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4E8EF" w14:textId="2C3E2F6D" w:rsidR="000443A6" w:rsidRDefault="000443A6" w:rsidP="000443A6">
      <w:pPr>
        <w:pStyle w:val="Heading1"/>
      </w:pPr>
      <w:r>
        <w:t>NEG – Dartmouth PH – NUSO r3</w:t>
      </w:r>
    </w:p>
    <w:p w14:paraId="0180AFAE" w14:textId="1B29858B" w:rsidR="000443A6" w:rsidRDefault="000443A6" w:rsidP="000443A6">
      <w:pPr>
        <w:pStyle w:val="Heading1"/>
      </w:pPr>
      <w:r>
        <w:t>1NC</w:t>
      </w:r>
    </w:p>
    <w:p w14:paraId="40E052DE" w14:textId="77777777" w:rsidR="000443A6" w:rsidRDefault="000443A6" w:rsidP="000443A6">
      <w:pPr>
        <w:pStyle w:val="Heading2"/>
      </w:pPr>
      <w:r>
        <w:t>OFF</w:t>
      </w:r>
    </w:p>
    <w:p w14:paraId="78D7F260" w14:textId="77777777" w:rsidR="000443A6" w:rsidRDefault="000443A6" w:rsidP="000443A6">
      <w:r>
        <w:t>T – CBR</w:t>
      </w:r>
    </w:p>
    <w:p w14:paraId="0F7A4F7A" w14:textId="77777777" w:rsidR="000443A6" w:rsidRPr="006F781C" w:rsidRDefault="000443A6" w:rsidP="000443A6">
      <w:pPr>
        <w:pStyle w:val="Heading4"/>
      </w:pPr>
      <w:r w:rsidRPr="006F781C">
        <w:t xml:space="preserve">‘Collective bargaining’ </w:t>
      </w:r>
      <w:r w:rsidRPr="006F781C">
        <w:rPr>
          <w:u w:val="single"/>
        </w:rPr>
        <w:t>excludes</w:t>
      </w:r>
      <w:r w:rsidRPr="006F781C">
        <w:t xml:space="preserve"> </w:t>
      </w:r>
      <w:r w:rsidRPr="006F781C">
        <w:rPr>
          <w:u w:val="single"/>
        </w:rPr>
        <w:t>non-process</w:t>
      </w:r>
      <w:r w:rsidRPr="006F781C">
        <w:t xml:space="preserve"> provisions that are merely the </w:t>
      </w:r>
      <w:r w:rsidRPr="006F781C">
        <w:rPr>
          <w:u w:val="single"/>
        </w:rPr>
        <w:t>outcome</w:t>
      </w:r>
      <w:r w:rsidRPr="006F781C">
        <w:t xml:space="preserve"> of collective negotiations. </w:t>
      </w:r>
    </w:p>
    <w:p w14:paraId="6247C5DF" w14:textId="77777777" w:rsidR="000443A6" w:rsidRPr="006F781C" w:rsidRDefault="000443A6" w:rsidP="000443A6">
      <w:r w:rsidRPr="006F781C">
        <w:t xml:space="preserve">Mitchell N. </w:t>
      </w:r>
      <w:r w:rsidRPr="006F781C">
        <w:rPr>
          <w:rStyle w:val="Style13ptBold"/>
        </w:rPr>
        <w:t>Reinis et al. 16</w:t>
      </w:r>
      <w:r w:rsidRPr="006F781C">
        <w:t>, Reinis is Attorney at Thompson Coburn LLP, California State Bar No. 36131; Santos is Attorney at Thompson Coburn LLP, California State Bar No. 210185; Higgins is Attorney at Thompson Coburn LLP, Pro Hac Vice; Kraft is Attorney at Thompson Coburn LLP, Pro Hac Vice, "California v. United States DOL," U.S. District Court for the Eastern District of California, Sacramento Division, 04/15/2016, Lexis</w:t>
      </w:r>
    </w:p>
    <w:p w14:paraId="767EF1F2" w14:textId="77777777" w:rsidR="000443A6" w:rsidRPr="006F781C" w:rsidRDefault="000443A6" w:rsidP="000443A6">
      <w:pPr>
        <w:rPr>
          <w:sz w:val="14"/>
          <w:szCs w:val="20"/>
        </w:rPr>
      </w:pPr>
      <w:r w:rsidRPr="006F781C">
        <w:rPr>
          <w:sz w:val="14"/>
          <w:szCs w:val="20"/>
        </w:rPr>
        <w:t>C. The Department's Other Arguments Conflate 13(c)(1) and 13(c)(2), Improperly Rely on NLRA Case Law, Employ an Inapplicable Preemption Doctrine, and Do Not Rationally Distinguish PEPRA From the Law Impacting MBTA.</w:t>
      </w:r>
    </w:p>
    <w:p w14:paraId="7F14CD5E" w14:textId="77777777" w:rsidR="000443A6" w:rsidRPr="006F781C" w:rsidRDefault="000443A6" w:rsidP="000443A6">
      <w:pPr>
        <w:rPr>
          <w:sz w:val="14"/>
          <w:szCs w:val="20"/>
        </w:rPr>
      </w:pPr>
      <w:r w:rsidRPr="006F781C">
        <w:rPr>
          <w:rStyle w:val="StyleUnderline"/>
        </w:rPr>
        <w:t>The Department</w:t>
      </w:r>
      <w:r w:rsidRPr="006F781C">
        <w:rPr>
          <w:sz w:val="14"/>
          <w:szCs w:val="20"/>
        </w:rPr>
        <w:t xml:space="preserve"> </w:t>
      </w:r>
      <w:r w:rsidRPr="006F781C">
        <w:rPr>
          <w:rStyle w:val="Emphasis"/>
        </w:rPr>
        <w:t>asserts</w:t>
      </w:r>
      <w:r w:rsidRPr="006F781C">
        <w:rPr>
          <w:sz w:val="14"/>
          <w:szCs w:val="20"/>
        </w:rPr>
        <w:t xml:space="preserve"> </w:t>
      </w:r>
      <w:r w:rsidRPr="006F781C">
        <w:rPr>
          <w:rStyle w:val="StyleUnderline"/>
        </w:rPr>
        <w:t xml:space="preserve">that Plaintiffs can argue </w:t>
      </w:r>
      <w:r w:rsidRPr="006F781C">
        <w:rPr>
          <w:rStyle w:val="StyleUnderline"/>
          <w:highlight w:val="yellow"/>
        </w:rPr>
        <w:t>that</w:t>
      </w:r>
      <w:r w:rsidRPr="006F781C">
        <w:rPr>
          <w:rStyle w:val="StyleUnderline"/>
        </w:rPr>
        <w:t xml:space="preserve"> 13(c)</w:t>
      </w:r>
      <w:r w:rsidRPr="006F781C">
        <w:rPr>
          <w:sz w:val="14"/>
          <w:szCs w:val="20"/>
        </w:rPr>
        <w:t xml:space="preserve">(2) </w:t>
      </w:r>
      <w:r w:rsidRPr="006F781C">
        <w:rPr>
          <w:rStyle w:val="StyleUnderline"/>
        </w:rPr>
        <w:t>protects the "collective bargaining"</w:t>
      </w:r>
      <w:r w:rsidRPr="006F781C">
        <w:rPr>
          <w:sz w:val="14"/>
          <w:szCs w:val="20"/>
        </w:rPr>
        <w:t xml:space="preserve"> </w:t>
      </w:r>
      <w:r w:rsidRPr="006F781C">
        <w:rPr>
          <w:rStyle w:val="Emphasis"/>
        </w:rPr>
        <w:t>process</w:t>
      </w:r>
      <w:r w:rsidRPr="006F781C">
        <w:rPr>
          <w:sz w:val="14"/>
          <w:szCs w:val="20"/>
        </w:rPr>
        <w:t xml:space="preserve"> </w:t>
      </w:r>
      <w:r w:rsidRPr="006F781C">
        <w:rPr>
          <w:rStyle w:val="Emphasis"/>
        </w:rPr>
        <w:t>only</w:t>
      </w:r>
      <w:r w:rsidRPr="006F781C">
        <w:rPr>
          <w:sz w:val="14"/>
          <w:szCs w:val="20"/>
        </w:rPr>
        <w:t xml:space="preserve"> </w:t>
      </w:r>
      <w:r w:rsidRPr="006F781C">
        <w:rPr>
          <w:rStyle w:val="StyleUnderline"/>
        </w:rPr>
        <w:t xml:space="preserve">by </w:t>
      </w:r>
      <w:r w:rsidRPr="006F781C">
        <w:rPr>
          <w:rStyle w:val="Emphasis"/>
        </w:rPr>
        <w:t>ignoring</w:t>
      </w:r>
      <w:r w:rsidRPr="006F781C">
        <w:rPr>
          <w:sz w:val="14"/>
          <w:szCs w:val="20"/>
        </w:rPr>
        <w:t xml:space="preserve"> 13(c)(2)'s </w:t>
      </w:r>
      <w:r w:rsidRPr="006F781C">
        <w:rPr>
          <w:rStyle w:val="StyleUnderline"/>
        </w:rPr>
        <w:t>use of</w:t>
      </w:r>
      <w:r w:rsidRPr="006F781C">
        <w:rPr>
          <w:sz w:val="14"/>
          <w:szCs w:val="20"/>
        </w:rPr>
        <w:t xml:space="preserve"> "</w:t>
      </w:r>
      <w:r w:rsidRPr="006F781C">
        <w:rPr>
          <w:rStyle w:val="Emphasis"/>
          <w:highlight w:val="yellow"/>
        </w:rPr>
        <w:t>collective bargaining rights</w:t>
      </w:r>
      <w:r w:rsidRPr="006F781C">
        <w:rPr>
          <w:sz w:val="14"/>
          <w:szCs w:val="20"/>
        </w:rPr>
        <w:t xml:space="preserve">." </w:t>
      </w:r>
      <w:r w:rsidRPr="006F781C">
        <w:rPr>
          <w:rStyle w:val="StyleUnderline"/>
        </w:rPr>
        <w:t>The</w:t>
      </w:r>
      <w:r w:rsidRPr="006F781C">
        <w:rPr>
          <w:sz w:val="14"/>
          <w:szCs w:val="20"/>
        </w:rPr>
        <w:t xml:space="preserve"> Department's </w:t>
      </w:r>
      <w:r w:rsidRPr="006F781C">
        <w:rPr>
          <w:rStyle w:val="StyleUnderline"/>
        </w:rPr>
        <w:t>suggestion that</w:t>
      </w:r>
      <w:r w:rsidRPr="006F781C">
        <w:rPr>
          <w:sz w:val="14"/>
          <w:szCs w:val="20"/>
        </w:rPr>
        <w:t xml:space="preserve"> </w:t>
      </w:r>
      <w:r w:rsidRPr="006F781C">
        <w:rPr>
          <w:rStyle w:val="StyleUnderline"/>
        </w:rPr>
        <w:t>13</w:t>
      </w:r>
      <w:r w:rsidRPr="006F781C">
        <w:rPr>
          <w:sz w:val="14"/>
          <w:szCs w:val="20"/>
        </w:rPr>
        <w:t xml:space="preserve">(c)(2) </w:t>
      </w:r>
      <w:r w:rsidRPr="006F781C">
        <w:rPr>
          <w:rStyle w:val="StyleUnderline"/>
          <w:highlight w:val="yellow"/>
        </w:rPr>
        <w:t>protects</w:t>
      </w:r>
      <w:r w:rsidRPr="006F781C">
        <w:rPr>
          <w:sz w:val="14"/>
          <w:szCs w:val="20"/>
          <w:highlight w:val="yellow"/>
        </w:rPr>
        <w:t xml:space="preserve"> </w:t>
      </w:r>
      <w:r w:rsidRPr="006F781C">
        <w:rPr>
          <w:rStyle w:val="Emphasis"/>
          <w:highlight w:val="yellow"/>
        </w:rPr>
        <w:t>more than process</w:t>
      </w:r>
      <w:r w:rsidRPr="006F781C">
        <w:rPr>
          <w:rStyle w:val="StyleUnderline"/>
        </w:rPr>
        <w:t>, however</w:t>
      </w:r>
      <w:r w:rsidRPr="006F781C">
        <w:rPr>
          <w:sz w:val="14"/>
          <w:szCs w:val="20"/>
        </w:rPr>
        <w:t xml:space="preserve">, </w:t>
      </w:r>
      <w:r w:rsidRPr="006F781C">
        <w:rPr>
          <w:rStyle w:val="Emphasis"/>
          <w:highlight w:val="yellow"/>
        </w:rPr>
        <w:t>improperly conflates</w:t>
      </w:r>
      <w:r w:rsidRPr="006F781C">
        <w:rPr>
          <w:sz w:val="14"/>
          <w:szCs w:val="20"/>
        </w:rPr>
        <w:t xml:space="preserve"> the </w:t>
      </w:r>
      <w:r w:rsidRPr="006F781C">
        <w:rPr>
          <w:rStyle w:val="Emphasis"/>
          <w:highlight w:val="yellow"/>
        </w:rPr>
        <w:t>distinct protections</w:t>
      </w:r>
      <w:r w:rsidRPr="006F781C">
        <w:rPr>
          <w:sz w:val="14"/>
          <w:szCs w:val="20"/>
        </w:rPr>
        <w:t xml:space="preserve"> afforded by 13(c)(1) and (2) 8 and conflicts with 13(c)'s legislative history and Donovan. </w:t>
      </w:r>
      <w:r w:rsidRPr="006F781C">
        <w:rPr>
          <w:rStyle w:val="StyleUnderline"/>
        </w:rPr>
        <w:t>Congress intended</w:t>
      </w:r>
      <w:r w:rsidRPr="006F781C">
        <w:rPr>
          <w:sz w:val="14"/>
          <w:szCs w:val="20"/>
        </w:rPr>
        <w:t xml:space="preserve"> for 13(c)(2) </w:t>
      </w:r>
      <w:r w:rsidRPr="006F781C">
        <w:rPr>
          <w:rStyle w:val="StyleUnderline"/>
        </w:rPr>
        <w:t xml:space="preserve">to protect </w:t>
      </w:r>
      <w:r w:rsidRPr="006F781C">
        <w:rPr>
          <w:rStyle w:val="StyleUnderline"/>
          <w:highlight w:val="yellow"/>
        </w:rPr>
        <w:t>"collective</w:t>
      </w:r>
      <w:r w:rsidRPr="006F781C">
        <w:rPr>
          <w:sz w:val="14"/>
          <w:szCs w:val="20"/>
          <w:highlight w:val="yellow"/>
        </w:rPr>
        <w:t xml:space="preserve"> </w:t>
      </w:r>
      <w:r w:rsidRPr="006F781C">
        <w:rPr>
          <w:rStyle w:val="Emphasis"/>
          <w:highlight w:val="yellow"/>
        </w:rPr>
        <w:t>bargaining</w:t>
      </w:r>
      <w:r w:rsidRPr="006F781C">
        <w:rPr>
          <w:rStyle w:val="StyleUnderline"/>
          <w:highlight w:val="yellow"/>
        </w:rPr>
        <w:t>,"</w:t>
      </w:r>
      <w:r w:rsidRPr="006F781C">
        <w:rPr>
          <w:rStyle w:val="StyleUnderline"/>
        </w:rPr>
        <w:t xml:space="preserve"> a term that</w:t>
      </w:r>
      <w:r w:rsidRPr="006F781C">
        <w:rPr>
          <w:sz w:val="14"/>
          <w:szCs w:val="20"/>
        </w:rPr>
        <w:t xml:space="preserve"> </w:t>
      </w:r>
      <w:r w:rsidRPr="006F781C">
        <w:rPr>
          <w:rStyle w:val="Emphasis"/>
          <w:highlight w:val="yellow"/>
        </w:rPr>
        <w:t>by definition</w:t>
      </w:r>
      <w:r w:rsidRPr="006F781C">
        <w:rPr>
          <w:sz w:val="14"/>
          <w:szCs w:val="20"/>
          <w:highlight w:val="yellow"/>
        </w:rPr>
        <w:t xml:space="preserve"> </w:t>
      </w:r>
      <w:r w:rsidRPr="006F781C">
        <w:rPr>
          <w:rStyle w:val="StyleUnderline"/>
          <w:highlight w:val="yellow"/>
        </w:rPr>
        <w:t>means a "</w:t>
      </w:r>
      <w:r w:rsidRPr="006F781C">
        <w:rPr>
          <w:rStyle w:val="Emphasis"/>
          <w:highlight w:val="yellow"/>
        </w:rPr>
        <w:t>procedure</w:t>
      </w:r>
      <w:r w:rsidRPr="006F781C">
        <w:rPr>
          <w:sz w:val="14"/>
          <w:szCs w:val="20"/>
          <w:highlight w:val="yellow"/>
        </w:rPr>
        <w:t xml:space="preserve"> </w:t>
      </w:r>
      <w:r w:rsidRPr="006F781C">
        <w:rPr>
          <w:rStyle w:val="StyleUnderline"/>
          <w:highlight w:val="yellow"/>
        </w:rPr>
        <w:t xml:space="preserve">looking </w:t>
      </w:r>
      <w:r w:rsidRPr="006F781C">
        <w:rPr>
          <w:rStyle w:val="Emphasis"/>
          <w:highlight w:val="yellow"/>
        </w:rPr>
        <w:t>toward</w:t>
      </w:r>
      <w:r w:rsidRPr="006F781C">
        <w:rPr>
          <w:sz w:val="14"/>
          <w:szCs w:val="20"/>
        </w:rPr>
        <w:t xml:space="preserve"> </w:t>
      </w:r>
      <w:r w:rsidRPr="006F781C">
        <w:rPr>
          <w:rStyle w:val="StyleUnderline"/>
        </w:rPr>
        <w:t xml:space="preserve">the </w:t>
      </w:r>
      <w:r w:rsidRPr="006F781C">
        <w:rPr>
          <w:rStyle w:val="Emphasis"/>
          <w:highlight w:val="yellow"/>
        </w:rPr>
        <w:t>making</w:t>
      </w:r>
      <w:r w:rsidRPr="006F781C">
        <w:rPr>
          <w:rStyle w:val="StyleUnderline"/>
        </w:rPr>
        <w:t xml:space="preserve"> of </w:t>
      </w:r>
      <w:r w:rsidRPr="006F781C">
        <w:rPr>
          <w:rStyle w:val="Emphasis"/>
          <w:highlight w:val="yellow"/>
        </w:rPr>
        <w:t>collective agreements</w:t>
      </w:r>
      <w:r w:rsidRPr="006F781C">
        <w:rPr>
          <w:sz w:val="14"/>
          <w:szCs w:val="20"/>
        </w:rPr>
        <w:t xml:space="preserve">." 9 And </w:t>
      </w:r>
      <w:r w:rsidRPr="006F781C">
        <w:rPr>
          <w:rStyle w:val="StyleUnderline"/>
        </w:rPr>
        <w:t>Donovan clearly described 13</w:t>
      </w:r>
      <w:r w:rsidRPr="006F781C">
        <w:rPr>
          <w:sz w:val="14"/>
          <w:szCs w:val="20"/>
        </w:rPr>
        <w:t xml:space="preserve">(c) </w:t>
      </w:r>
      <w:r w:rsidRPr="006F781C">
        <w:rPr>
          <w:rStyle w:val="StyleUnderline"/>
        </w:rPr>
        <w:t>as protecting the</w:t>
      </w:r>
      <w:r w:rsidRPr="006F781C">
        <w:rPr>
          <w:sz w:val="14"/>
          <w:szCs w:val="20"/>
        </w:rPr>
        <w:t xml:space="preserve"> </w:t>
      </w:r>
      <w:r w:rsidRPr="006F781C">
        <w:rPr>
          <w:rStyle w:val="Emphasis"/>
        </w:rPr>
        <w:t>process</w:t>
      </w:r>
      <w:r w:rsidRPr="006F781C">
        <w:rPr>
          <w:sz w:val="14"/>
          <w:szCs w:val="20"/>
        </w:rPr>
        <w:t xml:space="preserve"> </w:t>
      </w:r>
      <w:r w:rsidRPr="006F781C">
        <w:rPr>
          <w:rStyle w:val="StyleUnderline"/>
        </w:rPr>
        <w:t>of</w:t>
      </w:r>
      <w:r w:rsidRPr="006F781C">
        <w:rPr>
          <w:sz w:val="14"/>
          <w:szCs w:val="20"/>
        </w:rPr>
        <w:t xml:space="preserve"> </w:t>
      </w:r>
      <w:r w:rsidRPr="006F781C">
        <w:rPr>
          <w:rStyle w:val="Emphasis"/>
        </w:rPr>
        <w:t>meaningful, good faith negotiations</w:t>
      </w:r>
      <w:r w:rsidRPr="006F781C">
        <w:rPr>
          <w:sz w:val="14"/>
          <w:szCs w:val="20"/>
        </w:rPr>
        <w:t>. 10 767 F.2d at 950-51; id. at 953 (13(c) "protects the process of collective bargaining"). The Department knows this; it has acknowledged 13(c)(2)'s protection of process in its decisions on remand (ECF No. 100 at 26, S.A.R. at 25), its pending motion (id. 99-1 at [*10] 14: "</w:t>
      </w:r>
      <w:r w:rsidRPr="006F781C">
        <w:rPr>
          <w:rStyle w:val="Emphasis"/>
          <w:highlight w:val="yellow"/>
        </w:rPr>
        <w:t>collective bargaining rights</w:t>
      </w:r>
      <w:r w:rsidRPr="006F781C">
        <w:rPr>
          <w:sz w:val="14"/>
          <w:szCs w:val="20"/>
          <w:highlight w:val="yellow"/>
        </w:rPr>
        <w:t xml:space="preserve"> </w:t>
      </w:r>
      <w:r w:rsidRPr="006F781C">
        <w:rPr>
          <w:rStyle w:val="StyleUnderline"/>
          <w:highlight w:val="yellow"/>
        </w:rPr>
        <w:t>… are …</w:t>
      </w:r>
      <w:r w:rsidRPr="006F781C">
        <w:rPr>
          <w:sz w:val="14"/>
          <w:szCs w:val="20"/>
          <w:highlight w:val="yellow"/>
        </w:rPr>
        <w:t xml:space="preserve"> </w:t>
      </w:r>
      <w:r w:rsidRPr="006F781C">
        <w:rPr>
          <w:rStyle w:val="Emphasis"/>
          <w:highlight w:val="yellow"/>
        </w:rPr>
        <w:t>rights to a process</w:t>
      </w:r>
      <w:r w:rsidRPr="006F781C">
        <w:rPr>
          <w:sz w:val="14"/>
          <w:szCs w:val="20"/>
        </w:rPr>
        <w:t>"), and in prior certification decisions. 11</w:t>
      </w:r>
    </w:p>
    <w:p w14:paraId="5C17841C" w14:textId="77777777" w:rsidR="000443A6" w:rsidRPr="006F781C" w:rsidRDefault="000443A6" w:rsidP="000443A6">
      <w:pPr>
        <w:rPr>
          <w:sz w:val="14"/>
          <w:szCs w:val="20"/>
        </w:rPr>
      </w:pPr>
      <w:r w:rsidRPr="006F781C">
        <w:rPr>
          <w:sz w:val="14"/>
          <w:szCs w:val="20"/>
        </w:rPr>
        <w:t xml:space="preserve">[*11] </w:t>
      </w:r>
    </w:p>
    <w:p w14:paraId="0D3414D8" w14:textId="77777777" w:rsidR="000443A6" w:rsidRPr="006F781C" w:rsidRDefault="000443A6" w:rsidP="000443A6">
      <w:pPr>
        <w:rPr>
          <w:sz w:val="14"/>
          <w:szCs w:val="20"/>
        </w:rPr>
      </w:pPr>
      <w:r w:rsidRPr="006F781C">
        <w:rPr>
          <w:rStyle w:val="StyleUnderline"/>
        </w:rPr>
        <w:t xml:space="preserve">The Department attempts to salvage its overreliance on NLRA case law by arguing those cases determine </w:t>
      </w:r>
      <w:r w:rsidRPr="006F781C">
        <w:rPr>
          <w:rStyle w:val="Emphasis"/>
        </w:rPr>
        <w:t>what Congress intended</w:t>
      </w:r>
      <w:r w:rsidRPr="006F781C">
        <w:rPr>
          <w:sz w:val="14"/>
          <w:szCs w:val="20"/>
        </w:rPr>
        <w:t xml:space="preserve"> </w:t>
      </w:r>
      <w:r w:rsidRPr="006F781C">
        <w:rPr>
          <w:rStyle w:val="StyleUnderline"/>
        </w:rPr>
        <w:t>the</w:t>
      </w:r>
      <w:r w:rsidRPr="006F781C">
        <w:rPr>
          <w:sz w:val="14"/>
          <w:szCs w:val="20"/>
        </w:rPr>
        <w:t xml:space="preserve"> </w:t>
      </w:r>
      <w:r w:rsidRPr="006F781C">
        <w:rPr>
          <w:rStyle w:val="Emphasis"/>
        </w:rPr>
        <w:t>"generic" term "collective bargaining"</w:t>
      </w:r>
      <w:r w:rsidRPr="006F781C">
        <w:rPr>
          <w:sz w:val="14"/>
          <w:szCs w:val="20"/>
        </w:rPr>
        <w:t xml:space="preserve"> in 13(c) </w:t>
      </w:r>
      <w:r w:rsidRPr="006F781C">
        <w:rPr>
          <w:rStyle w:val="StyleUnderline"/>
        </w:rPr>
        <w:t>to mean</w:t>
      </w:r>
      <w:r w:rsidRPr="006F781C">
        <w:rPr>
          <w:sz w:val="14"/>
          <w:szCs w:val="20"/>
        </w:rPr>
        <w:t xml:space="preserve">. (ECF No. 107 at 14-15.) </w:t>
      </w:r>
      <w:r w:rsidRPr="006F781C">
        <w:rPr>
          <w:rStyle w:val="Emphasis"/>
        </w:rPr>
        <w:t>True</w:t>
      </w:r>
      <w:r w:rsidRPr="006F781C">
        <w:rPr>
          <w:rStyle w:val="StyleUnderline"/>
        </w:rPr>
        <w:t>, Congress did</w:t>
      </w:r>
      <w:r w:rsidRPr="006F781C">
        <w:rPr>
          <w:sz w:val="14"/>
          <w:szCs w:val="20"/>
        </w:rPr>
        <w:t xml:space="preserve"> </w:t>
      </w:r>
      <w:r w:rsidRPr="006F781C">
        <w:rPr>
          <w:rStyle w:val="Emphasis"/>
        </w:rPr>
        <w:t>not</w:t>
      </w:r>
      <w:r w:rsidRPr="006F781C">
        <w:rPr>
          <w:sz w:val="14"/>
          <w:szCs w:val="20"/>
        </w:rPr>
        <w:t xml:space="preserve"> </w:t>
      </w:r>
      <w:r w:rsidRPr="006F781C">
        <w:rPr>
          <w:rStyle w:val="StyleUnderline"/>
        </w:rPr>
        <w:t>"employ a term of art</w:t>
      </w:r>
      <w:r w:rsidRPr="006F781C">
        <w:rPr>
          <w:sz w:val="14"/>
          <w:szCs w:val="20"/>
        </w:rPr>
        <w:t xml:space="preserve"> </w:t>
      </w:r>
      <w:r w:rsidRPr="006F781C">
        <w:rPr>
          <w:rStyle w:val="Emphasis"/>
        </w:rPr>
        <w:t>devoid of all meaning</w:t>
      </w:r>
      <w:r w:rsidRPr="006F781C">
        <w:rPr>
          <w:rStyle w:val="StyleUnderline"/>
        </w:rPr>
        <w:t xml:space="preserve">," but the Department need look no further than Donovan to divine the </w:t>
      </w:r>
      <w:r w:rsidRPr="006F781C">
        <w:rPr>
          <w:rStyle w:val="Emphasis"/>
        </w:rPr>
        <w:t>meaning of "collective bargaining rights" Congress incorporated</w:t>
      </w:r>
      <w:r w:rsidRPr="006F781C">
        <w:rPr>
          <w:sz w:val="14"/>
          <w:szCs w:val="20"/>
        </w:rPr>
        <w:t xml:space="preserve"> into 13(c). </w:t>
      </w:r>
      <w:r w:rsidRPr="006F781C">
        <w:rPr>
          <w:rStyle w:val="StyleUnderline"/>
        </w:rPr>
        <w:t>"Then as now, collective bargaining was</w:t>
      </w:r>
      <w:r w:rsidRPr="006F781C">
        <w:rPr>
          <w:sz w:val="14"/>
          <w:szCs w:val="20"/>
        </w:rPr>
        <w:t xml:space="preserve"> </w:t>
      </w:r>
      <w:r w:rsidRPr="006F781C">
        <w:rPr>
          <w:rStyle w:val="Emphasis"/>
          <w:highlight w:val="yellow"/>
        </w:rPr>
        <w:t>universally understood</w:t>
      </w:r>
      <w:r w:rsidRPr="006F781C">
        <w:rPr>
          <w:sz w:val="14"/>
          <w:szCs w:val="20"/>
        </w:rPr>
        <w:t xml:space="preserve"> </w:t>
      </w:r>
      <w:r w:rsidRPr="006F781C">
        <w:rPr>
          <w:rStyle w:val="StyleUnderline"/>
        </w:rPr>
        <w:t>to require</w:t>
      </w:r>
      <w:r w:rsidRPr="006F781C">
        <w:rPr>
          <w:sz w:val="14"/>
          <w:szCs w:val="20"/>
        </w:rPr>
        <w:t xml:space="preserve">, at a minimum, </w:t>
      </w:r>
      <w:r w:rsidRPr="006F781C">
        <w:rPr>
          <w:rStyle w:val="Emphasis"/>
        </w:rPr>
        <w:t>good faith negotiations, to a point of impasse, if necessary, over wages, hours and other terms and conditions</w:t>
      </w:r>
      <w:r w:rsidRPr="006F781C">
        <w:rPr>
          <w:sz w:val="14"/>
          <w:szCs w:val="20"/>
        </w:rPr>
        <w:t xml:space="preserve"> [*12] </w:t>
      </w:r>
      <w:r w:rsidRPr="006F781C">
        <w:rPr>
          <w:rStyle w:val="Emphasis"/>
        </w:rPr>
        <w:t>of employment."</w:t>
      </w:r>
      <w:r w:rsidRPr="006F781C">
        <w:rPr>
          <w:sz w:val="14"/>
          <w:szCs w:val="20"/>
        </w:rPr>
        <w:t xml:space="preserve"> Donovan, 767 F.2d at 949; see id. at 950 (holding </w:t>
      </w:r>
      <w:r w:rsidRPr="006F781C">
        <w:rPr>
          <w:rStyle w:val="StyleUnderline"/>
          <w:highlight w:val="yellow"/>
        </w:rPr>
        <w:t>that</w:t>
      </w:r>
      <w:r w:rsidRPr="006F781C">
        <w:rPr>
          <w:sz w:val="14"/>
          <w:szCs w:val="20"/>
        </w:rPr>
        <w:t xml:space="preserve"> "continuation of </w:t>
      </w:r>
      <w:r w:rsidRPr="006F781C">
        <w:rPr>
          <w:rStyle w:val="Emphasis"/>
          <w:highlight w:val="yellow"/>
        </w:rPr>
        <w:t>collective bargaining rights</w:t>
      </w:r>
      <w:r w:rsidRPr="006F781C">
        <w:rPr>
          <w:sz w:val="14"/>
          <w:szCs w:val="20"/>
        </w:rPr>
        <w:t xml:space="preserve">" </w:t>
      </w:r>
      <w:r w:rsidRPr="006F781C">
        <w:rPr>
          <w:rStyle w:val="Emphasis"/>
          <w:highlight w:val="yellow"/>
        </w:rPr>
        <w:t>require</w:t>
      </w:r>
      <w:r w:rsidRPr="006F781C">
        <w:rPr>
          <w:sz w:val="14"/>
          <w:szCs w:val="20"/>
        </w:rPr>
        <w:t xml:space="preserve">s </w:t>
      </w:r>
      <w:r w:rsidRPr="006F781C">
        <w:rPr>
          <w:rStyle w:val="StyleUnderline"/>
        </w:rPr>
        <w:t>that employees "be represented in</w:t>
      </w:r>
      <w:r w:rsidRPr="006F781C">
        <w:rPr>
          <w:sz w:val="14"/>
          <w:szCs w:val="20"/>
        </w:rPr>
        <w:t xml:space="preserve"> </w:t>
      </w:r>
      <w:r w:rsidRPr="006F781C">
        <w:rPr>
          <w:rStyle w:val="Emphasis"/>
          <w:highlight w:val="yellow"/>
        </w:rPr>
        <w:t>meaningful, 'good faith' negotiations</w:t>
      </w:r>
      <w:r w:rsidRPr="006F781C">
        <w:rPr>
          <w:sz w:val="14"/>
          <w:szCs w:val="20"/>
          <w:highlight w:val="yellow"/>
        </w:rPr>
        <w:t xml:space="preserve"> </w:t>
      </w:r>
      <w:r w:rsidRPr="006F781C">
        <w:rPr>
          <w:rStyle w:val="StyleUnderline"/>
          <w:highlight w:val="yellow"/>
        </w:rPr>
        <w:t>with their employer over</w:t>
      </w:r>
      <w:r w:rsidRPr="006F781C">
        <w:rPr>
          <w:sz w:val="14"/>
          <w:szCs w:val="20"/>
        </w:rPr>
        <w:t xml:space="preserve"> </w:t>
      </w:r>
      <w:r w:rsidRPr="006F781C">
        <w:rPr>
          <w:rStyle w:val="Emphasis"/>
        </w:rPr>
        <w:t xml:space="preserve">wages, hours and </w:t>
      </w:r>
      <w:r w:rsidRPr="006F781C">
        <w:rPr>
          <w:rStyle w:val="Emphasis"/>
          <w:highlight w:val="yellow"/>
        </w:rPr>
        <w:t>other terms and conditions of employment</w:t>
      </w:r>
      <w:r w:rsidRPr="006F781C">
        <w:rPr>
          <w:sz w:val="14"/>
          <w:szCs w:val="20"/>
        </w:rPr>
        <w:t>").</w:t>
      </w:r>
    </w:p>
    <w:p w14:paraId="221060D0" w14:textId="261BF8A2" w:rsidR="000443A6" w:rsidRDefault="000443A6" w:rsidP="000443A6">
      <w:pPr>
        <w:pStyle w:val="Heading4"/>
      </w:pPr>
      <w:r>
        <w:t>They violate---They boost leverage but not rights to the process</w:t>
      </w:r>
    </w:p>
    <w:p w14:paraId="695EC3D5" w14:textId="77777777" w:rsidR="000443A6" w:rsidRPr="00C8298C" w:rsidRDefault="000443A6" w:rsidP="000443A6">
      <w:pPr>
        <w:pStyle w:val="Heading4"/>
        <w:rPr>
          <w:u w:val="single"/>
        </w:rPr>
      </w:pPr>
      <w:r>
        <w:t>A---</w:t>
      </w:r>
      <w:r w:rsidRPr="00C8298C">
        <w:rPr>
          <w:u w:val="single"/>
        </w:rPr>
        <w:t>LIMITS.</w:t>
      </w:r>
      <w:r>
        <w:t xml:space="preserve"> Infinite things boost leverage or help labor. </w:t>
      </w:r>
    </w:p>
    <w:p w14:paraId="738BAC06" w14:textId="77777777" w:rsidR="000443A6" w:rsidRPr="0066654D" w:rsidRDefault="000443A6" w:rsidP="000443A6">
      <w:pPr>
        <w:pStyle w:val="Heading4"/>
      </w:pPr>
      <w:r>
        <w:t>B---</w:t>
      </w:r>
      <w:r w:rsidRPr="00C8298C">
        <w:rPr>
          <w:u w:val="single"/>
        </w:rPr>
        <w:t>GROUND.</w:t>
      </w:r>
      <w:r w:rsidRPr="00495CF2">
        <w:t xml:space="preserve"> W</w:t>
      </w:r>
      <w:r>
        <w:t xml:space="preserve">e lose </w:t>
      </w:r>
      <w:r>
        <w:rPr>
          <w:u w:val="single"/>
        </w:rPr>
        <w:t>links</w:t>
      </w:r>
      <w:r>
        <w:t xml:space="preserve"> and </w:t>
      </w:r>
      <w:r>
        <w:rPr>
          <w:u w:val="single"/>
        </w:rPr>
        <w:t>competition</w:t>
      </w:r>
      <w:r>
        <w:t xml:space="preserve"> based off NLRA procedurals and statute changes which are at the </w:t>
      </w:r>
      <w:r>
        <w:rPr>
          <w:u w:val="single"/>
        </w:rPr>
        <w:t>core</w:t>
      </w:r>
      <w:r>
        <w:t xml:space="preserve"> of the lit.</w:t>
      </w:r>
    </w:p>
    <w:p w14:paraId="505366BA" w14:textId="77777777" w:rsidR="000443A6" w:rsidRDefault="000443A6" w:rsidP="000443A6">
      <w:pPr>
        <w:pStyle w:val="Heading2"/>
      </w:pPr>
      <w:r>
        <w:t>OFF</w:t>
      </w:r>
    </w:p>
    <w:p w14:paraId="2A98D3D9" w14:textId="77777777" w:rsidR="000443A6" w:rsidRPr="0066654D" w:rsidRDefault="000443A6" w:rsidP="000443A6">
      <w:r>
        <w:t>Equity CP</w:t>
      </w:r>
    </w:p>
    <w:p w14:paraId="44040359" w14:textId="77777777" w:rsidR="000443A6" w:rsidRDefault="000443A6" w:rsidP="000443A6">
      <w:pPr>
        <w:pStyle w:val="Heading4"/>
      </w:pPr>
      <w:r>
        <w:t xml:space="preserve">The United States federal government should substantially strengthen its protection of collective bargaining in equity by </w:t>
      </w:r>
      <w:r w:rsidRPr="0028583C">
        <w:t>legalizing public-sector agency fees as a condition of non-union member employment</w:t>
      </w:r>
      <w:r>
        <w:t>.</w:t>
      </w:r>
    </w:p>
    <w:p w14:paraId="69014D2A" w14:textId="77777777" w:rsidR="000443A6" w:rsidRPr="0028583C" w:rsidRDefault="000443A6" w:rsidP="000443A6"/>
    <w:p w14:paraId="71FA2A4F" w14:textId="77777777" w:rsidR="000443A6" w:rsidRPr="000216FD" w:rsidRDefault="000443A6" w:rsidP="000443A6">
      <w:pPr>
        <w:pStyle w:val="Heading4"/>
      </w:pPr>
      <w:r>
        <w:t xml:space="preserve">Protecting collective bargaining in equity </w:t>
      </w:r>
      <w:r>
        <w:rPr>
          <w:u w:val="single"/>
        </w:rPr>
        <w:t>solves the case better</w:t>
      </w:r>
      <w:r>
        <w:t xml:space="preserve"> by providing a flexible framework to defeat employer opportunism. </w:t>
      </w:r>
    </w:p>
    <w:p w14:paraId="253601AD" w14:textId="77777777" w:rsidR="000443A6" w:rsidRDefault="000443A6" w:rsidP="000443A6">
      <w:r>
        <w:t xml:space="preserve">T. Leigh </w:t>
      </w:r>
      <w:r w:rsidRPr="001C6253">
        <w:rPr>
          <w:rStyle w:val="Style13ptBold"/>
        </w:rPr>
        <w:t>Anenson 5</w:t>
      </w:r>
      <w:r>
        <w:t>, Professor of Business Law at Robert H. Smith School of Business, University of Maryland, Associate Director of Center for the Study of Business Ethics, Regulation, and Crime, internationally recognized scholar in American equity law, "The Role of Equity in Employment Noncompetition Cases," American Business Law Journal, Vol. 42, No. 1-6, 08/01/2005, pp. 1-63, https://doi.org/10.1111/j.1744-1714.2005.00013.x</w:t>
      </w:r>
    </w:p>
    <w:p w14:paraId="23EB0FC2" w14:textId="77777777" w:rsidR="000443A6" w:rsidRPr="006515A9" w:rsidRDefault="000443A6" w:rsidP="000443A6">
      <w:pPr>
        <w:rPr>
          <w:sz w:val="16"/>
        </w:rPr>
      </w:pPr>
      <w:r w:rsidRPr="006515A9">
        <w:rPr>
          <w:sz w:val="16"/>
        </w:rPr>
        <w:t xml:space="preserve">Companies utilize postemployment </w:t>
      </w:r>
      <w:r w:rsidRPr="006515A9">
        <w:rPr>
          <w:rStyle w:val="Emphasis"/>
        </w:rPr>
        <w:t>restrictions</w:t>
      </w:r>
      <w:r w:rsidRPr="006515A9">
        <w:rPr>
          <w:sz w:val="16"/>
        </w:rPr>
        <w:t xml:space="preserve"> in order </w:t>
      </w:r>
      <w:r w:rsidRPr="006515A9">
        <w:rPr>
          <w:rStyle w:val="StyleUnderline"/>
        </w:rPr>
        <w:t>to prevent</w:t>
      </w:r>
      <w:r w:rsidRPr="006515A9">
        <w:rPr>
          <w:sz w:val="16"/>
        </w:rPr>
        <w:t xml:space="preserve"> competitors and </w:t>
      </w:r>
      <w:r w:rsidRPr="006515A9">
        <w:rPr>
          <w:rStyle w:val="Emphasis"/>
        </w:rPr>
        <w:t>employees</w:t>
      </w:r>
      <w:r w:rsidRPr="006515A9">
        <w:rPr>
          <w:sz w:val="16"/>
        </w:rPr>
        <w:t xml:space="preserve"> from appropriating confidential information and customer relationships.9 The public policy benefits derived by enforcing these covenants are the protection of proprietary interests, facilitation of investment in research, and the encouragement of development in human capital (personnel).10 The public policy costs of enforcing restrictive covenants include the potential of </w:t>
      </w:r>
      <w:r w:rsidRPr="006515A9">
        <w:rPr>
          <w:rStyle w:val="Emphasis"/>
        </w:rPr>
        <w:t>limit</w:t>
      </w:r>
      <w:r w:rsidRPr="006515A9">
        <w:rPr>
          <w:sz w:val="16"/>
        </w:rPr>
        <w:t xml:space="preserve">ing </w:t>
      </w:r>
      <w:r w:rsidRPr="006515A9">
        <w:rPr>
          <w:rStyle w:val="Emphasis"/>
        </w:rPr>
        <w:t>competition</w:t>
      </w:r>
      <w:r w:rsidRPr="006515A9">
        <w:rPr>
          <w:sz w:val="16"/>
        </w:rPr>
        <w:t xml:space="preserve">, impeding the dissemination of information, </w:t>
      </w:r>
      <w:r w:rsidRPr="006515A9">
        <w:rPr>
          <w:rStyle w:val="StyleUnderline"/>
        </w:rPr>
        <w:t>and</w:t>
      </w:r>
      <w:r w:rsidRPr="006515A9">
        <w:rPr>
          <w:sz w:val="16"/>
        </w:rPr>
        <w:t xml:space="preserve"> retarding </w:t>
      </w:r>
      <w:r w:rsidRPr="006515A9">
        <w:rPr>
          <w:rStyle w:val="StyleUnderline"/>
        </w:rPr>
        <w:t>the</w:t>
      </w:r>
      <w:r w:rsidRPr="006515A9">
        <w:rPr>
          <w:sz w:val="16"/>
        </w:rPr>
        <w:t xml:space="preserve"> </w:t>
      </w:r>
      <w:r w:rsidRPr="006515A9">
        <w:rPr>
          <w:rStyle w:val="Emphasis"/>
        </w:rPr>
        <w:t>economic mobility</w:t>
      </w:r>
      <w:r w:rsidRPr="006515A9">
        <w:rPr>
          <w:sz w:val="16"/>
        </w:rPr>
        <w:t xml:space="preserve"> </w:t>
      </w:r>
      <w:r w:rsidRPr="006515A9">
        <w:rPr>
          <w:rStyle w:val="StyleUnderline"/>
        </w:rPr>
        <w:t>of</w:t>
      </w:r>
      <w:r w:rsidRPr="006515A9">
        <w:rPr>
          <w:sz w:val="16"/>
        </w:rPr>
        <w:t xml:space="preserve"> </w:t>
      </w:r>
      <w:r w:rsidRPr="006515A9">
        <w:rPr>
          <w:rStyle w:val="Emphasis"/>
        </w:rPr>
        <w:t>employees</w:t>
      </w:r>
      <w:r w:rsidRPr="006515A9">
        <w:rPr>
          <w:sz w:val="16"/>
        </w:rPr>
        <w:t xml:space="preserve">.11 </w:t>
      </w:r>
      <w:r w:rsidRPr="006515A9">
        <w:rPr>
          <w:rStyle w:val="StyleUnderline"/>
        </w:rPr>
        <w:t>These</w:t>
      </w:r>
      <w:r w:rsidRPr="006515A9">
        <w:rPr>
          <w:sz w:val="16"/>
        </w:rPr>
        <w:t xml:space="preserve"> conflicting </w:t>
      </w:r>
      <w:r w:rsidRPr="006515A9">
        <w:rPr>
          <w:rStyle w:val="StyleUnderline"/>
        </w:rPr>
        <w:t>concerns have been</w:t>
      </w:r>
      <w:r w:rsidRPr="006515A9">
        <w:rPr>
          <w:sz w:val="16"/>
        </w:rPr>
        <w:t xml:space="preserve"> the </w:t>
      </w:r>
      <w:r w:rsidRPr="006515A9">
        <w:rPr>
          <w:rStyle w:val="Emphasis"/>
        </w:rPr>
        <w:t>motivating</w:t>
      </w:r>
      <w:r w:rsidRPr="006515A9">
        <w:rPr>
          <w:sz w:val="16"/>
        </w:rPr>
        <w:t xml:space="preserve"> factor in </w:t>
      </w:r>
      <w:r w:rsidRPr="006515A9">
        <w:rPr>
          <w:rStyle w:val="StyleUnderline"/>
        </w:rPr>
        <w:t>continued</w:t>
      </w:r>
      <w:r w:rsidRPr="006515A9">
        <w:rPr>
          <w:sz w:val="16"/>
        </w:rPr>
        <w:t xml:space="preserve"> judicial </w:t>
      </w:r>
      <w:r w:rsidRPr="006515A9">
        <w:rPr>
          <w:rStyle w:val="Emphasis"/>
        </w:rPr>
        <w:t>scrutiny</w:t>
      </w:r>
      <w:r w:rsidRPr="006515A9">
        <w:rPr>
          <w:sz w:val="16"/>
        </w:rPr>
        <w:t xml:space="preserve"> of restrictive employment covenants.12 This article will explain the evolution of restrictive covenants </w:t>
      </w:r>
      <w:r w:rsidRPr="006515A9">
        <w:rPr>
          <w:rStyle w:val="StyleUnderline"/>
        </w:rPr>
        <w:t>in the employment setting</w:t>
      </w:r>
      <w:r w:rsidRPr="006515A9">
        <w:rPr>
          <w:sz w:val="16"/>
        </w:rPr>
        <w:t xml:space="preserve"> and then analyze an overlooked aspect of covenant-not-to-compete enforceability—the role of equitable doctrines.</w:t>
      </w:r>
    </w:p>
    <w:p w14:paraId="0BC84B03" w14:textId="77777777" w:rsidR="000443A6" w:rsidRPr="006515A9" w:rsidRDefault="000443A6" w:rsidP="000443A6">
      <w:pPr>
        <w:rPr>
          <w:sz w:val="16"/>
        </w:rPr>
      </w:pPr>
      <w:r w:rsidRPr="006515A9">
        <w:rPr>
          <w:sz w:val="16"/>
        </w:rPr>
        <w:t xml:space="preserve">Part II of this article describes the genesis of postemployment restrictions and the surrounding jurisprudence.13 Part III of this article examines the case of UZ Engineered Products Co. v. Midwest Motor Supply Co., Inc. (Kimbell-Midwest).14UZ Engineered Products Co. is a case of first impression in which one employer argued the unreasonableness of restrictive covenants in a competitor's employment agreements. The novelty of the case is that the challenging party utilized identical covenants with its employees. This ingenuousness implicates the theories of equity discussed in Part IV. Part IV reviews the different types of equitable defenses and assesses their availability to bar a business from challenging the validity of the restrictive covenants of a competitor when its own employees are bound by restraints with the same or similar terms. The discussion involves three distinct, but related doctrines of estoppel, along with the doctrines of implied waiver and “clean hands.”15 By tracing these doctrines through three centuries of jurisprudence, the article explores </w:t>
      </w:r>
      <w:r w:rsidRPr="006515A9">
        <w:rPr>
          <w:rStyle w:val="StyleUnderline"/>
        </w:rPr>
        <w:t xml:space="preserve">the </w:t>
      </w:r>
      <w:r w:rsidRPr="00D9594B">
        <w:rPr>
          <w:rStyle w:val="StyleUnderline"/>
        </w:rPr>
        <w:t xml:space="preserve">applicability of </w:t>
      </w:r>
      <w:r w:rsidRPr="00D9594B">
        <w:rPr>
          <w:rStyle w:val="StyleUnderline"/>
          <w:highlight w:val="yellow"/>
        </w:rPr>
        <w:t>the</w:t>
      </w:r>
      <w:r w:rsidRPr="006515A9">
        <w:rPr>
          <w:sz w:val="16"/>
        </w:rPr>
        <w:t xml:space="preserve"> </w:t>
      </w:r>
      <w:r w:rsidRPr="00D9594B">
        <w:rPr>
          <w:rStyle w:val="Emphasis"/>
          <w:highlight w:val="yellow"/>
        </w:rPr>
        <w:t>canons of equity</w:t>
      </w:r>
      <w:r w:rsidRPr="006515A9">
        <w:rPr>
          <w:sz w:val="16"/>
        </w:rPr>
        <w:t xml:space="preserve"> </w:t>
      </w:r>
      <w:r w:rsidRPr="006515A9">
        <w:rPr>
          <w:rStyle w:val="StyleUnderline"/>
        </w:rPr>
        <w:t>to modern-day business relations</w:t>
      </w:r>
      <w:r w:rsidRPr="006515A9">
        <w:rPr>
          <w:sz w:val="16"/>
        </w:rPr>
        <w:t>.</w:t>
      </w:r>
    </w:p>
    <w:p w14:paraId="1DF27B26" w14:textId="77777777" w:rsidR="000443A6" w:rsidRPr="006515A9" w:rsidRDefault="000443A6" w:rsidP="000443A6">
      <w:pPr>
        <w:rPr>
          <w:rStyle w:val="Emphasis"/>
        </w:rPr>
      </w:pPr>
      <w:r w:rsidRPr="006515A9">
        <w:rPr>
          <w:sz w:val="16"/>
        </w:rPr>
        <w:t xml:space="preserve">Part V proposes the implementation of an equitable ban to bar challenges to the enforceability of restrictive covenants in competitor-versus-competitor cases. Given the overriding public policy concern of protecting the ability of employees to pursue their livelihoods,16 however, prudence is suggested in considering the wholesale importation of equity into the existing legal framework. The article concludes by offering guidance on the convergence of law and equity in a way that </w:t>
      </w:r>
      <w:r w:rsidRPr="006515A9">
        <w:rPr>
          <w:rStyle w:val="Emphasis"/>
        </w:rPr>
        <w:t xml:space="preserve">pragmatically </w:t>
      </w:r>
      <w:r w:rsidRPr="00D9594B">
        <w:rPr>
          <w:rStyle w:val="Emphasis"/>
          <w:highlight w:val="yellow"/>
        </w:rPr>
        <w:t>incorporate</w:t>
      </w:r>
      <w:r w:rsidRPr="00D9594B">
        <w:rPr>
          <w:rStyle w:val="Emphasis"/>
        </w:rPr>
        <w:t>s</w:t>
      </w:r>
      <w:r w:rsidRPr="006515A9">
        <w:rPr>
          <w:sz w:val="16"/>
        </w:rPr>
        <w:t xml:space="preserve"> </w:t>
      </w:r>
      <w:r w:rsidRPr="006515A9">
        <w:rPr>
          <w:rStyle w:val="StyleUnderline"/>
        </w:rPr>
        <w:t>modern ideas about</w:t>
      </w:r>
      <w:r w:rsidRPr="006515A9">
        <w:rPr>
          <w:sz w:val="16"/>
        </w:rPr>
        <w:t xml:space="preserve"> the role of </w:t>
      </w:r>
      <w:r w:rsidRPr="00D9594B">
        <w:rPr>
          <w:rStyle w:val="Emphasis"/>
        </w:rPr>
        <w:t>ethics</w:t>
      </w:r>
      <w:r w:rsidRPr="006515A9">
        <w:rPr>
          <w:sz w:val="16"/>
        </w:rPr>
        <w:t xml:space="preserve">, the value of </w:t>
      </w:r>
      <w:r w:rsidRPr="006515A9">
        <w:rPr>
          <w:rStyle w:val="Emphasis"/>
        </w:rPr>
        <w:t>human capital</w:t>
      </w:r>
      <w:r w:rsidRPr="006515A9">
        <w:rPr>
          <w:rStyle w:val="StyleUnderline"/>
        </w:rPr>
        <w:t xml:space="preserve">, </w:t>
      </w:r>
      <w:r w:rsidRPr="00D9594B">
        <w:rPr>
          <w:rStyle w:val="StyleUnderline"/>
        </w:rPr>
        <w:t>and</w:t>
      </w:r>
      <w:r w:rsidRPr="006515A9">
        <w:rPr>
          <w:rStyle w:val="StyleUnderline"/>
        </w:rPr>
        <w:t xml:space="preserve"> the </w:t>
      </w:r>
      <w:r w:rsidRPr="00D9594B">
        <w:rPr>
          <w:rStyle w:val="Emphasis"/>
          <w:highlight w:val="yellow"/>
        </w:rPr>
        <w:t>economic</w:t>
      </w:r>
      <w:r w:rsidRPr="00D9594B">
        <w:rPr>
          <w:sz w:val="16"/>
          <w:highlight w:val="yellow"/>
        </w:rPr>
        <w:t xml:space="preserve"> </w:t>
      </w:r>
      <w:r w:rsidRPr="00D9594B">
        <w:rPr>
          <w:rStyle w:val="StyleUnderline"/>
          <w:highlight w:val="yellow"/>
        </w:rPr>
        <w:t>and</w:t>
      </w:r>
      <w:r w:rsidRPr="00D9594B">
        <w:rPr>
          <w:sz w:val="16"/>
          <w:highlight w:val="yellow"/>
        </w:rPr>
        <w:t xml:space="preserve"> </w:t>
      </w:r>
      <w:r w:rsidRPr="00D9594B">
        <w:rPr>
          <w:rStyle w:val="Emphasis"/>
          <w:highlight w:val="yellow"/>
        </w:rPr>
        <w:t>social</w:t>
      </w:r>
      <w:r w:rsidRPr="006515A9">
        <w:rPr>
          <w:rStyle w:val="Emphasis"/>
        </w:rPr>
        <w:t xml:space="preserve"> </w:t>
      </w:r>
      <w:r w:rsidRPr="00D9594B">
        <w:rPr>
          <w:rStyle w:val="Emphasis"/>
          <w:highlight w:val="yellow"/>
        </w:rPr>
        <w:t>advancement</w:t>
      </w:r>
      <w:r w:rsidRPr="006515A9">
        <w:rPr>
          <w:rStyle w:val="Emphasis"/>
        </w:rPr>
        <w:t xml:space="preserve"> of society.</w:t>
      </w:r>
    </w:p>
    <w:p w14:paraId="7A6B1819" w14:textId="77777777" w:rsidR="000443A6" w:rsidRPr="006515A9" w:rsidRDefault="000443A6" w:rsidP="000443A6">
      <w:pPr>
        <w:rPr>
          <w:sz w:val="6"/>
          <w:szCs w:val="12"/>
        </w:rPr>
      </w:pPr>
      <w:r w:rsidRPr="006515A9">
        <w:rPr>
          <w:sz w:val="6"/>
          <w:szCs w:val="12"/>
        </w:rPr>
        <w:t>II. LAW OF RESTRICTIVE COVENANTS</w:t>
      </w:r>
    </w:p>
    <w:p w14:paraId="7988793B" w14:textId="77777777" w:rsidR="000443A6" w:rsidRPr="006515A9" w:rsidRDefault="000443A6" w:rsidP="000443A6">
      <w:pPr>
        <w:rPr>
          <w:sz w:val="6"/>
          <w:szCs w:val="12"/>
        </w:rPr>
      </w:pPr>
      <w:r w:rsidRPr="006515A9">
        <w:rPr>
          <w:sz w:val="6"/>
          <w:szCs w:val="12"/>
        </w:rPr>
        <w:t>This section outlines the evolution of the law of restrictive covenants in employment from the apprentice system of the Middle Ages through the American Revolution and to the present. The use of restrictive covenants in the employment relationship began during the English guild system. They were primarily used to bind apprentices to their masters for unreasonably long periods of time. The illicit use of restrictive covenants explains the long-standing judicial hostility toward them. The erosion of the guild system led to the adoption of a reasonableness analysis during the industrial revolution that became the law in the American colonies. This approach allowed courts to stay true to freedom of contract principles while at the same time allowing them to scrutinize the enforcement of restrictive covenants. During the last century, application of the rule began to shift slightly from concerns of employees to employer protection.</w:t>
      </w:r>
    </w:p>
    <w:p w14:paraId="039FB9E8" w14:textId="77777777" w:rsidR="000443A6" w:rsidRPr="006515A9" w:rsidRDefault="000443A6" w:rsidP="000443A6">
      <w:pPr>
        <w:rPr>
          <w:sz w:val="6"/>
          <w:szCs w:val="12"/>
        </w:rPr>
      </w:pPr>
      <w:r w:rsidRPr="006515A9">
        <w:rPr>
          <w:sz w:val="6"/>
          <w:szCs w:val="12"/>
        </w:rPr>
        <w:t>A. Apprentice System in England: Public Policy of Employee Protection</w:t>
      </w:r>
    </w:p>
    <w:p w14:paraId="21ABBB4C" w14:textId="77777777" w:rsidR="000443A6" w:rsidRPr="006515A9" w:rsidRDefault="000443A6" w:rsidP="000443A6">
      <w:pPr>
        <w:rPr>
          <w:sz w:val="6"/>
          <w:szCs w:val="12"/>
        </w:rPr>
      </w:pPr>
      <w:r w:rsidRPr="006515A9">
        <w:rPr>
          <w:sz w:val="6"/>
          <w:szCs w:val="12"/>
        </w:rPr>
        <w:t>Employers began utilizing restrictive covenants in England as early as the fifteenth century.17 During this era, the craft guilds were the prevalent means of entering a trade and earning employment.18 The guilds serviced their communities not only as a particular form of economic organization, but also by embodying “‘a whole social system’ sanctioned ‘by the force of public opinion and the pressure of moral and social conventions.’”19</w:t>
      </w:r>
    </w:p>
    <w:p w14:paraId="543D070F" w14:textId="77777777" w:rsidR="000443A6" w:rsidRPr="006515A9" w:rsidRDefault="000443A6" w:rsidP="000443A6">
      <w:pPr>
        <w:rPr>
          <w:sz w:val="6"/>
          <w:szCs w:val="12"/>
        </w:rPr>
      </w:pPr>
      <w:r w:rsidRPr="006515A9">
        <w:rPr>
          <w:sz w:val="6"/>
          <w:szCs w:val="12"/>
        </w:rPr>
        <w:t>The classes of members that constituted the guild system included masters, journeymen, and apprentices.20 Apprentices learned their trade by indenturing themselves to master craftsmen for a customary period of years.21 Upon completion of tenure for nominal or no wages, the apprentice would be free to practice his trade for hire until he could gain entry to the elite group of craftsmen.22 For safety and social reasons, master craftsmen usually set up their businesses in the same town in which they had served as an apprentice.23</w:t>
      </w:r>
    </w:p>
    <w:p w14:paraId="4444A9FC" w14:textId="77777777" w:rsidR="000443A6" w:rsidRPr="006515A9" w:rsidRDefault="000443A6" w:rsidP="000443A6">
      <w:pPr>
        <w:rPr>
          <w:sz w:val="6"/>
          <w:szCs w:val="12"/>
        </w:rPr>
      </w:pPr>
      <w:r w:rsidRPr="006515A9">
        <w:rPr>
          <w:sz w:val="6"/>
          <w:szCs w:val="12"/>
        </w:rPr>
        <w:t>In addition to significant entry barriers to employment, difficulty of relocating geographically, and lack of flexibility in changing trades, the labor market became increasingly competitive during the late medieval period.24 As a result, master craftsmen devised strategies to delay the members of the two lower classes from advancing to the next level on the hierarchy.25 One such stratagem used by enterprising masters was to bind apprentices to longer than customary periods of servitude.26 This tactic was, in effect, a self-enforced covenant not to compete. Whether to alter the erosion of traditional practices or to protect the apprentice from unethical masters engaging in anticompetitive activity, courts held that the longer periods of indenture were illegal per se.27</w:t>
      </w:r>
    </w:p>
    <w:p w14:paraId="1939F2BB" w14:textId="77777777" w:rsidR="000443A6" w:rsidRPr="006515A9" w:rsidRDefault="000443A6" w:rsidP="000443A6">
      <w:pPr>
        <w:rPr>
          <w:sz w:val="6"/>
          <w:szCs w:val="12"/>
        </w:rPr>
      </w:pPr>
      <w:r w:rsidRPr="006515A9">
        <w:rPr>
          <w:sz w:val="6"/>
          <w:szCs w:val="12"/>
        </w:rPr>
        <w:t>B. The Industrial Revolution: Development of a “Rule of Reason”</w:t>
      </w:r>
    </w:p>
    <w:p w14:paraId="5F219CAA" w14:textId="77777777" w:rsidR="000443A6" w:rsidRPr="006515A9" w:rsidRDefault="000443A6" w:rsidP="000443A6">
      <w:pPr>
        <w:rPr>
          <w:sz w:val="6"/>
          <w:szCs w:val="12"/>
        </w:rPr>
      </w:pPr>
      <w:r w:rsidRPr="006515A9">
        <w:rPr>
          <w:sz w:val="6"/>
          <w:szCs w:val="12"/>
        </w:rPr>
        <w:t>Gradually, over the course of the next three hundred years, the British economy began its transition to free market capitalism in the wake of colonial expansion and the industrial revolution.28 With the changed industrial scene, the widespread reliance on the guild system of the late medieval period dissipated.29 Indentures binding apprentices to longer than customary periods of servitude were replaced with contracts limiting future competition by former employees.30</w:t>
      </w:r>
    </w:p>
    <w:p w14:paraId="27841075" w14:textId="77777777" w:rsidR="000443A6" w:rsidRPr="006515A9" w:rsidRDefault="000443A6" w:rsidP="000443A6">
      <w:pPr>
        <w:rPr>
          <w:sz w:val="6"/>
          <w:szCs w:val="12"/>
        </w:rPr>
      </w:pPr>
      <w:r w:rsidRPr="006515A9">
        <w:rPr>
          <w:sz w:val="6"/>
          <w:szCs w:val="12"/>
        </w:rPr>
        <w:t>The prevalence of factory work lowered entry barriers to particular career paths as aspiring workers traded years of service through the apprenticeship system for minimal training in specialized factory jobs.31 The physical dangers and economic risks of travel lessened so that individuals in search of work were able to pursue greater geographic mobility.32 Because of the breadth and scope of factory operations, however, personal relationships between master and servant weakened.33 Without the long-standing social bond, workers became more dependent than ever on their chosen occupations.34</w:t>
      </w:r>
    </w:p>
    <w:p w14:paraId="10782529" w14:textId="77777777" w:rsidR="000443A6" w:rsidRPr="006515A9" w:rsidRDefault="000443A6" w:rsidP="000443A6">
      <w:pPr>
        <w:rPr>
          <w:sz w:val="6"/>
          <w:szCs w:val="12"/>
        </w:rPr>
      </w:pPr>
      <w:r w:rsidRPr="006515A9">
        <w:rPr>
          <w:sz w:val="6"/>
          <w:szCs w:val="12"/>
        </w:rPr>
        <w:t>It was against this laissez-faire economic background that the black letter law declaring all personal restraints of trade void as against public policy was transformed to a doctrine of reasonableness.35 In applying this new standard, English judges balanced the interests of the employer, employee, and society on a case-by-case basis.36 Essentially, the courts examined the reasonableness of the restraint in terms of time and scope in relation to the employer's purpose for requiring the covenants.37 The articulation of the reasonableness doctrine eventually came to be known as the “rule of reason.”38</w:t>
      </w:r>
    </w:p>
    <w:p w14:paraId="6C364266" w14:textId="77777777" w:rsidR="000443A6" w:rsidRPr="006515A9" w:rsidRDefault="000443A6" w:rsidP="000443A6">
      <w:pPr>
        <w:rPr>
          <w:sz w:val="6"/>
          <w:szCs w:val="12"/>
        </w:rPr>
      </w:pPr>
      <w:r w:rsidRPr="006515A9">
        <w:rPr>
          <w:sz w:val="6"/>
          <w:szCs w:val="12"/>
        </w:rPr>
        <w:t>In comparing the benefit to the employer against the burden to the employee within the context of the existing social and economic system, judges were no longer reacting with the same degree of paternalism once exhibited toward apprentices in the guild system.39 Rather, courts in the industrial age adapted the rule of reason to modern conditions and the philosophical ideas of economic liberalism.40 Consequently, when employees bound themselves to contracts that limited their economic liberty, the courts were faced with the need to balance the preeminent societal values of freedom of the market against freedom of contract.41</w:t>
      </w:r>
    </w:p>
    <w:p w14:paraId="789E3F35" w14:textId="77777777" w:rsidR="000443A6" w:rsidRPr="006515A9" w:rsidRDefault="000443A6" w:rsidP="000443A6">
      <w:pPr>
        <w:rPr>
          <w:sz w:val="6"/>
          <w:szCs w:val="12"/>
        </w:rPr>
      </w:pPr>
      <w:r w:rsidRPr="006515A9">
        <w:rPr>
          <w:sz w:val="6"/>
          <w:szCs w:val="12"/>
        </w:rPr>
        <w:t>C. Restrictive Covenants in America: Adoption of the Rule of Reason</w:t>
      </w:r>
    </w:p>
    <w:p w14:paraId="69EBD3B4" w14:textId="77777777" w:rsidR="000443A6" w:rsidRPr="006515A9" w:rsidRDefault="000443A6" w:rsidP="000443A6">
      <w:pPr>
        <w:rPr>
          <w:sz w:val="6"/>
          <w:szCs w:val="12"/>
        </w:rPr>
      </w:pPr>
      <w:r w:rsidRPr="006515A9">
        <w:rPr>
          <w:sz w:val="6"/>
          <w:szCs w:val="12"/>
        </w:rPr>
        <w:t>The British approach to the enforceability of restrictive employment covenants was ultimately adopted in United States after the Revolutionary War.42 As the U.S. economy shifted from agrarian to industrial-based, evolving American legal principles reflected the increasing importance of economic liberty.43 Nevertheless, the reigning freedom of contract philosophy did not fully dominant the specialized area of restrictive employment covenants and the reasonableness test stood as a counterweight to unfettered freedom of contract in the employment area.44 In applying the standard to covenants against competition, American courts were more sensitive than those in England to the burdens placed on employees.45</w:t>
      </w:r>
    </w:p>
    <w:p w14:paraId="17259F8C" w14:textId="77777777" w:rsidR="000443A6" w:rsidRPr="006515A9" w:rsidRDefault="000443A6" w:rsidP="000443A6">
      <w:pPr>
        <w:rPr>
          <w:sz w:val="6"/>
          <w:szCs w:val="12"/>
        </w:rPr>
      </w:pPr>
      <w:r w:rsidRPr="006515A9">
        <w:rPr>
          <w:sz w:val="6"/>
          <w:szCs w:val="12"/>
        </w:rPr>
        <w:t>American courts, however, did acknowledge that the altered labor market following industrialization eliminated many of the objections to enforcing restrictive covenants of employment.46 Despite the decline in employee bargaining power due to the demise of the craft unions and their monopoly on skilled labor,47 judges examining the validity of postemployment restraints frequently noted the ease of changing careers, the shortage of labor, and the expanding opportunities to engage in commercial activities.48 Thus, even prior to the New Deal legislation that alleviated the burdens of individual workers,49 cases upholding covenants not to compete were becoming more common.50</w:t>
      </w:r>
    </w:p>
    <w:p w14:paraId="19667AB4" w14:textId="77777777" w:rsidR="000443A6" w:rsidRPr="006515A9" w:rsidRDefault="000443A6" w:rsidP="000443A6">
      <w:pPr>
        <w:rPr>
          <w:sz w:val="6"/>
          <w:szCs w:val="12"/>
        </w:rPr>
      </w:pPr>
      <w:r w:rsidRPr="006515A9">
        <w:rPr>
          <w:sz w:val="6"/>
          <w:szCs w:val="12"/>
        </w:rPr>
        <w:t>The pendulum began to swing in favor of workers during the decade of the Great Depression. The rise of the industrial organization had led to a concentration in the ownership of productive property and greater inequalities in private economic power.51 An increasing number of individuals without significant productive property became dependent on industrial employment.52 Management of these large-scale companies had seized control of the production processes and redesigned them in an attempt to eliminate the problems of unskilled labor and diminished loyalty.53 As public confidence in business collapsed with the stock market crash of 1929,54 the application of the rule of reason was marked by greater caution and more careful scrutiny of restrictive covenants.55</w:t>
      </w:r>
    </w:p>
    <w:p w14:paraId="0B7E11C0" w14:textId="77777777" w:rsidR="000443A6" w:rsidRPr="006515A9" w:rsidRDefault="000443A6" w:rsidP="000443A6">
      <w:pPr>
        <w:rPr>
          <w:sz w:val="6"/>
          <w:szCs w:val="12"/>
        </w:rPr>
      </w:pPr>
      <w:r w:rsidRPr="006515A9">
        <w:rPr>
          <w:sz w:val="6"/>
          <w:szCs w:val="12"/>
        </w:rPr>
        <w:t>Following the Great Depression, a human resource policy known as “scientific management” gained popularity.56 It was characterized by defined job duties, promotion and retention policies, and longevity-linked benefit packages.57 Even with the prevalence of lifetime tenure at most major companies by mid-century, however, the existence and enforcement of covenants not to compete were a matter of public concern.58 While continuing to engage in an interest balancing analysis under the rule of reason, many courts were still rooted in notions of worker protection.59</w:t>
      </w:r>
    </w:p>
    <w:p w14:paraId="7E7BBBBA" w14:textId="77777777" w:rsidR="000443A6" w:rsidRPr="006515A9" w:rsidRDefault="000443A6" w:rsidP="000443A6">
      <w:pPr>
        <w:rPr>
          <w:sz w:val="6"/>
          <w:szCs w:val="12"/>
        </w:rPr>
      </w:pPr>
      <w:r w:rsidRPr="006515A9">
        <w:rPr>
          <w:sz w:val="6"/>
          <w:szCs w:val="12"/>
        </w:rPr>
        <w:t>During its hundred-year history in America, the rule of reason was refined from random interest balancing to a more structured “ends–means” analysis.60 As an initial matter, courts assessed the purpose for which the employer sought protection from competition by its former employees.61 Only if the employer was deemed to have a protected interest that the law acknowledged would the court then proceed to evaluate the content of restrictions for their reasonableness.62</w:t>
      </w:r>
    </w:p>
    <w:p w14:paraId="6BDDCBA0" w14:textId="77777777" w:rsidR="000443A6" w:rsidRPr="006515A9" w:rsidRDefault="000443A6" w:rsidP="000443A6">
      <w:pPr>
        <w:rPr>
          <w:sz w:val="6"/>
          <w:szCs w:val="12"/>
        </w:rPr>
      </w:pPr>
      <w:r w:rsidRPr="006515A9">
        <w:rPr>
          <w:sz w:val="6"/>
          <w:szCs w:val="12"/>
        </w:rPr>
        <w:t>Precedent soon established that employers had two interests worthy of protection in the form of a covenant not to compete in the employment situation.63 First, courts held that an employer had a legitimate interest in retaining its customer base.64 A company was entitled to the protection of its customer base in industries characterized by indistinguishable products, competitive prices, and heavy reliance on personal selling.65 Second, courts repeatedly ruled that an employer had a legitimate interest in restraining the dissemination of its trade secrets and other confidential information.66 Covenants with conditions that extended beyond the use of such knowledge and client influence were not enforced.67</w:t>
      </w:r>
    </w:p>
    <w:p w14:paraId="36D9991C" w14:textId="77777777" w:rsidR="000443A6" w:rsidRPr="006515A9" w:rsidRDefault="000443A6" w:rsidP="000443A6">
      <w:pPr>
        <w:rPr>
          <w:sz w:val="6"/>
          <w:szCs w:val="12"/>
        </w:rPr>
      </w:pPr>
      <w:r w:rsidRPr="006515A9">
        <w:rPr>
          <w:sz w:val="6"/>
          <w:szCs w:val="12"/>
        </w:rPr>
        <w:t>D. Recent Developments: Enforcement and Employer Protection</w:t>
      </w:r>
    </w:p>
    <w:p w14:paraId="54D394DF" w14:textId="77777777" w:rsidR="000443A6" w:rsidRPr="006515A9" w:rsidRDefault="000443A6" w:rsidP="000443A6">
      <w:pPr>
        <w:rPr>
          <w:sz w:val="6"/>
          <w:szCs w:val="12"/>
        </w:rPr>
      </w:pPr>
      <w:r w:rsidRPr="006515A9">
        <w:rPr>
          <w:sz w:val="6"/>
          <w:szCs w:val="12"/>
        </w:rPr>
        <w:t>The economic output of the country shifted from manufacturing products to services during the final quarter of the last century.68 At the same time, the United States entered what has since been deemed the “information age.”69 Unlike the prior transformation from agrarian to manufacturing, where business relied primarily on physical labor and workers moved from farms to factories, the new knowledge-based economy utilizes mental labor and creativity as the primary sources of production.70</w:t>
      </w:r>
    </w:p>
    <w:p w14:paraId="540316B6" w14:textId="77777777" w:rsidR="000443A6" w:rsidRPr="006515A9" w:rsidRDefault="000443A6" w:rsidP="000443A6">
      <w:pPr>
        <w:rPr>
          <w:sz w:val="6"/>
          <w:szCs w:val="12"/>
        </w:rPr>
      </w:pPr>
      <w:r w:rsidRPr="006515A9">
        <w:rPr>
          <w:sz w:val="6"/>
          <w:szCs w:val="12"/>
        </w:rPr>
        <w:t>In order to keep pace with growing competition from abroad and the speed of technological change, the scientific management structures of the large manufacturing firms have begun to dismantle.71 Limited positions of entry, hierarchical job ladders, and long-term employment have increasingly been replaced with short-term employment, lateral mobility, general training, and skill development.72 Organizational behavior theories such as “competency-based organizations” and “total quality management” have been espoused to replace “scientific management.” Company strategies emphasize organizational flexibility, product quality, speedy delivery of goods and services, and adaptability to customer desires.73 This shift in the nature of production has been described as the “new workplace” involving “just-in-time production, just-in-time product design, and just-in-time workers.”74</w:t>
      </w:r>
    </w:p>
    <w:p w14:paraId="158B2CF2" w14:textId="77777777" w:rsidR="000443A6" w:rsidRPr="006515A9" w:rsidRDefault="000443A6" w:rsidP="000443A6">
      <w:pPr>
        <w:rPr>
          <w:sz w:val="6"/>
          <w:szCs w:val="12"/>
        </w:rPr>
      </w:pPr>
      <w:r w:rsidRPr="006515A9">
        <w:rPr>
          <w:sz w:val="6"/>
          <w:szCs w:val="12"/>
        </w:rPr>
        <w:t>The recognition of individual skills and knowledge as a source of competitive advantage has made it difficult to distinguish between the employee and his or her work product. “The transmission of skills, experience, and composite knowledge … [has become] inextricably bound up with the employees themselves.”75 The development of the worker as an employer-generated composite of knowledge and skills has been coupled with an increase in career mobility.76 Technological advances and remote computer networking additionally provide increased geographic flexibility as individuals pursue “boundaryless” careers.77 This dynamic environment has changed the employment relationship not only physically, but also psychologically.78 An emerging “social” or “psychological” contract of employment has been used to describe modern employment relationships.79 Employers are recruiting employees by offering human capital development.80 Employees, in turn, increasingly measure the value of employment in terms of the market value of human capital development being offered and not by the older notion of job security.81 Notwithstanding these changing attitudes and conditions in the labor market, the English rule of reason remains the doctrinal scheme in a majority of states in this country.82</w:t>
      </w:r>
    </w:p>
    <w:p w14:paraId="1747F7D0" w14:textId="77777777" w:rsidR="000443A6" w:rsidRPr="006515A9" w:rsidRDefault="000443A6" w:rsidP="000443A6">
      <w:pPr>
        <w:rPr>
          <w:sz w:val="6"/>
          <w:szCs w:val="12"/>
        </w:rPr>
      </w:pPr>
      <w:r w:rsidRPr="006515A9">
        <w:rPr>
          <w:sz w:val="6"/>
          <w:szCs w:val="12"/>
        </w:rPr>
        <w:t>Notions of substantive fairness, implicated by increased investments by employers in employee development and the subsequent trading by employees of their human capital to the highest bidder, has opened the pro-employee slant of the reasonableness analysis to criticism.83 Some commentators have emphasized an economic perspective in analyzing restrictive covenants and advocate greater judicial enforcement.84 It is clear that businesses will continue to utilize contracts restraining competition in an effort to police faltering employee loyalty and to retain their competitive edge.85 The judicial trend also seems to be toward favoring employers in the protection of company-developed human capital and legitimate proprietary interests.86</w:t>
      </w:r>
    </w:p>
    <w:p w14:paraId="3EFAAD5F" w14:textId="77777777" w:rsidR="000443A6" w:rsidRPr="006515A9" w:rsidRDefault="000443A6" w:rsidP="000443A6">
      <w:pPr>
        <w:rPr>
          <w:sz w:val="6"/>
          <w:szCs w:val="12"/>
        </w:rPr>
      </w:pPr>
      <w:r w:rsidRPr="006515A9">
        <w:rPr>
          <w:sz w:val="6"/>
          <w:szCs w:val="12"/>
        </w:rPr>
        <w:t>III. A CASE OF FIRST IMPRESSION: UZ ENGINEERED PRODUCTS CO.</w:t>
      </w:r>
    </w:p>
    <w:p w14:paraId="31D9E1F1" w14:textId="77777777" w:rsidR="000443A6" w:rsidRPr="006515A9" w:rsidRDefault="000443A6" w:rsidP="000443A6">
      <w:pPr>
        <w:rPr>
          <w:sz w:val="6"/>
          <w:szCs w:val="12"/>
        </w:rPr>
      </w:pPr>
      <w:r w:rsidRPr="006515A9">
        <w:rPr>
          <w:sz w:val="6"/>
          <w:szCs w:val="12"/>
        </w:rPr>
        <w:t>UZ Engineered Products Co.87 represents the first case in the country to prohibit a challenge to the validity of postemployment conditions based upon principles of equity. UZ Engineered Products Co. (UZ) and Kimbell-Midwest compete in the maintenance, repair, and operations (MRO) industry.88 They are among ten highly competitive businesses that sell nuts, bolts, and other small parts to a variety of companies engaged in the maintenance and repair of equipment throughout the country.89 The companies in the MRO industry primarily sell their products through sales representatives who work solely on commission and make personal calls on active and potential customers.90</w:t>
      </w:r>
    </w:p>
    <w:p w14:paraId="0EBD9885" w14:textId="77777777" w:rsidR="000443A6" w:rsidRPr="006515A9" w:rsidRDefault="000443A6" w:rsidP="000443A6">
      <w:pPr>
        <w:rPr>
          <w:sz w:val="6"/>
          <w:szCs w:val="12"/>
        </w:rPr>
      </w:pPr>
      <w:r w:rsidRPr="006515A9">
        <w:rPr>
          <w:sz w:val="6"/>
          <w:szCs w:val="12"/>
        </w:rPr>
        <w:t>The importance of the sales force in the industry compels each company to expend significant effort and money training its sales personnel in customer development, company products information, and selling techniques.91 The competitive nature of the industry, however, creates a high attrition rate for sales employees lured away by competitors.92 As a result, MRO companies attempt to protect their customer bases and investments in personnel by executing contracts with employees containing temporal and geographic postemployment restrictions.93</w:t>
      </w:r>
    </w:p>
    <w:p w14:paraId="1A90E21D" w14:textId="77777777" w:rsidR="000443A6" w:rsidRPr="006515A9" w:rsidRDefault="000443A6" w:rsidP="000443A6">
      <w:pPr>
        <w:rPr>
          <w:sz w:val="6"/>
          <w:szCs w:val="12"/>
        </w:rPr>
      </w:pPr>
      <w:r w:rsidRPr="006515A9">
        <w:rPr>
          <w:sz w:val="6"/>
          <w:szCs w:val="12"/>
        </w:rPr>
        <w:t>A. The Facts</w:t>
      </w:r>
    </w:p>
    <w:p w14:paraId="433F2410" w14:textId="77777777" w:rsidR="000443A6" w:rsidRPr="006515A9" w:rsidRDefault="000443A6" w:rsidP="000443A6">
      <w:pPr>
        <w:rPr>
          <w:sz w:val="6"/>
          <w:szCs w:val="12"/>
        </w:rPr>
      </w:pPr>
      <w:r w:rsidRPr="006515A9">
        <w:rPr>
          <w:sz w:val="6"/>
          <w:szCs w:val="12"/>
        </w:rPr>
        <w:t>Over a one-year period, Kimbell-Midwest hired six salespersons of UZ and assigned them to geographic territories that substantially overlapped their previous sales territories at UZ.94 Kimbell-Midwest knew that all six employees were bound by employment contracts with UZ containing noncompetition and nonsolicitation covenants.95 The covenants specified that for a period of two years after leaving UZ, the salespersons would refrain from competing in their former sales territories and from soliciting UZ customers or other UZ employees.96</w:t>
      </w:r>
    </w:p>
    <w:p w14:paraId="6857561F" w14:textId="77777777" w:rsidR="000443A6" w:rsidRPr="006515A9" w:rsidRDefault="000443A6" w:rsidP="000443A6">
      <w:pPr>
        <w:rPr>
          <w:sz w:val="6"/>
          <w:szCs w:val="12"/>
        </w:rPr>
      </w:pPr>
      <w:r w:rsidRPr="006515A9">
        <w:rPr>
          <w:sz w:val="6"/>
          <w:szCs w:val="12"/>
        </w:rPr>
        <w:t>Kimbell-Midwest's interference with the contracts of UZ employees began with the hiring of Jeffrey Moore.97 Mr. Moore worked for UZ as a sales manager for nearly two decades before accepting a similar position with Kimbell-Midwest.98 The territory assigned to him was the same as the one he had managed for UZ.99 After joining Kimbell-Midwest, Mr. Moore began soliciting UZ employees in violation of the nonsolicitation covenant.100 As a result of his efforts, five other employees quit their jobs with UZ and began working with Kimbell-Midwest.101 Kimbell-Midwest placed the former UZ employees in exactly the same territories that they had worked for UZ in violation of the noncompete clauses in their employment contracts.102 In further violation of their restrictive covenants, these employees began calling on their former customers.103</w:t>
      </w:r>
    </w:p>
    <w:p w14:paraId="798FDB12" w14:textId="77777777" w:rsidR="000443A6" w:rsidRPr="006515A9" w:rsidRDefault="000443A6" w:rsidP="000443A6">
      <w:pPr>
        <w:rPr>
          <w:sz w:val="6"/>
          <w:szCs w:val="12"/>
        </w:rPr>
      </w:pPr>
      <w:r w:rsidRPr="006515A9">
        <w:rPr>
          <w:sz w:val="6"/>
          <w:szCs w:val="12"/>
        </w:rPr>
        <w:t>B. The Lawsuit</w:t>
      </w:r>
    </w:p>
    <w:p w14:paraId="1ED42C64" w14:textId="77777777" w:rsidR="000443A6" w:rsidRPr="006515A9" w:rsidRDefault="000443A6" w:rsidP="000443A6">
      <w:pPr>
        <w:rPr>
          <w:sz w:val="6"/>
          <w:szCs w:val="12"/>
        </w:rPr>
      </w:pPr>
      <w:r w:rsidRPr="006515A9">
        <w:rPr>
          <w:sz w:val="6"/>
          <w:szCs w:val="12"/>
        </w:rPr>
        <w:t>Given the highly competitive nature of the industry, the investment in training, and the significance of personal selling, Kimbell-Midwest's successful solicitation of six members of the UZ sales force in violation of their restrictive covenants caused UZ to suffer significant financial losses and harm to its reputation.104 UZ sued Kimbell-Midwest seeking compensatory and punitive damages.105 In its complaint, UZ alleged claims of unfair competition and tortious interference with contract and business relations against Kimbell-Midwest for inducing the unlawful actions of its former employees.106</w:t>
      </w:r>
    </w:p>
    <w:p w14:paraId="4CB7ACB4" w14:textId="77777777" w:rsidR="000443A6" w:rsidRPr="006515A9" w:rsidRDefault="000443A6" w:rsidP="000443A6">
      <w:pPr>
        <w:rPr>
          <w:sz w:val="6"/>
          <w:szCs w:val="12"/>
        </w:rPr>
      </w:pPr>
      <w:r w:rsidRPr="006515A9">
        <w:rPr>
          <w:sz w:val="6"/>
          <w:szCs w:val="12"/>
        </w:rPr>
        <w:t>Kimbell-Midwest asserted various affirmative defenses.107 It also counterclaimed for a declaratory judgment that UZ's noncompetition and nonsolicitation agreements were unreasonable and unenforceable.108 UZ replied to the counterclaim and maintained, inter alia, that Kimbell-Midwest should be precluded from contesting the restrictive covenants because its own employment agreements contained the same restrictions.109</w:t>
      </w:r>
    </w:p>
    <w:p w14:paraId="3D694DF5" w14:textId="77777777" w:rsidR="000443A6" w:rsidRPr="006515A9" w:rsidRDefault="000443A6" w:rsidP="000443A6">
      <w:pPr>
        <w:rPr>
          <w:sz w:val="6"/>
          <w:szCs w:val="12"/>
        </w:rPr>
      </w:pPr>
      <w:r w:rsidRPr="006515A9">
        <w:rPr>
          <w:sz w:val="6"/>
          <w:szCs w:val="12"/>
        </w:rPr>
        <w:t>At the trial, the president and owner of Kimbell-Midwest testified that restrictive covenants were “important” to the MRO industry.110 He further conceded that his company not only had the same restrictive terms as UZ in its own agreements, but that it also enforced those conditions.111 Kimbell-Midwest's president additionally admitted that his company had confessed as part of a settlement with another competitor that the same restrictions were reasonable and enforceable.112</w:t>
      </w:r>
    </w:p>
    <w:p w14:paraId="0BE07E4F" w14:textId="77777777" w:rsidR="000443A6" w:rsidRPr="006515A9" w:rsidRDefault="000443A6" w:rsidP="000443A6">
      <w:pPr>
        <w:rPr>
          <w:sz w:val="6"/>
          <w:szCs w:val="12"/>
        </w:rPr>
      </w:pPr>
      <w:r w:rsidRPr="006515A9">
        <w:rPr>
          <w:sz w:val="6"/>
          <w:szCs w:val="12"/>
        </w:rPr>
        <w:t>The court determined as a matter of law that all of the restrictive covenants in UZ's contracts were enforceable as written.113 It concluded that the time and geographical restrictions imposed on UZ's former employees were reasonable and appropriate to protect its interests in the MRO industry.114 In fact, the trial court declared that “[u]nder no circumstances is this agreement unreasonable.”115</w:t>
      </w:r>
    </w:p>
    <w:p w14:paraId="3E5A490F" w14:textId="77777777" w:rsidR="000443A6" w:rsidRPr="006515A9" w:rsidRDefault="000443A6" w:rsidP="000443A6">
      <w:pPr>
        <w:rPr>
          <w:sz w:val="6"/>
          <w:szCs w:val="12"/>
        </w:rPr>
      </w:pPr>
      <w:r w:rsidRPr="006515A9">
        <w:rPr>
          <w:sz w:val="6"/>
          <w:szCs w:val="12"/>
        </w:rPr>
        <w:t>In reaching its decision to enforce the postemployment restrictions, the court declined to consider the fact that Kimbell-Midwest executed similar agreements with its own employees.116 As such, the doctrine of estoppel was not addressed by the court in assessing the validity of the restrictive covenants.117 The trial court explained:</w:t>
      </w:r>
    </w:p>
    <w:p w14:paraId="28B18C4F" w14:textId="77777777" w:rsidR="000443A6" w:rsidRPr="006515A9" w:rsidRDefault="000443A6" w:rsidP="000443A6">
      <w:pPr>
        <w:rPr>
          <w:sz w:val="6"/>
          <w:szCs w:val="12"/>
        </w:rPr>
      </w:pPr>
      <w:r w:rsidRPr="006515A9">
        <w:rPr>
          <w:sz w:val="6"/>
          <w:szCs w:val="12"/>
        </w:rPr>
        <w:t>[I]t's very difficult for this court to believe that [plaintiffs] should be able to sit here with their own agreements and argue that other people's agreements are invalid and they continue to use their own. But I don't think that's a factor that's supposed to be taken into consideration by me in making that determination.118</w:t>
      </w:r>
    </w:p>
    <w:p w14:paraId="3E606D98" w14:textId="77777777" w:rsidR="000443A6" w:rsidRPr="006515A9" w:rsidRDefault="000443A6" w:rsidP="000443A6">
      <w:pPr>
        <w:rPr>
          <w:sz w:val="6"/>
          <w:szCs w:val="12"/>
        </w:rPr>
      </w:pPr>
      <w:r w:rsidRPr="006515A9">
        <w:rPr>
          <w:sz w:val="6"/>
          <w:szCs w:val="12"/>
        </w:rPr>
        <w:t>In its verdict, the jury found Kimbell-Midwest liable for tortiously interfering with the contracts between UZ and its former employees.119 It awarded both compensatory and punitive damages.120</w:t>
      </w:r>
    </w:p>
    <w:p w14:paraId="14593138" w14:textId="77777777" w:rsidR="000443A6" w:rsidRPr="006515A9" w:rsidRDefault="000443A6" w:rsidP="000443A6">
      <w:pPr>
        <w:rPr>
          <w:sz w:val="6"/>
          <w:szCs w:val="12"/>
        </w:rPr>
      </w:pPr>
      <w:r w:rsidRPr="006515A9">
        <w:rPr>
          <w:sz w:val="6"/>
          <w:szCs w:val="12"/>
        </w:rPr>
        <w:t>On appeal, Kimbell-Midwest challenged the jury award of damages as well as the trial court's determination that the restrictive covenants were reasonable and valid.121 UZ asserted a cross-assignment of error that its contract conditions were additionally enforceable pursuant to the doctrine of estoppel.122 UZ urged that an equitable ban was justified due to Kimbell-Midwest's contradictory conduct in challenging the negative employment covenants of UZ while having and enforcing its own.123</w:t>
      </w:r>
    </w:p>
    <w:p w14:paraId="3CC1F262" w14:textId="77777777" w:rsidR="000443A6" w:rsidRPr="006515A9" w:rsidRDefault="000443A6" w:rsidP="000443A6">
      <w:pPr>
        <w:rPr>
          <w:sz w:val="6"/>
          <w:szCs w:val="12"/>
        </w:rPr>
      </w:pPr>
      <w:r w:rsidRPr="006515A9">
        <w:rPr>
          <w:sz w:val="6"/>
          <w:szCs w:val="12"/>
        </w:rPr>
        <w:t>The appellate court agreed. It opined that “the trial court properly could have considered the effect of estoppel in evaluating the reasonableness or enforceability of the noncompete agreements.”124 Persuasive to the court in finding Kimbell-Midwest estopped from challenging the enforceability of UZ's postemployment conditions were the “virtually identical” territorial and time restrictions, an admission during trial by the company president that Kimbell-Midwest enforces its contract restrictions, and its prior settlement with another MRO company agreeing that the restrictive covenants were reasonable and enforceable.125 Accordingly, the court of appeals adopted equity and precluded Kimbell-Midwest from seeking to void UZ's restrictive covenants on grounds of public policy.126</w:t>
      </w:r>
    </w:p>
    <w:p w14:paraId="777C668D" w14:textId="77777777" w:rsidR="000443A6" w:rsidRPr="006515A9" w:rsidRDefault="000443A6" w:rsidP="000443A6">
      <w:pPr>
        <w:rPr>
          <w:sz w:val="6"/>
          <w:szCs w:val="12"/>
        </w:rPr>
      </w:pPr>
      <w:r w:rsidRPr="006515A9">
        <w:rPr>
          <w:sz w:val="6"/>
          <w:szCs w:val="12"/>
        </w:rPr>
        <w:t>IV. EQUITABLE DEFENSES</w:t>
      </w:r>
    </w:p>
    <w:p w14:paraId="7A771DF7" w14:textId="77777777" w:rsidR="000443A6" w:rsidRPr="006515A9" w:rsidRDefault="000443A6" w:rsidP="000443A6">
      <w:pPr>
        <w:rPr>
          <w:sz w:val="6"/>
          <w:szCs w:val="12"/>
        </w:rPr>
      </w:pPr>
      <w:r w:rsidRPr="006515A9">
        <w:rPr>
          <w:sz w:val="6"/>
          <w:szCs w:val="12"/>
        </w:rPr>
        <w:t>When two competitors require their employees to execute identical postemployment restrictions, should maxims of equity preclude the defendant from challenging the enforceability of those restrictions in the plaintiff's contracts? The equitable principles applicable in such a situation are estoppel, clean hands, and implied waiver. Developed by judges more than two centuries ago using broad notions of fairness, these principles are applied to defeat the assertion of inconsistent positions in a court of law.127 Because the doctrines rest on common ethical precepts and public policy rationales, one or more of these equitable defenses can be used to remedy contradictory positions in litigation.128 The power granted under these doctrines permits both plaintiffs and defendants to block issues, claims, and, in some circumstances, entire cases.129</w:t>
      </w:r>
    </w:p>
    <w:p w14:paraId="46C5788D" w14:textId="77777777" w:rsidR="000443A6" w:rsidRPr="006515A9" w:rsidRDefault="000443A6" w:rsidP="000443A6">
      <w:pPr>
        <w:rPr>
          <w:sz w:val="6"/>
          <w:szCs w:val="12"/>
        </w:rPr>
      </w:pPr>
      <w:r w:rsidRPr="006515A9">
        <w:rPr>
          <w:sz w:val="6"/>
          <w:szCs w:val="12"/>
        </w:rPr>
        <w:t>A. Doctrines of Estoppel</w:t>
      </w:r>
    </w:p>
    <w:p w14:paraId="20AEA1C0" w14:textId="77777777" w:rsidR="000443A6" w:rsidRPr="006515A9" w:rsidRDefault="000443A6" w:rsidP="000443A6">
      <w:pPr>
        <w:rPr>
          <w:sz w:val="6"/>
          <w:szCs w:val="12"/>
        </w:rPr>
      </w:pPr>
      <w:r w:rsidRPr="006515A9">
        <w:rPr>
          <w:sz w:val="6"/>
          <w:szCs w:val="12"/>
        </w:rPr>
        <w:t>There are many equitable doctrines designated as “estoppel.” Even those with the same label have different formulations or applications depending on the factual circumstances.130 By their very nature, estoppel doctrines are not susceptible to fixed rules and formulaic application. As a result, courts frequently blur the distinctions between the estoppel doctrines and use the terms interchangeably.131</w:t>
      </w:r>
    </w:p>
    <w:p w14:paraId="66800522" w14:textId="77777777" w:rsidR="000443A6" w:rsidRPr="006515A9" w:rsidRDefault="000443A6" w:rsidP="000443A6">
      <w:pPr>
        <w:rPr>
          <w:sz w:val="6"/>
          <w:szCs w:val="12"/>
        </w:rPr>
      </w:pPr>
      <w:r w:rsidRPr="006515A9">
        <w:rPr>
          <w:sz w:val="6"/>
          <w:szCs w:val="12"/>
        </w:rPr>
        <w:t>Notwithstanding the confusion in name and application, a number of estoppels are available to bar companies and their counsel from insisting, at different times, on the truth of two conflicting positions.132 Four of these—equitable estoppel, judicial estoppel, collateral estoppel, and quasi-estoppel—are discussed below.</w:t>
      </w:r>
    </w:p>
    <w:p w14:paraId="5851E701" w14:textId="77777777" w:rsidR="000443A6" w:rsidRPr="006515A9" w:rsidRDefault="000443A6" w:rsidP="000443A6">
      <w:pPr>
        <w:rPr>
          <w:sz w:val="6"/>
          <w:szCs w:val="12"/>
        </w:rPr>
      </w:pPr>
      <w:r w:rsidRPr="006515A9">
        <w:rPr>
          <w:sz w:val="6"/>
          <w:szCs w:val="12"/>
        </w:rPr>
        <w:t>1. Equitable Estoppel</w:t>
      </w:r>
    </w:p>
    <w:p w14:paraId="591802A7" w14:textId="77777777" w:rsidR="000443A6" w:rsidRPr="006515A9" w:rsidRDefault="000443A6" w:rsidP="000443A6">
      <w:pPr>
        <w:rPr>
          <w:sz w:val="6"/>
          <w:szCs w:val="12"/>
        </w:rPr>
      </w:pPr>
      <w:r w:rsidRPr="006515A9">
        <w:rPr>
          <w:sz w:val="6"/>
          <w:szCs w:val="12"/>
        </w:rPr>
        <w:t>Equitable estoppel or estoppel in pais “can be traced to the English kings who ‘estopped’ the enforcement of decisions by the medieval ‘courts of the common law.’”133 Equitable estoppel originated in contract cases and is frequently invoked under the name of “promissory estoppel.”134 Scholars have also recognized the doctrine of equitable estoppel as an extension of the duty of good faith and fair dealing imposed upon each party to a contract.135 The obligation is violated by “dishonest conduct such as … asserting an interpretation [of the contract] contrary to one's own understanding or falsification of facts.”136 Invariably, “this principle, so equitable and legal, runs throughout all the transactions and contracts of civilized life.”137</w:t>
      </w:r>
    </w:p>
    <w:p w14:paraId="092AB316" w14:textId="77777777" w:rsidR="000443A6" w:rsidRPr="006515A9" w:rsidRDefault="000443A6" w:rsidP="000443A6">
      <w:pPr>
        <w:rPr>
          <w:sz w:val="6"/>
          <w:szCs w:val="12"/>
        </w:rPr>
      </w:pPr>
      <w:r w:rsidRPr="006515A9">
        <w:rPr>
          <w:sz w:val="6"/>
          <w:szCs w:val="12"/>
        </w:rPr>
        <w:t>Equitable estoppel generally provides that a party may not take a position in litigation when that position is inconsistent with earlier conduct and the change would unfairly burden the other party. The object of equitable estoppel “is to prevent the unconscientious and inequitable assertion or enforcement of claims or rights which might have existed or been enforceable by other rules of law, unless prevented by the estoppel.”138 The court in Blake v. Irwin139 listed a number of prerequisites for the application of equitable estoppel:</w:t>
      </w:r>
    </w:p>
    <w:p w14:paraId="4625147B" w14:textId="77777777" w:rsidR="000443A6" w:rsidRPr="006515A9" w:rsidRDefault="000443A6" w:rsidP="000443A6">
      <w:pPr>
        <w:rPr>
          <w:sz w:val="6"/>
          <w:szCs w:val="12"/>
        </w:rPr>
      </w:pPr>
      <w:r w:rsidRPr="006515A9">
        <w:rPr>
          <w:sz w:val="6"/>
          <w:szCs w:val="12"/>
        </w:rPr>
        <w:t>(1) an admission, statement, or act (including silence or inaction) is inconsistent with the claim that is later asserted and sued upon; (2) an action taken by second party on the faith of the admission, statement, or act [reliance]; and (3) an injury occurs to the second party if the first party is permitted to contradict or repudiate his admission, statement, or act.140</w:t>
      </w:r>
    </w:p>
    <w:p w14:paraId="178F8316" w14:textId="77777777" w:rsidR="000443A6" w:rsidRPr="006515A9" w:rsidRDefault="000443A6" w:rsidP="000443A6">
      <w:pPr>
        <w:rPr>
          <w:sz w:val="6"/>
          <w:szCs w:val="12"/>
        </w:rPr>
      </w:pPr>
      <w:r w:rsidRPr="006515A9">
        <w:rPr>
          <w:sz w:val="6"/>
          <w:szCs w:val="12"/>
        </w:rPr>
        <w:t>In assessing whether the foregoing three requirements have been met, courts have remained vigilant in protecting the rights of litigants against whom the doctrine of equitable estoppel is asserted. Courts have warned that the doctrine “should be applied with care and caution and only when all elements constituting estoppel clearly appear.”141 Other courts, however, view the doctrine as furthering the truth-seeking mission of the court and regularly invoke the doctrine to estop the assertion of inconsistent positions.142</w:t>
      </w:r>
    </w:p>
    <w:p w14:paraId="77A492A5" w14:textId="77777777" w:rsidR="000443A6" w:rsidRPr="006515A9" w:rsidRDefault="000443A6" w:rsidP="000443A6">
      <w:pPr>
        <w:rPr>
          <w:sz w:val="6"/>
          <w:szCs w:val="12"/>
        </w:rPr>
      </w:pPr>
      <w:r w:rsidRPr="006515A9">
        <w:rPr>
          <w:sz w:val="6"/>
          <w:szCs w:val="12"/>
        </w:rPr>
        <w:t>In addition to actual reliance on the inconsistency, many jurisdictions mandate that the reliance be reasonable under the circumstances.143 Notably, the requirement of “reliance” itself necessarily implies a prior relationship between the two parties to the litigation.144 Therefore, a stranger to a transaction cannot assert or be bound by an estoppel that arises therein.</w:t>
      </w:r>
    </w:p>
    <w:p w14:paraId="7F9AB1DC" w14:textId="77777777" w:rsidR="000443A6" w:rsidRPr="006515A9" w:rsidRDefault="000443A6" w:rsidP="000443A6">
      <w:pPr>
        <w:rPr>
          <w:sz w:val="6"/>
          <w:szCs w:val="12"/>
        </w:rPr>
      </w:pPr>
      <w:r w:rsidRPr="006515A9">
        <w:rPr>
          <w:sz w:val="6"/>
          <w:szCs w:val="12"/>
        </w:rPr>
        <w:t>A litigant averring equitable estoppel must ordinarily show the party to be estopped had asserted the contradictory position willfully or through culpable negligence.145 While the scienter element is not a model of clarity, it appears that negligence, reckless disregard, or knowledge are sufficient, and that bad faith or fraud are not required.146 Thus, the doctrine of equitable estoppel is operative although the one making the representation believes the statement to be true.147</w:t>
      </w:r>
    </w:p>
    <w:p w14:paraId="6CA630BE" w14:textId="77777777" w:rsidR="000443A6" w:rsidRPr="006515A9" w:rsidRDefault="000443A6" w:rsidP="000443A6">
      <w:pPr>
        <w:rPr>
          <w:sz w:val="6"/>
          <w:szCs w:val="12"/>
        </w:rPr>
      </w:pPr>
      <w:r w:rsidRPr="006515A9">
        <w:rPr>
          <w:sz w:val="6"/>
          <w:szCs w:val="12"/>
        </w:rPr>
        <w:t>Courts have long viewed equitable estoppel as a flexible doctrine to be applied or denied as weighted by the equities between the parties.148 The Ohio Court of Appeals' invocation of “estoppel” in UZ Engineered Products Co. to bar a challenge to the validity of employment restrictions evidences this philosophy.149 Despite the facts that UZ had no knowledge of the terms of Kimbell-Midwest's restrictive covenants during the period of time that Kimbell-Midwest was raiding the UZ sales team and that there was no prior relationship between the two litigants to support a claim of reliance, the court still applied estoppel against Kimbell-West.150</w:t>
      </w:r>
    </w:p>
    <w:p w14:paraId="3EA8D18C" w14:textId="77777777" w:rsidR="000443A6" w:rsidRPr="006515A9" w:rsidRDefault="000443A6" w:rsidP="000443A6">
      <w:pPr>
        <w:rPr>
          <w:sz w:val="6"/>
          <w:szCs w:val="12"/>
        </w:rPr>
      </w:pPr>
      <w:r w:rsidRPr="006515A9">
        <w:rPr>
          <w:sz w:val="6"/>
          <w:szCs w:val="12"/>
        </w:rPr>
        <w:t>2. Judicial Estoppel</w:t>
      </w:r>
    </w:p>
    <w:p w14:paraId="6D7BD0AE" w14:textId="77777777" w:rsidR="000443A6" w:rsidRPr="006515A9" w:rsidRDefault="000443A6" w:rsidP="000443A6">
      <w:pPr>
        <w:rPr>
          <w:sz w:val="6"/>
          <w:szCs w:val="12"/>
        </w:rPr>
      </w:pPr>
      <w:r w:rsidRPr="006515A9">
        <w:rPr>
          <w:sz w:val="6"/>
          <w:szCs w:val="12"/>
        </w:rPr>
        <w:t>Judicial estoppel, sometimes known as “the doctrine of preclusion”151 was originally established in the United States during the Civil War era.152 While judicial estoppel does not possess the universal acceptance of equitable estoppel,153 those jurisdictions that do recognize it apply the doctrine to prevent a litigant from arguing inconsistent positions in the same or different proceedings.154</w:t>
      </w:r>
    </w:p>
    <w:p w14:paraId="4201A7D6" w14:textId="77777777" w:rsidR="000443A6" w:rsidRPr="006515A9" w:rsidRDefault="000443A6" w:rsidP="000443A6">
      <w:pPr>
        <w:rPr>
          <w:sz w:val="6"/>
          <w:szCs w:val="12"/>
        </w:rPr>
      </w:pPr>
      <w:r w:rsidRPr="006515A9">
        <w:rPr>
          <w:sz w:val="6"/>
          <w:szCs w:val="12"/>
        </w:rPr>
        <w:t>The conduct or statements to which the doctrine applies is narrower than equitable estoppel in that a party must make the prior inconsistency during a judicial155 or quasi-judicial156 proceeding.157 Moreover, some courts limit judicial estoppel to only sworn oral or written statements.158 Equitable estoppel applies regardless of whether the party asserted the prior position was in litigation or another context.</w:t>
      </w:r>
    </w:p>
    <w:p w14:paraId="549083B3" w14:textId="77777777" w:rsidR="000443A6" w:rsidRPr="006515A9" w:rsidRDefault="000443A6" w:rsidP="000443A6">
      <w:pPr>
        <w:rPr>
          <w:sz w:val="6"/>
          <w:szCs w:val="12"/>
        </w:rPr>
      </w:pPr>
      <w:r w:rsidRPr="006515A9">
        <w:rPr>
          <w:sz w:val="6"/>
          <w:szCs w:val="12"/>
        </w:rPr>
        <w:t>However, in contrast to equitable estoppel which typically estops only conflicts of fact and, occasionally, opinions, the maxim of judicial estoppel has been invoked to bar contradictory positions of law as well.159 Additionally, judicial estoppel applies without regard to the requirements of privity160 or reliance161 required by the doctrine of equitable estoppel.162</w:t>
      </w:r>
    </w:p>
    <w:p w14:paraId="47194464" w14:textId="77777777" w:rsidR="000443A6" w:rsidRPr="006515A9" w:rsidRDefault="000443A6" w:rsidP="000443A6">
      <w:pPr>
        <w:rPr>
          <w:sz w:val="6"/>
          <w:szCs w:val="12"/>
        </w:rPr>
      </w:pPr>
      <w:r w:rsidRPr="006515A9">
        <w:rPr>
          <w:sz w:val="6"/>
          <w:szCs w:val="12"/>
        </w:rPr>
        <w:t>The differences between equitable and judicial estoppel reflect the differences in their underlying purposes.163 While the doctrine of equitable estoppel is directed to the relationship between the parties, the rule of judicial estoppel is intended to prohibit improper use of the judicial process.164 Judicial estoppel prevents the perversion of the judicial system by protecting “the courts from being manipulated by chameleonic litigants who seek to prevail, twice, on opposite theories.”165</w:t>
      </w:r>
    </w:p>
    <w:p w14:paraId="2F618C6B" w14:textId="77777777" w:rsidR="000443A6" w:rsidRPr="006515A9" w:rsidRDefault="000443A6" w:rsidP="000443A6">
      <w:pPr>
        <w:rPr>
          <w:sz w:val="6"/>
          <w:szCs w:val="12"/>
        </w:rPr>
      </w:pPr>
      <w:r w:rsidRPr="006515A9">
        <w:rPr>
          <w:sz w:val="6"/>
          <w:szCs w:val="12"/>
        </w:rPr>
        <w:t>The U.S. Supreme Court recently identified three criteria that typically inform the decision to apply judicial estoppel: (1) whether the two positions are clearly inconsistent, (2) “whether the party succeeded in persuading the court to accept its earlier position,” and (3) whether “the party … assert[ing] [the] inconsistent position would derive an unfair advantage or impose an unfair detriment on the opposing party.”166</w:t>
      </w:r>
    </w:p>
    <w:p w14:paraId="4C54A16A" w14:textId="77777777" w:rsidR="000443A6" w:rsidRPr="006515A9" w:rsidRDefault="000443A6" w:rsidP="000443A6">
      <w:pPr>
        <w:rPr>
          <w:sz w:val="6"/>
          <w:szCs w:val="12"/>
        </w:rPr>
      </w:pPr>
      <w:r w:rsidRPr="006515A9">
        <w:rPr>
          <w:sz w:val="6"/>
          <w:szCs w:val="12"/>
        </w:rPr>
        <w:t>In ascertaining the meaning of a “clear inconsistency,” courts have explained that the “truth of one must necessarily preclude the truth of the other.”167 Some courts, however, are careful to look beyond any apparent inconsistency to ensure that the positions are truly inconsistent.168</w:t>
      </w:r>
    </w:p>
    <w:p w14:paraId="65C1305A" w14:textId="77777777" w:rsidR="000443A6" w:rsidRPr="006515A9" w:rsidRDefault="000443A6" w:rsidP="000443A6">
      <w:pPr>
        <w:rPr>
          <w:sz w:val="6"/>
          <w:szCs w:val="12"/>
        </w:rPr>
      </w:pPr>
      <w:r w:rsidRPr="006515A9">
        <w:rPr>
          <w:sz w:val="6"/>
          <w:szCs w:val="12"/>
        </w:rPr>
        <w:t>On the issue of what constitutes “acceptance” in the prior proceeding,169 courts have refused to elevate that requirement to “prior success” on the merits.170 In fact, courts have found judicial acceptance by the mere consideration of the earlier position171 or if the party gained a settlement based on the prior position.172</w:t>
      </w:r>
    </w:p>
    <w:p w14:paraId="3F68EC86" w14:textId="77777777" w:rsidR="000443A6" w:rsidRPr="006515A9" w:rsidRDefault="000443A6" w:rsidP="000443A6">
      <w:pPr>
        <w:rPr>
          <w:sz w:val="6"/>
          <w:szCs w:val="12"/>
        </w:rPr>
      </w:pPr>
      <w:r w:rsidRPr="006515A9">
        <w:rPr>
          <w:sz w:val="6"/>
          <w:szCs w:val="12"/>
        </w:rPr>
        <w:t>In analyzing the element of “unfairness,” many jurisdictions have required the inconsistency to be intentional in nature.173 One commentator states that the “gravamen of judicial estoppel … is the intentional assertion of an inconsistent position that perverts the judicial machinery.”174 Hence, judicial estoppel is inapplicable when a party's prior position was based on inadvertence or mistake.175 A change in the facts and circumstances has also been held to constitute reasonable grounds for asserting inconsistent positions.176</w:t>
      </w:r>
    </w:p>
    <w:p w14:paraId="3746A5E0" w14:textId="77777777" w:rsidR="000443A6" w:rsidRPr="006515A9" w:rsidRDefault="000443A6" w:rsidP="000443A6">
      <w:pPr>
        <w:rPr>
          <w:sz w:val="6"/>
          <w:szCs w:val="12"/>
        </w:rPr>
      </w:pPr>
      <w:r w:rsidRPr="006515A9">
        <w:rPr>
          <w:sz w:val="6"/>
          <w:szCs w:val="12"/>
        </w:rPr>
        <w:t>Despite the doctrinal framework provided by the Supreme Court's three criteria,177 courts have observed that “[t]he circumstances under which judicial estoppel may appropriately be invoked are probably not reducible to any general formulation of principle.” Although courts recognize that there is “no pat formula for applying judicial estoppel,”178 all three criteria possess long-standing acceptance in the common law.179</w:t>
      </w:r>
    </w:p>
    <w:p w14:paraId="2C564A02" w14:textId="77777777" w:rsidR="000443A6" w:rsidRPr="006515A9" w:rsidRDefault="000443A6" w:rsidP="000443A6">
      <w:pPr>
        <w:rPr>
          <w:sz w:val="6"/>
          <w:szCs w:val="12"/>
        </w:rPr>
      </w:pPr>
      <w:r w:rsidRPr="006515A9">
        <w:rPr>
          <w:sz w:val="6"/>
          <w:szCs w:val="12"/>
        </w:rPr>
        <w:t>In asking for judicial estoppel, UZ would have avoided the necessity of proving reliance and mutuality (prior relationship) usually required by equitable estoppel.180 The fact that the president of Kimbell-Midwest admitted during the trial that his company enforced similar terms in its own agreements and that such covenants are important to the MRO industry provided compelling support for the application of judicial estoppel.181</w:t>
      </w:r>
    </w:p>
    <w:p w14:paraId="0561FB15" w14:textId="77777777" w:rsidR="000443A6" w:rsidRPr="006515A9" w:rsidRDefault="000443A6" w:rsidP="000443A6">
      <w:pPr>
        <w:rPr>
          <w:sz w:val="6"/>
          <w:szCs w:val="12"/>
        </w:rPr>
      </w:pPr>
      <w:r w:rsidRPr="006515A9">
        <w:rPr>
          <w:sz w:val="6"/>
          <w:szCs w:val="12"/>
        </w:rPr>
        <w:t>The strongest argument against the application of the doctrine in restrictive covenant cases is the difficulty of proving clear inconsistency in a party's positions. This is because the validity of the conditions depend on the case-specific facts, such as the length of employment of the individual employee, the type of training provided by the employer, and the ability of the employee to find work in another industry or geographical area.182 Nevertheless, the flexibility and adaptability of the doctrine of judicial estoppel should allow it to be used in order to prevent the manipulation of the judicial process exhibited in UZ Engineered Products Co.</w:t>
      </w:r>
    </w:p>
    <w:p w14:paraId="1AEA0BA1" w14:textId="77777777" w:rsidR="000443A6" w:rsidRPr="006515A9" w:rsidRDefault="000443A6" w:rsidP="000443A6">
      <w:pPr>
        <w:rPr>
          <w:sz w:val="6"/>
          <w:szCs w:val="12"/>
        </w:rPr>
      </w:pPr>
      <w:r w:rsidRPr="006515A9">
        <w:rPr>
          <w:sz w:val="6"/>
          <w:szCs w:val="12"/>
        </w:rPr>
        <w:t>3. Collateral Estoppel</w:t>
      </w:r>
    </w:p>
    <w:p w14:paraId="1FCCDF68" w14:textId="77777777" w:rsidR="000443A6" w:rsidRPr="006515A9" w:rsidRDefault="000443A6" w:rsidP="000443A6">
      <w:pPr>
        <w:rPr>
          <w:sz w:val="6"/>
          <w:szCs w:val="12"/>
        </w:rPr>
      </w:pPr>
      <w:r w:rsidRPr="006515A9">
        <w:rPr>
          <w:sz w:val="6"/>
          <w:szCs w:val="12"/>
        </w:rPr>
        <w:t>Collateral estoppel is another doctrine employed to avert the threat that inconsistent positions pose to the integrity of the judicial process.183 A species of the res judicata doctrine, it is commonly referred to as issue preclusion. Issue preclusion or collateral estoppel refers to the effect of a prior judgment in precluding subsequent litigation of the same issue of fact or law.184</w:t>
      </w:r>
    </w:p>
    <w:p w14:paraId="11A349F0" w14:textId="77777777" w:rsidR="000443A6" w:rsidRPr="006515A9" w:rsidRDefault="000443A6" w:rsidP="000443A6">
      <w:pPr>
        <w:rPr>
          <w:sz w:val="6"/>
          <w:szCs w:val="12"/>
        </w:rPr>
      </w:pPr>
      <w:r w:rsidRPr="006515A9">
        <w:rPr>
          <w:sz w:val="6"/>
          <w:szCs w:val="12"/>
        </w:rPr>
        <w:t>Issue preclusion applies whether or not the issue arises on the same or a different claim.185 The issue decided in the earlier proceeding must be identical to the issue given preclusive effect in the subsequent proceeding.186 Issues are considered “identical” when the same facts and evidence will support a finding in both cases.187 The fact that the second litigation involves a different contract than the first litigation does not preclude estoppel if the two contracts have the same or similar terms.188 However, the doctrine ordinarily requires that the litigant estopped be the same party or in privity with the party to the former action.189</w:t>
      </w:r>
    </w:p>
    <w:p w14:paraId="405835A8" w14:textId="77777777" w:rsidR="000443A6" w:rsidRPr="006515A9" w:rsidRDefault="000443A6" w:rsidP="000443A6">
      <w:pPr>
        <w:rPr>
          <w:sz w:val="6"/>
          <w:szCs w:val="12"/>
        </w:rPr>
      </w:pPr>
      <w:r w:rsidRPr="006515A9">
        <w:rPr>
          <w:sz w:val="6"/>
          <w:szCs w:val="12"/>
        </w:rPr>
        <w:t>The collateral estoppel doctrine may be utilized offensively or defensively against an opposing litigant. Defensive use estops a plaintiff from relitigating issues that the plaintiff previously litigated against another opponent.190 Offensive use estops a defendant from relitigating issues that the defendant previously litigated against another opponent.191 Due to the potential unfairness that may result from offensive collateral estoppel, courts require proof that the defendant had sufficient incentive and opportunity to litigate in the first case.192 While the preclusive effect of collateral estoppel is usually given to a former losing position, courts have also applied it to bind a litigant from controverting a former prevailing position.193</w:t>
      </w:r>
    </w:p>
    <w:p w14:paraId="130F5416" w14:textId="77777777" w:rsidR="000443A6" w:rsidRPr="006515A9" w:rsidRDefault="000443A6" w:rsidP="000443A6">
      <w:pPr>
        <w:rPr>
          <w:sz w:val="6"/>
          <w:szCs w:val="12"/>
        </w:rPr>
      </w:pPr>
      <w:r w:rsidRPr="006515A9">
        <w:rPr>
          <w:sz w:val="6"/>
          <w:szCs w:val="12"/>
        </w:rPr>
        <w:t>Unlike judicial estoppel, collateral estoppel requires the party in the previous lawsuit to have had a full and fair opportunity to litigate the issue that was relevant to the underlying position.194 Additionally, collateral estoppel requires the litigation to have been the subject of a final judgment as compared to judicial estoppel, which prevents inconsistent positions whether or not they were the subject of a final judgment.195 Similar to judicial estoppel, collateral estoppel attaches to court decisions as well as quasi-judicial decisions of administrative agencies and arbitration panels.196 The policies advanced by collateral and judicial estoppel are also the same. The U.S. Supreme Court explained that the objective of the doctrine of collateral estoppel is to “‘foster … reliance on judicial action by minimizing the possibility of inconsistent decisions' and to protect the judicial system from acquiring the ‘aura of [a] gaming table.’”197</w:t>
      </w:r>
    </w:p>
    <w:p w14:paraId="4E19929A" w14:textId="77777777" w:rsidR="000443A6" w:rsidRPr="006515A9" w:rsidRDefault="000443A6" w:rsidP="000443A6">
      <w:pPr>
        <w:rPr>
          <w:sz w:val="6"/>
          <w:szCs w:val="12"/>
        </w:rPr>
      </w:pPr>
      <w:r w:rsidRPr="006515A9">
        <w:rPr>
          <w:sz w:val="6"/>
          <w:szCs w:val="12"/>
        </w:rPr>
        <w:t>When a competitor's position on the enforceability of restrictive covenants is incorporated into a judgment, the doctrine of collateral estoppel may apply to bar the company from litigating a contrary position.198 In UZ Engineered Products Co., for example, the confession of judgment in the settlement of the prior lawsuit constituted a basis for collateral estoppel.199 While the admission that the terms in another competitor's contract were reasonable and enforceable did not have a judicial imprimatur, the Restatement (Second) of Judgments allows a former settlement to be considered a “final judgment.”200 Case law also confirms that the issues are “the same” if the contract terms are identical, regardless of whether those terms arose in the restrictive covenants of UZ or another competitor.201</w:t>
      </w:r>
    </w:p>
    <w:p w14:paraId="461A0A24" w14:textId="77777777" w:rsidR="000443A6" w:rsidRPr="006515A9" w:rsidRDefault="000443A6" w:rsidP="000443A6">
      <w:pPr>
        <w:rPr>
          <w:sz w:val="6"/>
          <w:szCs w:val="12"/>
        </w:rPr>
      </w:pPr>
      <w:r w:rsidRPr="006515A9">
        <w:rPr>
          <w:sz w:val="6"/>
          <w:szCs w:val="12"/>
        </w:rPr>
        <w:t>4. Quasi-estoppel</w:t>
      </w:r>
    </w:p>
    <w:p w14:paraId="7003EC01" w14:textId="77777777" w:rsidR="000443A6" w:rsidRPr="006515A9" w:rsidRDefault="000443A6" w:rsidP="000443A6">
      <w:pPr>
        <w:rPr>
          <w:sz w:val="6"/>
          <w:szCs w:val="12"/>
        </w:rPr>
      </w:pPr>
      <w:r w:rsidRPr="006515A9">
        <w:rPr>
          <w:sz w:val="6"/>
          <w:szCs w:val="12"/>
        </w:rPr>
        <w:t>Courts have acknowledged principles analogous to equitable estoppel that fall under the rubric of quasi-estoppel, which is also referred to as “estoppel by acquiescence” or “estoppel by election.”202 The concept of quasi-estoppel was recognized by the U.S. Supreme Court at the end of the nineteenth century in Simmons v. Burlington, Cedar Raids &amp; Northern Railway Co.:203</w:t>
      </w:r>
    </w:p>
    <w:p w14:paraId="6181D5E7" w14:textId="77777777" w:rsidR="000443A6" w:rsidRPr="006515A9" w:rsidRDefault="000443A6" w:rsidP="000443A6">
      <w:pPr>
        <w:rPr>
          <w:sz w:val="6"/>
          <w:szCs w:val="12"/>
        </w:rPr>
      </w:pPr>
      <w:r w:rsidRPr="006515A9">
        <w:rPr>
          <w:sz w:val="6"/>
          <w:szCs w:val="12"/>
        </w:rPr>
        <w:t>“He who seeks equity must do equity,” and “He who comes into equity must come with clean hands.”“Even when it does not work a true estoppel upon the rights of property or of contract, it may operate by analogy to estoppel—may produce a quasi estoppel—upon the rights of remedy.”204</w:t>
      </w:r>
    </w:p>
    <w:p w14:paraId="4CF7DC5A" w14:textId="77777777" w:rsidR="000443A6" w:rsidRPr="006515A9" w:rsidRDefault="000443A6" w:rsidP="000443A6">
      <w:pPr>
        <w:rPr>
          <w:sz w:val="6"/>
          <w:szCs w:val="12"/>
        </w:rPr>
      </w:pPr>
      <w:r w:rsidRPr="006515A9">
        <w:rPr>
          <w:sz w:val="6"/>
          <w:szCs w:val="12"/>
        </w:rPr>
        <w:t>Similar to the other estoppel concepts, quasi-estoppel is invoked when “the conscience of the court is repelled by the assertion of rights inconsistent with a litigant's past conduct.”205</w:t>
      </w:r>
    </w:p>
    <w:p w14:paraId="5BCD55F0" w14:textId="77777777" w:rsidR="000443A6" w:rsidRPr="006515A9" w:rsidRDefault="000443A6" w:rsidP="000443A6">
      <w:pPr>
        <w:rPr>
          <w:sz w:val="6"/>
          <w:szCs w:val="12"/>
        </w:rPr>
      </w:pPr>
      <w:r w:rsidRPr="006515A9">
        <w:rPr>
          <w:sz w:val="6"/>
          <w:szCs w:val="12"/>
        </w:rPr>
        <w:t>Like judicial estoppel, quasi-estoppel does not apply if the litigants based the prior inconsistent conduct on mistake or inadvertence.206 In contrast to traditional notions of equitable estoppel, however, no reliance is necessary for the application of quasi-estoppel.207 Furthermore, unlike judicial estoppel and collateral estoppel, the prior contradictory position need not have been asserted in a judicial setting.208 Notwithstanding the minimal evidentiary requirements as compared with other estoppel doctrines, courts have described the doctrine of quasi-estoppel as requiring the inconsistent conduct to either benefit the party acting inconsistently or cause some detriment to the opposing party.209</w:t>
      </w:r>
    </w:p>
    <w:p w14:paraId="6F66D1F2" w14:textId="77777777" w:rsidR="000443A6" w:rsidRPr="006515A9" w:rsidRDefault="000443A6" w:rsidP="000443A6">
      <w:pPr>
        <w:rPr>
          <w:sz w:val="6"/>
          <w:szCs w:val="12"/>
        </w:rPr>
      </w:pPr>
      <w:r w:rsidRPr="006515A9">
        <w:rPr>
          <w:sz w:val="6"/>
          <w:szCs w:val="12"/>
        </w:rPr>
        <w:t>The change of positions must also yield a consequence that the court deems “unconscionable.”210 The Supreme Court of Wyoming described the concept of unconscionability as “a form of fraud recognized in equity.”211 Similar to the defense of unconscionability under contract law,212 the fraud should be “apparent from the intrinsic matter and subject of the bargain itself; such as no [person] in his senses and not under delusion would make on the one hand, and as no honest and fair [person] would accept on the other.”213 A textbook example of quasi-estoppel occurs when litigants seek to challenge the validity of a contract or other document when they had previously relied on its validity to their advantage.214</w:t>
      </w:r>
    </w:p>
    <w:p w14:paraId="5691111F" w14:textId="77777777" w:rsidR="000443A6" w:rsidRPr="006515A9" w:rsidRDefault="000443A6" w:rsidP="000443A6">
      <w:pPr>
        <w:rPr>
          <w:sz w:val="6"/>
          <w:szCs w:val="12"/>
        </w:rPr>
      </w:pPr>
      <w:r w:rsidRPr="006515A9">
        <w:rPr>
          <w:sz w:val="6"/>
          <w:szCs w:val="12"/>
        </w:rPr>
        <w:t>Whether the invocation of quasi-estoppel arises in a contract or other setting, it is a flexible doctrine that courts apply to prevent injustice in those jurisdictions that recognize it.215 As is true with other estoppel doctrines, quasi-estoppel provides the flexibility that allows courts to intervene to prevent a litigant from contradicting its position regarding the enforceability of postemployment restrictions. The omission of “voluntariness” as an element of quasi-estoppel further allows its application to restrictive covenant cases even where the former employees claim that they had no choice but to sign such agreements.216</w:t>
      </w:r>
    </w:p>
    <w:p w14:paraId="164AB4CC" w14:textId="77777777" w:rsidR="000443A6" w:rsidRPr="006515A9" w:rsidRDefault="000443A6" w:rsidP="000443A6">
      <w:pPr>
        <w:rPr>
          <w:sz w:val="6"/>
          <w:szCs w:val="12"/>
        </w:rPr>
      </w:pPr>
      <w:r w:rsidRPr="006515A9">
        <w:rPr>
          <w:sz w:val="6"/>
          <w:szCs w:val="12"/>
        </w:rPr>
        <w:t>B. Doctrine of Implied Waiver</w:t>
      </w:r>
    </w:p>
    <w:p w14:paraId="4B06A41D" w14:textId="77777777" w:rsidR="000443A6" w:rsidRPr="006515A9" w:rsidRDefault="000443A6" w:rsidP="000443A6">
      <w:pPr>
        <w:rPr>
          <w:sz w:val="6"/>
          <w:szCs w:val="12"/>
        </w:rPr>
      </w:pPr>
      <w:r w:rsidRPr="006515A9">
        <w:rPr>
          <w:sz w:val="6"/>
          <w:szCs w:val="12"/>
        </w:rPr>
        <w:t>A litigant may establish the equitable defense of implied waiver by implication through intentional conduct inconsistent with asserting a legal right.217 Waiver and estoppel are related but distinct concepts.218 The intent to relinquish a right is a necessary element of waiver, but not estoppel, while detrimental reliance is a necessary element of equitable estoppel but not waiver.219</w:t>
      </w:r>
    </w:p>
    <w:p w14:paraId="58D2DA9B" w14:textId="77777777" w:rsidR="000443A6" w:rsidRPr="006515A9" w:rsidRDefault="000443A6" w:rsidP="000443A6">
      <w:pPr>
        <w:rPr>
          <w:sz w:val="6"/>
          <w:szCs w:val="12"/>
        </w:rPr>
      </w:pPr>
      <w:r w:rsidRPr="006515A9">
        <w:rPr>
          <w:sz w:val="6"/>
          <w:szCs w:val="12"/>
        </w:rPr>
        <w:t>The doctrine of implied waiver has been raised in a variety of factual settings220 and litigants most often use it in cases concerning contracts.221 Because “[i]mplied waivers are generally not favored in the law,”222 the requisite intent to waive a legal right must be found by clear, decisive, and unequivocal conduct.223 The Supreme Court of Alabama stated that “waiver requires the intentional relinquishment of a known right, and that intentional relinquishment must be shown in an unequivocal manner.”224 For example, an employer may not intend to forever bar future challenges to the validity of certain restrictive covenants by entering into a settlement conceding the reasonableness of such restrictions. A court may deem a company, however, to have intended to relinquish the right to challenge the validity of restrictive covenants when those same terms are incorporated in its own agreements. Evidence of any attempted or actual enforcement of those same terms would provide further confirmation of intent sufficient to invoke the doctrine of implied waiver. Accordingly, when a competitor has the same or similar employment agreements, the doctrine of implied waiver provides an additional ground to bar the competitor from challenging the restrictive covenants in other companies' agreements.</w:t>
      </w:r>
    </w:p>
    <w:p w14:paraId="2C193FA1" w14:textId="77777777" w:rsidR="000443A6" w:rsidRPr="006515A9" w:rsidRDefault="000443A6" w:rsidP="000443A6">
      <w:pPr>
        <w:rPr>
          <w:sz w:val="6"/>
          <w:szCs w:val="12"/>
        </w:rPr>
      </w:pPr>
      <w:r w:rsidRPr="006515A9">
        <w:rPr>
          <w:sz w:val="6"/>
          <w:szCs w:val="12"/>
        </w:rPr>
        <w:t>C. Doctrine of Clean Hands</w:t>
      </w:r>
    </w:p>
    <w:p w14:paraId="5FAADCBA" w14:textId="77777777" w:rsidR="000443A6" w:rsidRPr="006515A9" w:rsidRDefault="000443A6" w:rsidP="000443A6">
      <w:pPr>
        <w:rPr>
          <w:sz w:val="6"/>
          <w:szCs w:val="12"/>
        </w:rPr>
      </w:pPr>
      <w:r w:rsidRPr="006515A9">
        <w:rPr>
          <w:sz w:val="6"/>
          <w:szCs w:val="12"/>
        </w:rPr>
        <w:t>Since the English barrister Richard Francis first coined the phrase,225 it has been a well recognized canon of equity jurisprudence that “[a]ny party seeking equitable relief must come to the court with ‘clean hands.’”226 The U.S. Supreme Court declared:</w:t>
      </w:r>
    </w:p>
    <w:p w14:paraId="38E2B239" w14:textId="77777777" w:rsidR="000443A6" w:rsidRPr="006515A9" w:rsidRDefault="000443A6" w:rsidP="000443A6">
      <w:pPr>
        <w:rPr>
          <w:sz w:val="6"/>
          <w:szCs w:val="12"/>
        </w:rPr>
      </w:pPr>
      <w:r w:rsidRPr="006515A9">
        <w:rPr>
          <w:sz w:val="6"/>
          <w:szCs w:val="12"/>
        </w:rPr>
        <w:t>[T]hat whenever a party who, as actor, seeks to set the judicial machinery in motion and obtain some remedy, has violated conscience, or good faith, or other equitable principle, in his prior conduct, then the doors of the court will be shut against him in limine; the court will refuse to interfere on his behalf, to acknowledge his right, or to award him any remedy.227</w:t>
      </w:r>
    </w:p>
    <w:p w14:paraId="6BDC08B3" w14:textId="77777777" w:rsidR="000443A6" w:rsidRPr="006515A9" w:rsidRDefault="000443A6" w:rsidP="000443A6">
      <w:pPr>
        <w:rPr>
          <w:sz w:val="6"/>
          <w:szCs w:val="12"/>
        </w:rPr>
      </w:pPr>
      <w:r w:rsidRPr="006515A9">
        <w:rPr>
          <w:sz w:val="6"/>
          <w:szCs w:val="12"/>
        </w:rPr>
        <w:t>The clean hands doctrine is distinguishable from the equitable maxim that “one seeking equity must do equity.”228 The latter principle is “concerned primarily with the rights and duties of the parties.”229 The clean hands doctrine is “concerned primarily with protecting the [integrity of the judicial process] from improper action by a party.”230 The maxim is grounded on the historical concept that a court of equity represents the collective conscience of the public.231</w:t>
      </w:r>
    </w:p>
    <w:p w14:paraId="7346AC9E" w14:textId="77777777" w:rsidR="000443A6" w:rsidRPr="006515A9" w:rsidRDefault="000443A6" w:rsidP="000443A6">
      <w:pPr>
        <w:rPr>
          <w:sz w:val="6"/>
          <w:szCs w:val="12"/>
        </w:rPr>
      </w:pPr>
      <w:r w:rsidRPr="006515A9">
        <w:rPr>
          <w:sz w:val="6"/>
          <w:szCs w:val="12"/>
        </w:rPr>
        <w:t>In determining what constitutes “unclean hands,” courts have declared that the “misconduct need not necessarily have been of such a nature to be punishable as a crime or as to justify legal proceedings of any character.”232 Instead, courts agree that “[a]ny willful act concerning the cause of action which rightfully can be said to transgress equitable standards of conduct is sufficient cause for invocation of the maxim.”233 In applying the doctrine, courts have described the required level of misfeasance as being “inequitable,”“unconscionable,” or deriving from a “bad motive.”234 The kind of conduct that lacks a proper equitable nature includes conduct that does not conform to “minimum ethical standards” in business.235</w:t>
      </w:r>
    </w:p>
    <w:p w14:paraId="79591152" w14:textId="77777777" w:rsidR="000443A6" w:rsidRPr="006515A9" w:rsidRDefault="000443A6" w:rsidP="000443A6">
      <w:pPr>
        <w:rPr>
          <w:sz w:val="6"/>
          <w:szCs w:val="12"/>
        </w:rPr>
      </w:pPr>
      <w:r w:rsidRPr="006515A9">
        <w:rPr>
          <w:sz w:val="6"/>
          <w:szCs w:val="12"/>
        </w:rPr>
        <w:t>Courts of equity apply the clean hands doctrine only where the unconscionable act has a direct relation to the matter in controversy.236 In other words, the violations of conscience must affect the equitable relations between the parties concerning “something brought before the court for adjudication.”237 While it is difficult to reconcile those cases determining if misconduct is related to the lawsuit or merely collateral, litigants may invoke the doctrine even if they have not suffered from the misconduct of their opponent.238 Indeed the relevancy limitation does not wash a party's hands clean simply because the harm is to a third person or to the public.239 Courts have liberally invoked the clean hands maxim to bar relief due to conduct that is in any way related to the lawsuit.240 For instance, in a case between business competitors, a New York District Court invoked the maxim even where the deception constituting unclean hands worked no fraud on the defendant.241</w:t>
      </w:r>
    </w:p>
    <w:p w14:paraId="68FA7497" w14:textId="77777777" w:rsidR="000443A6" w:rsidRPr="006515A9" w:rsidRDefault="000443A6" w:rsidP="000443A6">
      <w:pPr>
        <w:rPr>
          <w:sz w:val="6"/>
          <w:szCs w:val="12"/>
        </w:rPr>
      </w:pPr>
      <w:r w:rsidRPr="006515A9">
        <w:rPr>
          <w:sz w:val="6"/>
          <w:szCs w:val="12"/>
        </w:rPr>
        <w:t>In comparison to the equitable principles of estoppel, the clean hands doctrine is broader in application.242 The doctrine is neither restricted in its use to a particular kind of prior conduct, such as in the case of judicial estoppel, nor does it require reliance on previous acts as a predicate to relief.243 The absence of the requirement of prejudicial reliance allows the principle of clean hands to operate notwithstanding the lack of prior dealings between the parties.244</w:t>
      </w:r>
    </w:p>
    <w:p w14:paraId="6B57C428" w14:textId="77777777" w:rsidR="000443A6" w:rsidRPr="006515A9" w:rsidRDefault="000443A6" w:rsidP="000443A6">
      <w:pPr>
        <w:rPr>
          <w:sz w:val="6"/>
          <w:szCs w:val="12"/>
        </w:rPr>
      </w:pPr>
      <w:r w:rsidRPr="006515A9">
        <w:rPr>
          <w:sz w:val="6"/>
          <w:szCs w:val="12"/>
        </w:rPr>
        <w:t>The clean hands doctrine is also more expansive than the equitable principle of implied waiver. Under the former principle, there is no need to prove that the party to be estopped intended to abandon a right asserted in the case by its previous conduct. In fact, the principle of clean hands does not mandate the establishment of any kind of intent or scienter.245 Rather, courts may apply the clean hands doctrine to conduct deemed to smack of injustice.246“This maxim necessarily gives wide range to the equity court's use of discretion in refusing to aid the unclean litigant.”247 Conduct that does not measure up against both public and private standards of equity increases the likelihood that a court will justify dismissal by resort to the doctrine of clean hands.248</w:t>
      </w:r>
    </w:p>
    <w:p w14:paraId="210D23AD" w14:textId="77777777" w:rsidR="000443A6" w:rsidRPr="006515A9" w:rsidRDefault="000443A6" w:rsidP="000443A6">
      <w:pPr>
        <w:rPr>
          <w:sz w:val="6"/>
          <w:szCs w:val="12"/>
        </w:rPr>
      </w:pPr>
      <w:r w:rsidRPr="006515A9">
        <w:rPr>
          <w:sz w:val="6"/>
          <w:szCs w:val="12"/>
        </w:rPr>
        <w:t>The familiar maxim in equity of “he who comes into equity must come with clean hands” is instructive in a case between business competitors for tortious interference with contract. While not limited to precluding inconsistent positions, a party can avail itself of the doctrine to defend against a challenge to the validity of its agreements when a competitor required its own employees to execute identical agreements. Moreover, a competitor's duplicity in enforcing its own agreements while challenging those of a competitor reaches the threshold of unfairness for a court to find the challenging party to have unclean hands.</w:t>
      </w:r>
    </w:p>
    <w:p w14:paraId="101E621E" w14:textId="77777777" w:rsidR="000443A6" w:rsidRPr="006515A9" w:rsidRDefault="000443A6" w:rsidP="000443A6">
      <w:pPr>
        <w:rPr>
          <w:sz w:val="6"/>
          <w:szCs w:val="12"/>
        </w:rPr>
      </w:pPr>
      <w:r w:rsidRPr="006515A9">
        <w:rPr>
          <w:sz w:val="6"/>
          <w:szCs w:val="12"/>
        </w:rPr>
        <w:t>V. USE OF EQUITY IN DETERRING UNETHICAL BUSINESS PRACTICES</w:t>
      </w:r>
    </w:p>
    <w:p w14:paraId="78A6CA33" w14:textId="77777777" w:rsidR="000443A6" w:rsidRPr="006515A9" w:rsidRDefault="000443A6" w:rsidP="000443A6">
      <w:pPr>
        <w:rPr>
          <w:sz w:val="16"/>
        </w:rPr>
      </w:pPr>
      <w:r w:rsidRPr="00872AE3">
        <w:rPr>
          <w:rStyle w:val="StyleUnderline"/>
        </w:rPr>
        <w:t xml:space="preserve">The role of equity </w:t>
      </w:r>
      <w:r w:rsidRPr="00D9594B">
        <w:rPr>
          <w:rStyle w:val="StyleUnderline"/>
          <w:highlight w:val="yellow"/>
        </w:rPr>
        <w:t xml:space="preserve">in </w:t>
      </w:r>
      <w:r w:rsidRPr="00D9594B">
        <w:rPr>
          <w:rStyle w:val="Emphasis"/>
          <w:highlight w:val="yellow"/>
        </w:rPr>
        <w:t>advancing good business</w:t>
      </w:r>
      <w:r w:rsidRPr="00D9594B">
        <w:rPr>
          <w:rStyle w:val="Emphasis"/>
        </w:rPr>
        <w:t xml:space="preserve"> practices</w:t>
      </w:r>
      <w:r w:rsidRPr="00872AE3">
        <w:rPr>
          <w:rStyle w:val="StyleUnderline"/>
        </w:rPr>
        <w:t xml:space="preserve"> has a </w:t>
      </w:r>
      <w:r w:rsidRPr="00872AE3">
        <w:rPr>
          <w:rStyle w:val="Emphasis"/>
        </w:rPr>
        <w:t>long history</w:t>
      </w:r>
      <w:r w:rsidRPr="006515A9">
        <w:rPr>
          <w:sz w:val="16"/>
        </w:rPr>
        <w:t xml:space="preserve"> </w:t>
      </w:r>
      <w:r w:rsidRPr="00872AE3">
        <w:rPr>
          <w:rStyle w:val="StyleUnderline"/>
        </w:rPr>
        <w:t>in the Anglo-American legal system</w:t>
      </w:r>
      <w:r w:rsidRPr="006515A9">
        <w:rPr>
          <w:sz w:val="16"/>
        </w:rPr>
        <w:t>.249 The use of the doctrines of estoppel, implied waiver, and clean hands to deter employees from disregarding the restrictive covenants of their former employers or to preclude a competitor from challenging the reasonableness of the covenants is aligned with this tradition.250 In evaluating the use of equity in competitor-versus-competitor noncompetition cases, equitable defenses employed in other contract cases can be applied by analogy.251 The Supreme Court of Ohio stated 150 years ago:</w:t>
      </w:r>
    </w:p>
    <w:p w14:paraId="31A7F44C" w14:textId="77777777" w:rsidR="000443A6" w:rsidRPr="006515A9" w:rsidRDefault="000443A6" w:rsidP="000443A6">
      <w:pPr>
        <w:rPr>
          <w:sz w:val="16"/>
        </w:rPr>
      </w:pPr>
      <w:r w:rsidRPr="006515A9">
        <w:rPr>
          <w:sz w:val="16"/>
        </w:rPr>
        <w:t>I care not how his want of equity may be designated. Let it be said his words, his acts, or his silence, have equitably estopped him. Or, if some strict definition of estoppel forbid such an expression, … [ ] add a new name to the body of legal nomenclature. [It is n]ot the name by which it may be distinguished, but the substance of equity which supports it …252</w:t>
      </w:r>
    </w:p>
    <w:p w14:paraId="1353E57F" w14:textId="77777777" w:rsidR="000443A6" w:rsidRPr="006515A9" w:rsidRDefault="000443A6" w:rsidP="000443A6">
      <w:pPr>
        <w:rPr>
          <w:sz w:val="16"/>
        </w:rPr>
      </w:pPr>
      <w:r w:rsidRPr="006515A9">
        <w:rPr>
          <w:sz w:val="16"/>
        </w:rPr>
        <w:t>Given this instruction, the Ohio court in UZ Engineered Products Co. embraced equity to estop a challenge by a party that the restrictions in a competitor's employment agreements were void as against public policy.253</w:t>
      </w:r>
    </w:p>
    <w:p w14:paraId="14980378" w14:textId="77777777" w:rsidR="000443A6" w:rsidRPr="006515A9" w:rsidRDefault="000443A6" w:rsidP="000443A6">
      <w:pPr>
        <w:rPr>
          <w:sz w:val="16"/>
        </w:rPr>
      </w:pPr>
      <w:r w:rsidRPr="006515A9">
        <w:rPr>
          <w:sz w:val="16"/>
        </w:rPr>
        <w:t xml:space="preserve">The applicability of the UZ Engineered Products Co. decision to future noncompetition cases, however, should be approached with caution.254 An equity-based inquiry should focus not only on the parties at bar, but it should consider other interests as well.255 For instance, consideration should be given to the economic impact and anticompetitive effects of denying challenges to enforceability.256 </w:t>
      </w:r>
      <w:r w:rsidRPr="00872AE3">
        <w:rPr>
          <w:rStyle w:val="StyleUnderline"/>
        </w:rPr>
        <w:t xml:space="preserve">In </w:t>
      </w:r>
      <w:r w:rsidRPr="00D9594B">
        <w:rPr>
          <w:rStyle w:val="StyleUnderline"/>
          <w:highlight w:val="yellow"/>
        </w:rPr>
        <w:t>assessing the economic impact of</w:t>
      </w:r>
      <w:r w:rsidRPr="00872AE3">
        <w:rPr>
          <w:rStyle w:val="StyleUnderline"/>
        </w:rPr>
        <w:t xml:space="preserve"> the application of equitable principles in this area, the growing contributions of the field of </w:t>
      </w:r>
      <w:r w:rsidRPr="00872AE3">
        <w:rPr>
          <w:rStyle w:val="Emphasis"/>
        </w:rPr>
        <w:t>economics</w:t>
      </w:r>
      <w:r w:rsidRPr="006515A9">
        <w:rPr>
          <w:sz w:val="16"/>
        </w:rPr>
        <w:t xml:space="preserve"> </w:t>
      </w:r>
      <w:r w:rsidRPr="00872AE3">
        <w:rPr>
          <w:rStyle w:val="StyleUnderline"/>
        </w:rPr>
        <w:t xml:space="preserve">to </w:t>
      </w:r>
      <w:r w:rsidRPr="00D9594B">
        <w:rPr>
          <w:rStyle w:val="StyleUnderline"/>
          <w:highlight w:val="yellow"/>
        </w:rPr>
        <w:t>the law</w:t>
      </w:r>
      <w:r w:rsidRPr="006515A9">
        <w:rPr>
          <w:sz w:val="16"/>
        </w:rPr>
        <w:t xml:space="preserve"> of noncompetition agreements </w:t>
      </w:r>
      <w:r w:rsidRPr="00872AE3">
        <w:rPr>
          <w:rStyle w:val="StyleUnderline"/>
        </w:rPr>
        <w:t>should be utilized</w:t>
      </w:r>
      <w:r w:rsidRPr="006515A9">
        <w:rPr>
          <w:sz w:val="16"/>
        </w:rPr>
        <w:t xml:space="preserve">.257 </w:t>
      </w:r>
      <w:r w:rsidRPr="00D9594B">
        <w:rPr>
          <w:rStyle w:val="StyleUnderline"/>
          <w:highlight w:val="yellow"/>
        </w:rPr>
        <w:t>It is</w:t>
      </w:r>
      <w:r w:rsidRPr="00872AE3">
        <w:rPr>
          <w:rStyle w:val="StyleUnderline"/>
        </w:rPr>
        <w:t xml:space="preserve"> </w:t>
      </w:r>
      <w:r w:rsidRPr="00D9594B">
        <w:rPr>
          <w:rStyle w:val="StyleUnderline"/>
          <w:highlight w:val="yellow"/>
        </w:rPr>
        <w:t>crucial</w:t>
      </w:r>
      <w:r w:rsidRPr="00872AE3">
        <w:rPr>
          <w:rStyle w:val="StyleUnderline"/>
        </w:rPr>
        <w:t xml:space="preserve"> that any such </w:t>
      </w:r>
      <w:r w:rsidRPr="00D9594B">
        <w:rPr>
          <w:rStyle w:val="StyleUnderline"/>
          <w:highlight w:val="yellow"/>
        </w:rPr>
        <w:t>analysis be</w:t>
      </w:r>
      <w:r w:rsidRPr="006515A9">
        <w:rPr>
          <w:sz w:val="16"/>
        </w:rPr>
        <w:t xml:space="preserve"> industry-</w:t>
      </w:r>
      <w:r w:rsidRPr="00D9594B">
        <w:rPr>
          <w:rStyle w:val="Emphasis"/>
          <w:highlight w:val="yellow"/>
        </w:rPr>
        <w:t>specific</w:t>
      </w:r>
      <w:r w:rsidRPr="006515A9">
        <w:rPr>
          <w:sz w:val="16"/>
        </w:rPr>
        <w:t xml:space="preserve"> </w:t>
      </w:r>
      <w:r w:rsidRPr="00872AE3">
        <w:rPr>
          <w:rStyle w:val="StyleUnderline"/>
        </w:rPr>
        <w:t xml:space="preserve">in order </w:t>
      </w:r>
      <w:r w:rsidRPr="00D9594B">
        <w:rPr>
          <w:rStyle w:val="StyleUnderline"/>
          <w:highlight w:val="yellow"/>
        </w:rPr>
        <w:t>to best assess</w:t>
      </w:r>
      <w:r w:rsidRPr="00872AE3">
        <w:rPr>
          <w:rStyle w:val="StyleUnderline"/>
        </w:rPr>
        <w:t xml:space="preserve"> the benefits of </w:t>
      </w:r>
      <w:r w:rsidRPr="00D9594B">
        <w:rPr>
          <w:rStyle w:val="Emphasis"/>
          <w:highlight w:val="yellow"/>
        </w:rPr>
        <w:t>knowledge</w:t>
      </w:r>
      <w:r w:rsidRPr="00D9594B">
        <w:rPr>
          <w:rStyle w:val="StyleUnderline"/>
        </w:rPr>
        <w:t xml:space="preserve"> spillover, incentives for </w:t>
      </w:r>
      <w:r w:rsidRPr="00D9594B">
        <w:rPr>
          <w:rStyle w:val="Emphasis"/>
          <w:highlight w:val="yellow"/>
        </w:rPr>
        <w:t>innovation</w:t>
      </w:r>
      <w:r w:rsidRPr="00D9594B">
        <w:rPr>
          <w:sz w:val="16"/>
        </w:rPr>
        <w:t xml:space="preserve">,258 </w:t>
      </w:r>
      <w:r w:rsidRPr="00D9594B">
        <w:rPr>
          <w:rStyle w:val="StyleUnderline"/>
          <w:highlight w:val="yellow"/>
        </w:rPr>
        <w:t>and</w:t>
      </w:r>
      <w:r w:rsidRPr="00D9594B">
        <w:rPr>
          <w:rStyle w:val="StyleUnderline"/>
        </w:rPr>
        <w:t xml:space="preserve"> whether </w:t>
      </w:r>
      <w:r w:rsidRPr="00D9594B">
        <w:rPr>
          <w:rStyle w:val="StyleUnderline"/>
          <w:highlight w:val="yellow"/>
        </w:rPr>
        <w:t>economic efficiencies</w:t>
      </w:r>
      <w:r w:rsidRPr="00D9594B">
        <w:rPr>
          <w:rStyle w:val="StyleUnderline"/>
        </w:rPr>
        <w:t xml:space="preserve"> may be outweighed by </w:t>
      </w:r>
      <w:r w:rsidRPr="00D9594B">
        <w:rPr>
          <w:rStyle w:val="Emphasis"/>
        </w:rPr>
        <w:t>other</w:t>
      </w:r>
      <w:r w:rsidRPr="00D9594B">
        <w:rPr>
          <w:sz w:val="16"/>
        </w:rPr>
        <w:t xml:space="preserve"> </w:t>
      </w:r>
      <w:r w:rsidRPr="00D9594B">
        <w:rPr>
          <w:rStyle w:val="StyleUnderline"/>
        </w:rPr>
        <w:t>interests</w:t>
      </w:r>
      <w:r w:rsidRPr="00D9594B">
        <w:rPr>
          <w:sz w:val="16"/>
        </w:rPr>
        <w:t xml:space="preserve">.259 </w:t>
      </w:r>
      <w:r w:rsidRPr="00D9594B">
        <w:rPr>
          <w:rStyle w:val="StyleUnderline"/>
        </w:rPr>
        <w:t>Ultimately, however, the role of equity</w:t>
      </w:r>
      <w:r w:rsidRPr="00D9594B">
        <w:rPr>
          <w:sz w:val="16"/>
        </w:rPr>
        <w:t xml:space="preserve"> in the enforceability of postemployment restraints </w:t>
      </w:r>
      <w:r w:rsidRPr="00D9594B">
        <w:rPr>
          <w:rStyle w:val="StyleUnderline"/>
        </w:rPr>
        <w:t>will continue to rest on the demonstration of</w:t>
      </w:r>
      <w:r w:rsidRPr="00D9594B">
        <w:rPr>
          <w:sz w:val="16"/>
        </w:rPr>
        <w:t xml:space="preserve"> </w:t>
      </w:r>
      <w:r w:rsidRPr="00D9594B">
        <w:rPr>
          <w:rStyle w:val="Emphasis"/>
        </w:rPr>
        <w:t>employer</w:t>
      </w:r>
      <w:r w:rsidRPr="00D9594B">
        <w:rPr>
          <w:sz w:val="16"/>
        </w:rPr>
        <w:t xml:space="preserve"> and employee </w:t>
      </w:r>
      <w:r w:rsidRPr="00D9594B">
        <w:rPr>
          <w:rStyle w:val="Emphasis"/>
        </w:rPr>
        <w:t>good faith</w:t>
      </w:r>
      <w:r w:rsidRPr="00D9594B">
        <w:rPr>
          <w:sz w:val="16"/>
        </w:rPr>
        <w:t>.260</w:t>
      </w:r>
    </w:p>
    <w:p w14:paraId="26C9CD44" w14:textId="77777777" w:rsidR="000443A6" w:rsidRPr="006515A9" w:rsidRDefault="000443A6" w:rsidP="000443A6">
      <w:pPr>
        <w:rPr>
          <w:sz w:val="16"/>
        </w:rPr>
      </w:pPr>
      <w:r w:rsidRPr="006515A9">
        <w:rPr>
          <w:sz w:val="16"/>
        </w:rPr>
        <w:t xml:space="preserve">If all companies are utilizing similarly worded negative covenants, the diminished bargaining leverage of the employee should also factor into the fairness equation.261 Because the special treatment of covenants not to compete under the law of contracts developed from the recognition that employees do not truly have freedom of contract,262 allowing an industry custom to result in the de facto enforcement of restrictive covenants merits concern in the application of equitable defenses.263 </w:t>
      </w:r>
      <w:r w:rsidRPr="00D9594B">
        <w:rPr>
          <w:rStyle w:val="StyleUnderline"/>
          <w:highlight w:val="yellow"/>
        </w:rPr>
        <w:t>The invocation of</w:t>
      </w:r>
      <w:r w:rsidRPr="00872AE3">
        <w:rPr>
          <w:rStyle w:val="StyleUnderline"/>
        </w:rPr>
        <w:t xml:space="preserve"> the doctrines of </w:t>
      </w:r>
      <w:r w:rsidRPr="00D9594B">
        <w:rPr>
          <w:rStyle w:val="StyleUnderline"/>
          <w:highlight w:val="yellow"/>
        </w:rPr>
        <w:t>equity</w:t>
      </w:r>
      <w:r w:rsidRPr="00872AE3">
        <w:rPr>
          <w:rStyle w:val="StyleUnderline"/>
        </w:rPr>
        <w:t xml:space="preserve"> may</w:t>
      </w:r>
      <w:r w:rsidRPr="006515A9">
        <w:rPr>
          <w:sz w:val="16"/>
        </w:rPr>
        <w:t xml:space="preserve"> also </w:t>
      </w:r>
      <w:r w:rsidRPr="00D9594B">
        <w:rPr>
          <w:rStyle w:val="Emphasis"/>
          <w:highlight w:val="yellow"/>
        </w:rPr>
        <w:t>depend</w:t>
      </w:r>
      <w:r w:rsidRPr="00D9594B">
        <w:rPr>
          <w:sz w:val="16"/>
          <w:highlight w:val="yellow"/>
        </w:rPr>
        <w:t xml:space="preserve"> </w:t>
      </w:r>
      <w:r w:rsidRPr="00D9594B">
        <w:rPr>
          <w:rStyle w:val="StyleUnderline"/>
          <w:highlight w:val="yellow"/>
        </w:rPr>
        <w:t>upon</w:t>
      </w:r>
      <w:r w:rsidRPr="00872AE3">
        <w:rPr>
          <w:rStyle w:val="StyleUnderline"/>
        </w:rPr>
        <w:t xml:space="preserve"> the availability of </w:t>
      </w:r>
      <w:r w:rsidRPr="00872AE3">
        <w:rPr>
          <w:rStyle w:val="Emphasis"/>
        </w:rPr>
        <w:t>other devices</w:t>
      </w:r>
      <w:r w:rsidRPr="006515A9">
        <w:rPr>
          <w:sz w:val="16"/>
        </w:rPr>
        <w:t>, such as the judicial admissions doctrine, to impeach the credibility of the party asserting the inconsistent positions.264</w:t>
      </w:r>
    </w:p>
    <w:p w14:paraId="26D465CC" w14:textId="77777777" w:rsidR="000443A6" w:rsidRPr="006515A9" w:rsidRDefault="000443A6" w:rsidP="000443A6">
      <w:pPr>
        <w:rPr>
          <w:sz w:val="16"/>
        </w:rPr>
      </w:pPr>
      <w:r w:rsidRPr="00D9594B">
        <w:rPr>
          <w:rStyle w:val="StyleUnderline"/>
          <w:highlight w:val="yellow"/>
        </w:rPr>
        <w:t xml:space="preserve">The extent to which courts </w:t>
      </w:r>
      <w:r w:rsidRPr="00D9594B">
        <w:rPr>
          <w:rStyle w:val="Emphasis"/>
          <w:highlight w:val="yellow"/>
        </w:rPr>
        <w:t>expand</w:t>
      </w:r>
      <w:r w:rsidRPr="006515A9">
        <w:rPr>
          <w:sz w:val="16"/>
        </w:rPr>
        <w:t xml:space="preserve"> </w:t>
      </w:r>
      <w:r w:rsidRPr="00872AE3">
        <w:rPr>
          <w:rStyle w:val="StyleUnderline"/>
        </w:rPr>
        <w:t xml:space="preserve">upon </w:t>
      </w:r>
      <w:r w:rsidRPr="00D9594B">
        <w:rPr>
          <w:rStyle w:val="StyleUnderline"/>
          <w:highlight w:val="yellow"/>
        </w:rPr>
        <w:t>the legacy</w:t>
      </w:r>
      <w:r w:rsidRPr="006515A9">
        <w:rPr>
          <w:sz w:val="16"/>
        </w:rPr>
        <w:t xml:space="preserve"> of UZ Engineered Products Co. </w:t>
      </w:r>
      <w:r w:rsidRPr="00872AE3">
        <w:rPr>
          <w:rStyle w:val="StyleUnderline"/>
        </w:rPr>
        <w:t xml:space="preserve">will turn on the degree to which they </w:t>
      </w:r>
      <w:r w:rsidRPr="00872AE3">
        <w:rPr>
          <w:rStyle w:val="Emphasis"/>
        </w:rPr>
        <w:t>view their roles</w:t>
      </w:r>
      <w:r w:rsidRPr="00872AE3">
        <w:rPr>
          <w:rStyle w:val="StyleUnderline"/>
        </w:rPr>
        <w:t xml:space="preserve"> in this area as </w:t>
      </w:r>
      <w:r w:rsidRPr="00D9594B">
        <w:rPr>
          <w:rStyle w:val="Emphasis"/>
          <w:highlight w:val="yellow"/>
        </w:rPr>
        <w:t>protecting employees</w:t>
      </w:r>
      <w:r w:rsidRPr="00D9594B">
        <w:rPr>
          <w:sz w:val="16"/>
        </w:rPr>
        <w:t>265</w:t>
      </w:r>
      <w:r w:rsidRPr="006515A9">
        <w:rPr>
          <w:sz w:val="16"/>
        </w:rPr>
        <w:t xml:space="preserve"> </w:t>
      </w:r>
      <w:r w:rsidRPr="00D9594B">
        <w:rPr>
          <w:rStyle w:val="StyleUnderline"/>
          <w:highlight w:val="yellow"/>
        </w:rPr>
        <w:t>or</w:t>
      </w:r>
      <w:r w:rsidRPr="006515A9">
        <w:rPr>
          <w:sz w:val="16"/>
        </w:rPr>
        <w:t xml:space="preserve"> </w:t>
      </w:r>
      <w:r w:rsidRPr="00D9594B">
        <w:rPr>
          <w:sz w:val="16"/>
        </w:rPr>
        <w:t>protecting</w:t>
      </w:r>
      <w:r w:rsidRPr="006515A9">
        <w:rPr>
          <w:sz w:val="16"/>
        </w:rPr>
        <w:t xml:space="preserve"> the proprietary interests of </w:t>
      </w:r>
      <w:r w:rsidRPr="00D9594B">
        <w:rPr>
          <w:rStyle w:val="Emphasis"/>
          <w:highlight w:val="yellow"/>
        </w:rPr>
        <w:t>employers</w:t>
      </w:r>
      <w:r w:rsidRPr="006515A9">
        <w:rPr>
          <w:sz w:val="16"/>
        </w:rPr>
        <w:t xml:space="preserve">.266 A court's pro-employee or pro-employer propensity, however, seems less important in the competitor-versus-competitor scenario. One court framed the concern as covenants may be used “as a shield to protect the employer from the unfair competition by the former employee, but … [not] as a sword to defeat the efficient competitor.”267 </w:t>
      </w:r>
      <w:r w:rsidRPr="00872AE3">
        <w:rPr>
          <w:rStyle w:val="StyleUnderline"/>
        </w:rPr>
        <w:t>Even in those jurisdictions with a tradition of judicial intervention on behalf of protecting employees</w:t>
      </w:r>
      <w:r w:rsidRPr="006515A9">
        <w:rPr>
          <w:sz w:val="16"/>
        </w:rPr>
        <w:t xml:space="preserve">,268 </w:t>
      </w:r>
      <w:r w:rsidRPr="00872AE3">
        <w:rPr>
          <w:rStyle w:val="StyleUnderline"/>
        </w:rPr>
        <w:t xml:space="preserve">the </w:t>
      </w:r>
      <w:r w:rsidRPr="00872AE3">
        <w:rPr>
          <w:rStyle w:val="Emphasis"/>
        </w:rPr>
        <w:t>changing American economy</w:t>
      </w:r>
      <w:r w:rsidRPr="00872AE3">
        <w:rPr>
          <w:rStyle w:val="StyleUnderline"/>
        </w:rPr>
        <w:t xml:space="preserve"> provides the </w:t>
      </w:r>
      <w:r w:rsidRPr="00872AE3">
        <w:rPr>
          <w:rStyle w:val="Emphasis"/>
        </w:rPr>
        <w:t>impetus</w:t>
      </w:r>
      <w:r w:rsidRPr="00872AE3">
        <w:rPr>
          <w:rStyle w:val="StyleUnderline"/>
        </w:rPr>
        <w:t xml:space="preserve"> for a </w:t>
      </w:r>
      <w:r w:rsidRPr="00872AE3">
        <w:rPr>
          <w:rStyle w:val="Emphasis"/>
        </w:rPr>
        <w:t>more liberal use of equity</w:t>
      </w:r>
      <w:r w:rsidRPr="00872AE3">
        <w:rPr>
          <w:rStyle w:val="StyleUnderline"/>
        </w:rPr>
        <w:t xml:space="preserve"> to deter unethical business behavior</w:t>
      </w:r>
      <w:r w:rsidRPr="006515A9">
        <w:rPr>
          <w:sz w:val="16"/>
        </w:rPr>
        <w:t>.269</w:t>
      </w:r>
    </w:p>
    <w:p w14:paraId="3D521083" w14:textId="77777777" w:rsidR="000443A6" w:rsidRPr="006515A9" w:rsidRDefault="000443A6" w:rsidP="000443A6">
      <w:pPr>
        <w:rPr>
          <w:sz w:val="16"/>
        </w:rPr>
      </w:pPr>
      <w:r w:rsidRPr="00872AE3">
        <w:rPr>
          <w:rStyle w:val="StyleUnderline"/>
        </w:rPr>
        <w:t>The use of equitable doctrines in this area should</w:t>
      </w:r>
      <w:r w:rsidRPr="006515A9">
        <w:rPr>
          <w:sz w:val="16"/>
        </w:rPr>
        <w:t xml:space="preserve"> also </w:t>
      </w:r>
      <w:r w:rsidRPr="00872AE3">
        <w:rPr>
          <w:rStyle w:val="StyleUnderline"/>
        </w:rPr>
        <w:t>be</w:t>
      </w:r>
      <w:r w:rsidRPr="006515A9">
        <w:rPr>
          <w:sz w:val="16"/>
        </w:rPr>
        <w:t xml:space="preserve"> </w:t>
      </w:r>
      <w:r w:rsidRPr="00872AE3">
        <w:rPr>
          <w:rStyle w:val="Emphasis"/>
        </w:rPr>
        <w:t>judged</w:t>
      </w:r>
      <w:r w:rsidRPr="006515A9">
        <w:rPr>
          <w:sz w:val="16"/>
        </w:rPr>
        <w:t xml:space="preserve"> </w:t>
      </w:r>
      <w:r w:rsidRPr="00872AE3">
        <w:rPr>
          <w:rStyle w:val="StyleUnderline"/>
        </w:rPr>
        <w:t xml:space="preserve">by their ability to </w:t>
      </w:r>
      <w:r w:rsidRPr="00D9594B">
        <w:rPr>
          <w:rStyle w:val="StyleUnderline"/>
          <w:highlight w:val="yellow"/>
        </w:rPr>
        <w:t xml:space="preserve">provide </w:t>
      </w:r>
      <w:r w:rsidRPr="00D9594B">
        <w:rPr>
          <w:rStyle w:val="Emphasis"/>
          <w:highlight w:val="yellow"/>
        </w:rPr>
        <w:t>greater</w:t>
      </w:r>
      <w:r w:rsidRPr="00872AE3">
        <w:rPr>
          <w:rStyle w:val="Emphasis"/>
        </w:rPr>
        <w:t xml:space="preserve"> </w:t>
      </w:r>
      <w:r w:rsidRPr="00D9594B">
        <w:rPr>
          <w:rStyle w:val="Emphasis"/>
          <w:highlight w:val="yellow"/>
        </w:rPr>
        <w:t>predictability</w:t>
      </w:r>
      <w:r w:rsidRPr="00D9594B">
        <w:rPr>
          <w:sz w:val="16"/>
          <w:highlight w:val="yellow"/>
        </w:rPr>
        <w:t xml:space="preserve"> </w:t>
      </w:r>
      <w:r w:rsidRPr="00D9594B">
        <w:rPr>
          <w:rStyle w:val="StyleUnderline"/>
          <w:highlight w:val="yellow"/>
        </w:rPr>
        <w:t>and</w:t>
      </w:r>
      <w:r w:rsidRPr="00D9594B">
        <w:rPr>
          <w:sz w:val="16"/>
          <w:highlight w:val="yellow"/>
        </w:rPr>
        <w:t xml:space="preserve"> </w:t>
      </w:r>
      <w:r w:rsidRPr="00D9594B">
        <w:rPr>
          <w:rStyle w:val="Emphasis"/>
          <w:highlight w:val="yellow"/>
        </w:rPr>
        <w:t>consistency</w:t>
      </w:r>
      <w:r w:rsidRPr="00D9594B">
        <w:rPr>
          <w:sz w:val="16"/>
          <w:highlight w:val="yellow"/>
        </w:rPr>
        <w:t xml:space="preserve"> </w:t>
      </w:r>
      <w:r w:rsidRPr="00D9594B">
        <w:rPr>
          <w:rStyle w:val="StyleUnderline"/>
          <w:highlight w:val="yellow"/>
        </w:rPr>
        <w:t>in</w:t>
      </w:r>
      <w:r w:rsidRPr="00872AE3">
        <w:rPr>
          <w:rStyle w:val="StyleUnderline"/>
        </w:rPr>
        <w:t xml:space="preserve"> the </w:t>
      </w:r>
      <w:r w:rsidRPr="00D9594B">
        <w:rPr>
          <w:rStyle w:val="StyleUnderline"/>
          <w:highlight w:val="yellow"/>
        </w:rPr>
        <w:t>common law</w:t>
      </w:r>
      <w:r w:rsidRPr="00D9594B">
        <w:rPr>
          <w:rStyle w:val="StyleUnderline"/>
        </w:rPr>
        <w:t>'s</w:t>
      </w:r>
      <w:r w:rsidRPr="00872AE3">
        <w:rPr>
          <w:rStyle w:val="StyleUnderline"/>
        </w:rPr>
        <w:t xml:space="preserve"> reasonableness analysis</w:t>
      </w:r>
      <w:r w:rsidRPr="006515A9">
        <w:rPr>
          <w:sz w:val="16"/>
        </w:rPr>
        <w:t xml:space="preserve">.270 </w:t>
      </w:r>
      <w:r w:rsidRPr="00872AE3">
        <w:rPr>
          <w:rStyle w:val="StyleUnderline"/>
        </w:rPr>
        <w:t xml:space="preserve">The </w:t>
      </w:r>
      <w:r w:rsidRPr="00D9594B">
        <w:rPr>
          <w:rStyle w:val="StyleUnderline"/>
          <w:highlight w:val="yellow"/>
        </w:rPr>
        <w:t>certainty</w:t>
      </w:r>
      <w:r w:rsidRPr="00872AE3">
        <w:rPr>
          <w:rStyle w:val="StyleUnderline"/>
        </w:rPr>
        <w:t xml:space="preserve"> of enforcement or nonenforcement of restrictive covenants </w:t>
      </w:r>
      <w:r w:rsidRPr="00D9594B">
        <w:rPr>
          <w:rStyle w:val="StyleUnderline"/>
          <w:highlight w:val="yellow"/>
        </w:rPr>
        <w:t xml:space="preserve">will </w:t>
      </w:r>
      <w:r w:rsidRPr="00D9594B">
        <w:rPr>
          <w:rStyle w:val="Emphasis"/>
          <w:highlight w:val="yellow"/>
        </w:rPr>
        <w:t>facilitate strategic planning</w:t>
      </w:r>
      <w:r w:rsidRPr="00D9594B">
        <w:rPr>
          <w:rStyle w:val="StyleUnderline"/>
          <w:highlight w:val="yellow"/>
        </w:rPr>
        <w:t xml:space="preserve"> and</w:t>
      </w:r>
      <w:r w:rsidRPr="00872AE3">
        <w:rPr>
          <w:rStyle w:val="StyleUnderline"/>
        </w:rPr>
        <w:t xml:space="preserve"> </w:t>
      </w:r>
      <w:r w:rsidRPr="00D9594B">
        <w:rPr>
          <w:rStyle w:val="StyleUnderline"/>
          <w:highlight w:val="yellow"/>
        </w:rPr>
        <w:t>encourage</w:t>
      </w:r>
      <w:r w:rsidRPr="00872AE3">
        <w:rPr>
          <w:rStyle w:val="StyleUnderline"/>
        </w:rPr>
        <w:t xml:space="preserve"> the </w:t>
      </w:r>
      <w:r w:rsidRPr="00D9594B">
        <w:rPr>
          <w:rStyle w:val="Emphasis"/>
          <w:highlight w:val="yellow"/>
        </w:rPr>
        <w:t>efficient settlement</w:t>
      </w:r>
      <w:r w:rsidRPr="00872AE3">
        <w:rPr>
          <w:rStyle w:val="Emphasis"/>
        </w:rPr>
        <w:t xml:space="preserve"> of disputes</w:t>
      </w:r>
      <w:r w:rsidRPr="006515A9">
        <w:rPr>
          <w:sz w:val="16"/>
        </w:rPr>
        <w:t xml:space="preserve">.271 Consequently, </w:t>
      </w:r>
      <w:r w:rsidRPr="00872AE3">
        <w:rPr>
          <w:rStyle w:val="StyleUnderline"/>
        </w:rPr>
        <w:t xml:space="preserve">while the historic common law tension between the regimes of law and equity has often been characterized as a </w:t>
      </w:r>
      <w:r w:rsidRPr="00872AE3">
        <w:rPr>
          <w:rStyle w:val="Emphasis"/>
        </w:rPr>
        <w:t>choice</w:t>
      </w:r>
      <w:r w:rsidRPr="00872AE3">
        <w:rPr>
          <w:rStyle w:val="StyleUnderline"/>
        </w:rPr>
        <w:t xml:space="preserve"> between the </w:t>
      </w:r>
      <w:r w:rsidRPr="00872AE3">
        <w:rPr>
          <w:rStyle w:val="Emphasis"/>
        </w:rPr>
        <w:t>certainty</w:t>
      </w:r>
      <w:r w:rsidRPr="00872AE3">
        <w:rPr>
          <w:rStyle w:val="StyleUnderline"/>
        </w:rPr>
        <w:t xml:space="preserve"> of </w:t>
      </w:r>
      <w:r w:rsidRPr="00872AE3">
        <w:rPr>
          <w:rStyle w:val="Emphasis"/>
        </w:rPr>
        <w:t>law</w:t>
      </w:r>
      <w:r w:rsidRPr="00872AE3">
        <w:rPr>
          <w:rStyle w:val="StyleUnderline"/>
        </w:rPr>
        <w:t xml:space="preserve"> and </w:t>
      </w:r>
      <w:r w:rsidRPr="00872AE3">
        <w:rPr>
          <w:rStyle w:val="Emphasis"/>
        </w:rPr>
        <w:t>equity's ad hoc rendering</w:t>
      </w:r>
      <w:r w:rsidRPr="006515A9">
        <w:rPr>
          <w:sz w:val="16"/>
        </w:rPr>
        <w:t xml:space="preserve"> </w:t>
      </w:r>
      <w:r w:rsidRPr="00872AE3">
        <w:rPr>
          <w:rStyle w:val="StyleUnderline"/>
        </w:rPr>
        <w:t>of justice</w:t>
      </w:r>
      <w:r w:rsidRPr="006515A9">
        <w:rPr>
          <w:sz w:val="16"/>
        </w:rPr>
        <w:t xml:space="preserve">, banning inconsistent positions concerning restrictive covenants provides </w:t>
      </w:r>
      <w:r w:rsidRPr="00872AE3">
        <w:rPr>
          <w:rStyle w:val="StyleUnderline"/>
        </w:rPr>
        <w:t xml:space="preserve">an example where </w:t>
      </w:r>
      <w:r w:rsidRPr="00D9594B">
        <w:rPr>
          <w:rStyle w:val="Emphasis"/>
          <w:highlight w:val="yellow"/>
        </w:rPr>
        <w:t>equity</w:t>
      </w:r>
      <w:r w:rsidRPr="00872AE3">
        <w:rPr>
          <w:rStyle w:val="StyleUnderline"/>
        </w:rPr>
        <w:t xml:space="preserve"> can be used to </w:t>
      </w:r>
      <w:r w:rsidRPr="00D9594B">
        <w:rPr>
          <w:rStyle w:val="StyleUnderline"/>
          <w:highlight w:val="yellow"/>
        </w:rPr>
        <w:t xml:space="preserve">make </w:t>
      </w:r>
      <w:r w:rsidRPr="00D9594B">
        <w:rPr>
          <w:rStyle w:val="Emphasis"/>
          <w:highlight w:val="yellow"/>
        </w:rPr>
        <w:t>law</w:t>
      </w:r>
      <w:r w:rsidRPr="00D9594B">
        <w:rPr>
          <w:rStyle w:val="StyleUnderline"/>
          <w:highlight w:val="yellow"/>
        </w:rPr>
        <w:t xml:space="preserve"> more</w:t>
      </w:r>
      <w:r w:rsidRPr="00872AE3">
        <w:rPr>
          <w:rStyle w:val="StyleUnderline"/>
        </w:rPr>
        <w:t xml:space="preserve"> </w:t>
      </w:r>
      <w:r w:rsidRPr="00872AE3">
        <w:rPr>
          <w:rStyle w:val="Emphasis"/>
        </w:rPr>
        <w:t>predictable</w:t>
      </w:r>
      <w:r w:rsidRPr="006515A9">
        <w:rPr>
          <w:sz w:val="16"/>
        </w:rPr>
        <w:t xml:space="preserve"> </w:t>
      </w:r>
      <w:r w:rsidRPr="00872AE3">
        <w:rPr>
          <w:rStyle w:val="StyleUnderline"/>
        </w:rPr>
        <w:t xml:space="preserve">and </w:t>
      </w:r>
      <w:r w:rsidRPr="00D9594B">
        <w:rPr>
          <w:rStyle w:val="Emphasis"/>
          <w:highlight w:val="yellow"/>
        </w:rPr>
        <w:t>consistent</w:t>
      </w:r>
      <w:r w:rsidRPr="006515A9">
        <w:rPr>
          <w:sz w:val="16"/>
        </w:rPr>
        <w:t>.</w:t>
      </w:r>
    </w:p>
    <w:p w14:paraId="10503D6C" w14:textId="77777777" w:rsidR="000443A6" w:rsidRPr="006515A9" w:rsidRDefault="000443A6" w:rsidP="000443A6">
      <w:pPr>
        <w:rPr>
          <w:sz w:val="16"/>
        </w:rPr>
      </w:pPr>
      <w:r w:rsidRPr="006515A9">
        <w:rPr>
          <w:sz w:val="16"/>
        </w:rPr>
        <w:t xml:space="preserve">A more common use of equitable preclusion </w:t>
      </w:r>
      <w:r w:rsidRPr="00872AE3">
        <w:rPr>
          <w:rStyle w:val="StyleUnderline"/>
        </w:rPr>
        <w:t>may</w:t>
      </w:r>
      <w:r w:rsidRPr="006515A9">
        <w:rPr>
          <w:sz w:val="16"/>
        </w:rPr>
        <w:t xml:space="preserve"> additionally force companies to narrow the restrictions in their covenants to increase their chances of defending them against such claims. The incentive to avoid the denial of challenging a competitor's restrictive covenant would </w:t>
      </w:r>
      <w:r w:rsidRPr="00872AE3">
        <w:rPr>
          <w:rStyle w:val="StyleUnderline"/>
        </w:rPr>
        <w:t xml:space="preserve">result in </w:t>
      </w:r>
      <w:r w:rsidRPr="00872AE3">
        <w:rPr>
          <w:rStyle w:val="Emphasis"/>
        </w:rPr>
        <w:t>less onerous</w:t>
      </w:r>
      <w:r w:rsidRPr="006515A9">
        <w:rPr>
          <w:sz w:val="16"/>
        </w:rPr>
        <w:t xml:space="preserve"> postemployment </w:t>
      </w:r>
      <w:r w:rsidRPr="00872AE3">
        <w:rPr>
          <w:rStyle w:val="Emphasis"/>
        </w:rPr>
        <w:t>conditions</w:t>
      </w:r>
      <w:r w:rsidRPr="00872AE3">
        <w:rPr>
          <w:rStyle w:val="StyleUnderline"/>
        </w:rPr>
        <w:t xml:space="preserve"> and</w:t>
      </w:r>
      <w:r w:rsidRPr="006515A9">
        <w:rPr>
          <w:sz w:val="16"/>
        </w:rPr>
        <w:t xml:space="preserve">, correspondingly, </w:t>
      </w:r>
      <w:r w:rsidRPr="00872AE3">
        <w:rPr>
          <w:rStyle w:val="StyleUnderline"/>
        </w:rPr>
        <w:t xml:space="preserve">a </w:t>
      </w:r>
      <w:r w:rsidRPr="00872AE3">
        <w:rPr>
          <w:rStyle w:val="Emphasis"/>
        </w:rPr>
        <w:t>more competitive labor environment</w:t>
      </w:r>
      <w:r w:rsidRPr="006515A9">
        <w:rPr>
          <w:sz w:val="16"/>
        </w:rPr>
        <w:t>.</w:t>
      </w:r>
    </w:p>
    <w:p w14:paraId="715104D0" w14:textId="77777777" w:rsidR="000443A6" w:rsidRPr="006515A9" w:rsidRDefault="000443A6" w:rsidP="000443A6">
      <w:pPr>
        <w:rPr>
          <w:sz w:val="16"/>
        </w:rPr>
      </w:pPr>
      <w:r w:rsidRPr="006515A9">
        <w:rPr>
          <w:sz w:val="16"/>
        </w:rPr>
        <w:t xml:space="preserve">Meanwhile, without prescience and based on imperfect knowledge,272 </w:t>
      </w:r>
      <w:r w:rsidRPr="00872AE3">
        <w:rPr>
          <w:rStyle w:val="StyleUnderline"/>
        </w:rPr>
        <w:t>courts have the delicate task of deciding when a challenge</w:t>
      </w:r>
      <w:r w:rsidRPr="006515A9">
        <w:rPr>
          <w:sz w:val="16"/>
        </w:rPr>
        <w:t xml:space="preserve"> to the validity of a restrictive covenant </w:t>
      </w:r>
      <w:r w:rsidRPr="00872AE3">
        <w:rPr>
          <w:rStyle w:val="StyleUnderline"/>
        </w:rPr>
        <w:t xml:space="preserve">should yield to </w:t>
      </w:r>
      <w:r w:rsidRPr="00872AE3">
        <w:rPr>
          <w:rStyle w:val="Emphasis"/>
        </w:rPr>
        <w:t>equity</w:t>
      </w:r>
      <w:r w:rsidRPr="006515A9">
        <w:rPr>
          <w:sz w:val="16"/>
        </w:rPr>
        <w:t xml:space="preserve">.273 </w:t>
      </w:r>
      <w:r w:rsidRPr="00872AE3">
        <w:rPr>
          <w:rStyle w:val="StyleUnderline"/>
        </w:rPr>
        <w:t>Because judges are the persons who must confront the gap between the rules of law and the values of society</w:t>
      </w:r>
      <w:r w:rsidRPr="006515A9">
        <w:rPr>
          <w:sz w:val="16"/>
        </w:rPr>
        <w:t xml:space="preserve">,274 </w:t>
      </w:r>
      <w:r w:rsidRPr="00872AE3">
        <w:rPr>
          <w:rStyle w:val="StyleUnderline"/>
        </w:rPr>
        <w:t>the equitable powers historically granted to the judiciary provide the means to bridge this gap in individual cases</w:t>
      </w:r>
      <w:r w:rsidRPr="006515A9">
        <w:rPr>
          <w:sz w:val="16"/>
        </w:rPr>
        <w:t>.275 The rule of reason itself encourages courts to embrace paradox and to integrate conflicting policies by looking critically to the circumstances of each case in the exercise of the court's judgment.276 While the foregoing considerations may not satisfy notions of tidiness and symmetry in the consideration of equity in noncompetition cases,277 it is the common law's characteristic inductive methods of analysis that allows the rules of law to be exposed and apply justly in real-world disputes.278</w:t>
      </w:r>
    </w:p>
    <w:p w14:paraId="4C32A2B0" w14:textId="77777777" w:rsidR="000443A6" w:rsidRPr="006515A9" w:rsidRDefault="000443A6" w:rsidP="000443A6">
      <w:pPr>
        <w:rPr>
          <w:sz w:val="16"/>
        </w:rPr>
      </w:pPr>
      <w:r w:rsidRPr="006515A9">
        <w:rPr>
          <w:sz w:val="16"/>
        </w:rPr>
        <w:t>VI. CONCLUSION</w:t>
      </w:r>
    </w:p>
    <w:p w14:paraId="4D980EFB" w14:textId="77777777" w:rsidR="000443A6" w:rsidRPr="006515A9" w:rsidRDefault="000443A6" w:rsidP="000443A6">
      <w:pPr>
        <w:rPr>
          <w:sz w:val="16"/>
        </w:rPr>
      </w:pPr>
      <w:r w:rsidRPr="006515A9">
        <w:rPr>
          <w:sz w:val="16"/>
        </w:rPr>
        <w:t xml:space="preserve">The use of equitable doctrines to prevent a challenge to the legality of a noncompetition agreement reflects the inherent tension that underlies the American advocacy system. Despite the adversarial nature of the process, the judicial proceeding is a quest for truth and justice. To be effective, however, it depends on the integrity and honesty of its participants. </w:t>
      </w:r>
      <w:r w:rsidRPr="00872AE3">
        <w:rPr>
          <w:rStyle w:val="StyleUnderline"/>
        </w:rPr>
        <w:t xml:space="preserve">Equitable doctrines </w:t>
      </w:r>
      <w:r w:rsidRPr="00872AE3">
        <w:rPr>
          <w:rStyle w:val="Emphasis"/>
        </w:rPr>
        <w:t>developed</w:t>
      </w:r>
      <w:r w:rsidRPr="006515A9">
        <w:rPr>
          <w:sz w:val="16"/>
        </w:rPr>
        <w:t xml:space="preserve"> </w:t>
      </w:r>
      <w:r w:rsidRPr="00872AE3">
        <w:rPr>
          <w:rStyle w:val="StyleUnderline"/>
        </w:rPr>
        <w:t>to</w:t>
      </w:r>
      <w:r w:rsidRPr="006515A9">
        <w:rPr>
          <w:sz w:val="16"/>
        </w:rPr>
        <w:t xml:space="preserve"> </w:t>
      </w:r>
      <w:r w:rsidRPr="00872AE3">
        <w:rPr>
          <w:rStyle w:val="Emphasis"/>
        </w:rPr>
        <w:t>deter</w:t>
      </w:r>
      <w:r w:rsidRPr="006515A9">
        <w:rPr>
          <w:sz w:val="16"/>
        </w:rPr>
        <w:t xml:space="preserve"> a litigant's chameleonic </w:t>
      </w:r>
      <w:r w:rsidRPr="00872AE3">
        <w:rPr>
          <w:rStyle w:val="Emphasis"/>
        </w:rPr>
        <w:t>arguments</w:t>
      </w:r>
      <w:r w:rsidRPr="006515A9">
        <w:rPr>
          <w:sz w:val="16"/>
        </w:rPr>
        <w:t xml:space="preserve"> advanced </w:t>
      </w:r>
      <w:r w:rsidRPr="00872AE3">
        <w:rPr>
          <w:rStyle w:val="StyleUnderline"/>
        </w:rPr>
        <w:t xml:space="preserve">at the </w:t>
      </w:r>
      <w:r w:rsidRPr="00872AE3">
        <w:rPr>
          <w:rStyle w:val="Emphasis"/>
        </w:rPr>
        <w:t>expense</w:t>
      </w:r>
      <w:r w:rsidRPr="006515A9">
        <w:rPr>
          <w:sz w:val="16"/>
        </w:rPr>
        <w:t xml:space="preserve"> </w:t>
      </w:r>
      <w:r w:rsidRPr="00872AE3">
        <w:rPr>
          <w:rStyle w:val="StyleUnderline"/>
        </w:rPr>
        <w:t>of</w:t>
      </w:r>
      <w:r w:rsidRPr="006515A9">
        <w:rPr>
          <w:sz w:val="16"/>
        </w:rPr>
        <w:t xml:space="preserve"> judicial integrity and </w:t>
      </w:r>
      <w:r w:rsidRPr="00872AE3">
        <w:rPr>
          <w:rStyle w:val="StyleUnderline"/>
        </w:rPr>
        <w:t>the</w:t>
      </w:r>
      <w:r w:rsidRPr="006515A9">
        <w:rPr>
          <w:sz w:val="16"/>
        </w:rPr>
        <w:t xml:space="preserve"> </w:t>
      </w:r>
      <w:r w:rsidRPr="00872AE3">
        <w:rPr>
          <w:rStyle w:val="Emphasis"/>
        </w:rPr>
        <w:t>rights</w:t>
      </w:r>
      <w:r w:rsidRPr="006515A9">
        <w:rPr>
          <w:sz w:val="16"/>
        </w:rPr>
        <w:t xml:space="preserve"> </w:t>
      </w:r>
      <w:r w:rsidRPr="00872AE3">
        <w:rPr>
          <w:rStyle w:val="StyleUnderline"/>
        </w:rPr>
        <w:t>of</w:t>
      </w:r>
      <w:r w:rsidRPr="006515A9">
        <w:rPr>
          <w:sz w:val="16"/>
        </w:rPr>
        <w:t xml:space="preserve"> </w:t>
      </w:r>
      <w:r w:rsidRPr="00872AE3">
        <w:rPr>
          <w:rStyle w:val="Emphasis"/>
        </w:rPr>
        <w:t>other litigants</w:t>
      </w:r>
      <w:r w:rsidRPr="006515A9">
        <w:rPr>
          <w:sz w:val="16"/>
        </w:rPr>
        <w:t xml:space="preserve">.279 By applying </w:t>
      </w:r>
      <w:r w:rsidRPr="00872AE3">
        <w:rPr>
          <w:rStyle w:val="Emphasis"/>
        </w:rPr>
        <w:t>equitable canons</w:t>
      </w:r>
      <w:r w:rsidRPr="006515A9">
        <w:rPr>
          <w:sz w:val="16"/>
        </w:rPr>
        <w:t xml:space="preserve">, such as unclean hands, implied waiver, and estoppel, courts </w:t>
      </w:r>
      <w:r w:rsidRPr="00872AE3">
        <w:rPr>
          <w:rStyle w:val="StyleUnderline"/>
        </w:rPr>
        <w:t xml:space="preserve">have shown an </w:t>
      </w:r>
      <w:r w:rsidRPr="00872AE3">
        <w:rPr>
          <w:rStyle w:val="Emphasis"/>
        </w:rPr>
        <w:t>unwillingness</w:t>
      </w:r>
      <w:r w:rsidRPr="006515A9">
        <w:rPr>
          <w:sz w:val="16"/>
        </w:rPr>
        <w:t xml:space="preserve"> </w:t>
      </w:r>
      <w:r w:rsidRPr="00872AE3">
        <w:rPr>
          <w:rStyle w:val="StyleUnderline"/>
        </w:rPr>
        <w:t xml:space="preserve">to “countenance the </w:t>
      </w:r>
      <w:r w:rsidRPr="00872AE3">
        <w:rPr>
          <w:rStyle w:val="Emphasis"/>
        </w:rPr>
        <w:t>devolution</w:t>
      </w:r>
      <w:r w:rsidRPr="006515A9">
        <w:rPr>
          <w:sz w:val="16"/>
        </w:rPr>
        <w:t xml:space="preserve"> </w:t>
      </w:r>
      <w:r w:rsidRPr="00872AE3">
        <w:rPr>
          <w:rStyle w:val="StyleUnderline"/>
        </w:rPr>
        <w:t>of the</w:t>
      </w:r>
      <w:r w:rsidRPr="006515A9">
        <w:rPr>
          <w:sz w:val="16"/>
        </w:rPr>
        <w:t xml:space="preserve"> judicial </w:t>
      </w:r>
      <w:r w:rsidRPr="00872AE3">
        <w:rPr>
          <w:rStyle w:val="StyleUnderline"/>
        </w:rPr>
        <w:t>system into</w:t>
      </w:r>
      <w:r w:rsidRPr="006515A9">
        <w:rPr>
          <w:sz w:val="16"/>
        </w:rPr>
        <w:t xml:space="preserve"> a forum of ‘</w:t>
      </w:r>
      <w:r w:rsidRPr="00872AE3">
        <w:rPr>
          <w:rStyle w:val="Emphasis"/>
        </w:rPr>
        <w:t>mere gamesmanship</w:t>
      </w:r>
      <w:r w:rsidRPr="006515A9">
        <w:rPr>
          <w:sz w:val="16"/>
        </w:rPr>
        <w:t>.’”280</w:t>
      </w:r>
    </w:p>
    <w:p w14:paraId="5D83933D" w14:textId="77777777" w:rsidR="000443A6" w:rsidRDefault="000443A6" w:rsidP="000443A6">
      <w:pPr>
        <w:rPr>
          <w:rStyle w:val="StyleUnderline"/>
        </w:rPr>
      </w:pPr>
      <w:r w:rsidRPr="006515A9">
        <w:rPr>
          <w:sz w:val="16"/>
        </w:rPr>
        <w:t xml:space="preserve">While the case of UZ Engineered Products Co. underscores the growing judicial sensitivity to employer claims in evaluating the enforceability of restrictive covenants, it is also important in that it reminds us of the often forgotten role of equity in maintaining the integrity of law. </w:t>
      </w:r>
      <w:r w:rsidRPr="00872AE3">
        <w:rPr>
          <w:rStyle w:val="StyleUnderline"/>
        </w:rPr>
        <w:t>Despite uncertainty over the role of ethical values in the current legal landscape, courts</w:t>
      </w:r>
      <w:r w:rsidRPr="006515A9">
        <w:rPr>
          <w:sz w:val="16"/>
        </w:rPr>
        <w:t xml:space="preserve"> will and </w:t>
      </w:r>
      <w:r w:rsidRPr="00872AE3">
        <w:rPr>
          <w:rStyle w:val="StyleUnderline"/>
        </w:rPr>
        <w:t>should</w:t>
      </w:r>
      <w:r w:rsidRPr="006515A9">
        <w:rPr>
          <w:sz w:val="16"/>
        </w:rPr>
        <w:t xml:space="preserve"> continue to </w:t>
      </w:r>
      <w:r w:rsidRPr="00872AE3">
        <w:rPr>
          <w:rStyle w:val="Emphasis"/>
        </w:rPr>
        <w:t xml:space="preserve">employ </w:t>
      </w:r>
      <w:r w:rsidRPr="00D9594B">
        <w:rPr>
          <w:rStyle w:val="Emphasis"/>
          <w:highlight w:val="yellow"/>
        </w:rPr>
        <w:t>equitable principles</w:t>
      </w:r>
      <w:r w:rsidRPr="006515A9">
        <w:rPr>
          <w:sz w:val="16"/>
        </w:rPr>
        <w:t xml:space="preserve"> </w:t>
      </w:r>
      <w:r w:rsidRPr="00872AE3">
        <w:rPr>
          <w:rStyle w:val="StyleUnderline"/>
        </w:rPr>
        <w:t>to</w:t>
      </w:r>
      <w:r w:rsidRPr="006515A9">
        <w:rPr>
          <w:sz w:val="16"/>
        </w:rPr>
        <w:t xml:space="preserve"> </w:t>
      </w:r>
      <w:r w:rsidRPr="00D9594B">
        <w:rPr>
          <w:rStyle w:val="Emphasis"/>
          <w:highlight w:val="yellow"/>
        </w:rPr>
        <w:t>prevent hypocrisy</w:t>
      </w:r>
      <w:r w:rsidRPr="006515A9">
        <w:rPr>
          <w:sz w:val="16"/>
        </w:rPr>
        <w:t xml:space="preserve"> in our courts </w:t>
      </w:r>
      <w:r w:rsidRPr="00D9594B">
        <w:rPr>
          <w:rStyle w:val="StyleUnderline"/>
          <w:highlight w:val="yellow"/>
        </w:rPr>
        <w:t>and</w:t>
      </w:r>
      <w:r w:rsidRPr="00D9594B">
        <w:rPr>
          <w:sz w:val="16"/>
          <w:highlight w:val="yellow"/>
        </w:rPr>
        <w:t xml:space="preserve"> </w:t>
      </w:r>
      <w:r w:rsidRPr="00D9594B">
        <w:rPr>
          <w:rStyle w:val="Emphasis"/>
          <w:highlight w:val="yellow"/>
        </w:rPr>
        <w:t>contradictions</w:t>
      </w:r>
      <w:r w:rsidRPr="006515A9">
        <w:rPr>
          <w:sz w:val="16"/>
        </w:rPr>
        <w:t xml:space="preserve"> in our case law. Cases like UZ Engineered Products Co. illustrate how </w:t>
      </w:r>
      <w:r w:rsidRPr="00872AE3">
        <w:rPr>
          <w:rStyle w:val="StyleUnderline"/>
        </w:rPr>
        <w:t xml:space="preserve">reliance on </w:t>
      </w:r>
      <w:r w:rsidRPr="00872AE3">
        <w:rPr>
          <w:rStyle w:val="Emphasis"/>
        </w:rPr>
        <w:t>equitable principles</w:t>
      </w:r>
      <w:r w:rsidRPr="006515A9">
        <w:rPr>
          <w:sz w:val="16"/>
        </w:rPr>
        <w:t xml:space="preserve"> to prevent inconsistent positions </w:t>
      </w:r>
      <w:r w:rsidRPr="00872AE3">
        <w:rPr>
          <w:rStyle w:val="Emphasis"/>
        </w:rPr>
        <w:t>supports</w:t>
      </w:r>
      <w:r w:rsidRPr="006515A9">
        <w:rPr>
          <w:sz w:val="16"/>
        </w:rPr>
        <w:t xml:space="preserve"> </w:t>
      </w:r>
      <w:r w:rsidRPr="00872AE3">
        <w:rPr>
          <w:rStyle w:val="StyleUnderline"/>
        </w:rPr>
        <w:t>the view that ethics should play an important role in legal and business decisions.</w:t>
      </w:r>
    </w:p>
    <w:p w14:paraId="1BB4861F" w14:textId="77777777" w:rsidR="000443A6" w:rsidRPr="00BC46D3" w:rsidRDefault="000443A6" w:rsidP="000443A6">
      <w:pPr>
        <w:pStyle w:val="Heading4"/>
      </w:pPr>
      <w:r>
        <w:t xml:space="preserve">Redeploying equity a meta-legal </w:t>
      </w:r>
      <w:r>
        <w:rPr>
          <w:u w:val="single"/>
        </w:rPr>
        <w:t>corrective</w:t>
      </w:r>
      <w:r>
        <w:t xml:space="preserve"> to </w:t>
      </w:r>
      <w:r>
        <w:rPr>
          <w:u w:val="single"/>
        </w:rPr>
        <w:t>flawed labor law</w:t>
      </w:r>
      <w:r>
        <w:t xml:space="preserve">, </w:t>
      </w:r>
      <w:r>
        <w:rPr>
          <w:u w:val="single"/>
        </w:rPr>
        <w:t>rather</w:t>
      </w:r>
      <w:r>
        <w:t xml:space="preserve"> than </w:t>
      </w:r>
      <w:r>
        <w:rPr>
          <w:u w:val="single"/>
        </w:rPr>
        <w:t>fusing it</w:t>
      </w:r>
      <w:r>
        <w:t xml:space="preserve"> into a </w:t>
      </w:r>
      <w:r>
        <w:rPr>
          <w:u w:val="single"/>
        </w:rPr>
        <w:t>duplicative legal standard</w:t>
      </w:r>
      <w:r>
        <w:t xml:space="preserve">, revives its use as a </w:t>
      </w:r>
      <w:r>
        <w:rPr>
          <w:u w:val="single"/>
        </w:rPr>
        <w:t>steam-valve</w:t>
      </w:r>
      <w:r>
        <w:t xml:space="preserve"> to manage complexity and opportunism in other contexts. </w:t>
      </w:r>
    </w:p>
    <w:p w14:paraId="778A0982" w14:textId="77777777" w:rsidR="000443A6" w:rsidRDefault="000443A6" w:rsidP="000443A6">
      <w:r>
        <w:t xml:space="preserve">Henry E. </w:t>
      </w:r>
      <w:r w:rsidRPr="0081527D">
        <w:rPr>
          <w:rStyle w:val="Style13ptBold"/>
        </w:rPr>
        <w:t>Smith 21</w:t>
      </w:r>
      <w:r>
        <w:t>, Fessenden Professor of Law, Harvard Law School, "Equity as Meta-Law," Yale Law Journal, vol. 130, 03/01/2021, p. 1050, Lexis</w:t>
      </w:r>
    </w:p>
    <w:p w14:paraId="059BAD8D" w14:textId="77777777" w:rsidR="000443A6" w:rsidRPr="00BC46D3" w:rsidRDefault="000443A6" w:rsidP="000443A6">
      <w:pPr>
        <w:rPr>
          <w:sz w:val="16"/>
        </w:rPr>
      </w:pPr>
      <w:r w:rsidRPr="00BC46D3">
        <w:rPr>
          <w:sz w:val="16"/>
        </w:rPr>
        <w:t>[*1054] INTRODUCTION</w:t>
      </w:r>
    </w:p>
    <w:p w14:paraId="405DAE4C" w14:textId="77777777" w:rsidR="000443A6" w:rsidRPr="00B71E8E" w:rsidRDefault="000443A6" w:rsidP="000443A6">
      <w:pPr>
        <w:rPr>
          <w:sz w:val="16"/>
        </w:rPr>
      </w:pPr>
      <w:r w:rsidRPr="00F12081">
        <w:rPr>
          <w:rStyle w:val="StyleUnderline"/>
        </w:rPr>
        <w:t xml:space="preserve">No aspect of law is as pervasive and as misunderstood as equity. </w:t>
      </w:r>
      <w:r w:rsidRPr="00B71E8E">
        <w:rPr>
          <w:rStyle w:val="Emphasis"/>
        </w:rPr>
        <w:t>Doctrines</w:t>
      </w:r>
      <w:r w:rsidRPr="00B71E8E">
        <w:rPr>
          <w:sz w:val="16"/>
        </w:rPr>
        <w:t xml:space="preserve"> from unconscionability to estoppel, </w:t>
      </w:r>
      <w:r w:rsidRPr="00B71E8E">
        <w:rPr>
          <w:rStyle w:val="Emphasis"/>
        </w:rPr>
        <w:t>defenses</w:t>
      </w:r>
      <w:r w:rsidRPr="00B71E8E">
        <w:rPr>
          <w:sz w:val="16"/>
        </w:rPr>
        <w:t xml:space="preserve"> sounding in unclean hands and disproportionate hardship, </w:t>
      </w:r>
      <w:r w:rsidRPr="00B71E8E">
        <w:rPr>
          <w:rStyle w:val="Emphasis"/>
        </w:rPr>
        <w:t>remedies</w:t>
      </w:r>
      <w:r w:rsidRPr="00B71E8E">
        <w:rPr>
          <w:sz w:val="16"/>
        </w:rPr>
        <w:t xml:space="preserve"> like injunctions and much of restitution, </w:t>
      </w:r>
      <w:r w:rsidRPr="00B71E8E">
        <w:rPr>
          <w:rStyle w:val="StyleUnderline"/>
        </w:rPr>
        <w:t>entire</w:t>
      </w:r>
      <w:r w:rsidRPr="00B71E8E">
        <w:rPr>
          <w:sz w:val="16"/>
        </w:rPr>
        <w:t xml:space="preserve"> </w:t>
      </w:r>
      <w:r w:rsidRPr="00B71E8E">
        <w:rPr>
          <w:rStyle w:val="Emphasis"/>
        </w:rPr>
        <w:t>areas</w:t>
      </w:r>
      <w:r w:rsidRPr="00B71E8E">
        <w:rPr>
          <w:sz w:val="16"/>
        </w:rPr>
        <w:t xml:space="preserve"> including</w:t>
      </w:r>
      <w:r w:rsidRPr="00BC46D3">
        <w:rPr>
          <w:sz w:val="16"/>
        </w:rPr>
        <w:t xml:space="preserve"> trusts and corporate law, </w:t>
      </w:r>
      <w:r w:rsidRPr="00B71E8E">
        <w:rPr>
          <w:rStyle w:val="StyleUnderline"/>
        </w:rPr>
        <w:t>and</w:t>
      </w:r>
      <w:r w:rsidRPr="00F12081">
        <w:rPr>
          <w:rStyle w:val="StyleUnderline"/>
        </w:rPr>
        <w:t xml:space="preserve"> </w:t>
      </w:r>
      <w:r w:rsidRPr="00B71E8E">
        <w:rPr>
          <w:rStyle w:val="StyleUnderline"/>
          <w:highlight w:val="yellow"/>
        </w:rPr>
        <w:t>much of</w:t>
      </w:r>
      <w:r w:rsidRPr="00F12081">
        <w:rPr>
          <w:rStyle w:val="StyleUnderline"/>
        </w:rPr>
        <w:t xml:space="preserve"> our system of </w:t>
      </w:r>
      <w:r w:rsidRPr="00B71E8E">
        <w:rPr>
          <w:rStyle w:val="Emphasis"/>
          <w:highlight w:val="yellow"/>
        </w:rPr>
        <w:t>civil procedure</w:t>
      </w:r>
      <w:r w:rsidRPr="00BC46D3">
        <w:rPr>
          <w:sz w:val="16"/>
        </w:rPr>
        <w:t xml:space="preserve"> </w:t>
      </w:r>
      <w:r w:rsidRPr="00F12081">
        <w:rPr>
          <w:rStyle w:val="StyleUnderline"/>
        </w:rPr>
        <w:t xml:space="preserve">all </w:t>
      </w:r>
      <w:r w:rsidRPr="00B71E8E">
        <w:rPr>
          <w:rStyle w:val="StyleUnderline"/>
          <w:highlight w:val="yellow"/>
        </w:rPr>
        <w:t>trace back to</w:t>
      </w:r>
      <w:r w:rsidRPr="00BC46D3">
        <w:rPr>
          <w:sz w:val="16"/>
        </w:rPr>
        <w:t xml:space="preserve"> the courts of </w:t>
      </w:r>
      <w:r w:rsidRPr="00B71E8E">
        <w:rPr>
          <w:rStyle w:val="Emphasis"/>
          <w:highlight w:val="yellow"/>
        </w:rPr>
        <w:t>equity</w:t>
      </w:r>
      <w:r w:rsidRPr="00BC46D3">
        <w:rPr>
          <w:sz w:val="16"/>
        </w:rPr>
        <w:t xml:space="preserve">. As if that were not a sprawling enough menagerie of law, </w:t>
      </w:r>
      <w:r w:rsidRPr="00F12081">
        <w:rPr>
          <w:rStyle w:val="StyleUnderline"/>
        </w:rPr>
        <w:t>the</w:t>
      </w:r>
      <w:r w:rsidRPr="00BC46D3">
        <w:rPr>
          <w:sz w:val="16"/>
        </w:rPr>
        <w:t xml:space="preserve"> </w:t>
      </w:r>
      <w:r w:rsidRPr="00F12081">
        <w:rPr>
          <w:rStyle w:val="Emphasis"/>
        </w:rPr>
        <w:t>whole idea</w:t>
      </w:r>
      <w:r w:rsidRPr="00BC46D3">
        <w:rPr>
          <w:sz w:val="16"/>
        </w:rPr>
        <w:t xml:space="preserve"> of equity, associated as it was with courts that drew their share of justified criticism, </w:t>
      </w:r>
      <w:r w:rsidRPr="00F12081">
        <w:rPr>
          <w:rStyle w:val="StyleUnderline"/>
        </w:rPr>
        <w:t>was</w:t>
      </w:r>
      <w:r w:rsidRPr="00BC46D3">
        <w:rPr>
          <w:sz w:val="16"/>
        </w:rPr>
        <w:t xml:space="preserve"> </w:t>
      </w:r>
      <w:r w:rsidRPr="00F12081">
        <w:rPr>
          <w:rStyle w:val="Emphasis"/>
        </w:rPr>
        <w:t>engulfed</w:t>
      </w:r>
      <w:r w:rsidRPr="00BC46D3">
        <w:rPr>
          <w:sz w:val="16"/>
        </w:rPr>
        <w:t xml:space="preserve"> </w:t>
      </w:r>
      <w:r w:rsidRPr="00F12081">
        <w:rPr>
          <w:rStyle w:val="StyleUnderline"/>
        </w:rPr>
        <w:t xml:space="preserve">in the process of </w:t>
      </w:r>
      <w:r w:rsidRPr="00B71E8E">
        <w:rPr>
          <w:rStyle w:val="Emphasis"/>
          <w:highlight w:val="yellow"/>
        </w:rPr>
        <w:t>fusion</w:t>
      </w:r>
      <w:r w:rsidRPr="00BC46D3">
        <w:rPr>
          <w:sz w:val="16"/>
        </w:rPr>
        <w:t xml:space="preserve">, 1 </w:t>
      </w:r>
      <w:r w:rsidRPr="00F12081">
        <w:rPr>
          <w:rStyle w:val="StyleUnderline"/>
        </w:rPr>
        <w:t>which</w:t>
      </w:r>
      <w:r w:rsidRPr="00BC46D3">
        <w:rPr>
          <w:sz w:val="16"/>
        </w:rPr>
        <w:t xml:space="preserve"> </w:t>
      </w:r>
      <w:r w:rsidRPr="00B71E8E">
        <w:rPr>
          <w:rStyle w:val="Emphasis"/>
          <w:highlight w:val="yellow"/>
        </w:rPr>
        <w:t>unified</w:t>
      </w:r>
      <w:r w:rsidRPr="00B71E8E">
        <w:rPr>
          <w:sz w:val="16"/>
          <w:highlight w:val="yellow"/>
        </w:rPr>
        <w:t xml:space="preserve"> </w:t>
      </w:r>
      <w:r w:rsidRPr="00B71E8E">
        <w:rPr>
          <w:rStyle w:val="StyleUnderline"/>
          <w:highlight w:val="yellow"/>
        </w:rPr>
        <w:t>the</w:t>
      </w:r>
      <w:r w:rsidRPr="00BC46D3">
        <w:rPr>
          <w:sz w:val="16"/>
        </w:rPr>
        <w:t xml:space="preserve"> court </w:t>
      </w:r>
      <w:r w:rsidRPr="00B71E8E">
        <w:rPr>
          <w:rStyle w:val="Emphasis"/>
          <w:highlight w:val="yellow"/>
        </w:rPr>
        <w:t>system</w:t>
      </w:r>
      <w:r w:rsidRPr="00B71E8E">
        <w:rPr>
          <w:sz w:val="16"/>
          <w:highlight w:val="yellow"/>
        </w:rPr>
        <w:t xml:space="preserve"> </w:t>
      </w:r>
      <w:r w:rsidRPr="00B71E8E">
        <w:rPr>
          <w:rStyle w:val="StyleUnderline"/>
          <w:highlight w:val="yellow"/>
        </w:rPr>
        <w:t>and</w:t>
      </w:r>
      <w:r w:rsidRPr="00F12081">
        <w:rPr>
          <w:rStyle w:val="StyleUnderline"/>
        </w:rPr>
        <w:t xml:space="preserve"> </w:t>
      </w:r>
      <w:r w:rsidRPr="00B71E8E">
        <w:rPr>
          <w:rStyle w:val="StyleUnderline"/>
          <w:highlight w:val="yellow"/>
        </w:rPr>
        <w:t>placed</w:t>
      </w:r>
      <w:r w:rsidRPr="00F12081">
        <w:rPr>
          <w:rStyle w:val="StyleUnderline"/>
        </w:rPr>
        <w:t xml:space="preserve"> the </w:t>
      </w:r>
      <w:r w:rsidRPr="00B71E8E">
        <w:rPr>
          <w:rStyle w:val="Emphasis"/>
          <w:highlight w:val="yellow"/>
        </w:rPr>
        <w:t>distinctiveness</w:t>
      </w:r>
      <w:r w:rsidRPr="00B71E8E">
        <w:rPr>
          <w:sz w:val="16"/>
          <w:highlight w:val="yellow"/>
        </w:rPr>
        <w:t xml:space="preserve"> </w:t>
      </w:r>
      <w:r w:rsidRPr="00B71E8E">
        <w:rPr>
          <w:rStyle w:val="StyleUnderline"/>
          <w:highlight w:val="yellow"/>
        </w:rPr>
        <w:t>of equity in a</w:t>
      </w:r>
      <w:r w:rsidRPr="00B71E8E">
        <w:rPr>
          <w:sz w:val="16"/>
          <w:highlight w:val="yellow"/>
        </w:rPr>
        <w:t xml:space="preserve"> </w:t>
      </w:r>
      <w:r w:rsidRPr="00B71E8E">
        <w:rPr>
          <w:rStyle w:val="Emphasis"/>
          <w:highlight w:val="yellow"/>
        </w:rPr>
        <w:t>harsh</w:t>
      </w:r>
      <w:r w:rsidRPr="00BC46D3">
        <w:rPr>
          <w:sz w:val="16"/>
        </w:rPr>
        <w:t xml:space="preserve"> and unflattering </w:t>
      </w:r>
      <w:r w:rsidRPr="00B71E8E">
        <w:rPr>
          <w:rStyle w:val="Emphasis"/>
          <w:highlight w:val="yellow"/>
        </w:rPr>
        <w:t>light</w:t>
      </w:r>
      <w:r w:rsidRPr="00BC46D3">
        <w:rPr>
          <w:sz w:val="16"/>
        </w:rPr>
        <w:t xml:space="preserve">. </w:t>
      </w:r>
      <w:r w:rsidRPr="00F12081">
        <w:rPr>
          <w:rStyle w:val="StyleUnderline"/>
        </w:rPr>
        <w:t>Common</w:t>
      </w:r>
      <w:r w:rsidRPr="00B71E8E">
        <w:rPr>
          <w:rStyle w:val="StyleUnderline"/>
        </w:rPr>
        <w:t xml:space="preserve">-law legal systems have been </w:t>
      </w:r>
      <w:r w:rsidRPr="00B71E8E">
        <w:rPr>
          <w:rStyle w:val="Emphasis"/>
        </w:rPr>
        <w:t>trying to digest equity ever since</w:t>
      </w:r>
      <w:r w:rsidRPr="00B71E8E">
        <w:rPr>
          <w:sz w:val="16"/>
        </w:rPr>
        <w:t>.</w:t>
      </w:r>
    </w:p>
    <w:p w14:paraId="64F47CAA" w14:textId="77777777" w:rsidR="000443A6" w:rsidRPr="00BC46D3" w:rsidRDefault="000443A6" w:rsidP="000443A6">
      <w:pPr>
        <w:rPr>
          <w:sz w:val="16"/>
        </w:rPr>
      </w:pPr>
      <w:r w:rsidRPr="00B71E8E">
        <w:rPr>
          <w:rStyle w:val="StyleUnderline"/>
        </w:rPr>
        <w:t>With</w:t>
      </w:r>
      <w:r w:rsidRPr="00B71E8E">
        <w:rPr>
          <w:sz w:val="16"/>
        </w:rPr>
        <w:t xml:space="preserve"> </w:t>
      </w:r>
      <w:r w:rsidRPr="00B71E8E">
        <w:rPr>
          <w:rStyle w:val="Emphasis"/>
        </w:rPr>
        <w:t>limited success</w:t>
      </w:r>
      <w:r w:rsidRPr="00B71E8E">
        <w:rPr>
          <w:sz w:val="16"/>
        </w:rPr>
        <w:t>. After a century or so of fusion, equity refuses</w:t>
      </w:r>
      <w:r w:rsidRPr="00BC46D3">
        <w:rPr>
          <w:sz w:val="16"/>
        </w:rPr>
        <w:t xml:space="preserve"> to be consigned to the dustbin of history. </w:t>
      </w:r>
      <w:r w:rsidRPr="00B71E8E">
        <w:rPr>
          <w:rStyle w:val="StyleUnderline"/>
          <w:highlight w:val="yellow"/>
        </w:rPr>
        <w:t>For all the efforts to</w:t>
      </w:r>
      <w:r w:rsidRPr="00F12081">
        <w:rPr>
          <w:rStyle w:val="StyleUnderline"/>
        </w:rPr>
        <w:t xml:space="preserve"> diffuse it</w:t>
      </w:r>
      <w:r w:rsidRPr="00BC46D3">
        <w:rPr>
          <w:sz w:val="16"/>
        </w:rPr>
        <w:t xml:space="preserve"> throughout the legal system, to </w:t>
      </w:r>
      <w:r w:rsidRPr="00B71E8E">
        <w:rPr>
          <w:rStyle w:val="StyleUnderline"/>
          <w:highlight w:val="yellow"/>
        </w:rPr>
        <w:t>assimilate</w:t>
      </w:r>
      <w:r w:rsidRPr="00F12081">
        <w:rPr>
          <w:rStyle w:val="StyleUnderline"/>
        </w:rPr>
        <w:t xml:space="preserve"> it</w:t>
      </w:r>
      <w:r w:rsidRPr="00BC46D3">
        <w:rPr>
          <w:sz w:val="16"/>
        </w:rPr>
        <w:t xml:space="preserve"> into law, </w:t>
      </w:r>
      <w:r w:rsidRPr="00B71E8E">
        <w:rPr>
          <w:rStyle w:val="StyleUnderline"/>
          <w:highlight w:val="yellow"/>
        </w:rPr>
        <w:t>or</w:t>
      </w:r>
      <w:r w:rsidRPr="00BC46D3">
        <w:rPr>
          <w:sz w:val="16"/>
        </w:rPr>
        <w:t xml:space="preserve"> </w:t>
      </w:r>
      <w:r w:rsidRPr="00B71E8E">
        <w:rPr>
          <w:sz w:val="16"/>
        </w:rPr>
        <w:t xml:space="preserve">to </w:t>
      </w:r>
      <w:r w:rsidRPr="00B71E8E">
        <w:rPr>
          <w:rStyle w:val="StyleUnderline"/>
          <w:highlight w:val="yellow"/>
        </w:rPr>
        <w:t>abolish it</w:t>
      </w:r>
      <w:r w:rsidRPr="00B71E8E">
        <w:rPr>
          <w:sz w:val="16"/>
        </w:rPr>
        <w:t xml:space="preserve"> altogether</w:t>
      </w:r>
      <w:r w:rsidRPr="00BC46D3">
        <w:rPr>
          <w:sz w:val="16"/>
        </w:rPr>
        <w:t xml:space="preserve">, </w:t>
      </w:r>
      <w:r w:rsidRPr="00B71E8E">
        <w:rPr>
          <w:rStyle w:val="StyleUnderline"/>
          <w:highlight w:val="yellow"/>
        </w:rPr>
        <w:t>equity</w:t>
      </w:r>
      <w:r w:rsidRPr="00B71E8E">
        <w:rPr>
          <w:sz w:val="16"/>
          <w:highlight w:val="yellow"/>
        </w:rPr>
        <w:t xml:space="preserve"> </w:t>
      </w:r>
      <w:r w:rsidRPr="00B71E8E">
        <w:rPr>
          <w:rStyle w:val="Emphasis"/>
          <w:highlight w:val="yellow"/>
        </w:rPr>
        <w:t>hangs on</w:t>
      </w:r>
      <w:r w:rsidRPr="00BC46D3">
        <w:rPr>
          <w:sz w:val="16"/>
        </w:rPr>
        <w:t xml:space="preserve"> by its fingernails. In this country, </w:t>
      </w:r>
      <w:r w:rsidRPr="00145F0D">
        <w:rPr>
          <w:rStyle w:val="StyleUnderline"/>
        </w:rPr>
        <w:t>culprits for the delay include the federal constitutional requirement of jury trial in civil cases</w:t>
      </w:r>
      <w:r w:rsidRPr="00BC46D3">
        <w:rPr>
          <w:sz w:val="16"/>
        </w:rPr>
        <w:t xml:space="preserve">, 2 </w:t>
      </w:r>
      <w:r w:rsidRPr="00145F0D">
        <w:rPr>
          <w:rStyle w:val="StyleUnderline"/>
        </w:rPr>
        <w:t>which leads courts to distinguish legal issues that fall under this requirement from equitable ones that do not. Beyond that, equity is regarded as a mere hanger-on</w:t>
      </w:r>
      <w:r w:rsidRPr="00BC46D3">
        <w:rPr>
          <w:sz w:val="16"/>
        </w:rPr>
        <w:t>, benefiting from inertia rather than doing anything special to justify its continued existence.</w:t>
      </w:r>
    </w:p>
    <w:p w14:paraId="125F648C" w14:textId="77777777" w:rsidR="000443A6" w:rsidRPr="00BC46D3" w:rsidRDefault="000443A6" w:rsidP="000443A6">
      <w:pPr>
        <w:rPr>
          <w:sz w:val="16"/>
        </w:rPr>
      </w:pPr>
      <w:r w:rsidRPr="00BC46D3">
        <w:rPr>
          <w:sz w:val="16"/>
        </w:rPr>
        <w:t xml:space="preserve">This Article challenges that view. </w:t>
      </w:r>
      <w:r w:rsidRPr="00145F0D">
        <w:rPr>
          <w:rStyle w:val="Emphasis"/>
        </w:rPr>
        <w:t>Contrary</w:t>
      </w:r>
      <w:r w:rsidRPr="00BC46D3">
        <w:rPr>
          <w:sz w:val="16"/>
        </w:rPr>
        <w:t xml:space="preserve"> </w:t>
      </w:r>
      <w:r w:rsidRPr="00145F0D">
        <w:rPr>
          <w:rStyle w:val="StyleUnderline"/>
        </w:rPr>
        <w:t xml:space="preserve">to the </w:t>
      </w:r>
      <w:r w:rsidRPr="00145F0D">
        <w:rPr>
          <w:rStyle w:val="Emphasis"/>
        </w:rPr>
        <w:t>deflationary view</w:t>
      </w:r>
      <w:r w:rsidRPr="00BC46D3">
        <w:rPr>
          <w:sz w:val="16"/>
        </w:rPr>
        <w:t xml:space="preserve"> of equity, a major theme of equity was, and is, to solve complex and uncertain problems by going to a new level of law. </w:t>
      </w:r>
      <w:r w:rsidRPr="00B71E8E">
        <w:rPr>
          <w:rStyle w:val="StyleUnderline"/>
          <w:highlight w:val="yellow"/>
        </w:rPr>
        <w:t xml:space="preserve">Equity is law </w:t>
      </w:r>
      <w:r w:rsidRPr="00B71E8E">
        <w:rPr>
          <w:rStyle w:val="Emphasis"/>
          <w:highlight w:val="yellow"/>
        </w:rPr>
        <w:t>about law</w:t>
      </w:r>
      <w:r w:rsidRPr="00145F0D">
        <w:rPr>
          <w:rStyle w:val="StyleUnderline"/>
        </w:rPr>
        <w:t xml:space="preserve">, or </w:t>
      </w:r>
      <w:r w:rsidRPr="00145F0D">
        <w:rPr>
          <w:rStyle w:val="Emphasis"/>
        </w:rPr>
        <w:t>meta-law</w:t>
      </w:r>
      <w:r w:rsidRPr="00BC46D3">
        <w:rPr>
          <w:sz w:val="16"/>
        </w:rPr>
        <w:t>.</w:t>
      </w:r>
    </w:p>
    <w:p w14:paraId="70A0F9B7" w14:textId="77777777" w:rsidR="000443A6" w:rsidRPr="00BC46D3" w:rsidRDefault="000443A6" w:rsidP="000443A6">
      <w:pPr>
        <w:rPr>
          <w:sz w:val="16"/>
        </w:rPr>
      </w:pPr>
      <w:r w:rsidRPr="00BC46D3">
        <w:rPr>
          <w:sz w:val="16"/>
        </w:rPr>
        <w:t>What does it mean for equity to be meta-law? In the theory of language and in the theory of complex systems, orders are defined in terms of the domain of their operation. A meta-language takes a lower-order language as an input. Thus, when we talk about language, we need to use a meta-language. 3Likewise, [*1055] a second-order component systemacts on the output or the structure of the first-order system, but not vice versa. 4Thus, a temperature-control module will take input information on temperature from a first-order component and act on the rest of the system in response. In terms of its operation, the temperature-control module presupposes the rest of the system, but the rest of the system operates without reference to temperature control. Similarly, some law regulates other law and needs to take it as an input. This Article will argue that meta-law in this sense is a theme of equity.</w:t>
      </w:r>
    </w:p>
    <w:p w14:paraId="6A98DDC9" w14:textId="77777777" w:rsidR="000443A6" w:rsidRPr="00BC46D3" w:rsidRDefault="000443A6" w:rsidP="000443A6">
      <w:pPr>
        <w:rPr>
          <w:sz w:val="16"/>
        </w:rPr>
      </w:pPr>
      <w:r w:rsidRPr="00B71E8E">
        <w:rPr>
          <w:rStyle w:val="StyleUnderline"/>
          <w:highlight w:val="yellow"/>
        </w:rPr>
        <w:t>Going meta</w:t>
      </w:r>
      <w:r w:rsidRPr="00145F0D">
        <w:rPr>
          <w:rStyle w:val="StyleUnderline"/>
        </w:rPr>
        <w:t xml:space="preserve"> is usually done for functional reasons, and equity is no exception</w:t>
      </w:r>
      <w:r w:rsidRPr="00BC46D3">
        <w:rPr>
          <w:sz w:val="16"/>
        </w:rPr>
        <w:t xml:space="preserve">. 5Like other meta-systems, </w:t>
      </w:r>
      <w:r w:rsidRPr="00B71E8E">
        <w:rPr>
          <w:rStyle w:val="StyleUnderline"/>
        </w:rPr>
        <w:t>equity</w:t>
      </w:r>
      <w:r w:rsidRPr="00145F0D">
        <w:rPr>
          <w:rStyle w:val="StyleUnderline"/>
        </w:rPr>
        <w:t xml:space="preserve"> </w:t>
      </w:r>
      <w:r w:rsidRPr="00B71E8E">
        <w:rPr>
          <w:rStyle w:val="StyleUnderline"/>
          <w:highlight w:val="yellow"/>
        </w:rPr>
        <w:t>addresses</w:t>
      </w:r>
      <w:r w:rsidRPr="00145F0D">
        <w:rPr>
          <w:rStyle w:val="StyleUnderline"/>
        </w:rPr>
        <w:t xml:space="preserve"> a special class of </w:t>
      </w:r>
      <w:r w:rsidRPr="00B71E8E">
        <w:rPr>
          <w:rStyle w:val="StyleUnderline"/>
          <w:highlight w:val="yellow"/>
        </w:rPr>
        <w:t>problems</w:t>
      </w:r>
      <w:r w:rsidRPr="00145F0D">
        <w:rPr>
          <w:rStyle w:val="StyleUnderline"/>
        </w:rPr>
        <w:t xml:space="preserve">--those </w:t>
      </w:r>
      <w:r w:rsidRPr="00B71E8E">
        <w:rPr>
          <w:rStyle w:val="StyleUnderline"/>
          <w:highlight w:val="yellow"/>
        </w:rPr>
        <w:t xml:space="preserve">of high </w:t>
      </w:r>
      <w:r w:rsidRPr="00B71E8E">
        <w:rPr>
          <w:rStyle w:val="Emphasis"/>
          <w:highlight w:val="yellow"/>
        </w:rPr>
        <w:t>complexity</w:t>
      </w:r>
      <w:r w:rsidRPr="00145F0D">
        <w:rPr>
          <w:rStyle w:val="StyleUnderline"/>
        </w:rPr>
        <w:t xml:space="preserve"> </w:t>
      </w:r>
      <w:r w:rsidRPr="00B71E8E">
        <w:rPr>
          <w:rStyle w:val="StyleUnderline"/>
          <w:highlight w:val="yellow"/>
        </w:rPr>
        <w:t>and</w:t>
      </w:r>
      <w:r w:rsidRPr="00145F0D">
        <w:rPr>
          <w:rStyle w:val="StyleUnderline"/>
        </w:rPr>
        <w:t xml:space="preserve"> </w:t>
      </w:r>
      <w:r w:rsidRPr="00B71E8E">
        <w:rPr>
          <w:rStyle w:val="Emphasis"/>
          <w:highlight w:val="yellow"/>
        </w:rPr>
        <w:t>uncertainty</w:t>
      </w:r>
      <w:r w:rsidRPr="00145F0D">
        <w:rPr>
          <w:rStyle w:val="StyleUnderline"/>
        </w:rPr>
        <w:t xml:space="preserve">, which </w:t>
      </w:r>
      <w:r w:rsidRPr="00145F0D">
        <w:rPr>
          <w:rStyle w:val="Emphasis"/>
        </w:rPr>
        <w:t>lack foreseeability</w:t>
      </w:r>
      <w:r w:rsidRPr="00BC46D3">
        <w:rPr>
          <w:sz w:val="16"/>
        </w:rPr>
        <w:t>. By "complex," I do not mean complicated or having many parts. A system is complex when it is so interconnected that system behavior is difficult to trace to individual elements. 6In complex systems such as brains, social networks, economies, and ecosystems--and the law--the action is in the connections, and not in the elements themselves. 7</w:t>
      </w:r>
    </w:p>
    <w:p w14:paraId="05814F0D" w14:textId="77777777" w:rsidR="000443A6" w:rsidRPr="00BC46D3" w:rsidRDefault="000443A6" w:rsidP="000443A6">
      <w:pPr>
        <w:rPr>
          <w:sz w:val="16"/>
        </w:rPr>
      </w:pPr>
      <w:r w:rsidRPr="00145F0D">
        <w:rPr>
          <w:rStyle w:val="StyleUnderline"/>
        </w:rPr>
        <w:t>Problems combining high complexity and uncertainty are</w:t>
      </w:r>
      <w:r w:rsidRPr="00BC46D3">
        <w:rPr>
          <w:sz w:val="16"/>
        </w:rPr>
        <w:t xml:space="preserve"> those </w:t>
      </w:r>
      <w:r w:rsidRPr="00145F0D">
        <w:rPr>
          <w:rStyle w:val="StyleUnderline"/>
        </w:rPr>
        <w:t xml:space="preserve">best suited for </w:t>
      </w:r>
      <w:r w:rsidRPr="00145F0D">
        <w:rPr>
          <w:rStyle w:val="Emphasis"/>
        </w:rPr>
        <w:t>meta-law</w:t>
      </w:r>
      <w:r w:rsidRPr="00145F0D">
        <w:rPr>
          <w:rStyle w:val="StyleUnderline"/>
        </w:rPr>
        <w:t xml:space="preserve">. </w:t>
      </w:r>
      <w:r w:rsidRPr="00B71E8E">
        <w:rPr>
          <w:rStyle w:val="StyleUnderline"/>
          <w:highlight w:val="yellow"/>
        </w:rPr>
        <w:t>Increased variance</w:t>
      </w:r>
      <w:r w:rsidRPr="00145F0D">
        <w:rPr>
          <w:rStyle w:val="StyleUnderline"/>
        </w:rPr>
        <w:t xml:space="preserve"> at one level </w:t>
      </w:r>
      <w:r w:rsidRPr="00B71E8E">
        <w:rPr>
          <w:rStyle w:val="StyleUnderline"/>
          <w:highlight w:val="yellow"/>
        </w:rPr>
        <w:t>can be better handled</w:t>
      </w:r>
      <w:r w:rsidRPr="00145F0D">
        <w:rPr>
          <w:rStyle w:val="StyleUnderline"/>
        </w:rPr>
        <w:t xml:space="preserve"> </w:t>
      </w:r>
      <w:r w:rsidRPr="00B71E8E">
        <w:rPr>
          <w:rStyle w:val="StyleUnderline"/>
          <w:highlight w:val="yellow"/>
        </w:rPr>
        <w:t xml:space="preserve">by going to a </w:t>
      </w:r>
      <w:r w:rsidRPr="00B71E8E">
        <w:rPr>
          <w:rStyle w:val="Emphasis"/>
          <w:highlight w:val="yellow"/>
        </w:rPr>
        <w:t>higher</w:t>
      </w:r>
      <w:r w:rsidRPr="00B71E8E">
        <w:rPr>
          <w:rStyle w:val="StyleUnderline"/>
          <w:highlight w:val="yellow"/>
        </w:rPr>
        <w:t xml:space="preserve"> level</w:t>
      </w:r>
      <w:r w:rsidRPr="00145F0D">
        <w:rPr>
          <w:rStyle w:val="StyleUnderline"/>
        </w:rPr>
        <w:t xml:space="preserve"> through </w:t>
      </w:r>
      <w:r w:rsidRPr="00145F0D">
        <w:rPr>
          <w:rStyle w:val="Emphasis"/>
        </w:rPr>
        <w:t>another system</w:t>
      </w:r>
      <w:r w:rsidRPr="00BC46D3">
        <w:rPr>
          <w:sz w:val="16"/>
        </w:rPr>
        <w:t xml:space="preserve"> </w:t>
      </w:r>
      <w:r w:rsidRPr="00145F0D">
        <w:rPr>
          <w:rStyle w:val="StyleUnderline"/>
        </w:rPr>
        <w:t xml:space="preserve">that acts on the first-order system </w:t>
      </w:r>
      <w:r w:rsidRPr="00145F0D">
        <w:rPr>
          <w:rStyle w:val="Emphasis"/>
        </w:rPr>
        <w:t>from outside</w:t>
      </w:r>
      <w:r w:rsidRPr="00BC46D3">
        <w:rPr>
          <w:sz w:val="16"/>
        </w:rPr>
        <w:t xml:space="preserve">. 8Everything from safety systems to thermostats work this way. </w:t>
      </w:r>
      <w:r w:rsidRPr="00145F0D">
        <w:rPr>
          <w:rStyle w:val="StyleUnderline"/>
        </w:rPr>
        <w:t>In law</w:t>
      </w:r>
      <w:r w:rsidRPr="00BC46D3">
        <w:rPr>
          <w:sz w:val="16"/>
        </w:rPr>
        <w:t xml:space="preserve">, [*1056] </w:t>
      </w:r>
      <w:r w:rsidRPr="00145F0D">
        <w:rPr>
          <w:rStyle w:val="StyleUnderline"/>
        </w:rPr>
        <w:t>complexity and its attendant uncertainty stem from</w:t>
      </w:r>
      <w:r w:rsidRPr="00BC46D3">
        <w:rPr>
          <w:sz w:val="16"/>
        </w:rPr>
        <w:t xml:space="preserve"> at least </w:t>
      </w:r>
      <w:r w:rsidRPr="00145F0D">
        <w:rPr>
          <w:rStyle w:val="StyleUnderline"/>
        </w:rPr>
        <w:t>three major phenomena</w:t>
      </w:r>
      <w:r w:rsidRPr="00BC46D3">
        <w:rPr>
          <w:sz w:val="16"/>
        </w:rPr>
        <w:t xml:space="preserve"> isolated and explored in this Article. </w:t>
      </w:r>
      <w:r w:rsidRPr="00145F0D">
        <w:rPr>
          <w:rStyle w:val="StyleUnderline"/>
        </w:rPr>
        <w:t xml:space="preserve">First, some </w:t>
      </w:r>
      <w:r w:rsidRPr="00B71E8E">
        <w:rPr>
          <w:rStyle w:val="StyleUnderline"/>
          <w:highlight w:val="yellow"/>
        </w:rPr>
        <w:t>problems involve</w:t>
      </w:r>
      <w:r w:rsidRPr="00145F0D">
        <w:rPr>
          <w:rStyle w:val="StyleUnderline"/>
        </w:rPr>
        <w:t xml:space="preserve"> </w:t>
      </w:r>
      <w:r w:rsidRPr="00145F0D">
        <w:rPr>
          <w:rStyle w:val="Emphasis"/>
        </w:rPr>
        <w:t xml:space="preserve">many </w:t>
      </w:r>
      <w:r w:rsidRPr="00B71E8E">
        <w:rPr>
          <w:rStyle w:val="Emphasis"/>
          <w:highlight w:val="yellow"/>
        </w:rPr>
        <w:t>densely interacting elements</w:t>
      </w:r>
      <w:r w:rsidRPr="00BC46D3">
        <w:rPr>
          <w:sz w:val="16"/>
        </w:rPr>
        <w:t xml:space="preserve"> </w:t>
      </w:r>
      <w:r w:rsidRPr="00145F0D">
        <w:rPr>
          <w:rStyle w:val="StyleUnderline"/>
        </w:rPr>
        <w:t>and so are</w:t>
      </w:r>
      <w:r w:rsidRPr="00BC46D3">
        <w:rPr>
          <w:sz w:val="16"/>
        </w:rPr>
        <w:t xml:space="preserve"> multiparty, multipolar, or, as is sometimes said, "</w:t>
      </w:r>
      <w:r w:rsidRPr="00145F0D">
        <w:rPr>
          <w:rStyle w:val="Emphasis"/>
        </w:rPr>
        <w:t>polycentric</w:t>
      </w:r>
      <w:r w:rsidRPr="00BC46D3">
        <w:rPr>
          <w:sz w:val="16"/>
        </w:rPr>
        <w:t xml:space="preserve">." Multiple parties with conflicting customary rights and potential third-party effects would be a prime example. 9 </w:t>
      </w:r>
      <w:r w:rsidRPr="00145F0D">
        <w:rPr>
          <w:rStyle w:val="StyleUnderline"/>
        </w:rPr>
        <w:t xml:space="preserve">Second, </w:t>
      </w:r>
      <w:r w:rsidRPr="00B71E8E">
        <w:rPr>
          <w:rStyle w:val="Emphasis"/>
          <w:highlight w:val="yellow"/>
        </w:rPr>
        <w:t>conflicting</w:t>
      </w:r>
      <w:r w:rsidRPr="00BC46D3">
        <w:rPr>
          <w:sz w:val="16"/>
        </w:rPr>
        <w:t xml:space="preserve"> presumptive </w:t>
      </w:r>
      <w:r w:rsidRPr="00B71E8E">
        <w:rPr>
          <w:rStyle w:val="Emphasis"/>
          <w:highlight w:val="yellow"/>
        </w:rPr>
        <w:t>rights</w:t>
      </w:r>
      <w:r w:rsidRPr="00BC46D3">
        <w:rPr>
          <w:sz w:val="16"/>
        </w:rPr>
        <w:t xml:space="preserve"> </w:t>
      </w:r>
      <w:r w:rsidRPr="00B71E8E">
        <w:rPr>
          <w:rStyle w:val="StyleUnderline"/>
          <w:highlight w:val="yellow"/>
        </w:rPr>
        <w:t>that are each context-dependent</w:t>
      </w:r>
      <w:r w:rsidRPr="00145F0D">
        <w:rPr>
          <w:rStyle w:val="StyleUnderline"/>
        </w:rPr>
        <w:t xml:space="preserve"> lead to complexity and uncertainty, </w:t>
      </w:r>
      <w:r w:rsidRPr="00B71E8E">
        <w:rPr>
          <w:rStyle w:val="StyleUnderline"/>
          <w:highlight w:val="yellow"/>
        </w:rPr>
        <w:t xml:space="preserve">as in situations of </w:t>
      </w:r>
      <w:r w:rsidRPr="00B71E8E">
        <w:rPr>
          <w:rStyle w:val="Emphasis"/>
          <w:highlight w:val="yellow"/>
        </w:rPr>
        <w:t>good faith</w:t>
      </w:r>
      <w:r w:rsidRPr="00BC46D3">
        <w:rPr>
          <w:sz w:val="16"/>
        </w:rPr>
        <w:t xml:space="preserve"> purchase or nuisances in which activities clash in a particular setting. 10 </w:t>
      </w:r>
      <w:r w:rsidRPr="00145F0D">
        <w:rPr>
          <w:rStyle w:val="StyleUnderline"/>
        </w:rPr>
        <w:t xml:space="preserve">And third, </w:t>
      </w:r>
      <w:r w:rsidRPr="00B71E8E">
        <w:rPr>
          <w:rStyle w:val="StyleUnderline"/>
          <w:highlight w:val="yellow"/>
        </w:rPr>
        <w:t>and</w:t>
      </w:r>
      <w:r w:rsidRPr="00145F0D">
        <w:rPr>
          <w:rStyle w:val="StyleUnderline"/>
        </w:rPr>
        <w:t xml:space="preserve"> quite characteristically</w:t>
      </w:r>
      <w:r w:rsidRPr="00BC46D3">
        <w:rPr>
          <w:sz w:val="16"/>
        </w:rPr>
        <w:t xml:space="preserve"> for equity, </w:t>
      </w:r>
      <w:r w:rsidRPr="00B71E8E">
        <w:rPr>
          <w:rStyle w:val="Emphasis"/>
          <w:highlight w:val="yellow"/>
        </w:rPr>
        <w:t>deliberately</w:t>
      </w:r>
      <w:r w:rsidRPr="00145F0D">
        <w:rPr>
          <w:rStyle w:val="Emphasis"/>
        </w:rPr>
        <w:t xml:space="preserve"> caused</w:t>
      </w:r>
      <w:r w:rsidRPr="00145F0D">
        <w:rPr>
          <w:rStyle w:val="StyleUnderline"/>
        </w:rPr>
        <w:t xml:space="preserve"> or </w:t>
      </w:r>
      <w:r w:rsidRPr="00B71E8E">
        <w:rPr>
          <w:rStyle w:val="Emphasis"/>
          <w:highlight w:val="yellow"/>
        </w:rPr>
        <w:t>exploited</w:t>
      </w:r>
      <w:r w:rsidRPr="00145F0D">
        <w:rPr>
          <w:rStyle w:val="StyleUnderline"/>
        </w:rPr>
        <w:t xml:space="preserve"> uncertainty and </w:t>
      </w:r>
      <w:r w:rsidRPr="00B71E8E">
        <w:rPr>
          <w:rStyle w:val="StyleUnderline"/>
          <w:highlight w:val="yellow"/>
        </w:rPr>
        <w:t>complexity</w:t>
      </w:r>
      <w:r w:rsidRPr="00145F0D">
        <w:rPr>
          <w:rStyle w:val="StyleUnderline"/>
        </w:rPr>
        <w:t xml:space="preserve"> stem </w:t>
      </w:r>
      <w:r w:rsidRPr="00B71E8E">
        <w:rPr>
          <w:rStyle w:val="StyleUnderline"/>
          <w:highlight w:val="yellow"/>
        </w:rPr>
        <w:t>from</w:t>
      </w:r>
      <w:r w:rsidRPr="00145F0D">
        <w:rPr>
          <w:rStyle w:val="StyleUnderline"/>
        </w:rPr>
        <w:t xml:space="preserve"> the problem of </w:t>
      </w:r>
      <w:r w:rsidRPr="00B71E8E">
        <w:rPr>
          <w:rStyle w:val="Emphasis"/>
          <w:highlight w:val="yellow"/>
        </w:rPr>
        <w:t>opportunism</w:t>
      </w:r>
      <w:r w:rsidRPr="00BC46D3">
        <w:rPr>
          <w:sz w:val="16"/>
        </w:rPr>
        <w:t>, in which an actor takes unforeseen advantage of a rule that works under normal circumstances. 11The traditional heading for this phenomenon was "constructive fraud" and included much of unconscionability and violations of custom.</w:t>
      </w:r>
    </w:p>
    <w:p w14:paraId="4CC24FD5" w14:textId="77777777" w:rsidR="000443A6" w:rsidRPr="00BC46D3" w:rsidRDefault="000443A6" w:rsidP="000443A6">
      <w:pPr>
        <w:rPr>
          <w:sz w:val="16"/>
        </w:rPr>
      </w:pPr>
      <w:r w:rsidRPr="00145F0D">
        <w:rPr>
          <w:rStyle w:val="StyleUnderline"/>
        </w:rPr>
        <w:t xml:space="preserve">All of </w:t>
      </w:r>
      <w:r w:rsidRPr="00B71E8E">
        <w:rPr>
          <w:rStyle w:val="StyleUnderline"/>
          <w:highlight w:val="yellow"/>
        </w:rPr>
        <w:t>these</w:t>
      </w:r>
      <w:r w:rsidRPr="00145F0D">
        <w:rPr>
          <w:rStyle w:val="StyleUnderline"/>
        </w:rPr>
        <w:t xml:space="preserve"> types of </w:t>
      </w:r>
      <w:r w:rsidRPr="00B71E8E">
        <w:rPr>
          <w:rStyle w:val="StyleUnderline"/>
          <w:highlight w:val="yellow"/>
        </w:rPr>
        <w:t>problems</w:t>
      </w:r>
      <w:r w:rsidRPr="00BC46D3">
        <w:rPr>
          <w:sz w:val="16"/>
        </w:rPr>
        <w:t>--polycentricity, conflicting rights, and opportunism--</w:t>
      </w:r>
      <w:r w:rsidRPr="00145F0D">
        <w:rPr>
          <w:rStyle w:val="StyleUnderline"/>
        </w:rPr>
        <w:t xml:space="preserve">are defined functionally. They are special because multiplex interactions </w:t>
      </w:r>
      <w:r w:rsidRPr="00B71E8E">
        <w:rPr>
          <w:rStyle w:val="StyleUnderline"/>
          <w:highlight w:val="yellow"/>
        </w:rPr>
        <w:t xml:space="preserve">lead to </w:t>
      </w:r>
      <w:r w:rsidRPr="00B71E8E">
        <w:rPr>
          <w:rStyle w:val="Emphasis"/>
          <w:highlight w:val="yellow"/>
        </w:rPr>
        <w:t>hard-to-foresee results</w:t>
      </w:r>
      <w:r w:rsidRPr="00145F0D">
        <w:rPr>
          <w:rStyle w:val="StyleUnderline"/>
        </w:rPr>
        <w:t xml:space="preserve">. </w:t>
      </w:r>
      <w:r w:rsidRPr="00B71E8E">
        <w:rPr>
          <w:rStyle w:val="StyleUnderline"/>
          <w:highlight w:val="yellow"/>
        </w:rPr>
        <w:t xml:space="preserve">It is exactly here that </w:t>
      </w:r>
      <w:r w:rsidRPr="00B71E8E">
        <w:rPr>
          <w:rStyle w:val="Emphasis"/>
          <w:highlight w:val="yellow"/>
        </w:rPr>
        <w:t>law</w:t>
      </w:r>
      <w:r w:rsidRPr="00145F0D">
        <w:rPr>
          <w:rStyle w:val="StyleUnderline"/>
        </w:rPr>
        <w:t xml:space="preserve">, in its normal aspirations of ex ante certainty, </w:t>
      </w:r>
      <w:r w:rsidRPr="00B71E8E">
        <w:rPr>
          <w:rStyle w:val="StyleUnderline"/>
          <w:highlight w:val="yellow"/>
        </w:rPr>
        <w:t xml:space="preserve">is at its </w:t>
      </w:r>
      <w:r w:rsidRPr="00B71E8E">
        <w:rPr>
          <w:rStyle w:val="Emphasis"/>
          <w:highlight w:val="yellow"/>
        </w:rPr>
        <w:t>weakest</w:t>
      </w:r>
      <w:r w:rsidRPr="00BC46D3">
        <w:rPr>
          <w:sz w:val="16"/>
        </w:rPr>
        <w:t xml:space="preserve">. As Aristotle put it, </w:t>
      </w:r>
      <w:r w:rsidRPr="00145F0D">
        <w:rPr>
          <w:rStyle w:val="StyleUnderline"/>
        </w:rPr>
        <w:t xml:space="preserve">equity intervenes when law </w:t>
      </w:r>
      <w:r w:rsidRPr="00145F0D">
        <w:rPr>
          <w:rStyle w:val="Emphasis"/>
        </w:rPr>
        <w:t>fails</w:t>
      </w:r>
      <w:r w:rsidRPr="00145F0D">
        <w:rPr>
          <w:rStyle w:val="StyleUnderline"/>
        </w:rPr>
        <w:t xml:space="preserve"> because of its </w:t>
      </w:r>
      <w:r w:rsidRPr="00145F0D">
        <w:rPr>
          <w:rStyle w:val="Emphasis"/>
        </w:rPr>
        <w:t>generality</w:t>
      </w:r>
      <w:r w:rsidRPr="00BC46D3">
        <w:rPr>
          <w:sz w:val="16"/>
        </w:rPr>
        <w:t>. 12Courts have long cited this Aristotelian account, 13especially when it comes to the question of when equity will intervene. The question thus becomes: When does law fail and why would it fail because of its generality?</w:t>
      </w:r>
    </w:p>
    <w:p w14:paraId="557D7B5D" w14:textId="77777777" w:rsidR="000443A6" w:rsidRPr="00BC46D3" w:rsidRDefault="000443A6" w:rsidP="000443A6">
      <w:pPr>
        <w:rPr>
          <w:sz w:val="16"/>
        </w:rPr>
      </w:pPr>
      <w:r w:rsidRPr="00BC46D3">
        <w:rPr>
          <w:sz w:val="16"/>
        </w:rPr>
        <w:t>The account offered here allows us to fill in this picture: because regular law seeks generality and ex ante certainty, it cannot handle situations in which intense interactions can lead to unforeseen and undesired results. Equity is a second system that corrects these problems from without and thereby allows law to be more general and certain than it otherwise could be. Despite equity's reputation as a wild card, a combination of distinct law and equity can promote the law's ends--including rule-of-law values--better than could a more homogeneous legal system.</w:t>
      </w:r>
    </w:p>
    <w:p w14:paraId="49F28895" w14:textId="77777777" w:rsidR="000443A6" w:rsidRPr="00BC46D3" w:rsidRDefault="000443A6" w:rsidP="000443A6">
      <w:pPr>
        <w:rPr>
          <w:sz w:val="16"/>
        </w:rPr>
      </w:pPr>
      <w:r w:rsidRPr="00BC46D3">
        <w:rPr>
          <w:sz w:val="16"/>
        </w:rPr>
        <w:t>The account of equity this Article offers is functional, rather than jurisdictional or historical. While equity jurisdiction has left traces all over the law, and although equity is a major strand of the history of legal systems in the English-speaking world, the theory offered here focuses on a functional inquiry into what equity does. The jurisdiction and the history are relevant because they are the [*1057] partly contingent vehicle through which a more basic function expresses itself. It is for that reason that we can speak of an "equitable" function rather than some anodyne "System II" of law that solves uncertain and complex problems with law's "System I."</w:t>
      </w:r>
    </w:p>
    <w:p w14:paraId="786EA83F" w14:textId="77777777" w:rsidR="000443A6" w:rsidRPr="00BC46D3" w:rsidRDefault="000443A6" w:rsidP="000443A6">
      <w:pPr>
        <w:rPr>
          <w:sz w:val="16"/>
        </w:rPr>
      </w:pPr>
      <w:r w:rsidRPr="00BC46D3">
        <w:rPr>
          <w:sz w:val="16"/>
        </w:rPr>
        <w:t>This Article's reconstruction of equity goes against the grain in another way. Simply put, complexity is seen as the weakness of equity. 14And indeed equity's opponents have stressed its arbitrariness, epitomized by the "Chancellor's foot." 15I will argue that this view of equity gets things exactly backwards. Equity is part of law's response to the world's inevitable complexity. Explaining and justifying equity requires being clear on what functions it does and does not serve. The conventional view of equity is tenacious because it is plausible. Commentators are correct that not everything denominated "equitable" can receive a unified justification. And it is true that only by being justified functionally does equity deserve to survive. Putting these criticisms together, it would be hopeless to give a unified functional explanation of even a broad swath of such a seemingly variegated collection of legal odds and ends.</w:t>
      </w:r>
    </w:p>
    <w:p w14:paraId="48397D36" w14:textId="77777777" w:rsidR="000443A6" w:rsidRPr="00BC46D3" w:rsidRDefault="000443A6" w:rsidP="000443A6">
      <w:pPr>
        <w:rPr>
          <w:sz w:val="16"/>
        </w:rPr>
      </w:pPr>
      <w:r w:rsidRPr="00BC46D3">
        <w:rPr>
          <w:sz w:val="16"/>
        </w:rPr>
        <w:t>And yet. Nothing in the pages that follow will require us to fetishize the label "equity," to engage in empty formalism, or to be ruled by the dead hand of the past. On the contrary, equity in American law is a response to universal problems [*1058] in legal systems and human institutions generally. Equity serves a vital and dynamic function in the law and should be better understood.</w:t>
      </w:r>
    </w:p>
    <w:p w14:paraId="60855210" w14:textId="77777777" w:rsidR="000443A6" w:rsidRPr="00BC46D3" w:rsidRDefault="000443A6" w:rsidP="000443A6">
      <w:pPr>
        <w:rPr>
          <w:sz w:val="16"/>
        </w:rPr>
      </w:pPr>
      <w:r w:rsidRPr="00BC46D3">
        <w:rPr>
          <w:sz w:val="16"/>
        </w:rPr>
        <w:t>This Article does not just fill the equity-shaped gap in our understanding of the law; it shows that there is such a gap in the first place. Although this Article focuses more on the theory of equity as a function that every legal system serves in some way, it sheds unique light on our system and where it comes from. The fusion of law and equity half obscured the essential role of equity, which now requires some excavation. Part of that process is overcoming reflexive skepticism that equity could be serving a characteristic function that does more good than harm. Thus, in this Article I focus on those aspects of equity that are the most resistant to making sense in our bottom-line-oriented, post-Realist age. As a major testing ground, I consider the maxims of equity. The maxims are as central to equity as they are dismissed as empty and malleable. 16I will show that the role of the maxims is orthogonal to our expectations: rather than serving as clumsy rules or vague standards, they are signals that meta-law reasoning is occurring--a process that needs to be brought out in the open in order to understand equity in the first place. More generally, I will integrate much previous work on equity and show that it hangs together--as meta-law.</w:t>
      </w:r>
    </w:p>
    <w:p w14:paraId="75AA1AA8" w14:textId="77777777" w:rsidR="000443A6" w:rsidRPr="00BC46D3" w:rsidRDefault="000443A6" w:rsidP="000443A6">
      <w:pPr>
        <w:rPr>
          <w:sz w:val="16"/>
        </w:rPr>
      </w:pPr>
      <w:r w:rsidRPr="00BC46D3">
        <w:rPr>
          <w:sz w:val="16"/>
        </w:rPr>
        <w:t>This Article reconstructs equity along functional lines. It begins in Part I with how equity developed as meta-law and where the current state of fusion leaves us today. It also sets out how equity as meta-law pervades the interstices between property and contract, and lays out equity's domain and structure and how these have functioned and still do function as meta-law. Part II turns to a theoretical account of the specialization of equity as meta-law, drawing on notions of specialization and emergence in complex adaptive systems. This analysis shows that a combination of equity that specializes in solving complex, uncertain problems and regular law that focuses on providing relatively simple guidance can be superior to a homogeneous model that tries to do everything in an undifferentiated fashion. Part III tackles some of the biggest challenges for any account of equity's specialness: the maxims of equity, varieties of fraud, equitable defenses, and remedies. With this positive picture in hand, Part IV turns to the place of equity in the legal system today. Seeing equity as meta-law allows us to understand why equity is so misunderstood as being reducible to standards, discretion, contextualized interpretation, public law, and, perhaps most commonly, "mere" [*1059] remedies. All of these misconceptions can be traced to the misfiring of fusion, giving rise to the polarization and exaggeration of certain problems and the obscuring of others. The Article concludes after some thoughts on the prospects for revitalizing equity as meta-law.</w:t>
      </w:r>
    </w:p>
    <w:p w14:paraId="19CD9FFC" w14:textId="77777777" w:rsidR="000443A6" w:rsidRPr="00BC46D3" w:rsidRDefault="000443A6" w:rsidP="000443A6">
      <w:pPr>
        <w:rPr>
          <w:sz w:val="16"/>
        </w:rPr>
      </w:pPr>
      <w:r w:rsidRPr="00BC46D3">
        <w:rPr>
          <w:sz w:val="16"/>
        </w:rPr>
        <w:t>I. THE NATURE OF EQUITABLE INTERVENTION</w:t>
      </w:r>
    </w:p>
    <w:p w14:paraId="007F5141" w14:textId="77777777" w:rsidR="000443A6" w:rsidRPr="00BC46D3" w:rsidRDefault="000443A6" w:rsidP="000443A6">
      <w:pPr>
        <w:rPr>
          <w:sz w:val="16"/>
        </w:rPr>
      </w:pPr>
      <w:r w:rsidRPr="00BC46D3">
        <w:rPr>
          <w:sz w:val="16"/>
        </w:rPr>
        <w:t>The current state of equity provokes skeptical questions about what "equity" is and what an account of equity should provide. Equity responds to some universal problems in human institutions, but it does so in historically contingent ways. It also responds to the very problemof generality in law in a particularized fashion. It is therefore easy to misunderstand. The history and philosophy of equity contain strands of meta-law, and its basic structures of domain, triggers, and ex post principles work together as a meta-system to solve problems of high uncertainty and complexity.</w:t>
      </w:r>
    </w:p>
    <w:p w14:paraId="2F5CE1C3" w14:textId="77777777" w:rsidR="000443A6" w:rsidRPr="00BC46D3" w:rsidRDefault="000443A6" w:rsidP="000443A6">
      <w:pPr>
        <w:rPr>
          <w:sz w:val="16"/>
        </w:rPr>
      </w:pPr>
      <w:r w:rsidRPr="00BC46D3">
        <w:rPr>
          <w:sz w:val="16"/>
        </w:rPr>
        <w:t>A. The Tides of Equity</w:t>
      </w:r>
    </w:p>
    <w:p w14:paraId="194DC3B2" w14:textId="77777777" w:rsidR="000443A6" w:rsidRPr="00BC46D3" w:rsidRDefault="000443A6" w:rsidP="000443A6">
      <w:pPr>
        <w:rPr>
          <w:sz w:val="16"/>
        </w:rPr>
      </w:pPr>
      <w:r w:rsidRPr="00BC46D3">
        <w:rPr>
          <w:sz w:val="16"/>
        </w:rPr>
        <w:t>Theorists of equity frequently trace its origins to the Court of Chancery. By the early fourteenth century, a process was underway whereby the Lord Chancellor, dispensing justice as the "keeper of the King's conscience," began to act as a judicial official, and the Chancery to function as a court. 17Among its functions was to entertain petitions by those seeking justice unobtainable in the law courts--in other words, those asking the Chancellor to do equity. Part of the Exchequer Court also developed an equity jurisdiction. The officials in charge of these courts were originally clerics, and they drew on civil and canon law in formulating their approach to equity. 18The equity court had one power: to act against the person and hold the person in contempt.</w:t>
      </w:r>
    </w:p>
    <w:p w14:paraId="57593813" w14:textId="77777777" w:rsidR="000443A6" w:rsidRPr="00BC46D3" w:rsidRDefault="000443A6" w:rsidP="000443A6">
      <w:pPr>
        <w:rPr>
          <w:sz w:val="16"/>
        </w:rPr>
      </w:pPr>
      <w:r w:rsidRPr="00BC46D3">
        <w:rPr>
          <w:sz w:val="16"/>
        </w:rPr>
        <w:t>Equity courts would not change the law, but they could prevent people from enforcing legal judgments that were inequitable. So, for example, if someone accepted payment on a debt and promised not to sue, but the debtor did not secure the formality of a cancellation of the debt, the equity court would enjoin [*1060] an action at law or a judgment on the debt as against conscience. Just this kind of intervention eventually led to a showdown between the law courts and the Chancery--pitting Edward Coke against Thomas Edgerton (Lord Ellesmere) and Francis Bacon--in the early seventeenth century. 19While equity ultimately prevailed, the equity courts developed doctrines of self-restraint to prevent further backlash.</w:t>
      </w:r>
    </w:p>
    <w:p w14:paraId="14C92023" w14:textId="77777777" w:rsidR="000443A6" w:rsidRPr="00BC46D3" w:rsidRDefault="000443A6" w:rsidP="000443A6">
      <w:pPr>
        <w:rPr>
          <w:sz w:val="16"/>
        </w:rPr>
      </w:pPr>
      <w:r w:rsidRPr="00BC46D3">
        <w:rPr>
          <w:sz w:val="16"/>
        </w:rPr>
        <w:t>In the seventeenth and eighteenth centuries, the equity courts adopted a kind of stare decisis, and much of equity became regularized. 20Nevertheless, equitable principles remained more open ended and were associated with "natural justice," 21even if the exact relationship has always been controversial. 22Although common-law courts were also concerned with justice (with an occasionally defensive tone about it), the rigidities of the writ system and common-law procedure left much room for equity's modulation. The problem with the common law at that time was not that it lacked the resources of meta-law altogether, but rather that it was unable to supply sufficient meta-law. In a sense, common-law reasoning contains elements of higher-order control: it is law which shapes and produces law at a primary level. 23Nor was the "conflict" between law and equity always a genuine one. The development of the trust, which started out as law about law, and retains that formal structure, was not unwelcome in the law courts. 24Procedurally, equity would exercise an auxiliary jurisdiction that [*1061] allowed for collection of evidence from parties (e.g., affidavits, discovery) that were not possible at the time in the common-law courts. 25</w:t>
      </w:r>
    </w:p>
    <w:p w14:paraId="02E297D0" w14:textId="77777777" w:rsidR="000443A6" w:rsidRPr="00BC46D3" w:rsidRDefault="000443A6" w:rsidP="000443A6">
      <w:pPr>
        <w:rPr>
          <w:sz w:val="16"/>
        </w:rPr>
      </w:pPr>
      <w:r w:rsidRPr="00BC46D3">
        <w:rPr>
          <w:sz w:val="16"/>
        </w:rPr>
        <w:t>In the United States, law and equity started out more distinct in some places than in others. The U.S. Constitution affords the judicial branch equity power, which was originally vested in single courts with separate jurisdictions. 26Some states, such as New York, had separate equity courts. Others had a single court with separate equity jurisdiction. 27States tracing back to colonists with a suspicion of royal power tended to downplay equity, but were still not able to eliminate it altogether. 28</w:t>
      </w:r>
    </w:p>
    <w:p w14:paraId="49E6C9C6" w14:textId="77777777" w:rsidR="000443A6" w:rsidRPr="00BC46D3" w:rsidRDefault="000443A6" w:rsidP="000443A6">
      <w:pPr>
        <w:rPr>
          <w:sz w:val="16"/>
        </w:rPr>
      </w:pPr>
      <w:r w:rsidRPr="00BC46D3">
        <w:rPr>
          <w:sz w:val="16"/>
        </w:rPr>
        <w:t>Over time, the separateness of courts (or jurisdictions) became difficult to maintain, especially as matters became more complex. Cases would sometimes require the involvement of multiple courts, and the perils of choosing the wrong court could be severe. In the course of the nineteenth century, clamor grew for merger, and after some initial steps in that direction, England passed the Judicature Acts. 29In this country, New York led things off with the Field Code of 1848, which many states imitated. 30The nineteenth-century legislation provided that in situations of conflict the rule from equity would govern. Merger at the federal level followed in stages over the twentieth century, culminating in the Federal [*1062] Rules of Civil Procedure. 31The Federal Rules generally adopted equitable devices and an equitable style of notice pleading and liberal discovery.</w:t>
      </w:r>
    </w:p>
    <w:p w14:paraId="35D78826" w14:textId="77777777" w:rsidR="000443A6" w:rsidRPr="00BC46D3" w:rsidRDefault="000443A6" w:rsidP="000443A6">
      <w:pPr>
        <w:rPr>
          <w:sz w:val="16"/>
        </w:rPr>
      </w:pPr>
      <w:r w:rsidRPr="00BC46D3">
        <w:rPr>
          <w:sz w:val="16"/>
        </w:rPr>
        <w:t xml:space="preserve">In the late nineteenth and early twentieth centuries, fusion preoccupied legal reformers, who not only sought to overcome the jurisdictional clumsiness of two courts but promised thereby to solve virtually every ill in the legal system. 32 </w:t>
      </w:r>
      <w:r w:rsidRPr="00B71E8E">
        <w:rPr>
          <w:rStyle w:val="StyleUnderline"/>
        </w:rPr>
        <w:t>The</w:t>
      </w:r>
      <w:r w:rsidRPr="00B71E8E">
        <w:rPr>
          <w:sz w:val="16"/>
        </w:rPr>
        <w:t xml:space="preserve"> </w:t>
      </w:r>
      <w:r w:rsidRPr="00B71E8E">
        <w:rPr>
          <w:rStyle w:val="Emphasis"/>
          <w:highlight w:val="yellow"/>
        </w:rPr>
        <w:t>merger</w:t>
      </w:r>
      <w:r w:rsidRPr="00B71E8E">
        <w:rPr>
          <w:sz w:val="16"/>
          <w:highlight w:val="yellow"/>
        </w:rPr>
        <w:t xml:space="preserve"> </w:t>
      </w:r>
      <w:r w:rsidRPr="00B71E8E">
        <w:rPr>
          <w:rStyle w:val="StyleUnderline"/>
          <w:highlight w:val="yellow"/>
        </w:rPr>
        <w:t>of law and equity</w:t>
      </w:r>
      <w:r w:rsidRPr="00145F0D">
        <w:rPr>
          <w:rStyle w:val="StyleUnderline"/>
        </w:rPr>
        <w:t xml:space="preserve"> in the United States </w:t>
      </w:r>
      <w:r w:rsidRPr="00B71E8E">
        <w:rPr>
          <w:rStyle w:val="StyleUnderline"/>
          <w:highlight w:val="yellow"/>
        </w:rPr>
        <w:t>reached its culmination in</w:t>
      </w:r>
      <w:r w:rsidRPr="00145F0D">
        <w:rPr>
          <w:rStyle w:val="StyleUnderline"/>
        </w:rPr>
        <w:t xml:space="preserve"> the </w:t>
      </w:r>
      <w:r w:rsidRPr="00145F0D">
        <w:rPr>
          <w:rStyle w:val="Emphasis"/>
        </w:rPr>
        <w:t>Legal Realist</w:t>
      </w:r>
      <w:r w:rsidRPr="00BC46D3">
        <w:rPr>
          <w:sz w:val="16"/>
        </w:rPr>
        <w:t xml:space="preserve"> </w:t>
      </w:r>
      <w:r w:rsidRPr="00145F0D">
        <w:rPr>
          <w:rStyle w:val="StyleUnderline"/>
        </w:rPr>
        <w:t>era</w:t>
      </w:r>
      <w:r w:rsidRPr="00BC46D3">
        <w:rPr>
          <w:sz w:val="16"/>
        </w:rPr>
        <w:t xml:space="preserve">. </w:t>
      </w:r>
      <w:r w:rsidRPr="00145F0D">
        <w:rPr>
          <w:rStyle w:val="StyleUnderline"/>
        </w:rPr>
        <w:t>The</w:t>
      </w:r>
      <w:r w:rsidRPr="00BC46D3">
        <w:rPr>
          <w:sz w:val="16"/>
        </w:rPr>
        <w:t xml:space="preserve"> </w:t>
      </w:r>
      <w:r w:rsidRPr="00145F0D">
        <w:rPr>
          <w:rStyle w:val="Emphasis"/>
        </w:rPr>
        <w:t>Legal Realists</w:t>
      </w:r>
      <w:r w:rsidRPr="00BC46D3">
        <w:rPr>
          <w:sz w:val="16"/>
        </w:rPr>
        <w:t xml:space="preserve"> </w:t>
      </w:r>
      <w:r w:rsidRPr="00145F0D">
        <w:rPr>
          <w:rStyle w:val="StyleUnderline"/>
        </w:rPr>
        <w:t>were</w:t>
      </w:r>
      <w:r w:rsidRPr="00BC46D3">
        <w:rPr>
          <w:sz w:val="16"/>
        </w:rPr>
        <w:t xml:space="preserve"> </w:t>
      </w:r>
      <w:r w:rsidRPr="00145F0D">
        <w:rPr>
          <w:rStyle w:val="Emphasis"/>
        </w:rPr>
        <w:t>suspicious</w:t>
      </w:r>
      <w:r w:rsidRPr="00BC46D3">
        <w:rPr>
          <w:sz w:val="16"/>
        </w:rPr>
        <w:t xml:space="preserve"> </w:t>
      </w:r>
      <w:r w:rsidRPr="00145F0D">
        <w:rPr>
          <w:rStyle w:val="StyleUnderline"/>
        </w:rPr>
        <w:t>of equity</w:t>
      </w:r>
      <w:r w:rsidRPr="00BC46D3">
        <w:rPr>
          <w:sz w:val="16"/>
        </w:rPr>
        <w:t xml:space="preserve"> largely </w:t>
      </w:r>
      <w:r w:rsidRPr="00145F0D">
        <w:rPr>
          <w:rStyle w:val="StyleUnderline"/>
        </w:rPr>
        <w:t xml:space="preserve">because they saw injunctions as a </w:t>
      </w:r>
      <w:r w:rsidRPr="00145F0D">
        <w:rPr>
          <w:rStyle w:val="Emphasis"/>
        </w:rPr>
        <w:t>dangerous tool</w:t>
      </w:r>
      <w:r w:rsidRPr="00145F0D">
        <w:rPr>
          <w:rStyle w:val="StyleUnderline"/>
        </w:rPr>
        <w:t xml:space="preserve"> that courts had wielded </w:t>
      </w:r>
      <w:r w:rsidRPr="00145F0D">
        <w:rPr>
          <w:rStyle w:val="Emphasis"/>
        </w:rPr>
        <w:t>overenthusiastically</w:t>
      </w:r>
      <w:r w:rsidRPr="00BC46D3">
        <w:rPr>
          <w:sz w:val="16"/>
        </w:rPr>
        <w:t xml:space="preserve"> </w:t>
      </w:r>
      <w:r w:rsidRPr="00145F0D">
        <w:rPr>
          <w:rStyle w:val="StyleUnderline"/>
        </w:rPr>
        <w:t>in</w:t>
      </w:r>
      <w:r w:rsidRPr="00BC46D3">
        <w:rPr>
          <w:sz w:val="16"/>
        </w:rPr>
        <w:t xml:space="preserve"> </w:t>
      </w:r>
      <w:r w:rsidRPr="00145F0D">
        <w:rPr>
          <w:rStyle w:val="Emphasis"/>
        </w:rPr>
        <w:t>labor</w:t>
      </w:r>
      <w:r w:rsidRPr="00BC46D3">
        <w:rPr>
          <w:sz w:val="16"/>
        </w:rPr>
        <w:t xml:space="preserve"> and speech </w:t>
      </w:r>
      <w:r w:rsidRPr="00145F0D">
        <w:rPr>
          <w:rStyle w:val="Emphasis"/>
        </w:rPr>
        <w:t>cases</w:t>
      </w:r>
      <w:r w:rsidRPr="00BC46D3">
        <w:rPr>
          <w:sz w:val="16"/>
        </w:rPr>
        <w:t xml:space="preserve">. 33 [FOOTNOTE 33 BEGINS] </w:t>
      </w:r>
      <w:r w:rsidRPr="00B0046D">
        <w:rPr>
          <w:rStyle w:val="StyleUnderline"/>
        </w:rPr>
        <w:t>See, e.g.,</w:t>
      </w:r>
      <w:r w:rsidRPr="00BC46D3">
        <w:rPr>
          <w:sz w:val="16"/>
        </w:rPr>
        <w:t xml:space="preserve"> FELIX </w:t>
      </w:r>
      <w:r w:rsidRPr="00B0046D">
        <w:rPr>
          <w:rStyle w:val="Emphasis"/>
        </w:rPr>
        <w:t>FRANKFURTER</w:t>
      </w:r>
      <w:r w:rsidRPr="00BC46D3">
        <w:rPr>
          <w:sz w:val="16"/>
        </w:rPr>
        <w:t xml:space="preserve"> &amp; NATHAN GREENE, </w:t>
      </w:r>
      <w:r w:rsidRPr="00B71E8E">
        <w:rPr>
          <w:rStyle w:val="StyleUnderline"/>
          <w:highlight w:val="yellow"/>
        </w:rPr>
        <w:t>THE</w:t>
      </w:r>
      <w:r w:rsidRPr="00B71E8E">
        <w:rPr>
          <w:sz w:val="16"/>
          <w:highlight w:val="yellow"/>
        </w:rPr>
        <w:t xml:space="preserve"> </w:t>
      </w:r>
      <w:r w:rsidRPr="00B71E8E">
        <w:rPr>
          <w:rStyle w:val="Emphasis"/>
          <w:highlight w:val="yellow"/>
        </w:rPr>
        <w:t>LABOR INJUNCTION</w:t>
      </w:r>
      <w:r w:rsidRPr="00BC46D3">
        <w:rPr>
          <w:sz w:val="16"/>
        </w:rPr>
        <w:t xml:space="preserve"> 47-53 (1930); DAVID M. RABBAN, FREE SPEECH IN ITS FORGOTTEN YEARS 169-73 (1999). [FOOTNOTE 33 ENDS] As time went on, equity skeptics also pointed to the inconveniences of the dual-court system and the intricacies of the rules at their interface. 34As equity was seen as less extraordinary towards the end of the nineteenth century, it tended to slip its principles-based self-restraint, and started to produce strange situations of conflicting injunctions in corporate cases. 35</w:t>
      </w:r>
    </w:p>
    <w:p w14:paraId="288EF4C5" w14:textId="77777777" w:rsidR="000443A6" w:rsidRPr="00BC46D3" w:rsidRDefault="000443A6" w:rsidP="000443A6">
      <w:pPr>
        <w:rPr>
          <w:sz w:val="16"/>
        </w:rPr>
      </w:pPr>
      <w:r w:rsidRPr="00BC46D3">
        <w:rPr>
          <w:sz w:val="16"/>
        </w:rPr>
        <w:t>Finally, and perhaps of most enduring significance, was the Realist effort at caricaturing the common law as "formalist" as part of a program to recast it in more policy-oriented terms. The Realists made their critique of formalisme asier by playing down the traditional role of equity, an attitude foreshadowed by [*1063] Oliver Wendell Holmes, Jr., who emphasized the unreasonable formalism of law by dismissing equity as a peripheral relic of clerical influence. 36</w:t>
      </w:r>
    </w:p>
    <w:p w14:paraId="0F50F0AD" w14:textId="77777777" w:rsidR="000443A6" w:rsidRPr="00145F0D" w:rsidRDefault="000443A6" w:rsidP="000443A6">
      <w:pPr>
        <w:rPr>
          <w:rStyle w:val="StyleUnderline"/>
        </w:rPr>
      </w:pPr>
      <w:r w:rsidRPr="00BC46D3">
        <w:rPr>
          <w:sz w:val="16"/>
        </w:rPr>
        <w:t xml:space="preserve">In practice, conflict came to replace the creative tension of law and equity. Because the fusion of law and equity occurred in an era when the law's formalism was increasingly unmoored from natural rights and natural law, the structures of common law and equity alike were regarded in increasingly positivist and reductionist terms. </w:t>
      </w:r>
      <w:r w:rsidRPr="00145F0D">
        <w:rPr>
          <w:rStyle w:val="StyleUnderline"/>
        </w:rPr>
        <w:t xml:space="preserve">The </w:t>
      </w:r>
      <w:r w:rsidRPr="00B71E8E">
        <w:rPr>
          <w:rStyle w:val="StyleUnderline"/>
          <w:highlight w:val="yellow"/>
        </w:rPr>
        <w:t>law was</w:t>
      </w:r>
      <w:r w:rsidRPr="00145F0D">
        <w:rPr>
          <w:rStyle w:val="StyleUnderline"/>
        </w:rPr>
        <w:t xml:space="preserve"> treated as a collection of </w:t>
      </w:r>
      <w:r w:rsidRPr="00145F0D">
        <w:rPr>
          <w:rStyle w:val="Emphasis"/>
        </w:rPr>
        <w:t>rules</w:t>
      </w:r>
      <w:r w:rsidRPr="00BC46D3">
        <w:rPr>
          <w:sz w:val="16"/>
        </w:rPr>
        <w:t xml:space="preserve"> </w:t>
      </w:r>
      <w:r w:rsidRPr="00145F0D">
        <w:rPr>
          <w:rStyle w:val="StyleUnderline"/>
        </w:rPr>
        <w:t>and</w:t>
      </w:r>
      <w:r w:rsidRPr="00BC46D3">
        <w:rPr>
          <w:sz w:val="16"/>
        </w:rPr>
        <w:t xml:space="preserve"> </w:t>
      </w:r>
      <w:r w:rsidRPr="00B71E8E">
        <w:rPr>
          <w:rStyle w:val="Emphasis"/>
          <w:highlight w:val="yellow"/>
        </w:rPr>
        <w:t>flattened out</w:t>
      </w:r>
      <w:r w:rsidRPr="00BC46D3">
        <w:rPr>
          <w:sz w:val="16"/>
        </w:rPr>
        <w:t xml:space="preserve">. This reductionism, which seems almost like second nature now, can likewise be traced to the fount of modern thinking on the subject, Holmes's Path of the Law. He avers that "a body of law is more rational and more civilized when every rule it contains is referred articulately and definitely to an end which it subserves, and when the grounds for desiring that end are stated or are ready to be stated in words." 37 </w:t>
      </w:r>
      <w:r w:rsidRPr="00145F0D">
        <w:rPr>
          <w:rStyle w:val="StyleUnderline"/>
        </w:rPr>
        <w:t>This</w:t>
      </w:r>
      <w:r w:rsidRPr="00BC46D3">
        <w:rPr>
          <w:sz w:val="16"/>
        </w:rPr>
        <w:t xml:space="preserve"> </w:t>
      </w:r>
      <w:r w:rsidRPr="00145F0D">
        <w:rPr>
          <w:rStyle w:val="Emphasis"/>
        </w:rPr>
        <w:t>reduces</w:t>
      </w:r>
      <w:r w:rsidRPr="00BC46D3">
        <w:rPr>
          <w:sz w:val="16"/>
        </w:rPr>
        <w:t xml:space="preserve"> </w:t>
      </w:r>
      <w:r w:rsidRPr="00145F0D">
        <w:rPr>
          <w:rStyle w:val="StyleUnderline"/>
        </w:rPr>
        <w:t xml:space="preserve">law </w:t>
      </w:r>
      <w:r w:rsidRPr="00B71E8E">
        <w:rPr>
          <w:rStyle w:val="StyleUnderline"/>
          <w:highlight w:val="yellow"/>
        </w:rPr>
        <w:t xml:space="preserve">to a </w:t>
      </w:r>
      <w:r w:rsidRPr="00B71E8E">
        <w:rPr>
          <w:rStyle w:val="Emphasis"/>
          <w:highlight w:val="yellow"/>
        </w:rPr>
        <w:t>heap of rules</w:t>
      </w:r>
      <w:r w:rsidRPr="00B71E8E">
        <w:rPr>
          <w:sz w:val="16"/>
          <w:highlight w:val="yellow"/>
        </w:rPr>
        <w:t xml:space="preserve"> </w:t>
      </w:r>
      <w:r w:rsidRPr="00B71E8E">
        <w:rPr>
          <w:rStyle w:val="StyleUnderline"/>
          <w:highlight w:val="yellow"/>
        </w:rPr>
        <w:t>with</w:t>
      </w:r>
      <w:r w:rsidRPr="00B71E8E">
        <w:rPr>
          <w:sz w:val="16"/>
          <w:highlight w:val="yellow"/>
        </w:rPr>
        <w:t xml:space="preserve"> </w:t>
      </w:r>
      <w:r w:rsidRPr="00B71E8E">
        <w:rPr>
          <w:rStyle w:val="Emphasis"/>
          <w:highlight w:val="yellow"/>
        </w:rPr>
        <w:t>no synergistic effect</w:t>
      </w:r>
      <w:r w:rsidRPr="00BC46D3">
        <w:rPr>
          <w:sz w:val="16"/>
        </w:rPr>
        <w:t xml:space="preserve">. 38 </w:t>
      </w:r>
      <w:r w:rsidRPr="00145F0D">
        <w:rPr>
          <w:rStyle w:val="StyleUnderline"/>
        </w:rPr>
        <w:t xml:space="preserve">Rule and purpose have to be matched directly, leaving little room for doctrines to act in concert or for the law to exhibit a more </w:t>
      </w:r>
      <w:r w:rsidRPr="00145F0D">
        <w:rPr>
          <w:rStyle w:val="Emphasis"/>
        </w:rPr>
        <w:t>articulated structure</w:t>
      </w:r>
      <w:r w:rsidRPr="00145F0D">
        <w:rPr>
          <w:rStyle w:val="StyleUnderline"/>
        </w:rPr>
        <w:t>.</w:t>
      </w:r>
    </w:p>
    <w:p w14:paraId="2F2DDEC9" w14:textId="77777777" w:rsidR="000443A6" w:rsidRPr="00BC46D3" w:rsidRDefault="000443A6" w:rsidP="000443A6">
      <w:pPr>
        <w:rPr>
          <w:sz w:val="16"/>
        </w:rPr>
      </w:pPr>
      <w:r w:rsidRPr="00BC46D3">
        <w:rPr>
          <w:sz w:val="16"/>
        </w:rPr>
        <w:t xml:space="preserve">[*1064] </w:t>
      </w:r>
      <w:r w:rsidRPr="00145F0D">
        <w:rPr>
          <w:rStyle w:val="StyleUnderline"/>
        </w:rPr>
        <w:t>After</w:t>
      </w:r>
      <w:r w:rsidRPr="00BC46D3">
        <w:rPr>
          <w:sz w:val="16"/>
        </w:rPr>
        <w:t xml:space="preserve"> </w:t>
      </w:r>
      <w:r w:rsidRPr="00145F0D">
        <w:rPr>
          <w:rStyle w:val="Emphasis"/>
        </w:rPr>
        <w:t>fusion</w:t>
      </w:r>
      <w:r w:rsidRPr="00BC46D3">
        <w:rPr>
          <w:sz w:val="16"/>
        </w:rPr>
        <w:t xml:space="preserve"> and the rise of common-law reductionism, </w:t>
      </w:r>
      <w:r w:rsidRPr="00145F0D">
        <w:rPr>
          <w:rStyle w:val="StyleUnderline"/>
        </w:rPr>
        <w:t xml:space="preserve">what we are left with is a </w:t>
      </w:r>
      <w:r w:rsidRPr="00145F0D">
        <w:rPr>
          <w:rStyle w:val="Emphasis"/>
        </w:rPr>
        <w:t>half-submerged, diffuse, and flattened equity</w:t>
      </w:r>
      <w:r w:rsidRPr="00BC46D3">
        <w:rPr>
          <w:sz w:val="16"/>
        </w:rPr>
        <w:t xml:space="preserve">. </w:t>
      </w:r>
      <w:r w:rsidRPr="00145F0D">
        <w:rPr>
          <w:rStyle w:val="StyleUnderline"/>
        </w:rPr>
        <w:t xml:space="preserve">The rationale for equity as a </w:t>
      </w:r>
      <w:r w:rsidRPr="00145F0D">
        <w:rPr>
          <w:rStyle w:val="Emphasis"/>
        </w:rPr>
        <w:t>separate system</w:t>
      </w:r>
      <w:r w:rsidRPr="00BC46D3">
        <w:rPr>
          <w:sz w:val="16"/>
        </w:rPr>
        <w:t xml:space="preserve"> </w:t>
      </w:r>
      <w:r w:rsidRPr="00145F0D">
        <w:rPr>
          <w:rStyle w:val="StyleUnderline"/>
        </w:rPr>
        <w:t>is</w:t>
      </w:r>
      <w:r w:rsidRPr="00BC46D3">
        <w:rPr>
          <w:sz w:val="16"/>
        </w:rPr>
        <w:t xml:space="preserve"> </w:t>
      </w:r>
      <w:r w:rsidRPr="00145F0D">
        <w:rPr>
          <w:rStyle w:val="Emphasis"/>
        </w:rPr>
        <w:t>hard to discern</w:t>
      </w:r>
      <w:r w:rsidRPr="00BC46D3">
        <w:rPr>
          <w:sz w:val="16"/>
        </w:rPr>
        <w:t>. So Maitland could say that the only thing unifying equity was a set of courts that no longer existed:</w:t>
      </w:r>
    </w:p>
    <w:p w14:paraId="0DC898DE" w14:textId="77777777" w:rsidR="000443A6" w:rsidRPr="00BC46D3" w:rsidRDefault="000443A6" w:rsidP="000443A6">
      <w:pPr>
        <w:rPr>
          <w:sz w:val="16"/>
        </w:rPr>
      </w:pPr>
      <w:r w:rsidRPr="00BC46D3">
        <w:rPr>
          <w:sz w:val="16"/>
        </w:rPr>
        <w:t>Equity is a certain portion of our existing substantive law, and yet in order that we may describe this portion . . . we have to make reference to courts that are no longer in existence. . . . The only alternative would be to make a list of the equitable rules and say that Equity consists of those rules. . . . [But] if we were to inquire what it is that all these rules have in common and what it is that marks them off from all other rules administered by our courts, we should by way of answer find nothing but this, that these rules were until lately administered, and administered only, by our courts of equity. 39</w:t>
      </w:r>
    </w:p>
    <w:p w14:paraId="639D39F0" w14:textId="77777777" w:rsidR="000443A6" w:rsidRPr="00BC46D3" w:rsidRDefault="000443A6" w:rsidP="000443A6">
      <w:pPr>
        <w:rPr>
          <w:sz w:val="16"/>
        </w:rPr>
      </w:pPr>
      <w:r w:rsidRPr="00BC46D3">
        <w:rPr>
          <w:sz w:val="16"/>
        </w:rPr>
        <w:t>Later, on this side of the Atlantic, Zechariah Chafee took the expansive post-Realist view that "[e]quity is a way of looking at the administration of justice; it is a set of effective and flexible remedies admirably adapted to the needs of a complex society; it is a body of substantive rules." 40Yet ultimately, he took Maitland's idea "even farther" to say that "[e]quity is that body of rules which would be taught in courses called equity if there were any such courses." 41</w:t>
      </w:r>
    </w:p>
    <w:p w14:paraId="21C49C5B" w14:textId="77777777" w:rsidR="000443A6" w:rsidRPr="00BC46D3" w:rsidRDefault="000443A6" w:rsidP="000443A6">
      <w:pPr>
        <w:rPr>
          <w:sz w:val="16"/>
        </w:rPr>
      </w:pPr>
      <w:r w:rsidRPr="00145F0D">
        <w:rPr>
          <w:rStyle w:val="StyleUnderline"/>
        </w:rPr>
        <w:t xml:space="preserve">Equity is </w:t>
      </w:r>
      <w:r w:rsidRPr="00145F0D">
        <w:rPr>
          <w:rStyle w:val="Emphasis"/>
        </w:rPr>
        <w:t>submerged enough</w:t>
      </w:r>
      <w:r w:rsidRPr="00BC46D3">
        <w:rPr>
          <w:sz w:val="16"/>
        </w:rPr>
        <w:t xml:space="preserve"> </w:t>
      </w:r>
      <w:r w:rsidRPr="00145F0D">
        <w:rPr>
          <w:rStyle w:val="StyleUnderline"/>
        </w:rPr>
        <w:t xml:space="preserve">that many argue forcefully for </w:t>
      </w:r>
      <w:r w:rsidRPr="00145F0D">
        <w:rPr>
          <w:rStyle w:val="Emphasis"/>
        </w:rPr>
        <w:t>complete</w:t>
      </w:r>
      <w:r w:rsidRPr="00145F0D">
        <w:rPr>
          <w:rStyle w:val="StyleUnderline"/>
        </w:rPr>
        <w:t xml:space="preserve"> fusion</w:t>
      </w:r>
      <w:r w:rsidRPr="00BC46D3">
        <w:rPr>
          <w:sz w:val="16"/>
        </w:rPr>
        <w:t xml:space="preserve"> (with spirited pushback from some Australians). 42 </w:t>
      </w:r>
      <w:r w:rsidRPr="00145F0D">
        <w:rPr>
          <w:rStyle w:val="StyleUnderline"/>
        </w:rPr>
        <w:t>Law and equity have been</w:t>
      </w:r>
      <w:r w:rsidRPr="00BC46D3">
        <w:rPr>
          <w:sz w:val="16"/>
        </w:rPr>
        <w:t xml:space="preserve"> [*1065] </w:t>
      </w:r>
      <w:r w:rsidRPr="00145F0D">
        <w:rPr>
          <w:rStyle w:val="StyleUnderline"/>
        </w:rPr>
        <w:t>likened to having two sets of rules and umpires</w:t>
      </w:r>
      <w:r w:rsidRPr="00BC46D3">
        <w:rPr>
          <w:sz w:val="16"/>
        </w:rPr>
        <w:t>, red and green, in a soccer-like game. Substantive fusion stands for the idea that having one completely separate set of rules (purple) would be better than any other way of combining two potentially conflicting and necessarily incoherent sets of rules. 43Most challenging is Glanville Williams's idea that two systems are inherently ridiculous:</w:t>
      </w:r>
    </w:p>
    <w:p w14:paraId="0EAF25AE" w14:textId="77777777" w:rsidR="000443A6" w:rsidRPr="00BC46D3" w:rsidRDefault="000443A6" w:rsidP="000443A6">
      <w:pPr>
        <w:rPr>
          <w:sz w:val="16"/>
        </w:rPr>
      </w:pPr>
      <w:r w:rsidRPr="00145F0D">
        <w:rPr>
          <w:rStyle w:val="StyleUnderline"/>
        </w:rPr>
        <w:t>Equity thus worked "behind the scenes" of the common law action</w:t>
      </w:r>
      <w:r w:rsidRPr="00BC46D3">
        <w:rPr>
          <w:sz w:val="16"/>
        </w:rPr>
        <w:t xml:space="preserve">; the common law principles were theoretically left intact, but by means of this intricate mechanism they were superseded by equitable rules in all cases of conflict or variance. </w:t>
      </w:r>
      <w:r w:rsidRPr="00145F0D">
        <w:rPr>
          <w:rStyle w:val="StyleUnderline"/>
        </w:rPr>
        <w:t>The result justified the sarcasm of the critic who said that in England one court was set up to do injustice and another to stop it.</w:t>
      </w:r>
      <w:r w:rsidRPr="00BC46D3">
        <w:rPr>
          <w:sz w:val="16"/>
        </w:rPr>
        <w:t xml:space="preserve"> 44</w:t>
      </w:r>
    </w:p>
    <w:p w14:paraId="704536C9" w14:textId="77777777" w:rsidR="000443A6" w:rsidRPr="00BC46D3" w:rsidRDefault="000443A6" w:rsidP="000443A6">
      <w:pPr>
        <w:rPr>
          <w:sz w:val="16"/>
        </w:rPr>
      </w:pPr>
      <w:r w:rsidRPr="00BC46D3">
        <w:rPr>
          <w:sz w:val="16"/>
        </w:rPr>
        <w:t>Generally speaking, common-law countries share an impulse to assimilate law and equity to produce a unified set of rules. On the Holmesian and "modern" American view, the law was regarded as a single-tiered device for solving problems as they arose. In the United States, fusion thus became an occasion to mix law and equity together and to prefer equitable-style contextualism, but without either constraints or the second-order aspect. Instead, considerations of commercial morality, fairness, and policy would in principle inform the development and application of rules across the board. By partial contrast, in England, equity retained its separate character to a greater extent, but there too it was increasingly placed on one plane with the regular law. However, instead of allowing equitable contextualism and discretion to slip its traditional bounds, English courts developed ever more baroque doctrines to solve the problems of polycentricity, conflicting rights, and opportunism on a single level. 45</w:t>
      </w:r>
    </w:p>
    <w:p w14:paraId="2A53AE2A" w14:textId="77777777" w:rsidR="000443A6" w:rsidRPr="00BC46D3" w:rsidRDefault="000443A6" w:rsidP="000443A6">
      <w:pPr>
        <w:rPr>
          <w:sz w:val="16"/>
        </w:rPr>
      </w:pPr>
      <w:r w:rsidRPr="00BC46D3">
        <w:rPr>
          <w:sz w:val="16"/>
        </w:rPr>
        <w:t>Equity has been further obscured because of its dynamic relation to law over time. A common fusionist objection to theories of equity is that the label "equity" and the equity courts' jurisdiction both varied over time. What was once equity has sometimes become law. For example, some varieties of fraud were first [*1066] handled by equity before gradually being brought under the heading of common-law fraud. 46If we focus on which specific problems and which particular rules were associated with "equity" at various times, the associations look arbitrary. If, as I will argue, we focus on equity's role in tackling new problems and domesticating them through meta-law, we begin to see that these associations are rather the byproduct of a coherent function. 47</w:t>
      </w:r>
    </w:p>
    <w:p w14:paraId="674D3F85" w14:textId="77777777" w:rsidR="000443A6" w:rsidRPr="00BC46D3" w:rsidRDefault="000443A6" w:rsidP="000443A6">
      <w:pPr>
        <w:rPr>
          <w:sz w:val="16"/>
        </w:rPr>
      </w:pPr>
      <w:r w:rsidRPr="00BC46D3">
        <w:rPr>
          <w:sz w:val="16"/>
        </w:rPr>
        <w:t>Not everyone is a fusionist. Before very recently, equity traditionalists, particularly in Australia, have argued for equity's distinctness from law. They term the expectation that unified courts should produce uniform law the "fusion fallacy." 48They are onto something here, and likewise when they aver that "[e]quity can be described but not defined." 49However, in their pronouncements that "[e]quity is not a set of rules but a state of mind," 50noninitiates hear impenetrable mysticism. The holism endorsed by equity's defenders is not misplaced--those aspects of equity that are meta-law cannot easily be reduced to a first-order concept without losing something. But since a definition of equity as a first-order concept will be inaccurate or hopelessly vague, the fusionists and traditionalists are speaking past each other. Their views are orthogonal, almost literally.</w:t>
      </w:r>
    </w:p>
    <w:p w14:paraId="198ACF59" w14:textId="77777777" w:rsidR="000443A6" w:rsidRPr="00BC46D3" w:rsidRDefault="000443A6" w:rsidP="000443A6">
      <w:pPr>
        <w:rPr>
          <w:sz w:val="16"/>
        </w:rPr>
      </w:pPr>
      <w:r w:rsidRPr="00BC46D3">
        <w:rPr>
          <w:sz w:val="16"/>
        </w:rPr>
        <w:t>More recently, moderate fusionist positions and moderate nonfusionist positions have also come into play. For example, based on policy reasons specific to context, Leigh Anenson would extend unclean hands in a limited way to damages actions at law, 51whereas Samuel Bray performs a similar kind of analysis to conclude that laches should be confined to equitable claims and remedies. 52Seeing a role for meta-law will allow us to differentiate functionally between [*1067] situations calling for fusion of law and equity, and those contexts where they should be kept distinct conceptually, if no longer institutionally. 53</w:t>
      </w:r>
    </w:p>
    <w:p w14:paraId="7D4150BC" w14:textId="77777777" w:rsidR="000443A6" w:rsidRPr="00BC46D3" w:rsidRDefault="000443A6" w:rsidP="000443A6">
      <w:pPr>
        <w:rPr>
          <w:sz w:val="16"/>
        </w:rPr>
      </w:pPr>
      <w:r w:rsidRPr="00BC46D3">
        <w:rPr>
          <w:sz w:val="16"/>
        </w:rPr>
        <w:t>B. The Roots of Equitable Meta-Law</w:t>
      </w:r>
    </w:p>
    <w:p w14:paraId="4DC34078" w14:textId="77777777" w:rsidR="000443A6" w:rsidRPr="00BC46D3" w:rsidRDefault="000443A6" w:rsidP="000443A6">
      <w:pPr>
        <w:rPr>
          <w:sz w:val="16"/>
        </w:rPr>
      </w:pPr>
      <w:r w:rsidRPr="00BC46D3">
        <w:rPr>
          <w:sz w:val="16"/>
        </w:rPr>
        <w:t xml:space="preserve">For an aspect of the legal system that has been semiobscured through fusion's influence on our post-Realist system of law, equity has strikingly long and deep roots </w:t>
      </w:r>
      <w:r w:rsidRPr="00145F0D">
        <w:rPr>
          <w:rStyle w:val="StyleUnderline"/>
        </w:rPr>
        <w:t>within the Western intellectual tradition</w:t>
      </w:r>
      <w:r w:rsidRPr="00BC46D3">
        <w:rPr>
          <w:sz w:val="16"/>
        </w:rPr>
        <w:t>. This tradition and many other tributaries which feed into modern equity bear the signs of meta-law.</w:t>
      </w:r>
    </w:p>
    <w:p w14:paraId="568D2551" w14:textId="77777777" w:rsidR="000443A6" w:rsidRPr="00BC46D3" w:rsidRDefault="000443A6" w:rsidP="000443A6">
      <w:pPr>
        <w:rPr>
          <w:sz w:val="16"/>
        </w:rPr>
      </w:pPr>
      <w:r w:rsidRPr="00BC46D3">
        <w:rPr>
          <w:sz w:val="16"/>
        </w:rPr>
        <w:t xml:space="preserve">In his Nicomachean Ethics, Aristotle summed up the nature of equity ( epieikeia) as "a rectification of law where law is defective because of its generality." 54Indeed, there are hints in Aristotle of a meta-law function for equity: equity is a correction ( epanorthōma), a term he uses repeatedly and which denotes something second order. 55 At any rate, </w:t>
      </w:r>
      <w:r w:rsidRPr="00B71E8E">
        <w:rPr>
          <w:rStyle w:val="StyleUnderline"/>
          <w:highlight w:val="yellow"/>
        </w:rPr>
        <w:t xml:space="preserve">equity is </w:t>
      </w:r>
      <w:r w:rsidRPr="00B71E8E">
        <w:rPr>
          <w:rStyle w:val="Emphasis"/>
          <w:highlight w:val="yellow"/>
        </w:rPr>
        <w:t>distinct</w:t>
      </w:r>
      <w:r w:rsidRPr="00145F0D">
        <w:rPr>
          <w:rStyle w:val="StyleUnderline"/>
        </w:rPr>
        <w:t xml:space="preserve"> from law </w:t>
      </w:r>
      <w:r w:rsidRPr="00B71E8E">
        <w:rPr>
          <w:rStyle w:val="StyleUnderline"/>
          <w:highlight w:val="yellow"/>
        </w:rPr>
        <w:t xml:space="preserve">and </w:t>
      </w:r>
      <w:r w:rsidRPr="00B71E8E">
        <w:rPr>
          <w:rStyle w:val="Emphasis"/>
          <w:highlight w:val="yellow"/>
        </w:rPr>
        <w:t>corrects</w:t>
      </w:r>
      <w:r w:rsidRPr="00145F0D">
        <w:rPr>
          <w:rStyle w:val="StyleUnderline"/>
        </w:rPr>
        <w:t xml:space="preserve"> the </w:t>
      </w:r>
      <w:r w:rsidRPr="00B71E8E">
        <w:rPr>
          <w:rStyle w:val="StyleUnderline"/>
          <w:highlight w:val="yellow"/>
        </w:rPr>
        <w:t>law</w:t>
      </w:r>
      <w:r w:rsidRPr="00145F0D">
        <w:rPr>
          <w:rStyle w:val="StyleUnderline"/>
        </w:rPr>
        <w:t>--</w:t>
      </w:r>
      <w:r w:rsidRPr="00B71E8E">
        <w:rPr>
          <w:rStyle w:val="StyleUnderline"/>
          <w:highlight w:val="yellow"/>
        </w:rPr>
        <w:t>not the other way around</w:t>
      </w:r>
      <w:r w:rsidRPr="00B71E8E">
        <w:rPr>
          <w:sz w:val="16"/>
          <w:highlight w:val="yellow"/>
        </w:rPr>
        <w:t>.</w:t>
      </w:r>
    </w:p>
    <w:p w14:paraId="7FDD7993" w14:textId="77777777" w:rsidR="000443A6" w:rsidRPr="00BC46D3" w:rsidRDefault="000443A6" w:rsidP="000443A6">
      <w:pPr>
        <w:rPr>
          <w:sz w:val="16"/>
        </w:rPr>
      </w:pPr>
      <w:r w:rsidRPr="00BC46D3">
        <w:rPr>
          <w:sz w:val="16"/>
        </w:rPr>
        <w:t>This tradition extends through the Middle Ages into the modern era. 56In The Earl of Oxford's Case, which set off the jurisdictional crisis of the early [*1068] sixteenth century, Lord Ellesmere echoes Aristotle in averring that "The Cause why there is a Chancery is, for that Mens Actions are so divers and infinite, That it is impossible to make any general Law which may aptly meet with every particular Act, and not fail in some Circumstances." 57Courts and commentators continue to cite the Aristotelian notion to this day. 58</w:t>
      </w:r>
    </w:p>
    <w:p w14:paraId="6E8E04D8" w14:textId="77777777" w:rsidR="000443A6" w:rsidRPr="00BC46D3" w:rsidRDefault="000443A6" w:rsidP="000443A6">
      <w:pPr>
        <w:rPr>
          <w:sz w:val="16"/>
        </w:rPr>
      </w:pPr>
      <w:r w:rsidRPr="00BC46D3">
        <w:rPr>
          <w:sz w:val="16"/>
        </w:rPr>
        <w:t>A notion of equity as meta-law has been implicit in the equitable tradition. That equity acts in personamis often shorthand for how equity is apart from the law and only works on it indirectly. At times, equity as meta-law comes through more clearly. Robert Chambers, Blackstone's successor at Oxford, dealt with equity in his four final Vinerian Lectures in collaboration with Samuel Johnson. 59In a much more sympathetic treatment than Blackstone's, 60Chambers elaborates on the kind of uncertainty that gives rise to the problem of law's generality and how that calls for what we might call meta-law:</w:t>
      </w:r>
    </w:p>
    <w:p w14:paraId="595CC9D4" w14:textId="77777777" w:rsidR="000443A6" w:rsidRPr="00BC46D3" w:rsidRDefault="000443A6" w:rsidP="000443A6">
      <w:pPr>
        <w:rPr>
          <w:sz w:val="16"/>
        </w:rPr>
      </w:pPr>
      <w:r w:rsidRPr="00B0046D">
        <w:rPr>
          <w:rStyle w:val="StyleUnderline"/>
        </w:rPr>
        <w:t>The end of all law is</w:t>
      </w:r>
      <w:r w:rsidRPr="00BC46D3">
        <w:rPr>
          <w:sz w:val="16"/>
        </w:rPr>
        <w:t xml:space="preserve"> suum cuique tribuere, </w:t>
      </w:r>
      <w:r w:rsidRPr="00B0046D">
        <w:rPr>
          <w:rStyle w:val="StyleUnderline"/>
        </w:rPr>
        <w:t>to give to every man that which he may justly claim</w:t>
      </w:r>
      <w:r w:rsidRPr="00BC46D3">
        <w:rPr>
          <w:sz w:val="16"/>
        </w:rPr>
        <w:t>, and the design of all juridical maxims and institutions is to adjust and satisfy the various degrees of right which may arise in [</w:t>
      </w:r>
      <w:r w:rsidRPr="00B71E8E">
        <w:rPr>
          <w:rStyle w:val="StyleUnderline"/>
          <w:highlight w:val="yellow"/>
        </w:rPr>
        <w:t>myriad</w:t>
      </w:r>
      <w:r w:rsidRPr="00B71E8E">
        <w:rPr>
          <w:sz w:val="16"/>
          <w:highlight w:val="yellow"/>
        </w:rPr>
        <w:t xml:space="preserve"> </w:t>
      </w:r>
      <w:r w:rsidRPr="00B71E8E">
        <w:rPr>
          <w:rStyle w:val="Emphasis"/>
          <w:highlight w:val="yellow"/>
        </w:rPr>
        <w:t>circumstances</w:t>
      </w:r>
      <w:r w:rsidRPr="00BC46D3">
        <w:rPr>
          <w:sz w:val="16"/>
        </w:rPr>
        <w:t xml:space="preserve">]. These combinations, </w:t>
      </w:r>
      <w:r w:rsidRPr="00B71E8E">
        <w:rPr>
          <w:rStyle w:val="StyleUnderline"/>
        </w:rPr>
        <w:t>being</w:t>
      </w:r>
      <w:r w:rsidRPr="00B71E8E">
        <w:rPr>
          <w:sz w:val="16"/>
        </w:rPr>
        <w:t xml:space="preserve"> </w:t>
      </w:r>
      <w:r w:rsidRPr="00B71E8E">
        <w:rPr>
          <w:rStyle w:val="Emphasis"/>
        </w:rPr>
        <w:t>indefinitely variable</w:t>
      </w:r>
      <w:r w:rsidRPr="00B71E8E">
        <w:rPr>
          <w:sz w:val="16"/>
        </w:rPr>
        <w:t xml:space="preserve"> </w:t>
      </w:r>
      <w:r w:rsidRPr="00B71E8E">
        <w:rPr>
          <w:rStyle w:val="StyleUnderline"/>
        </w:rPr>
        <w:t>and</w:t>
      </w:r>
      <w:r w:rsidRPr="00B71E8E">
        <w:rPr>
          <w:sz w:val="16"/>
        </w:rPr>
        <w:t xml:space="preserve"> </w:t>
      </w:r>
      <w:r w:rsidRPr="00B71E8E">
        <w:rPr>
          <w:rStyle w:val="Emphasis"/>
        </w:rPr>
        <w:t>increasing every day</w:t>
      </w:r>
      <w:r w:rsidRPr="00B71E8E">
        <w:rPr>
          <w:sz w:val="16"/>
        </w:rPr>
        <w:t xml:space="preserve"> </w:t>
      </w:r>
      <w:r w:rsidRPr="00B71E8E">
        <w:rPr>
          <w:rStyle w:val="StyleUnderline"/>
        </w:rPr>
        <w:t>as new</w:t>
      </w:r>
      <w:r w:rsidRPr="00B0046D">
        <w:rPr>
          <w:rStyle w:val="StyleUnderline"/>
        </w:rPr>
        <w:t xml:space="preserve"> schemes of action </w:t>
      </w:r>
      <w:r w:rsidRPr="00B71E8E">
        <w:rPr>
          <w:rStyle w:val="StyleUnderline"/>
          <w:highlight w:val="yellow"/>
        </w:rPr>
        <w:t>produce</w:t>
      </w:r>
      <w:r w:rsidRPr="00B0046D">
        <w:rPr>
          <w:rStyle w:val="StyleUnderline"/>
        </w:rPr>
        <w:t xml:space="preserve"> new </w:t>
      </w:r>
      <w:r w:rsidRPr="00B71E8E">
        <w:rPr>
          <w:rStyle w:val="StyleUnderline"/>
          <w:highlight w:val="yellow"/>
        </w:rPr>
        <w:t>relations</w:t>
      </w:r>
      <w:r w:rsidRPr="00BC46D3">
        <w:rPr>
          <w:sz w:val="16"/>
        </w:rPr>
        <w:t xml:space="preserve"> among men, </w:t>
      </w:r>
      <w:r w:rsidRPr="00B0046D">
        <w:rPr>
          <w:rStyle w:val="StyleUnderline"/>
        </w:rPr>
        <w:t xml:space="preserve">could </w:t>
      </w:r>
      <w:r w:rsidRPr="00B71E8E">
        <w:rPr>
          <w:rStyle w:val="StyleUnderline"/>
          <w:highlight w:val="yellow"/>
        </w:rPr>
        <w:t>never</w:t>
      </w:r>
      <w:r w:rsidRPr="00B0046D">
        <w:rPr>
          <w:rStyle w:val="StyleUnderline"/>
        </w:rPr>
        <w:t xml:space="preserve"> be all </w:t>
      </w:r>
      <w:r w:rsidRPr="00B71E8E">
        <w:rPr>
          <w:rStyle w:val="StyleUnderline"/>
          <w:highlight w:val="yellow"/>
        </w:rPr>
        <w:t>foreseen by any legislator</w:t>
      </w:r>
      <w:r w:rsidRPr="00B0046D">
        <w:rPr>
          <w:rStyle w:val="StyleUnderline"/>
        </w:rPr>
        <w:t xml:space="preserve">, </w:t>
      </w:r>
      <w:r w:rsidRPr="00B71E8E">
        <w:rPr>
          <w:rStyle w:val="StyleUnderline"/>
          <w:highlight w:val="yellow"/>
        </w:rPr>
        <w:t>and</w:t>
      </w:r>
      <w:r w:rsidRPr="00B71E8E">
        <w:rPr>
          <w:rStyle w:val="StyleUnderline"/>
        </w:rPr>
        <w:t xml:space="preserve"> therefore </w:t>
      </w:r>
      <w:r w:rsidRPr="00B71E8E">
        <w:rPr>
          <w:rStyle w:val="StyleUnderline"/>
          <w:highlight w:val="yellow"/>
        </w:rPr>
        <w:t>cannot</w:t>
      </w:r>
      <w:r w:rsidRPr="00B0046D">
        <w:rPr>
          <w:rStyle w:val="StyleUnderline"/>
        </w:rPr>
        <w:t xml:space="preserve"> have </w:t>
      </w:r>
      <w:r w:rsidRPr="00B71E8E">
        <w:rPr>
          <w:rStyle w:val="StyleUnderline"/>
          <w:highlight w:val="yellow"/>
        </w:rPr>
        <w:t>be</w:t>
      </w:r>
      <w:r w:rsidRPr="00B0046D">
        <w:rPr>
          <w:rStyle w:val="StyleUnderline"/>
        </w:rPr>
        <w:t xml:space="preserve">en all </w:t>
      </w:r>
      <w:r w:rsidRPr="00B71E8E">
        <w:rPr>
          <w:rStyle w:val="StyleUnderline"/>
          <w:highlight w:val="yellow"/>
        </w:rPr>
        <w:t>comprehended in</w:t>
      </w:r>
      <w:r w:rsidRPr="00B0046D">
        <w:rPr>
          <w:rStyle w:val="StyleUnderline"/>
        </w:rPr>
        <w:t xml:space="preserve"> any </w:t>
      </w:r>
      <w:r w:rsidRPr="00B71E8E">
        <w:rPr>
          <w:rStyle w:val="StyleUnderline"/>
          <w:highlight w:val="yellow"/>
        </w:rPr>
        <w:t>law</w:t>
      </w:r>
      <w:r w:rsidRPr="00B0046D">
        <w:rPr>
          <w:rStyle w:val="StyleUnderline"/>
        </w:rPr>
        <w:t xml:space="preserve">. It will therefore sometimes happen that those </w:t>
      </w:r>
      <w:r w:rsidRPr="00B71E8E">
        <w:rPr>
          <w:rStyle w:val="StyleUnderline"/>
        </w:rPr>
        <w:t xml:space="preserve">rules which were made to </w:t>
      </w:r>
      <w:r w:rsidRPr="00B71E8E">
        <w:rPr>
          <w:rStyle w:val="Emphasis"/>
        </w:rPr>
        <w:t>secure right</w:t>
      </w:r>
      <w:r w:rsidRPr="00B71E8E">
        <w:rPr>
          <w:sz w:val="16"/>
        </w:rPr>
        <w:t xml:space="preserve"> </w:t>
      </w:r>
      <w:r w:rsidRPr="00B71E8E">
        <w:rPr>
          <w:rStyle w:val="StyleUnderline"/>
        </w:rPr>
        <w:t xml:space="preserve">would if they were </w:t>
      </w:r>
      <w:r w:rsidRPr="00B71E8E">
        <w:rPr>
          <w:rStyle w:val="Emphasis"/>
        </w:rPr>
        <w:t>closely observed</w:t>
      </w:r>
      <w:r w:rsidRPr="00B71E8E">
        <w:rPr>
          <w:rStyle w:val="StyleUnderline"/>
        </w:rPr>
        <w:t xml:space="preserve"> establish</w:t>
      </w:r>
      <w:r w:rsidRPr="00B71E8E">
        <w:rPr>
          <w:sz w:val="16"/>
        </w:rPr>
        <w:t xml:space="preserve"> </w:t>
      </w:r>
      <w:r w:rsidRPr="00B71E8E">
        <w:rPr>
          <w:rStyle w:val="Emphasis"/>
        </w:rPr>
        <w:t>wrong</w:t>
      </w:r>
      <w:r w:rsidRPr="00B71E8E">
        <w:rPr>
          <w:sz w:val="16"/>
        </w:rPr>
        <w:t xml:space="preserve">, </w:t>
      </w:r>
      <w:r w:rsidRPr="00B71E8E">
        <w:rPr>
          <w:rStyle w:val="StyleUnderline"/>
        </w:rPr>
        <w:t>because</w:t>
      </w:r>
      <w:r w:rsidRPr="00B0046D">
        <w:rPr>
          <w:rStyle w:val="StyleUnderline"/>
        </w:rPr>
        <w:t xml:space="preserve"> they would operate in a manner </w:t>
      </w:r>
      <w:r w:rsidRPr="00B0046D">
        <w:rPr>
          <w:rStyle w:val="Emphasis"/>
        </w:rPr>
        <w:t>not foreseen</w:t>
      </w:r>
      <w:r w:rsidRPr="00BC46D3">
        <w:rPr>
          <w:sz w:val="16"/>
        </w:rPr>
        <w:t xml:space="preserve"> when they were made. </w:t>
      </w:r>
      <w:r w:rsidRPr="00B0046D">
        <w:rPr>
          <w:rStyle w:val="StyleUnderline"/>
        </w:rPr>
        <w:t>Upon these occasions the aid of</w:t>
      </w:r>
      <w:r w:rsidRPr="00BC46D3">
        <w:rPr>
          <w:sz w:val="16"/>
        </w:rPr>
        <w:t xml:space="preserve"> </w:t>
      </w:r>
      <w:r w:rsidRPr="00B71E8E">
        <w:rPr>
          <w:rStyle w:val="Emphasis"/>
        </w:rPr>
        <w:t>equity</w:t>
      </w:r>
      <w:r w:rsidRPr="00BC46D3">
        <w:rPr>
          <w:sz w:val="16"/>
        </w:rPr>
        <w:t xml:space="preserve"> </w:t>
      </w:r>
      <w:r w:rsidRPr="00B0046D">
        <w:rPr>
          <w:rStyle w:val="StyleUnderline"/>
        </w:rPr>
        <w:t xml:space="preserve">is solicited, not properly </w:t>
      </w:r>
      <w:r w:rsidRPr="00B71E8E">
        <w:rPr>
          <w:rStyle w:val="StyleUnderline"/>
        </w:rPr>
        <w:t>to</w:t>
      </w:r>
      <w:r w:rsidRPr="00B0046D">
        <w:rPr>
          <w:rStyle w:val="StyleUnderline"/>
        </w:rPr>
        <w:t xml:space="preserve"> control or </w:t>
      </w:r>
      <w:r w:rsidRPr="00B0046D">
        <w:rPr>
          <w:rStyle w:val="Emphasis"/>
        </w:rPr>
        <w:t>supersede</w:t>
      </w:r>
      <w:r w:rsidRPr="00B0046D">
        <w:rPr>
          <w:rStyle w:val="StyleUnderline"/>
        </w:rPr>
        <w:t xml:space="preserve"> the law, but so </w:t>
      </w:r>
      <w:r w:rsidRPr="00B71E8E">
        <w:rPr>
          <w:rStyle w:val="StyleUnderline"/>
          <w:highlight w:val="yellow"/>
        </w:rPr>
        <w:t xml:space="preserve">to </w:t>
      </w:r>
      <w:r w:rsidRPr="00B71E8E">
        <w:rPr>
          <w:rStyle w:val="Emphasis"/>
          <w:highlight w:val="yellow"/>
        </w:rPr>
        <w:t>regulate its operation</w:t>
      </w:r>
      <w:r w:rsidRPr="00BC46D3">
        <w:rPr>
          <w:sz w:val="16"/>
        </w:rPr>
        <w:t xml:space="preserve"> </w:t>
      </w:r>
      <w:r w:rsidRPr="00B0046D">
        <w:rPr>
          <w:rStyle w:val="StyleUnderline"/>
        </w:rPr>
        <w:t xml:space="preserve">that it </w:t>
      </w:r>
      <w:r w:rsidRPr="00B71E8E">
        <w:rPr>
          <w:rStyle w:val="StyleUnderline"/>
          <w:highlight w:val="yellow"/>
        </w:rPr>
        <w:t>may produce the effect</w:t>
      </w:r>
      <w:r w:rsidRPr="00B0046D">
        <w:rPr>
          <w:rStyle w:val="StyleUnderline"/>
        </w:rPr>
        <w:t xml:space="preserve"> which the </w:t>
      </w:r>
      <w:r w:rsidRPr="00B71E8E">
        <w:rPr>
          <w:rStyle w:val="StyleUnderline"/>
          <w:highlight w:val="yellow"/>
        </w:rPr>
        <w:t>law</w:t>
      </w:r>
      <w:r w:rsidRPr="00B0046D">
        <w:rPr>
          <w:rStyle w:val="StyleUnderline"/>
        </w:rPr>
        <w:t xml:space="preserve"> always </w:t>
      </w:r>
      <w:r w:rsidRPr="00B71E8E">
        <w:rPr>
          <w:rStyle w:val="StyleUnderline"/>
          <w:highlight w:val="yellow"/>
        </w:rPr>
        <w:t>intends</w:t>
      </w:r>
      <w:r w:rsidRPr="00B0046D">
        <w:rPr>
          <w:rStyle w:val="StyleUnderline"/>
        </w:rPr>
        <w:t xml:space="preserve">. The </w:t>
      </w:r>
      <w:r w:rsidRPr="00B71E8E">
        <w:rPr>
          <w:rStyle w:val="StyleUnderline"/>
          <w:highlight w:val="yellow"/>
        </w:rPr>
        <w:t>decisions of equity</w:t>
      </w:r>
      <w:r w:rsidRPr="00B0046D">
        <w:rPr>
          <w:rStyle w:val="StyleUnderline"/>
        </w:rPr>
        <w:t xml:space="preserve"> as contradistinguished from those of law are</w:t>
      </w:r>
      <w:r w:rsidRPr="00BC46D3">
        <w:rPr>
          <w:sz w:val="16"/>
        </w:rPr>
        <w:t xml:space="preserve"> not contra legem but praeter legem [</w:t>
      </w:r>
      <w:r w:rsidRPr="00B0046D">
        <w:rPr>
          <w:rStyle w:val="StyleUnderline"/>
        </w:rPr>
        <w:t>not</w:t>
      </w:r>
      <w:r w:rsidRPr="00BC46D3">
        <w:rPr>
          <w:sz w:val="16"/>
        </w:rPr>
        <w:t xml:space="preserve"> [*1069] </w:t>
      </w:r>
      <w:r w:rsidRPr="00B0046D">
        <w:rPr>
          <w:rStyle w:val="Emphasis"/>
        </w:rPr>
        <w:t>against</w:t>
      </w:r>
      <w:r w:rsidRPr="00BC46D3">
        <w:rPr>
          <w:sz w:val="16"/>
        </w:rPr>
        <w:t xml:space="preserve"> </w:t>
      </w:r>
      <w:r w:rsidRPr="00B0046D">
        <w:rPr>
          <w:rStyle w:val="StyleUnderline"/>
        </w:rPr>
        <w:t xml:space="preserve">law but </w:t>
      </w:r>
      <w:r w:rsidRPr="00B0046D">
        <w:rPr>
          <w:rStyle w:val="Emphasis"/>
        </w:rPr>
        <w:t>beyond</w:t>
      </w:r>
      <w:r w:rsidRPr="00BC46D3">
        <w:rPr>
          <w:sz w:val="16"/>
        </w:rPr>
        <w:t xml:space="preserve"> </w:t>
      </w:r>
      <w:r w:rsidRPr="00B0046D">
        <w:rPr>
          <w:rStyle w:val="StyleUnderline"/>
        </w:rPr>
        <w:t>law</w:t>
      </w:r>
      <w:r w:rsidRPr="00BC46D3">
        <w:rPr>
          <w:sz w:val="16"/>
        </w:rPr>
        <w:t xml:space="preserve">], </w:t>
      </w:r>
      <w:r w:rsidRPr="00B71E8E">
        <w:rPr>
          <w:rStyle w:val="StyleUnderline"/>
        </w:rPr>
        <w:t xml:space="preserve">they </w:t>
      </w:r>
      <w:r w:rsidRPr="00B71E8E">
        <w:rPr>
          <w:rStyle w:val="StyleUnderline"/>
          <w:highlight w:val="yellow"/>
        </w:rPr>
        <w:t>do nothing</w:t>
      </w:r>
      <w:r w:rsidRPr="00B0046D">
        <w:rPr>
          <w:rStyle w:val="StyleUnderline"/>
        </w:rPr>
        <w:t xml:space="preserve"> which </w:t>
      </w:r>
      <w:r w:rsidRPr="00B71E8E">
        <w:rPr>
          <w:rStyle w:val="StyleUnderline"/>
          <w:highlight w:val="yellow"/>
        </w:rPr>
        <w:t xml:space="preserve">the law </w:t>
      </w:r>
      <w:r w:rsidRPr="00B71E8E">
        <w:rPr>
          <w:rStyle w:val="Emphasis"/>
          <w:highlight w:val="yellow"/>
        </w:rPr>
        <w:t>forbids</w:t>
      </w:r>
      <w:r w:rsidRPr="00B0046D">
        <w:rPr>
          <w:rStyle w:val="StyleUnderline"/>
        </w:rPr>
        <w:t>,</w:t>
      </w:r>
      <w:r w:rsidRPr="00BC46D3">
        <w:rPr>
          <w:sz w:val="16"/>
        </w:rPr>
        <w:t xml:space="preserve"> they do </w:t>
      </w:r>
      <w:r w:rsidRPr="00B71E8E">
        <w:rPr>
          <w:rStyle w:val="StyleUnderline"/>
          <w:highlight w:val="yellow"/>
        </w:rPr>
        <w:t>only</w:t>
      </w:r>
      <w:r w:rsidRPr="00B71E8E">
        <w:rPr>
          <w:sz w:val="16"/>
          <w:highlight w:val="yellow"/>
        </w:rPr>
        <w:t xml:space="preserve"> </w:t>
      </w:r>
      <w:r w:rsidRPr="00B71E8E">
        <w:rPr>
          <w:rStyle w:val="StyleUnderline"/>
          <w:highlight w:val="yellow"/>
        </w:rPr>
        <w:t xml:space="preserve">what the law </w:t>
      </w:r>
      <w:r w:rsidRPr="00B71E8E">
        <w:rPr>
          <w:rStyle w:val="Emphasis"/>
          <w:highlight w:val="yellow"/>
        </w:rPr>
        <w:t>desires</w:t>
      </w:r>
      <w:r w:rsidRPr="00B71E8E">
        <w:rPr>
          <w:sz w:val="16"/>
          <w:highlight w:val="yellow"/>
        </w:rPr>
        <w:t xml:space="preserve"> </w:t>
      </w:r>
      <w:r w:rsidRPr="00B71E8E">
        <w:rPr>
          <w:rStyle w:val="StyleUnderline"/>
          <w:highlight w:val="yellow"/>
        </w:rPr>
        <w:t>but</w:t>
      </w:r>
      <w:r w:rsidRPr="00B71E8E">
        <w:rPr>
          <w:sz w:val="16"/>
          <w:highlight w:val="yellow"/>
        </w:rPr>
        <w:t xml:space="preserve"> </w:t>
      </w:r>
      <w:r w:rsidRPr="00B71E8E">
        <w:rPr>
          <w:rStyle w:val="Emphasis"/>
          <w:highlight w:val="yellow"/>
        </w:rPr>
        <w:t>cannot perform</w:t>
      </w:r>
      <w:r w:rsidRPr="00BC46D3">
        <w:rPr>
          <w:sz w:val="16"/>
        </w:rPr>
        <w:t>. 61</w:t>
      </w:r>
    </w:p>
    <w:p w14:paraId="57B7B17E" w14:textId="77777777" w:rsidR="000443A6" w:rsidRPr="00BC46D3" w:rsidRDefault="000443A6" w:rsidP="000443A6">
      <w:pPr>
        <w:rPr>
          <w:sz w:val="16"/>
        </w:rPr>
      </w:pPr>
      <w:r w:rsidRPr="00BC46D3">
        <w:rPr>
          <w:sz w:val="16"/>
        </w:rPr>
        <w:t>Chambers goes on to echo Aristotle in making the measure of the equitable what the legislator would have wanted. Interestingly, Chambers also extends Aristotle by specifying why law fails on account of its generality, and in particular points to the combinatorial power of interacting shifting circumstances, almost in the terms of modern complex-systems theory. Further, Chambers (perhaps Johnson) brings out the nature of the second-order quality of equity, that it "regulates" the law without changing it, altering its application to serve its ends. 62</w:t>
      </w:r>
    </w:p>
    <w:p w14:paraId="3D2102B2" w14:textId="77777777" w:rsidR="000443A6" w:rsidRPr="00BC46D3" w:rsidRDefault="000443A6" w:rsidP="000443A6">
      <w:pPr>
        <w:rPr>
          <w:sz w:val="16"/>
        </w:rPr>
      </w:pPr>
      <w:r w:rsidRPr="00BC46D3">
        <w:rPr>
          <w:sz w:val="16"/>
        </w:rPr>
        <w:t>In the United States, reflections on equity contain hints of meta-law. In Federalist 83, Alexander Hamilton argues for separate equity courts, citing the desirability of keeping exceptions segregated from the "general" rules. 63Later in the federalist tradition were other prominent proponents of equity, James Kent and James Story, the latter of whom supported separate courts for reasons similar to Hamilton's. 64One can discern an implicit meta-law in these sophisticated defenses of the two-court system. And in his description of the two-court system, Oliver S. Rundell gives perhaps the clearest formulation of equity as meta-law:</w:t>
      </w:r>
    </w:p>
    <w:p w14:paraId="36712AED" w14:textId="77777777" w:rsidR="000443A6" w:rsidRPr="00BC46D3" w:rsidRDefault="000443A6" w:rsidP="000443A6">
      <w:pPr>
        <w:rPr>
          <w:sz w:val="16"/>
        </w:rPr>
      </w:pPr>
      <w:r w:rsidRPr="00BC46D3">
        <w:rPr>
          <w:sz w:val="16"/>
        </w:rPr>
        <w:t>The common-law courts . . . acted in general with bland disregard of equity's doings. Equity, on the other hand, acted in the light of a full recognition of the activities of the common-law courts and of the rules of the common law which it admitted were binding upon it, though often frustrating those [*1070] activities and nullifying those rules by denying to individuals brought before it the right to take advantage of them. 65</w:t>
      </w:r>
    </w:p>
    <w:p w14:paraId="2E888BC8" w14:textId="77777777" w:rsidR="000443A6" w:rsidRPr="00BC46D3" w:rsidRDefault="000443A6" w:rsidP="000443A6">
      <w:pPr>
        <w:rPr>
          <w:sz w:val="16"/>
        </w:rPr>
      </w:pPr>
      <w:r w:rsidRPr="00BC46D3">
        <w:rPr>
          <w:sz w:val="16"/>
        </w:rPr>
        <w:t>Even Maitland, who was skeptical about any substantive theme of equity, recognized that equity presupposes the law and not vice versa. As he put it: if equity had been abolished, "in some respects our law would have been barbarous, unjust, absurd." 66And yet, by contrast, abolishing common law would have meant "anarchy," because "[a]t every point equity presupposed the existence of common law." 67In his famous formulation, "Equity without common law would have been a castle in the air, an impossibility." 68There can be no metalaw without law.</w:t>
      </w:r>
    </w:p>
    <w:p w14:paraId="47674EA6" w14:textId="77777777" w:rsidR="000443A6" w:rsidRPr="00BC46D3" w:rsidRDefault="000443A6" w:rsidP="000443A6">
      <w:pPr>
        <w:rPr>
          <w:sz w:val="16"/>
        </w:rPr>
      </w:pPr>
      <w:r w:rsidRPr="00BC46D3">
        <w:rPr>
          <w:sz w:val="16"/>
        </w:rPr>
        <w:t>Equity's role in modifying the law through individualized moral analysis also arises in legal systems over time. 69Abuse of right in civil-law systems partially serves the functions of equity in our system. 70Parts of the common law can be regarded as "equitable" in our functional sense. Examples include quasi-contract and aspects of nuisance, which were legal in jurisdiction but equitable in style. 71 [*1071] Even an adversary of jurisdictional equity like Coke saw "discretion [as] a science or understanding to discern between falsity and truth, between wrong and right, between shadows and substance, between equity and colourable glosses and pretences, and not to do according to their wills and private affections." 72As we will see, this rationale of discretion is not inconsistent with equity as meta-law.</w:t>
      </w:r>
    </w:p>
    <w:p w14:paraId="61410BB9" w14:textId="77777777" w:rsidR="000443A6" w:rsidRPr="00BC46D3" w:rsidRDefault="000443A6" w:rsidP="000443A6">
      <w:pPr>
        <w:rPr>
          <w:sz w:val="16"/>
        </w:rPr>
      </w:pPr>
      <w:r w:rsidRPr="00BC46D3">
        <w:rPr>
          <w:sz w:val="16"/>
        </w:rPr>
        <w:t>The aspect of equity as meta-law can be found implicitly in its long history. The structure of separate equity courts allowed the idea of correction or regulation of the law to come to the fore. Later, in the process of merging law and equity courts, there was no reason in principle for this equitable meta-law to disappear, but a combination of Realist-inspired skepticism of doctrine and a lack of appreciation of meta-law woven in among the strands of equity has led to the semiobscuring of equity as meta-law. The legal system still contains meta-law, and its association with "equity" has not disappeared, but equity has sometimes been displaced by less apt substitutes such as multifactor balancing tests or has been recast as amorphous discretion. There is a better way to handle certain kinds of uncertainty and complexity, and I will argue that reviving equity as meta-law should be part of such reform.</w:t>
      </w:r>
    </w:p>
    <w:p w14:paraId="176B94BF" w14:textId="77777777" w:rsidR="000443A6" w:rsidRPr="00BC46D3" w:rsidRDefault="000443A6" w:rsidP="000443A6">
      <w:pPr>
        <w:rPr>
          <w:sz w:val="16"/>
        </w:rPr>
      </w:pPr>
      <w:r w:rsidRPr="00BC46D3">
        <w:rPr>
          <w:sz w:val="16"/>
        </w:rPr>
        <w:t>C. Functional Equity</w:t>
      </w:r>
    </w:p>
    <w:p w14:paraId="15362361" w14:textId="77777777" w:rsidR="000443A6" w:rsidRPr="00BC46D3" w:rsidRDefault="000443A6" w:rsidP="000443A6">
      <w:pPr>
        <w:rPr>
          <w:sz w:val="16"/>
        </w:rPr>
      </w:pPr>
      <w:r w:rsidRPr="00BC46D3">
        <w:rPr>
          <w:sz w:val="16"/>
        </w:rPr>
        <w:t>The functional account of equity offered here is grounded in the special kinds of problems that meta-law is suited to solve. Problems involving a high degree of variability and uncertainty call for meta-law, just as such problems call for higher-order "control" systems in a wide variety of settings, from industrial temperature management to software design to administrative regulation. 73As we will see in Part II, allowing for meta-law to address these problems at a higher level in a specialized fashion allows the rest of the law to be simpler and more general than it otherwise could be. The resulting system can work better than can a single homogeneous law.</w:t>
      </w:r>
    </w:p>
    <w:p w14:paraId="58F7F85C" w14:textId="77777777" w:rsidR="000443A6" w:rsidRPr="00BC46D3" w:rsidRDefault="000443A6" w:rsidP="000443A6">
      <w:pPr>
        <w:rPr>
          <w:sz w:val="16"/>
        </w:rPr>
      </w:pPr>
      <w:r w:rsidRPr="00BC46D3">
        <w:rPr>
          <w:sz w:val="16"/>
        </w:rPr>
        <w:t>1. The Problems of Equity</w:t>
      </w:r>
    </w:p>
    <w:p w14:paraId="3BFFBD22" w14:textId="77777777" w:rsidR="000443A6" w:rsidRPr="00BC46D3" w:rsidRDefault="000443A6" w:rsidP="000443A6">
      <w:pPr>
        <w:rPr>
          <w:sz w:val="16"/>
        </w:rPr>
      </w:pPr>
      <w:r w:rsidRPr="00BC46D3">
        <w:rPr>
          <w:sz w:val="16"/>
        </w:rPr>
        <w:t>Certain problems of high variability and uncertainty are characteristic of legal settings. Without claiming to be exhaustive, we can include on this list polycentric tasks, conflicting presumptive rights, and opportunism.</w:t>
      </w:r>
    </w:p>
    <w:p w14:paraId="5D07A7C7" w14:textId="77777777" w:rsidR="000443A6" w:rsidRPr="00BC46D3" w:rsidRDefault="000443A6" w:rsidP="000443A6">
      <w:pPr>
        <w:rPr>
          <w:sz w:val="16"/>
        </w:rPr>
      </w:pPr>
      <w:r w:rsidRPr="00BC46D3">
        <w:rPr>
          <w:sz w:val="16"/>
        </w:rPr>
        <w:t>(a) Multipolar Problems and Polycentricity. Polycentric tasks are those that involve many items (people, objects, activities) and many interdependencies, leading to complexity. As a classic polycentric legal problem, Lon Fuller offered the [*1072] division of a collection of paintings left under a will to two museums in the absence of further instructions. 74What makes the problem polycentric is that the value of any painting to either museum depends on which other paintings the museum gets. As the number of paintings increases, so does the difficulty of allocation. With dense interconnection, computational complexity increases exponentially with the size of the problem. 75</w:t>
      </w:r>
    </w:p>
    <w:p w14:paraId="09BC62C0" w14:textId="77777777" w:rsidR="000443A6" w:rsidRPr="00BC46D3" w:rsidRDefault="000443A6" w:rsidP="000443A6">
      <w:pPr>
        <w:rPr>
          <w:sz w:val="16"/>
        </w:rPr>
      </w:pPr>
      <w:r w:rsidRPr="00BC46D3">
        <w:rPr>
          <w:sz w:val="16"/>
        </w:rPr>
        <w:t>Equity's role in solving these multiparty problems gave rise to devices like joinder and the class action, and is the source of the devices for complex litigation familiar in the Federal Rules of Civil Procedure. 76Equity also plays an important role in complex, multiparty situations like water disputes under prior appropriation. 77Such settings connect equity and public law, of which equity's longstanding relationship with administrative law is a particular example. 78</w:t>
      </w:r>
    </w:p>
    <w:p w14:paraId="1B2510FB" w14:textId="77777777" w:rsidR="000443A6" w:rsidRPr="00BC46D3" w:rsidRDefault="000443A6" w:rsidP="000443A6">
      <w:pPr>
        <w:rPr>
          <w:sz w:val="16"/>
        </w:rPr>
      </w:pPr>
      <w:r w:rsidRPr="00BC46D3">
        <w:rPr>
          <w:sz w:val="16"/>
        </w:rPr>
        <w:t>Polycentric problems pervade the field of equity. A clear example is multiparty litigation with multiple interlocking claims. One difference between an [*1073] equitable action for accounting and a legal action for tort damages is that in the former the elements of a situation must be adjusted with respect to each other on both sides of the balance. 79Should, for example, efforts by a defendant fiduciary count against gains subject to "disgorgement"? Whereas damages are keyed to losses sustained by plaintiffs, an accounting involves investigation with a view to bringing about the defendant's performance of duties. The accounting looks to both sides of the ledger and isolates net profits--the illicit gains minus legitimate costs in producing them. 80</w:t>
      </w:r>
    </w:p>
    <w:p w14:paraId="78092D9E" w14:textId="77777777" w:rsidR="000443A6" w:rsidRPr="00BC46D3" w:rsidRDefault="000443A6" w:rsidP="000443A6">
      <w:pPr>
        <w:rPr>
          <w:sz w:val="16"/>
        </w:rPr>
      </w:pPr>
      <w:r w:rsidRPr="00BC46D3">
        <w:rPr>
          <w:sz w:val="16"/>
        </w:rPr>
        <w:t>Perhaps most familiar is the remedy of injunction. Despite a tendency to see it simply as a supracompensatory remedy--as a property rule rather than a liability rule 81--the injunction is actually multidimensional (along time and activity) and responds to interdependent actors in a flow chart of decisionmaking that depends on the type of situation. 82</w:t>
      </w:r>
    </w:p>
    <w:p w14:paraId="13280EB2" w14:textId="77777777" w:rsidR="000443A6" w:rsidRPr="00BC46D3" w:rsidRDefault="000443A6" w:rsidP="000443A6">
      <w:pPr>
        <w:rPr>
          <w:sz w:val="16"/>
        </w:rPr>
      </w:pPr>
      <w:r w:rsidRPr="00BC46D3">
        <w:rPr>
          <w:sz w:val="16"/>
        </w:rPr>
        <w:t>(b) Conflicting Rights. Equity as meta-law is also well suited to resolving situations of conflicting rights. Where two or more parties hold presumptive but conflicting rights, one solution is to define rights better ex ante. An even better alternative is often to leave the presumptive rights in place and to reconcile them ex post based on an equitable, context-sensitive style of reasoning. 83That is, dealing with the problem at the second order is simpler and more transparent than trying to build a solution into the system at the first level.</w:t>
      </w:r>
    </w:p>
    <w:p w14:paraId="02C885BB" w14:textId="77777777" w:rsidR="000443A6" w:rsidRPr="00BC46D3" w:rsidRDefault="000443A6" w:rsidP="000443A6">
      <w:pPr>
        <w:rPr>
          <w:sz w:val="16"/>
        </w:rPr>
      </w:pPr>
      <w:r w:rsidRPr="00BC46D3">
        <w:rPr>
          <w:sz w:val="16"/>
        </w:rPr>
        <w:t>A paradigmatic case of conflicting rights comes from the law of nuisance, in which a contextualized inquiry forms the basis for resolving conflicts over resource use between two parties who have a prima facie "right" to do what they are doing. 84Consider the traditional principle sic utere tuo ut alienum non laedas (use what is yours so as not to injure another's). Principles such as these reflected a natural-rights approach in which one would work out the mutual rights and duties that would maximize mutual freedom and autonomy in a symmetric [*1074] fashion. 85Traditional nuisance analysis involved reconciling conflicting rights using second-order analysis. First, a court would ask how the complained-of activity compared to what was expected in the locality. It would then consider factors like avoidability, good faith, priority, and disproportionate hardship, all the while under the constraint that the resultant packages of rights should be symmetric. 86The idea was to create an interface between parcels that would protect landowners in a freedom-maximizing way.</w:t>
      </w:r>
    </w:p>
    <w:p w14:paraId="61BEF9D9" w14:textId="77777777" w:rsidR="000443A6" w:rsidRPr="00BC46D3" w:rsidRDefault="000443A6" w:rsidP="000443A6">
      <w:pPr>
        <w:rPr>
          <w:sz w:val="16"/>
        </w:rPr>
      </w:pPr>
      <w:r w:rsidRPr="00BC46D3">
        <w:rPr>
          <w:sz w:val="16"/>
        </w:rPr>
        <w:t>While maintaining a second-order style of nuisance law does not require natural-rights or natural-law foundations, the loss of those moorings for nuisance led to the futile search for a single-level replacement for nuisance's two-tier structure. The Legal Realists made it conventional wisdom that sic utere is an empty question-begging phrase, 87good in principle but useless as a grounds for decision because it does not determine any right or obligation. 88Much has been made of how pre-Realist law supposedly had no theory of "harm without [*1075] injury." 89As a result, the analysis of nuisance has become a mystery, devolving into a multifactor balancing test. 90This is symptomatic of equity gone wrong. Any attempt to reduce nuisance analysis to a single level will leave it hopelessly confused and complex.</w:t>
      </w:r>
    </w:p>
    <w:p w14:paraId="7683EC66" w14:textId="77777777" w:rsidR="000443A6" w:rsidRPr="00BC46D3" w:rsidRDefault="000443A6" w:rsidP="000443A6">
      <w:pPr>
        <w:rPr>
          <w:sz w:val="16"/>
        </w:rPr>
      </w:pPr>
      <w:r w:rsidRPr="00BC46D3">
        <w:rPr>
          <w:sz w:val="16"/>
        </w:rPr>
        <w:t>To take another example, consider the doctrine of "coming to the nuisance." 91Should someone be able to complain of a nuisance that was already there when she bought her land? A flat-out "no" is a problem, because then landowners could acquire what amount to prescriptive rights just by being first. A simple "yes" is also a problem, because there are situations in which people could easily avoid nuisance but may act deliberately to court one. Overall, we want each party to take the other's behavior into account and in a way that avoids opportunism. A law-and-economics analysis invariably sees this as a first-order problem, but specifying a set of general first-order rules that can fully account for all possible situations is difficult to impossible. 92</w:t>
      </w:r>
    </w:p>
    <w:p w14:paraId="3E10EB7B" w14:textId="77777777" w:rsidR="000443A6" w:rsidRPr="00BC46D3" w:rsidRDefault="000443A6" w:rsidP="000443A6">
      <w:pPr>
        <w:rPr>
          <w:sz w:val="16"/>
        </w:rPr>
      </w:pPr>
      <w:r w:rsidRPr="00BC46D3">
        <w:rPr>
          <w:sz w:val="16"/>
        </w:rPr>
        <w:t>In equitable fashion, the presumption that coming to the nuisance is not a defense can be overcome if the second mover takes too much account of the behavior of the first party in the wrong way. This requires a second-order analysis. [*1076] So, where someone buys a nearly valueless parcel with an inadvertent nuisance simply in order to threaten an injunction, a court should deny the injunction to deprive the plaintiff of the leverage it would afford. 93In the multilevel system of analysis, there is no longer any need for across-the-board specification of inefficient threats. 94</w:t>
      </w:r>
    </w:p>
    <w:p w14:paraId="2A26B337" w14:textId="77777777" w:rsidR="000443A6" w:rsidRPr="00BC46D3" w:rsidRDefault="000443A6" w:rsidP="000443A6">
      <w:pPr>
        <w:rPr>
          <w:sz w:val="16"/>
        </w:rPr>
      </w:pPr>
      <w:r w:rsidRPr="00BC46D3">
        <w:rPr>
          <w:sz w:val="16"/>
        </w:rPr>
        <w:t>Interestingly, those parts of the law that involve second-order resolution of conflicting rights are among the most difficult for rules-based legal analysis. It is here that equity can play a crucial role in allowing for context-sensitive outcomes.</w:t>
      </w:r>
    </w:p>
    <w:p w14:paraId="29B5FD2E" w14:textId="77777777" w:rsidR="000443A6" w:rsidRPr="00BC46D3" w:rsidRDefault="000443A6" w:rsidP="000443A6">
      <w:pPr>
        <w:rPr>
          <w:sz w:val="16"/>
        </w:rPr>
      </w:pPr>
      <w:r w:rsidRPr="00BC46D3">
        <w:rPr>
          <w:sz w:val="16"/>
        </w:rPr>
        <w:t>(c) Opportunism. Finally, equity has always had a special role in combatting opportunism. Historically, this went under the banner of "constructive fraud"--activities that might not technically be fraud but that carried a danger of the same kind of harm. 95In everything from unconscionability, to denials of injunctions, to unclean hands, equity has been an important defense against hard-to-foresee misuses of the law by the sophisticated and unscrupulous. Opportunists often achieve their objectives by creating uncertainty, as is familiar in the problem of compliant noncompliance by regulated parties in complex environments. 96An extreme example is where avoidance shades off into evasion in tax law. Not surprisingly, antiavoidance doctrines in tax law--which, like equity, are ex post--employ holistic analysis and emphasize substance over form. 97</w:t>
      </w:r>
    </w:p>
    <w:p w14:paraId="45BE8A07" w14:textId="77777777" w:rsidR="000443A6" w:rsidRPr="00BC46D3" w:rsidRDefault="000443A6" w:rsidP="000443A6">
      <w:pPr>
        <w:rPr>
          <w:sz w:val="16"/>
        </w:rPr>
      </w:pPr>
      <w:r w:rsidRPr="00BC46D3">
        <w:rPr>
          <w:sz w:val="16"/>
        </w:rPr>
        <w:t>[*1077] Traditionally, equity judges and commentators had some idea of equity's antiopportunism function. For example, Justice Story recognized that equity must be open textured in light of the ability of parties to opportunistically evade their obligations: "Fraud is infinite" given the "fertility of man's invention." 98Story quotes the somewhat hyperbolic statement of Lord Cowper in Dudley v. Dudley, which contains the germ of the antiopportunism theory. In that case the Chancellor prevented an heir from invoking a technicality that at law would delay a widow's dower rights for ninety-nine years:</w:t>
      </w:r>
    </w:p>
    <w:p w14:paraId="39C210D9" w14:textId="77777777" w:rsidR="000443A6" w:rsidRPr="00BC46D3" w:rsidRDefault="000443A6" w:rsidP="000443A6">
      <w:pPr>
        <w:rPr>
          <w:sz w:val="16"/>
        </w:rPr>
      </w:pPr>
      <w:r w:rsidRPr="00BC46D3">
        <w:rPr>
          <w:sz w:val="16"/>
        </w:rPr>
        <w:t>Now equity is no part of the law, but a moral virtue, which qualifies, moderates, and reforms the rigour, hardness, and edge of the law, and is an universal truth; it does also assist the law where it is defective and weak in the constitution (which is the life of the law) and defends the law from crafty evasions, delusions, and new subtilties, invented and contrived to evade and delude the common law, whereby such as have undoubted right are made remediless; and this is the office of equity, to support and protect the common law from shifts and crafty contrivances against the justice of the law. Equity therefore does not destroy the law, nor create it, but assist it. 99</w:t>
      </w:r>
    </w:p>
    <w:p w14:paraId="650D3AA8" w14:textId="77777777" w:rsidR="000443A6" w:rsidRPr="00BC46D3" w:rsidRDefault="000443A6" w:rsidP="000443A6">
      <w:pPr>
        <w:rPr>
          <w:sz w:val="16"/>
        </w:rPr>
      </w:pPr>
      <w:r w:rsidRPr="00BC46D3">
        <w:rPr>
          <w:sz w:val="16"/>
        </w:rPr>
        <w:t>Functionally, equity is part of the law broadly conceived but remains outside the more formal part of the law. Equity draws on morality, but in a constrained fashion. 100</w:t>
      </w:r>
    </w:p>
    <w:p w14:paraId="47903977" w14:textId="77777777" w:rsidR="000443A6" w:rsidRPr="00BC46D3" w:rsidRDefault="000443A6" w:rsidP="000443A6">
      <w:pPr>
        <w:rPr>
          <w:sz w:val="16"/>
        </w:rPr>
      </w:pPr>
      <w:r w:rsidRPr="00BC46D3">
        <w:rPr>
          <w:sz w:val="16"/>
        </w:rPr>
        <w:t>[*1078] In law and economics, Nobel laureate Oliver Williamson famously defined opportunism as "self-interest seeking with guile." 101The problem then reduces to what guile is and why it is bad. Guile is related to fraud, which is a knowing misrepresentation that is intended to induce another to part with an entitlement and that succeeds in doing so. 102Fraud is uncontroversially regarded as morally wrong; it is also generally social-welfare decreasing, reinforcing the case for a general ban. 103Accordingly, everyday morality has a clear view of fraud: bad.</w:t>
      </w:r>
    </w:p>
    <w:p w14:paraId="02F95C6E" w14:textId="77777777" w:rsidR="000443A6" w:rsidRPr="00BC46D3" w:rsidRDefault="000443A6" w:rsidP="000443A6">
      <w:pPr>
        <w:rPr>
          <w:sz w:val="16"/>
        </w:rPr>
      </w:pPr>
      <w:r w:rsidRPr="00BC46D3">
        <w:rPr>
          <w:sz w:val="16"/>
        </w:rPr>
        <w:t>While legally fraud is narrowly defined, there is a larger set of misrepresentations that have an effect similar to fraud. Nineteenth-century equity jurisprudence featured a sophisticated notion of "near fraud" or "constructive fraud": behavior that seems infected with fraud but is not provable as such, which can be deterred by withholding enforcement for the party responsible for the [*1079] unconscionability. 104The practical problem thus becomes not how to define opportunism with exactitude, but how to find visible proxies that are closely associated with opportunism.</w:t>
      </w:r>
    </w:p>
    <w:p w14:paraId="335BA567" w14:textId="77777777" w:rsidR="000443A6" w:rsidRPr="00BC46D3" w:rsidRDefault="000443A6" w:rsidP="000443A6">
      <w:pPr>
        <w:rPr>
          <w:sz w:val="16"/>
        </w:rPr>
      </w:pPr>
      <w:r w:rsidRPr="00BC46D3">
        <w:rPr>
          <w:sz w:val="16"/>
        </w:rPr>
        <w:t>Perhaps the most salient feature of opportunism is the difficulty of defining it in advance. Nonetheless, one can offer definitions of opportunism that allow us to identify it with hindsight. The irreducible need for some hindsight is at the heart of equitable decisionmaking.</w:t>
      </w:r>
    </w:p>
    <w:p w14:paraId="5DE53829" w14:textId="77777777" w:rsidR="000443A6" w:rsidRPr="00BC46D3" w:rsidRDefault="000443A6" w:rsidP="000443A6">
      <w:pPr>
        <w:rPr>
          <w:sz w:val="16"/>
        </w:rPr>
      </w:pPr>
      <w:r w:rsidRPr="00BC46D3">
        <w:rPr>
          <w:sz w:val="16"/>
        </w:rPr>
        <w:t>Definitions of opportunism in law and economics tend to be broad, making many nervous about their vagueness and sweep. For example, opportunism is often identified with immoral conduct. 105We need, therefore, to ask more about what is immoral, and which moral norms we want to enforce in the law. Indeed, historically, a major controversy over equity focused on the question of how far equity should enforce morality. 106Others would define opportunism as trying to regain an opportunity that one has contracted away. 107This still requires a method for figuring out the scope of what has been contracted away as opposed to left open for acquisition. Finally, "opportunism" can mean doing something that does not violate the literal terms of a contract but that contradicts the other party's legitimate expectations. 108Opportunism is exploiting the law against its purpose. 109</w:t>
      </w:r>
    </w:p>
    <w:p w14:paraId="3DA86246" w14:textId="77777777" w:rsidR="000443A6" w:rsidRPr="00BC46D3" w:rsidRDefault="000443A6" w:rsidP="000443A6">
      <w:pPr>
        <w:rPr>
          <w:sz w:val="16"/>
        </w:rPr>
      </w:pPr>
      <w:r w:rsidRPr="00BC46D3">
        <w:rPr>
          <w:sz w:val="16"/>
        </w:rPr>
        <w:t>[*1080] These definitions of opportunism get at something, and further refinement can avoid the criticisms of both those alarmed at the expansiveness of the notion and those inclined to see it as nothing special. What is needed is a multistep procedure: we need to define the domain of concern--opportunism--and then set up proxies and presumptions that will allow equitable intervention to do more good than harm once in that domain.</w:t>
      </w:r>
    </w:p>
    <w:p w14:paraId="7FCEE80D" w14:textId="77777777" w:rsidR="000443A6" w:rsidRPr="00BC46D3" w:rsidRDefault="000443A6" w:rsidP="000443A6">
      <w:pPr>
        <w:rPr>
          <w:sz w:val="16"/>
        </w:rPr>
      </w:pPr>
      <w:r w:rsidRPr="00BC46D3">
        <w:rPr>
          <w:sz w:val="16"/>
        </w:rPr>
        <w:t>Let me propose that opportunism is undesirable behavior that cannot be cost-effectively defined, detected, and deterred by explicit ex ante rulemaking. Opportunism is residual behavior that would be contracted away if ex ante transaction costs were lower. Not coincidentally, it often violates moral norms, which are incorporated into the ex post principles that deal with opportunism. As we will see, opportunism resists taming by tailored ex ante rules. This leaves us with ex ante untailored rules, ex post tailored standards, and ex post untailored standards. Ex ante untailored rules deal with opportunism with broad prophylactic prohibitions on self-dealing by fiduciaries. 110The second category, ex post tailored standards, includes most of the equitable "safety valves" aimed at opportunism. The final category, ex post untailored standards, are the most threatening: an announcement of "do the right thing" or else the chancellor will rewrite contracts and statutes according to a personal sense of morality. This broad ex post approach is not just chilling but destabilizing and inimical to the rule of law. Thus, equity has always aimed for either tailoring (ex post) or ex ante announcement (prophylaxis), and it seeks to avoid broad blunderbuss invocations of ex post fairness and morality. Equity as meta-law includes a theory of how equity can manage this feat by employing a set of proxies and presumptions--which happen to accord closely with strains of the equitable tradition.</w:t>
      </w:r>
    </w:p>
    <w:p w14:paraId="3FA925A5" w14:textId="77777777" w:rsidR="000443A6" w:rsidRPr="00BC46D3" w:rsidRDefault="000443A6" w:rsidP="000443A6">
      <w:pPr>
        <w:rPr>
          <w:sz w:val="16"/>
        </w:rPr>
      </w:pPr>
      <w:r w:rsidRPr="00BC46D3">
        <w:rPr>
          <w:sz w:val="16"/>
        </w:rPr>
        <w:t>Opportunism is not the same thing as fraud. Fraud can be defined ex ante, and a high penalty can make up for the low probability of detection. 111Opportunism is different. It often consists of behavior that is technically legal but is done to secure unintended benefits that are usually smaller than the costs they impose on others.</w:t>
      </w:r>
    </w:p>
    <w:p w14:paraId="57160C92" w14:textId="77777777" w:rsidR="000443A6" w:rsidRPr="00BC46D3" w:rsidRDefault="000443A6" w:rsidP="000443A6">
      <w:pPr>
        <w:rPr>
          <w:sz w:val="16"/>
        </w:rPr>
      </w:pPr>
      <w:r w:rsidRPr="00BC46D3">
        <w:rPr>
          <w:sz w:val="16"/>
        </w:rPr>
        <w:t>To prevent opportunism, the law could attempt to anticipate every type of evasion ex ante. But announcing a clear list of ex ante rules enables evaders to exploit their knowledge of where the bright line is. Plugging nine out of ten holes is sometimes no better than plugging none. As the next Section discusses, equity as meta-law enables a more targeted and ex post intervention against [*1081] opportunism that leaves less room for sophisticated actors to take advantage of the rules or the legal system overall.</w:t>
      </w:r>
    </w:p>
    <w:p w14:paraId="03ED30E2" w14:textId="77777777" w:rsidR="000443A6" w:rsidRPr="00BC46D3" w:rsidRDefault="000443A6" w:rsidP="000443A6">
      <w:pPr>
        <w:rPr>
          <w:sz w:val="16"/>
        </w:rPr>
      </w:pPr>
      <w:r w:rsidRPr="00BC46D3">
        <w:rPr>
          <w:sz w:val="16"/>
        </w:rPr>
        <w:t>Even ex post, the law need not define opportunism directly. As we will see, it employs proxies and presumptions that are aimed at opportunism. The idea is to impose enough of a cost ex post on a somewhat hard-to-predict set of actors who are highly likely to be engaged in opportunism--and to send them a message. If successful, such a system can obtain more benefit in preventing rent seeking and the chilling effect of opportunists on other people's behavior than it imposes costs in chilling legitimate behavior and destabilizing expectations.</w:t>
      </w:r>
    </w:p>
    <w:p w14:paraId="3D78FA89" w14:textId="77777777" w:rsidR="000443A6" w:rsidRPr="00BC46D3" w:rsidRDefault="000443A6" w:rsidP="000443A6">
      <w:pPr>
        <w:rPr>
          <w:sz w:val="16"/>
        </w:rPr>
      </w:pPr>
      <w:r w:rsidRPr="00BC46D3">
        <w:rPr>
          <w:sz w:val="16"/>
        </w:rPr>
        <w:t>2. Equity's Structure</w:t>
      </w:r>
    </w:p>
    <w:p w14:paraId="65302898" w14:textId="77777777" w:rsidR="000443A6" w:rsidRPr="00BC46D3" w:rsidRDefault="000443A6" w:rsidP="000443A6">
      <w:pPr>
        <w:rPr>
          <w:sz w:val="16"/>
        </w:rPr>
      </w:pPr>
      <w:r w:rsidRPr="00BC46D3">
        <w:rPr>
          <w:sz w:val="16"/>
        </w:rPr>
        <w:t>Equity as meta-law responds to problems of high complexity and uncertainty in a characteristic way. Within an overall domain of potential problems (fraud, accident, and mistake), it applies triggers or proxies for switching modes into meta-law. Neither the domain, nor the triggers, nor the principles applied once we are in equity should be mistaken for first-order rules or standards. Thus, when they serve as triggers for equity, notions like bad faith and disproportionate hardship are not direct descriptions of potential legal intervention but the occasion for beginning an evaluation of a new kind of intervention from equitable meta-law.</w:t>
      </w:r>
    </w:p>
    <w:p w14:paraId="03922C5C" w14:textId="77777777" w:rsidR="000443A6" w:rsidRPr="00BC46D3" w:rsidRDefault="000443A6" w:rsidP="000443A6">
      <w:pPr>
        <w:rPr>
          <w:sz w:val="16"/>
        </w:rPr>
      </w:pPr>
      <w:r w:rsidRPr="00BC46D3">
        <w:rPr>
          <w:sz w:val="16"/>
        </w:rPr>
        <w:t>(a) Traditional Definitions of Equity's Domain. The equitable tradition has defined a domain of complex and uncertain problems using traditional formulations in the Aristotelian spirit. In these formulations, equity has always contained broader and narrower strands. As we have seen, Aristotle defined equity as an invocation of justice where law fails on account of its generality. 112On one reading, this means that equitable decisionmakers will engage in all-purpose ex post fix-alls when a law does not seem to be furthering its purpose. Any gap between a law's letter and its purpose or spirit calls for intervention. The widest versions of the controversial "equity of the statute," especially those advanced by some of the Legal Realists, fit in this expansive mode. 113</w:t>
      </w:r>
    </w:p>
    <w:p w14:paraId="19BC706F" w14:textId="77777777" w:rsidR="000443A6" w:rsidRPr="00BC46D3" w:rsidRDefault="000443A6" w:rsidP="000443A6">
      <w:pPr>
        <w:rPr>
          <w:sz w:val="16"/>
        </w:rPr>
      </w:pPr>
      <w:r w:rsidRPr="00BC46D3">
        <w:rPr>
          <w:sz w:val="16"/>
        </w:rPr>
        <w:t>[*1082] Other courts and commentators define the potential domain of equity more narrowly, invoking the triad of "fraud, accident, and mistake." 114Thomas More, the first lawyer to serve as Chancellor, bridges the triad and the notion of conscience: "Three things are to be helpt in Conscience, Fraud, Accident and things of Confidence." 115Equity does not always intervene where there is fraud, accident, or mistake, but it is these situations in which complexity and especially opportunism are a danger. Story made much of the open-endedness of fraud in explaining the nature of equity. 116His writings reflect an awareness of what we would call opportunism and equity's role in countering it. 117In the overview of equity in his treatise, he starts with trust (and confidences), working outward to "mistake, accident, and fraud," and then adding:</w:t>
      </w:r>
    </w:p>
    <w:p w14:paraId="6D320FD7" w14:textId="77777777" w:rsidR="000443A6" w:rsidRPr="00BC46D3" w:rsidRDefault="000443A6" w:rsidP="000443A6">
      <w:pPr>
        <w:rPr>
          <w:sz w:val="16"/>
        </w:rPr>
      </w:pPr>
      <w:r w:rsidRPr="00BC46D3">
        <w:rPr>
          <w:sz w:val="16"/>
        </w:rPr>
        <w:t>[M]any cases of penalties and forfeitures; many cases of impending irreparable injuries, or meditated mischiefs; and many cases of oppressive proceedings, undue advantages and impositions, betrayals of confidence, and unconscionable bargains; in all of which Courts of Equity will [*1083] interfere and grant redress; but which the Common Law takes no notice of, or silently disregards. 118</w:t>
      </w:r>
    </w:p>
    <w:p w14:paraId="349689D1" w14:textId="77777777" w:rsidR="000443A6" w:rsidRPr="00BC46D3" w:rsidRDefault="000443A6" w:rsidP="000443A6">
      <w:pPr>
        <w:rPr>
          <w:sz w:val="16"/>
        </w:rPr>
      </w:pPr>
      <w:r w:rsidRPr="00BC46D3">
        <w:rPr>
          <w:sz w:val="16"/>
        </w:rPr>
        <w:t>Story is in general quite cautious, but he was willing to endorse the idea that equity protects the law against "crafty evasions." 119Moreover, he connects the nature of this domain to equity's characteristic features as a response to general law:</w:t>
      </w:r>
    </w:p>
    <w:p w14:paraId="0E31E12F" w14:textId="77777777" w:rsidR="000443A6" w:rsidRPr="00BC46D3" w:rsidRDefault="000443A6" w:rsidP="000443A6">
      <w:pPr>
        <w:rPr>
          <w:sz w:val="16"/>
        </w:rPr>
      </w:pPr>
      <w:r w:rsidRPr="00BC46D3">
        <w:rPr>
          <w:sz w:val="16"/>
        </w:rPr>
        <w:t>Accident, mistake, and fraud, are of an infinite variety in form, character, and circumstances; and are incapable of being adjusted by any single and uniform rule. Of each of them, one might say, Mille trahit varios adverso sole colores ["Drawing a thousand shifting colors across the facing sun"]. The beautiful character, or pervading excellence, if one may so say, of Equity Jurisprudence, is, that it varies its adjustments and proportions, so as to meet the very form and pressure of each particular case, in all its complex habitudes. 120</w:t>
      </w:r>
    </w:p>
    <w:p w14:paraId="2A987BC7" w14:textId="77777777" w:rsidR="000443A6" w:rsidRPr="00BC46D3" w:rsidRDefault="000443A6" w:rsidP="000443A6">
      <w:pPr>
        <w:rPr>
          <w:sz w:val="16"/>
        </w:rPr>
      </w:pPr>
      <w:r w:rsidRPr="00BC46D3">
        <w:rPr>
          <w:sz w:val="16"/>
        </w:rPr>
        <w:t>Further, the rise of industry and the development of commerce create more multipolar problems and conflicting sets of rights, heightening the possibility for opportunistic invocations of the letter of the law. 121Story goes on to elaborate on the notion of fraud, accident, and mistake:</w:t>
      </w:r>
    </w:p>
    <w:p w14:paraId="36D14182" w14:textId="77777777" w:rsidR="000443A6" w:rsidRPr="00BC46D3" w:rsidRDefault="000443A6" w:rsidP="000443A6">
      <w:pPr>
        <w:rPr>
          <w:sz w:val="16"/>
        </w:rPr>
      </w:pPr>
      <w:r w:rsidRPr="00BC46D3">
        <w:rPr>
          <w:sz w:val="16"/>
        </w:rPr>
        <w:t>[W]e may now turn to other subjects in which [equity jurisdiction] will forever operate with a constant and salutary influence. These are cases where relief becomes necessary from accident or mistake of the parties; cases of complicated accounts, whether between partners, or factors, or merchants, or assignees, or executors and administrators, or bailees, or trustees; cases of fraud, assuming myriads of vivid or of darkened hues, and as prolific in their brood, as the motes floating in sunbeams; cases of trust and confidence, spreading through all the concerns of society, and [*1084] sinking their roots deep and firm through all the foundations of refined life and domestic relations; cases where bills of discovery are indispensable to promote public justice; and lastly, cases where bills of injunction are the only solid security against irreparable mischiefs and losses. 122</w:t>
      </w:r>
    </w:p>
    <w:p w14:paraId="14CAE541" w14:textId="77777777" w:rsidR="000443A6" w:rsidRPr="00BC46D3" w:rsidRDefault="000443A6" w:rsidP="000443A6">
      <w:pPr>
        <w:rPr>
          <w:sz w:val="16"/>
        </w:rPr>
      </w:pPr>
      <w:r w:rsidRPr="00BC46D3">
        <w:rPr>
          <w:sz w:val="16"/>
        </w:rPr>
        <w:t>Story then goes on to say that while courts of law do sometimes take these matters into account, the equitable function is so special that it makes sense to have specialized courts to serve it. 123</w:t>
      </w:r>
    </w:p>
    <w:p w14:paraId="46C9BDF6" w14:textId="77777777" w:rsidR="000443A6" w:rsidRPr="00BC46D3" w:rsidRDefault="000443A6" w:rsidP="000443A6">
      <w:pPr>
        <w:rPr>
          <w:sz w:val="16"/>
        </w:rPr>
      </w:pPr>
      <w:r w:rsidRPr="00BC46D3">
        <w:rPr>
          <w:sz w:val="16"/>
        </w:rPr>
        <w:t>Thus, when equity's domain is announced to be fraud, accident, and mistake (or even opportunism), skeptics object that those are broad and ill-defined categories and trying to address them directly would be destabilizing. Just so. Equity need not "define" them directly because they are not part of equity: they are the domain within which equity may operate if triggered. The kind of definition that would be required for a first-order "rule" dealing with fraud, accident, and mistake would indeed require clearer boundaries and certainly be destabilizing. That is not equity on our account. Fraud, accident, and mistake--or polycentric problems, conflicting rights, and opportunism--are only the domain over which equity might apply, rather than the ills which equity seeks to cure directly.</w:t>
      </w:r>
    </w:p>
    <w:p w14:paraId="44896DEB" w14:textId="77777777" w:rsidR="000443A6" w:rsidRPr="00BC46D3" w:rsidRDefault="000443A6" w:rsidP="000443A6">
      <w:pPr>
        <w:rPr>
          <w:sz w:val="16"/>
        </w:rPr>
      </w:pPr>
      <w:r w:rsidRPr="00BC46D3">
        <w:rPr>
          <w:sz w:val="16"/>
        </w:rPr>
        <w:t>(b) Triggers. Once we are in the domain of equity, there are certain triggers for shifting to meta-law. In this Section, I focus on three proxies: violation of a custom or other very clear tenet of commercial morality, good faith and notice, and disproportionate hardship.</w:t>
      </w:r>
    </w:p>
    <w:p w14:paraId="674AAB42" w14:textId="77777777" w:rsidR="000443A6" w:rsidRPr="00BC46D3" w:rsidRDefault="000443A6" w:rsidP="000443A6">
      <w:pPr>
        <w:rPr>
          <w:sz w:val="16"/>
        </w:rPr>
      </w:pPr>
      <w:r w:rsidRPr="00BC46D3">
        <w:rPr>
          <w:sz w:val="16"/>
        </w:rPr>
        <w:t>First, equity has always been closely associated with custom, since ancient Rome. 124While custom also informs equitable reasoning once one is in equity (in earlier times identified as "natural equity"), 125it serves as a useful trigger [*1085] because a violation of custom is a relatively concrete signal that a party may be acting opportunistically or that unforeseen complications have arisen, 126in a fashion related to bad faith (our next topic). Even equitable procedural devices like the class action originated as a way for groups (such as common-pool-resource users and parishioners) to enforce their customary rights. 127</w:t>
      </w:r>
    </w:p>
    <w:p w14:paraId="3698E97B" w14:textId="77777777" w:rsidR="000443A6" w:rsidRPr="00BC46D3" w:rsidRDefault="000443A6" w:rsidP="000443A6">
      <w:pPr>
        <w:rPr>
          <w:sz w:val="16"/>
        </w:rPr>
      </w:pPr>
      <w:r w:rsidRPr="00BC46D3">
        <w:rPr>
          <w:sz w:val="16"/>
        </w:rPr>
        <w:t>Custom alone is not a foolproof trigger. As with other equitable devices, custom could itself be used opportunistically by self-serving liars, especially those falsely claiming the existence of a custom. 128Traditionally, though, custom was [*1086] well defined, and equity courts had a special role in enforcing it. 129Further, custom itself may be a ground-level solution to a complex multipolar problem.</w:t>
      </w:r>
    </w:p>
    <w:p w14:paraId="2341D9BE" w14:textId="77777777" w:rsidR="000443A6" w:rsidRPr="00BC46D3" w:rsidRDefault="000443A6" w:rsidP="000443A6">
      <w:pPr>
        <w:rPr>
          <w:sz w:val="16"/>
        </w:rPr>
      </w:pPr>
      <w:r w:rsidRPr="00BC46D3">
        <w:rPr>
          <w:sz w:val="16"/>
        </w:rPr>
        <w:t>Neither were equity courts all that unique in employing custom. The common-law courts did as well, and the common law at one time was thought of as a general custom. 130Even today, parts of the law of negligence turn on custom. Moreover, sometimes even when courts appear to be taking a freewheeling and wholesale approach to adopting custom, what they are really doing is using it in a limited way to test good faith, our next proxy. 131</w:t>
      </w:r>
    </w:p>
    <w:p w14:paraId="304B217F" w14:textId="77777777" w:rsidR="000443A6" w:rsidRPr="00BC46D3" w:rsidRDefault="000443A6" w:rsidP="000443A6">
      <w:pPr>
        <w:rPr>
          <w:sz w:val="16"/>
        </w:rPr>
      </w:pPr>
      <w:r w:rsidRPr="00BC46D3">
        <w:rPr>
          <w:sz w:val="16"/>
        </w:rPr>
        <w:t>Second, as another trigger for equity, good faith can signal that equity as meta-law is an appropriate framework. This trigger too is subject to myriad interpretations. 132Broader interpretations border on "do the right thing." Other courts rely on an "excluder approach" in which they use the negative notion to identify instances of bad faith. There are those who think the notion has no content, 133and those who argue the duty of good faith is underenforced. 134In the following, I will not focus on the duty of good faith but on its role as a proxy that triggers presumptions against putative opportunists.</w:t>
      </w:r>
    </w:p>
    <w:p w14:paraId="4D50C5F3" w14:textId="77777777" w:rsidR="000443A6" w:rsidRPr="00BC46D3" w:rsidRDefault="000443A6" w:rsidP="000443A6">
      <w:pPr>
        <w:rPr>
          <w:sz w:val="16"/>
        </w:rPr>
      </w:pPr>
      <w:r w:rsidRPr="00BC46D3">
        <w:rPr>
          <w:sz w:val="16"/>
        </w:rPr>
        <w:t>As a proxy for opportunism, good faith takes on different meanings depending on the type of situation and the presence of other proxies. As noted earlier, violation of a clear commercial custom is presumptive evidence of bad faith. Likewise, in situations of disproportionate hardship, knowledge of consequences adds to the probability that a party is acting in bad faith. Generally speaking, the more unambiguous the bad, the lower the threshold for bad faith. Thus, going over the boundary line in building encroachments is clear. If [*1087] someone encroaches knowing where the line is, that is bad faith. 135Slightly more complex is good faith purchase, where knowledge of a prior claim or certain forms of constructive notice (inquiry, record) can constitute bad faith (or defeat good faith). 136In some situations, knowledge of another party's mistake or their vulnerability to exploitation, for example as a result of drunkenness, will constitute a lack of good faith. 137</w:t>
      </w:r>
    </w:p>
    <w:p w14:paraId="2EC6D9B0" w14:textId="77777777" w:rsidR="000443A6" w:rsidRPr="00BC46D3" w:rsidRDefault="000443A6" w:rsidP="000443A6">
      <w:pPr>
        <w:rPr>
          <w:sz w:val="16"/>
        </w:rPr>
      </w:pPr>
      <w:r w:rsidRPr="00BC46D3">
        <w:rPr>
          <w:sz w:val="16"/>
        </w:rPr>
        <w:t>Third, disproportionate hardship is a key, but much misunderstood, proxy for triggering equity. Often coupled with the vulnerability of another party, the idea was that very surprising and skewed results raised the danger of opportunism, triggering closer scrutiny. 138Very skewed results can also be an indicator that complexity has gotten out of control ("surprise"): a meta-system is triggered when the primary system exceeds certain levels of key variables.</w:t>
      </w:r>
    </w:p>
    <w:p w14:paraId="1D9A09AF" w14:textId="77777777" w:rsidR="000443A6" w:rsidRPr="00BC46D3" w:rsidRDefault="000443A6" w:rsidP="000443A6">
      <w:pPr>
        <w:rPr>
          <w:sz w:val="16"/>
        </w:rPr>
      </w:pPr>
      <w:r w:rsidRPr="00BC46D3">
        <w:rPr>
          <w:sz w:val="16"/>
        </w:rPr>
        <w:t>Because it is so associated with a targeted kind of unconscionability and often tags complex interdependent behavior, disproportionate hardship is related to the "constructive fraud" at the heart of traditional equity. Constructive fraud is central to Story's account in his treatise, which provides a (partly dated) near-definition:</w:t>
      </w:r>
    </w:p>
    <w:p w14:paraId="397242C2" w14:textId="77777777" w:rsidR="000443A6" w:rsidRPr="00BC46D3" w:rsidRDefault="000443A6" w:rsidP="000443A6">
      <w:pPr>
        <w:rPr>
          <w:sz w:val="16"/>
        </w:rPr>
      </w:pPr>
      <w:r w:rsidRPr="00BC46D3">
        <w:rPr>
          <w:sz w:val="16"/>
        </w:rPr>
        <w:t>[*1088] In this class [of constructive or legal, as opposed to actual intentional, fraud] may properly be included all cases of unconscientious advantages in bargains, obtained by imposition, circumvention, surprise, and undue influence over persons in general; and, in an especial manner, all unconscientious advantages, or bargains, obtained over persons, disabled by weakness, infirmity, age, lunacy, idiocy, drunkenness, coverture, or other incapacity, from taking due care of or protecting their own rights and interests. 139</w:t>
      </w:r>
    </w:p>
    <w:p w14:paraId="6F77F18D" w14:textId="77777777" w:rsidR="000443A6" w:rsidRPr="00BC46D3" w:rsidRDefault="000443A6" w:rsidP="000443A6">
      <w:pPr>
        <w:rPr>
          <w:sz w:val="16"/>
        </w:rPr>
      </w:pPr>
      <w:r w:rsidRPr="00BC46D3">
        <w:rPr>
          <w:sz w:val="16"/>
        </w:rPr>
        <w:t>In his classic treatment of unconscionability, 140Leff put it this way:</w:t>
      </w:r>
    </w:p>
    <w:p w14:paraId="677AAFB2" w14:textId="77777777" w:rsidR="000443A6" w:rsidRPr="00BC46D3" w:rsidRDefault="000443A6" w:rsidP="000443A6">
      <w:pPr>
        <w:rPr>
          <w:sz w:val="16"/>
        </w:rPr>
      </w:pPr>
      <w:r w:rsidRPr="00BC46D3">
        <w:rPr>
          <w:sz w:val="16"/>
        </w:rPr>
        <w:t>[T]here are two separate social policies which are embodied in the equity unconscionability doctrine. The first is that bargaining naughtiness, once it reaches a certain level, ought to avail the practitioner naught. The second is directed . . . against results, and embodies the doctrine . . . that the infliction of serious hardship demands special justification. 141</w:t>
      </w:r>
    </w:p>
    <w:p w14:paraId="68B33B12" w14:textId="77777777" w:rsidR="000443A6" w:rsidRPr="00BC46D3" w:rsidRDefault="000443A6" w:rsidP="000443A6">
      <w:pPr>
        <w:rPr>
          <w:sz w:val="16"/>
        </w:rPr>
      </w:pPr>
      <w:r w:rsidRPr="00BC46D3">
        <w:rPr>
          <w:sz w:val="16"/>
        </w:rPr>
        <w:t>The disproportionate-hardship proxy was often keyed to the characteristics of the potentially exploited party. Leff correctly notes that equity courts focused their attention on stock characters like the old, the young, and the ignorant. 142In such cases, courts would presume against the other party by refusing, in the absence of further justification, to enforce their deals with specific performance. 143Once the triggers for unconscionability are activated, courts will take a closer and contextualized look at overall fairness. As Seana Shiffrin and Carol [*1089] Rose note in their different defenses of ex post vagueness, often the focus is on the vulnerability of the victim. 144</w:t>
      </w:r>
    </w:p>
    <w:p w14:paraId="3EEE0199" w14:textId="77777777" w:rsidR="000443A6" w:rsidRPr="00BC46D3" w:rsidRDefault="000443A6" w:rsidP="000443A6">
      <w:pPr>
        <w:rPr>
          <w:sz w:val="16"/>
        </w:rPr>
      </w:pPr>
      <w:r w:rsidRPr="00BC46D3">
        <w:rPr>
          <w:sz w:val="16"/>
        </w:rPr>
        <w:t>In other words, skewed results or shady dealings coupled with vulnerability are a proxy for opportunism that triggers a presumption against the putative opportunist. And, picking up on traditional notions of "near fraud," Richard Epstein points out that certain classes of transactions carry with them such great dangers of fraud and so few benefits on average that it makes sense to ban them entirely, or at least to subject them to stricter scrutiny. 145As with the Statute of Frauds and the defense of incompetence, the question is whether refusing to enforce such transactions minimizes decision and error costs, including the costs of not enforcing legitimate deals. 146</w:t>
      </w:r>
    </w:p>
    <w:p w14:paraId="4BC01F2D" w14:textId="77777777" w:rsidR="000443A6" w:rsidRPr="00BC46D3" w:rsidRDefault="000443A6" w:rsidP="000443A6">
      <w:pPr>
        <w:rPr>
          <w:sz w:val="16"/>
        </w:rPr>
      </w:pPr>
      <w:r w:rsidRPr="00BC46D3">
        <w:rPr>
          <w:sz w:val="16"/>
        </w:rPr>
        <w:t>Which combination of these and other elements constitutes a trigger for equity depends on what type of situation is at issue. Thus, in building encroachments, an injunction to tear down a building will issue unless there is disproportionate hardship--the encroachment is small and the injunction would harm the encroacher far more than it would benefit the movant. However, bad-faith encroachers cannot benefit from this defense and will be enjoined. 147By contrast, the mix of bad faith and hardship required to merit relief is different in unconscionability; combinations of some hardship and minimal or suspected bad faith can trigger greater scrutiny.</w:t>
      </w:r>
    </w:p>
    <w:p w14:paraId="2478DDF6" w14:textId="77777777" w:rsidR="000443A6" w:rsidRPr="00BC46D3" w:rsidRDefault="000443A6" w:rsidP="000443A6">
      <w:pPr>
        <w:rPr>
          <w:sz w:val="16"/>
        </w:rPr>
      </w:pPr>
      <w:r w:rsidRPr="00BC46D3">
        <w:rPr>
          <w:sz w:val="16"/>
        </w:rPr>
        <w:t>(c) Equitable Standards. The last feature of equity is its most familiar. Once in equity, the style of legal reasoning is more open textured and more directly oriented to fairness and morality than is usually the case in the rest of law. As we have seen, the burden of justification is often on the party seeking to benefit from a lopsided or otherwise suspect result. Howto address that burden and to engage in equitable decisionmaking will be illustrated in Part III, especially in conjunction with invocations of the maxims of equity.</w:t>
      </w:r>
    </w:p>
    <w:p w14:paraId="4BE7ED53" w14:textId="77777777" w:rsidR="000443A6" w:rsidRPr="00BC46D3" w:rsidRDefault="000443A6" w:rsidP="000443A6">
      <w:pPr>
        <w:rPr>
          <w:sz w:val="16"/>
        </w:rPr>
      </w:pPr>
      <w:r w:rsidRPr="00BC46D3">
        <w:rPr>
          <w:sz w:val="16"/>
        </w:rPr>
        <w:t>If equity is meta-law, it involves a more articulated legal structure made up of its domain, its triggers, and the standards it applies within equity proper. Much of the misunderstanding about equity flows from focusing on one of these elements in isolation, rather than on all of them and their joint operation.</w:t>
      </w:r>
    </w:p>
    <w:p w14:paraId="1B886385" w14:textId="77777777" w:rsidR="000443A6" w:rsidRPr="00BC46D3" w:rsidRDefault="000443A6" w:rsidP="000443A6">
      <w:pPr>
        <w:rPr>
          <w:sz w:val="16"/>
        </w:rPr>
      </w:pPr>
      <w:r w:rsidRPr="00BC46D3">
        <w:rPr>
          <w:sz w:val="16"/>
        </w:rPr>
        <w:t>[*1090] The key is how we get to use the standard (triggers) and what goes into the standard (among other things, primary-level law and its results). Once we are in equity, it has a semifamiliar, semispecial character. That equity is ex post and based on fairness and morality is the most familiar. Again, if we leave the metalaw out of it, the standards used--the equitable principles--look a lot more far ranging and more destabilizing than they need to be.</w:t>
      </w:r>
    </w:p>
    <w:p w14:paraId="5A5E9B0A" w14:textId="77777777" w:rsidR="000443A6" w:rsidRPr="00BC46D3" w:rsidRDefault="000443A6" w:rsidP="000443A6">
      <w:pPr>
        <w:rPr>
          <w:sz w:val="16"/>
        </w:rPr>
      </w:pPr>
      <w:r w:rsidRPr="00BC46D3">
        <w:rPr>
          <w:sz w:val="16"/>
        </w:rPr>
        <w:t>D. The State of Equity Today</w:t>
      </w:r>
    </w:p>
    <w:p w14:paraId="7A6EB189" w14:textId="77777777" w:rsidR="000443A6" w:rsidRPr="00BC46D3" w:rsidRDefault="000443A6" w:rsidP="000443A6">
      <w:pPr>
        <w:rPr>
          <w:sz w:val="16"/>
        </w:rPr>
      </w:pPr>
      <w:r w:rsidRPr="00BC46D3">
        <w:rPr>
          <w:sz w:val="16"/>
        </w:rPr>
        <w:t>Equity occupies a kind of limbo in current law. The labels "equity" and "equitable" are still employed, and equity has not ceased to function as meta-law altogether. And yet in our post-fusion, post-Realist legal system, the sense of equity as meta-law is being lost in important areas of private law. Equity is now often associated with mere discretion or coercive remedies. In this Section, I will show how equity once explicitly helped overcome the limitations and misfirings of the law in situations involving uncertainty and complexity, and in particular at the property/contract interface where rights in rem (against others generally) and rights in personam (rights availing between specifically identified parties) interact in an uneasy fashion. These areas include privity, misappropriation and hot news, good faith purchase, and trusts. In each case, I will suggest that a greater attention to meta-law could improve the law in these areas. At the very least, as new problems turn up in such pockets of special complexity in private law, equity as meta-law can potentially do better than mono-level law alone.</w:t>
      </w:r>
    </w:p>
    <w:p w14:paraId="039DCBFC" w14:textId="77777777" w:rsidR="000443A6" w:rsidRPr="00BC46D3" w:rsidRDefault="000443A6" w:rsidP="000443A6">
      <w:pPr>
        <w:rPr>
          <w:sz w:val="16"/>
        </w:rPr>
      </w:pPr>
      <w:r w:rsidRPr="00BC46D3">
        <w:rPr>
          <w:sz w:val="16"/>
        </w:rPr>
        <w:t>1. Privity and Its Discontents</w:t>
      </w:r>
    </w:p>
    <w:p w14:paraId="57A735B9" w14:textId="77777777" w:rsidR="000443A6" w:rsidRPr="00BC46D3" w:rsidRDefault="000443A6" w:rsidP="000443A6">
      <w:pPr>
        <w:rPr>
          <w:sz w:val="16"/>
        </w:rPr>
      </w:pPr>
      <w:r w:rsidRPr="00BC46D3">
        <w:rPr>
          <w:sz w:val="16"/>
        </w:rPr>
        <w:t>Privity is often perceived as having a bad formalist odor. Privity requirements, which still play a role in the law, have come to stand for a formalism that needs to be overcome in the name of justice, fairness, or good policy. Privity is not an unmitigated evil though, because it does reduce information costs. Like asset partitioning, 148it allows private actors to focus on a subset of the world, for both good and ill. For present purposes, privity is a good case study for how equity as meta-law regulates the law when it fails on account of its generality--and how it might continue to do so if given a chance. In earlier times, equity served as the main tool for limited loosening of privity requirements. However, now when postfusion and post-Realist courts and commentators seek to overcome privity, they tend to do it very differently--without meta-law and on one [*1091] messy level, haphazardly and often based on notoriously amorphous multifactor balancing tests. The question of overcoming privity becomes one of balancing the policies for and against widening, using a multiplicity of incommensurate and often conflicting factors. This is notoriously true in the area of lawyer liability to third parties where multifactor balancing tests have been termed "equitable" even though they replace, rather than replicate, a more constrained metalaw style of equity. 149These flattened solutions run the risk of misuse by opportunists (if the rules are spelled out) or of making the structure of liability highly uncertain. Although a full treatment of privity across areas is not possible here, I will suggest that equity as meta-law could even now provide better tools for modulating the effects of privity requirements.</w:t>
      </w:r>
    </w:p>
    <w:p w14:paraId="44C4D65E" w14:textId="77777777" w:rsidR="000443A6" w:rsidRPr="00BC46D3" w:rsidRDefault="000443A6" w:rsidP="000443A6">
      <w:pPr>
        <w:rPr>
          <w:sz w:val="16"/>
        </w:rPr>
      </w:pPr>
      <w:r w:rsidRPr="00BC46D3">
        <w:rPr>
          <w:sz w:val="16"/>
        </w:rPr>
        <w:t>Equity most famously overcame the limits of privity in real servitudes. Covenants at law could only be enforced against those with privity; in England this requirement was almost fatally strict. 150Privity reduces information costs, because those outside the deal, such as subsequent purchasers, may not know what will bind them. But this informational convenience comes at a severe cost in terms of the usefulness of covenants, which can be easily dissipated or even evaded if they do not run to successors. The courts of equity stepped in to allow enforcement against a subsequent purchaser who had notice, as long as the servitude was intended to run and touched and concerned the land. 151Here, the requirement of privity is overridden in a limited way that navigates between the purely in personam and in rem, to enforce a useful device in light of the circumstances and to prevent opportunistic violations of the original agreement.</w:t>
      </w:r>
    </w:p>
    <w:p w14:paraId="4E60BE06" w14:textId="77777777" w:rsidR="000443A6" w:rsidRPr="00BC46D3" w:rsidRDefault="000443A6" w:rsidP="000443A6">
      <w:pPr>
        <w:rPr>
          <w:sz w:val="16"/>
        </w:rPr>
      </w:pPr>
      <w:r w:rsidRPr="00BC46D3">
        <w:rPr>
          <w:sz w:val="16"/>
        </w:rPr>
        <w:t>Equity's procedural devices often facilitated suspension of the limits of privity. As time went on, interpleader and bills of peace could be used to establish connections where older notions of privity, even extended notions in older equity, would not have sufficed. 152Indeed, the moderate strain of Realism used equitable-style reasoning to overcome privity in tort law as well. 153</w:t>
      </w:r>
    </w:p>
    <w:p w14:paraId="7066B8E7" w14:textId="77777777" w:rsidR="000443A6" w:rsidRPr="00BC46D3" w:rsidRDefault="000443A6" w:rsidP="000443A6">
      <w:pPr>
        <w:rPr>
          <w:sz w:val="16"/>
        </w:rPr>
      </w:pPr>
      <w:r w:rsidRPr="00BC46D3">
        <w:rPr>
          <w:sz w:val="16"/>
        </w:rPr>
        <w:t>[*1092] Equity could serve as meta-law in this area more explicitly. In his recent comprehensive treatment of privity problems in private law, Mark Gergen notices the inadequacy of various solutions when multiple parties are involved. When should an exculpatory term in a contract bind a third party? Interestingly, he reaches for the classic equitable solution--the doctrine of notice--and advocates employing it beyond the law of real-property servitudes. 154While the kind of notice required will have to limit people's duties to be informed in order to prevent information costs from ballooning, the doctrine of notice from equity is a classic method of loosening up privity without going fully in rem. 155</w:t>
      </w:r>
    </w:p>
    <w:p w14:paraId="2FD0761F" w14:textId="77777777" w:rsidR="000443A6" w:rsidRPr="00BC46D3" w:rsidRDefault="000443A6" w:rsidP="000443A6">
      <w:pPr>
        <w:rPr>
          <w:sz w:val="16"/>
        </w:rPr>
      </w:pPr>
      <w:r w:rsidRPr="00BC46D3">
        <w:rPr>
          <w:sz w:val="16"/>
        </w:rPr>
        <w:t>2. Misappropriation and Quasi-Property in Hot News</w:t>
      </w:r>
    </w:p>
    <w:p w14:paraId="6B505502" w14:textId="77777777" w:rsidR="000443A6" w:rsidRPr="00BC46D3" w:rsidRDefault="000443A6" w:rsidP="000443A6">
      <w:pPr>
        <w:rPr>
          <w:sz w:val="16"/>
        </w:rPr>
      </w:pPr>
      <w:r w:rsidRPr="00BC46D3">
        <w:rPr>
          <w:sz w:val="16"/>
        </w:rPr>
        <w:t>The doctrine of misappropriation and hot news exemplifies the misunderstandings that arise from combining in rem and in personam badly. It also highlights the potential for improvement by re-recognizing the role of equity. Misappropriation of hot news is an area in which equity played a crucial role which has become obscured over time. Many of the reasons subsequent judges and commentators have regarded the decision with suspicion stem from mistaking it as a case more about property than equity. Conversely, some of the doctrine's bad reputation might be alleviated by resuscitating the equitable meta-law strand of misappropriation, especially as technology develops further.</w:t>
      </w:r>
    </w:p>
    <w:p w14:paraId="03DA0E17" w14:textId="77777777" w:rsidR="000443A6" w:rsidRPr="00BC46D3" w:rsidRDefault="000443A6" w:rsidP="000443A6">
      <w:pPr>
        <w:rPr>
          <w:sz w:val="16"/>
        </w:rPr>
      </w:pPr>
      <w:r w:rsidRPr="00BC46D3">
        <w:rPr>
          <w:sz w:val="16"/>
        </w:rPr>
        <w:t>The leading case and fountainhead for modern misappropriation doctrine, International News Service v. Associated Press, 156has been taken as a dangerous generator of intellectual-property rights. The Supreme Court, however, drew from equity to hold that one news service misappropriated the other's hot news. The Court characterized this claim as "quasi-property," meaning something less than fully in rem. 157As the Court summed up: "The transaction speaks for itself and a court of equity ought not to hesitate long in characterizing it as unfair competition in business." 158</w:t>
      </w:r>
    </w:p>
    <w:p w14:paraId="5F5B2C3F" w14:textId="77777777" w:rsidR="000443A6" w:rsidRPr="00BC46D3" w:rsidRDefault="000443A6" w:rsidP="000443A6">
      <w:pPr>
        <w:rPr>
          <w:sz w:val="16"/>
        </w:rPr>
      </w:pPr>
      <w:r w:rsidRPr="00BC46D3">
        <w:rPr>
          <w:sz w:val="16"/>
        </w:rPr>
        <w:t>In affording a remedy here for a violation of commercial morality or custom, especially if the predicate sounds as well in unjust enrichment among multiple [*1093] participants in the same industry, 159equity is serving a limited role as meta-law. It is solving a multipolar problem among those directly competing in the same news business, and shoring up a vulnerable custom against potential opportunism by would-be-violators. 160If taken seriously, this approach does not conflict with the cautionary themes in Justice Brandeis's dissent, especially the one about information being "free as the air to common use." 161</w:t>
      </w:r>
    </w:p>
    <w:p w14:paraId="47BD46F3" w14:textId="77777777" w:rsidR="000443A6" w:rsidRPr="00BC46D3" w:rsidRDefault="000443A6" w:rsidP="000443A6">
      <w:pPr>
        <w:rPr>
          <w:sz w:val="16"/>
        </w:rPr>
      </w:pPr>
      <w:r w:rsidRPr="00BC46D3">
        <w:rPr>
          <w:sz w:val="16"/>
        </w:rPr>
        <w:t>In misappropriation, we can also see the aftershocks of the fusion of law and equity. The fact that until very recently International News Service has been treated as a property case is symptomatic of the effacement of equity. 162Moreover, the first-order replacements for equitable meta-law show telltale strains. 163To date, the best restatement of misappropriation in property-like first-order terms is Judge Winter's opinion in National Basketball Ass'n v. Motorola, Inc., 164which seeks to capture hot-news misappropriation in a five-prong test:</w:t>
      </w:r>
    </w:p>
    <w:p w14:paraId="4357BEDB" w14:textId="77777777" w:rsidR="000443A6" w:rsidRPr="00BC46D3" w:rsidRDefault="000443A6" w:rsidP="000443A6">
      <w:pPr>
        <w:rPr>
          <w:sz w:val="16"/>
        </w:rPr>
      </w:pPr>
      <w:r w:rsidRPr="00BC46D3">
        <w:rPr>
          <w:sz w:val="16"/>
        </w:rPr>
        <w:t>(i) The plaintiff generates or collects information at some cost or expense;</w:t>
      </w:r>
    </w:p>
    <w:p w14:paraId="1841A496" w14:textId="77777777" w:rsidR="000443A6" w:rsidRPr="00BC46D3" w:rsidRDefault="000443A6" w:rsidP="000443A6">
      <w:pPr>
        <w:rPr>
          <w:sz w:val="16"/>
        </w:rPr>
      </w:pPr>
      <w:r w:rsidRPr="00BC46D3">
        <w:rPr>
          <w:sz w:val="16"/>
        </w:rPr>
        <w:t>(ii) the value of the information is highly time-sensitive;</w:t>
      </w:r>
    </w:p>
    <w:p w14:paraId="2953DDD8" w14:textId="77777777" w:rsidR="000443A6" w:rsidRPr="00BC46D3" w:rsidRDefault="000443A6" w:rsidP="000443A6">
      <w:pPr>
        <w:rPr>
          <w:sz w:val="16"/>
        </w:rPr>
      </w:pPr>
      <w:r w:rsidRPr="00BC46D3">
        <w:rPr>
          <w:sz w:val="16"/>
        </w:rPr>
        <w:t>(iii) the defendant's use of the information constitutes free-riding on the plaintiff's costly efforts to generate or collect it;</w:t>
      </w:r>
    </w:p>
    <w:p w14:paraId="117268A9" w14:textId="77777777" w:rsidR="000443A6" w:rsidRPr="00BC46D3" w:rsidRDefault="000443A6" w:rsidP="000443A6">
      <w:pPr>
        <w:rPr>
          <w:sz w:val="16"/>
        </w:rPr>
      </w:pPr>
      <w:r w:rsidRPr="00BC46D3">
        <w:rPr>
          <w:sz w:val="16"/>
        </w:rPr>
        <w:t>(iv) the defendant's use of the information is in direct competition with a product or service offered by the plaintiff;</w:t>
      </w:r>
    </w:p>
    <w:p w14:paraId="6D25CFEB" w14:textId="77777777" w:rsidR="000443A6" w:rsidRPr="00BC46D3" w:rsidRDefault="000443A6" w:rsidP="000443A6">
      <w:pPr>
        <w:rPr>
          <w:sz w:val="16"/>
        </w:rPr>
      </w:pPr>
      <w:r w:rsidRPr="00BC46D3">
        <w:rPr>
          <w:sz w:val="16"/>
        </w:rPr>
        <w:t>[*1094] (v) the ability of other parties to free-ride on the efforts of the plaintiff or others would so reduce the incentive to produce the product or service that its existence or quality would be substantially threatened. 165</w:t>
      </w:r>
    </w:p>
    <w:p w14:paraId="5EA650DF" w14:textId="77777777" w:rsidR="000443A6" w:rsidRPr="00BC46D3" w:rsidRDefault="000443A6" w:rsidP="000443A6">
      <w:pPr>
        <w:rPr>
          <w:sz w:val="16"/>
        </w:rPr>
      </w:pPr>
      <w:r w:rsidRPr="00BC46D3">
        <w:rPr>
          <w:sz w:val="16"/>
        </w:rPr>
        <w:t>This test requires a lot of information but does not key off custom and first-order law in an in personam way, as envisioned in International News Service. As is often the case postfusion and post-Realism, economic policy at a single level substitutes for the two-tiered structure that could respond more indirectly to such concerns arising from the complex evasion of the first-order norms. Although well formulated, the NBA v. Motorola test is both complex and closer to a property right, rather than being targeted to opportunism where it is needed most. 166The equitable approach would do better at cabining the attempts by news sites to shut down aggregators, given the relevant background customs of the internet. 167</w:t>
      </w:r>
    </w:p>
    <w:p w14:paraId="2D79676F" w14:textId="77777777" w:rsidR="000443A6" w:rsidRPr="00BC46D3" w:rsidRDefault="000443A6" w:rsidP="000443A6">
      <w:pPr>
        <w:rPr>
          <w:sz w:val="16"/>
        </w:rPr>
      </w:pPr>
      <w:r w:rsidRPr="00BC46D3">
        <w:rPr>
          <w:sz w:val="16"/>
        </w:rPr>
        <w:t>3. Good Faith Purchase</w:t>
      </w:r>
    </w:p>
    <w:p w14:paraId="2581E0CC" w14:textId="77777777" w:rsidR="000443A6" w:rsidRPr="00BC46D3" w:rsidRDefault="000443A6" w:rsidP="000443A6">
      <w:pPr>
        <w:rPr>
          <w:sz w:val="16"/>
        </w:rPr>
      </w:pPr>
      <w:r w:rsidRPr="00BC46D3">
        <w:rPr>
          <w:sz w:val="16"/>
        </w:rPr>
        <w:t>Nowhere do problems of polycentricity, conflicting rights, and opportunism present themselves more systematically than in good faith purchase. Good faith purchase sits at the crossroads of contract, property, unjust enrichment, and even tort law, and the law's response to good faith purchasers has been profoundly shaped by equity as meta-law.</w:t>
      </w:r>
    </w:p>
    <w:p w14:paraId="0299B2ED" w14:textId="77777777" w:rsidR="000443A6" w:rsidRPr="00BC46D3" w:rsidRDefault="000443A6" w:rsidP="000443A6">
      <w:pPr>
        <w:rPr>
          <w:sz w:val="16"/>
        </w:rPr>
      </w:pPr>
      <w:r w:rsidRPr="00BC46D3">
        <w:rPr>
          <w:sz w:val="16"/>
        </w:rPr>
        <w:t>Good faith purchase presents structures of rights that involve multiple parties and their complex interactions with ample room for opportunism. If B steals X from A and then enters a transaction to sell X to C, C receives nothing. B had nothing to give: nemo dat quod non habet ("one cannot give what one does not have"). 168If, however, B obtains X from A by fraud and enters a transaction to sell X to C, C can obtain good title vis-à-vis A if C was in good faith and gave value. If C knew of the fraud or if C did not give value--was a donee, for example--then C does not get good title. These days, under the UniformCommercial [*1095] Code (UCC), a fraudster B is said to have voidable title, which means A can reverse the transaction but B can give good title to a good faith purchaser for value (GFPV). 169And the UCC entrustment provisions--where an owner entrusts goods to a merchant dealing in that type of good--are treated as largely superseding earlier notions of estoppel. 170</w:t>
      </w:r>
    </w:p>
    <w:p w14:paraId="5D71E624" w14:textId="77777777" w:rsidR="000443A6" w:rsidRPr="00BC46D3" w:rsidRDefault="000443A6" w:rsidP="000443A6">
      <w:pPr>
        <w:rPr>
          <w:sz w:val="16"/>
        </w:rPr>
      </w:pPr>
      <w:r w:rsidRPr="00BC46D3">
        <w:rPr>
          <w:sz w:val="16"/>
        </w:rPr>
        <w:t>In earlier times, and still sometimes in real-property law, good faith-purchaser doctrine was framed in terms of equity. 171When B defrauds A, A retains an equitable interest in X such that A can force anyone who comes to possess X to reconvey to A. However, a good faith purchaser for value takes X free of competing equities. Because of equity's unwillingness to act against a good faith purchaser, the good faith purchaser for value became known as "equity's darling." 172In his treatise, Joseph Story treats the good faith-purchase problem and its intersection with "constructive fraud" as a multipolar, and potentially multisided, problem of opportunism. 173</w:t>
      </w:r>
    </w:p>
    <w:p w14:paraId="7596EE2F" w14:textId="77777777" w:rsidR="000443A6" w:rsidRPr="00BC46D3" w:rsidRDefault="000443A6" w:rsidP="000443A6">
      <w:pPr>
        <w:rPr>
          <w:sz w:val="16"/>
        </w:rPr>
      </w:pPr>
      <w:r w:rsidRPr="00BC46D3">
        <w:rPr>
          <w:sz w:val="16"/>
        </w:rPr>
        <w:t>As originally conceived, the good faith-purchase problem was not just a creature of equity jurisdictionally; it was also an example of meta-law. Problems of sequential possession and title involve multiple parties and conflicting potential rights, 174and are rife with possibilities for opportunism. Is the purchaser really in good faith? Where does lack of notice end and willful blindness begin? When does the original owner's carelessness become so unavoidably misleading as to bring estoppel into play?</w:t>
      </w:r>
    </w:p>
    <w:p w14:paraId="3A3C82A0" w14:textId="77777777" w:rsidR="000443A6" w:rsidRPr="00BC46D3" w:rsidRDefault="000443A6" w:rsidP="000443A6">
      <w:pPr>
        <w:rPr>
          <w:sz w:val="16"/>
        </w:rPr>
      </w:pPr>
      <w:r w:rsidRPr="00BC46D3">
        <w:rPr>
          <w:sz w:val="16"/>
        </w:rPr>
        <w:t>The concept and mechanisms of the good faith purchaser were also equitable. It was rarely thought to be just to take property from the GFPV when the GFPV had relied without any reason not to. By contrast, lack of value given means no reliance (or change of position), and notice means that the purchaser is an opportunist. Outside this safe harbor, equity would apply: estoppel might prevent an owner from winning even when the title was void or voidable, as in the law of real property today. 175After some equitable intervention in the earliest [*1096] periods, the recording acts crystalized the good faith purchaser and have relatively stably interacted with notions like estoppel ever since. 176</w:t>
      </w:r>
    </w:p>
    <w:p w14:paraId="3E6C1036" w14:textId="77777777" w:rsidR="000443A6" w:rsidRPr="00BC46D3" w:rsidRDefault="000443A6" w:rsidP="000443A6">
      <w:pPr>
        <w:rPr>
          <w:sz w:val="16"/>
        </w:rPr>
      </w:pPr>
      <w:r w:rsidRPr="00BC46D3">
        <w:rPr>
          <w:sz w:val="16"/>
        </w:rPr>
        <w:t>During the twentieth century however, good faith-purchase doctrine, especially in personal property, was significantly flattened. Legal Realists such as Karl Llewellyn, the drafter of the UCC, and Grant Gilmore, the drafter of Article 9, drew on earlier pressure campaigns by commercial interests to push for a sweeping rule in favor of good faith purchasers. 177The UCC drafters pushed through ideas of good faith purchase even in the face of recalcitrant early twentieth-century case law that left the door open for equitable balancing. 178Interestingly and also ironically for Realists, this throwback nineteenth-century approach resulted in a rather acontextual rule.</w:t>
      </w:r>
    </w:p>
    <w:p w14:paraId="52B6CA86" w14:textId="77777777" w:rsidR="000443A6" w:rsidRPr="00BC46D3" w:rsidRDefault="000443A6" w:rsidP="000443A6">
      <w:pPr>
        <w:rPr>
          <w:sz w:val="16"/>
        </w:rPr>
      </w:pPr>
      <w:r w:rsidRPr="00BC46D3">
        <w:rPr>
          <w:sz w:val="16"/>
        </w:rPr>
        <w:t>The quest for certainty in commercial law has contributed to the flattening of equity. This flattening of good faith purchase has shown some strains, just where we would expect. Even the UCC drafters, rule oriented as they were, nevertheless included a provision allowing for background equity, 179and recent commentators have taken the flattening out of equity further by criticizing the few cases that integrate equity within the GFPV rules. 180For example, where the [*1097] plaintiff is the ex-wife of a partner whose unrecorded security interest competes with that of a lead partner who knowingly commits a breach of fiduciary duty to sneak ahead in recording, equity has a clear answer. 181Forcing the fiduciary to do the right thing is quite compatible with recording--without having to resort to litigation in tort or contract. Likewise, in the most spectacular recent misfire of equity, a simple error in discharging a security interest led to the loss of $ 1.5 billion in the later-famous General Motors bankruptcy, when there had been no reliance by other creditors on the incorrect record. The numerous lawyers for the losing bank all framed the question in terms of the statute and authorization, rather than as a (garden-variety) mistake calling for reformation. 182As a few voices in the wilderness have noted, the hyperformalism of such an approach would have shocked earlier generations of lawyers and judges. 183</w:t>
      </w:r>
    </w:p>
    <w:p w14:paraId="49844787" w14:textId="77777777" w:rsidR="000443A6" w:rsidRPr="00BC46D3" w:rsidRDefault="000443A6" w:rsidP="000443A6">
      <w:pPr>
        <w:rPr>
          <w:sz w:val="16"/>
        </w:rPr>
      </w:pPr>
      <w:r w:rsidRPr="00BC46D3">
        <w:rPr>
          <w:sz w:val="16"/>
        </w:rPr>
        <w:t>[*1098] Solving the good faith-purchase problem will not be attempted here. I will merely note that in the process of fusing law and equity, courts and commentators lost the thread of meta-law, putting some potentially beneficial subtleties beyond the reach of private law. This Article challenges us to reconsider this move, and argues that the lens of equity as meta-law has the potential to diagnose some systematic and recurring problems with this controversial area of law and to reframe the institutional-design question.</w:t>
      </w:r>
    </w:p>
    <w:p w14:paraId="72B8DF81" w14:textId="77777777" w:rsidR="000443A6" w:rsidRPr="00BC46D3" w:rsidRDefault="000443A6" w:rsidP="000443A6">
      <w:pPr>
        <w:rPr>
          <w:sz w:val="16"/>
        </w:rPr>
      </w:pPr>
      <w:r w:rsidRPr="00BC46D3">
        <w:rPr>
          <w:sz w:val="16"/>
        </w:rPr>
        <w:t>4. Trusts</w:t>
      </w:r>
    </w:p>
    <w:p w14:paraId="3963536C" w14:textId="77777777" w:rsidR="000443A6" w:rsidRPr="00BC46D3" w:rsidRDefault="000443A6" w:rsidP="000443A6">
      <w:pPr>
        <w:rPr>
          <w:sz w:val="16"/>
        </w:rPr>
      </w:pPr>
      <w:r w:rsidRPr="00BC46D3">
        <w:rPr>
          <w:sz w:val="16"/>
        </w:rPr>
        <w:t>If there is any legacy of equity that retains its salience it is the trust. Whether trust law retains an equitable flavor post-fusion is an open question. Its metalaw character, however, remains quite evident. 184</w:t>
      </w:r>
    </w:p>
    <w:p w14:paraId="32841DF1" w14:textId="77777777" w:rsidR="000443A6" w:rsidRPr="00BC46D3" w:rsidRDefault="000443A6" w:rsidP="000443A6">
      <w:pPr>
        <w:rPr>
          <w:sz w:val="16"/>
        </w:rPr>
      </w:pPr>
      <w:r w:rsidRPr="00BC46D3">
        <w:rPr>
          <w:sz w:val="16"/>
        </w:rPr>
        <w:t>The trust arose out of the two-court system. The law courts would only recognize legal title, and the equity courts would in addition recognize beneficial interests (sometimes misleadingly called "equitable title"). 185This overlay was "meta": without any conflict, the law courts could enforce legal title, and the equity courts took that as an input to the more complete and complex picture. The equity courts enforced duties in the legal titleholder, the trustee, to exercise the rights and powers associated with legal title for the benefit of the beneficiary, most prominently through the duty of loyalty. Such arrangements were both complex and multipolar, and were rife with dangers of opportunism. Unlike equity generally, this called for prophylactic rules that told the trustee not even to consider self-dealing or engaging in other conflicts of interest and duty. 186</w:t>
      </w:r>
    </w:p>
    <w:p w14:paraId="117D79E0" w14:textId="77777777" w:rsidR="000443A6" w:rsidRPr="00BC46D3" w:rsidRDefault="000443A6" w:rsidP="000443A6">
      <w:pPr>
        <w:rPr>
          <w:sz w:val="16"/>
        </w:rPr>
      </w:pPr>
      <w:r w:rsidRPr="00BC46D3">
        <w:rPr>
          <w:sz w:val="16"/>
        </w:rPr>
        <w:t>As with other parts of the law with origins in equity, trust law is ambiguous in the degree to which it retains a meta-law character. Often the beneficial [*1099] interest is treated as "carved out" of ownership (in a version of the bundle-of-sticks picture of property), and often one hears of legal and equitable title. More recently, commentators have developed more appreciation of a structural version of meta-law in trusts. Ben McFarlane and Rob Stevens argue that equitable property is a right against a right: the beneficiary has no property in the asset except in the right of the trustee to the asset. 187In a somewhat more orthodox vein, James Penner defends the view that the trustee has a legal title subject to duties to exercise the powers of title for the beneficiary--which at least sees trusts as two tier. 188The trust combines aspects of in rem and in personam (despite efforts to flatten it into one or the other), 189but the jury is still out on whether and to what extent trust law and fiduciary law more generally still present novel forms of uncertainty and complexity that call for meta-law in a robust sense. 190</w:t>
      </w:r>
    </w:p>
    <w:p w14:paraId="15B93941" w14:textId="77777777" w:rsidR="000443A6" w:rsidRPr="00BC46D3" w:rsidRDefault="000443A6" w:rsidP="000443A6">
      <w:pPr>
        <w:rPr>
          <w:sz w:val="16"/>
        </w:rPr>
      </w:pPr>
      <w:r w:rsidRPr="00BC46D3">
        <w:rPr>
          <w:sz w:val="16"/>
        </w:rPr>
        <w:t>In all these areas--privity, misappropriation, good faith purchase, and trusts--equity served as meta-law at the creation of the doctrine. In all these areas, complexity and uncertainty had arisen through the interaction of incommensurate aspects of private law (in rem and in personam, property and contract), which equity helped reconcile through meta-law, especially against a background of changing commerce and technology. Whether and to what extent meta-law should remain a vital part of these areas--as opposed to a worked-out version of first-order rules and standards--is a question worthy of attention not generally received these days. I suggest that the optimal amount of meta-law here is greater than what we currently have. However, it is now time to evaluate meta-law in general and on its own terms.</w:t>
      </w:r>
    </w:p>
    <w:p w14:paraId="7DD632E6" w14:textId="77777777" w:rsidR="000443A6" w:rsidRPr="00BC46D3" w:rsidRDefault="000443A6" w:rsidP="000443A6">
      <w:pPr>
        <w:rPr>
          <w:sz w:val="16"/>
        </w:rPr>
      </w:pPr>
      <w:r w:rsidRPr="00BC46D3">
        <w:rPr>
          <w:sz w:val="16"/>
        </w:rPr>
        <w:t>[*1100] II. THE SPECIALIZATION OF LAW AND EQUITY</w:t>
      </w:r>
    </w:p>
    <w:p w14:paraId="1D6B9BEA" w14:textId="77777777" w:rsidR="000443A6" w:rsidRPr="00BC46D3" w:rsidRDefault="000443A6" w:rsidP="000443A6">
      <w:pPr>
        <w:rPr>
          <w:sz w:val="16"/>
        </w:rPr>
      </w:pPr>
      <w:r w:rsidRPr="00BC46D3">
        <w:rPr>
          <w:sz w:val="16"/>
        </w:rPr>
        <w:t>The real "fusion fallacy" has been to overlook how law is indeed a system of systems and to assume--wrongly--that law has to operate at a single homogeneous level. This Part offers a theory of a function of equitable meta-law and, by extension, a partial account of equity itself. On this theory, equity and law benefit from specialization of function. Law as relatively simple and general and equity as contextual and focused work in tandem and produce synergies not attainable by one component alone. This type of synergy is familiar from complex-systems theory (CST). CST posits that systems characterized by organized complexity can sometimes benefit from specialized subsystems. 191This "systems of systems" theory allows us to consider when the benefits of subsystemspecialization make it worth the cost of creating multiple systems, as well as provides a mechanism for the limited interaction of these subsystems. 192</w:t>
      </w:r>
    </w:p>
    <w:p w14:paraId="44492B50" w14:textId="77777777" w:rsidR="000443A6" w:rsidRPr="00BC46D3" w:rsidRDefault="000443A6" w:rsidP="000443A6">
      <w:pPr>
        <w:rPr>
          <w:sz w:val="16"/>
        </w:rPr>
      </w:pPr>
      <w:r w:rsidRPr="00BC46D3">
        <w:rPr>
          <w:sz w:val="16"/>
        </w:rPr>
        <w:t>A. Varieties of Specialization</w:t>
      </w:r>
    </w:p>
    <w:p w14:paraId="460F6498" w14:textId="77777777" w:rsidR="000443A6" w:rsidRPr="00BC46D3" w:rsidRDefault="000443A6" w:rsidP="000443A6">
      <w:pPr>
        <w:rPr>
          <w:sz w:val="16"/>
        </w:rPr>
      </w:pPr>
      <w:r w:rsidRPr="00BC46D3">
        <w:rPr>
          <w:sz w:val="16"/>
        </w:rPr>
        <w:t>Equity as meta-law sees law and equity as distinct and standing in a special relationship for a reason: by working in tandem they produce effects of efficiency, fairness, and justice, not feasible by either operating alone or through any other single-tier system. This synergy should not be surprising as it arises in all sorts of economic, social, and political systems. Yet conventional views ignore the possible benefits of specialization in the case of equity.</w:t>
      </w:r>
    </w:p>
    <w:p w14:paraId="5792EE77" w14:textId="77777777" w:rsidR="000443A6" w:rsidRPr="00BC46D3" w:rsidRDefault="000443A6" w:rsidP="000443A6">
      <w:pPr>
        <w:rPr>
          <w:sz w:val="16"/>
        </w:rPr>
      </w:pPr>
      <w:r w:rsidRPr="00BC46D3">
        <w:rPr>
          <w:sz w:val="16"/>
        </w:rPr>
        <w:t xml:space="preserve">How does specialization work in law versus equity? To begin with, </w:t>
      </w:r>
      <w:r w:rsidRPr="00B0046D">
        <w:rPr>
          <w:rStyle w:val="StyleUnderline"/>
        </w:rPr>
        <w:t xml:space="preserve">law and equity do </w:t>
      </w:r>
      <w:r w:rsidRPr="00B0046D">
        <w:rPr>
          <w:rStyle w:val="Emphasis"/>
        </w:rPr>
        <w:t>different things</w:t>
      </w:r>
      <w:r w:rsidRPr="00BC46D3">
        <w:rPr>
          <w:sz w:val="16"/>
        </w:rPr>
        <w:t xml:space="preserve">. </w:t>
      </w:r>
      <w:r w:rsidRPr="00B71E8E">
        <w:rPr>
          <w:rStyle w:val="Emphasis"/>
          <w:highlight w:val="yellow"/>
        </w:rPr>
        <w:t>Law</w:t>
      </w:r>
      <w:r w:rsidRPr="00B71E8E">
        <w:rPr>
          <w:sz w:val="16"/>
          <w:highlight w:val="yellow"/>
        </w:rPr>
        <w:t xml:space="preserve"> </w:t>
      </w:r>
      <w:r w:rsidRPr="00B71E8E">
        <w:rPr>
          <w:rStyle w:val="StyleUnderline"/>
          <w:highlight w:val="yellow"/>
        </w:rPr>
        <w:t>provides</w:t>
      </w:r>
      <w:r w:rsidRPr="00BC46D3">
        <w:rPr>
          <w:sz w:val="16"/>
        </w:rPr>
        <w:t xml:space="preserve"> </w:t>
      </w:r>
      <w:r w:rsidRPr="00B0046D">
        <w:rPr>
          <w:rStyle w:val="Emphasis"/>
        </w:rPr>
        <w:t>general</w:t>
      </w:r>
      <w:r w:rsidRPr="00BC46D3">
        <w:rPr>
          <w:sz w:val="16"/>
        </w:rPr>
        <w:t xml:space="preserve"> </w:t>
      </w:r>
      <w:r w:rsidRPr="00B71E8E">
        <w:rPr>
          <w:rStyle w:val="StyleUnderline"/>
          <w:highlight w:val="yellow"/>
        </w:rPr>
        <w:t>guidance</w:t>
      </w:r>
      <w:r w:rsidRPr="00BC46D3">
        <w:rPr>
          <w:sz w:val="16"/>
        </w:rPr>
        <w:t xml:space="preserve"> over many cases in a simpler way. </w:t>
      </w:r>
      <w:r w:rsidRPr="00B71E8E">
        <w:rPr>
          <w:rStyle w:val="Emphasis"/>
          <w:highlight w:val="yellow"/>
        </w:rPr>
        <w:t>Equity</w:t>
      </w:r>
      <w:r w:rsidRPr="00B71E8E">
        <w:rPr>
          <w:sz w:val="16"/>
          <w:highlight w:val="yellow"/>
        </w:rPr>
        <w:t xml:space="preserve"> </w:t>
      </w:r>
      <w:r w:rsidRPr="00B71E8E">
        <w:rPr>
          <w:rStyle w:val="StyleUnderline"/>
          <w:highlight w:val="yellow"/>
        </w:rPr>
        <w:t xml:space="preserve">bores in on </w:t>
      </w:r>
      <w:r w:rsidRPr="00B71E8E">
        <w:rPr>
          <w:rStyle w:val="Emphasis"/>
          <w:highlight w:val="yellow"/>
        </w:rPr>
        <w:t>specific problems</w:t>
      </w:r>
      <w:r w:rsidRPr="00B0046D">
        <w:rPr>
          <w:rStyle w:val="StyleUnderline"/>
        </w:rPr>
        <w:t xml:space="preserve"> </w:t>
      </w:r>
      <w:r w:rsidRPr="00BC46D3">
        <w:rPr>
          <w:sz w:val="16"/>
        </w:rPr>
        <w:t xml:space="preserve">and identified actors ex post, </w:t>
      </w:r>
      <w:r w:rsidRPr="00B71E8E">
        <w:rPr>
          <w:rStyle w:val="StyleUnderline"/>
          <w:highlight w:val="yellow"/>
        </w:rPr>
        <w:t>employing</w:t>
      </w:r>
      <w:r w:rsidRPr="00BC46D3">
        <w:rPr>
          <w:sz w:val="16"/>
        </w:rPr>
        <w:t xml:space="preserve"> a great deal of </w:t>
      </w:r>
      <w:r w:rsidRPr="00B71E8E">
        <w:rPr>
          <w:rStyle w:val="Emphasis"/>
          <w:highlight w:val="yellow"/>
        </w:rPr>
        <w:t>contextual</w:t>
      </w:r>
      <w:r w:rsidRPr="00B71E8E">
        <w:rPr>
          <w:sz w:val="16"/>
          <w:highlight w:val="yellow"/>
        </w:rPr>
        <w:t xml:space="preserve"> </w:t>
      </w:r>
      <w:r w:rsidRPr="00B71E8E">
        <w:rPr>
          <w:rStyle w:val="StyleUnderline"/>
          <w:highlight w:val="yellow"/>
        </w:rPr>
        <w:t>information</w:t>
      </w:r>
      <w:r w:rsidRPr="00B0046D">
        <w:rPr>
          <w:rStyle w:val="StyleUnderline"/>
        </w:rPr>
        <w:t xml:space="preserve">. Law is a </w:t>
      </w:r>
      <w:r w:rsidRPr="00B0046D">
        <w:rPr>
          <w:rStyle w:val="Emphasis"/>
        </w:rPr>
        <w:t>first cut</w:t>
      </w:r>
      <w:r w:rsidRPr="00BC46D3">
        <w:rPr>
          <w:sz w:val="16"/>
        </w:rPr>
        <w:t xml:space="preserve"> at guiding behavior, and </w:t>
      </w:r>
      <w:r w:rsidRPr="00B71E8E">
        <w:rPr>
          <w:rStyle w:val="Emphasis"/>
          <w:highlight w:val="yellow"/>
        </w:rPr>
        <w:t>equity</w:t>
      </w:r>
      <w:r w:rsidRPr="00B71E8E">
        <w:rPr>
          <w:sz w:val="16"/>
          <w:highlight w:val="yellow"/>
        </w:rPr>
        <w:t xml:space="preserve"> </w:t>
      </w:r>
      <w:r w:rsidRPr="00B71E8E">
        <w:rPr>
          <w:rStyle w:val="StyleUnderline"/>
          <w:highlight w:val="yellow"/>
        </w:rPr>
        <w:t>is</w:t>
      </w:r>
      <w:r w:rsidRPr="00BC46D3">
        <w:rPr>
          <w:sz w:val="16"/>
        </w:rPr>
        <w:t xml:space="preserve"> the </w:t>
      </w:r>
      <w:r w:rsidRPr="00B71E8E">
        <w:rPr>
          <w:rStyle w:val="Emphasis"/>
          <w:highlight w:val="yellow"/>
        </w:rPr>
        <w:t>fine-tuning</w:t>
      </w:r>
      <w:r w:rsidRPr="00BC46D3">
        <w:rPr>
          <w:sz w:val="16"/>
        </w:rPr>
        <w:t>--the ex post adjustment where the first cut doesn't work well.</w:t>
      </w:r>
    </w:p>
    <w:p w14:paraId="3AD31D81" w14:textId="77777777" w:rsidR="000443A6" w:rsidRPr="00BC46D3" w:rsidRDefault="000443A6" w:rsidP="000443A6">
      <w:pPr>
        <w:rPr>
          <w:sz w:val="16"/>
        </w:rPr>
      </w:pPr>
      <w:r w:rsidRPr="00B0046D">
        <w:rPr>
          <w:rStyle w:val="StyleUnderline"/>
        </w:rPr>
        <w:t>Where equity is contextual</w:t>
      </w:r>
      <w:r w:rsidRPr="00BC46D3">
        <w:rPr>
          <w:sz w:val="16"/>
        </w:rPr>
        <w:t xml:space="preserve"> and targeted, </w:t>
      </w:r>
      <w:r w:rsidRPr="00B0046D">
        <w:rPr>
          <w:rStyle w:val="StyleUnderline"/>
        </w:rPr>
        <w:t>law can be more formal and general</w:t>
      </w:r>
      <w:r w:rsidRPr="00BC46D3">
        <w:rPr>
          <w:sz w:val="16"/>
        </w:rPr>
        <w:t xml:space="preserve">, covering many cases at low cost to both law's creators and law's audiences. The </w:t>
      </w:r>
      <w:r w:rsidRPr="00B0046D">
        <w:rPr>
          <w:rStyle w:val="StyleUnderline"/>
        </w:rPr>
        <w:t>benefits of equitable treatment are applied only where</w:t>
      </w:r>
      <w:r w:rsidRPr="00BC46D3">
        <w:rPr>
          <w:sz w:val="16"/>
        </w:rPr>
        <w:t xml:space="preserve"> they are </w:t>
      </w:r>
      <w:r w:rsidRPr="00B0046D">
        <w:rPr>
          <w:rStyle w:val="StyleUnderline"/>
        </w:rPr>
        <w:t>needed</w:t>
      </w:r>
      <w:r w:rsidRPr="00BC46D3">
        <w:rPr>
          <w:sz w:val="16"/>
        </w:rPr>
        <w:t xml:space="preserve">, thus interfering less with law than if equity were always applicable. </w:t>
      </w:r>
      <w:r w:rsidRPr="00B0046D">
        <w:rPr>
          <w:rStyle w:val="StyleUnderline"/>
        </w:rPr>
        <w:t>A</w:t>
      </w:r>
      <w:r w:rsidRPr="00BC46D3">
        <w:rPr>
          <w:sz w:val="16"/>
        </w:rPr>
        <w:t xml:space="preserve"> </w:t>
      </w:r>
      <w:r w:rsidRPr="00B0046D">
        <w:rPr>
          <w:rStyle w:val="Emphasis"/>
        </w:rPr>
        <w:t>homogenous</w:t>
      </w:r>
      <w:r w:rsidRPr="00BC46D3">
        <w:rPr>
          <w:sz w:val="16"/>
        </w:rPr>
        <w:t xml:space="preserve"> </w:t>
      </w:r>
      <w:r w:rsidRPr="00B0046D">
        <w:rPr>
          <w:rStyle w:val="StyleUnderline"/>
        </w:rPr>
        <w:t xml:space="preserve">system saves the cost of </w:t>
      </w:r>
      <w:r w:rsidRPr="00B0046D">
        <w:rPr>
          <w:rStyle w:val="Emphasis"/>
        </w:rPr>
        <w:t>toggling</w:t>
      </w:r>
      <w:r w:rsidRPr="00BC46D3">
        <w:rPr>
          <w:sz w:val="16"/>
        </w:rPr>
        <w:t xml:space="preserve"> between the two modes, </w:t>
      </w:r>
      <w:r w:rsidRPr="00B0046D">
        <w:rPr>
          <w:rStyle w:val="StyleUnderline"/>
        </w:rPr>
        <w:t>but</w:t>
      </w:r>
      <w:r w:rsidRPr="00BC46D3">
        <w:rPr>
          <w:sz w:val="16"/>
        </w:rPr>
        <w:t xml:space="preserve"> it </w:t>
      </w:r>
      <w:r w:rsidRPr="00B0046D">
        <w:rPr>
          <w:rStyle w:val="StyleUnderline"/>
        </w:rPr>
        <w:t>would</w:t>
      </w:r>
      <w:r w:rsidRPr="00BC46D3">
        <w:rPr>
          <w:sz w:val="16"/>
        </w:rPr>
        <w:t xml:space="preserve"> </w:t>
      </w:r>
      <w:r w:rsidRPr="00B0046D">
        <w:rPr>
          <w:rStyle w:val="Emphasis"/>
        </w:rPr>
        <w:t>tend</w:t>
      </w:r>
      <w:r w:rsidRPr="00BC46D3">
        <w:rPr>
          <w:sz w:val="16"/>
        </w:rPr>
        <w:t xml:space="preserve"> [*1101] </w:t>
      </w:r>
      <w:r w:rsidRPr="00B0046D">
        <w:rPr>
          <w:rStyle w:val="StyleUnderline"/>
        </w:rPr>
        <w:t>toward</w:t>
      </w:r>
      <w:r w:rsidRPr="00BC46D3">
        <w:rPr>
          <w:sz w:val="16"/>
        </w:rPr>
        <w:t xml:space="preserve"> some </w:t>
      </w:r>
      <w:r w:rsidRPr="00B71E8E">
        <w:rPr>
          <w:rStyle w:val="Emphasis"/>
        </w:rPr>
        <w:t>uniform</w:t>
      </w:r>
      <w:r w:rsidRPr="00BC46D3">
        <w:rPr>
          <w:sz w:val="16"/>
        </w:rPr>
        <w:t xml:space="preserve"> level of </w:t>
      </w:r>
      <w:r w:rsidRPr="00B0046D">
        <w:rPr>
          <w:rStyle w:val="Emphasis"/>
        </w:rPr>
        <w:t>formality</w:t>
      </w:r>
      <w:r w:rsidRPr="00BC46D3">
        <w:rPr>
          <w:sz w:val="16"/>
        </w:rPr>
        <w:t xml:space="preserve">. Moreover, without the specialization of equity, </w:t>
      </w:r>
      <w:r w:rsidRPr="00B0046D">
        <w:rPr>
          <w:rStyle w:val="StyleUnderline"/>
        </w:rPr>
        <w:t>the</w:t>
      </w:r>
      <w:r w:rsidRPr="00BC46D3">
        <w:rPr>
          <w:sz w:val="16"/>
        </w:rPr>
        <w:t xml:space="preserve"> </w:t>
      </w:r>
      <w:r w:rsidRPr="00B71E8E">
        <w:rPr>
          <w:rStyle w:val="Emphasis"/>
        </w:rPr>
        <w:t>contextualism</w:t>
      </w:r>
      <w:r w:rsidRPr="00BC46D3">
        <w:rPr>
          <w:sz w:val="16"/>
        </w:rPr>
        <w:t xml:space="preserve"> in law </w:t>
      </w:r>
      <w:r w:rsidRPr="00B0046D">
        <w:rPr>
          <w:rStyle w:val="StyleUnderline"/>
        </w:rPr>
        <w:t xml:space="preserve">has the potential to </w:t>
      </w:r>
      <w:r w:rsidRPr="00B0046D">
        <w:rPr>
          <w:rStyle w:val="Emphasis"/>
        </w:rPr>
        <w:t>bleed out</w:t>
      </w:r>
      <w:r w:rsidRPr="00BC46D3">
        <w:rPr>
          <w:sz w:val="16"/>
        </w:rPr>
        <w:t xml:space="preserve"> beyond where it is optimal. Further, by putting this equitable function in a modular system of meta-law, equity's benefits can be achieved in a more effective fashion. </w:t>
      </w:r>
      <w:r w:rsidRPr="00B71E8E">
        <w:rPr>
          <w:rStyle w:val="StyleUnderline"/>
          <w:highlight w:val="yellow"/>
        </w:rPr>
        <w:t>When a homogeneous</w:t>
      </w:r>
      <w:r w:rsidRPr="00B0046D">
        <w:rPr>
          <w:rStyle w:val="StyleUnderline"/>
        </w:rPr>
        <w:t xml:space="preserve"> single-level </w:t>
      </w:r>
      <w:r w:rsidRPr="00B71E8E">
        <w:rPr>
          <w:rStyle w:val="StyleUnderline"/>
          <w:highlight w:val="yellow"/>
        </w:rPr>
        <w:t>law</w:t>
      </w:r>
      <w:r w:rsidRPr="00B0046D">
        <w:rPr>
          <w:rStyle w:val="StyleUnderline"/>
        </w:rPr>
        <w:t xml:space="preserve"> </w:t>
      </w:r>
      <w:r w:rsidRPr="00B71E8E">
        <w:rPr>
          <w:rStyle w:val="StyleUnderline"/>
          <w:highlight w:val="yellow"/>
        </w:rPr>
        <w:t>tries to tackle</w:t>
      </w:r>
      <w:r w:rsidRPr="00B0046D">
        <w:rPr>
          <w:rStyle w:val="StyleUnderline"/>
        </w:rPr>
        <w:t xml:space="preserve"> problems of high uncertainty and </w:t>
      </w:r>
      <w:r w:rsidRPr="00B71E8E">
        <w:rPr>
          <w:rStyle w:val="StyleUnderline"/>
          <w:highlight w:val="yellow"/>
        </w:rPr>
        <w:t>complexity</w:t>
      </w:r>
      <w:r w:rsidRPr="00B0046D">
        <w:rPr>
          <w:rStyle w:val="StyleUnderline"/>
        </w:rPr>
        <w:t xml:space="preserve">, </w:t>
      </w:r>
      <w:r w:rsidRPr="00B71E8E">
        <w:rPr>
          <w:rStyle w:val="StyleUnderline"/>
          <w:highlight w:val="yellow"/>
        </w:rPr>
        <w:t>it</w:t>
      </w:r>
      <w:r w:rsidRPr="00B0046D">
        <w:rPr>
          <w:rStyle w:val="StyleUnderline"/>
        </w:rPr>
        <w:t xml:space="preserve"> must either </w:t>
      </w:r>
      <w:r w:rsidRPr="00B0046D">
        <w:rPr>
          <w:rStyle w:val="Emphasis"/>
        </w:rPr>
        <w:t>itself</w:t>
      </w:r>
      <w:r w:rsidRPr="00BC46D3">
        <w:rPr>
          <w:sz w:val="16"/>
        </w:rPr>
        <w:t xml:space="preserve"> </w:t>
      </w:r>
      <w:r w:rsidRPr="00B71E8E">
        <w:rPr>
          <w:rStyle w:val="StyleUnderline"/>
          <w:highlight w:val="yellow"/>
        </w:rPr>
        <w:t>become</w:t>
      </w:r>
      <w:r w:rsidRPr="00B71E8E">
        <w:rPr>
          <w:sz w:val="16"/>
          <w:highlight w:val="yellow"/>
        </w:rPr>
        <w:t xml:space="preserve"> </w:t>
      </w:r>
      <w:r w:rsidRPr="00B71E8E">
        <w:rPr>
          <w:rStyle w:val="Emphasis"/>
          <w:highlight w:val="yellow"/>
        </w:rPr>
        <w:t>complex</w:t>
      </w:r>
      <w:r w:rsidRPr="00B71E8E">
        <w:rPr>
          <w:sz w:val="16"/>
          <w:highlight w:val="yellow"/>
        </w:rPr>
        <w:t xml:space="preserve"> </w:t>
      </w:r>
      <w:r w:rsidRPr="00B71E8E">
        <w:rPr>
          <w:rStyle w:val="StyleUnderline"/>
          <w:highlight w:val="yellow"/>
        </w:rPr>
        <w:t>and</w:t>
      </w:r>
      <w:r w:rsidRPr="00B71E8E">
        <w:rPr>
          <w:sz w:val="16"/>
          <w:highlight w:val="yellow"/>
        </w:rPr>
        <w:t xml:space="preserve"> </w:t>
      </w:r>
      <w:r w:rsidRPr="00B71E8E">
        <w:rPr>
          <w:rStyle w:val="Emphasis"/>
          <w:highlight w:val="yellow"/>
        </w:rPr>
        <w:t>fragile</w:t>
      </w:r>
      <w:r w:rsidRPr="00BC46D3">
        <w:rPr>
          <w:sz w:val="16"/>
        </w:rPr>
        <w:t xml:space="preserve">, </w:t>
      </w:r>
      <w:r w:rsidRPr="00B71E8E">
        <w:rPr>
          <w:rStyle w:val="StyleUnderline"/>
          <w:highlight w:val="yellow"/>
        </w:rPr>
        <w:t>or</w:t>
      </w:r>
      <w:r w:rsidRPr="00BC46D3">
        <w:rPr>
          <w:sz w:val="16"/>
        </w:rPr>
        <w:t xml:space="preserve"> it must </w:t>
      </w:r>
      <w:r w:rsidRPr="00B71E8E">
        <w:rPr>
          <w:rStyle w:val="Emphasis"/>
          <w:highlight w:val="yellow"/>
        </w:rPr>
        <w:t>fail</w:t>
      </w:r>
      <w:r w:rsidRPr="00BC46D3">
        <w:rPr>
          <w:sz w:val="16"/>
        </w:rPr>
        <w:t xml:space="preserve"> </w:t>
      </w:r>
      <w:r w:rsidRPr="00B0046D">
        <w:rPr>
          <w:rStyle w:val="StyleUnderline"/>
        </w:rPr>
        <w:t xml:space="preserve">to provide </w:t>
      </w:r>
      <w:r w:rsidRPr="00B0046D">
        <w:rPr>
          <w:rStyle w:val="Emphasis"/>
        </w:rPr>
        <w:t>meaningful guidance</w:t>
      </w:r>
      <w:r w:rsidRPr="00BC46D3">
        <w:rPr>
          <w:sz w:val="16"/>
        </w:rPr>
        <w:t xml:space="preserve"> (</w:t>
      </w:r>
      <w:r w:rsidRPr="00B0046D">
        <w:rPr>
          <w:rStyle w:val="StyleUnderline"/>
        </w:rPr>
        <w:t xml:space="preserve">as with multifactor </w:t>
      </w:r>
      <w:r w:rsidRPr="00B0046D">
        <w:rPr>
          <w:rStyle w:val="Emphasis"/>
        </w:rPr>
        <w:t>balancing tests</w:t>
      </w:r>
      <w:r w:rsidRPr="00BC46D3">
        <w:rPr>
          <w:sz w:val="16"/>
        </w:rPr>
        <w:t>).</w:t>
      </w:r>
    </w:p>
    <w:p w14:paraId="501FA246" w14:textId="77777777" w:rsidR="000443A6" w:rsidRPr="00BC46D3" w:rsidRDefault="000443A6" w:rsidP="000443A6">
      <w:pPr>
        <w:rPr>
          <w:sz w:val="16"/>
        </w:rPr>
      </w:pPr>
      <w:r w:rsidRPr="00B0046D">
        <w:rPr>
          <w:rStyle w:val="StyleUnderline"/>
        </w:rPr>
        <w:t xml:space="preserve">Equity, then, contributes to </w:t>
      </w:r>
      <w:r w:rsidRPr="00B0046D">
        <w:rPr>
          <w:rStyle w:val="Emphasis"/>
        </w:rPr>
        <w:t>specialization</w:t>
      </w:r>
      <w:r w:rsidRPr="00BC46D3">
        <w:rPr>
          <w:sz w:val="16"/>
        </w:rPr>
        <w:t xml:space="preserve"> </w:t>
      </w:r>
      <w:r w:rsidRPr="00B0046D">
        <w:rPr>
          <w:rStyle w:val="StyleUnderline"/>
        </w:rPr>
        <w:t>in</w:t>
      </w:r>
      <w:r w:rsidRPr="00BC46D3">
        <w:rPr>
          <w:sz w:val="16"/>
        </w:rPr>
        <w:t xml:space="preserve"> the </w:t>
      </w:r>
      <w:r w:rsidRPr="00B0046D">
        <w:rPr>
          <w:rStyle w:val="StyleUnderline"/>
        </w:rPr>
        <w:t>law</w:t>
      </w:r>
      <w:r w:rsidRPr="00BC46D3">
        <w:rPr>
          <w:sz w:val="16"/>
        </w:rPr>
        <w:t>. Specialization and division of labor are central to economics and the theory of production in particular. 193There is a "greater than the sum of its parts" aspect to treatments of specialization and the division of labor going back to at least Adam Smith. 194Most representative of the spirit of modern complexity theory is Allyn Young's idea that complexity--"an increasingly intricate nexus of specialised undertakings . . . inserted . . . between the producer of raw materials and the consumer of the final product"--is the source of the gains from specialization. 195The advantages of specialization come from a better combination of a wide array of interacting advantages, such that "[w]hat is required is that industrial operations be seen as an interrelated whole." 196In the same spirit, Xiaokai Yang pioneered an endogenous approach to specialization, which sees increasing returns as the result of decisions to specialize, with specialization being related not to economies of scale but rather to diseconomies of scope of activity. 197In such models, [*1102] sufficient transaction efficiency is a necessary condition, and one limit on specialization is the cost of coordination. 198In the case of law and equity, such coordination costs arise from devising and maintaining the proxies for toggling between the two systems. 199</w:t>
      </w:r>
    </w:p>
    <w:p w14:paraId="68A12B0C" w14:textId="77777777" w:rsidR="000443A6" w:rsidRPr="00BC46D3" w:rsidRDefault="000443A6" w:rsidP="000443A6">
      <w:pPr>
        <w:rPr>
          <w:sz w:val="16"/>
        </w:rPr>
      </w:pPr>
      <w:r w:rsidRPr="00BC46D3">
        <w:rPr>
          <w:sz w:val="16"/>
        </w:rPr>
        <w:t>Law-like systems dealing with particularly complex and opportunism-prone activities bear out the expectations of specialization models. Tax law presents a compelling example. It governs particularly well-informed actors, and because of the dangers of opportunism, some role for standards is inevitable. 200These standards take the form of antiavoidance doctrines, which back up formal rules against the possibility of their being gamed. The antiavoidance doctrines are couched in terms strikingly similar to equity, including substance over form, the step-transaction doctrine, and the sham-transaction doctrine. The triggers for antiavoidance--skewed results and an inkling of intent--and the way they range over first-order results makes the parallels to equity even closer. 201</w:t>
      </w:r>
    </w:p>
    <w:p w14:paraId="09FD607A" w14:textId="77777777" w:rsidR="000443A6" w:rsidRPr="00BC46D3" w:rsidRDefault="000443A6" w:rsidP="000443A6">
      <w:pPr>
        <w:rPr>
          <w:sz w:val="16"/>
        </w:rPr>
      </w:pPr>
      <w:r w:rsidRPr="00BC46D3">
        <w:rPr>
          <w:sz w:val="16"/>
        </w:rPr>
        <w:t>[*1103] Finally, we can get a sense of the role of specialization in equity from organizational theory on how to group tasks. 202Organizational theory shows us that law and equity can be grouped together in the same court in such a way as to reap the benefits of specialization. Consider David Weisbach and Jacob Nussim's analysis of whether spending through tax expenditures should be administered by the same agency that collects the taxes. 203Among the relevant factors are those relating to specialization (promoting separation) and coordination (promoting bundling). 204With some modification for what specialization and coordination mean, similar considerations apply to bundles of tasks, roughly law and equity, administered in one court with two hats, or more simply with two separate modes. As Weisbach and Nussim's work implies, tasks can be grouped together even if they are not assigned to separate divisions of economic agents. 205</w:t>
      </w:r>
    </w:p>
    <w:p w14:paraId="586AD820" w14:textId="77777777" w:rsidR="000443A6" w:rsidRPr="00BC46D3" w:rsidRDefault="000443A6" w:rsidP="000443A6">
      <w:pPr>
        <w:rPr>
          <w:sz w:val="16"/>
        </w:rPr>
      </w:pPr>
      <w:r w:rsidRPr="00BC46D3">
        <w:rPr>
          <w:sz w:val="16"/>
        </w:rPr>
        <w:t>Grouping of tasks is pervasive in legal design. The regulatory literature provides other examples of specialization in the face of polycentric, complex, or opportunism-prone areas. Some argue that principles (standards) create more certainty when the activity is complex in a changing environment. 206Standards can counteract the problem of compliant noncompliance, that is, satisfying the letter but not the purpose of a rule; illustrations come from the regulation of industries like nursing homes. 207Moreover, where a complex action comes with high stakes, a hybrid of rules and principles can be better than rules or principles alone. 208For example, the accounting industry, which is closely related to tax, has long featured a debate about rules and principles, with some arguing that [*1104] principles are needed as part of the mix because of complexity and the dangers of opportunism in compliant noncompliance. 209</w:t>
      </w:r>
    </w:p>
    <w:p w14:paraId="15F2191F" w14:textId="77777777" w:rsidR="000443A6" w:rsidRPr="00BC46D3" w:rsidRDefault="000443A6" w:rsidP="000443A6">
      <w:pPr>
        <w:rPr>
          <w:sz w:val="16"/>
        </w:rPr>
      </w:pPr>
      <w:r w:rsidRPr="00BC46D3">
        <w:rPr>
          <w:sz w:val="16"/>
        </w:rPr>
        <w:t>Among the more explicit treatments of synergy in legal doctrine itself is Einer Elhauge's analysis of the sale-of-control doctrine in corporate law. 210Normatively, disagreement centers on whether minority shareholders should share in the gains of the sale of a controlling block of shares. Descriptively, the doctrine is a muddle. Elhauge argues that the no-sharing or sharing approaches "are good at different things." 211He then shows how the doctrine triggers sharing when the sale of control is likely to lead to abuses. Indeed, we might say that the sharing approach is an analogue of equity in that it shows second-order features. 212Other areas of law that show such toggling include administrative law and even tort law. 213Again, the special connection of equity to administration and the theme of the system of equity that it requires a more managerial approach are strongly suggestive of the benefits of specialization. 214</w:t>
      </w:r>
    </w:p>
    <w:p w14:paraId="03BA7768" w14:textId="77777777" w:rsidR="000443A6" w:rsidRPr="00BC46D3" w:rsidRDefault="000443A6" w:rsidP="000443A6">
      <w:pPr>
        <w:rPr>
          <w:sz w:val="16"/>
        </w:rPr>
      </w:pPr>
      <w:r w:rsidRPr="00BC46D3">
        <w:rPr>
          <w:sz w:val="16"/>
        </w:rPr>
        <w:t>B. Synergies and Meta-Law</w:t>
      </w:r>
    </w:p>
    <w:p w14:paraId="23838CA7" w14:textId="77777777" w:rsidR="000443A6" w:rsidRPr="00BC46D3" w:rsidRDefault="000443A6" w:rsidP="000443A6">
      <w:pPr>
        <w:rPr>
          <w:sz w:val="16"/>
        </w:rPr>
      </w:pPr>
      <w:r w:rsidRPr="00BC46D3">
        <w:rPr>
          <w:sz w:val="16"/>
        </w:rPr>
        <w:t xml:space="preserve">The </w:t>
      </w:r>
      <w:r w:rsidRPr="00A062B4">
        <w:rPr>
          <w:rStyle w:val="Emphasis"/>
        </w:rPr>
        <w:t>specialization</w:t>
      </w:r>
      <w:r w:rsidRPr="00BC46D3">
        <w:rPr>
          <w:sz w:val="16"/>
        </w:rPr>
        <w:t xml:space="preserve"> </w:t>
      </w:r>
      <w:r w:rsidRPr="00A062B4">
        <w:rPr>
          <w:rStyle w:val="StyleUnderline"/>
        </w:rPr>
        <w:t xml:space="preserve">of law and equity is </w:t>
      </w:r>
      <w:r w:rsidRPr="00A062B4">
        <w:rPr>
          <w:rStyle w:val="Emphasis"/>
        </w:rPr>
        <w:t>complementary</w:t>
      </w:r>
      <w:r w:rsidRPr="00A062B4">
        <w:rPr>
          <w:rStyle w:val="StyleUnderline"/>
        </w:rPr>
        <w:t xml:space="preserve"> and </w:t>
      </w:r>
      <w:r w:rsidRPr="00A062B4">
        <w:rPr>
          <w:rStyle w:val="Emphasis"/>
        </w:rPr>
        <w:t>structured</w:t>
      </w:r>
      <w:r w:rsidRPr="00BC46D3">
        <w:rPr>
          <w:sz w:val="16"/>
        </w:rPr>
        <w:t xml:space="preserve">. </w:t>
      </w:r>
      <w:r w:rsidRPr="00B71E8E">
        <w:rPr>
          <w:rStyle w:val="StyleUnderline"/>
          <w:highlight w:val="yellow"/>
        </w:rPr>
        <w:t>Equity makes it possible for law to be</w:t>
      </w:r>
      <w:r w:rsidRPr="00A062B4">
        <w:rPr>
          <w:rStyle w:val="StyleUnderline"/>
        </w:rPr>
        <w:t xml:space="preserve"> more </w:t>
      </w:r>
      <w:r w:rsidRPr="00B71E8E">
        <w:rPr>
          <w:rStyle w:val="StyleUnderline"/>
          <w:highlight w:val="yellow"/>
        </w:rPr>
        <w:t>general</w:t>
      </w:r>
      <w:r w:rsidRPr="00A062B4">
        <w:rPr>
          <w:rStyle w:val="StyleUnderline"/>
        </w:rPr>
        <w:t xml:space="preserve">, </w:t>
      </w:r>
      <w:r w:rsidRPr="00B71E8E">
        <w:rPr>
          <w:rStyle w:val="StyleUnderline"/>
          <w:highlight w:val="yellow"/>
        </w:rPr>
        <w:t>and</w:t>
      </w:r>
      <w:r w:rsidRPr="00A062B4">
        <w:rPr>
          <w:rStyle w:val="StyleUnderline"/>
        </w:rPr>
        <w:t xml:space="preserve"> law makes it possible </w:t>
      </w:r>
      <w:r w:rsidRPr="00B71E8E">
        <w:rPr>
          <w:rStyle w:val="StyleUnderline"/>
          <w:highlight w:val="yellow"/>
        </w:rPr>
        <w:t>for equity to focus</w:t>
      </w:r>
      <w:r w:rsidRPr="00BC46D3">
        <w:rPr>
          <w:sz w:val="16"/>
        </w:rPr>
        <w:t xml:space="preserve">. The partial </w:t>
      </w:r>
      <w:r w:rsidRPr="00A062B4">
        <w:rPr>
          <w:rStyle w:val="Emphasis"/>
        </w:rPr>
        <w:t>separateness</w:t>
      </w:r>
      <w:r w:rsidRPr="00BC46D3">
        <w:rPr>
          <w:sz w:val="16"/>
        </w:rPr>
        <w:t xml:space="preserve"> of the two modes </w:t>
      </w:r>
      <w:r w:rsidRPr="00A062B4">
        <w:rPr>
          <w:rStyle w:val="Emphasis"/>
        </w:rPr>
        <w:t>allows</w:t>
      </w:r>
      <w:r w:rsidRPr="00BC46D3">
        <w:rPr>
          <w:sz w:val="16"/>
        </w:rPr>
        <w:t xml:space="preserve"> </w:t>
      </w:r>
      <w:r w:rsidRPr="00A062B4">
        <w:rPr>
          <w:rStyle w:val="StyleUnderline"/>
        </w:rPr>
        <w:t>this</w:t>
      </w:r>
      <w:r w:rsidRPr="00BC46D3">
        <w:rPr>
          <w:sz w:val="16"/>
        </w:rPr>
        <w:t xml:space="preserve"> </w:t>
      </w:r>
      <w:r w:rsidRPr="00A062B4">
        <w:rPr>
          <w:rStyle w:val="Emphasis"/>
        </w:rPr>
        <w:t>joint effect</w:t>
      </w:r>
      <w:r w:rsidRPr="00BC46D3">
        <w:rPr>
          <w:sz w:val="16"/>
        </w:rPr>
        <w:t xml:space="preserve"> </w:t>
      </w:r>
      <w:r w:rsidRPr="00A062B4">
        <w:rPr>
          <w:rStyle w:val="StyleUnderline"/>
        </w:rPr>
        <w:t xml:space="preserve">to be achieved with </w:t>
      </w:r>
      <w:r w:rsidRPr="00A062B4">
        <w:rPr>
          <w:rStyle w:val="Emphasis"/>
        </w:rPr>
        <w:t>less cross-talk</w:t>
      </w:r>
      <w:r w:rsidRPr="00BC46D3">
        <w:rPr>
          <w:sz w:val="16"/>
        </w:rPr>
        <w:t>. And higher-order standards are a way to control uncertainty without introducing more ambiguity in the process. Systems [*1105] theory captures benefits of specialization that go beyond the basics: structuring tasks in a hierarchy can be better than putting them on the same plane.</w:t>
      </w:r>
    </w:p>
    <w:p w14:paraId="08B79B2B" w14:textId="77777777" w:rsidR="000443A6" w:rsidRPr="00BC46D3" w:rsidRDefault="000443A6" w:rsidP="000443A6">
      <w:pPr>
        <w:rPr>
          <w:sz w:val="16"/>
        </w:rPr>
      </w:pPr>
      <w:r w:rsidRPr="00BC46D3">
        <w:rPr>
          <w:sz w:val="16"/>
        </w:rPr>
        <w:t>Systems theory emphasizes emergence and feedback, both of which are important in equity. The benefits to a hierarchical task structure with different modules for each system are not reducible to the separate benefits of the two systems. In modular systems, the point is to organize a system so that interactions are intense within modules and sparser (but not zero) at the interfaces between modules. 215Changes in a module can then be tracked more easily than if everything were in principle interconnected. Equitable meta-law is highly interconnected within itself, but the interface between it and law is stylized through the triggers and their proxies. Because of this structure, we can predict the effects of equity better than if it were a ubiquitous wild card or deus ex machina.</w:t>
      </w:r>
    </w:p>
    <w:p w14:paraId="06C87274" w14:textId="77777777" w:rsidR="000443A6" w:rsidRPr="00BC46D3" w:rsidRDefault="000443A6" w:rsidP="000443A6">
      <w:pPr>
        <w:rPr>
          <w:sz w:val="16"/>
        </w:rPr>
      </w:pPr>
      <w:r w:rsidRPr="00BC46D3">
        <w:rPr>
          <w:sz w:val="16"/>
        </w:rPr>
        <w:t>Treating the choice between formalism and contextualismas a homogeneous mix of elements at one level is unlikely to make either element as effective as it could be. For these purposes, formalism is relative invariance to context (a notion of formalism useful across many domains, from natural language to artificial languages to scientific theorizing to law). 216The benefits of formalism increase with generality. The point of formalism is to capture generalizations with the minimum contextualized apparatus. 217The rule of law sees a simple general set of rules as an ideal. Unfortunately, the costs of inaccuracy also increase with generality. So, taken only on one level, the question is how far to push formalism in light of diminishing net benefits. On the other hand, contextual rules usually sacrifice breadth to achieve depth. For contextual rules to achieve benefits, often part of the context must be misleading.</w:t>
      </w:r>
    </w:p>
    <w:p w14:paraId="52DB7799" w14:textId="77777777" w:rsidR="000443A6" w:rsidRPr="00BC46D3" w:rsidRDefault="000443A6" w:rsidP="000443A6">
      <w:pPr>
        <w:rPr>
          <w:sz w:val="16"/>
        </w:rPr>
      </w:pPr>
      <w:r w:rsidRPr="00BC46D3">
        <w:rPr>
          <w:sz w:val="16"/>
        </w:rPr>
        <w:t>Putting contextualism in law at a second order may allow these tradeoffs to be managed better than they could be all at one level. By placing contextual parts of the system at a higher level, formalism at the primary level can be more general than it otherwise would be. And contextualism at the second level can be deeper because it can target contextualized intervention where it is needed most. The remaining question is whether the benefits from specialization at two levels exceed the costs of setting up a second level which targets contextualized intervention. This is the true tradeoff that should inform the choice of what scope to give the second-order equitable function.</w:t>
      </w:r>
    </w:p>
    <w:p w14:paraId="48880FE8" w14:textId="77777777" w:rsidR="000443A6" w:rsidRPr="00BC46D3" w:rsidRDefault="000443A6" w:rsidP="000443A6">
      <w:pPr>
        <w:rPr>
          <w:sz w:val="16"/>
        </w:rPr>
      </w:pPr>
      <w:r w:rsidRPr="00BC46D3">
        <w:rPr>
          <w:sz w:val="16"/>
        </w:rPr>
        <w:t>[*1106] One aspect of the specialization of law and equity is their characteristic--and different--modes of communication. Equity strikes a version of the communicative tradeoff faced by all law--between the intensity of the message and the extensiveness of the audience. 218The modularity of equity permits a special hybrid of formalism and contextualism. Like other social practices dependent on communication, law strikes an informational tradeoff between intensiveness and extensiveness. The information intensiveness of a communication is the amount of information conveyed per unit of production cost, the former measured by the metrics of information theory and the latter by more conventional economic metrics. 219</w:t>
      </w:r>
    </w:p>
    <w:p w14:paraId="26D723A1" w14:textId="77777777" w:rsidR="000443A6" w:rsidRPr="00BC46D3" w:rsidRDefault="000443A6" w:rsidP="000443A6">
      <w:pPr>
        <w:rPr>
          <w:sz w:val="16"/>
        </w:rPr>
      </w:pPr>
      <w:r w:rsidRPr="00BC46D3">
        <w:rPr>
          <w:sz w:val="16"/>
        </w:rPr>
        <w:t>This communicative tradeoff is pervasive in the law 220and can be illustrated by natural language. Sociolinguists have long known that speech styles vary in formality depending on social context and that the factors characterizing more formal styles--more pausing, more editing, and greater explicitness--involve higher production costs. 221Indeed, speakers shift their style depending on the social distance between them and their audience. 222One aspect of informal speech is implicature, as where someone can make a request like, "because you are standing close to the window and I am uncomfortable, please close the window" by saying "it's cold in here." 223The key is the shared knowledge that comes from a common social context. Various measures quantify reliance on context, [*1107] based on the relative frequency of nouns, determiners, and prepositions versus pronouns and adverbs, with a high ratio of the former to the latter indicating formality. Linguists have shown that such formality correlates systematically with the social distance of audiences. 224</w:t>
      </w:r>
    </w:p>
    <w:p w14:paraId="267EA3FE" w14:textId="77777777" w:rsidR="000443A6" w:rsidRPr="00BC46D3" w:rsidRDefault="000443A6" w:rsidP="000443A6">
      <w:pPr>
        <w:rPr>
          <w:sz w:val="16"/>
        </w:rPr>
      </w:pPr>
      <w:r w:rsidRPr="00BC46D3">
        <w:rPr>
          <w:sz w:val="16"/>
        </w:rPr>
        <w:t>Law and equity show something like this tradeoff as well, in terms of formality and generality versus context sensitivity and particularity. Law aspires to generality and explicit rules. 225In comparison, equity leaves more implicit. This is partly what is meant by discretion and is one reason why equity courts for a long time did not have any doctrine of stare decisis. 226The whole idea of discretion, while not unbounded, is one dimension of the context dependence and consequent lack of formalism in equity.</w:t>
      </w:r>
    </w:p>
    <w:p w14:paraId="63660C35" w14:textId="77777777" w:rsidR="000443A6" w:rsidRPr="00BC46D3" w:rsidRDefault="000443A6" w:rsidP="000443A6">
      <w:pPr>
        <w:rPr>
          <w:sz w:val="16"/>
        </w:rPr>
      </w:pPr>
      <w:r w:rsidRPr="00BC46D3">
        <w:rPr>
          <w:sz w:val="16"/>
        </w:rPr>
        <w:t>In specialization models, intensiveness and extensiveness can be traded off in different combinations, allowing the value of overall production to increase in this respect in particular. 227Similarly, a hybrid of law and equity can outperform homogeneous law. Doing so requires recognizing that the communicative tradeoff can be improved and partially overcome by allowing parts of the legal system to specialize. In personam aspects of law (those holding between identified persons) tend to be less formal than those involving in rem(impersonal and anonymous) audiences. 228Law and equity--or more precisely first- and second-order law--are directed at different audiences and can accomplish their goals in different ways.</w:t>
      </w:r>
    </w:p>
    <w:p w14:paraId="5CEF2B4A" w14:textId="77777777" w:rsidR="000443A6" w:rsidRPr="00BC46D3" w:rsidRDefault="000443A6" w:rsidP="000443A6">
      <w:pPr>
        <w:rPr>
          <w:sz w:val="16"/>
        </w:rPr>
      </w:pPr>
      <w:r w:rsidRPr="00BC46D3">
        <w:rPr>
          <w:sz w:val="16"/>
        </w:rPr>
        <w:t>This model captures a special kind of "acoustic separation" in equity. Meir Dan-Cohen developed the idea of acoustic separation for areas of law that send one message to primary actors and a different one to legal decisionmakers. 229Criminal law might send a tough message against would-be criminals but direct judges to show leniency. 230The separation comes in where the message to judges [*1108] does not make it out to the public: the lenient message does not undermine the tough one, so the law can maximize deterrence without punishing as much as its letter would seem to require. 231</w:t>
      </w:r>
    </w:p>
    <w:p w14:paraId="5E5C8E26" w14:textId="77777777" w:rsidR="000443A6" w:rsidRPr="00BC46D3" w:rsidRDefault="000443A6" w:rsidP="000443A6">
      <w:pPr>
        <w:rPr>
          <w:sz w:val="16"/>
        </w:rPr>
      </w:pPr>
      <w:r w:rsidRPr="00BC46D3">
        <w:rPr>
          <w:sz w:val="16"/>
        </w:rPr>
        <w:t>Equity's audiences may show a different kind of acoustic separation. 232Equity sends the same message, sounding in commercial norms and conventional morality, to two audiences. For those not seeking to exploit the law, this is reassuring to the extent such people pay attention to the details of the law. By contrast, the opportunists will hear the same message as a threat: deviation from basic moral norms can lead to countermeasures from courts of equity. 233</w:t>
      </w:r>
    </w:p>
    <w:p w14:paraId="1FC62099" w14:textId="77777777" w:rsidR="000443A6" w:rsidRPr="00BC46D3" w:rsidRDefault="000443A6" w:rsidP="000443A6">
      <w:pPr>
        <w:rPr>
          <w:sz w:val="16"/>
        </w:rPr>
      </w:pPr>
      <w:r w:rsidRPr="00BC46D3">
        <w:rPr>
          <w:sz w:val="16"/>
        </w:rPr>
        <w:t>The relationship of the workings of equity to the features of the legal system as a whole is less than immediate or direct. Rather it is the interaction between levels--and the structure of that interaction--that determines the features of the system as a whole. Again, in systems theory, the use of meta-systems in a "system of systems" is the subject of rules of thumb and incremental tinkering, itself made possible by the modular structure. 234</w:t>
      </w:r>
    </w:p>
    <w:p w14:paraId="0EDD4A6D" w14:textId="77777777" w:rsidR="000443A6" w:rsidRPr="00BC46D3" w:rsidRDefault="000443A6" w:rsidP="000443A6">
      <w:pPr>
        <w:rPr>
          <w:sz w:val="16"/>
        </w:rPr>
      </w:pPr>
      <w:r w:rsidRPr="00BC46D3">
        <w:rPr>
          <w:sz w:val="16"/>
        </w:rPr>
        <w:t>C. The Dynamism of Equity</w:t>
      </w:r>
    </w:p>
    <w:p w14:paraId="5A7CFDF4" w14:textId="77777777" w:rsidR="000443A6" w:rsidRPr="00BC46D3" w:rsidRDefault="000443A6" w:rsidP="000443A6">
      <w:pPr>
        <w:rPr>
          <w:sz w:val="16"/>
        </w:rPr>
      </w:pPr>
      <w:r w:rsidRPr="00BC46D3">
        <w:rPr>
          <w:sz w:val="16"/>
        </w:rPr>
        <w:t>Finally, another emergent phenomenon has to do with feedback and evolution in the combined system of law and equity. Because of its modular structure, equity can respond rapidly to new conditions without destabilizing the system. This, more than raw discretion, may be the real source of equity's flexibility. Equity is an open-ended system that responds to an open-ended set of problems. Opportunism in particular is inherently open ended: evasion can take new forms. Even multipolar problems and conflicting rights can present new problems with minor but kaleidoscopic changes in background conditions, because of the complex interactions involved. Once equity has tamed a problem, [*1109] however, it may be suitable for first-order treatment. If so, there is no reason at that point not to specify first-order law in the form of a rule or standard that addresses the problem directly. As is often noticed, equitable interventions have often become crystalized into law, as happened with certain kinds of good faith purchase and responses to categories of fraud. 235This then becomes the new law for equity to act upon. 236</w:t>
      </w:r>
    </w:p>
    <w:p w14:paraId="082768FD" w14:textId="77777777" w:rsidR="000443A6" w:rsidRPr="00BC46D3" w:rsidRDefault="000443A6" w:rsidP="000443A6">
      <w:pPr>
        <w:rPr>
          <w:sz w:val="16"/>
        </w:rPr>
      </w:pPr>
      <w:r w:rsidRPr="00BC46D3">
        <w:rPr>
          <w:sz w:val="16"/>
        </w:rPr>
        <w:t>By dealing with a swath of cutting-edge problems, equity is a moving frontier even if its function remains constant. Thus, while rules and standards--or crystals and mud--may oscillate, equity sometimes solves a problem and passes it along to law, resulting in sedimentation. 237Once sedimented, "equity" is no longer open ended and is not meta-law in an active sense, which makes equity's function that much harder to discern.</w:t>
      </w:r>
    </w:p>
    <w:p w14:paraId="6AF3623D" w14:textId="77777777" w:rsidR="000443A6" w:rsidRPr="00BC46D3" w:rsidRDefault="000443A6" w:rsidP="000443A6">
      <w:pPr>
        <w:rPr>
          <w:sz w:val="16"/>
        </w:rPr>
      </w:pPr>
      <w:r w:rsidRPr="00BC46D3">
        <w:rPr>
          <w:sz w:val="16"/>
        </w:rPr>
        <w:t>The kind of complexity faced by equity includes efforts by actors to evade it, and we see from software that evasion sometimes requires extraordinary meta-responses. Thus, traffic control for self-driving vehicles can be evaded by compliant noncompliance, which could be met by better first-order constraints or by going meta to adapt. 238More generally, this dimension of equity is reminiscent of adversarial machine learning, in which the AI has to be able to handle efforts at fooling it, in a meta-process of improving itself. 239</w:t>
      </w:r>
    </w:p>
    <w:p w14:paraId="160C9E12" w14:textId="77777777" w:rsidR="000443A6" w:rsidRPr="00BC46D3" w:rsidRDefault="000443A6" w:rsidP="000443A6">
      <w:pPr>
        <w:rPr>
          <w:sz w:val="16"/>
        </w:rPr>
      </w:pPr>
      <w:r w:rsidRPr="00BC46D3">
        <w:rPr>
          <w:sz w:val="16"/>
        </w:rPr>
        <w:t>[*1110] The widespread use of meta-systems in software is an analog for equity. Some of the same considerations come into play: a meta-system can control variation at the primary level while introducing less variation in the process. Furthermore, using a higher-order module to diagnose problems and make repairs at the first order is easier than trying to disentangle the function at the primary level. This is especially true for a distributed function like equity, which ranges over the entire legal system.</w:t>
      </w:r>
    </w:p>
    <w:p w14:paraId="7D18DF31" w14:textId="77777777" w:rsidR="000443A6" w:rsidRPr="00BC46D3" w:rsidRDefault="000443A6" w:rsidP="000443A6">
      <w:pPr>
        <w:rPr>
          <w:sz w:val="16"/>
        </w:rPr>
      </w:pPr>
      <w:r w:rsidRPr="00BC46D3">
        <w:rPr>
          <w:sz w:val="16"/>
        </w:rPr>
        <w:t>More general considerations suggest complex-systems theory is the right set of tools for equity. The kind of complex polycentric problems that face equity falls between two familiar poles. At one end, systems with few elements or very homogenous elements are susceptive to direct analytical methods. At the opposite extreme are large numbers of elements, especially operating randomly, which can be dealt with using statistical methods. For "middle n" problems the methods of complex-systems theory are most apt (if not easy to apply). 240</w:t>
      </w:r>
    </w:p>
    <w:p w14:paraId="3E376605" w14:textId="77777777" w:rsidR="000443A6" w:rsidRPr="00BC46D3" w:rsidRDefault="000443A6" w:rsidP="000443A6">
      <w:pPr>
        <w:rPr>
          <w:sz w:val="16"/>
        </w:rPr>
      </w:pPr>
      <w:r w:rsidRPr="00BC46D3">
        <w:rPr>
          <w:sz w:val="16"/>
        </w:rPr>
        <w:t>The effects of specialization cannot be isolated in either law or equity but in their structured interaction. The features of the system, in terms of (un)certainty, (in)efficiency, and (un)fairness, only apply at the system level, i.e., the legal system as a whole, even though they arise out of local applications of equity to law. 241That is, they are emergent properties. This emergence is relevant when we return to how equity supports the rule of law.</w:t>
      </w:r>
    </w:p>
    <w:p w14:paraId="6E51942C" w14:textId="77777777" w:rsidR="000443A6" w:rsidRPr="00BC46D3" w:rsidRDefault="000443A6" w:rsidP="000443A6">
      <w:pPr>
        <w:rPr>
          <w:sz w:val="16"/>
        </w:rPr>
      </w:pPr>
      <w:r w:rsidRPr="00BC46D3">
        <w:rPr>
          <w:sz w:val="16"/>
        </w:rPr>
        <w:t>In another form of feedback, equity is itself recursive. It applies to itself. Part of equitable analysis is making sure that equity does not produce inequity. Equitable rules of thumb must be set aside in a case if they produce the kind of injustice equity aims to prevent. When we consider the maxims and their associated equitable reasoning, we will encounter courts explicitly applying equitable considerations to the application of equity itself. We could call this "meta-meta-law" and so on. There is nothing vicious about this regress, as long as the system is an open one and we know on what to draw. This, I will argue, is how equity fits into the rule of law. 242</w:t>
      </w:r>
    </w:p>
    <w:p w14:paraId="4AAE4B54" w14:textId="77777777" w:rsidR="000443A6" w:rsidRPr="00BC46D3" w:rsidRDefault="000443A6" w:rsidP="000443A6">
      <w:pPr>
        <w:rPr>
          <w:sz w:val="16"/>
        </w:rPr>
      </w:pPr>
      <w:r w:rsidRPr="00BC46D3">
        <w:rPr>
          <w:sz w:val="16"/>
        </w:rPr>
        <w:t>D. Comparisons</w:t>
      </w:r>
    </w:p>
    <w:p w14:paraId="1B8CAC5C" w14:textId="77777777" w:rsidR="000443A6" w:rsidRPr="00BC46D3" w:rsidRDefault="000443A6" w:rsidP="000443A6">
      <w:pPr>
        <w:rPr>
          <w:sz w:val="16"/>
        </w:rPr>
      </w:pPr>
      <w:r w:rsidRPr="00BC46D3">
        <w:rPr>
          <w:sz w:val="16"/>
        </w:rPr>
        <w:t>Whether equity as meta-law is justifiable depends on how it compares to realistic alternatives. These possibilities can be single level or bilevel and can be more formal or more contextualist.</w:t>
      </w:r>
    </w:p>
    <w:p w14:paraId="7EBD0CE6" w14:textId="77777777" w:rsidR="000443A6" w:rsidRPr="00BC46D3" w:rsidRDefault="000443A6" w:rsidP="000443A6">
      <w:pPr>
        <w:rPr>
          <w:sz w:val="16"/>
        </w:rPr>
      </w:pPr>
      <w:r w:rsidRPr="00BC46D3">
        <w:rPr>
          <w:sz w:val="16"/>
        </w:rPr>
        <w:t xml:space="preserve">[*1111] </w:t>
      </w:r>
      <w:r w:rsidRPr="00B71E8E">
        <w:rPr>
          <w:rStyle w:val="Emphasis"/>
          <w:highlight w:val="yellow"/>
        </w:rPr>
        <w:t>Single-level</w:t>
      </w:r>
      <w:r w:rsidRPr="00BC46D3">
        <w:rPr>
          <w:sz w:val="16"/>
        </w:rPr>
        <w:t xml:space="preserve"> </w:t>
      </w:r>
      <w:r w:rsidRPr="00A062B4">
        <w:rPr>
          <w:rStyle w:val="StyleUnderline"/>
        </w:rPr>
        <w:t>models</w:t>
      </w:r>
      <w:r w:rsidRPr="00BC46D3">
        <w:rPr>
          <w:sz w:val="16"/>
        </w:rPr>
        <w:t xml:space="preserve"> of law </w:t>
      </w:r>
      <w:r w:rsidRPr="00A062B4">
        <w:rPr>
          <w:rStyle w:val="StyleUnderline"/>
        </w:rPr>
        <w:t xml:space="preserve">posit a system that applies </w:t>
      </w:r>
      <w:r w:rsidRPr="00A062B4">
        <w:rPr>
          <w:rStyle w:val="Emphasis"/>
        </w:rPr>
        <w:t>directly</w:t>
      </w:r>
      <w:r w:rsidRPr="00A062B4">
        <w:rPr>
          <w:rStyle w:val="StyleUnderline"/>
        </w:rPr>
        <w:t xml:space="preserve"> to fact situations and </w:t>
      </w:r>
      <w:r w:rsidRPr="00B71E8E">
        <w:rPr>
          <w:rStyle w:val="Emphasis"/>
          <w:highlight w:val="yellow"/>
        </w:rPr>
        <w:t>eschews</w:t>
      </w:r>
      <w:r w:rsidRPr="00B71E8E">
        <w:rPr>
          <w:rStyle w:val="StyleUnderline"/>
          <w:highlight w:val="yellow"/>
        </w:rPr>
        <w:t xml:space="preserve"> context</w:t>
      </w:r>
      <w:r w:rsidRPr="00A062B4">
        <w:rPr>
          <w:rStyle w:val="StyleUnderline"/>
        </w:rPr>
        <w:t xml:space="preserve"> and open-</w:t>
      </w:r>
      <w:r w:rsidRPr="00B71E8E">
        <w:rPr>
          <w:rStyle w:val="StyleUnderline"/>
        </w:rPr>
        <w:t>endedness.</w:t>
      </w:r>
      <w:r w:rsidRPr="00B71E8E">
        <w:rPr>
          <w:sz w:val="16"/>
        </w:rPr>
        <w:t xml:space="preserve"> If further tailoring is desired, the law must change from without through legislation or common-law judicial decisionmaking. </w:t>
      </w:r>
      <w:r w:rsidRPr="00B71E8E">
        <w:rPr>
          <w:rStyle w:val="StyleUnderline"/>
        </w:rPr>
        <w:t xml:space="preserve">More </w:t>
      </w:r>
      <w:r w:rsidRPr="00B71E8E">
        <w:rPr>
          <w:rStyle w:val="Emphasis"/>
          <w:highlight w:val="yellow"/>
        </w:rPr>
        <w:t>contextual</w:t>
      </w:r>
      <w:r w:rsidRPr="00B71E8E">
        <w:rPr>
          <w:rStyle w:val="StyleUnderline"/>
          <w:highlight w:val="yellow"/>
        </w:rPr>
        <w:t xml:space="preserve"> versions of</w:t>
      </w:r>
      <w:r w:rsidRPr="00B71E8E">
        <w:rPr>
          <w:rStyle w:val="StyleUnderline"/>
        </w:rPr>
        <w:t xml:space="preserve"> the </w:t>
      </w:r>
      <w:r w:rsidRPr="00B71E8E">
        <w:rPr>
          <w:rStyle w:val="StyleUnderline"/>
          <w:highlight w:val="yellow"/>
        </w:rPr>
        <w:t>single-level</w:t>
      </w:r>
      <w:r w:rsidRPr="00B71E8E">
        <w:rPr>
          <w:rStyle w:val="StyleUnderline"/>
        </w:rPr>
        <w:t xml:space="preserve"> approach </w:t>
      </w:r>
      <w:r w:rsidRPr="00B71E8E">
        <w:rPr>
          <w:rStyle w:val="StyleUnderline"/>
          <w:highlight w:val="yellow"/>
        </w:rPr>
        <w:t xml:space="preserve">are </w:t>
      </w:r>
      <w:r w:rsidRPr="00B71E8E">
        <w:rPr>
          <w:rStyle w:val="Emphasis"/>
          <w:highlight w:val="yellow"/>
        </w:rPr>
        <w:t>less determinate</w:t>
      </w:r>
      <w:r w:rsidRPr="00B71E8E">
        <w:rPr>
          <w:rStyle w:val="StyleUnderline"/>
        </w:rPr>
        <w:t xml:space="preserve"> </w:t>
      </w:r>
      <w:r w:rsidRPr="00B71E8E">
        <w:rPr>
          <w:rStyle w:val="StyleUnderline"/>
          <w:highlight w:val="yellow"/>
        </w:rPr>
        <w:t>and</w:t>
      </w:r>
      <w:r w:rsidRPr="00B71E8E">
        <w:rPr>
          <w:rStyle w:val="StyleUnderline"/>
        </w:rPr>
        <w:t xml:space="preserve"> typically </w:t>
      </w:r>
      <w:r w:rsidRPr="00B71E8E">
        <w:rPr>
          <w:rStyle w:val="StyleUnderline"/>
          <w:highlight w:val="yellow"/>
        </w:rPr>
        <w:t>employ</w:t>
      </w:r>
      <w:r w:rsidRPr="00B71E8E">
        <w:rPr>
          <w:rStyle w:val="StyleUnderline"/>
        </w:rPr>
        <w:t xml:space="preserve"> concepts like </w:t>
      </w:r>
      <w:r w:rsidRPr="00B71E8E">
        <w:rPr>
          <w:rStyle w:val="Emphasis"/>
          <w:highlight w:val="yellow"/>
        </w:rPr>
        <w:t>reasonableness</w:t>
      </w:r>
      <w:r w:rsidRPr="00B71E8E">
        <w:rPr>
          <w:rStyle w:val="StyleUnderline"/>
        </w:rPr>
        <w:t xml:space="preserve"> </w:t>
      </w:r>
      <w:r w:rsidRPr="00B71E8E">
        <w:rPr>
          <w:rStyle w:val="StyleUnderline"/>
          <w:highlight w:val="yellow"/>
        </w:rPr>
        <w:t>and</w:t>
      </w:r>
      <w:r w:rsidRPr="00B71E8E">
        <w:rPr>
          <w:rStyle w:val="StyleUnderline"/>
        </w:rPr>
        <w:t xml:space="preserve"> </w:t>
      </w:r>
      <w:r w:rsidRPr="00B71E8E">
        <w:rPr>
          <w:rStyle w:val="Emphasis"/>
          <w:highlight w:val="yellow"/>
        </w:rPr>
        <w:t>balancing</w:t>
      </w:r>
      <w:r w:rsidRPr="00B71E8E">
        <w:rPr>
          <w:rStyle w:val="StyleUnderline"/>
        </w:rPr>
        <w:t xml:space="preserve"> to tailor results to situations</w:t>
      </w:r>
      <w:r w:rsidRPr="00B71E8E">
        <w:rPr>
          <w:sz w:val="16"/>
        </w:rPr>
        <w:t xml:space="preserve">. This is the familiar rules-versus-standards debate. 243 </w:t>
      </w:r>
      <w:r w:rsidRPr="00B71E8E">
        <w:rPr>
          <w:rStyle w:val="Emphasis"/>
        </w:rPr>
        <w:t>After</w:t>
      </w:r>
      <w:r w:rsidRPr="00B71E8E">
        <w:rPr>
          <w:sz w:val="16"/>
        </w:rPr>
        <w:t xml:space="preserve"> the </w:t>
      </w:r>
      <w:r w:rsidRPr="00B71E8E">
        <w:rPr>
          <w:rStyle w:val="Emphasis"/>
        </w:rPr>
        <w:t>fusion</w:t>
      </w:r>
      <w:r w:rsidRPr="00B71E8E">
        <w:rPr>
          <w:sz w:val="16"/>
        </w:rPr>
        <w:t xml:space="preserve"> of law and equity, </w:t>
      </w:r>
      <w:r w:rsidRPr="00B71E8E">
        <w:rPr>
          <w:rStyle w:val="StyleUnderline"/>
        </w:rPr>
        <w:t>notions of</w:t>
      </w:r>
      <w:r w:rsidRPr="00B71E8E">
        <w:rPr>
          <w:sz w:val="16"/>
        </w:rPr>
        <w:t xml:space="preserve"> unconscionability, </w:t>
      </w:r>
      <w:r w:rsidRPr="00B71E8E">
        <w:rPr>
          <w:rStyle w:val="Emphasis"/>
        </w:rPr>
        <w:t>good faith</w:t>
      </w:r>
      <w:r w:rsidRPr="00B71E8E">
        <w:rPr>
          <w:sz w:val="16"/>
        </w:rPr>
        <w:t xml:space="preserve">, </w:t>
      </w:r>
      <w:r w:rsidRPr="00B71E8E">
        <w:rPr>
          <w:rStyle w:val="StyleUnderline"/>
        </w:rPr>
        <w:t xml:space="preserve">and the like have </w:t>
      </w:r>
      <w:r w:rsidRPr="00B71E8E">
        <w:rPr>
          <w:rStyle w:val="Emphasis"/>
        </w:rPr>
        <w:t>exactly this feature</w:t>
      </w:r>
      <w:r w:rsidRPr="00B71E8E">
        <w:rPr>
          <w:sz w:val="16"/>
        </w:rPr>
        <w:t xml:space="preserve">. 244 </w:t>
      </w:r>
      <w:r w:rsidRPr="00B71E8E">
        <w:rPr>
          <w:rStyle w:val="StyleUnderline"/>
        </w:rPr>
        <w:t xml:space="preserve">Equitable areas of law are captured as </w:t>
      </w:r>
      <w:r w:rsidRPr="00B71E8E">
        <w:rPr>
          <w:rStyle w:val="Emphasis"/>
        </w:rPr>
        <w:t>multi-factor tests</w:t>
      </w:r>
      <w:r w:rsidRPr="00B71E8E">
        <w:rPr>
          <w:sz w:val="16"/>
        </w:rPr>
        <w:t xml:space="preserve">, as with "hot news" misappropriation. 245 </w:t>
      </w:r>
      <w:r w:rsidRPr="00B71E8E">
        <w:rPr>
          <w:rStyle w:val="StyleUnderline"/>
        </w:rPr>
        <w:t xml:space="preserve">All of these operate on </w:t>
      </w:r>
      <w:r w:rsidRPr="00B71E8E">
        <w:rPr>
          <w:rStyle w:val="Emphasis"/>
        </w:rPr>
        <w:t>one level</w:t>
      </w:r>
      <w:r w:rsidRPr="00B71E8E">
        <w:rPr>
          <w:sz w:val="16"/>
        </w:rPr>
        <w:t>: there is no need for one component of the law to refer to another. The allowance of meta-level intervention makes the system more powerful, but without more, unconstrained. An unconstrained</w:t>
      </w:r>
      <w:r w:rsidRPr="00BC46D3">
        <w:rPr>
          <w:sz w:val="16"/>
        </w:rPr>
        <w:t xml:space="preserve"> system may not accord with the rule-of-law virtues of stability and consistency. I return to the concern of unbounded equity in Part III.</w:t>
      </w:r>
    </w:p>
    <w:p w14:paraId="35A4DEB3" w14:textId="77777777" w:rsidR="000443A6" w:rsidRPr="00BC46D3" w:rsidRDefault="000443A6" w:rsidP="000443A6">
      <w:pPr>
        <w:rPr>
          <w:sz w:val="16"/>
        </w:rPr>
      </w:pPr>
      <w:r w:rsidRPr="00BC46D3">
        <w:rPr>
          <w:sz w:val="16"/>
        </w:rPr>
        <w:t>Other critics of a dual equity-and-law system have proposed other reasons a meta-law system would be inferior to the status quo. This framework allows us to see which of those problems with equity are real and which are only pseudo-problems at best. Among the latter is the False Generalization, which posits that all equity in the legal system might well be worse than all law. In effect this is what the New Formalists in contract are arguing. 246This, however, is a false comparison. The real question is whether some hybrid of equity and law is better than equity or law alone. And, as we have seen, there is good reason to think that some such hybrid is indeed superior to homogeneous law.</w:t>
      </w:r>
    </w:p>
    <w:p w14:paraId="11003858" w14:textId="77777777" w:rsidR="000443A6" w:rsidRPr="00BC46D3" w:rsidRDefault="000443A6" w:rsidP="000443A6">
      <w:pPr>
        <w:rPr>
          <w:sz w:val="16"/>
        </w:rPr>
      </w:pPr>
      <w:r w:rsidRPr="00BC46D3">
        <w:rPr>
          <w:sz w:val="16"/>
        </w:rPr>
        <w:t>Another related misfire is the Domain Fallacy. Opponents of equity misinterpret equity as bearing directly on the problems it addresses. By missing the second-order aspect of equity, they treat equity as a clumsy version of law. Thus, when it comes to combatting opportunism they interpret equity as a rule--or, rather, a first-order standard--amounting to don't be opportunistic or else. 247This [*1112] ignores the need for a proxy trigger to get us into equity and the various self-limiting aspects of equity itself. Equity is not designed to root out every last bit of opportunism, nor is it meant to displace clear instructions from informed contracting parties (or legislators). It is designed to work in tandem with law to tamp down the problem of unforeseen, and sometimes, unforeseeable, complexity and opportunism. This can take the form of interventions to keep in check bilateral opportunism in the contracting process itself. 248</w:t>
      </w:r>
    </w:p>
    <w:p w14:paraId="507E4E1A" w14:textId="77777777" w:rsidR="000443A6" w:rsidRPr="00BC46D3" w:rsidRDefault="000443A6" w:rsidP="000443A6">
      <w:pPr>
        <w:rPr>
          <w:sz w:val="16"/>
        </w:rPr>
      </w:pPr>
      <w:r w:rsidRPr="00BC46D3">
        <w:rPr>
          <w:sz w:val="16"/>
        </w:rPr>
        <w:t>A more sophisticated version of the Domain Fallacy focuses on the margin. It posits that the costs and errors of the last application of equity compared with the last application of law reveal equity to be inferior to law. This is related to the counsel of despair about judges' inability to root out opportunism. While there is no reason to be complacent about equity, this pessimism about equity is based on a false comparison as well. Equity and law should not be evaluated in isolation, because they work in tandem. At the current margin of law and equity, law may be more effective than equity or vice versa, but the real point is this: if pushing equity to a certain point garners benefits not just in its direct application but in allowing law to be more formal, it is worth incurring the administrative and error costs of doing so. Again, the optimal combination of law and equity is an empirical question that we can confront only indirectly, by some combination of analogy and evolutionary arguments, if not rough guesses. No amount of seemingly rigorous measurement at one margin obviates these difficult decisions.</w:t>
      </w:r>
    </w:p>
    <w:p w14:paraId="188715E3" w14:textId="77777777" w:rsidR="000443A6" w:rsidRPr="00BC46D3" w:rsidRDefault="000443A6" w:rsidP="000443A6">
      <w:pPr>
        <w:rPr>
          <w:sz w:val="16"/>
        </w:rPr>
      </w:pPr>
      <w:r w:rsidRPr="00BC46D3">
        <w:rPr>
          <w:sz w:val="16"/>
        </w:rPr>
        <w:t>* * *</w:t>
      </w:r>
    </w:p>
    <w:p w14:paraId="115F6229" w14:textId="77777777" w:rsidR="000443A6" w:rsidRPr="00BC46D3" w:rsidRDefault="000443A6" w:rsidP="000443A6">
      <w:pPr>
        <w:rPr>
          <w:sz w:val="16"/>
        </w:rPr>
      </w:pPr>
      <w:r w:rsidRPr="00BC46D3">
        <w:rPr>
          <w:sz w:val="16"/>
        </w:rPr>
        <w:t>Equity is a response to complexity, but it is the complexity of equity that allows it to be a response. Equity does not capture complexity by mirroring the world piece by piece. Instead, the pieces of equity--its domain, its triggers, its contextualism--work together to produce something greater than the sum of its parts. This is the paradox of equity: to understand it as a whole requires a non-reductive account of its moving parts. By contrast, conventional views on equity are either vacuously holistic (mystic discretion)--or myopically technical (just a label for historic courts). If equity is to function as meta-law, we may not need separate courts, but we do need separate equity.</w:t>
      </w:r>
    </w:p>
    <w:p w14:paraId="13457752" w14:textId="77777777" w:rsidR="000443A6" w:rsidRPr="00BC46D3" w:rsidRDefault="000443A6" w:rsidP="000443A6">
      <w:pPr>
        <w:rPr>
          <w:sz w:val="16"/>
        </w:rPr>
      </w:pPr>
      <w:r w:rsidRPr="00BC46D3">
        <w:rPr>
          <w:sz w:val="16"/>
        </w:rPr>
        <w:t>[*1113] III. EQUITY IN ACTION</w:t>
      </w:r>
    </w:p>
    <w:p w14:paraId="6AFF2FA5" w14:textId="77777777" w:rsidR="000443A6" w:rsidRPr="00BC46D3" w:rsidRDefault="000443A6" w:rsidP="000443A6">
      <w:pPr>
        <w:rPr>
          <w:sz w:val="16"/>
        </w:rPr>
      </w:pPr>
      <w:r w:rsidRPr="00BC46D3">
        <w:rPr>
          <w:sz w:val="16"/>
        </w:rPr>
        <w:t>In this Part, I address some central but apparently challenging aspects of equity. The aspects of equity elucidated here are selected exactly because they are either difficult for existing approaches to equity or because they are so characteristic of equity--or often both. These include the maxims of equity, varieties of fraud, defenses, and remedies. Each of these aspects looks empty or arbitrary if they are taken to be rules or standards at the primary level of law. As meta-law, they can be seen as doing something much more important.</w:t>
      </w:r>
    </w:p>
    <w:p w14:paraId="5AD3C93F" w14:textId="77777777" w:rsidR="000443A6" w:rsidRPr="00BC46D3" w:rsidRDefault="000443A6" w:rsidP="000443A6">
      <w:pPr>
        <w:rPr>
          <w:sz w:val="16"/>
        </w:rPr>
      </w:pPr>
      <w:r w:rsidRPr="00BC46D3">
        <w:rPr>
          <w:sz w:val="16"/>
        </w:rPr>
        <w:t>A. The Maxims of Equity</w:t>
      </w:r>
    </w:p>
    <w:p w14:paraId="09DC5CEB" w14:textId="77777777" w:rsidR="000443A6" w:rsidRPr="00BC46D3" w:rsidRDefault="000443A6" w:rsidP="000443A6">
      <w:pPr>
        <w:rPr>
          <w:sz w:val="16"/>
        </w:rPr>
      </w:pPr>
      <w:r w:rsidRPr="00BC46D3">
        <w:rPr>
          <w:sz w:val="16"/>
        </w:rPr>
        <w:t>We begin with the equitable maxims. 249The maxims are familiar, if not as familiar as they once were, 250but they are easily misunderstood. Most commentators now see little value in them, and a few courts even deny they exist or that they operate in any meaningful sense. 251The criticism is that, like the canons of statutory interpretation, 252they are too vague and uncertain, they sometimes conflict, and they don't constrain judicial decisionmaking. 253The maxims are variously regarded as inadequate rules or empty and contradictory aspirations. 254But such criticisms misunderstand the nature of maxims. They are not designed to be rules or standards like the prudent-person standard in torts or the foreseeability rule for contract damages. Instead, they are signals that we are [*1114] in equity land, and as such they relate to the equitable decisionmaking mode as a whole. 255</w:t>
      </w:r>
    </w:p>
    <w:p w14:paraId="65E54D7B" w14:textId="77777777" w:rsidR="000443A6" w:rsidRPr="00BC46D3" w:rsidRDefault="000443A6" w:rsidP="000443A6">
      <w:pPr>
        <w:rPr>
          <w:sz w:val="16"/>
        </w:rPr>
      </w:pPr>
      <w:r w:rsidRPr="00BC46D3">
        <w:rPr>
          <w:sz w:val="16"/>
        </w:rPr>
        <w:t>I will show that the maxims are best seen not as rules of law but rather as indications of equity as meta-law at work. The following is a reconstruction of the maxims, or perhaps a gloss on them, which brings out their potential as meta-law--a potential they probably once served and could serve better by being brought to the surface. Their status as meta-law is implicit in their operation, and they substantively address polycentricity, conflicting rights, and opportunism. As meta-law, they should work as an integrated whole; earlier commentators likened the maxims to proverbs and saw them as "interdependent" and as presupposing a wisdom in application. 256Taken as a whole in the light of metalaw, the maxims can be part of a revitalization of equity. If, as I have argued, more explicit attention to meta-law can add focus and context to the law's current muddled approach to combining generality and formalism, then the maxims could play more of a role in shaping the hybrid law-equity system.</w:t>
      </w:r>
    </w:p>
    <w:p w14:paraId="28DA44AC" w14:textId="77777777" w:rsidR="000443A6" w:rsidRPr="00BC46D3" w:rsidRDefault="000443A6" w:rsidP="000443A6">
      <w:pPr>
        <w:rPr>
          <w:sz w:val="16"/>
        </w:rPr>
      </w:pPr>
      <w:r w:rsidRPr="00BC46D3">
        <w:rPr>
          <w:sz w:val="16"/>
        </w:rPr>
        <w:t>In this Section, I also provide a novel organization of the maxims into categories. Organizing the maxims into categories is a little artificial because, as I am arguing, the various features of equity work together holistically to act as a system of meta-law in solving complex and uncertain problems. Nevertheless, certain themes relate to the structure of equity and how we get into it, and others characterize the style of reasoning once we are there. Individual maxims can partake of more than one theme, and multiple maxims can overlap.</w:t>
      </w:r>
    </w:p>
    <w:p w14:paraId="58893DEB" w14:textId="77777777" w:rsidR="000443A6" w:rsidRPr="00BC46D3" w:rsidRDefault="000443A6" w:rsidP="000443A6">
      <w:pPr>
        <w:rPr>
          <w:sz w:val="16"/>
        </w:rPr>
      </w:pPr>
      <w:r w:rsidRPr="00BC46D3">
        <w:rPr>
          <w:sz w:val="16"/>
        </w:rPr>
        <w:t>1. Cabining Maxims</w:t>
      </w:r>
    </w:p>
    <w:p w14:paraId="24194C7F" w14:textId="77777777" w:rsidR="000443A6" w:rsidRPr="00BC46D3" w:rsidRDefault="000443A6" w:rsidP="000443A6">
      <w:pPr>
        <w:rPr>
          <w:sz w:val="16"/>
        </w:rPr>
      </w:pPr>
      <w:r w:rsidRPr="00BC46D3">
        <w:rPr>
          <w:sz w:val="16"/>
        </w:rPr>
        <w:t>In this and the next subsection, we start with maxims that limn equity itself. The starting point is to recognize that equity is exceptional and supplements the law when the law falls short. Thus, the list of maxims often begins with what equity is not. These limits express how equity is targeted, and are crucial for meta-law to be exceptional rather than routine.</w:t>
      </w:r>
    </w:p>
    <w:p w14:paraId="79985BBB" w14:textId="77777777" w:rsidR="000443A6" w:rsidRPr="00BC46D3" w:rsidRDefault="000443A6" w:rsidP="000443A6">
      <w:pPr>
        <w:rPr>
          <w:sz w:val="16"/>
        </w:rPr>
      </w:pPr>
      <w:r w:rsidRPr="00BC46D3">
        <w:rPr>
          <w:sz w:val="16"/>
        </w:rPr>
        <w:t>[*1115] (a) Equity follows the law. The maxim, "equity follows the law" often leads the list of maxims, and it theoretically constrains the domain of equity. 257Because much of equity is meta-law, the threshold question is whether we are in its domain. 258In the days of separate equity courts, this threshold question had jurisdictional implications.</w:t>
      </w:r>
    </w:p>
    <w:p w14:paraId="65040C98" w14:textId="77777777" w:rsidR="000443A6" w:rsidRPr="00BC46D3" w:rsidRDefault="000443A6" w:rsidP="000443A6">
      <w:pPr>
        <w:rPr>
          <w:sz w:val="16"/>
        </w:rPr>
      </w:pPr>
      <w:r w:rsidRPr="00BC46D3">
        <w:rPr>
          <w:sz w:val="16"/>
        </w:rPr>
        <w:t>At first blush, it would seem that "equity follows the law" is no limiting principle at all. If one pairs "equity follows the law" with "equity will not suffer a wrong to be without a remedy," a court can reach any result it wants. But if equity is meta-law, "equity follows the law" acquires a different gloss. If the law is clear and the legal rule anticipated the bad behavior, there is no need for equity to backstop the law. Conversely, if an opportunist has outsmarted the law, especially in a novel way or one made possible by an unanticipated change in conditions, then equity strengthens the law by not following its letter. Recall the commentators and judges, including Story, whom we surveyed earlier: equity protects the law against crafty evasions and artful contrivances by not following the law exactly. It is a way of following the law, but loosely.</w:t>
      </w:r>
    </w:p>
    <w:p w14:paraId="67640034" w14:textId="77777777" w:rsidR="000443A6" w:rsidRPr="00BC46D3" w:rsidRDefault="000443A6" w:rsidP="000443A6">
      <w:pPr>
        <w:rPr>
          <w:sz w:val="16"/>
        </w:rPr>
      </w:pPr>
      <w:r w:rsidRPr="00BC46D3">
        <w:rPr>
          <w:sz w:val="16"/>
        </w:rPr>
        <w:t>Conversely, the comprehensiveness of a statutory scheme may limit equity. For example, consider a statute that specifies remedies where a public authority exercises eminent domain but then abandons the planned project for lack of funds. Even if the former owners wish to repurchase the property at the price agreed to under threat of condemnation six months earlier, equity cannot supply a duty to reconvey to the old owners. 259The statute has created a new ownership with no such strings attached, even though the public authority is acting very shabbily--and, one suspects, spitefully. 260</w:t>
      </w:r>
    </w:p>
    <w:p w14:paraId="0268B4B2" w14:textId="77777777" w:rsidR="000443A6" w:rsidRPr="00BC46D3" w:rsidRDefault="000443A6" w:rsidP="000443A6">
      <w:pPr>
        <w:rPr>
          <w:sz w:val="16"/>
        </w:rPr>
      </w:pPr>
      <w:r w:rsidRPr="00BC46D3">
        <w:rPr>
          <w:sz w:val="16"/>
        </w:rPr>
        <w:t>[*1116] The maxim that "equity follows the law" is also reflected in the notion that injunctions were not to be granted unless the legal remedy was inadequate--equity begins when law ends. Some commentators such as Douglas Laycock have questioned whether irreparable injury is truly a requirement. 261Per Laycock, the irreparable-injury cases--in which damages are found to be inadequate, thus paving the way for an injunction--are all over the lot. It is hard to point to a type of situation that would be worth litigating that some court or other has not found to meet the criteria for irreparable injury. 262But if equity is, as I argue, a decisionmaking mode that is directed against hard-to-prove opportunism and complex problems involving conflicting rights, we should not be asking for an ex ante rule in the first place. The irreparable-injury rule is best understood not as a rule, but as a marker for the toggle between law and equity which need not be fully spelled out with precedential force in appellate decisions.</w:t>
      </w:r>
    </w:p>
    <w:p w14:paraId="05E8B010" w14:textId="77777777" w:rsidR="000443A6" w:rsidRPr="00BC46D3" w:rsidRDefault="000443A6" w:rsidP="000443A6">
      <w:pPr>
        <w:rPr>
          <w:sz w:val="16"/>
        </w:rPr>
      </w:pPr>
      <w:r w:rsidRPr="00BC46D3">
        <w:rPr>
          <w:sz w:val="16"/>
        </w:rPr>
        <w:t>Even more interestingly, Laycock's proposed replacements for the irreparable-injury rule are implicitly second order--they are meta-law. Based on his reading of the cases, Laycock suggests that courts should be clear about what they are trying to accomplish. Laycock sets out standards for injunction based on, for example, "[u]ndue [h]ardship," "[b]urden on [i]nnocent [t]hird [p]arties," and "[i]mpracticality," which all make reference to the law and adjust it, often using context involving complex interactions and multiple parties. 263</w:t>
      </w:r>
    </w:p>
    <w:p w14:paraId="4AB70D69" w14:textId="77777777" w:rsidR="000443A6" w:rsidRPr="00BC46D3" w:rsidRDefault="000443A6" w:rsidP="000443A6">
      <w:pPr>
        <w:rPr>
          <w:sz w:val="16"/>
        </w:rPr>
      </w:pPr>
      <w:r w:rsidRPr="00BC46D3">
        <w:rPr>
          <w:sz w:val="16"/>
        </w:rPr>
        <w:t>If "equity follows the law" indeed functions as a maxim rather than as a rule, this presents an obvious empirical challenge. How do we know that two cases--one in which the legal remedy is found inadequate and the other in which it is found adequate--differ in that the former contains, say, opportunism or complexity-induced surprise and the latter does not? In some cases, there are hints of opportunism, and we might be able to design test scenarios. But by and large, the evidence for equity as meta-law will have to rely on something more indirect: Does the pattern of principles and cases, and in particular the system of proxies and presumptions, fit the theory of equity as meta-law as a whole?</w:t>
      </w:r>
    </w:p>
    <w:p w14:paraId="6B8A5D6F" w14:textId="77777777" w:rsidR="000443A6" w:rsidRPr="00BC46D3" w:rsidRDefault="000443A6" w:rsidP="000443A6">
      <w:pPr>
        <w:rPr>
          <w:sz w:val="16"/>
        </w:rPr>
      </w:pPr>
      <w:r w:rsidRPr="00BC46D3">
        <w:rPr>
          <w:sz w:val="16"/>
        </w:rPr>
        <w:t>(b) Equity acts in personam, not in rem. Another maxim that distinguishes equity from the common law and which originally had a jurisdictional dimension [*1117] is the maxim describing the in personam character of equity. 264The focus on the individual allows for moral evaluation of personal conduct, even more so than in parts of the law like negligence that turn on reasonableness. In contrast to the "reasonable person" standard, equity can zoom in on opportunism in its hard-to-foresee guises. Thus, seeing equity as directed towards multipolar problems, conflicting rights, and especially opportunism is consistent with James Barr Ames's further observation that "[e]quity lays the stress upon the duty of the defendant, and decrees that he do or refrain from doing a certain thing because he ought to act or forbear. It is because of this emphasis upon the defendant's duty that equity is so much more ethical than law." 265</w:t>
      </w:r>
    </w:p>
    <w:p w14:paraId="362F563F" w14:textId="77777777" w:rsidR="000443A6" w:rsidRPr="00BC46D3" w:rsidRDefault="000443A6" w:rsidP="000443A6">
      <w:pPr>
        <w:rPr>
          <w:sz w:val="16"/>
        </w:rPr>
      </w:pPr>
      <w:r w:rsidRPr="00BC46D3">
        <w:rPr>
          <w:sz w:val="16"/>
        </w:rPr>
        <w:t>An equity court could order a person within its geographical jurisdiction to do something under threat of being held in contempt. 266Originally, courts of equity could only give in personam remedies. Injunctions themselves cannot be in rem, and generally can only bind those who were specifically named and those acting in concert with them. 267Gradually this principle was loosened for certain categories of cases and trivial ministerial acts that the court could then perform directly. For example, statutes were enacted to give courts power to transfer property within their jurisdictions with in rem effect, 268and courts have made creative use of equitable liens. 269</w:t>
      </w:r>
    </w:p>
    <w:p w14:paraId="510C9084" w14:textId="77777777" w:rsidR="000443A6" w:rsidRPr="00BC46D3" w:rsidRDefault="000443A6" w:rsidP="000443A6">
      <w:pPr>
        <w:rPr>
          <w:sz w:val="16"/>
        </w:rPr>
      </w:pPr>
      <w:r w:rsidRPr="00BC46D3">
        <w:rPr>
          <w:sz w:val="16"/>
        </w:rPr>
        <w:t>Nonetheless, there are functional reasons not to lose sight of the maxim that equity acts in personam. We would expect in personam effects to give rise to lower third-party information costs than in rem commands, and that a version of equity that produces in rem effects would be destabilizing and complex and present higher information costs. The interventions discussed in Section I.D--in privity, misappropriation, good faith purchasers, and trusts--all make use of the in personam mechanism to achieve a wider effect.</w:t>
      </w:r>
    </w:p>
    <w:p w14:paraId="6A110BCA" w14:textId="77777777" w:rsidR="000443A6" w:rsidRPr="00BC46D3" w:rsidRDefault="000443A6" w:rsidP="000443A6">
      <w:pPr>
        <w:rPr>
          <w:sz w:val="16"/>
        </w:rPr>
      </w:pPr>
      <w:r w:rsidRPr="00BC46D3">
        <w:rPr>
          <w:sz w:val="16"/>
        </w:rPr>
        <w:t>[*1118] The in personam character of equity also reinforces its meta-law nature. Equity does not act directly against the law writ large, but from without, through orders to the person upon which the law also acts.</w:t>
      </w:r>
    </w:p>
    <w:p w14:paraId="2AFE3D8B" w14:textId="77777777" w:rsidR="000443A6" w:rsidRPr="00BC46D3" w:rsidRDefault="000443A6" w:rsidP="000443A6">
      <w:pPr>
        <w:rPr>
          <w:sz w:val="16"/>
        </w:rPr>
      </w:pPr>
      <w:r w:rsidRPr="00BC46D3">
        <w:rPr>
          <w:sz w:val="16"/>
        </w:rPr>
        <w:t>(c) Equity will not aid a volunteer. This maxim is related to the officious intermeddler and what counts as unjust enrichment. 270Again, the presence of a legal obligation is important. The officious intermeddler, such as the proverbial person who paints your house while you are on vacation, is likely to be an opportunist.</w:t>
      </w:r>
    </w:p>
    <w:p w14:paraId="768BCC51" w14:textId="77777777" w:rsidR="000443A6" w:rsidRPr="00BC46D3" w:rsidRDefault="000443A6" w:rsidP="000443A6">
      <w:pPr>
        <w:rPr>
          <w:sz w:val="16"/>
        </w:rPr>
      </w:pPr>
      <w:r w:rsidRPr="00BC46D3">
        <w:rPr>
          <w:sz w:val="16"/>
        </w:rPr>
        <w:t>Consider the well-known equitable doctrine of the "common fund." 271If someone, often a lawyer, sues on behalf of others, whether they can benefit from a common fund can be conditioned on their paying a proportionate share of the costs. Because the fund would not exist but for these costs, a person who partakes without contributing would be unjustly enriched. But equity courts will also prevent officious actors from using a common fund to thrust benefits on others, to prevent the possibility of unjust enrichment in the other direction. 272Likewise, someone who pays a liability for someone else (for example, an insurance company) is subrogated to the claim, but not if they paid officiously or as a volunteer. 273</w:t>
      </w:r>
    </w:p>
    <w:p w14:paraId="6C2A42EC" w14:textId="77777777" w:rsidR="000443A6" w:rsidRPr="00BC46D3" w:rsidRDefault="000443A6" w:rsidP="000443A6">
      <w:pPr>
        <w:rPr>
          <w:sz w:val="16"/>
        </w:rPr>
      </w:pPr>
      <w:r w:rsidRPr="00BC46D3">
        <w:rPr>
          <w:sz w:val="16"/>
        </w:rPr>
        <w:t>2. Disproportionate-Hardship Maxims</w:t>
      </w:r>
    </w:p>
    <w:p w14:paraId="2C564F8C" w14:textId="77777777" w:rsidR="000443A6" w:rsidRPr="00BC46D3" w:rsidRDefault="000443A6" w:rsidP="000443A6">
      <w:pPr>
        <w:rPr>
          <w:sz w:val="16"/>
        </w:rPr>
      </w:pPr>
      <w:r w:rsidRPr="00BC46D3">
        <w:rPr>
          <w:sz w:val="16"/>
        </w:rPr>
        <w:t>Disproportionate-hardship maxims are one of equity's main proxies for opportunism and an entrée to considering conflicting rights. 274Situations of disproportionate hardship correlate with opportunism because one party may be using extreme leverage against the other. This becomes problematic when it happens in a way that would be contracted away (or, alternatively, that one would not approve of behind the veil of ignorance). Disproportionate hardship is especially problematic if it occurs unexpectedly, as we therefore suspect that [*1119] one party is simply taking unfair advantage of the other. A highly skewed result may also reflect polycentricity gone awry.</w:t>
      </w:r>
    </w:p>
    <w:p w14:paraId="0636726C" w14:textId="77777777" w:rsidR="000443A6" w:rsidRPr="00BC46D3" w:rsidRDefault="000443A6" w:rsidP="000443A6">
      <w:pPr>
        <w:rPr>
          <w:sz w:val="16"/>
        </w:rPr>
      </w:pPr>
      <w:r w:rsidRPr="00BC46D3">
        <w:rPr>
          <w:sz w:val="16"/>
        </w:rPr>
        <w:t>(a) Equity abhors a forfeiture. Here too the focus is on unjust-looking results, but opportunism or unforeseen complexity may be the real culprit. The antiforfeiture maxim comes in broader and narrower versions. The broader one is the familiar ex post effort to rescue people from dire consequences. The narrower and more targeted version sees the core of the antiforfeiture maximas those cases in which extreme consequences--disproportionate hardship--are the result of sharp dealing, misleading behavior, and other forms of opportunism. As Carol Rose notes, forfeitures are situations of disproportionate hardship that often involve "mopes" or "ninnies" on one side and "sharp dealers" on the other waiting to "take advantage." 275If the virtue of the maxim is that such opportunism need not be proved or spelled out in an opinion, that is also its weakness: it gives judges a lot of discretion, it is easily misunderstood as broader than it is, and it is difficult to test empirically.</w:t>
      </w:r>
    </w:p>
    <w:p w14:paraId="71D0546D" w14:textId="77777777" w:rsidR="000443A6" w:rsidRPr="00BC46D3" w:rsidRDefault="000443A6" w:rsidP="000443A6">
      <w:pPr>
        <w:rPr>
          <w:sz w:val="16"/>
        </w:rPr>
      </w:pPr>
      <w:r w:rsidRPr="00BC46D3">
        <w:rPr>
          <w:sz w:val="16"/>
        </w:rPr>
        <w:t>If so, another hypothesis worth exploring is that mistake and fraud, which are also triggers for equity, are related to the antiforfeiture doctrine. All three target unforeseen complexity and its exploitation from different angles. 276Unexpected ex post situations featuring disproportionate hardship also tend to call forth self-serving, overreaching behavior.</w:t>
      </w:r>
    </w:p>
    <w:p w14:paraId="6043C678" w14:textId="77777777" w:rsidR="000443A6" w:rsidRPr="00BC46D3" w:rsidRDefault="000443A6" w:rsidP="000443A6">
      <w:pPr>
        <w:rPr>
          <w:sz w:val="16"/>
        </w:rPr>
      </w:pPr>
      <w:r w:rsidRPr="00BC46D3">
        <w:rPr>
          <w:sz w:val="16"/>
        </w:rPr>
        <w:t>(b) Between equal equities the law will prevail. Equity is not about balancing and equipoise, but instead it concerns itself with problems where the law is unlikely to be adequate for reasons of complexity and uncertainty. 277In cases of equal equities, there is no opportunist. 278</w:t>
      </w:r>
    </w:p>
    <w:p w14:paraId="2321C096" w14:textId="77777777" w:rsidR="000443A6" w:rsidRPr="00BC46D3" w:rsidRDefault="000443A6" w:rsidP="000443A6">
      <w:pPr>
        <w:rPr>
          <w:sz w:val="16"/>
        </w:rPr>
      </w:pPr>
      <w:r w:rsidRPr="00BC46D3">
        <w:rPr>
          <w:sz w:val="16"/>
        </w:rPr>
        <w:t>[*1120] 3. Direct-Operation Maxims</w:t>
      </w:r>
    </w:p>
    <w:p w14:paraId="60E60FE9" w14:textId="77777777" w:rsidR="000443A6" w:rsidRPr="00BC46D3" w:rsidRDefault="000443A6" w:rsidP="000443A6">
      <w:pPr>
        <w:rPr>
          <w:sz w:val="16"/>
        </w:rPr>
      </w:pPr>
      <w:r w:rsidRPr="00BC46D3">
        <w:rPr>
          <w:sz w:val="16"/>
        </w:rPr>
        <w:t>The in personam aspect of equity also relates to another important feature: its direct action upon the person, fashioned for a particular problem. Injunctions, the quintessential equitable remedy, act against named parties (and those acting in concert with them) and can be finely tailored, both in their specificity and their breadth, to the problem at hand. Several maxims express the direct nature of equity's interventions.</w:t>
      </w:r>
    </w:p>
    <w:p w14:paraId="74FD3A2E" w14:textId="77777777" w:rsidR="000443A6" w:rsidRPr="00BC46D3" w:rsidRDefault="000443A6" w:rsidP="000443A6">
      <w:pPr>
        <w:rPr>
          <w:sz w:val="16"/>
        </w:rPr>
      </w:pPr>
      <w:r w:rsidRPr="00BC46D3">
        <w:rPr>
          <w:sz w:val="16"/>
        </w:rPr>
        <w:t>( a) Equity will not suffer a wrong to be without a remedy. This maxim captures much of the nature of equitable intervention. 279And, to the extent it is a maxim of the common law, it expresses its creative, even "meta," aspect. This equitable maxim was especially important historically, when the complexities and technicalities of the common law often left remedial gaps. 280Opportunists could take advantage of gaps in the common-law system of remedies. More recently and more controversially, it is problems of extreme complexity, and often advantage taking, that prompted courts to develop the structural injunction. 281</w:t>
      </w:r>
    </w:p>
    <w:p w14:paraId="31ADDD10" w14:textId="77777777" w:rsidR="000443A6" w:rsidRPr="00BC46D3" w:rsidRDefault="000443A6" w:rsidP="000443A6">
      <w:pPr>
        <w:rPr>
          <w:sz w:val="16"/>
        </w:rPr>
      </w:pPr>
      <w:r w:rsidRPr="00BC46D3">
        <w:rPr>
          <w:sz w:val="16"/>
        </w:rPr>
        <w:t>( b) Equity regards as done that which ought to be done. This applies where one person is under an obligation to act but has failed or refused to do so. 282Under this maxim, a court can combat opportunism by undoing it directly. Some cases involve the opportunistic refusal to perform an act. If the court can use a fiction that the act has been done, the opportunism will not have its effect. Thus, the [*1121] equitable reformation of a deed can be ordered when a divorced wife's name had not been listed as joint tenant because she was underage at the time of the conveyance. 283</w:t>
      </w:r>
    </w:p>
    <w:p w14:paraId="76068D72" w14:textId="77777777" w:rsidR="000443A6" w:rsidRPr="00BC46D3" w:rsidRDefault="000443A6" w:rsidP="000443A6">
      <w:pPr>
        <w:rPr>
          <w:sz w:val="16"/>
        </w:rPr>
      </w:pPr>
      <w:r w:rsidRPr="00BC46D3">
        <w:rPr>
          <w:sz w:val="16"/>
        </w:rPr>
        <w:t>The maxim also expresses a method of dealing with complexity by recharacterizing a situation in terms of a final result. It is closely associated with the doctrine of equitable conversion. 284In a land-sale contract, title does not pass immediately. During the executory period, between the signing of the contract and the closing, the seller is the legal owner of the real estate and the purchaser is the legal owner of the money, but in equity the purchaser is the owner of the land and the seller is the owner of the funds. This has far-reaching consequences in situations of death and reflects the importance of specific performance in real-estate transactions.</w:t>
      </w:r>
    </w:p>
    <w:p w14:paraId="746D380F" w14:textId="77777777" w:rsidR="000443A6" w:rsidRPr="00BC46D3" w:rsidRDefault="000443A6" w:rsidP="000443A6">
      <w:pPr>
        <w:rPr>
          <w:sz w:val="16"/>
        </w:rPr>
      </w:pPr>
      <w:r w:rsidRPr="00BC46D3">
        <w:rPr>
          <w:sz w:val="16"/>
        </w:rPr>
        <w:t>(c) Equity imputes an intent to fulfill an obligation. This maxim is related to the one that declares that equity regards as done that which ought to be done. 285Again, it allows courts to deny bad faith a scope for action.</w:t>
      </w:r>
    </w:p>
    <w:p w14:paraId="1D0C9C26" w14:textId="77777777" w:rsidR="000443A6" w:rsidRPr="00BC46D3" w:rsidRDefault="000443A6" w:rsidP="000443A6">
      <w:pPr>
        <w:rPr>
          <w:sz w:val="16"/>
        </w:rPr>
      </w:pPr>
      <w:r w:rsidRPr="00BC46D3">
        <w:rPr>
          <w:sz w:val="16"/>
        </w:rPr>
        <w:t>By the same token, this maxim can be used to restrain equity by not getting involved in anticipating opportunism too early. 286Thus, a court will not entertain a claim of preferential treatment by a receiver if no distributions have yet occurred. 287Equity reserves the threat for truly imminent harm.</w:t>
      </w:r>
    </w:p>
    <w:p w14:paraId="07CF2BA9" w14:textId="77777777" w:rsidR="000443A6" w:rsidRPr="00BC46D3" w:rsidRDefault="000443A6" w:rsidP="000443A6">
      <w:pPr>
        <w:rPr>
          <w:sz w:val="16"/>
        </w:rPr>
      </w:pPr>
      <w:r w:rsidRPr="00BC46D3">
        <w:rPr>
          <w:sz w:val="16"/>
        </w:rPr>
        <w:t>4. Contextualizing Maxims</w:t>
      </w:r>
    </w:p>
    <w:p w14:paraId="31CA9B4E" w14:textId="77777777" w:rsidR="000443A6" w:rsidRPr="00BC46D3" w:rsidRDefault="000443A6" w:rsidP="000443A6">
      <w:pPr>
        <w:rPr>
          <w:sz w:val="16"/>
        </w:rPr>
      </w:pPr>
      <w:r w:rsidRPr="00BC46D3">
        <w:rPr>
          <w:sz w:val="16"/>
        </w:rPr>
        <w:t>Within its domain, equity is less formal and more open to contextual information than is the common law. This helps it deal with complex problems not suitable for single-tier treatment. Multipolar interactions, conflicting rights, and opportunism require more context and more interrelations among pieces of context than regular law can readily provide. Further, equity seeks individualized justice in which opportunism has no scope to exploit the defects of the law that stem from its generality.</w:t>
      </w:r>
    </w:p>
    <w:p w14:paraId="44B4DFEB" w14:textId="77777777" w:rsidR="000443A6" w:rsidRPr="00BC46D3" w:rsidRDefault="000443A6" w:rsidP="000443A6">
      <w:pPr>
        <w:rPr>
          <w:sz w:val="16"/>
        </w:rPr>
      </w:pPr>
      <w:r w:rsidRPr="00BC46D3">
        <w:rPr>
          <w:sz w:val="16"/>
        </w:rPr>
        <w:t>[*1122] (a) Equity regards substance rather than form. One tactic of opportunists in environments of high complexity is to invoke form over substance. 288This is very familiar from tax law, where one antiopportunism device is the doctrine of substance over form. 289This often occurs in tandem with other equitable maxims, as where an installment sale of land is interpreted as a mortgage to prevent forfeiture. 290The idea is that substance is less manipulable than form. As mentioned earlier, in a simple modular structure, form will diverge from substance, giving rise to opportunism. 291</w:t>
      </w:r>
    </w:p>
    <w:p w14:paraId="69FF1961" w14:textId="77777777" w:rsidR="000443A6" w:rsidRPr="00BC46D3" w:rsidRDefault="000443A6" w:rsidP="000443A6">
      <w:pPr>
        <w:rPr>
          <w:sz w:val="16"/>
        </w:rPr>
      </w:pPr>
      <w:r w:rsidRPr="00BC46D3">
        <w:rPr>
          <w:sz w:val="16"/>
        </w:rPr>
        <w:t>Courts are well aware that technicality is the friend of the opportunist, Aristotle's "stickler in a bad way." 292As one court put it, "it is said that equity looks to the substance and not the shadow, to the spirit and not the letter; it seeks justice rather than technicality, truth rather than evasion, common sense rather than quibbling." 293</w:t>
      </w:r>
    </w:p>
    <w:p w14:paraId="7A7D845D" w14:textId="77777777" w:rsidR="000443A6" w:rsidRPr="00BC46D3" w:rsidRDefault="000443A6" w:rsidP="000443A6">
      <w:pPr>
        <w:rPr>
          <w:sz w:val="16"/>
        </w:rPr>
      </w:pPr>
      <w:r w:rsidRPr="00BC46D3">
        <w:rPr>
          <w:sz w:val="16"/>
        </w:rPr>
        <w:t>While "substance over form" is most interestingly applied against opportunism, it is worth pointing out that it is also a method of dealing with uncertainty and complexity more generally. Multipolar problems and conflicting rights can [*1123] benefit from recharacterization as well, which becomes clearer in conjunction with closely related maxims.</w:t>
      </w:r>
    </w:p>
    <w:p w14:paraId="3C4BD3BB" w14:textId="77777777" w:rsidR="000443A6" w:rsidRPr="00BC46D3" w:rsidRDefault="000443A6" w:rsidP="000443A6">
      <w:pPr>
        <w:rPr>
          <w:sz w:val="16"/>
        </w:rPr>
      </w:pPr>
      <w:r w:rsidRPr="00BC46D3">
        <w:rPr>
          <w:sz w:val="16"/>
        </w:rPr>
        <w:t>(b) Equity delights to do justice and not by halves. This maxim is even harder to classify than the others, because it relates to several themes at once. 294Conventionally it is thought to reinforce the idea that a wrong will not be without a full remedy. It also resonates with equity procedure which aimed at getting all interested parties before the court and addressing the entire conflict: think inter-pleader and class actions as well as the ability of equity courts to hear legal claims incidental to equitable ones. 295It thus resolves polycentric problems as a whole and does not allow opportunists to promote a partial and misleading picture.</w:t>
      </w:r>
    </w:p>
    <w:p w14:paraId="44066ECC" w14:textId="77777777" w:rsidR="000443A6" w:rsidRPr="00BC46D3" w:rsidRDefault="000443A6" w:rsidP="000443A6">
      <w:pPr>
        <w:rPr>
          <w:sz w:val="16"/>
        </w:rPr>
      </w:pPr>
      <w:r w:rsidRPr="00BC46D3">
        <w:rPr>
          <w:sz w:val="16"/>
        </w:rPr>
        <w:t>Finally, the limits of this maxim can be prescribed by legislation. If a statute explicitly sets out a different procedure for a given problem, there is no scope for equity jurisdiction, or for functional equity--the problem has been foreseen. 296</w:t>
      </w:r>
    </w:p>
    <w:p w14:paraId="45D554FC" w14:textId="77777777" w:rsidR="000443A6" w:rsidRPr="00BC46D3" w:rsidRDefault="000443A6" w:rsidP="000443A6">
      <w:pPr>
        <w:rPr>
          <w:sz w:val="16"/>
        </w:rPr>
      </w:pPr>
      <w:r w:rsidRPr="00BC46D3">
        <w:rPr>
          <w:sz w:val="16"/>
        </w:rPr>
        <w:t>5. Moralizing Maxims</w:t>
      </w:r>
    </w:p>
    <w:p w14:paraId="242A2F53" w14:textId="77777777" w:rsidR="000443A6" w:rsidRPr="00BC46D3" w:rsidRDefault="000443A6" w:rsidP="000443A6">
      <w:pPr>
        <w:rPr>
          <w:sz w:val="16"/>
        </w:rPr>
      </w:pPr>
      <w:r w:rsidRPr="00BC46D3">
        <w:rPr>
          <w:sz w:val="16"/>
        </w:rPr>
        <w:t>As is well known, equity relies directly on basic morality. Historically, the courts of equity were "courts of conscience," and the early Chancellors were clerical officials. 297As we will see, notions of right and fairness are not totally freeform. Rather, equity receives much of its substance from everyday moral disapproval of deceptive behavior.</w:t>
      </w:r>
    </w:p>
    <w:p w14:paraId="01664C96" w14:textId="77777777" w:rsidR="000443A6" w:rsidRPr="00BC46D3" w:rsidRDefault="000443A6" w:rsidP="000443A6">
      <w:pPr>
        <w:rPr>
          <w:sz w:val="16"/>
        </w:rPr>
      </w:pPr>
      <w:r w:rsidRPr="00BC46D3">
        <w:rPr>
          <w:sz w:val="16"/>
        </w:rPr>
        <w:t>(a) Equity will not allow a wrongdoer to profit from his own wrong. Equity will not apply a remedy that furthers wrongdoing, and it will apply other equitable [*1124] remedies to find alternatives to the wrong-furthering remedy that is now off limits. This maxim is almost a statement of the antiopportunism principle. 298</w:t>
      </w:r>
    </w:p>
    <w:p w14:paraId="4C94CA44" w14:textId="77777777" w:rsidR="000443A6" w:rsidRPr="00BC46D3" w:rsidRDefault="000443A6" w:rsidP="000443A6">
      <w:pPr>
        <w:rPr>
          <w:sz w:val="16"/>
        </w:rPr>
      </w:pPr>
      <w:r w:rsidRPr="00BC46D3">
        <w:rPr>
          <w:sz w:val="16"/>
        </w:rPr>
        <w:t>The maxim is best illustrated with über-chestnut Riggs v. Palmer, 299the case of the murdering grandson. Francis Palmer, a widower, had two years earlier made a will leaving bequests to his daughters, and the rest of his estate to his grandson Elmer, subject to the support of the testator's mother. 300When Francis remarried, he entered into a prenuptial agreement that obligated him to amend the will to provide lifetime support from his farm (in lieu of dower) for his new wife. 301Wanting to prevent these changes, Elmer killed his grandfather by poisoning him. 302The sisters sued for an injunction to prevent title from passing to Elmer.</w:t>
      </w:r>
    </w:p>
    <w:p w14:paraId="03208041" w14:textId="77777777" w:rsidR="000443A6" w:rsidRPr="00BC46D3" w:rsidRDefault="000443A6" w:rsidP="000443A6">
      <w:pPr>
        <w:rPr>
          <w:sz w:val="16"/>
        </w:rPr>
      </w:pPr>
      <w:r w:rsidRPr="00BC46D3">
        <w:rPr>
          <w:sz w:val="16"/>
        </w:rPr>
        <w:t>The court applied principles of equity both to the interpretation of the wills statute and to the will itself, and it resoundingly stated that "[n]o one shall be permitted to profit by his own fraud, or to take advantage of his own wrong, or to found any claim upon his own iniquity, or to acquire property by his own crime." 303The problem was not just that the grandson committed an evil act, but that he did so with a view to how it would redound to his advantage under the laws of wills and inheritance. 304Elmer's act was both evil and opportunistic: he murdered his grandfather so that no new will could be written, in order to get his full inheritance in accordance with the law.</w:t>
      </w:r>
    </w:p>
    <w:p w14:paraId="10E4EB9F" w14:textId="77777777" w:rsidR="000443A6" w:rsidRPr="00BC46D3" w:rsidRDefault="000443A6" w:rsidP="000443A6">
      <w:pPr>
        <w:rPr>
          <w:sz w:val="16"/>
        </w:rPr>
      </w:pPr>
      <w:r w:rsidRPr="00BC46D3">
        <w:rPr>
          <w:sz w:val="16"/>
        </w:rPr>
        <w:t>The dissent argued that the statute made no such exception and should be applied according to its plain terms, especially in the area of wills, where stability and notice are important. Criminal law would take care of Elmer. The dissent has remained a rallying cry for formalists to this day. 305</w:t>
      </w:r>
    </w:p>
    <w:p w14:paraId="392FFA79" w14:textId="77777777" w:rsidR="000443A6" w:rsidRPr="00BC46D3" w:rsidRDefault="000443A6" w:rsidP="000443A6">
      <w:pPr>
        <w:rPr>
          <w:sz w:val="16"/>
        </w:rPr>
      </w:pPr>
      <w:r w:rsidRPr="00BC46D3">
        <w:rPr>
          <w:sz w:val="16"/>
        </w:rPr>
        <w:t>[*1125] Riggs illustrates how historically and aspirationally--and, I argue, functionally--equity applies in a narrow domain, but potentially stringently within that domain. This no-profit maxim relates not just to when equity will intervene, but also how. The remedial arsenal of equity is keyed to wrongdoing. Under the constructive trust, the wrongdoer is treated as an "as if" trustee for the victim of the wrongdoing. 306The sometimes-extreme rules of tracing, giving the victim every benefit of the doubt vis-à-vis the wrongdoer, operate in furtherance of this moralizing maxim. 307</w:t>
      </w:r>
    </w:p>
    <w:p w14:paraId="00A8B7EC" w14:textId="77777777" w:rsidR="000443A6" w:rsidRPr="00BC46D3" w:rsidRDefault="000443A6" w:rsidP="000443A6">
      <w:pPr>
        <w:rPr>
          <w:sz w:val="16"/>
        </w:rPr>
      </w:pPr>
      <w:r w:rsidRPr="00BC46D3">
        <w:rPr>
          <w:sz w:val="16"/>
        </w:rPr>
        <w:t>(b) Equality is equity. This maxim sounds in fairness. 308Opportunists can be regarded as trying to undermine equality, although what constitutes equality may be context specific. One virtue of equality as a presumptive baseline is that if people share widespread intuitions about what equality requires in given situations, it is less open to manipulation than more artificially constructed benchmarks. 309Also, if an opportunist has to share gains proportionally with others as mandated by an "equal" system, there will be less incentive to engage in opportunism.</w:t>
      </w:r>
    </w:p>
    <w:p w14:paraId="63A4828B" w14:textId="77777777" w:rsidR="000443A6" w:rsidRPr="00BC46D3" w:rsidRDefault="000443A6" w:rsidP="000443A6">
      <w:pPr>
        <w:rPr>
          <w:sz w:val="16"/>
        </w:rPr>
      </w:pPr>
      <w:r w:rsidRPr="00BC46D3">
        <w:rPr>
          <w:sz w:val="16"/>
        </w:rPr>
        <w:t>But as is often the case, the potential for opportunism is two sided. In the case of an ex ante unanticipated windfall, there is reason not to use all-or-nothing rules, especially ones keyed to manipulable variables, in light of the danger that multiple parties will try to capture the windfall. 310In the end, this maxim [*1126] gives a court some leeway for intervening against opportunism without having to justify itself in detail. The advantages and disadvantages of deciding this way are characteristic of equity.</w:t>
      </w:r>
    </w:p>
    <w:p w14:paraId="3930F5F9" w14:textId="77777777" w:rsidR="000443A6" w:rsidRPr="00BC46D3" w:rsidRDefault="000443A6" w:rsidP="000443A6">
      <w:pPr>
        <w:rPr>
          <w:sz w:val="16"/>
        </w:rPr>
      </w:pPr>
      <w:r w:rsidRPr="00BC46D3">
        <w:rPr>
          <w:sz w:val="16"/>
        </w:rPr>
        <w:t>(c) Between equal equities the first in order of time shall prevail. As we saw in Part II, multipolar problems and conflicting rights require reconciliation; this maxim combines the balance of justice with deference for law. 311Like equality, priority is a focal point, and in many situations--but not all--it is less susceptible to manipulation. So prior in time wins, as long as there is no imbalance of equities.</w:t>
      </w:r>
    </w:p>
    <w:p w14:paraId="265930D8" w14:textId="77777777" w:rsidR="000443A6" w:rsidRPr="00BC46D3" w:rsidRDefault="000443A6" w:rsidP="000443A6">
      <w:pPr>
        <w:rPr>
          <w:sz w:val="16"/>
        </w:rPr>
      </w:pPr>
      <w:r w:rsidRPr="00BC46D3">
        <w:rPr>
          <w:sz w:val="16"/>
        </w:rPr>
        <w:t>This maxim also relates to a highly complex body of law dealing with the priorities of various equitable estates, interests, and liens. 312The idea that the earlier equity wins can be regarded as a tiebreaker based on the probabilities of opportunism or as a rule that minimizes the temptation to engage in it. It also resolves complexity in a broad class of situations.</w:t>
      </w:r>
    </w:p>
    <w:p w14:paraId="46B38AB6" w14:textId="77777777" w:rsidR="000443A6" w:rsidRPr="00BC46D3" w:rsidRDefault="000443A6" w:rsidP="000443A6">
      <w:pPr>
        <w:rPr>
          <w:sz w:val="16"/>
        </w:rPr>
      </w:pPr>
      <w:r w:rsidRPr="00BC46D3">
        <w:rPr>
          <w:sz w:val="16"/>
        </w:rPr>
        <w:t>(d) She who seeks equity must do equity. This maxim relates obviously to opportunism but is also a principle governing the whole mechanism of equity. 313It is related to estoppel and clean hands and can be found in very early sources. 314</w:t>
      </w:r>
    </w:p>
    <w:p w14:paraId="70DD4374" w14:textId="77777777" w:rsidR="000443A6" w:rsidRPr="00BC46D3" w:rsidRDefault="000443A6" w:rsidP="000443A6">
      <w:pPr>
        <w:rPr>
          <w:sz w:val="16"/>
        </w:rPr>
      </w:pPr>
      <w:r w:rsidRPr="00BC46D3">
        <w:rPr>
          <w:sz w:val="16"/>
        </w:rPr>
        <w:t>One method of dealing with opportunism is to deny equitable remedies and defenses to those whom the court views as opportunists. For example, one cannot ask for the equitable remedy of a resulting trust where the purpose and effect is to defraud creditors. 315Requiring one who seeks equity to do equity helps prevent equitable remedies from themselves becoming tools of opportunism.</w:t>
      </w:r>
    </w:p>
    <w:p w14:paraId="7371A316" w14:textId="77777777" w:rsidR="000443A6" w:rsidRPr="00BC46D3" w:rsidRDefault="000443A6" w:rsidP="000443A6">
      <w:pPr>
        <w:rPr>
          <w:sz w:val="16"/>
        </w:rPr>
      </w:pPr>
      <w:r w:rsidRPr="00BC46D3">
        <w:rPr>
          <w:sz w:val="16"/>
        </w:rPr>
        <w:t>This maxim served at one point to deal with an important class of opportunists: husbands seeking to take advantage of the common law of marriage to the detriment of their wives. Before the mid-nineteenth century, the common law [*1127] regarded husband and wife as a unit, with the husband as decisionmaker. 316This led to all sorts of possibilities of misfeasance by the husband, not remediable by the common-law courts. Courts of equity got around the form of the common law by allowing women to hold equitable interests and to bring suits in equity for constructive fraud by the husband. The maxim "equity regards as done that which ought to be done" was frequently invoked to force a result that the husband could otherwise avoid at common law. 317</w:t>
      </w:r>
    </w:p>
    <w:p w14:paraId="698A7D33" w14:textId="77777777" w:rsidR="000443A6" w:rsidRPr="00BC46D3" w:rsidRDefault="000443A6" w:rsidP="000443A6">
      <w:pPr>
        <w:rPr>
          <w:sz w:val="16"/>
        </w:rPr>
      </w:pPr>
      <w:r w:rsidRPr="00BC46D3">
        <w:rPr>
          <w:sz w:val="16"/>
        </w:rPr>
        <w:t>One might conjecture that this maxim is also a high-level expression of a hydraulic aspect of equity: not allowing equitable intervention on behalf of one who will not do equity moves behavior to a better equilibrium overall, even if opportunism is not directly involved.</w:t>
      </w:r>
    </w:p>
    <w:p w14:paraId="00F1F143" w14:textId="77777777" w:rsidR="000443A6" w:rsidRPr="00BC46D3" w:rsidRDefault="000443A6" w:rsidP="000443A6">
      <w:pPr>
        <w:rPr>
          <w:sz w:val="16"/>
        </w:rPr>
      </w:pPr>
      <w:r w:rsidRPr="00BC46D3">
        <w:rPr>
          <w:sz w:val="16"/>
        </w:rPr>
        <w:t>(e) He who comes into equity must come with clean hands. "Unclean hands" is a fairly direct proxy for opportunism, and this proposition is also considered an equitable defense. 318It is worth noting that unclean hands, like other equitable determinations, is far less of a balancing test than one might think. While some assessment of the severity of the opportunistic behavior may be occurring sub rosa, the unclean-hands maxim and the unclean-hands defense are complete obstacles to using equity. In this it is very similar to (but potentially broader than) "she who seeks equity must do equity" and is often cited in tandem. Again, the danger is letting equity itself become a tool in the hands of opportunists. 319For [*1128] example, someone near the age of majority who repudiates a contract opportunistically is under no legal obligation, but a court will not afford the repudiator an injunction against interference with the new contract. 320</w:t>
      </w:r>
    </w:p>
    <w:p w14:paraId="5CC141BF" w14:textId="77777777" w:rsidR="000443A6" w:rsidRPr="00BC46D3" w:rsidRDefault="000443A6" w:rsidP="000443A6">
      <w:pPr>
        <w:rPr>
          <w:sz w:val="16"/>
        </w:rPr>
      </w:pPr>
      <w:r w:rsidRPr="00BC46D3">
        <w:rPr>
          <w:sz w:val="16"/>
        </w:rPr>
        <w:t>Also limiting the maxim is the principle that opportunism in the transaction in question is all that counts. 321Thus, if someone lies to another and seeks specific performance, the defense applies. If someone is a liar, a thief, or a notorious bad actor in general but not in a given transaction, equity is still available to that person. This keeps equity more cabined, as a safety valve or refinement of the modular structure of rights.</w:t>
      </w:r>
    </w:p>
    <w:p w14:paraId="7D04353E" w14:textId="77777777" w:rsidR="000443A6" w:rsidRPr="00BC46D3" w:rsidRDefault="000443A6" w:rsidP="000443A6">
      <w:pPr>
        <w:rPr>
          <w:sz w:val="16"/>
        </w:rPr>
      </w:pPr>
      <w:r w:rsidRPr="00BC46D3">
        <w:rPr>
          <w:sz w:val="16"/>
        </w:rPr>
        <w:t>(f) Equity aids the vigilant and diligent. Like unclean hands, this maxim is related to a defense--that of laches. 322It is characteristic of equity to try to match the consequences of uncertainty and complexity with the party who created them. Opportunism may be at the edge of the picture here too. 323Unreasonable delay in asserting one's rights calls forth reliance on the part of others. The danger is that the delay may be deliberate, that is, opportunistic. Again, courts do not like to become instruments of oppression, which brings us to our final and in some ways most intriguing category.</w:t>
      </w:r>
    </w:p>
    <w:p w14:paraId="257B96AB" w14:textId="77777777" w:rsidR="000443A6" w:rsidRPr="00BC46D3" w:rsidRDefault="000443A6" w:rsidP="000443A6">
      <w:pPr>
        <w:rPr>
          <w:sz w:val="16"/>
        </w:rPr>
      </w:pPr>
      <w:r w:rsidRPr="00BC46D3">
        <w:rPr>
          <w:sz w:val="16"/>
        </w:rPr>
        <w:t>6. Maxims as Meta-Meta-Law</w:t>
      </w:r>
    </w:p>
    <w:p w14:paraId="114FDD70" w14:textId="77777777" w:rsidR="000443A6" w:rsidRPr="00BC46D3" w:rsidRDefault="000443A6" w:rsidP="000443A6">
      <w:pPr>
        <w:rPr>
          <w:sz w:val="16"/>
        </w:rPr>
      </w:pPr>
      <w:r w:rsidRPr="00BC46D3">
        <w:rPr>
          <w:sz w:val="16"/>
        </w:rPr>
        <w:t>As I have alluded to above, these maxims can feed into each other in their applications. The maxim "she who seeks equity must do equity" is recursive in the sense that equity depends on an application of equity. We might then ask: Is there any evidence that maxims reflect meta-meta-law (and higher)? Can equity as a whole be subject to (meta-)equity?</w:t>
      </w:r>
    </w:p>
    <w:p w14:paraId="3FEED7D2" w14:textId="77777777" w:rsidR="000443A6" w:rsidRPr="00BC46D3" w:rsidRDefault="000443A6" w:rsidP="000443A6">
      <w:pPr>
        <w:rPr>
          <w:sz w:val="16"/>
        </w:rPr>
      </w:pPr>
      <w:r w:rsidRPr="00BC46D3">
        <w:rPr>
          <w:sz w:val="16"/>
        </w:rPr>
        <w:t>[*1129] Even in terms of maxims, we do find such meta-meta-law. It is sometimes proposed as a maxim that "[a]n equitable principle should not be invoked to defeat equity." 324Or even more generally, "[a] court of equity is not to be made an instrument of wrong," 325or "[t]he function of courts of equity is to do justice, not injustice." 326</w:t>
      </w:r>
    </w:p>
    <w:p w14:paraId="48DA6DBA" w14:textId="77777777" w:rsidR="000443A6" w:rsidRPr="00BC46D3" w:rsidRDefault="000443A6" w:rsidP="000443A6">
      <w:pPr>
        <w:rPr>
          <w:sz w:val="16"/>
        </w:rPr>
      </w:pPr>
      <w:r w:rsidRPr="00BC46D3">
        <w:rPr>
          <w:sz w:val="16"/>
        </w:rPr>
        <w:t>Thus, when someone raises the unclean-hands defense against someone asking for cancellation of a deed, a minor falsity on the petitioner's part will not lead unclean hands to apply if that would produce an injustice overall. 327Likewise, this is a check on granting specific performance. 328And in general, the procedures of equity will themselves be modulated by equity to prevent the court from itself being made into an instrument of injustice. 329This is meta-meta-law.</w:t>
      </w:r>
    </w:p>
    <w:p w14:paraId="7EB05B9F" w14:textId="77777777" w:rsidR="000443A6" w:rsidRPr="00BC46D3" w:rsidRDefault="000443A6" w:rsidP="000443A6">
      <w:pPr>
        <w:rPr>
          <w:sz w:val="16"/>
        </w:rPr>
      </w:pPr>
      <w:r w:rsidRPr="00BC46D3">
        <w:rPr>
          <w:sz w:val="16"/>
        </w:rPr>
        <w:t>[*1130] * * *</w:t>
      </w:r>
    </w:p>
    <w:p w14:paraId="4EB7E7E9" w14:textId="77777777" w:rsidR="000443A6" w:rsidRPr="00BC46D3" w:rsidRDefault="000443A6" w:rsidP="000443A6">
      <w:pPr>
        <w:rPr>
          <w:sz w:val="16"/>
        </w:rPr>
      </w:pPr>
      <w:r w:rsidRPr="00BC46D3">
        <w:rPr>
          <w:sz w:val="16"/>
        </w:rPr>
        <w:t>In sum, the maxims are neither first-order rules nor empty moralistic slogans. They are guides and expressions of what happens after equity is triggered, within the realm of meta-law. They are, after all, at the heart of equity.</w:t>
      </w:r>
    </w:p>
    <w:p w14:paraId="0048A6F2" w14:textId="77777777" w:rsidR="000443A6" w:rsidRPr="00BC46D3" w:rsidRDefault="000443A6" w:rsidP="000443A6">
      <w:pPr>
        <w:rPr>
          <w:sz w:val="16"/>
        </w:rPr>
      </w:pPr>
      <w:r w:rsidRPr="00BC46D3">
        <w:rPr>
          <w:sz w:val="16"/>
        </w:rPr>
        <w:t>B. Legal and Equitable Fraud</w:t>
      </w:r>
    </w:p>
    <w:p w14:paraId="7E394875" w14:textId="77777777" w:rsidR="000443A6" w:rsidRPr="00BC46D3" w:rsidRDefault="000443A6" w:rsidP="000443A6">
      <w:pPr>
        <w:rPr>
          <w:sz w:val="16"/>
        </w:rPr>
      </w:pPr>
      <w:r w:rsidRPr="00BC46D3">
        <w:rPr>
          <w:sz w:val="16"/>
        </w:rPr>
        <w:t>The notion of fraud is a particularly instructive illustration of how law and equity relate in a two-level system. As we have seen, much of substantive equity went under the heading of "constructive fraud," which was wider and more contextualized than regular fraud. 330</w:t>
      </w:r>
    </w:p>
    <w:p w14:paraId="769DB9B2" w14:textId="77777777" w:rsidR="000443A6" w:rsidRPr="00BC46D3" w:rsidRDefault="000443A6" w:rsidP="000443A6">
      <w:pPr>
        <w:rPr>
          <w:sz w:val="16"/>
        </w:rPr>
      </w:pPr>
      <w:r w:rsidRPr="00BC46D3">
        <w:rPr>
          <w:sz w:val="16"/>
        </w:rPr>
        <w:t>Equitable fraud is nothing if not protean. It relates to all aspects of transactions. In Earl of Chesterfield v. Janssen, Lord Hardwicke listed kinds of equitable fraud: fraud "arising from facts and circumstances of imposition," fraud "apparent from the intrinsic nature and subject of the bargain," fraud "presumed from the circumstances and condition of the parties contracting," and fraud "from the nature and circumstances of the transaction" which deceives third parties. 331We can see in this catalog the kind of combination of bad faith and disproportionate hardship that are the triggers for equity. And the moral concepts involved are not irrelevant to the evaluation in equity once we get there. Indeed, equitable fraud is both the superset of unconscionability and, as noted earlier, a more constrained approach to it. 332</w:t>
      </w:r>
    </w:p>
    <w:p w14:paraId="1BE9E05F" w14:textId="77777777" w:rsidR="000443A6" w:rsidRPr="00BC46D3" w:rsidRDefault="000443A6" w:rsidP="000443A6">
      <w:pPr>
        <w:rPr>
          <w:sz w:val="16"/>
        </w:rPr>
      </w:pPr>
      <w:r w:rsidRPr="00BC46D3">
        <w:rPr>
          <w:sz w:val="16"/>
        </w:rPr>
        <w:t>The development of some kinds of equitable fraud into categories of legal fraud confirms that equitable fraud is suited to meta-law treatment. Meta-law is best at dealing with new and creative forms of fraud and those kinds of fraud that, for whatever reason, the law has difficulty handling. Such at one time was fraud in the inducement, in which the fraudster deceives another as to the context of the transaction--in contrast to fraud in the execution, in which someone deceives another as to the nature of a document she is signing. Over time, the law started to recognize known types of fraud in the inducement. 333As fraud in [*1131] the inducement became a familiar problem, the regular law began to treat it at the first order, and equity remained on the lookout for new forms of fraud.</w:t>
      </w:r>
    </w:p>
    <w:p w14:paraId="765155FB" w14:textId="77777777" w:rsidR="000443A6" w:rsidRPr="00BC46D3" w:rsidRDefault="000443A6" w:rsidP="000443A6">
      <w:pPr>
        <w:rPr>
          <w:sz w:val="16"/>
        </w:rPr>
      </w:pPr>
      <w:r w:rsidRPr="00BC46D3">
        <w:rPr>
          <w:sz w:val="16"/>
        </w:rPr>
        <w:t>C. Defenses</w:t>
      </w:r>
    </w:p>
    <w:p w14:paraId="295C643D" w14:textId="77777777" w:rsidR="000443A6" w:rsidRPr="00BC46D3" w:rsidRDefault="000443A6" w:rsidP="000443A6">
      <w:pPr>
        <w:rPr>
          <w:sz w:val="16"/>
        </w:rPr>
      </w:pPr>
      <w:r w:rsidRPr="00BC46D3">
        <w:rPr>
          <w:sz w:val="16"/>
        </w:rPr>
        <w:t>Equity is associated with an array of defenses, some of which, like laches and disproportionate hardship, feature in related maxims. What is often controversial about equitable defenses is their persistent pairing up with equitable remedies and doctrines. On one view of the fusion of law and equity, a defense is a defense to liability and should not track the old jurisdictional divide. Yet, defenses are associated with equitable remedies like injunctions and reformation (and doctrines like unconscionability). What about any of these "equitable" remedies justifies their being paired with certain defenses, and why are certain "equitable" defenses limited to aspects of the law identified with equity instead of being generalized? Equity as meta-law contributes to a clearer picture of which equitable defenses should be generalized in the process of substantive fusion, and which should not.</w:t>
      </w:r>
    </w:p>
    <w:p w14:paraId="587E3AEC" w14:textId="77777777" w:rsidR="000443A6" w:rsidRPr="00BC46D3" w:rsidRDefault="000443A6" w:rsidP="000443A6">
      <w:pPr>
        <w:rPr>
          <w:sz w:val="16"/>
        </w:rPr>
      </w:pPr>
      <w:r w:rsidRPr="00BC46D3">
        <w:rPr>
          <w:sz w:val="16"/>
        </w:rPr>
        <w:t>The reasons for special equitable defenses are related to the specialness of equity, both in its exceptional quality and its specialized function. Equitable defenses can be shown to mirror the rest of equity in acting as meta-law. 334If equity as meta-law involves the free use of context and severe methods, equitable defenses are likewise contextual and soften the hard edge of the equitable remedy. For example, an injunction can cause harm to the enjoined party out of all proportion to the rights violation. Moreover, the equitable defenses themselves respond to problems of polycentricity, conflicting rights, and opportunism that are characteristic of equity as meta-law.</w:t>
      </w:r>
    </w:p>
    <w:p w14:paraId="7DA74380" w14:textId="77777777" w:rsidR="000443A6" w:rsidRPr="00BC46D3" w:rsidRDefault="000443A6" w:rsidP="000443A6">
      <w:pPr>
        <w:rPr>
          <w:sz w:val="16"/>
        </w:rPr>
      </w:pPr>
      <w:r w:rsidRPr="00BC46D3">
        <w:rPr>
          <w:sz w:val="16"/>
        </w:rPr>
        <w:t>Take as one example the defenses to an injunction. The problem with injunctions is that opportunism can occur on both sides. The one seeking an injunction may be trying to exploit holdup power. On the other hand, someone trying to avoid an injunction may be trying to exploit the inadequacy of remedies, as by cherry picking an asset that will be undervalued by a court or by dragging their feet in a negotiation over a license. The various defenses of disproportionate hardship, laches, and unclean hands police the potential for bad behavior on both sides. Moreover, the traditional approach to injunctions was well suited to polycentric problems, conflicting rights, and interdependent behavior, because an injunction is itself multidimensional and can be tailored to context. 335It can [*1132] be delayed or conditioned on other behavior--"one who seeks equity must do equity"--and the like. 336</w:t>
      </w:r>
    </w:p>
    <w:p w14:paraId="14D5888D" w14:textId="77777777" w:rsidR="000443A6" w:rsidRPr="00BC46D3" w:rsidRDefault="000443A6" w:rsidP="000443A6">
      <w:pPr>
        <w:rPr>
          <w:sz w:val="16"/>
        </w:rPr>
      </w:pPr>
      <w:r w:rsidRPr="00BC46D3">
        <w:rPr>
          <w:sz w:val="16"/>
        </w:rPr>
        <w:t>Where equitable defenses have become or could be made less second order than they once were, there is a strong case for assimilating them into the rest of the law. Thus, where estoppel can remedy the opportunistic use of jurisdictionally legal remedies, there is no reason not to apply estoppel outside of "equity." 337Unclean hands is a closer case, with some courts allowing it in damages actions. 338As with estoppel, with which it partially overlaps, there is a moderate fusionist case to be made that unclean hands can provide positive benefits when applied to certain damages actions. Here, disagreement focuses on whether the modulation inherent in damages and the danger of equity slipping its bounds (including the invasion of the province of the jury) would counsel against such a step. 339</w:t>
      </w:r>
    </w:p>
    <w:p w14:paraId="5EE45739" w14:textId="77777777" w:rsidR="000443A6" w:rsidRPr="00BC46D3" w:rsidRDefault="000443A6" w:rsidP="000443A6">
      <w:pPr>
        <w:rPr>
          <w:sz w:val="16"/>
        </w:rPr>
      </w:pPr>
      <w:r w:rsidRPr="00BC46D3">
        <w:rPr>
          <w:sz w:val="16"/>
        </w:rPr>
        <w:t>By contrast, laches largely responds to problems inherent in the equitable remedies and so is better kept paired with them. 340More generally, the equitable function can give us some purchase on otherwise hidden patterns in equitable defenses. 341</w:t>
      </w:r>
    </w:p>
    <w:p w14:paraId="78F302EA" w14:textId="77777777" w:rsidR="000443A6" w:rsidRPr="00BC46D3" w:rsidRDefault="000443A6" w:rsidP="000443A6">
      <w:pPr>
        <w:rPr>
          <w:sz w:val="16"/>
        </w:rPr>
      </w:pPr>
      <w:r w:rsidRPr="00BC46D3">
        <w:rPr>
          <w:sz w:val="16"/>
        </w:rPr>
        <w:t>D. Remedies</w:t>
      </w:r>
    </w:p>
    <w:p w14:paraId="1DC3C9B7" w14:textId="77777777" w:rsidR="000443A6" w:rsidRPr="00BC46D3" w:rsidRDefault="000443A6" w:rsidP="000443A6">
      <w:pPr>
        <w:rPr>
          <w:sz w:val="16"/>
        </w:rPr>
      </w:pPr>
      <w:r w:rsidRPr="00BC46D3">
        <w:rPr>
          <w:sz w:val="16"/>
        </w:rPr>
        <w:t>Equity's relationship to remedies is its most familiar, and contested, aspect. As with defenses, the question is whether there is anything special about equitable remedies. And for the question of meta-law: Is there anything particularly meta about equitable remedies?</w:t>
      </w:r>
    </w:p>
    <w:p w14:paraId="7B1E2AF2" w14:textId="77777777" w:rsidR="000443A6" w:rsidRPr="00BC46D3" w:rsidRDefault="000443A6" w:rsidP="000443A6">
      <w:pPr>
        <w:rPr>
          <w:sz w:val="16"/>
        </w:rPr>
      </w:pPr>
      <w:r w:rsidRPr="00BC46D3">
        <w:rPr>
          <w:sz w:val="16"/>
        </w:rPr>
        <w:t xml:space="preserve">[*1133] </w:t>
      </w:r>
      <w:r w:rsidRPr="00A934EA">
        <w:rPr>
          <w:rStyle w:val="StyleUnderline"/>
        </w:rPr>
        <w:t xml:space="preserve">Because equitable </w:t>
      </w:r>
      <w:r w:rsidRPr="00A934EA">
        <w:rPr>
          <w:rStyle w:val="Emphasis"/>
        </w:rPr>
        <w:t>meta-law</w:t>
      </w:r>
      <w:r w:rsidRPr="00BC46D3">
        <w:rPr>
          <w:sz w:val="16"/>
        </w:rPr>
        <w:t xml:space="preserve"> </w:t>
      </w:r>
      <w:r w:rsidRPr="00A934EA">
        <w:rPr>
          <w:rStyle w:val="StyleUnderline"/>
        </w:rPr>
        <w:t>is</w:t>
      </w:r>
      <w:r w:rsidRPr="00BC46D3">
        <w:rPr>
          <w:sz w:val="16"/>
        </w:rPr>
        <w:t xml:space="preserve"> </w:t>
      </w:r>
      <w:r w:rsidRPr="00A934EA">
        <w:rPr>
          <w:rStyle w:val="Emphasis"/>
        </w:rPr>
        <w:t>targeted</w:t>
      </w:r>
      <w:r w:rsidRPr="00BC46D3">
        <w:rPr>
          <w:sz w:val="16"/>
        </w:rPr>
        <w:t xml:space="preserve"> in the application of law to a particular situation, </w:t>
      </w:r>
      <w:r w:rsidRPr="00A934EA">
        <w:rPr>
          <w:rStyle w:val="StyleUnderline"/>
        </w:rPr>
        <w:t xml:space="preserve">it is naturally </w:t>
      </w:r>
      <w:r w:rsidRPr="00A934EA">
        <w:rPr>
          <w:rStyle w:val="Emphasis"/>
        </w:rPr>
        <w:t>paired</w:t>
      </w:r>
      <w:r w:rsidRPr="00A934EA">
        <w:rPr>
          <w:rStyle w:val="StyleUnderline"/>
        </w:rPr>
        <w:t xml:space="preserve"> with </w:t>
      </w:r>
      <w:r w:rsidRPr="00A934EA">
        <w:rPr>
          <w:rStyle w:val="Emphasis"/>
        </w:rPr>
        <w:t>remedies</w:t>
      </w:r>
      <w:r w:rsidRPr="00BC46D3">
        <w:rPr>
          <w:sz w:val="16"/>
        </w:rPr>
        <w:t xml:space="preserve">. </w:t>
      </w:r>
      <w:r w:rsidRPr="00A934EA">
        <w:rPr>
          <w:rStyle w:val="StyleUnderline"/>
        </w:rPr>
        <w:t xml:space="preserve">This has led some commentators to </w:t>
      </w:r>
      <w:r w:rsidRPr="00A934EA">
        <w:rPr>
          <w:rStyle w:val="Emphasis"/>
        </w:rPr>
        <w:t>reduce</w:t>
      </w:r>
      <w:r w:rsidRPr="00A934EA">
        <w:rPr>
          <w:rStyle w:val="StyleUnderline"/>
        </w:rPr>
        <w:t xml:space="preserve"> equity </w:t>
      </w:r>
      <w:r w:rsidRPr="00A934EA">
        <w:rPr>
          <w:rStyle w:val="Emphasis"/>
        </w:rPr>
        <w:t>to</w:t>
      </w:r>
      <w:r w:rsidRPr="00BC46D3">
        <w:rPr>
          <w:sz w:val="16"/>
        </w:rPr>
        <w:t xml:space="preserve"> its arsenal of </w:t>
      </w:r>
      <w:r w:rsidRPr="00A934EA">
        <w:rPr>
          <w:rStyle w:val="Emphasis"/>
        </w:rPr>
        <w:t>remedies</w:t>
      </w:r>
      <w:r w:rsidRPr="00BC46D3">
        <w:rPr>
          <w:sz w:val="16"/>
        </w:rPr>
        <w:t xml:space="preserve">. </w:t>
      </w:r>
      <w:r w:rsidRPr="00A934EA">
        <w:rPr>
          <w:rStyle w:val="StyleUnderline"/>
        </w:rPr>
        <w:t xml:space="preserve">But equity is </w:t>
      </w:r>
      <w:r w:rsidRPr="00A934EA">
        <w:rPr>
          <w:rStyle w:val="Emphasis"/>
        </w:rPr>
        <w:t>effaced</w:t>
      </w:r>
      <w:r w:rsidRPr="00BC46D3">
        <w:rPr>
          <w:sz w:val="16"/>
        </w:rPr>
        <w:t xml:space="preserve"> </w:t>
      </w:r>
      <w:r w:rsidRPr="00A934EA">
        <w:rPr>
          <w:rStyle w:val="StyleUnderline"/>
        </w:rPr>
        <w:t xml:space="preserve">when it is regarded as </w:t>
      </w:r>
      <w:r w:rsidRPr="00A934EA">
        <w:rPr>
          <w:rStyle w:val="Emphasis"/>
        </w:rPr>
        <w:t>merely</w:t>
      </w:r>
      <w:r w:rsidRPr="00BC46D3">
        <w:rPr>
          <w:sz w:val="16"/>
        </w:rPr>
        <w:t xml:space="preserve"> </w:t>
      </w:r>
      <w:r w:rsidRPr="00A934EA">
        <w:rPr>
          <w:rStyle w:val="StyleUnderline"/>
        </w:rPr>
        <w:t>remedial</w:t>
      </w:r>
      <w:r w:rsidRPr="00BC46D3">
        <w:rPr>
          <w:sz w:val="16"/>
        </w:rPr>
        <w:t>. 342</w:t>
      </w:r>
    </w:p>
    <w:p w14:paraId="4F629254" w14:textId="77777777" w:rsidR="000443A6" w:rsidRPr="00BC46D3" w:rsidRDefault="000443A6" w:rsidP="000443A6">
      <w:pPr>
        <w:rPr>
          <w:sz w:val="16"/>
        </w:rPr>
      </w:pPr>
      <w:r w:rsidRPr="00A934EA">
        <w:rPr>
          <w:rStyle w:val="StyleUnderline"/>
        </w:rPr>
        <w:t>Equitable remedies are</w:t>
      </w:r>
      <w:r w:rsidRPr="00BC46D3">
        <w:rPr>
          <w:sz w:val="16"/>
        </w:rPr>
        <w:t xml:space="preserve"> often severe and blunt in some ways and </w:t>
      </w:r>
      <w:r w:rsidRPr="00A934EA">
        <w:rPr>
          <w:rStyle w:val="Emphasis"/>
        </w:rPr>
        <w:t>finely tuned</w:t>
      </w:r>
      <w:r w:rsidRPr="00BC46D3">
        <w:rPr>
          <w:sz w:val="16"/>
        </w:rPr>
        <w:t xml:space="preserve"> in others. It is no accident that equitable defenses often soften the severity and allow for fine tuning when necessary--something not needed for damages, which have their own built-in sliding scale. 343</w:t>
      </w:r>
    </w:p>
    <w:p w14:paraId="139489A5" w14:textId="77777777" w:rsidR="000443A6" w:rsidRPr="00BC46D3" w:rsidRDefault="000443A6" w:rsidP="000443A6">
      <w:pPr>
        <w:rPr>
          <w:sz w:val="16"/>
        </w:rPr>
      </w:pPr>
      <w:r w:rsidRPr="00BC46D3">
        <w:rPr>
          <w:sz w:val="16"/>
        </w:rPr>
        <w:t xml:space="preserve">As Samuel Bray has shown, equitable remedies </w:t>
      </w:r>
      <w:r w:rsidRPr="00A934EA">
        <w:rPr>
          <w:rStyle w:val="StyleUnderline"/>
        </w:rPr>
        <w:t xml:space="preserve">often involve </w:t>
      </w:r>
      <w:r w:rsidRPr="00A934EA">
        <w:rPr>
          <w:rStyle w:val="Emphasis"/>
        </w:rPr>
        <w:t>complex directions</w:t>
      </w:r>
      <w:r w:rsidRPr="00BC46D3">
        <w:rPr>
          <w:sz w:val="16"/>
        </w:rPr>
        <w:t xml:space="preserve"> </w:t>
      </w:r>
      <w:r w:rsidRPr="00A934EA">
        <w:rPr>
          <w:rStyle w:val="StyleUnderline"/>
        </w:rPr>
        <w:t>to</w:t>
      </w:r>
      <w:r w:rsidRPr="00BC46D3">
        <w:rPr>
          <w:sz w:val="16"/>
        </w:rPr>
        <w:t xml:space="preserve"> </w:t>
      </w:r>
      <w:r w:rsidRPr="00A934EA">
        <w:rPr>
          <w:rStyle w:val="Emphasis"/>
        </w:rPr>
        <w:t>parties</w:t>
      </w:r>
      <w:r w:rsidRPr="00BC46D3">
        <w:rPr>
          <w:sz w:val="16"/>
        </w:rPr>
        <w:t xml:space="preserve">, adjustments, </w:t>
      </w:r>
      <w:r w:rsidRPr="00A934EA">
        <w:rPr>
          <w:rStyle w:val="StyleUnderline"/>
        </w:rPr>
        <w:t xml:space="preserve">and a general </w:t>
      </w:r>
      <w:r w:rsidRPr="00A934EA">
        <w:rPr>
          <w:rStyle w:val="Emphasis"/>
        </w:rPr>
        <w:t>managerial aspect</w:t>
      </w:r>
      <w:r w:rsidRPr="00BC46D3">
        <w:rPr>
          <w:sz w:val="16"/>
        </w:rPr>
        <w:t xml:space="preserve"> </w:t>
      </w:r>
      <w:r w:rsidRPr="00A934EA">
        <w:rPr>
          <w:rStyle w:val="StyleUnderline"/>
        </w:rPr>
        <w:t xml:space="preserve">often </w:t>
      </w:r>
      <w:r w:rsidRPr="00A934EA">
        <w:rPr>
          <w:rStyle w:val="Emphasis"/>
        </w:rPr>
        <w:t>not shared</w:t>
      </w:r>
      <w:r w:rsidRPr="00BC46D3">
        <w:rPr>
          <w:sz w:val="16"/>
        </w:rPr>
        <w:t xml:space="preserve"> </w:t>
      </w:r>
      <w:r w:rsidRPr="00A934EA">
        <w:rPr>
          <w:rStyle w:val="StyleUnderline"/>
        </w:rPr>
        <w:t>by legal remedies</w:t>
      </w:r>
      <w:r w:rsidRPr="00BC46D3">
        <w:rPr>
          <w:sz w:val="16"/>
        </w:rPr>
        <w:t xml:space="preserve">, especially damages. 344 </w:t>
      </w:r>
      <w:r w:rsidRPr="00A934EA">
        <w:rPr>
          <w:rStyle w:val="StyleUnderline"/>
        </w:rPr>
        <w:t>These</w:t>
      </w:r>
      <w:r w:rsidRPr="00BC46D3">
        <w:rPr>
          <w:sz w:val="16"/>
        </w:rPr>
        <w:t xml:space="preserve"> managerial </w:t>
      </w:r>
      <w:r w:rsidRPr="00A934EA">
        <w:rPr>
          <w:rStyle w:val="StyleUnderline"/>
        </w:rPr>
        <w:t xml:space="preserve">devices are </w:t>
      </w:r>
      <w:r w:rsidRPr="00A934EA">
        <w:rPr>
          <w:rStyle w:val="Emphasis"/>
        </w:rPr>
        <w:t>well suited</w:t>
      </w:r>
      <w:r w:rsidRPr="00A934EA">
        <w:rPr>
          <w:rStyle w:val="StyleUnderline"/>
        </w:rPr>
        <w:t xml:space="preserve"> to problems of</w:t>
      </w:r>
      <w:r w:rsidRPr="00BC46D3">
        <w:rPr>
          <w:sz w:val="16"/>
        </w:rPr>
        <w:t xml:space="preserve"> </w:t>
      </w:r>
      <w:r w:rsidRPr="00A934EA">
        <w:rPr>
          <w:rStyle w:val="Emphasis"/>
        </w:rPr>
        <w:t>uncertainty</w:t>
      </w:r>
      <w:r w:rsidRPr="00BC46D3">
        <w:rPr>
          <w:sz w:val="16"/>
        </w:rPr>
        <w:t xml:space="preserve"> and complexity in general and to problems of polycentricity, </w:t>
      </w:r>
      <w:r w:rsidRPr="00A934EA">
        <w:rPr>
          <w:rStyle w:val="Emphasis"/>
        </w:rPr>
        <w:t>conflicting rights</w:t>
      </w:r>
      <w:r w:rsidRPr="00BC46D3">
        <w:rPr>
          <w:sz w:val="16"/>
        </w:rPr>
        <w:t xml:space="preserve">, </w:t>
      </w:r>
      <w:r w:rsidRPr="00A934EA">
        <w:rPr>
          <w:rStyle w:val="StyleUnderline"/>
        </w:rPr>
        <w:t>and</w:t>
      </w:r>
      <w:r w:rsidRPr="00BC46D3">
        <w:rPr>
          <w:sz w:val="16"/>
        </w:rPr>
        <w:t xml:space="preserve"> </w:t>
      </w:r>
      <w:r w:rsidRPr="00A934EA">
        <w:rPr>
          <w:rStyle w:val="Emphasis"/>
        </w:rPr>
        <w:t>opportunism</w:t>
      </w:r>
      <w:r w:rsidRPr="00BC46D3">
        <w:rPr>
          <w:sz w:val="16"/>
        </w:rPr>
        <w:t xml:space="preserve"> in particular. A court contemplating injunctions must consider the effect on third parties and the intricate possibility of two- (or more-) sided opportunism. 345Other remedies, like accounting and (as we have seen) reformation for mistake, share these features. 346Most dramatically, we have seen that the open-endedness of equity in the presence of complexity and potential misuses is entwined with equitable remedial meta-law.</w:t>
      </w:r>
    </w:p>
    <w:p w14:paraId="44712C59" w14:textId="77777777" w:rsidR="000443A6" w:rsidRPr="00BC46D3" w:rsidRDefault="000443A6" w:rsidP="000443A6">
      <w:pPr>
        <w:rPr>
          <w:sz w:val="16"/>
        </w:rPr>
      </w:pPr>
      <w:r w:rsidRPr="00BC46D3">
        <w:rPr>
          <w:sz w:val="16"/>
        </w:rPr>
        <w:t xml:space="preserve">To illustrate the meta-law-of equitable remedies, consider another dichotomy that often replaces law and equity: property rules and liability rules. 347A liability rule sets an official price on an entitlement, whereas a property rule provides a remedy that is intended to be robust enough to force a duty holder to respect an entitlement or bargain for a consensual transfer. Liability rules are often associated with compensatory damages and property rules with both injunctions and supracompensatory remedies like punitive damages. This already says a great deal: in the law-and-economics framework, remedies are aimed at </w:t>
      </w:r>
      <w:r w:rsidRPr="00A934EA">
        <w:rPr>
          <w:rStyle w:val="Emphasis"/>
        </w:rPr>
        <w:t>deterrence</w:t>
      </w:r>
      <w:r w:rsidRPr="00BC46D3">
        <w:rPr>
          <w:sz w:val="16"/>
        </w:rPr>
        <w:t xml:space="preserve"> (and to a lesser degree compensation), </w:t>
      </w:r>
      <w:r w:rsidRPr="00A934EA">
        <w:rPr>
          <w:rStyle w:val="StyleUnderline"/>
        </w:rPr>
        <w:t xml:space="preserve">and the </w:t>
      </w:r>
      <w:r w:rsidRPr="00A934EA">
        <w:rPr>
          <w:rStyle w:val="Emphasis"/>
        </w:rPr>
        <w:t>property</w:t>
      </w:r>
      <w:r w:rsidRPr="00A934EA">
        <w:rPr>
          <w:rStyle w:val="StyleUnderline"/>
        </w:rPr>
        <w:t xml:space="preserve"> rule</w:t>
      </w:r>
      <w:r w:rsidRPr="00BC46D3">
        <w:rPr>
          <w:sz w:val="16"/>
        </w:rPr>
        <w:t xml:space="preserve"> is treated as a bigger stick for entitlement holders to wield along a single dimension of liability. What [*1134] this </w:t>
      </w:r>
      <w:r w:rsidRPr="00A934EA">
        <w:rPr>
          <w:rStyle w:val="Emphasis"/>
        </w:rPr>
        <w:t>leaves out</w:t>
      </w:r>
      <w:r w:rsidRPr="00BC46D3">
        <w:rPr>
          <w:sz w:val="16"/>
        </w:rPr>
        <w:t xml:space="preserve"> are all </w:t>
      </w:r>
      <w:r w:rsidRPr="00A934EA">
        <w:rPr>
          <w:rStyle w:val="StyleUnderline"/>
        </w:rPr>
        <w:t xml:space="preserve">the ways in which </w:t>
      </w:r>
      <w:r w:rsidRPr="00DA17A7">
        <w:rPr>
          <w:rStyle w:val="Emphasis"/>
          <w:highlight w:val="yellow"/>
        </w:rPr>
        <w:t>injunctions</w:t>
      </w:r>
      <w:r w:rsidRPr="00A934EA">
        <w:rPr>
          <w:rStyle w:val="StyleUnderline"/>
        </w:rPr>
        <w:t xml:space="preserve"> are </w:t>
      </w:r>
      <w:r w:rsidRPr="00DA17A7">
        <w:rPr>
          <w:rStyle w:val="Emphasis"/>
          <w:highlight w:val="yellow"/>
        </w:rPr>
        <w:t>keyed</w:t>
      </w:r>
      <w:r w:rsidRPr="00DA17A7">
        <w:rPr>
          <w:rStyle w:val="StyleUnderline"/>
          <w:highlight w:val="yellow"/>
        </w:rPr>
        <w:t xml:space="preserve"> to</w:t>
      </w:r>
      <w:r w:rsidRPr="00A934EA">
        <w:rPr>
          <w:rStyle w:val="StyleUnderline"/>
        </w:rPr>
        <w:t xml:space="preserve"> </w:t>
      </w:r>
      <w:r w:rsidRPr="00A934EA">
        <w:rPr>
          <w:rStyle w:val="Emphasis"/>
        </w:rPr>
        <w:t xml:space="preserve">different </w:t>
      </w:r>
      <w:r w:rsidRPr="00DA17A7">
        <w:rPr>
          <w:rStyle w:val="Emphasis"/>
          <w:highlight w:val="yellow"/>
        </w:rPr>
        <w:t>aspects of behavior</w:t>
      </w:r>
      <w:r w:rsidRPr="00BC46D3">
        <w:rPr>
          <w:sz w:val="16"/>
        </w:rPr>
        <w:t xml:space="preserve"> (</w:t>
      </w:r>
      <w:r w:rsidRPr="00DA17A7">
        <w:rPr>
          <w:rStyle w:val="StyleUnderline"/>
          <w:highlight w:val="yellow"/>
        </w:rPr>
        <w:t xml:space="preserve">such as </w:t>
      </w:r>
      <w:r w:rsidRPr="00DA17A7">
        <w:rPr>
          <w:rStyle w:val="Emphasis"/>
          <w:highlight w:val="yellow"/>
        </w:rPr>
        <w:t>good faith</w:t>
      </w:r>
      <w:r w:rsidRPr="00BC46D3">
        <w:rPr>
          <w:sz w:val="16"/>
        </w:rPr>
        <w:t xml:space="preserve"> and disproportionate hardship) </w:t>
      </w:r>
      <w:r w:rsidRPr="00A934EA">
        <w:rPr>
          <w:rStyle w:val="StyleUnderline"/>
        </w:rPr>
        <w:t xml:space="preserve">and </w:t>
      </w:r>
      <w:r w:rsidRPr="00DA17A7">
        <w:rPr>
          <w:rStyle w:val="StyleUnderline"/>
          <w:highlight w:val="yellow"/>
        </w:rPr>
        <w:t>can be tailored</w:t>
      </w:r>
      <w:r w:rsidRPr="00A934EA">
        <w:rPr>
          <w:rStyle w:val="StyleUnderline"/>
        </w:rPr>
        <w:t xml:space="preserve"> to achieve </w:t>
      </w:r>
      <w:r w:rsidRPr="00A934EA">
        <w:rPr>
          <w:rStyle w:val="Emphasis"/>
        </w:rPr>
        <w:t>specific remedial goals</w:t>
      </w:r>
      <w:r w:rsidRPr="00BC46D3">
        <w:rPr>
          <w:sz w:val="16"/>
        </w:rPr>
        <w:t xml:space="preserve"> (such as timing and conditions). </w:t>
      </w:r>
      <w:r w:rsidRPr="00DA17A7">
        <w:rPr>
          <w:rStyle w:val="StyleUnderline"/>
        </w:rPr>
        <w:t>Injunctions can</w:t>
      </w:r>
      <w:r w:rsidRPr="00A934EA">
        <w:rPr>
          <w:rStyle w:val="StyleUnderline"/>
        </w:rPr>
        <w:t xml:space="preserve"> be used to guide behavior and </w:t>
      </w:r>
      <w:r w:rsidRPr="00DA17A7">
        <w:rPr>
          <w:rStyle w:val="Emphasis"/>
          <w:highlight w:val="yellow"/>
        </w:rPr>
        <w:t>come down hard on opportunists</w:t>
      </w:r>
      <w:r w:rsidRPr="00BC46D3">
        <w:rPr>
          <w:sz w:val="16"/>
        </w:rPr>
        <w:t xml:space="preserve"> </w:t>
      </w:r>
      <w:r w:rsidRPr="00DA17A7">
        <w:rPr>
          <w:rStyle w:val="StyleUnderline"/>
          <w:highlight w:val="yellow"/>
        </w:rPr>
        <w:t>while</w:t>
      </w:r>
      <w:r w:rsidRPr="00A934EA">
        <w:rPr>
          <w:rStyle w:val="StyleUnderline"/>
        </w:rPr>
        <w:t xml:space="preserve"> </w:t>
      </w:r>
      <w:r w:rsidRPr="00DA17A7">
        <w:rPr>
          <w:rStyle w:val="StyleUnderline"/>
          <w:highlight w:val="yellow"/>
        </w:rPr>
        <w:t>giving</w:t>
      </w:r>
      <w:r w:rsidRPr="00DA17A7">
        <w:rPr>
          <w:sz w:val="16"/>
          <w:highlight w:val="yellow"/>
        </w:rPr>
        <w:t xml:space="preserve"> </w:t>
      </w:r>
      <w:r w:rsidRPr="00DA17A7">
        <w:rPr>
          <w:rStyle w:val="StyleUnderline"/>
          <w:highlight w:val="yellow"/>
        </w:rPr>
        <w:t>a</w:t>
      </w:r>
      <w:r w:rsidRPr="00DA17A7">
        <w:rPr>
          <w:sz w:val="16"/>
          <w:highlight w:val="yellow"/>
        </w:rPr>
        <w:t xml:space="preserve"> </w:t>
      </w:r>
      <w:r w:rsidRPr="00DA17A7">
        <w:rPr>
          <w:rStyle w:val="Emphasis"/>
          <w:highlight w:val="yellow"/>
        </w:rPr>
        <w:t>break</w:t>
      </w:r>
      <w:r w:rsidRPr="00DA17A7">
        <w:rPr>
          <w:sz w:val="16"/>
          <w:highlight w:val="yellow"/>
        </w:rPr>
        <w:t xml:space="preserve"> </w:t>
      </w:r>
      <w:r w:rsidRPr="00DA17A7">
        <w:rPr>
          <w:rStyle w:val="StyleUnderline"/>
          <w:highlight w:val="yellow"/>
        </w:rPr>
        <w:t>to</w:t>
      </w:r>
      <w:r w:rsidRPr="00DA17A7">
        <w:rPr>
          <w:sz w:val="16"/>
          <w:highlight w:val="yellow"/>
        </w:rPr>
        <w:t xml:space="preserve"> </w:t>
      </w:r>
      <w:r w:rsidRPr="00DA17A7">
        <w:rPr>
          <w:rStyle w:val="Emphasis"/>
          <w:highlight w:val="yellow"/>
        </w:rPr>
        <w:t>good faith actors</w:t>
      </w:r>
      <w:r w:rsidRPr="00BC46D3">
        <w:rPr>
          <w:sz w:val="16"/>
        </w:rPr>
        <w:t>. 348Thus, while it is true that liability rules prevent a kind of strategic behavior on the part of holdouts who can use "property rules" to extort or otherwise prevent valuable transactions, 349actual injunctions leave room for a defense of undue hardship on the part of those who violate a right in good faith. Further, the system of damages (liability rules) can itself be manipulated by the unscrupulous, as where would-be takers of entitlements will search out assets likely to be undervalued by courts. 350</w:t>
      </w:r>
    </w:p>
    <w:p w14:paraId="44BF2F05" w14:textId="77777777" w:rsidR="000443A6" w:rsidRPr="00BC46D3" w:rsidRDefault="000443A6" w:rsidP="000443A6">
      <w:pPr>
        <w:rPr>
          <w:sz w:val="16"/>
        </w:rPr>
      </w:pPr>
      <w:r w:rsidRPr="00BC46D3">
        <w:rPr>
          <w:sz w:val="16"/>
        </w:rPr>
        <w:t>To see how the notion of property rules misses what's important about injunctions, consider the gloss that meta-law places on another recent framework for thinking about remedies. This framework classifies remedies as replicative, reflective, or transformative. 351A replicative remedy simply orders that a duty be carried out and so does not involve discretion as to either the goal or the content of the remedy. A reflective remedy, often in the form of damages, requires a court to exercise discretion as to the content but not the goal of the remedy. Neither of these first two remedies presents problems that cannot usually be handled by single-tiered law. By contrast, the transformative remedy requires a court to exercise discretion over both the content and the goal of the remedy, thereby creating "a legal relation that significantly differs from any legal relation that existed before the court order was made." 352What is most striking in Rafal Zakrzewski's survey of remedies in common-law systems is that all of the transformative remedies he identifies trace back to equity. While some historically equitable remedies may not be second order, all second-order remedies are equitable, even in the technical sense.</w:t>
      </w:r>
    </w:p>
    <w:p w14:paraId="757BA0BD" w14:textId="77777777" w:rsidR="000443A6" w:rsidRPr="00BC46D3" w:rsidRDefault="000443A6" w:rsidP="000443A6">
      <w:pPr>
        <w:rPr>
          <w:sz w:val="16"/>
        </w:rPr>
      </w:pPr>
      <w:r w:rsidRPr="00BC46D3">
        <w:rPr>
          <w:sz w:val="16"/>
        </w:rPr>
        <w:t>This typology of remedies has been applied to the constructive trust, and here too the role of meta-law is apparent. Ying Khai Liew finds that constructive [*1135] trusts potentially come into play in all three types of remedies: replicative, reflective, or transformative. 353The transformative version of the constructive trust (often known as the remedial constructive trust) 354is more accepted in the United States (as well as Canada and Australia) than it is in England. 355If, for example, someone commits a wrong or would be unjustly enriched, a court can exercise discretion to impose a remedy in the form of a trust on the subject matter or in contravention to the property rights that would normally hold. In second-order fashion, the court reworks the primary entitlement employing a wide range of context, including proportionality, protection of third-party creditors, and the prevention of wrongful gains. 356The remedial regime shapes the primary level of law.</w:t>
      </w:r>
    </w:p>
    <w:p w14:paraId="22D26F45" w14:textId="77777777" w:rsidR="000443A6" w:rsidRPr="00BC46D3" w:rsidRDefault="000443A6" w:rsidP="000443A6">
      <w:pPr>
        <w:rPr>
          <w:sz w:val="16"/>
        </w:rPr>
      </w:pPr>
      <w:r w:rsidRPr="00BC46D3">
        <w:rPr>
          <w:sz w:val="16"/>
        </w:rPr>
        <w:t>IV. EQUITY REVISITED</w:t>
      </w:r>
    </w:p>
    <w:p w14:paraId="7E03603C" w14:textId="77777777" w:rsidR="000443A6" w:rsidRPr="00BC46D3" w:rsidRDefault="000443A6" w:rsidP="000443A6">
      <w:pPr>
        <w:rPr>
          <w:sz w:val="16"/>
        </w:rPr>
      </w:pPr>
      <w:r w:rsidRPr="00BC46D3">
        <w:rPr>
          <w:sz w:val="16"/>
        </w:rPr>
        <w:t xml:space="preserve">The </w:t>
      </w:r>
      <w:r w:rsidRPr="00A934EA">
        <w:rPr>
          <w:rStyle w:val="Emphasis"/>
        </w:rPr>
        <w:t>fusion</w:t>
      </w:r>
      <w:r w:rsidRPr="00BC46D3">
        <w:rPr>
          <w:sz w:val="16"/>
        </w:rPr>
        <w:t xml:space="preserve"> of law and equity </w:t>
      </w:r>
      <w:r w:rsidRPr="00A934EA">
        <w:rPr>
          <w:rStyle w:val="StyleUnderline"/>
        </w:rPr>
        <w:t>leaves</w:t>
      </w:r>
      <w:r w:rsidRPr="00BC46D3">
        <w:rPr>
          <w:sz w:val="16"/>
        </w:rPr>
        <w:t xml:space="preserve"> </w:t>
      </w:r>
      <w:r w:rsidRPr="00A934EA">
        <w:rPr>
          <w:rStyle w:val="Emphasis"/>
        </w:rPr>
        <w:t>plenty of unfinished business</w:t>
      </w:r>
      <w:r w:rsidRPr="00BC46D3">
        <w:rPr>
          <w:sz w:val="16"/>
        </w:rPr>
        <w:t xml:space="preserve">. Picking up the thread of meta-law can shape the course that fusion takes. Historically, equity's role of correcting law when it is out of whack on account of its generality was close to the surface of judges' and commentators' awareness. </w:t>
      </w:r>
      <w:r w:rsidRPr="00DA17A7">
        <w:rPr>
          <w:rStyle w:val="Emphasis"/>
          <w:highlight w:val="yellow"/>
        </w:rPr>
        <w:t>After</w:t>
      </w:r>
      <w:r w:rsidRPr="00DA17A7">
        <w:rPr>
          <w:sz w:val="16"/>
          <w:highlight w:val="yellow"/>
        </w:rPr>
        <w:t xml:space="preserve"> </w:t>
      </w:r>
      <w:r w:rsidRPr="00DA17A7">
        <w:rPr>
          <w:rStyle w:val="StyleUnderline"/>
          <w:highlight w:val="yellow"/>
        </w:rPr>
        <w:t>fusion</w:t>
      </w:r>
      <w:r w:rsidRPr="00BC46D3">
        <w:rPr>
          <w:sz w:val="16"/>
        </w:rPr>
        <w:t xml:space="preserve"> and waves of Legal Realism, equity retained only a loose association with discretion and injunctions, with proponents and opponents lining up for or against judicial power. At the same time, </w:t>
      </w:r>
      <w:r w:rsidRPr="00A934EA">
        <w:rPr>
          <w:rStyle w:val="StyleUnderline"/>
        </w:rPr>
        <w:t xml:space="preserve">as </w:t>
      </w:r>
      <w:r w:rsidRPr="00DA17A7">
        <w:rPr>
          <w:rStyle w:val="StyleUnderline"/>
          <w:highlight w:val="yellow"/>
        </w:rPr>
        <w:t>the</w:t>
      </w:r>
      <w:r w:rsidRPr="00DA17A7">
        <w:rPr>
          <w:sz w:val="16"/>
          <w:highlight w:val="yellow"/>
        </w:rPr>
        <w:t xml:space="preserve"> </w:t>
      </w:r>
      <w:r w:rsidRPr="00DA17A7">
        <w:rPr>
          <w:rStyle w:val="Emphasis"/>
          <w:highlight w:val="yellow"/>
        </w:rPr>
        <w:t>residue</w:t>
      </w:r>
      <w:r w:rsidRPr="00DA17A7">
        <w:rPr>
          <w:sz w:val="16"/>
          <w:highlight w:val="yellow"/>
        </w:rPr>
        <w:t xml:space="preserve"> </w:t>
      </w:r>
      <w:r w:rsidRPr="00DA17A7">
        <w:rPr>
          <w:rStyle w:val="StyleUnderline"/>
          <w:highlight w:val="yellow"/>
        </w:rPr>
        <w:t>of equity has</w:t>
      </w:r>
      <w:r w:rsidRPr="00BC46D3">
        <w:rPr>
          <w:sz w:val="16"/>
        </w:rPr>
        <w:t xml:space="preserve"> sometimes </w:t>
      </w:r>
      <w:r w:rsidRPr="00DA17A7">
        <w:rPr>
          <w:rStyle w:val="StyleUnderline"/>
          <w:highlight w:val="yellow"/>
        </w:rPr>
        <w:t xml:space="preserve">been </w:t>
      </w:r>
      <w:r w:rsidRPr="00DA17A7">
        <w:rPr>
          <w:rStyle w:val="Emphasis"/>
          <w:highlight w:val="yellow"/>
        </w:rPr>
        <w:t>translated</w:t>
      </w:r>
      <w:r w:rsidRPr="00DA17A7">
        <w:rPr>
          <w:sz w:val="16"/>
          <w:highlight w:val="yellow"/>
        </w:rPr>
        <w:t xml:space="preserve"> </w:t>
      </w:r>
      <w:r w:rsidRPr="00DA17A7">
        <w:rPr>
          <w:rStyle w:val="StyleUnderline"/>
          <w:highlight w:val="yellow"/>
        </w:rPr>
        <w:t>into</w:t>
      </w:r>
      <w:r w:rsidRPr="00DA17A7">
        <w:rPr>
          <w:sz w:val="16"/>
          <w:highlight w:val="yellow"/>
        </w:rPr>
        <w:t xml:space="preserve"> </w:t>
      </w:r>
      <w:r w:rsidRPr="00DA17A7">
        <w:rPr>
          <w:rStyle w:val="Emphasis"/>
          <w:highlight w:val="yellow"/>
        </w:rPr>
        <w:t>substitutes</w:t>
      </w:r>
      <w:r w:rsidRPr="00BC46D3">
        <w:rPr>
          <w:sz w:val="16"/>
        </w:rPr>
        <w:t xml:space="preserve"> </w:t>
      </w:r>
      <w:r w:rsidRPr="00A934EA">
        <w:rPr>
          <w:rStyle w:val="StyleUnderline"/>
        </w:rPr>
        <w:t>for meta-law</w:t>
      </w:r>
      <w:r w:rsidRPr="00BC46D3">
        <w:rPr>
          <w:sz w:val="16"/>
        </w:rPr>
        <w:t>--multifactor balancing tests, complex rules, and standardless discretion at the primary level of law--</w:t>
      </w:r>
      <w:r w:rsidRPr="00A934EA">
        <w:rPr>
          <w:rStyle w:val="StyleUnderline"/>
        </w:rPr>
        <w:t>equity has</w:t>
      </w:r>
      <w:r w:rsidRPr="00BC46D3">
        <w:rPr>
          <w:sz w:val="16"/>
        </w:rPr>
        <w:t xml:space="preserve">, to some extent, </w:t>
      </w:r>
      <w:r w:rsidRPr="00A934EA">
        <w:rPr>
          <w:rStyle w:val="StyleUnderline"/>
        </w:rPr>
        <w:t>been</w:t>
      </w:r>
      <w:r w:rsidRPr="00BC46D3">
        <w:rPr>
          <w:sz w:val="16"/>
        </w:rPr>
        <w:t xml:space="preserve"> </w:t>
      </w:r>
      <w:r w:rsidRPr="00A934EA">
        <w:rPr>
          <w:rStyle w:val="Emphasis"/>
        </w:rPr>
        <w:t>flattened</w:t>
      </w:r>
      <w:r w:rsidRPr="00BC46D3">
        <w:rPr>
          <w:sz w:val="16"/>
        </w:rPr>
        <w:t xml:space="preserve">. The </w:t>
      </w:r>
      <w:r w:rsidRPr="00A934EA">
        <w:rPr>
          <w:rStyle w:val="StyleUnderline"/>
        </w:rPr>
        <w:t>equitable</w:t>
      </w:r>
      <w:r w:rsidRPr="00BC46D3">
        <w:rPr>
          <w:sz w:val="16"/>
        </w:rPr>
        <w:t xml:space="preserve"> </w:t>
      </w:r>
      <w:r w:rsidRPr="00A934EA">
        <w:rPr>
          <w:rStyle w:val="Emphasis"/>
        </w:rPr>
        <w:t>distinctions</w:t>
      </w:r>
      <w:r w:rsidRPr="00BC46D3">
        <w:rPr>
          <w:sz w:val="16"/>
        </w:rPr>
        <w:t xml:space="preserve"> </w:t>
      </w:r>
      <w:r w:rsidRPr="00A934EA">
        <w:rPr>
          <w:rStyle w:val="StyleUnderline"/>
        </w:rPr>
        <w:t>and</w:t>
      </w:r>
      <w:r w:rsidRPr="00BC46D3">
        <w:rPr>
          <w:sz w:val="16"/>
        </w:rPr>
        <w:t xml:space="preserve"> </w:t>
      </w:r>
      <w:r w:rsidRPr="00A934EA">
        <w:rPr>
          <w:rStyle w:val="Emphasis"/>
        </w:rPr>
        <w:t>formulas</w:t>
      </w:r>
      <w:r w:rsidRPr="00BC46D3">
        <w:rPr>
          <w:sz w:val="16"/>
        </w:rPr>
        <w:t xml:space="preserve"> are still there, but they </w:t>
      </w:r>
      <w:r w:rsidRPr="00A934EA">
        <w:rPr>
          <w:rStyle w:val="StyleUnderline"/>
        </w:rPr>
        <w:t>are invoked like</w:t>
      </w:r>
      <w:r w:rsidRPr="00BC46D3">
        <w:rPr>
          <w:sz w:val="16"/>
        </w:rPr>
        <w:t xml:space="preserve"> </w:t>
      </w:r>
      <w:r w:rsidRPr="00A934EA">
        <w:rPr>
          <w:rStyle w:val="Emphasis"/>
        </w:rPr>
        <w:t>incantations</w:t>
      </w:r>
      <w:r w:rsidRPr="00BC46D3">
        <w:rPr>
          <w:sz w:val="16"/>
        </w:rPr>
        <w:t xml:space="preserve"> </w:t>
      </w:r>
      <w:r w:rsidRPr="00A934EA">
        <w:rPr>
          <w:rStyle w:val="Emphasis"/>
        </w:rPr>
        <w:t>unmoored</w:t>
      </w:r>
      <w:r w:rsidRPr="00BC46D3">
        <w:rPr>
          <w:sz w:val="16"/>
        </w:rPr>
        <w:t xml:space="preserve"> </w:t>
      </w:r>
      <w:r w:rsidRPr="00A934EA">
        <w:rPr>
          <w:rStyle w:val="StyleUnderline"/>
        </w:rPr>
        <w:t>from</w:t>
      </w:r>
      <w:r w:rsidRPr="00BC46D3">
        <w:rPr>
          <w:sz w:val="16"/>
        </w:rPr>
        <w:t xml:space="preserve"> this major theme of equity. And yet </w:t>
      </w:r>
      <w:r w:rsidRPr="00A934EA">
        <w:rPr>
          <w:rStyle w:val="StyleUnderline"/>
        </w:rPr>
        <w:t>the</w:t>
      </w:r>
      <w:r w:rsidRPr="00BC46D3">
        <w:rPr>
          <w:sz w:val="16"/>
        </w:rPr>
        <w:t xml:space="preserve"> </w:t>
      </w:r>
      <w:r w:rsidRPr="00A934EA">
        <w:rPr>
          <w:rStyle w:val="Emphasis"/>
        </w:rPr>
        <w:t>meta-role of equity</w:t>
      </w:r>
      <w:r w:rsidRPr="00BC46D3">
        <w:rPr>
          <w:sz w:val="16"/>
        </w:rPr>
        <w:t xml:space="preserve"> was there for a reason: all legal systems have to address different audiences, combine elements of formalism and contextualism, achieve some generality without exploitation and unfairness, and keep things humming while being ready for the unexpected. Meta-law should be part of the toolkit for addressing these questions, and the fragments of equity can be reassembled to do the job.</w:t>
      </w:r>
    </w:p>
    <w:p w14:paraId="628FEA83" w14:textId="77777777" w:rsidR="000443A6" w:rsidRPr="00BC46D3" w:rsidRDefault="000443A6" w:rsidP="000443A6">
      <w:pPr>
        <w:rPr>
          <w:sz w:val="16"/>
        </w:rPr>
      </w:pPr>
      <w:r w:rsidRPr="00BC46D3">
        <w:rPr>
          <w:sz w:val="16"/>
        </w:rPr>
        <w:t>[*1136] A. Distortions of Equity</w:t>
      </w:r>
    </w:p>
    <w:p w14:paraId="46248239" w14:textId="77777777" w:rsidR="000443A6" w:rsidRPr="00BC46D3" w:rsidRDefault="000443A6" w:rsidP="000443A6">
      <w:pPr>
        <w:rPr>
          <w:sz w:val="16"/>
        </w:rPr>
      </w:pPr>
      <w:r w:rsidRPr="00BC46D3">
        <w:rPr>
          <w:sz w:val="16"/>
        </w:rPr>
        <w:t xml:space="preserve">Equity's </w:t>
      </w:r>
      <w:r w:rsidRPr="00BC46D3">
        <w:rPr>
          <w:rStyle w:val="Emphasis"/>
        </w:rPr>
        <w:t>twilight</w:t>
      </w:r>
      <w:r w:rsidRPr="00BC46D3">
        <w:rPr>
          <w:sz w:val="16"/>
        </w:rPr>
        <w:t xml:space="preserve"> </w:t>
      </w:r>
      <w:r w:rsidRPr="00BC46D3">
        <w:rPr>
          <w:rStyle w:val="StyleUnderline"/>
        </w:rPr>
        <w:t>existence</w:t>
      </w:r>
      <w:r w:rsidRPr="00BC46D3">
        <w:rPr>
          <w:sz w:val="16"/>
        </w:rPr>
        <w:t xml:space="preserve"> </w:t>
      </w:r>
      <w:r w:rsidRPr="00BC46D3">
        <w:rPr>
          <w:rStyle w:val="Emphasis"/>
        </w:rPr>
        <w:t>threatens</w:t>
      </w:r>
      <w:r w:rsidRPr="00BC46D3">
        <w:rPr>
          <w:sz w:val="16"/>
        </w:rPr>
        <w:t xml:space="preserve"> </w:t>
      </w:r>
      <w:r w:rsidRPr="00BC46D3">
        <w:rPr>
          <w:rStyle w:val="StyleUnderline"/>
        </w:rPr>
        <w:t>the</w:t>
      </w:r>
      <w:r w:rsidRPr="00BC46D3">
        <w:rPr>
          <w:sz w:val="16"/>
        </w:rPr>
        <w:t xml:space="preserve"> </w:t>
      </w:r>
      <w:r w:rsidRPr="00BC46D3">
        <w:rPr>
          <w:rStyle w:val="Emphasis"/>
        </w:rPr>
        <w:t>coherence and effectiveness of</w:t>
      </w:r>
      <w:r w:rsidRPr="00BC46D3">
        <w:rPr>
          <w:sz w:val="16"/>
        </w:rPr>
        <w:t xml:space="preserve"> the </w:t>
      </w:r>
      <w:r w:rsidRPr="00BC46D3">
        <w:rPr>
          <w:rStyle w:val="Emphasis"/>
        </w:rPr>
        <w:t>law</w:t>
      </w:r>
      <w:r w:rsidRPr="00BC46D3">
        <w:rPr>
          <w:sz w:val="16"/>
        </w:rPr>
        <w:t xml:space="preserve">. </w:t>
      </w:r>
      <w:r w:rsidRPr="00BC46D3">
        <w:rPr>
          <w:rStyle w:val="StyleUnderline"/>
        </w:rPr>
        <w:t>Addressing uncertainty</w:t>
      </w:r>
      <w:r w:rsidRPr="00BC46D3">
        <w:rPr>
          <w:sz w:val="16"/>
        </w:rPr>
        <w:t xml:space="preserve"> and complexity </w:t>
      </w:r>
      <w:r w:rsidRPr="00BC46D3">
        <w:rPr>
          <w:rStyle w:val="Emphasis"/>
        </w:rPr>
        <w:t>without</w:t>
      </w:r>
      <w:r w:rsidRPr="00BC46D3">
        <w:rPr>
          <w:sz w:val="16"/>
        </w:rPr>
        <w:t xml:space="preserve"> </w:t>
      </w:r>
      <w:r w:rsidRPr="00BC46D3">
        <w:rPr>
          <w:rStyle w:val="StyleUnderline"/>
        </w:rPr>
        <w:t xml:space="preserve">meta-law is </w:t>
      </w:r>
      <w:r w:rsidRPr="00BC46D3">
        <w:rPr>
          <w:rStyle w:val="Emphasis"/>
        </w:rPr>
        <w:t>sometimes</w:t>
      </w:r>
      <w:r w:rsidRPr="00BC46D3">
        <w:rPr>
          <w:sz w:val="16"/>
        </w:rPr>
        <w:t>--perhaps often or always--</w:t>
      </w:r>
      <w:r w:rsidRPr="00BC46D3">
        <w:rPr>
          <w:rStyle w:val="StyleUnderline"/>
        </w:rPr>
        <w:t xml:space="preserve">possible, </w:t>
      </w:r>
      <w:r w:rsidRPr="00DA17A7">
        <w:rPr>
          <w:rStyle w:val="StyleUnderline"/>
          <w:highlight w:val="yellow"/>
        </w:rPr>
        <w:t>but</w:t>
      </w:r>
      <w:r w:rsidRPr="00BC46D3">
        <w:rPr>
          <w:rStyle w:val="StyleUnderline"/>
        </w:rPr>
        <w:t xml:space="preserve"> the</w:t>
      </w:r>
      <w:r w:rsidRPr="00BC46D3">
        <w:rPr>
          <w:sz w:val="16"/>
        </w:rPr>
        <w:t xml:space="preserve"> </w:t>
      </w:r>
      <w:r w:rsidRPr="00DA17A7">
        <w:rPr>
          <w:rStyle w:val="Emphasis"/>
        </w:rPr>
        <w:t>substitutes</w:t>
      </w:r>
      <w:r w:rsidRPr="00BC46D3">
        <w:rPr>
          <w:sz w:val="16"/>
        </w:rPr>
        <w:t xml:space="preserve"> </w:t>
      </w:r>
      <w:r w:rsidRPr="00BC46D3">
        <w:rPr>
          <w:rStyle w:val="StyleUnderline"/>
        </w:rPr>
        <w:t xml:space="preserve">employed </w:t>
      </w:r>
      <w:r w:rsidRPr="00DA17A7">
        <w:rPr>
          <w:rStyle w:val="StyleUnderline"/>
          <w:highlight w:val="yellow"/>
        </w:rPr>
        <w:t xml:space="preserve">tend to be </w:t>
      </w:r>
      <w:r w:rsidRPr="00DA17A7">
        <w:rPr>
          <w:rStyle w:val="Emphasis"/>
          <w:highlight w:val="yellow"/>
        </w:rPr>
        <w:t>worse</w:t>
      </w:r>
      <w:r w:rsidRPr="00BC46D3">
        <w:rPr>
          <w:sz w:val="16"/>
        </w:rPr>
        <w:t xml:space="preserve"> overall. The advantages of specialization captured in the model of Part II cannot be achieved as effectively. With a submerged or suppressed element of meta-law, the legal system will face a worse tradeoff between formalism and contextualism, and between generality and individualized justice, than it would if equity clearly maintained its status as meta-law. In this Section, I draw out some particular downsides of flattening through fusion: the proliferation of multifactor-balancing tests and the polarization of formalism and contextualism.</w:t>
      </w:r>
    </w:p>
    <w:p w14:paraId="01A4AE5C" w14:textId="77777777" w:rsidR="000443A6" w:rsidRPr="00BC46D3" w:rsidRDefault="000443A6" w:rsidP="000443A6">
      <w:pPr>
        <w:rPr>
          <w:sz w:val="16"/>
        </w:rPr>
      </w:pPr>
      <w:r w:rsidRPr="00BC46D3">
        <w:rPr>
          <w:sz w:val="16"/>
        </w:rPr>
        <w:t>First, misbegotten fusion has contributed to the rise of the notorious multifactor balancing test. An overemphasis on multifactor balancing shows up exactly where equity as meta-law has traditionally addressed complex and uncertain problems. 357Recent reformulations of the hot-news misappropriation doctrine, which was explicitly equitable and designed to deal with opportunism and conflicting rights, have inevitably taken the form of multiprong tests. 358Even the Supreme Court's eBay decision can be seen as a multiprong test if not a multifactor-balancing test of sorts. 359</w:t>
      </w:r>
    </w:p>
    <w:p w14:paraId="25C1B73F" w14:textId="77777777" w:rsidR="000443A6" w:rsidRPr="00BC46D3" w:rsidRDefault="000443A6" w:rsidP="000443A6">
      <w:pPr>
        <w:rPr>
          <w:sz w:val="16"/>
        </w:rPr>
      </w:pPr>
      <w:r w:rsidRPr="00BC46D3">
        <w:rPr>
          <w:sz w:val="16"/>
        </w:rPr>
        <w:t>Second, Realist-inspired contextualism has led to a formalist backlash in private law. From the New Formalism in contract to textualism in statutory interpretation, some courts and commentators have advocated for restricting the kinds of context that judges can use. 360For contracts, prohibited context includes course of dealing and commercial custom, and for legislation, background information and especially legislative history. Because equity tends to be associated with discretion and its limits (triggers, presumptions, and self-imposed restraint) have been obscured, formalism has appeared more attractive than it would be if it had to compete with a more measured employment of context, filtered through the structures of equity as meta-law. From unconscionability to the equity of the statute, an earlier generation of Realist-inspired contextualists invoked equity to give their approach the patina of history. 361So when the [*1137] backlash to contextualism comes, the formalist's rallying cry includes the familiar anti-equity rhetoric, replete with references to the Chancellor's Foot.</w:t>
      </w:r>
    </w:p>
    <w:p w14:paraId="139FABBB" w14:textId="77777777" w:rsidR="000443A6" w:rsidRPr="00BC46D3" w:rsidRDefault="000443A6" w:rsidP="000443A6">
      <w:pPr>
        <w:rPr>
          <w:sz w:val="16"/>
        </w:rPr>
      </w:pPr>
      <w:r w:rsidRPr="00BC46D3">
        <w:rPr>
          <w:sz w:val="16"/>
        </w:rPr>
        <w:t>The polarization between formalism and contextualism is characteristic of the U.S. Supreme Court's "new equity" jurisprudence. 362The starkest example is the set of dueling opinions in Grupo Mexicano de Desarrollo, S.A. v. Alliance Bond Fund, Inc., 363which showcased diametrically opposing approaches to federal equity. In an opinion by Justice Scalia, the majority held that a federal court lacked power to issue preliminary injunctions to freeze unrelated assets where the plaintiffs were only seeking money damages. 364For Justice Scalia, such preliminary injunctions were outside the federal-equity power because equity courts did not issue such injunctions at the time of the Federal Judiciary Act of 1789. 365In dissent, Justice Ginsburg offered the fully contextualist and potentially unbounded version of equity. She argued that preliminary injunctions to freeze assets should be available because they solve a problem by employing equity's flexibility and generativity. 366Her opinion at most gestured to the test of injunctive relief without giving much sense of any limits. Employing equity only when it can be justified is not much of a restraint.</w:t>
      </w:r>
    </w:p>
    <w:p w14:paraId="6F8BDA9E" w14:textId="77777777" w:rsidR="000443A6" w:rsidRPr="00BC46D3" w:rsidRDefault="000443A6" w:rsidP="000443A6">
      <w:pPr>
        <w:rPr>
          <w:sz w:val="16"/>
        </w:rPr>
      </w:pPr>
      <w:r w:rsidRPr="00BC46D3">
        <w:rPr>
          <w:sz w:val="16"/>
        </w:rPr>
        <w:t>On the account offered here, we can chart a different path. Like Justice Ginsburg, we recognize equity's generativity, but without throwing the doors wide open. The preliminary injunction deals with a gap in complex procedural devices and their vulnerability to opportunism. It also preserves the integrity of the litigation, especially against judgment-proofness--traditional targets of equity--in a focused way. Indeed the traditional equity as meta-law approach covers the problem in Grupo without having to generalize very far. A similar dichotomous dynamic is playing itself out now in the controversy over nationwide injunctions, [*1138] with the arguments leading to all-or-nothing results and the analysis not making full use of the content of equity itself. 367</w:t>
      </w:r>
    </w:p>
    <w:p w14:paraId="634ED200" w14:textId="77777777" w:rsidR="000443A6" w:rsidRPr="00BC46D3" w:rsidRDefault="000443A6" w:rsidP="000443A6">
      <w:pPr>
        <w:rPr>
          <w:sz w:val="16"/>
        </w:rPr>
      </w:pPr>
      <w:r w:rsidRPr="00BC46D3">
        <w:rPr>
          <w:sz w:val="16"/>
        </w:rPr>
        <w:t>More generally, as I have argued elsewhere, there is a version of equity that undergirds the entire legal system, and these large uses of equity raise a question that is in a sense beyond the Constitution itself. 368Equity has never and can never do more than people can stomach politically; the pushback from other courts, legislatures, and the people has been in a sense the ultimate check on equity courts. Equity draws on the same Fullerian morality as the rule of law itself and can survive only as long as that culture permits. 369</w:t>
      </w:r>
    </w:p>
    <w:p w14:paraId="61DB3020" w14:textId="77777777" w:rsidR="000443A6" w:rsidRPr="00BC46D3" w:rsidRDefault="000443A6" w:rsidP="000443A6">
      <w:pPr>
        <w:rPr>
          <w:sz w:val="16"/>
        </w:rPr>
      </w:pPr>
      <w:r w:rsidRPr="00BC46D3">
        <w:rPr>
          <w:sz w:val="16"/>
        </w:rPr>
        <w:t>B. Equity Reductionism</w:t>
      </w:r>
    </w:p>
    <w:p w14:paraId="30D22B92" w14:textId="77777777" w:rsidR="000443A6" w:rsidRPr="00BC46D3" w:rsidRDefault="000443A6" w:rsidP="000443A6">
      <w:pPr>
        <w:rPr>
          <w:sz w:val="16"/>
        </w:rPr>
      </w:pPr>
      <w:r w:rsidRPr="00BC46D3">
        <w:rPr>
          <w:rStyle w:val="StyleUnderline"/>
        </w:rPr>
        <w:t xml:space="preserve">Because </w:t>
      </w:r>
      <w:r w:rsidRPr="00DA17A7">
        <w:rPr>
          <w:rStyle w:val="StyleUnderline"/>
          <w:highlight w:val="yellow"/>
        </w:rPr>
        <w:t>equity</w:t>
      </w:r>
      <w:r w:rsidRPr="00BC46D3">
        <w:rPr>
          <w:rStyle w:val="StyleUnderline"/>
        </w:rPr>
        <w:t xml:space="preserve"> has been </w:t>
      </w:r>
      <w:r w:rsidRPr="00DA17A7">
        <w:rPr>
          <w:rStyle w:val="StyleUnderline"/>
          <w:highlight w:val="yellow"/>
        </w:rPr>
        <w:t>distorted</w:t>
      </w:r>
      <w:r w:rsidRPr="00BC46D3">
        <w:rPr>
          <w:rStyle w:val="StyleUnderline"/>
        </w:rPr>
        <w:t xml:space="preserve">, </w:t>
      </w:r>
      <w:r w:rsidRPr="00DA17A7">
        <w:rPr>
          <w:rStyle w:val="StyleUnderline"/>
        </w:rPr>
        <w:t>it</w:t>
      </w:r>
      <w:r w:rsidRPr="00BC46D3">
        <w:rPr>
          <w:rStyle w:val="StyleUnderline"/>
        </w:rPr>
        <w:t xml:space="preserve"> </w:t>
      </w:r>
      <w:r w:rsidRPr="00DA17A7">
        <w:rPr>
          <w:rStyle w:val="StyleUnderline"/>
          <w:highlight w:val="yellow"/>
        </w:rPr>
        <w:t>is</w:t>
      </w:r>
      <w:r w:rsidRPr="00BC46D3">
        <w:rPr>
          <w:rStyle w:val="StyleUnderline"/>
        </w:rPr>
        <w:t xml:space="preserve"> commonly </w:t>
      </w:r>
      <w:r w:rsidRPr="00DA17A7">
        <w:rPr>
          <w:rStyle w:val="StyleUnderline"/>
          <w:highlight w:val="yellow"/>
        </w:rPr>
        <w:t>regarded as</w:t>
      </w:r>
      <w:r w:rsidRPr="00BC46D3">
        <w:rPr>
          <w:sz w:val="16"/>
        </w:rPr>
        <w:t xml:space="preserve"> something--almost anything--else. As a result of this reductionism, equity is variously treated as </w:t>
      </w:r>
      <w:r w:rsidRPr="00BC46D3">
        <w:rPr>
          <w:rStyle w:val="StyleUnderline"/>
        </w:rPr>
        <w:t>being</w:t>
      </w:r>
      <w:r w:rsidRPr="00BC46D3">
        <w:rPr>
          <w:sz w:val="16"/>
        </w:rPr>
        <w:t xml:space="preserve"> </w:t>
      </w:r>
      <w:r w:rsidRPr="00BC46D3">
        <w:rPr>
          <w:rStyle w:val="Emphasis"/>
        </w:rPr>
        <w:t>solely</w:t>
      </w:r>
      <w:r w:rsidRPr="00BC46D3">
        <w:rPr>
          <w:sz w:val="16"/>
        </w:rPr>
        <w:t xml:space="preserve"> </w:t>
      </w:r>
      <w:r w:rsidRPr="00BC46D3">
        <w:rPr>
          <w:rStyle w:val="StyleUnderline"/>
        </w:rPr>
        <w:t>about</w:t>
      </w:r>
      <w:r w:rsidRPr="00BC46D3">
        <w:rPr>
          <w:sz w:val="16"/>
        </w:rPr>
        <w:t xml:space="preserve"> </w:t>
      </w:r>
      <w:r w:rsidRPr="00DA17A7">
        <w:rPr>
          <w:rStyle w:val="Emphasis"/>
          <w:highlight w:val="yellow"/>
        </w:rPr>
        <w:t>standards</w:t>
      </w:r>
      <w:r w:rsidRPr="00BC46D3">
        <w:rPr>
          <w:sz w:val="16"/>
        </w:rPr>
        <w:t xml:space="preserve">, </w:t>
      </w:r>
      <w:r w:rsidRPr="00DA17A7">
        <w:rPr>
          <w:rStyle w:val="Emphasis"/>
          <w:highlight w:val="yellow"/>
        </w:rPr>
        <w:t>discretion</w:t>
      </w:r>
      <w:r w:rsidRPr="00BC46D3">
        <w:rPr>
          <w:sz w:val="16"/>
        </w:rPr>
        <w:t xml:space="preserve">, </w:t>
      </w:r>
      <w:r w:rsidRPr="00BC46D3">
        <w:rPr>
          <w:rStyle w:val="Emphasis"/>
        </w:rPr>
        <w:t>publicness</w:t>
      </w:r>
      <w:r w:rsidRPr="00BC46D3">
        <w:rPr>
          <w:sz w:val="16"/>
        </w:rPr>
        <w:t xml:space="preserve">, </w:t>
      </w:r>
      <w:r w:rsidRPr="00DA17A7">
        <w:rPr>
          <w:rStyle w:val="StyleUnderline"/>
          <w:highlight w:val="yellow"/>
        </w:rPr>
        <w:t>or</w:t>
      </w:r>
      <w:r w:rsidRPr="00BC46D3">
        <w:rPr>
          <w:sz w:val="16"/>
        </w:rPr>
        <w:t xml:space="preserve"> </w:t>
      </w:r>
      <w:r w:rsidRPr="00DA17A7">
        <w:rPr>
          <w:rStyle w:val="Emphasis"/>
          <w:highlight w:val="yellow"/>
        </w:rPr>
        <w:t>remedies</w:t>
      </w:r>
      <w:r w:rsidRPr="00BC46D3">
        <w:rPr>
          <w:sz w:val="16"/>
        </w:rPr>
        <w:t xml:space="preserve">. </w:t>
      </w:r>
      <w:r w:rsidRPr="00BC46D3">
        <w:rPr>
          <w:rStyle w:val="Emphasis"/>
        </w:rPr>
        <w:t>Reducing</w:t>
      </w:r>
      <w:r w:rsidRPr="00BC46D3">
        <w:rPr>
          <w:sz w:val="16"/>
        </w:rPr>
        <w:t xml:space="preserve"> </w:t>
      </w:r>
      <w:r w:rsidRPr="00BC46D3">
        <w:rPr>
          <w:rStyle w:val="StyleUnderline"/>
        </w:rPr>
        <w:t xml:space="preserve">equity to </w:t>
      </w:r>
      <w:r w:rsidRPr="00BC46D3">
        <w:rPr>
          <w:rStyle w:val="Emphasis"/>
        </w:rPr>
        <w:t>any</w:t>
      </w:r>
      <w:r w:rsidRPr="00BC46D3">
        <w:rPr>
          <w:sz w:val="16"/>
        </w:rPr>
        <w:t xml:space="preserve"> </w:t>
      </w:r>
      <w:r w:rsidRPr="00BC46D3">
        <w:rPr>
          <w:rStyle w:val="StyleUnderline"/>
        </w:rPr>
        <w:t>of these</w:t>
      </w:r>
      <w:r w:rsidRPr="00BC46D3">
        <w:rPr>
          <w:sz w:val="16"/>
        </w:rPr>
        <w:t xml:space="preserve"> plausible but </w:t>
      </w:r>
      <w:r w:rsidRPr="00BC46D3">
        <w:rPr>
          <w:rStyle w:val="Emphasis"/>
        </w:rPr>
        <w:t xml:space="preserve">inadequate </w:t>
      </w:r>
      <w:r w:rsidRPr="00DA17A7">
        <w:rPr>
          <w:rStyle w:val="Emphasis"/>
          <w:highlight w:val="yellow"/>
        </w:rPr>
        <w:t>single-level substitutes</w:t>
      </w:r>
      <w:r w:rsidRPr="00BC46D3">
        <w:rPr>
          <w:sz w:val="16"/>
        </w:rPr>
        <w:t xml:space="preserve"> impairs or even </w:t>
      </w:r>
      <w:r w:rsidRPr="00DA17A7">
        <w:rPr>
          <w:rStyle w:val="Emphasis"/>
          <w:highlight w:val="yellow"/>
        </w:rPr>
        <w:t>effaces</w:t>
      </w:r>
      <w:r w:rsidRPr="00BC46D3">
        <w:rPr>
          <w:sz w:val="16"/>
        </w:rPr>
        <w:t xml:space="preserve"> </w:t>
      </w:r>
      <w:r w:rsidRPr="00BC46D3">
        <w:rPr>
          <w:rStyle w:val="StyleUnderline"/>
        </w:rPr>
        <w:t xml:space="preserve">its function as </w:t>
      </w:r>
      <w:r w:rsidRPr="00DA17A7">
        <w:rPr>
          <w:rStyle w:val="Emphasis"/>
          <w:highlight w:val="yellow"/>
        </w:rPr>
        <w:t>meta-law</w:t>
      </w:r>
      <w:r w:rsidRPr="00BC46D3">
        <w:rPr>
          <w:sz w:val="16"/>
        </w:rPr>
        <w:t>.</w:t>
      </w:r>
    </w:p>
    <w:p w14:paraId="09DE41C1" w14:textId="77777777" w:rsidR="000443A6" w:rsidRPr="00BC46D3" w:rsidRDefault="000443A6" w:rsidP="000443A6">
      <w:pPr>
        <w:rPr>
          <w:sz w:val="16"/>
        </w:rPr>
      </w:pPr>
      <w:r w:rsidRPr="00BC46D3">
        <w:rPr>
          <w:sz w:val="16"/>
        </w:rPr>
        <w:t>First, while standards bear many similarities to equity, they are not central to equity. Standards can be first- or second-order. The classic standard--"drive reasonably under the circumstances"--does involve a lot of context. Accounts of standards indirectly get at something about equity but cannot capture its meta-law aspect.</w:t>
      </w:r>
    </w:p>
    <w:p w14:paraId="2E8D480E" w14:textId="77777777" w:rsidR="000443A6" w:rsidRPr="00BC46D3" w:rsidRDefault="000443A6" w:rsidP="000443A6">
      <w:pPr>
        <w:rPr>
          <w:sz w:val="16"/>
        </w:rPr>
      </w:pPr>
      <w:r w:rsidRPr="00BC46D3">
        <w:rPr>
          <w:sz w:val="16"/>
        </w:rPr>
        <w:t>Standards are ex post. Under Louis Kaplow's formulation, a standard calls for content to be filled in later than it would be under rules, often at the point of [*1139] application, after a relevant event occurs. 370As we have seen, equity does this, but also much more. Like standards, equity is contextual and ex post much of the time. This is because many of the problems equity solves cannot be well anticipated, due to the inherent uncertainty to which complexity gives rise. In the case of opportunism, the problems equity solves should not be anticipated, as anticipation will give rise to fresh opportunism. Deciding something later and using more information allow courts to meet opportunists on the larger playing field they inhabit and thereby gain the second-mover advantage. The more targeted the intervention, the less that equity messes up ex ante incentives. We are not worried about chilling opportunism, only about chilling what might mistakenly be taken for opportunism. The easier it is to get into equity the more likely such false positives become.</w:t>
      </w:r>
    </w:p>
    <w:p w14:paraId="7D120ABD" w14:textId="77777777" w:rsidR="000443A6" w:rsidRPr="00BC46D3" w:rsidRDefault="000443A6" w:rsidP="000443A6">
      <w:pPr>
        <w:rPr>
          <w:sz w:val="16"/>
        </w:rPr>
      </w:pPr>
      <w:r w:rsidRPr="00BC46D3">
        <w:rPr>
          <w:sz w:val="16"/>
        </w:rPr>
        <w:t>Equitable standards are closely associated with fairness and interpersonal morality. Duncan Kennedy in his Form and Substance in Private Law Adjudication also gives an account of standards based on moral visions. 371According to Kennedy, rules are more individualistic and standards more altruistic. American law has moved since the earlier nineteenth century through waves of formalism, realism, and beyond. While some doctrines like unconscionability are cited to support this picture, Kennedy never invokes equity as such. Kennedy's insight about standards captures equity's concern for fairness and its focus on justice between the parties. But equity as meta-law allows us to see what Kennedy's picture leaves out. Standards may seem more altruistic if invoked for reasons of fairness, but they can be navigated by the well-heeled and well advised in an inegalitarian way. By contrast, equity's domain allows it to tailor its response more carefully. Law is the general case and equity is meta-law (sometimes as a safety valve) when it is called for. The law is neither formalism nor contextualism all the time. It is not even a mélange of the two, but rather a hybrid with its own structure of triggers and rules of thumb. It is possible that equity can be more effective in promoting morality and fairness, precisely because it is focused where it is needed the most.</w:t>
      </w:r>
    </w:p>
    <w:p w14:paraId="3832E3B4" w14:textId="77777777" w:rsidR="000443A6" w:rsidRPr="00BC46D3" w:rsidRDefault="000443A6" w:rsidP="000443A6">
      <w:pPr>
        <w:rPr>
          <w:sz w:val="16"/>
        </w:rPr>
      </w:pPr>
      <w:r w:rsidRPr="00BC46D3">
        <w:rPr>
          <w:sz w:val="16"/>
        </w:rPr>
        <w:t>Even less promising as an interpretation of equity is identifying it with judicial discretion. It is certainly the element of judicial discretion that gets the most attention, and it is not surprising that, once equity's limits were removed in our realist-inspired version of the fusion, judicial discretion would loom even larger. The identification of equity and discretion is so prevalent that courts and commentators will identify discretion as being equitable and assume that anything [*1140] "equitable" involves almost unbridled discretion. 372On the reconstruction of equity here, discretion is important, even essential, but not unbridled. Instead, it is filtered through the structures of meta-law.</w:t>
      </w:r>
    </w:p>
    <w:p w14:paraId="135651BA" w14:textId="77777777" w:rsidR="000443A6" w:rsidRPr="00BC46D3" w:rsidRDefault="000443A6" w:rsidP="000443A6">
      <w:pPr>
        <w:rPr>
          <w:sz w:val="16"/>
        </w:rPr>
      </w:pPr>
      <w:r w:rsidRPr="00BC46D3">
        <w:rPr>
          <w:sz w:val="16"/>
        </w:rPr>
        <w:t>A related but theoretically distinct version of standards and discretion traces to Ronald Dworkin's theory of legal decisionmaking. 373Dworkin was not interested in legal categories, but many of the precedents he drew on as protoexamples of what he had in mind are equitable in some sense. Consider again Riggs v. Palmer, 374the case of the murdering heir. Dworkin, like many others who have made Riggs into a Rorschach blot of jurisprudence, 375makes this a central case study in legal decisionmaking and interpretation. 376The debate between the opinions in that case has become a touchstone for theories of statutory interpretation, 377tracing back to the Legal Process School and beyond. 378</w:t>
      </w:r>
    </w:p>
    <w:p w14:paraId="7189FE2C" w14:textId="77777777" w:rsidR="000443A6" w:rsidRPr="00BC46D3" w:rsidRDefault="000443A6" w:rsidP="000443A6">
      <w:pPr>
        <w:rPr>
          <w:sz w:val="16"/>
        </w:rPr>
      </w:pPr>
      <w:r w:rsidRPr="00BC46D3">
        <w:rPr>
          <w:sz w:val="16"/>
        </w:rPr>
        <w:t>[*1141] The reasoning in the case is equitable in the meta-law sense, and what is more striking is that second-order classic remedial solutions would have accorded better with that reasoning, as Ames was among the first to point out. 379One advantage is that the constructive trust better solves the multipolar problem of potential good faith purchasers from the wrongdoer. Broadly speaking, the theories and the cases reflect an enthusiasm for an equity shorn of its limits and traditional preoccupation with opportunism on the one hand, and on the other a formalist backlash that would seek to do away with the remnants of equity altogether. Riggs is a cautionary tale about the semieffacement of equity rather than high theoretical disagreement or the proper common-law rule.</w:t>
      </w:r>
    </w:p>
    <w:p w14:paraId="55E8C143" w14:textId="77777777" w:rsidR="000443A6" w:rsidRPr="00BC46D3" w:rsidRDefault="000443A6" w:rsidP="000443A6">
      <w:pPr>
        <w:rPr>
          <w:sz w:val="16"/>
        </w:rPr>
      </w:pPr>
      <w:r w:rsidRPr="00BC46D3">
        <w:rPr>
          <w:sz w:val="16"/>
        </w:rPr>
        <w:t>From a very different perspective, it has been doubted whether equity is part of private law at all. For Ernest Weinrib, private law is inherently bipolar (right holder and duty bearer, plaintiff and defendant). 380Coming from a Canadian perspective, Weinrib is attuned to the jurisdictional origins of equity and sees it as an intervention from outside. So far, so good. But for him the idea is that equity is a public-law wild card because it does not fit his bipolar model of private law. It is no different from policy-infused regulation or any other extrinsic institution that might bear on private law. 381This view of equity obscures as much as it illuminates. While equity bears some similarity to administrative law--as noted earlier, the pioneers of administrative law sometimes styled it as the new equity 382--regarding equity as purely public law ignores its institutional setting in courts. Equity is neither purely private nor purely public law. It cross-cuts both, and works somewhat differently in public than it does in private law. 383</w:t>
      </w:r>
    </w:p>
    <w:p w14:paraId="5D4B1B1A" w14:textId="77777777" w:rsidR="000443A6" w:rsidRPr="00BC46D3" w:rsidRDefault="000443A6" w:rsidP="000443A6">
      <w:pPr>
        <w:rPr>
          <w:sz w:val="16"/>
        </w:rPr>
      </w:pPr>
      <w:r w:rsidRPr="00BC46D3">
        <w:rPr>
          <w:sz w:val="16"/>
        </w:rPr>
        <w:t>[*1142] Perhaps the most fundamental misunderstanding of equity is to label it remedial. The term "remedial" itself is highly misleading. Equity was indeed associated with particular remedies because equity had different powers (contempt) and because intervening in law without "disturbing it" called for that set of powers (and vice versa). Yet, as we have seen, equity is not simply a set of remedies but a whole structure and style, a system of law itself. Paul Miller shows how thinking of equity in overly remedial terms has obscured its role as a supplement to law. 384Indeed, it is by labeling equity as remedial that the strong antiformalist emphasis in Langdell's teaching and scholarship has been overlooked in favor of the caricature of a wooden deductive formalism. 385</w:t>
      </w:r>
    </w:p>
    <w:p w14:paraId="255BA6A3" w14:textId="77777777" w:rsidR="000443A6" w:rsidRPr="00BC46D3" w:rsidRDefault="000443A6" w:rsidP="000443A6">
      <w:pPr>
        <w:rPr>
          <w:sz w:val="16"/>
        </w:rPr>
      </w:pPr>
      <w:r w:rsidRPr="00BC46D3">
        <w:rPr>
          <w:sz w:val="16"/>
        </w:rPr>
        <w:t>To be sure, equity is tightly interwoven with remedies, and remedial considerations certainly impinge on substantive equity. Thus, for example, unconscionability is at its strongest when an equitable remedy is in view. And yet strikingly, despite much effort to assimilate legal and equitable remedies, certain fundamental differences persist.</w:t>
      </w:r>
    </w:p>
    <w:p w14:paraId="48148E29" w14:textId="77777777" w:rsidR="000443A6" w:rsidRPr="00BC46D3" w:rsidRDefault="000443A6" w:rsidP="000443A6">
      <w:pPr>
        <w:rPr>
          <w:sz w:val="16"/>
        </w:rPr>
      </w:pPr>
      <w:r w:rsidRPr="00BC46D3">
        <w:rPr>
          <w:sz w:val="16"/>
        </w:rPr>
        <w:t>C. The Road Ahead</w:t>
      </w:r>
    </w:p>
    <w:p w14:paraId="579E97A8" w14:textId="77777777" w:rsidR="000443A6" w:rsidRPr="00BC46D3" w:rsidRDefault="000443A6" w:rsidP="000443A6">
      <w:pPr>
        <w:rPr>
          <w:sz w:val="16"/>
        </w:rPr>
      </w:pPr>
      <w:r w:rsidRPr="00BC46D3">
        <w:rPr>
          <w:sz w:val="16"/>
        </w:rPr>
        <w:t xml:space="preserve">Equity as meta-law helps clear up lingering confusions about what equity is. Now the question remains: What at this late date is to be done? One might think that </w:t>
      </w:r>
      <w:r w:rsidRPr="00DA17A7">
        <w:rPr>
          <w:rStyle w:val="StyleUnderline"/>
          <w:highlight w:val="yellow"/>
        </w:rPr>
        <w:t>re-establishing</w:t>
      </w:r>
      <w:r w:rsidRPr="00BC46D3">
        <w:rPr>
          <w:rStyle w:val="StyleUnderline"/>
        </w:rPr>
        <w:t xml:space="preserve"> equity </w:t>
      </w:r>
      <w:r w:rsidRPr="00DA17A7">
        <w:rPr>
          <w:rStyle w:val="StyleUnderline"/>
          <w:highlight w:val="yellow"/>
        </w:rPr>
        <w:t>courts</w:t>
      </w:r>
      <w:r w:rsidRPr="00BC46D3">
        <w:rPr>
          <w:sz w:val="16"/>
        </w:rPr>
        <w:t xml:space="preserve"> would be the answer to our current confusions and discontents resulting from fusion gone wrong. </w:t>
      </w:r>
      <w:r w:rsidRPr="00BC46D3">
        <w:rPr>
          <w:rStyle w:val="StyleUnderline"/>
        </w:rPr>
        <w:t>Besides being utterly impractical--and inadvisable</w:t>
      </w:r>
      <w:r w:rsidRPr="00BC46D3">
        <w:rPr>
          <w:sz w:val="16"/>
        </w:rPr>
        <w:t xml:space="preserve"> for all the reasons that fusion was so attractive (if oversold) in the first place--</w:t>
      </w:r>
      <w:r w:rsidRPr="00BC46D3">
        <w:rPr>
          <w:rStyle w:val="StyleUnderline"/>
        </w:rPr>
        <w:t xml:space="preserve">bringing back equity courts </w:t>
      </w:r>
      <w:r w:rsidRPr="00DA17A7">
        <w:rPr>
          <w:rStyle w:val="StyleUnderline"/>
          <w:highlight w:val="yellow"/>
        </w:rPr>
        <w:t xml:space="preserve">is </w:t>
      </w:r>
      <w:r w:rsidRPr="00DA17A7">
        <w:rPr>
          <w:rStyle w:val="Emphasis"/>
          <w:highlight w:val="yellow"/>
        </w:rPr>
        <w:t>unnecessary</w:t>
      </w:r>
      <w:r w:rsidRPr="00BC46D3">
        <w:rPr>
          <w:sz w:val="16"/>
        </w:rPr>
        <w:t>.</w:t>
      </w:r>
    </w:p>
    <w:p w14:paraId="7A2CDCEC" w14:textId="77777777" w:rsidR="000443A6" w:rsidRPr="00BC46D3" w:rsidRDefault="000443A6" w:rsidP="000443A6">
      <w:pPr>
        <w:rPr>
          <w:sz w:val="16"/>
        </w:rPr>
      </w:pPr>
      <w:r w:rsidRPr="00BC46D3">
        <w:rPr>
          <w:rStyle w:val="StyleUnderline"/>
        </w:rPr>
        <w:t xml:space="preserve">The great </w:t>
      </w:r>
      <w:r w:rsidRPr="00BC46D3">
        <w:rPr>
          <w:rStyle w:val="Emphasis"/>
        </w:rPr>
        <w:t>attraction</w:t>
      </w:r>
      <w:r w:rsidRPr="00BC46D3">
        <w:rPr>
          <w:sz w:val="16"/>
        </w:rPr>
        <w:t xml:space="preserve"> </w:t>
      </w:r>
      <w:r w:rsidRPr="00BC46D3">
        <w:rPr>
          <w:rStyle w:val="StyleUnderline"/>
        </w:rPr>
        <w:t xml:space="preserve">of </w:t>
      </w:r>
      <w:r w:rsidRPr="00BC46D3">
        <w:rPr>
          <w:rStyle w:val="Emphasis"/>
        </w:rPr>
        <w:t>reconstructing equity</w:t>
      </w:r>
      <w:r w:rsidRPr="00BC46D3">
        <w:rPr>
          <w:sz w:val="16"/>
        </w:rPr>
        <w:t xml:space="preserve"> partially and </w:t>
      </w:r>
      <w:r w:rsidRPr="00BC46D3">
        <w:rPr>
          <w:rStyle w:val="StyleUnderline"/>
        </w:rPr>
        <w:t>along</w:t>
      </w:r>
      <w:r w:rsidRPr="00BC46D3">
        <w:rPr>
          <w:sz w:val="16"/>
        </w:rPr>
        <w:t xml:space="preserve"> </w:t>
      </w:r>
      <w:r w:rsidRPr="00BC46D3">
        <w:rPr>
          <w:rStyle w:val="Emphasis"/>
        </w:rPr>
        <w:t>functional lines</w:t>
      </w:r>
      <w:r w:rsidRPr="00BC46D3">
        <w:rPr>
          <w:sz w:val="16"/>
        </w:rPr>
        <w:t xml:space="preserve"> </w:t>
      </w:r>
      <w:r w:rsidRPr="00BC46D3">
        <w:rPr>
          <w:rStyle w:val="StyleUnderline"/>
        </w:rPr>
        <w:t>is that it suggests</w:t>
      </w:r>
      <w:r w:rsidRPr="00BC46D3">
        <w:rPr>
          <w:sz w:val="16"/>
        </w:rPr>
        <w:t xml:space="preserve"> </w:t>
      </w:r>
      <w:r w:rsidRPr="00BC46D3">
        <w:rPr>
          <w:rStyle w:val="Emphasis"/>
        </w:rPr>
        <w:t>feasible solutions</w:t>
      </w:r>
      <w:r w:rsidRPr="00BC46D3">
        <w:rPr>
          <w:sz w:val="16"/>
        </w:rPr>
        <w:t xml:space="preserve">. As we have seen, </w:t>
      </w:r>
      <w:r w:rsidRPr="00BC46D3">
        <w:rPr>
          <w:rStyle w:val="StyleUnderline"/>
        </w:rPr>
        <w:t xml:space="preserve">that part of </w:t>
      </w:r>
      <w:r w:rsidRPr="00DA17A7">
        <w:rPr>
          <w:rStyle w:val="StyleUnderline"/>
          <w:highlight w:val="yellow"/>
        </w:rPr>
        <w:t>equity</w:t>
      </w:r>
      <w:r w:rsidRPr="00BC46D3">
        <w:rPr>
          <w:rStyle w:val="StyleUnderline"/>
        </w:rPr>
        <w:t xml:space="preserve"> that served as a </w:t>
      </w:r>
      <w:r w:rsidRPr="00BC46D3">
        <w:rPr>
          <w:rStyle w:val="Emphasis"/>
        </w:rPr>
        <w:t>meta-level</w:t>
      </w:r>
      <w:r w:rsidRPr="00BC46D3">
        <w:rPr>
          <w:sz w:val="16"/>
        </w:rPr>
        <w:t xml:space="preserve"> check and </w:t>
      </w:r>
      <w:r w:rsidRPr="00DA17A7">
        <w:rPr>
          <w:rStyle w:val="Emphasis"/>
          <w:highlight w:val="yellow"/>
        </w:rPr>
        <w:t>supplement</w:t>
      </w:r>
      <w:r w:rsidRPr="00BC46D3">
        <w:rPr>
          <w:sz w:val="16"/>
        </w:rPr>
        <w:t xml:space="preserve"> </w:t>
      </w:r>
      <w:r w:rsidRPr="00BC46D3">
        <w:rPr>
          <w:rStyle w:val="StyleUnderline"/>
        </w:rPr>
        <w:t xml:space="preserve">on the </w:t>
      </w:r>
      <w:r w:rsidRPr="00DA17A7">
        <w:rPr>
          <w:rStyle w:val="StyleUnderline"/>
          <w:highlight w:val="yellow"/>
        </w:rPr>
        <w:t>law</w:t>
      </w:r>
      <w:r w:rsidRPr="00BC46D3">
        <w:rPr>
          <w:rStyle w:val="StyleUnderline"/>
        </w:rPr>
        <w:t xml:space="preserve"> is </w:t>
      </w:r>
      <w:r w:rsidRPr="00BC46D3">
        <w:rPr>
          <w:rStyle w:val="Emphasis"/>
        </w:rPr>
        <w:t>not gone</w:t>
      </w:r>
      <w:r w:rsidRPr="00BC46D3">
        <w:rPr>
          <w:sz w:val="16"/>
        </w:rPr>
        <w:t>. The precedents, the doctrines, the maxims--they are all there, if somewhat misunderstood. Understanding them better can help complete fusion the way it was meant to be.</w:t>
      </w:r>
    </w:p>
    <w:p w14:paraId="26244239" w14:textId="77777777" w:rsidR="000443A6" w:rsidRPr="00BC46D3" w:rsidRDefault="000443A6" w:rsidP="000443A6">
      <w:pPr>
        <w:rPr>
          <w:sz w:val="16"/>
        </w:rPr>
      </w:pPr>
      <w:r w:rsidRPr="00BC46D3">
        <w:rPr>
          <w:sz w:val="16"/>
        </w:rPr>
        <w:t xml:space="preserve">What this does require is a nontrivial effort to infuse the law with some structure. After Legal Realism and its offshoots--which still form the bulk of our conventional wisdom--seeing law, especially private law, as having a structure goes against the grain. Nevertheless, we have the resources. From antidiscrimination to antitrust, we have familiarity with shifting presumptions and triggers to [*1143] toggle between modes of legal decisionmaking. 386And equally importantly, </w:t>
      </w:r>
      <w:r w:rsidRPr="00BC46D3">
        <w:rPr>
          <w:rStyle w:val="StyleUnderline"/>
        </w:rPr>
        <w:t xml:space="preserve">the meta-law nature of much of equity has been </w:t>
      </w:r>
      <w:r w:rsidRPr="00BC46D3">
        <w:rPr>
          <w:rStyle w:val="Emphasis"/>
        </w:rPr>
        <w:t>underplayed</w:t>
      </w:r>
      <w:r w:rsidRPr="00BC46D3">
        <w:rPr>
          <w:rStyle w:val="StyleUnderline"/>
        </w:rPr>
        <w:t xml:space="preserve"> rather than </w:t>
      </w:r>
      <w:r w:rsidRPr="00BC46D3">
        <w:rPr>
          <w:rStyle w:val="Emphasis"/>
        </w:rPr>
        <w:t>abolished</w:t>
      </w:r>
      <w:r w:rsidRPr="00BC46D3">
        <w:rPr>
          <w:sz w:val="16"/>
        </w:rPr>
        <w:t>.</w:t>
      </w:r>
    </w:p>
    <w:p w14:paraId="580D3B2E" w14:textId="77777777" w:rsidR="000443A6" w:rsidRPr="00BC46D3" w:rsidRDefault="000443A6" w:rsidP="000443A6">
      <w:pPr>
        <w:rPr>
          <w:sz w:val="16"/>
        </w:rPr>
      </w:pPr>
      <w:r w:rsidRPr="00BC46D3">
        <w:rPr>
          <w:rStyle w:val="StyleUnderline"/>
        </w:rPr>
        <w:t xml:space="preserve">The bigger challenge for equity is not </w:t>
      </w:r>
      <w:r w:rsidRPr="00BC46D3">
        <w:rPr>
          <w:rStyle w:val="Emphasis"/>
        </w:rPr>
        <w:t>whether</w:t>
      </w:r>
      <w:r w:rsidRPr="00BC46D3">
        <w:rPr>
          <w:sz w:val="16"/>
        </w:rPr>
        <w:t xml:space="preserve"> </w:t>
      </w:r>
      <w:r w:rsidRPr="00BC46D3">
        <w:rPr>
          <w:rStyle w:val="StyleUnderline"/>
        </w:rPr>
        <w:t xml:space="preserve">it can serve as meta-law but </w:t>
      </w:r>
      <w:r w:rsidRPr="00BC46D3">
        <w:rPr>
          <w:rStyle w:val="Emphasis"/>
        </w:rPr>
        <w:t>how much</w:t>
      </w:r>
      <w:r w:rsidRPr="00BC46D3">
        <w:rPr>
          <w:sz w:val="16"/>
        </w:rPr>
        <w:t xml:space="preserve"> it can do so. Behind the "production frontier" for equity is some degree of consensus on commercial morality, fairness, and a culture of the rule of law. Whether commercial morality and fairness is subject to less consensus than it was in earlier eras of equity--or whether it is simply </w:t>
      </w:r>
      <w:r w:rsidRPr="00BC46D3">
        <w:rPr>
          <w:rStyle w:val="StyleUnderline"/>
        </w:rPr>
        <w:t>a</w:t>
      </w:r>
      <w:r w:rsidRPr="00BC46D3">
        <w:rPr>
          <w:sz w:val="16"/>
        </w:rPr>
        <w:t xml:space="preserve"> </w:t>
      </w:r>
      <w:r w:rsidRPr="00BC46D3">
        <w:rPr>
          <w:rStyle w:val="Emphasis"/>
        </w:rPr>
        <w:t>different consensus</w:t>
      </w:r>
      <w:r w:rsidRPr="00BC46D3">
        <w:rPr>
          <w:sz w:val="16"/>
        </w:rPr>
        <w:t xml:space="preserve">--will determine how far equity can be pushed. There is good reason to think that the morality and fairness behind equity is still fairly established socially. But even if it were not, the consensus that exists </w:t>
      </w:r>
      <w:r w:rsidRPr="00BC46D3">
        <w:rPr>
          <w:rStyle w:val="StyleUnderline"/>
        </w:rPr>
        <w:t>could</w:t>
      </w:r>
      <w:r w:rsidRPr="00BC46D3">
        <w:rPr>
          <w:sz w:val="16"/>
        </w:rPr>
        <w:t xml:space="preserve"> </w:t>
      </w:r>
      <w:r w:rsidRPr="00BC46D3">
        <w:rPr>
          <w:rStyle w:val="Emphasis"/>
        </w:rPr>
        <w:t>form the basis</w:t>
      </w:r>
      <w:r w:rsidRPr="00BC46D3">
        <w:rPr>
          <w:sz w:val="16"/>
        </w:rPr>
        <w:t xml:space="preserve"> </w:t>
      </w:r>
      <w:r w:rsidRPr="00BC46D3">
        <w:rPr>
          <w:rStyle w:val="StyleUnderline"/>
        </w:rPr>
        <w:t>for</w:t>
      </w:r>
      <w:r w:rsidRPr="00BC46D3">
        <w:rPr>
          <w:sz w:val="16"/>
        </w:rPr>
        <w:t xml:space="preserve"> </w:t>
      </w:r>
      <w:r w:rsidRPr="00BC46D3">
        <w:rPr>
          <w:rStyle w:val="Emphasis"/>
        </w:rPr>
        <w:t>equity</w:t>
      </w:r>
      <w:r w:rsidRPr="00BC46D3">
        <w:rPr>
          <w:sz w:val="16"/>
        </w:rPr>
        <w:t xml:space="preserve"> </w:t>
      </w:r>
      <w:r w:rsidRPr="00BC46D3">
        <w:rPr>
          <w:rStyle w:val="StyleUnderline"/>
        </w:rPr>
        <w:t>as</w:t>
      </w:r>
      <w:r w:rsidRPr="00BC46D3">
        <w:rPr>
          <w:sz w:val="16"/>
        </w:rPr>
        <w:t xml:space="preserve"> </w:t>
      </w:r>
      <w:r w:rsidRPr="00BC46D3">
        <w:rPr>
          <w:rStyle w:val="Emphasis"/>
        </w:rPr>
        <w:t>meta-law</w:t>
      </w:r>
      <w:r w:rsidRPr="00BC46D3">
        <w:rPr>
          <w:sz w:val="16"/>
        </w:rPr>
        <w:t xml:space="preserve">. 387 </w:t>
      </w:r>
      <w:r w:rsidRPr="00BC46D3">
        <w:rPr>
          <w:rStyle w:val="StyleUnderline"/>
        </w:rPr>
        <w:t xml:space="preserve">It is unlikely that society is so close to the state of nature that a corner solution of </w:t>
      </w:r>
      <w:r w:rsidRPr="00BC46D3">
        <w:rPr>
          <w:rStyle w:val="Emphasis"/>
        </w:rPr>
        <w:t>no</w:t>
      </w:r>
      <w:r w:rsidRPr="00BC46D3">
        <w:rPr>
          <w:rStyle w:val="StyleUnderline"/>
        </w:rPr>
        <w:t xml:space="preserve"> equity is optimal</w:t>
      </w:r>
      <w:r w:rsidRPr="00BC46D3">
        <w:rPr>
          <w:sz w:val="16"/>
        </w:rPr>
        <w:t>. And as I have argued elsewhere, the problems of equity never disappear. Ultimately rule-of-law values require a spirit of equity as part of a culture of the rule of law, whether we realize it or not. 388</w:t>
      </w:r>
    </w:p>
    <w:p w14:paraId="0EA42F94" w14:textId="77777777" w:rsidR="000443A6" w:rsidRPr="00BC46D3" w:rsidRDefault="000443A6" w:rsidP="000443A6">
      <w:pPr>
        <w:rPr>
          <w:rStyle w:val="StyleUnderline"/>
        </w:rPr>
      </w:pPr>
      <w:r w:rsidRPr="00BC46D3">
        <w:rPr>
          <w:rStyle w:val="StyleUnderline"/>
        </w:rPr>
        <w:t>For these reasons, we should regard equity's</w:t>
      </w:r>
      <w:r w:rsidRPr="00BC46D3">
        <w:rPr>
          <w:sz w:val="16"/>
        </w:rPr>
        <w:t xml:space="preserve"> </w:t>
      </w:r>
      <w:r w:rsidRPr="00BC46D3">
        <w:rPr>
          <w:rStyle w:val="Emphasis"/>
        </w:rPr>
        <w:t>twilight</w:t>
      </w:r>
      <w:r w:rsidRPr="00BC46D3">
        <w:rPr>
          <w:sz w:val="16"/>
        </w:rPr>
        <w:t xml:space="preserve"> </w:t>
      </w:r>
      <w:r w:rsidRPr="00BC46D3">
        <w:rPr>
          <w:rStyle w:val="StyleUnderline"/>
        </w:rPr>
        <w:t xml:space="preserve">not as an occasion for </w:t>
      </w:r>
      <w:r w:rsidRPr="00BC46D3">
        <w:rPr>
          <w:rStyle w:val="Emphasis"/>
        </w:rPr>
        <w:t>nostalgia</w:t>
      </w:r>
      <w:r w:rsidRPr="00BC46D3">
        <w:rPr>
          <w:sz w:val="16"/>
        </w:rPr>
        <w:t xml:space="preserve"> or dread </w:t>
      </w:r>
      <w:r w:rsidRPr="00BC46D3">
        <w:rPr>
          <w:rStyle w:val="StyleUnderline"/>
        </w:rPr>
        <w:t xml:space="preserve">but as one for </w:t>
      </w:r>
      <w:r w:rsidRPr="00BC46D3">
        <w:rPr>
          <w:rStyle w:val="Emphasis"/>
        </w:rPr>
        <w:t>hope</w:t>
      </w:r>
      <w:r w:rsidRPr="00BC46D3">
        <w:rPr>
          <w:rStyle w:val="StyleUnderline"/>
        </w:rPr>
        <w:t xml:space="preserve">--for </w:t>
      </w:r>
      <w:r w:rsidRPr="00DA17A7">
        <w:rPr>
          <w:rStyle w:val="StyleUnderline"/>
        </w:rPr>
        <w:t xml:space="preserve">a </w:t>
      </w:r>
      <w:r w:rsidRPr="00DA17A7">
        <w:rPr>
          <w:rStyle w:val="Emphasis"/>
        </w:rPr>
        <w:t>new dawn for equity</w:t>
      </w:r>
      <w:r w:rsidRPr="00DA17A7">
        <w:rPr>
          <w:rStyle w:val="StyleUnderline"/>
        </w:rPr>
        <w:t>.</w:t>
      </w:r>
    </w:p>
    <w:p w14:paraId="4BC1E867" w14:textId="77777777" w:rsidR="000443A6" w:rsidRPr="00BC46D3" w:rsidRDefault="000443A6" w:rsidP="000443A6">
      <w:pPr>
        <w:rPr>
          <w:sz w:val="16"/>
        </w:rPr>
      </w:pPr>
      <w:r w:rsidRPr="00BC46D3">
        <w:rPr>
          <w:sz w:val="16"/>
        </w:rPr>
        <w:t>CONCLUSION</w:t>
      </w:r>
    </w:p>
    <w:p w14:paraId="68FD94A0" w14:textId="77777777" w:rsidR="000443A6" w:rsidRPr="00BC46D3" w:rsidRDefault="000443A6" w:rsidP="000443A6">
      <w:pPr>
        <w:rPr>
          <w:sz w:val="16"/>
        </w:rPr>
      </w:pPr>
      <w:r w:rsidRPr="00BC46D3">
        <w:rPr>
          <w:rStyle w:val="Emphasis"/>
        </w:rPr>
        <w:t>Shedding light</w:t>
      </w:r>
      <w:r w:rsidRPr="00BC46D3">
        <w:rPr>
          <w:sz w:val="16"/>
        </w:rPr>
        <w:t xml:space="preserve"> </w:t>
      </w:r>
      <w:r w:rsidRPr="00BC46D3">
        <w:rPr>
          <w:rStyle w:val="StyleUnderline"/>
        </w:rPr>
        <w:t xml:space="preserve">on equity will be </w:t>
      </w:r>
      <w:r w:rsidRPr="00BC46D3">
        <w:rPr>
          <w:rStyle w:val="Emphasis"/>
        </w:rPr>
        <w:t>essential</w:t>
      </w:r>
      <w:r w:rsidRPr="00BC46D3">
        <w:rPr>
          <w:sz w:val="16"/>
        </w:rPr>
        <w:t>. For now, equity is the dark matter of our law. It is barely visible, and yet exerts a gravitational pull on many aspects of the legal system. Equity often appears to be a collection of historical curiosities on the one hand and a catch-all justification for contextualism and judicial discretion on the other. It has led in this country to a proliferation of multifactor balancing tests and provoked a formalist backlash.</w:t>
      </w:r>
    </w:p>
    <w:p w14:paraId="633BBCD4" w14:textId="77777777" w:rsidR="000443A6" w:rsidRPr="00BC46D3" w:rsidRDefault="000443A6" w:rsidP="000443A6">
      <w:pPr>
        <w:rPr>
          <w:sz w:val="16"/>
        </w:rPr>
      </w:pPr>
      <w:r w:rsidRPr="00BC46D3">
        <w:rPr>
          <w:sz w:val="16"/>
        </w:rPr>
        <w:t xml:space="preserve">There is a better way. </w:t>
      </w:r>
      <w:r w:rsidRPr="00BC46D3">
        <w:rPr>
          <w:rStyle w:val="StyleUnderline"/>
        </w:rPr>
        <w:t>Fusion</w:t>
      </w:r>
      <w:r w:rsidRPr="00BC46D3">
        <w:rPr>
          <w:sz w:val="16"/>
        </w:rPr>
        <w:t xml:space="preserve"> </w:t>
      </w:r>
      <w:r w:rsidRPr="00BC46D3">
        <w:rPr>
          <w:rStyle w:val="Emphasis"/>
        </w:rPr>
        <w:t>went off the rails</w:t>
      </w:r>
      <w:r w:rsidRPr="00BC46D3">
        <w:rPr>
          <w:sz w:val="16"/>
        </w:rPr>
        <w:t xml:space="preserve"> </w:t>
      </w:r>
      <w:r w:rsidRPr="00BC46D3">
        <w:rPr>
          <w:rStyle w:val="StyleUnderline"/>
        </w:rPr>
        <w:t>when equity</w:t>
      </w:r>
      <w:r w:rsidRPr="00BC46D3">
        <w:rPr>
          <w:sz w:val="16"/>
        </w:rPr>
        <w:t xml:space="preserve"> </w:t>
      </w:r>
      <w:r w:rsidRPr="00BC46D3">
        <w:rPr>
          <w:rStyle w:val="Emphasis"/>
        </w:rPr>
        <w:t>lost</w:t>
      </w:r>
      <w:r w:rsidRPr="00BC46D3">
        <w:rPr>
          <w:sz w:val="16"/>
        </w:rPr>
        <w:t xml:space="preserve"> some of </w:t>
      </w:r>
      <w:r w:rsidRPr="00BC46D3">
        <w:rPr>
          <w:rStyle w:val="StyleUnderline"/>
        </w:rPr>
        <w:t>its</w:t>
      </w:r>
      <w:r w:rsidRPr="00BC46D3">
        <w:rPr>
          <w:sz w:val="16"/>
        </w:rPr>
        <w:t xml:space="preserve"> </w:t>
      </w:r>
      <w:r w:rsidRPr="00BC46D3">
        <w:rPr>
          <w:rStyle w:val="Emphasis"/>
        </w:rPr>
        <w:t>character</w:t>
      </w:r>
      <w:r w:rsidRPr="00BC46D3">
        <w:rPr>
          <w:sz w:val="16"/>
        </w:rPr>
        <w:t xml:space="preserve"> </w:t>
      </w:r>
      <w:r w:rsidRPr="00BC46D3">
        <w:rPr>
          <w:rStyle w:val="StyleUnderline"/>
        </w:rPr>
        <w:t>as</w:t>
      </w:r>
      <w:r w:rsidRPr="00BC46D3">
        <w:rPr>
          <w:sz w:val="16"/>
        </w:rPr>
        <w:t xml:space="preserve"> </w:t>
      </w:r>
      <w:r w:rsidRPr="00BC46D3">
        <w:rPr>
          <w:rStyle w:val="Emphasis"/>
        </w:rPr>
        <w:t>meta-law</w:t>
      </w:r>
      <w:r w:rsidRPr="00BC46D3">
        <w:rPr>
          <w:sz w:val="16"/>
        </w:rPr>
        <w:t xml:space="preserve">. </w:t>
      </w:r>
      <w:r w:rsidRPr="00BC46D3">
        <w:rPr>
          <w:rStyle w:val="StyleUnderline"/>
        </w:rPr>
        <w:t xml:space="preserve">Under the banner of fusion, law became increasingly </w:t>
      </w:r>
      <w:r w:rsidRPr="00BC46D3">
        <w:rPr>
          <w:rStyle w:val="Emphasis"/>
        </w:rPr>
        <w:t>homogeneous</w:t>
      </w:r>
      <w:r w:rsidRPr="00BC46D3">
        <w:rPr>
          <w:sz w:val="16"/>
        </w:rPr>
        <w:t xml:space="preserve">, </w:t>
      </w:r>
      <w:r w:rsidRPr="00BC46D3">
        <w:rPr>
          <w:rStyle w:val="StyleUnderline"/>
        </w:rPr>
        <w:t>without</w:t>
      </w:r>
      <w:r w:rsidRPr="00BC46D3">
        <w:rPr>
          <w:sz w:val="16"/>
        </w:rPr>
        <w:t xml:space="preserve"> triggers and </w:t>
      </w:r>
      <w:r w:rsidRPr="00BC46D3">
        <w:rPr>
          <w:rStyle w:val="Emphasis"/>
        </w:rPr>
        <w:t>second tiers</w:t>
      </w:r>
      <w:r w:rsidRPr="00BC46D3">
        <w:rPr>
          <w:sz w:val="16"/>
        </w:rPr>
        <w:t>. The idea that equity might contain within it a functional theme became harder to discern as equity diffused--and dissipated--throughout the law.</w:t>
      </w:r>
    </w:p>
    <w:p w14:paraId="05C7F0C7" w14:textId="77777777" w:rsidR="000443A6" w:rsidRPr="00787D5F" w:rsidRDefault="000443A6" w:rsidP="000443A6">
      <w:pPr>
        <w:rPr>
          <w:b/>
          <w:u w:val="single"/>
        </w:rPr>
      </w:pPr>
      <w:r w:rsidRPr="00BC46D3">
        <w:rPr>
          <w:sz w:val="16"/>
        </w:rPr>
        <w:t xml:space="preserve">Among its many facets, equity is meta-law. It solves problems of high complexity and uncertainty that law, owing to its aspirations to generality, cannot easily handle at one level. These problems include polycentricity, conflicting [*1144] rights, and opportunism. </w:t>
      </w:r>
      <w:r w:rsidRPr="00BC46D3">
        <w:rPr>
          <w:rStyle w:val="StyleUnderline"/>
        </w:rPr>
        <w:t>Using</w:t>
      </w:r>
      <w:r w:rsidRPr="00BC46D3">
        <w:rPr>
          <w:sz w:val="16"/>
        </w:rPr>
        <w:t xml:space="preserve"> defined </w:t>
      </w:r>
      <w:r w:rsidRPr="00BC46D3">
        <w:rPr>
          <w:rStyle w:val="Emphasis"/>
        </w:rPr>
        <w:t>triggers</w:t>
      </w:r>
      <w:r w:rsidRPr="00BC46D3">
        <w:rPr>
          <w:sz w:val="16"/>
        </w:rPr>
        <w:t xml:space="preserve"> </w:t>
      </w:r>
      <w:r w:rsidRPr="00BC46D3">
        <w:rPr>
          <w:rStyle w:val="StyleUnderline"/>
        </w:rPr>
        <w:t>based on</w:t>
      </w:r>
      <w:r w:rsidRPr="00BC46D3">
        <w:rPr>
          <w:sz w:val="16"/>
        </w:rPr>
        <w:t xml:space="preserve"> deception, </w:t>
      </w:r>
      <w:r w:rsidRPr="00BC46D3">
        <w:rPr>
          <w:rStyle w:val="Emphasis"/>
        </w:rPr>
        <w:t>bad faith</w:t>
      </w:r>
      <w:r w:rsidRPr="00BC46D3">
        <w:rPr>
          <w:sz w:val="16"/>
        </w:rPr>
        <w:t xml:space="preserve">, vulnerability, and hardship, </w:t>
      </w:r>
      <w:r w:rsidRPr="00BC46D3">
        <w:rPr>
          <w:rStyle w:val="StyleUnderline"/>
        </w:rPr>
        <w:t xml:space="preserve">equity prescribes a closer look using </w:t>
      </w:r>
      <w:r w:rsidRPr="00BC46D3">
        <w:rPr>
          <w:rStyle w:val="Emphasis"/>
        </w:rPr>
        <w:t>more context</w:t>
      </w:r>
      <w:r w:rsidRPr="00BC46D3">
        <w:rPr>
          <w:sz w:val="16"/>
        </w:rPr>
        <w:t xml:space="preserve">, based on widely accepted notions of fairness and morality. </w:t>
      </w:r>
      <w:r w:rsidRPr="00BC46D3">
        <w:rPr>
          <w:rStyle w:val="StyleUnderline"/>
        </w:rPr>
        <w:t>It is not a roving commission to do good but rather a specialized, and therefore highly targeted and effective</w:t>
      </w:r>
      <w:r w:rsidRPr="00BC46D3">
        <w:rPr>
          <w:sz w:val="16"/>
        </w:rPr>
        <w:t xml:space="preserve">, supplement and </w:t>
      </w:r>
      <w:r w:rsidRPr="00BC46D3">
        <w:rPr>
          <w:rStyle w:val="Emphasis"/>
        </w:rPr>
        <w:t>corrective</w:t>
      </w:r>
      <w:r w:rsidRPr="00BC46D3">
        <w:rPr>
          <w:sz w:val="16"/>
        </w:rPr>
        <w:t xml:space="preserve"> </w:t>
      </w:r>
      <w:r w:rsidRPr="00BC46D3">
        <w:rPr>
          <w:rStyle w:val="StyleUnderline"/>
        </w:rPr>
        <w:t>to</w:t>
      </w:r>
      <w:r w:rsidRPr="00BC46D3">
        <w:rPr>
          <w:sz w:val="16"/>
        </w:rPr>
        <w:t xml:space="preserve"> the regular </w:t>
      </w:r>
      <w:r w:rsidRPr="00BC46D3">
        <w:rPr>
          <w:rStyle w:val="Emphasis"/>
        </w:rPr>
        <w:t>law</w:t>
      </w:r>
      <w:r w:rsidRPr="00BC46D3">
        <w:rPr>
          <w:sz w:val="16"/>
        </w:rPr>
        <w:t xml:space="preserve">. Indeed, law itself has pockets of meta-law, from a functional point of view. By having specialized structures to achieve formality and generality sometimes, and contextualism and focus at other times, the legal system can achieve important synergies and perform better than can an undifferentiated and homogeneous law--the kind that is usually assumed to be the only one possible. Because the problems that equity as meta-law can best address will always be with us, </w:t>
      </w:r>
      <w:r w:rsidRPr="00BC46D3">
        <w:rPr>
          <w:rStyle w:val="StyleUnderline"/>
        </w:rPr>
        <w:t xml:space="preserve">we need to bring equity </w:t>
      </w:r>
      <w:r w:rsidRPr="00BC46D3">
        <w:rPr>
          <w:rStyle w:val="Emphasis"/>
        </w:rPr>
        <w:t>back to center stage</w:t>
      </w:r>
      <w:r w:rsidRPr="00BC46D3">
        <w:rPr>
          <w:rStyle w:val="StyleUnderline"/>
        </w:rPr>
        <w:t>.</w:t>
      </w:r>
    </w:p>
    <w:p w14:paraId="626CBB03" w14:textId="77777777" w:rsidR="000443A6" w:rsidRDefault="000443A6" w:rsidP="000443A6">
      <w:pPr>
        <w:pStyle w:val="Heading4"/>
      </w:pPr>
      <w:r>
        <w:t xml:space="preserve">Restoring the primacy of independent equitable jurisdiction creates a lever for waste cases to restrain unsustainable pollution---extinction. </w:t>
      </w:r>
    </w:p>
    <w:p w14:paraId="004F4F31" w14:textId="77777777" w:rsidR="000443A6" w:rsidRDefault="000443A6" w:rsidP="000443A6">
      <w:r>
        <w:t xml:space="preserve">Anthony L. I. </w:t>
      </w:r>
      <w:r w:rsidRPr="00562C60">
        <w:rPr>
          <w:rStyle w:val="Style13ptBold"/>
        </w:rPr>
        <w:t>Moffa 12</w:t>
      </w:r>
      <w:r>
        <w:t xml:space="preserve">, J.D. 2012, Yale Law School. Law clerk to the Honorable F. Dennis Saylor IV on the United States District Court for the District of Massachusetts, “Wasting the Planet: What a Storied Doctrine of Property Brings to Bear on Environmental Law and Climate Change,” </w:t>
      </w:r>
      <w:r w:rsidRPr="00562C60">
        <w:t>J. Envtl. Law and Litigation</w:t>
      </w:r>
      <w:r>
        <w:t>, Vol. 27, pp 459–498</w:t>
      </w:r>
    </w:p>
    <w:p w14:paraId="7D9DA9E5" w14:textId="77777777" w:rsidR="000443A6" w:rsidRPr="00D6163D" w:rsidRDefault="000443A6" w:rsidP="000443A6">
      <w:pPr>
        <w:rPr>
          <w:sz w:val="16"/>
        </w:rPr>
      </w:pPr>
      <w:r w:rsidRPr="00855A0E">
        <w:rPr>
          <w:rStyle w:val="StyleUnderline"/>
        </w:rPr>
        <w:t xml:space="preserve">In </w:t>
      </w:r>
      <w:r w:rsidRPr="00AD4790">
        <w:rPr>
          <w:rStyle w:val="StyleUnderline"/>
          <w:highlight w:val="yellow"/>
        </w:rPr>
        <w:t>the</w:t>
      </w:r>
      <w:r w:rsidRPr="00AD4790">
        <w:rPr>
          <w:sz w:val="16"/>
          <w:highlight w:val="yellow"/>
        </w:rPr>
        <w:t xml:space="preserve"> </w:t>
      </w:r>
      <w:r w:rsidRPr="00AD4790">
        <w:rPr>
          <w:rStyle w:val="Emphasis"/>
          <w:highlight w:val="yellow"/>
        </w:rPr>
        <w:t>U</w:t>
      </w:r>
      <w:r w:rsidRPr="00D6163D">
        <w:rPr>
          <w:sz w:val="16"/>
        </w:rPr>
        <w:t xml:space="preserve">nited </w:t>
      </w:r>
      <w:r w:rsidRPr="00AD4790">
        <w:rPr>
          <w:rStyle w:val="Emphasis"/>
          <w:highlight w:val="yellow"/>
        </w:rPr>
        <w:t>S</w:t>
      </w:r>
      <w:r w:rsidRPr="00D6163D">
        <w:rPr>
          <w:sz w:val="16"/>
        </w:rPr>
        <w:t xml:space="preserve">tates, </w:t>
      </w:r>
      <w:r w:rsidRPr="00855A0E">
        <w:rPr>
          <w:rStyle w:val="StyleUnderline"/>
        </w:rPr>
        <w:t>the</w:t>
      </w:r>
      <w:r w:rsidRPr="00D6163D">
        <w:rPr>
          <w:sz w:val="16"/>
        </w:rPr>
        <w:t xml:space="preserve"> </w:t>
      </w:r>
      <w:r w:rsidRPr="00AD4790">
        <w:rPr>
          <w:rStyle w:val="Emphasis"/>
          <w:highlight w:val="yellow"/>
        </w:rPr>
        <w:t>climate</w:t>
      </w:r>
      <w:r w:rsidRPr="00855A0E">
        <w:rPr>
          <w:rStyle w:val="Emphasis"/>
        </w:rPr>
        <w:t xml:space="preserve"> policy </w:t>
      </w:r>
      <w:r w:rsidRPr="00AD4790">
        <w:rPr>
          <w:rStyle w:val="Emphasis"/>
          <w:highlight w:val="yellow"/>
        </w:rPr>
        <w:t>debate</w:t>
      </w:r>
      <w:r w:rsidRPr="00AD4790">
        <w:rPr>
          <w:sz w:val="16"/>
          <w:highlight w:val="yellow"/>
        </w:rPr>
        <w:t xml:space="preserve"> </w:t>
      </w:r>
      <w:r w:rsidRPr="00AD4790">
        <w:rPr>
          <w:rStyle w:val="StyleUnderline"/>
          <w:highlight w:val="yellow"/>
        </w:rPr>
        <w:t>has been</w:t>
      </w:r>
      <w:r w:rsidRPr="00AD4790">
        <w:rPr>
          <w:sz w:val="16"/>
          <w:highlight w:val="yellow"/>
        </w:rPr>
        <w:t xml:space="preserve"> </w:t>
      </w:r>
      <w:r w:rsidRPr="00AD4790">
        <w:rPr>
          <w:rStyle w:val="StyleUnderline"/>
          <w:highlight w:val="yellow"/>
        </w:rPr>
        <w:t>an</w:t>
      </w:r>
      <w:r w:rsidRPr="00D6163D">
        <w:rPr>
          <w:sz w:val="16"/>
        </w:rPr>
        <w:t xml:space="preserve"> </w:t>
      </w:r>
      <w:r w:rsidRPr="00855A0E">
        <w:rPr>
          <w:rStyle w:val="Emphasis"/>
        </w:rPr>
        <w:t xml:space="preserve">extraordinarily </w:t>
      </w:r>
      <w:r w:rsidRPr="00AD4790">
        <w:rPr>
          <w:rStyle w:val="Emphasis"/>
          <w:highlight w:val="yellow"/>
        </w:rPr>
        <w:t>unproductive partisan affair</w:t>
      </w:r>
      <w:r w:rsidRPr="00AD4790">
        <w:rPr>
          <w:rStyle w:val="StyleUnderline"/>
          <w:highlight w:val="yellow"/>
        </w:rPr>
        <w:t>, despite</w:t>
      </w:r>
      <w:r w:rsidRPr="00855A0E">
        <w:rPr>
          <w:rStyle w:val="StyleUnderline"/>
        </w:rPr>
        <w:t xml:space="preserve"> the</w:t>
      </w:r>
      <w:r w:rsidRPr="00D6163D">
        <w:rPr>
          <w:sz w:val="16"/>
        </w:rPr>
        <w:t xml:space="preserve"> </w:t>
      </w:r>
      <w:r w:rsidRPr="00AD4790">
        <w:rPr>
          <w:rStyle w:val="Emphasis"/>
          <w:highlight w:val="yellow"/>
        </w:rPr>
        <w:t>enormous implications</w:t>
      </w:r>
      <w:r w:rsidRPr="00AD4790">
        <w:rPr>
          <w:sz w:val="16"/>
          <w:highlight w:val="yellow"/>
        </w:rPr>
        <w:t xml:space="preserve"> </w:t>
      </w:r>
      <w:r w:rsidRPr="00AD4790">
        <w:rPr>
          <w:rStyle w:val="StyleUnderline"/>
          <w:highlight w:val="yellow"/>
        </w:rPr>
        <w:t>for</w:t>
      </w:r>
      <w:r w:rsidRPr="00855A0E">
        <w:rPr>
          <w:rStyle w:val="StyleUnderline"/>
        </w:rPr>
        <w:t xml:space="preserve"> the</w:t>
      </w:r>
      <w:r w:rsidRPr="00D6163D">
        <w:rPr>
          <w:sz w:val="16"/>
        </w:rPr>
        <w:t xml:space="preserve"> health of </w:t>
      </w:r>
      <w:r w:rsidRPr="00AD4790">
        <w:rPr>
          <w:rStyle w:val="StyleUnderline"/>
          <w:highlight w:val="yellow"/>
        </w:rPr>
        <w:t xml:space="preserve">the </w:t>
      </w:r>
      <w:r w:rsidRPr="00AD4790">
        <w:rPr>
          <w:rStyle w:val="Emphasis"/>
          <w:highlight w:val="yellow"/>
        </w:rPr>
        <w:t>planet</w:t>
      </w:r>
      <w:r w:rsidRPr="00D6163D">
        <w:rPr>
          <w:sz w:val="16"/>
        </w:rPr>
        <w:t xml:space="preserve"> </w:t>
      </w:r>
      <w:r w:rsidRPr="00855A0E">
        <w:rPr>
          <w:rStyle w:val="StyleUnderline"/>
        </w:rPr>
        <w:t>and</w:t>
      </w:r>
      <w:r w:rsidRPr="00D6163D">
        <w:rPr>
          <w:sz w:val="16"/>
        </w:rPr>
        <w:t xml:space="preserve"> future generations of </w:t>
      </w:r>
      <w:r w:rsidRPr="00855A0E">
        <w:rPr>
          <w:rStyle w:val="Emphasis"/>
        </w:rPr>
        <w:t>human beings</w:t>
      </w:r>
      <w:r w:rsidRPr="00D6163D">
        <w:rPr>
          <w:sz w:val="16"/>
        </w:rPr>
        <w:t xml:space="preserve">.3 </w:t>
      </w:r>
      <w:r w:rsidRPr="00855A0E">
        <w:rPr>
          <w:rStyle w:val="Emphasis"/>
        </w:rPr>
        <w:t>Political</w:t>
      </w:r>
      <w:r w:rsidRPr="00D6163D">
        <w:rPr>
          <w:sz w:val="16"/>
        </w:rPr>
        <w:t xml:space="preserve"> </w:t>
      </w:r>
      <w:r w:rsidRPr="00855A0E">
        <w:rPr>
          <w:rStyle w:val="StyleUnderline"/>
        </w:rPr>
        <w:t>leaders cannot even reach consensus on the</w:t>
      </w:r>
      <w:r w:rsidRPr="00D6163D">
        <w:rPr>
          <w:sz w:val="16"/>
        </w:rPr>
        <w:t xml:space="preserve"> </w:t>
      </w:r>
      <w:r w:rsidRPr="00855A0E">
        <w:rPr>
          <w:rStyle w:val="Emphasis"/>
        </w:rPr>
        <w:t>existence</w:t>
      </w:r>
      <w:r w:rsidRPr="00D6163D">
        <w:rPr>
          <w:sz w:val="16"/>
        </w:rPr>
        <w:t xml:space="preserve"> </w:t>
      </w:r>
      <w:r w:rsidRPr="00855A0E">
        <w:rPr>
          <w:rStyle w:val="StyleUnderline"/>
        </w:rPr>
        <w:t>of</w:t>
      </w:r>
      <w:r w:rsidRPr="00D6163D">
        <w:rPr>
          <w:sz w:val="16"/>
        </w:rPr>
        <w:t xml:space="preserve"> the </w:t>
      </w:r>
      <w:r w:rsidRPr="00855A0E">
        <w:rPr>
          <w:rStyle w:val="StyleUnderline"/>
        </w:rPr>
        <w:t>climate change</w:t>
      </w:r>
      <w:r w:rsidRPr="00D6163D">
        <w:rPr>
          <w:sz w:val="16"/>
        </w:rPr>
        <w:t xml:space="preserve"> threat,4 </w:t>
      </w:r>
      <w:r w:rsidRPr="00855A0E">
        <w:rPr>
          <w:rStyle w:val="StyleUnderline"/>
        </w:rPr>
        <w:t>let alone agree on</w:t>
      </w:r>
      <w:r w:rsidRPr="00D6163D">
        <w:rPr>
          <w:sz w:val="16"/>
        </w:rPr>
        <w:t xml:space="preserve"> who ought to have jurisdictional control or </w:t>
      </w:r>
      <w:r w:rsidRPr="00855A0E">
        <w:rPr>
          <w:rStyle w:val="Emphasis"/>
        </w:rPr>
        <w:t>which tool</w:t>
      </w:r>
      <w:r w:rsidRPr="00D6163D">
        <w:rPr>
          <w:sz w:val="16"/>
        </w:rPr>
        <w:t xml:space="preserve"> </w:t>
      </w:r>
      <w:r w:rsidRPr="00855A0E">
        <w:rPr>
          <w:rStyle w:val="StyleUnderline"/>
        </w:rPr>
        <w:t>we ought to use</w:t>
      </w:r>
      <w:r w:rsidRPr="00D6163D">
        <w:rPr>
          <w:sz w:val="16"/>
        </w:rPr>
        <w:t xml:space="preserve"> to address the problem. Much of the discussion in recent years has focused on the stated goal of “sustainable development” among the majority of those who have accepted the prevailing science.5 </w:t>
      </w:r>
    </w:p>
    <w:p w14:paraId="248B9EA5" w14:textId="77777777" w:rsidR="000443A6" w:rsidRPr="00D6163D" w:rsidRDefault="000443A6" w:rsidP="000443A6">
      <w:pPr>
        <w:rPr>
          <w:sz w:val="16"/>
        </w:rPr>
      </w:pPr>
      <w:r w:rsidRPr="00D6163D">
        <w:rPr>
          <w:sz w:val="16"/>
        </w:rPr>
        <w:t xml:space="preserve">Unfortunately, “sustainability” as a broad-based policy standard or legal doctrine has no widely accepted definition.6 Most perceive it as a relatively modern concept, dating it to the oft-cited United Nations General Assembly Resolution of 1987.7 That definition’s vagueness and modernity has invited constant criticism and reworking from various perspectives.8 This article will use the legal lens of the waste doctrine to illuminate the differences and inform the choice between two prominent conceptions of sustainability—referred to in the discipline as “weak” sustainability and “strong” sustainability. </w:t>
      </w:r>
    </w:p>
    <w:p w14:paraId="1B51E9C0" w14:textId="77777777" w:rsidR="000443A6" w:rsidRPr="00D6163D" w:rsidRDefault="000443A6" w:rsidP="000443A6">
      <w:pPr>
        <w:rPr>
          <w:sz w:val="16"/>
        </w:rPr>
      </w:pPr>
      <w:r w:rsidRPr="00D6163D">
        <w:rPr>
          <w:sz w:val="16"/>
        </w:rPr>
        <w:t xml:space="preserve">The goal of this article is to provide a new framework for analyzing sustainability, and climate policy in general, through the use of an old framework: the property law waste doctrine. </w:t>
      </w:r>
      <w:r w:rsidRPr="00A60DC5">
        <w:rPr>
          <w:rStyle w:val="StyleUnderline"/>
        </w:rPr>
        <w:t>Although</w:t>
      </w:r>
      <w:r w:rsidRPr="00D6163D">
        <w:rPr>
          <w:sz w:val="16"/>
        </w:rPr>
        <w:t xml:space="preserve"> </w:t>
      </w:r>
      <w:r w:rsidRPr="00A60DC5">
        <w:rPr>
          <w:rStyle w:val="Emphasis"/>
        </w:rPr>
        <w:t>numerous scholars</w:t>
      </w:r>
      <w:r w:rsidRPr="00D6163D">
        <w:rPr>
          <w:sz w:val="16"/>
        </w:rPr>
        <w:t xml:space="preserve"> </w:t>
      </w:r>
      <w:r w:rsidRPr="00A60DC5">
        <w:rPr>
          <w:rStyle w:val="StyleUnderline"/>
        </w:rPr>
        <w:t>have scrutinized the</w:t>
      </w:r>
      <w:r w:rsidRPr="00D6163D">
        <w:rPr>
          <w:sz w:val="16"/>
        </w:rPr>
        <w:t xml:space="preserve"> </w:t>
      </w:r>
      <w:r w:rsidRPr="00A60DC5">
        <w:rPr>
          <w:rStyle w:val="Emphasis"/>
        </w:rPr>
        <w:t>legal implications</w:t>
      </w:r>
      <w:r w:rsidRPr="00D6163D">
        <w:rPr>
          <w:sz w:val="16"/>
        </w:rPr>
        <w:t xml:space="preserve"> </w:t>
      </w:r>
      <w:r w:rsidRPr="00A60DC5">
        <w:rPr>
          <w:rStyle w:val="StyleUnderline"/>
        </w:rPr>
        <w:t>of climate change</w:t>
      </w:r>
      <w:r w:rsidRPr="00D6163D">
        <w:rPr>
          <w:sz w:val="16"/>
        </w:rPr>
        <w:t xml:space="preserve"> </w:t>
      </w:r>
      <w:r w:rsidRPr="00A60DC5">
        <w:rPr>
          <w:rStyle w:val="StyleUnderline"/>
        </w:rPr>
        <w:t>in</w:t>
      </w:r>
      <w:r w:rsidRPr="00D6163D">
        <w:rPr>
          <w:sz w:val="16"/>
        </w:rPr>
        <w:t xml:space="preserve"> </w:t>
      </w:r>
      <w:r w:rsidRPr="00A60DC5">
        <w:rPr>
          <w:rStyle w:val="Emphasis"/>
        </w:rPr>
        <w:t>tort</w:t>
      </w:r>
      <w:r w:rsidRPr="00D6163D">
        <w:rPr>
          <w:sz w:val="16"/>
        </w:rPr>
        <w:t xml:space="preserve">, especially public nuisance, none yet have attempted to ground a legal obligation of sustainability in the traditional property law concept of waste. </w:t>
      </w:r>
      <w:r w:rsidRPr="00AD4790">
        <w:rPr>
          <w:rStyle w:val="StyleUnderline"/>
          <w:highlight w:val="yellow"/>
        </w:rPr>
        <w:t>Premising</w:t>
      </w:r>
      <w:r w:rsidRPr="00A60DC5">
        <w:rPr>
          <w:rStyle w:val="StyleUnderline"/>
        </w:rPr>
        <w:t xml:space="preserve"> the climate change </w:t>
      </w:r>
      <w:r w:rsidRPr="00AD4790">
        <w:rPr>
          <w:rStyle w:val="StyleUnderline"/>
          <w:highlight w:val="yellow"/>
        </w:rPr>
        <w:t>policy</w:t>
      </w:r>
      <w:r w:rsidRPr="00A60DC5">
        <w:rPr>
          <w:rStyle w:val="StyleUnderline"/>
        </w:rPr>
        <w:t xml:space="preserve"> decision </w:t>
      </w:r>
      <w:r w:rsidRPr="00AD4790">
        <w:rPr>
          <w:rStyle w:val="StyleUnderline"/>
          <w:highlight w:val="yellow"/>
        </w:rPr>
        <w:t>on an</w:t>
      </w:r>
      <w:r w:rsidRPr="00AD4790">
        <w:rPr>
          <w:sz w:val="16"/>
          <w:highlight w:val="yellow"/>
        </w:rPr>
        <w:t xml:space="preserve"> </w:t>
      </w:r>
      <w:r w:rsidRPr="00AD4790">
        <w:rPr>
          <w:rStyle w:val="Emphasis"/>
          <w:highlight w:val="yellow"/>
        </w:rPr>
        <w:t>old, non-contentious doctrine</w:t>
      </w:r>
      <w:r w:rsidRPr="00AD4790">
        <w:rPr>
          <w:sz w:val="16"/>
          <w:highlight w:val="yellow"/>
        </w:rPr>
        <w:t xml:space="preserve"> </w:t>
      </w:r>
      <w:r w:rsidRPr="00AD4790">
        <w:rPr>
          <w:rStyle w:val="StyleUnderline"/>
          <w:highlight w:val="yellow"/>
        </w:rPr>
        <w:t>will</w:t>
      </w:r>
      <w:r w:rsidRPr="00D6163D">
        <w:rPr>
          <w:sz w:val="16"/>
        </w:rPr>
        <w:t xml:space="preserve"> perhaps </w:t>
      </w:r>
      <w:r w:rsidRPr="00AD4790">
        <w:rPr>
          <w:rStyle w:val="Emphasis"/>
          <w:highlight w:val="yellow"/>
        </w:rPr>
        <w:t>cut through</w:t>
      </w:r>
      <w:r w:rsidRPr="00AD4790">
        <w:rPr>
          <w:rStyle w:val="StyleUnderline"/>
          <w:highlight w:val="yellow"/>
        </w:rPr>
        <w:t xml:space="preserve"> the</w:t>
      </w:r>
      <w:r w:rsidRPr="008F4A81">
        <w:rPr>
          <w:rStyle w:val="StyleUnderline"/>
        </w:rPr>
        <w:t xml:space="preserve"> </w:t>
      </w:r>
      <w:r w:rsidRPr="00E359B2">
        <w:rPr>
          <w:rStyle w:val="Emphasis"/>
        </w:rPr>
        <w:t xml:space="preserve">partisan </w:t>
      </w:r>
      <w:r w:rsidRPr="00AD4790">
        <w:rPr>
          <w:rStyle w:val="Emphasis"/>
          <w:highlight w:val="yellow"/>
        </w:rPr>
        <w:t>bickering</w:t>
      </w:r>
      <w:r w:rsidRPr="008F4A81">
        <w:rPr>
          <w:rStyle w:val="StyleUnderline"/>
        </w:rPr>
        <w:t xml:space="preserve"> </w:t>
      </w:r>
      <w:r w:rsidRPr="00E359B2">
        <w:rPr>
          <w:rStyle w:val="StyleUnderline"/>
        </w:rPr>
        <w:t xml:space="preserve">surrounding the policy debate </w:t>
      </w:r>
      <w:r w:rsidRPr="00AD4790">
        <w:rPr>
          <w:rStyle w:val="StyleUnderline"/>
          <w:highlight w:val="yellow"/>
        </w:rPr>
        <w:t>and</w:t>
      </w:r>
      <w:r w:rsidRPr="00E359B2">
        <w:rPr>
          <w:rStyle w:val="StyleUnderline"/>
        </w:rPr>
        <w:t xml:space="preserve"> the use of</w:t>
      </w:r>
      <w:r w:rsidRPr="00D6163D">
        <w:rPr>
          <w:sz w:val="16"/>
        </w:rPr>
        <w:t xml:space="preserve"> </w:t>
      </w:r>
      <w:r w:rsidRPr="00AD4790">
        <w:rPr>
          <w:rStyle w:val="Emphasis"/>
          <w:highlight w:val="yellow"/>
        </w:rPr>
        <w:t>tort law</w:t>
      </w:r>
      <w:r w:rsidRPr="00D6163D">
        <w:rPr>
          <w:sz w:val="16"/>
        </w:rPr>
        <w:t xml:space="preserve"> </w:t>
      </w:r>
      <w:r w:rsidRPr="00E359B2">
        <w:rPr>
          <w:rStyle w:val="StyleUnderline"/>
        </w:rPr>
        <w:t>in the climate</w:t>
      </w:r>
      <w:r w:rsidRPr="00D6163D">
        <w:rPr>
          <w:sz w:val="16"/>
        </w:rPr>
        <w:t xml:space="preserve"> change </w:t>
      </w:r>
      <w:r w:rsidRPr="00E359B2">
        <w:rPr>
          <w:rStyle w:val="StyleUnderline"/>
        </w:rPr>
        <w:t>context</w:t>
      </w:r>
      <w:r w:rsidRPr="00D6163D">
        <w:rPr>
          <w:sz w:val="16"/>
        </w:rPr>
        <w:t xml:space="preserve">.9 </w:t>
      </w:r>
    </w:p>
    <w:p w14:paraId="30811B01" w14:textId="77777777" w:rsidR="000443A6" w:rsidRPr="00D6163D" w:rsidRDefault="000443A6" w:rsidP="000443A6">
      <w:pPr>
        <w:rPr>
          <w:sz w:val="16"/>
        </w:rPr>
      </w:pPr>
      <w:r w:rsidRPr="00E359B2">
        <w:rPr>
          <w:rStyle w:val="StyleUnderline"/>
        </w:rPr>
        <w:t>The</w:t>
      </w:r>
      <w:r w:rsidRPr="00D6163D">
        <w:rPr>
          <w:sz w:val="16"/>
        </w:rPr>
        <w:t xml:space="preserve"> </w:t>
      </w:r>
      <w:r w:rsidRPr="00AD4790">
        <w:rPr>
          <w:rStyle w:val="Emphasis"/>
          <w:highlight w:val="yellow"/>
        </w:rPr>
        <w:t>doctrine of waste</w:t>
      </w:r>
      <w:r w:rsidRPr="00D6163D">
        <w:rPr>
          <w:sz w:val="16"/>
        </w:rPr>
        <w:t xml:space="preserve"> in Anglo-American property law </w:t>
      </w:r>
      <w:r w:rsidRPr="00AD4790">
        <w:rPr>
          <w:rStyle w:val="StyleUnderline"/>
          <w:highlight w:val="yellow"/>
        </w:rPr>
        <w:t>has</w:t>
      </w:r>
      <w:r w:rsidRPr="00AD4790">
        <w:rPr>
          <w:sz w:val="16"/>
          <w:highlight w:val="yellow"/>
        </w:rPr>
        <w:t xml:space="preserve"> </w:t>
      </w:r>
      <w:r w:rsidRPr="00AD4790">
        <w:rPr>
          <w:rStyle w:val="Emphasis"/>
          <w:highlight w:val="yellow"/>
        </w:rPr>
        <w:t>long</w:t>
      </w:r>
      <w:r w:rsidRPr="00AD4790">
        <w:rPr>
          <w:sz w:val="16"/>
          <w:highlight w:val="yellow"/>
        </w:rPr>
        <w:t xml:space="preserve"> </w:t>
      </w:r>
      <w:r w:rsidRPr="00AD4790">
        <w:rPr>
          <w:rStyle w:val="StyleUnderline"/>
          <w:highlight w:val="yellow"/>
        </w:rPr>
        <w:t>been a vehicle</w:t>
      </w:r>
      <w:r w:rsidRPr="008F4A81">
        <w:rPr>
          <w:rStyle w:val="StyleUnderline"/>
        </w:rPr>
        <w:t xml:space="preserve"> for</w:t>
      </w:r>
      <w:r w:rsidRPr="00E359B2">
        <w:rPr>
          <w:rStyle w:val="StyleUnderline"/>
        </w:rPr>
        <w:t xml:space="preserve"> those with an interest in the</w:t>
      </w:r>
      <w:r w:rsidRPr="00D6163D">
        <w:rPr>
          <w:sz w:val="16"/>
        </w:rPr>
        <w:t xml:space="preserve"> </w:t>
      </w:r>
      <w:r w:rsidRPr="00E359B2">
        <w:rPr>
          <w:rStyle w:val="Emphasis"/>
        </w:rPr>
        <w:t>future</w:t>
      </w:r>
      <w:r w:rsidRPr="00D6163D">
        <w:rPr>
          <w:sz w:val="16"/>
        </w:rPr>
        <w:t xml:space="preserve"> </w:t>
      </w:r>
      <w:r w:rsidRPr="00AD4790">
        <w:rPr>
          <w:rStyle w:val="StyleUnderline"/>
          <w:highlight w:val="yellow"/>
        </w:rPr>
        <w:t>to</w:t>
      </w:r>
      <w:r w:rsidRPr="00AD4790">
        <w:rPr>
          <w:sz w:val="16"/>
          <w:highlight w:val="yellow"/>
        </w:rPr>
        <w:t xml:space="preserve"> </w:t>
      </w:r>
      <w:r w:rsidRPr="00AD4790">
        <w:rPr>
          <w:rStyle w:val="Emphasis"/>
          <w:highlight w:val="yellow"/>
        </w:rPr>
        <w:t>restrict</w:t>
      </w:r>
      <w:r w:rsidRPr="00E359B2">
        <w:rPr>
          <w:rStyle w:val="Emphasis"/>
        </w:rPr>
        <w:t xml:space="preserve"> resource-</w:t>
      </w:r>
      <w:r w:rsidRPr="00AD4790">
        <w:rPr>
          <w:rStyle w:val="Emphasis"/>
          <w:highlight w:val="yellow"/>
        </w:rPr>
        <w:t>depleting activities</w:t>
      </w:r>
      <w:r w:rsidRPr="00D6163D">
        <w:rPr>
          <w:sz w:val="16"/>
        </w:rPr>
        <w:t xml:space="preserve"> in the present,10 </w:t>
      </w:r>
      <w:r w:rsidRPr="00E359B2">
        <w:rPr>
          <w:rStyle w:val="StyleUnderline"/>
        </w:rPr>
        <w:t xml:space="preserve">serving as </w:t>
      </w:r>
      <w:r w:rsidRPr="00AD4790">
        <w:rPr>
          <w:rStyle w:val="StyleUnderline"/>
          <w:highlight w:val="yellow"/>
        </w:rPr>
        <w:t>the manifestation of</w:t>
      </w:r>
      <w:r w:rsidRPr="00AD4790">
        <w:rPr>
          <w:sz w:val="16"/>
          <w:highlight w:val="yellow"/>
        </w:rPr>
        <w:t xml:space="preserve"> </w:t>
      </w:r>
      <w:r w:rsidRPr="00AD4790">
        <w:rPr>
          <w:rStyle w:val="Emphasis"/>
          <w:highlight w:val="yellow"/>
        </w:rPr>
        <w:t>sustainability</w:t>
      </w:r>
      <w:r w:rsidRPr="00D6163D">
        <w:rPr>
          <w:sz w:val="16"/>
        </w:rPr>
        <w:t xml:space="preserve"> </w:t>
      </w:r>
      <w:r w:rsidRPr="00E359B2">
        <w:rPr>
          <w:rStyle w:val="StyleUnderline"/>
        </w:rPr>
        <w:t>as a</w:t>
      </w:r>
      <w:r w:rsidRPr="00D6163D">
        <w:rPr>
          <w:sz w:val="16"/>
        </w:rPr>
        <w:t xml:space="preserve"> </w:t>
      </w:r>
      <w:r w:rsidRPr="00E359B2">
        <w:rPr>
          <w:rStyle w:val="Emphasis"/>
        </w:rPr>
        <w:t>concrete</w:t>
      </w:r>
      <w:r w:rsidRPr="00D6163D">
        <w:rPr>
          <w:sz w:val="16"/>
        </w:rPr>
        <w:t xml:space="preserve"> legal </w:t>
      </w:r>
      <w:r w:rsidRPr="00E359B2">
        <w:rPr>
          <w:rStyle w:val="Emphasis"/>
        </w:rPr>
        <w:t>obligation</w:t>
      </w:r>
      <w:r w:rsidRPr="00D6163D">
        <w:rPr>
          <w:sz w:val="16"/>
        </w:rPr>
        <w:t xml:space="preserve">. Put another way, </w:t>
      </w:r>
      <w:r w:rsidRPr="00E359B2">
        <w:rPr>
          <w:rStyle w:val="StyleUnderline"/>
        </w:rPr>
        <w:t>the doctrine of waste</w:t>
      </w:r>
      <w:r w:rsidRPr="00D6163D">
        <w:rPr>
          <w:sz w:val="16"/>
        </w:rPr>
        <w:t xml:space="preserve"> </w:t>
      </w:r>
      <w:r w:rsidRPr="00E359B2">
        <w:rPr>
          <w:rStyle w:val="Emphasis"/>
        </w:rPr>
        <w:t>protects future</w:t>
      </w:r>
      <w:r w:rsidRPr="00D6163D">
        <w:rPr>
          <w:sz w:val="16"/>
        </w:rPr>
        <w:t xml:space="preserve"> interest </w:t>
      </w:r>
      <w:r w:rsidRPr="00E359B2">
        <w:rPr>
          <w:rStyle w:val="StyleUnderline"/>
        </w:rPr>
        <w:t>holders from</w:t>
      </w:r>
      <w:r w:rsidRPr="00D6163D">
        <w:rPr>
          <w:sz w:val="16"/>
        </w:rPr>
        <w:t xml:space="preserve"> </w:t>
      </w:r>
      <w:r w:rsidRPr="00E359B2">
        <w:rPr>
          <w:rStyle w:val="StyleUnderline"/>
        </w:rPr>
        <w:t>detrimental acts of</w:t>
      </w:r>
      <w:r w:rsidRPr="00D6163D">
        <w:rPr>
          <w:sz w:val="16"/>
        </w:rPr>
        <w:t xml:space="preserve"> </w:t>
      </w:r>
      <w:r w:rsidRPr="00E359B2">
        <w:rPr>
          <w:rStyle w:val="Emphasis"/>
        </w:rPr>
        <w:t>present</w:t>
      </w:r>
      <w:r w:rsidRPr="00D6163D">
        <w:rPr>
          <w:sz w:val="16"/>
        </w:rPr>
        <w:t xml:space="preserve"> interest </w:t>
      </w:r>
      <w:r w:rsidRPr="00E359B2">
        <w:rPr>
          <w:rStyle w:val="StyleUnderline"/>
        </w:rPr>
        <w:t>holders</w:t>
      </w:r>
      <w:r w:rsidRPr="00D6163D">
        <w:rPr>
          <w:sz w:val="16"/>
        </w:rPr>
        <w:t xml:space="preserve">. Specifically, the doctrine of waste governs the competing interests of life tenants and remaindermen, attempting to incentivize the life tenant to not exploit the natural resources exclusively for his own present benefit and leave the future interest worthless.11 This core concept should help to determine the nature of the current generation’s obligations as holder of the present interest in the earth’s resources. </w:t>
      </w:r>
    </w:p>
    <w:p w14:paraId="63F5CE4D" w14:textId="77777777" w:rsidR="000443A6" w:rsidRPr="00D6163D" w:rsidRDefault="000443A6" w:rsidP="000443A6">
      <w:pPr>
        <w:rPr>
          <w:sz w:val="16"/>
        </w:rPr>
      </w:pPr>
      <w:r w:rsidRPr="00D6163D">
        <w:rPr>
          <w:sz w:val="16"/>
        </w:rPr>
        <w:t xml:space="preserve">Part II will survey the discourse concerning equitable obligations to future generations in moral philosophy as it interacts with the waste doctrine and contemporary notions of sustainability. </w:t>
      </w:r>
    </w:p>
    <w:p w14:paraId="67F8511D" w14:textId="77777777" w:rsidR="000443A6" w:rsidRPr="00D6163D" w:rsidRDefault="000443A6" w:rsidP="000443A6">
      <w:pPr>
        <w:rPr>
          <w:sz w:val="16"/>
        </w:rPr>
      </w:pPr>
      <w:r w:rsidRPr="00D6163D">
        <w:rPr>
          <w:sz w:val="16"/>
        </w:rPr>
        <w:t xml:space="preserve">Part III will examine in depth the doctrine of waste, analyzing its roots and establishing its relevant connection to the current environmental crisis. The doctrine of waste has a long and rich history in the common law systems of the United States and England.12 Studying the birth and evolution of the doctrine will help shed light on how its core purpose aligns with sustainability as an obligation to future generations. </w:t>
      </w:r>
    </w:p>
    <w:p w14:paraId="3C4CAA04" w14:textId="77777777" w:rsidR="000443A6" w:rsidRPr="00D6163D" w:rsidRDefault="000443A6" w:rsidP="000443A6">
      <w:pPr>
        <w:rPr>
          <w:sz w:val="16"/>
        </w:rPr>
      </w:pPr>
      <w:r w:rsidRPr="00D6163D">
        <w:rPr>
          <w:sz w:val="16"/>
        </w:rPr>
        <w:t xml:space="preserve">Part IV will connect the historical with the contemporary, aligning the tests applied by common law courts in the United States and England hundreds of years ago with the competing approaches to sustainability that could provide the basis for policy in the near future. </w:t>
      </w:r>
    </w:p>
    <w:p w14:paraId="6423252E" w14:textId="77777777" w:rsidR="000443A6" w:rsidRPr="00D6163D" w:rsidRDefault="000443A6" w:rsidP="000443A6">
      <w:pPr>
        <w:rPr>
          <w:sz w:val="16"/>
        </w:rPr>
      </w:pPr>
      <w:r w:rsidRPr="00D6163D">
        <w:rPr>
          <w:sz w:val="16"/>
        </w:rPr>
        <w:t xml:space="preserve">Part V will bring the final piece of analysis by drawing on the judicial determination of appropriate remedy in the waste context to provide unbiased and reasoned guidance for decision-making of policymakers confronting the climate change problem. This Part will suggest how trends in the former can help to break the partisan gridlock currently holding up the latter, providing a useful practical application of the theories espoused herein. </w:t>
      </w:r>
    </w:p>
    <w:p w14:paraId="33564BB9" w14:textId="77777777" w:rsidR="000443A6" w:rsidRPr="00D6163D" w:rsidRDefault="000443A6" w:rsidP="000443A6">
      <w:pPr>
        <w:rPr>
          <w:sz w:val="16"/>
        </w:rPr>
      </w:pPr>
      <w:r w:rsidRPr="00D6163D">
        <w:rPr>
          <w:sz w:val="16"/>
        </w:rPr>
        <w:t xml:space="preserve">II INTERGENERATIONAL EQUITY </w:t>
      </w:r>
    </w:p>
    <w:p w14:paraId="10A3D545" w14:textId="77777777" w:rsidR="000443A6" w:rsidRPr="00D6163D" w:rsidRDefault="000443A6" w:rsidP="000443A6">
      <w:pPr>
        <w:rPr>
          <w:sz w:val="16"/>
        </w:rPr>
      </w:pPr>
      <w:r w:rsidRPr="008F4A81">
        <w:rPr>
          <w:rStyle w:val="StyleUnderline"/>
        </w:rPr>
        <w:t>The underlying</w:t>
      </w:r>
      <w:r w:rsidRPr="008F4A81">
        <w:rPr>
          <w:sz w:val="16"/>
        </w:rPr>
        <w:t xml:space="preserve"> </w:t>
      </w:r>
      <w:r w:rsidRPr="008F4A81">
        <w:rPr>
          <w:rStyle w:val="Emphasis"/>
        </w:rPr>
        <w:t>moral philosophy</w:t>
      </w:r>
      <w:r w:rsidRPr="00D6163D">
        <w:rPr>
          <w:sz w:val="16"/>
        </w:rPr>
        <w:t xml:space="preserve"> </w:t>
      </w:r>
      <w:r w:rsidRPr="00E359B2">
        <w:rPr>
          <w:rStyle w:val="StyleUnderline"/>
        </w:rPr>
        <w:t>concerning</w:t>
      </w:r>
      <w:r w:rsidRPr="00D6163D">
        <w:rPr>
          <w:sz w:val="16"/>
        </w:rPr>
        <w:t xml:space="preserve"> </w:t>
      </w:r>
      <w:r w:rsidRPr="00E359B2">
        <w:rPr>
          <w:rStyle w:val="Emphasis"/>
        </w:rPr>
        <w:t>intergenerational resource allocation</w:t>
      </w:r>
      <w:r w:rsidRPr="00D6163D">
        <w:rPr>
          <w:sz w:val="16"/>
        </w:rPr>
        <w:t xml:space="preserve"> </w:t>
      </w:r>
      <w:r w:rsidRPr="00E359B2">
        <w:rPr>
          <w:rStyle w:val="StyleUnderline"/>
        </w:rPr>
        <w:t xml:space="preserve">provides </w:t>
      </w:r>
      <w:r w:rsidRPr="00AD4790">
        <w:rPr>
          <w:rStyle w:val="StyleUnderline"/>
          <w:highlight w:val="yellow"/>
        </w:rPr>
        <w:t>the</w:t>
      </w:r>
      <w:r w:rsidRPr="00AD4790">
        <w:rPr>
          <w:sz w:val="16"/>
          <w:highlight w:val="yellow"/>
        </w:rPr>
        <w:t xml:space="preserve"> </w:t>
      </w:r>
      <w:r w:rsidRPr="00AD4790">
        <w:rPr>
          <w:rStyle w:val="Emphasis"/>
          <w:highlight w:val="yellow"/>
        </w:rPr>
        <w:t>ethical</w:t>
      </w:r>
      <w:r w:rsidRPr="00AD4790">
        <w:rPr>
          <w:sz w:val="16"/>
          <w:highlight w:val="yellow"/>
        </w:rPr>
        <w:t xml:space="preserve"> </w:t>
      </w:r>
      <w:r w:rsidRPr="00AD4790">
        <w:rPr>
          <w:rStyle w:val="StyleUnderline"/>
          <w:highlight w:val="yellow"/>
        </w:rPr>
        <w:t>foundation</w:t>
      </w:r>
      <w:r w:rsidRPr="00E359B2">
        <w:rPr>
          <w:rStyle w:val="StyleUnderline"/>
        </w:rPr>
        <w:t xml:space="preserve"> for</w:t>
      </w:r>
      <w:r w:rsidRPr="00D6163D">
        <w:rPr>
          <w:sz w:val="16"/>
        </w:rPr>
        <w:t xml:space="preserve"> both the legal obligations of the waste doctrine and modern </w:t>
      </w:r>
      <w:r w:rsidRPr="00E359B2">
        <w:rPr>
          <w:rStyle w:val="Emphasis"/>
        </w:rPr>
        <w:t>sustainability</w:t>
      </w:r>
      <w:r w:rsidRPr="00D6163D">
        <w:rPr>
          <w:sz w:val="16"/>
        </w:rPr>
        <w:t xml:space="preserve"> theories.13 </w:t>
      </w:r>
      <w:r w:rsidRPr="00E359B2">
        <w:rPr>
          <w:rStyle w:val="StyleUnderline"/>
        </w:rPr>
        <w:t xml:space="preserve">The philosophical discussion </w:t>
      </w:r>
      <w:r w:rsidRPr="00AD4790">
        <w:rPr>
          <w:rStyle w:val="Emphasis"/>
          <w:highlight w:val="yellow"/>
        </w:rPr>
        <w:t>concern</w:t>
      </w:r>
      <w:r w:rsidRPr="00E359B2">
        <w:rPr>
          <w:rStyle w:val="StyleUnderline"/>
        </w:rPr>
        <w:t xml:space="preserve">ing </w:t>
      </w:r>
      <w:r w:rsidRPr="00AD4790">
        <w:rPr>
          <w:rStyle w:val="Emphasis"/>
          <w:highlight w:val="yellow"/>
        </w:rPr>
        <w:t>intergenerational equity</w:t>
      </w:r>
      <w:r w:rsidRPr="00E359B2">
        <w:rPr>
          <w:rStyle w:val="StyleUnderline"/>
        </w:rPr>
        <w:t xml:space="preserve"> has existed for</w:t>
      </w:r>
      <w:r w:rsidRPr="00D6163D">
        <w:rPr>
          <w:sz w:val="16"/>
        </w:rPr>
        <w:t xml:space="preserve"> </w:t>
      </w:r>
      <w:r w:rsidRPr="00E359B2">
        <w:rPr>
          <w:rStyle w:val="Emphasis"/>
        </w:rPr>
        <w:t>literally thousands of years</w:t>
      </w:r>
      <w:r w:rsidRPr="00D6163D">
        <w:rPr>
          <w:sz w:val="16"/>
        </w:rPr>
        <w:t xml:space="preserve">, preceding by many generations the development of the waste doctrine and any notion of sustainability. </w:t>
      </w:r>
    </w:p>
    <w:p w14:paraId="78398278" w14:textId="77777777" w:rsidR="000443A6" w:rsidRPr="00D6163D" w:rsidRDefault="000443A6" w:rsidP="000443A6">
      <w:pPr>
        <w:rPr>
          <w:sz w:val="16"/>
        </w:rPr>
      </w:pPr>
      <w:r w:rsidRPr="00D6163D">
        <w:rPr>
          <w:sz w:val="16"/>
        </w:rPr>
        <w:t>A. Sustainability as a Problem of Equity</w:t>
      </w:r>
    </w:p>
    <w:p w14:paraId="514F1D98" w14:textId="77777777" w:rsidR="000443A6" w:rsidRPr="00D6163D" w:rsidRDefault="000443A6" w:rsidP="000443A6">
      <w:pPr>
        <w:rPr>
          <w:sz w:val="16"/>
        </w:rPr>
      </w:pPr>
      <w:r w:rsidRPr="00D6163D">
        <w:rPr>
          <w:sz w:val="16"/>
        </w:rPr>
        <w:t xml:space="preserve">The starting point for modern policy formation must be the ethical roots of sustainability, which establish obligations toward future generations and presuppose some type of intergenerational equity.14 At the core of the policy debate is a theoretical disagreement over the extent, and perhaps even the existence, of intergenerational obligations. </w:t>
      </w:r>
    </w:p>
    <w:p w14:paraId="632F2E8D" w14:textId="77777777" w:rsidR="000443A6" w:rsidRPr="00D6163D" w:rsidRDefault="000443A6" w:rsidP="000443A6">
      <w:pPr>
        <w:rPr>
          <w:sz w:val="16"/>
        </w:rPr>
      </w:pPr>
      <w:r w:rsidRPr="00D6163D">
        <w:rPr>
          <w:sz w:val="16"/>
        </w:rPr>
        <w:t xml:space="preserve">Bald economic conceptions of sustainability, based on the growth theory, express intergenerational equity as nothing more than a constant stream of consumption per capita for an infinite amount of time.15 Perhaps the founding father of this line of thinking, Robert Solow, advanced a model that was premised on finding an intertemporally efficient allocation of environmental resources through price corrections based on individual preference values.16 This view acknowledges some obligation not to deplete total capital stock, but makes no generation accountable for the depletion of specific resources and entitles no future generation to those resources. The issue is less about equity and more about best business practices, ensuring a constant stream of non-declining returns. </w:t>
      </w:r>
    </w:p>
    <w:p w14:paraId="2419CB5D" w14:textId="77777777" w:rsidR="000443A6" w:rsidRPr="00D6163D" w:rsidRDefault="000443A6" w:rsidP="000443A6">
      <w:pPr>
        <w:rPr>
          <w:sz w:val="16"/>
        </w:rPr>
      </w:pPr>
      <w:r w:rsidRPr="00D6163D">
        <w:rPr>
          <w:sz w:val="16"/>
        </w:rPr>
        <w:t xml:space="preserve">Some economists have strayed from this standard position and argued that sustainability is more a matter of ethical, rather than fiscal, obligations. These critics assert that the obligation to act sustainably does indeed flow from rights of future generations as well as from sound economic practice.17 Sustainability cannot simply be a matter of economic efficiency. Because sustainable development seeks to ensure that future generations are at least as well off, on a welfare basis, as current generations, it is, even in economic terms, a matter of intergenerational equity.18 Advocates of this position view sustainability policy as a form of intergenerational social contract.19 </w:t>
      </w:r>
    </w:p>
    <w:p w14:paraId="0C9B7718" w14:textId="77777777" w:rsidR="000443A6" w:rsidRPr="00D6163D" w:rsidRDefault="000443A6" w:rsidP="000443A6">
      <w:pPr>
        <w:rPr>
          <w:sz w:val="16"/>
        </w:rPr>
      </w:pPr>
      <w:r w:rsidRPr="00D6163D">
        <w:rPr>
          <w:sz w:val="16"/>
        </w:rPr>
        <w:t xml:space="preserve">The idea that </w:t>
      </w:r>
      <w:r w:rsidRPr="00E359B2">
        <w:rPr>
          <w:rStyle w:val="Emphasis"/>
        </w:rPr>
        <w:t>intergenerational resource allocation</w:t>
      </w:r>
      <w:r w:rsidRPr="00E359B2">
        <w:rPr>
          <w:rStyle w:val="StyleUnderline"/>
        </w:rPr>
        <w:t xml:space="preserve"> is </w:t>
      </w:r>
      <w:r w:rsidRPr="00AD4790">
        <w:rPr>
          <w:rStyle w:val="StyleUnderline"/>
          <w:highlight w:val="yellow"/>
        </w:rPr>
        <w:t xml:space="preserve">a question of </w:t>
      </w:r>
      <w:r w:rsidRPr="00AD4790">
        <w:rPr>
          <w:rStyle w:val="Emphasis"/>
          <w:highlight w:val="yellow"/>
        </w:rPr>
        <w:t>morality</w:t>
      </w:r>
      <w:r w:rsidRPr="00AD4790">
        <w:rPr>
          <w:rStyle w:val="StyleUnderline"/>
          <w:highlight w:val="yellow"/>
        </w:rPr>
        <w:t xml:space="preserve">, </w:t>
      </w:r>
      <w:r w:rsidRPr="00AD4790">
        <w:rPr>
          <w:rStyle w:val="Emphasis"/>
          <w:highlight w:val="yellow"/>
        </w:rPr>
        <w:t>rather</w:t>
      </w:r>
      <w:r w:rsidRPr="00AD4790">
        <w:rPr>
          <w:rStyle w:val="StyleUnderline"/>
          <w:highlight w:val="yellow"/>
        </w:rPr>
        <w:t xml:space="preserve"> than</w:t>
      </w:r>
      <w:r w:rsidRPr="00D6163D">
        <w:rPr>
          <w:sz w:val="16"/>
        </w:rPr>
        <w:t xml:space="preserve"> economic </w:t>
      </w:r>
      <w:r w:rsidRPr="00AD4790">
        <w:rPr>
          <w:rStyle w:val="Emphasis"/>
          <w:highlight w:val="yellow"/>
        </w:rPr>
        <w:t>efficiency</w:t>
      </w:r>
      <w:r w:rsidRPr="00D6163D">
        <w:rPr>
          <w:sz w:val="16"/>
        </w:rPr>
        <w:t xml:space="preserve">, can be traced to the teachings of the world’s major religions.20 In the Judeo-Christian tradition, according to Genesis, “God gave the earth to [H]is people and their offspring as an everlasting possession, to be cared for and passed on to each generation.”21 Edith Brown Weiss argues that this passage is understood by Christian and Jewish morality as an obligation on each generation not to use more than necessary and to pass the earth on to the next generation in equal or better condition.22 Though some biblical scholars have cited practice to contest this interpretation,23 Weiss’s reading is textually sound and so should warrant consideration in the larger debate over the existence of a universal moral principle of intergenerational equity. </w:t>
      </w:r>
    </w:p>
    <w:p w14:paraId="4334920F" w14:textId="77777777" w:rsidR="000443A6" w:rsidRPr="00D6163D" w:rsidRDefault="000443A6" w:rsidP="000443A6">
      <w:pPr>
        <w:rPr>
          <w:sz w:val="6"/>
          <w:szCs w:val="15"/>
        </w:rPr>
      </w:pPr>
      <w:r w:rsidRPr="00D6163D">
        <w:rPr>
          <w:sz w:val="6"/>
          <w:szCs w:val="15"/>
        </w:rPr>
        <w:t xml:space="preserve">Furthermore, under Islamic law, the earth is considered “ni’amah” (God’s bounty), and is to be held in trust for future generations and Allah.24 Indeed, the Qur’an repeatedly preaches intergenerational equity in natural resource use, and the Prophet Muhammad is believed to have encouraged sustainable use of scarce fertile lands as well as active management of unused parcels.25 Edith Brown Weiss’s retelling of Islamic teaching even more closely echoes the principles of sustainability in the doctrine of waste; the present generation is entitled to the use of earth’s resources to meet its needs, but must not prejudice the ability of future generations to use it to meet their needs.26 </w:t>
      </w:r>
    </w:p>
    <w:p w14:paraId="52D42815" w14:textId="77777777" w:rsidR="000443A6" w:rsidRPr="00D6163D" w:rsidRDefault="000443A6" w:rsidP="000443A6">
      <w:pPr>
        <w:rPr>
          <w:sz w:val="6"/>
          <w:szCs w:val="15"/>
        </w:rPr>
      </w:pPr>
      <w:r w:rsidRPr="00D6163D">
        <w:rPr>
          <w:sz w:val="6"/>
          <w:szCs w:val="15"/>
        </w:rPr>
        <w:t xml:space="preserve">African tribal customs also operated much like the later developed doctrine of waste, often treating the members of the present generation as mere tenants on the land, with obligations to both future and past generations.27 The oft-cited nontheistic religions of Asia have for centuries invoked related principles, such as respect for the natural world and the needs of future generations. It has even been argued that intergenerational equity stands as a universal concept that bridges the philosophical gap between individualism in Western religions and traditions and communitarianism in their Eastern counterparts.28 Regardless of whether or not this lofty claim of universality holds fully true, there can be no doubt that some semblance of regard for future generations exists at the core of the moral teachings of a preponderance of the world’s major religions. </w:t>
      </w:r>
    </w:p>
    <w:p w14:paraId="30129747" w14:textId="77777777" w:rsidR="000443A6" w:rsidRPr="00D6163D" w:rsidRDefault="000443A6" w:rsidP="000443A6">
      <w:pPr>
        <w:rPr>
          <w:sz w:val="6"/>
          <w:szCs w:val="15"/>
        </w:rPr>
      </w:pPr>
      <w:r w:rsidRPr="00D6163D">
        <w:rPr>
          <w:sz w:val="6"/>
          <w:szCs w:val="15"/>
        </w:rPr>
        <w:t xml:space="preserve">Others still have pointed to an even more ancient source of intergenerational equity—biology. Biology provides a basis for the obligation from one generation of a species to the next because of the evolutionary relationship between those groups. The contention is that the human brain is hardwired with respect to preservation of the species, particularly of close family lineage, and people have no choice but to care about future generations; it is in our nature. This natural inclination results from the Darwinian dynamic, which, while often misconstrued as a struggle for mere existence, is really a struggle for reproductive success. In this struggle, each subgroup of the human race strives to prolong the continued existence of particular genes.29 Actions taken in concern for future generations then become an essential part of success in natural selection. This biological conception of such obligations has the advantage of appealing to the very essence of our being and avoiding any taint from affiliation with a particular religious tenet or attitude towards nature. The challenge of relying on this reasoning is substantial. Primarily, there is the necessary premise that moral obligations flow from biological inclinations rather than an attempt to combat or mitigate such instincts. Accepting this controversial premise, and taking it to its logical conclusion, leads to some very uneasy results. Take, for example, the situation of overpopulation. Under this biological moral reasoning, not only would it be acceptable for one subgroup to eliminate the offspring of another in the interest of long-term preservation; it would be morally required for them to do so. Because dealing with this difficult issue is beyond the scope of this article, it is important to simply note that our natural inclination supports the positive moral theory advanced by the aforementioned religions and the subsequently referenced philosophers; whether the natural inclination alone carries moral weight need not be decided here. </w:t>
      </w:r>
    </w:p>
    <w:p w14:paraId="54425CFA" w14:textId="77777777" w:rsidR="000443A6" w:rsidRPr="00D6163D" w:rsidRDefault="000443A6" w:rsidP="000443A6">
      <w:pPr>
        <w:rPr>
          <w:sz w:val="6"/>
          <w:szCs w:val="15"/>
        </w:rPr>
      </w:pPr>
      <w:r w:rsidRPr="00D6163D">
        <w:rPr>
          <w:sz w:val="6"/>
          <w:szCs w:val="15"/>
        </w:rPr>
        <w:t xml:space="preserve">There have also existed, for quite some time, writings that rely on philosophical reasoning, rather than biology or religion, to support the proposition that intergenerational moral obligations exist. In John Locke’s The Second Treatise of Government, he reasoned that when a man labors to extract common resources, labor is the property of the laborer and so the laborer alone is entitled to its fruits; however, he wrote, because he has taken from the commons, this principle applies only where at least there is enough (quantity), and as good (quality), left for others (presumably to use in the future).30 Locke’s approach to shared resource use has exactly the intergenerational backstop argued for in this work. The reasoning is sound; if a resource is meant to be shared and used by each who is entitled to some, it should not be morally permissible for one actor (a generation in this case) to take so much as to deprive the others of the same resource in terms of quantity and quality. No one generation’s entitlement trumps the other. This reasoning closely parallels Social Contract Theory, which was echoed by Bruce Ackerman when he helped to rekindle philosophical discussion of intergenerational equity in the 1970s.31 </w:t>
      </w:r>
    </w:p>
    <w:p w14:paraId="10F5C907" w14:textId="77777777" w:rsidR="000443A6" w:rsidRPr="00D6163D" w:rsidRDefault="000443A6" w:rsidP="000443A6">
      <w:pPr>
        <w:rPr>
          <w:sz w:val="6"/>
          <w:szCs w:val="15"/>
        </w:rPr>
      </w:pPr>
      <w:r w:rsidRPr="00D6163D">
        <w:rPr>
          <w:sz w:val="6"/>
          <w:szCs w:val="15"/>
        </w:rPr>
        <w:t xml:space="preserve">Ackerman wrote “all citizens are at least as good as one another regardless of their date of birth.”32 If one accepts this rather uncontroversial premise, it follows that no generation has rights superior to others, past or future, and the reasoning above concerning each entitlement holds. A few years prior to Ackerman’s work, John Rawls propounded a similar theory of intergenerational justice based on capital accumulation. Rawls contended that no generation should be placed in a worse position than the preceding generation. He saw this principle as involving the maintenance and preservation of both specific cultural resources and undefined “capital.” He wrote that “[e]ach generation must not only preserve the gains of culture and civilization, and maintain intact those just institutions that they have established, but it must also put aside in each period of time a suitable amount of real capital accumulation.”33 These conceptions of intergenerational equity fit neatly with the aforementioned biblical and biological arguments, as well as with the existence of a legal doctrine that recognizes concrete obligations to future generations. </w:t>
      </w:r>
    </w:p>
    <w:p w14:paraId="402DBBBA" w14:textId="77777777" w:rsidR="000443A6" w:rsidRPr="00D6163D" w:rsidRDefault="000443A6" w:rsidP="000443A6">
      <w:pPr>
        <w:rPr>
          <w:sz w:val="6"/>
          <w:szCs w:val="15"/>
        </w:rPr>
      </w:pPr>
      <w:r w:rsidRPr="00D6163D">
        <w:rPr>
          <w:sz w:val="6"/>
          <w:szCs w:val="15"/>
        </w:rPr>
        <w:t>B. Intergenerational Rights and Duties</w:t>
      </w:r>
    </w:p>
    <w:p w14:paraId="3587B287" w14:textId="77777777" w:rsidR="000443A6" w:rsidRPr="00D6163D" w:rsidRDefault="000443A6" w:rsidP="000443A6">
      <w:pPr>
        <w:rPr>
          <w:sz w:val="6"/>
          <w:szCs w:val="15"/>
        </w:rPr>
      </w:pPr>
      <w:r w:rsidRPr="00D6163D">
        <w:rPr>
          <w:sz w:val="6"/>
          <w:szCs w:val="15"/>
        </w:rPr>
        <w:t xml:space="preserve">As the discussion above makes clear, operationalizing the concept of intergenerational equity requires relying on the existence of some duties, or obligations, and rights. The duties owed by each generation to the next are what sustainability theory seeks to define, often through the use of economic models. In simple terms, the obligations on the current generation are most commonly summarized as: (1) a duty to pass on the earth and its natural resources to the next generation in the same or equivalent condition as it was when that generation first received it and (2) a duty to repair any damage caused by a failure of any previous generation to do the same.34 These obligations would fall on each successive generation, in turn, as a class or group rather than on particular individuals. </w:t>
      </w:r>
    </w:p>
    <w:p w14:paraId="31D8A45C" w14:textId="77777777" w:rsidR="000443A6" w:rsidRPr="00D6163D" w:rsidRDefault="000443A6" w:rsidP="000443A6">
      <w:pPr>
        <w:rPr>
          <w:sz w:val="6"/>
          <w:szCs w:val="15"/>
        </w:rPr>
      </w:pPr>
      <w:r w:rsidRPr="00D6163D">
        <w:rPr>
          <w:sz w:val="6"/>
          <w:szCs w:val="15"/>
        </w:rPr>
        <w:t xml:space="preserve">If the present generation has the above-described duties, corresponding rights may vest in future generations. The most elementary of such rights is the right to demand that the present generation use the earth and its resources sustainably;35 or, couching the right not in terms of the claim against persons but in terms of the property or the environment itself, a right to inherit the earth and natural resources in a state comparable to the previous generation.36 Regardless of the precise conception, the mere contention that a right exists raises several difficult questions. The logically first query is whether this right necessarily flows only from the existence of a corresponding obligation. If not, there is no reason to discuss the difficulties of to whom precisely the right attaches. A conception that avoids such a simplistic logical out instead argues that the rights arise out of a contract between generations, presumably providing adequate consideration to the present for carrying out the aforementioned obligations.37 </w:t>
      </w:r>
    </w:p>
    <w:p w14:paraId="5F26238E" w14:textId="77777777" w:rsidR="000443A6" w:rsidRPr="00D6163D" w:rsidRDefault="000443A6" w:rsidP="000443A6">
      <w:pPr>
        <w:rPr>
          <w:sz w:val="6"/>
          <w:szCs w:val="15"/>
        </w:rPr>
      </w:pPr>
      <w:r w:rsidRPr="00D6163D">
        <w:rPr>
          <w:sz w:val="6"/>
          <w:szCs w:val="15"/>
        </w:rPr>
        <w:t xml:space="preserve">One need not delve into the difficulties of intergenerational contract law to find the conclusion that duties must be accompanied by rights. In the early twentieth century, the esteemed jurist Wesley Newcomb Hohfeld succinctly reasoned that in order to ascribe a “definite and appropriate meaning” to an asserted right, a “correlative ‘duty’” must exist.38 Conversely, this logic suggests that without the actionable claim of rights, duties are hollowed out to the point of moral irrelevance. Put another way, if no one has a right to demand some specific thing (a “claim” to it), no one has a real obligation to provide that thing.39 In the intergenerational context, it is thus argued that no obligations exist because justice intrinsically requires this type of reciprocity with other individuals, and the whole idea of having reciprocal relations with persons who do not yet exist is illogical.40 There are two ways to dispel this flawed conclusion. The first is to dispose of the notion that obligations or duties cannot exist without corresponding rights. Second, even if one cannot be persuaded by the first premise, the presumption that rights attach only to individuals can be soundly rejected. </w:t>
      </w:r>
    </w:p>
    <w:p w14:paraId="552ED906" w14:textId="77777777" w:rsidR="000443A6" w:rsidRPr="00D6163D" w:rsidRDefault="000443A6" w:rsidP="000443A6">
      <w:pPr>
        <w:rPr>
          <w:sz w:val="6"/>
          <w:szCs w:val="15"/>
        </w:rPr>
      </w:pPr>
      <w:r w:rsidRPr="00D6163D">
        <w:rPr>
          <w:sz w:val="6"/>
          <w:szCs w:val="15"/>
        </w:rPr>
        <w:t xml:space="preserve">Obligations without reciprocal rights have been part of our social construct for hundreds, if not thousands, of years. John Austin identified a class of absolute duties, which prescribe actions toward parties who are not determinate persons, such as members generally of society and of humankind at large; he envisioned no correlative rights attaching to these obligations.41 This is a perfectly logical way to describe the type of obligation that exists between generations, where the duty is also to indeterminate persons. The problem persists, however, with regards to where the responsibility, or even the power, to enforce these obligations lies. Traditionally the answer has been with the state—specifically the liability and property rules of the legal system.42 Without a legal rule protecting their interests, future generations would fall victim to the flawed decision principle of “might makes right,”43 as present generations are necessarily stronger and hence their interests would always win preference.44 Fortunately, society has wisely chosen to adopt legal rules that modify the default principle, so even the weaker physical or political interest will at times prevail.45 The waste doctrine embodies such a situation. </w:t>
      </w:r>
    </w:p>
    <w:p w14:paraId="01489E3D" w14:textId="77777777" w:rsidR="000443A6" w:rsidRPr="00D6163D" w:rsidRDefault="000443A6" w:rsidP="000443A6">
      <w:pPr>
        <w:rPr>
          <w:sz w:val="6"/>
          <w:szCs w:val="15"/>
        </w:rPr>
      </w:pPr>
      <w:r w:rsidRPr="00D6163D">
        <w:rPr>
          <w:sz w:val="6"/>
          <w:szCs w:val="15"/>
        </w:rPr>
        <w:t xml:space="preserve">Outside the context of actions towards indeterminate persons, one can also find examples in practice of legally recognized obligations without corresponding rights in the beneficiary. One such example is the execution of a person’s last wishes or a will. The rights in this case would necessarily be in a past person, which is just as “illogical” as rights vesting in a future person. Assuming that a past person can him or herself take no action to assert an alleged right, if society still recognizes the obligation to carry out the deceased’s wishes, which it certainly does,46 it must also then accept that those obligations can exist without reciprocal rights. </w:t>
      </w:r>
    </w:p>
    <w:p w14:paraId="59EB4294" w14:textId="77777777" w:rsidR="000443A6" w:rsidRPr="00D6163D" w:rsidRDefault="000443A6" w:rsidP="000443A6">
      <w:pPr>
        <w:rPr>
          <w:sz w:val="6"/>
          <w:szCs w:val="15"/>
        </w:rPr>
      </w:pPr>
      <w:r w:rsidRPr="00D6163D">
        <w:rPr>
          <w:sz w:val="6"/>
          <w:szCs w:val="15"/>
        </w:rPr>
        <w:t xml:space="preserve">Perhaps more compelling still is the notion that reciprocity between generations as groups is much less problematic than on an individual scale. Reciprocity in the group context means only that each generation is afforded the same protection from environmental harms so long as each fulfills its duty. This reciprocity comes from the fact that by respecting, or neglecting, future generation’s environmental rights, the present generation strengthens, or weakens, its own claim to those same rights. Even if the rights of future generations burden the present, they nevertheless strengthen current rights to a safe environment by offering support for environmentally conscious policies.47 Because each generation necessarily feels the effects of how it treats its obligations to the next, reciprocity is maintained. Although this may not be the precise type of reciprocity imagined by critics, it serves the function of preserving justice nonetheless. Perhaps no one specific future person can, practically speaking, hold one current person accountable for neglect of his duty, but the next generation as a group does compel the present generation’s actions morally and should also have the ability to do so legally, relying on the doctrine of waste. </w:t>
      </w:r>
    </w:p>
    <w:p w14:paraId="31661F5B" w14:textId="77777777" w:rsidR="000443A6" w:rsidRPr="00D6163D" w:rsidRDefault="000443A6" w:rsidP="000443A6">
      <w:pPr>
        <w:rPr>
          <w:sz w:val="6"/>
          <w:szCs w:val="15"/>
        </w:rPr>
      </w:pPr>
      <w:r w:rsidRPr="00D6163D">
        <w:rPr>
          <w:sz w:val="6"/>
          <w:szCs w:val="15"/>
        </w:rPr>
        <w:t xml:space="preserve">In sum, although the philosophical debate is far from settled, claims of a moral obligation to future generations have ancient roots and are supported by sound reason. This counsels against denying the existence of a moral component to contemporary sustainability analyses. Furthermore, the very existence of historical equitable claims supports the proposition that intergenerational considerations were not ignored in the formation of the law, especially the doctrine of waste, which explicitly focused on intertemporal resource allocation. </w:t>
      </w:r>
    </w:p>
    <w:p w14:paraId="35CDA11A" w14:textId="77777777" w:rsidR="000443A6" w:rsidRPr="00D6163D" w:rsidRDefault="000443A6" w:rsidP="000443A6">
      <w:pPr>
        <w:rPr>
          <w:sz w:val="6"/>
          <w:szCs w:val="15"/>
        </w:rPr>
      </w:pPr>
      <w:r w:rsidRPr="00D6163D">
        <w:rPr>
          <w:sz w:val="6"/>
          <w:szCs w:val="15"/>
        </w:rPr>
        <w:t xml:space="preserve">III THE DOCTRINE OF WASTE </w:t>
      </w:r>
    </w:p>
    <w:p w14:paraId="2CAA4162" w14:textId="77777777" w:rsidR="000443A6" w:rsidRPr="00D6163D" w:rsidRDefault="000443A6" w:rsidP="000443A6">
      <w:pPr>
        <w:rPr>
          <w:sz w:val="6"/>
          <w:szCs w:val="15"/>
        </w:rPr>
      </w:pPr>
      <w:r w:rsidRPr="00D6163D">
        <w:rPr>
          <w:sz w:val="6"/>
          <w:szCs w:val="15"/>
        </w:rPr>
        <w:t>A. Roots of the Doctrine</w:t>
      </w:r>
    </w:p>
    <w:p w14:paraId="1A9B0566" w14:textId="77777777" w:rsidR="000443A6" w:rsidRPr="00D6163D" w:rsidRDefault="000443A6" w:rsidP="000443A6">
      <w:pPr>
        <w:rPr>
          <w:sz w:val="6"/>
          <w:szCs w:val="15"/>
        </w:rPr>
      </w:pPr>
      <w:r w:rsidRPr="00D6163D">
        <w:rPr>
          <w:sz w:val="6"/>
          <w:szCs w:val="15"/>
        </w:rPr>
        <w:t xml:space="preserve">Most legal reference texts simply define the doctrine of waste as the principle that the present owner should not be able to use property in a manner that unreasonably interferes with the expectations of the future owner.48 However, the doctrine’s rich history must inform one’s reading of such contemporary definitions. </w:t>
      </w:r>
    </w:p>
    <w:p w14:paraId="482AE7C1" w14:textId="77777777" w:rsidR="000443A6" w:rsidRPr="00D6163D" w:rsidRDefault="000443A6" w:rsidP="000443A6">
      <w:pPr>
        <w:rPr>
          <w:sz w:val="6"/>
          <w:szCs w:val="15"/>
        </w:rPr>
      </w:pPr>
      <w:r w:rsidRPr="00D6163D">
        <w:rPr>
          <w:sz w:val="6"/>
          <w:szCs w:val="15"/>
        </w:rPr>
        <w:t xml:space="preserve">The English doctrine of waste predates, and in fact formed the basis for, the American version. Despite its common roots, there exists a distinguishing philosophical conception at the heart of the English doctrine that did not survive the transplant to the New World. English law conceived the protected interest of the future owner to have a normative social component as well as an economic one. This almost certainly results from the influence of the feudal system on the formation of the legal rule. </w:t>
      </w:r>
    </w:p>
    <w:p w14:paraId="3109BED1" w14:textId="77777777" w:rsidR="000443A6" w:rsidRPr="00D6163D" w:rsidRDefault="000443A6" w:rsidP="000443A6">
      <w:pPr>
        <w:rPr>
          <w:sz w:val="6"/>
          <w:szCs w:val="15"/>
        </w:rPr>
      </w:pPr>
      <w:r w:rsidRPr="00D6163D">
        <w:rPr>
          <w:sz w:val="6"/>
          <w:szCs w:val="15"/>
        </w:rPr>
        <w:t xml:space="preserve">The English rule dates to the year 1267 (if not earlier), when the first reference to waste was penned in the Statute of Marlborough, which proclaimed, “[farmers], during their terms, shall not make [w]aste . . . .”49 Over time, as landlords invoked the doctrine, the common law surrounding it evolved in a uniquely European way. The rich law became a set of prerogatives, proscribing certain actions as waste per se.50 Courts held that, as a matter of law, present interest holders were strictly forbidden from specific activities, regardless of their effect on the value of the estate. In this way, the nature and character of the estate were preserved, not simply the profits generated therefrom. William Blackstone described the rule as forbidding “a spoil and destruction of the estate . . . by demolishing not the temporary profits only, but the very substance of the thing . . . .”51 </w:t>
      </w:r>
    </w:p>
    <w:p w14:paraId="5DEA1A63" w14:textId="77777777" w:rsidR="000443A6" w:rsidRPr="00D6163D" w:rsidRDefault="000443A6" w:rsidP="000443A6">
      <w:pPr>
        <w:rPr>
          <w:sz w:val="6"/>
          <w:szCs w:val="15"/>
        </w:rPr>
      </w:pPr>
      <w:r w:rsidRPr="00D6163D">
        <w:rPr>
          <w:sz w:val="6"/>
          <w:szCs w:val="15"/>
        </w:rPr>
        <w:t xml:space="preserve">When the colonies began to assimilate the common law of England, doctrines were frequently adapted to suit the needs of the new country. The doctrine of waste was one such legal principle, and so the American version was born. The American doctrine of waste represented a transformation from a British rule that emphasized the present interest holder’s subordinate position in a feudal hierarchy and inferior social status to a new rule that embraced the republican theme in American property law, which conceived of landholding without the strict caste structure of feudal European empires.52 </w:t>
      </w:r>
    </w:p>
    <w:p w14:paraId="79032639" w14:textId="77777777" w:rsidR="000443A6" w:rsidRPr="00D6163D" w:rsidRDefault="000443A6" w:rsidP="000443A6">
      <w:pPr>
        <w:rPr>
          <w:sz w:val="6"/>
          <w:szCs w:val="15"/>
        </w:rPr>
      </w:pPr>
      <w:r w:rsidRPr="00D6163D">
        <w:rPr>
          <w:sz w:val="6"/>
          <w:szCs w:val="15"/>
        </w:rPr>
        <w:t xml:space="preserve">There were two common components to the law of waste in nineteenth century America, which were sometimes read as separate definitions.53 The first held the present interest holder to the standard of husbandry, deeming an action not to be waste if it were consistent with the actions a prudent owner would take; the second, and more commonly cited idea, was based on the standard of material injury, which forbid a permanent injury to the inheritance.54 Many states formulated their own variations on these general doctrinal themes.55 </w:t>
      </w:r>
    </w:p>
    <w:p w14:paraId="08DE45E2" w14:textId="77777777" w:rsidR="000443A6" w:rsidRPr="00D6163D" w:rsidRDefault="000443A6" w:rsidP="000443A6">
      <w:pPr>
        <w:rPr>
          <w:sz w:val="6"/>
          <w:szCs w:val="15"/>
        </w:rPr>
      </w:pPr>
      <w:r w:rsidRPr="00D6163D">
        <w:rPr>
          <w:sz w:val="6"/>
          <w:szCs w:val="15"/>
        </w:rPr>
        <w:t xml:space="preserve">The instrumental case in interpreting the new American standard was Jackson v. Brownson,56 decided in 1810. In that case, the plaintiffs contended that the clearing of forest constituted waste under the English rule, while the defendant denied that clearing timber to make way for cultivation could count as waste.57 A majority of the New York Supreme Court58 ruled that the action did constitute waste, but relied upon the defendant’s interpretation of the doctrine to reach their conclusion, holding that actions that did “a permanent injury to the inheritance” constituted waste.59 This ruling solidified a stark operational difference between the English and American rules; while the English doctrine of waste evolved as a set of definite prerogatives, the American version would be defined only by adaptable standards. </w:t>
      </w:r>
    </w:p>
    <w:p w14:paraId="522B953D" w14:textId="77777777" w:rsidR="000443A6" w:rsidRPr="00D6163D" w:rsidRDefault="000443A6" w:rsidP="000443A6">
      <w:pPr>
        <w:rPr>
          <w:sz w:val="6"/>
          <w:szCs w:val="15"/>
        </w:rPr>
      </w:pPr>
      <w:r w:rsidRPr="00D6163D">
        <w:rPr>
          <w:sz w:val="6"/>
          <w:szCs w:val="15"/>
        </w:rPr>
        <w:t xml:space="preserve">Jedediah Purdy contends that the American courts created a distinct law of waste for three primary reasons,60 which all help in understanding how the doctrine should govern our present-day interactions with the environment and natural resources. First, the American judiciary wanted to promote efficient use of resources that the English rule would have inhibited,61 chiefly ameliorative waste— actions that changed the character of the land but increased the value of the estate.62 Secondly, the newly interpreted doctrine aimed to advance an idea of American landholding as a republican enterprise.63 Thirdly, American courts were attempting to advance the belief that a natural duty to cultivate wild land underlay the Anglo-American claim to North America.64 For these reasons, and undoubtedly unexplored others, the American doctrine began as a standard rich in the language of economic preservation and purposely devoid of any indication of normative social preservation. </w:t>
      </w:r>
    </w:p>
    <w:p w14:paraId="6D093074" w14:textId="77777777" w:rsidR="000443A6" w:rsidRPr="00D6163D" w:rsidRDefault="000443A6" w:rsidP="000443A6">
      <w:pPr>
        <w:rPr>
          <w:sz w:val="16"/>
        </w:rPr>
      </w:pPr>
      <w:r w:rsidRPr="00D6163D">
        <w:rPr>
          <w:sz w:val="16"/>
        </w:rPr>
        <w:t xml:space="preserve">As the history of the doctrine indicates, </w:t>
      </w:r>
      <w:r w:rsidRPr="00E359B2">
        <w:rPr>
          <w:rStyle w:val="StyleUnderline"/>
        </w:rPr>
        <w:t>there exists a</w:t>
      </w:r>
      <w:r w:rsidRPr="00D6163D">
        <w:rPr>
          <w:sz w:val="16"/>
        </w:rPr>
        <w:t xml:space="preserve"> </w:t>
      </w:r>
      <w:r w:rsidRPr="00E359B2">
        <w:rPr>
          <w:rStyle w:val="Emphasis"/>
        </w:rPr>
        <w:t>very real tension</w:t>
      </w:r>
      <w:r w:rsidRPr="00D6163D">
        <w:rPr>
          <w:sz w:val="16"/>
        </w:rPr>
        <w:t xml:space="preserve"> </w:t>
      </w:r>
      <w:r w:rsidRPr="00E359B2">
        <w:rPr>
          <w:rStyle w:val="StyleUnderline"/>
        </w:rPr>
        <w:t>between a purely</w:t>
      </w:r>
      <w:r w:rsidRPr="00D6163D">
        <w:rPr>
          <w:sz w:val="16"/>
        </w:rPr>
        <w:t xml:space="preserve"> </w:t>
      </w:r>
      <w:r w:rsidRPr="00E359B2">
        <w:rPr>
          <w:rStyle w:val="Emphasis"/>
        </w:rPr>
        <w:t>economic</w:t>
      </w:r>
      <w:r w:rsidRPr="00D6163D">
        <w:rPr>
          <w:sz w:val="16"/>
        </w:rPr>
        <w:t xml:space="preserve"> </w:t>
      </w:r>
      <w:r w:rsidRPr="00E359B2">
        <w:rPr>
          <w:rStyle w:val="StyleUnderline"/>
        </w:rPr>
        <w:t>understanding of what constitutes waste</w:t>
      </w:r>
      <w:r w:rsidRPr="00D6163D">
        <w:rPr>
          <w:sz w:val="16"/>
        </w:rPr>
        <w:t>—one that looks for a diminution in the market value of the property—</w:t>
      </w:r>
      <w:r w:rsidRPr="00E359B2">
        <w:rPr>
          <w:rStyle w:val="StyleUnderline"/>
        </w:rPr>
        <w:t>and an understanding founded on the</w:t>
      </w:r>
      <w:r w:rsidRPr="00D6163D">
        <w:rPr>
          <w:sz w:val="16"/>
        </w:rPr>
        <w:t xml:space="preserve"> </w:t>
      </w:r>
      <w:r w:rsidRPr="00E359B2">
        <w:rPr>
          <w:rStyle w:val="Emphasis"/>
        </w:rPr>
        <w:t>normative</w:t>
      </w:r>
      <w:r w:rsidRPr="00D6163D">
        <w:rPr>
          <w:sz w:val="16"/>
        </w:rPr>
        <w:t xml:space="preserve"> </w:t>
      </w:r>
      <w:r w:rsidRPr="00E359B2">
        <w:rPr>
          <w:rStyle w:val="StyleUnderline"/>
        </w:rPr>
        <w:t>prerogative of the</w:t>
      </w:r>
      <w:r w:rsidRPr="00D6163D">
        <w:rPr>
          <w:sz w:val="16"/>
        </w:rPr>
        <w:t xml:space="preserve"> </w:t>
      </w:r>
      <w:r w:rsidRPr="00E359B2">
        <w:rPr>
          <w:rStyle w:val="Emphasis"/>
        </w:rPr>
        <w:t>future interest holder</w:t>
      </w:r>
      <w:r w:rsidRPr="00D6163D">
        <w:rPr>
          <w:sz w:val="16"/>
        </w:rPr>
        <w:t xml:space="preserve"> </w:t>
      </w:r>
      <w:r w:rsidRPr="00E359B2">
        <w:rPr>
          <w:rStyle w:val="StyleUnderline"/>
        </w:rPr>
        <w:t xml:space="preserve">to </w:t>
      </w:r>
      <w:r w:rsidRPr="00E359B2">
        <w:rPr>
          <w:rStyle w:val="Emphasis"/>
        </w:rPr>
        <w:t>dictate</w:t>
      </w:r>
      <w:r w:rsidRPr="00D6163D">
        <w:rPr>
          <w:sz w:val="16"/>
        </w:rPr>
        <w:t xml:space="preserve"> what </w:t>
      </w:r>
      <w:r w:rsidRPr="00E359B2">
        <w:rPr>
          <w:rStyle w:val="Emphasis"/>
        </w:rPr>
        <w:t>changes</w:t>
      </w:r>
      <w:r w:rsidRPr="00D6163D">
        <w:rPr>
          <w:sz w:val="16"/>
        </w:rPr>
        <w:t xml:space="preserve"> can or cannot be made to the property.65 Put another way, </w:t>
      </w:r>
      <w:r w:rsidRPr="00E359B2">
        <w:rPr>
          <w:rStyle w:val="StyleUnderline"/>
        </w:rPr>
        <w:t>the distinction runs</w:t>
      </w:r>
      <w:r w:rsidRPr="00D6163D">
        <w:rPr>
          <w:sz w:val="16"/>
        </w:rPr>
        <w:t xml:space="preserve"> </w:t>
      </w:r>
      <w:r w:rsidRPr="00E359B2">
        <w:rPr>
          <w:rStyle w:val="Emphasis"/>
        </w:rPr>
        <w:t>deeper</w:t>
      </w:r>
      <w:r w:rsidRPr="00D6163D">
        <w:rPr>
          <w:sz w:val="16"/>
        </w:rPr>
        <w:t xml:space="preserve"> </w:t>
      </w:r>
      <w:r w:rsidRPr="00E359B2">
        <w:rPr>
          <w:rStyle w:val="StyleUnderline"/>
        </w:rPr>
        <w:t>than</w:t>
      </w:r>
      <w:r w:rsidRPr="00D6163D">
        <w:rPr>
          <w:sz w:val="16"/>
        </w:rPr>
        <w:t xml:space="preserve"> </w:t>
      </w:r>
      <w:r w:rsidRPr="00E359B2">
        <w:rPr>
          <w:rStyle w:val="Emphasis"/>
        </w:rPr>
        <w:t>American</w:t>
      </w:r>
      <w:r w:rsidRPr="00D6163D">
        <w:rPr>
          <w:sz w:val="16"/>
        </w:rPr>
        <w:t xml:space="preserve"> </w:t>
      </w:r>
      <w:r w:rsidRPr="00E359B2">
        <w:rPr>
          <w:rStyle w:val="StyleUnderline"/>
        </w:rPr>
        <w:t>versus</w:t>
      </w:r>
      <w:r w:rsidRPr="00D6163D">
        <w:rPr>
          <w:sz w:val="16"/>
        </w:rPr>
        <w:t xml:space="preserve"> </w:t>
      </w:r>
      <w:r w:rsidRPr="00E359B2">
        <w:rPr>
          <w:rStyle w:val="Emphasis"/>
        </w:rPr>
        <w:t>English</w:t>
      </w:r>
      <w:r w:rsidRPr="00E359B2">
        <w:rPr>
          <w:rStyle w:val="StyleUnderline"/>
        </w:rPr>
        <w:t>; it is a</w:t>
      </w:r>
      <w:r w:rsidRPr="00D6163D">
        <w:rPr>
          <w:sz w:val="16"/>
        </w:rPr>
        <w:t xml:space="preserve"> </w:t>
      </w:r>
      <w:r w:rsidRPr="00E359B2">
        <w:rPr>
          <w:rStyle w:val="Emphasis"/>
        </w:rPr>
        <w:t>philosophical choice</w:t>
      </w:r>
      <w:r w:rsidRPr="00D6163D">
        <w:rPr>
          <w:sz w:val="16"/>
        </w:rPr>
        <w:t xml:space="preserve"> between a purely utilitarian model of waste and a social formulation of waste.66 This philosophical debate manifested itself in the distinct rules on each side of the Atlantic: the United States courts put future and present estates on equal footing with respect to use decisions while the courts in England protected the wishes of the “superior” future estate.67 </w:t>
      </w:r>
    </w:p>
    <w:p w14:paraId="1494D68B" w14:textId="77777777" w:rsidR="000443A6" w:rsidRPr="00D6163D" w:rsidRDefault="000443A6" w:rsidP="000443A6">
      <w:pPr>
        <w:rPr>
          <w:sz w:val="6"/>
          <w:szCs w:val="15"/>
        </w:rPr>
      </w:pPr>
      <w:r w:rsidRPr="00D6163D">
        <w:rPr>
          <w:sz w:val="6"/>
          <w:szCs w:val="15"/>
        </w:rPr>
        <w:t xml:space="preserve">Because the Americans adapted the rule from the British, however, the tension between economic and social value preservation remained when the courts interpreted the American doctrine. The First Restatement of Property reflected this tension by adopting two seemingly conflicting definitions of actions that could constitute voluntary waste: section 138 stated that a life tenant has a duty not to diminish the ‘market value’ of the subsequent interests, and section 140 held a life tenant to “a duty not to change the premises . . . in such a manner that the owners of the interests limited after the estate for life have reasonable ground for objection thereto.”68 Because the doctrine of waste exists at common law, the degree to which American courts recognize the dual motivations for the original doctrine can shift, and has shifted, depending on the historical context and specific rationale. </w:t>
      </w:r>
    </w:p>
    <w:p w14:paraId="2CF7447A" w14:textId="77777777" w:rsidR="000443A6" w:rsidRPr="00D6163D" w:rsidRDefault="000443A6" w:rsidP="000443A6">
      <w:pPr>
        <w:rPr>
          <w:sz w:val="6"/>
          <w:szCs w:val="15"/>
        </w:rPr>
      </w:pPr>
      <w:r w:rsidRPr="00D6163D">
        <w:rPr>
          <w:sz w:val="6"/>
          <w:szCs w:val="15"/>
        </w:rPr>
        <w:t xml:space="preserve">From a purely economic perspective, waste law addresses the problem of inefficient incentives faced by present interest holders.69 Under this reasoning, the law should dictate an efficient management strategy that will maximize the present discounted value of the estate’s entire expected earnings stream rather than just the earnings for the length of the tenancy.70 Without such a coordinating rule, the present interest holder’s perverse incentive will lead to premature harvesting of natural resources and to neglect of both manmade and natural resources, the incremental decay of which has no effect on present earnings prospects but diminishes the long-term value of the estate.71 Facing this inefficiency, a coordinating rule is preferable to a free market solution because efficiency-seeking, Coasian bargaining is unlikely to occur between parties who are typically locked into bilateral monopolies laden with high transaction costs.72 </w:t>
      </w:r>
    </w:p>
    <w:p w14:paraId="250AB5B8" w14:textId="77777777" w:rsidR="000443A6" w:rsidRPr="00D6163D" w:rsidRDefault="000443A6" w:rsidP="000443A6">
      <w:pPr>
        <w:rPr>
          <w:sz w:val="6"/>
          <w:szCs w:val="15"/>
        </w:rPr>
      </w:pPr>
      <w:r w:rsidRPr="00D6163D">
        <w:rPr>
          <w:sz w:val="6"/>
          <w:szCs w:val="15"/>
        </w:rPr>
        <w:t xml:space="preserve">The coordinating rule most staunchly advocated for by economists is actually a standard that would hold the tenant to an obligation to act as if he or she were the owner in fee simple.73 This is essentially the American definition of waste in its most extreme form. This standard is guided purely by the market value of the land and thus treats land as nothing more than a commodity with a monetary value that must be preserved.74 </w:t>
      </w:r>
    </w:p>
    <w:p w14:paraId="26EA0C91" w14:textId="77777777" w:rsidR="000443A6" w:rsidRPr="00D6163D" w:rsidRDefault="000443A6" w:rsidP="000443A6">
      <w:pPr>
        <w:rPr>
          <w:sz w:val="6"/>
          <w:szCs w:val="15"/>
        </w:rPr>
      </w:pPr>
      <w:r w:rsidRPr="00D6163D">
        <w:rPr>
          <w:sz w:val="6"/>
          <w:szCs w:val="15"/>
        </w:rPr>
        <w:t xml:space="preserve">As noted, the original English doctrine, and consequently the common law basis for the American rule, not only served an economic goal but also performed a normative status-confirming role. And despite the best efforts of some “manifest destiny” era judges and economists,75 a social value-preserving component did exist even in American courts. Distinguishing between similar cases with opposite holdings illuminates judicial hesitation to permit a tenant to impose a qualitative change in land use on a future interest holder, even when the change arguably improved the overall value of the estate.76 In at least one respected property law treatise, the influence of the English normative rule still rears its head in the form of the “intention approach.”77 These interpretations of the American law suggest that the doctrine of waste protects more than a quantitative economic interest; it must protect some qualitative components of the estate as well. </w:t>
      </w:r>
    </w:p>
    <w:p w14:paraId="7BF0DD68" w14:textId="77777777" w:rsidR="000443A6" w:rsidRPr="00D6163D" w:rsidRDefault="000443A6" w:rsidP="000443A6">
      <w:pPr>
        <w:rPr>
          <w:sz w:val="6"/>
          <w:szCs w:val="15"/>
        </w:rPr>
      </w:pPr>
      <w:r w:rsidRPr="00D6163D">
        <w:rPr>
          <w:sz w:val="6"/>
          <w:szCs w:val="15"/>
        </w:rPr>
        <w:t>B. Sustainability</w:t>
      </w:r>
    </w:p>
    <w:p w14:paraId="626ACA9A" w14:textId="77777777" w:rsidR="000443A6" w:rsidRPr="00D6163D" w:rsidRDefault="000443A6" w:rsidP="000443A6">
      <w:pPr>
        <w:rPr>
          <w:sz w:val="6"/>
          <w:szCs w:val="15"/>
        </w:rPr>
      </w:pPr>
      <w:r w:rsidRPr="00D6163D">
        <w:rPr>
          <w:sz w:val="6"/>
          <w:szCs w:val="15"/>
        </w:rPr>
        <w:t xml:space="preserve">Despite the different motivations behind the English and American waste doctrines with respect to social hierarchy, both have long had a secondary motivation that very closely resembles the “modern” concept of sustainability.78 These doctrines, as attempts to preserve an estate for future use and prevent deterioration, are in essence concrete legal rules of sustainability. </w:t>
      </w:r>
    </w:p>
    <w:p w14:paraId="35EB5E79" w14:textId="77777777" w:rsidR="000443A6" w:rsidRPr="00D6163D" w:rsidRDefault="000443A6" w:rsidP="000443A6">
      <w:pPr>
        <w:rPr>
          <w:sz w:val="6"/>
          <w:szCs w:val="15"/>
        </w:rPr>
      </w:pPr>
      <w:r w:rsidRPr="00D6163D">
        <w:rPr>
          <w:sz w:val="6"/>
          <w:szCs w:val="15"/>
        </w:rPr>
        <w:t xml:space="preserve">The most telling example of the concrete law of sustainability in practice comes from the English courts, which held that tenants could take from the land only the timber that was necessary for maintaining buildings, making tools, and warming themselves in winter.79 Notice that the courts had no problem limiting the present interest holder’s ability to grow the estate or make excessive profits; he or she was to take only what was truly needed to sustain a way of life. This sounds remarkably similar to modern advocates of no-growth or steady-state economics in the interest of resource preservation.80 Perhaps counterintuitively, American courts even more directly advocated for no-growth economics: the Supreme Court of North Carolina wrote in 1888 dicta that “it may be proper to fix a limit to the denudation, that it do not exceed the annual increase from natural growth which replaces that portion of the trees removed.”81 </w:t>
      </w:r>
    </w:p>
    <w:p w14:paraId="21940A58" w14:textId="77777777" w:rsidR="000443A6" w:rsidRPr="00D6163D" w:rsidRDefault="000443A6" w:rsidP="000443A6">
      <w:pPr>
        <w:rPr>
          <w:sz w:val="6"/>
          <w:szCs w:val="15"/>
        </w:rPr>
      </w:pPr>
      <w:r w:rsidRPr="00D6163D">
        <w:rPr>
          <w:sz w:val="6"/>
          <w:szCs w:val="15"/>
        </w:rPr>
        <w:t xml:space="preserve">Notwithstanding these and other prominent references, Purdy notes that historically the principle of sustainable use tended in practice to remain fairly abstract, with courts resolving most waste cases by a conventional American standard analogous to “permanent injury” or “material prejudice.”82 Furthermore, John Sprankling and other natural resource scholars contend that an instrumentalist view of nature, together with a perceived imperative to bring the new continent under the axe and plough, drove the early American law of waste to develop not fully along the lines of sustainable use, but rather towards a supposed good husbandry standard, which allowed clearing and developing land in the interest of advancing cultivation.83 Because of this observation, Sprankling sees in traditional American waste doctrine a lack of proper regard for the land’s intrinsic worth in an unspoiled state.84 </w:t>
      </w:r>
    </w:p>
    <w:p w14:paraId="475DA943" w14:textId="77777777" w:rsidR="000443A6" w:rsidRPr="00D6163D" w:rsidRDefault="000443A6" w:rsidP="000443A6">
      <w:pPr>
        <w:rPr>
          <w:sz w:val="6"/>
          <w:szCs w:val="15"/>
        </w:rPr>
      </w:pPr>
      <w:r w:rsidRPr="00D6163D">
        <w:rPr>
          <w:sz w:val="6"/>
          <w:szCs w:val="15"/>
        </w:rPr>
        <w:t xml:space="preserve">As a constantly transforming doctrine, American waste law has been influenced over time by the sustainability principles at its core. Indicating this influence, the study of the American transformation of waste law reveals three classes of values shaping the doctrine. Alongside economic efficiency and republican ideals, one finds the idea of an appropriate relationship to the natural world at the heart of the waste doctrine’s evolution, which in the nineteenth century may have encouraged productivity and improvement, but in the modern era is perhaps founded on an ethos of conservation or stewardship.85 As the country and the world move forward in dealing with an increasingly complex human/nature relationship, particularly in the context of climate change, this important doctrine must have something to say about the way to proceed. </w:t>
      </w:r>
    </w:p>
    <w:p w14:paraId="6F333A44" w14:textId="77777777" w:rsidR="000443A6" w:rsidRPr="00D6163D" w:rsidRDefault="000443A6" w:rsidP="000443A6">
      <w:pPr>
        <w:rPr>
          <w:sz w:val="6"/>
          <w:szCs w:val="15"/>
        </w:rPr>
      </w:pPr>
      <w:r w:rsidRPr="00D6163D">
        <w:rPr>
          <w:sz w:val="6"/>
          <w:szCs w:val="15"/>
        </w:rPr>
        <w:t>C. The Modern Doctrine</w:t>
      </w:r>
    </w:p>
    <w:p w14:paraId="1B4F351F" w14:textId="77777777" w:rsidR="000443A6" w:rsidRPr="00D6163D" w:rsidRDefault="000443A6" w:rsidP="000443A6">
      <w:pPr>
        <w:rPr>
          <w:sz w:val="6"/>
          <w:szCs w:val="15"/>
        </w:rPr>
      </w:pPr>
      <w:r w:rsidRPr="00D6163D">
        <w:rPr>
          <w:sz w:val="6"/>
          <w:szCs w:val="15"/>
        </w:rPr>
        <w:t xml:space="preserve">Undoubtedly, the American doctrine of waste has some role to play in confronting contemporary environmental issues, and defining that role should become the task of modern jurists and scholars. With the historical roots of the doctrine fully exposed, the missing component for such analysis lies in understanding the modern operation of the doctrine. Unfortunately, relatively little contemporary academic scholarship has addressed the waste doctrine in depth,86 leaving the legal technician to peruse the traditional treatises and the meager case law. </w:t>
      </w:r>
    </w:p>
    <w:p w14:paraId="48B5A7D3" w14:textId="77777777" w:rsidR="000443A6" w:rsidRPr="00D6163D" w:rsidRDefault="000443A6" w:rsidP="000443A6">
      <w:pPr>
        <w:rPr>
          <w:sz w:val="6"/>
          <w:szCs w:val="15"/>
        </w:rPr>
      </w:pPr>
      <w:r w:rsidRPr="00D6163D">
        <w:rPr>
          <w:sz w:val="6"/>
          <w:szCs w:val="15"/>
        </w:rPr>
        <w:t xml:space="preserve">According to the Second Restatement of Property, it is now generally said that in the United States a present interest holder may “make changes in the physical condition of the . . . property which are reasonably necessary in order for the tenant to use the . . . property in a manner that is reasonable under all the circumstances.”87 The doctrine of waste has taken on the all-too-familiar amorphous “reasonableness” standard that has become the poster child of American common law courts. The “reasonable use” standard in the waste context has been interpreted to require the judge, when considering whether an action constitutes waste, to consider not only the resulting changed market value of the property, but also standards of conduct imposed under the instrument creating the estate, community customs, public policy requirements, and new conditions and circumstances surrounding the proposed use.88 This suggests that environmental public policy and the drastically changed conditions as a result of climate change not only could, but must, inform the determination of actions constituting waste. </w:t>
      </w:r>
    </w:p>
    <w:p w14:paraId="7BF42104" w14:textId="77777777" w:rsidR="000443A6" w:rsidRPr="00D6163D" w:rsidRDefault="000443A6" w:rsidP="000443A6">
      <w:pPr>
        <w:rPr>
          <w:sz w:val="16"/>
        </w:rPr>
      </w:pPr>
      <w:r w:rsidRPr="00D6163D">
        <w:rPr>
          <w:sz w:val="16"/>
        </w:rPr>
        <w:t xml:space="preserve">In the face of changed circumstances, courts and commentators generally claim that the possessory interest holder can make improvements, repairs, and alterations in the property, as long as these actions do not cause long-term harms or risks to the future interest holder.89 </w:t>
      </w:r>
      <w:r w:rsidRPr="00AD4790">
        <w:rPr>
          <w:rStyle w:val="StyleUnderline"/>
          <w:highlight w:val="yellow"/>
        </w:rPr>
        <w:t xml:space="preserve">With the tendency of </w:t>
      </w:r>
      <w:r w:rsidRPr="00AD4790">
        <w:rPr>
          <w:rStyle w:val="Emphasis"/>
          <w:highlight w:val="yellow"/>
        </w:rPr>
        <w:t>courts</w:t>
      </w:r>
      <w:r w:rsidRPr="00D6163D">
        <w:rPr>
          <w:sz w:val="16"/>
        </w:rPr>
        <w:t xml:space="preserve"> and legislators </w:t>
      </w:r>
      <w:r w:rsidRPr="00AD4790">
        <w:rPr>
          <w:rStyle w:val="StyleUnderline"/>
          <w:highlight w:val="yellow"/>
        </w:rPr>
        <w:t>to</w:t>
      </w:r>
      <w:r w:rsidRPr="00AD4790">
        <w:rPr>
          <w:sz w:val="16"/>
          <w:highlight w:val="yellow"/>
        </w:rPr>
        <w:t xml:space="preserve"> </w:t>
      </w:r>
      <w:r w:rsidRPr="00AD4790">
        <w:rPr>
          <w:rStyle w:val="Emphasis"/>
          <w:highlight w:val="yellow"/>
        </w:rPr>
        <w:t>abandon</w:t>
      </w:r>
      <w:r w:rsidRPr="00AD4790">
        <w:rPr>
          <w:sz w:val="16"/>
          <w:highlight w:val="yellow"/>
        </w:rPr>
        <w:t xml:space="preserve"> </w:t>
      </w:r>
      <w:r w:rsidRPr="00AD4790">
        <w:rPr>
          <w:rStyle w:val="Emphasis"/>
          <w:highlight w:val="yellow"/>
        </w:rPr>
        <w:t>bright line</w:t>
      </w:r>
      <w:r w:rsidRPr="00D6163D">
        <w:rPr>
          <w:sz w:val="16"/>
        </w:rPr>
        <w:t xml:space="preserve"> </w:t>
      </w:r>
      <w:r w:rsidRPr="00E359B2">
        <w:rPr>
          <w:rStyle w:val="StyleUnderline"/>
        </w:rPr>
        <w:t>version</w:t>
      </w:r>
      <w:r w:rsidRPr="00AD4790">
        <w:rPr>
          <w:rStyle w:val="Emphasis"/>
          <w:highlight w:val="yellow"/>
        </w:rPr>
        <w:t>s</w:t>
      </w:r>
      <w:r w:rsidRPr="00AD4790">
        <w:rPr>
          <w:rStyle w:val="StyleUnderline"/>
          <w:highlight w:val="yellow"/>
        </w:rPr>
        <w:t xml:space="preserve"> of </w:t>
      </w:r>
      <w:r w:rsidRPr="00AD4790">
        <w:rPr>
          <w:rStyle w:val="Emphasis"/>
          <w:highlight w:val="yellow"/>
        </w:rPr>
        <w:t>waste</w:t>
      </w:r>
      <w:r w:rsidRPr="00D6163D">
        <w:rPr>
          <w:sz w:val="16"/>
        </w:rPr>
        <w:t xml:space="preserve"> doctrine </w:t>
      </w:r>
      <w:r w:rsidRPr="00AD4790">
        <w:rPr>
          <w:rStyle w:val="StyleUnderline"/>
          <w:highlight w:val="yellow"/>
        </w:rPr>
        <w:t>and</w:t>
      </w:r>
      <w:r w:rsidRPr="00AD4790">
        <w:rPr>
          <w:sz w:val="16"/>
          <w:highlight w:val="yellow"/>
        </w:rPr>
        <w:t xml:space="preserve"> </w:t>
      </w:r>
      <w:r w:rsidRPr="00AD4790">
        <w:rPr>
          <w:rStyle w:val="Emphasis"/>
          <w:highlight w:val="yellow"/>
        </w:rPr>
        <w:t>muddy it</w:t>
      </w:r>
      <w:r w:rsidRPr="00AD4790">
        <w:rPr>
          <w:sz w:val="16"/>
          <w:highlight w:val="yellow"/>
        </w:rPr>
        <w:t xml:space="preserve"> </w:t>
      </w:r>
      <w:r w:rsidRPr="00AD4790">
        <w:rPr>
          <w:rStyle w:val="StyleUnderline"/>
          <w:highlight w:val="yellow"/>
        </w:rPr>
        <w:t>in</w:t>
      </w:r>
      <w:r w:rsidRPr="00AD4790">
        <w:rPr>
          <w:sz w:val="16"/>
          <w:highlight w:val="yellow"/>
        </w:rPr>
        <w:t xml:space="preserve"> </w:t>
      </w:r>
      <w:r w:rsidRPr="00AD4790">
        <w:rPr>
          <w:rStyle w:val="Emphasis"/>
          <w:highlight w:val="yellow"/>
        </w:rPr>
        <w:t>spasms of doctrinal transformation</w:t>
      </w:r>
      <w:r w:rsidRPr="00AD4790">
        <w:rPr>
          <w:sz w:val="16"/>
          <w:highlight w:val="yellow"/>
        </w:rPr>
        <w:t xml:space="preserve"> </w:t>
      </w:r>
      <w:r w:rsidRPr="00AD4790">
        <w:rPr>
          <w:rStyle w:val="StyleUnderline"/>
          <w:highlight w:val="yellow"/>
        </w:rPr>
        <w:t>when facing</w:t>
      </w:r>
      <w:r w:rsidRPr="00E359B2">
        <w:rPr>
          <w:rStyle w:val="StyleUnderline"/>
        </w:rPr>
        <w:t xml:space="preserve"> moments of</w:t>
      </w:r>
      <w:r w:rsidRPr="00D6163D">
        <w:rPr>
          <w:sz w:val="16"/>
        </w:rPr>
        <w:t xml:space="preserve"> </w:t>
      </w:r>
      <w:r w:rsidRPr="00AD4790">
        <w:rPr>
          <w:rStyle w:val="Emphasis"/>
          <w:highlight w:val="yellow"/>
        </w:rPr>
        <w:t>rapid</w:t>
      </w:r>
      <w:r w:rsidRPr="00D6163D">
        <w:rPr>
          <w:sz w:val="16"/>
        </w:rPr>
        <w:t xml:space="preserve"> </w:t>
      </w:r>
      <w:r w:rsidRPr="00E359B2">
        <w:rPr>
          <w:rStyle w:val="StyleUnderline"/>
        </w:rPr>
        <w:t>and</w:t>
      </w:r>
      <w:r w:rsidRPr="00D6163D">
        <w:rPr>
          <w:sz w:val="16"/>
        </w:rPr>
        <w:t xml:space="preserve"> </w:t>
      </w:r>
      <w:r w:rsidRPr="00AD4790">
        <w:rPr>
          <w:rStyle w:val="Emphasis"/>
          <w:highlight w:val="yellow"/>
        </w:rPr>
        <w:t>profound change</w:t>
      </w:r>
      <w:r w:rsidRPr="00AD4790">
        <w:rPr>
          <w:rStyle w:val="StyleUnderline"/>
          <w:highlight w:val="yellow"/>
        </w:rPr>
        <w:t>, it is</w:t>
      </w:r>
      <w:r w:rsidRPr="00D6163D">
        <w:rPr>
          <w:sz w:val="16"/>
        </w:rPr>
        <w:t xml:space="preserve"> rather </w:t>
      </w:r>
      <w:r w:rsidRPr="00AD4790">
        <w:rPr>
          <w:rStyle w:val="Emphasis"/>
          <w:highlight w:val="yellow"/>
        </w:rPr>
        <w:t>likely</w:t>
      </w:r>
      <w:r w:rsidRPr="00AD4790">
        <w:rPr>
          <w:sz w:val="16"/>
          <w:highlight w:val="yellow"/>
        </w:rPr>
        <w:t xml:space="preserve"> </w:t>
      </w:r>
      <w:r w:rsidRPr="00AD4790">
        <w:rPr>
          <w:rStyle w:val="StyleUnderline"/>
          <w:highlight w:val="yellow"/>
        </w:rPr>
        <w:t>that</w:t>
      </w:r>
      <w:r w:rsidRPr="00E359B2">
        <w:rPr>
          <w:rStyle w:val="StyleUnderline"/>
        </w:rPr>
        <w:t xml:space="preserve"> the effects of</w:t>
      </w:r>
      <w:r w:rsidRPr="00D6163D">
        <w:rPr>
          <w:sz w:val="16"/>
        </w:rPr>
        <w:t xml:space="preserve"> </w:t>
      </w:r>
      <w:r w:rsidRPr="00AD4790">
        <w:rPr>
          <w:rStyle w:val="Emphasis"/>
          <w:highlight w:val="yellow"/>
        </w:rPr>
        <w:t>climate</w:t>
      </w:r>
      <w:r w:rsidRPr="00E359B2">
        <w:rPr>
          <w:rStyle w:val="Emphasis"/>
        </w:rPr>
        <w:t xml:space="preserve"> change</w:t>
      </w:r>
      <w:r w:rsidRPr="00D6163D">
        <w:rPr>
          <w:sz w:val="16"/>
        </w:rPr>
        <w:t xml:space="preserve"> on the ability to use the property </w:t>
      </w:r>
      <w:r w:rsidRPr="00AD4790">
        <w:rPr>
          <w:rStyle w:val="StyleUnderline"/>
          <w:highlight w:val="yellow"/>
        </w:rPr>
        <w:t>will</w:t>
      </w:r>
      <w:r w:rsidRPr="00AD4790">
        <w:rPr>
          <w:sz w:val="16"/>
          <w:highlight w:val="yellow"/>
        </w:rPr>
        <w:t xml:space="preserve"> </w:t>
      </w:r>
      <w:r w:rsidRPr="00AD4790">
        <w:rPr>
          <w:rStyle w:val="Emphasis"/>
          <w:highlight w:val="yellow"/>
        </w:rPr>
        <w:t>weigh heavily</w:t>
      </w:r>
      <w:r w:rsidRPr="00D6163D">
        <w:rPr>
          <w:sz w:val="16"/>
        </w:rPr>
        <w:t xml:space="preserve"> in contemporary waste determinations.90 </w:t>
      </w:r>
      <w:r w:rsidRPr="00AD4790">
        <w:rPr>
          <w:rStyle w:val="StyleUnderline"/>
          <w:highlight w:val="yellow"/>
        </w:rPr>
        <w:t>However</w:t>
      </w:r>
      <w:r w:rsidRPr="00E359B2">
        <w:rPr>
          <w:rStyle w:val="StyleUnderline"/>
        </w:rPr>
        <w:t>,</w:t>
      </w:r>
      <w:r w:rsidRPr="00D6163D">
        <w:rPr>
          <w:sz w:val="16"/>
        </w:rPr>
        <w:t xml:space="preserve"> recent decisions regarding the use of timber demonstrate that American </w:t>
      </w:r>
      <w:r w:rsidRPr="00AD4790">
        <w:rPr>
          <w:rStyle w:val="StyleUnderline"/>
          <w:highlight w:val="yellow"/>
        </w:rPr>
        <w:t>courts have</w:t>
      </w:r>
      <w:r w:rsidRPr="00AD4790">
        <w:rPr>
          <w:sz w:val="16"/>
          <w:highlight w:val="yellow"/>
        </w:rPr>
        <w:t xml:space="preserve"> </w:t>
      </w:r>
      <w:r w:rsidRPr="00AD4790">
        <w:rPr>
          <w:rStyle w:val="Emphasis"/>
          <w:highlight w:val="yellow"/>
        </w:rPr>
        <w:t>not yet</w:t>
      </w:r>
      <w:r w:rsidRPr="00D6163D">
        <w:rPr>
          <w:sz w:val="16"/>
        </w:rPr>
        <w:t xml:space="preserve"> fully </w:t>
      </w:r>
      <w:r w:rsidRPr="00AD4790">
        <w:rPr>
          <w:rStyle w:val="Emphasis"/>
          <w:highlight w:val="yellow"/>
        </w:rPr>
        <w:t>embraced</w:t>
      </w:r>
      <w:r w:rsidRPr="00D6163D">
        <w:rPr>
          <w:sz w:val="16"/>
        </w:rPr>
        <w:t xml:space="preserve"> the preservationist-oriented view of </w:t>
      </w:r>
      <w:r w:rsidRPr="00AD4790">
        <w:rPr>
          <w:rStyle w:val="Emphasis"/>
          <w:highlight w:val="yellow"/>
        </w:rPr>
        <w:t>the doctrine</w:t>
      </w:r>
      <w:r w:rsidRPr="00D6163D">
        <w:rPr>
          <w:sz w:val="16"/>
        </w:rPr>
        <w:t xml:space="preserve">, subrogating future interest holders’ pleas for selective cutting or no cutting at all in favor of the interests of short-term possessory estate holders who wish to engage in significant commercial tree farming activity.91 </w:t>
      </w:r>
    </w:p>
    <w:p w14:paraId="5FA38EB6" w14:textId="77777777" w:rsidR="000443A6" w:rsidRPr="00D6163D" w:rsidRDefault="000443A6" w:rsidP="000443A6">
      <w:pPr>
        <w:rPr>
          <w:sz w:val="16"/>
        </w:rPr>
      </w:pPr>
      <w:r w:rsidRPr="00D6163D">
        <w:rPr>
          <w:sz w:val="16"/>
        </w:rPr>
        <w:t xml:space="preserve">Development of property and contract law with respect to uses tied to other environmental concerns beyond climate change has been encouraging. The most promising example comes in the context of water law, where the doctrine of waste has long been utilized as a tool for controlling common resources.92 It would be quite reasonable to import a similar approach for the management of other important natural resources, particularly those that are threatened by or contribute to climate change. </w:t>
      </w:r>
    </w:p>
    <w:p w14:paraId="20A6CA7D" w14:textId="77777777" w:rsidR="000443A6" w:rsidRPr="00D6163D" w:rsidRDefault="000443A6" w:rsidP="000443A6">
      <w:pPr>
        <w:rPr>
          <w:sz w:val="16"/>
        </w:rPr>
      </w:pPr>
      <w:r w:rsidRPr="00D6163D">
        <w:rPr>
          <w:sz w:val="16"/>
        </w:rPr>
        <w:t xml:space="preserve">Another environmentally progressive example comes from a long line of Louisiana mineral lease cases. The problem that has arisen in recent years is whether a mineral lessee has a duty to restore the surface of the land to its pre-lease condition at the termination of the mineral lease and, if such a duty exists, whether there are economic limits to the liability of a mineral lessee who breaches this duty.”93 Before Louisiana had adopted a specific Mineral Code, one decision had clearly recognized that the mineral lessee had a duty to restore the land’s surface, even if the lease was silent on this subject,94 but another had imposed a reasonableness limitation on the extent of those damages.95 A much more recent case came down even stronger in support of landowners and environmental restoration, resulting in a $33 million restoration award with no constraint for reasonableness when the estimated market value of the land was less than $110,000.96 </w:t>
      </w:r>
    </w:p>
    <w:p w14:paraId="39B2E63E" w14:textId="77777777" w:rsidR="000443A6" w:rsidRPr="00D6163D" w:rsidRDefault="000443A6" w:rsidP="000443A6">
      <w:pPr>
        <w:rPr>
          <w:sz w:val="16"/>
        </w:rPr>
      </w:pPr>
      <w:r w:rsidRPr="00D6163D">
        <w:rPr>
          <w:sz w:val="16"/>
        </w:rPr>
        <w:t xml:space="preserve">What the state of the law in these contexts demonstrates is that courts, legislators, law reformers, and scholars have increasingly felt compelled to create waste standards that hold both parties to some external standards of reasonableness that are grounded, at least in part, in concern for ameliorating the external spillover effects of the parties’ behavior on the larger community.97 Considering the degree of potential harm, the most significant externality that must be considered in modern waste determinations is contribution to climate change.98 </w:t>
      </w:r>
    </w:p>
    <w:p w14:paraId="1F37A148" w14:textId="77777777" w:rsidR="000443A6" w:rsidRPr="00D6163D" w:rsidRDefault="000443A6" w:rsidP="000443A6">
      <w:pPr>
        <w:rPr>
          <w:sz w:val="16"/>
        </w:rPr>
      </w:pPr>
      <w:r w:rsidRPr="00D6163D">
        <w:rPr>
          <w:sz w:val="16"/>
        </w:rPr>
        <w:t>D. Climate Waste Litigation</w:t>
      </w:r>
    </w:p>
    <w:p w14:paraId="343308F2" w14:textId="77777777" w:rsidR="000443A6" w:rsidRPr="00D6163D" w:rsidRDefault="000443A6" w:rsidP="000443A6">
      <w:pPr>
        <w:rPr>
          <w:sz w:val="16"/>
        </w:rPr>
      </w:pPr>
      <w:r w:rsidRPr="00D6163D">
        <w:rPr>
          <w:sz w:val="16"/>
        </w:rPr>
        <w:t xml:space="preserve">It is a useful exercise to consider the range of potential litigation involving waste law and climate change not because success is likely through the most innovative uses of the doctrine, but instead because </w:t>
      </w:r>
      <w:r w:rsidRPr="00E359B2">
        <w:rPr>
          <w:rStyle w:val="StyleUnderline"/>
        </w:rPr>
        <w:t>such</w:t>
      </w:r>
      <w:r w:rsidRPr="00D6163D">
        <w:rPr>
          <w:sz w:val="16"/>
        </w:rPr>
        <w:t xml:space="preserve"> </w:t>
      </w:r>
      <w:r w:rsidRPr="00AD4790">
        <w:rPr>
          <w:rStyle w:val="Emphasis"/>
          <w:highlight w:val="yellow"/>
        </w:rPr>
        <w:t>uses</w:t>
      </w:r>
      <w:r w:rsidRPr="00D6163D">
        <w:rPr>
          <w:sz w:val="16"/>
        </w:rPr>
        <w:t xml:space="preserve"> </w:t>
      </w:r>
      <w:r w:rsidRPr="00E359B2">
        <w:rPr>
          <w:rStyle w:val="StyleUnderline"/>
        </w:rPr>
        <w:t xml:space="preserve">of the law, </w:t>
      </w:r>
      <w:r w:rsidRPr="00AD4790">
        <w:rPr>
          <w:rStyle w:val="StyleUnderline"/>
          <w:highlight w:val="yellow"/>
        </w:rPr>
        <w:t>even</w:t>
      </w:r>
      <w:r w:rsidRPr="00E359B2">
        <w:rPr>
          <w:rStyle w:val="StyleUnderline"/>
        </w:rPr>
        <w:t xml:space="preserve"> in a</w:t>
      </w:r>
      <w:r w:rsidRPr="00D6163D">
        <w:rPr>
          <w:sz w:val="16"/>
        </w:rPr>
        <w:t xml:space="preserve"> </w:t>
      </w:r>
      <w:r w:rsidRPr="00AD4790">
        <w:rPr>
          <w:rStyle w:val="Emphasis"/>
          <w:highlight w:val="yellow"/>
        </w:rPr>
        <w:t>hypothetical</w:t>
      </w:r>
      <w:r w:rsidRPr="00D6163D">
        <w:rPr>
          <w:sz w:val="16"/>
        </w:rPr>
        <w:t xml:space="preserve"> academic context, </w:t>
      </w:r>
      <w:r w:rsidRPr="00AD4790">
        <w:rPr>
          <w:rStyle w:val="StyleUnderline"/>
          <w:highlight w:val="yellow"/>
        </w:rPr>
        <w:t>help</w:t>
      </w:r>
      <w:r w:rsidRPr="00D6163D">
        <w:rPr>
          <w:sz w:val="16"/>
        </w:rPr>
        <w:t xml:space="preserve"> to </w:t>
      </w:r>
      <w:r w:rsidRPr="00AD4790">
        <w:rPr>
          <w:rStyle w:val="Emphasis"/>
          <w:highlight w:val="yellow"/>
        </w:rPr>
        <w:t>inform</w:t>
      </w:r>
      <w:r w:rsidRPr="00D6163D">
        <w:rPr>
          <w:sz w:val="16"/>
        </w:rPr>
        <w:t xml:space="preserve"> </w:t>
      </w:r>
      <w:r w:rsidRPr="00E359B2">
        <w:rPr>
          <w:rStyle w:val="StyleUnderline"/>
        </w:rPr>
        <w:t>the</w:t>
      </w:r>
      <w:r w:rsidRPr="00D6163D">
        <w:rPr>
          <w:sz w:val="16"/>
        </w:rPr>
        <w:t xml:space="preserve"> </w:t>
      </w:r>
      <w:r w:rsidRPr="00AD4790">
        <w:rPr>
          <w:rStyle w:val="Emphasis"/>
          <w:highlight w:val="yellow"/>
        </w:rPr>
        <w:t>policy</w:t>
      </w:r>
      <w:r w:rsidRPr="00D6163D">
        <w:rPr>
          <w:sz w:val="16"/>
        </w:rPr>
        <w:t xml:space="preserve"> </w:t>
      </w:r>
      <w:r w:rsidRPr="00E359B2">
        <w:rPr>
          <w:rStyle w:val="StyleUnderline"/>
        </w:rPr>
        <w:t>discussion</w:t>
      </w:r>
      <w:r w:rsidRPr="00D6163D">
        <w:rPr>
          <w:sz w:val="16"/>
        </w:rPr>
        <w:t xml:space="preserve">.99 In order </w:t>
      </w:r>
      <w:r w:rsidRPr="00AD4790">
        <w:rPr>
          <w:rStyle w:val="StyleUnderline"/>
          <w:highlight w:val="yellow"/>
        </w:rPr>
        <w:t>to</w:t>
      </w:r>
      <w:r w:rsidRPr="00E359B2">
        <w:rPr>
          <w:rStyle w:val="StyleUnderline"/>
        </w:rPr>
        <w:t xml:space="preserve"> </w:t>
      </w:r>
      <w:r w:rsidRPr="00AD4790">
        <w:rPr>
          <w:rStyle w:val="Emphasis"/>
          <w:highlight w:val="yellow"/>
        </w:rPr>
        <w:t>articulate</w:t>
      </w:r>
      <w:r w:rsidRPr="00E359B2">
        <w:rPr>
          <w:rStyle w:val="StyleUnderline"/>
        </w:rPr>
        <w:t xml:space="preserve"> a claim, one needs to conceive of</w:t>
      </w:r>
      <w:r w:rsidRPr="00D6163D">
        <w:rPr>
          <w:sz w:val="16"/>
        </w:rPr>
        <w:t xml:space="preserve"> property </w:t>
      </w:r>
      <w:r w:rsidRPr="00AD4790">
        <w:rPr>
          <w:rStyle w:val="Emphasis"/>
          <w:highlight w:val="yellow"/>
        </w:rPr>
        <w:t>interests</w:t>
      </w:r>
      <w:r w:rsidRPr="00AD4790">
        <w:rPr>
          <w:rStyle w:val="StyleUnderline"/>
          <w:highlight w:val="yellow"/>
        </w:rPr>
        <w:t xml:space="preserve"> in an</w:t>
      </w:r>
      <w:r w:rsidRPr="00AD4790">
        <w:rPr>
          <w:sz w:val="16"/>
          <w:highlight w:val="yellow"/>
        </w:rPr>
        <w:t xml:space="preserve"> </w:t>
      </w:r>
      <w:r w:rsidRPr="00AD4790">
        <w:rPr>
          <w:rStyle w:val="Emphasis"/>
          <w:highlight w:val="yellow"/>
        </w:rPr>
        <w:t>unprecedented</w:t>
      </w:r>
      <w:r w:rsidRPr="00AD4790">
        <w:rPr>
          <w:rStyle w:val="StyleUnderline"/>
          <w:highlight w:val="yellow"/>
        </w:rPr>
        <w:t>, but</w:t>
      </w:r>
      <w:r w:rsidRPr="00AD4790">
        <w:rPr>
          <w:sz w:val="16"/>
          <w:highlight w:val="yellow"/>
        </w:rPr>
        <w:t xml:space="preserve"> </w:t>
      </w:r>
      <w:r w:rsidRPr="00AD4790">
        <w:rPr>
          <w:rStyle w:val="Emphasis"/>
          <w:highlight w:val="yellow"/>
        </w:rPr>
        <w:t>not unheard</w:t>
      </w:r>
      <w:r w:rsidRPr="00E359B2">
        <w:rPr>
          <w:rStyle w:val="Emphasis"/>
        </w:rPr>
        <w:t xml:space="preserve"> of, </w:t>
      </w:r>
      <w:r w:rsidRPr="00AD4790">
        <w:rPr>
          <w:rStyle w:val="Emphasis"/>
          <w:highlight w:val="yellow"/>
        </w:rPr>
        <w:t>way</w:t>
      </w:r>
      <w:r w:rsidRPr="00D6163D">
        <w:rPr>
          <w:sz w:val="16"/>
        </w:rPr>
        <w:t xml:space="preserve">. Margaret Thatcher phrased the relevant interests nicely in her 1988 Conservative Party Conference address, claiming that “[n]o generation has a freehold on this [e]arth. All we (as the current generation) have is a life tenancy, with a full repairing lease.”100 With this conception of property interests in the earth, or at least its natural resources, the next generation holds the future interest and should therefore be entitled to a waste-free tenancy on our part. This may seem far removed from the traditional notion of interests in land at property law, but conceiving the present generations’ interests as life tenancies actually closely aligns with reality. Because no deceased person can hold real property, all property currently owned must necessarily pass to someone of the next or at least continuing generation.101 However, one must acknowledge that </w:t>
      </w:r>
      <w:r w:rsidRPr="00E359B2">
        <w:rPr>
          <w:rStyle w:val="StyleUnderline"/>
        </w:rPr>
        <w:t>even</w:t>
      </w:r>
      <w:r w:rsidRPr="00D6163D">
        <w:rPr>
          <w:sz w:val="16"/>
        </w:rPr>
        <w:t xml:space="preserve"> </w:t>
      </w:r>
      <w:r w:rsidRPr="00E359B2">
        <w:rPr>
          <w:rStyle w:val="Emphasis"/>
        </w:rPr>
        <w:t>considering</w:t>
      </w:r>
      <w:r w:rsidRPr="00D6163D">
        <w:rPr>
          <w:sz w:val="16"/>
        </w:rPr>
        <w:t xml:space="preserve"> </w:t>
      </w:r>
      <w:r w:rsidRPr="00E359B2">
        <w:rPr>
          <w:rStyle w:val="StyleUnderline"/>
        </w:rPr>
        <w:t>the</w:t>
      </w:r>
      <w:r w:rsidRPr="00D6163D">
        <w:rPr>
          <w:sz w:val="16"/>
        </w:rPr>
        <w:t xml:space="preserve"> practical </w:t>
      </w:r>
      <w:r w:rsidRPr="00E359B2">
        <w:rPr>
          <w:rStyle w:val="StyleUnderline"/>
        </w:rPr>
        <w:t>argument</w:t>
      </w:r>
      <w:r w:rsidRPr="00D6163D">
        <w:rPr>
          <w:sz w:val="16"/>
        </w:rPr>
        <w:t xml:space="preserve"> just articulated, the rewriting of property interests in line with Thatcher’s theory </w:t>
      </w:r>
      <w:r w:rsidRPr="00E359B2">
        <w:rPr>
          <w:rStyle w:val="StyleUnderline"/>
        </w:rPr>
        <w:t>would require</w:t>
      </w:r>
      <w:r w:rsidRPr="00D6163D">
        <w:rPr>
          <w:sz w:val="16"/>
        </w:rPr>
        <w:t xml:space="preserve"> more than legal pragmatism; it would require deeper </w:t>
      </w:r>
      <w:r w:rsidRPr="00E359B2">
        <w:rPr>
          <w:rStyle w:val="Emphasis"/>
        </w:rPr>
        <w:t>philosophical changes</w:t>
      </w:r>
      <w:r w:rsidRPr="00D6163D">
        <w:rPr>
          <w:sz w:val="16"/>
        </w:rPr>
        <w:t xml:space="preserve"> regarding society’s notion of private property.102 </w:t>
      </w:r>
    </w:p>
    <w:p w14:paraId="24EAF1D3" w14:textId="77777777" w:rsidR="000443A6" w:rsidRPr="00D6163D" w:rsidRDefault="000443A6" w:rsidP="000443A6">
      <w:pPr>
        <w:rPr>
          <w:sz w:val="16"/>
        </w:rPr>
      </w:pPr>
      <w:r w:rsidRPr="00E359B2">
        <w:rPr>
          <w:rStyle w:val="StyleUnderline"/>
        </w:rPr>
        <w:t>Although the</w:t>
      </w:r>
      <w:r w:rsidRPr="00D6163D">
        <w:rPr>
          <w:sz w:val="16"/>
        </w:rPr>
        <w:t xml:space="preserve"> theoretical </w:t>
      </w:r>
      <w:r w:rsidRPr="00E359B2">
        <w:rPr>
          <w:rStyle w:val="StyleUnderline"/>
        </w:rPr>
        <w:t>approach</w:t>
      </w:r>
      <w:r w:rsidRPr="00D6163D">
        <w:rPr>
          <w:sz w:val="16"/>
        </w:rPr>
        <w:t xml:space="preserve"> just articulated </w:t>
      </w:r>
      <w:r w:rsidRPr="00E359B2">
        <w:rPr>
          <w:rStyle w:val="Emphasis"/>
        </w:rPr>
        <w:t>seems</w:t>
      </w:r>
      <w:r w:rsidRPr="00D6163D">
        <w:rPr>
          <w:sz w:val="16"/>
        </w:rPr>
        <w:t xml:space="preserve"> </w:t>
      </w:r>
      <w:r w:rsidRPr="00E359B2">
        <w:rPr>
          <w:rStyle w:val="StyleUnderline"/>
        </w:rPr>
        <w:t>farfetched at</w:t>
      </w:r>
      <w:r w:rsidRPr="00D6163D">
        <w:rPr>
          <w:sz w:val="16"/>
        </w:rPr>
        <w:t xml:space="preserve"> </w:t>
      </w:r>
      <w:r w:rsidRPr="00E359B2">
        <w:rPr>
          <w:rStyle w:val="Emphasis"/>
        </w:rPr>
        <w:t>first glance</w:t>
      </w:r>
      <w:r w:rsidRPr="00E359B2">
        <w:rPr>
          <w:rStyle w:val="StyleUnderline"/>
        </w:rPr>
        <w:t>, in</w:t>
      </w:r>
      <w:r w:rsidRPr="00D6163D">
        <w:rPr>
          <w:sz w:val="16"/>
        </w:rPr>
        <w:t xml:space="preserve"> </w:t>
      </w:r>
      <w:r w:rsidRPr="00E359B2">
        <w:rPr>
          <w:rStyle w:val="Emphasis"/>
        </w:rPr>
        <w:t>fact</w:t>
      </w:r>
      <w:r w:rsidRPr="00D6163D">
        <w:rPr>
          <w:sz w:val="16"/>
        </w:rPr>
        <w:t xml:space="preserve">, </w:t>
      </w:r>
      <w:r w:rsidRPr="00E359B2">
        <w:rPr>
          <w:rStyle w:val="Emphasis"/>
        </w:rPr>
        <w:t>similar</w:t>
      </w:r>
      <w:r w:rsidRPr="00D6163D">
        <w:rPr>
          <w:sz w:val="16"/>
        </w:rPr>
        <w:t xml:space="preserve"> </w:t>
      </w:r>
      <w:r w:rsidRPr="00E359B2">
        <w:rPr>
          <w:rStyle w:val="StyleUnderline"/>
        </w:rPr>
        <w:t xml:space="preserve">doctrine </w:t>
      </w:r>
      <w:r w:rsidRPr="00E359B2">
        <w:rPr>
          <w:rStyle w:val="Emphasis"/>
        </w:rPr>
        <w:t>already</w:t>
      </w:r>
      <w:r w:rsidRPr="00D6163D">
        <w:rPr>
          <w:sz w:val="16"/>
        </w:rPr>
        <w:t xml:space="preserve"> </w:t>
      </w:r>
      <w:r w:rsidRPr="00E359B2">
        <w:rPr>
          <w:rStyle w:val="StyleUnderline"/>
        </w:rPr>
        <w:t xml:space="preserve">exists to facilitate the appropriate </w:t>
      </w:r>
      <w:r w:rsidRPr="00E359B2">
        <w:rPr>
          <w:rStyle w:val="Emphasis"/>
        </w:rPr>
        <w:t>management of lands</w:t>
      </w:r>
      <w:r w:rsidRPr="00D6163D">
        <w:rPr>
          <w:sz w:val="16"/>
        </w:rPr>
        <w:t xml:space="preserve"> </w:t>
      </w:r>
      <w:r w:rsidRPr="00E359B2">
        <w:rPr>
          <w:rStyle w:val="StyleUnderline"/>
        </w:rPr>
        <w:t>held in</w:t>
      </w:r>
      <w:r w:rsidRPr="00D6163D">
        <w:rPr>
          <w:sz w:val="16"/>
        </w:rPr>
        <w:t xml:space="preserve"> </w:t>
      </w:r>
      <w:r w:rsidRPr="00E359B2">
        <w:rPr>
          <w:rStyle w:val="Emphasis"/>
        </w:rPr>
        <w:t>trust</w:t>
      </w:r>
      <w:r w:rsidRPr="00D6163D">
        <w:rPr>
          <w:sz w:val="16"/>
        </w:rPr>
        <w:t xml:space="preserve"> for public use;103 the hypothesized approach would simply utilize the waste doctrine to include future generations as “trustees.”104 Furthermore, one could imagine expanding the category of lands legally said to be “held in public trust” to all those lands not currently held in fee simple. Admittedly, this requires some careful manipulation of property law concepts; however, it avoids the very difficult problem of reclassifying previously fee simple interests as life estates. </w:t>
      </w:r>
    </w:p>
    <w:p w14:paraId="644BF12F" w14:textId="77777777" w:rsidR="000443A6" w:rsidRPr="00D6163D" w:rsidRDefault="000443A6" w:rsidP="000443A6">
      <w:pPr>
        <w:rPr>
          <w:sz w:val="6"/>
          <w:szCs w:val="15"/>
        </w:rPr>
      </w:pPr>
      <w:r w:rsidRPr="00D6163D">
        <w:rPr>
          <w:sz w:val="6"/>
          <w:szCs w:val="15"/>
        </w:rPr>
        <w:t xml:space="preserve">As the roots of the doctrine of waste demonstrate, sustainability, as a regard for future interest holders in the use of an estate’s resources, has long been a concrete legal concept. Whether preserving economic or normative values, the doctrine of waste establishes legal obligations relating to human interactions with the environment. The question that this brief study of American and English waste law purports to answer in the affirmative is whether such obligations exist with respect to the mitigation of threatening climate change harms. </w:t>
      </w:r>
    </w:p>
    <w:p w14:paraId="5070877E" w14:textId="77777777" w:rsidR="000443A6" w:rsidRPr="00D6163D" w:rsidRDefault="000443A6" w:rsidP="000443A6">
      <w:pPr>
        <w:rPr>
          <w:sz w:val="6"/>
          <w:szCs w:val="15"/>
        </w:rPr>
      </w:pPr>
      <w:r w:rsidRPr="00D6163D">
        <w:rPr>
          <w:sz w:val="6"/>
          <w:szCs w:val="15"/>
        </w:rPr>
        <w:t xml:space="preserve">IV ANALOGS OF VARIOUS TESTS FROM THE DOCTRINE OF WASTE IN SUSTAINABILITY THEORY </w:t>
      </w:r>
    </w:p>
    <w:p w14:paraId="080ACA70" w14:textId="77777777" w:rsidR="000443A6" w:rsidRPr="00D6163D" w:rsidRDefault="000443A6" w:rsidP="000443A6">
      <w:pPr>
        <w:rPr>
          <w:sz w:val="6"/>
          <w:szCs w:val="15"/>
        </w:rPr>
      </w:pPr>
      <w:r w:rsidRPr="00D6163D">
        <w:rPr>
          <w:sz w:val="6"/>
          <w:szCs w:val="15"/>
        </w:rPr>
        <w:t xml:space="preserve">The traditional American and English iterations of the waste doctrine provide a natural and tested tool for fashioning sustainability rules on a local scale. As the case law demonstrates, the problem of intertemporal resource allocation has always been central to the application of the waste doctrine in specific situations. The age-old question of what precisely must be left to remaindermen is directly analogous to the modern questions concerning sustainable development and depletion of non-renewable resources. For this reason, the tests and rules applied in the courts of the early United States and United Kingdom have a particularly useful and novel application to the modern policy discussion. </w:t>
      </w:r>
    </w:p>
    <w:p w14:paraId="2104E01D" w14:textId="77777777" w:rsidR="000443A6" w:rsidRPr="00D6163D" w:rsidRDefault="000443A6" w:rsidP="000443A6">
      <w:pPr>
        <w:rPr>
          <w:sz w:val="6"/>
          <w:szCs w:val="15"/>
        </w:rPr>
      </w:pPr>
      <w:r w:rsidRPr="00D6163D">
        <w:rPr>
          <w:sz w:val="6"/>
          <w:szCs w:val="15"/>
        </w:rPr>
        <w:t xml:space="preserve">In addition to the natural fit of the waste doctrine reasoning with questions of sustainability, a deeper level of analytical significance exists because the choice between the extreme American and English versions of the waste doctrine maps quite nicely onto the debate between the concepts of “weak” and “strong” sustainability. Weak sustainability, like the American waste doctrine, focuses on the total aggregate value of capital available to successors in interest. Weak sustainability assumes complete substitutability between man-made and natural capital and therefore permits depletion of resources so long as the overall value of capital stock, including new man-made capital, is not diminishing over time.105 The American version of the doctrine of waste takes a similar approach with regards to the value of the estate.106 In contrast, strong sustainability takes the position that at least some natural capital is non-substitutable and, therefore, certain actions that deprive successors in interest of this natural capital should be strictly avoided.107 The English version of the waste doctrine holds a similar firm line against changing the nature of an estate, even if the action purportedly increases the economic value of said estate.108 </w:t>
      </w:r>
    </w:p>
    <w:p w14:paraId="53167F91" w14:textId="77777777" w:rsidR="000443A6" w:rsidRPr="00D6163D" w:rsidRDefault="000443A6" w:rsidP="000443A6">
      <w:pPr>
        <w:rPr>
          <w:sz w:val="6"/>
          <w:szCs w:val="15"/>
        </w:rPr>
      </w:pPr>
      <w:r w:rsidRPr="00D6163D">
        <w:rPr>
          <w:sz w:val="6"/>
          <w:szCs w:val="15"/>
        </w:rPr>
        <w:t xml:space="preserve">This part will explore these sets of parallel reasoning further and demonstrate why something closer to the English model, and the accompanying modern concept of strong sustainability, should be preferred in law and policy. This will be accomplished through applications of the aforementioned early precedential cases and rules in the United States and England to the environmental problems presented by climate change. </w:t>
      </w:r>
    </w:p>
    <w:p w14:paraId="2128BF03" w14:textId="77777777" w:rsidR="000443A6" w:rsidRPr="00D6163D" w:rsidRDefault="000443A6" w:rsidP="000443A6">
      <w:pPr>
        <w:rPr>
          <w:sz w:val="6"/>
          <w:szCs w:val="15"/>
        </w:rPr>
      </w:pPr>
      <w:r w:rsidRPr="00D6163D">
        <w:rPr>
          <w:sz w:val="6"/>
          <w:szCs w:val="15"/>
        </w:rPr>
        <w:t>A. The American Doctrine and Weak Sustainability</w:t>
      </w:r>
    </w:p>
    <w:p w14:paraId="333487B2" w14:textId="77777777" w:rsidR="000443A6" w:rsidRPr="00D6163D" w:rsidRDefault="000443A6" w:rsidP="000443A6">
      <w:pPr>
        <w:rPr>
          <w:sz w:val="6"/>
          <w:szCs w:val="15"/>
        </w:rPr>
      </w:pPr>
      <w:r w:rsidRPr="00D6163D">
        <w:rPr>
          <w:sz w:val="6"/>
          <w:szCs w:val="15"/>
        </w:rPr>
        <w:t xml:space="preserve">The historical treatment of the doctrine of waste in American common law provides a rather elementary, but strikingly applicable, test to evaluate the sustainability of a particular practice. As noted previously, the two-part test dictates that an action is waste (or unsustainable in this new context) when said action does permanent injury to the inheritance,109 and it is contrary to the ordinary course of good husbandry.110 As a survey of the early precedent indicates,111 this test focuses on the economic detriment to the estate rather than the physical nature of the estate. Settlers in the new world were encouraged, in fact, to clear land upon which they were tenants because cultivated land increased the value of the fee simple estate.112 The future owner then enjoyed increased wealth, and utility, because of the tenant’s actions that depleted one type of natural resource, usually timber.113 The logic that underlies this eighteenth to nineteenth century expansion and conversion land ethic is the very same logic that supports the modern day notion of weak sustainability. Weak sustainability is premised on the idea that actions are “sustainable” so long as they do not diminish the overall value of capital stock over time (“damage the inheritance”).114 </w:t>
      </w:r>
    </w:p>
    <w:p w14:paraId="01467496" w14:textId="77777777" w:rsidR="000443A6" w:rsidRPr="00D6163D" w:rsidRDefault="000443A6" w:rsidP="000443A6">
      <w:pPr>
        <w:rPr>
          <w:sz w:val="6"/>
          <w:szCs w:val="15"/>
        </w:rPr>
      </w:pPr>
      <w:r w:rsidRPr="00D6163D">
        <w:rPr>
          <w:sz w:val="6"/>
          <w:szCs w:val="15"/>
        </w:rPr>
        <w:t xml:space="preserve">Whether the actions of the current generation have damaged the inheritance of the next in economic terms is the question posed by both the American doctrine of waste and weak sustainability theory. With respect to climate change, this requires looking at the projected diminution in property values that will result from continued rising temperatures. Persisting in activity that intensifies, rather than mitigates, climate change would constitute waste and be unsustainable in this weak model if said activity does not provide an equal or greater increase in capital that will be available to future generations. </w:t>
      </w:r>
    </w:p>
    <w:p w14:paraId="06F34575" w14:textId="77777777" w:rsidR="000443A6" w:rsidRPr="00D6163D" w:rsidRDefault="000443A6" w:rsidP="000443A6">
      <w:pPr>
        <w:rPr>
          <w:sz w:val="6"/>
          <w:szCs w:val="15"/>
        </w:rPr>
      </w:pPr>
      <w:r w:rsidRPr="00D6163D">
        <w:rPr>
          <w:sz w:val="6"/>
          <w:szCs w:val="15"/>
        </w:rPr>
        <w:t xml:space="preserve">The potential harm to future generations in terms of pure loss of land interest just in the coastal states is enormous. The IPCC projects sea level rise of twenty centimeters by 2050, which combined with ongoing post-glacial subsidence, could result in a forty centimeter rise along the coasts of New Jersey, Delaware, and Maryland.115 Sea level rise of this magnitude will result in almost sixty meters of erosion on average in these mid-Atlantic states, which constitutes about two times the average beach width, necessarily decimating beachfront property interests.116 Such a significant loss of land, if nothing else, represents a serious devaluation of the future property interests. Estimates of the cumulative financial effect of a fifty centimeter rise in sea level on U.S. coastal property by 2100 range from roughly $20 billion to $150 billion.117 Extensive thawing of the permafrost as a result of climate change also adversely affects property interests in some Northern states. Most notably, the permafrost that underlies most of Alaska has already begun melting significantly, causing, and threatening to cause, increased erosion, landslides, sinking of the ground surface, and disruption to forests, buildings, and infrastructure.118 In some parts of the state, the erosion from this thawing has resulted in coastlines retreating more than 1500 feet over the past few decades, which will force several Alaskan coastal villages to either fortify or relocate.119 When property becomes uninhabitable, the future interest in it becomes intensely, if not completely, devalued. </w:t>
      </w:r>
    </w:p>
    <w:p w14:paraId="3DBC5E5D" w14:textId="77777777" w:rsidR="000443A6" w:rsidRPr="00D6163D" w:rsidRDefault="000443A6" w:rsidP="000443A6">
      <w:pPr>
        <w:rPr>
          <w:sz w:val="6"/>
          <w:szCs w:val="15"/>
        </w:rPr>
      </w:pPr>
      <w:r w:rsidRPr="00D6163D">
        <w:rPr>
          <w:sz w:val="6"/>
          <w:szCs w:val="15"/>
        </w:rPr>
        <w:t xml:space="preserve">As the above indicates, this determination of what is sustainable and what constitutes waste largely depends on the scale at which the policymaking calculation is made. On a local scale, the above consequences in terms of lost capital likely overshadow the additional capital generated by climate change-contributing activities in the coastal and extreme Northern regions.120 However, if the policy is examined at a national level, some significant carbon emitters could be acting “sustainably” in capital contribution terms. The American courts, in adjudicating claims of waste, have long dealt with a similar dilemma, even though interests in land are much more strictly defined. It has often been held that what might constitute waste, as applied to a piece of land in one place, might not, when applied to another, in a different place.121 The American system, and consequently weak sustainability, functions much better on a local scale because the necessary assumption of complete fungibility of capital resources with low transaction costs falls apart as the market it describes becomes larger and more complex. </w:t>
      </w:r>
    </w:p>
    <w:p w14:paraId="7E7CF85A" w14:textId="77777777" w:rsidR="000443A6" w:rsidRPr="00D6163D" w:rsidRDefault="000443A6" w:rsidP="000443A6">
      <w:pPr>
        <w:rPr>
          <w:sz w:val="6"/>
          <w:szCs w:val="15"/>
        </w:rPr>
      </w:pPr>
      <w:r w:rsidRPr="00D6163D">
        <w:rPr>
          <w:sz w:val="6"/>
          <w:szCs w:val="15"/>
        </w:rPr>
        <w:t xml:space="preserve">Weak sustainability theory, like the American doctrine of waste, must recognize that there is some extreme lower boundary of natural capital that must be preserved, regardless of the effect depletion of that resource would have on net overall capital stock. Ever since the landmark case of Jackson v. Brownson, American courts have held that a tenant cannot fully deplete a natural resource and, instead, require that the tenant should preserve so much of the resource as is indispensably necessary to keep structures on the land in proper repair.122 A similar qualifier added on to the principle of weak sustainability would forbid the current generation from completely disregarding climate change and recklessly spewing massive quantities of carbon into the atmosphere. It would not matter if the technology produced as a result would be infinitely economically valuable to the next generation if the atmosphere were so depleted that they could not live and breathe freely. Unfortunately, weak sustainability seems not to acknowledge such a backstop level of natural capital, which is a significant and dangerous flaw. </w:t>
      </w:r>
    </w:p>
    <w:p w14:paraId="1B507FB2" w14:textId="77777777" w:rsidR="000443A6" w:rsidRPr="00D6163D" w:rsidRDefault="000443A6" w:rsidP="000443A6">
      <w:pPr>
        <w:rPr>
          <w:sz w:val="6"/>
          <w:szCs w:val="15"/>
        </w:rPr>
      </w:pPr>
      <w:r w:rsidRPr="00D6163D">
        <w:rPr>
          <w:sz w:val="6"/>
          <w:szCs w:val="15"/>
        </w:rPr>
        <w:t xml:space="preserve">The arguments of those who defended the American change to the ancient doctrine of waste are almost indistinguishable from those of modern advocates who support weak sustainability. It had been said that if the English version of the waste doctrine were universally adopted in this country, it would greatly impede the progress of improvement without any compensating benefit. In order to achieve a net benefit to society, it was argued, the rules of law must be accommodated to the situation of the new country.123 These are the very same arguments used by developing countries today in an attempt to shirk any kind of commitment to climate change mitigation. But policymakers in the United States rely on strains of this reasoning as well. In an environmental policy regime that now has cost-benefit analysis as a core component of almost every decision, the economic growth (increase in man-made capital) versus environmental degradation (decrease in natural capital) is an all-toofamiliar and all-too-comfortable tradeoff. </w:t>
      </w:r>
    </w:p>
    <w:p w14:paraId="7A3F91D3" w14:textId="77777777" w:rsidR="000443A6" w:rsidRPr="00D6163D" w:rsidRDefault="000443A6" w:rsidP="000443A6">
      <w:pPr>
        <w:rPr>
          <w:sz w:val="6"/>
          <w:szCs w:val="15"/>
        </w:rPr>
      </w:pPr>
      <w:r w:rsidRPr="00D6163D">
        <w:rPr>
          <w:sz w:val="6"/>
          <w:szCs w:val="15"/>
        </w:rPr>
        <w:t>B. The English Doctrine and Strong Sustainability</w:t>
      </w:r>
    </w:p>
    <w:p w14:paraId="73CA3466" w14:textId="77777777" w:rsidR="000443A6" w:rsidRPr="00D6163D" w:rsidRDefault="000443A6" w:rsidP="000443A6">
      <w:pPr>
        <w:rPr>
          <w:sz w:val="6"/>
          <w:szCs w:val="15"/>
        </w:rPr>
      </w:pPr>
      <w:r w:rsidRPr="00D6163D">
        <w:rPr>
          <w:sz w:val="6"/>
          <w:szCs w:val="15"/>
        </w:rPr>
        <w:t xml:space="preserve">In England, the doctrine of waste operated to preserve specific resources on a particular estate rather than the overall value of said estate. This is in direct contrast to the American doctrine and the concept of weak sustainability described above. To determine if a tenant’s action constituted waste in England, the test was simply whether said action changed the nature of the property, and courts established rather lengthy lists of activities that were per se prohibited, such as converting arable land into wood, or a meadow into plough or pasture land.124 Particularly apropos to the modern sustainability discussion, courts deemed mining for coal as waste where the mines were not open when the tenant came in.125 </w:t>
      </w:r>
    </w:p>
    <w:p w14:paraId="2F492ADC" w14:textId="77777777" w:rsidR="000443A6" w:rsidRPr="00D6163D" w:rsidRDefault="000443A6" w:rsidP="000443A6">
      <w:pPr>
        <w:rPr>
          <w:sz w:val="6"/>
          <w:szCs w:val="15"/>
        </w:rPr>
      </w:pPr>
      <w:r w:rsidRPr="00D6163D">
        <w:rPr>
          <w:sz w:val="6"/>
          <w:szCs w:val="15"/>
        </w:rPr>
        <w:t xml:space="preserve">As the test and examples illustrate, the English iteration of the waste doctrine aligns theoretically with the concept of strong sustainability. Strong sustainability requires leaving the subsequent generation a stock of critical natural capital not smaller than the one enjoyed by the present generation.126 At its core, strong sustainability is essentially a “non-substitutability paradigm,”127 which is best described as the idea that there are certain functions that the environment performs that cannot be duplicated by humans. The ozone layer, for example, is an ecosystem service that would be extremely difficult for humans to duplicate. The central idea of preserving natural capital is precisely the same as the one motivating much of the age-old common law of waste in England. Actions were classified as waste (now unsustainable) if, when the subsequent possessor in interest took ownership, the fundamental natural resources of the land were no longer available to him. </w:t>
      </w:r>
    </w:p>
    <w:p w14:paraId="24FE12DD" w14:textId="77777777" w:rsidR="000443A6" w:rsidRPr="00D6163D" w:rsidRDefault="000443A6" w:rsidP="000443A6">
      <w:pPr>
        <w:rPr>
          <w:sz w:val="6"/>
          <w:szCs w:val="15"/>
        </w:rPr>
      </w:pPr>
      <w:r w:rsidRPr="00D6163D">
        <w:rPr>
          <w:sz w:val="6"/>
          <w:szCs w:val="15"/>
        </w:rPr>
        <w:t xml:space="preserve">In contrast to the American doctrine of waste and weak sustainability theory, the question posed by the English courts and the strong sustainability advocates is not primarily economic, but rather ecological. The focus is on determining the fundamental nature of the estate and assessing the impact of specific actions on the continuing existence of said nature for succeeding generations. With respect to the big picture of climate change, this requires maintaining a level of emissions that will not result in continuously increasing global temperatures, which are already decimating, and will continue to decimate, irreplaceable natural capital stocks. This analysis further requires classifying resources as renewable and non-renewable, as well as determining the rates at which renewable resources replenish. Persisting in activity that significantly contributes to, rather than mitigates, global warming and/or measurably depletes nonrenewable resources would constitute waste and be unsustainable under the strong model. </w:t>
      </w:r>
    </w:p>
    <w:p w14:paraId="42267310" w14:textId="77777777" w:rsidR="000443A6" w:rsidRPr="00D6163D" w:rsidRDefault="000443A6" w:rsidP="000443A6">
      <w:pPr>
        <w:rPr>
          <w:sz w:val="6"/>
          <w:szCs w:val="15"/>
        </w:rPr>
      </w:pPr>
      <w:r w:rsidRPr="00D6163D">
        <w:rPr>
          <w:sz w:val="6"/>
          <w:szCs w:val="15"/>
        </w:rPr>
        <w:t xml:space="preserve">Just like with the application of the American test for waste to modern sustainability issues, much depends on the scale of the analysis even when using the English test as a proxy for strong sustainability. Although the difficulty with regards to economic calculation of man-made capital gain against natural capital loss falls off when using the strong sustainability model, the problem of having no instrument to define the scope of the property interests persists, as one still must assess the depletion of natural resources and determine sustainable levels of utilization. Adopting a model of strong sustainability need not require shifting to a steady-state, stationary economy, but rather only changing economic resource allocations over time at levels which will not alter the overall ecosystem beyond the point where the stability (resilience) of the system is threatened.128 </w:t>
      </w:r>
    </w:p>
    <w:p w14:paraId="5819114A" w14:textId="77777777" w:rsidR="000443A6" w:rsidRPr="00D6163D" w:rsidRDefault="000443A6" w:rsidP="000443A6">
      <w:pPr>
        <w:rPr>
          <w:sz w:val="6"/>
          <w:szCs w:val="15"/>
        </w:rPr>
      </w:pPr>
      <w:r w:rsidRPr="00D6163D">
        <w:rPr>
          <w:sz w:val="6"/>
          <w:szCs w:val="15"/>
        </w:rPr>
        <w:t xml:space="preserve">The English doctrine and strong sustainability theory would forbid many climate change-inducing activities that would be potentially permissible under the American doctrine of waste and weak sustainability on most, if not all, scales of analysis. The extensive mining and use of fossil fuels presents an example of a situation where the theories diverge. If current levels of mining and resource depletion persist, future generations will be deprived of the access to those natural resources and the landscape that had to be decimated to harvest them. Under the stricter strong sustainability test, it matters not what was produced using the depleted resources, but rather what makes the activity unsustainable is the fact that it so changes the earth that future generations will not have any real ability to utilize certain types of natural resources for themselves. In the words of the English waste doctrine, the nature of the estate that the future generations inherit will be fundamentally different. This stricter test provides a similarly clear answer with respect to activities that cause sea-level rise and loss of permafrost at the levels discussed in the previous section.129 By persisting in these activities, the current generation is altering the land so significantly that it will be completely unavailable, or at the very least uninhabitable, to future generations. </w:t>
      </w:r>
    </w:p>
    <w:p w14:paraId="54B933F9" w14:textId="77777777" w:rsidR="000443A6" w:rsidRPr="00D6163D" w:rsidRDefault="000443A6" w:rsidP="000443A6">
      <w:pPr>
        <w:rPr>
          <w:sz w:val="16"/>
        </w:rPr>
      </w:pPr>
      <w:r w:rsidRPr="00AD4790">
        <w:rPr>
          <w:rStyle w:val="StyleUnderline"/>
          <w:highlight w:val="yellow"/>
        </w:rPr>
        <w:t>Experience of</w:t>
      </w:r>
      <w:r w:rsidRPr="00D6163D">
        <w:rPr>
          <w:sz w:val="16"/>
        </w:rPr>
        <w:t xml:space="preserve"> the </w:t>
      </w:r>
      <w:r w:rsidRPr="00AD4790">
        <w:rPr>
          <w:rStyle w:val="Emphasis"/>
          <w:highlight w:val="yellow"/>
        </w:rPr>
        <w:t>English courts</w:t>
      </w:r>
      <w:r w:rsidRPr="00D6163D">
        <w:rPr>
          <w:rStyle w:val="StyleUnderline"/>
        </w:rPr>
        <w:t xml:space="preserve"> with regards to waste teaches us that an obligation </w:t>
      </w:r>
      <w:r w:rsidRPr="00D6163D">
        <w:rPr>
          <w:rStyle w:val="Emphasis"/>
        </w:rPr>
        <w:t xml:space="preserve">exists </w:t>
      </w:r>
      <w:r w:rsidRPr="00AD4790">
        <w:rPr>
          <w:rStyle w:val="Emphasis"/>
          <w:highlight w:val="yellow"/>
        </w:rPr>
        <w:t>in the equitable sense</w:t>
      </w:r>
      <w:r w:rsidRPr="00AD4790">
        <w:rPr>
          <w:sz w:val="16"/>
          <w:highlight w:val="yellow"/>
        </w:rPr>
        <w:t xml:space="preserve"> </w:t>
      </w:r>
      <w:r w:rsidRPr="00AD4790">
        <w:rPr>
          <w:rStyle w:val="StyleUnderline"/>
          <w:highlight w:val="yellow"/>
        </w:rPr>
        <w:t>even if</w:t>
      </w:r>
      <w:r w:rsidRPr="00D6163D">
        <w:rPr>
          <w:rStyle w:val="StyleUnderline"/>
        </w:rPr>
        <w:t xml:space="preserve"> it</w:t>
      </w:r>
      <w:r w:rsidRPr="00D6163D">
        <w:rPr>
          <w:sz w:val="16"/>
        </w:rPr>
        <w:t xml:space="preserve"> </w:t>
      </w:r>
      <w:r w:rsidRPr="00D6163D">
        <w:rPr>
          <w:rStyle w:val="Emphasis"/>
        </w:rPr>
        <w:t>can</w:t>
      </w:r>
      <w:r w:rsidRPr="00AD4790">
        <w:rPr>
          <w:rStyle w:val="Emphasis"/>
          <w:highlight w:val="yellow"/>
        </w:rPr>
        <w:t>not</w:t>
      </w:r>
      <w:r w:rsidRPr="00D6163D">
        <w:rPr>
          <w:rStyle w:val="Emphasis"/>
        </w:rPr>
        <w:t xml:space="preserve"> be established </w:t>
      </w:r>
      <w:r w:rsidRPr="00AD4790">
        <w:rPr>
          <w:rStyle w:val="Emphasis"/>
          <w:highlight w:val="yellow"/>
        </w:rPr>
        <w:t>at law</w:t>
      </w:r>
      <w:r w:rsidRPr="00AD4790">
        <w:rPr>
          <w:rStyle w:val="StyleUnderline"/>
          <w:highlight w:val="yellow"/>
        </w:rPr>
        <w:t xml:space="preserve">, and </w:t>
      </w:r>
      <w:r w:rsidRPr="00AD4790">
        <w:rPr>
          <w:rStyle w:val="Emphasis"/>
          <w:highlight w:val="yellow"/>
        </w:rPr>
        <w:t>even if the first gen</w:t>
      </w:r>
      <w:r w:rsidRPr="00D6163D">
        <w:rPr>
          <w:rStyle w:val="StyleUnderline"/>
        </w:rPr>
        <w:t xml:space="preserve">eration </w:t>
      </w:r>
      <w:r w:rsidRPr="00AD4790">
        <w:rPr>
          <w:rStyle w:val="Emphasis"/>
          <w:highlight w:val="yellow"/>
        </w:rPr>
        <w:t>harmed</w:t>
      </w:r>
      <w:r w:rsidRPr="00AD4790">
        <w:rPr>
          <w:rStyle w:val="StyleUnderline"/>
          <w:highlight w:val="yellow"/>
        </w:rPr>
        <w:t xml:space="preserve"> is </w:t>
      </w:r>
      <w:r w:rsidRPr="00AD4790">
        <w:rPr>
          <w:rStyle w:val="Emphasis"/>
          <w:highlight w:val="yellow"/>
        </w:rPr>
        <w:t>not</w:t>
      </w:r>
      <w:r w:rsidRPr="00D6163D">
        <w:rPr>
          <w:sz w:val="16"/>
        </w:rPr>
        <w:t xml:space="preserve"> </w:t>
      </w:r>
      <w:r w:rsidRPr="00D6163D">
        <w:rPr>
          <w:rStyle w:val="StyleUnderline"/>
        </w:rPr>
        <w:t>the</w:t>
      </w:r>
      <w:r w:rsidRPr="00D6163D">
        <w:rPr>
          <w:sz w:val="16"/>
        </w:rPr>
        <w:t xml:space="preserve"> </w:t>
      </w:r>
      <w:r w:rsidRPr="00AD4790">
        <w:rPr>
          <w:rStyle w:val="Emphasis"/>
          <w:highlight w:val="yellow"/>
        </w:rPr>
        <w:t>immediately subsequent</w:t>
      </w:r>
      <w:r w:rsidRPr="00D6163D">
        <w:rPr>
          <w:sz w:val="16"/>
        </w:rPr>
        <w:t xml:space="preserve"> </w:t>
      </w:r>
      <w:r w:rsidRPr="00D6163D">
        <w:rPr>
          <w:rStyle w:val="StyleUnderline"/>
        </w:rPr>
        <w:t>one</w:t>
      </w:r>
      <w:r w:rsidRPr="00D6163D">
        <w:rPr>
          <w:sz w:val="16"/>
        </w:rPr>
        <w:t xml:space="preserve">. The party entitled to maintain the old common law action of waste was the person who held the immediate estate of inheritance in remainder or reversion, but </w:t>
      </w:r>
      <w:r w:rsidRPr="00D6163D">
        <w:rPr>
          <w:rStyle w:val="StyleUnderline"/>
        </w:rPr>
        <w:t>courts of</w:t>
      </w:r>
      <w:r w:rsidRPr="00D6163D">
        <w:rPr>
          <w:sz w:val="16"/>
        </w:rPr>
        <w:t xml:space="preserve"> </w:t>
      </w:r>
      <w:r w:rsidRPr="00D6163D">
        <w:rPr>
          <w:rStyle w:val="Emphasis"/>
        </w:rPr>
        <w:t>equity</w:t>
      </w:r>
      <w:r w:rsidRPr="00D6163D">
        <w:rPr>
          <w:sz w:val="16"/>
        </w:rPr>
        <w:t xml:space="preserve"> </w:t>
      </w:r>
      <w:r w:rsidRPr="00AD4790">
        <w:rPr>
          <w:rStyle w:val="StyleUnderline"/>
          <w:highlight w:val="yellow"/>
        </w:rPr>
        <w:t>found grounds to</w:t>
      </w:r>
      <w:r w:rsidRPr="00AD4790">
        <w:rPr>
          <w:sz w:val="16"/>
          <w:highlight w:val="yellow"/>
        </w:rPr>
        <w:t xml:space="preserve"> </w:t>
      </w:r>
      <w:r w:rsidRPr="00AD4790">
        <w:rPr>
          <w:rStyle w:val="Emphasis"/>
          <w:highlight w:val="yellow"/>
        </w:rPr>
        <w:t>interpose</w:t>
      </w:r>
      <w:r w:rsidRPr="00D6163D">
        <w:rPr>
          <w:sz w:val="16"/>
        </w:rPr>
        <w:t xml:space="preserve"> </w:t>
      </w:r>
      <w:r w:rsidRPr="00D6163D">
        <w:rPr>
          <w:rStyle w:val="StyleUnderline"/>
        </w:rPr>
        <w:t>when there was an</w:t>
      </w:r>
      <w:r w:rsidRPr="00D6163D">
        <w:rPr>
          <w:sz w:val="16"/>
        </w:rPr>
        <w:t xml:space="preserve"> </w:t>
      </w:r>
      <w:r w:rsidRPr="00D6163D">
        <w:rPr>
          <w:rStyle w:val="Emphasis"/>
        </w:rPr>
        <w:t>i</w:t>
      </w:r>
      <w:r w:rsidRPr="00607EA6">
        <w:rPr>
          <w:rStyle w:val="Emphasis"/>
        </w:rPr>
        <w:t>ntermediate estate</w:t>
      </w:r>
      <w:r w:rsidRPr="00607EA6">
        <w:rPr>
          <w:rStyle w:val="StyleUnderline"/>
        </w:rPr>
        <w:t xml:space="preserve">, and consequently </w:t>
      </w:r>
      <w:r w:rsidRPr="00AD4790">
        <w:rPr>
          <w:rStyle w:val="StyleUnderline"/>
          <w:highlight w:val="yellow"/>
        </w:rPr>
        <w:t xml:space="preserve">there was </w:t>
      </w:r>
      <w:r w:rsidRPr="00AD4790">
        <w:rPr>
          <w:rStyle w:val="Emphasis"/>
          <w:highlight w:val="yellow"/>
        </w:rPr>
        <w:t>no</w:t>
      </w:r>
      <w:r w:rsidRPr="00607EA6">
        <w:rPr>
          <w:sz w:val="16"/>
        </w:rPr>
        <w:t xml:space="preserve"> such </w:t>
      </w:r>
      <w:r w:rsidRPr="00AD4790">
        <w:rPr>
          <w:rStyle w:val="Emphasis"/>
          <w:highlight w:val="yellow"/>
        </w:rPr>
        <w:t>remedy at law</w:t>
      </w:r>
      <w:r w:rsidRPr="00607EA6">
        <w:rPr>
          <w:sz w:val="16"/>
        </w:rPr>
        <w:t xml:space="preserve">.130 </w:t>
      </w:r>
      <w:r w:rsidRPr="00AD4790">
        <w:rPr>
          <w:rStyle w:val="StyleUnderline"/>
          <w:highlight w:val="yellow"/>
        </w:rPr>
        <w:t>Although</w:t>
      </w:r>
      <w:r w:rsidRPr="00607EA6">
        <w:rPr>
          <w:sz w:val="16"/>
        </w:rPr>
        <w:t xml:space="preserve"> one need not go so far as to demand </w:t>
      </w:r>
      <w:r w:rsidRPr="00607EA6">
        <w:rPr>
          <w:rStyle w:val="StyleUnderline"/>
        </w:rPr>
        <w:t>a</w:t>
      </w:r>
      <w:r w:rsidRPr="00607EA6">
        <w:rPr>
          <w:sz w:val="16"/>
        </w:rPr>
        <w:t xml:space="preserve"> </w:t>
      </w:r>
      <w:r w:rsidRPr="00607EA6">
        <w:rPr>
          <w:rStyle w:val="Emphasis"/>
        </w:rPr>
        <w:t>court judgment</w:t>
      </w:r>
      <w:r w:rsidRPr="00607EA6">
        <w:rPr>
          <w:sz w:val="16"/>
        </w:rPr>
        <w:t xml:space="preserve"> </w:t>
      </w:r>
      <w:r w:rsidRPr="00607EA6">
        <w:rPr>
          <w:rStyle w:val="StyleUnderline"/>
        </w:rPr>
        <w:t>with regards to</w:t>
      </w:r>
      <w:r w:rsidRPr="00607EA6">
        <w:rPr>
          <w:sz w:val="16"/>
        </w:rPr>
        <w:t xml:space="preserve"> </w:t>
      </w:r>
      <w:r w:rsidRPr="00607EA6">
        <w:rPr>
          <w:rStyle w:val="Emphasis"/>
        </w:rPr>
        <w:t>climate</w:t>
      </w:r>
      <w:r w:rsidRPr="00607EA6">
        <w:rPr>
          <w:sz w:val="16"/>
        </w:rPr>
        <w:t xml:space="preserve"> harms, </w:t>
      </w:r>
      <w:r w:rsidRPr="00AD4790">
        <w:rPr>
          <w:rStyle w:val="StyleUnderline"/>
          <w:highlight w:val="yellow"/>
        </w:rPr>
        <w:t>a</w:t>
      </w:r>
      <w:r w:rsidRPr="00607EA6">
        <w:rPr>
          <w:sz w:val="16"/>
        </w:rPr>
        <w:t xml:space="preserve"> similar </w:t>
      </w:r>
      <w:r w:rsidRPr="00AD4790">
        <w:rPr>
          <w:rStyle w:val="Emphasis"/>
          <w:highlight w:val="yellow"/>
        </w:rPr>
        <w:t>equitable</w:t>
      </w:r>
      <w:r w:rsidRPr="00AD4790">
        <w:rPr>
          <w:rStyle w:val="StyleUnderline"/>
          <w:highlight w:val="yellow"/>
        </w:rPr>
        <w:t xml:space="preserve"> situation</w:t>
      </w:r>
      <w:r w:rsidRPr="00607EA6">
        <w:rPr>
          <w:sz w:val="16"/>
        </w:rPr>
        <w:t xml:space="preserve"> has arisen with regards to damaging the future interest holders. All of this is to say that strong sustainability th</w:t>
      </w:r>
      <w:r w:rsidRPr="00D6163D">
        <w:rPr>
          <w:sz w:val="16"/>
        </w:rPr>
        <w:t xml:space="preserve">eory and the English doctrine of waste </w:t>
      </w:r>
      <w:r w:rsidRPr="00AD4790">
        <w:rPr>
          <w:rStyle w:val="Emphasis"/>
          <w:highlight w:val="yellow"/>
        </w:rPr>
        <w:t>establish</w:t>
      </w:r>
      <w:r w:rsidRPr="00AD4790">
        <w:rPr>
          <w:sz w:val="16"/>
          <w:highlight w:val="yellow"/>
        </w:rPr>
        <w:t xml:space="preserve"> </w:t>
      </w:r>
      <w:r w:rsidRPr="00AD4790">
        <w:rPr>
          <w:rStyle w:val="StyleUnderline"/>
          <w:highlight w:val="yellow"/>
        </w:rPr>
        <w:t>a</w:t>
      </w:r>
      <w:r w:rsidRPr="00AD4790">
        <w:rPr>
          <w:sz w:val="16"/>
          <w:highlight w:val="yellow"/>
        </w:rPr>
        <w:t xml:space="preserve"> </w:t>
      </w:r>
      <w:r w:rsidRPr="00AD4790">
        <w:rPr>
          <w:rStyle w:val="Emphasis"/>
          <w:highlight w:val="yellow"/>
        </w:rPr>
        <w:t>firm duty</w:t>
      </w:r>
      <w:r w:rsidRPr="00D6163D">
        <w:rPr>
          <w:sz w:val="16"/>
        </w:rPr>
        <w:t xml:space="preserve"> </w:t>
      </w:r>
      <w:r w:rsidRPr="00D6163D">
        <w:rPr>
          <w:rStyle w:val="StyleUnderline"/>
        </w:rPr>
        <w:t>on the part of the</w:t>
      </w:r>
      <w:r w:rsidRPr="00D6163D">
        <w:rPr>
          <w:sz w:val="16"/>
        </w:rPr>
        <w:t xml:space="preserve"> </w:t>
      </w:r>
      <w:r w:rsidRPr="00D6163D">
        <w:rPr>
          <w:rStyle w:val="Emphasis"/>
        </w:rPr>
        <w:t>current generation</w:t>
      </w:r>
      <w:r w:rsidRPr="00D6163D">
        <w:rPr>
          <w:sz w:val="16"/>
        </w:rPr>
        <w:t xml:space="preserve"> </w:t>
      </w:r>
      <w:r w:rsidRPr="00AD4790">
        <w:rPr>
          <w:rStyle w:val="StyleUnderline"/>
          <w:highlight w:val="yellow"/>
        </w:rPr>
        <w:t>to</w:t>
      </w:r>
      <w:r w:rsidRPr="00AD4790">
        <w:rPr>
          <w:sz w:val="16"/>
          <w:highlight w:val="yellow"/>
        </w:rPr>
        <w:t xml:space="preserve"> </w:t>
      </w:r>
      <w:r w:rsidRPr="00AD4790">
        <w:rPr>
          <w:rStyle w:val="Emphasis"/>
          <w:highlight w:val="yellow"/>
        </w:rPr>
        <w:t>mitigate</w:t>
      </w:r>
      <w:r w:rsidRPr="00D6163D">
        <w:rPr>
          <w:rStyle w:val="Emphasis"/>
        </w:rPr>
        <w:t xml:space="preserve"> the </w:t>
      </w:r>
      <w:r w:rsidRPr="00607EA6">
        <w:rPr>
          <w:rStyle w:val="Emphasis"/>
        </w:rPr>
        <w:t>effects</w:t>
      </w:r>
      <w:r w:rsidRPr="00D6163D">
        <w:rPr>
          <w:rStyle w:val="Emphasis"/>
        </w:rPr>
        <w:t xml:space="preserve"> of </w:t>
      </w:r>
      <w:r w:rsidRPr="00AD4790">
        <w:rPr>
          <w:rStyle w:val="Emphasis"/>
          <w:highlight w:val="yellow"/>
        </w:rPr>
        <w:t>climate</w:t>
      </w:r>
      <w:r w:rsidRPr="00D6163D">
        <w:rPr>
          <w:rStyle w:val="Emphasis"/>
        </w:rPr>
        <w:t xml:space="preserve"> </w:t>
      </w:r>
      <w:r w:rsidRPr="00607EA6">
        <w:rPr>
          <w:rStyle w:val="Emphasis"/>
        </w:rPr>
        <w:t>change</w:t>
      </w:r>
      <w:r w:rsidRPr="00607EA6">
        <w:rPr>
          <w:sz w:val="16"/>
        </w:rPr>
        <w:t xml:space="preserve"> </w:t>
      </w:r>
      <w:r w:rsidRPr="00607EA6">
        <w:rPr>
          <w:rStyle w:val="StyleUnderline"/>
        </w:rPr>
        <w:t>by</w:t>
      </w:r>
      <w:r w:rsidRPr="00607EA6">
        <w:rPr>
          <w:sz w:val="16"/>
        </w:rPr>
        <w:t xml:space="preserve"> </w:t>
      </w:r>
      <w:r w:rsidRPr="00607EA6">
        <w:rPr>
          <w:rStyle w:val="Emphasis"/>
        </w:rPr>
        <w:t>reducing emissions</w:t>
      </w:r>
      <w:r w:rsidRPr="00607EA6">
        <w:rPr>
          <w:sz w:val="16"/>
        </w:rPr>
        <w:t xml:space="preserve"> </w:t>
      </w:r>
      <w:r w:rsidRPr="00607EA6">
        <w:rPr>
          <w:rStyle w:val="StyleUnderline"/>
        </w:rPr>
        <w:t>and</w:t>
      </w:r>
      <w:r w:rsidRPr="00607EA6">
        <w:rPr>
          <w:sz w:val="16"/>
        </w:rPr>
        <w:t xml:space="preserve"> </w:t>
      </w:r>
      <w:r w:rsidRPr="00607EA6">
        <w:rPr>
          <w:rStyle w:val="Emphasis"/>
        </w:rPr>
        <w:t>other contributions</w:t>
      </w:r>
      <w:r w:rsidRPr="00607EA6">
        <w:rPr>
          <w:sz w:val="16"/>
        </w:rPr>
        <w:t xml:space="preserve"> to it immediately.</w:t>
      </w:r>
      <w:r w:rsidRPr="00D6163D">
        <w:rPr>
          <w:sz w:val="16"/>
        </w:rPr>
        <w:t xml:space="preserve"> </w:t>
      </w:r>
    </w:p>
    <w:p w14:paraId="600BCD78" w14:textId="77777777" w:rsidR="000443A6" w:rsidRPr="00D6163D" w:rsidRDefault="000443A6" w:rsidP="000443A6">
      <w:pPr>
        <w:rPr>
          <w:sz w:val="16"/>
        </w:rPr>
      </w:pPr>
      <w:r w:rsidRPr="00D6163D">
        <w:rPr>
          <w:sz w:val="16"/>
        </w:rPr>
        <w:t xml:space="preserve">C. Why Sensible Policy Must Acknowledge Some Notion of Critical Natural Capital </w:t>
      </w:r>
    </w:p>
    <w:p w14:paraId="3FD651A8" w14:textId="77777777" w:rsidR="000443A6" w:rsidRPr="00D6163D" w:rsidRDefault="000443A6" w:rsidP="000443A6">
      <w:pPr>
        <w:rPr>
          <w:sz w:val="16"/>
        </w:rPr>
      </w:pPr>
      <w:r w:rsidRPr="00D6163D">
        <w:rPr>
          <w:sz w:val="16"/>
        </w:rPr>
        <w:t xml:space="preserve">It is certainly the case that many advocates remain on both sides of the philosophical Atlantic with regards to the sustainability debate. Weak sustainability is championed by many an economist and those who have unbridled faith in the power of technology and human ingenuity. However, the history of the waste doctrine in the United States and England demonstrates that it is unwise to deny the existence of non-substitutable natural capital. This is evidenced by a United States </w:t>
      </w:r>
      <w:r w:rsidRPr="00D6163D">
        <w:rPr>
          <w:rStyle w:val="StyleUnderline"/>
        </w:rPr>
        <w:t>waste</w:t>
      </w:r>
      <w:r w:rsidRPr="00D6163D">
        <w:rPr>
          <w:sz w:val="16"/>
        </w:rPr>
        <w:t xml:space="preserve"> case that, </w:t>
      </w:r>
      <w:r w:rsidRPr="00D6163D">
        <w:rPr>
          <w:rStyle w:val="StyleUnderline"/>
        </w:rPr>
        <w:t xml:space="preserve">in addition to providing the </w:t>
      </w:r>
      <w:r w:rsidRPr="00D6163D">
        <w:rPr>
          <w:rStyle w:val="Emphasis"/>
        </w:rPr>
        <w:t>most applicable precedent</w:t>
      </w:r>
      <w:r w:rsidRPr="00D6163D">
        <w:rPr>
          <w:sz w:val="16"/>
        </w:rPr>
        <w:t xml:space="preserve"> </w:t>
      </w:r>
      <w:r w:rsidRPr="00D6163D">
        <w:rPr>
          <w:rStyle w:val="StyleUnderline"/>
        </w:rPr>
        <w:t>for</w:t>
      </w:r>
      <w:r w:rsidRPr="00D6163D">
        <w:rPr>
          <w:sz w:val="16"/>
        </w:rPr>
        <w:t xml:space="preserve"> </w:t>
      </w:r>
      <w:r w:rsidRPr="00D6163D">
        <w:rPr>
          <w:rStyle w:val="Emphasis"/>
        </w:rPr>
        <w:t>climate</w:t>
      </w:r>
      <w:r w:rsidRPr="00D6163D">
        <w:rPr>
          <w:sz w:val="16"/>
        </w:rPr>
        <w:t xml:space="preserve"> change </w:t>
      </w:r>
      <w:r w:rsidRPr="00D6163D">
        <w:rPr>
          <w:rStyle w:val="Emphasis"/>
        </w:rPr>
        <w:t>harms</w:t>
      </w:r>
      <w:r w:rsidRPr="00D6163D">
        <w:rPr>
          <w:sz w:val="16"/>
        </w:rPr>
        <w:t xml:space="preserve">, </w:t>
      </w:r>
      <w:r w:rsidRPr="00D6163D">
        <w:rPr>
          <w:rStyle w:val="StyleUnderline"/>
        </w:rPr>
        <w:t>also</w:t>
      </w:r>
      <w:r w:rsidRPr="00D6163D">
        <w:rPr>
          <w:sz w:val="16"/>
        </w:rPr>
        <w:t xml:space="preserve"> </w:t>
      </w:r>
      <w:r w:rsidRPr="00D6163D">
        <w:rPr>
          <w:rStyle w:val="Emphasis"/>
        </w:rPr>
        <w:t>acknowledges</w:t>
      </w:r>
      <w:r w:rsidRPr="00D6163D">
        <w:rPr>
          <w:sz w:val="16"/>
        </w:rPr>
        <w:t xml:space="preserve"> </w:t>
      </w:r>
      <w:r w:rsidRPr="00D6163D">
        <w:rPr>
          <w:rStyle w:val="StyleUnderline"/>
        </w:rPr>
        <w:t>that</w:t>
      </w:r>
      <w:r w:rsidRPr="00D6163D">
        <w:rPr>
          <w:sz w:val="16"/>
        </w:rPr>
        <w:t xml:space="preserve"> some level of </w:t>
      </w:r>
      <w:r w:rsidRPr="00D6163D">
        <w:rPr>
          <w:rStyle w:val="Emphasis"/>
        </w:rPr>
        <w:t>natural capital must be maintained</w:t>
      </w:r>
      <w:r w:rsidRPr="00D6163D">
        <w:rPr>
          <w:sz w:val="16"/>
        </w:rPr>
        <w:t xml:space="preserve">, even when applying a strictly economic model for waste (or sustainability). </w:t>
      </w:r>
    </w:p>
    <w:p w14:paraId="1C076470" w14:textId="77777777" w:rsidR="000443A6" w:rsidRPr="00D6163D" w:rsidRDefault="000443A6" w:rsidP="000443A6">
      <w:pPr>
        <w:rPr>
          <w:sz w:val="16"/>
        </w:rPr>
      </w:pPr>
      <w:r w:rsidRPr="00D6163D">
        <w:rPr>
          <w:sz w:val="16"/>
        </w:rPr>
        <w:t>In the 1841 court of errors case of Livingston v. Reynolds,131 the object of the bill was to obtain an injunction against future waste,132 which is precisely what many policymakers wish to do with respect to capping carbon emissions moving forward. The court held that:</w:t>
      </w:r>
    </w:p>
    <w:p w14:paraId="62A4DE53" w14:textId="77777777" w:rsidR="000443A6" w:rsidRPr="00D6163D" w:rsidRDefault="000443A6" w:rsidP="000443A6">
      <w:pPr>
        <w:rPr>
          <w:sz w:val="16"/>
        </w:rPr>
      </w:pPr>
      <w:r w:rsidRPr="00D6163D">
        <w:rPr>
          <w:rStyle w:val="StyleUnderline"/>
        </w:rPr>
        <w:t>the</w:t>
      </w:r>
      <w:r w:rsidRPr="00D6163D">
        <w:rPr>
          <w:sz w:val="16"/>
        </w:rPr>
        <w:t xml:space="preserve"> </w:t>
      </w:r>
      <w:r w:rsidRPr="00D6163D">
        <w:rPr>
          <w:rStyle w:val="Emphasis"/>
        </w:rPr>
        <w:t>claim</w:t>
      </w:r>
      <w:r w:rsidRPr="00D6163D">
        <w:rPr>
          <w:sz w:val="16"/>
        </w:rPr>
        <w:t xml:space="preserve"> </w:t>
      </w:r>
      <w:r w:rsidRPr="00D6163D">
        <w:rPr>
          <w:rStyle w:val="StyleUnderline"/>
        </w:rPr>
        <w:t>of such a right</w:t>
      </w:r>
      <w:r w:rsidRPr="00D6163D">
        <w:rPr>
          <w:sz w:val="16"/>
        </w:rPr>
        <w:t xml:space="preserve">, and the threat of exercising it, </w:t>
      </w:r>
      <w:r w:rsidRPr="00D6163D">
        <w:rPr>
          <w:rStyle w:val="StyleUnderline"/>
        </w:rPr>
        <w:t>were</w:t>
      </w:r>
      <w:r w:rsidRPr="00D6163D">
        <w:rPr>
          <w:sz w:val="16"/>
        </w:rPr>
        <w:t xml:space="preserve"> </w:t>
      </w:r>
      <w:r w:rsidRPr="00D6163D">
        <w:rPr>
          <w:rStyle w:val="Emphasis"/>
        </w:rPr>
        <w:t>of themselves</w:t>
      </w:r>
      <w:r w:rsidRPr="00D6163D">
        <w:rPr>
          <w:sz w:val="16"/>
        </w:rPr>
        <w:t xml:space="preserve">, even without any overt act, </w:t>
      </w:r>
      <w:r w:rsidRPr="00D6163D">
        <w:rPr>
          <w:rStyle w:val="Emphasis"/>
        </w:rPr>
        <w:t>sufficient</w:t>
      </w:r>
      <w:r w:rsidRPr="00D6163D">
        <w:rPr>
          <w:sz w:val="16"/>
        </w:rPr>
        <w:t xml:space="preserve"> </w:t>
      </w:r>
      <w:r w:rsidRPr="00D6163D">
        <w:rPr>
          <w:rStyle w:val="StyleUnderline"/>
        </w:rPr>
        <w:t>to constitute a case of</w:t>
      </w:r>
      <w:r w:rsidRPr="00D6163D">
        <w:rPr>
          <w:sz w:val="16"/>
        </w:rPr>
        <w:t xml:space="preserve"> </w:t>
      </w:r>
      <w:r w:rsidRPr="00D6163D">
        <w:rPr>
          <w:rStyle w:val="Emphasis"/>
        </w:rPr>
        <w:t>equitable cognizance</w:t>
      </w:r>
      <w:r w:rsidRPr="00D6163D">
        <w:rPr>
          <w:rStyle w:val="StyleUnderline"/>
        </w:rPr>
        <w:t xml:space="preserve">; but when the </w:t>
      </w:r>
      <w:r w:rsidRPr="00D6163D">
        <w:rPr>
          <w:rStyle w:val="Emphasis"/>
        </w:rPr>
        <w:t>sincerity</w:t>
      </w:r>
      <w:r w:rsidRPr="00D6163D">
        <w:rPr>
          <w:sz w:val="16"/>
        </w:rPr>
        <w:t xml:space="preserve"> </w:t>
      </w:r>
      <w:r w:rsidRPr="00D6163D">
        <w:rPr>
          <w:rStyle w:val="StyleUnderline"/>
        </w:rPr>
        <w:t>of such claim</w:t>
      </w:r>
      <w:r w:rsidRPr="00D6163D">
        <w:rPr>
          <w:sz w:val="16"/>
        </w:rPr>
        <w:t xml:space="preserve"> of right, and the good will of such threat of its exercise </w:t>
      </w:r>
      <w:r w:rsidRPr="00D6163D">
        <w:rPr>
          <w:rStyle w:val="StyleUnderline"/>
        </w:rPr>
        <w:t>were</w:t>
      </w:r>
      <w:r w:rsidRPr="00D6163D">
        <w:rPr>
          <w:sz w:val="16"/>
        </w:rPr>
        <w:t xml:space="preserve"> </w:t>
      </w:r>
      <w:r w:rsidRPr="00D6163D">
        <w:rPr>
          <w:rStyle w:val="Emphasis"/>
        </w:rPr>
        <w:t>verified</w:t>
      </w:r>
      <w:r w:rsidRPr="00D6163D">
        <w:rPr>
          <w:sz w:val="16"/>
        </w:rPr>
        <w:t xml:space="preserve"> </w:t>
      </w:r>
      <w:r w:rsidRPr="00D6163D">
        <w:rPr>
          <w:rStyle w:val="StyleUnderline"/>
        </w:rPr>
        <w:t>by</w:t>
      </w:r>
      <w:r w:rsidRPr="00D6163D">
        <w:rPr>
          <w:sz w:val="16"/>
        </w:rPr>
        <w:t xml:space="preserve"> aggravated </w:t>
      </w:r>
      <w:r w:rsidRPr="00D6163D">
        <w:rPr>
          <w:rStyle w:val="StyleUnderline"/>
        </w:rPr>
        <w:t>acts of</w:t>
      </w:r>
      <w:r w:rsidRPr="00D6163D">
        <w:rPr>
          <w:sz w:val="16"/>
        </w:rPr>
        <w:t xml:space="preserve"> </w:t>
      </w:r>
      <w:r w:rsidRPr="00D6163D">
        <w:rPr>
          <w:rStyle w:val="Emphasis"/>
        </w:rPr>
        <w:t>waste already committed</w:t>
      </w:r>
      <w:r w:rsidRPr="00D6163D">
        <w:rPr>
          <w:rStyle w:val="StyleUnderline"/>
        </w:rPr>
        <w:t>, these</w:t>
      </w:r>
      <w:r w:rsidRPr="00D6163D">
        <w:rPr>
          <w:sz w:val="16"/>
        </w:rPr>
        <w:t xml:space="preserve"> were quite sufficient, not merely to justify, but to </w:t>
      </w:r>
      <w:r w:rsidRPr="00D6163D">
        <w:rPr>
          <w:rStyle w:val="Emphasis"/>
        </w:rPr>
        <w:t>require</w:t>
      </w:r>
      <w:r w:rsidRPr="00D6163D">
        <w:rPr>
          <w:sz w:val="16"/>
        </w:rPr>
        <w:t xml:space="preserve"> </w:t>
      </w:r>
      <w:r w:rsidRPr="00D6163D">
        <w:rPr>
          <w:rStyle w:val="StyleUnderline"/>
        </w:rPr>
        <w:t>the</w:t>
      </w:r>
      <w:r w:rsidRPr="00D6163D">
        <w:rPr>
          <w:sz w:val="16"/>
        </w:rPr>
        <w:t xml:space="preserve"> </w:t>
      </w:r>
      <w:r w:rsidRPr="00D6163D">
        <w:rPr>
          <w:rStyle w:val="Emphasis"/>
        </w:rPr>
        <w:t>prompt</w:t>
      </w:r>
      <w:r w:rsidRPr="00D6163D">
        <w:rPr>
          <w:sz w:val="16"/>
        </w:rPr>
        <w:t xml:space="preserve"> </w:t>
      </w:r>
      <w:r w:rsidRPr="00D6163D">
        <w:rPr>
          <w:rStyle w:val="StyleUnderline"/>
        </w:rPr>
        <w:t>and</w:t>
      </w:r>
      <w:r w:rsidRPr="00D6163D">
        <w:rPr>
          <w:sz w:val="16"/>
        </w:rPr>
        <w:t xml:space="preserve"> </w:t>
      </w:r>
      <w:r w:rsidRPr="00D6163D">
        <w:rPr>
          <w:rStyle w:val="Emphasis"/>
        </w:rPr>
        <w:t>effective interference of equity</w:t>
      </w:r>
      <w:r w:rsidRPr="00D6163D">
        <w:rPr>
          <w:sz w:val="16"/>
        </w:rPr>
        <w:t xml:space="preserve">.133 </w:t>
      </w:r>
    </w:p>
    <w:p w14:paraId="69F1F47C" w14:textId="77777777" w:rsidR="000443A6" w:rsidRPr="00D6163D" w:rsidRDefault="000443A6" w:rsidP="000443A6">
      <w:pPr>
        <w:rPr>
          <w:sz w:val="16"/>
        </w:rPr>
      </w:pPr>
      <w:r w:rsidRPr="00D6163D">
        <w:rPr>
          <w:sz w:val="16"/>
        </w:rPr>
        <w:t xml:space="preserve">The court further held that the test of waste is not injury, but dishersion of the remainderman; the actions contested therein constituted waste because the tenant had destroyed timber, which he could not reproduce, and had carried off the demised premises soil, which he could not restore.134 </w:t>
      </w:r>
    </w:p>
    <w:p w14:paraId="023D2D31" w14:textId="77777777" w:rsidR="000443A6" w:rsidRPr="00D6163D" w:rsidRDefault="000443A6" w:rsidP="000443A6">
      <w:pPr>
        <w:rPr>
          <w:sz w:val="16"/>
        </w:rPr>
      </w:pPr>
      <w:r w:rsidRPr="00D6163D">
        <w:rPr>
          <w:rStyle w:val="StyleUnderline"/>
        </w:rPr>
        <w:t>The court</w:t>
      </w:r>
      <w:r w:rsidRPr="00D6163D">
        <w:rPr>
          <w:sz w:val="16"/>
        </w:rPr>
        <w:t xml:space="preserve"> </w:t>
      </w:r>
      <w:r w:rsidRPr="00D6163D">
        <w:rPr>
          <w:rStyle w:val="Emphasis"/>
        </w:rPr>
        <w:t>took into account</w:t>
      </w:r>
      <w:r w:rsidRPr="00D6163D">
        <w:rPr>
          <w:sz w:val="16"/>
        </w:rPr>
        <w:t xml:space="preserve"> the </w:t>
      </w:r>
      <w:r w:rsidRPr="00D6163D">
        <w:rPr>
          <w:rStyle w:val="Emphasis"/>
        </w:rPr>
        <w:t>substitutability</w:t>
      </w:r>
      <w:r w:rsidRPr="00D6163D">
        <w:rPr>
          <w:sz w:val="16"/>
        </w:rPr>
        <w:t xml:space="preserve"> </w:t>
      </w:r>
      <w:r w:rsidRPr="00D6163D">
        <w:rPr>
          <w:rStyle w:val="StyleUnderline"/>
        </w:rPr>
        <w:t>of</w:t>
      </w:r>
      <w:r w:rsidRPr="00D6163D">
        <w:rPr>
          <w:sz w:val="16"/>
        </w:rPr>
        <w:t xml:space="preserve"> the </w:t>
      </w:r>
      <w:r w:rsidRPr="00D6163D">
        <w:rPr>
          <w:rStyle w:val="Emphasis"/>
        </w:rPr>
        <w:t>resources depleted</w:t>
      </w:r>
      <w:r w:rsidRPr="00D6163D">
        <w:rPr>
          <w:sz w:val="16"/>
        </w:rPr>
        <w:t xml:space="preserve"> by the tenant in making its waste calculation. The holding </w:t>
      </w:r>
      <w:r w:rsidRPr="00D6163D">
        <w:rPr>
          <w:rStyle w:val="StyleUnderline"/>
        </w:rPr>
        <w:t>suggests that</w:t>
      </w:r>
      <w:r w:rsidRPr="00D6163D">
        <w:rPr>
          <w:sz w:val="16"/>
        </w:rPr>
        <w:t xml:space="preserve"> </w:t>
      </w:r>
      <w:r w:rsidRPr="00D6163D">
        <w:rPr>
          <w:rStyle w:val="Emphasis"/>
        </w:rPr>
        <w:t>complete</w:t>
      </w:r>
      <w:r w:rsidRPr="00D6163D">
        <w:rPr>
          <w:sz w:val="16"/>
        </w:rPr>
        <w:t xml:space="preserve"> </w:t>
      </w:r>
      <w:r w:rsidRPr="00AD4790">
        <w:rPr>
          <w:rStyle w:val="StyleUnderline"/>
          <w:highlight w:val="yellow"/>
        </w:rPr>
        <w:t>depletion</w:t>
      </w:r>
      <w:r w:rsidRPr="00D6163D">
        <w:rPr>
          <w:sz w:val="16"/>
        </w:rPr>
        <w:t xml:space="preserve"> </w:t>
      </w:r>
      <w:r w:rsidRPr="00D6163D">
        <w:rPr>
          <w:rStyle w:val="StyleUnderline"/>
        </w:rPr>
        <w:t>of</w:t>
      </w:r>
      <w:r w:rsidRPr="00D6163D">
        <w:rPr>
          <w:sz w:val="16"/>
        </w:rPr>
        <w:t xml:space="preserve"> such </w:t>
      </w:r>
      <w:r w:rsidRPr="00D6163D">
        <w:rPr>
          <w:rStyle w:val="Emphasis"/>
        </w:rPr>
        <w:t>non-substitutable</w:t>
      </w:r>
      <w:r w:rsidRPr="00D6163D">
        <w:rPr>
          <w:sz w:val="16"/>
        </w:rPr>
        <w:t xml:space="preserve"> </w:t>
      </w:r>
      <w:r w:rsidRPr="00D6163D">
        <w:rPr>
          <w:rStyle w:val="StyleUnderline"/>
        </w:rPr>
        <w:t xml:space="preserve">resources </w:t>
      </w:r>
      <w:r w:rsidRPr="00AD4790">
        <w:rPr>
          <w:rStyle w:val="StyleUnderline"/>
          <w:highlight w:val="yellow"/>
        </w:rPr>
        <w:t>is an</w:t>
      </w:r>
      <w:r w:rsidRPr="00AD4790">
        <w:rPr>
          <w:sz w:val="16"/>
          <w:highlight w:val="yellow"/>
        </w:rPr>
        <w:t xml:space="preserve"> </w:t>
      </w:r>
      <w:r w:rsidRPr="00AD4790">
        <w:rPr>
          <w:rStyle w:val="Emphasis"/>
          <w:highlight w:val="yellow"/>
        </w:rPr>
        <w:t>incalculable injury</w:t>
      </w:r>
      <w:r w:rsidRPr="00AD4790">
        <w:rPr>
          <w:sz w:val="16"/>
          <w:highlight w:val="yellow"/>
        </w:rPr>
        <w:t xml:space="preserve"> </w:t>
      </w:r>
      <w:r w:rsidRPr="00AD4790">
        <w:rPr>
          <w:rStyle w:val="StyleUnderline"/>
          <w:highlight w:val="yellow"/>
        </w:rPr>
        <w:t>that</w:t>
      </w:r>
      <w:r w:rsidRPr="00AD4790">
        <w:rPr>
          <w:sz w:val="16"/>
          <w:highlight w:val="yellow"/>
        </w:rPr>
        <w:t xml:space="preserve"> </w:t>
      </w:r>
      <w:r w:rsidRPr="00AD4790">
        <w:rPr>
          <w:rStyle w:val="Emphasis"/>
          <w:highlight w:val="yellow"/>
        </w:rPr>
        <w:t>cannot be offset</w:t>
      </w:r>
      <w:r w:rsidRPr="00D6163D">
        <w:rPr>
          <w:rStyle w:val="StyleUnderline"/>
        </w:rPr>
        <w:t>. Policymakers, when considering whether and how to</w:t>
      </w:r>
      <w:r w:rsidRPr="00D6163D">
        <w:rPr>
          <w:sz w:val="16"/>
        </w:rPr>
        <w:t xml:space="preserve"> </w:t>
      </w:r>
      <w:r w:rsidRPr="00D6163D">
        <w:rPr>
          <w:rStyle w:val="Emphasis"/>
        </w:rPr>
        <w:t>mitigate global warming</w:t>
      </w:r>
      <w:r w:rsidRPr="00D6163D">
        <w:rPr>
          <w:rStyle w:val="StyleUnderline"/>
        </w:rPr>
        <w:t>, should</w:t>
      </w:r>
      <w:r w:rsidRPr="00D6163D">
        <w:rPr>
          <w:sz w:val="16"/>
        </w:rPr>
        <w:t xml:space="preserve"> </w:t>
      </w:r>
      <w:r w:rsidRPr="00D6163D">
        <w:rPr>
          <w:rStyle w:val="Emphasis"/>
        </w:rPr>
        <w:t>similarly acknowledge</w:t>
      </w:r>
      <w:r w:rsidRPr="00D6163D">
        <w:rPr>
          <w:sz w:val="16"/>
        </w:rPr>
        <w:t xml:space="preserve"> </w:t>
      </w:r>
      <w:r w:rsidRPr="00D6163D">
        <w:rPr>
          <w:rStyle w:val="StyleUnderline"/>
        </w:rPr>
        <w:t>that the</w:t>
      </w:r>
      <w:r w:rsidRPr="00D6163D">
        <w:rPr>
          <w:sz w:val="16"/>
        </w:rPr>
        <w:t xml:space="preserve"> aforementioned </w:t>
      </w:r>
      <w:r w:rsidRPr="00D6163D">
        <w:rPr>
          <w:rStyle w:val="Emphasis"/>
        </w:rPr>
        <w:t>effects</w:t>
      </w:r>
      <w:r w:rsidRPr="00D6163D">
        <w:rPr>
          <w:sz w:val="16"/>
        </w:rPr>
        <w:t xml:space="preserve"> </w:t>
      </w:r>
      <w:r w:rsidRPr="00D6163D">
        <w:rPr>
          <w:rStyle w:val="StyleUnderline"/>
        </w:rPr>
        <w:t>of</w:t>
      </w:r>
      <w:r w:rsidRPr="00D6163D">
        <w:rPr>
          <w:sz w:val="16"/>
        </w:rPr>
        <w:t xml:space="preserve"> </w:t>
      </w:r>
      <w:r w:rsidRPr="00D6163D">
        <w:rPr>
          <w:rStyle w:val="Emphasis"/>
        </w:rPr>
        <w:t>continued</w:t>
      </w:r>
      <w:r w:rsidRPr="00D6163D">
        <w:rPr>
          <w:sz w:val="16"/>
        </w:rPr>
        <w:t xml:space="preserve"> high levels of greenhouse gas </w:t>
      </w:r>
      <w:r w:rsidRPr="00D6163D">
        <w:rPr>
          <w:rStyle w:val="Emphasis"/>
        </w:rPr>
        <w:t>emissions</w:t>
      </w:r>
      <w:r w:rsidRPr="00D6163D">
        <w:rPr>
          <w:sz w:val="16"/>
        </w:rPr>
        <w:t xml:space="preserve"> </w:t>
      </w:r>
      <w:r w:rsidRPr="00D6163D">
        <w:rPr>
          <w:rStyle w:val="StyleUnderline"/>
        </w:rPr>
        <w:t>are</w:t>
      </w:r>
      <w:r w:rsidRPr="00D6163D">
        <w:rPr>
          <w:sz w:val="16"/>
        </w:rPr>
        <w:t xml:space="preserve"> </w:t>
      </w:r>
      <w:r w:rsidRPr="00D6163D">
        <w:rPr>
          <w:rStyle w:val="Emphasis"/>
        </w:rPr>
        <w:t>irreparable</w:t>
      </w:r>
      <w:r w:rsidRPr="00D6163D">
        <w:rPr>
          <w:sz w:val="16"/>
        </w:rPr>
        <w:t xml:space="preserve">, </w:t>
      </w:r>
      <w:r w:rsidRPr="00D6163D">
        <w:rPr>
          <w:rStyle w:val="StyleUnderline"/>
        </w:rPr>
        <w:t>and the</w:t>
      </w:r>
      <w:r w:rsidRPr="00D6163D">
        <w:rPr>
          <w:sz w:val="16"/>
        </w:rPr>
        <w:t xml:space="preserve"> </w:t>
      </w:r>
      <w:r w:rsidRPr="00D6163D">
        <w:rPr>
          <w:rStyle w:val="Emphasis"/>
        </w:rPr>
        <w:t>value</w:t>
      </w:r>
      <w:r w:rsidRPr="00D6163D">
        <w:rPr>
          <w:sz w:val="16"/>
        </w:rPr>
        <w:t xml:space="preserve"> of the continued availability of a menu of natural resources </w:t>
      </w:r>
      <w:r w:rsidRPr="00D6163D">
        <w:rPr>
          <w:rStyle w:val="StyleUnderline"/>
        </w:rPr>
        <w:t>is</w:t>
      </w:r>
      <w:r w:rsidRPr="00D6163D">
        <w:rPr>
          <w:sz w:val="16"/>
        </w:rPr>
        <w:t xml:space="preserve"> also at present </w:t>
      </w:r>
      <w:r w:rsidRPr="00D6163D">
        <w:rPr>
          <w:rStyle w:val="Emphasis"/>
        </w:rPr>
        <w:t>incalculable</w:t>
      </w:r>
      <w:r w:rsidRPr="00D6163D">
        <w:rPr>
          <w:sz w:val="16"/>
        </w:rPr>
        <w:t xml:space="preserve">. This simple acknowledgement would be a substantial commitment to maintain some baseline level of natural capital and not adopt a weak sustainability platform. </w:t>
      </w:r>
    </w:p>
    <w:p w14:paraId="7FFB52BD" w14:textId="77777777" w:rsidR="000443A6" w:rsidRPr="00D6163D" w:rsidRDefault="000443A6" w:rsidP="000443A6">
      <w:pPr>
        <w:rPr>
          <w:sz w:val="16"/>
        </w:rPr>
      </w:pPr>
      <w:r w:rsidRPr="00D6163D">
        <w:rPr>
          <w:sz w:val="16"/>
        </w:rPr>
        <w:t xml:space="preserve">In addition to the waste doctrine case law, one prime example of weak sustainability actually effectuated in policy cautions strongly against taking such a course again. The government of the Pacific island of Nauru permitted increased heavy phosphate mining in order to bring businesses and jobs to the small island, but, in the process, has almost completely destroyed the island’s natural environment. As a result, the inhabitants can afford a high standard of living from the interests of their accumulated capital; however, the quality of life has not increased. In fact, many people suffer from poor health and the life expectancy of male citizens is decreasing.135 The results on Nauru provide a much-needed experimental microcosm of how global wellbeing might be impacted by a policy of weak sustainability. </w:t>
      </w:r>
    </w:p>
    <w:p w14:paraId="67A227BA" w14:textId="77777777" w:rsidR="000443A6" w:rsidRDefault="000443A6" w:rsidP="000443A6">
      <w:pPr>
        <w:rPr>
          <w:sz w:val="16"/>
        </w:rPr>
      </w:pPr>
      <w:r w:rsidRPr="00607EA6">
        <w:rPr>
          <w:sz w:val="16"/>
        </w:rPr>
        <w:t xml:space="preserve">Fortunately, things may be headed down a more sensible path. It has been reported that a significant number of economists worldwide now accept that </w:t>
      </w:r>
      <w:r w:rsidRPr="00607EA6">
        <w:rPr>
          <w:rStyle w:val="StyleUnderline"/>
        </w:rPr>
        <w:t>a</w:t>
      </w:r>
      <w:r w:rsidRPr="00607EA6">
        <w:rPr>
          <w:sz w:val="16"/>
        </w:rPr>
        <w:t xml:space="preserve"> </w:t>
      </w:r>
      <w:r w:rsidRPr="00607EA6">
        <w:rPr>
          <w:rStyle w:val="Emphasis"/>
        </w:rPr>
        <w:t>minimum stock</w:t>
      </w:r>
      <w:r w:rsidRPr="00607EA6">
        <w:rPr>
          <w:sz w:val="16"/>
        </w:rPr>
        <w:t xml:space="preserve"> </w:t>
      </w:r>
      <w:r w:rsidRPr="00607EA6">
        <w:rPr>
          <w:rStyle w:val="StyleUnderline"/>
        </w:rPr>
        <w:t xml:space="preserve">of </w:t>
      </w:r>
      <w:r w:rsidRPr="00AD4790">
        <w:rPr>
          <w:rStyle w:val="StyleUnderline"/>
          <w:highlight w:val="yellow"/>
        </w:rPr>
        <w:t xml:space="preserve">natural capital is </w:t>
      </w:r>
      <w:r w:rsidRPr="00AD4790">
        <w:rPr>
          <w:rStyle w:val="Emphasis"/>
          <w:highlight w:val="yellow"/>
        </w:rPr>
        <w:t>critical</w:t>
      </w:r>
      <w:r w:rsidRPr="00AD4790">
        <w:rPr>
          <w:sz w:val="16"/>
          <w:highlight w:val="yellow"/>
        </w:rPr>
        <w:t xml:space="preserve"> </w:t>
      </w:r>
      <w:r w:rsidRPr="00AD4790">
        <w:rPr>
          <w:rStyle w:val="StyleUnderline"/>
          <w:highlight w:val="yellow"/>
        </w:rPr>
        <w:t>for</w:t>
      </w:r>
      <w:r w:rsidRPr="00AD4790">
        <w:rPr>
          <w:sz w:val="16"/>
          <w:highlight w:val="yellow"/>
        </w:rPr>
        <w:t xml:space="preserve"> </w:t>
      </w:r>
      <w:r w:rsidRPr="00AD4790">
        <w:rPr>
          <w:rStyle w:val="Emphasis"/>
          <w:highlight w:val="yellow"/>
        </w:rPr>
        <w:t>human survival</w:t>
      </w:r>
      <w:r w:rsidRPr="00D6163D">
        <w:rPr>
          <w:sz w:val="16"/>
        </w:rPr>
        <w:t xml:space="preserve"> </w:t>
      </w:r>
      <w:r w:rsidRPr="00D6163D">
        <w:rPr>
          <w:rStyle w:val="StyleUnderline"/>
        </w:rPr>
        <w:t>and</w:t>
      </w:r>
      <w:r w:rsidRPr="00D6163D">
        <w:rPr>
          <w:sz w:val="16"/>
        </w:rPr>
        <w:t xml:space="preserve"> </w:t>
      </w:r>
      <w:r w:rsidRPr="00D6163D">
        <w:rPr>
          <w:rStyle w:val="Emphasis"/>
        </w:rPr>
        <w:t>well-being</w:t>
      </w:r>
      <w:r w:rsidRPr="00D6163D">
        <w:rPr>
          <w:sz w:val="16"/>
        </w:rPr>
        <w:t xml:space="preserve">.136 </w:t>
      </w:r>
      <w:r w:rsidRPr="00D6163D">
        <w:rPr>
          <w:rStyle w:val="StyleUnderline"/>
        </w:rPr>
        <w:t>If economists, who were once the</w:t>
      </w:r>
      <w:r w:rsidRPr="00D6163D">
        <w:rPr>
          <w:sz w:val="16"/>
        </w:rPr>
        <w:t xml:space="preserve"> </w:t>
      </w:r>
      <w:r w:rsidRPr="00D6163D">
        <w:rPr>
          <w:rStyle w:val="Emphasis"/>
        </w:rPr>
        <w:t>staunchest</w:t>
      </w:r>
      <w:r w:rsidRPr="00D6163D">
        <w:rPr>
          <w:sz w:val="16"/>
        </w:rPr>
        <w:t xml:space="preserve"> </w:t>
      </w:r>
      <w:r w:rsidRPr="00D6163D">
        <w:rPr>
          <w:rStyle w:val="StyleUnderline"/>
        </w:rPr>
        <w:t>advocates of</w:t>
      </w:r>
      <w:r w:rsidRPr="00D6163D">
        <w:rPr>
          <w:sz w:val="16"/>
        </w:rPr>
        <w:t xml:space="preserve"> </w:t>
      </w:r>
      <w:r w:rsidRPr="00D6163D">
        <w:rPr>
          <w:rStyle w:val="Emphasis"/>
        </w:rPr>
        <w:t>weak</w:t>
      </w:r>
      <w:r w:rsidRPr="00D6163D">
        <w:rPr>
          <w:sz w:val="16"/>
        </w:rPr>
        <w:t xml:space="preserve"> </w:t>
      </w:r>
      <w:r w:rsidRPr="00D6163D">
        <w:rPr>
          <w:rStyle w:val="StyleUnderline"/>
        </w:rPr>
        <w:t>sustainability, can be convinced that</w:t>
      </w:r>
      <w:r w:rsidRPr="00D6163D">
        <w:rPr>
          <w:sz w:val="16"/>
        </w:rPr>
        <w:t xml:space="preserve"> </w:t>
      </w:r>
      <w:r w:rsidRPr="00D6163D">
        <w:rPr>
          <w:rStyle w:val="Emphasis"/>
        </w:rPr>
        <w:t>some</w:t>
      </w:r>
      <w:r w:rsidRPr="00D6163D">
        <w:rPr>
          <w:sz w:val="16"/>
        </w:rPr>
        <w:t xml:space="preserve"> level of </w:t>
      </w:r>
      <w:r w:rsidRPr="00D6163D">
        <w:rPr>
          <w:rStyle w:val="Emphasis"/>
        </w:rPr>
        <w:t>natural capital</w:t>
      </w:r>
      <w:r w:rsidRPr="00D6163D">
        <w:rPr>
          <w:sz w:val="16"/>
        </w:rPr>
        <w:t xml:space="preserve"> </w:t>
      </w:r>
      <w:r w:rsidRPr="00D6163D">
        <w:rPr>
          <w:rStyle w:val="Emphasis"/>
        </w:rPr>
        <w:t>must be preserved</w:t>
      </w:r>
      <w:r w:rsidRPr="00D6163D">
        <w:rPr>
          <w:sz w:val="16"/>
        </w:rPr>
        <w:t xml:space="preserve"> </w:t>
      </w:r>
      <w:r w:rsidRPr="00D6163D">
        <w:rPr>
          <w:rStyle w:val="StyleUnderline"/>
        </w:rPr>
        <w:t>for</w:t>
      </w:r>
      <w:r w:rsidRPr="00D6163D">
        <w:rPr>
          <w:sz w:val="16"/>
        </w:rPr>
        <w:t xml:space="preserve"> </w:t>
      </w:r>
      <w:r w:rsidRPr="00D6163D">
        <w:rPr>
          <w:rStyle w:val="Emphasis"/>
        </w:rPr>
        <w:t>future generations</w:t>
      </w:r>
      <w:r w:rsidRPr="00D6163D">
        <w:rPr>
          <w:sz w:val="16"/>
        </w:rPr>
        <w:t xml:space="preserve">, </w:t>
      </w:r>
      <w:r w:rsidRPr="00D6163D">
        <w:rPr>
          <w:rStyle w:val="StyleUnderline"/>
        </w:rPr>
        <w:t>then</w:t>
      </w:r>
      <w:r w:rsidRPr="00D6163D">
        <w:rPr>
          <w:sz w:val="16"/>
        </w:rPr>
        <w:t xml:space="preserve"> </w:t>
      </w:r>
      <w:r w:rsidRPr="00D6163D">
        <w:rPr>
          <w:rStyle w:val="Emphasis"/>
        </w:rPr>
        <w:t>policy</w:t>
      </w:r>
      <w:r w:rsidRPr="00D6163D">
        <w:rPr>
          <w:sz w:val="16"/>
        </w:rPr>
        <w:t xml:space="preserve"> </w:t>
      </w:r>
      <w:r w:rsidRPr="00D6163D">
        <w:rPr>
          <w:rStyle w:val="StyleUnderline"/>
        </w:rPr>
        <w:t>may inch</w:t>
      </w:r>
      <w:r w:rsidRPr="00D6163D">
        <w:rPr>
          <w:sz w:val="16"/>
        </w:rPr>
        <w:t xml:space="preserve"> </w:t>
      </w:r>
      <w:r w:rsidRPr="00D6163D">
        <w:rPr>
          <w:rStyle w:val="Emphasis"/>
        </w:rPr>
        <w:t>closer</w:t>
      </w:r>
      <w:r w:rsidRPr="00D6163D">
        <w:rPr>
          <w:sz w:val="16"/>
        </w:rPr>
        <w:t xml:space="preserve"> </w:t>
      </w:r>
      <w:r w:rsidRPr="00D6163D">
        <w:rPr>
          <w:rStyle w:val="StyleUnderline"/>
        </w:rPr>
        <w:t>towards</w:t>
      </w:r>
      <w:r w:rsidRPr="00D6163D">
        <w:rPr>
          <w:sz w:val="16"/>
        </w:rPr>
        <w:t xml:space="preserve"> the </w:t>
      </w:r>
      <w:r w:rsidRPr="00D6163D">
        <w:rPr>
          <w:rStyle w:val="Emphasis"/>
        </w:rPr>
        <w:t>strong sustainability</w:t>
      </w:r>
      <w:r w:rsidRPr="00D6163D">
        <w:rPr>
          <w:sz w:val="16"/>
        </w:rPr>
        <w:t xml:space="preserve"> end of the spectrum. </w:t>
      </w:r>
    </w:p>
    <w:p w14:paraId="52DB0048" w14:textId="77777777" w:rsidR="000443A6" w:rsidRPr="00FD1B9B" w:rsidRDefault="000443A6" w:rsidP="000443A6">
      <w:pPr>
        <w:pStyle w:val="Heading2"/>
      </w:pPr>
      <w:r>
        <w:t>OFF</w:t>
      </w:r>
    </w:p>
    <w:p w14:paraId="36A6B1B5" w14:textId="77777777" w:rsidR="000443A6" w:rsidRPr="0066654D" w:rsidRDefault="000443A6" w:rsidP="000443A6">
      <w:r>
        <w:t>Realignment DA</w:t>
      </w:r>
    </w:p>
    <w:p w14:paraId="33FC47A5" w14:textId="77777777" w:rsidR="000443A6" w:rsidRPr="00607D1C" w:rsidRDefault="000443A6" w:rsidP="000443A6">
      <w:pPr>
        <w:pStyle w:val="Heading4"/>
      </w:pPr>
      <w:r w:rsidRPr="00A52F3B">
        <w:t>Trump’s built a temporary coalition through token support for workers</w:t>
      </w:r>
      <w:r>
        <w:t xml:space="preserve">---it’ll crumble now because Trump won’t follow through on genuine pro-labor policy. </w:t>
      </w:r>
    </w:p>
    <w:p w14:paraId="70554514" w14:textId="77777777" w:rsidR="000443A6" w:rsidRPr="00A52F3B" w:rsidRDefault="000443A6" w:rsidP="000443A6">
      <w:r w:rsidRPr="00A52F3B">
        <w:t xml:space="preserve">Philip </w:t>
      </w:r>
      <w:r w:rsidRPr="005A39BA">
        <w:rPr>
          <w:rStyle w:val="Style13ptBold"/>
        </w:rPr>
        <w:t>Wegmann 25</w:t>
      </w:r>
      <w:r w:rsidRPr="00A52F3B">
        <w:t>, White House Correspondent at Real Clear Politics, Former Writer at The Washington Examiner, Investigative Reporter, "'The Realignment': GOP Sen. Hawley to introduce pro-union legislation," Magnolia Tribune, 02/17/2025, https://magnoliatribune.com/2025/02/17/the-realignment-gop-sen-hawley-to-introduce-pro-union-legislation/</w:t>
      </w:r>
    </w:p>
    <w:p w14:paraId="1247FCB1" w14:textId="77777777" w:rsidR="000443A6" w:rsidRPr="00A52F3B" w:rsidRDefault="000443A6" w:rsidP="000443A6">
      <w:pPr>
        <w:rPr>
          <w:sz w:val="16"/>
        </w:rPr>
      </w:pPr>
      <w:r w:rsidRPr="003057CE">
        <w:rPr>
          <w:sz w:val="16"/>
        </w:rPr>
        <w:t xml:space="preserve">He was the first president to walk a picket line. And he crowed regularly about being the “most pro-union” president ever. But </w:t>
      </w:r>
      <w:r w:rsidRPr="003057CE">
        <w:rPr>
          <w:rStyle w:val="StyleUnderline"/>
        </w:rPr>
        <w:t>after four years as president</w:t>
      </w:r>
      <w:r w:rsidRPr="003057CE">
        <w:rPr>
          <w:sz w:val="16"/>
        </w:rPr>
        <w:t xml:space="preserve">, Joe </w:t>
      </w:r>
      <w:r w:rsidRPr="003057CE">
        <w:rPr>
          <w:rStyle w:val="StyleUnderline"/>
        </w:rPr>
        <w:t>Biden could</w:t>
      </w:r>
      <w:r w:rsidRPr="003057CE">
        <w:rPr>
          <w:sz w:val="16"/>
        </w:rPr>
        <w:t xml:space="preserve"> </w:t>
      </w:r>
      <w:r w:rsidRPr="003057CE">
        <w:rPr>
          <w:rStyle w:val="Emphasis"/>
        </w:rPr>
        <w:t>not stop a growing working-class coalition</w:t>
      </w:r>
      <w:r w:rsidRPr="003057CE">
        <w:rPr>
          <w:sz w:val="16"/>
        </w:rPr>
        <w:t xml:space="preserve">, one </w:t>
      </w:r>
      <w:r w:rsidRPr="003057CE">
        <w:rPr>
          <w:rStyle w:val="StyleUnderline"/>
        </w:rPr>
        <w:t>that increasingly</w:t>
      </w:r>
      <w:r w:rsidRPr="003057CE">
        <w:rPr>
          <w:sz w:val="16"/>
        </w:rPr>
        <w:t xml:space="preserve"> </w:t>
      </w:r>
      <w:r w:rsidRPr="003057CE">
        <w:rPr>
          <w:rStyle w:val="Emphasis"/>
        </w:rPr>
        <w:t>includes</w:t>
      </w:r>
      <w:r w:rsidRPr="003057CE">
        <w:rPr>
          <w:sz w:val="16"/>
        </w:rPr>
        <w:t xml:space="preserve"> rank</w:t>
      </w:r>
      <w:r w:rsidRPr="00A52F3B">
        <w:rPr>
          <w:sz w:val="16"/>
        </w:rPr>
        <w:t xml:space="preserve">-and-file </w:t>
      </w:r>
      <w:r w:rsidRPr="006D1F28">
        <w:rPr>
          <w:rStyle w:val="Emphasis"/>
          <w:highlight w:val="yellow"/>
        </w:rPr>
        <w:t>union members</w:t>
      </w:r>
      <w:r w:rsidRPr="00A52F3B">
        <w:rPr>
          <w:rStyle w:val="StyleUnderline"/>
        </w:rPr>
        <w:t>, from</w:t>
      </w:r>
      <w:r w:rsidRPr="00A52F3B">
        <w:rPr>
          <w:sz w:val="16"/>
        </w:rPr>
        <w:t xml:space="preserve"> </w:t>
      </w:r>
      <w:r w:rsidRPr="006D1F28">
        <w:rPr>
          <w:rStyle w:val="Emphasis"/>
          <w:highlight w:val="yellow"/>
        </w:rPr>
        <w:t>flocking to</w:t>
      </w:r>
      <w:r w:rsidRPr="00A52F3B">
        <w:rPr>
          <w:sz w:val="16"/>
        </w:rPr>
        <w:t xml:space="preserve"> Donald </w:t>
      </w:r>
      <w:r w:rsidRPr="006D1F28">
        <w:rPr>
          <w:rStyle w:val="Emphasis"/>
          <w:highlight w:val="yellow"/>
        </w:rPr>
        <w:t>Trump</w:t>
      </w:r>
      <w:r w:rsidRPr="00A52F3B">
        <w:rPr>
          <w:sz w:val="16"/>
        </w:rPr>
        <w:t>.</w:t>
      </w:r>
    </w:p>
    <w:p w14:paraId="6EB5BF7B" w14:textId="77777777" w:rsidR="000443A6" w:rsidRPr="00A52F3B" w:rsidRDefault="000443A6" w:rsidP="000443A6">
      <w:pPr>
        <w:rPr>
          <w:sz w:val="16"/>
        </w:rPr>
      </w:pPr>
      <w:r w:rsidRPr="00A52F3B">
        <w:rPr>
          <w:sz w:val="16"/>
        </w:rPr>
        <w:t xml:space="preserve">Reflecting on election night about the coalition that returned him to the White House, </w:t>
      </w:r>
      <w:r w:rsidRPr="00A52F3B">
        <w:rPr>
          <w:rStyle w:val="StyleUnderline"/>
        </w:rPr>
        <w:t>Trump called it “a</w:t>
      </w:r>
      <w:r w:rsidRPr="00A52F3B">
        <w:rPr>
          <w:sz w:val="16"/>
        </w:rPr>
        <w:t xml:space="preserve"> </w:t>
      </w:r>
      <w:r w:rsidRPr="00A52F3B">
        <w:rPr>
          <w:rStyle w:val="Emphasis"/>
        </w:rPr>
        <w:t>historic realignment</w:t>
      </w:r>
      <w:r w:rsidRPr="00A52F3B">
        <w:rPr>
          <w:rStyle w:val="StyleUnderline"/>
        </w:rPr>
        <w:t>.”</w:t>
      </w:r>
      <w:r w:rsidRPr="00A52F3B">
        <w:rPr>
          <w:sz w:val="16"/>
        </w:rPr>
        <w:t xml:space="preserve"> </w:t>
      </w:r>
      <w:r w:rsidRPr="00A52F3B">
        <w:rPr>
          <w:rStyle w:val="Emphasis"/>
        </w:rPr>
        <w:t>John McLaughlin</w:t>
      </w:r>
      <w:r w:rsidRPr="00A52F3B">
        <w:rPr>
          <w:sz w:val="16"/>
        </w:rPr>
        <w:t xml:space="preserve"> </w:t>
      </w:r>
      <w:r w:rsidRPr="00A52F3B">
        <w:rPr>
          <w:rStyle w:val="StyleUnderline"/>
        </w:rPr>
        <w:t xml:space="preserve">wondered </w:t>
      </w:r>
      <w:r w:rsidRPr="00A52F3B">
        <w:rPr>
          <w:rStyle w:val="Emphasis"/>
        </w:rPr>
        <w:t>if it would endure</w:t>
      </w:r>
      <w:r w:rsidRPr="00A52F3B">
        <w:rPr>
          <w:sz w:val="16"/>
        </w:rPr>
        <w:t>.</w:t>
      </w:r>
    </w:p>
    <w:p w14:paraId="4D7FBFD4" w14:textId="77777777" w:rsidR="000443A6" w:rsidRPr="003057CE" w:rsidRDefault="000443A6" w:rsidP="000443A6">
      <w:pPr>
        <w:rPr>
          <w:sz w:val="16"/>
        </w:rPr>
      </w:pPr>
      <w:r w:rsidRPr="00A52F3B">
        <w:rPr>
          <w:sz w:val="16"/>
        </w:rPr>
        <w:t xml:space="preserve">While Republicans celebrated in the </w:t>
      </w:r>
      <w:r w:rsidRPr="003057CE">
        <w:rPr>
          <w:sz w:val="16"/>
        </w:rPr>
        <w:t xml:space="preserve">weeks after the election, </w:t>
      </w:r>
      <w:r w:rsidRPr="003057CE">
        <w:rPr>
          <w:rStyle w:val="StyleUnderline"/>
        </w:rPr>
        <w:t>Trump’s</w:t>
      </w:r>
      <w:r w:rsidRPr="003057CE">
        <w:rPr>
          <w:sz w:val="16"/>
        </w:rPr>
        <w:t xml:space="preserve"> </w:t>
      </w:r>
      <w:r w:rsidRPr="003057CE">
        <w:rPr>
          <w:rStyle w:val="Emphasis"/>
        </w:rPr>
        <w:t>longtime pollster</w:t>
      </w:r>
      <w:r w:rsidRPr="003057CE">
        <w:rPr>
          <w:sz w:val="16"/>
        </w:rPr>
        <w:t xml:space="preserve"> </w:t>
      </w:r>
      <w:r w:rsidRPr="003057CE">
        <w:rPr>
          <w:rStyle w:val="StyleUnderline"/>
        </w:rPr>
        <w:t>looked to the</w:t>
      </w:r>
      <w:r w:rsidRPr="003057CE">
        <w:rPr>
          <w:sz w:val="16"/>
        </w:rPr>
        <w:t xml:space="preserve"> </w:t>
      </w:r>
      <w:r w:rsidRPr="003057CE">
        <w:rPr>
          <w:rStyle w:val="Emphasis"/>
        </w:rPr>
        <w:t>future</w:t>
      </w:r>
      <w:r w:rsidRPr="003057CE">
        <w:rPr>
          <w:sz w:val="16"/>
        </w:rPr>
        <w:t>.</w:t>
      </w:r>
    </w:p>
    <w:p w14:paraId="38EF0274" w14:textId="77777777" w:rsidR="000443A6" w:rsidRPr="00A52F3B" w:rsidRDefault="000443A6" w:rsidP="000443A6">
      <w:pPr>
        <w:rPr>
          <w:sz w:val="16"/>
        </w:rPr>
      </w:pPr>
      <w:r w:rsidRPr="003057CE">
        <w:rPr>
          <w:sz w:val="16"/>
        </w:rPr>
        <w:t>“</w:t>
      </w:r>
      <w:r w:rsidRPr="003057CE">
        <w:rPr>
          <w:rStyle w:val="StyleUnderline"/>
        </w:rPr>
        <w:t xml:space="preserve">Right now, these Trump voters – </w:t>
      </w:r>
      <w:r w:rsidRPr="006D1F28">
        <w:rPr>
          <w:rStyle w:val="StyleUnderline"/>
          <w:highlight w:val="yellow"/>
        </w:rPr>
        <w:t>the GOP is</w:t>
      </w:r>
      <w:r w:rsidRPr="006D1F28">
        <w:rPr>
          <w:sz w:val="16"/>
          <w:highlight w:val="yellow"/>
        </w:rPr>
        <w:t xml:space="preserve"> </w:t>
      </w:r>
      <w:r w:rsidRPr="006D1F28">
        <w:rPr>
          <w:rStyle w:val="Emphasis"/>
          <w:highlight w:val="yellow"/>
        </w:rPr>
        <w:t>just renting</w:t>
      </w:r>
      <w:r w:rsidRPr="00A52F3B">
        <w:rPr>
          <w:rStyle w:val="Emphasis"/>
        </w:rPr>
        <w:t xml:space="preserve"> them</w:t>
      </w:r>
      <w:r w:rsidRPr="00A52F3B">
        <w:rPr>
          <w:sz w:val="16"/>
        </w:rPr>
        <w:t xml:space="preserve">,” McLaughlin told RealClearPolitics. Speaking of the coalition Trump cobbled together consisting of disaffected Democrats and traditionally liberal constituencies, he added that </w:t>
      </w:r>
      <w:r w:rsidRPr="00A52F3B">
        <w:rPr>
          <w:rStyle w:val="StyleUnderline"/>
        </w:rPr>
        <w:t xml:space="preserve">Republicans “need to </w:t>
      </w:r>
      <w:r w:rsidRPr="00A52F3B">
        <w:rPr>
          <w:rStyle w:val="Emphasis"/>
        </w:rPr>
        <w:t>make a decision</w:t>
      </w:r>
      <w:r w:rsidRPr="00A52F3B">
        <w:rPr>
          <w:sz w:val="16"/>
        </w:rPr>
        <w:t xml:space="preserve"> </w:t>
      </w:r>
      <w:r w:rsidRPr="002D1FAF">
        <w:rPr>
          <w:rStyle w:val="StyleUnderline"/>
        </w:rPr>
        <w:t>if they’re going</w:t>
      </w:r>
      <w:r w:rsidRPr="00A52F3B">
        <w:rPr>
          <w:rStyle w:val="StyleUnderline"/>
        </w:rPr>
        <w:t xml:space="preserve"> </w:t>
      </w:r>
      <w:r w:rsidRPr="006D1F28">
        <w:rPr>
          <w:rStyle w:val="StyleUnderline"/>
          <w:highlight w:val="yellow"/>
        </w:rPr>
        <w:t xml:space="preserve">to </w:t>
      </w:r>
      <w:r w:rsidRPr="006D1F28">
        <w:rPr>
          <w:rStyle w:val="Emphasis"/>
          <w:highlight w:val="yellow"/>
        </w:rPr>
        <w:t>make them permanent</w:t>
      </w:r>
      <w:r w:rsidRPr="00A52F3B">
        <w:rPr>
          <w:sz w:val="16"/>
        </w:rPr>
        <w:t>.”</w:t>
      </w:r>
    </w:p>
    <w:p w14:paraId="443DFF32" w14:textId="77777777" w:rsidR="000443A6" w:rsidRPr="00A52F3B" w:rsidRDefault="000443A6" w:rsidP="000443A6">
      <w:pPr>
        <w:rPr>
          <w:sz w:val="16"/>
        </w:rPr>
      </w:pPr>
      <w:r w:rsidRPr="00A52F3B">
        <w:rPr>
          <w:rStyle w:val="StyleUnderline"/>
        </w:rPr>
        <w:t>Enter</w:t>
      </w:r>
      <w:r w:rsidRPr="00A52F3B">
        <w:rPr>
          <w:sz w:val="16"/>
        </w:rPr>
        <w:t xml:space="preserve"> Sen. Josh </w:t>
      </w:r>
      <w:r w:rsidRPr="00A52F3B">
        <w:rPr>
          <w:rStyle w:val="Emphasis"/>
        </w:rPr>
        <w:t>Hawley</w:t>
      </w:r>
      <w:r w:rsidRPr="003057CE">
        <w:rPr>
          <w:rStyle w:val="StyleUnderline"/>
        </w:rPr>
        <w:t xml:space="preserve">, </w:t>
      </w:r>
      <w:r w:rsidRPr="006D1F28">
        <w:rPr>
          <w:rStyle w:val="StyleUnderline"/>
          <w:highlight w:val="yellow"/>
        </w:rPr>
        <w:t>the</w:t>
      </w:r>
      <w:r w:rsidRPr="00A52F3B">
        <w:rPr>
          <w:sz w:val="16"/>
        </w:rPr>
        <w:t xml:space="preserve"> Missouri </w:t>
      </w:r>
      <w:r w:rsidRPr="006D1F28">
        <w:rPr>
          <w:rStyle w:val="StyleUnderline"/>
          <w:highlight w:val="yellow"/>
        </w:rPr>
        <w:t>Republican</w:t>
      </w:r>
      <w:r w:rsidRPr="00A52F3B">
        <w:rPr>
          <w:sz w:val="16"/>
        </w:rPr>
        <w:t xml:space="preserve"> emerging as the right-of-center </w:t>
      </w:r>
      <w:r w:rsidRPr="006D1F28">
        <w:rPr>
          <w:rStyle w:val="StyleUnderline"/>
          <w:highlight w:val="yellow"/>
        </w:rPr>
        <w:t>pro-labor</w:t>
      </w:r>
      <w:r w:rsidRPr="00A52F3B">
        <w:rPr>
          <w:sz w:val="16"/>
        </w:rPr>
        <w:t xml:space="preserve"> leader.</w:t>
      </w:r>
    </w:p>
    <w:p w14:paraId="1973FFF3" w14:textId="77777777" w:rsidR="000443A6" w:rsidRPr="00A52F3B" w:rsidRDefault="000443A6" w:rsidP="000443A6">
      <w:pPr>
        <w:rPr>
          <w:sz w:val="16"/>
        </w:rPr>
      </w:pPr>
      <w:r w:rsidRPr="00A52F3B">
        <w:rPr>
          <w:sz w:val="16"/>
        </w:rPr>
        <w:t xml:space="preserve">“Look at what Donald Trump achieved. He achieved victory based on </w:t>
      </w:r>
      <w:r w:rsidRPr="00A52F3B">
        <w:rPr>
          <w:rStyle w:val="StyleUnderline"/>
        </w:rPr>
        <w:t xml:space="preserve">this </w:t>
      </w:r>
      <w:r w:rsidRPr="006D1F28">
        <w:rPr>
          <w:rStyle w:val="Emphasis"/>
          <w:highlight w:val="yellow"/>
        </w:rPr>
        <w:t>coalition</w:t>
      </w:r>
      <w:r w:rsidRPr="00A52F3B">
        <w:rPr>
          <w:sz w:val="16"/>
        </w:rPr>
        <w:t xml:space="preserve">, and he deserves tremendous credit for making it possible, and he knows it,” Hawley said in an interview before picking up where Trump’s pollster left off. Hawley </w:t>
      </w:r>
      <w:r w:rsidRPr="006D1F28">
        <w:rPr>
          <w:rStyle w:val="StyleUnderline"/>
          <w:highlight w:val="yellow"/>
        </w:rPr>
        <w:t>is asking</w:t>
      </w:r>
      <w:r w:rsidRPr="00A52F3B">
        <w:rPr>
          <w:sz w:val="16"/>
        </w:rPr>
        <w:t xml:space="preserve"> his Republican colleagues </w:t>
      </w:r>
      <w:r w:rsidRPr="00A52F3B">
        <w:rPr>
          <w:rStyle w:val="StyleUnderline"/>
        </w:rPr>
        <w:t>whether they want their</w:t>
      </w:r>
      <w:r w:rsidRPr="00A52F3B">
        <w:rPr>
          <w:sz w:val="16"/>
        </w:rPr>
        <w:t xml:space="preserve"> new-found </w:t>
      </w:r>
      <w:r w:rsidRPr="00A52F3B">
        <w:rPr>
          <w:rStyle w:val="StyleUnderline"/>
        </w:rPr>
        <w:t>working-class support “to</w:t>
      </w:r>
      <w:r w:rsidRPr="00A52F3B">
        <w:rPr>
          <w:sz w:val="16"/>
        </w:rPr>
        <w:t xml:space="preserve"> begin and </w:t>
      </w:r>
      <w:r w:rsidRPr="00A52F3B">
        <w:rPr>
          <w:rStyle w:val="Emphasis"/>
        </w:rPr>
        <w:t>end with</w:t>
      </w:r>
      <w:r w:rsidRPr="00A52F3B">
        <w:rPr>
          <w:sz w:val="16"/>
        </w:rPr>
        <w:t xml:space="preserve"> Donald </w:t>
      </w:r>
      <w:r w:rsidRPr="00A52F3B">
        <w:rPr>
          <w:rStyle w:val="Emphasis"/>
        </w:rPr>
        <w:t>Trump</w:t>
      </w:r>
      <w:r w:rsidRPr="00A52F3B">
        <w:rPr>
          <w:sz w:val="16"/>
        </w:rPr>
        <w:t>.”</w:t>
      </w:r>
    </w:p>
    <w:p w14:paraId="122EDE81" w14:textId="77777777" w:rsidR="000443A6" w:rsidRPr="00A52F3B" w:rsidRDefault="000443A6" w:rsidP="000443A6">
      <w:pPr>
        <w:rPr>
          <w:sz w:val="16"/>
        </w:rPr>
      </w:pPr>
      <w:r w:rsidRPr="00A52F3B">
        <w:rPr>
          <w:sz w:val="16"/>
        </w:rPr>
        <w:t xml:space="preserve">His framework </w:t>
      </w:r>
      <w:r w:rsidRPr="006D1F28">
        <w:rPr>
          <w:rStyle w:val="StyleUnderline"/>
          <w:highlight w:val="yellow"/>
        </w:rPr>
        <w:t xml:space="preserve">for </w:t>
      </w:r>
      <w:r w:rsidRPr="006D1F28">
        <w:rPr>
          <w:rStyle w:val="Emphasis"/>
          <w:highlight w:val="yellow"/>
        </w:rPr>
        <w:t>pro-union legislation</w:t>
      </w:r>
      <w:r w:rsidRPr="003057CE">
        <w:rPr>
          <w:rStyle w:val="StyleUnderline"/>
        </w:rPr>
        <w:t xml:space="preserve"> amounts to something</w:t>
      </w:r>
      <w:r w:rsidRPr="00267622">
        <w:rPr>
          <w:rStyle w:val="StyleUnderline"/>
        </w:rPr>
        <w:t xml:space="preserve"> of </w:t>
      </w:r>
      <w:r w:rsidRPr="006D1F28">
        <w:rPr>
          <w:rStyle w:val="StyleUnderline"/>
          <w:highlight w:val="yellow"/>
        </w:rPr>
        <w:t xml:space="preserve">a </w:t>
      </w:r>
      <w:r w:rsidRPr="006D1F28">
        <w:rPr>
          <w:rStyle w:val="Emphasis"/>
          <w:highlight w:val="yellow"/>
        </w:rPr>
        <w:t>downpayment</w:t>
      </w:r>
      <w:r w:rsidRPr="00A52F3B">
        <w:rPr>
          <w:sz w:val="16"/>
        </w:rPr>
        <w:t xml:space="preserve">. It is a set of proposals </w:t>
      </w:r>
      <w:r w:rsidRPr="006D1F28">
        <w:rPr>
          <w:rStyle w:val="StyleUnderline"/>
          <w:highlight w:val="yellow"/>
        </w:rPr>
        <w:t>to</w:t>
      </w:r>
      <w:r w:rsidRPr="00A52F3B">
        <w:rPr>
          <w:sz w:val="16"/>
        </w:rPr>
        <w:t xml:space="preserve"> reform the way businesses interact with </w:t>
      </w:r>
      <w:r w:rsidRPr="006D1F28">
        <w:rPr>
          <w:rStyle w:val="Emphasis"/>
          <w:highlight w:val="yellow"/>
        </w:rPr>
        <w:t>organized labor</w:t>
      </w:r>
      <w:r w:rsidRPr="00A52F3B">
        <w:rPr>
          <w:sz w:val="16"/>
        </w:rPr>
        <w:t xml:space="preserve">, from requiring worker rights </w:t>
      </w:r>
      <w:r w:rsidRPr="006D1F28">
        <w:rPr>
          <w:rStyle w:val="StyleUnderline"/>
          <w:highlight w:val="yellow"/>
        </w:rPr>
        <w:t>to</w:t>
      </w:r>
      <w:r w:rsidRPr="00A52F3B">
        <w:rPr>
          <w:sz w:val="16"/>
        </w:rPr>
        <w:t xml:space="preserve"> be displayed on a job site to prohibiting “unsafe work speed quotas.” And soon Hawley will introduce legislation mandating accelerated negotiations between unions and employers.</w:t>
      </w:r>
    </w:p>
    <w:p w14:paraId="2B1AAA72" w14:textId="77777777" w:rsidR="000443A6" w:rsidRPr="00A52F3B" w:rsidRDefault="000443A6" w:rsidP="000443A6">
      <w:pPr>
        <w:rPr>
          <w:sz w:val="16"/>
        </w:rPr>
      </w:pPr>
      <w:r w:rsidRPr="00A52F3B">
        <w:rPr>
          <w:sz w:val="16"/>
        </w:rPr>
        <w:t xml:space="preserve">A 2022 Bloomberg Law analysis found that the average time between workers voting to unionize and reaching their first contract with employers was 465 days. The Hawley bill would mandate that once workers vote to form a union, the employer and employees must begin the negotiations process within 10 days. It is </w:t>
      </w:r>
      <w:r w:rsidRPr="00A52F3B">
        <w:rPr>
          <w:rStyle w:val="StyleUnderline"/>
        </w:rPr>
        <w:t>a</w:t>
      </w:r>
      <w:r w:rsidRPr="00A52F3B">
        <w:rPr>
          <w:sz w:val="16"/>
        </w:rPr>
        <w:t xml:space="preserve"> </w:t>
      </w:r>
      <w:r w:rsidRPr="00A52F3B">
        <w:rPr>
          <w:rStyle w:val="Emphasis"/>
        </w:rPr>
        <w:t>significant reform</w:t>
      </w:r>
      <w:r w:rsidRPr="00A52F3B">
        <w:rPr>
          <w:sz w:val="16"/>
        </w:rPr>
        <w:t xml:space="preserve">, which unions have wanted for years. Two Democrats have already promised to co-sponsor: Sens. Cory Booker of New Jersey and Gary Peters of Michigan. But its author is </w:t>
      </w:r>
      <w:r w:rsidRPr="00A52F3B">
        <w:rPr>
          <w:rStyle w:val="Emphasis"/>
        </w:rPr>
        <w:t>unusual</w:t>
      </w:r>
      <w:r w:rsidRPr="00A52F3B">
        <w:rPr>
          <w:sz w:val="16"/>
        </w:rPr>
        <w:t xml:space="preserve"> in that Hawley comes </w:t>
      </w:r>
      <w:r w:rsidRPr="00A52F3B">
        <w:rPr>
          <w:rStyle w:val="StyleUnderline"/>
        </w:rPr>
        <w:t>from a party</w:t>
      </w:r>
      <w:r w:rsidRPr="00A52F3B">
        <w:rPr>
          <w:sz w:val="16"/>
        </w:rPr>
        <w:t xml:space="preserve"> </w:t>
      </w:r>
      <w:r w:rsidRPr="00A52F3B">
        <w:rPr>
          <w:rStyle w:val="Emphasis"/>
        </w:rPr>
        <w:t>traditionally</w:t>
      </w:r>
      <w:r w:rsidRPr="00A52F3B">
        <w:rPr>
          <w:sz w:val="16"/>
        </w:rPr>
        <w:t xml:space="preserve"> </w:t>
      </w:r>
      <w:r w:rsidRPr="00A52F3B">
        <w:rPr>
          <w:rStyle w:val="StyleUnderline"/>
        </w:rPr>
        <w:t>more favorable to</w:t>
      </w:r>
      <w:r w:rsidRPr="00A52F3B">
        <w:rPr>
          <w:sz w:val="16"/>
        </w:rPr>
        <w:t xml:space="preserve"> </w:t>
      </w:r>
      <w:r w:rsidRPr="00A52F3B">
        <w:rPr>
          <w:rStyle w:val="Emphasis"/>
        </w:rPr>
        <w:t>corporations</w:t>
      </w:r>
      <w:r w:rsidRPr="00A52F3B">
        <w:rPr>
          <w:sz w:val="16"/>
        </w:rPr>
        <w:t xml:space="preserve"> </w:t>
      </w:r>
      <w:r w:rsidRPr="00A52F3B">
        <w:rPr>
          <w:rStyle w:val="StyleUnderline"/>
        </w:rPr>
        <w:t>than</w:t>
      </w:r>
      <w:r w:rsidRPr="00A52F3B">
        <w:rPr>
          <w:sz w:val="16"/>
        </w:rPr>
        <w:t xml:space="preserve"> </w:t>
      </w:r>
      <w:r w:rsidRPr="00A52F3B">
        <w:rPr>
          <w:rStyle w:val="Emphasis"/>
        </w:rPr>
        <w:t>workers</w:t>
      </w:r>
      <w:r w:rsidRPr="00A52F3B">
        <w:rPr>
          <w:sz w:val="16"/>
        </w:rPr>
        <w:t>.</w:t>
      </w:r>
    </w:p>
    <w:p w14:paraId="39099801" w14:textId="77777777" w:rsidR="000443A6" w:rsidRPr="00267622" w:rsidRDefault="000443A6" w:rsidP="000443A6">
      <w:pPr>
        <w:rPr>
          <w:sz w:val="16"/>
        </w:rPr>
      </w:pPr>
      <w:r w:rsidRPr="00A52F3B">
        <w:rPr>
          <w:sz w:val="16"/>
        </w:rPr>
        <w:t xml:space="preserve">Hawley </w:t>
      </w:r>
      <w:r w:rsidRPr="00A52F3B">
        <w:rPr>
          <w:rStyle w:val="StyleUnderline"/>
        </w:rPr>
        <w:t>has</w:t>
      </w:r>
      <w:r w:rsidRPr="00A52F3B">
        <w:rPr>
          <w:sz w:val="16"/>
        </w:rPr>
        <w:t xml:space="preserve"> </w:t>
      </w:r>
      <w:r w:rsidRPr="00A52F3B">
        <w:rPr>
          <w:rStyle w:val="Emphasis"/>
        </w:rPr>
        <w:t>embraced the heterodoxy</w:t>
      </w:r>
      <w:r w:rsidRPr="00A52F3B">
        <w:rPr>
          <w:sz w:val="16"/>
        </w:rPr>
        <w:t xml:space="preserve">. Last year he abandoned his support for right-to-work laws, </w:t>
      </w:r>
      <w:r w:rsidRPr="00267622">
        <w:rPr>
          <w:sz w:val="16"/>
        </w:rPr>
        <w:t xml:space="preserve">policies which bar unions from requiring workers to pay dues as a condition of employment. Before that, Hawley introduced </w:t>
      </w:r>
      <w:r w:rsidRPr="00267622">
        <w:rPr>
          <w:rStyle w:val="StyleUnderline"/>
        </w:rPr>
        <w:t>legislation that</w:t>
      </w:r>
      <w:r w:rsidRPr="00267622">
        <w:rPr>
          <w:sz w:val="16"/>
        </w:rPr>
        <w:t xml:space="preserve"> </w:t>
      </w:r>
      <w:r w:rsidRPr="00267622">
        <w:rPr>
          <w:rStyle w:val="Emphasis"/>
        </w:rPr>
        <w:t>could have</w:t>
      </w:r>
      <w:r w:rsidRPr="00267622">
        <w:rPr>
          <w:sz w:val="16"/>
        </w:rPr>
        <w:t xml:space="preserve"> </w:t>
      </w:r>
      <w:r w:rsidRPr="00267622">
        <w:rPr>
          <w:rStyle w:val="StyleUnderline"/>
        </w:rPr>
        <w:t>easily come from the desk of</w:t>
      </w:r>
      <w:r w:rsidRPr="00267622">
        <w:rPr>
          <w:sz w:val="16"/>
        </w:rPr>
        <w:t xml:space="preserve"> </w:t>
      </w:r>
      <w:r w:rsidRPr="00267622">
        <w:rPr>
          <w:rStyle w:val="Emphasis"/>
        </w:rPr>
        <w:t>socialist firebrand</w:t>
      </w:r>
      <w:r w:rsidRPr="00267622">
        <w:rPr>
          <w:sz w:val="16"/>
        </w:rPr>
        <w:t xml:space="preserve"> Bernie </w:t>
      </w:r>
      <w:r w:rsidRPr="00267622">
        <w:rPr>
          <w:rStyle w:val="Emphasis"/>
        </w:rPr>
        <w:t>Sanders</w:t>
      </w:r>
      <w:r w:rsidRPr="00267622">
        <w:rPr>
          <w:sz w:val="16"/>
        </w:rPr>
        <w:t>. One was a bill to cap credit card interest rates; another sought to overturn the Supreme Court’s campaign finance decision, Citizens United.</w:t>
      </w:r>
    </w:p>
    <w:p w14:paraId="401927DE" w14:textId="77777777" w:rsidR="000443A6" w:rsidRPr="00267622" w:rsidRDefault="000443A6" w:rsidP="000443A6">
      <w:pPr>
        <w:rPr>
          <w:sz w:val="16"/>
        </w:rPr>
      </w:pPr>
      <w:r w:rsidRPr="00267622">
        <w:rPr>
          <w:sz w:val="16"/>
        </w:rPr>
        <w:t xml:space="preserve">Neither was well-received in traditional conservative precincts. The latter earned Hawley a rebuke from the business-friendly Wall Street Journal editorial page. But Hawley </w:t>
      </w:r>
      <w:r w:rsidRPr="00267622">
        <w:rPr>
          <w:rStyle w:val="StyleUnderline"/>
        </w:rPr>
        <w:t>represents a</w:t>
      </w:r>
      <w:r w:rsidRPr="00267622">
        <w:rPr>
          <w:sz w:val="16"/>
        </w:rPr>
        <w:t xml:space="preserve"> </w:t>
      </w:r>
      <w:r w:rsidRPr="00267622">
        <w:rPr>
          <w:rStyle w:val="Emphasis"/>
        </w:rPr>
        <w:t>vanguard</w:t>
      </w:r>
      <w:r w:rsidRPr="00267622">
        <w:rPr>
          <w:sz w:val="16"/>
        </w:rPr>
        <w:t xml:space="preserve"> </w:t>
      </w:r>
      <w:r w:rsidRPr="00267622">
        <w:rPr>
          <w:rStyle w:val="StyleUnderline"/>
        </w:rPr>
        <w:t>of a</w:t>
      </w:r>
      <w:r w:rsidRPr="00267622">
        <w:rPr>
          <w:sz w:val="16"/>
        </w:rPr>
        <w:t xml:space="preserve"> </w:t>
      </w:r>
      <w:r w:rsidRPr="00267622">
        <w:rPr>
          <w:rStyle w:val="Emphasis"/>
        </w:rPr>
        <w:t>New Right</w:t>
      </w:r>
      <w:r w:rsidRPr="00267622">
        <w:rPr>
          <w:sz w:val="16"/>
        </w:rPr>
        <w:t xml:space="preserve">, and while his bill mandating accelerated negotiations between labor and business faces an uphill battle in the Senate, </w:t>
      </w:r>
      <w:r w:rsidRPr="00267622">
        <w:rPr>
          <w:rStyle w:val="Emphasis"/>
        </w:rPr>
        <w:t>skepticism</w:t>
      </w:r>
      <w:r w:rsidRPr="00267622">
        <w:rPr>
          <w:sz w:val="16"/>
        </w:rPr>
        <w:t xml:space="preserve"> </w:t>
      </w:r>
      <w:r w:rsidRPr="00267622">
        <w:rPr>
          <w:rStyle w:val="StyleUnderline"/>
        </w:rPr>
        <w:t>of</w:t>
      </w:r>
      <w:r w:rsidRPr="00267622">
        <w:rPr>
          <w:sz w:val="16"/>
        </w:rPr>
        <w:t xml:space="preserve"> </w:t>
      </w:r>
      <w:r w:rsidRPr="00267622">
        <w:rPr>
          <w:rStyle w:val="Emphasis"/>
        </w:rPr>
        <w:t>corporate power</w:t>
      </w:r>
      <w:r w:rsidRPr="00267622">
        <w:rPr>
          <w:sz w:val="16"/>
        </w:rPr>
        <w:t xml:space="preserve"> </w:t>
      </w:r>
      <w:r w:rsidRPr="00267622">
        <w:rPr>
          <w:rStyle w:val="StyleUnderline"/>
        </w:rPr>
        <w:t xml:space="preserve">is </w:t>
      </w:r>
      <w:r w:rsidRPr="00267622">
        <w:rPr>
          <w:rStyle w:val="Emphasis"/>
        </w:rPr>
        <w:t>increasingly in vogue</w:t>
      </w:r>
      <w:r w:rsidRPr="00267622">
        <w:rPr>
          <w:sz w:val="16"/>
        </w:rPr>
        <w:t xml:space="preserve"> </w:t>
      </w:r>
      <w:r w:rsidRPr="00267622">
        <w:rPr>
          <w:rStyle w:val="StyleUnderline"/>
        </w:rPr>
        <w:t xml:space="preserve">among the GOP because of </w:t>
      </w:r>
      <w:r w:rsidRPr="00267622">
        <w:rPr>
          <w:rStyle w:val="Emphasis"/>
        </w:rPr>
        <w:t>Trump’s ascendancy</w:t>
      </w:r>
      <w:r w:rsidRPr="00267622">
        <w:rPr>
          <w:sz w:val="16"/>
        </w:rPr>
        <w:t>.</w:t>
      </w:r>
    </w:p>
    <w:p w14:paraId="201B50C2" w14:textId="77777777" w:rsidR="000443A6" w:rsidRPr="00A52F3B" w:rsidRDefault="000443A6" w:rsidP="000443A6">
      <w:pPr>
        <w:rPr>
          <w:sz w:val="16"/>
        </w:rPr>
      </w:pPr>
      <w:r w:rsidRPr="00267622">
        <w:rPr>
          <w:sz w:val="16"/>
        </w:rPr>
        <w:t>“</w:t>
      </w:r>
      <w:r w:rsidRPr="00267622">
        <w:rPr>
          <w:rStyle w:val="StyleUnderline"/>
        </w:rPr>
        <w:t>As conservatives, who are now</w:t>
      </w:r>
      <w:r w:rsidRPr="00267622">
        <w:rPr>
          <w:sz w:val="16"/>
        </w:rPr>
        <w:t xml:space="preserve"> </w:t>
      </w:r>
      <w:r w:rsidRPr="00267622">
        <w:rPr>
          <w:rStyle w:val="Emphasis"/>
        </w:rPr>
        <w:t>benefiting from the support of working people</w:t>
      </w:r>
      <w:r w:rsidRPr="00267622">
        <w:rPr>
          <w:rStyle w:val="StyleUnderline"/>
        </w:rPr>
        <w:t>, it’s time we</w:t>
      </w:r>
      <w:r w:rsidRPr="00267622">
        <w:rPr>
          <w:sz w:val="16"/>
        </w:rPr>
        <w:t xml:space="preserve"> </w:t>
      </w:r>
      <w:r w:rsidRPr="00267622">
        <w:rPr>
          <w:rStyle w:val="Emphasis"/>
        </w:rPr>
        <w:t>deliver for them</w:t>
      </w:r>
      <w:r w:rsidRPr="00267622">
        <w:rPr>
          <w:sz w:val="16"/>
        </w:rPr>
        <w:t xml:space="preserve"> </w:t>
      </w:r>
      <w:r w:rsidRPr="00267622">
        <w:rPr>
          <w:rStyle w:val="StyleUnderline"/>
        </w:rPr>
        <w:t>and</w:t>
      </w:r>
      <w:r w:rsidRPr="00267622">
        <w:rPr>
          <w:sz w:val="16"/>
        </w:rPr>
        <w:t xml:space="preserve"> </w:t>
      </w:r>
      <w:r w:rsidRPr="006D1F28">
        <w:rPr>
          <w:rStyle w:val="Emphasis"/>
          <w:highlight w:val="yellow"/>
        </w:rPr>
        <w:t>bring into actuality</w:t>
      </w:r>
      <w:r w:rsidRPr="006D1F28">
        <w:rPr>
          <w:sz w:val="16"/>
          <w:highlight w:val="yellow"/>
        </w:rPr>
        <w:t xml:space="preserve"> </w:t>
      </w:r>
      <w:r w:rsidRPr="006D1F28">
        <w:rPr>
          <w:rStyle w:val="StyleUnderline"/>
          <w:highlight w:val="yellow"/>
        </w:rPr>
        <w:t>this</w:t>
      </w:r>
      <w:r w:rsidRPr="00267622">
        <w:rPr>
          <w:rStyle w:val="StyleUnderline"/>
        </w:rPr>
        <w:t xml:space="preserve"> </w:t>
      </w:r>
      <w:r w:rsidRPr="00267622">
        <w:rPr>
          <w:rStyle w:val="Emphasis"/>
        </w:rPr>
        <w:t>Trump</w:t>
      </w:r>
      <w:r w:rsidRPr="00A52F3B">
        <w:rPr>
          <w:sz w:val="16"/>
        </w:rPr>
        <w:t xml:space="preserve"> realignment, this </w:t>
      </w:r>
      <w:r w:rsidRPr="00267622">
        <w:rPr>
          <w:rStyle w:val="Emphasis"/>
        </w:rPr>
        <w:t xml:space="preserve">working-class </w:t>
      </w:r>
      <w:r w:rsidRPr="006D1F28">
        <w:rPr>
          <w:rStyle w:val="Emphasis"/>
          <w:highlight w:val="yellow"/>
        </w:rPr>
        <w:t>realignment</w:t>
      </w:r>
      <w:r w:rsidRPr="00A52F3B">
        <w:rPr>
          <w:sz w:val="16"/>
        </w:rPr>
        <w:t xml:space="preserve"> of the Republican Party,” Hawley said of his efforts. “This is my project.”</w:t>
      </w:r>
    </w:p>
    <w:p w14:paraId="52F5E589" w14:textId="77777777" w:rsidR="000443A6" w:rsidRPr="00267622" w:rsidRDefault="000443A6" w:rsidP="000443A6">
      <w:pPr>
        <w:rPr>
          <w:sz w:val="16"/>
        </w:rPr>
      </w:pPr>
      <w:r w:rsidRPr="00A52F3B">
        <w:rPr>
          <w:rStyle w:val="StyleUnderline"/>
        </w:rPr>
        <w:t xml:space="preserve">In this, </w:t>
      </w:r>
      <w:r w:rsidRPr="00267622">
        <w:rPr>
          <w:rStyle w:val="StyleUnderline"/>
        </w:rPr>
        <w:t>the president is</w:t>
      </w:r>
      <w:r w:rsidRPr="00267622">
        <w:rPr>
          <w:sz w:val="16"/>
        </w:rPr>
        <w:t xml:space="preserve"> </w:t>
      </w:r>
      <w:r w:rsidRPr="00267622">
        <w:rPr>
          <w:rStyle w:val="Emphasis"/>
        </w:rPr>
        <w:t>sympathetic</w:t>
      </w:r>
      <w:r w:rsidRPr="00A52F3B">
        <w:rPr>
          <w:rStyle w:val="StyleUnderline"/>
        </w:rPr>
        <w:t xml:space="preserve">. </w:t>
      </w:r>
      <w:r w:rsidRPr="00267622">
        <w:rPr>
          <w:rStyle w:val="StyleUnderline"/>
        </w:rPr>
        <w:t>Trump</w:t>
      </w:r>
      <w:r w:rsidRPr="00267622">
        <w:rPr>
          <w:sz w:val="16"/>
        </w:rPr>
        <w:t xml:space="preserve"> </w:t>
      </w:r>
      <w:r w:rsidRPr="00267622">
        <w:rPr>
          <w:rStyle w:val="Emphasis"/>
        </w:rPr>
        <w:t>delights</w:t>
      </w:r>
      <w:r w:rsidRPr="00267622">
        <w:rPr>
          <w:sz w:val="16"/>
        </w:rPr>
        <w:t xml:space="preserve"> </w:t>
      </w:r>
      <w:r w:rsidRPr="00267622">
        <w:rPr>
          <w:rStyle w:val="StyleUnderline"/>
        </w:rPr>
        <w:t>in</w:t>
      </w:r>
      <w:r w:rsidRPr="00267622">
        <w:rPr>
          <w:sz w:val="16"/>
        </w:rPr>
        <w:t xml:space="preserve"> </w:t>
      </w:r>
      <w:r w:rsidRPr="00267622">
        <w:rPr>
          <w:rStyle w:val="Emphasis"/>
        </w:rPr>
        <w:t>bragging</w:t>
      </w:r>
      <w:r w:rsidRPr="00267622">
        <w:rPr>
          <w:sz w:val="16"/>
        </w:rPr>
        <w:t xml:space="preserve"> </w:t>
      </w:r>
      <w:r w:rsidRPr="00267622">
        <w:rPr>
          <w:rStyle w:val="StyleUnderline"/>
        </w:rPr>
        <w:t>about how he</w:t>
      </w:r>
      <w:r w:rsidRPr="00267622">
        <w:rPr>
          <w:sz w:val="16"/>
        </w:rPr>
        <w:t xml:space="preserve"> </w:t>
      </w:r>
      <w:r w:rsidRPr="00267622">
        <w:rPr>
          <w:rStyle w:val="Emphasis"/>
        </w:rPr>
        <w:t>peeled union votes away from Democrats</w:t>
      </w:r>
      <w:r w:rsidRPr="00267622">
        <w:rPr>
          <w:rStyle w:val="StyleUnderline"/>
        </w:rPr>
        <w:t>. He invited</w:t>
      </w:r>
      <w:r w:rsidRPr="00267622">
        <w:rPr>
          <w:sz w:val="16"/>
        </w:rPr>
        <w:t xml:space="preserve"> </w:t>
      </w:r>
      <w:r w:rsidRPr="00267622">
        <w:rPr>
          <w:rStyle w:val="Emphasis"/>
        </w:rPr>
        <w:t>Teamsters president</w:t>
      </w:r>
      <w:r w:rsidRPr="00267622">
        <w:rPr>
          <w:sz w:val="16"/>
        </w:rPr>
        <w:t xml:space="preserve"> Sean </w:t>
      </w:r>
      <w:r w:rsidRPr="00267622">
        <w:rPr>
          <w:rStyle w:val="Emphasis"/>
        </w:rPr>
        <w:t>O’Brien</w:t>
      </w:r>
      <w:r w:rsidRPr="00267622">
        <w:rPr>
          <w:sz w:val="16"/>
        </w:rPr>
        <w:t xml:space="preserve"> </w:t>
      </w:r>
      <w:r w:rsidRPr="00267622">
        <w:rPr>
          <w:rStyle w:val="StyleUnderline"/>
        </w:rPr>
        <w:t>to</w:t>
      </w:r>
      <w:r w:rsidRPr="00267622">
        <w:rPr>
          <w:sz w:val="16"/>
        </w:rPr>
        <w:t xml:space="preserve"> </w:t>
      </w:r>
      <w:r w:rsidRPr="00267622">
        <w:rPr>
          <w:rStyle w:val="Emphasis"/>
        </w:rPr>
        <w:t>address the Republican Convention</w:t>
      </w:r>
      <w:r w:rsidRPr="00267622">
        <w:rPr>
          <w:sz w:val="16"/>
        </w:rPr>
        <w:t xml:space="preserve"> in Milwaukee </w:t>
      </w:r>
      <w:r w:rsidRPr="00267622">
        <w:rPr>
          <w:rStyle w:val="StyleUnderline"/>
        </w:rPr>
        <w:t>without</w:t>
      </w:r>
      <w:r w:rsidRPr="00267622">
        <w:rPr>
          <w:sz w:val="16"/>
        </w:rPr>
        <w:t xml:space="preserve"> </w:t>
      </w:r>
      <w:r w:rsidRPr="00267622">
        <w:rPr>
          <w:rStyle w:val="Emphasis"/>
        </w:rPr>
        <w:t>any preconditions</w:t>
      </w:r>
      <w:r w:rsidRPr="00267622">
        <w:rPr>
          <w:sz w:val="16"/>
        </w:rPr>
        <w:t xml:space="preserve"> about what the union boss could or couldn’t say on stage. Later </w:t>
      </w:r>
      <w:r w:rsidRPr="00267622">
        <w:rPr>
          <w:rStyle w:val="StyleUnderline"/>
        </w:rPr>
        <w:t>when the Teamsters declined to endorse him or</w:t>
      </w:r>
      <w:r w:rsidRPr="00267622">
        <w:rPr>
          <w:sz w:val="16"/>
        </w:rPr>
        <w:t xml:space="preserve"> former Vice President Kamala </w:t>
      </w:r>
      <w:r w:rsidRPr="00267622">
        <w:rPr>
          <w:rStyle w:val="StyleUnderline"/>
        </w:rPr>
        <w:t xml:space="preserve">Harris, Trump portrayed the non-endorsement as a tacit </w:t>
      </w:r>
      <w:r w:rsidRPr="00267622">
        <w:rPr>
          <w:rStyle w:val="Emphasis"/>
        </w:rPr>
        <w:t>repudiation of Democrats</w:t>
      </w:r>
      <w:r w:rsidRPr="00267622">
        <w:rPr>
          <w:sz w:val="16"/>
        </w:rPr>
        <w:t>.</w:t>
      </w:r>
    </w:p>
    <w:p w14:paraId="3E73A86A" w14:textId="77777777" w:rsidR="000443A6" w:rsidRPr="00267622" w:rsidRDefault="000443A6" w:rsidP="000443A6">
      <w:pPr>
        <w:rPr>
          <w:rStyle w:val="StyleUnderline"/>
        </w:rPr>
      </w:pPr>
      <w:r w:rsidRPr="006D1F28">
        <w:rPr>
          <w:rStyle w:val="StyleUnderline"/>
          <w:highlight w:val="yellow"/>
        </w:rPr>
        <w:t>Trump</w:t>
      </w:r>
      <w:r w:rsidRPr="001D643A">
        <w:rPr>
          <w:rStyle w:val="StyleUnderline"/>
        </w:rPr>
        <w:t xml:space="preserve"> and </w:t>
      </w:r>
      <w:r w:rsidRPr="001D643A">
        <w:rPr>
          <w:rStyle w:val="Emphasis"/>
        </w:rPr>
        <w:t>Hawley</w:t>
      </w:r>
      <w:r w:rsidRPr="001D643A">
        <w:rPr>
          <w:rStyle w:val="StyleUnderline"/>
        </w:rPr>
        <w:t xml:space="preserve"> have</w:t>
      </w:r>
      <w:r w:rsidRPr="001D643A">
        <w:rPr>
          <w:sz w:val="16"/>
        </w:rPr>
        <w:t xml:space="preserve"> </w:t>
      </w:r>
      <w:r w:rsidRPr="001D643A">
        <w:rPr>
          <w:rStyle w:val="Emphasis"/>
        </w:rPr>
        <w:t>spoken</w:t>
      </w:r>
      <w:r w:rsidRPr="001D643A">
        <w:rPr>
          <w:sz w:val="16"/>
        </w:rPr>
        <w:t xml:space="preserve"> in the days </w:t>
      </w:r>
      <w:r w:rsidRPr="001D643A">
        <w:rPr>
          <w:rStyle w:val="StyleUnderline"/>
        </w:rPr>
        <w:t xml:space="preserve">since the inauguration. A source familiar with those calls reports that the president </w:t>
      </w:r>
      <w:r w:rsidRPr="003057CE">
        <w:rPr>
          <w:rStyle w:val="StyleUnderline"/>
        </w:rPr>
        <w:t>is</w:t>
      </w:r>
      <w:r w:rsidRPr="001D643A">
        <w:rPr>
          <w:sz w:val="16"/>
        </w:rPr>
        <w:t xml:space="preserve"> </w:t>
      </w:r>
      <w:r w:rsidRPr="001D643A">
        <w:rPr>
          <w:rStyle w:val="Emphasis"/>
        </w:rPr>
        <w:t xml:space="preserve">generally </w:t>
      </w:r>
      <w:r w:rsidRPr="006D1F28">
        <w:rPr>
          <w:rStyle w:val="Emphasis"/>
          <w:highlight w:val="yellow"/>
        </w:rPr>
        <w:t>support</w:t>
      </w:r>
      <w:r w:rsidRPr="003057CE">
        <w:rPr>
          <w:rStyle w:val="StyleUnderline"/>
        </w:rPr>
        <w:t xml:space="preserve">ive </w:t>
      </w:r>
      <w:r w:rsidRPr="006D1F28">
        <w:rPr>
          <w:rStyle w:val="StyleUnderline"/>
          <w:highlight w:val="yellow"/>
        </w:rPr>
        <w:t>of</w:t>
      </w:r>
      <w:r w:rsidRPr="001D643A">
        <w:rPr>
          <w:sz w:val="16"/>
        </w:rPr>
        <w:t xml:space="preserve"> </w:t>
      </w:r>
      <w:r w:rsidRPr="001D643A">
        <w:rPr>
          <w:rStyle w:val="Emphasis"/>
        </w:rPr>
        <w:t>Hawley’s pro-labor legislation</w:t>
      </w:r>
      <w:r w:rsidRPr="001D643A">
        <w:rPr>
          <w:rStyle w:val="StyleUnderline"/>
        </w:rPr>
        <w:t xml:space="preserve">. A </w:t>
      </w:r>
      <w:r w:rsidRPr="001D643A">
        <w:rPr>
          <w:rStyle w:val="Emphasis"/>
        </w:rPr>
        <w:t>senior White House official</w:t>
      </w:r>
      <w:r w:rsidRPr="001D643A">
        <w:rPr>
          <w:sz w:val="16"/>
        </w:rPr>
        <w:t xml:space="preserve"> </w:t>
      </w:r>
      <w:r w:rsidRPr="001D643A">
        <w:rPr>
          <w:rStyle w:val="StyleUnderline"/>
        </w:rPr>
        <w:t>did</w:t>
      </w:r>
      <w:r w:rsidRPr="001D643A">
        <w:rPr>
          <w:sz w:val="16"/>
        </w:rPr>
        <w:t xml:space="preserve"> </w:t>
      </w:r>
      <w:r w:rsidRPr="001D643A">
        <w:rPr>
          <w:rStyle w:val="Emphasis"/>
        </w:rPr>
        <w:t>not dispute</w:t>
      </w:r>
      <w:r w:rsidRPr="001D643A">
        <w:rPr>
          <w:sz w:val="16"/>
        </w:rPr>
        <w:t xml:space="preserve"> </w:t>
      </w:r>
      <w:r w:rsidRPr="001D643A">
        <w:rPr>
          <w:rStyle w:val="StyleUnderline"/>
        </w:rPr>
        <w:t xml:space="preserve">that characterization, telling RCP that “the president will </w:t>
      </w:r>
      <w:r w:rsidRPr="001D643A">
        <w:rPr>
          <w:rStyle w:val="Emphasis"/>
        </w:rPr>
        <w:t xml:space="preserve">never turn his back on </w:t>
      </w:r>
      <w:r w:rsidRPr="006D1F28">
        <w:rPr>
          <w:rStyle w:val="Emphasis"/>
          <w:highlight w:val="yellow"/>
        </w:rPr>
        <w:t>union</w:t>
      </w:r>
      <w:r w:rsidRPr="003057CE">
        <w:rPr>
          <w:rStyle w:val="StyleUnderline"/>
        </w:rPr>
        <w:t xml:space="preserve"> voter</w:t>
      </w:r>
      <w:r w:rsidRPr="006D1F28">
        <w:rPr>
          <w:rStyle w:val="Emphasis"/>
          <w:highlight w:val="yellow"/>
        </w:rPr>
        <w:t>s</w:t>
      </w:r>
      <w:r w:rsidRPr="001D643A">
        <w:rPr>
          <w:rStyle w:val="StyleUnderline"/>
        </w:rPr>
        <w:t>.”</w:t>
      </w:r>
    </w:p>
    <w:p w14:paraId="7610B6B5" w14:textId="77777777" w:rsidR="000443A6" w:rsidRPr="001D643A" w:rsidRDefault="000443A6" w:rsidP="000443A6">
      <w:pPr>
        <w:rPr>
          <w:sz w:val="16"/>
        </w:rPr>
      </w:pPr>
      <w:r w:rsidRPr="00267622">
        <w:rPr>
          <w:rStyle w:val="StyleUnderline"/>
        </w:rPr>
        <w:t>The administration made their commitment</w:t>
      </w:r>
      <w:r w:rsidRPr="00267622">
        <w:rPr>
          <w:sz w:val="16"/>
        </w:rPr>
        <w:t xml:space="preserve"> </w:t>
      </w:r>
      <w:r w:rsidRPr="00267622">
        <w:rPr>
          <w:rStyle w:val="Emphasis"/>
        </w:rPr>
        <w:t>explicit</w:t>
      </w:r>
      <w:r w:rsidRPr="00267622">
        <w:rPr>
          <w:sz w:val="16"/>
        </w:rPr>
        <w:t xml:space="preserve"> </w:t>
      </w:r>
      <w:r w:rsidRPr="00267622">
        <w:rPr>
          <w:rStyle w:val="StyleUnderline"/>
        </w:rPr>
        <w:t>on the</w:t>
      </w:r>
      <w:r w:rsidRPr="00267622">
        <w:rPr>
          <w:sz w:val="16"/>
        </w:rPr>
        <w:t xml:space="preserve"> </w:t>
      </w:r>
      <w:r w:rsidRPr="00267622">
        <w:rPr>
          <w:rStyle w:val="Emphasis"/>
        </w:rPr>
        <w:t>campaign trail</w:t>
      </w:r>
      <w:r w:rsidRPr="00267622">
        <w:rPr>
          <w:sz w:val="16"/>
        </w:rPr>
        <w:t xml:space="preserve"> </w:t>
      </w:r>
      <w:r w:rsidRPr="00267622">
        <w:rPr>
          <w:rStyle w:val="StyleUnderline"/>
        </w:rPr>
        <w:t>where</w:t>
      </w:r>
      <w:r w:rsidRPr="00267622">
        <w:rPr>
          <w:sz w:val="16"/>
        </w:rPr>
        <w:t xml:space="preserve"> Vice </w:t>
      </w:r>
      <w:r w:rsidRPr="001D643A">
        <w:rPr>
          <w:sz w:val="16"/>
        </w:rPr>
        <w:t xml:space="preserve">President J.D. </w:t>
      </w:r>
      <w:r w:rsidRPr="001D643A">
        <w:rPr>
          <w:rStyle w:val="Emphasis"/>
        </w:rPr>
        <w:t>Vance</w:t>
      </w:r>
      <w:r w:rsidRPr="001D643A">
        <w:rPr>
          <w:rStyle w:val="StyleUnderline"/>
        </w:rPr>
        <w:t xml:space="preserve"> often bemoaned</w:t>
      </w:r>
      <w:r w:rsidRPr="001D643A">
        <w:rPr>
          <w:sz w:val="16"/>
        </w:rPr>
        <w:t xml:space="preserve"> the “tragedy” of </w:t>
      </w:r>
      <w:r w:rsidRPr="001D643A">
        <w:rPr>
          <w:rStyle w:val="StyleUnderline"/>
        </w:rPr>
        <w:t xml:space="preserve">declining union </w:t>
      </w:r>
      <w:r w:rsidRPr="001D643A">
        <w:rPr>
          <w:rStyle w:val="Emphasis"/>
        </w:rPr>
        <w:t>membership</w:t>
      </w:r>
      <w:r w:rsidRPr="001D643A">
        <w:rPr>
          <w:sz w:val="16"/>
        </w:rPr>
        <w:t xml:space="preserve"> in the private sector.</w:t>
      </w:r>
    </w:p>
    <w:p w14:paraId="7A3E338A" w14:textId="77777777" w:rsidR="000443A6" w:rsidRPr="00A52F3B" w:rsidRDefault="000443A6" w:rsidP="000443A6">
      <w:pPr>
        <w:rPr>
          <w:rStyle w:val="Emphasis"/>
        </w:rPr>
      </w:pPr>
      <w:r w:rsidRPr="001D643A">
        <w:rPr>
          <w:sz w:val="16"/>
        </w:rPr>
        <w:t>“I think what we see as our job in national policy is to protect as many workers’ jobs as possible, to promote tax and spending and tariff policies</w:t>
      </w:r>
      <w:r w:rsidRPr="00A52F3B">
        <w:rPr>
          <w:sz w:val="16"/>
        </w:rPr>
        <w:t xml:space="preserve"> that promote large scale economic growth and actually give workers more their take on pay and more jobs to begin with,” </w:t>
      </w:r>
      <w:r w:rsidRPr="00A52F3B">
        <w:rPr>
          <w:rStyle w:val="StyleUnderline"/>
        </w:rPr>
        <w:t>Vance told RCP</w:t>
      </w:r>
      <w:r w:rsidRPr="00A52F3B">
        <w:rPr>
          <w:sz w:val="16"/>
        </w:rPr>
        <w:t xml:space="preserve"> last September before adding </w:t>
      </w:r>
      <w:r w:rsidRPr="00A52F3B">
        <w:rPr>
          <w:rStyle w:val="StyleUnderline"/>
        </w:rPr>
        <w:t>that the incoming administration would work to make the job of unions</w:t>
      </w:r>
      <w:r w:rsidRPr="00A52F3B">
        <w:rPr>
          <w:sz w:val="16"/>
        </w:rPr>
        <w:t xml:space="preserve"> </w:t>
      </w:r>
      <w:r w:rsidRPr="00A52F3B">
        <w:rPr>
          <w:rStyle w:val="Emphasis"/>
        </w:rPr>
        <w:t>“easier, not harder.”</w:t>
      </w:r>
    </w:p>
    <w:p w14:paraId="3F4C23A7" w14:textId="77777777" w:rsidR="000443A6" w:rsidRPr="00A52F3B" w:rsidRDefault="000443A6" w:rsidP="000443A6">
      <w:pPr>
        <w:rPr>
          <w:sz w:val="16"/>
        </w:rPr>
      </w:pPr>
      <w:r w:rsidRPr="003057CE">
        <w:rPr>
          <w:rStyle w:val="StyleUnderline"/>
        </w:rPr>
        <w:t xml:space="preserve">This </w:t>
      </w:r>
      <w:r w:rsidRPr="006D1F28">
        <w:rPr>
          <w:rStyle w:val="StyleUnderline"/>
          <w:highlight w:val="yellow"/>
        </w:rPr>
        <w:t>was a</w:t>
      </w:r>
      <w:r w:rsidRPr="006D1F28">
        <w:rPr>
          <w:sz w:val="16"/>
          <w:highlight w:val="yellow"/>
        </w:rPr>
        <w:t xml:space="preserve"> </w:t>
      </w:r>
      <w:r w:rsidRPr="006D1F28">
        <w:rPr>
          <w:rStyle w:val="Emphasis"/>
          <w:highlight w:val="yellow"/>
        </w:rPr>
        <w:t>winning</w:t>
      </w:r>
      <w:r w:rsidRPr="00A52F3B">
        <w:rPr>
          <w:rStyle w:val="Emphasis"/>
        </w:rPr>
        <w:t xml:space="preserve"> political </w:t>
      </w:r>
      <w:r w:rsidRPr="006D1F28">
        <w:rPr>
          <w:rStyle w:val="Emphasis"/>
          <w:highlight w:val="yellow"/>
        </w:rPr>
        <w:t>argument</w:t>
      </w:r>
      <w:r w:rsidRPr="006D1F28">
        <w:rPr>
          <w:rStyle w:val="StyleUnderline"/>
          <w:highlight w:val="yellow"/>
        </w:rPr>
        <w:t>. Now</w:t>
      </w:r>
      <w:r w:rsidRPr="001D643A">
        <w:rPr>
          <w:rStyle w:val="StyleUnderline"/>
        </w:rPr>
        <w:t xml:space="preserve"> those </w:t>
      </w:r>
      <w:r w:rsidRPr="006D1F28">
        <w:rPr>
          <w:rStyle w:val="StyleUnderline"/>
          <w:highlight w:val="yellow"/>
        </w:rPr>
        <w:t>voters</w:t>
      </w:r>
      <w:r w:rsidRPr="00A52F3B">
        <w:rPr>
          <w:rStyle w:val="StyleUnderline"/>
        </w:rPr>
        <w:t xml:space="preserve"> are likely to</w:t>
      </w:r>
      <w:r w:rsidRPr="003057CE">
        <w:rPr>
          <w:rStyle w:val="StyleUnderline"/>
        </w:rPr>
        <w:t xml:space="preserve"> </w:t>
      </w:r>
      <w:r w:rsidRPr="006D1F28">
        <w:rPr>
          <w:rStyle w:val="Emphasis"/>
          <w:highlight w:val="yellow"/>
        </w:rPr>
        <w:t>expect results</w:t>
      </w:r>
      <w:r w:rsidRPr="00A52F3B">
        <w:rPr>
          <w:sz w:val="16"/>
        </w:rPr>
        <w:t xml:space="preserve">. Hawley says </w:t>
      </w:r>
      <w:r w:rsidRPr="006D1F28">
        <w:rPr>
          <w:rStyle w:val="StyleUnderline"/>
          <w:highlight w:val="yellow"/>
        </w:rPr>
        <w:t xml:space="preserve">Republicans </w:t>
      </w:r>
      <w:r w:rsidRPr="006D1F28">
        <w:rPr>
          <w:rStyle w:val="Emphasis"/>
          <w:highlight w:val="yellow"/>
        </w:rPr>
        <w:t>must embrace working</w:t>
      </w:r>
      <w:r w:rsidRPr="003057CE">
        <w:rPr>
          <w:rStyle w:val="Emphasis"/>
        </w:rPr>
        <w:t xml:space="preserve"> class </w:t>
      </w:r>
      <w:r w:rsidRPr="006D1F28">
        <w:rPr>
          <w:rStyle w:val="Emphasis"/>
          <w:highlight w:val="yellow"/>
        </w:rPr>
        <w:t>voters</w:t>
      </w:r>
      <w:r w:rsidRPr="006D1F28">
        <w:rPr>
          <w:rStyle w:val="StyleUnderline"/>
          <w:highlight w:val="yellow"/>
        </w:rPr>
        <w:t xml:space="preserve"> or</w:t>
      </w:r>
      <w:r w:rsidRPr="00A52F3B">
        <w:rPr>
          <w:sz w:val="16"/>
        </w:rPr>
        <w:t xml:space="preserve">, he warns, “we will </w:t>
      </w:r>
      <w:r w:rsidRPr="006D1F28">
        <w:rPr>
          <w:rStyle w:val="Emphasis"/>
          <w:highlight w:val="yellow"/>
        </w:rPr>
        <w:t>never be a majority</w:t>
      </w:r>
      <w:r w:rsidRPr="00A52F3B">
        <w:rPr>
          <w:rStyle w:val="Emphasis"/>
        </w:rPr>
        <w:t xml:space="preserve"> party</w:t>
      </w:r>
      <w:r w:rsidRPr="00A52F3B">
        <w:rPr>
          <w:sz w:val="16"/>
        </w:rPr>
        <w:t>.”</w:t>
      </w:r>
    </w:p>
    <w:p w14:paraId="67009482" w14:textId="77777777" w:rsidR="000443A6" w:rsidRPr="00A52F3B" w:rsidRDefault="000443A6" w:rsidP="000443A6">
      <w:pPr>
        <w:rPr>
          <w:sz w:val="16"/>
        </w:rPr>
      </w:pPr>
      <w:r w:rsidRPr="00A52F3B">
        <w:rPr>
          <w:sz w:val="16"/>
        </w:rPr>
        <w:t>“</w:t>
      </w:r>
      <w:r w:rsidRPr="00A52F3B">
        <w:rPr>
          <w:rStyle w:val="StyleUnderline"/>
        </w:rPr>
        <w:t xml:space="preserve">The Republican Party right now is defined largely by </w:t>
      </w:r>
      <w:r w:rsidRPr="00A52F3B">
        <w:rPr>
          <w:rStyle w:val="Emphasis"/>
        </w:rPr>
        <w:t>one</w:t>
      </w:r>
      <w:r w:rsidRPr="00A52F3B">
        <w:rPr>
          <w:sz w:val="16"/>
        </w:rPr>
        <w:t xml:space="preserve"> very specific </w:t>
      </w:r>
      <w:r w:rsidRPr="00A52F3B">
        <w:rPr>
          <w:rStyle w:val="Emphasis"/>
        </w:rPr>
        <w:t>personality</w:t>
      </w:r>
      <w:r w:rsidRPr="00A52F3B">
        <w:rPr>
          <w:sz w:val="16"/>
        </w:rPr>
        <w:t xml:space="preserve"> who’s been quite successful,” said Abigail Ball, executive director of the conservative think tank American Compass. “</w:t>
      </w:r>
      <w:r w:rsidRPr="001D643A">
        <w:rPr>
          <w:rStyle w:val="StyleUnderline"/>
        </w:rPr>
        <w:t xml:space="preserve">If we’re going </w:t>
      </w:r>
      <w:r w:rsidRPr="006D1F28">
        <w:rPr>
          <w:rStyle w:val="StyleUnderline"/>
          <w:highlight w:val="yellow"/>
        </w:rPr>
        <w:t>to see</w:t>
      </w:r>
      <w:r w:rsidRPr="00A52F3B">
        <w:rPr>
          <w:rStyle w:val="StyleUnderline"/>
        </w:rPr>
        <w:t xml:space="preserve"> this be a</w:t>
      </w:r>
      <w:r w:rsidRPr="00A52F3B">
        <w:rPr>
          <w:sz w:val="16"/>
        </w:rPr>
        <w:t xml:space="preserve"> </w:t>
      </w:r>
      <w:r w:rsidRPr="006D1F28">
        <w:rPr>
          <w:rStyle w:val="Emphasis"/>
          <w:highlight w:val="yellow"/>
        </w:rPr>
        <w:t>long-lasting realignment</w:t>
      </w:r>
      <w:r w:rsidRPr="00A52F3B">
        <w:rPr>
          <w:sz w:val="16"/>
        </w:rPr>
        <w:t>,” she continued, “</w:t>
      </w:r>
      <w:r w:rsidRPr="00A52F3B">
        <w:rPr>
          <w:rStyle w:val="StyleUnderline"/>
        </w:rPr>
        <w:t>where working class voters take</w:t>
      </w:r>
      <w:r w:rsidRPr="00A52F3B">
        <w:rPr>
          <w:sz w:val="16"/>
        </w:rPr>
        <w:t xml:space="preserve"> </w:t>
      </w:r>
      <w:r w:rsidRPr="00A52F3B">
        <w:rPr>
          <w:rStyle w:val="Emphasis"/>
        </w:rPr>
        <w:t>seriously</w:t>
      </w:r>
      <w:r w:rsidRPr="00A52F3B">
        <w:rPr>
          <w:sz w:val="16"/>
        </w:rPr>
        <w:t xml:space="preserve"> </w:t>
      </w:r>
      <w:r w:rsidRPr="00A52F3B">
        <w:rPr>
          <w:rStyle w:val="StyleUnderline"/>
        </w:rPr>
        <w:t xml:space="preserve">that </w:t>
      </w:r>
      <w:r w:rsidRPr="006D1F28">
        <w:rPr>
          <w:rStyle w:val="StyleUnderline"/>
          <w:highlight w:val="yellow"/>
        </w:rPr>
        <w:t>conservatives</w:t>
      </w:r>
      <w:r w:rsidRPr="00A52F3B">
        <w:rPr>
          <w:rStyle w:val="StyleUnderline"/>
        </w:rPr>
        <w:t xml:space="preserve"> want to</w:t>
      </w:r>
      <w:r w:rsidRPr="00A52F3B">
        <w:rPr>
          <w:sz w:val="16"/>
        </w:rPr>
        <w:t xml:space="preserve"> </w:t>
      </w:r>
      <w:r w:rsidRPr="00A52F3B">
        <w:rPr>
          <w:rStyle w:val="Emphasis"/>
        </w:rPr>
        <w:t>deliver</w:t>
      </w:r>
      <w:r w:rsidRPr="00A52F3B">
        <w:rPr>
          <w:rStyle w:val="StyleUnderline"/>
        </w:rPr>
        <w:t xml:space="preserve">, we </w:t>
      </w:r>
      <w:r w:rsidRPr="006D1F28">
        <w:rPr>
          <w:rStyle w:val="StyleUnderline"/>
          <w:highlight w:val="yellow"/>
        </w:rPr>
        <w:t>have to do</w:t>
      </w:r>
      <w:r w:rsidRPr="006D1F28">
        <w:rPr>
          <w:sz w:val="16"/>
          <w:highlight w:val="yellow"/>
        </w:rPr>
        <w:t xml:space="preserve"> </w:t>
      </w:r>
      <w:r w:rsidRPr="006D1F28">
        <w:rPr>
          <w:rStyle w:val="Emphasis"/>
          <w:highlight w:val="yellow"/>
        </w:rPr>
        <w:t>real</w:t>
      </w:r>
      <w:r w:rsidRPr="00A52F3B">
        <w:rPr>
          <w:sz w:val="16"/>
        </w:rPr>
        <w:t xml:space="preserve"> long-</w:t>
      </w:r>
      <w:r w:rsidRPr="002F1B57">
        <w:rPr>
          <w:sz w:val="16"/>
        </w:rPr>
        <w:t xml:space="preserve">term </w:t>
      </w:r>
      <w:r w:rsidRPr="006D1F28">
        <w:rPr>
          <w:rStyle w:val="Emphasis"/>
          <w:highlight w:val="yellow"/>
        </w:rPr>
        <w:t>policy</w:t>
      </w:r>
      <w:r w:rsidRPr="002F1B57">
        <w:rPr>
          <w:rStyle w:val="Emphasis"/>
        </w:rPr>
        <w:t xml:space="preserve"> work</w:t>
      </w:r>
      <w:r w:rsidRPr="002F1B57">
        <w:rPr>
          <w:sz w:val="16"/>
        </w:rPr>
        <w:t>.”</w:t>
      </w:r>
    </w:p>
    <w:p w14:paraId="1C4E2D13" w14:textId="77777777" w:rsidR="000443A6" w:rsidRPr="00A52F3B" w:rsidRDefault="000443A6" w:rsidP="000443A6">
      <w:pPr>
        <w:rPr>
          <w:sz w:val="16"/>
        </w:rPr>
      </w:pPr>
      <w:r w:rsidRPr="006D1F28">
        <w:rPr>
          <w:rStyle w:val="StyleUnderline"/>
          <w:highlight w:val="yellow"/>
        </w:rPr>
        <w:t>If Trump</w:t>
      </w:r>
      <w:r w:rsidRPr="006D1F28">
        <w:rPr>
          <w:sz w:val="16"/>
          <w:highlight w:val="yellow"/>
        </w:rPr>
        <w:t xml:space="preserve"> </w:t>
      </w:r>
      <w:r w:rsidRPr="006D1F28">
        <w:rPr>
          <w:rStyle w:val="Emphasis"/>
          <w:highlight w:val="yellow"/>
        </w:rPr>
        <w:t>exits</w:t>
      </w:r>
      <w:r w:rsidRPr="00A52F3B">
        <w:rPr>
          <w:sz w:val="16"/>
        </w:rPr>
        <w:t xml:space="preserve"> </w:t>
      </w:r>
      <w:r w:rsidRPr="00A52F3B">
        <w:rPr>
          <w:rStyle w:val="StyleUnderline"/>
        </w:rPr>
        <w:t>the</w:t>
      </w:r>
      <w:r w:rsidRPr="00A52F3B">
        <w:rPr>
          <w:sz w:val="16"/>
        </w:rPr>
        <w:t xml:space="preserve"> Oval </w:t>
      </w:r>
      <w:r w:rsidRPr="00A52F3B">
        <w:rPr>
          <w:rStyle w:val="StyleUnderline"/>
        </w:rPr>
        <w:t>Office</w:t>
      </w:r>
      <w:r w:rsidRPr="00A52F3B">
        <w:rPr>
          <w:sz w:val="16"/>
        </w:rPr>
        <w:t xml:space="preserve"> in four years </w:t>
      </w:r>
      <w:r w:rsidRPr="006D1F28">
        <w:rPr>
          <w:rStyle w:val="Emphasis"/>
          <w:highlight w:val="yellow"/>
        </w:rPr>
        <w:t>without</w:t>
      </w:r>
      <w:r w:rsidRPr="00A52F3B">
        <w:rPr>
          <w:rStyle w:val="Emphasis"/>
        </w:rPr>
        <w:t xml:space="preserve"> overseeing </w:t>
      </w:r>
      <w:r w:rsidRPr="006D1F28">
        <w:rPr>
          <w:rStyle w:val="Emphasis"/>
          <w:highlight w:val="yellow"/>
        </w:rPr>
        <w:t>any such “policy</w:t>
      </w:r>
      <w:r w:rsidRPr="00A52F3B">
        <w:rPr>
          <w:rStyle w:val="Emphasis"/>
        </w:rPr>
        <w:t xml:space="preserve"> work,”</w:t>
      </w:r>
      <w:r w:rsidRPr="00A52F3B">
        <w:rPr>
          <w:sz w:val="16"/>
        </w:rPr>
        <w:t xml:space="preserve"> Hawley fears that </w:t>
      </w:r>
      <w:r w:rsidRPr="006D1F28">
        <w:rPr>
          <w:rStyle w:val="StyleUnderline"/>
          <w:highlight w:val="yellow"/>
        </w:rPr>
        <w:t>the GOP</w:t>
      </w:r>
      <w:r w:rsidRPr="00267622">
        <w:rPr>
          <w:rStyle w:val="StyleUnderline"/>
        </w:rPr>
        <w:t xml:space="preserve"> is at </w:t>
      </w:r>
      <w:r w:rsidRPr="006D1F28">
        <w:rPr>
          <w:rStyle w:val="StyleUnderline"/>
          <w:highlight w:val="yellow"/>
        </w:rPr>
        <w:t>risk</w:t>
      </w:r>
      <w:r w:rsidRPr="00267622">
        <w:rPr>
          <w:rStyle w:val="StyleUnderline"/>
        </w:rPr>
        <w:t xml:space="preserve"> of</w:t>
      </w:r>
      <w:r w:rsidRPr="00A52F3B">
        <w:rPr>
          <w:rStyle w:val="StyleUnderline"/>
        </w:rPr>
        <w:t xml:space="preserve"> “reverting to the days where we are a</w:t>
      </w:r>
      <w:r w:rsidRPr="00A52F3B">
        <w:rPr>
          <w:sz w:val="16"/>
        </w:rPr>
        <w:t xml:space="preserve"> </w:t>
      </w:r>
      <w:r w:rsidRPr="00A52F3B">
        <w:rPr>
          <w:rStyle w:val="Emphasis"/>
        </w:rPr>
        <w:t>wholly owned subsidiary of</w:t>
      </w:r>
      <w:r w:rsidRPr="00A52F3B">
        <w:rPr>
          <w:sz w:val="16"/>
        </w:rPr>
        <w:t xml:space="preserve"> these </w:t>
      </w:r>
      <w:r w:rsidRPr="00A52F3B">
        <w:rPr>
          <w:rStyle w:val="Emphasis"/>
        </w:rPr>
        <w:t>mega corporations</w:t>
      </w:r>
      <w:r w:rsidRPr="00A52F3B">
        <w:rPr>
          <w:rStyle w:val="StyleUnderline"/>
        </w:rPr>
        <w:t>.” That comes with</w:t>
      </w:r>
      <w:r w:rsidRPr="00A52F3B">
        <w:rPr>
          <w:sz w:val="16"/>
        </w:rPr>
        <w:t xml:space="preserve"> its own familiar result: </w:t>
      </w:r>
      <w:r w:rsidRPr="006D1F28">
        <w:rPr>
          <w:rStyle w:val="StyleUnderline"/>
          <w:highlight w:val="yellow"/>
        </w:rPr>
        <w:t>a</w:t>
      </w:r>
      <w:r w:rsidRPr="006D1F28">
        <w:rPr>
          <w:sz w:val="16"/>
          <w:highlight w:val="yellow"/>
        </w:rPr>
        <w:t xml:space="preserve"> </w:t>
      </w:r>
      <w:r w:rsidRPr="006D1F28">
        <w:rPr>
          <w:rStyle w:val="Emphasis"/>
          <w:highlight w:val="yellow"/>
        </w:rPr>
        <w:t>return</w:t>
      </w:r>
      <w:r w:rsidRPr="006D1F28">
        <w:rPr>
          <w:sz w:val="16"/>
          <w:highlight w:val="yellow"/>
        </w:rPr>
        <w:t xml:space="preserve"> </w:t>
      </w:r>
      <w:r w:rsidRPr="006D1F28">
        <w:rPr>
          <w:rStyle w:val="StyleUnderline"/>
          <w:highlight w:val="yellow"/>
        </w:rPr>
        <w:t>to</w:t>
      </w:r>
      <w:r w:rsidRPr="00A52F3B">
        <w:rPr>
          <w:sz w:val="16"/>
        </w:rPr>
        <w:t xml:space="preserve"> what Hawley calls </w:t>
      </w:r>
      <w:r w:rsidRPr="00A52F3B">
        <w:rPr>
          <w:rStyle w:val="StyleUnderline"/>
        </w:rPr>
        <w:t>“</w:t>
      </w:r>
      <w:r w:rsidRPr="006D1F28">
        <w:rPr>
          <w:rStyle w:val="StyleUnderline"/>
          <w:highlight w:val="yellow"/>
        </w:rPr>
        <w:t>the</w:t>
      </w:r>
      <w:r w:rsidRPr="006D1F28">
        <w:rPr>
          <w:sz w:val="16"/>
          <w:highlight w:val="yellow"/>
        </w:rPr>
        <w:t xml:space="preserve"> </w:t>
      </w:r>
      <w:r w:rsidRPr="006D1F28">
        <w:rPr>
          <w:rStyle w:val="Emphasis"/>
          <w:highlight w:val="yellow"/>
        </w:rPr>
        <w:t>political wilderness</w:t>
      </w:r>
      <w:r w:rsidRPr="00A52F3B">
        <w:rPr>
          <w:rStyle w:val="StyleUnderline"/>
        </w:rPr>
        <w:t>.”</w:t>
      </w:r>
      <w:r w:rsidRPr="00A52F3B">
        <w:rPr>
          <w:sz w:val="16"/>
        </w:rPr>
        <w:t xml:space="preserve"> There is no majority coalition there, he said, warning his party, “We know this because we’ve lived it for 30 years.”</w:t>
      </w:r>
    </w:p>
    <w:p w14:paraId="7E23F050" w14:textId="77777777" w:rsidR="000443A6" w:rsidRPr="00267622" w:rsidRDefault="000443A6" w:rsidP="000443A6">
      <w:pPr>
        <w:rPr>
          <w:sz w:val="16"/>
        </w:rPr>
      </w:pPr>
      <w:r w:rsidRPr="00A52F3B">
        <w:rPr>
          <w:rStyle w:val="StyleUnderline"/>
        </w:rPr>
        <w:t>An</w:t>
      </w:r>
      <w:r w:rsidRPr="00A52F3B">
        <w:rPr>
          <w:sz w:val="16"/>
        </w:rPr>
        <w:t xml:space="preserve"> </w:t>
      </w:r>
      <w:r w:rsidRPr="00A52F3B">
        <w:rPr>
          <w:rStyle w:val="Emphasis"/>
        </w:rPr>
        <w:t>early test</w:t>
      </w:r>
      <w:r w:rsidRPr="00A52F3B">
        <w:rPr>
          <w:sz w:val="16"/>
        </w:rPr>
        <w:t xml:space="preserve"> </w:t>
      </w:r>
      <w:r w:rsidRPr="00A52F3B">
        <w:rPr>
          <w:rStyle w:val="StyleUnderline"/>
        </w:rPr>
        <w:t>comes in the</w:t>
      </w:r>
      <w:r w:rsidRPr="00A52F3B">
        <w:rPr>
          <w:sz w:val="16"/>
        </w:rPr>
        <w:t xml:space="preserve"> person of Trump’s nominee for labor secretary, Lori Chavez-DeRemer. She is a former member of Congress, a Democrat from Oregon with well-defined, pro-union views. Her support of the </w:t>
      </w:r>
      <w:r w:rsidRPr="00A52F3B">
        <w:rPr>
          <w:rStyle w:val="Emphasis"/>
        </w:rPr>
        <w:t>PRO Act</w:t>
      </w:r>
      <w:r w:rsidRPr="00A52F3B">
        <w:rPr>
          <w:sz w:val="16"/>
        </w:rPr>
        <w:t xml:space="preserve">, which would pre-empt state right-to-work laws, makes her anathema to pro-business Republicans. Kentucky Sen. Rand Paul promised to oppose her and </w:t>
      </w:r>
      <w:r w:rsidRPr="00267622">
        <w:rPr>
          <w:sz w:val="16"/>
        </w:rPr>
        <w:t>predicted she could lose as many as 15 GOP votes. Democrats like Massachusetts Sen. Elizabeth Warren, meanwhile, seemed pleasantly surprised and signaled a willingness to back her. “I think she’d be terrific,” Hawley said.</w:t>
      </w:r>
    </w:p>
    <w:p w14:paraId="43C73907" w14:textId="77777777" w:rsidR="000443A6" w:rsidRPr="00A52F3B" w:rsidRDefault="000443A6" w:rsidP="000443A6">
      <w:pPr>
        <w:rPr>
          <w:sz w:val="16"/>
        </w:rPr>
      </w:pPr>
      <w:r w:rsidRPr="00267622">
        <w:rPr>
          <w:rStyle w:val="StyleUnderline"/>
        </w:rPr>
        <w:t>If there</w:t>
      </w:r>
      <w:r w:rsidRPr="00267622">
        <w:rPr>
          <w:sz w:val="16"/>
        </w:rPr>
        <w:t xml:space="preserve"> </w:t>
      </w:r>
      <w:r w:rsidRPr="00267622">
        <w:rPr>
          <w:rStyle w:val="Emphasis"/>
        </w:rPr>
        <w:t>is indeed</w:t>
      </w:r>
      <w:r w:rsidRPr="00A52F3B">
        <w:rPr>
          <w:sz w:val="16"/>
        </w:rPr>
        <w:t xml:space="preserve"> a </w:t>
      </w:r>
      <w:r w:rsidRPr="006D1F28">
        <w:rPr>
          <w:rStyle w:val="Emphasis"/>
          <w:highlight w:val="yellow"/>
        </w:rPr>
        <w:t>realignment</w:t>
      </w:r>
      <w:r w:rsidRPr="00267622">
        <w:rPr>
          <w:rStyle w:val="StyleUnderline"/>
        </w:rPr>
        <w:t xml:space="preserve">, it </w:t>
      </w:r>
      <w:r w:rsidRPr="006D1F28">
        <w:rPr>
          <w:rStyle w:val="StyleUnderline"/>
          <w:highlight w:val="yellow"/>
        </w:rPr>
        <w:t>is</w:t>
      </w:r>
      <w:r w:rsidRPr="006D1F28">
        <w:rPr>
          <w:sz w:val="16"/>
          <w:highlight w:val="yellow"/>
        </w:rPr>
        <w:t xml:space="preserve"> </w:t>
      </w:r>
      <w:r w:rsidRPr="006D1F28">
        <w:rPr>
          <w:rStyle w:val="Emphasis"/>
          <w:highlight w:val="yellow"/>
        </w:rPr>
        <w:t>incomplete</w:t>
      </w:r>
      <w:r w:rsidRPr="006D1F28">
        <w:rPr>
          <w:rStyle w:val="StyleUnderline"/>
          <w:highlight w:val="yellow"/>
        </w:rPr>
        <w:t>. Republicans are</w:t>
      </w:r>
      <w:r w:rsidRPr="006D1F28">
        <w:rPr>
          <w:sz w:val="16"/>
          <w:highlight w:val="yellow"/>
        </w:rPr>
        <w:t xml:space="preserve"> </w:t>
      </w:r>
      <w:r w:rsidRPr="006D1F28">
        <w:rPr>
          <w:rStyle w:val="Emphasis"/>
          <w:highlight w:val="yellow"/>
        </w:rPr>
        <w:t>not</w:t>
      </w:r>
      <w:r w:rsidRPr="00A52F3B">
        <w:rPr>
          <w:sz w:val="16"/>
        </w:rPr>
        <w:t xml:space="preserve"> as </w:t>
      </w:r>
      <w:r w:rsidRPr="006D1F28">
        <w:rPr>
          <w:rStyle w:val="Emphasis"/>
          <w:highlight w:val="yellow"/>
        </w:rPr>
        <w:t>comfortable</w:t>
      </w:r>
      <w:r w:rsidRPr="00A52F3B">
        <w:rPr>
          <w:sz w:val="16"/>
        </w:rPr>
        <w:t xml:space="preserve"> as Hawley </w:t>
      </w:r>
      <w:r w:rsidRPr="006D1F28">
        <w:rPr>
          <w:rStyle w:val="StyleUnderline"/>
          <w:highlight w:val="yellow"/>
        </w:rPr>
        <w:t>on a</w:t>
      </w:r>
      <w:r w:rsidRPr="006D1F28">
        <w:rPr>
          <w:sz w:val="16"/>
          <w:highlight w:val="yellow"/>
        </w:rPr>
        <w:t xml:space="preserve"> </w:t>
      </w:r>
      <w:r w:rsidRPr="006D1F28">
        <w:rPr>
          <w:rStyle w:val="Emphasis"/>
          <w:highlight w:val="yellow"/>
        </w:rPr>
        <w:t>picket line</w:t>
      </w:r>
      <w:r w:rsidRPr="00A52F3B">
        <w:rPr>
          <w:sz w:val="16"/>
        </w:rPr>
        <w:t xml:space="preserve">. They </w:t>
      </w:r>
      <w:r w:rsidRPr="002F1B57">
        <w:rPr>
          <w:rStyle w:val="StyleUnderline"/>
        </w:rPr>
        <w:t xml:space="preserve">are </w:t>
      </w:r>
      <w:r w:rsidRPr="006D1F28">
        <w:rPr>
          <w:rStyle w:val="Emphasis"/>
          <w:highlight w:val="yellow"/>
        </w:rPr>
        <w:t>more</w:t>
      </w:r>
      <w:r w:rsidRPr="002F1B57">
        <w:rPr>
          <w:rStyle w:val="Emphasis"/>
        </w:rPr>
        <w:t xml:space="preserve"> inclined</w:t>
      </w:r>
      <w:r w:rsidRPr="002F1B57">
        <w:rPr>
          <w:sz w:val="16"/>
        </w:rPr>
        <w:t xml:space="preserve"> </w:t>
      </w:r>
      <w:r w:rsidRPr="002F1B57">
        <w:rPr>
          <w:rStyle w:val="StyleUnderline"/>
        </w:rPr>
        <w:t xml:space="preserve">to </w:t>
      </w:r>
      <w:r w:rsidRPr="006D1F28">
        <w:rPr>
          <w:rStyle w:val="StyleUnderline"/>
          <w:highlight w:val="yellow"/>
        </w:rPr>
        <w:t>side with</w:t>
      </w:r>
      <w:r w:rsidRPr="006D1F28">
        <w:rPr>
          <w:sz w:val="16"/>
          <w:highlight w:val="yellow"/>
        </w:rPr>
        <w:t xml:space="preserve"> </w:t>
      </w:r>
      <w:r w:rsidRPr="006D1F28">
        <w:rPr>
          <w:rStyle w:val="Emphasis"/>
          <w:highlight w:val="yellow"/>
        </w:rPr>
        <w:t>industry</w:t>
      </w:r>
      <w:r w:rsidRPr="00A52F3B">
        <w:rPr>
          <w:rStyle w:val="StyleUnderline"/>
        </w:rPr>
        <w:t>. And while</w:t>
      </w:r>
      <w:r w:rsidRPr="00A52F3B">
        <w:rPr>
          <w:sz w:val="16"/>
        </w:rPr>
        <w:t xml:space="preserve"> </w:t>
      </w:r>
      <w:r w:rsidRPr="006D1F28">
        <w:rPr>
          <w:rStyle w:val="Emphasis"/>
          <w:highlight w:val="yellow"/>
        </w:rPr>
        <w:t>Trump</w:t>
      </w:r>
      <w:r w:rsidRPr="00A52F3B">
        <w:rPr>
          <w:sz w:val="16"/>
        </w:rPr>
        <w:t xml:space="preserve"> </w:t>
      </w:r>
      <w:r w:rsidRPr="00A52F3B">
        <w:rPr>
          <w:rStyle w:val="StyleUnderline"/>
        </w:rPr>
        <w:t>seems eager to keep union voters in the</w:t>
      </w:r>
      <w:r w:rsidRPr="00A52F3B">
        <w:rPr>
          <w:sz w:val="16"/>
        </w:rPr>
        <w:t xml:space="preserve"> GOP </w:t>
      </w:r>
      <w:r w:rsidRPr="00A52F3B">
        <w:rPr>
          <w:rStyle w:val="StyleUnderline"/>
        </w:rPr>
        <w:t>fold, during his</w:t>
      </w:r>
      <w:r w:rsidRPr="00A52F3B">
        <w:rPr>
          <w:sz w:val="16"/>
        </w:rPr>
        <w:t xml:space="preserve"> </w:t>
      </w:r>
      <w:r w:rsidRPr="00A52F3B">
        <w:rPr>
          <w:rStyle w:val="Emphasis"/>
        </w:rPr>
        <w:t xml:space="preserve">first time </w:t>
      </w:r>
      <w:r w:rsidRPr="006D1F28">
        <w:rPr>
          <w:rStyle w:val="Emphasis"/>
          <w:highlight w:val="yellow"/>
        </w:rPr>
        <w:t>in office</w:t>
      </w:r>
      <w:r w:rsidRPr="00A52F3B">
        <w:rPr>
          <w:sz w:val="16"/>
        </w:rPr>
        <w:t xml:space="preserve"> </w:t>
      </w:r>
      <w:r w:rsidRPr="00A52F3B">
        <w:rPr>
          <w:rStyle w:val="StyleUnderline"/>
        </w:rPr>
        <w:t xml:space="preserve">he </w:t>
      </w:r>
      <w:r w:rsidRPr="006D1F28">
        <w:rPr>
          <w:rStyle w:val="StyleUnderline"/>
          <w:highlight w:val="yellow"/>
        </w:rPr>
        <w:t>sided with</w:t>
      </w:r>
      <w:r w:rsidRPr="006D1F28">
        <w:rPr>
          <w:sz w:val="16"/>
          <w:highlight w:val="yellow"/>
        </w:rPr>
        <w:t xml:space="preserve"> </w:t>
      </w:r>
      <w:r w:rsidRPr="006D1F28">
        <w:rPr>
          <w:rStyle w:val="Emphasis"/>
          <w:highlight w:val="yellow"/>
        </w:rPr>
        <w:t>business</w:t>
      </w:r>
      <w:r w:rsidRPr="00A52F3B">
        <w:rPr>
          <w:rStyle w:val="StyleUnderline"/>
        </w:rPr>
        <w:t>. His</w:t>
      </w:r>
      <w:r w:rsidRPr="00A52F3B">
        <w:rPr>
          <w:sz w:val="16"/>
        </w:rPr>
        <w:t xml:space="preserve"> </w:t>
      </w:r>
      <w:r w:rsidRPr="00A52F3B">
        <w:rPr>
          <w:rStyle w:val="Emphasis"/>
        </w:rPr>
        <w:t xml:space="preserve">judicial </w:t>
      </w:r>
      <w:r w:rsidRPr="00267622">
        <w:rPr>
          <w:rStyle w:val="Emphasis"/>
        </w:rPr>
        <w:t>nominees</w:t>
      </w:r>
      <w:r w:rsidRPr="00267622">
        <w:rPr>
          <w:sz w:val="16"/>
        </w:rPr>
        <w:t xml:space="preserve">, as well as his nominees to sit on the National Labor Relations Board, </w:t>
      </w:r>
      <w:r w:rsidRPr="00267622">
        <w:rPr>
          <w:rStyle w:val="StyleUnderline"/>
        </w:rPr>
        <w:t>were</w:t>
      </w:r>
      <w:r w:rsidRPr="00267622">
        <w:rPr>
          <w:sz w:val="16"/>
        </w:rPr>
        <w:t xml:space="preserve"> undoubtedly </w:t>
      </w:r>
      <w:r w:rsidRPr="00267622">
        <w:rPr>
          <w:rStyle w:val="Emphasis"/>
        </w:rPr>
        <w:t>labor skeptics</w:t>
      </w:r>
      <w:r w:rsidRPr="00A52F3B">
        <w:rPr>
          <w:rStyle w:val="StyleUnderline"/>
        </w:rPr>
        <w:t xml:space="preserve">. Trump </w:t>
      </w:r>
      <w:r w:rsidRPr="009A3EF1">
        <w:rPr>
          <w:rStyle w:val="StyleUnderline"/>
        </w:rPr>
        <w:t xml:space="preserve">even </w:t>
      </w:r>
      <w:r w:rsidRPr="009A3EF1">
        <w:rPr>
          <w:rStyle w:val="Emphasis"/>
        </w:rPr>
        <w:t>praised</w:t>
      </w:r>
      <w:r w:rsidRPr="00A52F3B">
        <w:rPr>
          <w:sz w:val="16"/>
        </w:rPr>
        <w:t xml:space="preserve"> Elon </w:t>
      </w:r>
      <w:r w:rsidRPr="009A3EF1">
        <w:rPr>
          <w:rStyle w:val="Emphasis"/>
        </w:rPr>
        <w:t>Musk</w:t>
      </w:r>
      <w:r w:rsidRPr="009A3EF1">
        <w:rPr>
          <w:rStyle w:val="StyleUnderline"/>
        </w:rPr>
        <w:t>’s</w:t>
      </w:r>
      <w:r w:rsidRPr="00A52F3B">
        <w:rPr>
          <w:sz w:val="16"/>
        </w:rPr>
        <w:t xml:space="preserve"> perceived </w:t>
      </w:r>
      <w:r w:rsidRPr="00A52F3B">
        <w:rPr>
          <w:rStyle w:val="StyleUnderline"/>
        </w:rPr>
        <w:t xml:space="preserve">penchant </w:t>
      </w:r>
      <w:r w:rsidRPr="009A3EF1">
        <w:rPr>
          <w:rStyle w:val="StyleUnderline"/>
        </w:rPr>
        <w:t xml:space="preserve">for </w:t>
      </w:r>
      <w:r w:rsidRPr="009A3EF1">
        <w:rPr>
          <w:rStyle w:val="Emphasis"/>
        </w:rPr>
        <w:t>firing</w:t>
      </w:r>
      <w:r w:rsidRPr="00A52F3B">
        <w:rPr>
          <w:sz w:val="16"/>
        </w:rPr>
        <w:t xml:space="preserve"> Tesla </w:t>
      </w:r>
      <w:r w:rsidRPr="009A3EF1">
        <w:rPr>
          <w:rStyle w:val="Emphasis"/>
        </w:rPr>
        <w:t>workers</w:t>
      </w:r>
      <w:r w:rsidRPr="00A52F3B">
        <w:rPr>
          <w:sz w:val="16"/>
        </w:rPr>
        <w:t xml:space="preserve"> </w:t>
      </w:r>
      <w:r w:rsidRPr="00A52F3B">
        <w:rPr>
          <w:rStyle w:val="StyleUnderline"/>
        </w:rPr>
        <w:t>interested in starting a</w:t>
      </w:r>
      <w:r w:rsidRPr="00A52F3B">
        <w:rPr>
          <w:sz w:val="16"/>
        </w:rPr>
        <w:t xml:space="preserve"> union.</w:t>
      </w:r>
    </w:p>
    <w:p w14:paraId="4CE3A712" w14:textId="77777777" w:rsidR="000443A6" w:rsidRPr="00A52F3B" w:rsidRDefault="000443A6" w:rsidP="000443A6">
      <w:pPr>
        <w:rPr>
          <w:sz w:val="16"/>
        </w:rPr>
      </w:pPr>
      <w:r w:rsidRPr="00A52F3B">
        <w:rPr>
          <w:sz w:val="16"/>
        </w:rPr>
        <w:t>“You’re the greatest cutter,” Trump told Musk during a live conversation on X. “I look at what you do. You walk in and say, ‘You want to quit?’ I won’t mention the name of the company, but they go on strike, and you say, ‘that’s OK. You’re all gone.’”</w:t>
      </w:r>
    </w:p>
    <w:p w14:paraId="548D3C19" w14:textId="77777777" w:rsidR="000443A6" w:rsidRPr="00A52F3B" w:rsidRDefault="000443A6" w:rsidP="000443A6">
      <w:pPr>
        <w:rPr>
          <w:sz w:val="16"/>
        </w:rPr>
      </w:pPr>
      <w:r w:rsidRPr="00A52F3B">
        <w:rPr>
          <w:sz w:val="16"/>
        </w:rPr>
        <w:t>The richest man in the world, Musk is now not just a supporter but a key member of the Trump administration. The second and third richest men in the world, Mark Zuckerberg of Facebook/Meta and Jeff Bezos of Amazon, attended Trump’s second inaugural. All three have, at one time or another, been caught up in lawsuits over their treatment of employees looking to unionize.</w:t>
      </w:r>
    </w:p>
    <w:p w14:paraId="49476DC3" w14:textId="77777777" w:rsidR="000443A6" w:rsidRPr="00A52F3B" w:rsidRDefault="000443A6" w:rsidP="000443A6">
      <w:pPr>
        <w:rPr>
          <w:sz w:val="16"/>
        </w:rPr>
      </w:pPr>
      <w:r w:rsidRPr="00A52F3B">
        <w:rPr>
          <w:sz w:val="16"/>
        </w:rPr>
        <w:t>The proximity of that much capital to the president does not worry Hawley. “There’s only one person who runs the Trump administration, and as many who think otherwise, sadly, learn, that one person is Donald J. Trump,” he replied when asked about the new coziness between Silicon Valley elite and the populist president. “So I have no doubt that Jeff Bezos would love to be in the president’s inner circle,” he added. “Do I think that the president is going to ultimately listen to him? No.”</w:t>
      </w:r>
    </w:p>
    <w:p w14:paraId="544AB425" w14:textId="77777777" w:rsidR="000443A6" w:rsidRPr="00A52F3B" w:rsidRDefault="000443A6" w:rsidP="000443A6">
      <w:pPr>
        <w:rPr>
          <w:sz w:val="16"/>
        </w:rPr>
      </w:pPr>
      <w:r w:rsidRPr="00A52F3B">
        <w:rPr>
          <w:sz w:val="16"/>
        </w:rPr>
        <w:t>The Missouri senator would prefer if the president listened to him and helped get his latest pro-labor legislation into law. So would the Teamsters who support the new bill.</w:t>
      </w:r>
    </w:p>
    <w:p w14:paraId="50EDD545" w14:textId="77777777" w:rsidR="000443A6" w:rsidRDefault="000443A6" w:rsidP="000443A6">
      <w:pPr>
        <w:rPr>
          <w:sz w:val="16"/>
        </w:rPr>
      </w:pPr>
      <w:r w:rsidRPr="00A52F3B">
        <w:rPr>
          <w:sz w:val="16"/>
        </w:rPr>
        <w:t>“</w:t>
      </w:r>
      <w:r w:rsidRPr="006D1F28">
        <w:rPr>
          <w:rStyle w:val="StyleUnderline"/>
          <w:highlight w:val="yellow"/>
        </w:rPr>
        <w:t>Legislation</w:t>
      </w:r>
      <w:r w:rsidRPr="00267622">
        <w:rPr>
          <w:rStyle w:val="StyleUnderline"/>
        </w:rPr>
        <w:t xml:space="preserve"> gets </w:t>
      </w:r>
      <w:r w:rsidRPr="006D1F28">
        <w:rPr>
          <w:rStyle w:val="StyleUnderline"/>
          <w:highlight w:val="yellow"/>
        </w:rPr>
        <w:t>put forward</w:t>
      </w:r>
      <w:r w:rsidRPr="00267622">
        <w:rPr>
          <w:rStyle w:val="StyleUnderline"/>
        </w:rPr>
        <w:t>, oftentimes</w:t>
      </w:r>
      <w:r w:rsidRPr="00A52F3B">
        <w:rPr>
          <w:rStyle w:val="StyleUnderline"/>
        </w:rPr>
        <w:t xml:space="preserve">, </w:t>
      </w:r>
      <w:r w:rsidRPr="006D1F28">
        <w:rPr>
          <w:rStyle w:val="StyleUnderline"/>
          <w:highlight w:val="yellow"/>
        </w:rPr>
        <w:t>as a</w:t>
      </w:r>
      <w:r w:rsidRPr="009A3EF1">
        <w:rPr>
          <w:rStyle w:val="StyleUnderline"/>
        </w:rPr>
        <w:t xml:space="preserve"> </w:t>
      </w:r>
      <w:r w:rsidRPr="009A3EF1">
        <w:rPr>
          <w:rStyle w:val="Emphasis"/>
        </w:rPr>
        <w:t xml:space="preserve">political </w:t>
      </w:r>
      <w:r w:rsidRPr="006D1F28">
        <w:rPr>
          <w:rStyle w:val="Emphasis"/>
          <w:highlight w:val="yellow"/>
        </w:rPr>
        <w:t>chess piece</w:t>
      </w:r>
      <w:r w:rsidRPr="00A52F3B">
        <w:rPr>
          <w:sz w:val="16"/>
        </w:rPr>
        <w:t xml:space="preserve"> </w:t>
      </w:r>
      <w:r w:rsidRPr="00A52F3B">
        <w:rPr>
          <w:rStyle w:val="StyleUnderline"/>
        </w:rPr>
        <w:t>and</w:t>
      </w:r>
      <w:r w:rsidRPr="00A52F3B">
        <w:rPr>
          <w:sz w:val="16"/>
        </w:rPr>
        <w:t xml:space="preserve"> </w:t>
      </w:r>
      <w:r w:rsidRPr="00A52F3B">
        <w:rPr>
          <w:rStyle w:val="Emphasis"/>
        </w:rPr>
        <w:t>part of the game</w:t>
      </w:r>
      <w:r w:rsidRPr="00267622">
        <w:rPr>
          <w:rStyle w:val="StyleUnderline"/>
        </w:rPr>
        <w:t xml:space="preserve">, </w:t>
      </w:r>
      <w:r w:rsidRPr="006D1F28">
        <w:rPr>
          <w:rStyle w:val="StyleUnderline"/>
          <w:highlight w:val="yellow"/>
        </w:rPr>
        <w:t>but</w:t>
      </w:r>
      <w:r w:rsidRPr="00267622">
        <w:rPr>
          <w:rStyle w:val="StyleUnderline"/>
        </w:rPr>
        <w:t xml:space="preserve"> the</w:t>
      </w:r>
      <w:r w:rsidRPr="00267622">
        <w:rPr>
          <w:sz w:val="16"/>
        </w:rPr>
        <w:t xml:space="preserve"> ultimate </w:t>
      </w:r>
      <w:r w:rsidRPr="00267622">
        <w:rPr>
          <w:rStyle w:val="Emphasis"/>
        </w:rPr>
        <w:t>result</w:t>
      </w:r>
      <w:r w:rsidRPr="00A52F3B">
        <w:rPr>
          <w:sz w:val="16"/>
        </w:rPr>
        <w:t xml:space="preserve"> </w:t>
      </w:r>
      <w:r w:rsidRPr="00A52F3B">
        <w:rPr>
          <w:rStyle w:val="StyleUnderline"/>
        </w:rPr>
        <w:t xml:space="preserve">is that it </w:t>
      </w:r>
      <w:r w:rsidRPr="006D1F28">
        <w:rPr>
          <w:rStyle w:val="Emphasis"/>
          <w:highlight w:val="yellow"/>
        </w:rPr>
        <w:t>doesn’t see the light of day</w:t>
      </w:r>
      <w:r w:rsidRPr="00A52F3B">
        <w:rPr>
          <w:sz w:val="16"/>
        </w:rPr>
        <w:t xml:space="preserve">,” said Teamsters spokeswoman Kara Deniz. </w:t>
      </w:r>
      <w:r w:rsidRPr="009A3EF1">
        <w:rPr>
          <w:rStyle w:val="Emphasis"/>
        </w:rPr>
        <w:t>Unions</w:t>
      </w:r>
      <w:r w:rsidRPr="009A3EF1">
        <w:rPr>
          <w:sz w:val="16"/>
        </w:rPr>
        <w:t xml:space="preserve"> </w:t>
      </w:r>
      <w:r w:rsidRPr="009A3EF1">
        <w:rPr>
          <w:rStyle w:val="StyleUnderline"/>
        </w:rPr>
        <w:t>have</w:t>
      </w:r>
      <w:r w:rsidRPr="009A3EF1">
        <w:rPr>
          <w:sz w:val="16"/>
        </w:rPr>
        <w:t xml:space="preserve"> </w:t>
      </w:r>
      <w:r w:rsidRPr="009A3EF1">
        <w:rPr>
          <w:rStyle w:val="Emphasis"/>
        </w:rPr>
        <w:t>watched that</w:t>
      </w:r>
      <w:r w:rsidRPr="00A52F3B">
        <w:rPr>
          <w:sz w:val="16"/>
        </w:rPr>
        <w:t xml:space="preserve"> dynamic </w:t>
      </w:r>
      <w:r w:rsidRPr="009A3EF1">
        <w:rPr>
          <w:rStyle w:val="Emphasis"/>
        </w:rPr>
        <w:t>play out</w:t>
      </w:r>
      <w:r w:rsidRPr="00A52F3B">
        <w:rPr>
          <w:sz w:val="16"/>
        </w:rPr>
        <w:t xml:space="preserve"> </w:t>
      </w:r>
      <w:r w:rsidRPr="00A52F3B">
        <w:rPr>
          <w:rStyle w:val="Emphasis"/>
        </w:rPr>
        <w:t xml:space="preserve">over </w:t>
      </w:r>
      <w:r w:rsidRPr="009A3EF1">
        <w:rPr>
          <w:rStyle w:val="Emphasis"/>
        </w:rPr>
        <w:t>and</w:t>
      </w:r>
      <w:r w:rsidRPr="00A52F3B">
        <w:rPr>
          <w:rStyle w:val="Emphasis"/>
        </w:rPr>
        <w:t xml:space="preserve"> over</w:t>
      </w:r>
      <w:r w:rsidRPr="00A52F3B">
        <w:rPr>
          <w:sz w:val="16"/>
        </w:rPr>
        <w:t xml:space="preserve"> again </w:t>
      </w:r>
      <w:r w:rsidRPr="00A52F3B">
        <w:rPr>
          <w:rStyle w:val="StyleUnderline"/>
        </w:rPr>
        <w:t>across administrations</w:t>
      </w:r>
      <w:r w:rsidRPr="00A52F3B">
        <w:rPr>
          <w:sz w:val="16"/>
        </w:rPr>
        <w:t xml:space="preserve">, she said. Led by O’Brien, though, the Teamsters </w:t>
      </w:r>
      <w:r w:rsidRPr="009A3EF1">
        <w:rPr>
          <w:rStyle w:val="StyleUnderline"/>
        </w:rPr>
        <w:t>are</w:t>
      </w:r>
      <w:r w:rsidRPr="00267622">
        <w:rPr>
          <w:rStyle w:val="StyleUnderline"/>
        </w:rPr>
        <w:t xml:space="preserve"> increasingly </w:t>
      </w:r>
      <w:r w:rsidRPr="009A3EF1">
        <w:rPr>
          <w:rStyle w:val="StyleUnderline"/>
        </w:rPr>
        <w:t>open to</w:t>
      </w:r>
      <w:r w:rsidRPr="00267622">
        <w:rPr>
          <w:rStyle w:val="StyleUnderline"/>
        </w:rPr>
        <w:t xml:space="preserve"> working </w:t>
      </w:r>
      <w:r w:rsidRPr="009A3EF1">
        <w:rPr>
          <w:rStyle w:val="StyleUnderline"/>
        </w:rPr>
        <w:t>a</w:t>
      </w:r>
      <w:r w:rsidRPr="009A3EF1">
        <w:rPr>
          <w:rStyle w:val="Emphasis"/>
        </w:rPr>
        <w:t>cross</w:t>
      </w:r>
      <w:r w:rsidRPr="009A3EF1">
        <w:rPr>
          <w:rStyle w:val="StyleUnderline"/>
        </w:rPr>
        <w:t xml:space="preserve"> the </w:t>
      </w:r>
      <w:r w:rsidRPr="009A3EF1">
        <w:rPr>
          <w:rStyle w:val="Emphasis"/>
        </w:rPr>
        <w:t>partisan divide</w:t>
      </w:r>
      <w:r w:rsidRPr="00267622">
        <w:rPr>
          <w:rStyle w:val="StyleUnderline"/>
        </w:rPr>
        <w:t>. “The priority is to wherever we can, whether it’s Democrat, Republican, or independent, to work together with any political leader that</w:t>
      </w:r>
      <w:r w:rsidRPr="00A52F3B">
        <w:rPr>
          <w:rStyle w:val="StyleUnderline"/>
        </w:rPr>
        <w:t xml:space="preserve"> is going </w:t>
      </w:r>
      <w:r w:rsidRPr="009A3EF1">
        <w:rPr>
          <w:rStyle w:val="StyleUnderline"/>
        </w:rPr>
        <w:t>to</w:t>
      </w:r>
      <w:r w:rsidRPr="009A3EF1">
        <w:rPr>
          <w:sz w:val="16"/>
        </w:rPr>
        <w:t xml:space="preserve"> </w:t>
      </w:r>
      <w:r w:rsidRPr="009A3EF1">
        <w:rPr>
          <w:rStyle w:val="Emphasis"/>
        </w:rPr>
        <w:t>support workers</w:t>
      </w:r>
      <w:r w:rsidRPr="00A52F3B">
        <w:rPr>
          <w:sz w:val="16"/>
        </w:rPr>
        <w:t>,” Deniz told RCP.</w:t>
      </w:r>
    </w:p>
    <w:p w14:paraId="4F1B8C23" w14:textId="77777777" w:rsidR="000443A6" w:rsidRPr="00994C3C" w:rsidRDefault="000443A6" w:rsidP="000443A6">
      <w:pPr>
        <w:pStyle w:val="Heading4"/>
      </w:pPr>
      <w:r>
        <w:t xml:space="preserve">Dems will take advantage of the opportunity now by pivoting to post-neoliberalism--but the plan means Republicans beat them to the punch, which locks in a generation of GOP dominance. </w:t>
      </w:r>
    </w:p>
    <w:p w14:paraId="6EDBECE9" w14:textId="77777777" w:rsidR="000443A6" w:rsidRDefault="000443A6" w:rsidP="000443A6">
      <w:r>
        <w:t xml:space="preserve">Tyler Austin </w:t>
      </w:r>
      <w:r w:rsidRPr="005A39BA">
        <w:rPr>
          <w:rStyle w:val="Style13ptBold"/>
        </w:rPr>
        <w:t>Harper 24</w:t>
      </w:r>
      <w:r>
        <w:t>, Staff Writer at The Atlantic, Ph.D. in Comparative Literature from NYU, Former Assistant Professor of Environmental Studies at Bates College, Co-host of Time to Say Goodbye podcast, "Is This How Democrats Win Back the Working Class?" The Atlantic, 12/12/2024, https://www.theatlantic.com/politics/archive/2024/12/political-parties-populist-policies/680951/</w:t>
      </w:r>
    </w:p>
    <w:p w14:paraId="061C8A74" w14:textId="77777777" w:rsidR="000443A6" w:rsidRPr="00AD55E9" w:rsidRDefault="000443A6" w:rsidP="000443A6">
      <w:pPr>
        <w:rPr>
          <w:sz w:val="16"/>
        </w:rPr>
      </w:pPr>
      <w:r w:rsidRPr="00AD55E9">
        <w:rPr>
          <w:sz w:val="16"/>
        </w:rPr>
        <w:t xml:space="preserve">Is This How </w:t>
      </w:r>
      <w:r w:rsidRPr="006D1F28">
        <w:rPr>
          <w:rStyle w:val="Emphasis"/>
          <w:highlight w:val="yellow"/>
        </w:rPr>
        <w:t>Dem</w:t>
      </w:r>
      <w:r w:rsidRPr="00AD55E9">
        <w:rPr>
          <w:rStyle w:val="StyleUnderline"/>
        </w:rPr>
        <w:t>ocrats</w:t>
      </w:r>
      <w:r w:rsidRPr="00AD55E9">
        <w:rPr>
          <w:sz w:val="16"/>
        </w:rPr>
        <w:t xml:space="preserve"> Win Back the Working Class?</w:t>
      </w:r>
    </w:p>
    <w:p w14:paraId="0FF83586" w14:textId="77777777" w:rsidR="000443A6" w:rsidRPr="00AD55E9" w:rsidRDefault="000443A6" w:rsidP="000443A6">
      <w:pPr>
        <w:rPr>
          <w:sz w:val="16"/>
        </w:rPr>
      </w:pPr>
      <w:r w:rsidRPr="00AD55E9">
        <w:rPr>
          <w:rStyle w:val="StyleUnderline"/>
        </w:rPr>
        <w:t xml:space="preserve">Embracing </w:t>
      </w:r>
      <w:r w:rsidRPr="006D1F28">
        <w:rPr>
          <w:rStyle w:val="Emphasis"/>
          <w:highlight w:val="yellow"/>
        </w:rPr>
        <w:t>populism</w:t>
      </w:r>
      <w:r w:rsidRPr="006D1F28">
        <w:rPr>
          <w:rStyle w:val="StyleUnderline"/>
          <w:highlight w:val="yellow"/>
        </w:rPr>
        <w:t xml:space="preserve"> could</w:t>
      </w:r>
      <w:r w:rsidRPr="00AD55E9">
        <w:rPr>
          <w:sz w:val="16"/>
        </w:rPr>
        <w:t xml:space="preserve"> help the party </w:t>
      </w:r>
      <w:r w:rsidRPr="006D1F28">
        <w:rPr>
          <w:rStyle w:val="StyleUnderline"/>
          <w:highlight w:val="yellow"/>
        </w:rPr>
        <w:t xml:space="preserve">build a </w:t>
      </w:r>
      <w:r w:rsidRPr="006D1F28">
        <w:rPr>
          <w:rStyle w:val="Emphasis"/>
          <w:highlight w:val="yellow"/>
        </w:rPr>
        <w:t>lasting</w:t>
      </w:r>
      <w:r w:rsidRPr="00AD55E9">
        <w:rPr>
          <w:rStyle w:val="StyleUnderline"/>
        </w:rPr>
        <w:t xml:space="preserve"> political </w:t>
      </w:r>
      <w:r w:rsidRPr="006D1F28">
        <w:rPr>
          <w:rStyle w:val="Emphasis"/>
          <w:highlight w:val="yellow"/>
        </w:rPr>
        <w:t>coalition</w:t>
      </w:r>
      <w:r w:rsidRPr="006D1F28">
        <w:rPr>
          <w:rStyle w:val="StyleUnderline"/>
          <w:highlight w:val="yellow"/>
        </w:rPr>
        <w:t>—</w:t>
      </w:r>
      <w:r w:rsidRPr="006D1F28">
        <w:rPr>
          <w:rStyle w:val="Emphasis"/>
          <w:highlight w:val="yellow"/>
        </w:rPr>
        <w:t>if</w:t>
      </w:r>
      <w:r w:rsidRPr="00AD55E9">
        <w:rPr>
          <w:rStyle w:val="Emphasis"/>
        </w:rPr>
        <w:t xml:space="preserve"> the </w:t>
      </w:r>
      <w:r w:rsidRPr="006D1F28">
        <w:rPr>
          <w:rStyle w:val="Emphasis"/>
          <w:highlight w:val="yellow"/>
        </w:rPr>
        <w:t>Republicans don’t do it first</w:t>
      </w:r>
      <w:r w:rsidRPr="00AD55E9">
        <w:rPr>
          <w:sz w:val="16"/>
        </w:rPr>
        <w:t>.</w:t>
      </w:r>
    </w:p>
    <w:p w14:paraId="4029FDB1" w14:textId="77777777" w:rsidR="000443A6" w:rsidRPr="00A01585" w:rsidRDefault="000443A6" w:rsidP="000443A6">
      <w:pPr>
        <w:rPr>
          <w:sz w:val="16"/>
        </w:rPr>
      </w:pPr>
      <w:r w:rsidRPr="00AD55E9">
        <w:rPr>
          <w:sz w:val="16"/>
        </w:rPr>
        <w:t xml:space="preserve">A week after Donald Trump won the presidency again, I sat across from Chris Murphy in his minimalist but well-appointed D.C. office. The Connecticut senator sounded like a man who had done a speedrun through all five stages of grief and was ready to talk about what comes next: how his party could learn from its loss and win over—or win back—voters in 2026 and 2028. “I have thought for a long time that </w:t>
      </w:r>
      <w:r w:rsidRPr="006D1F28">
        <w:rPr>
          <w:rStyle w:val="StyleUnderline"/>
          <w:highlight w:val="yellow"/>
        </w:rPr>
        <w:t>there’s a</w:t>
      </w:r>
      <w:r w:rsidRPr="006D1F28">
        <w:rPr>
          <w:sz w:val="16"/>
          <w:highlight w:val="yellow"/>
        </w:rPr>
        <w:t xml:space="preserve"> </w:t>
      </w:r>
      <w:r w:rsidRPr="006D1F28">
        <w:rPr>
          <w:rStyle w:val="Emphasis"/>
          <w:highlight w:val="yellow"/>
        </w:rPr>
        <w:t>race</w:t>
      </w:r>
      <w:r w:rsidRPr="00AD55E9">
        <w:rPr>
          <w:sz w:val="16"/>
        </w:rPr>
        <w:t xml:space="preserve"> </w:t>
      </w:r>
      <w:r w:rsidRPr="00AD55E9">
        <w:rPr>
          <w:rStyle w:val="StyleUnderline"/>
        </w:rPr>
        <w:t>between the</w:t>
      </w:r>
      <w:r w:rsidRPr="00AD55E9">
        <w:rPr>
          <w:sz w:val="16"/>
        </w:rPr>
        <w:t xml:space="preserve"> </w:t>
      </w:r>
      <w:r w:rsidRPr="00AD55E9">
        <w:rPr>
          <w:rStyle w:val="Emphasis"/>
        </w:rPr>
        <w:t>Republican</w:t>
      </w:r>
      <w:r w:rsidRPr="00AD55E9">
        <w:rPr>
          <w:sz w:val="16"/>
        </w:rPr>
        <w:t xml:space="preserve"> Party </w:t>
      </w:r>
      <w:r w:rsidRPr="00AD55E9">
        <w:rPr>
          <w:rStyle w:val="StyleUnderline"/>
        </w:rPr>
        <w:t>and</w:t>
      </w:r>
      <w:r w:rsidRPr="00AD55E9">
        <w:rPr>
          <w:sz w:val="16"/>
        </w:rPr>
        <w:t xml:space="preserve"> the </w:t>
      </w:r>
      <w:r w:rsidRPr="00AD55E9">
        <w:rPr>
          <w:rStyle w:val="Emphasis"/>
        </w:rPr>
        <w:t>Dem</w:t>
      </w:r>
      <w:r w:rsidRPr="00AD55E9">
        <w:rPr>
          <w:sz w:val="16"/>
        </w:rPr>
        <w:t xml:space="preserve">ocratic </w:t>
      </w:r>
      <w:r w:rsidRPr="00AD55E9">
        <w:rPr>
          <w:rStyle w:val="Emphasis"/>
        </w:rPr>
        <w:t>Party</w:t>
      </w:r>
      <w:r w:rsidRPr="00AD55E9">
        <w:rPr>
          <w:sz w:val="16"/>
        </w:rPr>
        <w:t xml:space="preserve">,” Murphy told me. “And </w:t>
      </w:r>
      <w:r w:rsidRPr="00AD55E9">
        <w:rPr>
          <w:rStyle w:val="StyleUnderline"/>
        </w:rPr>
        <w:t xml:space="preserve">the </w:t>
      </w:r>
      <w:r w:rsidRPr="00A01585">
        <w:rPr>
          <w:rStyle w:val="StyleUnderline"/>
        </w:rPr>
        <w:t>question is: Does the</w:t>
      </w:r>
      <w:r w:rsidRPr="00A01585">
        <w:rPr>
          <w:sz w:val="16"/>
        </w:rPr>
        <w:t xml:space="preserve"> </w:t>
      </w:r>
      <w:r w:rsidRPr="00A01585">
        <w:rPr>
          <w:rStyle w:val="Emphasis"/>
        </w:rPr>
        <w:t>Republican Party</w:t>
      </w:r>
      <w:r w:rsidRPr="00A01585">
        <w:rPr>
          <w:sz w:val="16"/>
        </w:rPr>
        <w:t xml:space="preserve"> </w:t>
      </w:r>
      <w:r w:rsidRPr="00A01585">
        <w:rPr>
          <w:rStyle w:val="StyleUnderline"/>
        </w:rPr>
        <w:t>become</w:t>
      </w:r>
      <w:r w:rsidRPr="00A01585">
        <w:rPr>
          <w:sz w:val="16"/>
        </w:rPr>
        <w:t xml:space="preserve"> </w:t>
      </w:r>
      <w:r w:rsidRPr="00A01585">
        <w:rPr>
          <w:rStyle w:val="Emphasis"/>
        </w:rPr>
        <w:t>more economically populist in a genuine way</w:t>
      </w:r>
      <w:r w:rsidRPr="00A01585">
        <w:rPr>
          <w:sz w:val="16"/>
        </w:rPr>
        <w:t xml:space="preserve"> </w:t>
      </w:r>
      <w:r w:rsidRPr="00A01585">
        <w:rPr>
          <w:rStyle w:val="Emphasis"/>
        </w:rPr>
        <w:t>before</w:t>
      </w:r>
      <w:r w:rsidRPr="00A01585">
        <w:rPr>
          <w:sz w:val="16"/>
        </w:rPr>
        <w:t xml:space="preserve"> </w:t>
      </w:r>
      <w:r w:rsidRPr="00A01585">
        <w:rPr>
          <w:rStyle w:val="StyleUnderline"/>
        </w:rPr>
        <w:t>the</w:t>
      </w:r>
      <w:r w:rsidRPr="00A01585">
        <w:rPr>
          <w:sz w:val="16"/>
        </w:rPr>
        <w:t xml:space="preserve"> </w:t>
      </w:r>
      <w:r w:rsidRPr="00A01585">
        <w:rPr>
          <w:rStyle w:val="Emphasis"/>
        </w:rPr>
        <w:t>Dem</w:t>
      </w:r>
      <w:r w:rsidRPr="00A01585">
        <w:rPr>
          <w:sz w:val="16"/>
        </w:rPr>
        <w:t xml:space="preserve">ocratic </w:t>
      </w:r>
      <w:r w:rsidRPr="00A01585">
        <w:rPr>
          <w:rStyle w:val="Emphasis"/>
        </w:rPr>
        <w:t>Party</w:t>
      </w:r>
      <w:r w:rsidRPr="00A01585">
        <w:rPr>
          <w:sz w:val="16"/>
        </w:rPr>
        <w:t xml:space="preserve"> opens itself up to people who don’t agree with us on 100 percent of our social and cultural issues</w:t>
      </w:r>
      <w:r w:rsidRPr="00A01585">
        <w:rPr>
          <w:rStyle w:val="Emphasis"/>
        </w:rPr>
        <w:t>?</w:t>
      </w:r>
      <w:r w:rsidRPr="00A01585">
        <w:rPr>
          <w:sz w:val="16"/>
        </w:rPr>
        <w:t>”</w:t>
      </w:r>
    </w:p>
    <w:p w14:paraId="25F648FE" w14:textId="77777777" w:rsidR="000443A6" w:rsidRPr="00A01585" w:rsidRDefault="000443A6" w:rsidP="000443A6">
      <w:pPr>
        <w:rPr>
          <w:sz w:val="16"/>
        </w:rPr>
      </w:pPr>
      <w:r w:rsidRPr="00A01585">
        <w:rPr>
          <w:sz w:val="16"/>
        </w:rPr>
        <w:t xml:space="preserve">Murphy is onto something. </w:t>
      </w:r>
      <w:r w:rsidRPr="00A01585">
        <w:rPr>
          <w:rStyle w:val="StyleUnderline"/>
        </w:rPr>
        <w:t>The politics of the average American are</w:t>
      </w:r>
      <w:r w:rsidRPr="00A01585">
        <w:rPr>
          <w:sz w:val="16"/>
        </w:rPr>
        <w:t xml:space="preserve"> </w:t>
      </w:r>
      <w:r w:rsidRPr="00A01585">
        <w:rPr>
          <w:rStyle w:val="StyleUnderline"/>
        </w:rPr>
        <w:t>not</w:t>
      </w:r>
      <w:r w:rsidRPr="00A01585">
        <w:rPr>
          <w:sz w:val="16"/>
        </w:rPr>
        <w:t xml:space="preserve"> well </w:t>
      </w:r>
      <w:r w:rsidRPr="00A01585">
        <w:rPr>
          <w:rStyle w:val="StyleUnderline"/>
        </w:rPr>
        <w:t>represented by</w:t>
      </w:r>
      <w:r w:rsidRPr="00A01585">
        <w:rPr>
          <w:sz w:val="16"/>
        </w:rPr>
        <w:t xml:space="preserve"> </w:t>
      </w:r>
      <w:r w:rsidRPr="00A01585">
        <w:rPr>
          <w:rStyle w:val="Emphasis"/>
        </w:rPr>
        <w:t>either</w:t>
      </w:r>
      <w:r w:rsidRPr="00A01585">
        <w:rPr>
          <w:sz w:val="16"/>
        </w:rPr>
        <w:t xml:space="preserve"> </w:t>
      </w:r>
      <w:r w:rsidRPr="00A01585">
        <w:rPr>
          <w:rStyle w:val="StyleUnderline"/>
        </w:rPr>
        <w:t>party</w:t>
      </w:r>
      <w:r w:rsidRPr="00A01585">
        <w:rPr>
          <w:sz w:val="16"/>
        </w:rPr>
        <w:t xml:space="preserve"> right </w:t>
      </w:r>
      <w:r w:rsidRPr="00A01585">
        <w:rPr>
          <w:rStyle w:val="StyleUnderline"/>
        </w:rPr>
        <w:t>now. On</w:t>
      </w:r>
      <w:r w:rsidRPr="00A01585">
        <w:rPr>
          <w:sz w:val="16"/>
        </w:rPr>
        <w:t xml:space="preserve"> </w:t>
      </w:r>
      <w:r w:rsidRPr="00A01585">
        <w:rPr>
          <w:rStyle w:val="Emphasis"/>
        </w:rPr>
        <w:t>economic</w:t>
      </w:r>
      <w:r w:rsidRPr="00A01585">
        <w:rPr>
          <w:sz w:val="16"/>
        </w:rPr>
        <w:t xml:space="preserve"> </w:t>
      </w:r>
      <w:r w:rsidRPr="00A01585">
        <w:rPr>
          <w:rStyle w:val="StyleUnderline"/>
        </w:rPr>
        <w:t>issues</w:t>
      </w:r>
      <w:r w:rsidRPr="00A01585">
        <w:rPr>
          <w:sz w:val="16"/>
        </w:rPr>
        <w:t xml:space="preserve">, </w:t>
      </w:r>
      <w:r w:rsidRPr="00A01585">
        <w:rPr>
          <w:rStyle w:val="Emphasis"/>
        </w:rPr>
        <w:t>large majorities</w:t>
      </w:r>
      <w:r w:rsidRPr="00A01585">
        <w:rPr>
          <w:sz w:val="16"/>
        </w:rPr>
        <w:t xml:space="preserve"> of the electorate </w:t>
      </w:r>
      <w:r w:rsidRPr="00A01585">
        <w:rPr>
          <w:rStyle w:val="StyleUnderline"/>
        </w:rPr>
        <w:t>support</w:t>
      </w:r>
      <w:r w:rsidRPr="00A01585">
        <w:rPr>
          <w:sz w:val="16"/>
        </w:rPr>
        <w:t xml:space="preserve"> </w:t>
      </w:r>
      <w:r w:rsidRPr="00A01585">
        <w:rPr>
          <w:rStyle w:val="Emphasis"/>
        </w:rPr>
        <w:t>progressive positions</w:t>
      </w:r>
      <w:r w:rsidRPr="00A01585">
        <w:rPr>
          <w:sz w:val="16"/>
        </w:rPr>
        <w:t xml:space="preserve">: They say that making sure everyone has health-care coverage is the government’s responsibility (62 percent), support raising the minimum wage to $15 an hour (62 percent), strongly or somewhat support free public college (63 percent), and are in favor of federal investment in paid family and medical leave (73 percent). They also support more government regulation of a variety of industries including banking (53 percent), social media (60 percent), pharmaceuticals (68 percent), and artificial intelligence (72 percent). </w:t>
      </w:r>
      <w:r w:rsidRPr="00A01585">
        <w:rPr>
          <w:rStyle w:val="StyleUnderline"/>
        </w:rPr>
        <w:t>Yet</w:t>
      </w:r>
      <w:r w:rsidRPr="00A01585">
        <w:rPr>
          <w:sz w:val="16"/>
        </w:rPr>
        <w:t xml:space="preserve"> large majorities of </w:t>
      </w:r>
      <w:r w:rsidRPr="00A01585">
        <w:rPr>
          <w:rStyle w:val="StyleUnderline"/>
        </w:rPr>
        <w:t>this</w:t>
      </w:r>
      <w:r w:rsidRPr="00A01585">
        <w:rPr>
          <w:sz w:val="16"/>
        </w:rPr>
        <w:t xml:space="preserve"> </w:t>
      </w:r>
      <w:r w:rsidRPr="00A01585">
        <w:rPr>
          <w:rStyle w:val="Emphasis"/>
        </w:rPr>
        <w:t>same</w:t>
      </w:r>
      <w:r w:rsidRPr="00A01585">
        <w:rPr>
          <w:sz w:val="16"/>
        </w:rPr>
        <w:t xml:space="preserve"> American </w:t>
      </w:r>
      <w:r w:rsidRPr="00A01585">
        <w:rPr>
          <w:rStyle w:val="StyleUnderline"/>
        </w:rPr>
        <w:t>public also take</w:t>
      </w:r>
      <w:r w:rsidRPr="00A01585">
        <w:rPr>
          <w:sz w:val="16"/>
        </w:rPr>
        <w:t xml:space="preserve"> </w:t>
      </w:r>
      <w:r w:rsidRPr="00A01585">
        <w:rPr>
          <w:rStyle w:val="Emphasis"/>
        </w:rPr>
        <w:t>conservative</w:t>
      </w:r>
      <w:r w:rsidRPr="00A01585">
        <w:rPr>
          <w:sz w:val="16"/>
        </w:rPr>
        <w:t xml:space="preserve"> </w:t>
      </w:r>
      <w:r w:rsidRPr="00A01585">
        <w:rPr>
          <w:rStyle w:val="StyleUnderline"/>
        </w:rPr>
        <w:t>positions on</w:t>
      </w:r>
      <w:r w:rsidRPr="00A01585">
        <w:rPr>
          <w:sz w:val="16"/>
        </w:rPr>
        <w:t xml:space="preserve"> </w:t>
      </w:r>
      <w:r w:rsidRPr="00A01585">
        <w:rPr>
          <w:rStyle w:val="Emphasis"/>
        </w:rPr>
        <w:t>social</w:t>
      </w:r>
      <w:r w:rsidRPr="00A01585">
        <w:rPr>
          <w:sz w:val="16"/>
        </w:rPr>
        <w:t xml:space="preserve"> </w:t>
      </w:r>
      <w:r w:rsidRPr="00A01585">
        <w:rPr>
          <w:rStyle w:val="StyleUnderline"/>
        </w:rPr>
        <w:t>issues</w:t>
      </w:r>
      <w:r w:rsidRPr="00A01585">
        <w:rPr>
          <w:sz w:val="16"/>
        </w:rPr>
        <w:t>: They think the Supreme Court was right to overturn affirmative action (68 percent), agree that trans athletes should compete only on teams that match their gender assigned at birth (69 percent), believe that third-trimester abortions should be illegal in most circumstances (70 percent), and are at least somewhat concerned about the number of undocumented immigrants entering the country (79 percent).</w:t>
      </w:r>
    </w:p>
    <w:p w14:paraId="745AFC01" w14:textId="77777777" w:rsidR="000443A6" w:rsidRPr="00AD55E9" w:rsidRDefault="000443A6" w:rsidP="000443A6">
      <w:pPr>
        <w:rPr>
          <w:sz w:val="16"/>
        </w:rPr>
      </w:pPr>
      <w:r w:rsidRPr="00A01585">
        <w:rPr>
          <w:rStyle w:val="StyleUnderline"/>
        </w:rPr>
        <w:t>These facts are not</w:t>
      </w:r>
      <w:r w:rsidRPr="00A01585">
        <w:rPr>
          <w:sz w:val="16"/>
        </w:rPr>
        <w:t xml:space="preserve"> especially </w:t>
      </w:r>
      <w:r w:rsidRPr="00A01585">
        <w:rPr>
          <w:rStyle w:val="StyleUnderline"/>
        </w:rPr>
        <w:t>convenient for</w:t>
      </w:r>
      <w:r w:rsidRPr="00A01585">
        <w:rPr>
          <w:sz w:val="16"/>
        </w:rPr>
        <w:t xml:space="preserve"> </w:t>
      </w:r>
      <w:r w:rsidRPr="00A01585">
        <w:rPr>
          <w:rStyle w:val="Emphasis"/>
        </w:rPr>
        <w:t>either</w:t>
      </w:r>
      <w:r w:rsidRPr="00A01585">
        <w:rPr>
          <w:sz w:val="16"/>
        </w:rPr>
        <w:t xml:space="preserve"> </w:t>
      </w:r>
      <w:r w:rsidRPr="00A01585">
        <w:rPr>
          <w:rStyle w:val="StyleUnderline"/>
        </w:rPr>
        <w:t>Democrats or Republicans</w:t>
      </w:r>
      <w:r w:rsidRPr="00A01585">
        <w:rPr>
          <w:sz w:val="16"/>
        </w:rPr>
        <w:t xml:space="preserve">, which is no doubt why both sides have failed to put forward platforms that represent these views. </w:t>
      </w:r>
      <w:r w:rsidRPr="00A01585">
        <w:rPr>
          <w:rStyle w:val="StyleUnderline"/>
        </w:rPr>
        <w:t>But</w:t>
      </w:r>
      <w:r w:rsidRPr="00A01585">
        <w:rPr>
          <w:sz w:val="16"/>
        </w:rPr>
        <w:t xml:space="preserve"> lately, </w:t>
      </w:r>
      <w:r w:rsidRPr="00A01585">
        <w:rPr>
          <w:rStyle w:val="StyleUnderline"/>
        </w:rPr>
        <w:t>more political insiders from</w:t>
      </w:r>
      <w:r w:rsidRPr="00A01585">
        <w:rPr>
          <w:sz w:val="16"/>
        </w:rPr>
        <w:t xml:space="preserve"> </w:t>
      </w:r>
      <w:r w:rsidRPr="00A01585">
        <w:rPr>
          <w:rStyle w:val="Emphasis"/>
        </w:rPr>
        <w:t>both</w:t>
      </w:r>
      <w:r w:rsidRPr="00A01585">
        <w:rPr>
          <w:sz w:val="16"/>
        </w:rPr>
        <w:t xml:space="preserve"> parties </w:t>
      </w:r>
      <w:r w:rsidRPr="00A01585">
        <w:rPr>
          <w:rStyle w:val="StyleUnderline"/>
        </w:rPr>
        <w:t xml:space="preserve">have been willing to </w:t>
      </w:r>
      <w:r w:rsidRPr="00A01585">
        <w:rPr>
          <w:rStyle w:val="Emphasis"/>
        </w:rPr>
        <w:t>acknowledge</w:t>
      </w:r>
      <w:r w:rsidRPr="00A01585">
        <w:rPr>
          <w:sz w:val="16"/>
        </w:rPr>
        <w:t xml:space="preserve"> </w:t>
      </w:r>
      <w:r w:rsidRPr="00A01585">
        <w:rPr>
          <w:rStyle w:val="StyleUnderline"/>
        </w:rPr>
        <w:t>the problem and admit</w:t>
      </w:r>
      <w:r w:rsidRPr="00AD55E9">
        <w:rPr>
          <w:sz w:val="16"/>
        </w:rPr>
        <w:t xml:space="preserve"> that </w:t>
      </w:r>
      <w:r w:rsidRPr="00AD55E9">
        <w:rPr>
          <w:rStyle w:val="StyleUnderline"/>
        </w:rPr>
        <w:t>it’s time to</w:t>
      </w:r>
      <w:r w:rsidRPr="00AD55E9">
        <w:rPr>
          <w:sz w:val="16"/>
        </w:rPr>
        <w:t xml:space="preserve"> </w:t>
      </w:r>
      <w:r w:rsidRPr="00AD55E9">
        <w:rPr>
          <w:rStyle w:val="Emphasis"/>
        </w:rPr>
        <w:t>move on from neoliberalism</w:t>
      </w:r>
      <w:r w:rsidRPr="00AD55E9">
        <w:rPr>
          <w:sz w:val="16"/>
        </w:rPr>
        <w:t>, the political ideology that champions market solutions, deregulation, the privatization of public services, and a general laissez-faire approach to the economy.</w:t>
      </w:r>
    </w:p>
    <w:p w14:paraId="6182BA5B" w14:textId="77777777" w:rsidR="000443A6" w:rsidRPr="00AD55E9" w:rsidRDefault="000443A6" w:rsidP="000443A6">
      <w:pPr>
        <w:rPr>
          <w:sz w:val="16"/>
        </w:rPr>
      </w:pPr>
      <w:r w:rsidRPr="00AD55E9">
        <w:rPr>
          <w:rStyle w:val="StyleUnderline"/>
        </w:rPr>
        <w:t>Substantial</w:t>
      </w:r>
      <w:r w:rsidRPr="00AD55E9">
        <w:rPr>
          <w:sz w:val="16"/>
        </w:rPr>
        <w:t xml:space="preserve"> </w:t>
      </w:r>
      <w:r w:rsidRPr="00AD55E9">
        <w:rPr>
          <w:rStyle w:val="Emphasis"/>
        </w:rPr>
        <w:t>obstacles</w:t>
      </w:r>
      <w:r w:rsidRPr="00AD55E9">
        <w:rPr>
          <w:sz w:val="16"/>
        </w:rPr>
        <w:t xml:space="preserve"> </w:t>
      </w:r>
      <w:r w:rsidRPr="00AD55E9">
        <w:rPr>
          <w:rStyle w:val="StyleUnderline"/>
        </w:rPr>
        <w:t xml:space="preserve">confront </w:t>
      </w:r>
      <w:r w:rsidRPr="006D1F28">
        <w:rPr>
          <w:rStyle w:val="StyleUnderline"/>
          <w:highlight w:val="yellow"/>
        </w:rPr>
        <w:t>populists on</w:t>
      </w:r>
      <w:r w:rsidRPr="00AD55E9">
        <w:rPr>
          <w:sz w:val="16"/>
        </w:rPr>
        <w:t xml:space="preserve"> </w:t>
      </w:r>
      <w:r w:rsidRPr="00AD55E9">
        <w:rPr>
          <w:rStyle w:val="Emphasis"/>
        </w:rPr>
        <w:t>both</w:t>
      </w:r>
      <w:r w:rsidRPr="00AD55E9">
        <w:rPr>
          <w:sz w:val="16"/>
        </w:rPr>
        <w:t xml:space="preserve"> </w:t>
      </w:r>
      <w:r w:rsidRPr="006D1F28">
        <w:rPr>
          <w:rStyle w:val="StyleUnderline"/>
          <w:highlight w:val="yellow"/>
        </w:rPr>
        <w:t>the</w:t>
      </w:r>
      <w:r w:rsidRPr="00AD55E9">
        <w:rPr>
          <w:sz w:val="16"/>
        </w:rPr>
        <w:t xml:space="preserve"> </w:t>
      </w:r>
      <w:r w:rsidRPr="00AD55E9">
        <w:rPr>
          <w:rStyle w:val="Emphasis"/>
        </w:rPr>
        <w:t xml:space="preserve">left and </w:t>
      </w:r>
      <w:r w:rsidRPr="006D1F28">
        <w:rPr>
          <w:rStyle w:val="Emphasis"/>
          <w:highlight w:val="yellow"/>
        </w:rPr>
        <w:t>right</w:t>
      </w:r>
      <w:r w:rsidRPr="00AD55E9">
        <w:rPr>
          <w:rStyle w:val="StyleUnderline"/>
        </w:rPr>
        <w:t xml:space="preserve">. </w:t>
      </w:r>
      <w:r w:rsidRPr="00AD55E9">
        <w:rPr>
          <w:rStyle w:val="Emphasis"/>
        </w:rPr>
        <w:t>Democrats</w:t>
      </w:r>
      <w:r w:rsidRPr="00AD55E9">
        <w:rPr>
          <w:sz w:val="16"/>
        </w:rPr>
        <w:t xml:space="preserve"> </w:t>
      </w:r>
      <w:r w:rsidRPr="00AD55E9">
        <w:rPr>
          <w:rStyle w:val="StyleUnderline"/>
        </w:rPr>
        <w:t>must contend with a</w:t>
      </w:r>
      <w:r w:rsidRPr="00AD55E9">
        <w:rPr>
          <w:sz w:val="16"/>
        </w:rPr>
        <w:t xml:space="preserve"> college-educated base and </w:t>
      </w:r>
      <w:r w:rsidRPr="00AD55E9">
        <w:rPr>
          <w:rStyle w:val="Emphasis"/>
        </w:rPr>
        <w:t>party establishment</w:t>
      </w:r>
      <w:r w:rsidRPr="00AD55E9">
        <w:rPr>
          <w:sz w:val="16"/>
        </w:rPr>
        <w:t xml:space="preserve"> that embraces maximalist positions on social issues, while </w:t>
      </w:r>
      <w:r w:rsidRPr="00AD55E9">
        <w:rPr>
          <w:rStyle w:val="Emphasis"/>
        </w:rPr>
        <w:t>Republicans</w:t>
      </w:r>
      <w:r w:rsidRPr="00AD55E9">
        <w:rPr>
          <w:sz w:val="16"/>
        </w:rPr>
        <w:t xml:space="preserve"> </w:t>
      </w:r>
      <w:r w:rsidRPr="006D1F28">
        <w:rPr>
          <w:rStyle w:val="StyleUnderline"/>
          <w:highlight w:val="yellow"/>
        </w:rPr>
        <w:t>must contend with</w:t>
      </w:r>
      <w:r w:rsidRPr="00AD55E9">
        <w:rPr>
          <w:sz w:val="16"/>
        </w:rPr>
        <w:t xml:space="preserve"> substantial </w:t>
      </w:r>
      <w:r w:rsidRPr="006D1F28">
        <w:rPr>
          <w:rStyle w:val="Emphasis"/>
          <w:highlight w:val="yellow"/>
        </w:rPr>
        <w:t>libertarian cliques</w:t>
      </w:r>
      <w:r w:rsidRPr="006D1F28">
        <w:rPr>
          <w:rStyle w:val="StyleUnderline"/>
          <w:highlight w:val="yellow"/>
        </w:rPr>
        <w:t xml:space="preserve">. But whichever party </w:t>
      </w:r>
      <w:r w:rsidRPr="006D1F28">
        <w:rPr>
          <w:rStyle w:val="Emphasis"/>
          <w:highlight w:val="yellow"/>
        </w:rPr>
        <w:t>figures out</w:t>
      </w:r>
      <w:r w:rsidRPr="00AD55E9">
        <w:rPr>
          <w:sz w:val="16"/>
        </w:rPr>
        <w:t xml:space="preserve"> how to advance </w:t>
      </w:r>
      <w:r w:rsidRPr="006D1F28">
        <w:rPr>
          <w:rStyle w:val="StyleUnderline"/>
          <w:highlight w:val="yellow"/>
        </w:rPr>
        <w:t>a</w:t>
      </w:r>
      <w:r w:rsidRPr="00AD55E9">
        <w:rPr>
          <w:sz w:val="16"/>
        </w:rPr>
        <w:t xml:space="preserve"> meaningful </w:t>
      </w:r>
      <w:r w:rsidRPr="006D1F28">
        <w:rPr>
          <w:rStyle w:val="Emphasis"/>
          <w:highlight w:val="yellow"/>
        </w:rPr>
        <w:t>post-neoliberal platform</w:t>
      </w:r>
      <w:r w:rsidRPr="006D1F28">
        <w:rPr>
          <w:rStyle w:val="StyleUnderline"/>
          <w:highlight w:val="yellow"/>
        </w:rPr>
        <w:t xml:space="preserve"> could unlock a</w:t>
      </w:r>
      <w:r w:rsidRPr="006D1F28">
        <w:rPr>
          <w:sz w:val="16"/>
          <w:highlight w:val="yellow"/>
        </w:rPr>
        <w:t xml:space="preserve"> </w:t>
      </w:r>
      <w:r w:rsidRPr="006D1F28">
        <w:rPr>
          <w:rStyle w:val="Emphasis"/>
          <w:highlight w:val="yellow"/>
        </w:rPr>
        <w:t>winning and durable</w:t>
      </w:r>
      <w:r w:rsidRPr="00267622">
        <w:rPr>
          <w:rStyle w:val="Emphasis"/>
        </w:rPr>
        <w:t xml:space="preserve"> political </w:t>
      </w:r>
      <w:r w:rsidRPr="006D1F28">
        <w:rPr>
          <w:rStyle w:val="Emphasis"/>
          <w:highlight w:val="yellow"/>
        </w:rPr>
        <w:t>coalition</w:t>
      </w:r>
      <w:r w:rsidRPr="00AD55E9">
        <w:rPr>
          <w:sz w:val="16"/>
        </w:rPr>
        <w:t>.</w:t>
      </w:r>
    </w:p>
    <w:p w14:paraId="6F3428F8" w14:textId="77777777" w:rsidR="000443A6" w:rsidRPr="00AD55E9" w:rsidRDefault="000443A6" w:rsidP="000443A6">
      <w:pPr>
        <w:rPr>
          <w:sz w:val="16"/>
        </w:rPr>
      </w:pPr>
      <w:r w:rsidRPr="00AD55E9">
        <w:rPr>
          <w:sz w:val="16"/>
        </w:rPr>
        <w:t>Murphy is doing his best to make sure that his side of the aisle beats the Republicans, but he seems far from certain that it will. In an MSNBC interview after the election, the senator sketched out something of a road map for Democrats: “We should return to the party we were in the ’70s and ’80s, when we had economics as the tent pole and then we let in people who thought differently than us on other social and cultural issues.” Murphy was quick to add that this reinvention—or rather, reversion—will be challenging to pull off. “That’s a difficult thing for the Democratic Party to do, because we’ve applied a lot of litmus tests over the years,” he observed. “Those litmus tests have added up to a party that is pretty exclusionary and is shrinking, not growing.”</w:t>
      </w:r>
    </w:p>
    <w:p w14:paraId="3F14B239" w14:textId="77777777" w:rsidR="000443A6" w:rsidRPr="00AD55E9" w:rsidRDefault="000443A6" w:rsidP="000443A6">
      <w:pPr>
        <w:rPr>
          <w:sz w:val="16"/>
        </w:rPr>
      </w:pPr>
      <w:r w:rsidRPr="00AD55E9">
        <w:rPr>
          <w:sz w:val="16"/>
        </w:rPr>
        <w:t xml:space="preserve">In the days and weeks after the election, I spoke with post-neoliberal economists, academics, and leaders of major political nonprofits on the left and the right. Almost all of those I interviewed shared Murphy’s view that </w:t>
      </w:r>
      <w:r w:rsidRPr="00AD55E9">
        <w:rPr>
          <w:rStyle w:val="StyleUnderline"/>
        </w:rPr>
        <w:t xml:space="preserve">America’s political parties are in </w:t>
      </w:r>
      <w:r w:rsidRPr="006D1F28">
        <w:rPr>
          <w:rStyle w:val="StyleUnderline"/>
          <w:highlight w:val="yellow"/>
        </w:rPr>
        <w:t>an</w:t>
      </w:r>
      <w:r w:rsidRPr="006D1F28">
        <w:rPr>
          <w:sz w:val="16"/>
          <w:highlight w:val="yellow"/>
        </w:rPr>
        <w:t xml:space="preserve"> </w:t>
      </w:r>
      <w:r w:rsidRPr="006D1F28">
        <w:rPr>
          <w:rStyle w:val="Emphasis"/>
          <w:highlight w:val="yellow"/>
        </w:rPr>
        <w:t>arms race</w:t>
      </w:r>
      <w:r w:rsidRPr="006D1F28">
        <w:rPr>
          <w:sz w:val="16"/>
          <w:highlight w:val="yellow"/>
        </w:rPr>
        <w:t xml:space="preserve"> </w:t>
      </w:r>
      <w:r w:rsidRPr="006D1F28">
        <w:rPr>
          <w:rStyle w:val="StyleUnderline"/>
          <w:highlight w:val="yellow"/>
        </w:rPr>
        <w:t>to</w:t>
      </w:r>
      <w:r w:rsidRPr="006D1F28">
        <w:rPr>
          <w:sz w:val="16"/>
          <w:highlight w:val="yellow"/>
        </w:rPr>
        <w:t xml:space="preserve"> </w:t>
      </w:r>
      <w:r w:rsidRPr="006D1F28">
        <w:rPr>
          <w:rStyle w:val="Emphasis"/>
          <w:highlight w:val="yellow"/>
        </w:rPr>
        <w:t>capture</w:t>
      </w:r>
      <w:r w:rsidRPr="00AD55E9">
        <w:rPr>
          <w:sz w:val="16"/>
        </w:rPr>
        <w:t xml:space="preserve"> what the senator called, in a 2022 essay for The New Republic, </w:t>
      </w:r>
      <w:r w:rsidRPr="006D1F28">
        <w:rPr>
          <w:rStyle w:val="StyleUnderline"/>
          <w:highlight w:val="yellow"/>
        </w:rPr>
        <w:t>the</w:t>
      </w:r>
      <w:r w:rsidRPr="00AD55E9">
        <w:rPr>
          <w:sz w:val="16"/>
        </w:rPr>
        <w:t xml:space="preserve"> “</w:t>
      </w:r>
      <w:r w:rsidRPr="00AD55E9">
        <w:rPr>
          <w:rStyle w:val="Emphasis"/>
        </w:rPr>
        <w:t xml:space="preserve">silent </w:t>
      </w:r>
      <w:r w:rsidRPr="006D1F28">
        <w:rPr>
          <w:rStyle w:val="Emphasis"/>
          <w:highlight w:val="yellow"/>
        </w:rPr>
        <w:t>majority</w:t>
      </w:r>
      <w:r w:rsidRPr="00AD55E9">
        <w:rPr>
          <w:rStyle w:val="Emphasis"/>
        </w:rPr>
        <w:t xml:space="preserve"> of Americans</w:t>
      </w:r>
      <w:r w:rsidRPr="00AD55E9">
        <w:rPr>
          <w:sz w:val="16"/>
        </w:rPr>
        <w:t xml:space="preserve"> </w:t>
      </w:r>
      <w:r w:rsidRPr="006D1F28">
        <w:rPr>
          <w:rStyle w:val="StyleUnderline"/>
          <w:highlight w:val="yellow"/>
        </w:rPr>
        <w:t xml:space="preserve">who </w:t>
      </w:r>
      <w:r w:rsidRPr="006D1F28">
        <w:rPr>
          <w:rStyle w:val="Emphasis"/>
          <w:highlight w:val="yellow"/>
        </w:rPr>
        <w:t>want</w:t>
      </w:r>
      <w:r w:rsidRPr="00AD55E9">
        <w:rPr>
          <w:sz w:val="16"/>
        </w:rPr>
        <w:t xml:space="preserve"> more economic control, more social connection, and </w:t>
      </w:r>
      <w:r w:rsidRPr="00AD55E9">
        <w:rPr>
          <w:rStyle w:val="Emphasis"/>
        </w:rPr>
        <w:t xml:space="preserve">more </w:t>
      </w:r>
      <w:r w:rsidRPr="006D1F28">
        <w:rPr>
          <w:rStyle w:val="Emphasis"/>
          <w:highlight w:val="yellow"/>
        </w:rPr>
        <w:t>moral markets</w:t>
      </w:r>
      <w:r w:rsidRPr="00AD55E9">
        <w:rPr>
          <w:sz w:val="16"/>
        </w:rPr>
        <w:t>.”</w:t>
      </w:r>
    </w:p>
    <w:p w14:paraId="1805FF90" w14:textId="77777777" w:rsidR="000443A6" w:rsidRPr="00AD55E9" w:rsidRDefault="000443A6" w:rsidP="000443A6">
      <w:pPr>
        <w:rPr>
          <w:sz w:val="16"/>
        </w:rPr>
      </w:pPr>
      <w:r w:rsidRPr="00AD55E9">
        <w:rPr>
          <w:sz w:val="16"/>
        </w:rPr>
        <w:t xml:space="preserve">It is a race that some worry the Republicans are winning. </w:t>
      </w:r>
      <w:r w:rsidRPr="00AD55E9">
        <w:rPr>
          <w:rStyle w:val="StyleUnderline"/>
        </w:rPr>
        <w:t xml:space="preserve">Although </w:t>
      </w:r>
      <w:r w:rsidRPr="006D1F28">
        <w:rPr>
          <w:rStyle w:val="StyleUnderline"/>
          <w:highlight w:val="yellow"/>
        </w:rPr>
        <w:t>few</w:t>
      </w:r>
      <w:r w:rsidRPr="00AD55E9">
        <w:rPr>
          <w:rStyle w:val="StyleUnderline"/>
        </w:rPr>
        <w:t xml:space="preserve"> on the populist right </w:t>
      </w:r>
      <w:r w:rsidRPr="006D1F28">
        <w:rPr>
          <w:rStyle w:val="StyleUnderline"/>
          <w:highlight w:val="yellow"/>
        </w:rPr>
        <w:t>view Trump as</w:t>
      </w:r>
      <w:r w:rsidRPr="00AD55E9">
        <w:rPr>
          <w:sz w:val="16"/>
        </w:rPr>
        <w:t xml:space="preserve"> the </w:t>
      </w:r>
      <w:r w:rsidRPr="006D1F28">
        <w:rPr>
          <w:rStyle w:val="Emphasis"/>
          <w:highlight w:val="yellow"/>
        </w:rPr>
        <w:t>genuine</w:t>
      </w:r>
      <w:r w:rsidRPr="00AD55E9">
        <w:rPr>
          <w:sz w:val="16"/>
        </w:rPr>
        <w:t xml:space="preserve"> article—they tend to politely describe the president-elect as a “transitional figure”—</w:t>
      </w:r>
      <w:r w:rsidRPr="006D1F28">
        <w:rPr>
          <w:rStyle w:val="StyleUnderline"/>
          <w:highlight w:val="yellow"/>
        </w:rPr>
        <w:t>he</w:t>
      </w:r>
      <w:r w:rsidRPr="00AD55E9">
        <w:rPr>
          <w:rStyle w:val="StyleUnderline"/>
        </w:rPr>
        <w:t xml:space="preserve"> has </w:t>
      </w:r>
      <w:r w:rsidRPr="006D1F28">
        <w:rPr>
          <w:rStyle w:val="StyleUnderline"/>
          <w:highlight w:val="yellow"/>
        </w:rPr>
        <w:t>nominated</w:t>
      </w:r>
      <w:r w:rsidRPr="00AD55E9">
        <w:rPr>
          <w:sz w:val="16"/>
        </w:rPr>
        <w:t xml:space="preserve"> </w:t>
      </w:r>
      <w:r w:rsidRPr="00AD55E9">
        <w:rPr>
          <w:rStyle w:val="Emphasis"/>
        </w:rPr>
        <w:t>post-neoliberal</w:t>
      </w:r>
      <w:r w:rsidRPr="00AD55E9">
        <w:rPr>
          <w:sz w:val="16"/>
        </w:rPr>
        <w:t xml:space="preserve"> and </w:t>
      </w:r>
      <w:r w:rsidRPr="006D1F28">
        <w:rPr>
          <w:rStyle w:val="Emphasis"/>
          <w:highlight w:val="yellow"/>
        </w:rPr>
        <w:t>populist sympathizers</w:t>
      </w:r>
      <w:r w:rsidRPr="00AD55E9">
        <w:rPr>
          <w:sz w:val="16"/>
        </w:rPr>
        <w:t xml:space="preserve"> to major positions in his second administration: Senator Marco Rubio, an industrial-policy aficionado, for secretary of state; </w:t>
      </w:r>
      <w:r w:rsidRPr="00AD55E9">
        <w:rPr>
          <w:rStyle w:val="StyleUnderline"/>
        </w:rPr>
        <w:t>the</w:t>
      </w:r>
      <w:r w:rsidRPr="00AD55E9">
        <w:rPr>
          <w:sz w:val="16"/>
        </w:rPr>
        <w:t xml:space="preserve"> </w:t>
      </w:r>
      <w:r w:rsidRPr="00AD55E9">
        <w:rPr>
          <w:rStyle w:val="Emphasis"/>
        </w:rPr>
        <w:t>pro-union</w:t>
      </w:r>
      <w:r w:rsidRPr="00AD55E9">
        <w:rPr>
          <w:sz w:val="16"/>
        </w:rPr>
        <w:t xml:space="preserve"> Representative Lori </w:t>
      </w:r>
      <w:r w:rsidRPr="00AD55E9">
        <w:rPr>
          <w:rStyle w:val="Emphasis"/>
        </w:rPr>
        <w:t>Chavez-DeRemer</w:t>
      </w:r>
      <w:r w:rsidRPr="00AD55E9">
        <w:rPr>
          <w:sz w:val="16"/>
        </w:rPr>
        <w:t xml:space="preserve"> </w:t>
      </w:r>
      <w:r w:rsidRPr="00AD55E9">
        <w:rPr>
          <w:rStyle w:val="StyleUnderline"/>
        </w:rPr>
        <w:t>for</w:t>
      </w:r>
      <w:r w:rsidRPr="00AD55E9">
        <w:rPr>
          <w:sz w:val="16"/>
        </w:rPr>
        <w:t xml:space="preserve"> </w:t>
      </w:r>
      <w:r w:rsidRPr="00AD55E9">
        <w:rPr>
          <w:rStyle w:val="Emphasis"/>
        </w:rPr>
        <w:t>labor secretary</w:t>
      </w:r>
      <w:r w:rsidRPr="00AD55E9">
        <w:rPr>
          <w:sz w:val="16"/>
        </w:rPr>
        <w:t xml:space="preserve">; the Big Tech skeptic Gail Slater to lead the Justice Department’s antitrust division; </w:t>
      </w:r>
      <w:r w:rsidRPr="00AD55E9">
        <w:rPr>
          <w:rStyle w:val="StyleUnderline"/>
        </w:rPr>
        <w:t>and</w:t>
      </w:r>
      <w:r w:rsidRPr="00AD55E9">
        <w:rPr>
          <w:sz w:val="16"/>
        </w:rPr>
        <w:t xml:space="preserve">, of course, </w:t>
      </w:r>
      <w:r w:rsidRPr="00AD55E9">
        <w:rPr>
          <w:rStyle w:val="Emphasis"/>
        </w:rPr>
        <w:t>J. D. Vance</w:t>
      </w:r>
      <w:r w:rsidRPr="00AD55E9">
        <w:rPr>
          <w:sz w:val="16"/>
        </w:rPr>
        <w:t xml:space="preserve">, whose rise to vice president–elect was greeted with trepidation by Wall Street despite his tech-venture-capital background. </w:t>
      </w:r>
      <w:r w:rsidRPr="006D1F28">
        <w:rPr>
          <w:rStyle w:val="StyleUnderline"/>
          <w:highlight w:val="yellow"/>
        </w:rPr>
        <w:t>Still</w:t>
      </w:r>
      <w:r w:rsidRPr="00AD55E9">
        <w:rPr>
          <w:sz w:val="16"/>
        </w:rPr>
        <w:t xml:space="preserve">, most of those I interviewed shared the view that </w:t>
      </w:r>
      <w:r w:rsidRPr="00A01585">
        <w:rPr>
          <w:rStyle w:val="StyleUnderline"/>
        </w:rPr>
        <w:t xml:space="preserve">Trump </w:t>
      </w:r>
      <w:r w:rsidRPr="006D1F28">
        <w:rPr>
          <w:rStyle w:val="StyleUnderline"/>
          <w:highlight w:val="yellow"/>
        </w:rPr>
        <w:t>will</w:t>
      </w:r>
      <w:r w:rsidRPr="00AD55E9">
        <w:rPr>
          <w:rStyle w:val="StyleUnderline"/>
        </w:rPr>
        <w:t xml:space="preserve"> likely</w:t>
      </w:r>
      <w:r w:rsidRPr="00AD55E9">
        <w:rPr>
          <w:sz w:val="16"/>
        </w:rPr>
        <w:t xml:space="preserve"> </w:t>
      </w:r>
      <w:r w:rsidRPr="006D1F28">
        <w:rPr>
          <w:rStyle w:val="Emphasis"/>
          <w:highlight w:val="yellow"/>
        </w:rPr>
        <w:t>squander</w:t>
      </w:r>
      <w:r w:rsidRPr="006D1F28">
        <w:rPr>
          <w:sz w:val="16"/>
          <w:highlight w:val="yellow"/>
        </w:rPr>
        <w:t xml:space="preserve"> </w:t>
      </w:r>
      <w:r w:rsidRPr="006D1F28">
        <w:rPr>
          <w:rStyle w:val="StyleUnderline"/>
          <w:highlight w:val="yellow"/>
        </w:rPr>
        <w:t>his</w:t>
      </w:r>
      <w:r w:rsidRPr="00AD55E9">
        <w:rPr>
          <w:rStyle w:val="StyleUnderline"/>
        </w:rPr>
        <w:t xml:space="preserve"> populist </w:t>
      </w:r>
      <w:r w:rsidRPr="006D1F28">
        <w:rPr>
          <w:rStyle w:val="Emphasis"/>
          <w:highlight w:val="yellow"/>
        </w:rPr>
        <w:t>goodwill</w:t>
      </w:r>
      <w:r w:rsidRPr="006D1F28">
        <w:rPr>
          <w:sz w:val="16"/>
          <w:highlight w:val="yellow"/>
        </w:rPr>
        <w:t xml:space="preserve"> </w:t>
      </w:r>
      <w:r w:rsidRPr="006D1F28">
        <w:rPr>
          <w:rStyle w:val="StyleUnderline"/>
          <w:highlight w:val="yellow"/>
        </w:rPr>
        <w:t>with</w:t>
      </w:r>
      <w:r w:rsidRPr="00AD55E9">
        <w:rPr>
          <w:sz w:val="16"/>
        </w:rPr>
        <w:t xml:space="preserve"> tax cuts for billionaires and </w:t>
      </w:r>
      <w:r w:rsidRPr="006D1F28">
        <w:rPr>
          <w:rStyle w:val="Emphasis"/>
          <w:highlight w:val="yellow"/>
        </w:rPr>
        <w:t>other</w:t>
      </w:r>
      <w:r w:rsidRPr="006D1F28">
        <w:rPr>
          <w:rStyle w:val="StyleUnderline"/>
          <w:highlight w:val="yellow"/>
        </w:rPr>
        <w:t xml:space="preserve"> anti-populist agenda</w:t>
      </w:r>
      <w:r w:rsidRPr="00A01585">
        <w:rPr>
          <w:rStyle w:val="StyleUnderline"/>
        </w:rPr>
        <w:t xml:space="preserve"> items</w:t>
      </w:r>
      <w:r w:rsidRPr="00AD55E9">
        <w:rPr>
          <w:sz w:val="16"/>
        </w:rPr>
        <w:t xml:space="preserve"> during his term.</w:t>
      </w:r>
    </w:p>
    <w:p w14:paraId="3929FC66" w14:textId="77777777" w:rsidR="000443A6" w:rsidRPr="00A01585" w:rsidRDefault="000443A6" w:rsidP="000443A6">
      <w:pPr>
        <w:rPr>
          <w:sz w:val="16"/>
        </w:rPr>
      </w:pPr>
      <w:r w:rsidRPr="006D1F28">
        <w:rPr>
          <w:rStyle w:val="StyleUnderline"/>
          <w:highlight w:val="yellow"/>
        </w:rPr>
        <w:t>This</w:t>
      </w:r>
      <w:r w:rsidRPr="00AD55E9">
        <w:rPr>
          <w:rStyle w:val="StyleUnderline"/>
        </w:rPr>
        <w:t xml:space="preserve"> </w:t>
      </w:r>
      <w:r w:rsidRPr="00AD55E9">
        <w:rPr>
          <w:rStyle w:val="Emphasis"/>
        </w:rPr>
        <w:t>should</w:t>
      </w:r>
      <w:r w:rsidRPr="00AD55E9">
        <w:rPr>
          <w:rStyle w:val="StyleUnderline"/>
        </w:rPr>
        <w:t xml:space="preserve"> </w:t>
      </w:r>
      <w:r w:rsidRPr="006D1F28">
        <w:rPr>
          <w:rStyle w:val="StyleUnderline"/>
          <w:highlight w:val="yellow"/>
        </w:rPr>
        <w:t>produce an</w:t>
      </w:r>
      <w:r w:rsidRPr="006D1F28">
        <w:rPr>
          <w:sz w:val="16"/>
          <w:highlight w:val="yellow"/>
        </w:rPr>
        <w:t xml:space="preserve"> </w:t>
      </w:r>
      <w:r w:rsidRPr="006D1F28">
        <w:rPr>
          <w:rStyle w:val="Emphasis"/>
          <w:highlight w:val="yellow"/>
        </w:rPr>
        <w:t>opening</w:t>
      </w:r>
      <w:r w:rsidRPr="006D1F28">
        <w:rPr>
          <w:sz w:val="16"/>
          <w:highlight w:val="yellow"/>
        </w:rPr>
        <w:t xml:space="preserve"> </w:t>
      </w:r>
      <w:r w:rsidRPr="006D1F28">
        <w:rPr>
          <w:rStyle w:val="StyleUnderline"/>
          <w:highlight w:val="yellow"/>
        </w:rPr>
        <w:t>for</w:t>
      </w:r>
      <w:r w:rsidRPr="00A01585">
        <w:rPr>
          <w:rStyle w:val="StyleUnderline"/>
        </w:rPr>
        <w:t xml:space="preserve"> the</w:t>
      </w:r>
      <w:r w:rsidRPr="00A01585">
        <w:rPr>
          <w:sz w:val="16"/>
        </w:rPr>
        <w:t xml:space="preserve"> </w:t>
      </w:r>
      <w:r w:rsidRPr="00A01585">
        <w:rPr>
          <w:rStyle w:val="Emphasis"/>
        </w:rPr>
        <w:t>populist left</w:t>
      </w:r>
      <w:r w:rsidRPr="00A01585">
        <w:rPr>
          <w:sz w:val="16"/>
        </w:rPr>
        <w:t>, but there remains a deeper and perhaps more intractable problem: The GOP appears to be locking into place a multiracial coalition of the non-college-educated. These are voters who may prove easier for liberals to lose than to win back. If the Democrats have any hope of once again being the party of the working class, Murphy and others believe, they need to recognize that Americans are desperate for meaning and community.</w:t>
      </w:r>
    </w:p>
    <w:p w14:paraId="1AC49AAA" w14:textId="77777777" w:rsidR="000443A6" w:rsidRPr="00A01585" w:rsidRDefault="000443A6" w:rsidP="000443A6">
      <w:pPr>
        <w:rPr>
          <w:sz w:val="16"/>
        </w:rPr>
      </w:pPr>
      <w:r w:rsidRPr="00A01585">
        <w:rPr>
          <w:sz w:val="16"/>
        </w:rPr>
        <w:t>The language Murphy used in his New Republic essay—invoking morality, self-worth, and social connection—is omnipresent in post-neoliberal discourse. The movement’s chief exponents believe that neoliberalism has not only created an economic disaster, but its emphasis on ruthless individualism has also created a crisis of political and social meaning. In the view of Murphy and others, any post-neoliberal politics must cultivate a new social ethic rooted in dignified and fairly remunerated labor. Many of these prominent post-neoliberals, some of them affiliated with the same think tanks and nonprofits that once helped establish the neoliberal consensus, seem convinced that there’s a massive voting bloc waiting to be activated: Americans who are moderate or even small-c conservative on social issues, but who also favor a more aggressive, rabble-rousing attack on the country’s existing economic system.</w:t>
      </w:r>
    </w:p>
    <w:p w14:paraId="036E3BC9" w14:textId="77777777" w:rsidR="000443A6" w:rsidRPr="00A01585" w:rsidRDefault="000443A6" w:rsidP="000443A6">
      <w:pPr>
        <w:rPr>
          <w:sz w:val="16"/>
        </w:rPr>
      </w:pPr>
      <w:r w:rsidRPr="00A01585">
        <w:rPr>
          <w:sz w:val="16"/>
        </w:rPr>
        <w:t>“We have not convinced voters in this country that we are serious about redistributing power from people who have it to people who don’t have it,” Murphy lamented to me. “The solutions we’ve proposed are largely small-ball, largely adjustments to the existing market. We don’t talk about power in the way that Republicans talk about power.” Others agreed.</w:t>
      </w:r>
    </w:p>
    <w:p w14:paraId="36F84132" w14:textId="77777777" w:rsidR="000443A6" w:rsidRPr="00A01585" w:rsidRDefault="000443A6" w:rsidP="000443A6">
      <w:pPr>
        <w:rPr>
          <w:sz w:val="16"/>
        </w:rPr>
      </w:pPr>
      <w:r w:rsidRPr="00A01585">
        <w:rPr>
          <w:sz w:val="16"/>
        </w:rPr>
        <w:t>Although many observed that Joe Biden has been arguably the most pro-labor president in decades and has often broken with neoliberal orthodoxy in areas such as industrial policy, they also felt that he never quite captured the narrative or claimed credit for his substantial accomplishments. In other words: There was a widespread sense among the people I spoke with that Biden had working-class policies without working-class politics. “The Democratic Party didn’t show that it was really backing the concerns of ordinary people strongly enough, and wasn’t identifying well enough with how they saw the world,” Joseph Stiglitz, a Nobel Prize–winning economist and longtime critic of neoliberalism, told me.</w:t>
      </w:r>
    </w:p>
    <w:p w14:paraId="6CE9F753" w14:textId="77777777" w:rsidR="000443A6" w:rsidRPr="00A01585" w:rsidRDefault="000443A6" w:rsidP="000443A6">
      <w:pPr>
        <w:rPr>
          <w:sz w:val="16"/>
        </w:rPr>
      </w:pPr>
      <w:r w:rsidRPr="00A01585">
        <w:rPr>
          <w:sz w:val="16"/>
        </w:rPr>
        <w:t>For many (though not all) post-neoliberals, the heart of their economic vision is “pre-distribution,” a concept popularized by the political scientist Jacob Hacker. Whereas center-left neoliberals tend to favor redistributive tax-and-transfer policies—allowing an unchained market to generate robust growth, and then blunting resulting economic disparities by taking some of the gains from the system’s winners and redistributing them to the system’s working-class “losers,” reducing inequality after the fact—post-neoliberals generally believe that it is better to avoid generating such inequalities in the first place. “The moral of this story,” Hacker explains in a 2011 paper, “is that progressive reformers need to focus on market reforms that encourage a more equal distribution of economic power and rewards even before government collects taxes or pays out benefits.”</w:t>
      </w:r>
    </w:p>
    <w:p w14:paraId="66C21506" w14:textId="77777777" w:rsidR="000443A6" w:rsidRPr="00AD55E9" w:rsidRDefault="000443A6" w:rsidP="000443A6">
      <w:pPr>
        <w:rPr>
          <w:sz w:val="16"/>
        </w:rPr>
      </w:pPr>
      <w:r w:rsidRPr="00A01585">
        <w:rPr>
          <w:sz w:val="16"/>
        </w:rPr>
        <w:t xml:space="preserve">As Hacker (perhaps accidentally) implies with his invocation of the story’s “moral,” pre-distribution advocates often justify this strategy in ethical or even spiritual terms: </w:t>
      </w:r>
      <w:r w:rsidRPr="00A01585">
        <w:rPr>
          <w:rStyle w:val="StyleUnderline"/>
        </w:rPr>
        <w:t>Empowering</w:t>
      </w:r>
      <w:r w:rsidRPr="00AD55E9">
        <w:rPr>
          <w:rStyle w:val="StyleUnderline"/>
        </w:rPr>
        <w:t xml:space="preserve"> workers </w:t>
      </w:r>
      <w:r w:rsidRPr="00A01585">
        <w:rPr>
          <w:rStyle w:val="StyleUnderline"/>
        </w:rPr>
        <w:t>to secure</w:t>
      </w:r>
      <w:r w:rsidRPr="00A01585">
        <w:rPr>
          <w:sz w:val="16"/>
        </w:rPr>
        <w:t xml:space="preserve"> </w:t>
      </w:r>
      <w:r w:rsidRPr="006D1F28">
        <w:rPr>
          <w:rStyle w:val="Emphasis"/>
          <w:highlight w:val="yellow"/>
        </w:rPr>
        <w:t>better pay</w:t>
      </w:r>
      <w:r w:rsidRPr="00AD55E9">
        <w:rPr>
          <w:sz w:val="16"/>
        </w:rPr>
        <w:t xml:space="preserve"> </w:t>
      </w:r>
      <w:r w:rsidRPr="00AD55E9">
        <w:rPr>
          <w:rStyle w:val="StyleUnderline"/>
        </w:rPr>
        <w:t>and</w:t>
      </w:r>
      <w:r w:rsidRPr="00AD55E9">
        <w:rPr>
          <w:sz w:val="16"/>
        </w:rPr>
        <w:t xml:space="preserve"> </w:t>
      </w:r>
      <w:r w:rsidRPr="00AD55E9">
        <w:rPr>
          <w:rStyle w:val="Emphasis"/>
        </w:rPr>
        <w:t>working conditions</w:t>
      </w:r>
      <w:r w:rsidRPr="00AD55E9">
        <w:rPr>
          <w:rStyle w:val="StyleUnderline"/>
        </w:rPr>
        <w:t xml:space="preserve">—say, </w:t>
      </w:r>
      <w:r w:rsidRPr="006D1F28">
        <w:rPr>
          <w:rStyle w:val="StyleUnderline"/>
          <w:highlight w:val="yellow"/>
        </w:rPr>
        <w:t>through</w:t>
      </w:r>
      <w:r w:rsidRPr="006D1F28">
        <w:rPr>
          <w:sz w:val="16"/>
          <w:highlight w:val="yellow"/>
        </w:rPr>
        <w:t xml:space="preserve"> </w:t>
      </w:r>
      <w:r w:rsidRPr="006D1F28">
        <w:rPr>
          <w:rStyle w:val="Emphasis"/>
          <w:highlight w:val="yellow"/>
        </w:rPr>
        <w:t>unions</w:t>
      </w:r>
      <w:r w:rsidRPr="006A0C0C">
        <w:rPr>
          <w:sz w:val="16"/>
        </w:rPr>
        <w:t xml:space="preserve"> </w:t>
      </w:r>
      <w:r w:rsidRPr="006A0C0C">
        <w:rPr>
          <w:rStyle w:val="StyleUnderline"/>
        </w:rPr>
        <w:t>and</w:t>
      </w:r>
      <w:r w:rsidRPr="006A0C0C">
        <w:rPr>
          <w:sz w:val="16"/>
        </w:rPr>
        <w:t xml:space="preserve"> </w:t>
      </w:r>
      <w:r w:rsidRPr="006A0C0C">
        <w:rPr>
          <w:rStyle w:val="Emphasis"/>
        </w:rPr>
        <w:t>sectoral bargaining</w:t>
      </w:r>
      <w:r w:rsidRPr="00AD55E9">
        <w:rPr>
          <w:rStyle w:val="StyleUnderline"/>
        </w:rPr>
        <w:t>—</w:t>
      </w:r>
      <w:r w:rsidRPr="00A01585">
        <w:rPr>
          <w:rStyle w:val="StyleUnderline"/>
        </w:rPr>
        <w:t>is</w:t>
      </w:r>
      <w:r w:rsidRPr="00AD55E9">
        <w:rPr>
          <w:rStyle w:val="StyleUnderline"/>
        </w:rPr>
        <w:t xml:space="preserve"> about</w:t>
      </w:r>
      <w:r w:rsidRPr="00AD55E9">
        <w:rPr>
          <w:sz w:val="16"/>
        </w:rPr>
        <w:t xml:space="preserve"> </w:t>
      </w:r>
      <w:r w:rsidRPr="006D1F28">
        <w:rPr>
          <w:rStyle w:val="Emphasis"/>
          <w:highlight w:val="yellow"/>
        </w:rPr>
        <w:t>restoring dignity</w:t>
      </w:r>
      <w:r w:rsidRPr="006D1F28">
        <w:rPr>
          <w:sz w:val="16"/>
          <w:highlight w:val="yellow"/>
        </w:rPr>
        <w:t xml:space="preserve"> </w:t>
      </w:r>
      <w:r w:rsidRPr="006D1F28">
        <w:rPr>
          <w:rStyle w:val="StyleUnderline"/>
          <w:highlight w:val="yellow"/>
        </w:rPr>
        <w:t>and</w:t>
      </w:r>
      <w:r w:rsidRPr="00AD55E9">
        <w:rPr>
          <w:rStyle w:val="StyleUnderline"/>
        </w:rPr>
        <w:t xml:space="preserve"> revitalizing</w:t>
      </w:r>
      <w:r w:rsidRPr="00AD55E9">
        <w:rPr>
          <w:sz w:val="16"/>
        </w:rPr>
        <w:t xml:space="preserve"> </w:t>
      </w:r>
      <w:r w:rsidRPr="006D1F28">
        <w:rPr>
          <w:rStyle w:val="Emphasis"/>
          <w:highlight w:val="yellow"/>
        </w:rPr>
        <w:t>labor-based</w:t>
      </w:r>
      <w:r w:rsidRPr="00AD55E9">
        <w:rPr>
          <w:rStyle w:val="Emphasis"/>
        </w:rPr>
        <w:t xml:space="preserve"> forms of </w:t>
      </w:r>
      <w:r w:rsidRPr="006D1F28">
        <w:rPr>
          <w:rStyle w:val="Emphasis"/>
          <w:highlight w:val="yellow"/>
        </w:rPr>
        <w:t>community</w:t>
      </w:r>
      <w:r w:rsidRPr="00AD55E9">
        <w:rPr>
          <w:sz w:val="16"/>
        </w:rPr>
        <w:t>.</w:t>
      </w:r>
    </w:p>
    <w:p w14:paraId="3EAD7A58" w14:textId="77777777" w:rsidR="000443A6" w:rsidRPr="00AD55E9" w:rsidRDefault="000443A6" w:rsidP="000443A6">
      <w:pPr>
        <w:rPr>
          <w:sz w:val="16"/>
        </w:rPr>
      </w:pPr>
      <w:r w:rsidRPr="00AD55E9">
        <w:rPr>
          <w:sz w:val="16"/>
        </w:rPr>
        <w:t xml:space="preserve">“Most people don’t want a handout,” Chris Murphy recently posted on social media. “They want the rules unrigged so they can succeed on their own.” Although some on the left (not unreasonably) disliked the way the senator described certain redistributionist policies as “handouts,” these vocabulary complaints distract from Murphy’s deeper point. Honest </w:t>
      </w:r>
      <w:r w:rsidRPr="00AD55E9">
        <w:rPr>
          <w:rStyle w:val="StyleUnderline"/>
        </w:rPr>
        <w:t>labor is a source of pride, and</w:t>
      </w:r>
      <w:r w:rsidRPr="00AD55E9">
        <w:rPr>
          <w:sz w:val="16"/>
        </w:rPr>
        <w:t xml:space="preserve"> </w:t>
      </w:r>
      <w:r w:rsidRPr="00AD55E9">
        <w:rPr>
          <w:rStyle w:val="Emphasis"/>
        </w:rPr>
        <w:t>populists</w:t>
      </w:r>
      <w:r w:rsidRPr="00AD55E9">
        <w:rPr>
          <w:sz w:val="16"/>
        </w:rPr>
        <w:t xml:space="preserve"> should </w:t>
      </w:r>
      <w:r w:rsidRPr="00AD55E9">
        <w:rPr>
          <w:rStyle w:val="StyleUnderline"/>
        </w:rPr>
        <w:t>want an economy where</w:t>
      </w:r>
      <w:r w:rsidRPr="00AD55E9">
        <w:rPr>
          <w:sz w:val="16"/>
        </w:rPr>
        <w:t xml:space="preserve"> most </w:t>
      </w:r>
      <w:r w:rsidRPr="00AD55E9">
        <w:rPr>
          <w:rStyle w:val="StyleUnderline"/>
        </w:rPr>
        <w:t>Americans are</w:t>
      </w:r>
      <w:r w:rsidRPr="00AD55E9">
        <w:rPr>
          <w:sz w:val="16"/>
        </w:rPr>
        <w:t xml:space="preserve"> </w:t>
      </w:r>
      <w:r w:rsidRPr="00AD55E9">
        <w:rPr>
          <w:rStyle w:val="Emphasis"/>
        </w:rPr>
        <w:t>paid fairly</w:t>
      </w:r>
      <w:r w:rsidRPr="00AD55E9">
        <w:rPr>
          <w:sz w:val="16"/>
        </w:rPr>
        <w:t xml:space="preserve"> for work they feel good about </w:t>
      </w:r>
      <w:r w:rsidRPr="00AD55E9">
        <w:rPr>
          <w:rStyle w:val="StyleUnderline"/>
        </w:rPr>
        <w:t>rather than suffering</w:t>
      </w:r>
      <w:r w:rsidRPr="00AD55E9">
        <w:rPr>
          <w:sz w:val="16"/>
        </w:rPr>
        <w:t xml:space="preserve"> </w:t>
      </w:r>
      <w:r w:rsidRPr="00AD55E9">
        <w:rPr>
          <w:rStyle w:val="Emphasis"/>
        </w:rPr>
        <w:t>poverty wages</w:t>
      </w:r>
      <w:r w:rsidRPr="00AD55E9">
        <w:rPr>
          <w:sz w:val="16"/>
        </w:rPr>
        <w:t xml:space="preserve"> and waiting for cash floats that keep them above water.</w:t>
      </w:r>
    </w:p>
    <w:p w14:paraId="203B62C7" w14:textId="77777777" w:rsidR="000443A6" w:rsidRPr="00AD55E9" w:rsidRDefault="000443A6" w:rsidP="000443A6">
      <w:pPr>
        <w:rPr>
          <w:sz w:val="16"/>
        </w:rPr>
      </w:pPr>
      <w:r w:rsidRPr="00AD55E9">
        <w:rPr>
          <w:sz w:val="16"/>
        </w:rPr>
        <w:t>“Most people need opportunities for meaningful work and social recognition in order to feel that their goals in life are worthwhile,” the philosopher Daniel Chandler observed in his recent book Free and Equal, which received coverage in both mainstream liberal and left-wing media. “By focusing on increasing market incomes, especially from employment, predistribution helps to maintain the healthy connection between contribution and reward that might be lost if we relied too heavily on redistribution. At the same time, it takes seriously the importance of work for people’s sense of self-respect.” As Chandler and others see it, many Democrats’ inability to grasp the fact that it matters to people not only that they have financial resources but how they acquire them has left the party unable to understand why voters don’t reward them for their largesse. Larry Kramer, a former president of the Hewlett Foundation and the current president of the London School of Economics, echoed this view. He insisted to me that reaching the working class is about more than just material conditions: “It’s not economic. It’s political economy.” In his telling, liberals get so wrapped up debating how the economy should be organized that we forget to ask what moral and political ends—that is, what vision of the good life and what kinds of values—markets are supposed to secure in the first place.</w:t>
      </w:r>
    </w:p>
    <w:p w14:paraId="214939D9" w14:textId="77777777" w:rsidR="000443A6" w:rsidRPr="00AD55E9" w:rsidRDefault="000443A6" w:rsidP="000443A6">
      <w:pPr>
        <w:rPr>
          <w:sz w:val="16"/>
        </w:rPr>
      </w:pPr>
      <w:r w:rsidRPr="00AD55E9">
        <w:rPr>
          <w:sz w:val="16"/>
        </w:rPr>
        <w:t>Many Democratic insiders believe that post-neoliberal economic policies alone are not sufficient to win back American workers. Social issues will also need to be reconsidered. Stiglitz pointed to immigration as one place where Democrats may need to compromise, a view he shares with others in his post-neoliberal cohort. Murphy helped write a defeated bipartisan border-security bill that would have added Border Patrol officers and made asylum standards more stringent; some critics characterized it as “hard-right.” Last year, a hotly discussed book by the socialist journalist John B. Judis and the liberal political scientist Ruy Teixeira likewise packaged a withering critique of neoliberalism with a call to embrace more conservative positions on immigration. Chandler’s Free and Equal also quietly endorsed claims that increased immigration depresses wages for low earners and strains public resources. As Chandler argues, “High levels of immigration can make it more difficult to create a stable sense of political community and national identity.”</w:t>
      </w:r>
    </w:p>
    <w:p w14:paraId="113CED3C" w14:textId="77777777" w:rsidR="000443A6" w:rsidRPr="00AD55E9" w:rsidRDefault="000443A6" w:rsidP="000443A6">
      <w:pPr>
        <w:rPr>
          <w:sz w:val="16"/>
        </w:rPr>
      </w:pPr>
      <w:r w:rsidRPr="00AD55E9">
        <w:rPr>
          <w:sz w:val="16"/>
        </w:rPr>
        <w:t>Gun control is another area where flexibility may be prudent in order to be competitive in certain parts of the country. Democrats will have to accommodate people like Dan Osborn, the independent who, though he lost his bid to represent Nebraska in the Senate, outperformed Kamala Harris while combining a vocal defense of the Second Amendment with proudly pro-union politics.</w:t>
      </w:r>
    </w:p>
    <w:p w14:paraId="6965E180" w14:textId="77777777" w:rsidR="000443A6" w:rsidRPr="00AD55E9" w:rsidRDefault="000443A6" w:rsidP="000443A6">
      <w:pPr>
        <w:rPr>
          <w:sz w:val="16"/>
        </w:rPr>
      </w:pPr>
      <w:r w:rsidRPr="00AD55E9">
        <w:rPr>
          <w:sz w:val="16"/>
        </w:rPr>
        <w:t xml:space="preserve">Teixeira and Judis flagged a third topic, gender identity, where </w:t>
      </w:r>
      <w:r w:rsidRPr="006D1F28">
        <w:rPr>
          <w:rStyle w:val="Emphasis"/>
          <w:highlight w:val="yellow"/>
        </w:rPr>
        <w:t>Dem</w:t>
      </w:r>
      <w:r w:rsidRPr="00AD55E9">
        <w:rPr>
          <w:rStyle w:val="StyleUnderline"/>
        </w:rPr>
        <w:t>ocrats</w:t>
      </w:r>
      <w:r w:rsidRPr="00AD55E9">
        <w:rPr>
          <w:sz w:val="16"/>
        </w:rPr>
        <w:t xml:space="preserve"> ought to respond to the public’s concerns. That begins by making room for conversations that don’t involve accusations of bigotry, or insisting that the very act of asking questions about terms such as people with the capacity for pregnancy is tantamount to challenging the right of trans Americans to exist or exposing them to harm. For Judis and Teixeira, that requires making more granular distinctions between culture-war battles such as fairness in sports—where good-faith disagreement is possible—and important efforts to provide trans Americans the kind of universalist safeguards won in earlier civil-rights movements. LGBTQ groups’ effort to “protect transgender people from discrimination in housing, employment, and school admission falls well within America’s democratic tradition,” they write. But they also warn that activist demands outside this scope are “attempt[s] to impose a new social conformity based on a dubious notion of gender.”</w:t>
      </w:r>
    </w:p>
    <w:p w14:paraId="0488C904" w14:textId="77777777" w:rsidR="000443A6" w:rsidRPr="00AD55E9" w:rsidRDefault="000443A6" w:rsidP="000443A6">
      <w:pPr>
        <w:rPr>
          <w:sz w:val="16"/>
        </w:rPr>
      </w:pPr>
      <w:r w:rsidRPr="00AD55E9">
        <w:rPr>
          <w:sz w:val="16"/>
        </w:rPr>
        <w:t>More than anything, liberals need to understand that many Americans—especially those in the working class—feel unheard. Their trust will be won back not through quick fixes, but by treating those without a college education or with more conservative social views as equal participants in our national dialogue.</w:t>
      </w:r>
    </w:p>
    <w:p w14:paraId="0E9445F2" w14:textId="77777777" w:rsidR="000443A6" w:rsidRPr="00AD55E9" w:rsidRDefault="000443A6" w:rsidP="000443A6">
      <w:pPr>
        <w:rPr>
          <w:sz w:val="16"/>
        </w:rPr>
      </w:pPr>
      <w:r w:rsidRPr="00AD55E9">
        <w:rPr>
          <w:sz w:val="16"/>
        </w:rPr>
        <w:t xml:space="preserve">“The </w:t>
      </w:r>
      <w:r w:rsidRPr="006D1F28">
        <w:rPr>
          <w:rStyle w:val="Emphasis"/>
          <w:highlight w:val="yellow"/>
        </w:rPr>
        <w:t>debate</w:t>
      </w:r>
      <w:r w:rsidRPr="006D1F28">
        <w:rPr>
          <w:rStyle w:val="StyleUnderline"/>
          <w:highlight w:val="yellow"/>
        </w:rPr>
        <w:t xml:space="preserve"> is</w:t>
      </w:r>
      <w:r w:rsidRPr="006D1F28">
        <w:rPr>
          <w:sz w:val="16"/>
          <w:highlight w:val="yellow"/>
        </w:rPr>
        <w:t xml:space="preserve"> </w:t>
      </w:r>
      <w:r w:rsidRPr="006D1F28">
        <w:rPr>
          <w:rStyle w:val="Emphasis"/>
          <w:highlight w:val="yellow"/>
        </w:rPr>
        <w:t>still</w:t>
      </w:r>
      <w:r w:rsidRPr="00A01585">
        <w:rPr>
          <w:rStyle w:val="StyleUnderline"/>
        </w:rPr>
        <w:t xml:space="preserve"> a</w:t>
      </w:r>
      <w:r w:rsidRPr="006D1F28">
        <w:rPr>
          <w:rStyle w:val="Emphasis"/>
          <w:highlight w:val="yellow"/>
        </w:rPr>
        <w:t>live</w:t>
      </w:r>
      <w:r w:rsidRPr="00AD55E9">
        <w:rPr>
          <w:sz w:val="16"/>
        </w:rPr>
        <w:t xml:space="preserve"> inside our party. </w:t>
      </w:r>
      <w:r w:rsidRPr="006D1F28">
        <w:rPr>
          <w:rStyle w:val="StyleUnderline"/>
          <w:highlight w:val="yellow"/>
        </w:rPr>
        <w:t>But</w:t>
      </w:r>
      <w:r w:rsidRPr="00AD55E9">
        <w:rPr>
          <w:rStyle w:val="StyleUnderline"/>
        </w:rPr>
        <w:t xml:space="preserve"> the </w:t>
      </w:r>
      <w:r w:rsidRPr="006D1F28">
        <w:rPr>
          <w:rStyle w:val="Emphasis"/>
          <w:highlight w:val="yellow"/>
        </w:rPr>
        <w:t>post-neolib</w:t>
      </w:r>
      <w:r w:rsidRPr="00A01585">
        <w:rPr>
          <w:rStyle w:val="StyleUnderline"/>
        </w:rPr>
        <w:t>eral</w:t>
      </w:r>
      <w:r w:rsidRPr="006D1F28">
        <w:rPr>
          <w:rStyle w:val="Emphasis"/>
          <w:highlight w:val="yellow"/>
        </w:rPr>
        <w:t>s</w:t>
      </w:r>
      <w:r w:rsidRPr="006D1F28">
        <w:rPr>
          <w:sz w:val="16"/>
          <w:highlight w:val="yellow"/>
        </w:rPr>
        <w:t xml:space="preserve"> </w:t>
      </w:r>
      <w:r w:rsidRPr="006D1F28">
        <w:rPr>
          <w:rStyle w:val="StyleUnderline"/>
          <w:highlight w:val="yellow"/>
        </w:rPr>
        <w:t>are</w:t>
      </w:r>
      <w:r w:rsidRPr="006D1F28">
        <w:rPr>
          <w:sz w:val="16"/>
          <w:highlight w:val="yellow"/>
        </w:rPr>
        <w:t xml:space="preserve"> </w:t>
      </w:r>
      <w:r w:rsidRPr="006D1F28">
        <w:rPr>
          <w:rStyle w:val="Emphasis"/>
          <w:highlight w:val="yellow"/>
        </w:rPr>
        <w:t>clearly ascendant</w:t>
      </w:r>
      <w:r w:rsidRPr="00AD55E9">
        <w:rPr>
          <w:sz w:val="16"/>
        </w:rPr>
        <w:t>,” Murphy told me. He argued that his fellow Democrats need to be more open to dissenting viewpoints, and that expanding the tent will involve a fight: “I am not making an argument that the core Democratic Party do a left turn and reorient our position on choice, climate, or guns. I am arguing that we allow people into the tent … so that we have a little bit more robust conversation, and potentially a little bit more diversity on those issues inside the coalition.”</w:t>
      </w:r>
    </w:p>
    <w:p w14:paraId="694BFDD3" w14:textId="77777777" w:rsidR="000443A6" w:rsidRPr="00AD55E9" w:rsidRDefault="000443A6" w:rsidP="000443A6">
      <w:pPr>
        <w:rPr>
          <w:sz w:val="16"/>
        </w:rPr>
      </w:pPr>
      <w:r w:rsidRPr="00AD55E9">
        <w:rPr>
          <w:sz w:val="16"/>
        </w:rPr>
        <w:t>The soul-searching that is before the Democrats will require liberals to engage with views they find discomfiting, and to reckon with the fact that their social values are out of keeping with the working-class majorities they profess to represent. Democrats must figure out where there is room to compromise. And where compromise is not possible—or truly unjust—they must begin the slow-grinding work of persuasion.</w:t>
      </w:r>
    </w:p>
    <w:p w14:paraId="2355683D" w14:textId="77777777" w:rsidR="000443A6" w:rsidRPr="00AD55E9" w:rsidRDefault="000443A6" w:rsidP="000443A6">
      <w:pPr>
        <w:rPr>
          <w:sz w:val="16"/>
        </w:rPr>
      </w:pPr>
      <w:r w:rsidRPr="00AD55E9">
        <w:rPr>
          <w:sz w:val="16"/>
        </w:rPr>
        <w:t>“We cannot successfully engage with people whose inner lives we do not even try to understand,” a recent report from the stalwartly liberal think tank the Roosevelt Institute concludes. Whether left-wing liberals are open to doing this remains to be seen.</w:t>
      </w:r>
    </w:p>
    <w:p w14:paraId="1E8CA4CF" w14:textId="77777777" w:rsidR="000443A6" w:rsidRPr="00AD55E9" w:rsidRDefault="000443A6" w:rsidP="000443A6">
      <w:pPr>
        <w:rPr>
          <w:sz w:val="16"/>
        </w:rPr>
      </w:pPr>
      <w:r w:rsidRPr="00AD55E9">
        <w:rPr>
          <w:sz w:val="16"/>
        </w:rPr>
        <w:t>“</w:t>
      </w:r>
      <w:r w:rsidRPr="006D1F28">
        <w:rPr>
          <w:rStyle w:val="StyleUnderline"/>
          <w:highlight w:val="yellow"/>
        </w:rPr>
        <w:t>It’s</w:t>
      </w:r>
      <w:r w:rsidRPr="006D1F28">
        <w:rPr>
          <w:sz w:val="16"/>
          <w:highlight w:val="yellow"/>
        </w:rPr>
        <w:t xml:space="preserve"> </w:t>
      </w:r>
      <w:r w:rsidRPr="006D1F28">
        <w:rPr>
          <w:rStyle w:val="Emphasis"/>
          <w:highlight w:val="yellow"/>
        </w:rPr>
        <w:t>not clear</w:t>
      </w:r>
      <w:r w:rsidRPr="00AD55E9">
        <w:rPr>
          <w:sz w:val="16"/>
        </w:rPr>
        <w:t xml:space="preserve"> </w:t>
      </w:r>
      <w:r w:rsidRPr="00AD55E9">
        <w:rPr>
          <w:rStyle w:val="StyleUnderline"/>
        </w:rPr>
        <w:t xml:space="preserve">that </w:t>
      </w:r>
      <w:r w:rsidRPr="006D1F28">
        <w:rPr>
          <w:rStyle w:val="StyleUnderline"/>
          <w:highlight w:val="yellow"/>
        </w:rPr>
        <w:t>if we</w:t>
      </w:r>
      <w:r w:rsidRPr="006D1F28">
        <w:rPr>
          <w:sz w:val="16"/>
          <w:highlight w:val="yellow"/>
        </w:rPr>
        <w:t xml:space="preserve"> </w:t>
      </w:r>
      <w:r w:rsidRPr="006D1F28">
        <w:rPr>
          <w:rStyle w:val="Emphasis"/>
          <w:highlight w:val="yellow"/>
        </w:rPr>
        <w:t>blow it</w:t>
      </w:r>
      <w:r w:rsidRPr="00AD55E9">
        <w:rPr>
          <w:sz w:val="16"/>
        </w:rPr>
        <w:t xml:space="preserve"> in two or four years time that </w:t>
      </w:r>
      <w:r w:rsidRPr="006D1F28">
        <w:rPr>
          <w:rStyle w:val="StyleUnderline"/>
          <w:highlight w:val="yellow"/>
        </w:rPr>
        <w:t>there’s</w:t>
      </w:r>
      <w:r w:rsidRPr="006D1F28">
        <w:rPr>
          <w:sz w:val="16"/>
          <w:highlight w:val="yellow"/>
        </w:rPr>
        <w:t xml:space="preserve"> </w:t>
      </w:r>
      <w:r w:rsidRPr="006D1F28">
        <w:rPr>
          <w:rStyle w:val="Emphasis"/>
          <w:highlight w:val="yellow"/>
        </w:rPr>
        <w:t>another shot</w:t>
      </w:r>
      <w:r w:rsidRPr="00AD55E9">
        <w:rPr>
          <w:rStyle w:val="Emphasis"/>
        </w:rPr>
        <w:t xml:space="preserve"> at this </w:t>
      </w:r>
      <w:r w:rsidRPr="00A01585">
        <w:rPr>
          <w:rStyle w:val="Emphasis"/>
        </w:rPr>
        <w:t>apple for Dems</w:t>
      </w:r>
      <w:r w:rsidRPr="00A01585">
        <w:rPr>
          <w:sz w:val="16"/>
        </w:rPr>
        <w:t>,” Jennifer Harris</w:t>
      </w:r>
      <w:r w:rsidRPr="00AD55E9">
        <w:rPr>
          <w:sz w:val="16"/>
        </w:rPr>
        <w:t xml:space="preserve">, a Hewlett Foundation director and former Biden-administration official, suggested, speaking in a personal capacity, when describing the Democratic Party’s need for a post-neoliberal makeover. In her view, </w:t>
      </w:r>
      <w:r w:rsidRPr="006D1F28">
        <w:rPr>
          <w:rStyle w:val="StyleUnderline"/>
          <w:highlight w:val="yellow"/>
        </w:rPr>
        <w:t>the</w:t>
      </w:r>
      <w:r w:rsidRPr="006D1F28">
        <w:rPr>
          <w:sz w:val="16"/>
          <w:highlight w:val="yellow"/>
        </w:rPr>
        <w:t xml:space="preserve"> </w:t>
      </w:r>
      <w:r w:rsidRPr="006D1F28">
        <w:rPr>
          <w:rStyle w:val="Emphasis"/>
          <w:highlight w:val="yellow"/>
        </w:rPr>
        <w:t>prize</w:t>
      </w:r>
      <w:r w:rsidRPr="00AD55E9">
        <w:rPr>
          <w:sz w:val="16"/>
        </w:rPr>
        <w:t xml:space="preserve"> </w:t>
      </w:r>
      <w:r w:rsidRPr="00AD55E9">
        <w:rPr>
          <w:rStyle w:val="StyleUnderline"/>
        </w:rPr>
        <w:t xml:space="preserve">for such a transformation </w:t>
      </w:r>
      <w:r w:rsidRPr="006D1F28">
        <w:rPr>
          <w:rStyle w:val="StyleUnderline"/>
          <w:highlight w:val="yellow"/>
        </w:rPr>
        <w:t>may prove</w:t>
      </w:r>
      <w:r w:rsidRPr="00AD55E9">
        <w:rPr>
          <w:rStyle w:val="StyleUnderline"/>
        </w:rPr>
        <w:t xml:space="preserve"> to be</w:t>
      </w:r>
      <w:r w:rsidRPr="00AD55E9">
        <w:rPr>
          <w:sz w:val="16"/>
        </w:rPr>
        <w:t xml:space="preserve"> </w:t>
      </w:r>
      <w:r w:rsidRPr="006D1F28">
        <w:rPr>
          <w:rStyle w:val="Emphasis"/>
          <w:highlight w:val="yellow"/>
        </w:rPr>
        <w:t>not just</w:t>
      </w:r>
      <w:r w:rsidRPr="00AD55E9">
        <w:rPr>
          <w:sz w:val="16"/>
        </w:rPr>
        <w:t xml:space="preserve"> </w:t>
      </w:r>
      <w:r w:rsidRPr="00AD55E9">
        <w:rPr>
          <w:rStyle w:val="StyleUnderline"/>
        </w:rPr>
        <w:t>a</w:t>
      </w:r>
      <w:r w:rsidRPr="00AD55E9">
        <w:rPr>
          <w:sz w:val="16"/>
        </w:rPr>
        <w:t xml:space="preserve"> </w:t>
      </w:r>
      <w:r w:rsidRPr="006D1F28">
        <w:rPr>
          <w:rStyle w:val="Emphasis"/>
          <w:highlight w:val="yellow"/>
        </w:rPr>
        <w:t>near-term political victory</w:t>
      </w:r>
      <w:r w:rsidRPr="006D1F28">
        <w:rPr>
          <w:rStyle w:val="StyleUnderline"/>
          <w:highlight w:val="yellow"/>
        </w:rPr>
        <w:t>, but a</w:t>
      </w:r>
      <w:r w:rsidRPr="006D1F28">
        <w:rPr>
          <w:sz w:val="16"/>
          <w:highlight w:val="yellow"/>
        </w:rPr>
        <w:t xml:space="preserve"> </w:t>
      </w:r>
      <w:r w:rsidRPr="006D1F28">
        <w:rPr>
          <w:rStyle w:val="Emphasis"/>
          <w:highlight w:val="yellow"/>
        </w:rPr>
        <w:t>F</w:t>
      </w:r>
      <w:r w:rsidRPr="00AD55E9">
        <w:rPr>
          <w:sz w:val="16"/>
        </w:rPr>
        <w:t xml:space="preserve">ranklin </w:t>
      </w:r>
      <w:r w:rsidRPr="006D1F28">
        <w:rPr>
          <w:rStyle w:val="Emphasis"/>
          <w:highlight w:val="yellow"/>
        </w:rPr>
        <w:t>D</w:t>
      </w:r>
      <w:r w:rsidRPr="00AD55E9">
        <w:rPr>
          <w:sz w:val="16"/>
        </w:rPr>
        <w:t xml:space="preserve">. </w:t>
      </w:r>
      <w:r w:rsidRPr="006D1F28">
        <w:rPr>
          <w:rStyle w:val="Emphasis"/>
          <w:highlight w:val="yellow"/>
        </w:rPr>
        <w:t>R</w:t>
      </w:r>
      <w:r w:rsidRPr="00AD55E9">
        <w:rPr>
          <w:sz w:val="16"/>
        </w:rPr>
        <w:t>oosevelt</w:t>
      </w:r>
      <w:r w:rsidRPr="006D1F28">
        <w:rPr>
          <w:rStyle w:val="Emphasis"/>
          <w:highlight w:val="yellow"/>
        </w:rPr>
        <w:t>–style stranglehold</w:t>
      </w:r>
      <w:r w:rsidRPr="00A01585">
        <w:rPr>
          <w:rStyle w:val="StyleUnderline"/>
        </w:rPr>
        <w:t xml:space="preserve"> on the electorate</w:t>
      </w:r>
      <w:r w:rsidRPr="00AD55E9">
        <w:rPr>
          <w:rStyle w:val="StyleUnderline"/>
        </w:rPr>
        <w:t>: “There is potentially a</w:t>
      </w:r>
      <w:r w:rsidRPr="00AD55E9">
        <w:rPr>
          <w:sz w:val="16"/>
        </w:rPr>
        <w:t xml:space="preserve"> </w:t>
      </w:r>
      <w:r w:rsidRPr="00AD55E9">
        <w:rPr>
          <w:rStyle w:val="Emphasis"/>
        </w:rPr>
        <w:t>lot of political spoils</w:t>
      </w:r>
      <w:r w:rsidRPr="00AD55E9">
        <w:rPr>
          <w:rStyle w:val="StyleUnderline"/>
        </w:rPr>
        <w:t>.”</w:t>
      </w:r>
    </w:p>
    <w:p w14:paraId="149B58F7" w14:textId="77777777" w:rsidR="000443A6" w:rsidRDefault="000443A6" w:rsidP="000443A6">
      <w:pPr>
        <w:rPr>
          <w:sz w:val="16"/>
        </w:rPr>
      </w:pPr>
      <w:r w:rsidRPr="00AD55E9">
        <w:rPr>
          <w:sz w:val="16"/>
        </w:rPr>
        <w:t xml:space="preserve">Spoils indeed. Many on </w:t>
      </w:r>
      <w:r w:rsidRPr="00AD55E9">
        <w:rPr>
          <w:rStyle w:val="StyleUnderline"/>
        </w:rPr>
        <w:t>the left and right</w:t>
      </w:r>
      <w:r w:rsidRPr="00AD55E9">
        <w:rPr>
          <w:sz w:val="16"/>
        </w:rPr>
        <w:t xml:space="preserve"> </w:t>
      </w:r>
      <w:r w:rsidRPr="00AD55E9">
        <w:rPr>
          <w:rStyle w:val="Emphasis"/>
        </w:rPr>
        <w:t>agree</w:t>
      </w:r>
      <w:r w:rsidRPr="00AD55E9">
        <w:rPr>
          <w:sz w:val="16"/>
        </w:rPr>
        <w:t xml:space="preserve"> </w:t>
      </w:r>
      <w:r w:rsidRPr="00AD55E9">
        <w:rPr>
          <w:rStyle w:val="StyleUnderline"/>
        </w:rPr>
        <w:t>that the</w:t>
      </w:r>
      <w:r w:rsidRPr="00AD55E9">
        <w:rPr>
          <w:sz w:val="16"/>
        </w:rPr>
        <w:t xml:space="preserve"> </w:t>
      </w:r>
      <w:r w:rsidRPr="00AD55E9">
        <w:rPr>
          <w:rStyle w:val="Emphasis"/>
        </w:rPr>
        <w:t>stakes are high</w:t>
      </w:r>
      <w:r w:rsidRPr="00AD55E9">
        <w:rPr>
          <w:rStyle w:val="StyleUnderline"/>
        </w:rPr>
        <w:t>, the</w:t>
      </w:r>
      <w:r w:rsidRPr="00AD55E9">
        <w:rPr>
          <w:sz w:val="16"/>
        </w:rPr>
        <w:t xml:space="preserve"> </w:t>
      </w:r>
      <w:r w:rsidRPr="00AD55E9">
        <w:rPr>
          <w:rStyle w:val="Emphasis"/>
        </w:rPr>
        <w:t>reward prodigious</w:t>
      </w:r>
      <w:r w:rsidRPr="00AD55E9">
        <w:rPr>
          <w:rStyle w:val="StyleUnderline"/>
        </w:rPr>
        <w:t>, and the</w:t>
      </w:r>
      <w:r w:rsidRPr="00AD55E9">
        <w:rPr>
          <w:sz w:val="16"/>
        </w:rPr>
        <w:t xml:space="preserve"> </w:t>
      </w:r>
      <w:r w:rsidRPr="00AD55E9">
        <w:rPr>
          <w:rStyle w:val="Emphasis"/>
        </w:rPr>
        <w:t>path forward obvious</w:t>
      </w:r>
      <w:r w:rsidRPr="00AD55E9">
        <w:rPr>
          <w:rStyle w:val="StyleUnderline"/>
        </w:rPr>
        <w:t xml:space="preserve">: </w:t>
      </w:r>
      <w:r w:rsidRPr="006D1F28">
        <w:rPr>
          <w:rStyle w:val="StyleUnderline"/>
          <w:highlight w:val="yellow"/>
        </w:rPr>
        <w:t>Whichever party can</w:t>
      </w:r>
      <w:r w:rsidRPr="006D1F28">
        <w:rPr>
          <w:sz w:val="16"/>
          <w:highlight w:val="yellow"/>
        </w:rPr>
        <w:t xml:space="preserve"> </w:t>
      </w:r>
      <w:r w:rsidRPr="006D1F28">
        <w:rPr>
          <w:rStyle w:val="Emphasis"/>
          <w:highlight w:val="yellow"/>
        </w:rPr>
        <w:t>credibly combine economic populism</w:t>
      </w:r>
      <w:r w:rsidRPr="006D1F28">
        <w:rPr>
          <w:sz w:val="16"/>
          <w:highlight w:val="yellow"/>
        </w:rPr>
        <w:t xml:space="preserve"> </w:t>
      </w:r>
      <w:r w:rsidRPr="006D1F28">
        <w:rPr>
          <w:rStyle w:val="StyleUnderline"/>
          <w:highlight w:val="yellow"/>
        </w:rPr>
        <w:t>with</w:t>
      </w:r>
      <w:r w:rsidRPr="006D1F28">
        <w:rPr>
          <w:sz w:val="16"/>
          <w:highlight w:val="yellow"/>
        </w:rPr>
        <w:t xml:space="preserve"> </w:t>
      </w:r>
      <w:r w:rsidRPr="006D1F28">
        <w:rPr>
          <w:rStyle w:val="Emphasis"/>
          <w:highlight w:val="yellow"/>
        </w:rPr>
        <w:t>moderate social positions</w:t>
      </w:r>
      <w:r w:rsidRPr="006D1F28">
        <w:rPr>
          <w:sz w:val="16"/>
          <w:highlight w:val="yellow"/>
        </w:rPr>
        <w:t xml:space="preserve"> </w:t>
      </w:r>
      <w:r w:rsidRPr="006D1F28">
        <w:rPr>
          <w:rStyle w:val="StyleUnderline"/>
          <w:highlight w:val="yellow"/>
        </w:rPr>
        <w:t>will</w:t>
      </w:r>
      <w:r w:rsidRPr="006D1F28">
        <w:rPr>
          <w:sz w:val="16"/>
          <w:highlight w:val="yellow"/>
        </w:rPr>
        <w:t xml:space="preserve"> </w:t>
      </w:r>
      <w:r w:rsidRPr="006D1F28">
        <w:rPr>
          <w:rStyle w:val="Emphasis"/>
          <w:highlight w:val="yellow"/>
        </w:rPr>
        <w:t>win</w:t>
      </w:r>
      <w:r w:rsidRPr="00A01585">
        <w:rPr>
          <w:rStyle w:val="Emphasis"/>
        </w:rPr>
        <w:t xml:space="preserve"> elections</w:t>
      </w:r>
      <w:r w:rsidRPr="00AD55E9">
        <w:rPr>
          <w:rStyle w:val="StyleUnderline"/>
        </w:rPr>
        <w:t>. There is</w:t>
      </w:r>
      <w:r w:rsidRPr="00AD55E9">
        <w:rPr>
          <w:sz w:val="16"/>
        </w:rPr>
        <w:t xml:space="preserve"> </w:t>
      </w:r>
      <w:r w:rsidRPr="00AD55E9">
        <w:rPr>
          <w:rStyle w:val="Emphasis"/>
        </w:rPr>
        <w:t>no mystery here</w:t>
      </w:r>
      <w:r w:rsidRPr="00AD55E9">
        <w:rPr>
          <w:sz w:val="16"/>
        </w:rPr>
        <w:t xml:space="preserve">. The problem is not the absence of a political solution but a deficit in political willpower. And </w:t>
      </w:r>
      <w:r w:rsidRPr="00AD55E9">
        <w:rPr>
          <w:rStyle w:val="StyleUnderline"/>
        </w:rPr>
        <w:t>the</w:t>
      </w:r>
      <w:r w:rsidRPr="00AD55E9">
        <w:rPr>
          <w:sz w:val="16"/>
        </w:rPr>
        <w:t xml:space="preserve"> </w:t>
      </w:r>
      <w:r w:rsidRPr="00AD55E9">
        <w:rPr>
          <w:rStyle w:val="Emphasis"/>
        </w:rPr>
        <w:t>next election</w:t>
      </w:r>
      <w:r w:rsidRPr="00AD55E9">
        <w:rPr>
          <w:rStyle w:val="StyleUnderline"/>
        </w:rPr>
        <w:t>, and</w:t>
      </w:r>
      <w:r w:rsidRPr="00AD55E9">
        <w:rPr>
          <w:sz w:val="16"/>
        </w:rPr>
        <w:t xml:space="preserve"> the </w:t>
      </w:r>
      <w:r w:rsidRPr="006D1F28">
        <w:rPr>
          <w:rStyle w:val="Emphasis"/>
          <w:highlight w:val="yellow"/>
        </w:rPr>
        <w:t>elections to come</w:t>
      </w:r>
      <w:r w:rsidRPr="00A01585">
        <w:rPr>
          <w:rStyle w:val="StyleUnderline"/>
        </w:rPr>
        <w:t>, may</w:t>
      </w:r>
      <w:r w:rsidRPr="00A01585">
        <w:rPr>
          <w:sz w:val="16"/>
        </w:rPr>
        <w:t xml:space="preserve"> well </w:t>
      </w:r>
      <w:r w:rsidRPr="00A01585">
        <w:rPr>
          <w:rStyle w:val="Emphasis"/>
        </w:rPr>
        <w:t>hinge</w:t>
      </w:r>
      <w:r w:rsidRPr="00A01585">
        <w:rPr>
          <w:sz w:val="16"/>
        </w:rPr>
        <w:t xml:space="preserve"> </w:t>
      </w:r>
      <w:r w:rsidRPr="00A01585">
        <w:rPr>
          <w:rStyle w:val="StyleUnderline"/>
        </w:rPr>
        <w:t>on</w:t>
      </w:r>
      <w:r w:rsidRPr="00A01585">
        <w:rPr>
          <w:sz w:val="16"/>
        </w:rPr>
        <w:t xml:space="preserve"> </w:t>
      </w:r>
      <w:r w:rsidRPr="00A01585">
        <w:rPr>
          <w:rStyle w:val="Emphasis"/>
        </w:rPr>
        <w:t>which party can muster the resolve</w:t>
      </w:r>
      <w:r w:rsidRPr="00A01585">
        <w:rPr>
          <w:sz w:val="16"/>
        </w:rPr>
        <w:t xml:space="preserve"> </w:t>
      </w:r>
      <w:r w:rsidRPr="00A01585">
        <w:rPr>
          <w:rStyle w:val="StyleUnderline"/>
        </w:rPr>
        <w:t>to</w:t>
      </w:r>
      <w:r w:rsidRPr="00A01585">
        <w:rPr>
          <w:sz w:val="16"/>
        </w:rPr>
        <w:t xml:space="preserve"> finally </w:t>
      </w:r>
      <w:r w:rsidRPr="00A01585">
        <w:rPr>
          <w:rStyle w:val="Emphasis"/>
        </w:rPr>
        <w:t>deliver real populism to the people</w:t>
      </w:r>
      <w:r w:rsidRPr="00A01585">
        <w:rPr>
          <w:sz w:val="16"/>
        </w:rPr>
        <w:t>.</w:t>
      </w:r>
    </w:p>
    <w:p w14:paraId="26B0C550" w14:textId="77777777" w:rsidR="000443A6" w:rsidRPr="00D6151A" w:rsidRDefault="000443A6" w:rsidP="000443A6">
      <w:pPr>
        <w:pStyle w:val="Heading4"/>
      </w:pPr>
      <w:r>
        <w:t xml:space="preserve">Trump’s realignment </w:t>
      </w:r>
      <w:r>
        <w:rPr>
          <w:u w:val="single"/>
        </w:rPr>
        <w:t>was on track</w:t>
      </w:r>
      <w:r>
        <w:t xml:space="preserve"> before he </w:t>
      </w:r>
      <w:r>
        <w:rPr>
          <w:u w:val="single"/>
        </w:rPr>
        <w:t>blew it up</w:t>
      </w:r>
      <w:r>
        <w:t xml:space="preserve"> by </w:t>
      </w:r>
      <w:r>
        <w:rPr>
          <w:u w:val="single"/>
        </w:rPr>
        <w:t>attacking public unions</w:t>
      </w:r>
      <w:r>
        <w:t xml:space="preserve">. The plan </w:t>
      </w:r>
      <w:r>
        <w:rPr>
          <w:u w:val="single"/>
        </w:rPr>
        <w:t>unwinds his mistake</w:t>
      </w:r>
      <w:r>
        <w:t xml:space="preserve">, </w:t>
      </w:r>
      <w:r>
        <w:rPr>
          <w:u w:val="single"/>
        </w:rPr>
        <w:t>resetting</w:t>
      </w:r>
      <w:r>
        <w:t xml:space="preserve"> realignment. </w:t>
      </w:r>
    </w:p>
    <w:p w14:paraId="668E4FC6" w14:textId="77777777" w:rsidR="000443A6" w:rsidRDefault="000443A6" w:rsidP="000443A6">
      <w:r>
        <w:t xml:space="preserve">Jake </w:t>
      </w:r>
      <w:r>
        <w:rPr>
          <w:rStyle w:val="Style13ptBold"/>
        </w:rPr>
        <w:t>Rosenfeld 9/3</w:t>
      </w:r>
      <w:r>
        <w:t>, Professor of Sociology at Washington University in St. Louis, specializes in the political and economic causes of inequality in advanced democracies, author of What Unions No Longer Do, writes for the New York Times, Politico, and the Los Angeles Times, "Trump has proven no friend to labor, from attacking unions to paralyzing national board," Kansas Reflector, 09/03/2025, https://themercury.com/trump-has-proven-no-friend-to-labor-from-attacking-unions-to-paralyzing-national-board/article_62428e25-a591-44c4-9660-7b1b714e23cf.html</w:t>
      </w:r>
    </w:p>
    <w:p w14:paraId="7C97443B" w14:textId="77777777" w:rsidR="000443A6" w:rsidRDefault="000443A6" w:rsidP="000443A6">
      <w:r w:rsidRPr="006D1F28">
        <w:rPr>
          <w:rStyle w:val="StyleUnderline"/>
          <w:highlight w:val="yellow"/>
        </w:rPr>
        <w:t>During</w:t>
      </w:r>
      <w:r>
        <w:rPr>
          <w:sz w:val="16"/>
        </w:rPr>
        <w:t xml:space="preserve"> the </w:t>
      </w:r>
      <w:r w:rsidRPr="006D1F28">
        <w:rPr>
          <w:rStyle w:val="Emphasis"/>
          <w:highlight w:val="yellow"/>
        </w:rPr>
        <w:t>2024</w:t>
      </w:r>
      <w:r>
        <w:rPr>
          <w:sz w:val="16"/>
        </w:rPr>
        <w:t xml:space="preserve"> election campaign, </w:t>
      </w:r>
      <w:r w:rsidRPr="006D1F28">
        <w:rPr>
          <w:rStyle w:val="StyleUnderline"/>
          <w:highlight w:val="yellow"/>
        </w:rPr>
        <w:t>the Republican Party’s</w:t>
      </w:r>
      <w:r>
        <w:rPr>
          <w:rStyle w:val="StyleUnderline"/>
        </w:rPr>
        <w:t xml:space="preserve"> </w:t>
      </w:r>
      <w:r>
        <w:rPr>
          <w:rStyle w:val="Emphasis"/>
        </w:rPr>
        <w:t xml:space="preserve">historically fraught </w:t>
      </w:r>
      <w:r w:rsidRPr="006D1F28">
        <w:rPr>
          <w:rStyle w:val="Emphasis"/>
          <w:highlight w:val="yellow"/>
        </w:rPr>
        <w:t>relationship</w:t>
      </w:r>
      <w:r w:rsidRPr="006D1F28">
        <w:rPr>
          <w:rStyle w:val="StyleUnderline"/>
          <w:highlight w:val="yellow"/>
        </w:rPr>
        <w:t xml:space="preserve"> with</w:t>
      </w:r>
      <w:r>
        <w:rPr>
          <w:rStyle w:val="StyleUnderline"/>
        </w:rPr>
        <w:t xml:space="preserve"> </w:t>
      </w:r>
      <w:r>
        <w:rPr>
          <w:rStyle w:val="Emphasis"/>
        </w:rPr>
        <w:t xml:space="preserve">organized </w:t>
      </w:r>
      <w:r w:rsidRPr="006D1F28">
        <w:rPr>
          <w:rStyle w:val="Emphasis"/>
          <w:highlight w:val="yellow"/>
        </w:rPr>
        <w:t>labor</w:t>
      </w:r>
      <w:r w:rsidRPr="006D1F28">
        <w:rPr>
          <w:rStyle w:val="StyleUnderline"/>
          <w:highlight w:val="yellow"/>
        </w:rPr>
        <w:t xml:space="preserve"> appeared to be </w:t>
      </w:r>
      <w:r w:rsidRPr="006D1F28">
        <w:rPr>
          <w:rStyle w:val="Emphasis"/>
          <w:highlight w:val="yellow"/>
        </w:rPr>
        <w:t>changing</w:t>
      </w:r>
      <w:r w:rsidRPr="006D1F28">
        <w:rPr>
          <w:rStyle w:val="StyleUnderline"/>
          <w:highlight w:val="yellow"/>
        </w:rPr>
        <w:t>.</w:t>
      </w:r>
      <w:r>
        <w:rPr>
          <w:rStyle w:val="StyleUnderline"/>
        </w:rPr>
        <w:t xml:space="preserve"> Several </w:t>
      </w:r>
      <w:r>
        <w:rPr>
          <w:rStyle w:val="Emphasis"/>
        </w:rPr>
        <w:t>influential Republicans</w:t>
      </w:r>
      <w:r>
        <w:rPr>
          <w:rStyle w:val="StyleUnderline"/>
        </w:rPr>
        <w:t xml:space="preserve"> reached out to unions, seeking to </w:t>
      </w:r>
      <w:r>
        <w:rPr>
          <w:rStyle w:val="Emphasis"/>
        </w:rPr>
        <w:t>cement the loyalties</w:t>
      </w:r>
      <w:r>
        <w:rPr>
          <w:rStyle w:val="StyleUnderline"/>
        </w:rPr>
        <w:t xml:space="preserve"> of the growing ranks of working-class Americans who have been backing</w:t>
      </w:r>
      <w:r>
        <w:rPr>
          <w:sz w:val="16"/>
        </w:rPr>
        <w:t xml:space="preserve"> Donald </w:t>
      </w:r>
      <w:r>
        <w:rPr>
          <w:rStyle w:val="StyleUnderline"/>
        </w:rPr>
        <w:t xml:space="preserve">Trump’s presidential runs and </w:t>
      </w:r>
      <w:r>
        <w:rPr>
          <w:rStyle w:val="Emphasis"/>
        </w:rPr>
        <w:t>voting for other members</w:t>
      </w:r>
      <w:r>
        <w:rPr>
          <w:rStyle w:val="StyleUnderline"/>
        </w:rPr>
        <w:t xml:space="preserve"> of his party.</w:t>
      </w:r>
    </w:p>
    <w:p w14:paraId="52217B73" w14:textId="77777777" w:rsidR="000443A6" w:rsidRDefault="000443A6" w:rsidP="000443A6">
      <w:r>
        <w:rPr>
          <w:rStyle w:val="StyleUnderline"/>
        </w:rPr>
        <w:t xml:space="preserve">During Trump’s </w:t>
      </w:r>
      <w:r>
        <w:rPr>
          <w:rStyle w:val="Emphasis"/>
        </w:rPr>
        <w:t>first bid</w:t>
      </w:r>
      <w:r>
        <w:rPr>
          <w:sz w:val="16"/>
        </w:rPr>
        <w:t xml:space="preserve"> for the White house, </w:t>
      </w:r>
      <w:r>
        <w:rPr>
          <w:rStyle w:val="StyleUnderline"/>
        </w:rPr>
        <w:t xml:space="preserve">the percentage of votes in households where at least one person belongs to a union fell to its </w:t>
      </w:r>
      <w:r>
        <w:rPr>
          <w:rStyle w:val="Emphasis"/>
        </w:rPr>
        <w:t>lowest level</w:t>
      </w:r>
      <w:r>
        <w:rPr>
          <w:rStyle w:val="StyleUnderline"/>
        </w:rPr>
        <w:t xml:space="preserve"> in decades.</w:t>
      </w:r>
    </w:p>
    <w:p w14:paraId="6989D9E5" w14:textId="77777777" w:rsidR="000443A6" w:rsidRPr="00D6151A" w:rsidRDefault="000443A6" w:rsidP="000443A6">
      <w:r>
        <w:rPr>
          <w:sz w:val="16"/>
        </w:rPr>
        <w:t xml:space="preserve">As the 2024 GOP presidential nominee, </w:t>
      </w:r>
      <w:r w:rsidRPr="006D1F28">
        <w:rPr>
          <w:rStyle w:val="StyleUnderline"/>
          <w:highlight w:val="yellow"/>
        </w:rPr>
        <w:t>Trump spotlighted</w:t>
      </w:r>
      <w:r>
        <w:rPr>
          <w:rStyle w:val="StyleUnderline"/>
        </w:rPr>
        <w:t xml:space="preserve"> </w:t>
      </w:r>
      <w:r>
        <w:rPr>
          <w:rStyle w:val="Emphasis"/>
        </w:rPr>
        <w:t>International Brotherhood of Teamsters President</w:t>
      </w:r>
      <w:r>
        <w:rPr>
          <w:rStyle w:val="StyleUnderline"/>
        </w:rPr>
        <w:t xml:space="preserve"> Sean </w:t>
      </w:r>
      <w:r w:rsidRPr="006D1F28">
        <w:rPr>
          <w:rStyle w:val="Emphasis"/>
          <w:highlight w:val="yellow"/>
        </w:rPr>
        <w:t>O’Brien</w:t>
      </w:r>
      <w:r w:rsidRPr="00D6151A">
        <w:rPr>
          <w:rStyle w:val="StyleUnderline"/>
        </w:rPr>
        <w:t xml:space="preserve"> with a prominent speaking slot at the Republican National Convention</w:t>
      </w:r>
      <w:r w:rsidRPr="00D6151A">
        <w:rPr>
          <w:sz w:val="16"/>
        </w:rPr>
        <w:t xml:space="preserve"> — </w:t>
      </w:r>
      <w:r w:rsidRPr="00D6151A">
        <w:rPr>
          <w:rStyle w:val="StyleUnderline"/>
        </w:rPr>
        <w:t xml:space="preserve">rewarding the union for </w:t>
      </w:r>
      <w:r w:rsidRPr="00D6151A">
        <w:rPr>
          <w:rStyle w:val="Emphasis"/>
        </w:rPr>
        <w:t>staying neutral</w:t>
      </w:r>
      <w:r w:rsidRPr="00D6151A">
        <w:rPr>
          <w:rStyle w:val="StyleUnderline"/>
        </w:rPr>
        <w:t xml:space="preserve"> in that campaign after </w:t>
      </w:r>
      <w:r w:rsidRPr="00D6151A">
        <w:rPr>
          <w:rStyle w:val="Emphasis"/>
        </w:rPr>
        <w:t>endorsing</w:t>
      </w:r>
      <w:r w:rsidRPr="00D6151A">
        <w:rPr>
          <w:sz w:val="16"/>
        </w:rPr>
        <w:t xml:space="preserve"> Joe </w:t>
      </w:r>
      <w:r w:rsidRPr="00D6151A">
        <w:rPr>
          <w:rStyle w:val="Emphasis"/>
        </w:rPr>
        <w:t>Biden</w:t>
      </w:r>
      <w:r w:rsidRPr="00D6151A">
        <w:rPr>
          <w:rStyle w:val="StyleUnderline"/>
        </w:rPr>
        <w:t xml:space="preserve"> four years earlier.</w:t>
      </w:r>
    </w:p>
    <w:p w14:paraId="68790E57" w14:textId="77777777" w:rsidR="000443A6" w:rsidRPr="00D6151A" w:rsidRDefault="000443A6" w:rsidP="000443A6">
      <w:r w:rsidRPr="00D6151A">
        <w:rPr>
          <w:sz w:val="16"/>
        </w:rPr>
        <w:t>Yet O’Brien shocked many in the convention crowd by lambasting longtime GOP coalition partners such as the Chamber of Commerce and Business Roundtable for hurting American workers.</w:t>
      </w:r>
    </w:p>
    <w:p w14:paraId="07280BE1" w14:textId="77777777" w:rsidR="000443A6" w:rsidRPr="00D6151A" w:rsidRDefault="000443A6" w:rsidP="000443A6">
      <w:r w:rsidRPr="00D6151A">
        <w:rPr>
          <w:rStyle w:val="StyleUnderline"/>
        </w:rPr>
        <w:t xml:space="preserve">Once in office, Trump </w:t>
      </w:r>
      <w:r w:rsidRPr="006D1F28">
        <w:rPr>
          <w:rStyle w:val="StyleUnderline"/>
          <w:highlight w:val="yellow"/>
        </w:rPr>
        <w:t>continued</w:t>
      </w:r>
      <w:r>
        <w:rPr>
          <w:rStyle w:val="StyleUnderline"/>
        </w:rPr>
        <w:t xml:space="preserve"> to signal </w:t>
      </w:r>
      <w:r>
        <w:rPr>
          <w:rStyle w:val="Emphasis"/>
        </w:rPr>
        <w:t xml:space="preserve">some degree of </w:t>
      </w:r>
      <w:r w:rsidRPr="006D1F28">
        <w:rPr>
          <w:rStyle w:val="Emphasis"/>
          <w:highlight w:val="yellow"/>
        </w:rPr>
        <w:t>solidarity</w:t>
      </w:r>
      <w:r w:rsidRPr="006D1F28">
        <w:rPr>
          <w:rStyle w:val="StyleUnderline"/>
          <w:highlight w:val="yellow"/>
        </w:rPr>
        <w:t xml:space="preserve"> with</w:t>
      </w:r>
      <w:r>
        <w:rPr>
          <w:rStyle w:val="StyleUnderline"/>
        </w:rPr>
        <w:t xml:space="preserve"> the </w:t>
      </w:r>
      <w:r w:rsidRPr="006D1F28">
        <w:rPr>
          <w:rStyle w:val="Emphasis"/>
          <w:highlight w:val="yellow"/>
        </w:rPr>
        <w:t>blue-collar voters</w:t>
      </w:r>
      <w:r>
        <w:rPr>
          <w:rStyle w:val="Emphasis"/>
        </w:rPr>
        <w:t xml:space="preserve"> who backed him</w:t>
      </w:r>
      <w:r w:rsidRPr="00D6151A">
        <w:rPr>
          <w:rStyle w:val="StyleUnderline"/>
        </w:rPr>
        <w:t xml:space="preserve">. He </w:t>
      </w:r>
      <w:r w:rsidRPr="006D1F28">
        <w:rPr>
          <w:rStyle w:val="StyleUnderline"/>
          <w:highlight w:val="yellow"/>
        </w:rPr>
        <w:t>chose</w:t>
      </w:r>
      <w:r>
        <w:rPr>
          <w:rStyle w:val="StyleUnderline"/>
        </w:rPr>
        <w:t xml:space="preserve"> former Rep. Lori </w:t>
      </w:r>
      <w:r w:rsidRPr="006D1F28">
        <w:rPr>
          <w:rStyle w:val="StyleUnderline"/>
          <w:highlight w:val="yellow"/>
        </w:rPr>
        <w:t>Chavez-DeRemer</w:t>
      </w:r>
      <w:r w:rsidRPr="00D6151A">
        <w:rPr>
          <w:rStyle w:val="StyleUnderline"/>
        </w:rPr>
        <w:t xml:space="preserve">, a </w:t>
      </w:r>
      <w:r w:rsidRPr="00D6151A">
        <w:rPr>
          <w:rStyle w:val="Emphasis"/>
        </w:rPr>
        <w:t>Teamsters ally</w:t>
      </w:r>
      <w:r w:rsidRPr="00D6151A">
        <w:rPr>
          <w:rStyle w:val="StyleUnderline"/>
        </w:rPr>
        <w:t>, to be his second-term labor secretary.</w:t>
      </w:r>
    </w:p>
    <w:p w14:paraId="265C7C46" w14:textId="77777777" w:rsidR="000443A6" w:rsidRPr="00D6151A" w:rsidRDefault="000443A6" w:rsidP="000443A6">
      <w:r w:rsidRPr="00D6151A">
        <w:rPr>
          <w:rStyle w:val="StyleUnderline"/>
        </w:rPr>
        <w:t xml:space="preserve">I’m a sociologist who has been researching the U.S. labor movement for over two decades. Given conservatives’ </w:t>
      </w:r>
      <w:r w:rsidRPr="00D6151A">
        <w:rPr>
          <w:rStyle w:val="Emphasis"/>
        </w:rPr>
        <w:t>long-standing antipathy</w:t>
      </w:r>
      <w:r w:rsidRPr="00D6151A">
        <w:rPr>
          <w:rStyle w:val="StyleUnderline"/>
        </w:rPr>
        <w:t xml:space="preserve"> toward unions, I was curious whether the GOP’s greater engagement with labor portended </w:t>
      </w:r>
      <w:r w:rsidRPr="00D6151A">
        <w:rPr>
          <w:rStyle w:val="Emphasis"/>
        </w:rPr>
        <w:t>any kind of change</w:t>
      </w:r>
      <w:r w:rsidRPr="00D6151A">
        <w:rPr>
          <w:rStyle w:val="StyleUnderline"/>
        </w:rPr>
        <w:t xml:space="preserve"> in its policies.</w:t>
      </w:r>
    </w:p>
    <w:p w14:paraId="4518527C" w14:textId="77777777" w:rsidR="000443A6" w:rsidRPr="00D6151A" w:rsidRDefault="000443A6" w:rsidP="000443A6">
      <w:r w:rsidRPr="00D6151A">
        <w:rPr>
          <w:sz w:val="16"/>
        </w:rPr>
        <w:t>Fumbled at the starting line</w:t>
      </w:r>
    </w:p>
    <w:p w14:paraId="51213CB5" w14:textId="77777777" w:rsidR="000443A6" w:rsidRDefault="000443A6" w:rsidP="000443A6">
      <w:r w:rsidRPr="00D6151A">
        <w:rPr>
          <w:rStyle w:val="StyleUnderline"/>
        </w:rPr>
        <w:t xml:space="preserve">The GOP’s various </w:t>
      </w:r>
      <w:r w:rsidRPr="006D1F28">
        <w:rPr>
          <w:rStyle w:val="StyleUnderline"/>
          <w:highlight w:val="yellow"/>
        </w:rPr>
        <w:t>outreach</w:t>
      </w:r>
      <w:r w:rsidRPr="00D6151A">
        <w:rPr>
          <w:rStyle w:val="StyleUnderline"/>
        </w:rPr>
        <w:t xml:space="preserve"> efforts during the 2024 campaign </w:t>
      </w:r>
      <w:r w:rsidRPr="006D1F28">
        <w:rPr>
          <w:rStyle w:val="StyleUnderline"/>
          <w:highlight w:val="yellow"/>
        </w:rPr>
        <w:t>led</w:t>
      </w:r>
      <w:r w:rsidRPr="00D6151A">
        <w:rPr>
          <w:rStyle w:val="StyleUnderline"/>
        </w:rPr>
        <w:t xml:space="preserve"> University of Chicago law professor Eric </w:t>
      </w:r>
      <w:r w:rsidRPr="006D1F28">
        <w:rPr>
          <w:rStyle w:val="StyleUnderline"/>
          <w:highlight w:val="yellow"/>
        </w:rPr>
        <w:t>Posner</w:t>
      </w:r>
      <w:r w:rsidRPr="00D6151A">
        <w:rPr>
          <w:rStyle w:val="StyleUnderline"/>
        </w:rPr>
        <w:t xml:space="preserve">, a scholar of declining labor power, </w:t>
      </w:r>
      <w:r w:rsidRPr="006D1F28">
        <w:rPr>
          <w:rStyle w:val="StyleUnderline"/>
          <w:highlight w:val="yellow"/>
        </w:rPr>
        <w:t xml:space="preserve">to write, “Is a </w:t>
      </w:r>
      <w:r w:rsidRPr="006D1F28">
        <w:rPr>
          <w:rStyle w:val="Emphasis"/>
          <w:highlight w:val="yellow"/>
        </w:rPr>
        <w:t>pro-labor Republican Party possible</w:t>
      </w:r>
      <w:r w:rsidRPr="006D1F28">
        <w:rPr>
          <w:rStyle w:val="StyleUnderline"/>
          <w:highlight w:val="yellow"/>
        </w:rPr>
        <w:t>?”</w:t>
      </w:r>
    </w:p>
    <w:p w14:paraId="0322C78C" w14:textId="77777777" w:rsidR="000443A6" w:rsidRDefault="000443A6" w:rsidP="000443A6">
      <w:r>
        <w:rPr>
          <w:rStyle w:val="StyleUnderline"/>
        </w:rPr>
        <w:t xml:space="preserve">More than </w:t>
      </w:r>
      <w:r w:rsidRPr="006D1F28">
        <w:rPr>
          <w:rStyle w:val="Emphasis"/>
          <w:highlight w:val="yellow"/>
        </w:rPr>
        <w:t>six months in</w:t>
      </w:r>
      <w:r>
        <w:rPr>
          <w:rStyle w:val="StyleUnderline"/>
        </w:rPr>
        <w:t xml:space="preserve">to Trump’s second term, I would say that </w:t>
      </w:r>
      <w:r w:rsidRPr="00D6151A">
        <w:rPr>
          <w:rStyle w:val="StyleUnderline"/>
        </w:rPr>
        <w:t xml:space="preserve">based on the evidence thus far </w:t>
      </w:r>
      <w:r w:rsidRPr="006D1F28">
        <w:rPr>
          <w:rStyle w:val="StyleUnderline"/>
          <w:highlight w:val="yellow"/>
        </w:rPr>
        <w:t>the answer</w:t>
      </w:r>
      <w:r w:rsidRPr="00D6151A">
        <w:rPr>
          <w:rStyle w:val="StyleUnderline"/>
        </w:rPr>
        <w:t xml:space="preserve"> to Posner’s question </w:t>
      </w:r>
      <w:r w:rsidRPr="006D1F28">
        <w:rPr>
          <w:rStyle w:val="StyleUnderline"/>
          <w:highlight w:val="yellow"/>
        </w:rPr>
        <w:t>is</w:t>
      </w:r>
      <w:r w:rsidRPr="00D6151A">
        <w:rPr>
          <w:rStyle w:val="StyleUnderline"/>
        </w:rPr>
        <w:t xml:space="preserve"> a </w:t>
      </w:r>
      <w:r w:rsidRPr="00D6151A">
        <w:rPr>
          <w:rStyle w:val="Emphasis"/>
        </w:rPr>
        <w:t xml:space="preserve">resounding </w:t>
      </w:r>
      <w:r w:rsidRPr="006D1F28">
        <w:rPr>
          <w:rStyle w:val="Emphasis"/>
          <w:highlight w:val="yellow"/>
        </w:rPr>
        <w:t>no</w:t>
      </w:r>
      <w:r w:rsidRPr="00D6151A">
        <w:rPr>
          <w:rStyle w:val="StyleUnderline"/>
        </w:rPr>
        <w:t>.</w:t>
      </w:r>
    </w:p>
    <w:p w14:paraId="684DE687" w14:textId="77777777" w:rsidR="000443A6" w:rsidRDefault="000443A6" w:rsidP="000443A6">
      <w:r>
        <w:rPr>
          <w:rStyle w:val="StyleUnderline"/>
        </w:rPr>
        <w:t xml:space="preserve">In late March 2025, </w:t>
      </w:r>
      <w:r w:rsidRPr="006D1F28">
        <w:rPr>
          <w:rStyle w:val="StyleUnderline"/>
          <w:highlight w:val="yellow"/>
        </w:rPr>
        <w:t xml:space="preserve">Trump issued an executive order </w:t>
      </w:r>
      <w:r w:rsidRPr="006D1F28">
        <w:rPr>
          <w:rStyle w:val="Emphasis"/>
          <w:highlight w:val="yellow"/>
        </w:rPr>
        <w:t>stripping</w:t>
      </w:r>
      <w:r w:rsidRPr="00D6151A">
        <w:rPr>
          <w:rStyle w:val="StyleUnderline"/>
        </w:rPr>
        <w:t xml:space="preserve"> hundreds of</w:t>
      </w:r>
      <w:r w:rsidRPr="006D1F28">
        <w:rPr>
          <w:rStyle w:val="StyleUnderline"/>
          <w:highlight w:val="yellow"/>
        </w:rPr>
        <w:t xml:space="preserve"> </w:t>
      </w:r>
      <w:r w:rsidRPr="006D1F28">
        <w:rPr>
          <w:rStyle w:val="Emphasis"/>
          <w:highlight w:val="yellow"/>
        </w:rPr>
        <w:t>thousands</w:t>
      </w:r>
      <w:r w:rsidRPr="006D1F28">
        <w:rPr>
          <w:rStyle w:val="StyleUnderline"/>
          <w:highlight w:val="yellow"/>
        </w:rPr>
        <w:t xml:space="preserve"> of</w:t>
      </w:r>
      <w:r>
        <w:rPr>
          <w:rStyle w:val="StyleUnderline"/>
        </w:rPr>
        <w:t xml:space="preserve"> federal workers of their </w:t>
      </w:r>
      <w:r w:rsidRPr="006D1F28">
        <w:rPr>
          <w:rStyle w:val="Emphasis"/>
          <w:highlight w:val="yellow"/>
        </w:rPr>
        <w:t>collective bargaining rights</w:t>
      </w:r>
      <w:r w:rsidRPr="00D6151A">
        <w:rPr>
          <w:rStyle w:val="StyleUnderline"/>
        </w:rPr>
        <w:t>.</w:t>
      </w:r>
    </w:p>
    <w:p w14:paraId="0F91AA61" w14:textId="77777777" w:rsidR="000443A6" w:rsidRDefault="000443A6" w:rsidP="000443A6">
      <w:r w:rsidRPr="00D6151A">
        <w:rPr>
          <w:rStyle w:val="Emphasis"/>
        </w:rPr>
        <w:t>Overnight</w:t>
      </w:r>
      <w:r w:rsidRPr="00D6151A">
        <w:rPr>
          <w:rStyle w:val="StyleUnderline"/>
        </w:rPr>
        <w:t xml:space="preserve">, </w:t>
      </w:r>
      <w:r w:rsidRPr="006D1F28">
        <w:rPr>
          <w:rStyle w:val="Emphasis"/>
          <w:highlight w:val="yellow"/>
        </w:rPr>
        <w:t>twice as many</w:t>
      </w:r>
      <w:r w:rsidRPr="00D6151A">
        <w:rPr>
          <w:rStyle w:val="StyleUnderline"/>
        </w:rPr>
        <w:t xml:space="preserve"> federal </w:t>
      </w:r>
      <w:r w:rsidRPr="006D1F28">
        <w:rPr>
          <w:rStyle w:val="StyleUnderline"/>
          <w:highlight w:val="yellow"/>
        </w:rPr>
        <w:t xml:space="preserve">employees </w:t>
      </w:r>
      <w:r w:rsidRPr="006D1F28">
        <w:rPr>
          <w:rStyle w:val="Emphasis"/>
          <w:highlight w:val="yellow"/>
        </w:rPr>
        <w:t>lost</w:t>
      </w:r>
      <w:r w:rsidRPr="00D6151A">
        <w:rPr>
          <w:rStyle w:val="StyleUnderline"/>
        </w:rPr>
        <w:t xml:space="preserve"> their </w:t>
      </w:r>
      <w:r w:rsidRPr="006D1F28">
        <w:rPr>
          <w:rStyle w:val="Emphasis"/>
          <w:highlight w:val="yellow"/>
        </w:rPr>
        <w:t>union protections</w:t>
      </w:r>
      <w:r w:rsidRPr="006D1F28">
        <w:rPr>
          <w:rStyle w:val="StyleUnderline"/>
          <w:highlight w:val="yellow"/>
        </w:rPr>
        <w:t xml:space="preserve"> as</w:t>
      </w:r>
      <w:r>
        <w:rPr>
          <w:rStyle w:val="StyleUnderline"/>
        </w:rPr>
        <w:t xml:space="preserve"> there are members of </w:t>
      </w:r>
      <w:r w:rsidRPr="006D1F28">
        <w:rPr>
          <w:rStyle w:val="StyleUnderline"/>
          <w:highlight w:val="yellow"/>
        </w:rPr>
        <w:t xml:space="preserve">the </w:t>
      </w:r>
      <w:r w:rsidRPr="006D1F28">
        <w:rPr>
          <w:rStyle w:val="Emphasis"/>
          <w:highlight w:val="yellow"/>
        </w:rPr>
        <w:t>U</w:t>
      </w:r>
      <w:r>
        <w:rPr>
          <w:rStyle w:val="Emphasis"/>
        </w:rPr>
        <w:t xml:space="preserve">nited </w:t>
      </w:r>
      <w:r w:rsidRPr="006D1F28">
        <w:rPr>
          <w:rStyle w:val="Emphasis"/>
          <w:highlight w:val="yellow"/>
        </w:rPr>
        <w:t>A</w:t>
      </w:r>
      <w:r>
        <w:rPr>
          <w:rStyle w:val="Emphasis"/>
        </w:rPr>
        <w:t xml:space="preserve">uto </w:t>
      </w:r>
      <w:r w:rsidRPr="006D1F28">
        <w:rPr>
          <w:rStyle w:val="Emphasis"/>
          <w:highlight w:val="yellow"/>
        </w:rPr>
        <w:t>W</w:t>
      </w:r>
      <w:r>
        <w:rPr>
          <w:rStyle w:val="Emphasis"/>
        </w:rPr>
        <w:t>orkers union</w:t>
      </w:r>
      <w:r>
        <w:rPr>
          <w:rStyle w:val="StyleUnderline"/>
        </w:rPr>
        <w:t xml:space="preserve">, </w:t>
      </w:r>
      <w:r w:rsidRPr="00D6151A">
        <w:rPr>
          <w:rStyle w:val="StyleUnderline"/>
        </w:rPr>
        <w:t xml:space="preserve">making the action </w:t>
      </w:r>
      <w:r w:rsidRPr="006D1F28">
        <w:rPr>
          <w:rStyle w:val="StyleUnderline"/>
          <w:highlight w:val="yellow"/>
        </w:rPr>
        <w:t xml:space="preserve">“the </w:t>
      </w:r>
      <w:r w:rsidRPr="006D1F28">
        <w:rPr>
          <w:rStyle w:val="Emphasis"/>
          <w:highlight w:val="yellow"/>
        </w:rPr>
        <w:t>largest</w:t>
      </w:r>
      <w:r w:rsidRPr="00D6151A">
        <w:rPr>
          <w:rStyle w:val="StyleUnderline"/>
        </w:rPr>
        <w:t xml:space="preserve"> and </w:t>
      </w:r>
      <w:r w:rsidRPr="006D1F28">
        <w:rPr>
          <w:rStyle w:val="Emphasis"/>
          <w:highlight w:val="yellow"/>
        </w:rPr>
        <w:t>most aggressive single act</w:t>
      </w:r>
      <w:r w:rsidRPr="006D1F28">
        <w:rPr>
          <w:rStyle w:val="StyleUnderline"/>
          <w:highlight w:val="yellow"/>
        </w:rPr>
        <w:t xml:space="preserve"> of </w:t>
      </w:r>
      <w:r w:rsidRPr="006D1F28">
        <w:rPr>
          <w:rStyle w:val="Emphasis"/>
          <w:highlight w:val="yellow"/>
        </w:rPr>
        <w:t>union-busting</w:t>
      </w:r>
      <w:r w:rsidRPr="006D1F28">
        <w:rPr>
          <w:rStyle w:val="StyleUnderline"/>
          <w:highlight w:val="yellow"/>
        </w:rPr>
        <w:t xml:space="preserve"> in</w:t>
      </w:r>
      <w:r w:rsidRPr="00D6151A">
        <w:rPr>
          <w:rStyle w:val="StyleUnderline"/>
        </w:rPr>
        <w:t xml:space="preserve"> </w:t>
      </w:r>
      <w:r w:rsidRPr="00D6151A">
        <w:rPr>
          <w:rStyle w:val="Emphasis"/>
        </w:rPr>
        <w:t xml:space="preserve">U.S. </w:t>
      </w:r>
      <w:r w:rsidRPr="006D1F28">
        <w:rPr>
          <w:rStyle w:val="Emphasis"/>
          <w:highlight w:val="yellow"/>
        </w:rPr>
        <w:t>history</w:t>
      </w:r>
      <w:r w:rsidRPr="006D1F28">
        <w:rPr>
          <w:rStyle w:val="StyleUnderline"/>
          <w:highlight w:val="yellow"/>
        </w:rPr>
        <w:t>,”</w:t>
      </w:r>
      <w:r>
        <w:rPr>
          <w:rStyle w:val="StyleUnderline"/>
        </w:rPr>
        <w:t xml:space="preserve"> according to Georgetown University labor historian Joseph McCartin.</w:t>
      </w:r>
    </w:p>
    <w:p w14:paraId="624213D8" w14:textId="77777777" w:rsidR="000443A6" w:rsidRPr="00D6151A" w:rsidRDefault="000443A6" w:rsidP="000443A6">
      <w:pPr>
        <w:rPr>
          <w:sz w:val="12"/>
        </w:rPr>
      </w:pPr>
      <w:r w:rsidRPr="00D6151A">
        <w:rPr>
          <w:sz w:val="12"/>
        </w:rPr>
        <w:t>While affected unions have challenged that action and similar subsequent ones in court, the Trump administration is moving onto other agencies. In August, over 400,000 federal employees at the Department of Veterans Affairs and Environmental Protection Agency saw their union contracts terminated and their collective bargaining rights dissolved.</w:t>
      </w:r>
    </w:p>
    <w:p w14:paraId="1C001FAF" w14:textId="77777777" w:rsidR="000443A6" w:rsidRPr="00D6151A" w:rsidRDefault="000443A6" w:rsidP="000443A6">
      <w:pPr>
        <w:rPr>
          <w:sz w:val="12"/>
        </w:rPr>
      </w:pPr>
      <w:r w:rsidRPr="00D6151A">
        <w:rPr>
          <w:sz w:val="12"/>
        </w:rPr>
        <w:t>Tariffs, other policies aren’t helping</w:t>
      </w:r>
    </w:p>
    <w:p w14:paraId="4BCC4AB9" w14:textId="77777777" w:rsidR="000443A6" w:rsidRPr="00D6151A" w:rsidRDefault="000443A6" w:rsidP="000443A6">
      <w:pPr>
        <w:rPr>
          <w:sz w:val="12"/>
        </w:rPr>
      </w:pPr>
      <w:r w:rsidRPr="00D6151A">
        <w:rPr>
          <w:sz w:val="12"/>
        </w:rPr>
        <w:t>The Trump administration has pitched its erratic tariff policies as a boon to U.S.manufacturing, including in the automotive industry, once the foundation of the U.S. labor movement.</w:t>
      </w:r>
    </w:p>
    <w:p w14:paraId="775B865A" w14:textId="77777777" w:rsidR="000443A6" w:rsidRPr="00D6151A" w:rsidRDefault="000443A6" w:rsidP="000443A6">
      <w:pPr>
        <w:rPr>
          <w:sz w:val="12"/>
        </w:rPr>
      </w:pPr>
      <w:r w:rsidRPr="00D6151A">
        <w:rPr>
          <w:sz w:val="12"/>
        </w:rPr>
        <w:t>In reality, U.S. car producers are struggling to keep up with rising tariff-related costs of raw materials and parts. The number of factory jobs has fallen to the lowest level since the COVID-19 pandemic.</w:t>
      </w:r>
    </w:p>
    <w:p w14:paraId="0D3E2129" w14:textId="77777777" w:rsidR="000443A6" w:rsidRPr="00D6151A" w:rsidRDefault="000443A6" w:rsidP="000443A6">
      <w:pPr>
        <w:rPr>
          <w:sz w:val="12"/>
        </w:rPr>
      </w:pPr>
      <w:r w:rsidRPr="00D6151A">
        <w:rPr>
          <w:sz w:val="12"/>
        </w:rPr>
        <w:t>Even United Auto Workers President Shawn Fain, a supporter of targeted tariffs to buttress the domestic auto industry, criticized the administration’s trade policy in April 2025, saying, “We do not support reckless tariffs on all countries at crazy rates.”</w:t>
      </w:r>
    </w:p>
    <w:p w14:paraId="238ADC1E" w14:textId="77777777" w:rsidR="000443A6" w:rsidRPr="00D6151A" w:rsidRDefault="000443A6" w:rsidP="000443A6">
      <w:pPr>
        <w:rPr>
          <w:sz w:val="12"/>
        </w:rPr>
      </w:pPr>
      <w:r w:rsidRPr="00D6151A">
        <w:rPr>
          <w:sz w:val="12"/>
        </w:rPr>
        <w:t>Other administration actions cast as relief for struggling workers are unlikely to deliver as advertised. The “no tax on tips” provision in Trump’s huge tax-and-spending package excludes the nearly 40% of tipped workers whose earnings fall below the federal income tax threshold. Tipped workers make up a tiny share of the low-wage workforce.</w:t>
      </w:r>
    </w:p>
    <w:p w14:paraId="212B238C" w14:textId="77777777" w:rsidR="000443A6" w:rsidRPr="00D6151A" w:rsidRDefault="000443A6" w:rsidP="000443A6">
      <w:pPr>
        <w:rPr>
          <w:sz w:val="12"/>
        </w:rPr>
      </w:pPr>
      <w:r w:rsidRPr="00D6151A">
        <w:rPr>
          <w:sz w:val="12"/>
        </w:rPr>
        <w:t>Culinary Workers Local 226, a powerful Nevada union representing many tipped workers in Las Vegas and Reno, supported the provision. Yet it blasted the overall package, calling it a “big, horrible bill” for its windfalls to the rich instead of the working class.</w:t>
      </w:r>
    </w:p>
    <w:p w14:paraId="0EFF71A0" w14:textId="77777777" w:rsidR="000443A6" w:rsidRPr="00D6151A" w:rsidRDefault="000443A6" w:rsidP="000443A6">
      <w:pPr>
        <w:rPr>
          <w:sz w:val="12"/>
        </w:rPr>
      </w:pPr>
      <w:r w:rsidRPr="00D6151A">
        <w:rPr>
          <w:sz w:val="12"/>
        </w:rPr>
        <w:t>Removing the watchdogs</w:t>
      </w:r>
    </w:p>
    <w:p w14:paraId="78B6D0B4" w14:textId="77777777" w:rsidR="000443A6" w:rsidRPr="00D6151A" w:rsidRDefault="000443A6" w:rsidP="000443A6">
      <w:pPr>
        <w:rPr>
          <w:sz w:val="12"/>
        </w:rPr>
      </w:pPr>
      <w:r w:rsidRPr="00D6151A">
        <w:rPr>
          <w:sz w:val="12"/>
        </w:rPr>
        <w:t>The National Labor Relations Board is responsible for ensuring management and labor adhere to provisions of the National Labor Relations Act. Passed in 1935, that law established workers’ fundamental rights to collective bargaining. The board is responsible for conducting union elections, investigating allegations of unfair labor practices and outright abuses by employers, and enforcing court orders when employers or unions are found to have broken labor laws.</w:t>
      </w:r>
    </w:p>
    <w:p w14:paraId="18717178" w14:textId="77777777" w:rsidR="000443A6" w:rsidRPr="00D6151A" w:rsidRDefault="000443A6" w:rsidP="000443A6">
      <w:pPr>
        <w:rPr>
          <w:sz w:val="12"/>
        </w:rPr>
      </w:pPr>
      <w:r w:rsidRPr="00D6151A">
        <w:rPr>
          <w:sz w:val="12"/>
        </w:rPr>
        <w:t>Presidents regularly use vacancies to tilt the ideological balance of the board to a more or less labor-friendly position. Trump, however, went further.</w:t>
      </w:r>
    </w:p>
    <w:p w14:paraId="531AC79C" w14:textId="77777777" w:rsidR="000443A6" w:rsidRPr="00D6151A" w:rsidRDefault="000443A6" w:rsidP="000443A6">
      <w:pPr>
        <w:rPr>
          <w:sz w:val="12"/>
        </w:rPr>
      </w:pPr>
      <w:r w:rsidRPr="00D6151A">
        <w:rPr>
          <w:sz w:val="12"/>
        </w:rPr>
        <w:t>Soon after he was sworn in for a second term, Trump fired the National Labor Relations Board’s general counsel along with board member Gwynne Wilcox, who was only halfway through her five-year term. Wilcox’s dismissal was unprecedented and violated the National Labor Relations Act provision on board personnel changes.</w:t>
      </w:r>
    </w:p>
    <w:p w14:paraId="45687C4B" w14:textId="77777777" w:rsidR="000443A6" w:rsidRPr="00D6151A" w:rsidRDefault="000443A6" w:rsidP="000443A6">
      <w:pPr>
        <w:rPr>
          <w:sz w:val="12"/>
        </w:rPr>
      </w:pPr>
      <w:r w:rsidRPr="00D6151A">
        <w:rPr>
          <w:sz w:val="12"/>
        </w:rPr>
        <w:t>Wilcox’s removal left the body without a quorum, preventing it from responding to appeals or requests for review and allowing employers accused of violating workers’ rights to delay any settlement. The Trump administration has left those important NLRB jobs vacant for months, although it has nominated two management-friendly replacements, both of whom awaited Senate approval in mid-August.</w:t>
      </w:r>
    </w:p>
    <w:p w14:paraId="5475342B" w14:textId="77777777" w:rsidR="000443A6" w:rsidRPr="00D6151A" w:rsidRDefault="000443A6" w:rsidP="000443A6">
      <w:pPr>
        <w:rPr>
          <w:sz w:val="12"/>
        </w:rPr>
      </w:pPr>
      <w:r w:rsidRPr="00D6151A">
        <w:rPr>
          <w:sz w:val="12"/>
        </w:rPr>
        <w:t>Hawley standing out</w:t>
      </w:r>
    </w:p>
    <w:p w14:paraId="2F5F372E" w14:textId="77777777" w:rsidR="000443A6" w:rsidRPr="00D6151A" w:rsidRDefault="000443A6" w:rsidP="000443A6">
      <w:pPr>
        <w:rPr>
          <w:sz w:val="12"/>
        </w:rPr>
      </w:pPr>
      <w:r w:rsidRPr="00D6151A">
        <w:rPr>
          <w:sz w:val="12"/>
        </w:rPr>
        <w:t>To be sure, Republicans don’t all agree with one another on the importance of supporting workers and labor rights. One who has stood out so far is Hawley. The relatively pro-labor Republican senator’s stance led him to partner with Sen. Corey Booker, a New Jersey Democrat, to co-sponsor the Faster Labor Contracts Act.</w:t>
      </w:r>
    </w:p>
    <w:p w14:paraId="72D4A637" w14:textId="77777777" w:rsidR="000443A6" w:rsidRPr="00D6151A" w:rsidRDefault="000443A6" w:rsidP="000443A6">
      <w:pPr>
        <w:rPr>
          <w:sz w:val="12"/>
        </w:rPr>
      </w:pPr>
      <w:r w:rsidRPr="00D6151A">
        <w:rPr>
          <w:sz w:val="12"/>
        </w:rPr>
        <w:t>This new bill would force employers to negotiate a contract in a reasonable time frame with employees once they have voted in favor of forming a union.</w:t>
      </w:r>
    </w:p>
    <w:p w14:paraId="62F98942" w14:textId="77777777" w:rsidR="000443A6" w:rsidRPr="00D6151A" w:rsidRDefault="000443A6" w:rsidP="000443A6">
      <w:pPr>
        <w:rPr>
          <w:sz w:val="12"/>
        </w:rPr>
      </w:pPr>
      <w:r w:rsidRPr="00D6151A">
        <w:rPr>
          <w:sz w:val="12"/>
        </w:rPr>
        <w:t>Hawley also joined with Democrats to reintroduce a bill that would ban dangerous work speed requirements in warehouses. Hawley said, when summarizing his efforts on behalf of working people, “It’s time we deliver for them.”</w:t>
      </w:r>
    </w:p>
    <w:p w14:paraId="1A139DCB" w14:textId="77777777" w:rsidR="000443A6" w:rsidRPr="00D6151A" w:rsidRDefault="000443A6" w:rsidP="000443A6">
      <w:pPr>
        <w:rPr>
          <w:sz w:val="12"/>
        </w:rPr>
      </w:pPr>
      <w:r w:rsidRPr="00D6151A">
        <w:rPr>
          <w:sz w:val="12"/>
        </w:rPr>
        <w:t>The Missouri senator is not completely alone. Sens. Bernie Moreno of Ohio and Roger Marshall of Kansas, both Republicans, have backed some labor-friendly legislation in the spring and summer of this year.</w:t>
      </w:r>
    </w:p>
    <w:p w14:paraId="7D992F09" w14:textId="77777777" w:rsidR="000443A6" w:rsidRPr="00D6151A" w:rsidRDefault="000443A6" w:rsidP="000443A6">
      <w:pPr>
        <w:rPr>
          <w:sz w:val="12"/>
        </w:rPr>
      </w:pPr>
      <w:r w:rsidRPr="00D6151A">
        <w:rPr>
          <w:sz w:val="12"/>
        </w:rPr>
        <w:t>GOP leaders in Congress are not moving those bills forward so far, likely in part due to pushback from Republicans and their allies outside Congress.</w:t>
      </w:r>
    </w:p>
    <w:p w14:paraId="78AE789B" w14:textId="77777777" w:rsidR="000443A6" w:rsidRPr="00D6151A" w:rsidRDefault="000443A6" w:rsidP="000443A6">
      <w:pPr>
        <w:rPr>
          <w:sz w:val="12"/>
        </w:rPr>
      </w:pPr>
      <w:r w:rsidRPr="00D6151A">
        <w:rPr>
          <w:sz w:val="12"/>
        </w:rPr>
        <w:t>And there are limits to Hawley’s labor friendliness. He voted for Trump’s tax-and-spending package, despite publicly airing his misgivings about the harm it may cause his blue-collar constituents.</w:t>
      </w:r>
    </w:p>
    <w:p w14:paraId="5855DAC0" w14:textId="77777777" w:rsidR="000443A6" w:rsidRDefault="000443A6" w:rsidP="000443A6">
      <w:r>
        <w:rPr>
          <w:sz w:val="16"/>
        </w:rPr>
        <w:t xml:space="preserve">Meanwhile, </w:t>
      </w:r>
      <w:r>
        <w:rPr>
          <w:rStyle w:val="StyleUnderline"/>
        </w:rPr>
        <w:t xml:space="preserve">his past partners in the more </w:t>
      </w:r>
      <w:r>
        <w:rPr>
          <w:rStyle w:val="Emphasis"/>
        </w:rPr>
        <w:t>labor-friendly wing</w:t>
      </w:r>
      <w:r>
        <w:rPr>
          <w:rStyle w:val="StyleUnderline"/>
        </w:rPr>
        <w:t xml:space="preserve"> of the GOP now occupy </w:t>
      </w:r>
      <w:r>
        <w:rPr>
          <w:rStyle w:val="Emphasis"/>
        </w:rPr>
        <w:t>prominent administration posts</w:t>
      </w:r>
      <w:r>
        <w:rPr>
          <w:rStyle w:val="StyleUnderline"/>
        </w:rPr>
        <w:t xml:space="preserve">. Yet they have </w:t>
      </w:r>
      <w:r>
        <w:rPr>
          <w:rStyle w:val="Emphasis"/>
        </w:rPr>
        <w:t>largely fallen silent</w:t>
      </w:r>
      <w:r>
        <w:rPr>
          <w:rStyle w:val="StyleUnderline"/>
        </w:rPr>
        <w:t xml:space="preserve"> on union issues — except, in Rubio’s case, to oversee the firing of well </w:t>
      </w:r>
      <w:r>
        <w:rPr>
          <w:rStyle w:val="Emphasis"/>
        </w:rPr>
        <w:t>over 1,000 State Department employees</w:t>
      </w:r>
      <w:r>
        <w:rPr>
          <w:rStyle w:val="StyleUnderline"/>
        </w:rPr>
        <w:t>, many of them members of the American Foreign Service Association union.</w:t>
      </w:r>
    </w:p>
    <w:p w14:paraId="70B5EF1C" w14:textId="77777777" w:rsidR="000443A6" w:rsidRDefault="000443A6" w:rsidP="000443A6">
      <w:r>
        <w:rPr>
          <w:sz w:val="16"/>
        </w:rPr>
        <w:t xml:space="preserve">What seems clear in my view is that </w:t>
      </w:r>
      <w:r w:rsidRPr="006D1F28">
        <w:rPr>
          <w:rStyle w:val="StyleUnderline"/>
          <w:highlight w:val="yellow"/>
        </w:rPr>
        <w:t>whenever the GOP</w:t>
      </w:r>
      <w:r>
        <w:rPr>
          <w:rStyle w:val="StyleUnderline"/>
        </w:rPr>
        <w:t xml:space="preserve"> has </w:t>
      </w:r>
      <w:r w:rsidRPr="006D1F28">
        <w:rPr>
          <w:rStyle w:val="StyleUnderline"/>
          <w:highlight w:val="yellow"/>
        </w:rPr>
        <w:t>tried to cast itself as</w:t>
      </w:r>
      <w:r>
        <w:rPr>
          <w:rStyle w:val="StyleUnderline"/>
        </w:rPr>
        <w:t xml:space="preserve"> a </w:t>
      </w:r>
      <w:r w:rsidRPr="006D1F28">
        <w:rPr>
          <w:rStyle w:val="StyleUnderline"/>
          <w:highlight w:val="yellow"/>
        </w:rPr>
        <w:t>labor-friendly</w:t>
      </w:r>
      <w:r>
        <w:rPr>
          <w:rStyle w:val="StyleUnderline"/>
        </w:rPr>
        <w:t xml:space="preserve"> political party, </w:t>
      </w:r>
      <w:r w:rsidRPr="006D1F28">
        <w:rPr>
          <w:rStyle w:val="StyleUnderline"/>
          <w:highlight w:val="yellow"/>
        </w:rPr>
        <w:t>it</w:t>
      </w:r>
      <w:r>
        <w:rPr>
          <w:rStyle w:val="StyleUnderline"/>
        </w:rPr>
        <w:t xml:space="preserve"> has </w:t>
      </w:r>
      <w:r w:rsidRPr="006D1F28">
        <w:rPr>
          <w:rStyle w:val="Emphasis"/>
          <w:highlight w:val="yellow"/>
        </w:rPr>
        <w:t>emphasized symbolism</w:t>
      </w:r>
      <w:r w:rsidRPr="006D1F28">
        <w:rPr>
          <w:rStyle w:val="StyleUnderline"/>
          <w:highlight w:val="yellow"/>
        </w:rPr>
        <w:t xml:space="preserve"> over </w:t>
      </w:r>
      <w:r w:rsidRPr="006D1F28">
        <w:rPr>
          <w:rStyle w:val="Emphasis"/>
          <w:highlight w:val="yellow"/>
        </w:rPr>
        <w:t>substance</w:t>
      </w:r>
      <w:r w:rsidRPr="006D1F28">
        <w:rPr>
          <w:rStyle w:val="StyleUnderline"/>
          <w:highlight w:val="yellow"/>
        </w:rPr>
        <w:t>, favoring</w:t>
      </w:r>
      <w:r>
        <w:rPr>
          <w:rStyle w:val="StyleUnderline"/>
        </w:rPr>
        <w:t xml:space="preserve"> using </w:t>
      </w:r>
      <w:r w:rsidRPr="006D1F28">
        <w:rPr>
          <w:rStyle w:val="Emphasis"/>
          <w:highlight w:val="yellow"/>
        </w:rPr>
        <w:t>rhetoric</w:t>
      </w:r>
      <w:r>
        <w:rPr>
          <w:rStyle w:val="Emphasis"/>
        </w:rPr>
        <w:t xml:space="preserve"> embracing workers</w:t>
      </w:r>
      <w:r>
        <w:rPr>
          <w:rStyle w:val="StyleUnderline"/>
        </w:rPr>
        <w:t xml:space="preserve"> who belong to unions </w:t>
      </w:r>
      <w:r w:rsidRPr="006D1F28">
        <w:rPr>
          <w:rStyle w:val="StyleUnderline"/>
          <w:highlight w:val="yellow"/>
        </w:rPr>
        <w:t>versus</w:t>
      </w:r>
      <w:r>
        <w:rPr>
          <w:rStyle w:val="StyleUnderline"/>
        </w:rPr>
        <w:t xml:space="preserve"> </w:t>
      </w:r>
      <w:r>
        <w:rPr>
          <w:rStyle w:val="Emphasis"/>
        </w:rPr>
        <w:t xml:space="preserve">taking </w:t>
      </w:r>
      <w:r w:rsidRPr="006D1F28">
        <w:rPr>
          <w:rStyle w:val="Emphasis"/>
          <w:highlight w:val="yellow"/>
        </w:rPr>
        <w:t>actions</w:t>
      </w:r>
      <w:r>
        <w:rPr>
          <w:rStyle w:val="StyleUnderline"/>
        </w:rPr>
        <w:t xml:space="preserve"> to </w:t>
      </w:r>
      <w:r>
        <w:rPr>
          <w:rStyle w:val="Emphasis"/>
        </w:rPr>
        <w:t>strengthen labor rights</w:t>
      </w:r>
      <w:r>
        <w:rPr>
          <w:rStyle w:val="StyleUnderline"/>
        </w:rPr>
        <w:t>.</w:t>
      </w:r>
    </w:p>
    <w:p w14:paraId="0EA2EC94" w14:textId="77777777" w:rsidR="000443A6" w:rsidRDefault="000443A6" w:rsidP="000443A6">
      <w:pPr>
        <w:pStyle w:val="Heading4"/>
      </w:pPr>
      <w:r>
        <w:t xml:space="preserve">GOP realignment causes extinction. </w:t>
      </w:r>
    </w:p>
    <w:p w14:paraId="1B5A905B" w14:textId="77777777" w:rsidR="000443A6" w:rsidRDefault="000443A6" w:rsidP="000443A6">
      <w:r>
        <w:t xml:space="preserve">Miles </w:t>
      </w:r>
      <w:r w:rsidRPr="001D26FF">
        <w:rPr>
          <w:rStyle w:val="Style13ptBold"/>
        </w:rPr>
        <w:t>Taylor 24</w:t>
      </w:r>
      <w:r>
        <w:t>, National Security Expert, Chief of Staff at U.S. Department of Homeland Security, Marshall Scholar, Truman Scholar, M.Phil. in International Relations from Oxford University, B.A. from Indiana University, "Blowback: A Warning to Save Democracy from Trump's Revenge," Atria Books, 04/09/2024, 368 pages, ISBN13: 9781668015995, pp 13–266</w:t>
      </w:r>
    </w:p>
    <w:p w14:paraId="7C60BB70" w14:textId="77777777" w:rsidR="000443A6" w:rsidRPr="00C16A1A" w:rsidRDefault="000443A6" w:rsidP="000443A6">
      <w:pPr>
        <w:rPr>
          <w:sz w:val="16"/>
        </w:rPr>
      </w:pPr>
      <w:r w:rsidRPr="003F5284">
        <w:rPr>
          <w:rStyle w:val="StyleUnderline"/>
        </w:rPr>
        <w:t xml:space="preserve">In the realm of </w:t>
      </w:r>
      <w:r w:rsidRPr="003F5284">
        <w:rPr>
          <w:rStyle w:val="Emphasis"/>
        </w:rPr>
        <w:t>national security</w:t>
      </w:r>
      <w:r w:rsidRPr="00C16A1A">
        <w:rPr>
          <w:sz w:val="16"/>
        </w:rPr>
        <w:t xml:space="preserve">, we have a term to describe </w:t>
      </w:r>
      <w:r w:rsidRPr="009A3EF1">
        <w:rPr>
          <w:rStyle w:val="Emphasis"/>
        </w:rPr>
        <w:t>unintended consequences</w:t>
      </w:r>
      <w:r w:rsidRPr="00C16A1A">
        <w:rPr>
          <w:sz w:val="16"/>
        </w:rPr>
        <w:t xml:space="preserve">, the failure to anticipate the repercussions when we make a choice: </w:t>
      </w:r>
      <w:r w:rsidRPr="006D1F28">
        <w:rPr>
          <w:rStyle w:val="StyleUnderline"/>
          <w:highlight w:val="yellow"/>
        </w:rPr>
        <w:t>blowback</w:t>
      </w:r>
      <w:r w:rsidRPr="00C16A1A">
        <w:rPr>
          <w:sz w:val="16"/>
        </w:rPr>
        <w:t>.</w:t>
      </w:r>
    </w:p>
    <w:p w14:paraId="2603A35D" w14:textId="77777777" w:rsidR="000443A6" w:rsidRPr="00C16A1A" w:rsidRDefault="000443A6" w:rsidP="000443A6">
      <w:pPr>
        <w:rPr>
          <w:sz w:val="16"/>
        </w:rPr>
      </w:pPr>
      <w:r w:rsidRPr="00C16A1A">
        <w:rPr>
          <w:sz w:val="16"/>
        </w:rPr>
        <w:t xml:space="preserve">This is a cautionary tale about how neglecting our guardrails —individually and </w:t>
      </w:r>
      <w:r w:rsidRPr="003F5284">
        <w:rPr>
          <w:rStyle w:val="StyleUnderline"/>
        </w:rPr>
        <w:t xml:space="preserve">as a </w:t>
      </w:r>
      <w:r w:rsidRPr="003F5284">
        <w:rPr>
          <w:rStyle w:val="Emphasis"/>
        </w:rPr>
        <w:t>democracy</w:t>
      </w:r>
      <w:r w:rsidRPr="00C16A1A">
        <w:rPr>
          <w:sz w:val="16"/>
        </w:rPr>
        <w:t>—</w:t>
      </w:r>
      <w:r w:rsidRPr="006D1F28">
        <w:rPr>
          <w:rStyle w:val="StyleUnderline"/>
          <w:highlight w:val="yellow"/>
        </w:rPr>
        <w:t>can lead to</w:t>
      </w:r>
      <w:r w:rsidRPr="00C16A1A">
        <w:rPr>
          <w:sz w:val="16"/>
        </w:rPr>
        <w:t xml:space="preserve"> self-</w:t>
      </w:r>
      <w:r w:rsidRPr="006D1F28">
        <w:rPr>
          <w:rStyle w:val="Emphasis"/>
          <w:highlight w:val="yellow"/>
        </w:rPr>
        <w:t>destruction</w:t>
      </w:r>
      <w:r w:rsidRPr="00C16A1A">
        <w:rPr>
          <w:sz w:val="16"/>
        </w:rPr>
        <w:t>.</w:t>
      </w:r>
    </w:p>
    <w:p w14:paraId="749EDB02" w14:textId="77777777" w:rsidR="000443A6" w:rsidRPr="00C16A1A" w:rsidRDefault="000443A6" w:rsidP="000443A6">
      <w:pPr>
        <w:rPr>
          <w:sz w:val="16"/>
        </w:rPr>
      </w:pPr>
      <w:r w:rsidRPr="00C16A1A">
        <w:rPr>
          <w:sz w:val="16"/>
        </w:rPr>
        <w:t xml:space="preserve">More specically, it is a political forecast about how a deeply divided nation is setting the stage for </w:t>
      </w:r>
      <w:r w:rsidRPr="003F5284">
        <w:rPr>
          <w:rStyle w:val="StyleUnderline"/>
        </w:rPr>
        <w:t>the</w:t>
      </w:r>
      <w:r w:rsidRPr="00C16A1A">
        <w:rPr>
          <w:sz w:val="16"/>
        </w:rPr>
        <w:t xml:space="preserve"> </w:t>
      </w:r>
      <w:r w:rsidRPr="006D1F28">
        <w:rPr>
          <w:rStyle w:val="Emphasis"/>
          <w:highlight w:val="yellow"/>
        </w:rPr>
        <w:t>resurgence</w:t>
      </w:r>
      <w:r w:rsidRPr="006D1F28">
        <w:rPr>
          <w:sz w:val="16"/>
          <w:highlight w:val="yellow"/>
        </w:rPr>
        <w:t xml:space="preserve"> </w:t>
      </w:r>
      <w:r w:rsidRPr="006D1F28">
        <w:rPr>
          <w:rStyle w:val="StyleUnderline"/>
          <w:highlight w:val="yellow"/>
        </w:rPr>
        <w:t>of</w:t>
      </w:r>
      <w:r w:rsidRPr="006D1F28">
        <w:rPr>
          <w:sz w:val="16"/>
          <w:highlight w:val="yellow"/>
        </w:rPr>
        <w:t xml:space="preserve"> </w:t>
      </w:r>
      <w:r w:rsidRPr="006D1F28">
        <w:rPr>
          <w:rStyle w:val="Emphasis"/>
          <w:highlight w:val="yellow"/>
        </w:rPr>
        <w:t>Trumpism</w:t>
      </w:r>
      <w:r w:rsidRPr="00C16A1A">
        <w:rPr>
          <w:sz w:val="16"/>
        </w:rPr>
        <w:t>. In this book, you will glimpse the not-too-distant future of the blowback we will experience if we choose the wrong path. It’s also a story about personal mistakes and why a failure of introspection can be fatal.</w:t>
      </w:r>
    </w:p>
    <w:p w14:paraId="0D44CCB9" w14:textId="77777777" w:rsidR="000443A6" w:rsidRPr="00C16A1A" w:rsidRDefault="000443A6" w:rsidP="000443A6">
      <w:pPr>
        <w:rPr>
          <w:sz w:val="16"/>
        </w:rPr>
      </w:pPr>
      <w:r w:rsidRPr="00C16A1A">
        <w:rPr>
          <w:sz w:val="16"/>
        </w:rPr>
        <w:t xml:space="preserve">In the pages to follow, I will paint a vivid portrait of another term under a vindictive, twice-impeached, unconstrained commander in chief, or more likely under the rule of </w:t>
      </w:r>
      <w:r w:rsidRPr="006D1F28">
        <w:rPr>
          <w:rStyle w:val="StyleUnderline"/>
          <w:highlight w:val="yellow"/>
        </w:rPr>
        <w:t>a</w:t>
      </w:r>
      <w:r w:rsidRPr="006D1F28">
        <w:rPr>
          <w:sz w:val="16"/>
          <w:highlight w:val="yellow"/>
        </w:rPr>
        <w:t xml:space="preserve"> </w:t>
      </w:r>
      <w:r w:rsidRPr="006D1F28">
        <w:rPr>
          <w:rStyle w:val="Emphasis"/>
          <w:highlight w:val="yellow"/>
        </w:rPr>
        <w:t>savvier successor</w:t>
      </w:r>
      <w:r w:rsidRPr="006D1F28">
        <w:rPr>
          <w:sz w:val="16"/>
          <w:highlight w:val="yellow"/>
        </w:rPr>
        <w:t xml:space="preserve"> </w:t>
      </w:r>
      <w:r w:rsidRPr="006D1F28">
        <w:rPr>
          <w:rStyle w:val="StyleUnderline"/>
          <w:highlight w:val="yellow"/>
        </w:rPr>
        <w:t>who will</w:t>
      </w:r>
      <w:r w:rsidRPr="006D1F28">
        <w:rPr>
          <w:sz w:val="16"/>
          <w:highlight w:val="yellow"/>
        </w:rPr>
        <w:t xml:space="preserve"> </w:t>
      </w:r>
      <w:r w:rsidRPr="006D1F28">
        <w:rPr>
          <w:rStyle w:val="Emphasis"/>
          <w:highlight w:val="yellow"/>
        </w:rPr>
        <w:t>take his place</w:t>
      </w:r>
      <w:r w:rsidRPr="00C16A1A">
        <w:rPr>
          <w:sz w:val="16"/>
        </w:rPr>
        <w:t>—</w:t>
      </w:r>
      <w:r w:rsidRPr="00215980">
        <w:rPr>
          <w:rStyle w:val="StyleUnderline"/>
        </w:rPr>
        <w:t xml:space="preserve">collectively referred to </w:t>
      </w:r>
      <w:r w:rsidRPr="006D1F28">
        <w:rPr>
          <w:rStyle w:val="StyleUnderline"/>
          <w:highlight w:val="yellow"/>
        </w:rPr>
        <w:t>as</w:t>
      </w:r>
      <w:r w:rsidRPr="00215980">
        <w:rPr>
          <w:rStyle w:val="StyleUnderline"/>
        </w:rPr>
        <w:t xml:space="preserve"> “the </w:t>
      </w:r>
      <w:r w:rsidRPr="00215980">
        <w:rPr>
          <w:rStyle w:val="Emphasis"/>
        </w:rPr>
        <w:t>Next Trump</w:t>
      </w:r>
      <w:r w:rsidRPr="00215980">
        <w:rPr>
          <w:rStyle w:val="StyleUnderline"/>
        </w:rPr>
        <w:t>.”</w:t>
      </w:r>
      <w:r w:rsidRPr="00C16A1A">
        <w:rPr>
          <w:sz w:val="16"/>
        </w:rPr>
        <w:t xml:space="preserve"> Each section will assess a particular guardrail of democracy, toggling between how it was tested in the rst Trump administration and how it could be dismantled next time. From remorselessly gutting the American judicial system to deploying U.S. combat troops in neighboring countries, you will see what “</w:t>
      </w:r>
      <w:r w:rsidRPr="006D1F28">
        <w:rPr>
          <w:rStyle w:val="Emphasis"/>
          <w:highlight w:val="yellow"/>
        </w:rPr>
        <w:t>mega MAGA</w:t>
      </w:r>
      <w:r w:rsidRPr="00C16A1A">
        <w:rPr>
          <w:sz w:val="16"/>
        </w:rPr>
        <w:t xml:space="preserve">” really looks like and how it </w:t>
      </w:r>
      <w:r w:rsidRPr="006D1F28">
        <w:rPr>
          <w:rStyle w:val="StyleUnderline"/>
          <w:highlight w:val="yellow"/>
        </w:rPr>
        <w:t>could</w:t>
      </w:r>
      <w:r w:rsidRPr="006D1F28">
        <w:rPr>
          <w:sz w:val="16"/>
          <w:highlight w:val="yellow"/>
        </w:rPr>
        <w:t xml:space="preserve"> </w:t>
      </w:r>
      <w:r w:rsidRPr="006D1F28">
        <w:rPr>
          <w:rStyle w:val="Emphasis"/>
          <w:highlight w:val="yellow"/>
        </w:rPr>
        <w:t>endanger</w:t>
      </w:r>
      <w:r w:rsidRPr="006D1F28">
        <w:rPr>
          <w:sz w:val="16"/>
          <w:highlight w:val="yellow"/>
        </w:rPr>
        <w:t xml:space="preserve"> </w:t>
      </w:r>
      <w:r w:rsidRPr="006D1F28">
        <w:rPr>
          <w:rStyle w:val="StyleUnderline"/>
          <w:highlight w:val="yellow"/>
        </w:rPr>
        <w:t>our</w:t>
      </w:r>
      <w:r w:rsidRPr="006D1F28">
        <w:rPr>
          <w:sz w:val="16"/>
          <w:highlight w:val="yellow"/>
        </w:rPr>
        <w:t xml:space="preserve"> </w:t>
      </w:r>
      <w:r w:rsidRPr="006D1F28">
        <w:rPr>
          <w:rStyle w:val="Emphasis"/>
          <w:highlight w:val="yellow"/>
        </w:rPr>
        <w:t>lives</w:t>
      </w:r>
      <w:r w:rsidRPr="00C16A1A">
        <w:rPr>
          <w:sz w:val="16"/>
        </w:rPr>
        <w:t>, our livelihoods, and our way of life.</w:t>
      </w:r>
    </w:p>
    <w:p w14:paraId="236E8563" w14:textId="77777777" w:rsidR="000443A6" w:rsidRPr="00C16A1A" w:rsidRDefault="000443A6" w:rsidP="000443A6">
      <w:pPr>
        <w:rPr>
          <w:sz w:val="16"/>
        </w:rPr>
      </w:pPr>
      <w:r w:rsidRPr="00C16A1A">
        <w:rPr>
          <w:sz w:val="16"/>
        </w:rPr>
        <w:t>If we want to save democracy from the Next Trump, we need to fully understand the threat he or she will pose. Predictions must not be founded in fear but instead rooted in truth. In forming these projections, I have relied on rst-person interviews with the people who know the MAGA movement’s plans, never-beforetold stories from the inside, and penetrating insights from the country’s leading democracy doctors, who understand how dire the situation has become. Together, they provide a matter-of-fact prognosis for what to expect if we install another corrupt leader in the White House.</w:t>
      </w:r>
    </w:p>
    <w:p w14:paraId="61FFF8EF" w14:textId="77777777" w:rsidR="000443A6" w:rsidRPr="00C16A1A" w:rsidRDefault="000443A6" w:rsidP="000443A6">
      <w:pPr>
        <w:rPr>
          <w:sz w:val="16"/>
        </w:rPr>
      </w:pPr>
      <w:r w:rsidRPr="00C16A1A">
        <w:rPr>
          <w:sz w:val="16"/>
        </w:rPr>
        <w:t xml:space="preserve">This isn’t just about the next presidential election or a shortterm hazard. </w:t>
      </w:r>
      <w:r w:rsidRPr="00215980">
        <w:rPr>
          <w:rStyle w:val="StyleUnderline"/>
        </w:rPr>
        <w:t xml:space="preserve">Autocratic </w:t>
      </w:r>
      <w:r w:rsidRPr="00215980">
        <w:rPr>
          <w:rStyle w:val="Emphasis"/>
        </w:rPr>
        <w:t>personalities</w:t>
      </w:r>
      <w:r w:rsidRPr="00C16A1A">
        <w:rPr>
          <w:sz w:val="16"/>
        </w:rPr>
        <w:t xml:space="preserve"> </w:t>
      </w:r>
      <w:r w:rsidRPr="00215980">
        <w:rPr>
          <w:rStyle w:val="StyleUnderline"/>
        </w:rPr>
        <w:t xml:space="preserve">will come and go, but the antidemocratic </w:t>
      </w:r>
      <w:r w:rsidRPr="006D1F28">
        <w:rPr>
          <w:rStyle w:val="Emphasis"/>
          <w:highlight w:val="yellow"/>
        </w:rPr>
        <w:t>trend</w:t>
      </w:r>
      <w:r w:rsidRPr="009A3EF1">
        <w:rPr>
          <w:rStyle w:val="Emphasis"/>
        </w:rPr>
        <w:t xml:space="preserve"> line</w:t>
      </w:r>
      <w:r w:rsidRPr="006D1F28">
        <w:rPr>
          <w:rStyle w:val="Emphasis"/>
          <w:highlight w:val="yellow"/>
        </w:rPr>
        <w:t>s</w:t>
      </w:r>
      <w:r w:rsidRPr="00C16A1A">
        <w:rPr>
          <w:sz w:val="16"/>
        </w:rPr>
        <w:t xml:space="preserve"> </w:t>
      </w:r>
      <w:r w:rsidRPr="00215980">
        <w:rPr>
          <w:rStyle w:val="StyleUnderline"/>
        </w:rPr>
        <w:t xml:space="preserve">in our </w:t>
      </w:r>
      <w:r w:rsidRPr="00215980">
        <w:rPr>
          <w:rStyle w:val="Emphasis"/>
        </w:rPr>
        <w:t>system</w:t>
      </w:r>
      <w:r w:rsidRPr="00C16A1A">
        <w:rPr>
          <w:sz w:val="16"/>
        </w:rPr>
        <w:t xml:space="preserve"> </w:t>
      </w:r>
      <w:r w:rsidRPr="006D1F28">
        <w:rPr>
          <w:rStyle w:val="StyleUnderline"/>
          <w:highlight w:val="yellow"/>
        </w:rPr>
        <w:t>pose</w:t>
      </w:r>
      <w:r w:rsidRPr="00C16A1A">
        <w:rPr>
          <w:sz w:val="16"/>
        </w:rPr>
        <w:t xml:space="preserve"> lasting, </w:t>
      </w:r>
      <w:r w:rsidRPr="006D1F28">
        <w:rPr>
          <w:rStyle w:val="Emphasis"/>
          <w:highlight w:val="yellow"/>
        </w:rPr>
        <w:t>generational peril</w:t>
      </w:r>
      <w:r w:rsidRPr="00C16A1A">
        <w:rPr>
          <w:sz w:val="16"/>
        </w:rPr>
        <w:t xml:space="preserve">. </w:t>
      </w:r>
      <w:r w:rsidRPr="00215980">
        <w:rPr>
          <w:rStyle w:val="StyleUnderline"/>
        </w:rPr>
        <w:t>Trumpism</w:t>
      </w:r>
      <w:r w:rsidRPr="00C16A1A">
        <w:rPr>
          <w:sz w:val="16"/>
        </w:rPr>
        <w:t xml:space="preserve"> is a political philosophy that </w:t>
      </w:r>
      <w:r w:rsidRPr="00215980">
        <w:rPr>
          <w:rStyle w:val="StyleUnderline"/>
        </w:rPr>
        <w:t>seeks</w:t>
      </w:r>
      <w:r w:rsidRPr="00C16A1A">
        <w:rPr>
          <w:sz w:val="16"/>
        </w:rPr>
        <w:t xml:space="preserve"> to achieve </w:t>
      </w:r>
      <w:r w:rsidRPr="006D1F28">
        <w:rPr>
          <w:rStyle w:val="Emphasis"/>
          <w:highlight w:val="yellow"/>
        </w:rPr>
        <w:t>far-right, populist</w:t>
      </w:r>
      <w:r w:rsidRPr="009A3EF1">
        <w:rPr>
          <w:rStyle w:val="StyleUnderline"/>
        </w:rPr>
        <w:t xml:space="preserve"> goal</w:t>
      </w:r>
      <w:r w:rsidRPr="006D1F28">
        <w:rPr>
          <w:rStyle w:val="Emphasis"/>
          <w:highlight w:val="yellow"/>
        </w:rPr>
        <w:t>s</w:t>
      </w:r>
      <w:r w:rsidRPr="00C16A1A">
        <w:rPr>
          <w:sz w:val="16"/>
        </w:rPr>
        <w:t xml:space="preserve"> by defying democratic institutions and misusing government power for partisan purposes. </w:t>
      </w:r>
      <w:r w:rsidRPr="00215980">
        <w:rPr>
          <w:rStyle w:val="StyleUnderline"/>
        </w:rPr>
        <w:t xml:space="preserve">It has </w:t>
      </w:r>
      <w:r w:rsidRPr="006D1F28">
        <w:rPr>
          <w:rStyle w:val="Emphasis"/>
          <w:highlight w:val="yellow"/>
        </w:rPr>
        <w:t>spread</w:t>
      </w:r>
      <w:r w:rsidRPr="006D1F28">
        <w:rPr>
          <w:sz w:val="16"/>
          <w:highlight w:val="yellow"/>
        </w:rPr>
        <w:t xml:space="preserve"> </w:t>
      </w:r>
      <w:r w:rsidRPr="006D1F28">
        <w:rPr>
          <w:rStyle w:val="StyleUnderline"/>
          <w:highlight w:val="yellow"/>
        </w:rPr>
        <w:t>like</w:t>
      </w:r>
      <w:r w:rsidRPr="00215980">
        <w:rPr>
          <w:rStyle w:val="StyleUnderline"/>
        </w:rPr>
        <w:t xml:space="preserve"> a </w:t>
      </w:r>
      <w:r w:rsidRPr="006D1F28">
        <w:rPr>
          <w:rStyle w:val="Emphasis"/>
          <w:highlight w:val="yellow"/>
        </w:rPr>
        <w:t>disease</w:t>
      </w:r>
      <w:r w:rsidRPr="00C16A1A">
        <w:rPr>
          <w:sz w:val="16"/>
        </w:rPr>
        <w:t xml:space="preserve">, </w:t>
      </w:r>
      <w:r w:rsidRPr="00215980">
        <w:rPr>
          <w:rStyle w:val="StyleUnderline"/>
        </w:rPr>
        <w:t xml:space="preserve">infecting a </w:t>
      </w:r>
      <w:r w:rsidRPr="00215980">
        <w:rPr>
          <w:rStyle w:val="Emphasis"/>
        </w:rPr>
        <w:t>rising generation of copycats</w:t>
      </w:r>
      <w:r w:rsidRPr="00C16A1A">
        <w:rPr>
          <w:sz w:val="16"/>
        </w:rPr>
        <w:t>.</w:t>
      </w:r>
    </w:p>
    <w:p w14:paraId="33FDDE17" w14:textId="77777777" w:rsidR="000443A6" w:rsidRPr="00C16A1A" w:rsidRDefault="000443A6" w:rsidP="000443A6">
      <w:pPr>
        <w:rPr>
          <w:sz w:val="16"/>
        </w:rPr>
      </w:pPr>
      <w:r w:rsidRPr="00C16A1A">
        <w:rPr>
          <w:sz w:val="16"/>
        </w:rPr>
        <w:t>I know how ugly it can get. I sat in the Oval Oce as Donald Trump fantasized about replicating North Korea’s demilitarized zone on the U.S. southern border, replete with land mines, barbed wire, electric fences, and armed guards. Trump described in graphic detail the sharp, esh-piercing spikes he wanted installed on the border wall, designed to maim climbers so bloodily that other migrants would be scared to follow suit. He mused about U.S. soldiers ring on civilians, knowing that if they blew the legs out from underneath pregnant mothers, it would keep them from reaching the border.</w:t>
      </w:r>
    </w:p>
    <w:p w14:paraId="2D3DD619" w14:textId="77777777" w:rsidR="000443A6" w:rsidRPr="00C16A1A" w:rsidRDefault="000443A6" w:rsidP="000443A6">
      <w:pPr>
        <w:rPr>
          <w:sz w:val="16"/>
        </w:rPr>
      </w:pPr>
      <w:r w:rsidRPr="00C16A1A">
        <w:rPr>
          <w:sz w:val="16"/>
        </w:rPr>
        <w:t>I listened aboard Air Force One as Trump lavished praise on America’s adversaries and foreign dictators, waxing poetic about Vladimir Putin and Xi Jinping. Those men could do whatever they wanted, unconstrained by congresses and judges. He wanted the same power, ordering subordinates to send draft laws to Congress to eliminate appellate courts that overruled him and to write executive orders to invoke the Insurrection Act, allowing him to impose a version of martial law.</w:t>
      </w:r>
    </w:p>
    <w:p w14:paraId="384B4A55" w14:textId="77777777" w:rsidR="000443A6" w:rsidRPr="00C16A1A" w:rsidRDefault="000443A6" w:rsidP="000443A6">
      <w:pPr>
        <w:rPr>
          <w:sz w:val="16"/>
        </w:rPr>
      </w:pPr>
      <w:r w:rsidRPr="00C16A1A">
        <w:rPr>
          <w:sz w:val="16"/>
        </w:rPr>
        <w:t>I heard gag-inducing comments about women, as Trump nitpicked their looks and television performances, including, most grotesquely, sexual references to his own daughter. Perversion aside, it was the ex-president’s inclination toward illegality that led me to quit. I witnessed Trump tell border patrol agents to ignore the law and to send arriving migrants right back into the hot-sun desert where they could die despite their legal right to claim asylum, oering to pardon anyone who got arrested for carrying out his directive. That was the last straw. I reported the incident to government lawyers and resigned shortly thereafter, making sure news of the episode became public.</w:t>
      </w:r>
    </w:p>
    <w:p w14:paraId="3B6F8322" w14:textId="77777777" w:rsidR="000443A6" w:rsidRPr="00C16A1A" w:rsidRDefault="000443A6" w:rsidP="000443A6">
      <w:pPr>
        <w:rPr>
          <w:sz w:val="16"/>
        </w:rPr>
      </w:pPr>
      <w:r w:rsidRPr="00C16A1A">
        <w:rPr>
          <w:sz w:val="16"/>
        </w:rPr>
        <w:t xml:space="preserve">If another like-minded MAGA gure is given a shot at the presidency, these will not be anecdotes of near misses. They will be ocial U.S. government policy. I don’t expect you to take my word for it. Many people who were close to Trump have shared with me—almost unanimously—their belief that </w:t>
      </w:r>
      <w:r w:rsidRPr="00215980">
        <w:rPr>
          <w:rStyle w:val="StyleUnderline"/>
        </w:rPr>
        <w:t>the</w:t>
      </w:r>
      <w:r w:rsidRPr="00C16A1A">
        <w:rPr>
          <w:sz w:val="16"/>
        </w:rPr>
        <w:t xml:space="preserve"> </w:t>
      </w:r>
      <w:r w:rsidRPr="009A3EF1">
        <w:rPr>
          <w:rStyle w:val="Emphasis"/>
        </w:rPr>
        <w:t>return</w:t>
      </w:r>
      <w:r w:rsidRPr="00C16A1A">
        <w:rPr>
          <w:sz w:val="16"/>
        </w:rPr>
        <w:t xml:space="preserve"> of Trumpism </w:t>
      </w:r>
      <w:r w:rsidRPr="00215980">
        <w:rPr>
          <w:rStyle w:val="StyleUnderline"/>
        </w:rPr>
        <w:t xml:space="preserve">will be </w:t>
      </w:r>
      <w:r w:rsidRPr="006D1F28">
        <w:rPr>
          <w:rStyle w:val="Emphasis"/>
          <w:highlight w:val="yellow"/>
        </w:rPr>
        <w:t>more volatile</w:t>
      </w:r>
      <w:r w:rsidRPr="006D1F28">
        <w:rPr>
          <w:sz w:val="16"/>
          <w:highlight w:val="yellow"/>
        </w:rPr>
        <w:t xml:space="preserve"> </w:t>
      </w:r>
      <w:r w:rsidRPr="006D1F28">
        <w:rPr>
          <w:rStyle w:val="StyleUnderline"/>
          <w:highlight w:val="yellow"/>
        </w:rPr>
        <w:t xml:space="preserve">than its </w:t>
      </w:r>
      <w:r w:rsidRPr="006D1F28">
        <w:rPr>
          <w:rStyle w:val="Emphasis"/>
          <w:highlight w:val="yellow"/>
        </w:rPr>
        <w:t>initial rise</w:t>
      </w:r>
      <w:r w:rsidRPr="00C16A1A">
        <w:rPr>
          <w:sz w:val="16"/>
        </w:rPr>
        <w:t>, which is why we must act without delay. (Some Republicans I spoke with are so worried about retribution from gures inside the movement that they requested their names be withheld in these pages and/or that identifying details about them be modied, in part because of threats of physical violence from Trump’s followers.)</w:t>
      </w:r>
    </w:p>
    <w:p w14:paraId="40068A8A" w14:textId="77777777" w:rsidR="000443A6" w:rsidRPr="00C16A1A" w:rsidRDefault="000443A6" w:rsidP="000443A6">
      <w:pPr>
        <w:rPr>
          <w:sz w:val="16"/>
        </w:rPr>
      </w:pPr>
      <w:r w:rsidRPr="00C16A1A">
        <w:rPr>
          <w:sz w:val="16"/>
        </w:rPr>
        <w:t xml:space="preserve">Regardless of whether the ex-president has a shot at returning to the White House, his </w:t>
      </w:r>
      <w:r w:rsidRPr="00215980">
        <w:rPr>
          <w:rStyle w:val="Emphasis"/>
        </w:rPr>
        <w:t>torchbearers</w:t>
      </w:r>
      <w:r w:rsidRPr="00C16A1A">
        <w:rPr>
          <w:sz w:val="16"/>
        </w:rPr>
        <w:t xml:space="preserve"> </w:t>
      </w:r>
      <w:r w:rsidRPr="00215980">
        <w:rPr>
          <w:rStyle w:val="StyleUnderline"/>
        </w:rPr>
        <w:t xml:space="preserve">intend to </w:t>
      </w:r>
      <w:r w:rsidRPr="00215980">
        <w:rPr>
          <w:rStyle w:val="Emphasis"/>
        </w:rPr>
        <w:t>carry on his legacy</w:t>
      </w:r>
      <w:r w:rsidRPr="00C16A1A">
        <w:rPr>
          <w:sz w:val="16"/>
        </w:rPr>
        <w:t xml:space="preserve"> by bringing the ame back into government. They won’t allow political prudence to hold them back from </w:t>
      </w:r>
      <w:r w:rsidRPr="006D1F28">
        <w:rPr>
          <w:rStyle w:val="Emphasis"/>
          <w:highlight w:val="yellow"/>
        </w:rPr>
        <w:t>weaponizing</w:t>
      </w:r>
      <w:r w:rsidRPr="00C16A1A">
        <w:rPr>
          <w:sz w:val="16"/>
        </w:rPr>
        <w:t xml:space="preserve"> the very same democratic </w:t>
      </w:r>
      <w:r w:rsidRPr="006D1F28">
        <w:rPr>
          <w:rStyle w:val="Emphasis"/>
          <w:highlight w:val="yellow"/>
        </w:rPr>
        <w:t>institutions</w:t>
      </w:r>
      <w:r w:rsidRPr="00C16A1A">
        <w:rPr>
          <w:sz w:val="16"/>
        </w:rPr>
        <w:t xml:space="preserve"> that should serve as guardrails. As I write this, MAGA operatives are working in Washington </w:t>
      </w:r>
      <w:r w:rsidRPr="006D1F28">
        <w:rPr>
          <w:rStyle w:val="StyleUnderline"/>
          <w:highlight w:val="yellow"/>
        </w:rPr>
        <w:t>to</w:t>
      </w:r>
      <w:r w:rsidRPr="006D1F28">
        <w:rPr>
          <w:sz w:val="16"/>
          <w:highlight w:val="yellow"/>
        </w:rPr>
        <w:t xml:space="preserve"> </w:t>
      </w:r>
      <w:r w:rsidRPr="006D1F28">
        <w:rPr>
          <w:rStyle w:val="Emphasis"/>
          <w:highlight w:val="yellow"/>
        </w:rPr>
        <w:t>transform</w:t>
      </w:r>
      <w:r w:rsidRPr="00C16A1A">
        <w:rPr>
          <w:sz w:val="16"/>
        </w:rPr>
        <w:t xml:space="preserve"> </w:t>
      </w:r>
      <w:r w:rsidRPr="00215980">
        <w:rPr>
          <w:rStyle w:val="StyleUnderline"/>
        </w:rPr>
        <w:t>their</w:t>
      </w:r>
      <w:r w:rsidRPr="00C16A1A">
        <w:rPr>
          <w:sz w:val="16"/>
        </w:rPr>
        <w:t xml:space="preserve"> hostile </w:t>
      </w:r>
      <w:r w:rsidRPr="006D1F28">
        <w:rPr>
          <w:rStyle w:val="Emphasis"/>
          <w:highlight w:val="yellow"/>
        </w:rPr>
        <w:t>takeover</w:t>
      </w:r>
      <w:r w:rsidRPr="00C16A1A">
        <w:rPr>
          <w:sz w:val="16"/>
        </w:rPr>
        <w:t xml:space="preserve"> of the Republican Party </w:t>
      </w:r>
      <w:r w:rsidRPr="006D1F28">
        <w:rPr>
          <w:rStyle w:val="StyleUnderline"/>
          <w:highlight w:val="yellow"/>
        </w:rPr>
        <w:t>into</w:t>
      </w:r>
      <w:r w:rsidRPr="00C16A1A">
        <w:rPr>
          <w:sz w:val="16"/>
        </w:rPr>
        <w:t xml:space="preserve"> </w:t>
      </w:r>
      <w:r w:rsidRPr="00215980">
        <w:rPr>
          <w:rStyle w:val="Emphasis"/>
        </w:rPr>
        <w:t xml:space="preserve">sustained, </w:t>
      </w:r>
      <w:r w:rsidRPr="006D1F28">
        <w:rPr>
          <w:rStyle w:val="Emphasis"/>
          <w:highlight w:val="yellow"/>
        </w:rPr>
        <w:t>multi-decade control over</w:t>
      </w:r>
      <w:r w:rsidRPr="00C16A1A">
        <w:rPr>
          <w:sz w:val="16"/>
        </w:rPr>
        <w:t xml:space="preserve"> the levers of </w:t>
      </w:r>
      <w:r w:rsidRPr="006D1F28">
        <w:rPr>
          <w:rStyle w:val="Emphasis"/>
          <w:highlight w:val="yellow"/>
        </w:rPr>
        <w:t>government</w:t>
      </w:r>
      <w:r w:rsidRPr="00C16A1A">
        <w:rPr>
          <w:sz w:val="16"/>
        </w:rPr>
        <w:t>.</w:t>
      </w:r>
    </w:p>
    <w:p w14:paraId="55FDAC25" w14:textId="77777777" w:rsidR="000443A6" w:rsidRPr="00C16A1A" w:rsidRDefault="000443A6" w:rsidP="000443A6">
      <w:pPr>
        <w:rPr>
          <w:sz w:val="16"/>
        </w:rPr>
      </w:pPr>
      <w:r w:rsidRPr="00C16A1A">
        <w:rPr>
          <w:sz w:val="16"/>
        </w:rPr>
        <w:t xml:space="preserve">These are not the national security dangers I expected to be worried about in the twenty-rst century. I entered government service in the wake of September 11, 2001. Since that dark day, I have spent my career focused on protecting the country against foreign threats, from terrorists and transnational criminal organizations, to nation-states such as Russia and China. After witnessing Donald Trump’s rise, presidency, and fall up close, I now believe that </w:t>
      </w:r>
      <w:r w:rsidRPr="00215980">
        <w:rPr>
          <w:rStyle w:val="StyleUnderline"/>
        </w:rPr>
        <w:t>the greatest threat to</w:t>
      </w:r>
      <w:r w:rsidRPr="00C16A1A">
        <w:rPr>
          <w:sz w:val="16"/>
        </w:rPr>
        <w:t xml:space="preserve"> American </w:t>
      </w:r>
      <w:r w:rsidRPr="00215980">
        <w:rPr>
          <w:rStyle w:val="Emphasis"/>
        </w:rPr>
        <w:t>democracy</w:t>
      </w:r>
      <w:r w:rsidRPr="00C16A1A">
        <w:rPr>
          <w:sz w:val="16"/>
        </w:rPr>
        <w:t xml:space="preserve"> in this century </w:t>
      </w:r>
      <w:r w:rsidRPr="00215980">
        <w:rPr>
          <w:rStyle w:val="StyleUnderline"/>
        </w:rPr>
        <w:t>will</w:t>
      </w:r>
      <w:r w:rsidRPr="00C16A1A">
        <w:rPr>
          <w:sz w:val="16"/>
        </w:rPr>
        <w:t xml:space="preserve"> </w:t>
      </w:r>
      <w:r w:rsidRPr="00215980">
        <w:rPr>
          <w:rStyle w:val="Emphasis"/>
        </w:rPr>
        <w:t>come from within</w:t>
      </w:r>
      <w:r w:rsidRPr="00C16A1A">
        <w:rPr>
          <w:sz w:val="16"/>
        </w:rPr>
        <w:t>.</w:t>
      </w:r>
    </w:p>
    <w:p w14:paraId="7FC1E360" w14:textId="77777777" w:rsidR="000443A6" w:rsidRPr="00C16A1A" w:rsidRDefault="000443A6" w:rsidP="000443A6">
      <w:pPr>
        <w:rPr>
          <w:sz w:val="16"/>
        </w:rPr>
      </w:pPr>
      <w:r w:rsidRPr="00215980">
        <w:rPr>
          <w:rStyle w:val="StyleUnderline"/>
        </w:rPr>
        <w:t xml:space="preserve">A widening cabal of </w:t>
      </w:r>
      <w:r w:rsidRPr="00215980">
        <w:rPr>
          <w:rStyle w:val="Emphasis"/>
        </w:rPr>
        <w:t>antidemocratic leaders</w:t>
      </w:r>
      <w:r w:rsidRPr="00C16A1A">
        <w:rPr>
          <w:sz w:val="16"/>
        </w:rPr>
        <w:t xml:space="preserve"> here at home </w:t>
      </w:r>
      <w:r w:rsidRPr="00215980">
        <w:rPr>
          <w:rStyle w:val="StyleUnderline"/>
        </w:rPr>
        <w:t>have</w:t>
      </w:r>
      <w:r w:rsidRPr="00C16A1A">
        <w:rPr>
          <w:sz w:val="16"/>
        </w:rPr>
        <w:t xml:space="preserve"> </w:t>
      </w:r>
      <w:r w:rsidRPr="00215980">
        <w:rPr>
          <w:rStyle w:val="Emphasis"/>
        </w:rPr>
        <w:t>exploited</w:t>
      </w:r>
      <w:r w:rsidRPr="00C16A1A">
        <w:rPr>
          <w:sz w:val="16"/>
        </w:rPr>
        <w:t xml:space="preserve"> </w:t>
      </w:r>
      <w:r w:rsidRPr="00215980">
        <w:rPr>
          <w:rStyle w:val="StyleUnderline"/>
        </w:rPr>
        <w:t>our polarized</w:t>
      </w:r>
      <w:r w:rsidRPr="00C16A1A">
        <w:rPr>
          <w:sz w:val="16"/>
        </w:rPr>
        <w:t xml:space="preserve"> political </w:t>
      </w:r>
      <w:r w:rsidRPr="00215980">
        <w:rPr>
          <w:rStyle w:val="StyleUnderline"/>
        </w:rPr>
        <w:t xml:space="preserve">climate and are already </w:t>
      </w:r>
      <w:r w:rsidRPr="00215980">
        <w:rPr>
          <w:rStyle w:val="Emphasis"/>
        </w:rPr>
        <w:t>mimicking</w:t>
      </w:r>
      <w:r w:rsidRPr="00C16A1A">
        <w:rPr>
          <w:sz w:val="16"/>
        </w:rPr>
        <w:t xml:space="preserve"> Donald </w:t>
      </w:r>
      <w:r w:rsidRPr="00215980">
        <w:rPr>
          <w:rStyle w:val="StyleUnderline"/>
        </w:rPr>
        <w:t>Trump</w:t>
      </w:r>
      <w:r w:rsidRPr="00C16A1A">
        <w:rPr>
          <w:sz w:val="16"/>
        </w:rPr>
        <w:t>. I have met them on the campaign trail as they run for local, state, and federal oce. They are winning more elections than you think. The inuence of Trump’s example has created an opening for his apprentices to engage in abuses of power by using America’s public oces to promote their own self-interest and to silence objectors.</w:t>
      </w:r>
    </w:p>
    <w:p w14:paraId="4C3CD535" w14:textId="77777777" w:rsidR="000443A6" w:rsidRPr="00C16A1A" w:rsidRDefault="000443A6" w:rsidP="000443A6">
      <w:pPr>
        <w:rPr>
          <w:sz w:val="16"/>
        </w:rPr>
      </w:pPr>
      <w:r w:rsidRPr="00215980">
        <w:rPr>
          <w:rStyle w:val="StyleUnderline"/>
        </w:rPr>
        <w:t xml:space="preserve">We </w:t>
      </w:r>
      <w:r w:rsidRPr="00215980">
        <w:rPr>
          <w:rStyle w:val="Emphasis"/>
        </w:rPr>
        <w:t>can halt the spread of</w:t>
      </w:r>
      <w:r w:rsidRPr="00C16A1A">
        <w:rPr>
          <w:sz w:val="16"/>
        </w:rPr>
        <w:t xml:space="preserve"> political </w:t>
      </w:r>
      <w:r w:rsidRPr="006D1F28">
        <w:rPr>
          <w:rStyle w:val="Emphasis"/>
          <w:highlight w:val="yellow"/>
        </w:rPr>
        <w:t>extremism</w:t>
      </w:r>
      <w:r w:rsidRPr="00C16A1A">
        <w:rPr>
          <w:sz w:val="16"/>
        </w:rPr>
        <w:t xml:space="preserve">, </w:t>
      </w:r>
      <w:r w:rsidRPr="00215980">
        <w:rPr>
          <w:rStyle w:val="StyleUnderline"/>
        </w:rPr>
        <w:t>but it will be a</w:t>
      </w:r>
      <w:r w:rsidRPr="00C16A1A">
        <w:rPr>
          <w:sz w:val="16"/>
        </w:rPr>
        <w:t xml:space="preserve"> once-in-a-generation </w:t>
      </w:r>
      <w:r w:rsidRPr="00215980">
        <w:rPr>
          <w:rStyle w:val="Emphasis"/>
        </w:rPr>
        <w:t>challenge</w:t>
      </w:r>
      <w:r w:rsidRPr="00C16A1A">
        <w:rPr>
          <w:sz w:val="16"/>
        </w:rPr>
        <w:t>.</w:t>
      </w:r>
    </w:p>
    <w:p w14:paraId="54CC2B7E" w14:textId="77777777" w:rsidR="000443A6" w:rsidRPr="00C16A1A" w:rsidRDefault="000443A6" w:rsidP="000443A6">
      <w:pPr>
        <w:rPr>
          <w:sz w:val="16"/>
        </w:rPr>
      </w:pPr>
      <w:r w:rsidRPr="00C16A1A">
        <w:rPr>
          <w:sz w:val="16"/>
        </w:rPr>
        <w:t xml:space="preserve">We didn’t snu out </w:t>
      </w:r>
      <w:r w:rsidRPr="00215980">
        <w:rPr>
          <w:rStyle w:val="StyleUnderline"/>
        </w:rPr>
        <w:t>Trumpism</w:t>
      </w:r>
      <w:r w:rsidRPr="00C16A1A">
        <w:rPr>
          <w:sz w:val="16"/>
        </w:rPr>
        <w:t xml:space="preserve">. Rather, we looked the other way as its cinders </w:t>
      </w:r>
      <w:r w:rsidRPr="006D1F28">
        <w:rPr>
          <w:rStyle w:val="Emphasis"/>
          <w:highlight w:val="yellow"/>
        </w:rPr>
        <w:t>lit the dry underbrush of our</w:t>
      </w:r>
      <w:r w:rsidRPr="00215980">
        <w:rPr>
          <w:rStyle w:val="Emphasis"/>
        </w:rPr>
        <w:t xml:space="preserve"> fraying </w:t>
      </w:r>
      <w:r w:rsidRPr="006D1F28">
        <w:rPr>
          <w:rStyle w:val="Emphasis"/>
          <w:highlight w:val="yellow"/>
        </w:rPr>
        <w:t>society</w:t>
      </w:r>
      <w:r w:rsidRPr="00215980">
        <w:rPr>
          <w:rStyle w:val="Emphasis"/>
        </w:rPr>
        <w:t xml:space="preserve"> and spread like wildfire</w:t>
      </w:r>
      <w:r w:rsidRPr="00C16A1A">
        <w:rPr>
          <w:sz w:val="16"/>
        </w:rPr>
        <w:t>. Right now, the winds favor the fanatics, from a historically divided electorate to grim public attitudes about political violence. Recent surveys have found one in ten Americans —more than 30 million people—now support violence against the government. Such a combustible political climate is what MAGAaligned gures need in order to burn down the system.</w:t>
      </w:r>
    </w:p>
    <w:p w14:paraId="37AD676D" w14:textId="77777777" w:rsidR="000443A6" w:rsidRPr="00C16A1A" w:rsidRDefault="000443A6" w:rsidP="000443A6">
      <w:pPr>
        <w:rPr>
          <w:sz w:val="16"/>
        </w:rPr>
      </w:pPr>
      <w:r w:rsidRPr="00C16A1A">
        <w:rPr>
          <w:sz w:val="16"/>
        </w:rPr>
        <w:t>Democrats, reform-minded Republicans, and Independents can come together to create a symbolic “rebreak” to prevent the blaze’s spread by taking three actions.</w:t>
      </w:r>
    </w:p>
    <w:p w14:paraId="12659498" w14:textId="77777777" w:rsidR="000443A6" w:rsidRPr="00C16A1A" w:rsidRDefault="000443A6" w:rsidP="000443A6">
      <w:pPr>
        <w:rPr>
          <w:sz w:val="16"/>
        </w:rPr>
      </w:pPr>
      <w:r w:rsidRPr="00C16A1A">
        <w:rPr>
          <w:sz w:val="16"/>
        </w:rPr>
        <w:t>First, we must open our eyes. A victim mentality has overcome voters since the Trump presidency, with Americans lamenting the brokenness of our politics, as if the unwelcome situation were a faultless mishap. We must be candid with ourselves. This isn’t happening to us; this is happening because of us. Our city streets are now the front lines in the war for the soul of our political system, and it won’t end without a great civic awakening.</w:t>
      </w:r>
    </w:p>
    <w:p w14:paraId="5E025672" w14:textId="77777777" w:rsidR="000443A6" w:rsidRPr="00C16A1A" w:rsidRDefault="000443A6" w:rsidP="000443A6">
      <w:pPr>
        <w:rPr>
          <w:sz w:val="16"/>
        </w:rPr>
      </w:pPr>
      <w:r w:rsidRPr="00C16A1A">
        <w:rPr>
          <w:sz w:val="16"/>
        </w:rPr>
        <w:t xml:space="preserve">Second, </w:t>
      </w:r>
      <w:r w:rsidRPr="00C16A1A">
        <w:rPr>
          <w:rStyle w:val="StyleUnderline"/>
        </w:rPr>
        <w:t xml:space="preserve">we must proactively protect our institutions. The United States needs </w:t>
      </w:r>
      <w:r w:rsidRPr="00C16A1A">
        <w:rPr>
          <w:rStyle w:val="Emphasis"/>
        </w:rPr>
        <w:t>a</w:t>
      </w:r>
      <w:r w:rsidRPr="00C16A1A">
        <w:rPr>
          <w:rStyle w:val="StyleUnderline"/>
        </w:rPr>
        <w:t xml:space="preserve">n insurance </w:t>
      </w:r>
      <w:r w:rsidRPr="00C16A1A">
        <w:rPr>
          <w:rStyle w:val="Emphasis"/>
        </w:rPr>
        <w:t>policy against political disaster</w:t>
      </w:r>
      <w:r w:rsidRPr="00C16A1A">
        <w:rPr>
          <w:sz w:val="16"/>
        </w:rPr>
        <w:t>, which means identifying the risks posed by antidemocracy gures and crafting mitigation strategies to safeguard the laws and traditions that made America the exceptional nation it is. I have identied some of the most crucial areas where we would expect the Next Trump to do damage, and I oer suggestions for how we can fortify our institutions against a would-be despot.</w:t>
      </w:r>
    </w:p>
    <w:p w14:paraId="1ABB3B58" w14:textId="77777777" w:rsidR="000443A6" w:rsidRPr="00C16A1A" w:rsidRDefault="000443A6" w:rsidP="000443A6">
      <w:pPr>
        <w:rPr>
          <w:sz w:val="16"/>
        </w:rPr>
      </w:pPr>
      <w:r w:rsidRPr="00C16A1A">
        <w:rPr>
          <w:sz w:val="16"/>
        </w:rPr>
        <w:t>Third, we must not hide from a deeper menace. The stories you will read here—of illegal acts, long-lasting lies, misused presidential powers, conspiracies, assassination plots, and suicide attempts—are the consequences of a poorly understood bystander phenomenon, which I believe is the “hidden threat” to democracy.</w:t>
      </w:r>
    </w:p>
    <w:p w14:paraId="1BE04FF9" w14:textId="77777777" w:rsidR="000443A6" w:rsidRPr="00C16A1A" w:rsidRDefault="000443A6" w:rsidP="000443A6">
      <w:pPr>
        <w:rPr>
          <w:sz w:val="16"/>
        </w:rPr>
      </w:pPr>
      <w:r w:rsidRPr="00C16A1A">
        <w:rPr>
          <w:sz w:val="16"/>
        </w:rPr>
        <w:t>For now, I will say I have arrived at an unexpected conclusion, given my background: anonymity is a gift to authoritarians. They thrive on fear and the suppression of dissent. My journey to the truth was painful—mentally, emotionally, and physically—and forced me to unlearn what I’d been taught in Washington.</w:t>
      </w:r>
    </w:p>
    <w:p w14:paraId="0768D55C" w14:textId="77777777" w:rsidR="000443A6" w:rsidRPr="00C16A1A" w:rsidRDefault="000443A6" w:rsidP="000443A6">
      <w:pPr>
        <w:rPr>
          <w:sz w:val="16"/>
        </w:rPr>
      </w:pPr>
      <w:r w:rsidRPr="00C16A1A">
        <w:rPr>
          <w:sz w:val="16"/>
        </w:rPr>
        <w:t>In the end, I discovered that in politics, the real struggle is not us-versus-them.</w:t>
      </w:r>
    </w:p>
    <w:p w14:paraId="5BCDCBFD" w14:textId="77777777" w:rsidR="000443A6" w:rsidRDefault="000443A6" w:rsidP="000443A6">
      <w:pPr>
        <w:rPr>
          <w:sz w:val="16"/>
        </w:rPr>
      </w:pPr>
      <w:r w:rsidRPr="00C16A1A">
        <w:rPr>
          <w:sz w:val="16"/>
        </w:rPr>
        <w:t>It is us-versus-us.</w:t>
      </w:r>
    </w:p>
    <w:p w14:paraId="01179124" w14:textId="77777777" w:rsidR="000443A6" w:rsidRDefault="000443A6" w:rsidP="000443A6">
      <w:r>
        <w:t xml:space="preserve">[PARAGRAPH INTEGRITY PAUSES] </w:t>
      </w:r>
    </w:p>
    <w:p w14:paraId="0027B898" w14:textId="77777777" w:rsidR="000443A6" w:rsidRPr="00075C0B" w:rsidRDefault="000443A6" w:rsidP="000443A6">
      <w:pPr>
        <w:rPr>
          <w:sz w:val="2"/>
          <w:szCs w:val="2"/>
        </w:rPr>
      </w:pPr>
      <w:r w:rsidRPr="00075C0B">
        <w:rPr>
          <w:sz w:val="2"/>
          <w:szCs w:val="2"/>
        </w:rPr>
        <w:t xml:space="preserve">Chapter 1 THE FACTION The process of election affords a moral certainty, that the office of President will never fall to the lot of any man who is not in an eminent degree endowed with the requisite qualifications. —ALEXANDER HAMILTON, FEDERALIST NO. 68, 1788 PART I There is a front row to American democracy, and it can only seat four. In the U.S. House of Representatives, two nondescript desks positioned at the back wall oer the most revealing view of the magisterial chamber. Most Americans will never see these hidden perches. One is tucked away on the right corner, the Republican side of the chamber; the other on the left, the Democratic side. Young staers assigned to these wooden tables mark opposite ends of a chaotic thoroughfare away from the cameras, where members of Congress mingle, laugh, argue, and cut deals to keep the country running. At fteen years old, I was plucked from farmland obscurity in La Porte, Indiana, and dropped into one of these four seats. That is where I rst learned about politics. “Welcome to your new office.” I was lured to public service both as an escape and as a calling. As a boy, my obsession with superheroes imbued me with a simple good-against-evil worldview. I wanted to be one of the good guys. With a distant gaze at adulthood, government seemed thrilling compared to the drudgery of small-town life, especially after my parents divorced and home became a place of low-level turbulence. Washington was where actual superheroes lived, men and women elected with the noble purpose of rectifying the world’s wrongs and confronting the real bad guys—criminals, polluters, dictators. Sitting in the nurse’s oce one day at school, I listened through the curtain as a fellow student recounted his parents’ struggle to aord food, while he and his siblings survived on trick-or-treat candy they had collected on Halloween. Trick-or-treat candy. That seemingly little moment changed my perspective. Suddenly, my own situation at home didn’t look so bad, and I felt the faintest inklings of a calling. I devoured books about extreme poverty. An idealistic middle-schooler, I checked out tomes on history, economics, and the Millennium Development Goals. Then terrorists struck. I was in the Twin Towers weeks before September 11, 2001, on a trip to New York City with my mom and aunt. At fourteen years old, I gaped down from the highest oor of the North Tower with a wide-eyed view of Lower Manhattan. The short passage of time between that moment and the implosion of the buildings made me feel a cosmic connection to the tragedy. Alone in my room, I sobbed looking at still photos of Americans leaping from the buildings’ upper oors to escape ames ignited by men who had turned airplanes into missiles. “Never again,” Americans vowed. I meant it, desperate to lend a hand in protecting the country against foreign enemies, while I compartmented clinical anxiety, which I couldn’t name or understand until much later. But what does a kid from a two-star town have to oer fourstar military generals who are hunting down the bad guys? That was my dilemma. My family didn’t have a lot of money or major political connections. Without those, I couldn’t see a fast path into government for a high-school student and part-time restaurant dishwasher with scalded hands and a restless mind. When I heard about a minimum-wage job as a cub reporter at the local radio station, I submitted an application. I got the gig. Luckily, listeners couldn’t tell I was a teenager unless my voice cracked on air, something I carefully avoided by practicing a deep octave. “And a pleasant good morning,” I bellowed into the foamcovered microphone hanging from the studio ceiling. “This is Miles Taylor here at the broadcast center, with a look at your neewwwws at this hour.” I elbowed past colleagues to land assignments covering visits from political leaders. “A word to the wise,” the salty news director warned. “Don’t meet your heroes. They’ll let you down.” As I brushed shoulders with Bush administration ocials who were visiting the Midwest and national media gures like MSNBC’s Chris Matthews, I was pretty sure my boss was wrong. These were the giants of public policy, and I wanted to join their ranks. My interview subjects weren’t fooled, though. No matter how grown-up I tried to act, I was still a kid wearing big-people clothes. Literally. Dad’s oversize Navy blue blazer gave me away with sleeves that were only centimeters away from my ngers, and without a driver’s license, I was forced to rely on my mom to drop me o and pick me up from news events. But what felt like intolerable indignities ended up leading to an opening. “Son, how old are you?” U.S. senator Evan Bayh asked skeptically one night on the sidelines of a town hall he was hosting in our community. “Fifteen,” I admitted reluctantly. He abruptly ended the interview and asked me to kill my handheld tape recorder. I was discouraged. But then he whispered to an aide and told me about something called the Congressional Page Program. “You want to see politics in action?” Bayh asked. His aide handed me a fancy business card. I rubbed my thumb reverently over the gold-embossed eagle and probably emailed the staer that same night. Several months later, I found myself on the ten-hour drive from Northwest Indiana to Washington, D.C., to join several dozen students for a job in the United States Capitol. For two hundred years, young people have assisted with administrative proceedings in the nation’s legislative body as congressional pages, or as we were sometimes called, “democracy’s messengers.” The errands ranged from mundane to momentous. We spent early mornings running packages around the Capitol complex and late nights putting bills and resolutions in the hands of hundreds of representatives, each of whom had a urry of comments, edits, amendments, and rewrites to make to the people’s paperwork. You rarely see congressional pages. We were trained to operate in the background, quietly supporting the country’s leaders, except for every four years when pages are photographed delivering the Electoral College ballot boxes to the House to certify the results of the presidential election. On my rst day, I met a personal hero. U.S. senator John McCain greeted us in passing as he made his way to the other side of the Capitol. His handshake felt like a professional christening, and I watched the vaunted combat veteran and “maverick” presidential candidate disappear down a stately hallway. We were ushered onto the oor of the House of Representatives. The cavernous chamber was ornamented with Americana—busts, quotes, and frescoes of the country’s Founders—and it struck me with the veneration that you’d reserve for a holy site. “Welcome to your new oce,” Peggy Sampson, the businesslike page boss, told us as she pointed out the two desks in the back corners that would become our rotating perches. The class was split between Republican and Democratic pages, a reminder of Washington’s built-in divide. I was fortunate to be a Republican page. The GOP was in the majority, and soon I was selected to serve as the Speaker’s page—the personal messenger for the most powerful gure in Congress: Speaker of the House Dennis Hastert. Washington was enveloped in a sober urgency in those post9/11 years, which became clear by the weighty atmosphere. Access to the Speaker’s oce was strictly controlled, and distractions weren’t tolerated in his quiet sanctum. One day an aide found me using the oce phone for a personal call to a girlfriend back in Indiana, and as punishment, I was sent back to the page desk on the House oor to run errands for junior members of Congress. (To me, getting sent back into the middle of the action wasn’t exactly punishment.) We trained as apprentices to wartime legislators who were grappling with an existential threat. You can’t overstate the palpable fear vibrating through Washington at the time, from worries about biological weapons to whispers of nuclear dirty bombs. A gas mask was hidden under every seat in the U.S. House. But fear gave way to cooperation, as members of Congress crossed the aisle to compromise on sweeping legislation. The master class in bipartisanship culminated, for me, in President George W. Bush’s 2005 State of the Union Address. Despite having just come o of a contentious presidential campaign, he entered the chamber’s arched doorway to applause and handshakes from Republicans and Democrats. “We have known times of sorrow and hours of uncertainty and days of victory,” he declared, as I stood by the page desk in the back. “In all this history, even when we have disagreed, we have seen threads of purpose that unite us.” The room applauded in agreement. I had found my tribe. Roaming the musty marble passageways of Congress, I grew surer of my views as a Republican. I was a “compassionate conservative,” the kind George W. Bush spoke about when he called for a government that used the free market to eliminate poverty, that openly welcomed immigrants who sought to join our country, and that championed freedom and human dignity around the globe. Joining the GOP tribe also seemed like the best way to defend the country; Republicans, after all, portrayed themselves as the party that was ready to stand up against enemies to our democracy. What was meant to be a year turned into a whirlwind decade. I could hardly stay in school, although I was obsessed with good grades. From elementary to graduate school, I was a straightA psychopath (except for a lonely B+ on my seventh-grade report card). Valedictorian. Indiana State Debate Champion. Full ride at Indiana University as an undergrad. Full ride at Oxford University as a grad student. But I was bored. I dropped out of school multiple times to take jobs in Washington because I was more interested in sitting in secure brieng rooms, digging into intelligence gathered overseas by U.S. spies, than sitting in classrooms. I trained my strengths—and anxieties—toward supporting national leaders, from preparing research memos at the White House and Pentagon to brieng CIA directors and Homeland Security secretaries. The stainless boy from a Midwest yover state was awestruck at having a top-secret security clearance. I grew up fast and learned to stay in the background safeguarding information, knowing that lives were in the balance and that I was responsible for protecting the “sources and methods” of our spy agencies. Just as the kid inside me had yearned, I was working alongside the good guys to ght the bad ones, or so I thought. Washington changed in the years after 9/11. After spending time in the executive branch, the private sector, and grad school, I returned to Capitol Hill in my late twenties and found a very dierent place. Some of the people I looked up to had turned out to be not-so-good guys (including House Speaker Dennis Hastert, who’d been arrested, charged, and later convicted in a hush-money scheme related to sexual misconduct with minors). The spirit of unity had also worn o, giving way to fermenting animosity. The Republican Party was focused on undermining Democratic President Barack Obama, while a confrontational Tea Party movement sought to take over the GOP by launching an insurgency. I tried to ignore the partisan rancor that followed me up the career ladder. As the national security advisor on the House Homeland Security Committee, I told people I was focused on policy, not politics. Then Donald Trump emerged. “I want a Trump inoculation plan.” In early 2016, a small group of Republican congressmen and aides, myself included, huddled around a conference table inside the U.S. Capitol. Afternoon sunshine illuminated untouched cookies and sodas in front of us. The faces around the table hung low. “I want a Trump inoculation plan,” House Speaker Paul Ryan demanded, making eye contact with each of us. Paul Ryan had been elected Speaker only months earlier and was eager to move the GOP toward a big tent, hopeful, ideasdriven party. I was a fan for this reason. We millennials prided ourselves on being scally conservative and socially liberal, and Ryan was going to be our gurehead. Trump was putting it all at risk in his unexpected quest for the GOP presidential nomination. “We can’t let him trash the GOP,” Ryan fumed, noting that Donald Trump was not representative of the policies or the people in the Republican Party. House majority leader Kevin McCarthy nodded in agreement. When it was his turn, McCarthy joked that Trump had switched parties so many times he couldn’t tell a donkey from an elephant. Party leaders had failed to knock out Trump early, so now they were trying to coalesce around someone who could stop him. In the meantime, Paul Ryan wanted House Republicans to distance themselves from the New York businessman, who they all expected would lose anyway. It wasn’t just that Trump was hostile to GOP orthodoxy; he was breathtakingly ignorant about the rule of law, the Constitution, and the democratic system. The select group of lawmakers and sta were tasked with developing a platform that was the antidote to Trumpism. Rarely does anyone other than the Republican nominee release a party strategy during an election year. Speaker Ryan’s “Better Way Agenda” was billed as a right-leaning response to eight years of a Democratic administration. In practice, though, we were drafting an alternative to the ideas Trump was spewing on the campaign trail, where he was badly hurting the GOP brand. We talked about what the document should say. It should repudiate the TV personality’s vitriolic rhetoric, isolationist tendencies, protectionist economic ideas, disparaging comments about our allies, anity for America’s adversaries, and divisive anti-Muslim views, among other appalling comments. More broadly, it should reect a party that was focused on the future and not relitigating the culture wars around guns, abortion, sexual orientation, and gender identity. I went to work, charged with co-drafting the national security portion of Ryan’s plan. For me, Donald Trump was number seventeen out of seventeen of the major candidates in the GOP primary race, a foulmouthed imbecile who was doomed to fail. I was happy to do anything to separate us from him. He wasn’t a part of our tribe; he was just trying to create a small faction to inltrate the Republican Party for personal gain. I’d already seen the Tea Party movement do the same, and so far, we’d kept them at bay. In fact, I didn’t know any legislator on the GOP side who seriously supported Trump. Senator Ted Cruz called the man an “utterly amoral… narcissist.” Texas governor Rick Perry said the businessman was a “cancer on conservatism,” dening Trumpism as “a toxic mix of demagoguery, mean-spiritedness, and nonsense.” Senator Lindsey Graham equated the man to an “evil force,” and openly referred to him as a “jackass” and a “kook.” Representative Mick Mulvaney had an even simpler summation: Trump was “a terrible human being.” Then the unthinkable happened. Donald Trump surged forward in the primaries and eectively clinched the nomination. A schism erupted within the party. While most establishment conservatives begrudgingly decided to coalesce behind the nominee (who still seemed destined to lose in the general election), a “Never Trump” wing formed to sink him using any means necessary. Former mentors and colleagues from the Bush administration signed letters disavowing Trump, but because I was a GOP ocial, I rationalized that it would be inappropriate to add my name to a public list. Paul Ryan’s policy project took on greater urgency. He advised us not to openly attack Trump—and risk pushing him away from the GOP mainstream—but to quietly point him in the right direction by giving him a plan that sounded Republican, not reckless. We foolishly thought we could guide Trump. We weren’t writing the “Better Way Agenda” anymore; it was the “Make Trump Better Plan.” In May 2016, I traveled with a group of GOP senators and congressmen to the Middle East. One evening in Bahrain, I went to dinner with Kansas representative Mike Pompeo. Over lamb shank and hummus, we talked about the dilemma, and I reiterated what was quickly becoming conventional wisdom: in the months ahead during the presidential race, Trump would set the GOP back years with his sensationalistic comments. “What if—in a uke—he actually wins?” I wondered aloud. Maybe we should do more than we were doing. “Miles, he’s a coward and a bully,” Pompeo responded bluntly. “The American people will see through it, and when this is all over, he’ll be a fucking afterthought.” He was so sure Trump couldn’t win that we spent most of our dinner talking about what we could do from Capitol Hill to x U.S. foreign policy during a Hillary Clinton presidency. Obama had backed away from America’s allies, we lamented, and was bowing down to its adversaries. Pompeo was considering a run for chair of the House Intelligence Committee, where he could have more inuence on U.S. foreign policy. I oered to help him angle for the job once the election was over. Still, in every country we visited, foreign leaders expressed grave concerns about what a hypothetical Trump presidency might mean for the world, especially given the man’s anti-Muslim commentary. “There’s no reason to fret,” Texas senator John Cornyn told a group of diplomats in the region. “Trump was loud and unpredictable to win the primaries, but his tone will start changing for the general election. He’ll calm down. You’ll see.” The cowboy boots poking out from under the senator’s khakis spoke louder than his words, as if to say, Trust me, I’m from the land of rodeos. This is all part of the show. But was he reassuring them, or himself? None of us actually knew whether Trump would moderate his tone. In late May, former New York City mayor Rudy Giuliani reached out for help with exactly that topic. He was having conversations with Trump and wanted the presumptive nominee to adopt more traditional GOP policy positions before the general election race, starting with reversing his crude comments about Islam. Giuliani asked my boss—House Homeland Security Committee chairman Michael McCaul—and me to assist. Early in the campaign, Trump had shocked the world by calling for a “Muslim ban” on travel into the United States, falsely equating billions of everyday Muslims with the small population of terrorists who perverted the religion to justify violence. As a counterterrorism professional, I feared Trump’s words would be exploited by militants to convince others that we were at war with Islam. As an American, I found his words disgusting. Most worshippers of Islam were just like Christians, Jews, or Hindus— people of faith who practiced their religion peacefully. Giuliani convened an ad hoc group (including former U.S. attorney general Michael Mukasey, Chairman McCaul, and former prosecutor Andy McCarthy) to draft a memo to get Trump to stop saying “Muslim ban” and to talk about reasonable counterterrorism policies. While I didn’t agree with everything in the document, the nal draft condemned Trump’s comments and rightfully made clear that a Muslim ban would “run afoul of our constitutional principle against religion-based discrimination,” emphasizing to the candidate that most Muslims who came here were “patriotic and productive Americans… precisely the kind of immigrants our policy should encourage to come to the United States.” In place of a ridiculous “ban,” the memo proposed “intensied vetting” of U.S.-bound travelers to weed out the real terrorism suspects. Giuliani briefed Trump. To our surprise, it worked. Donald Trump never said the words “Muslim ban” again on the campaign trail, although apparently the word “intensied” wasn’t enough for him. He began to talk about “extreme vetting” and how he would implement harsh measures to keep terrorists out of the United States. While I wasn’t sure he really understood what we wrote, I was buoyed to see he was shifting back toward the mainstream. Maybe Trump could be guided after all. The relief was eeting. When Paul Ryan released his forwardlooking GOP agenda in June, Donald Trump accepted it like a buzzsaw accepts timber. He had no interest in policy nuance, crafting an optimistic Republican Party, or restraining his antagonistic tendencies. Within days, Trump attacked a federal judge who ruled against him in a fraud case as “biased” because of his “Mexican heritage.” Ryan rebuked the GOP nominee’s words as the “textbook denition of a racist comment,” and after that, any hope that Trump would listen to Speaker Ryan faded. Our Make Trump Better plan was dead. “Maybe there is no hacking!” My consolation that year was the feeling of certainty that Donald Trump would never, ever be president of the United States. It was October 9, 2016, the night of the second presidential debate, and I watched it with my girlfriend Anabel in our row house on Capitol Hill. Anabel wasn’t in politics—she was a Southwestern transplant to D.C. who worked in banking—and her tolerance for sleazy politicians was even lower than mine. With a re roaring in our exposed-brick replace, we mocked the GOP candidate’s meandering performance. There was good reason to think Trump’s campaign was nished. As he roamed the town hall stage that night like a caged animal, he gave us another. During the debate, Donald Trump angrily denied Moscow was behind ongoing interference in the 2016 election, and that the interference was even happening in the rst place. Trump was lying to the American people. I knew it because I’d helped brief him on the threat days earlier. Russia’s plot consumed me throughout the election. In mid2016, an urgent bulletin sent to Capitol Hill from a U.S. security agency agged a disturbing development: foreign actors might be launching digital attacks on the 2016 election, including cyber intrusions targeting U.S. political gures and institutions. The alert didn’t identify the culprit, but within days, I arranged briengs for members of Congress to get the details. The DNC announced weeks later that it had been hacked by Russia. My worry grew, in part because Moscow was breaking into a U.S. political party but also because one of the two major candidates in the election was seemingly ambivalent about it. Trump accused the DNC of making it up and then publicly goaded the Russians to hack the emails of his opponent, Hillary Clinton. A fellow GOP aide on Capitol Hill, Evan McMullin, found Trump’s behavior so oensive that it inspired him to quit his job and actually challenge Trump. The forty-something foreign policy advisor announced he was running for president as an independent, a quixotic last-ditch attempt to block the Republican nominee. Evan and I had come up in the GOP around the same time. We entered government service after 9/11 and both were convinced someone in our party would emerge to counter Trump. When no one did, Evan told me he had no choice but to do it himself, even if the odds were impossible. The “Never Trump” movement had gone from the majority of the party to a small, faltering faction led by a no-name congressional staer. Evan asked if I wanted to join his campaign. I gave him the reexive excuse that I could be more eective from inside the party than outside of it. In truth, by then I’d concluded that Hillary Clinton was the only way to end Trump’s candidacy for good. Then in the summer and fall, Russia leaked emails and released disinformation to undermine Clinton. Both Trump and Clinton were briefed on the very sensitive intelligence about Moscow’s ongoing operation. Yet Trump continued to dismiss it. A handful of congressmen asserted themselves in Trump’s orbit to get him to wake up, including my boss, House Homeland Security chairman McCaul. He agreed to prepare the nominee for the presidential debates in September and October 2016. Beforehand, I pulled together in-depth brieng materials for McCaul to take with him—background, charts, maps, talking points, the works. Our singular goal was to get Trump to admit that America was under attack and to warn Russia that they would face our wrath. At the debate prep, McCaul walked through the details. He assured Trump that the information about Russia was valid, that we’d been briefed on it for months, and that it was critical for Trump to publicly acknowledge the situation and vow that— regardless of who the Russians were trying to support—the United States would punish them. My dial-in connection was unsteady, so I phoned McCaul afterward to see how it went. “Not good.” The chairman recounted Trump’s visceral reaction. “He didn’t want to hear it.” The candidate interrupted McCaul repeatedly. “It’s all bullshit,” Trump allegedly retorted, waving his hands dismissively. “Totally politicized bullshit, right Mike?” Trump turned to another Michael in the room, Lieutenant General Michael Flynn, the former head of the Defense Intelligence Agency, who’d been forced out of his job for alleged misconduct and was now a Trump campaign advisor. “You’re right, sir,” Flynn armed. “It’s politicized, intelligence community BS.” McCaul tried again, but Trump ended the conversation. Days later, the candidate lied in the presidential debate about what he knew. “I don’t think anybody knows it was Russia that broke into the DNC,” he said. “[Clinton is] saying Russia, Russia, Russia… but it could also be China. It could also be lots of other people. It also could be somebody sitting on their bed that weighs four hundred pounds, okay?” He went further in the second debate, suggesting that the cyber breach might not have happened at all. “Maybe there is no hacking!” The falsehood was sickening. Trump knew the truth, so why was he covering for one of America’s adversaries, Vladimir Putin? Another controversy erupted at the same time. An old video recording surfaced of him making denigrating comments about women, sending his campaign into free fall. It was time to stop “managing” Trump within the party and start maligning him. This was the opening I’d been waiting for. While on a road trip through the New Mexico desert a few days after the debate, I called and texted GOP members of Congress to encourage them to turn against the nominee. Now was the time to distance themselves from Trump’s campaign or, better, to unendorse the candidate altogether. Of course he wouldn’t win the presidency, and if we didn’t isolate him, we’d be associated with his lies and toxic politics for years to come. “There’s an awful lot of reasons to rescind your support,” I texted one legislator, trying to convince him to ditch Trump. “Politically the scandals are destroying his chances and folks are going to use this as a litmus test in the future, i.e. ‘what did Representative XX do when he had the opportunity to rescind his endorsement?’ But the most compelling one is that it’s probably the right thing to do.” The congressman said nothing. The next day, he sent a meme of three faces and three quotes: former president Franklin Delano Roosevelt (“The only thing we have to fear is fear itself”), John F. Kennedy (“Ask not what your country can do for you but what you can do for your country”), and Trump (“Grab them by the pussy”). To him, it was funny. While some Republicans denounced the nominee’s comments, most quietly stood behind Donald Trump in the end. I couldn’t understand why. Until he won. “Sure, he’s a dick, but now he’s our dick.” Everyone remembers election night 2016 and the shock of Trump’s comeback victory. But what I remember is the gloating, specically from one GOP representative. A Southern legislator leaned against a gold railing on the House oor several days later, trying to convince me Trump wouldn’t be so bad. The party would benet from his brash antics, the congressman reasoned. Trump would keep the pressure on “the libs.” “Sure, he’s a dick, but now he’s our dick,” he quipped, ebulliently. The vodka-soaked frat culture of Capitol Hill was already making me feel disillusioned, but the state of denial in the party was worse. The same people who had equated Trump to an “evil force” were now giddy about the prospect of a drain-the-swamp disruptor in the White House. After sneaking away to celebratory happy hours, congressmen would return to the House oor smelling like booze. During votes, they passed out their ID cards so someone else could register the “yeas” and “nays” for them. They were too busy to vote, placing bets on which of them would end up in the new president’s cabinet. Then came the pilgrimages to Trump Tower. To be fair, some sober-minded Republicans hoped to convince the incoming president to recruit serious leaders and statesmen and -women to replace the island of mist advisors he’d assembled. But far too many alighted from the tower’s golden escalator to pitch themselves for top spots. One of them, Congressman Mike Pompeo, had just been picked to be CIA director and reported back condently that Trump wasn’t looking for “yes men.” I hoped he was right. More so, I hoped people like Pompeo—who’d been blunt about his disdain for Trump—would serve as a check on the man. I ew up to New York with a delegation of GOP gures a week later, in late November 2016. Kellyanne Conway greeted us like a carnival barker welcoming circus-goers into a tent, as a gaggle of current and former ocials came and went; Steve Bannon glad-handed donors in a corner, grinning ear to ear; General Flynn quietly escorted foreign visitors out, oering hushed farewells and promising to be in touch; and Ivanka and Jared made a brief appearance with an air that said, The family is in charge. I squeezed onto a couch next to former vice president Dan Quayle, who brought ideas to help the untested president-elect think about governing. The atmosphere was too surreal to ignore. “Did your transition look like this?” I asked. He scoed and whispered from the side of his mouth: “No. This place is a fucking circus.” Exactly what I was thinking. If it were a circus, Vice-President-Elect Mike Pence was the ticket boy, dutifully shuttling back and forth to the waiting area to tell another newcomer it was his or her turn to enter the lion’s den. We were next. Clutching policy papers on national security, Chairman McCaul and I were ushered into a meeting room. Donald J. Trump—Secret Service codename “MOGUL”—was in full form. The braggart chief executive had just closed the biggest real estate deal of all time: the acquisition of the White House. An oversized suit jacket and wrinkled pants hung over his large frame, accented by a red necktie that dangled too far below his belt line. “Look at that! Isn’t it beautiful? Just. Beautiful.” He waved his hand at a map of all the counties he had won across America, as if the congressman and I hadn’t seen the results. A sea of red with occasional pockets of blue. The conversation never got to counterterrorism or cybersecurity; Trump wanted to talk about how much of a winner he was and how he was going to bring other winners into the new administration. An aide escorted me out to meet with a staer on the transition team. I introduced myself and started to talk about the national security issues the incoming president would need to start thinking about. He cut me o. We weren’t there to talk about policy. He wanted names. Which prominent gures from Capitol Hill would be loyal lieutenants to the incoming president? “Loyal,” he repeated. I had brought a list with me, but it wasn’t a list of congresspeople. The legislators I knew weren’t showing backbone, so I handed over a spreadsheet of leaders who I thought actually had character. The staer crossed out most of the names. “Bushie,” he said. Another. “Never Trumper.” “John Kelly?” he asked, stopping at a name on the list. “You think he’s experienced enough to be defense secretary?” “He’s a four-star Marine general,” I replied. Kelly had met with Trump recently, and I had been oored that serious people were being considered at all. “We’ll see,” the aide responded. We were interrupted. McCaul’s meeting was over, and Pence was ready to walk us out. On the elevator ride down, the vicepresident-elect gave us a knowing look. He’d seen others leave with the same worried faces, the type that commuters make when passing a ery roadside crash. “It’s going to be all right,” he oered. “Here’s my personal information if you need anything.” Pence handed me a scrap of paper with a mobile number and an obscure Gmail address scrawled on it. “It’s not as bad as it looks. It’s a hell of a lot worse.” These aren’t the words you want to hear from your soon-to-be boss. Yet John Kelly stated them matter-of-factly. It was March 2017. He’d been serving for two months as Trump’s Homeland Security secretary. The job I’d hoped he’d take—running the Pentagon—had gone to another man I regarded as a rare living legend, General Jim Mattis. Kelly dealt with a urry of crises after taking oce, including Trump’s surprise executive order blocking millions of people from Muslim-majority countries from coming into the United States. The shock order certainly looked like the “Muslim ban” we thought we’d talked Trump out of. Worse still, Trump didn’t consult John Kelly or other agency heads before releasing it. The results were disastrous. At the time, I was still on Capitol Hill and asked Chairman McCaul to condemn the policy. It was highly unusual for a top Republican to criticize a new president from his own party, only days into the administration, no less. But McCaul agreed. He called on the Trump White House to roll back the executive order, using my words to admonish them: “Don’t undermine our nation’s credibility while trying to restore it.” I was wary of any job in the administration and turned down a White House post during the transition period. However, I admired Kelly. The plainspoken, no-nonsense operator wasn’t interested in partisan politics. He was one of the leading military gures of his generation and the highest-ranking ocer to lose a child in the wars in Iraq or Afghanistan. He continued to serve despite the family’s loss. If anyone could be a check on Trump, I hoped, it was hardened soldiers who tended to be immune to politics and wary of unlawful orders. Word got out that Kelly needed more people to bring order to the chaos at DHS. I was open to working for one of the “adults in the room,” though a breakaway part of my conscience argued otherwise. Anyone could see this wasn’t going to end well. I buried the internal dissent under layers of careful reasoning about how “good people” were going inside to do what was right. By March, I’d come around. I accepted a position as Kelly’s counterthreats and intelligence advisor. I was just entering my thirties and would be the youngest counselor on his team. Days before I was slated to take the post, another crisis hit. A man jumped the fence at the White House and evaded Secret Service agents for seventeen minutes before he was caught. Trump was furious at the breach, and so were members of Congress from both parties. Kelly was called up to brief the House Homeland Security Committee, and I waited to catch him in the hallway before he went in to see the representatives. “Leatherneck inbound,” an agent whispered into his sleeve. The Secret Service codename—an old slang term for U.S. Marines —captured Kelly’s aesthetic perfectly. As he rounded the corner, he had the imposing presence of a general, and his face was carved with weathered battle lines that spoke as loudly as his record. We were in a secure facility several stories underneath Congress. No cameras, no reporters. While I was still technically working for the room of angry congresspeople, I would soon be one of Kelly’s deputies, and I felt an obligation to brief the man who would be my boss about what he was walking into. “Mr. Secretary, they’re frustrated—not just about the White House intruder,” I warned him. “Democrats are probably going to grill you about the president’s missteps on everything else.” “That’s okay. It’s not as bad as it looks,” Kelly responded. “It’s a hell of a lot worse.” I laughed. “I’m not sure I’d frame it that way in the room, sir.” Kelly wasn’t joking. He patted me on the shoulder. “I’ve got this, Miles. Hang back for a minute afterwards, okay?” The brieng went as expected. The secretary played security camera footage of the intruder scaling multiple fences, dodging sensors, and taking advantage of a comedy of errors as Secret Service agents tried to locate him before he nearly made it inside the president’s residence. Kelly announced that he was boosting protection at the White House complex until long-term corrective action was taken, starting with a request for Congress to give him more money for a bigger fence. The representatives were unied in their concern over how easily the guy had entered one of the most high-security facilities in the world. If he’d detonated a bomb, God forbid, he could have destabilized the entire federal government. Representative Bennie Thompson pressed Kelly: “How could this happen?” (Incidentally, Thompson would be asking the same question years later while investigating a far bigger breach of the U.S. Capitol.) Before long, attendees were o-topic and the meeting devolved into partisan bickering. Kelly was the rst Trump lieutenant to brief the group, and Democrats in particular were still coming to terms with a whiplash White House. Trump’s preposterous travel ban; his denial of Russian election interference; an obsession with a hulking concrete “border wall”; already frosty relations with Congress; and his apparent disregard for his own cabinet. Republicans jumped in to defend the president, though most barely knew the man. Kelly calmly told the representatives that everything was copacetic. There was an adjustment period in every new administration, and President Trump was taking the advice of his team. The general understood the importance of this assurance. Skeptics of Trump were only comforted by the hope that the businessman would somehow assemble a credible cabinet, a group of grown-ups who would provide stability in the executive branch. Then another topic came up. Days earlier the administration had made a cryptic announcement that carry-on laptops would be banned on certain ights to the United States from several Middle Eastern countries. What was happening? Members of Congress demanded to know, reminding John Kelly that we were sitting in a secure environment and could discuss sensitive issues. For the rst time, Kelly looked uncomfortable. He demurred, oering up only the fact that the decision was based on “evaluated intelligence” that he hoped to share at the appropriate time. A buzzer screeched from behind the members of Congress and lights ashed on a wall clock. It was time for votes on the House oor. The meeting was over. As the room cleared, I waited for Kelly. I told him that he had handled the back-and-forth well. “You still on board?” he asked with a grin. “Yes, sir. But you spooked me on the way in,” I joked. “About that…” The secretary’s smile faded. He lowered his voice. “I want you to know something. I swore an oath to protect this country against enemies foreign and domestic. Foreign and domestic, Miles. You’ll be doing the same by joining my team. Take it as seriously as a heart attack, okay?” “Yes, sir, of course,” I armed. Kelly waited a beat before his face lit up again. He reminded me that I had one day of freedom left. “Don’t fuck it up.” The secretary disappeared down the hall followed by sta, agents with earpieces, and a military aide carrying a black briefcase, leaving only silence in his wake. I closed up the brieng room by punching in a code, sealing the vault-like door, and spinning the lock. The hallways were empty. The House was a vacuum that hoovered up bodies from around the Capitol when it was time to vote. I headed that direction, returning aboveground through a maze of passageways, staircases, and elevators, thinking about what the general had said. Foreign and domestic. PART II The American system was designed to prevent a tyrant (or, more specically, a would-be king) from becoming president. With the heavy-handed British monarchy fresh in their minds, the Founders wrapped a protective layer around the U.S. executive branch. They placed strict legislative and judicial checks on the presidency, curtailed the president’s powers, and put a four-year term limit on the oce. Most importantly, they designed a presidential selection process that was meant to block bad leaders from winning. The emergence of fringe politicians was inevitable. “The latent causes of faction are thus sown in the nature of man,” James Madison wrote, and have “divided mankind into parties, inamed them with mutual animosity, and rendered them much more disposed to vex and oppress each other than to cooperate for their common good.” Rather than try to x this ugly side of human nature, Madison proposed using it to help protect democracy. Put another way, warring factions could be pitted against each other as a check. In small societies, political movements tended to merge and trample the rights of the minority, Madison wrote. However, in a country as vast as the United States, various parties and factions would have trouble combining forces, and instead they’d compete with one another, preventing any one group from becoming too powerful. America’s most famous anonymous author sought to reassure the people. The Founding Fathers wrote a series of unsigned essays to sell the public on supporting a new constitution, using the alias “Publius.” Under the pen name, Alexander Hamilton declared that “talents for low intrigue and the little arts of popularity” were not enough to get someone elected president. To capture the top job, a person would need to appeal to the country’s broad swath of political groups. As a result, “it will not be too strong to say, that there will be a constant probability of seeing the [presidency] lled by characters pre-eminent for ability and virtue,” he wrote. In 2016, Hamilton was proven wrong. THE LONG-TERM CONDITIONS ARE HIGHLY FAVORABLE FOR A VOLATILE POPULIST FIGURE—THE NEXT TRUMP—TO RECAPTURE THE WHITE HOUSE. Our system of government allowed an observably unqualied man to win the U.S. presidency. Democracy’s electoral guardrails were tested, and they failed. I witnessed the futile eorts of Donald Trump’s early opponents as they tried to stop him and his breakaway MAGA faction, the naivete of a Republican Party apparatus that attempted to guide him, and the GOP advisors— like me—who hoped we could manage Trump on his way to inevitable defeat. That is not what happened. Trump won and held the White House for four chaotic years. Afterward, many continued to think Trumpism was an aberration. When Joe Biden defeated the one-term president in 2020, it was supposed to mark the death of MAGA. Since that time, however, Trump-inspired candidates have popped up across the country, assumed party leadership positions, and taken control of an entire ecosystem of groups that shape the GOP’s direction. What began as a small faction within the party now commands the entirety of it. The MAGA movement—or Trumpism, which I use interchangeably—remains the fastest-growing political coalition in America, regardless of how damaged its namesake is. The coalition has been able to unify disparate groups of Republicans—Tea Party, libertarian, small business, establishment, Evangelical, and beyond. Various factions within the GOP no longer compete and balance each other out. They’ve been subordinated to Trumpism. The prospect of a MAGA comeback in the White House goes far beyond the next presidential election. The electoral guardrails that were supposed to stop someone like Donald Trump from getting elected have not been hardened to prevent a repeat. They have been corroded. Far-right gures like Representatives Marjorie Taylor Greene and Lauren Boebert are now in the mainstream of the Republican Party, and they are using intimidation to silence remaining opposition, while persuading the masses to believe conspiracy theories that are tilling the fertile soil for a new crop of antidemocratic populists. We have seen this story before in history, and it doesn’t end well. First, MAGA forces are purging internal opposition with striking eciency. One of the best checks against the emergence of a dangerous gure in a free society is the ambition of his or her opponents. Almost every senator, congressperson, or cabinet secretary I know in Washington has fantasized about becoming something more, namely the president of the United States. Most coyly deny it, but the glint in their eyes when they cross the threshold into the Oval Oce betrays their true desires. The fact that scores of politicians are always considering presidential bids is good for our political system; their ambition makes the presidential contest more competitive and weeds out defective candidates. This is how Trump should have been stopped. He faced a wide array of competitors more qualied to hold the nation’s highest oce, most of whom repudiated the New York tycoon. Nearly all observers expected the combined ambition of Trump’s opponents to smother his candidacy. As we know, that didn’t happen. Today, we should have little condence that the ambitions of moderate politicians will prevent MAGA acolytes from seeking and eventually winning the presidency again. Few dissenters remain in the party. Pro-Trump forces are silencing dissent and eliminating internal opposition using a three-pronged approach: threaten, defeat, and destroy. For hundreds of moderate Republican ocials around the country who have been driven out of oce or even into hiding, this has become a grim reality. It starts with a warning. Former GOP congressman Denver Riggleman, who was elected from Virginia in 2018, recalled that it felt like a hostage situation on the House oor. He was expected to support the MAGA movement, or else. “As soon as I won, I realized what I’d gotten myself into,” he shared with me. “I found that votes had nothing to do with policy but with complete loyalty to the president. I just found it amazing that [other representatives] were so subservient,” while they privately mocked Trump as “probably high on meth,” he said. At rst, Riggleman toed the party line. He campaigned as a Trump supporter and was a good soldier, following the guidance of party leaders. But one day, he decided to vote against a Trump bill that would throw the government into chaos by shutting it down. Riggleman was admonished by Republican leaders. “I was told I would have a primary opponent,” he said. The congressman shrugged o the threat and voted his conscience anyway. Representative Mark Meadows, who eventually became Donald Trump’s fourth White House chief of sta, aggressively confronted Riggleman on the House oor afterward with a foreboding message: “You’re done.” Meadows was right. The next year, Riggleman lost the support of GOP leaders in his primary race—the same race he had won overwhelmingly two years earlier—and was defeated by a vocal Trump supporter who derided COVID-19 as a “phony” pandemic. Why did he lose? I asked Riggleman. “I refused to kneel at the altar of Trump,” he responded plainly. “That is really what it comes down to.” The threat of political alienation is not enough for MAGA forces to keep the coalition in line. They are trying other tactics to intimidate opponents of Trumpism and discourage other dissenters from joining the rebel ranks. The ten House Republicans who did vote to impeach Donald Trump experienced this viscerally. Several months before she was defeated in the Wyoming Republican primary, Liz Cheney told me that the fear of physical harm was working. Flanked by armed guards at a fundraiser, she said that Republican colleagues rejected Trumpism but were afraid to come forward after witnessing her experience. She was no stranger to Secret Service protection, given that her father had been vice president of the United States, but this was dierent. A security detail was not a mark of status for the Cheneys anymore; it was reective of the fact that people were making violent threats against her family back in Wyoming, where she couldn’t go out in public the way she used to. Her fellow dissenters felt the same. “You know, it puts you at risk,” said Michigan congressman Fred Upton, who decided to walk away from a thirty-year career in Congress after his impeachment vote, “particularly when they threaten not only you—and I like to think I’m pretty fast—but when they threaten your spouse or your kids or whatever, that’s what really makes it frightening.” Ohio congressman Anthony Gonzalez decided to quit, too, confessing to receiving threats and fearing for the safety of his wife and children. In February 2022, I reached out to hundreds of former GOP ocials to join a public statement condemning party eorts to silence dissent. More than 140 Republican leaders signed on. Many more than that declined. A former U.S. congressman apologized that he couldn’t add his name to the list, citing the fervor of MAGA supporters in his area. “I can’t do that,” he lamented. “These people are fucking crazy.” Second, the takeover of the GOP apparatus is largely complete. The people who opposed Donald Trump in 2016 are either gone or converted. The Paul Ryans of the Republican Party have been sidelined or have made their way to the exits, along with their illusions about breaking a populist wave with oceanic words about a big-tent party. The Trump inoculation plan failed. Today, the GOP that tried unsuccessfully to stop the man has been overtaken by his staunchest allies, all the way down to the precinct level. “Trumpism has taken over the party machine almost entirely,” one retired Republican congressman told me. “You have party chairs who cannot advance in their positions unless they pledge themselves to Trumpism.” The former elected ocial had helped lead a libertarian insurgency in the GOP in the 2010s and regretted that the movement had been commandeered by the expresident. The evidence of a MAGA takeover of the Republican Party could ll several volumes. For example, GOP state legislatures are fervently advancing Trump-like agendas, passing extremist laws on everything from elections to abortion that were inconceivable only a few years ago. Previously mild-mannered policy wonks such as Representative Elise Stefanik now speak in a combative Trumpian tone. Even the adjacent Libertarian Party has been seized by MAGA-friendly operatives who scorn moderation and compromise. Arizona is an illustrative case. Donald Trump won the state by a few percentage points in 2016, but that didn’t make it a MAGA safe haven. Home to longtime Trump critic and Republican U.S. senator John McCain, the Southwestern state is known for its political nonconformity. Arizona boasts as many independent voters as Democrats or Republicans. Trump lost the state in 2020, and when pro-Trump forces tried to overturn the election results, they were thwarted by election ocials within their own party. Bill Gates was one of them. The Republican (not to be confused with the Microsoft billionaire of the same name) was serving as supervisor for Maricopa County, the fourth most populous county in America. At fty years, Gates still had the eyes of a kid who sported a “Reagan-Bush ’88” shirt before he had car keys and who joined the college Republicans rather than thinking about pledging a fraternity. His folksy demeanor struck me as the mark of a man who took his local position seriously. No kid dreams of becoming county supervisor. Gates was surprised to nd himself at the center of a restorm in November 2020. “The system held after the election,” he explained. In his position, he was charged with overseeing Maricopa County’s election procedures. Despite several days of uncertainty, public outcry, and a changing vote tally that kept the nation on edge, “the results got certied,” Gates said. “And Joe Biden won.” Gates respected the results. Others didn’t. “Trump’s allies started trying to get their hands on the ballots and the voting machines [after the certication],” he recalled, “and it took a very ugly turn.” Three phone calls changed his career forever. The night of November 12, Gates was picking up food when a colleague rang to warn that his personal information—and that of the other county supervisors—had been released online, doxxed by Trump voters angered by the election results. Gates tried to lie low, but the hate mail arrived anyway. It got worse in the weeks that followed, as Trump claimed the election was stolen. Gates knew the allegation was false, at least in Arizona, where he’d personally overseen the voting procedures. He hoped the anger would dissipate, but Arizona’s GOP lawmakers were riled up by the outgoing president, including Congressional representatives Paul Gosar and Andy Biggs. They demanded an audit of the vote. State legislators agreed and wanted to get their hands on the raw materials themselves. The GOPdominated assembly requested Maricopa County give up its voting machines, administrative passwords, and all ballots that had been cast in the November election as part of a “forensic investigation.” Gates didn’t believe he was allowed to hand over 2.1 million private ballots. If he did, surely there was a serious risk of tampering or manipulation. The issue came to a head when Arizona Senate Republicans subpoenaed the Maricopa County Board of Supervisors, demanding that the request be fullled. The supervisors went to court to challenge the subpoena. Gates was cautiously optimistic that a judge would settle the issue denitively in the county’s favor, leaving the votes alone while the political winds died down. He got another call on January 6, 2021. This time, a friend in the business community phoned to report that armed protesters had constructed a full guillotine—a wooden structure for beheading criminals—on the grounds of the Arizona state capitol. The device was meant to send a menacing signal to those who were upholding Biden’s victory. “You gotta get out of your house,” the friend told him. Gates rented an Airbnb in Scottsdale. “I moved my whole family. We took the dogs,” he recalled. “They wanted us killed.” That night Gates, his wife, and his daughters watched the television coverage of what happened in Washington, D.C. as rioters stormed the United States Congress. The violence was real. Republican ocials were being targeted by their own base for defying Trump’s eort to remain in oce. The Gates family remained cautious until Joe Biden was sworn in as president. On Super Bowl Sunday 2021, they were back at their home. The beleaguered county supervisor planned to take a muchneeded break from the smoldering controversy, which had put him at odds with longtime friends in the party. Then one of his daughters called him. “Dad, are you going to jail?” she asked after seeing a post on Twitter. In a bid to pressure the Maricopa County Board of Supervisors, state Republicans had drafted a resolution that would give the legislature power to arrest anyone who deed their subpoenas. What’s more, the measure had the sixteen cosponsors it needed to pass. If Gates and his colleagues didn’t hand over the 2020 ballots, they now faced the prospect of jail time. Gates sprang into action to stop the bill before it was too late. After a urry of behind-the-scenes calls and the release of an emergency public message to condemn the measures (“We shot a video here in my oce,” Gates noted, “and it was like a prison video”), they caught a break. One lawmaker decided to pull his name o the bill, eectively killing it. “The State Senate came within one vote of jailing us,” Gates mused. “We were thrilled we were not being detained, but we had real concerns that MAGA people would come to the house.… We were worried they’d come take us into custody on their own.” So that night two sheri’s deputies were dispatched to guard his home. Arizona Republicans were eectively at war with one another. A judge ultimately ordered the Board of Supervisors to turn over the voting machines and the ballots. A person familiar with the case believes the judge privately agreed with Maricopa County —and didn’t think there were legal grounds for an audit—but approved it anyway under pressure and fear that his family might also be targeted by the MAGA crowd if he didn’t order the county to hand over the ballots. Gates became a vocal critic of the review, earning him national attention—and scorn. He appeared before a U.S. congressional committee to speak out against the partisan audit: “This is without a doubt the biggest threat to our democracy in my lifetime.” The contractors hired to comb through the election results, known as the “Cyber Ninjas,” were inexperienced. Yet right-wing social media viciously trolled Gates and others who tried to point out the review’s failings. The nal report released in fall 2021 was lled with unsubstantiated claims but no real evidence of widespread fraud. The election was free, fair, and accurate. Joe Biden had clearly won the state, and it was time to move on. A year later, Bill Gates still didn’t feel vindicated. Sitting behind his desk in Phoenix—the same place he recorded the “prison video” to protest the legislature’s power grab—Gates reected anxiously on the future of the Republican Party. In recent primaries, MAGA types had defeated GOP moderates up and down the Arizona ballot. Normally the state GOP apparatus stayed out of hotly contested primaries, letting voters decide the party’s direction. That wasn’t the case anymore, Gates said. “Now the party is putting its thumb on the scales,” he explained at the time, noting that the Arizona Republican Party was openly favoring pro-Trump gures over centrist alternatives. “Even the people who aren’t endorsed by Trump… are still falling all over themselves to be MAGA. The movement is permeating the entire party.” Is the intimidation working? I asked. He thought for a beat and looked out the window, as if expecting someone to show up when I said it. “Anyone who would dare speak the truth to these people is in danger.” Third, much of the GOP base is now radicalized. The state-by-state MAGA takeover of the Republican Party machinery will make it easier for the Next Trump to emerge. But the transformation of the GOP base is what will actually propel such a volatile gure into the White House. The increasingly reactionary views of grassroots Republicans virtually guarantee that the movement will maintain its dominant inuence on the party for the foreseeable future. A yard sign I saw in rural Pennsylvania tells the story. Driving through the Midwest during the 2020 presidential campaign, I saw planted in front of a house a homemade poster with the words RONALD REAGAN IS A LOSER written on it in bold. Former President Reagan’s face was crossed out with an X, with Donald Trump’s smiling face next to it. Presumably this was a Trump supporter, but why attack Reagan? The fortieth president was beloved by Republicans, not on the ballot, long dead, and certainly not a threat to Trump. The last assumption is where I was wrong. Trump xated on his predecessors and so did his supporters. “You go around Pennsylvania and you see Trump signs everywhere,” he once tweeted, proceeding to quote a supporter. “The Donald Trump situation is bigger than the Reagan Revolution. Donald Trump has inspired us.” The same year: “94% Approval Rating in the Republican Party, an all time high. Ronald Reagan was 87%. Thank you!” And again: “Wow, highest Poll Numbers in the history of the Republican Party. That includes Honest Abe Lincoln and Ronald Reagan. There must be something wrong, please recheck that poll!” To be seen as powerful enough to restore the country to what it was—to Make America Great Again—his identity requires that others see him as equal to, or greater than, those who came before him. I used to think such comparisons were a farcical insecurity Now I believe Donald Trump was understating the comparison. In truth, there is no comparison. He created a cult unlike any of his predecessors, inspiring throngs of supporters to create deeply personal—sometimes spiritual—connections with his movement. Tribalism is as strong as it’s ever been within the Republican Party. Whether or not Trump remains the tribal leader, the power of group loyalty has radicalized the base. Tens of millions of people now believe conspiracy theories that are provably false, a reality that will shape the American political system in unknowable ways for many years to come. In summer 2022, former Republican congressman Reid Ribble did a test. He was a founder of the Tea Party movement, though he was disillusioned by Trump. Speaking to a group of several hundred churchgoers in Wisconsin, he decided to poll the congregation. “How many of you believe the 2020 election was stolen from Donald Trump?” Ribble asked. A sea of hands went up. It was almost the entire room. Ribble disguised his shock by shifting to a second question, which he hoped would cause most of the hands to go down. “And how many of you believe Donald Trump is still the rightful president of the United States?” Some hands dropped, but roughly half the room kept their arms in the air. It was worse than he had realized. </w:t>
      </w:r>
    </w:p>
    <w:p w14:paraId="0EE160A3" w14:textId="77777777" w:rsidR="000443A6" w:rsidRPr="00C16A1A" w:rsidRDefault="000443A6" w:rsidP="000443A6">
      <w:pPr>
        <w:rPr>
          <w:sz w:val="16"/>
        </w:rPr>
      </w:pPr>
      <w:r>
        <w:t>[PARAGRAPH INTEGRITY RESUMES]</w:t>
      </w:r>
    </w:p>
    <w:p w14:paraId="7744FBC7" w14:textId="77777777" w:rsidR="000443A6" w:rsidRPr="00C16A1A" w:rsidRDefault="000443A6" w:rsidP="000443A6">
      <w:pPr>
        <w:rPr>
          <w:sz w:val="16"/>
        </w:rPr>
      </w:pPr>
      <w:r w:rsidRPr="00C16A1A">
        <w:rPr>
          <w:sz w:val="16"/>
        </w:rPr>
        <w:t>“</w:t>
      </w:r>
      <w:r w:rsidRPr="00215980">
        <w:rPr>
          <w:rStyle w:val="StyleUnderline"/>
        </w:rPr>
        <w:t>Populism</w:t>
      </w:r>
      <w:r w:rsidRPr="00C16A1A">
        <w:rPr>
          <w:sz w:val="16"/>
        </w:rPr>
        <w:t>—in almost all of its historical iterations—</w:t>
      </w:r>
      <w:r w:rsidRPr="00215980">
        <w:rPr>
          <w:rStyle w:val="Emphasis"/>
        </w:rPr>
        <w:t>tends toward authoritarianism</w:t>
      </w:r>
      <w:r w:rsidRPr="00C16A1A">
        <w:rPr>
          <w:sz w:val="16"/>
        </w:rPr>
        <w:t>,” he told me. The test he did with the congregation reminded him of another dark period in history: preNazi Germany</w:t>
      </w:r>
    </w:p>
    <w:p w14:paraId="2C7BFC54" w14:textId="77777777" w:rsidR="000443A6" w:rsidRPr="00C16A1A" w:rsidRDefault="000443A6" w:rsidP="000443A6">
      <w:pPr>
        <w:rPr>
          <w:sz w:val="16"/>
        </w:rPr>
      </w:pPr>
      <w:r w:rsidRPr="00C16A1A">
        <w:rPr>
          <w:sz w:val="16"/>
        </w:rPr>
        <w:t xml:space="preserve">In the 1920s, Adolf </w:t>
      </w:r>
      <w:r w:rsidRPr="00215980">
        <w:rPr>
          <w:rStyle w:val="Emphasis"/>
        </w:rPr>
        <w:t>Hitler</w:t>
      </w:r>
      <w:r w:rsidRPr="00C16A1A">
        <w:rPr>
          <w:sz w:val="16"/>
        </w:rPr>
        <w:t xml:space="preserve"> rose to power on a Big Lie. He alleged that Germany had been on the path to victory in World War I, but its leaders surrendered prematurely. Victory was seized from Germans by corrupt politicians, Hitler said. The people had been “stabbed in the back.” In reality, the German military had been defeated and the country had no hope of winning the war; nevertheless, millions believed Hitler’s lie amid the harsh conditions of postwar life, from political gridlock to ination. Anxious Germans welcomed the rise of a disruptor who could upend the institutions they believed had failed them, which paved the way for Nazism.</w:t>
      </w:r>
    </w:p>
    <w:p w14:paraId="2B8BDFE2" w14:textId="77777777" w:rsidR="000443A6" w:rsidRPr="00C16A1A" w:rsidRDefault="000443A6" w:rsidP="000443A6">
      <w:pPr>
        <w:rPr>
          <w:sz w:val="16"/>
        </w:rPr>
      </w:pPr>
      <w:r w:rsidRPr="00C16A1A">
        <w:rPr>
          <w:sz w:val="16"/>
        </w:rPr>
        <w:t xml:space="preserve">“He </w:t>
      </w:r>
      <w:r w:rsidRPr="00215980">
        <w:rPr>
          <w:rStyle w:val="StyleUnderline"/>
        </w:rPr>
        <w:t xml:space="preserve">created a whole </w:t>
      </w:r>
      <w:r w:rsidRPr="00215980">
        <w:rPr>
          <w:rStyle w:val="Emphasis"/>
        </w:rPr>
        <w:t>class</w:t>
      </w:r>
      <w:r w:rsidRPr="00215980">
        <w:rPr>
          <w:rStyle w:val="StyleUnderline"/>
        </w:rPr>
        <w:t xml:space="preserve"> of </w:t>
      </w:r>
      <w:r w:rsidRPr="00215980">
        <w:rPr>
          <w:rStyle w:val="Emphasis"/>
        </w:rPr>
        <w:t>victims</w:t>
      </w:r>
      <w:r w:rsidRPr="00C16A1A">
        <w:rPr>
          <w:sz w:val="16"/>
        </w:rPr>
        <w:t xml:space="preserve">,” Congressman Ribble explained, “and then he told them he would vanquish the villain.” Similarly, Ribble worries Trump’s lies have created an opening for another dangerous leader. The untruths have created an angry and restless electorate. </w:t>
      </w:r>
    </w:p>
    <w:p w14:paraId="3018B1E0" w14:textId="77777777" w:rsidR="000443A6" w:rsidRPr="00C16A1A" w:rsidRDefault="000443A6" w:rsidP="000443A6">
      <w:pPr>
        <w:rPr>
          <w:sz w:val="16"/>
        </w:rPr>
      </w:pPr>
      <w:r w:rsidRPr="00C16A1A">
        <w:rPr>
          <w:sz w:val="16"/>
        </w:rPr>
        <w:t xml:space="preserve">In poll after poll, a majority of U.S. Republican voters say that Joe Biden was not the winner of the 2020 election—that it was stolen from Donald Trump. As one of the ocials appointed by the Trump White House to oversee election security during his administration, I can conrm (once again) that this is entirely false. The 2020 election was the most secure in modern history. Yet such attestations have failed. In the aftermath of the Trump presidency, GOP-dominated legislatures in more than thirty states have put forward or passed measures to make it easier to interfere in the vote in the GOP’s favor—teeing up the possibility of legal civil war in future elections. </w:t>
      </w:r>
    </w:p>
    <w:p w14:paraId="3E6CB0DF" w14:textId="77777777" w:rsidR="000443A6" w:rsidRPr="00C16A1A" w:rsidRDefault="000443A6" w:rsidP="000443A6">
      <w:pPr>
        <w:rPr>
          <w:sz w:val="16"/>
        </w:rPr>
      </w:pPr>
      <w:r w:rsidRPr="00C16A1A">
        <w:rPr>
          <w:sz w:val="16"/>
        </w:rPr>
        <w:t xml:space="preserve">This isn’t the only falsehood reshaping the system. </w:t>
      </w:r>
    </w:p>
    <w:p w14:paraId="6ACA3453" w14:textId="77777777" w:rsidR="000443A6" w:rsidRPr="00C16A1A" w:rsidRDefault="000443A6" w:rsidP="000443A6">
      <w:pPr>
        <w:rPr>
          <w:sz w:val="16"/>
        </w:rPr>
      </w:pPr>
      <w:r w:rsidRPr="00C16A1A">
        <w:rPr>
          <w:sz w:val="16"/>
        </w:rPr>
        <w:t xml:space="preserve">The MAGA movement has promoted the QAnon conspiracy theory of an evil deep state running the government. An Economist/YouGov survey found that half of American Republicans now believe in core QAnon concepts, such as the assertion that a single group of people “secretly… rule the world” and that “top Democrats are involved in elite child sex-tracking rings.” In 2016 a man shot up a Washington, D.C., pizza parlor that he believed was used as a Democratic sex-abuse lair. GOP leaders have fanned the ames of these theories. The number three House Republican referred to Democrats as “pedo grifters” in 2022, and the party backed candidates who were open QAnon believers. </w:t>
      </w:r>
    </w:p>
    <w:p w14:paraId="6A4641C5" w14:textId="77777777" w:rsidR="000443A6" w:rsidRPr="00C16A1A" w:rsidRDefault="000443A6" w:rsidP="000443A6">
      <w:pPr>
        <w:rPr>
          <w:sz w:val="16"/>
        </w:rPr>
      </w:pPr>
      <w:r w:rsidRPr="00C16A1A">
        <w:rPr>
          <w:sz w:val="16"/>
        </w:rPr>
        <w:t>Likewise, millions of Republicans subscribe to the Trumpfueled “Great Replacement Theory.” The conspiracy alleges that the Democratic Party is attempting to “replace the current electorate” of white Americans with “Third World” voters, as Fox News host Tucker Carlson claimed. A gunman cited this racebaiting theory in a manifesto before murdering nearly a dozen black Americans in a New York supermarket in 2022, not to mention the mass shooter who killed two dozen people in an El Paso Walmart in 2019, echoing Trump’s words about an “invasion” at the U.S. southern border. An AP poll found nearly half of Republicans believed in the theory, while a University of Chicago poll found that tens of millions of MAGA supporters agreed with the statement that “African American people or Hispanic people in our country will eventually have more rights than whites.”</w:t>
      </w:r>
    </w:p>
    <w:p w14:paraId="245618E1" w14:textId="77777777" w:rsidR="000443A6" w:rsidRPr="00C16A1A" w:rsidRDefault="000443A6" w:rsidP="000443A6">
      <w:pPr>
        <w:rPr>
          <w:sz w:val="16"/>
        </w:rPr>
      </w:pPr>
      <w:r w:rsidRPr="00215980">
        <w:rPr>
          <w:rStyle w:val="StyleUnderline"/>
        </w:rPr>
        <w:t xml:space="preserve">It would be </w:t>
      </w:r>
      <w:r w:rsidRPr="00215980">
        <w:rPr>
          <w:rStyle w:val="Emphasis"/>
        </w:rPr>
        <w:t>willful delusion</w:t>
      </w:r>
      <w:r w:rsidRPr="00C16A1A">
        <w:rPr>
          <w:sz w:val="16"/>
        </w:rPr>
        <w:t xml:space="preserve"> </w:t>
      </w:r>
      <w:r w:rsidRPr="00215980">
        <w:rPr>
          <w:rStyle w:val="StyleUnderline"/>
        </w:rPr>
        <w:t>to think</w:t>
      </w:r>
      <w:r w:rsidRPr="00C16A1A">
        <w:rPr>
          <w:sz w:val="16"/>
        </w:rPr>
        <w:t xml:space="preserve"> these </w:t>
      </w:r>
      <w:r w:rsidRPr="00215980">
        <w:rPr>
          <w:rStyle w:val="StyleUnderline"/>
        </w:rPr>
        <w:t>conspiracy theories won’t have</w:t>
      </w:r>
      <w:r w:rsidRPr="00C16A1A">
        <w:rPr>
          <w:sz w:val="16"/>
        </w:rPr>
        <w:t xml:space="preserve"> </w:t>
      </w:r>
      <w:r w:rsidRPr="00215980">
        <w:rPr>
          <w:rStyle w:val="Emphasis"/>
        </w:rPr>
        <w:t>lasting repercussions</w:t>
      </w:r>
      <w:r w:rsidRPr="00C16A1A">
        <w:rPr>
          <w:sz w:val="16"/>
        </w:rPr>
        <w:t xml:space="preserve">. These </w:t>
      </w:r>
      <w:r w:rsidRPr="00215980">
        <w:rPr>
          <w:rStyle w:val="StyleUnderline"/>
        </w:rPr>
        <w:t xml:space="preserve">highly motivated voters are </w:t>
      </w:r>
      <w:r w:rsidRPr="00215980">
        <w:rPr>
          <w:rStyle w:val="Emphasis"/>
        </w:rPr>
        <w:t>hungry</w:t>
      </w:r>
      <w:r w:rsidRPr="00C16A1A">
        <w:rPr>
          <w:sz w:val="16"/>
        </w:rPr>
        <w:t xml:space="preserve"> </w:t>
      </w:r>
      <w:r w:rsidRPr="00215980">
        <w:rPr>
          <w:rStyle w:val="StyleUnderline"/>
        </w:rPr>
        <w:t>for</w:t>
      </w:r>
      <w:r w:rsidRPr="00C16A1A">
        <w:rPr>
          <w:sz w:val="16"/>
        </w:rPr>
        <w:t xml:space="preserve"> </w:t>
      </w:r>
      <w:r w:rsidRPr="00215980">
        <w:rPr>
          <w:rStyle w:val="Emphasis"/>
        </w:rPr>
        <w:t>MAGA candidates</w:t>
      </w:r>
      <w:r w:rsidRPr="00C16A1A">
        <w:rPr>
          <w:sz w:val="16"/>
        </w:rPr>
        <w:t xml:space="preserve"> who share their views. And </w:t>
      </w:r>
      <w:r w:rsidRPr="00215980">
        <w:rPr>
          <w:rStyle w:val="StyleUnderline"/>
        </w:rPr>
        <w:t xml:space="preserve">such views will </w:t>
      </w:r>
      <w:r w:rsidRPr="00215980">
        <w:rPr>
          <w:rStyle w:val="Emphasis"/>
        </w:rPr>
        <w:t>not change overnight</w:t>
      </w:r>
      <w:r w:rsidRPr="00C16A1A">
        <w:rPr>
          <w:sz w:val="16"/>
        </w:rPr>
        <w:t xml:space="preserve">. </w:t>
      </w:r>
      <w:r w:rsidRPr="00215980">
        <w:rPr>
          <w:rStyle w:val="StyleUnderline"/>
        </w:rPr>
        <w:t xml:space="preserve">The Next Trump will be a </w:t>
      </w:r>
      <w:r w:rsidRPr="00215980">
        <w:rPr>
          <w:rStyle w:val="Emphasis"/>
        </w:rPr>
        <w:t>product</w:t>
      </w:r>
      <w:r w:rsidRPr="00215980">
        <w:rPr>
          <w:rStyle w:val="StyleUnderline"/>
        </w:rPr>
        <w:t xml:space="preserve"> of this beast because he or she will </w:t>
      </w:r>
      <w:r w:rsidRPr="00215980">
        <w:rPr>
          <w:rStyle w:val="Emphasis"/>
        </w:rPr>
        <w:t>have to feed it to win</w:t>
      </w:r>
      <w:r w:rsidRPr="00C16A1A">
        <w:rPr>
          <w:sz w:val="16"/>
        </w:rPr>
        <w:t xml:space="preserve">, </w:t>
      </w:r>
      <w:r w:rsidRPr="00215980">
        <w:rPr>
          <w:rStyle w:val="StyleUnderline"/>
        </w:rPr>
        <w:t xml:space="preserve">which means </w:t>
      </w:r>
      <w:r w:rsidRPr="00C16A1A">
        <w:rPr>
          <w:sz w:val="16"/>
        </w:rPr>
        <w:t xml:space="preserve">keeping the base radicalized on </w:t>
      </w:r>
      <w:r w:rsidRPr="00215980">
        <w:rPr>
          <w:rStyle w:val="StyleUnderline"/>
        </w:rPr>
        <w:t>a</w:t>
      </w:r>
      <w:r w:rsidRPr="00C16A1A">
        <w:rPr>
          <w:sz w:val="16"/>
        </w:rPr>
        <w:t xml:space="preserve"> </w:t>
      </w:r>
      <w:r w:rsidRPr="00215980">
        <w:rPr>
          <w:rStyle w:val="Emphasis"/>
        </w:rPr>
        <w:t>steady diet</w:t>
      </w:r>
      <w:r w:rsidRPr="00C16A1A">
        <w:rPr>
          <w:sz w:val="16"/>
        </w:rPr>
        <w:t xml:space="preserve"> </w:t>
      </w:r>
      <w:r w:rsidRPr="00215980">
        <w:rPr>
          <w:rStyle w:val="StyleUnderline"/>
        </w:rPr>
        <w:t>of</w:t>
      </w:r>
      <w:r w:rsidRPr="00C16A1A">
        <w:rPr>
          <w:sz w:val="16"/>
        </w:rPr>
        <w:t xml:space="preserve"> conspiracy theories about </w:t>
      </w:r>
      <w:r w:rsidRPr="00215980">
        <w:rPr>
          <w:rStyle w:val="Emphasis"/>
        </w:rPr>
        <w:t>existential threats</w:t>
      </w:r>
      <w:r w:rsidRPr="00C16A1A">
        <w:rPr>
          <w:sz w:val="16"/>
        </w:rPr>
        <w:t xml:space="preserve"> to their way of life. </w:t>
      </w:r>
    </w:p>
    <w:p w14:paraId="16054250" w14:textId="77777777" w:rsidR="000443A6" w:rsidRPr="00C16A1A" w:rsidRDefault="000443A6" w:rsidP="000443A6">
      <w:pPr>
        <w:rPr>
          <w:sz w:val="16"/>
        </w:rPr>
      </w:pPr>
      <w:r w:rsidRPr="00C16A1A">
        <w:rPr>
          <w:sz w:val="16"/>
        </w:rPr>
        <w:t>“</w:t>
      </w:r>
      <w:r w:rsidRPr="00215980">
        <w:rPr>
          <w:rStyle w:val="StyleUnderline"/>
        </w:rPr>
        <w:t>There’s</w:t>
      </w:r>
      <w:r w:rsidRPr="00C16A1A">
        <w:rPr>
          <w:sz w:val="16"/>
        </w:rPr>
        <w:t xml:space="preserve"> a </w:t>
      </w:r>
      <w:r w:rsidRPr="00215980">
        <w:rPr>
          <w:rStyle w:val="Emphasis"/>
        </w:rPr>
        <w:t>soft totalitarianism</w:t>
      </w:r>
      <w:r w:rsidRPr="00C16A1A">
        <w:rPr>
          <w:sz w:val="16"/>
        </w:rPr>
        <w:t xml:space="preserve"> </w:t>
      </w:r>
      <w:r w:rsidRPr="00215980">
        <w:rPr>
          <w:rStyle w:val="StyleUnderline"/>
        </w:rPr>
        <w:t>coming into play</w:t>
      </w:r>
      <w:r w:rsidRPr="00C16A1A">
        <w:rPr>
          <w:sz w:val="16"/>
        </w:rPr>
        <w:t>,” Michael Steele professed. He spent two years leading the GOP as chairman of the Republican National Committee. “</w:t>
      </w:r>
      <w:r w:rsidRPr="00215980">
        <w:rPr>
          <w:rStyle w:val="StyleUnderline"/>
        </w:rPr>
        <w:t xml:space="preserve">Modern-day </w:t>
      </w:r>
      <w:r w:rsidRPr="006D1F28">
        <w:rPr>
          <w:rStyle w:val="StyleUnderline"/>
          <w:highlight w:val="yellow"/>
        </w:rPr>
        <w:t>conservatism meant</w:t>
      </w:r>
      <w:r w:rsidRPr="00C16A1A">
        <w:rPr>
          <w:sz w:val="16"/>
        </w:rPr>
        <w:t xml:space="preserve"> lower taxes, less government, </w:t>
      </w:r>
      <w:r w:rsidRPr="00215980">
        <w:rPr>
          <w:rStyle w:val="Emphasis"/>
        </w:rPr>
        <w:t xml:space="preserve">free </w:t>
      </w:r>
      <w:r w:rsidRPr="006D1F28">
        <w:rPr>
          <w:rStyle w:val="Emphasis"/>
          <w:highlight w:val="yellow"/>
        </w:rPr>
        <w:t>markets</w:t>
      </w:r>
      <w:r w:rsidRPr="00C16A1A">
        <w:rPr>
          <w:sz w:val="16"/>
        </w:rPr>
        <w:t xml:space="preserve">. </w:t>
      </w:r>
      <w:r w:rsidRPr="00215980">
        <w:rPr>
          <w:rStyle w:val="StyleUnderline"/>
        </w:rPr>
        <w:t xml:space="preserve">What we are witnessing </w:t>
      </w:r>
      <w:r w:rsidRPr="00215980">
        <w:rPr>
          <w:rStyle w:val="Emphasis"/>
        </w:rPr>
        <w:t>now</w:t>
      </w:r>
      <w:r w:rsidRPr="00C16A1A">
        <w:rPr>
          <w:sz w:val="16"/>
        </w:rPr>
        <w:t xml:space="preserve"> </w:t>
      </w:r>
      <w:r w:rsidRPr="00215980">
        <w:rPr>
          <w:rStyle w:val="StyleUnderline"/>
        </w:rPr>
        <w:t xml:space="preserve">is </w:t>
      </w:r>
      <w:r w:rsidRPr="006D1F28">
        <w:rPr>
          <w:rStyle w:val="StyleUnderline"/>
          <w:highlight w:val="yellow"/>
        </w:rPr>
        <w:t xml:space="preserve">a </w:t>
      </w:r>
      <w:r w:rsidRPr="006D1F28">
        <w:rPr>
          <w:rStyle w:val="Emphasis"/>
          <w:highlight w:val="yellow"/>
        </w:rPr>
        <w:t>deconstruction</w:t>
      </w:r>
      <w:r w:rsidRPr="006D1F28">
        <w:rPr>
          <w:sz w:val="16"/>
          <w:highlight w:val="yellow"/>
        </w:rPr>
        <w:t xml:space="preserve"> </w:t>
      </w:r>
      <w:r w:rsidRPr="006D1F28">
        <w:rPr>
          <w:rStyle w:val="StyleUnderline"/>
          <w:highlight w:val="yellow"/>
        </w:rPr>
        <w:t>of that</w:t>
      </w:r>
      <w:r w:rsidRPr="00C16A1A">
        <w:rPr>
          <w:sz w:val="16"/>
        </w:rPr>
        <w:t xml:space="preserve">.… I think the rational side is losing, if not having already lost. </w:t>
      </w:r>
    </w:p>
    <w:p w14:paraId="62CDB0FB" w14:textId="77777777" w:rsidR="000443A6" w:rsidRPr="00C16A1A" w:rsidRDefault="000443A6" w:rsidP="000443A6">
      <w:pPr>
        <w:rPr>
          <w:sz w:val="16"/>
        </w:rPr>
      </w:pPr>
      <w:r w:rsidRPr="00C16A1A">
        <w:rPr>
          <w:sz w:val="16"/>
        </w:rPr>
        <w:t>“For a party that’s all sensitive about the Left canceling them, they do a pretty good job of canceling their own,” he added. “That’s why the hammer came down so hard on Liz Cheney—to send a message of fear. No one wants to be targeted the way she’s been targeted, which makes this period we are in perhaps the most dangerous.”</w:t>
      </w:r>
    </w:p>
    <w:p w14:paraId="080B76B0" w14:textId="77777777" w:rsidR="000443A6" w:rsidRPr="00C16A1A" w:rsidRDefault="000443A6" w:rsidP="000443A6">
      <w:pPr>
        <w:rPr>
          <w:sz w:val="16"/>
        </w:rPr>
      </w:pPr>
      <w:r w:rsidRPr="00C16A1A">
        <w:rPr>
          <w:sz w:val="16"/>
        </w:rPr>
        <w:t xml:space="preserve">Observing what has happened to the party of Lincoln, we can make one conclusion with condence: </w:t>
      </w:r>
      <w:r w:rsidRPr="00215980">
        <w:rPr>
          <w:rStyle w:val="StyleUnderline"/>
        </w:rPr>
        <w:t xml:space="preserve">we’ve only seen the </w:t>
      </w:r>
      <w:r w:rsidRPr="00215980">
        <w:rPr>
          <w:rStyle w:val="Emphasis"/>
        </w:rPr>
        <w:t>beginning</w:t>
      </w:r>
      <w:r w:rsidRPr="00215980">
        <w:rPr>
          <w:rStyle w:val="StyleUnderline"/>
        </w:rPr>
        <w:t xml:space="preserve"> of</w:t>
      </w:r>
      <w:r w:rsidRPr="00C16A1A">
        <w:rPr>
          <w:sz w:val="16"/>
        </w:rPr>
        <w:t xml:space="preserve"> </w:t>
      </w:r>
      <w:r w:rsidRPr="00215980">
        <w:rPr>
          <w:rStyle w:val="StyleUnderline"/>
        </w:rPr>
        <w:t>Trumpism</w:t>
      </w:r>
      <w:r w:rsidRPr="00C16A1A">
        <w:rPr>
          <w:sz w:val="16"/>
        </w:rPr>
        <w:t xml:space="preserve">. The rational faction of the GOP has been put down by the radical one and is no longer a check on the system. The conditions are right </w:t>
      </w:r>
      <w:r w:rsidRPr="006D1F28">
        <w:rPr>
          <w:rStyle w:val="StyleUnderline"/>
          <w:highlight w:val="yellow"/>
        </w:rPr>
        <w:t xml:space="preserve">for the </w:t>
      </w:r>
      <w:r w:rsidRPr="006D1F28">
        <w:rPr>
          <w:rStyle w:val="Emphasis"/>
          <w:highlight w:val="yellow"/>
        </w:rPr>
        <w:t>Next Trump</w:t>
      </w:r>
      <w:r w:rsidRPr="00C16A1A">
        <w:rPr>
          <w:sz w:val="16"/>
        </w:rPr>
        <w:t xml:space="preserve"> to emerge. Worse still for our democracy, when he or she enters the White House, </w:t>
      </w:r>
      <w:r w:rsidRPr="00215980">
        <w:rPr>
          <w:rStyle w:val="StyleUnderline"/>
        </w:rPr>
        <w:t>the</w:t>
      </w:r>
      <w:r w:rsidRPr="00C16A1A">
        <w:rPr>
          <w:sz w:val="16"/>
        </w:rPr>
        <w:t xml:space="preserve"> rest of the </w:t>
      </w:r>
      <w:r w:rsidRPr="00215980">
        <w:rPr>
          <w:rStyle w:val="Emphasis"/>
        </w:rPr>
        <w:t>guardrails</w:t>
      </w:r>
      <w:r w:rsidRPr="00C16A1A">
        <w:rPr>
          <w:sz w:val="16"/>
        </w:rPr>
        <w:t xml:space="preserve"> </w:t>
      </w:r>
      <w:r w:rsidRPr="00215980">
        <w:rPr>
          <w:rStyle w:val="StyleUnderline"/>
        </w:rPr>
        <w:t xml:space="preserve">will be </w:t>
      </w:r>
      <w:r w:rsidRPr="00215980">
        <w:rPr>
          <w:rStyle w:val="Emphasis"/>
        </w:rPr>
        <w:t>weaker than ever</w:t>
      </w:r>
      <w:r w:rsidRPr="00C16A1A">
        <w:rPr>
          <w:sz w:val="16"/>
        </w:rPr>
        <w:t>.</w:t>
      </w:r>
    </w:p>
    <w:p w14:paraId="3AD4E7D3" w14:textId="77777777" w:rsidR="000443A6" w:rsidRPr="00116ADF" w:rsidRDefault="000443A6" w:rsidP="000443A6">
      <w:r w:rsidRPr="00116ADF">
        <w:t>[PARAGRAPH INTEGRITY PAUSES]</w:t>
      </w:r>
    </w:p>
    <w:p w14:paraId="14CE51BC" w14:textId="77777777" w:rsidR="000443A6" w:rsidRPr="00075C0B" w:rsidRDefault="000443A6" w:rsidP="000443A6">
      <w:pPr>
        <w:rPr>
          <w:sz w:val="2"/>
          <w:szCs w:val="2"/>
        </w:rPr>
      </w:pPr>
      <w:r w:rsidRPr="00075C0B">
        <w:rPr>
          <w:sz w:val="2"/>
          <w:szCs w:val="2"/>
        </w:rPr>
        <w:t>Chapter 2 THE DEPUTY Once an efficient national government is established, the best men in the country will not only consent to serve, but also will generally be appointed to manage it. —JOHN JAY, FEDERALIST NO. 3, 1787 56 PART I Today the Department of Homeland Security sits on a hill just outside of the nation’s capital, a behemoth visible from the Potomac River. But the original Homeland Security headquarters was nestled in the sleepy D.C. neighborhood of Tenleytown, largely unnoticed by pedestrians. The network of interconnected brick o</w:t>
      </w:r>
      <w:r w:rsidRPr="00075C0B">
        <w:rPr>
          <w:rFonts w:eastAsia="Times New Roman" w:hint="eastAsia"/>
          <w:sz w:val="2"/>
          <w:szCs w:val="2"/>
        </w:rPr>
        <w:t>􀐓</w:t>
      </w:r>
      <w:r w:rsidRPr="00075C0B">
        <w:rPr>
          <w:sz w:val="2"/>
          <w:szCs w:val="2"/>
        </w:rPr>
        <w:t xml:space="preserve">ce buildings had previously been a secret National Security Agency hub and, later, a naval research facility. After 9/11, it became the home of DHS and almost blended in with nearby American University, were it not for two layers of barbedwire fence and a </w:t>
      </w:r>
      <w:r w:rsidRPr="00075C0B">
        <w:rPr>
          <w:rFonts w:eastAsia="Times New Roman" w:hint="eastAsia"/>
          <w:sz w:val="2"/>
          <w:szCs w:val="2"/>
        </w:rPr>
        <w:t>􀐜</w:t>
      </w:r>
      <w:r w:rsidRPr="00075C0B">
        <w:rPr>
          <w:sz w:val="2"/>
          <w:szCs w:val="2"/>
        </w:rPr>
        <w:t xml:space="preserve">eet of armored SUVs that regularly transited the premises, </w:t>
      </w:r>
      <w:r w:rsidRPr="00075C0B">
        <w:rPr>
          <w:rFonts w:eastAsia="Times New Roman" w:hint="eastAsia"/>
          <w:sz w:val="2"/>
          <w:szCs w:val="2"/>
        </w:rPr>
        <w:t>􀐜</w:t>
      </w:r>
      <w:r w:rsidRPr="00075C0B">
        <w:rPr>
          <w:sz w:val="2"/>
          <w:szCs w:val="2"/>
        </w:rPr>
        <w:t xml:space="preserve">ashing red and blue lights. I was awed to work there during the Bush administration, proudly swiping my badge each day to enter the compound. HQ was responsible for overseeing the department’s nearly 250,000 employees—helping them do their jobs and protecting the American people by responding to everything from natural disasters to cyberattacks. When I returned years later during the Trump administration, little had changed at the compound, except that now the government’s third-largest department was more worried about one person than the many thousands in its ranks. DHS was in a constant battle with the president of the United States. I soon found out why. </w:t>
      </w:r>
      <w:r w:rsidRPr="00075C0B">
        <w:rPr>
          <w:rFonts w:hint="eastAsia"/>
          <w:sz w:val="2"/>
          <w:szCs w:val="2"/>
        </w:rPr>
        <w:t>“</w:t>
      </w:r>
      <w:r w:rsidRPr="00075C0B">
        <w:rPr>
          <w:sz w:val="2"/>
          <w:szCs w:val="2"/>
        </w:rPr>
        <w:t>The ‘adults’ are winning.” The DHS Visitor Center was backed up when a group of anxious bureaucrats arrived on March 22, 2017. They cut to the front of the line at the magnetometers—shu</w:t>
      </w:r>
      <w:r w:rsidRPr="00075C0B">
        <w:rPr>
          <w:rFonts w:eastAsia="Times New Roman" w:hint="eastAsia"/>
          <w:sz w:val="2"/>
          <w:szCs w:val="2"/>
        </w:rPr>
        <w:t>􀐖</w:t>
      </w:r>
      <w:r w:rsidRPr="00075C0B">
        <w:rPr>
          <w:sz w:val="2"/>
          <w:szCs w:val="2"/>
        </w:rPr>
        <w:t>ing past framed photos on the wall of President Donald Trump and the newly con</w:t>
      </w:r>
      <w:r w:rsidRPr="00075C0B">
        <w:rPr>
          <w:rFonts w:eastAsia="Times New Roman" w:hint="eastAsia"/>
          <w:sz w:val="2"/>
          <w:szCs w:val="2"/>
        </w:rPr>
        <w:t>􀐙</w:t>
      </w:r>
      <w:r w:rsidRPr="00075C0B">
        <w:rPr>
          <w:sz w:val="2"/>
          <w:szCs w:val="2"/>
        </w:rPr>
        <w:t xml:space="preserve">rmed DHS secretary, John Kelly—and discreetly </w:t>
      </w:r>
      <w:r w:rsidRPr="00075C0B">
        <w:rPr>
          <w:rFonts w:eastAsia="Times New Roman" w:hint="eastAsia"/>
          <w:sz w:val="2"/>
          <w:szCs w:val="2"/>
        </w:rPr>
        <w:t>􀐜</w:t>
      </w:r>
      <w:r w:rsidRPr="00075C0B">
        <w:rPr>
          <w:sz w:val="2"/>
          <w:szCs w:val="2"/>
        </w:rPr>
        <w:t>ashed blue badges at 57 the guards. In my mind, the matching tote bags gave these spy community employees away. CIA, maybe NSA. They were clutching otherwise unremarkable nylon pouches with thick zippers and pick-proof locks, the kind used to deliver classi</w:t>
      </w:r>
      <w:r w:rsidRPr="00075C0B">
        <w:rPr>
          <w:rFonts w:eastAsia="Times New Roman" w:hint="eastAsia"/>
          <w:sz w:val="2"/>
          <w:szCs w:val="2"/>
        </w:rPr>
        <w:t>􀐙</w:t>
      </w:r>
      <w:r w:rsidRPr="00075C0B">
        <w:rPr>
          <w:sz w:val="2"/>
          <w:szCs w:val="2"/>
        </w:rPr>
        <w:t>ed material to decision-makers. Was it good news or bad news in the bags? The visitors’ impatience suggested the latter. They vanished into the facility almost as suddenly as they’d arrived. Before long, I’d be on the receiving end of such deliveries every day. Hours earlier, I had been sworn in to be John Kelly’s top intelligence and counter-threats advisor, overseeing the vast e</w:t>
      </w:r>
      <w:r w:rsidRPr="00075C0B">
        <w:rPr>
          <w:rFonts w:eastAsia="Times New Roman" w:hint="eastAsia"/>
          <w:sz w:val="2"/>
          <w:szCs w:val="2"/>
        </w:rPr>
        <w:t>􀐐</w:t>
      </w:r>
      <w:r w:rsidRPr="00075C0B">
        <w:rPr>
          <w:sz w:val="2"/>
          <w:szCs w:val="2"/>
        </w:rPr>
        <w:t xml:space="preserve">orts under way at DHS to catch violent extremists, root out foreign spies, and detect weapons of mass destruction (WMD). For now though, I was trapped in a mundane waiting area, watching a silent parade of public servants remove their belts and empty their pockets at the metal detectors. My own paperwork had gotten lost. </w:t>
      </w:r>
      <w:r w:rsidRPr="00075C0B">
        <w:rPr>
          <w:rFonts w:hint="eastAsia"/>
          <w:sz w:val="2"/>
          <w:szCs w:val="2"/>
        </w:rPr>
        <w:t>“</w:t>
      </w:r>
      <w:r w:rsidRPr="00075C0B">
        <w:rPr>
          <w:sz w:val="2"/>
          <w:szCs w:val="2"/>
        </w:rPr>
        <w:t>We don’t have a Miles Taylor in the system,” the security guard had explained. “Please call your supervisor for guidance.” My boss’s photo was hanging on the wall behind the guards. I imagined how they’d react if the secretary of Homeland Security himself came to get me. Instead I rang the personnel o</w:t>
      </w:r>
      <w:r w:rsidRPr="00075C0B">
        <w:rPr>
          <w:rFonts w:eastAsia="Times New Roman" w:hint="eastAsia"/>
          <w:sz w:val="2"/>
          <w:szCs w:val="2"/>
        </w:rPr>
        <w:t>􀐓</w:t>
      </w:r>
      <w:r w:rsidRPr="00075C0B">
        <w:rPr>
          <w:sz w:val="2"/>
          <w:szCs w:val="2"/>
        </w:rPr>
        <w:t xml:space="preserve">ce to </w:t>
      </w:r>
      <w:r w:rsidRPr="00075C0B">
        <w:rPr>
          <w:rFonts w:eastAsia="Times New Roman" w:hint="eastAsia"/>
          <w:sz w:val="2"/>
          <w:szCs w:val="2"/>
        </w:rPr>
        <w:t>􀐙</w:t>
      </w:r>
      <w:r w:rsidRPr="00075C0B">
        <w:rPr>
          <w:sz w:val="2"/>
          <w:szCs w:val="2"/>
        </w:rPr>
        <w:t xml:space="preserve">gure out what happened, and an hour went by before I got a call back. I was told it would be a while longer. If I wanted to bail on the job, this was probably my last chance. An old mentor had reached out earlier in the week to ask me if I was sure I was making the right choice. Jim Kolbe had served as a congressman for more than twenty years in the House (until 2007) and was one of the rare Republican leaders to oppose Trump in the general election. To him, it looked as if only bootlickers were going into the administration, and I should keep my guard up. At a minimum, Jim told me I should carry a draft resignation letter at all times. 58 </w:t>
      </w:r>
      <w:r w:rsidRPr="00075C0B">
        <w:rPr>
          <w:rFonts w:hint="eastAsia"/>
          <w:sz w:val="2"/>
          <w:szCs w:val="2"/>
        </w:rPr>
        <w:t>“</w:t>
      </w:r>
      <w:r w:rsidRPr="00075C0B">
        <w:rPr>
          <w:sz w:val="2"/>
          <w:szCs w:val="2"/>
        </w:rPr>
        <w:t xml:space="preserve">Don’t stay too long,” the ex-lawmaker advised. I assured him I was joining a team that understood the situation. Secretary Kelly was the right leader for DHS and would shield the department from Trump’s never-ending political controversies. No draft resignation letter was needed. I scrolled through Twitter while I waited in the Visitor Center, catching breaking news in my feed. A driver on the Westminster Bridge in London had just mowed down dozens of pedestrians before crashing into the gates outside the UK Parliament. Twitter users reported a nearby knife attack on police. Details were murky, but it looked like a terrorist attack in progress. I got a call. </w:t>
      </w:r>
      <w:r w:rsidRPr="00075C0B">
        <w:rPr>
          <w:rFonts w:hint="eastAsia"/>
          <w:sz w:val="2"/>
          <w:szCs w:val="2"/>
        </w:rPr>
        <w:t>“</w:t>
      </w:r>
      <w:r w:rsidRPr="00075C0B">
        <w:rPr>
          <w:sz w:val="2"/>
          <w:szCs w:val="2"/>
        </w:rPr>
        <w:t>Where are you?” Kirstjen Nielsen, the DHS chief of sta</w:t>
      </w:r>
      <w:r w:rsidRPr="00075C0B">
        <w:rPr>
          <w:rFonts w:eastAsia="Times New Roman" w:hint="eastAsia"/>
          <w:sz w:val="2"/>
          <w:szCs w:val="2"/>
        </w:rPr>
        <w:t>􀐐</w:t>
      </w:r>
      <w:r w:rsidRPr="00075C0B">
        <w:rPr>
          <w:sz w:val="2"/>
          <w:szCs w:val="2"/>
        </w:rPr>
        <w:t xml:space="preserve">, was looking for me to brief the secretary on the attack. She was </w:t>
      </w:r>
      <w:r w:rsidRPr="00075C0B">
        <w:rPr>
          <w:rFonts w:eastAsia="Times New Roman" w:hint="eastAsia"/>
          <w:sz w:val="2"/>
          <w:szCs w:val="2"/>
        </w:rPr>
        <w:t>􀐜</w:t>
      </w:r>
      <w:r w:rsidRPr="00075C0B">
        <w:rPr>
          <w:sz w:val="2"/>
          <w:szCs w:val="2"/>
        </w:rPr>
        <w:t>ustered when I told her I was stuck at security, and promptly hung up. Minutes later an assistant from the secretary’s o</w:t>
      </w:r>
      <w:r w:rsidRPr="00075C0B">
        <w:rPr>
          <w:rFonts w:eastAsia="Times New Roman" w:hint="eastAsia"/>
          <w:sz w:val="2"/>
          <w:szCs w:val="2"/>
        </w:rPr>
        <w:t>􀐓</w:t>
      </w:r>
      <w:r w:rsidRPr="00075C0B">
        <w:rPr>
          <w:sz w:val="2"/>
          <w:szCs w:val="2"/>
        </w:rPr>
        <w:t>ce arrived on a golf cart and told the guards to let me through. They obliged. I was whisked into the complex, toward one of the many red-brick buildings, through several checkpoints, past a skeptical Secret Service agent, and beyond frosted-glass double doors. I was in. The secretary’s suite hummed with activity. A group of sta</w:t>
      </w:r>
      <w:r w:rsidRPr="00075C0B">
        <w:rPr>
          <w:rFonts w:eastAsia="Times New Roman" w:hint="eastAsia"/>
          <w:sz w:val="2"/>
          <w:szCs w:val="2"/>
        </w:rPr>
        <w:t>􀐐</w:t>
      </w:r>
      <w:r w:rsidRPr="00075C0B">
        <w:rPr>
          <w:sz w:val="2"/>
          <w:szCs w:val="2"/>
        </w:rPr>
        <w:t>ers huddled on phones and military aides moved purposefully between o</w:t>
      </w:r>
      <w:r w:rsidRPr="00075C0B">
        <w:rPr>
          <w:rFonts w:eastAsia="Times New Roman" w:hint="eastAsia"/>
          <w:sz w:val="2"/>
          <w:szCs w:val="2"/>
        </w:rPr>
        <w:t>􀐓</w:t>
      </w:r>
      <w:r w:rsidRPr="00075C0B">
        <w:rPr>
          <w:sz w:val="2"/>
          <w:szCs w:val="2"/>
        </w:rPr>
        <w:t xml:space="preserve">ces. Kirstjen emerged from their midst. Shoulderlength blond hair and not an inch taller than </w:t>
      </w:r>
      <w:r w:rsidRPr="00075C0B">
        <w:rPr>
          <w:rFonts w:eastAsia="Times New Roman" w:hint="eastAsia"/>
          <w:sz w:val="2"/>
          <w:szCs w:val="2"/>
        </w:rPr>
        <w:t>􀐙</w:t>
      </w:r>
      <w:r w:rsidRPr="00075C0B">
        <w:rPr>
          <w:sz w:val="2"/>
          <w:szCs w:val="2"/>
        </w:rPr>
        <w:t>ve-four, she wasn’t exactly intimidating, unless you knew how seriously she took her job. I did. We had worked together brie</w:t>
      </w:r>
      <w:r w:rsidRPr="00075C0B">
        <w:rPr>
          <w:rFonts w:eastAsia="Times New Roman" w:hint="eastAsia"/>
          <w:sz w:val="2"/>
          <w:szCs w:val="2"/>
        </w:rPr>
        <w:t>􀐜</w:t>
      </w:r>
      <w:r w:rsidRPr="00075C0B">
        <w:rPr>
          <w:sz w:val="2"/>
          <w:szCs w:val="2"/>
        </w:rPr>
        <w:t>y during the Bush years, and she had no tolerance for wasted time. She waved me impatiently into John Kelly’s o</w:t>
      </w:r>
      <w:r w:rsidRPr="00075C0B">
        <w:rPr>
          <w:rFonts w:eastAsia="Times New Roman" w:hint="eastAsia"/>
          <w:sz w:val="2"/>
          <w:szCs w:val="2"/>
        </w:rPr>
        <w:t>􀐓</w:t>
      </w:r>
      <w:r w:rsidRPr="00075C0B">
        <w:rPr>
          <w:sz w:val="2"/>
          <w:szCs w:val="2"/>
        </w:rPr>
        <w:t xml:space="preserve">ce, without a “How are you?” or </w:t>
      </w:r>
      <w:r w:rsidRPr="00075C0B">
        <w:rPr>
          <w:rFonts w:hint="eastAsia"/>
          <w:sz w:val="2"/>
          <w:szCs w:val="2"/>
        </w:rPr>
        <w:t>“</w:t>
      </w:r>
      <w:r w:rsidRPr="00075C0B">
        <w:rPr>
          <w:sz w:val="2"/>
          <w:szCs w:val="2"/>
        </w:rPr>
        <w:t xml:space="preserve">Welcome to DHS!” </w:t>
      </w:r>
      <w:r w:rsidRPr="00075C0B">
        <w:rPr>
          <w:rFonts w:hint="eastAsia"/>
          <w:sz w:val="2"/>
          <w:szCs w:val="2"/>
        </w:rPr>
        <w:t>“</w:t>
      </w:r>
      <w:r w:rsidRPr="00075C0B">
        <w:rPr>
          <w:sz w:val="2"/>
          <w:szCs w:val="2"/>
        </w:rPr>
        <w:t xml:space="preserve">Hey Miles.” Kelly greeted me from behind a large brown desk. </w:t>
      </w:r>
      <w:r w:rsidRPr="00075C0B">
        <w:rPr>
          <w:rFonts w:hint="eastAsia"/>
          <w:sz w:val="2"/>
          <w:szCs w:val="2"/>
        </w:rPr>
        <w:t>“</w:t>
      </w:r>
      <w:r w:rsidRPr="00075C0B">
        <w:rPr>
          <w:sz w:val="2"/>
          <w:szCs w:val="2"/>
        </w:rPr>
        <w:t>Whatta we got?” He and Kirstjen wanted the latest on the London attack. 59 I explained that I’d just arrived and only knew what I’d seen on Twitter—not from any intelligence reports, calls with law enforcement, or any o</w:t>
      </w:r>
      <w:r w:rsidRPr="00075C0B">
        <w:rPr>
          <w:rFonts w:eastAsia="Times New Roman" w:hint="eastAsia"/>
          <w:sz w:val="2"/>
          <w:szCs w:val="2"/>
        </w:rPr>
        <w:t>􀐓</w:t>
      </w:r>
      <w:r w:rsidRPr="00075C0B">
        <w:rPr>
          <w:sz w:val="2"/>
          <w:szCs w:val="2"/>
        </w:rPr>
        <w:t xml:space="preserve">cial sources whatsoever. Anything was better than nothing, Kelly said. He was expecting Trump’s call any moment since this was the </w:t>
      </w:r>
      <w:r w:rsidRPr="00075C0B">
        <w:rPr>
          <w:rFonts w:eastAsia="Times New Roman" w:hint="eastAsia"/>
          <w:sz w:val="2"/>
          <w:szCs w:val="2"/>
        </w:rPr>
        <w:t>􀐙</w:t>
      </w:r>
      <w:r w:rsidRPr="00075C0B">
        <w:rPr>
          <w:sz w:val="2"/>
          <w:szCs w:val="2"/>
        </w:rPr>
        <w:t>rst terrorist attack in the West during his presidency. Kelly was worried Trump might pin the blame on Syrian immigrants, post about his Muslim ban, or criticize UK police for failing to stop the attack—none of which would be helpful and would probably cause a diplomatic rift in the middle of a crisis. So I gave Kelly the latest information and my best advice: the suspects were most likely ISIS-inspired locals. Not operatives deployed from the Middle East (but we should talk to our UK counterparts before saying so). The president should call Prime Minister Theresa May and o</w:t>
      </w:r>
      <w:r w:rsidRPr="00075C0B">
        <w:rPr>
          <w:rFonts w:eastAsia="Times New Roman" w:hint="eastAsia"/>
          <w:sz w:val="2"/>
          <w:szCs w:val="2"/>
        </w:rPr>
        <w:t>􀐐</w:t>
      </w:r>
      <w:r w:rsidRPr="00075C0B">
        <w:rPr>
          <w:sz w:val="2"/>
          <w:szCs w:val="2"/>
        </w:rPr>
        <w:t xml:space="preserve">er condolences and assistance. Not immigration critiques. And DHS should take the lead away from the White House so this looked operational, not political. We’d review the intel and reassure the public that we didn’t see any imminent threat to America—if, indeed, that was true. </w:t>
      </w:r>
      <w:r w:rsidRPr="00075C0B">
        <w:rPr>
          <w:rFonts w:hint="eastAsia"/>
          <w:sz w:val="2"/>
          <w:szCs w:val="2"/>
        </w:rPr>
        <w:t>“</w:t>
      </w:r>
      <w:r w:rsidRPr="00075C0B">
        <w:rPr>
          <w:sz w:val="2"/>
          <w:szCs w:val="2"/>
        </w:rPr>
        <w:t xml:space="preserve">Mr. Secretary,” a military aide interrupted through the doorway, “the president is on the line.” I stood up to leave, but Kelly motioned for me to stay. </w:t>
      </w:r>
      <w:r w:rsidRPr="00075C0B">
        <w:rPr>
          <w:rFonts w:hint="eastAsia"/>
          <w:sz w:val="2"/>
          <w:szCs w:val="2"/>
        </w:rPr>
        <w:t>“</w:t>
      </w:r>
      <w:r w:rsidRPr="00075C0B">
        <w:rPr>
          <w:sz w:val="2"/>
          <w:szCs w:val="2"/>
        </w:rPr>
        <w:t>Yes, Mr. President,” the secretary answered. I could hear the irritation in Trump’s voice on the other end. He was clearly itching to comment on the news. Trump didn’t like waiting or being managed by sta</w:t>
      </w:r>
      <w:r w:rsidRPr="00075C0B">
        <w:rPr>
          <w:rFonts w:eastAsia="Times New Roman" w:hint="eastAsia"/>
          <w:sz w:val="2"/>
          <w:szCs w:val="2"/>
        </w:rPr>
        <w:t>􀐐</w:t>
      </w:r>
      <w:r w:rsidRPr="00075C0B">
        <w:rPr>
          <w:sz w:val="2"/>
          <w:szCs w:val="2"/>
        </w:rPr>
        <w:t xml:space="preserve"> when something was making headlines. But he responded di</w:t>
      </w:r>
      <w:r w:rsidRPr="00075C0B">
        <w:rPr>
          <w:rFonts w:eastAsia="Times New Roman" w:hint="eastAsia"/>
          <w:sz w:val="2"/>
          <w:szCs w:val="2"/>
        </w:rPr>
        <w:t>􀐐</w:t>
      </w:r>
      <w:r w:rsidRPr="00075C0B">
        <w:rPr>
          <w:sz w:val="2"/>
          <w:szCs w:val="2"/>
        </w:rPr>
        <w:t>erently to John Kelly. The president was awed by military generals and listened quietly as Kelly briefed him on the situation, urged Trump to o</w:t>
      </w:r>
      <w:r w:rsidRPr="00075C0B">
        <w:rPr>
          <w:rFonts w:eastAsia="Times New Roman" w:hint="eastAsia"/>
          <w:sz w:val="2"/>
          <w:szCs w:val="2"/>
        </w:rPr>
        <w:t>􀐐</w:t>
      </w:r>
      <w:r w:rsidRPr="00075C0B">
        <w:rPr>
          <w:sz w:val="2"/>
          <w:szCs w:val="2"/>
        </w:rPr>
        <w:t xml:space="preserve">er assistance to the British, and said the White House should let DHS take it from here. The president agreed. After some back-and-forth, the call ended. 60 </w:t>
      </w:r>
      <w:r w:rsidRPr="00075C0B">
        <w:rPr>
          <w:rFonts w:hint="eastAsia"/>
          <w:sz w:val="2"/>
          <w:szCs w:val="2"/>
        </w:rPr>
        <w:t>“</w:t>
      </w:r>
      <w:r w:rsidRPr="00075C0B">
        <w:rPr>
          <w:sz w:val="2"/>
          <w:szCs w:val="2"/>
        </w:rPr>
        <w:t>Now go make it happen,” the secretary told me. This is what I was hired for. As the door closed behind me, I thought I should have asked where my desk was. I was greeted by a smile that seemed to anticipate the question. Elizabeth Neumann, the deputy chief of sta</w:t>
      </w:r>
      <w:r w:rsidRPr="00075C0B">
        <w:rPr>
          <w:rFonts w:eastAsia="Times New Roman" w:hint="eastAsia"/>
          <w:sz w:val="2"/>
          <w:szCs w:val="2"/>
        </w:rPr>
        <w:t>􀐐</w:t>
      </w:r>
      <w:r w:rsidRPr="00075C0B">
        <w:rPr>
          <w:sz w:val="2"/>
          <w:szCs w:val="2"/>
        </w:rPr>
        <w:t xml:space="preserve">, gave me a warm hug. </w:t>
      </w:r>
      <w:r w:rsidRPr="00075C0B">
        <w:rPr>
          <w:rFonts w:hint="eastAsia"/>
          <w:sz w:val="2"/>
          <w:szCs w:val="2"/>
        </w:rPr>
        <w:t>“</w:t>
      </w:r>
      <w:r w:rsidRPr="00075C0B">
        <w:rPr>
          <w:sz w:val="2"/>
          <w:szCs w:val="2"/>
        </w:rPr>
        <w:t>Heeeyyyy! Welcome. We’re so excited you’re here!” She o</w:t>
      </w:r>
      <w:r w:rsidRPr="00075C0B">
        <w:rPr>
          <w:rFonts w:eastAsia="Times New Roman" w:hint="eastAsia"/>
          <w:sz w:val="2"/>
          <w:szCs w:val="2"/>
        </w:rPr>
        <w:t>􀐐</w:t>
      </w:r>
      <w:r w:rsidRPr="00075C0B">
        <w:rPr>
          <w:sz w:val="2"/>
          <w:szCs w:val="2"/>
        </w:rPr>
        <w:t>ered an impromptu orientation around the o</w:t>
      </w:r>
      <w:r w:rsidRPr="00075C0B">
        <w:rPr>
          <w:rFonts w:eastAsia="Times New Roman" w:hint="eastAsia"/>
          <w:sz w:val="2"/>
          <w:szCs w:val="2"/>
        </w:rPr>
        <w:t>􀐓</w:t>
      </w:r>
      <w:r w:rsidRPr="00075C0B">
        <w:rPr>
          <w:sz w:val="2"/>
          <w:szCs w:val="2"/>
        </w:rPr>
        <w:t xml:space="preserve">ce. The blond Texan was the type you see in the movies who proudly says, “I serve at the pleasure of the president.” Only in Elizabeth’s case, she had known what she was walking into, understood that the president was unsteady at best, and had spent weeks since the inauguration expertly putting out </w:t>
      </w:r>
      <w:r w:rsidRPr="00075C0B">
        <w:rPr>
          <w:rFonts w:eastAsia="Times New Roman" w:hint="eastAsia"/>
          <w:sz w:val="2"/>
          <w:szCs w:val="2"/>
        </w:rPr>
        <w:t>􀐙</w:t>
      </w:r>
      <w:r w:rsidRPr="00075C0B">
        <w:rPr>
          <w:sz w:val="2"/>
          <w:szCs w:val="2"/>
        </w:rPr>
        <w:t>res. Nonetheless, she remained optimistic that these were just the growing pains of a new administration and that Trump could be tamed, eventually. Six of us were appointed to help the secretary lead DHS: the chief of sta</w:t>
      </w:r>
      <w:r w:rsidRPr="00075C0B">
        <w:rPr>
          <w:rFonts w:eastAsia="Times New Roman" w:hint="eastAsia"/>
          <w:sz w:val="2"/>
          <w:szCs w:val="2"/>
        </w:rPr>
        <w:t>􀐐</w:t>
      </w:r>
      <w:r w:rsidRPr="00075C0B">
        <w:rPr>
          <w:sz w:val="2"/>
          <w:szCs w:val="2"/>
        </w:rPr>
        <w:t xml:space="preserve"> (Kirstjen Nielsen), two deputy chiefs of sta</w:t>
      </w:r>
      <w:r w:rsidRPr="00075C0B">
        <w:rPr>
          <w:rFonts w:eastAsia="Times New Roman" w:hint="eastAsia"/>
          <w:sz w:val="2"/>
          <w:szCs w:val="2"/>
        </w:rPr>
        <w:t>􀐐</w:t>
      </w:r>
      <w:r w:rsidRPr="00075C0B">
        <w:rPr>
          <w:sz w:val="2"/>
          <w:szCs w:val="2"/>
        </w:rPr>
        <w:t xml:space="preserve"> (Elizabeth Neumann and, soon, Chad Wolf), and three senior counselors—one for border and immigration (Gene Hamilton), one for cybersecurity (Chris Krebs), and one for threats and intelligence (me). We shared important similarities. All of us were former Bush o</w:t>
      </w:r>
      <w:r w:rsidRPr="00075C0B">
        <w:rPr>
          <w:rFonts w:eastAsia="Times New Roman" w:hint="eastAsia"/>
          <w:sz w:val="2"/>
          <w:szCs w:val="2"/>
        </w:rPr>
        <w:t>􀐓</w:t>
      </w:r>
      <w:r w:rsidRPr="00075C0B">
        <w:rPr>
          <w:sz w:val="2"/>
          <w:szCs w:val="2"/>
        </w:rPr>
        <w:t xml:space="preserve">cials (a rarity in Trump’s world, since the president hated </w:t>
      </w:r>
      <w:r w:rsidRPr="00075C0B">
        <w:rPr>
          <w:rFonts w:hint="eastAsia"/>
          <w:sz w:val="2"/>
          <w:szCs w:val="2"/>
        </w:rPr>
        <w:t>“</w:t>
      </w:r>
      <w:r w:rsidRPr="00075C0B">
        <w:rPr>
          <w:sz w:val="2"/>
          <w:szCs w:val="2"/>
        </w:rPr>
        <w:t xml:space="preserve">Bushies”), and we all acknowledged that our biggest challenge wouldn’t be tornados or terrorist attacks, but Trump himself. He was more </w:t>
      </w:r>
      <w:r w:rsidRPr="00075C0B">
        <w:rPr>
          <w:rFonts w:eastAsia="Times New Roman" w:hint="eastAsia"/>
          <w:sz w:val="2"/>
          <w:szCs w:val="2"/>
        </w:rPr>
        <w:t>􀐙</w:t>
      </w:r>
      <w:r w:rsidRPr="00075C0B">
        <w:rPr>
          <w:sz w:val="2"/>
          <w:szCs w:val="2"/>
        </w:rPr>
        <w:t xml:space="preserve">xated on DHS than any other department in the federal government, because of his immigration priorities. Dealing with his impulsiveness in the coming months would forge us into a close-knit family, for a time anyway. Elizabeth took me to the “bullpen” to meet my fellow counselors. Gene Hamilton, the border advisor, greeted me while on mute during a conference call. 61 </w:t>
      </w:r>
      <w:r w:rsidRPr="00075C0B">
        <w:rPr>
          <w:rFonts w:hint="eastAsia"/>
          <w:sz w:val="2"/>
          <w:szCs w:val="2"/>
        </w:rPr>
        <w:t>“</w:t>
      </w:r>
      <w:r w:rsidRPr="00075C0B">
        <w:rPr>
          <w:sz w:val="2"/>
          <w:szCs w:val="2"/>
        </w:rPr>
        <w:t>Howdy, my friend,” he o</w:t>
      </w:r>
      <w:r w:rsidRPr="00075C0B">
        <w:rPr>
          <w:rFonts w:eastAsia="Times New Roman" w:hint="eastAsia"/>
          <w:sz w:val="2"/>
          <w:szCs w:val="2"/>
        </w:rPr>
        <w:t>􀐐</w:t>
      </w:r>
      <w:r w:rsidRPr="00075C0B">
        <w:rPr>
          <w:sz w:val="2"/>
          <w:szCs w:val="2"/>
        </w:rPr>
        <w:t>ered in a genial Georgia drawl. The tall, mid-thirties lawyer had previously worked for Senator Je</w:t>
      </w:r>
      <w:r w:rsidRPr="00075C0B">
        <w:rPr>
          <w:rFonts w:eastAsia="Times New Roman" w:hint="eastAsia"/>
          <w:sz w:val="2"/>
          <w:szCs w:val="2"/>
        </w:rPr>
        <w:t>􀐐</w:t>
      </w:r>
      <w:r w:rsidRPr="00075C0B">
        <w:rPr>
          <w:sz w:val="2"/>
          <w:szCs w:val="2"/>
        </w:rPr>
        <w:t xml:space="preserve"> Sessions on Capitol Hill, and his reputation as a bureaucracybusting immigration hardliner stood in contrast to his upbeat attitude and Southern charm. Chris Krebs, the cyber advisor, had a di</w:t>
      </w:r>
      <w:r w:rsidRPr="00075C0B">
        <w:rPr>
          <w:rFonts w:eastAsia="Times New Roman" w:hint="eastAsia"/>
          <w:sz w:val="2"/>
          <w:szCs w:val="2"/>
        </w:rPr>
        <w:t>􀐐</w:t>
      </w:r>
      <w:r w:rsidRPr="00075C0B">
        <w:rPr>
          <w:sz w:val="2"/>
          <w:szCs w:val="2"/>
        </w:rPr>
        <w:t>erent energy. Fresh out of Microsoft, his surfer-swoop hair was closer to Silicon Valley than Washington, D.C., while his zero-to-sixty attitude about everything had earned him the nickname “Catastrophe Krebs.” Until our o</w:t>
      </w:r>
      <w:r w:rsidRPr="00075C0B">
        <w:rPr>
          <w:rFonts w:eastAsia="Times New Roman" w:hint="eastAsia"/>
          <w:sz w:val="2"/>
          <w:szCs w:val="2"/>
        </w:rPr>
        <w:t>􀐓</w:t>
      </w:r>
      <w:r w:rsidRPr="00075C0B">
        <w:rPr>
          <w:sz w:val="2"/>
          <w:szCs w:val="2"/>
        </w:rPr>
        <w:t xml:space="preserve">ces were ready, he and I shared a tiny workspace. He could tell by my face that I didn’t think we could both </w:t>
      </w:r>
      <w:r w:rsidRPr="00075C0B">
        <w:rPr>
          <w:rFonts w:eastAsia="Times New Roman" w:hint="eastAsia"/>
          <w:sz w:val="2"/>
          <w:szCs w:val="2"/>
        </w:rPr>
        <w:t>􀐙</w:t>
      </w:r>
      <w:r w:rsidRPr="00075C0B">
        <w:rPr>
          <w:sz w:val="2"/>
          <w:szCs w:val="2"/>
        </w:rPr>
        <w:t xml:space="preserve">t inside the matchbox of a cubicle. </w:t>
      </w:r>
      <w:r w:rsidRPr="00075C0B">
        <w:rPr>
          <w:rFonts w:hint="eastAsia"/>
          <w:sz w:val="2"/>
          <w:szCs w:val="2"/>
        </w:rPr>
        <w:t>“</w:t>
      </w:r>
      <w:r w:rsidRPr="00075C0B">
        <w:rPr>
          <w:sz w:val="2"/>
          <w:szCs w:val="2"/>
        </w:rPr>
        <w:t xml:space="preserve">How’s your </w:t>
      </w:r>
      <w:r w:rsidRPr="00075C0B">
        <w:rPr>
          <w:rFonts w:eastAsia="Times New Roman" w:hint="eastAsia"/>
          <w:sz w:val="2"/>
          <w:szCs w:val="2"/>
        </w:rPr>
        <w:t>􀐙</w:t>
      </w:r>
      <w:r w:rsidRPr="00075C0B">
        <w:rPr>
          <w:sz w:val="2"/>
          <w:szCs w:val="2"/>
        </w:rPr>
        <w:t>rst day?” Chris asked. I told him what had just happened with Trump and the frenetic terrorism brie</w:t>
      </w:r>
      <w:r w:rsidRPr="00075C0B">
        <w:rPr>
          <w:rFonts w:eastAsia="Times New Roman" w:hint="eastAsia"/>
          <w:sz w:val="2"/>
          <w:szCs w:val="2"/>
        </w:rPr>
        <w:t>􀐙</w:t>
      </w:r>
      <w:r w:rsidRPr="00075C0B">
        <w:rPr>
          <w:sz w:val="2"/>
          <w:szCs w:val="2"/>
        </w:rPr>
        <w:t xml:space="preserve">ng based solely on what I’d read on Twitter. He looked at me knowingly, like he’d seen it a thousand times. </w:t>
      </w:r>
      <w:r w:rsidRPr="00075C0B">
        <w:rPr>
          <w:rFonts w:hint="eastAsia"/>
          <w:sz w:val="2"/>
          <w:szCs w:val="2"/>
        </w:rPr>
        <w:t>“</w:t>
      </w:r>
      <w:r w:rsidRPr="00075C0B">
        <w:rPr>
          <w:sz w:val="2"/>
          <w:szCs w:val="2"/>
        </w:rPr>
        <w:t>Ride the wave, man,” Chris advised. “Ride the wave.” Back in Elizabeth’s o</w:t>
      </w:r>
      <w:r w:rsidRPr="00075C0B">
        <w:rPr>
          <w:rFonts w:eastAsia="Times New Roman" w:hint="eastAsia"/>
          <w:sz w:val="2"/>
          <w:szCs w:val="2"/>
        </w:rPr>
        <w:t>􀐓</w:t>
      </w:r>
      <w:r w:rsidRPr="00075C0B">
        <w:rPr>
          <w:sz w:val="2"/>
          <w:szCs w:val="2"/>
        </w:rPr>
        <w:t xml:space="preserve">ce, she </w:t>
      </w:r>
      <w:r w:rsidRPr="00075C0B">
        <w:rPr>
          <w:rFonts w:eastAsia="Times New Roman" w:hint="eastAsia"/>
          <w:sz w:val="2"/>
          <w:szCs w:val="2"/>
        </w:rPr>
        <w:t>􀐙</w:t>
      </w:r>
      <w:r w:rsidRPr="00075C0B">
        <w:rPr>
          <w:sz w:val="2"/>
          <w:szCs w:val="2"/>
        </w:rPr>
        <w:t xml:space="preserve">lled me in on the dynamics between DHS and the White House. Yes, it was more erratic on the inside than it looked. But General Kelly was taking charge. For instance, Trump’s right-wing strategist, Steve Bannon, had recently been appointed to the National Security Council (NSC) </w:t>
      </w:r>
      <w:r w:rsidRPr="00075C0B">
        <w:rPr>
          <w:rFonts w:hint="eastAsia"/>
          <w:sz w:val="2"/>
          <w:szCs w:val="2"/>
        </w:rPr>
        <w:t>—</w:t>
      </w:r>
      <w:r w:rsidRPr="00075C0B">
        <w:rPr>
          <w:sz w:val="2"/>
          <w:szCs w:val="2"/>
        </w:rPr>
        <w:t>the body that advises U.S. presidents on matters of war and peace. The NSC was no place for political hacks. Kelly had teamed up with General Mattis at the Pentagon to reverse the decision, Elizabeth explained, and it would soon be announced that Bannon was being kicked o</w:t>
      </w:r>
      <w:r w:rsidRPr="00075C0B">
        <w:rPr>
          <w:rFonts w:eastAsia="Times New Roman" w:hint="eastAsia"/>
          <w:sz w:val="2"/>
          <w:szCs w:val="2"/>
        </w:rPr>
        <w:t>􀐐</w:t>
      </w:r>
      <w:r w:rsidRPr="00075C0B">
        <w:rPr>
          <w:sz w:val="2"/>
          <w:szCs w:val="2"/>
        </w:rPr>
        <w:t xml:space="preserve"> the NSC. Even on immigration, the secretary was having a positive impact. Kelly told the president that it was impractical to build his wall “from sea to shining sea,” and a few weeks ago, the General had traveled to Mexico with Secretary of State Rex Tillerson to make sure Trump’s bluster didn’t blow up relations with our neighbor. The president had been teasing “mass deportations” and 62 unspeci</w:t>
      </w:r>
      <w:r w:rsidRPr="00075C0B">
        <w:rPr>
          <w:rFonts w:eastAsia="Times New Roman" w:hint="eastAsia"/>
          <w:sz w:val="2"/>
          <w:szCs w:val="2"/>
        </w:rPr>
        <w:t>􀐙</w:t>
      </w:r>
      <w:r w:rsidRPr="00075C0B">
        <w:rPr>
          <w:sz w:val="2"/>
          <w:szCs w:val="2"/>
        </w:rPr>
        <w:t>ed “military operations” at the border. Much to the relief of Mexican o</w:t>
      </w:r>
      <w:r w:rsidRPr="00075C0B">
        <w:rPr>
          <w:rFonts w:eastAsia="Times New Roman" w:hint="eastAsia"/>
          <w:sz w:val="2"/>
          <w:szCs w:val="2"/>
        </w:rPr>
        <w:t>􀐓</w:t>
      </w:r>
      <w:r w:rsidRPr="00075C0B">
        <w:rPr>
          <w:sz w:val="2"/>
          <w:szCs w:val="2"/>
        </w:rPr>
        <w:t xml:space="preserve">cials, Kelly and Tillerson denied that any such actions were planned. Of course there was the ongoing Russia investigation. Trump’s behavior toward Vladimir Putin vexed everyone, including Kelly, who worried we didn’t fully know whether the Trump campaign had colluded with Moscow or not. A lot of us were acquainted with FBI director James Comey and trusted him to run an impartial investigation. A briefer with a courier tote knocked on Elizabeth’s door. I noted his impatient expression (bad news in the bag). </w:t>
      </w:r>
      <w:r w:rsidRPr="00075C0B">
        <w:rPr>
          <w:rFonts w:hint="eastAsia"/>
          <w:sz w:val="2"/>
          <w:szCs w:val="2"/>
        </w:rPr>
        <w:t>“</w:t>
      </w:r>
      <w:r w:rsidRPr="00075C0B">
        <w:rPr>
          <w:sz w:val="2"/>
          <w:szCs w:val="2"/>
        </w:rPr>
        <w:t xml:space="preserve">What is it?” she asked. The man seemed unsure if he should say. He mumbled two words reticently in my presence. Her face fell. </w:t>
      </w:r>
      <w:r w:rsidRPr="00075C0B">
        <w:rPr>
          <w:rFonts w:hint="eastAsia"/>
          <w:sz w:val="2"/>
          <w:szCs w:val="2"/>
        </w:rPr>
        <w:t>“</w:t>
      </w:r>
      <w:r w:rsidRPr="00075C0B">
        <w:rPr>
          <w:sz w:val="2"/>
          <w:szCs w:val="2"/>
        </w:rPr>
        <w:t>I have to kick you out for this. Codeword clearance only.” She could tell I was put o</w:t>
      </w:r>
      <w:r w:rsidRPr="00075C0B">
        <w:rPr>
          <w:rFonts w:eastAsia="Times New Roman" w:hint="eastAsia"/>
          <w:sz w:val="2"/>
          <w:szCs w:val="2"/>
        </w:rPr>
        <w:t>􀐐</w:t>
      </w:r>
      <w:r w:rsidRPr="00075C0B">
        <w:rPr>
          <w:sz w:val="2"/>
          <w:szCs w:val="2"/>
        </w:rPr>
        <w:t xml:space="preserve">. I was supposed to be the intelligence advisor, after all. </w:t>
      </w:r>
      <w:r w:rsidRPr="00075C0B">
        <w:rPr>
          <w:rFonts w:hint="eastAsia"/>
          <w:sz w:val="2"/>
          <w:szCs w:val="2"/>
        </w:rPr>
        <w:t>“</w:t>
      </w:r>
      <w:r w:rsidRPr="00075C0B">
        <w:rPr>
          <w:sz w:val="2"/>
          <w:szCs w:val="2"/>
        </w:rPr>
        <w:t>Don’t worry. You’ll be ‘read in’ soon, and you’ll wish you hadn’t been.” I spent the rest of the afternoon handling the response to the UK terrorist attack. There were no o</w:t>
      </w:r>
      <w:r w:rsidRPr="00075C0B">
        <w:rPr>
          <w:rFonts w:eastAsia="Times New Roman" w:hint="eastAsia"/>
          <w:sz w:val="2"/>
          <w:szCs w:val="2"/>
        </w:rPr>
        <w:t>􀐐</w:t>
      </w:r>
      <w:r w:rsidRPr="00075C0B">
        <w:rPr>
          <w:sz w:val="2"/>
          <w:szCs w:val="2"/>
        </w:rPr>
        <w:t>-the-wall presidential tweets about the crisis, and to my surprise, the White House followed our cues, just as Kelly had requested. After I spoke to my British counterpart on the phone and reviewed a threat assessment, we put out a statement that DHS didn’t see any reason to change America’s security posture. We would help with the investigation and remain vigilant. That evening we gathered in the secretary’s o</w:t>
      </w:r>
      <w:r w:rsidRPr="00075C0B">
        <w:rPr>
          <w:rFonts w:eastAsia="Times New Roman" w:hint="eastAsia"/>
          <w:sz w:val="2"/>
          <w:szCs w:val="2"/>
        </w:rPr>
        <w:t>􀐓</w:t>
      </w:r>
      <w:r w:rsidRPr="00075C0B">
        <w:rPr>
          <w:sz w:val="2"/>
          <w:szCs w:val="2"/>
        </w:rPr>
        <w:t>ce. Me, Gene, Chris, Elizabeth, Kirstjen, and Secretary Kelly. In honor of my arrival, they opened a bottle of mescal, given to Kelly by Mexican o</w:t>
      </w:r>
      <w:r w:rsidRPr="00075C0B">
        <w:rPr>
          <w:rFonts w:eastAsia="Times New Roman" w:hint="eastAsia"/>
          <w:sz w:val="2"/>
          <w:szCs w:val="2"/>
        </w:rPr>
        <w:t>􀐓</w:t>
      </w:r>
      <w:r w:rsidRPr="00075C0B">
        <w:rPr>
          <w:sz w:val="2"/>
          <w:szCs w:val="2"/>
        </w:rPr>
        <w:t xml:space="preserve">cials weeks earlier. 63 He raised a glass of the smokey spirit and toasted—to me and </w:t>
      </w:r>
      <w:r w:rsidRPr="00075C0B">
        <w:rPr>
          <w:rFonts w:hint="eastAsia"/>
          <w:sz w:val="2"/>
          <w:szCs w:val="2"/>
        </w:rPr>
        <w:t>“</w:t>
      </w:r>
      <w:r w:rsidRPr="00075C0B">
        <w:rPr>
          <w:sz w:val="2"/>
          <w:szCs w:val="2"/>
        </w:rPr>
        <w:t>to another day of dodging bullets.” Not long after starting, I caught up with a reporter friend. We sat outside drinking cocktails not far from the White House, enjoying unseasonably warm April weather. I con</w:t>
      </w:r>
      <w:r w:rsidRPr="00075C0B">
        <w:rPr>
          <w:rFonts w:eastAsia="Times New Roman" w:hint="eastAsia"/>
          <w:sz w:val="2"/>
          <w:szCs w:val="2"/>
        </w:rPr>
        <w:t>􀐙</w:t>
      </w:r>
      <w:r w:rsidRPr="00075C0B">
        <w:rPr>
          <w:sz w:val="2"/>
          <w:szCs w:val="2"/>
        </w:rPr>
        <w:t xml:space="preserve">dently told her there was an “Axis of Adults” emerging inside the Trump administration— comprised of Kelly, Mattis, Tillerson, and others—who were keeping it on track. She pushed back gently. </w:t>
      </w:r>
      <w:r w:rsidRPr="00075C0B">
        <w:rPr>
          <w:rFonts w:hint="eastAsia"/>
          <w:sz w:val="2"/>
          <w:szCs w:val="2"/>
        </w:rPr>
        <w:t>“</w:t>
      </w:r>
      <w:r w:rsidRPr="00075C0B">
        <w:rPr>
          <w:sz w:val="2"/>
          <w:szCs w:val="2"/>
        </w:rPr>
        <w:t xml:space="preserve">They know what they’re up against?” she asked. </w:t>
      </w:r>
      <w:r w:rsidRPr="00075C0B">
        <w:rPr>
          <w:rFonts w:hint="eastAsia"/>
          <w:sz w:val="2"/>
          <w:szCs w:val="2"/>
        </w:rPr>
        <w:t>“</w:t>
      </w:r>
      <w:r w:rsidRPr="00075C0B">
        <w:rPr>
          <w:sz w:val="2"/>
          <w:szCs w:val="2"/>
        </w:rPr>
        <w:t xml:space="preserve">They realize this is a tumultuous White House,” I explained, </w:t>
      </w:r>
      <w:r w:rsidRPr="00075C0B">
        <w:rPr>
          <w:rFonts w:hint="eastAsia"/>
          <w:sz w:val="2"/>
          <w:szCs w:val="2"/>
        </w:rPr>
        <w:t>“</w:t>
      </w:r>
      <w:r w:rsidRPr="00075C0B">
        <w:rPr>
          <w:sz w:val="2"/>
          <w:szCs w:val="2"/>
        </w:rPr>
        <w:t>and they are serving as a leveling in</w:t>
      </w:r>
      <w:r w:rsidRPr="00075C0B">
        <w:rPr>
          <w:rFonts w:eastAsia="Times New Roman" w:hint="eastAsia"/>
          <w:sz w:val="2"/>
          <w:szCs w:val="2"/>
        </w:rPr>
        <w:t>􀐜</w:t>
      </w:r>
      <w:r w:rsidRPr="00075C0B">
        <w:rPr>
          <w:sz w:val="2"/>
          <w:szCs w:val="2"/>
        </w:rPr>
        <w:t xml:space="preserve">uence over fractious personalities… protecting the country from enemies both foreign and domestic.” The reporter ran a story in the Daily Beast—“New Power Center in Trumpland: The Axis of Adults”—and asked to use the quote. I agreed, hoping others would take comfort in knowing it wasn’t all chaos in Trumpland. In hindsight, I was probably sending the message to a few particular people—like the mentor who’d reached out to warn me against going into the administration. And maybe, I was still trying to convince myself. Steve Bannon’s recent removal from the NSC, the reporter wrote, should be “seen as a sign the ‘adults’ are winning.” The job was all-consuming. I returned home most nights after my girlfriend Anabel was already asleep, and left before she awoke, so I took to staying in the guest bedroom. DHS personnel transformed it into a miniature secure facility, complete with a special phone to reach me during emergencies. I fell asleep easily in those early days knowing I’d made the right decision. The Trump administration was starting to function, thanks to capable deputies who knew how to run the government. Like most bedtime stories, this turned out to be </w:t>
      </w:r>
      <w:r w:rsidRPr="00075C0B">
        <w:rPr>
          <w:rFonts w:eastAsia="Times New Roman" w:hint="eastAsia"/>
          <w:sz w:val="2"/>
          <w:szCs w:val="2"/>
        </w:rPr>
        <w:t>􀐙</w:t>
      </w:r>
      <w:r w:rsidRPr="00075C0B">
        <w:rPr>
          <w:sz w:val="2"/>
          <w:szCs w:val="2"/>
        </w:rPr>
        <w:t xml:space="preserve">ction. 64 </w:t>
      </w:r>
      <w:r w:rsidRPr="00075C0B">
        <w:rPr>
          <w:rFonts w:hint="eastAsia"/>
          <w:sz w:val="2"/>
          <w:szCs w:val="2"/>
        </w:rPr>
        <w:t>“</w:t>
      </w:r>
      <w:r w:rsidRPr="00075C0B">
        <w:rPr>
          <w:sz w:val="2"/>
          <w:szCs w:val="2"/>
        </w:rPr>
        <w:t>Watch your backs.” The helicopter banked left—hard—pushing me against the window. I gripped the armrests. We were low, so low that the downdraft spun up an arti</w:t>
      </w:r>
      <w:r w:rsidRPr="00075C0B">
        <w:rPr>
          <w:rFonts w:eastAsia="Times New Roman" w:hint="eastAsia"/>
          <w:sz w:val="2"/>
          <w:szCs w:val="2"/>
        </w:rPr>
        <w:t>􀐙</w:t>
      </w:r>
      <w:r w:rsidRPr="00075C0B">
        <w:rPr>
          <w:sz w:val="2"/>
          <w:szCs w:val="2"/>
        </w:rPr>
        <w:t xml:space="preserve">cial sandstorm in the Jordanian desert while we buzzed the ground. Another sharp turn, right. The seat belt revolted against my chest and waist, as inertia tried to yank my body out of the seat. Distress </w:t>
      </w:r>
      <w:r w:rsidRPr="00075C0B">
        <w:rPr>
          <w:rFonts w:eastAsia="Times New Roman" w:hint="eastAsia"/>
          <w:sz w:val="2"/>
          <w:szCs w:val="2"/>
        </w:rPr>
        <w:t>􀐜</w:t>
      </w:r>
      <w:r w:rsidRPr="00075C0B">
        <w:rPr>
          <w:sz w:val="2"/>
          <w:szCs w:val="2"/>
        </w:rPr>
        <w:t xml:space="preserve">ares erupted from the side of the aircraft. I could see the dazzling red </w:t>
      </w:r>
      <w:r w:rsidRPr="00075C0B">
        <w:rPr>
          <w:rFonts w:eastAsia="Times New Roman" w:hint="eastAsia"/>
          <w:sz w:val="2"/>
          <w:szCs w:val="2"/>
        </w:rPr>
        <w:t>􀐙</w:t>
      </w:r>
      <w:r w:rsidRPr="00075C0B">
        <w:rPr>
          <w:sz w:val="2"/>
          <w:szCs w:val="2"/>
        </w:rPr>
        <w:t xml:space="preserve">reballs out the window as they raced away from the helo, leaving behind thin smoke trails. What had begun as a sightseeing trip was now one of the most turbulent </w:t>
      </w:r>
      <w:r w:rsidRPr="00075C0B">
        <w:rPr>
          <w:rFonts w:eastAsia="Times New Roman" w:hint="eastAsia"/>
          <w:sz w:val="2"/>
          <w:szCs w:val="2"/>
        </w:rPr>
        <w:t>􀐜</w:t>
      </w:r>
      <w:r w:rsidRPr="00075C0B">
        <w:rPr>
          <w:sz w:val="2"/>
          <w:szCs w:val="2"/>
        </w:rPr>
        <w:t xml:space="preserve">ights of my life, and I’d volunteered for it. </w:t>
      </w:r>
      <w:r w:rsidRPr="00075C0B">
        <w:rPr>
          <w:rFonts w:hint="eastAsia"/>
          <w:sz w:val="2"/>
          <w:szCs w:val="2"/>
        </w:rPr>
        <w:t>“</w:t>
      </w:r>
      <w:r w:rsidRPr="00075C0B">
        <w:rPr>
          <w:sz w:val="2"/>
          <w:szCs w:val="2"/>
        </w:rPr>
        <w:t>Wooohooo!” one of the copilots cheered in my headset after setting o</w:t>
      </w:r>
      <w:r w:rsidRPr="00075C0B">
        <w:rPr>
          <w:rFonts w:eastAsia="Times New Roman" w:hint="eastAsia"/>
          <w:sz w:val="2"/>
          <w:szCs w:val="2"/>
        </w:rPr>
        <w:t>􀐐</w:t>
      </w:r>
      <w:r w:rsidRPr="00075C0B">
        <w:rPr>
          <w:sz w:val="2"/>
          <w:szCs w:val="2"/>
        </w:rPr>
        <w:t xml:space="preserve"> another </w:t>
      </w:r>
      <w:r w:rsidRPr="00075C0B">
        <w:rPr>
          <w:rFonts w:eastAsia="Times New Roman" w:hint="eastAsia"/>
          <w:sz w:val="2"/>
          <w:szCs w:val="2"/>
        </w:rPr>
        <w:t>􀐜</w:t>
      </w:r>
      <w:r w:rsidRPr="00075C0B">
        <w:rPr>
          <w:sz w:val="2"/>
          <w:szCs w:val="2"/>
        </w:rPr>
        <w:t xml:space="preserve">are. We were on a joyride, courtesy of King Abdullah II. Secretary Kelly and I were in Jordan for sensitive discussions with the Middle Eastern monarch. At lunch I’d made a joke about taking a spin in the leader’s rotorcraft. He was a pilot, and I knew he had state-of-the-art helos. The king </w:t>
      </w:r>
      <w:r w:rsidRPr="00075C0B">
        <w:rPr>
          <w:rFonts w:eastAsia="Times New Roman" w:hint="eastAsia"/>
          <w:sz w:val="2"/>
          <w:szCs w:val="2"/>
        </w:rPr>
        <w:t>􀐜</w:t>
      </w:r>
      <w:r w:rsidRPr="00075C0B">
        <w:rPr>
          <w:sz w:val="2"/>
          <w:szCs w:val="2"/>
        </w:rPr>
        <w:t>ashed a mischievous grin. Thirty minutes later, two limousines pulled up outside the palace to take us to a helipad. Kirstjen shot me a sternly disapproving look, Kelly gave me a thumbs-up, and o</w:t>
      </w:r>
      <w:r w:rsidRPr="00075C0B">
        <w:rPr>
          <w:rFonts w:eastAsia="Times New Roman" w:hint="eastAsia"/>
          <w:sz w:val="2"/>
          <w:szCs w:val="2"/>
        </w:rPr>
        <w:t>􀐐</w:t>
      </w:r>
      <w:r w:rsidRPr="00075C0B">
        <w:rPr>
          <w:sz w:val="2"/>
          <w:szCs w:val="2"/>
        </w:rPr>
        <w:t xml:space="preserve"> we went. A lot had happened in the two months since I swore my oath. But the most pressing issue on my plate had brought us halfway around the world to the desert. After I started, I got “read in” on some of the issues Elizabeth had warned me about, especially the panoply of terrorist threats. It was worse than I had imagined. A few hours away from Jordan, in neighboring Syria, ISIS militants were plotting sophisticated global attacks. For instance, terror masterminds were designing bombs that could pass through security undetected and had already shipped packages with hidden explosives around the world to test the system, as a West Point 65 counterterrorism report and law enforcement authorities revealed after several plotters were arrested. Before our trip, I traveled to a secret facility outside of Washington to get up to speed. A veteran spook—we’ll call him Rob—boasted a lengthy career of putting bad guys in the ground, or “warheads on foreheads,” as he put it. We sat in a room with a dozen television screens. Each carried a feed from somewhere abroad. Behind some of those cameras, I guessed, were warheads. </w:t>
      </w:r>
      <w:r w:rsidRPr="00075C0B">
        <w:rPr>
          <w:rFonts w:hint="eastAsia"/>
          <w:sz w:val="2"/>
          <w:szCs w:val="2"/>
        </w:rPr>
        <w:t>“</w:t>
      </w:r>
      <w:r w:rsidRPr="00075C0B">
        <w:rPr>
          <w:sz w:val="2"/>
          <w:szCs w:val="2"/>
        </w:rPr>
        <w:t>Guys like you and I get asked, ‘What keeps you up at night?’ ” Rob remarked. “For me, it’s this,” he motioned to the screens. Rob shared details of plots that intelligence agencies were tracking. The schemes under way could rival 9/11, and that’s just what we knew about. The reach of ISIS was far greater than al Qaeda, and we were in a real-life race against time to stop attacks that could hypothetically involve anything from chemical weapons and homemade drones to carry-on luggage bombs and vehicleramming attacks. The full magnitude of the danger covered me like an oversized gravity blanket. The military was playing o</w:t>
      </w:r>
      <w:r w:rsidRPr="00075C0B">
        <w:rPr>
          <w:rFonts w:eastAsia="Times New Roman" w:hint="eastAsia"/>
          <w:sz w:val="2"/>
          <w:szCs w:val="2"/>
        </w:rPr>
        <w:t>􀐐</w:t>
      </w:r>
      <w:r w:rsidRPr="00075C0B">
        <w:rPr>
          <w:sz w:val="2"/>
          <w:szCs w:val="2"/>
        </w:rPr>
        <w:t>ense. DHS was expected to play defense. I remember calling the acting TSA administrator afterward to say, I get it now. In the months that followed, I convened DHS leaders to wrestle with one particular plot that spanned multiple cells, multiple countries, and multiple attack vectors. We had only pieces of the puzzle, and I understood why John Kelly was hesitant to tell Congress or European allies too much. If the details got out, terrorists might speed up their plans before we uncovered the full conspiracy. We were also cautious about telling the president too much. The Oval O</w:t>
      </w:r>
      <w:r w:rsidRPr="00075C0B">
        <w:rPr>
          <w:rFonts w:eastAsia="Times New Roman" w:hint="eastAsia"/>
          <w:sz w:val="2"/>
          <w:szCs w:val="2"/>
        </w:rPr>
        <w:t>􀐓</w:t>
      </w:r>
      <w:r w:rsidRPr="00075C0B">
        <w:rPr>
          <w:sz w:val="2"/>
          <w:szCs w:val="2"/>
        </w:rPr>
        <w:t>ce wasn’t the highly controlled environment I remembered from the Bush years. It was a crowded New York 66 bagel shop. Donald Trump stood behind the counter chattering with disheveled patrons who ducked in and out, rushing between meetings and showing little reverence for the president’s schedule or the regal decor lining the rounded walls. The president’s notorious reputation as a gossip made us nervous to talk about classi</w:t>
      </w:r>
      <w:r w:rsidRPr="00075C0B">
        <w:rPr>
          <w:rFonts w:eastAsia="Times New Roman" w:hint="eastAsia"/>
          <w:sz w:val="2"/>
          <w:szCs w:val="2"/>
        </w:rPr>
        <w:t>􀐙</w:t>
      </w:r>
      <w:r w:rsidRPr="00075C0B">
        <w:rPr>
          <w:sz w:val="2"/>
          <w:szCs w:val="2"/>
        </w:rPr>
        <w:t>ed information. Still, he was the commander in chief. Stopping a complex international terrorist plot would require presidential powers, so we shared information and impressed upon Trump the sensitivity of it. Thankfully the president avoided the topic in the press, but we chafed at the White House’s private micromanagement. We logged hours and hours inside the Situation Room with Trump aides, debating what to do. DHS wanted to take swift action to elevate global aviation security across the board to prevent an attack, while White House sta</w:t>
      </w:r>
      <w:r w:rsidRPr="00075C0B">
        <w:rPr>
          <w:rFonts w:eastAsia="Times New Roman" w:hint="eastAsia"/>
          <w:sz w:val="2"/>
          <w:szCs w:val="2"/>
        </w:rPr>
        <w:t>􀐐</w:t>
      </w:r>
      <w:r w:rsidRPr="00075C0B">
        <w:rPr>
          <w:sz w:val="2"/>
          <w:szCs w:val="2"/>
        </w:rPr>
        <w:t xml:space="preserve">ers were worried about upsetting the airline industry. In Kelly’s words, it was “time to stop admiring the problem” and do something—fast. The secretary and I </w:t>
      </w:r>
      <w:r w:rsidRPr="00075C0B">
        <w:rPr>
          <w:rFonts w:eastAsia="Times New Roman" w:hint="eastAsia"/>
          <w:sz w:val="2"/>
          <w:szCs w:val="2"/>
        </w:rPr>
        <w:t>􀐜</w:t>
      </w:r>
      <w:r w:rsidRPr="00075C0B">
        <w:rPr>
          <w:sz w:val="2"/>
          <w:szCs w:val="2"/>
        </w:rPr>
        <w:t xml:space="preserve">ew to the Middle East to meet with allies who understood the seriousness of the danger, including the Jordanians and the Saudis. They’d implemented their own heightened counterterrorism protocols in recent years. We sought their help with the spiderweb of lethal threats. Inside the helicopter over the Jordanian desert, the copilot came back on the radio. </w:t>
      </w:r>
      <w:r w:rsidRPr="00075C0B">
        <w:rPr>
          <w:rFonts w:hint="eastAsia"/>
          <w:sz w:val="2"/>
          <w:szCs w:val="2"/>
        </w:rPr>
        <w:t>“</w:t>
      </w:r>
      <w:r w:rsidRPr="00075C0B">
        <w:rPr>
          <w:sz w:val="2"/>
          <w:szCs w:val="2"/>
        </w:rPr>
        <w:t>Are you ready to head back?” he asked. For the past twenty minutes, my answer had been yes, but the Jordanians were obviously proud to show o</w:t>
      </w:r>
      <w:r w:rsidRPr="00075C0B">
        <w:rPr>
          <w:rFonts w:eastAsia="Times New Roman" w:hint="eastAsia"/>
          <w:sz w:val="2"/>
          <w:szCs w:val="2"/>
        </w:rPr>
        <w:t>􀐐</w:t>
      </w:r>
      <w:r w:rsidRPr="00075C0B">
        <w:rPr>
          <w:sz w:val="2"/>
          <w:szCs w:val="2"/>
        </w:rPr>
        <w:t xml:space="preserve"> the aircraft. Back on the ground, the king gave me a high </w:t>
      </w:r>
      <w:r w:rsidRPr="00075C0B">
        <w:rPr>
          <w:rFonts w:eastAsia="Times New Roman" w:hint="eastAsia"/>
          <w:sz w:val="2"/>
          <w:szCs w:val="2"/>
        </w:rPr>
        <w:t>􀐙</w:t>
      </w:r>
      <w:r w:rsidRPr="00075C0B">
        <w:rPr>
          <w:sz w:val="2"/>
          <w:szCs w:val="2"/>
        </w:rPr>
        <w:t xml:space="preserve">ve, smiling behind aviator sunglasses. </w:t>
      </w:r>
      <w:r w:rsidRPr="00075C0B">
        <w:rPr>
          <w:rFonts w:hint="eastAsia"/>
          <w:sz w:val="2"/>
          <w:szCs w:val="2"/>
        </w:rPr>
        <w:t>“</w:t>
      </w:r>
      <w:r w:rsidRPr="00075C0B">
        <w:rPr>
          <w:sz w:val="2"/>
          <w:szCs w:val="2"/>
        </w:rPr>
        <w:t>Thank you, Your Majesty,” I o</w:t>
      </w:r>
      <w:r w:rsidRPr="00075C0B">
        <w:rPr>
          <w:rFonts w:eastAsia="Times New Roman" w:hint="eastAsia"/>
          <w:sz w:val="2"/>
          <w:szCs w:val="2"/>
        </w:rPr>
        <w:t>􀐐</w:t>
      </w:r>
      <w:r w:rsidRPr="00075C0B">
        <w:rPr>
          <w:sz w:val="2"/>
          <w:szCs w:val="2"/>
        </w:rPr>
        <w:t xml:space="preserve">ered. 67 </w:t>
      </w:r>
      <w:r w:rsidRPr="00075C0B">
        <w:rPr>
          <w:rFonts w:hint="eastAsia"/>
          <w:sz w:val="2"/>
          <w:szCs w:val="2"/>
        </w:rPr>
        <w:t>“</w:t>
      </w:r>
      <w:r w:rsidRPr="00075C0B">
        <w:rPr>
          <w:sz w:val="2"/>
          <w:szCs w:val="2"/>
        </w:rPr>
        <w:t>No, thank you!” He laughed. These weren’t Jordanian helicopters. They were American ones, funded by U.S. support to the kingdom. The relationship was hardly one-sided. As I learned in future meetings with King Abdullah, the Jords were willing to take enormous risks for us and had lost lives gathering the kind of information used to protect Americans from groups like ISIS. They had our backs. Former soldiers known for their integrity, Kelly and the king wordlessly understood the somber bond. We left the royal compound as the sun melted into blood-orange sand dunes, and I saw a handshake between the two men that was more valuable than any press conference or economic deal or helicopter. You couldn’t put a price on trust. After a stopover in Saudi Arabia to meet with the country’s leaders, we returned home with a skeleton of a strategy to deal with the danger we were facing. Tom Bossert, the president’s lanky homeland security advisor, met us in Riyadh. He rode back with us on our modi</w:t>
      </w:r>
      <w:r w:rsidRPr="00075C0B">
        <w:rPr>
          <w:rFonts w:eastAsia="Times New Roman" w:hint="eastAsia"/>
          <w:sz w:val="2"/>
          <w:szCs w:val="2"/>
        </w:rPr>
        <w:t>􀐙</w:t>
      </w:r>
      <w:r w:rsidRPr="00075C0B">
        <w:rPr>
          <w:sz w:val="2"/>
          <w:szCs w:val="2"/>
        </w:rPr>
        <w:t xml:space="preserve">ed air force 757, normally reserved for the vice president. Tom was known for lengthy philosophical conversations, and we got hours-deep into one, workshopping a counterterrorism plan for the White House. Aside from the pilots, he and I were the only people awake for the overnight </w:t>
      </w:r>
      <w:r w:rsidRPr="00075C0B">
        <w:rPr>
          <w:rFonts w:eastAsia="Times New Roman" w:hint="eastAsia"/>
          <w:sz w:val="2"/>
          <w:szCs w:val="2"/>
        </w:rPr>
        <w:t>􀐜</w:t>
      </w:r>
      <w:r w:rsidRPr="00075C0B">
        <w:rPr>
          <w:sz w:val="2"/>
          <w:szCs w:val="2"/>
        </w:rPr>
        <w:t xml:space="preserve">ight. I walked Tom through a proposal for how to deal with the threat, based in part on conversations with Middle Eastern allies. I referred to it as the Global Aviation Security Plan, or “GASP.” The melodramatic acronym was </w:t>
      </w:r>
      <w:r w:rsidRPr="00075C0B">
        <w:rPr>
          <w:rFonts w:eastAsia="Times New Roman" w:hint="eastAsia"/>
          <w:sz w:val="2"/>
          <w:szCs w:val="2"/>
        </w:rPr>
        <w:t>􀐙</w:t>
      </w:r>
      <w:r w:rsidRPr="00075C0B">
        <w:rPr>
          <w:sz w:val="2"/>
          <w:szCs w:val="2"/>
        </w:rPr>
        <w:t>tting because it would be the biggest increase in airport security in years. Airlines and passengers wouldn’t love it, but it would make it far more di</w:t>
      </w:r>
      <w:r w:rsidRPr="00075C0B">
        <w:rPr>
          <w:rFonts w:eastAsia="Times New Roman" w:hint="eastAsia"/>
          <w:sz w:val="2"/>
          <w:szCs w:val="2"/>
        </w:rPr>
        <w:t>􀐓</w:t>
      </w:r>
      <w:r w:rsidRPr="00075C0B">
        <w:rPr>
          <w:sz w:val="2"/>
          <w:szCs w:val="2"/>
        </w:rPr>
        <w:t xml:space="preserve">cult for terrorists to advance their attack plots. Would the president stand behind it? 68 Tom was typically circumspect in his commentary about Trump. He rarely criticized the president. But at thirty thousand feet, with everyone around us passed out, Tom was candid. </w:t>
      </w:r>
      <w:r w:rsidRPr="00075C0B">
        <w:rPr>
          <w:rFonts w:hint="eastAsia"/>
          <w:sz w:val="2"/>
          <w:szCs w:val="2"/>
        </w:rPr>
        <w:t>“</w:t>
      </w:r>
      <w:r w:rsidRPr="00075C0B">
        <w:rPr>
          <w:sz w:val="2"/>
          <w:szCs w:val="2"/>
        </w:rPr>
        <w:t>Miles, the details don’t matter to him,” he admitted. “He is the most distracted person in the world. He has no fucking clue what we’re talking about.” The president wouldn’t read anything, Tom said, which is why we needed to take our jobs extra seriously. The next steps were up to us. The homeland security advisor admitted that he almost hadn’t joined us overseas; Tom was worried about leaving Trump unsupervised. Something was going down back home, but he wasn’t sure what. We landed at Andrews Air Force Base, and the secretary’s motorcade pulled up next to the plane. Kelly could tell I hadn’t slept and told me to take the day o</w:t>
      </w:r>
      <w:r w:rsidRPr="00075C0B">
        <w:rPr>
          <w:rFonts w:eastAsia="Times New Roman" w:hint="eastAsia"/>
          <w:sz w:val="2"/>
          <w:szCs w:val="2"/>
        </w:rPr>
        <w:t>􀐐</w:t>
      </w:r>
      <w:r w:rsidRPr="00075C0B">
        <w:rPr>
          <w:sz w:val="2"/>
          <w:szCs w:val="2"/>
        </w:rPr>
        <w:t xml:space="preserve">. I accepted the order. Rather than nap, I spent the afternoon of May 9 with Anabel, taking advantage of a rare chance to decompress. We went to a lunch spot on Capitol Hill. On top of my slow-burn exhaustion, a glass of wine felt like three. My work phone vibrated on the table. It was the secretary. </w:t>
      </w:r>
      <w:r w:rsidRPr="00075C0B">
        <w:rPr>
          <w:rFonts w:hint="eastAsia"/>
          <w:sz w:val="2"/>
          <w:szCs w:val="2"/>
        </w:rPr>
        <w:t>“</w:t>
      </w:r>
      <w:r w:rsidRPr="00075C0B">
        <w:rPr>
          <w:sz w:val="2"/>
          <w:szCs w:val="2"/>
        </w:rPr>
        <w:t xml:space="preserve">Yes, sir,” I answered. Kelly had bad news. The president had just </w:t>
      </w:r>
      <w:r w:rsidRPr="00075C0B">
        <w:rPr>
          <w:rFonts w:eastAsia="Times New Roman" w:hint="eastAsia"/>
          <w:sz w:val="2"/>
          <w:szCs w:val="2"/>
        </w:rPr>
        <w:t>􀐙</w:t>
      </w:r>
      <w:r w:rsidRPr="00075C0B">
        <w:rPr>
          <w:sz w:val="2"/>
          <w:szCs w:val="2"/>
        </w:rPr>
        <w:t xml:space="preserve">red FBI Director Comey in an apparent attempt to obstruct the Russia investigation. The secretary had called Comey to express his disgust and, so far, was the only person in the cabinet to reach out to the director. Conditions inside the executive branch were worsening. The wood-paneled room was tense while we waited for the secretary the next morning. A half dozen of us huddled with him 69 at the start of each new day. When he </w:t>
      </w:r>
      <w:r w:rsidRPr="00075C0B">
        <w:rPr>
          <w:rFonts w:eastAsia="Times New Roman" w:hint="eastAsia"/>
          <w:sz w:val="2"/>
          <w:szCs w:val="2"/>
        </w:rPr>
        <w:t>􀐙</w:t>
      </w:r>
      <w:r w:rsidRPr="00075C0B">
        <w:rPr>
          <w:sz w:val="2"/>
          <w:szCs w:val="2"/>
        </w:rPr>
        <w:t xml:space="preserve">nally entered the room, his face bore quiet anger and resolve. John Kelly made his views clear. He thought the president’s </w:t>
      </w:r>
      <w:r w:rsidRPr="00075C0B">
        <w:rPr>
          <w:rFonts w:eastAsia="Times New Roman" w:hint="eastAsia"/>
          <w:sz w:val="2"/>
          <w:szCs w:val="2"/>
        </w:rPr>
        <w:t>􀐙</w:t>
      </w:r>
      <w:r w:rsidRPr="00075C0B">
        <w:rPr>
          <w:sz w:val="2"/>
          <w:szCs w:val="2"/>
        </w:rPr>
        <w:t>ring of Comey was undigni</w:t>
      </w:r>
      <w:r w:rsidRPr="00075C0B">
        <w:rPr>
          <w:rFonts w:eastAsia="Times New Roman" w:hint="eastAsia"/>
          <w:sz w:val="2"/>
          <w:szCs w:val="2"/>
        </w:rPr>
        <w:t>􀐙</w:t>
      </w:r>
      <w:r w:rsidRPr="00075C0B">
        <w:rPr>
          <w:sz w:val="2"/>
          <w:szCs w:val="2"/>
        </w:rPr>
        <w:t xml:space="preserve">ed; he was deeply disturbed by how the White House was operating, and he warned us: “watch your backs.” He didn’t know where this administration was headed, but he wouldn’t allow political meddling inside his department. Going forward, we should be cautious about any White House intrusions into DHS business, he said. </w:t>
      </w:r>
      <w:r w:rsidRPr="00075C0B">
        <w:rPr>
          <w:rFonts w:hint="eastAsia"/>
          <w:sz w:val="2"/>
          <w:szCs w:val="2"/>
        </w:rPr>
        <w:t>“</w:t>
      </w:r>
      <w:r w:rsidRPr="00075C0B">
        <w:rPr>
          <w:sz w:val="2"/>
          <w:szCs w:val="2"/>
        </w:rPr>
        <w:t>I’m the only person here who was con</w:t>
      </w:r>
      <w:r w:rsidRPr="00075C0B">
        <w:rPr>
          <w:rFonts w:eastAsia="Times New Roman" w:hint="eastAsia"/>
          <w:sz w:val="2"/>
          <w:szCs w:val="2"/>
        </w:rPr>
        <w:t>􀐙</w:t>
      </w:r>
      <w:r w:rsidRPr="00075C0B">
        <w:rPr>
          <w:sz w:val="2"/>
          <w:szCs w:val="2"/>
        </w:rPr>
        <w:t xml:space="preserve">rmed by the U.S. Senate to run this department,” he instructed, “and if someone at the White House tells you to do something, you tell them to have the president of the United States call me. He’s the only person I report to. I’m the only person you report to. Is that understood?” We all agreed. Comey’s </w:t>
      </w:r>
      <w:r w:rsidRPr="00075C0B">
        <w:rPr>
          <w:rFonts w:eastAsia="Times New Roman" w:hint="eastAsia"/>
          <w:sz w:val="2"/>
          <w:szCs w:val="2"/>
        </w:rPr>
        <w:t>􀐙</w:t>
      </w:r>
      <w:r w:rsidRPr="00075C0B">
        <w:rPr>
          <w:sz w:val="2"/>
          <w:szCs w:val="2"/>
        </w:rPr>
        <w:t>ring loomed large over the month of May. The only person who seemed undisturbed was Trump, who tweeted gleefully. “Comey lost the con</w:t>
      </w:r>
      <w:r w:rsidRPr="00075C0B">
        <w:rPr>
          <w:rFonts w:eastAsia="Times New Roman" w:hint="eastAsia"/>
          <w:sz w:val="2"/>
          <w:szCs w:val="2"/>
        </w:rPr>
        <w:t>􀐙</w:t>
      </w:r>
      <w:r w:rsidRPr="00075C0B">
        <w:rPr>
          <w:sz w:val="2"/>
          <w:szCs w:val="2"/>
        </w:rPr>
        <w:t>dence of almost everyone in Washington, Republican and Democrat alike,” he wrote. “When things calm down, they will be thanking me!” Perhaps not coincidentally, Trump was slated to meet the morning after the FBI director’s removal with Russia’s foreign minister, Sergey Lavrov, and the country’s ambassador to the United States, Sergey Kislyak. Firing Comey and embracing the Kremlin in the same week felt eerie, if not sinister. A few days later, I went to an event with a mix of national security o</w:t>
      </w:r>
      <w:r w:rsidRPr="00075C0B">
        <w:rPr>
          <w:rFonts w:eastAsia="Times New Roman" w:hint="eastAsia"/>
          <w:sz w:val="2"/>
          <w:szCs w:val="2"/>
        </w:rPr>
        <w:t>􀐓</w:t>
      </w:r>
      <w:r w:rsidRPr="00075C0B">
        <w:rPr>
          <w:sz w:val="2"/>
          <w:szCs w:val="2"/>
        </w:rPr>
        <w:t>cials. The outdoor bar near the White House was the same one where I’d persuaded a reporter the month before that there was an “Axis of Adults” inside the Trump administration. Incidentally, one of those Adults—Tom Bossert—rang my phone while I was sipping a cocktail. The homeland security advisor wanted to give me a heads-up. When President Trump met with the Russians in the Oval O</w:t>
      </w:r>
      <w:r w:rsidRPr="00075C0B">
        <w:rPr>
          <w:rFonts w:eastAsia="Times New Roman" w:hint="eastAsia"/>
          <w:sz w:val="2"/>
          <w:szCs w:val="2"/>
        </w:rPr>
        <w:t>􀐓</w:t>
      </w:r>
      <w:r w:rsidRPr="00075C0B">
        <w:rPr>
          <w:sz w:val="2"/>
          <w:szCs w:val="2"/>
        </w:rPr>
        <w:t>ce 70 days earlier, he apparently had chatted them up about the “great intelligence” he was getting and shared sensitive details with them about an ISIS terror plot. The news was about to be in the headlines everywhere, Tom warned. Before I could tell the secretary, The Washington Post broke the story. The president had given “code-word information” to the Russians, a top o</w:t>
      </w:r>
      <w:r w:rsidRPr="00075C0B">
        <w:rPr>
          <w:rFonts w:eastAsia="Times New Roman" w:hint="eastAsia"/>
          <w:sz w:val="2"/>
          <w:szCs w:val="2"/>
        </w:rPr>
        <w:t>􀐓</w:t>
      </w:r>
      <w:r w:rsidRPr="00075C0B">
        <w:rPr>
          <w:sz w:val="2"/>
          <w:szCs w:val="2"/>
        </w:rPr>
        <w:t>cial familiar with the episode told the paper. Trump “revealed more information to the Russian ambassador than we have shared with our own allies.” In one meeting, the president had broken the trust of our international partners, possibly tipped o</w:t>
      </w:r>
      <w:r w:rsidRPr="00075C0B">
        <w:rPr>
          <w:rFonts w:eastAsia="Times New Roman" w:hint="eastAsia"/>
          <w:sz w:val="2"/>
          <w:szCs w:val="2"/>
        </w:rPr>
        <w:t>􀐐</w:t>
      </w:r>
      <w:r w:rsidRPr="00075C0B">
        <w:rPr>
          <w:sz w:val="2"/>
          <w:szCs w:val="2"/>
        </w:rPr>
        <w:t xml:space="preserve"> our adversaries, and put U.S. lives in danger. I needed to get back to the o</w:t>
      </w:r>
      <w:r w:rsidRPr="00075C0B">
        <w:rPr>
          <w:rFonts w:eastAsia="Times New Roman" w:hint="eastAsia"/>
          <w:sz w:val="2"/>
          <w:szCs w:val="2"/>
        </w:rPr>
        <w:t>􀐓</w:t>
      </w:r>
      <w:r w:rsidRPr="00075C0B">
        <w:rPr>
          <w:sz w:val="2"/>
          <w:szCs w:val="2"/>
        </w:rPr>
        <w:t xml:space="preserve">ce. </w:t>
      </w:r>
      <w:r w:rsidRPr="00075C0B">
        <w:rPr>
          <w:rFonts w:hint="eastAsia"/>
          <w:sz w:val="2"/>
          <w:szCs w:val="2"/>
        </w:rPr>
        <w:t>“</w:t>
      </w:r>
      <w:r w:rsidRPr="00075C0B">
        <w:rPr>
          <w:sz w:val="2"/>
          <w:szCs w:val="2"/>
        </w:rPr>
        <w:t>I may last a day…” With the arrival of summer, whatever cautious optimism there had been inside the Trump administration burned o</w:t>
      </w:r>
      <w:r w:rsidRPr="00075C0B">
        <w:rPr>
          <w:rFonts w:eastAsia="Times New Roman" w:hint="eastAsia"/>
          <w:sz w:val="2"/>
          <w:szCs w:val="2"/>
        </w:rPr>
        <w:t>􀐐</w:t>
      </w:r>
      <w:r w:rsidRPr="00075C0B">
        <w:rPr>
          <w:sz w:val="2"/>
          <w:szCs w:val="2"/>
        </w:rPr>
        <w:t xml:space="preserve"> like water on hot asphalt. Every few days, John Kelly and I descended into a secure room in the basement of DHS headquarters for virtual meetings. We spent a lot of time in these “SCIFs” (secure compartmented information facilities), on the phone with Secretary of Defense Jim Mattis, CIA Director Mike Pompeo, Secretary of State Rex Tillerson, and others, notionally to talk about threats to the country. By midyear, I had begun to dread the meetings. We spent less time talking about international developments and more time </w:t>
      </w:r>
      <w:r w:rsidRPr="00075C0B">
        <w:rPr>
          <w:rFonts w:eastAsia="Times New Roman" w:hint="eastAsia"/>
          <w:sz w:val="2"/>
          <w:szCs w:val="2"/>
        </w:rPr>
        <w:t>􀐙</w:t>
      </w:r>
      <w:r w:rsidRPr="00075C0B">
        <w:rPr>
          <w:sz w:val="2"/>
          <w:szCs w:val="2"/>
        </w:rPr>
        <w:t xml:space="preserve">guring out how to </w:t>
      </w:r>
      <w:r w:rsidRPr="00075C0B">
        <w:rPr>
          <w:rFonts w:eastAsia="Times New Roman" w:hint="eastAsia"/>
          <w:sz w:val="2"/>
          <w:szCs w:val="2"/>
        </w:rPr>
        <w:t>􀐙</w:t>
      </w:r>
      <w:r w:rsidRPr="00075C0B">
        <w:rPr>
          <w:sz w:val="2"/>
          <w:szCs w:val="2"/>
        </w:rPr>
        <w:t xml:space="preserve">x crises of President Trump’s own making. One day, he might insist that America pull out of the North Atlantic Treaty Organization (NATO), the defense alliance that is the backbone of U.S. security. Another day, it might be an errant demand to cancel a free trade agreement with a top ally Trump was mad at for a perceived slight, regardless of whether it might hurt the economy or create diplomatic upheaval. 71 After his </w:t>
      </w:r>
      <w:r w:rsidRPr="00075C0B">
        <w:rPr>
          <w:rFonts w:eastAsia="Times New Roman" w:hint="eastAsia"/>
          <w:sz w:val="2"/>
          <w:szCs w:val="2"/>
        </w:rPr>
        <w:t>􀐙</w:t>
      </w:r>
      <w:r w:rsidRPr="00075C0B">
        <w:rPr>
          <w:sz w:val="2"/>
          <w:szCs w:val="2"/>
        </w:rPr>
        <w:t xml:space="preserve">rst meeting with Russian president Vladimir Putin, for instance, Trump tweeted that he had made a deal with the Kremlin leader to jointly form an “impenetrable cyber unit” to protect elections. Let me clarify: Trump wanted to cooperate on anti-hacking with the very same man who’d just hacked the 2016 vote in the United States. It was like agreeing to host an anger management class with a serial murderer. I showed Kelly the tweet. The Secretary fumed. “I don’t know what the hell he’s talking about,” he said. Our cybersecurity chief, Chris Krebs, was beside himself. Secretary Kelly’s mood began to change. I watched him at Trump’s </w:t>
      </w:r>
      <w:r w:rsidRPr="00075C0B">
        <w:rPr>
          <w:rFonts w:eastAsia="Times New Roman" w:hint="eastAsia"/>
          <w:sz w:val="2"/>
          <w:szCs w:val="2"/>
        </w:rPr>
        <w:t>􀐙</w:t>
      </w:r>
      <w:r w:rsidRPr="00075C0B">
        <w:rPr>
          <w:sz w:val="2"/>
          <w:szCs w:val="2"/>
        </w:rPr>
        <w:t>rst cabinet meeting in June. One by one, the president went around the room to his deputies for an update, basking in their words of praise. Vice President Pence said it was the “greatest privilege” of his life to serve Donald Trump. White House Chief of Sta</w:t>
      </w:r>
      <w:r w:rsidRPr="00075C0B">
        <w:rPr>
          <w:rFonts w:eastAsia="Times New Roman" w:hint="eastAsia"/>
          <w:sz w:val="2"/>
          <w:szCs w:val="2"/>
        </w:rPr>
        <w:t>􀐐</w:t>
      </w:r>
      <w:r w:rsidRPr="00075C0B">
        <w:rPr>
          <w:sz w:val="2"/>
          <w:szCs w:val="2"/>
        </w:rPr>
        <w:t xml:space="preserve"> Reince Priebus waxed poetic about how the president’s agenda was “a blessing.” UN Ambassador Nikki Haley gushed about the New York tycoon’s “strong voice” on the international stage. The two generals at the table, John Kelly and Jim Mattis, kept straight faces, declining to fawn over the president before, during, or after the meeting. When Trump turned to them expecting tribute, they said little about the man. Mattis praised “the men and women of the Department of Defense,” while Kelly noted the honor of representing a “quarter of a million men and women that serve the country in DHS.” Afterward, I told Kelly that two spectators would notice his choice of words: a grateful DHS workforce and a seething Donald Trump. He smiled. Privately, deputies to the president were questioning more than just Trump’s thirst for adulation. They worried about the 72 commander in chief’s mental state. Trump was becoming more irascible in meetings, lashing out at sta</w:t>
      </w:r>
      <w:r w:rsidRPr="00075C0B">
        <w:rPr>
          <w:rFonts w:eastAsia="Times New Roman" w:hint="eastAsia"/>
          <w:sz w:val="2"/>
          <w:szCs w:val="2"/>
        </w:rPr>
        <w:t>􀐐</w:t>
      </w:r>
      <w:r w:rsidRPr="00075C0B">
        <w:rPr>
          <w:sz w:val="2"/>
          <w:szCs w:val="2"/>
        </w:rPr>
        <w:t>, frequently repeating himself, and displaying a maddening inability to focus. On June 23, Kirstjen and I went with General Kelly to the White House for a series of meetings. Kelly, Mattis, and Tillerson planned to confront Trump about the creeping state of chaos inside the West Wing, and the scene that morning appeared to prove the point. Unable to get the conversation on track as aides darted in and out of the Oval O</w:t>
      </w:r>
      <w:r w:rsidRPr="00075C0B">
        <w:rPr>
          <w:rFonts w:eastAsia="Times New Roman" w:hint="eastAsia"/>
          <w:sz w:val="2"/>
          <w:szCs w:val="2"/>
        </w:rPr>
        <w:t>􀐓</w:t>
      </w:r>
      <w:r w:rsidRPr="00075C0B">
        <w:rPr>
          <w:sz w:val="2"/>
          <w:szCs w:val="2"/>
        </w:rPr>
        <w:t>ce, Secretary Kelly raised his voice, demanding that anyone who wasn’t con</w:t>
      </w:r>
      <w:r w:rsidRPr="00075C0B">
        <w:rPr>
          <w:rFonts w:eastAsia="Times New Roman" w:hint="eastAsia"/>
          <w:sz w:val="2"/>
          <w:szCs w:val="2"/>
        </w:rPr>
        <w:t>􀐙</w:t>
      </w:r>
      <w:r w:rsidRPr="00075C0B">
        <w:rPr>
          <w:sz w:val="2"/>
          <w:szCs w:val="2"/>
        </w:rPr>
        <w:t>rmed by the U.S. Senate needed to leave to room. Sta</w:t>
      </w:r>
      <w:r w:rsidRPr="00075C0B">
        <w:rPr>
          <w:rFonts w:eastAsia="Times New Roman" w:hint="eastAsia"/>
          <w:sz w:val="2"/>
          <w:szCs w:val="2"/>
        </w:rPr>
        <w:t>􀐐</w:t>
      </w:r>
      <w:r w:rsidRPr="00075C0B">
        <w:rPr>
          <w:sz w:val="2"/>
          <w:szCs w:val="2"/>
        </w:rPr>
        <w:t>ers shu</w:t>
      </w:r>
      <w:r w:rsidRPr="00075C0B">
        <w:rPr>
          <w:rFonts w:eastAsia="Times New Roman" w:hint="eastAsia"/>
          <w:sz w:val="2"/>
          <w:szCs w:val="2"/>
        </w:rPr>
        <w:t>􀐖</w:t>
      </w:r>
      <w:r w:rsidRPr="00075C0B">
        <w:rPr>
          <w:sz w:val="2"/>
          <w:szCs w:val="2"/>
        </w:rPr>
        <w:t xml:space="preserve">ed out into the hallway where I was waiting, until the only people left in the Oval were the cabinet members. The president bristled at criticisms of how the West Wing was run, Kelly later recounted. </w:t>
      </w:r>
      <w:r w:rsidRPr="00075C0B">
        <w:rPr>
          <w:rFonts w:hint="eastAsia"/>
          <w:sz w:val="2"/>
          <w:szCs w:val="2"/>
        </w:rPr>
        <w:t>“</w:t>
      </w:r>
      <w:r w:rsidRPr="00075C0B">
        <w:rPr>
          <w:sz w:val="2"/>
          <w:szCs w:val="2"/>
        </w:rPr>
        <w:t xml:space="preserve">If it’s so screwed up,” Trump shot back at the general, “come </w:t>
      </w:r>
      <w:r w:rsidRPr="00075C0B">
        <w:rPr>
          <w:rFonts w:eastAsia="Times New Roman" w:hint="eastAsia"/>
          <w:sz w:val="2"/>
          <w:szCs w:val="2"/>
        </w:rPr>
        <w:t>􀐙</w:t>
      </w:r>
      <w:r w:rsidRPr="00075C0B">
        <w:rPr>
          <w:sz w:val="2"/>
          <w:szCs w:val="2"/>
        </w:rPr>
        <w:t>x it yourself.” It was at least the second time Trump had suggested that John Kelly become his chief of sta</w:t>
      </w:r>
      <w:r w:rsidRPr="00075C0B">
        <w:rPr>
          <w:rFonts w:eastAsia="Times New Roman" w:hint="eastAsia"/>
          <w:sz w:val="2"/>
          <w:szCs w:val="2"/>
        </w:rPr>
        <w:t>􀐐</w:t>
      </w:r>
      <w:r w:rsidRPr="00075C0B">
        <w:rPr>
          <w:sz w:val="2"/>
          <w:szCs w:val="2"/>
        </w:rPr>
        <w:t xml:space="preserve"> at the White House. The secretary declined, in addition to turning down Trump’s request that Kelly take Comey’s place as FBI director. Kelly reassured us he was closer to resigning than accepting a role at Trump’s side, but someone needed to take command soon, or the ship would sink. Trump’s shortcomings stood out particularly during emergencies. I remember brie</w:t>
      </w:r>
      <w:r w:rsidRPr="00075C0B">
        <w:rPr>
          <w:rFonts w:eastAsia="Times New Roman" w:hint="eastAsia"/>
          <w:sz w:val="2"/>
          <w:szCs w:val="2"/>
        </w:rPr>
        <w:t>􀐙</w:t>
      </w:r>
      <w:r w:rsidRPr="00075C0B">
        <w:rPr>
          <w:sz w:val="2"/>
          <w:szCs w:val="2"/>
        </w:rPr>
        <w:t>ng the president in the Oval O</w:t>
      </w:r>
      <w:r w:rsidRPr="00075C0B">
        <w:rPr>
          <w:rFonts w:eastAsia="Times New Roman" w:hint="eastAsia"/>
          <w:sz w:val="2"/>
          <w:szCs w:val="2"/>
        </w:rPr>
        <w:t>􀐓</w:t>
      </w:r>
      <w:r w:rsidRPr="00075C0B">
        <w:rPr>
          <w:sz w:val="2"/>
          <w:szCs w:val="2"/>
        </w:rPr>
        <w:t xml:space="preserve">ce on the projected storm track of an Atlantic hurricane. At </w:t>
      </w:r>
      <w:r w:rsidRPr="00075C0B">
        <w:rPr>
          <w:rFonts w:eastAsia="Times New Roman" w:hint="eastAsia"/>
          <w:sz w:val="2"/>
          <w:szCs w:val="2"/>
        </w:rPr>
        <w:t>􀐙</w:t>
      </w:r>
      <w:r w:rsidRPr="00075C0B">
        <w:rPr>
          <w:sz w:val="2"/>
          <w:szCs w:val="2"/>
        </w:rPr>
        <w:t xml:space="preserve">rst, he seemed to grasp the devastating magnitude of the Category 4 superstorm, until he opened his mouth. </w:t>
      </w:r>
      <w:r w:rsidRPr="00075C0B">
        <w:rPr>
          <w:rFonts w:hint="eastAsia"/>
          <w:sz w:val="2"/>
          <w:szCs w:val="2"/>
        </w:rPr>
        <w:t>“</w:t>
      </w:r>
      <w:r w:rsidRPr="00075C0B">
        <w:rPr>
          <w:sz w:val="2"/>
          <w:szCs w:val="2"/>
        </w:rPr>
        <w:t xml:space="preserve">Is that the direction they always spin?” the president asked me. </w:t>
      </w:r>
      <w:r w:rsidRPr="00075C0B">
        <w:rPr>
          <w:rFonts w:hint="eastAsia"/>
          <w:sz w:val="2"/>
          <w:szCs w:val="2"/>
        </w:rPr>
        <w:t>“</w:t>
      </w:r>
      <w:r w:rsidRPr="00075C0B">
        <w:rPr>
          <w:sz w:val="2"/>
          <w:szCs w:val="2"/>
        </w:rPr>
        <w:t xml:space="preserve">I’m sorry sir,” I responded, “I don’t understand.” 73 </w:t>
      </w:r>
      <w:r w:rsidRPr="00075C0B">
        <w:rPr>
          <w:rFonts w:hint="eastAsia"/>
          <w:sz w:val="2"/>
          <w:szCs w:val="2"/>
        </w:rPr>
        <w:t>“</w:t>
      </w:r>
      <w:r w:rsidRPr="00075C0B">
        <w:rPr>
          <w:sz w:val="2"/>
          <w:szCs w:val="2"/>
        </w:rPr>
        <w:t xml:space="preserve">Hurricanes. Do they always spin like that?” He made a swirl in the air with his </w:t>
      </w:r>
      <w:r w:rsidRPr="00075C0B">
        <w:rPr>
          <w:rFonts w:eastAsia="Times New Roman" w:hint="eastAsia"/>
          <w:sz w:val="2"/>
          <w:szCs w:val="2"/>
        </w:rPr>
        <w:t>􀐙</w:t>
      </w:r>
      <w:r w:rsidRPr="00075C0B">
        <w:rPr>
          <w:sz w:val="2"/>
          <w:szCs w:val="2"/>
        </w:rPr>
        <w:t xml:space="preserve">nger. </w:t>
      </w:r>
      <w:r w:rsidRPr="00075C0B">
        <w:rPr>
          <w:rFonts w:hint="eastAsia"/>
          <w:sz w:val="2"/>
          <w:szCs w:val="2"/>
        </w:rPr>
        <w:t>“</w:t>
      </w:r>
      <w:r w:rsidRPr="00075C0B">
        <w:rPr>
          <w:sz w:val="2"/>
          <w:szCs w:val="2"/>
        </w:rPr>
        <w:t>Counterclockwise?” I asked. He nodded. “Yes, Mr. President. It’s called the Coriolis e</w:t>
      </w:r>
      <w:r w:rsidRPr="00075C0B">
        <w:rPr>
          <w:rFonts w:eastAsia="Times New Roman" w:hint="eastAsia"/>
          <w:sz w:val="2"/>
          <w:szCs w:val="2"/>
        </w:rPr>
        <w:t>􀐐</w:t>
      </w:r>
      <w:r w:rsidRPr="00075C0B">
        <w:rPr>
          <w:sz w:val="2"/>
          <w:szCs w:val="2"/>
        </w:rPr>
        <w:t xml:space="preserve">ect. It’s the same reason toilet water spins the other direction in the Southern Hemisphere.” </w:t>
      </w:r>
      <w:r w:rsidRPr="00075C0B">
        <w:rPr>
          <w:rFonts w:hint="eastAsia"/>
          <w:sz w:val="2"/>
          <w:szCs w:val="2"/>
        </w:rPr>
        <w:t>“</w:t>
      </w:r>
      <w:r w:rsidRPr="00075C0B">
        <w:rPr>
          <w:sz w:val="2"/>
          <w:szCs w:val="2"/>
        </w:rPr>
        <w:t xml:space="preserve">Incredible,” Trump replied, squinting his eyes to look at the foam board presentation. We needed him to urge residents to evacuate from the Carolinas, where it looked like the storm would make landfall, but the president mused about another potential response. </w:t>
      </w:r>
      <w:r w:rsidRPr="00075C0B">
        <w:rPr>
          <w:rFonts w:hint="eastAsia"/>
          <w:sz w:val="2"/>
          <w:szCs w:val="2"/>
        </w:rPr>
        <w:t>“</w:t>
      </w:r>
      <w:r w:rsidRPr="00075C0B">
        <w:rPr>
          <w:sz w:val="2"/>
          <w:szCs w:val="2"/>
        </w:rPr>
        <w:t xml:space="preserve">You know, I was watching TV, and they interviewed a guy in a parking lot,” Trump leaned back and recounted. “He was wearing a red hat, a MAGA hat, and he said he was going to ‘ride it out.’ Isn’t that something? That’s what Trump supporters do. They’re tough. They ride it out. I think that’s what I’ll tell them to do.” Sometimes his irreverence could be funny, even charming. That day it wasn’t. Worried looks </w:t>
      </w:r>
      <w:r w:rsidRPr="00075C0B">
        <w:rPr>
          <w:rFonts w:eastAsia="Times New Roman" w:hint="eastAsia"/>
          <w:sz w:val="2"/>
          <w:szCs w:val="2"/>
        </w:rPr>
        <w:t>􀐙</w:t>
      </w:r>
      <w:r w:rsidRPr="00075C0B">
        <w:rPr>
          <w:sz w:val="2"/>
          <w:szCs w:val="2"/>
        </w:rPr>
        <w:t xml:space="preserve">lled the room. A clever communications aide piped up. “Mr. President, I wouldn’t take that chance. This is going to be a pretty bad storm, and you don’t want to lose supporters in the Carolinas before the 2020 election.” The president thought about it for a moment. “That’s such a good point. We should urge the evacuations.” You couldn’t write such a stupid scene in a movie, but it always got a little worse. The president told John Kelly that he wanted to take the Marine One helicopters down to the Carolinas to view the expected wreckage. The visual of him </w:t>
      </w:r>
      <w:r w:rsidRPr="00075C0B">
        <w:rPr>
          <w:rFonts w:eastAsia="Times New Roman" w:hint="eastAsia"/>
          <w:sz w:val="2"/>
          <w:szCs w:val="2"/>
        </w:rPr>
        <w:t>􀐜</w:t>
      </w:r>
      <w:r w:rsidRPr="00075C0B">
        <w:rPr>
          <w:sz w:val="2"/>
          <w:szCs w:val="2"/>
        </w:rPr>
        <w:t xml:space="preserve">ying over leveled houses in a helicopter would be much cooler than him viewing the damage from a motorcade, he said. </w:t>
      </w:r>
      <w:r w:rsidRPr="00075C0B">
        <w:rPr>
          <w:rFonts w:hint="eastAsia"/>
          <w:sz w:val="2"/>
          <w:szCs w:val="2"/>
        </w:rPr>
        <w:t>“</w:t>
      </w:r>
      <w:r w:rsidRPr="00075C0B">
        <w:rPr>
          <w:sz w:val="2"/>
          <w:szCs w:val="2"/>
        </w:rPr>
        <w:t xml:space="preserve">Mr. President,” Kelly interjected. “We can’t travel down that far on Marine One for this.” 74 </w:t>
      </w:r>
      <w:r w:rsidRPr="00075C0B">
        <w:rPr>
          <w:rFonts w:hint="eastAsia"/>
          <w:sz w:val="2"/>
          <w:szCs w:val="2"/>
        </w:rPr>
        <w:t>“</w:t>
      </w:r>
      <w:r w:rsidRPr="00075C0B">
        <w:rPr>
          <w:sz w:val="2"/>
          <w:szCs w:val="2"/>
        </w:rPr>
        <w:t xml:space="preserve">No, no, no,” Trump protested. “When I was in New York, I would take helicopters much, much further. I would take them everywhere. That’s what we should do—we’re taking the Marine One helicopters.” Kelly stated the obvious. “Sir, the helicopter can’t carry your whole team. We don’t travel that light.” Marine One held a handful of people. In contrast, when the president’s motorcade was assembled in a new location, it included forty to </w:t>
      </w:r>
      <w:r w:rsidRPr="00075C0B">
        <w:rPr>
          <w:rFonts w:eastAsia="Times New Roman" w:hint="eastAsia"/>
          <w:sz w:val="2"/>
          <w:szCs w:val="2"/>
        </w:rPr>
        <w:t>􀐙</w:t>
      </w:r>
      <w:r w:rsidRPr="00075C0B">
        <w:rPr>
          <w:sz w:val="2"/>
          <w:szCs w:val="2"/>
        </w:rPr>
        <w:t>fty vehicles packed with sta</w:t>
      </w:r>
      <w:r w:rsidRPr="00075C0B">
        <w:rPr>
          <w:rFonts w:eastAsia="Times New Roman" w:hint="eastAsia"/>
          <w:sz w:val="2"/>
          <w:szCs w:val="2"/>
        </w:rPr>
        <w:t>􀐐</w:t>
      </w:r>
      <w:r w:rsidRPr="00075C0B">
        <w:rPr>
          <w:sz w:val="2"/>
          <w:szCs w:val="2"/>
        </w:rPr>
        <w:t xml:space="preserve">, armed agents, and medical personnel in the event of an emergency. The image of squeezing all of that into a couple of helicopters was beyond cartoonish. As Trump looked at the faces in front of him, he seemed to know the idea wasn’t going anywhere. He couldn’t pilot the choppers himself. Suddenly, he changed his tune. </w:t>
      </w:r>
      <w:r w:rsidRPr="00075C0B">
        <w:rPr>
          <w:rFonts w:hint="eastAsia"/>
          <w:sz w:val="2"/>
          <w:szCs w:val="2"/>
        </w:rPr>
        <w:t>“</w:t>
      </w:r>
      <w:r w:rsidRPr="00075C0B">
        <w:rPr>
          <w:sz w:val="2"/>
          <w:szCs w:val="2"/>
        </w:rPr>
        <w:t xml:space="preserve">Actually, you know what, it’s probably not a good idea to take them. Helicopters always break down. Do you know why?” The president paused and looked around the room for guesses. I shook my head. “Because there are too many parts!” he exclaimed. </w:t>
      </w:r>
      <w:r w:rsidRPr="00075C0B">
        <w:rPr>
          <w:rFonts w:hint="eastAsia"/>
          <w:sz w:val="2"/>
          <w:szCs w:val="2"/>
        </w:rPr>
        <w:t>“</w:t>
      </w:r>
      <w:r w:rsidRPr="00075C0B">
        <w:rPr>
          <w:sz w:val="2"/>
          <w:szCs w:val="2"/>
        </w:rPr>
        <w:t>That’s right. It’s true. Helicopters have too many parts, so they’re always breaking down—it’s this part, then it’s that part, then it’s another little tiny part. So we won’t do it.” I felt secondhand embarrassment for the briefer in circumstances like this. He or she would stand there awkwardly waiting to get back on topic, while witnessing in person</w:t>
      </w:r>
      <w:r w:rsidRPr="00075C0B">
        <w:rPr>
          <w:rFonts w:hint="eastAsia"/>
          <w:sz w:val="2"/>
          <w:szCs w:val="2"/>
        </w:rPr>
        <w:t>—</w:t>
      </w:r>
      <w:r w:rsidRPr="00075C0B">
        <w:rPr>
          <w:sz w:val="2"/>
          <w:szCs w:val="2"/>
        </w:rPr>
        <w:t xml:space="preserve">often for the </w:t>
      </w:r>
      <w:r w:rsidRPr="00075C0B">
        <w:rPr>
          <w:rFonts w:eastAsia="Times New Roman" w:hint="eastAsia"/>
          <w:sz w:val="2"/>
          <w:szCs w:val="2"/>
        </w:rPr>
        <w:t>􀐙</w:t>
      </w:r>
      <w:r w:rsidRPr="00075C0B">
        <w:rPr>
          <w:sz w:val="2"/>
          <w:szCs w:val="2"/>
        </w:rPr>
        <w:t>rst time—how genuinely incompetent our president was. It was one of many reasons General Kelly was circumspect about who had access to Trump. Word came down from the White House in mid-2017 to stop providing the president with lengthy documents. If there was a staple in it, the brie</w:t>
      </w:r>
      <w:r w:rsidRPr="00075C0B">
        <w:rPr>
          <w:rFonts w:eastAsia="Times New Roman" w:hint="eastAsia"/>
          <w:sz w:val="2"/>
          <w:szCs w:val="2"/>
        </w:rPr>
        <w:t>􀐙</w:t>
      </w:r>
      <w:r w:rsidRPr="00075C0B">
        <w:rPr>
          <w:sz w:val="2"/>
          <w:szCs w:val="2"/>
        </w:rPr>
        <w:t xml:space="preserve">ng paper was probably too long and needed to be cut. Fifteen-page updates on complex issues were chopped down to one. Bold fonts. Simple words. BIG pictures. Know your 75 audience, they say, and the “audience of one” (as we called the president) had the temperament of a child, albeit a child with a </w:t>
      </w:r>
      <w:r w:rsidRPr="00075C0B">
        <w:rPr>
          <w:rFonts w:eastAsia="Times New Roman" w:hint="eastAsia"/>
          <w:sz w:val="2"/>
          <w:szCs w:val="2"/>
        </w:rPr>
        <w:t>􀐙</w:t>
      </w:r>
      <w:r w:rsidRPr="00075C0B">
        <w:rPr>
          <w:sz w:val="2"/>
          <w:szCs w:val="2"/>
        </w:rPr>
        <w:t xml:space="preserve">nger lingering over the nuclear button. We were forced to dumb down life-and-death decisions. Nowhere was this more relevant than on Afghanistan and Syria, two places Trump knew nothing about. The president was dismissive of his national security team’s advice. He wanted out of foreign countries altogether, was eager to please the people who had applauded him on the campaign trail for saying so, and balked at the idea that he needed to give the concept of a massive U.S. military withdrawal any thoughtful deliberation. Military leaders reminded Trump that he liked boasting about how hard we were </w:t>
      </w:r>
      <w:r w:rsidRPr="00075C0B">
        <w:rPr>
          <w:rFonts w:eastAsia="Times New Roman" w:hint="eastAsia"/>
          <w:sz w:val="2"/>
          <w:szCs w:val="2"/>
        </w:rPr>
        <w:t>􀐙</w:t>
      </w:r>
      <w:r w:rsidRPr="00075C0B">
        <w:rPr>
          <w:sz w:val="2"/>
          <w:szCs w:val="2"/>
        </w:rPr>
        <w:t xml:space="preserve">ghting terrorists. Well, Afghanistan and Syria just so happened to be the places where we were </w:t>
      </w:r>
      <w:r w:rsidRPr="00075C0B">
        <w:rPr>
          <w:rFonts w:eastAsia="Times New Roman" w:hint="eastAsia"/>
          <w:sz w:val="2"/>
          <w:szCs w:val="2"/>
        </w:rPr>
        <w:t>􀐙</w:t>
      </w:r>
      <w:r w:rsidRPr="00075C0B">
        <w:rPr>
          <w:sz w:val="2"/>
          <w:szCs w:val="2"/>
        </w:rPr>
        <w:t>ghting terrorists, they told him. If we pulled out too fast, extremist operatives would be able to carry out their plots with impunity, and Trump would get blamed for it by the public. The national security rami</w:t>
      </w:r>
      <w:r w:rsidRPr="00075C0B">
        <w:rPr>
          <w:rFonts w:eastAsia="Times New Roman" w:hint="eastAsia"/>
          <w:sz w:val="2"/>
          <w:szCs w:val="2"/>
        </w:rPr>
        <w:t>􀐙</w:t>
      </w:r>
      <w:r w:rsidRPr="00075C0B">
        <w:rPr>
          <w:sz w:val="2"/>
          <w:szCs w:val="2"/>
        </w:rPr>
        <w:t>cations didn</w:t>
      </w:r>
      <w:r w:rsidRPr="00075C0B">
        <w:rPr>
          <w:rFonts w:hint="eastAsia"/>
          <w:sz w:val="2"/>
          <w:szCs w:val="2"/>
        </w:rPr>
        <w:t>’</w:t>
      </w:r>
      <w:r w:rsidRPr="00075C0B">
        <w:rPr>
          <w:sz w:val="2"/>
          <w:szCs w:val="2"/>
        </w:rPr>
        <w:t>t matter to the president, but the political implications mattered to him a great deal. I could tell that Trump’s careless handling of military decisions weighed on General Kelly. Amid the internal debates, he made a speech in New York City about honoring U.S. service members. As Kelly spoke, I was sitting close to the stage, reviewing his written remarks, when I realized he was going o</w:t>
      </w:r>
      <w:r w:rsidRPr="00075C0B">
        <w:rPr>
          <w:rFonts w:eastAsia="Times New Roman" w:hint="eastAsia"/>
          <w:sz w:val="2"/>
          <w:szCs w:val="2"/>
        </w:rPr>
        <w:t>􀐐</w:t>
      </w:r>
      <w:r w:rsidRPr="00075C0B">
        <w:rPr>
          <w:sz w:val="2"/>
          <w:szCs w:val="2"/>
        </w:rPr>
        <w:t xml:space="preserve"> script. He brought up the death of his son Robert, who had been killed several years earlier by a land mine in Afghanistan. The room went quiet. When a parent loses a son or daughter in combat, Kelly explained, they are visited in person by a U.S. military casualty o</w:t>
      </w:r>
      <w:r w:rsidRPr="00075C0B">
        <w:rPr>
          <w:rFonts w:eastAsia="Times New Roman" w:hint="eastAsia"/>
          <w:sz w:val="2"/>
          <w:szCs w:val="2"/>
        </w:rPr>
        <w:t>􀐓</w:t>
      </w:r>
      <w:r w:rsidRPr="00075C0B">
        <w:rPr>
          <w:sz w:val="2"/>
          <w:szCs w:val="2"/>
        </w:rPr>
        <w:t xml:space="preserve">cer who delivers the news. In November 2010, there was a knock on John Kelly’s door from his close friend, Joseph Dunford, who was then the number two of the Marine Corps. That morning General Dunford had volunteered to personally 76 break the terrible news to Kelly and his wife Karen. As soon as they saw their friend’s face at the door, they knew that it meant their lives would be forever changed. </w:t>
      </w:r>
      <w:r w:rsidRPr="00075C0B">
        <w:rPr>
          <w:rFonts w:hint="eastAsia"/>
          <w:sz w:val="2"/>
          <w:szCs w:val="2"/>
        </w:rPr>
        <w:t>“</w:t>
      </w:r>
      <w:r w:rsidRPr="00075C0B">
        <w:rPr>
          <w:sz w:val="2"/>
          <w:szCs w:val="2"/>
        </w:rPr>
        <w:t>It’s a kind of grief that is unbearable to the mind and antagonizing to the heart,” Kelly recounted. He had been on the other side of the doorway many times in the past, comforting families. In those moments, grieving mothers and fathers asked him whether the sacri</w:t>
      </w:r>
      <w:r w:rsidRPr="00075C0B">
        <w:rPr>
          <w:rFonts w:eastAsia="Times New Roman" w:hint="eastAsia"/>
          <w:sz w:val="2"/>
          <w:szCs w:val="2"/>
        </w:rPr>
        <w:t>􀐙</w:t>
      </w:r>
      <w:r w:rsidRPr="00075C0B">
        <w:rPr>
          <w:sz w:val="2"/>
          <w:szCs w:val="2"/>
        </w:rPr>
        <w:t xml:space="preserve">ce was worth it—“worth the life of someone they brought into the world, raised and nurtured, and looked forward to seeing grow up… meeting husbands and wives… having kids of their own,” he said. Kelly had felt ill-equipped to answer such a heartbreaking question without having experienced it himself. “I learned I was right,” he said. Until he received the knock on the door himself, he had no idea how deep the grief could go. The day Kelly buried his own son at Arlington National Cemetery, he described the feeling of emptiness in his heart. He arrived at an answer to the question other parents asked themselves in mourning. Was it worth it? </w:t>
      </w:r>
      <w:r w:rsidRPr="00075C0B">
        <w:rPr>
          <w:rFonts w:hint="eastAsia"/>
          <w:sz w:val="2"/>
          <w:szCs w:val="2"/>
        </w:rPr>
        <w:t>“</w:t>
      </w:r>
      <w:r w:rsidRPr="00075C0B">
        <w:rPr>
          <w:sz w:val="2"/>
          <w:szCs w:val="2"/>
        </w:rPr>
        <w:t>Robert volunteered to risk everything—including himself—to serve our country,” Kelly explained. “So was it worth his life? That wasn’t up to me. My son answered the question for me.” When it came time to deliver options on Afghanistan, Kelly was worried that Trump was unprepared. The thick brie</w:t>
      </w:r>
      <w:r w:rsidRPr="00075C0B">
        <w:rPr>
          <w:rFonts w:eastAsia="Times New Roman" w:hint="eastAsia"/>
          <w:sz w:val="2"/>
          <w:szCs w:val="2"/>
        </w:rPr>
        <w:t>􀐙</w:t>
      </w:r>
      <w:r w:rsidRPr="00075C0B">
        <w:rPr>
          <w:sz w:val="2"/>
          <w:szCs w:val="2"/>
        </w:rPr>
        <w:t xml:space="preserve">ng memo that had landed on the president’s desk was beyond the man’s comprehension or reading ability, truly. I was asked to boil the </w:t>
      </w:r>
      <w:r w:rsidRPr="00075C0B">
        <w:rPr>
          <w:rFonts w:eastAsia="Times New Roman" w:hint="eastAsia"/>
          <w:sz w:val="2"/>
          <w:szCs w:val="2"/>
        </w:rPr>
        <w:t>􀐙</w:t>
      </w:r>
      <w:r w:rsidRPr="00075C0B">
        <w:rPr>
          <w:sz w:val="2"/>
          <w:szCs w:val="2"/>
        </w:rPr>
        <w:t>fty- or sixty-page document down to a page or two—in the president’s voice. So overnight in my o</w:t>
      </w:r>
      <w:r w:rsidRPr="00075C0B">
        <w:rPr>
          <w:rFonts w:eastAsia="Times New Roman" w:hint="eastAsia"/>
          <w:sz w:val="2"/>
          <w:szCs w:val="2"/>
        </w:rPr>
        <w:t>􀐓</w:t>
      </w:r>
      <w:r w:rsidRPr="00075C0B">
        <w:rPr>
          <w:sz w:val="2"/>
          <w:szCs w:val="2"/>
        </w:rPr>
        <w:t>ce, I stayed awake writing a Wikipedia-style 101 about why America was in Afghanistan and what was at stake, all in the Trumpian vernacular. The title of the unclassi</w:t>
      </w:r>
      <w:r w:rsidRPr="00075C0B">
        <w:rPr>
          <w:rFonts w:eastAsia="Times New Roman" w:hint="eastAsia"/>
          <w:sz w:val="2"/>
          <w:szCs w:val="2"/>
        </w:rPr>
        <w:t>􀐙</w:t>
      </w:r>
      <w:r w:rsidRPr="00075C0B">
        <w:rPr>
          <w:sz w:val="2"/>
          <w:szCs w:val="2"/>
        </w:rPr>
        <w:t xml:space="preserve">ed version felt like a parody: </w:t>
      </w:r>
      <w:r w:rsidRPr="00075C0B">
        <w:rPr>
          <w:rFonts w:hint="eastAsia"/>
          <w:sz w:val="2"/>
          <w:szCs w:val="2"/>
        </w:rPr>
        <w:t>“</w:t>
      </w:r>
      <w:r w:rsidRPr="00075C0B">
        <w:rPr>
          <w:sz w:val="2"/>
          <w:szCs w:val="2"/>
        </w:rPr>
        <w:t xml:space="preserve">Afghanistan: How to Put America First—And Win!” If we pulled out of the country too fast, I wrote, we would be mocked as 77 </w:t>
      </w:r>
      <w:r w:rsidRPr="00075C0B">
        <w:rPr>
          <w:rFonts w:hint="eastAsia"/>
          <w:sz w:val="2"/>
          <w:szCs w:val="2"/>
        </w:rPr>
        <w:t>“</w:t>
      </w:r>
      <w:r w:rsidRPr="00075C0B">
        <w:rPr>
          <w:sz w:val="2"/>
          <w:szCs w:val="2"/>
        </w:rPr>
        <w:t xml:space="preserve">losers” by terrorists. If we wanted to be “winners,” we needed to </w:t>
      </w:r>
      <w:r w:rsidRPr="00075C0B">
        <w:rPr>
          <w:rFonts w:eastAsia="Times New Roman" w:hint="eastAsia"/>
          <w:sz w:val="2"/>
          <w:szCs w:val="2"/>
        </w:rPr>
        <w:t>􀐙</w:t>
      </w:r>
      <w:r w:rsidRPr="00075C0B">
        <w:rPr>
          <w:sz w:val="2"/>
          <w:szCs w:val="2"/>
        </w:rPr>
        <w:t>ght smarter and harder, then cut a “great deal” to hand over security to the Afghans. A career DHS expert helped me workshop the absurd document so that it sounded like Trump but also made sense from a national security standpoint, strident rhetoric notwithstanding. The memo went to Camp David with the president for decision day. After hours of waiting, we got word. Trump reluctantly agreed with our recommendation to keep U.S. forces in place. He wanted to be “a winner.” Left unsaid in the memo was the solemn promise the U.S. government had made to the families of the fallen, like the Kellys. America had pledged to memorialize their service and sacri</w:t>
      </w:r>
      <w:r w:rsidRPr="00075C0B">
        <w:rPr>
          <w:rFonts w:eastAsia="Times New Roman" w:hint="eastAsia"/>
          <w:sz w:val="2"/>
          <w:szCs w:val="2"/>
        </w:rPr>
        <w:t>􀐙</w:t>
      </w:r>
      <w:r w:rsidRPr="00075C0B">
        <w:rPr>
          <w:sz w:val="2"/>
          <w:szCs w:val="2"/>
        </w:rPr>
        <w:t>ce by ending the con</w:t>
      </w:r>
      <w:r w:rsidRPr="00075C0B">
        <w:rPr>
          <w:rFonts w:eastAsia="Times New Roman" w:hint="eastAsia"/>
          <w:sz w:val="2"/>
          <w:szCs w:val="2"/>
        </w:rPr>
        <w:t>􀐜</w:t>
      </w:r>
      <w:r w:rsidRPr="00075C0B">
        <w:rPr>
          <w:sz w:val="2"/>
          <w:szCs w:val="2"/>
        </w:rPr>
        <w:t xml:space="preserve">ict, in due course, in the same spirit that their loved ones had fought and died: honorably. I couldn’t </w:t>
      </w:r>
      <w:r w:rsidRPr="00075C0B">
        <w:rPr>
          <w:rFonts w:eastAsia="Times New Roman" w:hint="eastAsia"/>
          <w:sz w:val="2"/>
          <w:szCs w:val="2"/>
        </w:rPr>
        <w:t>􀐙</w:t>
      </w:r>
      <w:r w:rsidRPr="00075C0B">
        <w:rPr>
          <w:sz w:val="2"/>
          <w:szCs w:val="2"/>
        </w:rPr>
        <w:t>gure out how to put that in Trump’s words. In July, Kelly told the president we were moving forward with the aviation security plan in response to the spiderweb of terrorist plots we were tracking. The White House was worried about the massive scope of the “GASP” proposal, spanning nearly three hundred airports in more than one hundred countries; I was more worried about going too slow, fearing that Trump’s alleged comments to the Russians in the Oval O</w:t>
      </w:r>
      <w:r w:rsidRPr="00075C0B">
        <w:rPr>
          <w:rFonts w:eastAsia="Times New Roman" w:hint="eastAsia"/>
          <w:sz w:val="2"/>
          <w:szCs w:val="2"/>
        </w:rPr>
        <w:t>􀐓</w:t>
      </w:r>
      <w:r w:rsidRPr="00075C0B">
        <w:rPr>
          <w:sz w:val="2"/>
          <w:szCs w:val="2"/>
        </w:rPr>
        <w:t xml:space="preserve">ce might cause terrorists to accelerate their attack plotting. Kelly didn’t exactly ask for permission and announced the far-reaching measures in a speech from a hotel in downtown D.C., televised live on the major networks. Weeks later, the secretary’s decision was validated. Authorities in Australia disrupted an ISIS plot to bomb an international </w:t>
      </w:r>
      <w:r w:rsidRPr="00075C0B">
        <w:rPr>
          <w:rFonts w:eastAsia="Times New Roman" w:hint="eastAsia"/>
          <w:sz w:val="2"/>
          <w:szCs w:val="2"/>
        </w:rPr>
        <w:t>􀐜</w:t>
      </w:r>
      <w:r w:rsidRPr="00075C0B">
        <w:rPr>
          <w:sz w:val="2"/>
          <w:szCs w:val="2"/>
        </w:rPr>
        <w:t>ight with explosives hidden inside a meat grinder and to develop chemical weapons to kill civilians. Police revealed that the Sydneybased plotters were in touch with operatives in Syria. Our enemies 78 were on the move, and we had to take decisive action to protect Americans. With the GASP announcement out of the way, I felt like it was almost time to depart the administration. I told Anabel the job might kill me. After nearly six months of late nights and fullworkday weekends, I was more exhausted than I’d ever been. The only way I could sleep was with a glass of whiskey (or two) before bed, and I was immediately saddled with an unshakable anxiety every morning when I woke up. What would each day bring? I had push-alerts on my phone for all of the president’s tweets. At any moment the posts could throw the day into turmoil, let alone the threats we read about in our daily intelligence brie</w:t>
      </w:r>
      <w:r w:rsidRPr="00075C0B">
        <w:rPr>
          <w:rFonts w:eastAsia="Times New Roman" w:hint="eastAsia"/>
          <w:sz w:val="2"/>
          <w:szCs w:val="2"/>
        </w:rPr>
        <w:t>􀐙</w:t>
      </w:r>
      <w:r w:rsidRPr="00075C0B">
        <w:rPr>
          <w:sz w:val="2"/>
          <w:szCs w:val="2"/>
        </w:rPr>
        <w:t xml:space="preserve">ngs. John Kelly seemed to have adapted to managing Trump while also managing DHS. As long as I could </w:t>
      </w:r>
      <w:r w:rsidRPr="00075C0B">
        <w:rPr>
          <w:rFonts w:eastAsia="Times New Roman" w:hint="eastAsia"/>
          <w:sz w:val="2"/>
          <w:szCs w:val="2"/>
        </w:rPr>
        <w:t>􀐙</w:t>
      </w:r>
      <w:r w:rsidRPr="00075C0B">
        <w:rPr>
          <w:sz w:val="2"/>
          <w:szCs w:val="2"/>
        </w:rPr>
        <w:t xml:space="preserve">nd a suitable replacement, I decided I’d leave in the fall. Yes, it would be an early departure, but this place wasn’t for me. </w:t>
      </w:r>
      <w:r w:rsidRPr="00075C0B">
        <w:rPr>
          <w:rFonts w:hint="eastAsia"/>
          <w:sz w:val="2"/>
          <w:szCs w:val="2"/>
        </w:rPr>
        <w:t>“</w:t>
      </w:r>
      <w:r w:rsidRPr="00075C0B">
        <w:rPr>
          <w:sz w:val="2"/>
          <w:szCs w:val="2"/>
        </w:rPr>
        <w:t>This administration is a fucking nightmare,” then deputy chief of sta</w:t>
      </w:r>
      <w:r w:rsidRPr="00075C0B">
        <w:rPr>
          <w:rFonts w:eastAsia="Times New Roman" w:hint="eastAsia"/>
          <w:sz w:val="2"/>
          <w:szCs w:val="2"/>
        </w:rPr>
        <w:t>􀐐</w:t>
      </w:r>
      <w:r w:rsidRPr="00075C0B">
        <w:rPr>
          <w:sz w:val="2"/>
          <w:szCs w:val="2"/>
        </w:rPr>
        <w:t xml:space="preserve"> Chad Wolf lamented late one evening. Neither of us had taken a proper day o</w:t>
      </w:r>
      <w:r w:rsidRPr="00075C0B">
        <w:rPr>
          <w:rFonts w:eastAsia="Times New Roman" w:hint="eastAsia"/>
          <w:sz w:val="2"/>
          <w:szCs w:val="2"/>
        </w:rPr>
        <w:t>􀐐</w:t>
      </w:r>
      <w:r w:rsidRPr="00075C0B">
        <w:rPr>
          <w:sz w:val="2"/>
          <w:szCs w:val="2"/>
        </w:rPr>
        <w:t xml:space="preserve"> since we started. In normal times, Chad appeared more like a TV actor than a DHS bureaucrat—highand- tight haircut, </w:t>
      </w:r>
      <w:r w:rsidRPr="00075C0B">
        <w:rPr>
          <w:rFonts w:eastAsia="Times New Roman" w:hint="eastAsia"/>
          <w:sz w:val="2"/>
          <w:szCs w:val="2"/>
        </w:rPr>
        <w:t>􀐙</w:t>
      </w:r>
      <w:r w:rsidRPr="00075C0B">
        <w:rPr>
          <w:sz w:val="2"/>
          <w:szCs w:val="2"/>
        </w:rPr>
        <w:t>ve-o’clock shadow, and designer clothes. But we spent far more time in the o</w:t>
      </w:r>
      <w:r w:rsidRPr="00075C0B">
        <w:rPr>
          <w:rFonts w:eastAsia="Times New Roman" w:hint="eastAsia"/>
          <w:sz w:val="2"/>
          <w:szCs w:val="2"/>
        </w:rPr>
        <w:t>􀐓</w:t>
      </w:r>
      <w:r w:rsidRPr="00075C0B">
        <w:rPr>
          <w:sz w:val="2"/>
          <w:szCs w:val="2"/>
        </w:rPr>
        <w:t>ce than at home, and it was starting to show. He looked gaunt. At the end of July, Secretary Kelly told everyone to take a week o</w:t>
      </w:r>
      <w:r w:rsidRPr="00075C0B">
        <w:rPr>
          <w:rFonts w:eastAsia="Times New Roman" w:hint="eastAsia"/>
          <w:sz w:val="2"/>
          <w:szCs w:val="2"/>
        </w:rPr>
        <w:t>􀐐</w:t>
      </w:r>
      <w:r w:rsidRPr="00075C0B">
        <w:rPr>
          <w:sz w:val="2"/>
          <w:szCs w:val="2"/>
        </w:rPr>
        <w:t xml:space="preserve">. I gladly complied, </w:t>
      </w:r>
      <w:r w:rsidRPr="00075C0B">
        <w:rPr>
          <w:rFonts w:eastAsia="Times New Roman" w:hint="eastAsia"/>
          <w:sz w:val="2"/>
          <w:szCs w:val="2"/>
        </w:rPr>
        <w:t>􀐜</w:t>
      </w:r>
      <w:r w:rsidRPr="00075C0B">
        <w:rPr>
          <w:sz w:val="2"/>
          <w:szCs w:val="2"/>
        </w:rPr>
        <w:t>ying to a friend’s wedding in Texas. That’s where I got the phone call that changed everything. I was standing in my swimsuit at a water park outside of San Antonio embracing the warm sunlight when Kirstjen rang. She said Kelly had just gotten o</w:t>
      </w:r>
      <w:r w:rsidRPr="00075C0B">
        <w:rPr>
          <w:rFonts w:eastAsia="Times New Roman" w:hint="eastAsia"/>
          <w:sz w:val="2"/>
          <w:szCs w:val="2"/>
        </w:rPr>
        <w:t>􀐐</w:t>
      </w:r>
      <w:r w:rsidRPr="00075C0B">
        <w:rPr>
          <w:sz w:val="2"/>
          <w:szCs w:val="2"/>
        </w:rPr>
        <w:t xml:space="preserve"> the phone with the president. Once again, Trump had appealed to him to come run the White House as chief of sta</w:t>
      </w:r>
      <w:r w:rsidRPr="00075C0B">
        <w:rPr>
          <w:rFonts w:eastAsia="Times New Roman" w:hint="eastAsia"/>
          <w:sz w:val="2"/>
          <w:szCs w:val="2"/>
        </w:rPr>
        <w:t>􀐐</w:t>
      </w:r>
      <w:r w:rsidRPr="00075C0B">
        <w:rPr>
          <w:sz w:val="2"/>
          <w:szCs w:val="2"/>
        </w:rPr>
        <w:t>, an o</w:t>
      </w:r>
      <w:r w:rsidRPr="00075C0B">
        <w:rPr>
          <w:rFonts w:eastAsia="Times New Roman" w:hint="eastAsia"/>
          <w:sz w:val="2"/>
          <w:szCs w:val="2"/>
        </w:rPr>
        <w:t>􀐐</w:t>
      </w:r>
      <w:r w:rsidRPr="00075C0B">
        <w:rPr>
          <w:sz w:val="2"/>
          <w:szCs w:val="2"/>
        </w:rPr>
        <w:t>er the secretary had rebu</w:t>
      </w:r>
      <w:r w:rsidRPr="00075C0B">
        <w:rPr>
          <w:rFonts w:eastAsia="Times New Roman" w:hint="eastAsia"/>
          <w:sz w:val="2"/>
          <w:szCs w:val="2"/>
        </w:rPr>
        <w:t>􀐐</w:t>
      </w:r>
      <w:r w:rsidRPr="00075C0B">
        <w:rPr>
          <w:sz w:val="2"/>
          <w:szCs w:val="2"/>
        </w:rPr>
        <w:t xml:space="preserve">ed twice already. The secretary had decided to </w:t>
      </w:r>
      <w:r w:rsidRPr="00075C0B">
        <w:rPr>
          <w:rFonts w:eastAsia="Times New Roman" w:hint="eastAsia"/>
          <w:sz w:val="2"/>
          <w:szCs w:val="2"/>
        </w:rPr>
        <w:t>􀐜</w:t>
      </w:r>
      <w:r w:rsidRPr="00075C0B">
        <w:rPr>
          <w:sz w:val="2"/>
          <w:szCs w:val="2"/>
        </w:rPr>
        <w:t>y back early from the West Coast, where he’d been spending time with his family. 79 In the past, Kelly had told me there was “zero chance” he’d take the White House job. But, given how unstable the White House had become, Kelly wasn’t dismissing the possibility this time. I had a bad feeling in the pit of my stomach. For thirty minutes, our core front-o</w:t>
      </w:r>
      <w:r w:rsidRPr="00075C0B">
        <w:rPr>
          <w:rFonts w:eastAsia="Times New Roman" w:hint="eastAsia"/>
          <w:sz w:val="2"/>
          <w:szCs w:val="2"/>
        </w:rPr>
        <w:t>􀐓</w:t>
      </w:r>
      <w:r w:rsidRPr="00075C0B">
        <w:rPr>
          <w:sz w:val="2"/>
          <w:szCs w:val="2"/>
        </w:rPr>
        <w:t xml:space="preserve">ce team was on a conference call to talk about it. Kelly tried to calm everyone down. He hadn’t committed to the job, was </w:t>
      </w:r>
      <w:r w:rsidRPr="00075C0B">
        <w:rPr>
          <w:rFonts w:eastAsia="Times New Roman" w:hint="eastAsia"/>
          <w:sz w:val="2"/>
          <w:szCs w:val="2"/>
        </w:rPr>
        <w:t>􀐙</w:t>
      </w:r>
      <w:r w:rsidRPr="00075C0B">
        <w:rPr>
          <w:sz w:val="2"/>
          <w:szCs w:val="2"/>
        </w:rPr>
        <w:t>fty-</w:t>
      </w:r>
      <w:r w:rsidRPr="00075C0B">
        <w:rPr>
          <w:rFonts w:eastAsia="Times New Roman" w:hint="eastAsia"/>
          <w:sz w:val="2"/>
          <w:szCs w:val="2"/>
        </w:rPr>
        <w:t>􀐙</w:t>
      </w:r>
      <w:r w:rsidRPr="00075C0B">
        <w:rPr>
          <w:sz w:val="2"/>
          <w:szCs w:val="2"/>
        </w:rPr>
        <w:t xml:space="preserve">fty about the idea, and had convinced the president to discuss it </w:t>
      </w:r>
      <w:r w:rsidRPr="00075C0B">
        <w:rPr>
          <w:rFonts w:eastAsia="Times New Roman" w:hint="eastAsia"/>
          <w:sz w:val="2"/>
          <w:szCs w:val="2"/>
        </w:rPr>
        <w:t>􀐙</w:t>
      </w:r>
      <w:r w:rsidRPr="00075C0B">
        <w:rPr>
          <w:sz w:val="2"/>
          <w:szCs w:val="2"/>
        </w:rPr>
        <w:t xml:space="preserve">rst, man to man, in the coming days. Kelly would see if Trump was willing to do what was needed to restore order in the White House. I couldn’t imagine Trump showing the discipline a four-star general would demand. Then the president tweeted while we were on the call. We paused to read it. </w:t>
      </w:r>
      <w:r w:rsidRPr="00075C0B">
        <w:rPr>
          <w:rFonts w:hint="eastAsia"/>
          <w:sz w:val="2"/>
          <w:szCs w:val="2"/>
        </w:rPr>
        <w:t>“</w:t>
      </w:r>
      <w:r w:rsidRPr="00075C0B">
        <w:rPr>
          <w:sz w:val="2"/>
          <w:szCs w:val="2"/>
        </w:rPr>
        <w:t>I am pleased to inform you that I have just named General/Secretary John F Kelly as White House Chief of Sta</w:t>
      </w:r>
      <w:r w:rsidRPr="00075C0B">
        <w:rPr>
          <w:rFonts w:eastAsia="Times New Roman" w:hint="eastAsia"/>
          <w:sz w:val="2"/>
          <w:szCs w:val="2"/>
        </w:rPr>
        <w:t>􀐐</w:t>
      </w:r>
      <w:r w:rsidRPr="00075C0B">
        <w:rPr>
          <w:sz w:val="2"/>
          <w:szCs w:val="2"/>
        </w:rPr>
        <w:t xml:space="preserve">. He is a Great American… and a Great Leader. John has also done a spectacular job at Homeland Security. He has been a true star of my Administration.” In a subsequent tweet, Trump </w:t>
      </w:r>
      <w:r w:rsidRPr="00075C0B">
        <w:rPr>
          <w:rFonts w:eastAsia="Times New Roman" w:hint="eastAsia"/>
          <w:sz w:val="2"/>
          <w:szCs w:val="2"/>
        </w:rPr>
        <w:t>􀐙</w:t>
      </w:r>
      <w:r w:rsidRPr="00075C0B">
        <w:rPr>
          <w:sz w:val="2"/>
          <w:szCs w:val="2"/>
        </w:rPr>
        <w:t>red his existing chief of sta</w:t>
      </w:r>
      <w:r w:rsidRPr="00075C0B">
        <w:rPr>
          <w:rFonts w:eastAsia="Times New Roman" w:hint="eastAsia"/>
          <w:sz w:val="2"/>
          <w:szCs w:val="2"/>
        </w:rPr>
        <w:t>􀐐</w:t>
      </w:r>
      <w:r w:rsidRPr="00075C0B">
        <w:rPr>
          <w:sz w:val="2"/>
          <w:szCs w:val="2"/>
        </w:rPr>
        <w:t xml:space="preserve">, Reince Priebus. A moment of stunned silence was broken by the realization that someone—Kelly, Nielsen, anyone—needed to call the White House immediately to </w:t>
      </w:r>
      <w:r w:rsidRPr="00075C0B">
        <w:rPr>
          <w:rFonts w:eastAsia="Times New Roman" w:hint="eastAsia"/>
          <w:sz w:val="2"/>
          <w:szCs w:val="2"/>
        </w:rPr>
        <w:t>􀐙</w:t>
      </w:r>
      <w:r w:rsidRPr="00075C0B">
        <w:rPr>
          <w:sz w:val="2"/>
          <w:szCs w:val="2"/>
        </w:rPr>
        <w:t>gure out where the breakdown had occurred. Kelly hadn’t formally accepted the job. If we acted fast enough, we might be able to put the announcement back in the box, which turned out to be another foolish miscalculation. The president had appointed (ordered, really) his homeland security secretary to become his chief of sta</w:t>
      </w:r>
      <w:r w:rsidRPr="00075C0B">
        <w:rPr>
          <w:rFonts w:eastAsia="Times New Roman" w:hint="eastAsia"/>
          <w:sz w:val="2"/>
          <w:szCs w:val="2"/>
        </w:rPr>
        <w:t>􀐐</w:t>
      </w:r>
      <w:r w:rsidRPr="00075C0B">
        <w:rPr>
          <w:sz w:val="2"/>
          <w:szCs w:val="2"/>
        </w:rPr>
        <w:t xml:space="preserve">, and the manner in which he’d done it was a forewarning of how John Kelly’s tenure would play out. The next day I was on a plane back to Washington. 80 I was crestfallen that the secretary was leaving DHS, but there was no time to complain or use in protesting it. I sent along ideas for what needed to happen in Week One at the White House, from personnel changes to suggestions for resetting bipartisan cooperation on Capitol Hill. I also wrote the secretary a parting note about the “turbulent moment” in which he was taking the job and how much we were counting on him. I shared a Thomas Paine quote: “An army of principles can penetrate where an army of soldiers cannot.” The president didn’t need a general. He needed a conscience, and I told the secretary I hoped he’d be one for Trump. </w:t>
      </w:r>
      <w:r w:rsidRPr="00075C0B">
        <w:rPr>
          <w:rFonts w:hint="eastAsia"/>
          <w:sz w:val="2"/>
          <w:szCs w:val="2"/>
        </w:rPr>
        <w:t>“</w:t>
      </w:r>
      <w:r w:rsidRPr="00075C0B">
        <w:rPr>
          <w:sz w:val="2"/>
          <w:szCs w:val="2"/>
        </w:rPr>
        <w:t xml:space="preserve">I may last a day or </w:t>
      </w:r>
      <w:r w:rsidRPr="00075C0B">
        <w:rPr>
          <w:rFonts w:eastAsia="Times New Roman" w:hint="eastAsia"/>
          <w:sz w:val="2"/>
          <w:szCs w:val="2"/>
        </w:rPr>
        <w:t>􀐙</w:t>
      </w:r>
      <w:r w:rsidRPr="00075C0B">
        <w:rPr>
          <w:sz w:val="2"/>
          <w:szCs w:val="2"/>
        </w:rPr>
        <w:t>ve years in this job,” he wrote back, “but no matter [what], every day I will work hard to live up to your words.” Back in Washington, Kelly literally had only a handful of belongings to pack up to take to the White House. His sparse o</w:t>
      </w:r>
      <w:r w:rsidRPr="00075C0B">
        <w:rPr>
          <w:rFonts w:eastAsia="Times New Roman" w:hint="eastAsia"/>
          <w:sz w:val="2"/>
          <w:szCs w:val="2"/>
        </w:rPr>
        <w:t>􀐓</w:t>
      </w:r>
      <w:r w:rsidRPr="00075C0B">
        <w:rPr>
          <w:sz w:val="2"/>
          <w:szCs w:val="2"/>
        </w:rPr>
        <w:t xml:space="preserve">ce symbolized the impermanence with which he viewed his role. I sat on the black leather couch in front of his desk watching him place a few items in a single cardboard box. He threw me a parting “gift”—a pair of wacky socks that had been given to him by some visitor. John Kelly didn’t wear wacky socks. The black stockings were emblazoned with white pineapples, a symbol of friendship. </w:t>
      </w:r>
      <w:r w:rsidRPr="00075C0B">
        <w:rPr>
          <w:rFonts w:hint="eastAsia"/>
          <w:sz w:val="2"/>
          <w:szCs w:val="2"/>
        </w:rPr>
        <w:t>“</w:t>
      </w:r>
      <w:r w:rsidRPr="00075C0B">
        <w:rPr>
          <w:sz w:val="2"/>
          <w:szCs w:val="2"/>
        </w:rPr>
        <w:t>When it’s time to do the right thing, don’t get cold feet,” he joked. Three days after the tweet, our team drove to General Kelly’s swearing-in ceremony, entering the White House gates in a somber procession of government vehicles. The atmosphere inside was subdued as we made our way to the Oval O</w:t>
      </w:r>
      <w:r w:rsidRPr="00075C0B">
        <w:rPr>
          <w:rFonts w:eastAsia="Times New Roman" w:hint="eastAsia"/>
          <w:sz w:val="2"/>
          <w:szCs w:val="2"/>
        </w:rPr>
        <w:t>􀐓</w:t>
      </w:r>
      <w:r w:rsidRPr="00075C0B">
        <w:rPr>
          <w:sz w:val="2"/>
          <w:szCs w:val="2"/>
        </w:rPr>
        <w:t>ce. White House sta</w:t>
      </w:r>
      <w:r w:rsidRPr="00075C0B">
        <w:rPr>
          <w:rFonts w:eastAsia="Times New Roman" w:hint="eastAsia"/>
          <w:sz w:val="2"/>
          <w:szCs w:val="2"/>
        </w:rPr>
        <w:t>􀐐</w:t>
      </w:r>
      <w:r w:rsidRPr="00075C0B">
        <w:rPr>
          <w:sz w:val="2"/>
          <w:szCs w:val="2"/>
        </w:rPr>
        <w:t xml:space="preserve"> who joined us—Steve Bannon, Sean Spicer, Kellyanne Conway, Anthony Scaramucci, and others—weren’t enthusiastic either, worried how a new regime would a</w:t>
      </w:r>
      <w:r w:rsidRPr="00075C0B">
        <w:rPr>
          <w:rFonts w:eastAsia="Times New Roman" w:hint="eastAsia"/>
          <w:sz w:val="2"/>
          <w:szCs w:val="2"/>
        </w:rPr>
        <w:t>􀐐</w:t>
      </w:r>
      <w:r w:rsidRPr="00075C0B">
        <w:rPr>
          <w:sz w:val="2"/>
          <w:szCs w:val="2"/>
        </w:rPr>
        <w:t>ect their stature. Jared Kushner glared at the Kelly team from across the room. 81 Trump was the only buoyant person in the Oval. Proud of his latest acquisition and eager to show him o</w:t>
      </w:r>
      <w:r w:rsidRPr="00075C0B">
        <w:rPr>
          <w:rFonts w:eastAsia="Times New Roman" w:hint="eastAsia"/>
          <w:sz w:val="2"/>
          <w:szCs w:val="2"/>
        </w:rPr>
        <w:t>􀐐</w:t>
      </w:r>
      <w:r w:rsidRPr="00075C0B">
        <w:rPr>
          <w:sz w:val="2"/>
          <w:szCs w:val="2"/>
        </w:rPr>
        <w:t>, the grinning president motioned for the general to say a few words. In a few moments, Kelly would no longer challenge him from outside the White House walls. He would loyally serve him right here, in Trump’s mind, as a compliant deputy. I saw it di</w:t>
      </w:r>
      <w:r w:rsidRPr="00075C0B">
        <w:rPr>
          <w:rFonts w:eastAsia="Times New Roman" w:hint="eastAsia"/>
          <w:sz w:val="2"/>
          <w:szCs w:val="2"/>
        </w:rPr>
        <w:t>􀐐</w:t>
      </w:r>
      <w:r w:rsidRPr="00075C0B">
        <w:rPr>
          <w:sz w:val="2"/>
          <w:szCs w:val="2"/>
        </w:rPr>
        <w:t>erently. A good man was jumping on a grenade thrown by a bad one. Kelly chose his words carefully. He reminded everyone in the room about the importance of swearing an oath to the Constitution instead of to a person. If we swore allegiance to a particular man or woman, he said, we’d be living in a despotism. Not a democracy. With that, a black-robed judge in front of the Resolute desk asked the general to raise his right hand and led him through a civic ritual that felt like last rites. Everyone who came with Kelly to the ceremony shared his view of the oath of o</w:t>
      </w:r>
      <w:r w:rsidRPr="00075C0B">
        <w:rPr>
          <w:rFonts w:eastAsia="Times New Roman" w:hint="eastAsia"/>
          <w:sz w:val="2"/>
          <w:szCs w:val="2"/>
        </w:rPr>
        <w:t>􀐓</w:t>
      </w:r>
      <w:r w:rsidRPr="00075C0B">
        <w:rPr>
          <w:sz w:val="2"/>
          <w:szCs w:val="2"/>
        </w:rPr>
        <w:t>ce. He’d hired us for that reason. Kirstjen Nielsen, Elizabeth Neumann, Chad Wolf, Gene Hamilton, Chris Krebs, and me. We stood together feet from Donald Trump, united against the turbulence he was creating in the executive branch. The unity wouldn’t last. In the years to come, our group would fracture, as the commander in chief tested whether we were loyal to the Constitution—or to him. 82 PART II The Founders intended for executive branch employees to be an internal guardrail for democracy. Although the chief executive was empowered to personally nominate the “assistants or deputies” to run agencies, the Senate would con</w:t>
      </w:r>
      <w:r w:rsidRPr="00075C0B">
        <w:rPr>
          <w:rFonts w:eastAsia="Times New Roman" w:hint="eastAsia"/>
          <w:sz w:val="2"/>
          <w:szCs w:val="2"/>
        </w:rPr>
        <w:t>􀐙</w:t>
      </w:r>
      <w:r w:rsidRPr="00075C0B">
        <w:rPr>
          <w:sz w:val="2"/>
          <w:szCs w:val="2"/>
        </w:rPr>
        <w:t xml:space="preserve">rm them to ensure responsible leaders were picked. In addition, the Founders envisioned “the steady administration of the laws” by a workforce of duty-minded public servants who would faithfully operate the daily functions of government, regardless of who was president. </w:t>
      </w:r>
      <w:r w:rsidRPr="00075C0B">
        <w:rPr>
          <w:rFonts w:hint="eastAsia"/>
          <w:sz w:val="2"/>
          <w:szCs w:val="2"/>
        </w:rPr>
        <w:t>“</w:t>
      </w:r>
      <w:r w:rsidRPr="00075C0B">
        <w:rPr>
          <w:sz w:val="2"/>
          <w:szCs w:val="2"/>
        </w:rPr>
        <w:t>The true test of a good government,” Hamilton wrote under the pen name Publius, “is its aptitude and tendency to produce a good administration.” Donald Trump thoroughly dismantled this guardrail. He systematically sidelined or eliminated anyone who objected to his agenda or sought to restrain his impulses. By the end of four years, only the sycophants remained. It will be worse the next time around. In my interviews and conversations with former Trump o</w:t>
      </w:r>
      <w:r w:rsidRPr="00075C0B">
        <w:rPr>
          <w:rFonts w:eastAsia="Times New Roman" w:hint="eastAsia"/>
          <w:sz w:val="2"/>
          <w:szCs w:val="2"/>
        </w:rPr>
        <w:t>􀐓</w:t>
      </w:r>
      <w:r w:rsidRPr="00075C0B">
        <w:rPr>
          <w:sz w:val="2"/>
          <w:szCs w:val="2"/>
        </w:rPr>
        <w:t xml:space="preserve">cials, the most oft-repeated view was that a future MAGA administration would not be led by “the best men in the country,” as Publius hoped, but by the worst. THE NEXT TRUMP WILL INSTALL ONLY DEVOUT LOYALISTS IN TOP POSITIONS, WHILE PURGING DISSENTERS FROM THE EXECUTIVE BRANCH. The MAGA movement learned a hard lesson in Donald Trump’s </w:t>
      </w:r>
      <w:r w:rsidRPr="00075C0B">
        <w:rPr>
          <w:rFonts w:eastAsia="Times New Roman" w:hint="eastAsia"/>
          <w:sz w:val="2"/>
          <w:szCs w:val="2"/>
        </w:rPr>
        <w:t>􀐙</w:t>
      </w:r>
      <w:r w:rsidRPr="00075C0B">
        <w:rPr>
          <w:sz w:val="2"/>
          <w:szCs w:val="2"/>
        </w:rPr>
        <w:t xml:space="preserve">rst term: people are policy. The president appointed a vast array of public </w:t>
      </w:r>
      <w:r w:rsidRPr="00075C0B">
        <w:rPr>
          <w:rFonts w:eastAsia="Times New Roman" w:hint="eastAsia"/>
          <w:sz w:val="2"/>
          <w:szCs w:val="2"/>
        </w:rPr>
        <w:t>􀐙</w:t>
      </w:r>
      <w:r w:rsidRPr="00075C0B">
        <w:rPr>
          <w:sz w:val="2"/>
          <w:szCs w:val="2"/>
        </w:rPr>
        <w:t xml:space="preserve">gures to key government posts, most of whom didn’t know the mercurial businessman. And they certainly weren’t willing to carry out policies that were plainly irresponsible, immoral, or illegal. In some cases, the internal resistance set Trump back years in carrying out his true intentions. 83 John Bolton saw himself as one of those people. The former ambassador agreed to serve as White House national security advisor partway through Trump’s term. For a time, Bolton thought he was shielding agencies from Trump’s disruptive mood swings and sudden changes in policy direction. But the more the ambassador objected to the president’s bad ideas, the more he got left out of the conversation. </w:t>
      </w:r>
      <w:r w:rsidRPr="00075C0B">
        <w:rPr>
          <w:rFonts w:hint="eastAsia"/>
          <w:sz w:val="2"/>
          <w:szCs w:val="2"/>
        </w:rPr>
        <w:t>“</w:t>
      </w:r>
      <w:r w:rsidRPr="00075C0B">
        <w:rPr>
          <w:sz w:val="2"/>
          <w:szCs w:val="2"/>
        </w:rPr>
        <w:t xml:space="preserve">There would be secret meetings at Mar-a-Lago on national security issues,” a former aide to Bolton told me, “and [John] would call me and say, ‘What the fuck is going on? Why am I not in this meeting?’ ” Afghanistan was the tipping point. Trump was angry about the modest Afghan War plan we’d persuaded him to adopt in 2017 and returned to demanding a sudden pullout. He wanted to host Taliban leaders—the same people who’d harbored the al Qaeda terrorists responsible for 9/11—on U.S. soil at Camp David for talks just days before the anniversary of the tragedy. Bolton objected strenuously. Trump cut him out of the decision-making process, tweeted the summit into existence, and </w:t>
      </w:r>
      <w:r w:rsidRPr="00075C0B">
        <w:rPr>
          <w:rFonts w:eastAsia="Times New Roman" w:hint="eastAsia"/>
          <w:sz w:val="2"/>
          <w:szCs w:val="2"/>
        </w:rPr>
        <w:t>􀐙</w:t>
      </w:r>
      <w:r w:rsidRPr="00075C0B">
        <w:rPr>
          <w:sz w:val="2"/>
          <w:szCs w:val="2"/>
        </w:rPr>
        <w:t xml:space="preserve">red his national security advisor soon after. Then Trump put in motion a hasty framework for exiting Afghanistan. What was the point, I wondered, of the months, the meetings, and the misery we had endured trying to get Trump to do the right thing, only to have him reverse the decision? I put the question to Tom Warrick, the DHS civil servant who had helped me put together the infamous memo, “Afghanistan: How to Put America First—And Win!” Tom was less defeatist. </w:t>
      </w:r>
      <w:r w:rsidRPr="00075C0B">
        <w:rPr>
          <w:rFonts w:hint="eastAsia"/>
          <w:sz w:val="2"/>
          <w:szCs w:val="2"/>
        </w:rPr>
        <w:t>“</w:t>
      </w:r>
      <w:r w:rsidRPr="00075C0B">
        <w:rPr>
          <w:sz w:val="2"/>
          <w:szCs w:val="2"/>
        </w:rPr>
        <w:t>We bought an extra two years of the United States staying [in Afghanistan] and killing terrorists and protecting the country,” he said. John Bolton agreed that moments like this—when sta</w:t>
      </w:r>
      <w:r w:rsidRPr="00075C0B">
        <w:rPr>
          <w:rFonts w:eastAsia="Times New Roman" w:hint="eastAsia"/>
          <w:sz w:val="2"/>
          <w:szCs w:val="2"/>
        </w:rPr>
        <w:t>􀐐</w:t>
      </w:r>
      <w:r w:rsidRPr="00075C0B">
        <w:rPr>
          <w:sz w:val="2"/>
          <w:szCs w:val="2"/>
        </w:rPr>
        <w:t xml:space="preserve"> persuaded President Trump to take the prudent course, even if 84 only temporarily—bought just enough time to protect the country from the worst possible outcomes. </w:t>
      </w:r>
      <w:r w:rsidRPr="00075C0B">
        <w:rPr>
          <w:rFonts w:hint="eastAsia"/>
          <w:sz w:val="2"/>
          <w:szCs w:val="2"/>
        </w:rPr>
        <w:t>“</w:t>
      </w:r>
      <w:r w:rsidRPr="00075C0B">
        <w:rPr>
          <w:sz w:val="2"/>
          <w:szCs w:val="2"/>
        </w:rPr>
        <w:t xml:space="preserve">The damage Trump did in the </w:t>
      </w:r>
      <w:r w:rsidRPr="00075C0B">
        <w:rPr>
          <w:rFonts w:eastAsia="Times New Roman" w:hint="eastAsia"/>
          <w:sz w:val="2"/>
          <w:szCs w:val="2"/>
        </w:rPr>
        <w:t>􀐙</w:t>
      </w:r>
      <w:r w:rsidRPr="00075C0B">
        <w:rPr>
          <w:sz w:val="2"/>
          <w:szCs w:val="2"/>
        </w:rPr>
        <w:t xml:space="preserve">rst term is reparable,” Bolton told me. But a second MAGA administration “would do damage that is not reparable, especially in a White House surrounded by </w:t>
      </w:r>
      <w:r w:rsidRPr="00075C0B">
        <w:rPr>
          <w:rFonts w:eastAsia="Times New Roman" w:hint="eastAsia"/>
          <w:sz w:val="2"/>
          <w:szCs w:val="2"/>
        </w:rPr>
        <w:t>􀐙</w:t>
      </w:r>
      <w:r w:rsidRPr="00075C0B">
        <w:rPr>
          <w:sz w:val="2"/>
          <w:szCs w:val="2"/>
        </w:rPr>
        <w:t xml:space="preserve">fth-raters,” he predicted. Nearly every Trump appointee I spoke with made a similar prediction. Another MAGA president won’t hire a stable of experienced public servants. From the start, he or she will populate the administration with a “D Team” of political operatives who pledge allegiance to a cult of personality, not the Constitution. </w:t>
      </w:r>
      <w:r w:rsidRPr="00075C0B">
        <w:rPr>
          <w:rFonts w:hint="eastAsia"/>
          <w:sz w:val="2"/>
          <w:szCs w:val="2"/>
        </w:rPr>
        <w:t>“</w:t>
      </w:r>
      <w:r w:rsidRPr="00075C0B">
        <w:rPr>
          <w:sz w:val="2"/>
          <w:szCs w:val="2"/>
        </w:rPr>
        <w:t xml:space="preserve">[Trumpism] is like a progressive disease,” Bolton explained. “It might remit for a while, but it never gets better.” Or as a Pentagon leader under Trump told me: “In Round Two, you won’t see Jim Mattis and John Kelly. It will be the fucking enablers.” A future MAGA cabinet will be led by unapologetically uncon </w:t>
      </w:r>
    </w:p>
    <w:p w14:paraId="4A226918" w14:textId="77777777" w:rsidR="000443A6" w:rsidRPr="00116ADF" w:rsidRDefault="000443A6" w:rsidP="000443A6">
      <w:r w:rsidRPr="00116ADF">
        <w:t>[PARAGRAPH INTEGRITY RESUMES]</w:t>
      </w:r>
    </w:p>
    <w:p w14:paraId="2526A8B8" w14:textId="77777777" w:rsidR="000443A6" w:rsidRPr="00C16A1A" w:rsidRDefault="000443A6" w:rsidP="000443A6">
      <w:pPr>
        <w:rPr>
          <w:sz w:val="16"/>
        </w:rPr>
      </w:pPr>
      <w:r w:rsidRPr="00C16A1A">
        <w:rPr>
          <w:sz w:val="16"/>
        </w:rPr>
        <w:t>When he was still White House chief of sta, John Kelly rebuked the president one day in the Oval Oce when Trump was having another t about how the drug cartels in Latin America were making him look bad. The president rattled o a list of impossible demands.</w:t>
      </w:r>
    </w:p>
    <w:p w14:paraId="57235D01" w14:textId="77777777" w:rsidR="000443A6" w:rsidRPr="00C16A1A" w:rsidRDefault="000443A6" w:rsidP="000443A6">
      <w:pPr>
        <w:rPr>
          <w:sz w:val="16"/>
        </w:rPr>
      </w:pPr>
      <w:r w:rsidRPr="00C16A1A">
        <w:rPr>
          <w:sz w:val="16"/>
        </w:rPr>
        <w:t>“Mr. President, you don’t have dictatorial powers to secure the border,” Kelly retorted. “Or, if you want, you can just declare war on Mexico, invade, and slaughter everyone.”</w:t>
      </w:r>
    </w:p>
    <w:p w14:paraId="02B3D81E" w14:textId="77777777" w:rsidR="000443A6" w:rsidRPr="00C16A1A" w:rsidRDefault="000443A6" w:rsidP="000443A6">
      <w:pPr>
        <w:rPr>
          <w:sz w:val="16"/>
        </w:rPr>
      </w:pPr>
      <w:r w:rsidRPr="00C16A1A">
        <w:rPr>
          <w:sz w:val="16"/>
        </w:rPr>
        <w:t xml:space="preserve">Kelly was making a graphic but powerful point. Short of exercising his war powers, Trump had to work with Congress to bring the situation under control, through legal changes, funding, and more. That wasn’t Trump’s takeaway. After Kelly was booted from the White House, the president irted with the concept of using military force across the border. </w:t>
      </w:r>
    </w:p>
    <w:p w14:paraId="4876A7D4" w14:textId="77777777" w:rsidR="000443A6" w:rsidRPr="00C16A1A" w:rsidRDefault="000443A6" w:rsidP="000443A6">
      <w:pPr>
        <w:rPr>
          <w:sz w:val="16"/>
        </w:rPr>
      </w:pPr>
      <w:r w:rsidRPr="00C16A1A">
        <w:rPr>
          <w:sz w:val="16"/>
        </w:rPr>
        <w:t xml:space="preserve">Former defense secretary Mark Esper revealed that the president suggested ring missiles into Mexico to annihilate the criminal groups. The proposal sent the military chain of command into a tizzy. A missile strike on the territory of America’s neighbor—although it was against cartel operatives— could provoke an armed conict with the government of Mexico. </w:t>
      </w:r>
    </w:p>
    <w:p w14:paraId="0B113AF3" w14:textId="77777777" w:rsidR="000443A6" w:rsidRPr="00C16A1A" w:rsidRDefault="000443A6" w:rsidP="000443A6">
      <w:pPr>
        <w:rPr>
          <w:sz w:val="16"/>
        </w:rPr>
      </w:pPr>
      <w:r w:rsidRPr="00C16A1A">
        <w:rPr>
          <w:sz w:val="16"/>
        </w:rPr>
        <w:t>In his nal year, the president’s team asked for plans to deploy 250,000 U.S. troops to the border. The massive mobilization would have rivaled the U.S. operations in Iraq and Afghanistan. Trump was prepared to send soldiers into Mexico to “wage war” against the cartels. Conveniently, the move would have also enabled him to create the buer zone he fantasized so much about —a militarized, Korea-like DMZ.</w:t>
      </w:r>
    </w:p>
    <w:p w14:paraId="2F0F38F8" w14:textId="77777777" w:rsidR="000443A6" w:rsidRPr="00C16A1A" w:rsidRDefault="000443A6" w:rsidP="000443A6">
      <w:pPr>
        <w:rPr>
          <w:sz w:val="16"/>
        </w:rPr>
      </w:pPr>
      <w:r w:rsidRPr="00C16A1A">
        <w:rPr>
          <w:sz w:val="16"/>
        </w:rPr>
        <w:t xml:space="preserve">If missile launches didn’t start a war, invading U.S. troops certainly would have. The Pentagon talked Trump out of military action. But given the rhetoric of the far-right GOP, the next MAGA president might not accept an appeal to reason. He or she might instead raise the sword and take up arms against an ally, indierent to the consequences. </w:t>
      </w:r>
    </w:p>
    <w:p w14:paraId="760960E0" w14:textId="77777777" w:rsidR="000443A6" w:rsidRPr="00C16A1A" w:rsidRDefault="000443A6" w:rsidP="000443A6">
      <w:pPr>
        <w:rPr>
          <w:sz w:val="16"/>
        </w:rPr>
      </w:pPr>
      <w:r w:rsidRPr="00C16A1A">
        <w:rPr>
          <w:sz w:val="16"/>
        </w:rPr>
        <w:t xml:space="preserve">THE NEXT TRUMP </w:t>
      </w:r>
      <w:r w:rsidRPr="006D1F28">
        <w:rPr>
          <w:rStyle w:val="StyleUnderline"/>
          <w:highlight w:val="yellow"/>
        </w:rPr>
        <w:t>WILL</w:t>
      </w:r>
      <w:r w:rsidRPr="006D1F28">
        <w:rPr>
          <w:sz w:val="16"/>
          <w:highlight w:val="yellow"/>
        </w:rPr>
        <w:t xml:space="preserve"> </w:t>
      </w:r>
      <w:r w:rsidRPr="006D1F28">
        <w:rPr>
          <w:rStyle w:val="Emphasis"/>
          <w:highlight w:val="yellow"/>
        </w:rPr>
        <w:t>DISRUPT</w:t>
      </w:r>
      <w:r w:rsidRPr="00215980">
        <w:rPr>
          <w:rStyle w:val="Emphasis"/>
        </w:rPr>
        <w:t xml:space="preserve"> DIPLOMATIC </w:t>
      </w:r>
      <w:r w:rsidRPr="006D1F28">
        <w:rPr>
          <w:rStyle w:val="Emphasis"/>
          <w:highlight w:val="yellow"/>
        </w:rPr>
        <w:t>RELATIONS</w:t>
      </w:r>
      <w:r w:rsidRPr="00C16A1A">
        <w:rPr>
          <w:sz w:val="16"/>
        </w:rPr>
        <w:t xml:space="preserve"> WITH THE WORLD </w:t>
      </w:r>
      <w:r w:rsidRPr="00215980">
        <w:rPr>
          <w:rStyle w:val="StyleUnderline"/>
        </w:rPr>
        <w:t>AND</w:t>
      </w:r>
      <w:r w:rsidRPr="00C16A1A">
        <w:rPr>
          <w:sz w:val="16"/>
        </w:rPr>
        <w:t xml:space="preserve"> </w:t>
      </w:r>
      <w:r w:rsidRPr="006D1F28">
        <w:rPr>
          <w:rStyle w:val="Emphasis"/>
          <w:highlight w:val="yellow"/>
        </w:rPr>
        <w:t>WIELD MILITARY FORCE</w:t>
      </w:r>
      <w:r w:rsidRPr="00C16A1A">
        <w:rPr>
          <w:sz w:val="16"/>
        </w:rPr>
        <w:t xml:space="preserve"> CLOSE TO HOME. </w:t>
      </w:r>
    </w:p>
    <w:p w14:paraId="60D668F5" w14:textId="77777777" w:rsidR="000443A6" w:rsidRPr="00C16A1A" w:rsidRDefault="000443A6" w:rsidP="000443A6">
      <w:pPr>
        <w:rPr>
          <w:sz w:val="16"/>
        </w:rPr>
      </w:pPr>
      <w:r w:rsidRPr="00C16A1A">
        <w:rPr>
          <w:sz w:val="16"/>
        </w:rPr>
        <w:t xml:space="preserve">The architects of the American system sought to split the foreign policy powers of the government between two branches. In the Federalist essays, they detailed the necessity of dividing it between the president and Congress: “The qualities elsewhere detailed as indispensable in the management of foreign negotiations, point out the Executive as the most t agent in those transactions; while the vast importance of the trust, and the operation of treaties as laws, plead strongly for the participation of the whole or a portion of the legislative body in the oce of making them.” </w:t>
      </w:r>
    </w:p>
    <w:p w14:paraId="1C857B50" w14:textId="77777777" w:rsidR="000443A6" w:rsidRPr="00C16A1A" w:rsidRDefault="000443A6" w:rsidP="000443A6">
      <w:pPr>
        <w:rPr>
          <w:sz w:val="16"/>
        </w:rPr>
      </w:pPr>
      <w:r w:rsidRPr="00C16A1A">
        <w:rPr>
          <w:sz w:val="16"/>
        </w:rPr>
        <w:t>Yet when it came to military power, they defaulted to the executive branch. The draft Constitution named the president the sole commander in chief. “The propriety of this provision is so evident in itself,” they wrote, “… that little need be said to explain or enforce it.” A blade cannot be swung by multiple people at once. “Of all the cares or concerns of government, the direction of war most peculiarly demands those qualities which distinguish the exercise of power by a single hand.”</w:t>
      </w:r>
    </w:p>
    <w:p w14:paraId="47D86CA7" w14:textId="77777777" w:rsidR="000443A6" w:rsidRPr="00C16A1A" w:rsidRDefault="000443A6" w:rsidP="000443A6">
      <w:pPr>
        <w:rPr>
          <w:sz w:val="16"/>
        </w:rPr>
      </w:pPr>
      <w:r w:rsidRPr="00C16A1A">
        <w:rPr>
          <w:sz w:val="16"/>
        </w:rPr>
        <w:t>Practically speaking, both sets of powers have ended up largely in the president’s hands. The White House drives the vast majority of all diplomatic and military activities, while the legislative branch occasionally intervenes—usually when it comes to funding. Withholding or supplying money is the main means of control. But presidents of both parties have found ways to shirk Congress’s attempts to limit White House control.</w:t>
      </w:r>
    </w:p>
    <w:p w14:paraId="54CD0C2C" w14:textId="77777777" w:rsidR="000443A6" w:rsidRPr="00C16A1A" w:rsidRDefault="000443A6" w:rsidP="000443A6">
      <w:pPr>
        <w:rPr>
          <w:sz w:val="16"/>
        </w:rPr>
      </w:pPr>
      <w:r w:rsidRPr="00C16A1A">
        <w:rPr>
          <w:sz w:val="16"/>
        </w:rPr>
        <w:t>The defense community was nervous about Donald Trump well before he was elected. I spoke with one of the ocials</w:t>
      </w:r>
      <w:r>
        <w:rPr>
          <w:sz w:val="16"/>
        </w:rPr>
        <w:t xml:space="preserve"> </w:t>
      </w:r>
      <w:r w:rsidRPr="00C16A1A">
        <w:rPr>
          <w:sz w:val="16"/>
        </w:rPr>
        <w:t>responsible for planning intelligence briengs for the 2016 presidential candidates. He reported that the briefers conducted drills to prepare for the possibility that the GOP candidate might do something foolish with the defense information he was given.</w:t>
      </w:r>
    </w:p>
    <w:p w14:paraId="5958D517" w14:textId="77777777" w:rsidR="000443A6" w:rsidRPr="00C16A1A" w:rsidRDefault="000443A6" w:rsidP="000443A6">
      <w:pPr>
        <w:rPr>
          <w:sz w:val="16"/>
        </w:rPr>
      </w:pPr>
      <w:r w:rsidRPr="00C16A1A">
        <w:rPr>
          <w:sz w:val="16"/>
        </w:rPr>
        <w:t>“We war-gamed potential scenarios about what could happen,” the ocial shared. They considered nixing the briengs, which are traditionally given to both presidential nominees. “What if he started tweeting what he heard? We ran a whole series of machinations up to [the oce of the director of national intelligence], including whether to do it or not.”</w:t>
      </w:r>
    </w:p>
    <w:p w14:paraId="3FF3BCC8" w14:textId="77777777" w:rsidR="000443A6" w:rsidRPr="00C16A1A" w:rsidRDefault="000443A6" w:rsidP="000443A6">
      <w:pPr>
        <w:rPr>
          <w:sz w:val="16"/>
        </w:rPr>
      </w:pPr>
      <w:r w:rsidRPr="00C16A1A">
        <w:rPr>
          <w:sz w:val="16"/>
        </w:rPr>
        <w:t xml:space="preserve">Rather than scrapping the intelligence updates, they ended up scrubbing them. </w:t>
      </w:r>
    </w:p>
    <w:p w14:paraId="049E0DF1" w14:textId="77777777" w:rsidR="000443A6" w:rsidRPr="00C16A1A" w:rsidRDefault="000443A6" w:rsidP="000443A6">
      <w:pPr>
        <w:rPr>
          <w:sz w:val="16"/>
        </w:rPr>
      </w:pPr>
      <w:r w:rsidRPr="00C16A1A">
        <w:rPr>
          <w:sz w:val="16"/>
        </w:rPr>
        <w:t xml:space="preserve">“The briengs to him and Clinton were fundamentally dierent,” the ocial explained. “With him, it was like elementary school.” More specically, the briefers presented the information to Trump in such a way that—if he leaked it—the damage to U.S. operations around the world would be minimized. </w:t>
      </w:r>
    </w:p>
    <w:p w14:paraId="3E897C64" w14:textId="77777777" w:rsidR="000443A6" w:rsidRPr="00C16A1A" w:rsidRDefault="000443A6" w:rsidP="000443A6">
      <w:pPr>
        <w:rPr>
          <w:sz w:val="16"/>
        </w:rPr>
      </w:pPr>
      <w:r w:rsidRPr="00C16A1A">
        <w:rPr>
          <w:sz w:val="16"/>
        </w:rPr>
        <w:t xml:space="preserve">The fears later proved to be justied. Over the course of four years, </w:t>
      </w:r>
      <w:r w:rsidRPr="00215980">
        <w:rPr>
          <w:rStyle w:val="StyleUnderline"/>
        </w:rPr>
        <w:t>Trump</w:t>
      </w:r>
      <w:r w:rsidRPr="00C16A1A">
        <w:rPr>
          <w:sz w:val="16"/>
        </w:rPr>
        <w:t xml:space="preserve"> </w:t>
      </w:r>
      <w:r w:rsidRPr="00215980">
        <w:rPr>
          <w:rStyle w:val="Emphasis"/>
        </w:rPr>
        <w:t xml:space="preserve">recklessly </w:t>
      </w:r>
      <w:r w:rsidRPr="006D1F28">
        <w:rPr>
          <w:rStyle w:val="Emphasis"/>
          <w:highlight w:val="yellow"/>
        </w:rPr>
        <w:t>compromise</w:t>
      </w:r>
      <w:r w:rsidRPr="009A3EF1">
        <w:rPr>
          <w:rStyle w:val="StyleUnderline"/>
        </w:rPr>
        <w:t>d</w:t>
      </w:r>
      <w:r w:rsidRPr="00C16A1A">
        <w:rPr>
          <w:sz w:val="16"/>
        </w:rPr>
        <w:t xml:space="preserve"> U.S. </w:t>
      </w:r>
      <w:r w:rsidRPr="006D1F28">
        <w:rPr>
          <w:rStyle w:val="Emphasis"/>
          <w:highlight w:val="yellow"/>
        </w:rPr>
        <w:t>secrets</w:t>
      </w:r>
      <w:r w:rsidRPr="00C16A1A">
        <w:rPr>
          <w:sz w:val="16"/>
        </w:rPr>
        <w:t xml:space="preserve">. He </w:t>
      </w:r>
      <w:r w:rsidRPr="00215980">
        <w:rPr>
          <w:rStyle w:val="StyleUnderline"/>
        </w:rPr>
        <w:t>gave</w:t>
      </w:r>
      <w:r w:rsidRPr="00C16A1A">
        <w:rPr>
          <w:sz w:val="16"/>
        </w:rPr>
        <w:t xml:space="preserve"> </w:t>
      </w:r>
      <w:r w:rsidRPr="00215980">
        <w:rPr>
          <w:rStyle w:val="StyleUnderline"/>
        </w:rPr>
        <w:t>sensitive</w:t>
      </w:r>
      <w:r w:rsidRPr="00C16A1A">
        <w:rPr>
          <w:sz w:val="16"/>
        </w:rPr>
        <w:t xml:space="preserve"> </w:t>
      </w:r>
      <w:r w:rsidRPr="00215980">
        <w:rPr>
          <w:rStyle w:val="Emphasis"/>
        </w:rPr>
        <w:t>defense information</w:t>
      </w:r>
      <w:r w:rsidRPr="00C16A1A">
        <w:rPr>
          <w:sz w:val="16"/>
        </w:rPr>
        <w:t xml:space="preserve"> </w:t>
      </w:r>
      <w:r w:rsidRPr="00215980">
        <w:rPr>
          <w:rStyle w:val="StyleUnderline"/>
        </w:rPr>
        <w:t>to</w:t>
      </w:r>
      <w:r w:rsidRPr="00C16A1A">
        <w:rPr>
          <w:sz w:val="16"/>
        </w:rPr>
        <w:t xml:space="preserve"> </w:t>
      </w:r>
      <w:r w:rsidRPr="00215980">
        <w:rPr>
          <w:rStyle w:val="Emphasis"/>
        </w:rPr>
        <w:t>journalists</w:t>
      </w:r>
      <w:r w:rsidRPr="00C16A1A">
        <w:rPr>
          <w:sz w:val="16"/>
        </w:rPr>
        <w:t xml:space="preserve">, </w:t>
      </w:r>
      <w:r w:rsidRPr="00215980">
        <w:rPr>
          <w:rStyle w:val="StyleUnderline"/>
        </w:rPr>
        <w:t xml:space="preserve">shared it with </w:t>
      </w:r>
      <w:r w:rsidRPr="00215980">
        <w:rPr>
          <w:rStyle w:val="Emphasis"/>
        </w:rPr>
        <w:t>foreign adversaries</w:t>
      </w:r>
      <w:r w:rsidRPr="00C16A1A">
        <w:rPr>
          <w:sz w:val="16"/>
        </w:rPr>
        <w:t xml:space="preserve">, and absconded with it to his private residence in Florida after leaving the White House. </w:t>
      </w:r>
    </w:p>
    <w:p w14:paraId="3B75D7C1" w14:textId="77777777" w:rsidR="000443A6" w:rsidRPr="00C16A1A" w:rsidRDefault="000443A6" w:rsidP="000443A6">
      <w:pPr>
        <w:rPr>
          <w:sz w:val="16"/>
        </w:rPr>
      </w:pPr>
      <w:r w:rsidRPr="00215980">
        <w:rPr>
          <w:rStyle w:val="StyleUnderline"/>
        </w:rPr>
        <w:t>On the surface, Trump’s</w:t>
      </w:r>
      <w:r w:rsidRPr="00C16A1A">
        <w:rPr>
          <w:sz w:val="16"/>
        </w:rPr>
        <w:t xml:space="preserve"> mishandling of classied information </w:t>
      </w:r>
      <w:r w:rsidRPr="00215980">
        <w:rPr>
          <w:rStyle w:val="StyleUnderline"/>
        </w:rPr>
        <w:t xml:space="preserve">doesn’t seem like something you can ascribe to his movement. That was a </w:t>
      </w:r>
      <w:r w:rsidRPr="00215980">
        <w:rPr>
          <w:rStyle w:val="Emphasis"/>
        </w:rPr>
        <w:t>personal</w:t>
      </w:r>
      <w:r w:rsidRPr="00215980">
        <w:rPr>
          <w:rStyle w:val="StyleUnderline"/>
        </w:rPr>
        <w:t xml:space="preserve"> defect, after all</w:t>
      </w:r>
      <w:r w:rsidRPr="00C16A1A">
        <w:rPr>
          <w:sz w:val="16"/>
        </w:rPr>
        <w:t xml:space="preserve">. Every Trump shortcoming isn’t imprinted on the wider MAGA coalition, and not all of his characteristics will be shared by the Next Trump. </w:t>
      </w:r>
    </w:p>
    <w:p w14:paraId="32E2CF45" w14:textId="77777777" w:rsidR="000443A6" w:rsidRPr="00C16A1A" w:rsidRDefault="000443A6" w:rsidP="000443A6">
      <w:pPr>
        <w:rPr>
          <w:sz w:val="16"/>
        </w:rPr>
      </w:pPr>
      <w:r w:rsidRPr="00215980">
        <w:rPr>
          <w:rStyle w:val="StyleUnderline"/>
        </w:rPr>
        <w:t xml:space="preserve">He has, however, made the GOP downright </w:t>
      </w:r>
      <w:r w:rsidRPr="00215980">
        <w:rPr>
          <w:rStyle w:val="Emphasis"/>
        </w:rPr>
        <w:t>wrathful</w:t>
      </w:r>
      <w:r w:rsidRPr="00C16A1A">
        <w:rPr>
          <w:sz w:val="16"/>
        </w:rPr>
        <w:t xml:space="preserve"> </w:t>
      </w:r>
      <w:r w:rsidRPr="00215980">
        <w:rPr>
          <w:rStyle w:val="StyleUnderline"/>
        </w:rPr>
        <w:t>toward</w:t>
      </w:r>
      <w:r w:rsidRPr="00C16A1A">
        <w:rPr>
          <w:sz w:val="16"/>
        </w:rPr>
        <w:t xml:space="preserve"> </w:t>
      </w:r>
      <w:r w:rsidRPr="00215980">
        <w:rPr>
          <w:rStyle w:val="Emphasis"/>
        </w:rPr>
        <w:t>national security agencies</w:t>
      </w:r>
      <w:r w:rsidRPr="00C16A1A">
        <w:rPr>
          <w:sz w:val="16"/>
        </w:rPr>
        <w:t xml:space="preserve">. The distrust runs deep. And </w:t>
      </w:r>
      <w:r w:rsidRPr="00215980">
        <w:rPr>
          <w:rStyle w:val="StyleUnderline"/>
        </w:rPr>
        <w:t>Republican leaders have shown</w:t>
      </w:r>
      <w:r w:rsidRPr="00C16A1A">
        <w:rPr>
          <w:sz w:val="16"/>
        </w:rPr>
        <w:t xml:space="preserve"> </w:t>
      </w:r>
      <w:r w:rsidRPr="00215980">
        <w:rPr>
          <w:rStyle w:val="Emphasis"/>
        </w:rPr>
        <w:t>newfound scorn</w:t>
      </w:r>
      <w:r w:rsidRPr="00C16A1A">
        <w:rPr>
          <w:sz w:val="16"/>
        </w:rPr>
        <w:t xml:space="preserve"> </w:t>
      </w:r>
      <w:r w:rsidRPr="00215980">
        <w:rPr>
          <w:rStyle w:val="StyleUnderline"/>
        </w:rPr>
        <w:t>toward</w:t>
      </w:r>
      <w:r w:rsidRPr="00C16A1A">
        <w:rPr>
          <w:sz w:val="16"/>
        </w:rPr>
        <w:t xml:space="preserve"> </w:t>
      </w:r>
      <w:r w:rsidRPr="00215980">
        <w:rPr>
          <w:rStyle w:val="StyleUnderline"/>
        </w:rPr>
        <w:t>once</w:t>
      </w:r>
      <w:r w:rsidRPr="00C16A1A">
        <w:rPr>
          <w:sz w:val="16"/>
        </w:rPr>
        <w:t xml:space="preserve"> </w:t>
      </w:r>
      <w:r w:rsidRPr="00215980">
        <w:rPr>
          <w:rStyle w:val="Emphasis"/>
        </w:rPr>
        <w:t>venerated</w:t>
      </w:r>
      <w:r w:rsidRPr="00C16A1A">
        <w:rPr>
          <w:sz w:val="16"/>
        </w:rPr>
        <w:t xml:space="preserve"> </w:t>
      </w:r>
      <w:r w:rsidRPr="00215980">
        <w:rPr>
          <w:rStyle w:val="StyleUnderline"/>
        </w:rPr>
        <w:t>American institutions</w:t>
      </w:r>
      <w:r w:rsidRPr="00C16A1A">
        <w:rPr>
          <w:sz w:val="16"/>
        </w:rPr>
        <w:t xml:space="preserve">. </w:t>
      </w:r>
    </w:p>
    <w:p w14:paraId="423660D5" w14:textId="77777777" w:rsidR="000443A6" w:rsidRPr="00C16A1A" w:rsidRDefault="000443A6" w:rsidP="000443A6">
      <w:pPr>
        <w:rPr>
          <w:sz w:val="16"/>
        </w:rPr>
      </w:pPr>
      <w:r w:rsidRPr="00C16A1A">
        <w:rPr>
          <w:sz w:val="16"/>
        </w:rPr>
        <w:t>“</w:t>
      </w:r>
      <w:r w:rsidRPr="00215980">
        <w:rPr>
          <w:rStyle w:val="StyleUnderline"/>
        </w:rPr>
        <w:t xml:space="preserve">It’s time to </w:t>
      </w:r>
      <w:r w:rsidRPr="006D1F28">
        <w:rPr>
          <w:rStyle w:val="Emphasis"/>
          <w:highlight w:val="yellow"/>
        </w:rPr>
        <w:t>end</w:t>
      </w:r>
      <w:r w:rsidRPr="00C16A1A">
        <w:rPr>
          <w:sz w:val="16"/>
        </w:rPr>
        <w:t xml:space="preserve"> the </w:t>
      </w:r>
      <w:r w:rsidRPr="006D1F28">
        <w:rPr>
          <w:rStyle w:val="Emphasis"/>
          <w:highlight w:val="yellow"/>
        </w:rPr>
        <w:t>U.S. intel</w:t>
      </w:r>
      <w:r w:rsidRPr="009A3EF1">
        <w:rPr>
          <w:rStyle w:val="StyleUnderline"/>
        </w:rPr>
        <w:t>ligence operations</w:t>
      </w:r>
      <w:r w:rsidRPr="00C16A1A">
        <w:rPr>
          <w:sz w:val="16"/>
        </w:rPr>
        <w:t xml:space="preserve"> against America,” MAGA congresswoman </w:t>
      </w:r>
      <w:r w:rsidRPr="00215980">
        <w:rPr>
          <w:rStyle w:val="Emphasis"/>
        </w:rPr>
        <w:t>M</w:t>
      </w:r>
      <w:r w:rsidRPr="00C16A1A">
        <w:rPr>
          <w:sz w:val="16"/>
        </w:rPr>
        <w:t xml:space="preserve">arjorie </w:t>
      </w:r>
      <w:r w:rsidRPr="00215980">
        <w:rPr>
          <w:rStyle w:val="Emphasis"/>
        </w:rPr>
        <w:t>T</w:t>
      </w:r>
      <w:r w:rsidRPr="00C16A1A">
        <w:rPr>
          <w:sz w:val="16"/>
        </w:rPr>
        <w:t xml:space="preserve">aylor </w:t>
      </w:r>
      <w:r w:rsidRPr="00215980">
        <w:rPr>
          <w:rStyle w:val="Emphasis"/>
        </w:rPr>
        <w:t>G</w:t>
      </w:r>
      <w:r w:rsidRPr="00C16A1A">
        <w:rPr>
          <w:sz w:val="16"/>
        </w:rPr>
        <w:t>reene</w:t>
      </w:r>
      <w:r>
        <w:rPr>
          <w:sz w:val="16"/>
        </w:rPr>
        <w:t xml:space="preserve"> </w:t>
      </w:r>
      <w:r w:rsidRPr="00215980">
        <w:rPr>
          <w:rStyle w:val="StyleUnderline"/>
        </w:rPr>
        <w:t>tweeted</w:t>
      </w:r>
      <w:r w:rsidRPr="00C16A1A">
        <w:rPr>
          <w:sz w:val="16"/>
        </w:rPr>
        <w:t xml:space="preserve"> one day in 2022. </w:t>
      </w:r>
      <w:r w:rsidRPr="00215980">
        <w:rPr>
          <w:rStyle w:val="StyleUnderline"/>
        </w:rPr>
        <w:t>Far-right outlets</w:t>
      </w:r>
      <w:r w:rsidRPr="00C16A1A">
        <w:rPr>
          <w:sz w:val="16"/>
        </w:rPr>
        <w:t xml:space="preserve"> </w:t>
      </w:r>
      <w:r w:rsidRPr="00215980">
        <w:rPr>
          <w:rStyle w:val="Emphasis"/>
        </w:rPr>
        <w:t>cheered</w:t>
      </w:r>
      <w:r w:rsidRPr="00C16A1A">
        <w:rPr>
          <w:sz w:val="16"/>
        </w:rPr>
        <w:t xml:space="preserve">. </w:t>
      </w:r>
    </w:p>
    <w:p w14:paraId="3B2DB242" w14:textId="77777777" w:rsidR="000443A6" w:rsidRPr="00C16A1A" w:rsidRDefault="000443A6" w:rsidP="000443A6">
      <w:pPr>
        <w:rPr>
          <w:sz w:val="16"/>
        </w:rPr>
      </w:pPr>
      <w:r w:rsidRPr="00215980">
        <w:rPr>
          <w:rStyle w:val="StyleUnderline"/>
        </w:rPr>
        <w:t>“Her instincts are very much in line with</w:t>
      </w:r>
      <w:r w:rsidRPr="00C16A1A">
        <w:rPr>
          <w:sz w:val="16"/>
        </w:rPr>
        <w:t xml:space="preserve"> the liberty </w:t>
      </w:r>
      <w:r w:rsidRPr="00215980">
        <w:rPr>
          <w:rStyle w:val="StyleUnderline"/>
        </w:rPr>
        <w:t>conservatives in Middle America</w:t>
      </w:r>
      <w:r w:rsidRPr="00C16A1A">
        <w:rPr>
          <w:sz w:val="16"/>
        </w:rPr>
        <w:t xml:space="preserve"> who have grown </w:t>
      </w:r>
      <w:r w:rsidRPr="00215980">
        <w:rPr>
          <w:rStyle w:val="Emphasis"/>
        </w:rPr>
        <w:t>hostile</w:t>
      </w:r>
      <w:r w:rsidRPr="00C16A1A">
        <w:rPr>
          <w:sz w:val="16"/>
        </w:rPr>
        <w:t xml:space="preserve"> </w:t>
      </w:r>
      <w:r w:rsidRPr="00215980">
        <w:rPr>
          <w:rStyle w:val="StyleUnderline"/>
        </w:rPr>
        <w:t>towards</w:t>
      </w:r>
      <w:r w:rsidRPr="00C16A1A">
        <w:rPr>
          <w:sz w:val="16"/>
        </w:rPr>
        <w:t xml:space="preserve"> the managerial state and </w:t>
      </w:r>
      <w:r w:rsidRPr="00215980">
        <w:rPr>
          <w:rStyle w:val="Emphasis"/>
        </w:rPr>
        <w:t>DC</w:t>
      </w:r>
      <w:r w:rsidRPr="00C16A1A">
        <w:rPr>
          <w:sz w:val="16"/>
        </w:rPr>
        <w:t xml:space="preserve"> altogether,” a popular right-wing website declared, adding that conservatives should gut untrustworthy defense agencies. </w:t>
      </w:r>
    </w:p>
    <w:p w14:paraId="631C5083" w14:textId="77777777" w:rsidR="000443A6" w:rsidRPr="00C16A1A" w:rsidRDefault="000443A6" w:rsidP="000443A6">
      <w:pPr>
        <w:rPr>
          <w:sz w:val="16"/>
        </w:rPr>
      </w:pPr>
      <w:r w:rsidRPr="00C16A1A">
        <w:rPr>
          <w:sz w:val="16"/>
        </w:rPr>
        <w:t xml:space="preserve">In his nal weeks in oce, </w:t>
      </w:r>
      <w:r w:rsidRPr="00215980">
        <w:rPr>
          <w:rStyle w:val="StyleUnderline"/>
        </w:rPr>
        <w:t>Trump sought</w:t>
      </w:r>
      <w:r w:rsidRPr="00C16A1A">
        <w:rPr>
          <w:sz w:val="16"/>
        </w:rPr>
        <w:t xml:space="preserve"> </w:t>
      </w:r>
      <w:r w:rsidRPr="00215980">
        <w:rPr>
          <w:rStyle w:val="Emphasis"/>
        </w:rPr>
        <w:t>radical change</w:t>
      </w:r>
      <w:r w:rsidRPr="00C16A1A">
        <w:rPr>
          <w:sz w:val="16"/>
        </w:rPr>
        <w:t xml:space="preserve">. He considered placing political gures in charge of the CIA and sent loyalists into the Pentagon and the intelligence community. A former NSC staer told me his colleagues were worried that MAGA aides were being dispatched to rummage around in classied programs, to expose “Deep State” conspiracies that didn’t exist, and to betray the agency’s most closely guarded secrets. He also knew they were setting in motion plans to pull American personnel back from overseas. Indeed, Trump drew up orders to withdraw U.S. troops from various places in Central Asia and Africa. </w:t>
      </w:r>
    </w:p>
    <w:p w14:paraId="504996D1" w14:textId="77777777" w:rsidR="000443A6" w:rsidRPr="00C16A1A" w:rsidRDefault="000443A6" w:rsidP="000443A6">
      <w:pPr>
        <w:rPr>
          <w:sz w:val="16"/>
        </w:rPr>
      </w:pPr>
      <w:r w:rsidRPr="00C16A1A">
        <w:rPr>
          <w:sz w:val="16"/>
        </w:rPr>
        <w:t xml:space="preserve">Anthony Scaramucci summed up why </w:t>
      </w:r>
      <w:r w:rsidRPr="00215980">
        <w:rPr>
          <w:rStyle w:val="StyleUnderline"/>
        </w:rPr>
        <w:t>MAGA leaders</w:t>
      </w:r>
      <w:r w:rsidRPr="00C16A1A">
        <w:rPr>
          <w:sz w:val="16"/>
        </w:rPr>
        <w:t xml:space="preserve"> </w:t>
      </w:r>
      <w:r w:rsidRPr="00215980">
        <w:rPr>
          <w:rStyle w:val="Emphasis"/>
        </w:rPr>
        <w:t>resent</w:t>
      </w:r>
      <w:r w:rsidRPr="00C16A1A">
        <w:rPr>
          <w:sz w:val="16"/>
        </w:rPr>
        <w:t xml:space="preserve"> </w:t>
      </w:r>
      <w:r w:rsidRPr="00215980">
        <w:rPr>
          <w:rStyle w:val="StyleUnderline"/>
        </w:rPr>
        <w:t>the defense</w:t>
      </w:r>
      <w:r w:rsidRPr="00C16A1A">
        <w:rPr>
          <w:sz w:val="16"/>
        </w:rPr>
        <w:t xml:space="preserve"> and foreign policy </w:t>
      </w:r>
      <w:r w:rsidRPr="00215980">
        <w:rPr>
          <w:rStyle w:val="StyleUnderline"/>
        </w:rPr>
        <w:t>establishment: “They want to</w:t>
      </w:r>
      <w:r w:rsidRPr="00C16A1A">
        <w:rPr>
          <w:sz w:val="16"/>
        </w:rPr>
        <w:t xml:space="preserve"> take America back to 1890, a walled-o society.” As he explained it, the America First approach to international aairs views the past hundred years of U.S. policy—from free trade to democracy promotion—as having harmed Americans, not helped them. The movement’s leading gures would “</w:t>
      </w:r>
      <w:r w:rsidRPr="006D1F28">
        <w:rPr>
          <w:rStyle w:val="Emphasis"/>
          <w:highlight w:val="yellow"/>
        </w:rPr>
        <w:t>shut down</w:t>
      </w:r>
      <w:r w:rsidRPr="00215980">
        <w:rPr>
          <w:rStyle w:val="Emphasis"/>
        </w:rPr>
        <w:t xml:space="preserve"> world </w:t>
      </w:r>
      <w:r w:rsidRPr="006D1F28">
        <w:rPr>
          <w:rStyle w:val="Emphasis"/>
          <w:highlight w:val="yellow"/>
        </w:rPr>
        <w:t>trade</w:t>
      </w:r>
      <w:r w:rsidRPr="00C16A1A">
        <w:rPr>
          <w:sz w:val="16"/>
        </w:rPr>
        <w:t xml:space="preserve">” if they could, Scaramucci explained, and ensure “everything is made in America.” </w:t>
      </w:r>
    </w:p>
    <w:p w14:paraId="322BB8FA" w14:textId="77777777" w:rsidR="000443A6" w:rsidRPr="00C16A1A" w:rsidRDefault="000443A6" w:rsidP="000443A6">
      <w:pPr>
        <w:rPr>
          <w:sz w:val="16"/>
        </w:rPr>
      </w:pPr>
      <w:r w:rsidRPr="00C16A1A">
        <w:rPr>
          <w:sz w:val="16"/>
        </w:rPr>
        <w:t>“If the cup costs a penny to make in China, let’s make it for twenty-four dollars in America,” he quipped. “That’s what America First is aiming at, total isolationism, guratively and literally.”</w:t>
      </w:r>
    </w:p>
    <w:p w14:paraId="52641B9F" w14:textId="77777777" w:rsidR="000443A6" w:rsidRPr="00C16A1A" w:rsidRDefault="000443A6" w:rsidP="000443A6">
      <w:pPr>
        <w:rPr>
          <w:sz w:val="16"/>
        </w:rPr>
      </w:pPr>
      <w:r w:rsidRPr="00C16A1A">
        <w:rPr>
          <w:sz w:val="16"/>
        </w:rPr>
        <w:t xml:space="preserve">Long-standing U.S. alliances will be diminished or destroyed. </w:t>
      </w:r>
    </w:p>
    <w:p w14:paraId="65848391" w14:textId="77777777" w:rsidR="000443A6" w:rsidRPr="00C16A1A" w:rsidRDefault="000443A6" w:rsidP="000443A6">
      <w:pPr>
        <w:rPr>
          <w:sz w:val="16"/>
        </w:rPr>
      </w:pPr>
      <w:r w:rsidRPr="00C16A1A">
        <w:rPr>
          <w:sz w:val="16"/>
        </w:rPr>
        <w:t xml:space="preserve">While the White House managed to achieve a number of positive foreign policy victories during the </w:t>
      </w:r>
      <w:r w:rsidRPr="006D1F28">
        <w:rPr>
          <w:rStyle w:val="Emphasis"/>
          <w:highlight w:val="yellow"/>
        </w:rPr>
        <w:t>Trump</w:t>
      </w:r>
      <w:r w:rsidRPr="00C16A1A">
        <w:rPr>
          <w:sz w:val="16"/>
        </w:rPr>
        <w:t xml:space="preserve"> administration with other countries, most </w:t>
      </w:r>
      <w:r w:rsidRPr="006D1F28">
        <w:rPr>
          <w:rStyle w:val="Emphasis"/>
          <w:highlight w:val="yellow"/>
        </w:rPr>
        <w:t>successes</w:t>
      </w:r>
      <w:r w:rsidRPr="006D1F28">
        <w:rPr>
          <w:sz w:val="16"/>
          <w:highlight w:val="yellow"/>
        </w:rPr>
        <w:t xml:space="preserve"> </w:t>
      </w:r>
      <w:r w:rsidRPr="006D1F28">
        <w:rPr>
          <w:rStyle w:val="StyleUnderline"/>
          <w:highlight w:val="yellow"/>
        </w:rPr>
        <w:t>were</w:t>
      </w:r>
      <w:r w:rsidRPr="00C16A1A">
        <w:rPr>
          <w:rStyle w:val="StyleUnderline"/>
        </w:rPr>
        <w:t xml:space="preserve"> owed to </w:t>
      </w:r>
      <w:r w:rsidRPr="006D1F28">
        <w:rPr>
          <w:rStyle w:val="StyleUnderline"/>
          <w:highlight w:val="yellow"/>
        </w:rPr>
        <w:t xml:space="preserve">the </w:t>
      </w:r>
      <w:r w:rsidRPr="006D1F28">
        <w:rPr>
          <w:rStyle w:val="Emphasis"/>
          <w:highlight w:val="yellow"/>
        </w:rPr>
        <w:t>Axis of Adults</w:t>
      </w:r>
      <w:r w:rsidRPr="00C16A1A">
        <w:rPr>
          <w:sz w:val="16"/>
        </w:rPr>
        <w:t xml:space="preserve"> </w:t>
      </w:r>
      <w:r w:rsidRPr="00C16A1A">
        <w:rPr>
          <w:rStyle w:val="StyleUnderline"/>
        </w:rPr>
        <w:t xml:space="preserve">who pointed the president in the right direction. </w:t>
      </w:r>
      <w:r w:rsidRPr="006D1F28">
        <w:rPr>
          <w:rStyle w:val="StyleUnderline"/>
          <w:highlight w:val="yellow"/>
        </w:rPr>
        <w:t xml:space="preserve">A </w:t>
      </w:r>
      <w:r w:rsidRPr="006D1F28">
        <w:rPr>
          <w:rStyle w:val="Emphasis"/>
          <w:highlight w:val="yellow"/>
        </w:rPr>
        <w:t>savvier successor</w:t>
      </w:r>
      <w:r w:rsidRPr="00C16A1A">
        <w:rPr>
          <w:sz w:val="16"/>
        </w:rPr>
        <w:t xml:space="preserve"> </w:t>
      </w:r>
      <w:r w:rsidRPr="00C16A1A">
        <w:rPr>
          <w:rStyle w:val="StyleUnderline"/>
        </w:rPr>
        <w:t xml:space="preserve">to Trump </w:t>
      </w:r>
      <w:r w:rsidRPr="006D1F28">
        <w:rPr>
          <w:rStyle w:val="StyleUnderline"/>
          <w:highlight w:val="yellow"/>
        </w:rPr>
        <w:t>will</w:t>
      </w:r>
      <w:r w:rsidRPr="00C16A1A">
        <w:rPr>
          <w:sz w:val="16"/>
        </w:rPr>
        <w:t xml:space="preserve"> try to </w:t>
      </w:r>
      <w:r w:rsidRPr="006D1F28">
        <w:rPr>
          <w:rStyle w:val="Emphasis"/>
          <w:highlight w:val="yellow"/>
        </w:rPr>
        <w:t>dissolve the</w:t>
      </w:r>
      <w:r w:rsidRPr="00C16A1A">
        <w:rPr>
          <w:rStyle w:val="Emphasis"/>
        </w:rPr>
        <w:t xml:space="preserve"> postwar </w:t>
      </w:r>
      <w:r w:rsidRPr="006D1F28">
        <w:rPr>
          <w:rStyle w:val="Emphasis"/>
          <w:highlight w:val="yellow"/>
        </w:rPr>
        <w:t>international system</w:t>
      </w:r>
      <w:r w:rsidRPr="00C16A1A">
        <w:rPr>
          <w:sz w:val="16"/>
        </w:rPr>
        <w:t xml:space="preserve"> </w:t>
      </w:r>
      <w:r w:rsidRPr="00C16A1A">
        <w:rPr>
          <w:rStyle w:val="StyleUnderline"/>
        </w:rPr>
        <w:t>and</w:t>
      </w:r>
      <w:r w:rsidRPr="00C16A1A">
        <w:rPr>
          <w:sz w:val="16"/>
        </w:rPr>
        <w:t xml:space="preserve"> the </w:t>
      </w:r>
      <w:r w:rsidRPr="00C16A1A">
        <w:rPr>
          <w:rStyle w:val="Emphasis"/>
        </w:rPr>
        <w:t>Western democratic alliance</w:t>
      </w:r>
      <w:r w:rsidRPr="00C16A1A">
        <w:rPr>
          <w:sz w:val="16"/>
        </w:rPr>
        <w:t xml:space="preserve">. Put another way, the next MAGA president will </w:t>
      </w:r>
      <w:r w:rsidRPr="00C16A1A">
        <w:rPr>
          <w:rStyle w:val="Emphasis"/>
        </w:rPr>
        <w:t>pull the plug</w:t>
      </w:r>
      <w:r w:rsidRPr="00C16A1A">
        <w:rPr>
          <w:sz w:val="16"/>
        </w:rPr>
        <w:t xml:space="preserve"> </w:t>
      </w:r>
      <w:r w:rsidRPr="00C16A1A">
        <w:rPr>
          <w:rStyle w:val="StyleUnderline"/>
        </w:rPr>
        <w:t xml:space="preserve">on American </w:t>
      </w:r>
      <w:r w:rsidRPr="00C16A1A">
        <w:rPr>
          <w:rStyle w:val="Emphasis"/>
        </w:rPr>
        <w:t>leadership</w:t>
      </w:r>
      <w:r w:rsidRPr="00C16A1A">
        <w:rPr>
          <w:sz w:val="16"/>
        </w:rPr>
        <w:t xml:space="preserve">. This isn’t errant speculation. In his rst term, </w:t>
      </w:r>
      <w:r w:rsidRPr="00C16A1A">
        <w:rPr>
          <w:rStyle w:val="StyleUnderline"/>
        </w:rPr>
        <w:t xml:space="preserve">Trump’s foreign policy </w:t>
      </w:r>
      <w:r w:rsidRPr="00C16A1A">
        <w:rPr>
          <w:rStyle w:val="Emphasis"/>
        </w:rPr>
        <w:t>goal</w:t>
      </w:r>
      <w:r w:rsidRPr="00C16A1A">
        <w:rPr>
          <w:rStyle w:val="StyleUnderline"/>
        </w:rPr>
        <w:t xml:space="preserve"> was </w:t>
      </w:r>
      <w:r w:rsidRPr="00C16A1A">
        <w:rPr>
          <w:rStyle w:val="Emphasis"/>
        </w:rPr>
        <w:t>retrenchment</w:t>
      </w:r>
      <w:r w:rsidRPr="00C16A1A">
        <w:rPr>
          <w:sz w:val="16"/>
        </w:rPr>
        <w:t xml:space="preserve">. He badly wanted to reduce America’s overseas footprint, a desire that inuenced his conversations with world leaders. </w:t>
      </w:r>
    </w:p>
    <w:p w14:paraId="27B84597" w14:textId="77777777" w:rsidR="000443A6" w:rsidRPr="00C16A1A" w:rsidRDefault="000443A6" w:rsidP="000443A6">
      <w:pPr>
        <w:rPr>
          <w:sz w:val="16"/>
        </w:rPr>
      </w:pPr>
      <w:r w:rsidRPr="00C16A1A">
        <w:rPr>
          <w:sz w:val="16"/>
        </w:rPr>
        <w:t xml:space="preserve">On a regular basis, Trump demanded </w:t>
      </w:r>
      <w:r w:rsidRPr="00C16A1A">
        <w:rPr>
          <w:rStyle w:val="StyleUnderline"/>
        </w:rPr>
        <w:t>an</w:t>
      </w:r>
      <w:r w:rsidRPr="00C16A1A">
        <w:rPr>
          <w:sz w:val="16"/>
        </w:rPr>
        <w:t xml:space="preserve"> </w:t>
      </w:r>
      <w:r w:rsidRPr="00C16A1A">
        <w:rPr>
          <w:rStyle w:val="Emphasis"/>
        </w:rPr>
        <w:t>end</w:t>
      </w:r>
      <w:r w:rsidRPr="00C16A1A">
        <w:rPr>
          <w:sz w:val="16"/>
        </w:rPr>
        <w:t xml:space="preserve"> </w:t>
      </w:r>
      <w:r w:rsidRPr="00C16A1A">
        <w:rPr>
          <w:rStyle w:val="StyleUnderline"/>
        </w:rPr>
        <w:t>to</w:t>
      </w:r>
      <w:r w:rsidRPr="00C16A1A">
        <w:rPr>
          <w:sz w:val="16"/>
        </w:rPr>
        <w:t xml:space="preserve"> U.S. </w:t>
      </w:r>
      <w:r w:rsidRPr="00C16A1A">
        <w:rPr>
          <w:rStyle w:val="Emphasis"/>
        </w:rPr>
        <w:t>commitments</w:t>
      </w:r>
      <w:r w:rsidRPr="00C16A1A">
        <w:rPr>
          <w:sz w:val="16"/>
        </w:rPr>
        <w:t xml:space="preserve"> abroad. He called for </w:t>
      </w:r>
      <w:r w:rsidRPr="00C16A1A">
        <w:rPr>
          <w:rStyle w:val="StyleUnderline"/>
        </w:rPr>
        <w:t>scrapping</w:t>
      </w:r>
      <w:r w:rsidRPr="00C16A1A">
        <w:rPr>
          <w:sz w:val="16"/>
        </w:rPr>
        <w:t xml:space="preserve"> </w:t>
      </w:r>
      <w:r w:rsidRPr="00C16A1A">
        <w:rPr>
          <w:rStyle w:val="Emphasis"/>
        </w:rPr>
        <w:t>defense</w:t>
      </w:r>
      <w:r w:rsidRPr="00C16A1A">
        <w:rPr>
          <w:sz w:val="16"/>
        </w:rPr>
        <w:t xml:space="preserve"> </w:t>
      </w:r>
      <w:r w:rsidRPr="00C16A1A">
        <w:rPr>
          <w:rStyle w:val="StyleUnderline"/>
        </w:rPr>
        <w:t>pacts</w:t>
      </w:r>
      <w:r w:rsidRPr="00C16A1A">
        <w:rPr>
          <w:sz w:val="16"/>
        </w:rPr>
        <w:t xml:space="preserve"> with Japan and South Korea. He called for </w:t>
      </w:r>
      <w:r w:rsidRPr="00C16A1A">
        <w:rPr>
          <w:rStyle w:val="StyleUnderline"/>
        </w:rPr>
        <w:t xml:space="preserve">pulling out of </w:t>
      </w:r>
      <w:r w:rsidRPr="00C16A1A">
        <w:rPr>
          <w:rStyle w:val="Emphasis"/>
        </w:rPr>
        <w:t>NATO</w:t>
      </w:r>
      <w:r w:rsidRPr="00C16A1A">
        <w:rPr>
          <w:sz w:val="16"/>
        </w:rPr>
        <w:t xml:space="preserve">. He called for </w:t>
      </w:r>
      <w:r w:rsidRPr="00C16A1A">
        <w:rPr>
          <w:rStyle w:val="StyleUnderline"/>
        </w:rPr>
        <w:t>canceling</w:t>
      </w:r>
      <w:r w:rsidRPr="00C16A1A">
        <w:rPr>
          <w:sz w:val="16"/>
        </w:rPr>
        <w:t xml:space="preserve"> </w:t>
      </w:r>
      <w:r w:rsidRPr="00C16A1A">
        <w:rPr>
          <w:rStyle w:val="Emphasis"/>
        </w:rPr>
        <w:t>free trade</w:t>
      </w:r>
      <w:r w:rsidRPr="00C16A1A">
        <w:rPr>
          <w:sz w:val="16"/>
        </w:rPr>
        <w:t xml:space="preserve"> agreements with an array of friendly governments. He called for </w:t>
      </w:r>
      <w:r w:rsidRPr="00C16A1A">
        <w:rPr>
          <w:rStyle w:val="StyleUnderline"/>
        </w:rPr>
        <w:t>yanking</w:t>
      </w:r>
      <w:r w:rsidRPr="00C16A1A">
        <w:rPr>
          <w:sz w:val="16"/>
        </w:rPr>
        <w:t xml:space="preserve"> U.S. </w:t>
      </w:r>
      <w:r w:rsidRPr="00C16A1A">
        <w:rPr>
          <w:rStyle w:val="Emphasis"/>
        </w:rPr>
        <w:t>troops</w:t>
      </w:r>
      <w:r w:rsidRPr="00C16A1A">
        <w:rPr>
          <w:sz w:val="16"/>
        </w:rPr>
        <w:t xml:space="preserve"> </w:t>
      </w:r>
      <w:r w:rsidRPr="00C16A1A">
        <w:rPr>
          <w:rStyle w:val="StyleUnderline"/>
        </w:rPr>
        <w:t>out of places they were stationed</w:t>
      </w:r>
      <w:r w:rsidRPr="00C16A1A">
        <w:rPr>
          <w:sz w:val="16"/>
        </w:rPr>
        <w:t xml:space="preserve">—Afghanistan, Syria, Somalia, Germany, and beyond. </w:t>
      </w:r>
      <w:r w:rsidRPr="00C16A1A">
        <w:rPr>
          <w:rStyle w:val="StyleUnderline"/>
        </w:rPr>
        <w:t xml:space="preserve">Arguments with his cabinet over these demands slowed </w:t>
      </w:r>
      <w:r w:rsidRPr="00C16A1A">
        <w:rPr>
          <w:rStyle w:val="Emphasis"/>
        </w:rPr>
        <w:t>Trump</w:t>
      </w:r>
      <w:r w:rsidRPr="00C16A1A">
        <w:rPr>
          <w:sz w:val="16"/>
        </w:rPr>
        <w:t xml:space="preserve"> </w:t>
      </w:r>
      <w:r w:rsidRPr="00C16A1A">
        <w:rPr>
          <w:rStyle w:val="StyleUnderline"/>
        </w:rPr>
        <w:t xml:space="preserve">down, but his </w:t>
      </w:r>
      <w:r w:rsidRPr="00C16A1A">
        <w:rPr>
          <w:rStyle w:val="Emphasis"/>
        </w:rPr>
        <w:t>successor</w:t>
      </w:r>
      <w:r w:rsidRPr="00C16A1A">
        <w:rPr>
          <w:sz w:val="16"/>
        </w:rPr>
        <w:t xml:space="preserve"> </w:t>
      </w:r>
      <w:r w:rsidRPr="00C16A1A">
        <w:rPr>
          <w:rStyle w:val="Emphasis"/>
        </w:rPr>
        <w:t>won’t be cowed</w:t>
      </w:r>
      <w:r w:rsidRPr="00C16A1A">
        <w:rPr>
          <w:sz w:val="16"/>
        </w:rPr>
        <w:t>.</w:t>
      </w:r>
    </w:p>
    <w:p w14:paraId="63528B9E" w14:textId="77777777" w:rsidR="000443A6" w:rsidRPr="00C16A1A" w:rsidRDefault="000443A6" w:rsidP="000443A6">
      <w:pPr>
        <w:rPr>
          <w:sz w:val="16"/>
        </w:rPr>
      </w:pPr>
      <w:r w:rsidRPr="00C16A1A">
        <w:rPr>
          <w:sz w:val="16"/>
        </w:rPr>
        <w:t xml:space="preserve">Whoever assumes the mantle of the MAGA movement will pursue an isolationist foreign policy. </w:t>
      </w:r>
      <w:r w:rsidRPr="006D1F28">
        <w:rPr>
          <w:rStyle w:val="StyleUnderline"/>
          <w:highlight w:val="yellow"/>
        </w:rPr>
        <w:t xml:space="preserve">The </w:t>
      </w:r>
      <w:r w:rsidRPr="006D1F28">
        <w:rPr>
          <w:rStyle w:val="Emphasis"/>
          <w:highlight w:val="yellow"/>
        </w:rPr>
        <w:t>result</w:t>
      </w:r>
      <w:r w:rsidRPr="006D1F28">
        <w:rPr>
          <w:rStyle w:val="StyleUnderline"/>
          <w:highlight w:val="yellow"/>
        </w:rPr>
        <w:t xml:space="preserve"> could be </w:t>
      </w:r>
      <w:r w:rsidRPr="006D1F28">
        <w:rPr>
          <w:rStyle w:val="Emphasis"/>
          <w:highlight w:val="yellow"/>
        </w:rPr>
        <w:t>calamitous</w:t>
      </w:r>
      <w:r w:rsidRPr="00C16A1A">
        <w:rPr>
          <w:sz w:val="16"/>
        </w:rPr>
        <w:t xml:space="preserve">. Like it or not, </w:t>
      </w:r>
      <w:r w:rsidRPr="006D1F28">
        <w:rPr>
          <w:rStyle w:val="StyleUnderline"/>
          <w:highlight w:val="yellow"/>
        </w:rPr>
        <w:t>U.S.</w:t>
      </w:r>
      <w:r w:rsidRPr="00C16A1A">
        <w:rPr>
          <w:sz w:val="16"/>
        </w:rPr>
        <w:t xml:space="preserve"> inuence and </w:t>
      </w:r>
      <w:r w:rsidRPr="00C16A1A">
        <w:rPr>
          <w:rStyle w:val="StyleUnderline"/>
        </w:rPr>
        <w:t xml:space="preserve">military </w:t>
      </w:r>
      <w:r w:rsidRPr="006D1F28">
        <w:rPr>
          <w:rStyle w:val="StyleUnderline"/>
          <w:highlight w:val="yellow"/>
        </w:rPr>
        <w:t xml:space="preserve">strength have been the </w:t>
      </w:r>
      <w:r w:rsidRPr="006D1F28">
        <w:rPr>
          <w:rStyle w:val="Emphasis"/>
          <w:highlight w:val="yellow"/>
        </w:rPr>
        <w:t>backbone of global stability</w:t>
      </w:r>
      <w:r w:rsidRPr="00C16A1A">
        <w:rPr>
          <w:sz w:val="16"/>
        </w:rPr>
        <w:t xml:space="preserve"> since the two world wars. </w:t>
      </w:r>
      <w:r w:rsidRPr="006D1F28">
        <w:rPr>
          <w:rStyle w:val="StyleUnderline"/>
          <w:highlight w:val="yellow"/>
        </w:rPr>
        <w:t>Withdrawing</w:t>
      </w:r>
      <w:r w:rsidRPr="00C16A1A">
        <w:rPr>
          <w:sz w:val="16"/>
        </w:rPr>
        <w:t xml:space="preserve"> from international aairs </w:t>
      </w:r>
      <w:r w:rsidRPr="006D1F28">
        <w:rPr>
          <w:rStyle w:val="StyleUnderline"/>
          <w:highlight w:val="yellow"/>
        </w:rPr>
        <w:t>would</w:t>
      </w:r>
      <w:r w:rsidRPr="00C16A1A">
        <w:rPr>
          <w:rStyle w:val="StyleUnderline"/>
        </w:rPr>
        <w:t xml:space="preserve"> make the </w:t>
      </w:r>
      <w:r w:rsidRPr="00C16A1A">
        <w:rPr>
          <w:rStyle w:val="Emphasis"/>
        </w:rPr>
        <w:t>world less safe</w:t>
      </w:r>
      <w:r w:rsidRPr="00C16A1A">
        <w:rPr>
          <w:sz w:val="16"/>
        </w:rPr>
        <w:t xml:space="preserve"> for Americans.</w:t>
      </w:r>
    </w:p>
    <w:p w14:paraId="70C31D76" w14:textId="77777777" w:rsidR="000443A6" w:rsidRPr="00C16A1A" w:rsidRDefault="000443A6" w:rsidP="000443A6">
      <w:pPr>
        <w:rPr>
          <w:sz w:val="16"/>
        </w:rPr>
      </w:pPr>
      <w:r w:rsidRPr="00C16A1A">
        <w:rPr>
          <w:sz w:val="16"/>
        </w:rPr>
        <w:t xml:space="preserve">Worryingly, isolationist views have infected the wider Republican Party. In the lead-up to </w:t>
      </w:r>
      <w:r w:rsidRPr="00C16A1A">
        <w:rPr>
          <w:rStyle w:val="StyleUnderline"/>
        </w:rPr>
        <w:t>Russia’s</w:t>
      </w:r>
      <w:r w:rsidRPr="00C16A1A">
        <w:rPr>
          <w:sz w:val="16"/>
        </w:rPr>
        <w:t xml:space="preserve"> 2022 </w:t>
      </w:r>
      <w:r w:rsidRPr="00C16A1A">
        <w:rPr>
          <w:rStyle w:val="Emphasis"/>
        </w:rPr>
        <w:t>invasion</w:t>
      </w:r>
      <w:r w:rsidRPr="00C16A1A">
        <w:rPr>
          <w:sz w:val="16"/>
        </w:rPr>
        <w:t xml:space="preserve"> of Ukraine, for instance, the vast majority of Republicans </w:t>
      </w:r>
      <w:r w:rsidRPr="006D1F28">
        <w:rPr>
          <w:rStyle w:val="Emphasis"/>
          <w:highlight w:val="yellow"/>
        </w:rPr>
        <w:t>support</w:t>
      </w:r>
      <w:r w:rsidRPr="00C16A1A">
        <w:rPr>
          <w:sz w:val="16"/>
        </w:rPr>
        <w:t>ed the statement that “we should pay less attention to problems overseas and concentrate on problems here at home,” according to an Echelon Insights poll. A mere 30 percent of GOP voters agreed with the statement that “it is best for the future of our country to be active in world aairs.”</w:t>
      </w:r>
    </w:p>
    <w:p w14:paraId="084E3BBF" w14:textId="77777777" w:rsidR="000443A6" w:rsidRPr="00C16A1A" w:rsidRDefault="000443A6" w:rsidP="000443A6">
      <w:pPr>
        <w:rPr>
          <w:sz w:val="16"/>
        </w:rPr>
      </w:pPr>
      <w:r w:rsidRPr="00C16A1A">
        <w:rPr>
          <w:sz w:val="16"/>
        </w:rPr>
        <w:t>“My biggest concern would be withdrawing troops from key places abroad, withdrawing from NATO, and abandoning alliances,” Donald Trump’s former defense secretary Mark Esper</w:t>
      </w:r>
      <w:r>
        <w:rPr>
          <w:sz w:val="16"/>
        </w:rPr>
        <w:t xml:space="preserve"> </w:t>
      </w:r>
      <w:r w:rsidRPr="00C16A1A">
        <w:rPr>
          <w:sz w:val="16"/>
        </w:rPr>
        <w:t xml:space="preserve">told me. “I see growing </w:t>
      </w:r>
      <w:r w:rsidRPr="00C16A1A">
        <w:rPr>
          <w:rStyle w:val="Emphasis"/>
        </w:rPr>
        <w:t>isolationism</w:t>
      </w:r>
      <w:r w:rsidRPr="00C16A1A">
        <w:rPr>
          <w:sz w:val="16"/>
        </w:rPr>
        <w:t xml:space="preserve"> because of the MAGA movement.” Esper expects another Trump would pull U.S. troops out of strategic positions in Europe, Asia, and Africa entirely.</w:t>
      </w:r>
    </w:p>
    <w:p w14:paraId="3C56B5E0" w14:textId="77777777" w:rsidR="000443A6" w:rsidRPr="00C16A1A" w:rsidRDefault="000443A6" w:rsidP="000443A6">
      <w:pPr>
        <w:rPr>
          <w:sz w:val="16"/>
        </w:rPr>
      </w:pPr>
      <w:r w:rsidRPr="00C16A1A">
        <w:rPr>
          <w:sz w:val="16"/>
        </w:rPr>
        <w:t xml:space="preserve">Chris Harnisch, a top counterterrorism ocial in Trump’s State Department, drew a direct connection to domestic security. He predicted that a populist successor would “bring our troops back from almost everywhere,” adding, “You can’t ght terrorism this way. You can’t pull America back and keep the threat at bay with just drone strikes. So we will pay the price.” </w:t>
      </w:r>
    </w:p>
    <w:p w14:paraId="658C21A6" w14:textId="77777777" w:rsidR="000443A6" w:rsidRPr="00C16A1A" w:rsidRDefault="000443A6" w:rsidP="000443A6">
      <w:pPr>
        <w:rPr>
          <w:sz w:val="16"/>
        </w:rPr>
      </w:pPr>
      <w:r w:rsidRPr="00C16A1A">
        <w:rPr>
          <w:sz w:val="16"/>
        </w:rPr>
        <w:t xml:space="preserve">It won’t stop there. MAGA leaders are not content with America embracing a new isolationism; they want other Western countries to do the same. If there is a pattern in international relations, it’s that countries want other nations to look like and act like them. Democracies ally with democracies. Dictators form pacts with other dictators. And all of them hope to see the world remade in their image. Accordingly, Donald </w:t>
      </w:r>
      <w:r w:rsidRPr="00C16A1A">
        <w:rPr>
          <w:rStyle w:val="StyleUnderline"/>
        </w:rPr>
        <w:t>Trump</w:t>
      </w:r>
      <w:r w:rsidRPr="00C16A1A">
        <w:rPr>
          <w:sz w:val="16"/>
        </w:rPr>
        <w:t xml:space="preserve"> and his lieutenants </w:t>
      </w:r>
      <w:r w:rsidRPr="00C16A1A">
        <w:rPr>
          <w:rStyle w:val="Emphasis"/>
        </w:rPr>
        <w:t>cheered</w:t>
      </w:r>
      <w:r w:rsidRPr="00C16A1A">
        <w:rPr>
          <w:sz w:val="16"/>
        </w:rPr>
        <w:t xml:space="preserve"> on </w:t>
      </w:r>
      <w:r w:rsidRPr="00C16A1A">
        <w:rPr>
          <w:rStyle w:val="Emphasis"/>
        </w:rPr>
        <w:t>right-wing nationalist movements</w:t>
      </w:r>
      <w:r w:rsidRPr="00C16A1A">
        <w:rPr>
          <w:sz w:val="16"/>
        </w:rPr>
        <w:t xml:space="preserve"> </w:t>
      </w:r>
      <w:r w:rsidRPr="00C16A1A">
        <w:rPr>
          <w:rStyle w:val="StyleUnderline"/>
        </w:rPr>
        <w:t xml:space="preserve">in the hope that the MAGA approach to strongman populism would </w:t>
      </w:r>
      <w:r w:rsidRPr="00C16A1A">
        <w:rPr>
          <w:rStyle w:val="Emphasis"/>
        </w:rPr>
        <w:t>spread worldwide</w:t>
      </w:r>
      <w:r w:rsidRPr="00C16A1A">
        <w:rPr>
          <w:sz w:val="16"/>
        </w:rPr>
        <w:t xml:space="preserve">. </w:t>
      </w:r>
    </w:p>
    <w:p w14:paraId="4BF3BDE3" w14:textId="77777777" w:rsidR="000443A6" w:rsidRPr="00C16A1A" w:rsidRDefault="000443A6" w:rsidP="000443A6">
      <w:pPr>
        <w:rPr>
          <w:sz w:val="16"/>
        </w:rPr>
      </w:pPr>
      <w:r w:rsidRPr="00C16A1A">
        <w:rPr>
          <w:sz w:val="16"/>
        </w:rPr>
        <w:t>“I think strong countries and strong nationalist movements in countries make strong neighbors,” Steve Bannon told a European audience before Trump was elected. “That is really the building blocks that built Western Europe and the United States, and I think it’s what can see us forward.”</w:t>
      </w:r>
    </w:p>
    <w:p w14:paraId="60C88C79" w14:textId="77777777" w:rsidR="000443A6" w:rsidRPr="00C16A1A" w:rsidRDefault="000443A6" w:rsidP="000443A6">
      <w:pPr>
        <w:rPr>
          <w:sz w:val="16"/>
        </w:rPr>
      </w:pPr>
      <w:r w:rsidRPr="00C16A1A">
        <w:rPr>
          <w:sz w:val="16"/>
        </w:rPr>
        <w:t xml:space="preserve">If you listen to the intellectual architects of the MAGA movement, openness is the enemy. The postwar focus on free trade, open travel, and political integration have created “the forgotten man.” Globalization has left working-class people behind and made Western nations soft. Manufacturing jobs have vanished, stolen away by developing nations. Immigrants have ooded democracies, undoing a white Judeo-Christian culture, and institutions like the European Union have weakened the West. </w:t>
      </w:r>
    </w:p>
    <w:p w14:paraId="08C1E417" w14:textId="77777777" w:rsidR="000443A6" w:rsidRPr="00C16A1A" w:rsidRDefault="000443A6" w:rsidP="000443A6">
      <w:pPr>
        <w:rPr>
          <w:sz w:val="16"/>
        </w:rPr>
      </w:pPr>
      <w:r w:rsidRPr="00C16A1A">
        <w:rPr>
          <w:sz w:val="16"/>
        </w:rPr>
        <w:t xml:space="preserve">The myth conveniently ignores crucial facts. </w:t>
      </w:r>
      <w:r w:rsidRPr="00C16A1A">
        <w:rPr>
          <w:rStyle w:val="StyleUnderline"/>
        </w:rPr>
        <w:t>In the same period, the West saw an explosion in economic prosperity</w:t>
      </w:r>
      <w:r w:rsidRPr="00C16A1A">
        <w:rPr>
          <w:sz w:val="16"/>
        </w:rPr>
        <w:t xml:space="preserve"> (GDP per capita soared year over year), </w:t>
      </w:r>
      <w:r w:rsidRPr="00C16A1A">
        <w:rPr>
          <w:rStyle w:val="StyleUnderline"/>
        </w:rPr>
        <w:t xml:space="preserve">unprecedented levels of </w:t>
      </w:r>
      <w:r w:rsidRPr="00C16A1A">
        <w:rPr>
          <w:rStyle w:val="Emphasis"/>
        </w:rPr>
        <w:t>security</w:t>
      </w:r>
      <w:r w:rsidRPr="00C16A1A">
        <w:rPr>
          <w:sz w:val="16"/>
        </w:rPr>
        <w:t xml:space="preserve"> (armed conict among democracies declined), </w:t>
      </w:r>
      <w:r w:rsidRPr="00C16A1A">
        <w:rPr>
          <w:rStyle w:val="StyleUnderline"/>
        </w:rPr>
        <w:t xml:space="preserve">and a surge in </w:t>
      </w:r>
      <w:r w:rsidRPr="00C16A1A">
        <w:rPr>
          <w:rStyle w:val="Emphasis"/>
        </w:rPr>
        <w:t>political freedom</w:t>
      </w:r>
      <w:r w:rsidRPr="00C16A1A">
        <w:rPr>
          <w:sz w:val="16"/>
        </w:rPr>
        <w:t xml:space="preserve"> (democracies went from a minority of the world to the majority of nations). </w:t>
      </w:r>
      <w:r w:rsidRPr="00C16A1A">
        <w:rPr>
          <w:rStyle w:val="StyleUnderline"/>
        </w:rPr>
        <w:t xml:space="preserve">Regardless, pro-Trump forces want to </w:t>
      </w:r>
      <w:r w:rsidRPr="00C16A1A">
        <w:rPr>
          <w:rStyle w:val="Emphasis"/>
        </w:rPr>
        <w:t>turn back the clock</w:t>
      </w:r>
      <w:r w:rsidRPr="00C16A1A">
        <w:rPr>
          <w:sz w:val="16"/>
        </w:rPr>
        <w:t xml:space="preserve">. They are urging U.S. allies to embrace antiimmigrant policies and economic protectionism, from Britain and France to Hungary and Italy. </w:t>
      </w:r>
    </w:p>
    <w:p w14:paraId="1157E993" w14:textId="77777777" w:rsidR="000443A6" w:rsidRPr="00C16A1A" w:rsidRDefault="000443A6" w:rsidP="000443A6">
      <w:pPr>
        <w:rPr>
          <w:sz w:val="16"/>
        </w:rPr>
      </w:pPr>
      <w:r w:rsidRPr="00C16A1A">
        <w:rPr>
          <w:sz w:val="16"/>
        </w:rPr>
        <w:t xml:space="preserve">A select group of foreign leaders are eager to see this happen. They want the United States and its allies to retreat, put up their walls, and look inward. Those observers are not our friends. </w:t>
      </w:r>
    </w:p>
    <w:p w14:paraId="74A86E1D" w14:textId="77777777" w:rsidR="000443A6" w:rsidRPr="00C16A1A" w:rsidRDefault="000443A6" w:rsidP="000443A6">
      <w:pPr>
        <w:rPr>
          <w:sz w:val="16"/>
        </w:rPr>
      </w:pPr>
      <w:r w:rsidRPr="00C16A1A">
        <w:rPr>
          <w:rStyle w:val="StyleUnderline"/>
        </w:rPr>
        <w:t xml:space="preserve">The world’s </w:t>
      </w:r>
      <w:r w:rsidRPr="00C16A1A">
        <w:rPr>
          <w:rStyle w:val="Emphasis"/>
        </w:rPr>
        <w:t>autocrats</w:t>
      </w:r>
      <w:r w:rsidRPr="00C16A1A">
        <w:rPr>
          <w:sz w:val="16"/>
        </w:rPr>
        <w:t xml:space="preserve"> </w:t>
      </w:r>
      <w:r w:rsidRPr="00C16A1A">
        <w:rPr>
          <w:rStyle w:val="StyleUnderline"/>
        </w:rPr>
        <w:t>will</w:t>
      </w:r>
      <w:r w:rsidRPr="00C16A1A">
        <w:rPr>
          <w:sz w:val="16"/>
        </w:rPr>
        <w:t xml:space="preserve"> </w:t>
      </w:r>
      <w:r w:rsidRPr="00C16A1A">
        <w:rPr>
          <w:rStyle w:val="Emphasis"/>
        </w:rPr>
        <w:t>benefit</w:t>
      </w:r>
      <w:r w:rsidRPr="00C16A1A">
        <w:rPr>
          <w:sz w:val="16"/>
        </w:rPr>
        <w:t xml:space="preserve"> from an isolationist America. </w:t>
      </w:r>
    </w:p>
    <w:p w14:paraId="7C9533D6" w14:textId="77777777" w:rsidR="000443A6" w:rsidRDefault="000443A6" w:rsidP="000443A6">
      <w:r>
        <w:t>[PARAGRAPH INTEGRITY PAUSES]</w:t>
      </w:r>
    </w:p>
    <w:p w14:paraId="02F288C4" w14:textId="77777777" w:rsidR="000443A6" w:rsidRPr="00116ADF" w:rsidRDefault="000443A6" w:rsidP="000443A6">
      <w:pPr>
        <w:rPr>
          <w:sz w:val="10"/>
          <w:szCs w:val="16"/>
        </w:rPr>
      </w:pPr>
      <w:r w:rsidRPr="00116ADF">
        <w:rPr>
          <w:sz w:val="10"/>
          <w:szCs w:val="16"/>
        </w:rPr>
        <w:t>In October 2018, U.S.-based journalist Jamal Khashoggi went into the Saudi Arabian consulate in Istanbul and never came out. According to reports, he was killed and dismembered inside by Saudi operatives at the behest of the country’s leader, Mohammed bin Salman, who wanted the dissident silenced. Following the incident, Donald Trump welcomed reporters into the Oval Oce for a conversation. He was under pressure to condemn the brutal killing and sever ties with Saudi Arabia. Down the hall, I was meeting with National Security Advisor John Bolton about an unrelated issue, when there was a knock on the door. It was White House Press Secretary Sarah Sanders. “Ambassador,” she said to Bolton, “I think you should know something.” He ushered her in. Sanders recapped Trump’s forty-ve-minute interview, during which he begrudgingly acknowledged that Khashoggi had been killed. Then, she said, the president picked up classied documents on his desk and showed them to the reporters, remarking, “See? Many countries have given us intelligence on this.” There was an audible gasp from Bolton. “Oh, God,” he said under his breath. “Yeah,” Sarah replied, “but he didn’t say it was from a specic country on record, just o. You could see pictures but not read any text from where they were sitting.” “Was that part on record?” Bolton asked. “No,” she said. Bolton asked if there were cameras in the room. “No,” Sarah replied. The national security advisor breathed a sigh of relief. We were all disturbed by the lapse in protocol and poor protection of classied information. Equally as disturbing was that Trump couldn’t quite bring himself to condemn the Saudis. “It’s not a positive, not a positive,” he told the reporters about the killing, but then he proceeded to defend the regime. “They’ve been a very good ally, and they’ve bought massive amounts of various things and investments in this country, which I appreciate.” In a meeting with the president in the Oval Oce months later, Trump expressed his opinion to us in blunter terms. “I am not going to talk about this anymore,” he fumed. “Oil is at fty dollars a barrel. Do you know how stupid it would be to pick this ght? Oil would go up to one hundred fty dollars a barrel. Jesus. How fucking stupid would I be?” He thought the Saudis would retaliate and that higher gas prices would hurt him politically. Trump eectively proposed giving the regime a free pass. He later admitted as much to the press.</w:t>
      </w:r>
    </w:p>
    <w:p w14:paraId="2D756999" w14:textId="77777777" w:rsidR="000443A6" w:rsidRPr="00116ADF" w:rsidRDefault="000443A6" w:rsidP="000443A6">
      <w:r>
        <w:t>[PARAGRAPH INTEGRITY RESUMES]</w:t>
      </w:r>
    </w:p>
    <w:p w14:paraId="0C60D460" w14:textId="77777777" w:rsidR="000443A6" w:rsidRPr="00C16A1A" w:rsidRDefault="000443A6" w:rsidP="000443A6">
      <w:pPr>
        <w:rPr>
          <w:sz w:val="16"/>
        </w:rPr>
      </w:pPr>
      <w:r w:rsidRPr="00C16A1A">
        <w:rPr>
          <w:sz w:val="16"/>
        </w:rPr>
        <w:t xml:space="preserve">Donald Trump’s look-the-other-way foreign policy emboldened the world’s dictators. By paying less attention to human rights and democracy, Trump </w:t>
      </w:r>
      <w:r w:rsidRPr="00C16A1A">
        <w:rPr>
          <w:rStyle w:val="StyleUnderline"/>
        </w:rPr>
        <w:t>broadcast</w:t>
      </w:r>
      <w:r w:rsidRPr="00C16A1A">
        <w:rPr>
          <w:sz w:val="16"/>
        </w:rPr>
        <w:t xml:space="preserve"> a </w:t>
      </w:r>
      <w:r w:rsidRPr="00C16A1A">
        <w:rPr>
          <w:rStyle w:val="StyleUnderline"/>
        </w:rPr>
        <w:t xml:space="preserve">willingness to tolerate </w:t>
      </w:r>
      <w:r w:rsidRPr="00C16A1A">
        <w:rPr>
          <w:rStyle w:val="Emphasis"/>
        </w:rPr>
        <w:t>repressive behavior</w:t>
      </w:r>
      <w:r w:rsidRPr="00C16A1A">
        <w:rPr>
          <w:sz w:val="16"/>
        </w:rPr>
        <w:t xml:space="preserve"> </w:t>
      </w:r>
      <w:r w:rsidRPr="00C16A1A">
        <w:rPr>
          <w:rStyle w:val="StyleUnderline"/>
        </w:rPr>
        <w:t>from</w:t>
      </w:r>
      <w:r w:rsidRPr="00C16A1A">
        <w:rPr>
          <w:sz w:val="16"/>
        </w:rPr>
        <w:t xml:space="preserve"> </w:t>
      </w:r>
      <w:r w:rsidRPr="006D1F28">
        <w:rPr>
          <w:rStyle w:val="Emphasis"/>
          <w:highlight w:val="yellow"/>
        </w:rPr>
        <w:t>China, Iran, No</w:t>
      </w:r>
      <w:r w:rsidRPr="00C16A1A">
        <w:rPr>
          <w:rStyle w:val="Emphasis"/>
        </w:rPr>
        <w:t xml:space="preserve">rth </w:t>
      </w:r>
      <w:r w:rsidRPr="006D1F28">
        <w:rPr>
          <w:rStyle w:val="Emphasis"/>
          <w:highlight w:val="yellow"/>
        </w:rPr>
        <w:t>Ko</w:t>
      </w:r>
      <w:r w:rsidRPr="00C16A1A">
        <w:rPr>
          <w:rStyle w:val="Emphasis"/>
        </w:rPr>
        <w:t xml:space="preserve">rea, </w:t>
      </w:r>
      <w:r w:rsidRPr="006D1F28">
        <w:rPr>
          <w:rStyle w:val="Emphasis"/>
          <w:highlight w:val="yellow"/>
        </w:rPr>
        <w:t>Russia</w:t>
      </w:r>
      <w:r w:rsidRPr="00C16A1A">
        <w:rPr>
          <w:sz w:val="16"/>
        </w:rPr>
        <w:t xml:space="preserve">, </w:t>
      </w:r>
      <w:r w:rsidRPr="00C16A1A">
        <w:rPr>
          <w:rStyle w:val="StyleUnderline"/>
        </w:rPr>
        <w:t>and</w:t>
      </w:r>
      <w:r w:rsidRPr="00C16A1A">
        <w:rPr>
          <w:sz w:val="16"/>
        </w:rPr>
        <w:t xml:space="preserve"> other </w:t>
      </w:r>
      <w:r w:rsidRPr="006D1F28">
        <w:rPr>
          <w:rStyle w:val="Emphasis"/>
          <w:highlight w:val="yellow"/>
        </w:rPr>
        <w:t>dictatorships</w:t>
      </w:r>
      <w:r w:rsidRPr="00C16A1A">
        <w:rPr>
          <w:sz w:val="16"/>
        </w:rPr>
        <w:t xml:space="preserve">. </w:t>
      </w:r>
    </w:p>
    <w:p w14:paraId="79C01D6B" w14:textId="77777777" w:rsidR="000443A6" w:rsidRPr="00C16A1A" w:rsidRDefault="000443A6" w:rsidP="000443A6">
      <w:pPr>
        <w:rPr>
          <w:sz w:val="16"/>
        </w:rPr>
      </w:pPr>
      <w:r w:rsidRPr="00C16A1A">
        <w:rPr>
          <w:sz w:val="16"/>
        </w:rPr>
        <w:t xml:space="preserve">The attitude will be shared by whoever takes his place. </w:t>
      </w:r>
    </w:p>
    <w:p w14:paraId="5A359B10" w14:textId="77777777" w:rsidR="000443A6" w:rsidRPr="00C16A1A" w:rsidRDefault="000443A6" w:rsidP="000443A6">
      <w:pPr>
        <w:rPr>
          <w:sz w:val="16"/>
        </w:rPr>
      </w:pPr>
      <w:r w:rsidRPr="00C16A1A">
        <w:rPr>
          <w:sz w:val="16"/>
        </w:rPr>
        <w:t xml:space="preserve">“The populist MAGA movement has created confusion about who our allies are and who our adversaries are, and that puts America in grave danger,” explained Fiona Hill, one of Trump’s top former NSC aides. </w:t>
      </w:r>
      <w:r w:rsidRPr="00C16A1A">
        <w:rPr>
          <w:rStyle w:val="StyleUnderline"/>
        </w:rPr>
        <w:t xml:space="preserve">The moral equivalence has “made us </w:t>
      </w:r>
      <w:r w:rsidRPr="00C16A1A">
        <w:rPr>
          <w:rStyle w:val="Emphasis"/>
        </w:rPr>
        <w:t>weaker</w:t>
      </w:r>
      <w:r w:rsidRPr="00C16A1A">
        <w:rPr>
          <w:sz w:val="16"/>
        </w:rPr>
        <w:t xml:space="preserve"> in the contest with Russia and with China.” </w:t>
      </w:r>
    </w:p>
    <w:p w14:paraId="558AA521" w14:textId="77777777" w:rsidR="000443A6" w:rsidRPr="00C16A1A" w:rsidRDefault="000443A6" w:rsidP="000443A6">
      <w:pPr>
        <w:rPr>
          <w:sz w:val="16"/>
        </w:rPr>
      </w:pPr>
      <w:r w:rsidRPr="00C16A1A">
        <w:rPr>
          <w:sz w:val="16"/>
        </w:rPr>
        <w:t xml:space="preserve">“We had to push through actions sort of by stealth to counter the Russians,” Hill explained of her time in the White House under Trump. “Putin had him wrapped around his nger the entire time.… He was always kissing Putin’s ass. He wanted Putin’s adulation.” </w:t>
      </w:r>
    </w:p>
    <w:p w14:paraId="42EDC78B" w14:textId="77777777" w:rsidR="000443A6" w:rsidRPr="00C16A1A" w:rsidRDefault="000443A6" w:rsidP="000443A6">
      <w:pPr>
        <w:rPr>
          <w:sz w:val="16"/>
        </w:rPr>
      </w:pPr>
      <w:r w:rsidRPr="00C16A1A">
        <w:rPr>
          <w:sz w:val="16"/>
        </w:rPr>
        <w:t xml:space="preserve">I asked her what motivated the aection for dictators. </w:t>
      </w:r>
    </w:p>
    <w:p w14:paraId="370CF032" w14:textId="77777777" w:rsidR="000443A6" w:rsidRPr="00C16A1A" w:rsidRDefault="000443A6" w:rsidP="000443A6">
      <w:pPr>
        <w:rPr>
          <w:sz w:val="16"/>
        </w:rPr>
      </w:pPr>
      <w:r w:rsidRPr="00C16A1A">
        <w:rPr>
          <w:sz w:val="16"/>
        </w:rPr>
        <w:t xml:space="preserve">“One of the reasons Trump didn’t want to clamp down on autocrats is because he wanted to do the same things as them,” she explained. In Hill’s view, this reected broader MAGA ideology. The movement itself is quasi-authoritarian. She pointed to proTrump members of Congress who have continued to call for the United States to pull back from supporting Ukraine, a move that would be a permission slip for Putin to pursue his ambitions in Eastern Europe. </w:t>
      </w:r>
    </w:p>
    <w:p w14:paraId="066779B2" w14:textId="77777777" w:rsidR="000443A6" w:rsidRPr="00C16A1A" w:rsidRDefault="000443A6" w:rsidP="000443A6">
      <w:pPr>
        <w:rPr>
          <w:sz w:val="16"/>
        </w:rPr>
      </w:pPr>
      <w:r w:rsidRPr="00C16A1A">
        <w:rPr>
          <w:sz w:val="16"/>
        </w:rPr>
        <w:t xml:space="preserve">Eugene Vindman (brother of Alexander Vindman), served as a top NSC lawyer under Trump. He predicted </w:t>
      </w:r>
      <w:r w:rsidRPr="00C16A1A">
        <w:rPr>
          <w:rStyle w:val="StyleUnderline"/>
        </w:rPr>
        <w:t xml:space="preserve">another MAGA president would allow Russia to </w:t>
      </w:r>
      <w:r w:rsidRPr="006D1F28">
        <w:rPr>
          <w:rStyle w:val="Emphasis"/>
          <w:highlight w:val="yellow"/>
        </w:rPr>
        <w:t>absorb neighboring countries</w:t>
      </w:r>
      <w:r w:rsidRPr="00C16A1A">
        <w:rPr>
          <w:sz w:val="16"/>
        </w:rPr>
        <w:t>, including Belarus and Moldova.</w:t>
      </w:r>
    </w:p>
    <w:p w14:paraId="4AB458BC" w14:textId="77777777" w:rsidR="000443A6" w:rsidRPr="009A3EF1" w:rsidRDefault="000443A6" w:rsidP="000443A6">
      <w:pPr>
        <w:rPr>
          <w:sz w:val="16"/>
        </w:rPr>
      </w:pPr>
      <w:r w:rsidRPr="00C16A1A">
        <w:rPr>
          <w:sz w:val="16"/>
        </w:rPr>
        <w:t xml:space="preserve">“A country of 140 million becomes a country of over 200 million,” he explained, “and </w:t>
      </w:r>
      <w:r w:rsidRPr="009A3EF1">
        <w:rPr>
          <w:rStyle w:val="StyleUnderline"/>
        </w:rPr>
        <w:t xml:space="preserve">a resurgent </w:t>
      </w:r>
      <w:r w:rsidRPr="006D1F28">
        <w:rPr>
          <w:rStyle w:val="Emphasis"/>
          <w:highlight w:val="yellow"/>
        </w:rPr>
        <w:t>Russian</w:t>
      </w:r>
      <w:r w:rsidRPr="009A3EF1">
        <w:rPr>
          <w:rStyle w:val="StyleUnderline"/>
        </w:rPr>
        <w:t xml:space="preserve"> empire</w:t>
      </w:r>
      <w:r w:rsidRPr="00C16A1A">
        <w:rPr>
          <w:sz w:val="16"/>
        </w:rPr>
        <w:t xml:space="preserve">. We’d be in a </w:t>
      </w:r>
      <w:r w:rsidRPr="009A3EF1">
        <w:rPr>
          <w:sz w:val="16"/>
        </w:rPr>
        <w:t xml:space="preserve">position where </w:t>
      </w:r>
      <w:r w:rsidRPr="009A3EF1">
        <w:rPr>
          <w:rStyle w:val="Emphasis"/>
        </w:rPr>
        <w:t>Europe</w:t>
      </w:r>
      <w:r w:rsidRPr="009A3EF1">
        <w:rPr>
          <w:sz w:val="16"/>
        </w:rPr>
        <w:t xml:space="preserve"> </w:t>
      </w:r>
      <w:r w:rsidRPr="009A3EF1">
        <w:rPr>
          <w:rStyle w:val="StyleUnderline"/>
        </w:rPr>
        <w:t>would be far more subject to</w:t>
      </w:r>
      <w:r w:rsidRPr="009A3EF1">
        <w:rPr>
          <w:sz w:val="16"/>
        </w:rPr>
        <w:t xml:space="preserve"> Russian </w:t>
      </w:r>
      <w:r w:rsidRPr="009A3EF1">
        <w:rPr>
          <w:rStyle w:val="Emphasis"/>
        </w:rPr>
        <w:t>pressure</w:t>
      </w:r>
      <w:r w:rsidRPr="009A3EF1">
        <w:rPr>
          <w:sz w:val="16"/>
        </w:rPr>
        <w:t>.”</w:t>
      </w:r>
    </w:p>
    <w:p w14:paraId="03BD118C" w14:textId="77777777" w:rsidR="000443A6" w:rsidRPr="009A3EF1" w:rsidRDefault="000443A6" w:rsidP="000443A6">
      <w:pPr>
        <w:rPr>
          <w:sz w:val="16"/>
        </w:rPr>
      </w:pPr>
      <w:r w:rsidRPr="009A3EF1">
        <w:rPr>
          <w:sz w:val="16"/>
        </w:rPr>
        <w:t xml:space="preserve">China will also feel empowered to spread its inuence. Vindman says Trump </w:t>
      </w:r>
      <w:r w:rsidRPr="006D1F28">
        <w:rPr>
          <w:rStyle w:val="StyleUnderline"/>
          <w:highlight w:val="yellow"/>
        </w:rPr>
        <w:t>or</w:t>
      </w:r>
      <w:r w:rsidRPr="009A3EF1">
        <w:rPr>
          <w:sz w:val="16"/>
        </w:rPr>
        <w:t xml:space="preserve"> </w:t>
      </w:r>
      <w:r w:rsidRPr="009A3EF1">
        <w:rPr>
          <w:rStyle w:val="StyleUnderline"/>
        </w:rPr>
        <w:t>a MAGA successor</w:t>
      </w:r>
      <w:r w:rsidRPr="009A3EF1">
        <w:rPr>
          <w:sz w:val="16"/>
        </w:rPr>
        <w:t xml:space="preserve"> likely </w:t>
      </w:r>
      <w:r w:rsidRPr="009A3EF1">
        <w:rPr>
          <w:rStyle w:val="StyleUnderline"/>
        </w:rPr>
        <w:t xml:space="preserve">wouldn’t protect </w:t>
      </w:r>
      <w:r w:rsidRPr="009A3EF1">
        <w:rPr>
          <w:rStyle w:val="Emphasis"/>
        </w:rPr>
        <w:t>Taiwan</w:t>
      </w:r>
      <w:r w:rsidRPr="009A3EF1">
        <w:rPr>
          <w:sz w:val="16"/>
        </w:rPr>
        <w:t xml:space="preserve"> against a Chinese invasion, </w:t>
      </w:r>
      <w:r w:rsidRPr="009A3EF1">
        <w:rPr>
          <w:rStyle w:val="StyleUnderline"/>
        </w:rPr>
        <w:t>despite a multi-decade U.S. commitment</w:t>
      </w:r>
      <w:r w:rsidRPr="009A3EF1">
        <w:rPr>
          <w:sz w:val="16"/>
        </w:rPr>
        <w:t xml:space="preserve"> to defend the island. </w:t>
      </w:r>
    </w:p>
    <w:p w14:paraId="0756D4E5" w14:textId="77777777" w:rsidR="000443A6" w:rsidRPr="00C16A1A" w:rsidRDefault="000443A6" w:rsidP="000443A6">
      <w:pPr>
        <w:rPr>
          <w:sz w:val="16"/>
        </w:rPr>
      </w:pPr>
      <w:r w:rsidRPr="009A3EF1">
        <w:rPr>
          <w:sz w:val="16"/>
        </w:rPr>
        <w:t>Not everyone agrees on this point. A number of Trump’s foreign policy aides argue that—despite the MAGA crowd’s anity for autocrats—many o</w:t>
      </w:r>
      <w:r w:rsidRPr="00C16A1A">
        <w:rPr>
          <w:sz w:val="16"/>
        </w:rPr>
        <w:t xml:space="preserve">f them support a tougher stance against China. However, the fact that there is stark divergence within the movement on this question suggests that </w:t>
      </w:r>
      <w:r w:rsidRPr="00C16A1A">
        <w:rPr>
          <w:rStyle w:val="StyleUnderline"/>
        </w:rPr>
        <w:t>Beijing might</w:t>
      </w:r>
      <w:r w:rsidRPr="00C16A1A">
        <w:rPr>
          <w:sz w:val="16"/>
        </w:rPr>
        <w:t xml:space="preserve"> be able to </w:t>
      </w:r>
      <w:r w:rsidRPr="00C16A1A">
        <w:rPr>
          <w:rStyle w:val="Emphasis"/>
        </w:rPr>
        <w:t>divide-and-paralyze</w:t>
      </w:r>
      <w:r w:rsidRPr="00C16A1A">
        <w:rPr>
          <w:sz w:val="16"/>
        </w:rPr>
        <w:t xml:space="preserve"> </w:t>
      </w:r>
      <w:r w:rsidRPr="00C16A1A">
        <w:rPr>
          <w:rStyle w:val="StyleUnderline"/>
        </w:rPr>
        <w:t xml:space="preserve">any U.S. response to </w:t>
      </w:r>
      <w:r w:rsidRPr="006D1F28">
        <w:rPr>
          <w:rStyle w:val="Emphasis"/>
          <w:highlight w:val="yellow"/>
        </w:rPr>
        <w:t>Chinese</w:t>
      </w:r>
      <w:r w:rsidRPr="006D1F28">
        <w:rPr>
          <w:rStyle w:val="StyleUnderline"/>
          <w:highlight w:val="yellow"/>
        </w:rPr>
        <w:t xml:space="preserve"> aggression</w:t>
      </w:r>
      <w:r w:rsidRPr="00C16A1A">
        <w:rPr>
          <w:sz w:val="16"/>
        </w:rPr>
        <w:t xml:space="preserve"> under the administration of the Next Trump. </w:t>
      </w:r>
    </w:p>
    <w:p w14:paraId="29320F0A" w14:textId="77777777" w:rsidR="000443A6" w:rsidRPr="00C16A1A" w:rsidRDefault="000443A6" w:rsidP="000443A6">
      <w:pPr>
        <w:rPr>
          <w:sz w:val="16"/>
        </w:rPr>
      </w:pPr>
      <w:r w:rsidRPr="00C16A1A">
        <w:rPr>
          <w:sz w:val="16"/>
        </w:rPr>
        <w:t xml:space="preserve">And what if the sword </w:t>
      </w:r>
      <w:r w:rsidRPr="009A3EF1">
        <w:rPr>
          <w:rStyle w:val="StyleUnderline"/>
        </w:rPr>
        <w:t>is</w:t>
      </w:r>
      <w:r w:rsidRPr="00C16A1A">
        <w:rPr>
          <w:sz w:val="16"/>
        </w:rPr>
        <w:t xml:space="preserve"> turned on America itself? </w:t>
      </w:r>
    </w:p>
    <w:p w14:paraId="0077AECE" w14:textId="77777777" w:rsidR="000443A6" w:rsidRPr="00C16A1A" w:rsidRDefault="000443A6" w:rsidP="000443A6">
      <w:pPr>
        <w:rPr>
          <w:rStyle w:val="StyleUnderline"/>
        </w:rPr>
      </w:pPr>
      <w:r w:rsidRPr="00C16A1A">
        <w:rPr>
          <w:sz w:val="16"/>
        </w:rPr>
        <w:t xml:space="preserve">The U.S. military </w:t>
      </w:r>
      <w:r w:rsidRPr="006D1F28">
        <w:rPr>
          <w:rStyle w:val="StyleUnderline"/>
          <w:highlight w:val="yellow"/>
        </w:rPr>
        <w:t>is</w:t>
      </w:r>
      <w:r w:rsidRPr="00C16A1A">
        <w:rPr>
          <w:sz w:val="16"/>
        </w:rPr>
        <w:t xml:space="preserve"> one of democracy’s last lines of defense, meant to repel foreign aggression. If it’s </w:t>
      </w:r>
      <w:r w:rsidRPr="00C16A1A">
        <w:rPr>
          <w:rStyle w:val="StyleUnderline"/>
        </w:rPr>
        <w:t xml:space="preserve">turned inward, it can go from a </w:t>
      </w:r>
      <w:r w:rsidRPr="00C16A1A">
        <w:rPr>
          <w:rStyle w:val="Emphasis"/>
        </w:rPr>
        <w:t>guardrail</w:t>
      </w:r>
      <w:r w:rsidRPr="00C16A1A">
        <w:rPr>
          <w:rStyle w:val="StyleUnderline"/>
        </w:rPr>
        <w:t xml:space="preserve"> of democracy to </w:t>
      </w:r>
      <w:r w:rsidRPr="006D1F28">
        <w:rPr>
          <w:rStyle w:val="StyleUnderline"/>
          <w:highlight w:val="yellow"/>
        </w:rPr>
        <w:t xml:space="preserve">an </w:t>
      </w:r>
      <w:r w:rsidRPr="006D1F28">
        <w:rPr>
          <w:rStyle w:val="Emphasis"/>
          <w:highlight w:val="yellow"/>
        </w:rPr>
        <w:t>existential threat</w:t>
      </w:r>
      <w:r w:rsidRPr="00C16A1A">
        <w:rPr>
          <w:sz w:val="16"/>
        </w:rPr>
        <w:t xml:space="preserve">. </w:t>
      </w:r>
      <w:r w:rsidRPr="00C16A1A">
        <w:rPr>
          <w:rStyle w:val="StyleUnderline"/>
        </w:rPr>
        <w:t xml:space="preserve">Just as a future MAGA president is likely to commandeer the domestic security apparatus for political purposes, he or she may also deploy the military to assert control inside U.S. territory. </w:t>
      </w:r>
    </w:p>
    <w:p w14:paraId="0A79C2D8" w14:textId="77777777" w:rsidR="000443A6" w:rsidRPr="00C16A1A" w:rsidRDefault="000443A6" w:rsidP="000443A6">
      <w:pPr>
        <w:rPr>
          <w:sz w:val="16"/>
        </w:rPr>
      </w:pPr>
      <w:r w:rsidRPr="00C16A1A">
        <w:rPr>
          <w:sz w:val="16"/>
        </w:rPr>
        <w:t xml:space="preserve">Until the Trump administration, the proposition had sounded like the plot of a bad ction novel. But Donald Trump was a few sentences away from making it happen. I was there. </w:t>
      </w:r>
    </w:p>
    <w:p w14:paraId="7C34A02C" w14:textId="77777777" w:rsidR="000443A6" w:rsidRPr="00C16A1A" w:rsidRDefault="000443A6" w:rsidP="000443A6">
      <w:pPr>
        <w:rPr>
          <w:sz w:val="16"/>
        </w:rPr>
      </w:pPr>
      <w:r w:rsidRPr="00C16A1A">
        <w:rPr>
          <w:sz w:val="16"/>
        </w:rPr>
        <w:t>In the run-up to his February 2019 State of the Union Address, Trump saw news about another migrant caravan headed toward the southern border. White House aides informed me the president wanted to invoke the Insurrection Act so he could deploy the U.S. military to forcibly expel the migrants, as if they were a foreign army invading the United States.</w:t>
      </w:r>
    </w:p>
    <w:p w14:paraId="09F1BD2C" w14:textId="77777777" w:rsidR="000443A6" w:rsidRPr="00C16A1A" w:rsidRDefault="000443A6" w:rsidP="000443A6">
      <w:pPr>
        <w:rPr>
          <w:sz w:val="16"/>
        </w:rPr>
      </w:pPr>
      <w:r w:rsidRPr="00C16A1A">
        <w:rPr>
          <w:sz w:val="16"/>
        </w:rPr>
        <w:t xml:space="preserve">Of all the emergency powers a president possesses, this one is best known to the public—and was very much on Trump’s mind. It was part of the “magical authorities” he often referenced. The Insurrection Act permits a president to deploy the military inside the United States in order to suppress a rebellion or repel a foreign invasion. If it’s invoked, the president can call forth the military to enforce U.S. laws. The statute is the closest thing to “martial law” in our system. </w:t>
      </w:r>
    </w:p>
    <w:p w14:paraId="19F3028D" w14:textId="77777777" w:rsidR="000443A6" w:rsidRPr="00C16A1A" w:rsidRDefault="000443A6" w:rsidP="000443A6">
      <w:pPr>
        <w:rPr>
          <w:sz w:val="16"/>
        </w:rPr>
      </w:pPr>
      <w:r w:rsidRPr="00C16A1A">
        <w:rPr>
          <w:sz w:val="16"/>
        </w:rPr>
        <w:t xml:space="preserve">After I got the call on February 4, Kirstjen Nielsen and I rushed to the White House and intercepted Trump in the Map Room. </w:t>
      </w:r>
    </w:p>
    <w:p w14:paraId="1AB58C3A" w14:textId="77777777" w:rsidR="000443A6" w:rsidRPr="00C16A1A" w:rsidRDefault="000443A6" w:rsidP="000443A6">
      <w:pPr>
        <w:rPr>
          <w:sz w:val="16"/>
        </w:rPr>
      </w:pPr>
      <w:r w:rsidRPr="00C16A1A">
        <w:rPr>
          <w:sz w:val="16"/>
        </w:rPr>
        <w:t>“This is fucking insane,” he protested. “We can’t let them in. You have my permission to close the ports—and you need to send them back.” He told us to use the military, which I interpreted as a nod to the Insurrection Act that aides had warned me about.</w:t>
      </w:r>
    </w:p>
    <w:p w14:paraId="41D15EF8" w14:textId="77777777" w:rsidR="000443A6" w:rsidRPr="00C16A1A" w:rsidRDefault="000443A6" w:rsidP="000443A6">
      <w:pPr>
        <w:rPr>
          <w:sz w:val="16"/>
        </w:rPr>
      </w:pPr>
      <w:r w:rsidRPr="00C16A1A">
        <w:rPr>
          <w:sz w:val="16"/>
        </w:rPr>
        <w:t xml:space="preserve">We spent hours trying to get White House sta and the counsel’s oce to weigh in against Trump’s request. If he invoked the Insurrection Act, it would set a dangerous precedent. There was no telling where Trump might use it next. </w:t>
      </w:r>
    </w:p>
    <w:p w14:paraId="18351807" w14:textId="77777777" w:rsidR="000443A6" w:rsidRPr="00C16A1A" w:rsidRDefault="000443A6" w:rsidP="000443A6">
      <w:pPr>
        <w:rPr>
          <w:sz w:val="16"/>
        </w:rPr>
      </w:pPr>
      <w:r w:rsidRPr="00C16A1A">
        <w:rPr>
          <w:sz w:val="16"/>
        </w:rPr>
        <w:t>We went back to the president to assure him that we were working with Mexican authorities to contain the situation. There was no need for extraordinary measures. We bought just enough time to throw him o the idea, while the speech was nalized without any reference to the Insurrection Act.</w:t>
      </w:r>
    </w:p>
    <w:p w14:paraId="47E78668" w14:textId="77777777" w:rsidR="000443A6" w:rsidRPr="00C16A1A" w:rsidRDefault="000443A6" w:rsidP="000443A6">
      <w:pPr>
        <w:rPr>
          <w:sz w:val="16"/>
        </w:rPr>
      </w:pPr>
      <w:r w:rsidRPr="00C16A1A">
        <w:rPr>
          <w:sz w:val="16"/>
        </w:rPr>
        <w:t xml:space="preserve">The issue roared back to life the following year amid racial justice protests in U.S. cities. Trump was tempted to use the military to suppress the demonstrations, prompting an unusual reproach from his former defense secretary Jim Mattis in The Atlantic. I was heartened to see Mattis nally speak up. </w:t>
      </w:r>
    </w:p>
    <w:p w14:paraId="181C10A9" w14:textId="77777777" w:rsidR="000443A6" w:rsidRPr="00C16A1A" w:rsidRDefault="000443A6" w:rsidP="000443A6">
      <w:pPr>
        <w:rPr>
          <w:sz w:val="16"/>
        </w:rPr>
      </w:pPr>
      <w:r w:rsidRPr="00C16A1A">
        <w:rPr>
          <w:sz w:val="16"/>
        </w:rPr>
        <w:t xml:space="preserve">His words captured the gravity of the situation: </w:t>
      </w:r>
    </w:p>
    <w:p w14:paraId="07B7E4D0" w14:textId="77777777" w:rsidR="000443A6" w:rsidRPr="00C16A1A" w:rsidRDefault="000443A6" w:rsidP="000443A6">
      <w:pPr>
        <w:rPr>
          <w:sz w:val="16"/>
        </w:rPr>
      </w:pPr>
      <w:r w:rsidRPr="00C16A1A">
        <w:rPr>
          <w:sz w:val="16"/>
        </w:rPr>
        <w:t xml:space="preserve">I swore an oath to support and defend the Constitution. Never did I dream that troops taking that same oath would be ordered under any circumstance to violate the Constitutional rights of their fellow citizens.… We must reject any thinking of our cities as a “battlespace” that our uniformed military is called upon to “dominate.”… It erodes the moral ground that ensures a trusted bond between men and women in uniform and the society they are sworn to protect. </w:t>
      </w:r>
    </w:p>
    <w:p w14:paraId="34D1A2A1" w14:textId="77777777" w:rsidR="000443A6" w:rsidRPr="00C16A1A" w:rsidRDefault="000443A6" w:rsidP="000443A6">
      <w:pPr>
        <w:rPr>
          <w:sz w:val="16"/>
        </w:rPr>
      </w:pPr>
      <w:r w:rsidRPr="00C16A1A">
        <w:rPr>
          <w:sz w:val="16"/>
        </w:rPr>
        <w:t>The Next Trump will have options for how to make the military subservient to his or her whims. One method would be to</w:t>
      </w:r>
      <w:r>
        <w:rPr>
          <w:sz w:val="16"/>
        </w:rPr>
        <w:t xml:space="preserve"> </w:t>
      </w:r>
      <w:r w:rsidRPr="00C16A1A">
        <w:rPr>
          <w:sz w:val="16"/>
        </w:rPr>
        <w:t xml:space="preserve">outsource it. In other words, </w:t>
      </w:r>
      <w:r w:rsidRPr="00C16A1A">
        <w:rPr>
          <w:rStyle w:val="StyleUnderline"/>
        </w:rPr>
        <w:t xml:space="preserve">the Next Trump might </w:t>
      </w:r>
      <w:r w:rsidRPr="00C16A1A">
        <w:rPr>
          <w:rStyle w:val="Emphasis"/>
        </w:rPr>
        <w:t>hire blackops personnel</w:t>
      </w:r>
      <w:r w:rsidRPr="00C16A1A">
        <w:rPr>
          <w:rStyle w:val="StyleUnderline"/>
        </w:rPr>
        <w:t xml:space="preserve"> as </w:t>
      </w:r>
      <w:r w:rsidRPr="00C16A1A">
        <w:rPr>
          <w:rStyle w:val="Emphasis"/>
        </w:rPr>
        <w:t>mercenaries</w:t>
      </w:r>
      <w:r w:rsidRPr="00C16A1A">
        <w:rPr>
          <w:sz w:val="16"/>
        </w:rPr>
        <w:t xml:space="preserve">. </w:t>
      </w:r>
    </w:p>
    <w:p w14:paraId="6958D4A0" w14:textId="77777777" w:rsidR="000443A6" w:rsidRPr="00C16A1A" w:rsidRDefault="000443A6" w:rsidP="000443A6">
      <w:pPr>
        <w:rPr>
          <w:sz w:val="16"/>
        </w:rPr>
      </w:pPr>
      <w:r w:rsidRPr="00C16A1A">
        <w:rPr>
          <w:sz w:val="16"/>
        </w:rPr>
        <w:t>A former NSC staer recounted how Trump was transxed by the prospect of outsourcing warfare to private contractors. Former Blackwater founder Erik Prince reportedly pushed a plan to have contractors take over for U.S. troops overseas, from a vethousand-man team to help overthrow the Communist regime in Venezuela to privatizing U.S. operations in Afghanistan. Trump was intrigued, and a line of communication was opened to Prince through third parties.</w:t>
      </w:r>
    </w:p>
    <w:p w14:paraId="0FE1EBAC" w14:textId="77777777" w:rsidR="000443A6" w:rsidRPr="00C16A1A" w:rsidRDefault="000443A6" w:rsidP="000443A6">
      <w:pPr>
        <w:rPr>
          <w:rStyle w:val="StyleUnderline"/>
        </w:rPr>
      </w:pPr>
      <w:r w:rsidRPr="00C16A1A">
        <w:rPr>
          <w:sz w:val="16"/>
        </w:rPr>
        <w:t xml:space="preserve">Top NSC advisor Lisa Curtis was alerted to the discussions. She asked one of her deputies to write a memo to the president, explaining why it was a terrible idea to enlist outsiders to do the military’s job. The aide scrambled to put together the legal, operational, and moral case for not outsourcing core military functions. Fortunately, </w:t>
      </w:r>
      <w:r w:rsidRPr="00C16A1A">
        <w:rPr>
          <w:rStyle w:val="StyleUnderline"/>
        </w:rPr>
        <w:t xml:space="preserve">the proposal died. </w:t>
      </w:r>
    </w:p>
    <w:p w14:paraId="691AEE63" w14:textId="77777777" w:rsidR="000443A6" w:rsidRPr="00C16A1A" w:rsidRDefault="000443A6" w:rsidP="000443A6">
      <w:pPr>
        <w:rPr>
          <w:sz w:val="16"/>
        </w:rPr>
      </w:pPr>
      <w:r w:rsidRPr="00C16A1A">
        <w:rPr>
          <w:rStyle w:val="StyleUnderline"/>
        </w:rPr>
        <w:t xml:space="preserve">“Next time </w:t>
      </w:r>
      <w:r w:rsidRPr="00C16A1A">
        <w:rPr>
          <w:rStyle w:val="Emphasis"/>
        </w:rPr>
        <w:t>we won’t be so lucky</w:t>
      </w:r>
      <w:r w:rsidRPr="00C16A1A">
        <w:rPr>
          <w:rStyle w:val="StyleUnderline"/>
        </w:rPr>
        <w:t>,”</w:t>
      </w:r>
      <w:r w:rsidRPr="00C16A1A">
        <w:rPr>
          <w:sz w:val="16"/>
        </w:rPr>
        <w:t xml:space="preserve"> a person familiar with the discussions told me, envisioning a Trump-like future president. “We’ll have a military run by mercenaries.”</w:t>
      </w:r>
    </w:p>
    <w:p w14:paraId="4938420D" w14:textId="77777777" w:rsidR="000443A6" w:rsidRPr="00C16A1A" w:rsidRDefault="000443A6" w:rsidP="000443A6">
      <w:pPr>
        <w:rPr>
          <w:sz w:val="16"/>
        </w:rPr>
      </w:pPr>
      <w:r w:rsidRPr="00C16A1A">
        <w:rPr>
          <w:sz w:val="16"/>
        </w:rPr>
        <w:t xml:space="preserve">A privatized force. Weaponized for political purposes. Policing U.S. city streets. If that’s how the shield and the sword of government are recast, then Tom Warrick’s caricature of the Next Trump commanding his own forces doesn’t seem so hyperbolic. “A junior gestapo,” as he put it, is exactly what it would be. </w:t>
      </w:r>
    </w:p>
    <w:p w14:paraId="0E4AD0C1" w14:textId="77777777" w:rsidR="000443A6" w:rsidRPr="00C16A1A" w:rsidRDefault="000443A6" w:rsidP="000443A6">
      <w:pPr>
        <w:rPr>
          <w:sz w:val="16"/>
        </w:rPr>
      </w:pPr>
      <w:r w:rsidRPr="00C16A1A">
        <w:rPr>
          <w:sz w:val="16"/>
        </w:rPr>
        <w:t xml:space="preserve">When I reect on the nightmare scenario—of an American president hijacking the military for nefarious ends—I like to believe there are safety valves. That’s the type of moment when the Twenty-Fifth Amendment gets invoked, isn’t it? Surely the president’s cabinet would save the day by ejecting him from oce if he tried to turn the armed forces against the American people. </w:t>
      </w:r>
    </w:p>
    <w:p w14:paraId="67374265" w14:textId="77777777" w:rsidR="000443A6" w:rsidRPr="00C16A1A" w:rsidRDefault="000443A6" w:rsidP="000443A6">
      <w:pPr>
        <w:rPr>
          <w:sz w:val="16"/>
        </w:rPr>
      </w:pPr>
      <w:r w:rsidRPr="00C16A1A">
        <w:rPr>
          <w:sz w:val="16"/>
        </w:rPr>
        <w:t xml:space="preserve">But I know better. </w:t>
      </w:r>
      <w:r w:rsidRPr="00C16A1A">
        <w:rPr>
          <w:rStyle w:val="StyleUnderline"/>
        </w:rPr>
        <w:t xml:space="preserve">The Next Trump’s cabinet will be </w:t>
      </w:r>
      <w:r w:rsidRPr="00C16A1A">
        <w:rPr>
          <w:rStyle w:val="Emphasis"/>
        </w:rPr>
        <w:t>stacked with loyalists</w:t>
      </w:r>
      <w:r w:rsidRPr="00C16A1A">
        <w:rPr>
          <w:sz w:val="16"/>
        </w:rPr>
        <w:t xml:space="preserve">. If they think about ipping, they’ll be watched. Top ocials are routinely tracked so they can be whisked away in the event of a crisis. A paranoid president would use those same security measures as a trip wire to determine whether his cabinet was convening—and conspiring—against him. </w:t>
      </w:r>
    </w:p>
    <w:p w14:paraId="4DFB0511" w14:textId="77777777" w:rsidR="000443A6" w:rsidRPr="00C16A1A" w:rsidRDefault="000443A6" w:rsidP="000443A6">
      <w:pPr>
        <w:rPr>
          <w:sz w:val="16"/>
        </w:rPr>
      </w:pPr>
      <w:r w:rsidRPr="00C16A1A">
        <w:rPr>
          <w:sz w:val="16"/>
        </w:rPr>
        <w:t xml:space="preserve">We can protect our institutions up to a point with obvious remedies. Congress can curtail the two-hundred-year-old law that allows a president to deploy the military on U.S. soil, and legislators should make it harder for the White House to misuse the armed forces. As far as guarding against isolationism, </w:t>
      </w:r>
      <w:r w:rsidRPr="00C16A1A">
        <w:rPr>
          <w:rStyle w:val="StyleUnderline"/>
        </w:rPr>
        <w:t>Congress should</w:t>
      </w:r>
      <w:r w:rsidRPr="00C16A1A">
        <w:rPr>
          <w:sz w:val="16"/>
        </w:rPr>
        <w:t xml:space="preserve"> craft a new Marshall Plan to advance U.S. inuence abroad, to protect global trade routes, to </w:t>
      </w:r>
      <w:r w:rsidRPr="00C16A1A">
        <w:rPr>
          <w:rStyle w:val="Emphasis"/>
        </w:rPr>
        <w:t>defend</w:t>
      </w:r>
      <w:r w:rsidRPr="00C16A1A">
        <w:rPr>
          <w:sz w:val="16"/>
        </w:rPr>
        <w:t xml:space="preserve"> the territorial integrity of </w:t>
      </w:r>
      <w:r w:rsidRPr="00C16A1A">
        <w:rPr>
          <w:rStyle w:val="Emphasis"/>
        </w:rPr>
        <w:t>democratic allies</w:t>
      </w:r>
      <w:r w:rsidRPr="00C16A1A">
        <w:rPr>
          <w:sz w:val="16"/>
        </w:rPr>
        <w:t xml:space="preserve">, to </w:t>
      </w:r>
      <w:r w:rsidRPr="00C16A1A">
        <w:rPr>
          <w:rStyle w:val="Emphasis"/>
        </w:rPr>
        <w:t>resist</w:t>
      </w:r>
      <w:r w:rsidRPr="00C16A1A">
        <w:rPr>
          <w:sz w:val="16"/>
        </w:rPr>
        <w:t xml:space="preserve"> the spread of </w:t>
      </w:r>
      <w:r w:rsidRPr="00C16A1A">
        <w:rPr>
          <w:rStyle w:val="Emphasis"/>
        </w:rPr>
        <w:t>autocracy</w:t>
      </w:r>
      <w:r w:rsidRPr="00C16A1A">
        <w:rPr>
          <w:sz w:val="16"/>
        </w:rPr>
        <w:t xml:space="preserve">, </w:t>
      </w:r>
      <w:r w:rsidRPr="00C16A1A">
        <w:rPr>
          <w:rStyle w:val="StyleUnderline"/>
        </w:rPr>
        <w:t>and</w:t>
      </w:r>
      <w:r w:rsidRPr="00C16A1A">
        <w:rPr>
          <w:sz w:val="16"/>
        </w:rPr>
        <w:t xml:space="preserve"> to </w:t>
      </w:r>
      <w:r w:rsidRPr="00C16A1A">
        <w:rPr>
          <w:rStyle w:val="Emphasis"/>
        </w:rPr>
        <w:t>prevent</w:t>
      </w:r>
      <w:r w:rsidRPr="00C16A1A">
        <w:rPr>
          <w:sz w:val="16"/>
        </w:rPr>
        <w:t xml:space="preserve"> </w:t>
      </w:r>
      <w:r w:rsidRPr="00C16A1A">
        <w:rPr>
          <w:rStyle w:val="Emphasis"/>
        </w:rPr>
        <w:t>meddling</w:t>
      </w:r>
      <w:r w:rsidRPr="00C16A1A">
        <w:rPr>
          <w:sz w:val="16"/>
        </w:rPr>
        <w:t xml:space="preserve"> in our republic, especially </w:t>
      </w:r>
      <w:r w:rsidRPr="00C16A1A">
        <w:rPr>
          <w:rStyle w:val="StyleUnderline"/>
        </w:rPr>
        <w:t xml:space="preserve">if we want this to be </w:t>
      </w:r>
      <w:r w:rsidRPr="00C16A1A">
        <w:rPr>
          <w:rStyle w:val="Emphasis"/>
        </w:rPr>
        <w:t>another American century</w:t>
      </w:r>
      <w:r w:rsidRPr="00C16A1A">
        <w:rPr>
          <w:sz w:val="16"/>
        </w:rPr>
        <w:t xml:space="preserve">. </w:t>
      </w:r>
    </w:p>
    <w:p w14:paraId="31FE37FD" w14:textId="77777777" w:rsidR="000443A6" w:rsidRDefault="000443A6" w:rsidP="000443A6">
      <w:r w:rsidRPr="00C16A1A">
        <w:rPr>
          <w:sz w:val="16"/>
        </w:rPr>
        <w:t xml:space="preserve">Up to this point, I’ve outlined the many plausible ways </w:t>
      </w:r>
      <w:r w:rsidRPr="00C16A1A">
        <w:rPr>
          <w:rStyle w:val="StyleUnderline"/>
        </w:rPr>
        <w:t xml:space="preserve">the </w:t>
      </w:r>
      <w:r w:rsidRPr="00C16A1A">
        <w:rPr>
          <w:rStyle w:val="Emphasis"/>
        </w:rPr>
        <w:t>Next Trump</w:t>
      </w:r>
      <w:r w:rsidRPr="00C16A1A">
        <w:rPr>
          <w:sz w:val="16"/>
        </w:rPr>
        <w:t xml:space="preserve"> </w:t>
      </w:r>
      <w:r w:rsidRPr="00C16A1A">
        <w:rPr>
          <w:rStyle w:val="StyleUnderline"/>
        </w:rPr>
        <w:t>might</w:t>
      </w:r>
      <w:r w:rsidRPr="00C16A1A">
        <w:rPr>
          <w:sz w:val="16"/>
        </w:rPr>
        <w:t xml:space="preserve"> dismantle the guardrails of our democracy. He or she will almost certainly do much of the damage piecemeal, a form of low-level democratic vandalism. Other possibilities (such as turning the American military against the citizenry) would </w:t>
      </w:r>
      <w:r w:rsidRPr="006D1F28">
        <w:rPr>
          <w:rStyle w:val="Emphasis"/>
          <w:highlight w:val="yellow"/>
        </w:rPr>
        <w:t>catalyze</w:t>
      </w:r>
      <w:r w:rsidRPr="006D1F28">
        <w:rPr>
          <w:sz w:val="16"/>
          <w:highlight w:val="yellow"/>
        </w:rPr>
        <w:t xml:space="preserve"> </w:t>
      </w:r>
      <w:r w:rsidRPr="006D1F28">
        <w:rPr>
          <w:rStyle w:val="StyleUnderline"/>
          <w:highlight w:val="yellow"/>
        </w:rPr>
        <w:t>a</w:t>
      </w:r>
      <w:r w:rsidRPr="00C16A1A">
        <w:rPr>
          <w:sz w:val="16"/>
        </w:rPr>
        <w:t xml:space="preserve"> more </w:t>
      </w:r>
      <w:r w:rsidRPr="006D1F28">
        <w:rPr>
          <w:rStyle w:val="Emphasis"/>
          <w:highlight w:val="yellow"/>
        </w:rPr>
        <w:t>drastic</w:t>
      </w:r>
      <w:r w:rsidRPr="00C16A1A">
        <w:rPr>
          <w:sz w:val="16"/>
        </w:rPr>
        <w:t xml:space="preserve"> civic </w:t>
      </w:r>
      <w:r w:rsidRPr="006D1F28">
        <w:rPr>
          <w:rStyle w:val="Emphasis"/>
          <w:highlight w:val="yellow"/>
        </w:rPr>
        <w:t>implosion</w:t>
      </w:r>
      <w:r w:rsidRPr="00C16A1A">
        <w:rPr>
          <w:sz w:val="16"/>
        </w:rPr>
        <w:t>.</w:t>
      </w:r>
    </w:p>
    <w:p w14:paraId="00B6C473" w14:textId="77777777" w:rsidR="000443A6" w:rsidRDefault="000443A6" w:rsidP="000443A6">
      <w:pPr>
        <w:pStyle w:val="Heading2"/>
      </w:pPr>
      <w:r>
        <w:t>OFF</w:t>
      </w:r>
    </w:p>
    <w:p w14:paraId="7E9B1397" w14:textId="77777777" w:rsidR="000443A6" w:rsidRDefault="000443A6" w:rsidP="000443A6">
      <w:r>
        <w:t>LPE K</w:t>
      </w:r>
    </w:p>
    <w:p w14:paraId="1E4B8151" w14:textId="77777777" w:rsidR="000443A6" w:rsidRPr="00440C98" w:rsidRDefault="000443A6" w:rsidP="000443A6">
      <w:pPr>
        <w:pStyle w:val="Heading4"/>
        <w:rPr>
          <w:rFonts w:cs="Times New Roman"/>
        </w:rPr>
      </w:pPr>
      <w:r w:rsidRPr="00440C98">
        <w:rPr>
          <w:rFonts w:cs="Times New Roman"/>
        </w:rPr>
        <w:t xml:space="preserve">Normative advocacy for collective bargaining rights traps labor in a </w:t>
      </w:r>
      <w:r w:rsidRPr="00440C98">
        <w:rPr>
          <w:rFonts w:cs="Times New Roman"/>
          <w:u w:val="single"/>
        </w:rPr>
        <w:t>private ordering regime</w:t>
      </w:r>
      <w:r w:rsidRPr="00440C98">
        <w:rPr>
          <w:rFonts w:cs="Times New Roman"/>
        </w:rPr>
        <w:t xml:space="preserve"> that </w:t>
      </w:r>
      <w:r w:rsidRPr="00440C98">
        <w:rPr>
          <w:rFonts w:cs="Times New Roman"/>
          <w:u w:val="single"/>
        </w:rPr>
        <w:t>structurally empowers</w:t>
      </w:r>
      <w:r w:rsidRPr="00440C98">
        <w:rPr>
          <w:rFonts w:cs="Times New Roman"/>
        </w:rPr>
        <w:t xml:space="preserve"> capital. A level playing field between formally equal parties is a </w:t>
      </w:r>
      <w:r w:rsidRPr="00440C98">
        <w:rPr>
          <w:rFonts w:cs="Times New Roman"/>
          <w:u w:val="single"/>
        </w:rPr>
        <w:t>liberal ideological illusion</w:t>
      </w:r>
      <w:r>
        <w:rPr>
          <w:rFonts w:cs="Times New Roman"/>
        </w:rPr>
        <w:t xml:space="preserve"> – instead, vote neg to </w:t>
      </w:r>
      <w:r w:rsidRPr="00440C98">
        <w:rPr>
          <w:rFonts w:cs="Times New Roman"/>
        </w:rPr>
        <w:t xml:space="preserve">pursue worker </w:t>
      </w:r>
      <w:r w:rsidRPr="00440C98">
        <w:rPr>
          <w:rFonts w:cs="Times New Roman"/>
          <w:i/>
          <w:iCs w:val="0"/>
        </w:rPr>
        <w:t>freedom</w:t>
      </w:r>
      <w:r>
        <w:rPr>
          <w:rFonts w:cs="Times New Roman"/>
        </w:rPr>
        <w:t xml:space="preserve"> build countervailing power </w:t>
      </w:r>
      <w:r w:rsidRPr="00F415AA">
        <w:rPr>
          <w:rFonts w:cs="Times New Roman"/>
          <w:u w:val="single"/>
        </w:rPr>
        <w:t>against</w:t>
      </w:r>
      <w:r>
        <w:rPr>
          <w:rFonts w:cs="Times New Roman"/>
        </w:rPr>
        <w:t xml:space="preserve"> the marketplace.</w:t>
      </w:r>
      <w:r w:rsidRPr="00440C98">
        <w:rPr>
          <w:rFonts w:cs="Times New Roman"/>
        </w:rPr>
        <w:t xml:space="preserve">  </w:t>
      </w:r>
    </w:p>
    <w:p w14:paraId="51ACD060" w14:textId="77777777" w:rsidR="000443A6" w:rsidRPr="00440C98" w:rsidRDefault="000443A6" w:rsidP="000443A6">
      <w:r w:rsidRPr="00440C98">
        <w:t xml:space="preserve">Christopher </w:t>
      </w:r>
      <w:r w:rsidRPr="00440C98">
        <w:rPr>
          <w:rStyle w:val="Style13ptBold"/>
        </w:rPr>
        <w:t>TOMLINS</w:t>
      </w:r>
      <w:r w:rsidRPr="00440C98">
        <w:t xml:space="preserve"> Elizabeth Josselyn Boalt Professor of Law @ Cal Berkeley Law </w:t>
      </w:r>
      <w:r w:rsidRPr="00440C98">
        <w:rPr>
          <w:rStyle w:val="Style13ptBold"/>
        </w:rPr>
        <w:t>’21</w:t>
      </w:r>
      <w:r w:rsidRPr="00440C98">
        <w:t xml:space="preserve"> “A Call out of Seir: The Meaning and Future of US Labor Law” </w:t>
      </w:r>
      <w:r w:rsidRPr="00440C98">
        <w:rPr>
          <w:i/>
          <w:iCs/>
        </w:rPr>
        <w:t>Law &amp; Social Inquiry</w:t>
      </w:r>
      <w:r w:rsidRPr="00440C98">
        <w:t xml:space="preserve"> 46 (2) p. 584-588</w:t>
      </w:r>
    </w:p>
    <w:p w14:paraId="6DC2C572" w14:textId="77777777" w:rsidR="000443A6" w:rsidRPr="00440C98" w:rsidRDefault="000443A6" w:rsidP="000443A6">
      <w:pPr>
        <w:rPr>
          <w:sz w:val="14"/>
        </w:rPr>
      </w:pPr>
      <w:r w:rsidRPr="00440C98">
        <w:rPr>
          <w:sz w:val="14"/>
        </w:rPr>
        <w:t xml:space="preserve">The labor movement and the collective bargaining regime that emerged from the New Deal were thus both hybrids. </w:t>
      </w:r>
      <w:r w:rsidRPr="00440C98">
        <w:rPr>
          <w:rStyle w:val="StyleUnderline"/>
        </w:rPr>
        <w:t xml:space="preserve">The </w:t>
      </w:r>
      <w:r w:rsidRPr="000E5EB6">
        <w:rPr>
          <w:rStyle w:val="StyleUnderline"/>
          <w:highlight w:val="green"/>
        </w:rPr>
        <w:t>task of the NLRB</w:t>
      </w:r>
      <w:r w:rsidRPr="000E5EB6">
        <w:rPr>
          <w:sz w:val="14"/>
          <w:highlight w:val="green"/>
        </w:rPr>
        <w:t xml:space="preserve">, </w:t>
      </w:r>
      <w:r w:rsidRPr="00440C98">
        <w:rPr>
          <w:sz w:val="14"/>
        </w:rPr>
        <w:t xml:space="preserve">clarified well in advance of the 1947 Taft-Hartley Act’s amendments to the Wagner Act, was to manage this hybridity. The result </w:t>
      </w:r>
      <w:r w:rsidRPr="000E5EB6">
        <w:rPr>
          <w:rStyle w:val="StyleUnderline"/>
          <w:highlight w:val="green"/>
        </w:rPr>
        <w:t>was</w:t>
      </w:r>
      <w:r w:rsidRPr="00440C98">
        <w:rPr>
          <w:sz w:val="14"/>
        </w:rPr>
        <w:t xml:space="preserve"> the </w:t>
      </w:r>
      <w:r w:rsidRPr="000E5EB6">
        <w:rPr>
          <w:rStyle w:val="StyleUnderline"/>
          <w:highlight w:val="green"/>
        </w:rPr>
        <w:t>institutionalization</w:t>
      </w:r>
      <w:r w:rsidRPr="000E5EB6">
        <w:rPr>
          <w:sz w:val="14"/>
          <w:highlight w:val="green"/>
        </w:rPr>
        <w:t xml:space="preserve"> </w:t>
      </w:r>
      <w:r w:rsidRPr="000E5EB6">
        <w:rPr>
          <w:rStyle w:val="StyleUnderline"/>
          <w:highlight w:val="green"/>
        </w:rPr>
        <w:t>of</w:t>
      </w:r>
      <w:r w:rsidRPr="00440C98">
        <w:rPr>
          <w:sz w:val="14"/>
        </w:rPr>
        <w:t xml:space="preserve"> what existed under the title of “</w:t>
      </w:r>
      <w:r w:rsidRPr="000E5EB6">
        <w:rPr>
          <w:rStyle w:val="Emphasis"/>
          <w:highlight w:val="green"/>
        </w:rPr>
        <w:t>industrial pluralism</w:t>
      </w:r>
      <w:r w:rsidRPr="00440C98">
        <w:rPr>
          <w:sz w:val="14"/>
        </w:rPr>
        <w:t xml:space="preserve">”—the regime of </w:t>
      </w:r>
      <w:r w:rsidRPr="00440C98">
        <w:rPr>
          <w:rStyle w:val="Emphasis"/>
        </w:rPr>
        <w:t xml:space="preserve">enterprise-level </w:t>
      </w:r>
      <w:r w:rsidRPr="000E5EB6">
        <w:rPr>
          <w:rStyle w:val="Emphasis"/>
          <w:highlight w:val="green"/>
        </w:rPr>
        <w:t>private ordering</w:t>
      </w:r>
      <w:r w:rsidRPr="00440C98">
        <w:rPr>
          <w:sz w:val="14"/>
        </w:rPr>
        <w:t xml:space="preserve"> endorsed by the industrial and labor relations intelligentsia nurtured under LDDC conditions, supplemented by the administrative mechanisms of the Wagner Act and by continuous administrative and juridical policing of the detail of private ordering undertaken by the NLRB and the judiciary.</w:t>
      </w:r>
    </w:p>
    <w:p w14:paraId="641D86B2" w14:textId="77777777" w:rsidR="000443A6" w:rsidRPr="00440C98" w:rsidRDefault="000443A6" w:rsidP="000443A6">
      <w:pPr>
        <w:rPr>
          <w:sz w:val="14"/>
        </w:rPr>
      </w:pPr>
      <w:r w:rsidRPr="00440C98">
        <w:rPr>
          <w:sz w:val="14"/>
        </w:rPr>
        <w:t xml:space="preserve">In its heyday—the second half of the twentieth century—industrial pluralism connoted </w:t>
      </w:r>
      <w:r w:rsidRPr="00440C98">
        <w:rPr>
          <w:rStyle w:val="StyleUnderline"/>
        </w:rPr>
        <w:t>a systematic approach</w:t>
      </w:r>
      <w:r w:rsidRPr="00440C98">
        <w:rPr>
          <w:sz w:val="14"/>
        </w:rPr>
        <w:t xml:space="preserve"> to labor relations, informed by liberal political and social theory, </w:t>
      </w:r>
      <w:r w:rsidRPr="00440C98">
        <w:rPr>
          <w:rStyle w:val="StyleUnderline"/>
        </w:rPr>
        <w:t>whose point of departure was</w:t>
      </w:r>
      <w:r w:rsidRPr="00440C98">
        <w:rPr>
          <w:sz w:val="14"/>
        </w:rPr>
        <w:t xml:space="preserve"> </w:t>
      </w:r>
      <w:r w:rsidRPr="00440C98">
        <w:rPr>
          <w:rStyle w:val="StyleUnderline"/>
        </w:rPr>
        <w:t xml:space="preserve">the belief that </w:t>
      </w:r>
      <w:r w:rsidRPr="000E5EB6">
        <w:rPr>
          <w:rStyle w:val="StyleUnderline"/>
          <w:highlight w:val="green"/>
        </w:rPr>
        <w:t>industrial conflict</w:t>
      </w:r>
      <w:r w:rsidRPr="00440C98">
        <w:rPr>
          <w:sz w:val="14"/>
        </w:rPr>
        <w:t xml:space="preserve"> </w:t>
      </w:r>
      <w:r w:rsidRPr="00440C98">
        <w:rPr>
          <w:rStyle w:val="StyleUnderline"/>
        </w:rPr>
        <w:t xml:space="preserve">in democratic capitalist societies </w:t>
      </w:r>
      <w:r w:rsidRPr="000E5EB6">
        <w:rPr>
          <w:rStyle w:val="StyleUnderline"/>
          <w:highlight w:val="green"/>
        </w:rPr>
        <w:t>is best dealt with through</w:t>
      </w:r>
      <w:r w:rsidRPr="00440C98">
        <w:rPr>
          <w:rStyle w:val="StyleUnderline"/>
        </w:rPr>
        <w:t xml:space="preserve"> </w:t>
      </w:r>
      <w:r w:rsidRPr="000E5EB6">
        <w:rPr>
          <w:rStyle w:val="Emphasis"/>
          <w:highlight w:val="green"/>
        </w:rPr>
        <w:t>routinized</w:t>
      </w:r>
      <w:r w:rsidRPr="00440C98">
        <w:rPr>
          <w:rStyle w:val="Emphasis"/>
        </w:rPr>
        <w:t xml:space="preserve"> procedures of </w:t>
      </w:r>
      <w:r w:rsidRPr="000E5EB6">
        <w:rPr>
          <w:rStyle w:val="Emphasis"/>
          <w:highlight w:val="green"/>
        </w:rPr>
        <w:t>negotiation</w:t>
      </w:r>
      <w:r w:rsidRPr="00440C98">
        <w:rPr>
          <w:sz w:val="14"/>
        </w:rPr>
        <w:t xml:space="preserve"> and compromise, leading to agreements formalized in contracts between a union “bargaining agent” endorsed in an election by the majority of employees in a NLRB-designated “appropriate bargaining unit” and the employer of those employees (Tomlins 1985b, 19–34). As Katherine Stone (1981), the leading analyst of industrial pluralism, has put it, taken at face value, “industrial pluralism is the view that collective bargaining is self-government by management and labor : : : who jointly determine the conditions of the sale of labor power. </w:t>
      </w:r>
      <w:r w:rsidRPr="00440C98">
        <w:rPr>
          <w:rStyle w:val="StyleUnderline"/>
        </w:rPr>
        <w:t xml:space="preserve">The </w:t>
      </w:r>
      <w:r w:rsidRPr="000E5EB6">
        <w:rPr>
          <w:rStyle w:val="Emphasis"/>
          <w:highlight w:val="green"/>
        </w:rPr>
        <w:t>collective bargaining</w:t>
      </w:r>
      <w:r w:rsidRPr="00440C98">
        <w:rPr>
          <w:rStyle w:val="StyleUnderline"/>
        </w:rPr>
        <w:t xml:space="preserve"> process </w:t>
      </w:r>
      <w:r w:rsidRPr="000E5EB6">
        <w:rPr>
          <w:rStyle w:val="Emphasis"/>
          <w:highlight w:val="green"/>
        </w:rPr>
        <w:t>is</w:t>
      </w:r>
      <w:r w:rsidRPr="00440C98">
        <w:rPr>
          <w:sz w:val="14"/>
        </w:rPr>
        <w:t xml:space="preserve"> </w:t>
      </w:r>
      <w:r w:rsidRPr="00440C98">
        <w:rPr>
          <w:rStyle w:val="StyleUnderline"/>
        </w:rPr>
        <w:t xml:space="preserve">said to function </w:t>
      </w:r>
      <w:r w:rsidRPr="000E5EB6">
        <w:rPr>
          <w:rStyle w:val="StyleUnderline"/>
          <w:highlight w:val="green"/>
        </w:rPr>
        <w:t xml:space="preserve">like a </w:t>
      </w:r>
      <w:r w:rsidRPr="000E5EB6">
        <w:rPr>
          <w:rStyle w:val="Emphasis"/>
          <w:highlight w:val="green"/>
        </w:rPr>
        <w:t>legislature</w:t>
      </w:r>
      <w:r w:rsidRPr="000E5EB6">
        <w:rPr>
          <w:rStyle w:val="StyleUnderline"/>
          <w:highlight w:val="green"/>
        </w:rPr>
        <w:t xml:space="preserve"> in which management and labor</w:t>
      </w:r>
      <w:r w:rsidRPr="00440C98">
        <w:rPr>
          <w:sz w:val="14"/>
        </w:rPr>
        <w:t xml:space="preserve">, both sides </w:t>
      </w:r>
      <w:r w:rsidRPr="000E5EB6">
        <w:rPr>
          <w:rStyle w:val="StyleUnderline"/>
          <w:highlight w:val="green"/>
        </w:rPr>
        <w:t>representing</w:t>
      </w:r>
      <w:r w:rsidRPr="00440C98">
        <w:rPr>
          <w:sz w:val="14"/>
        </w:rPr>
        <w:t xml:space="preserve"> their </w:t>
      </w:r>
      <w:r w:rsidRPr="00440C98">
        <w:rPr>
          <w:rStyle w:val="StyleUnderline"/>
        </w:rPr>
        <w:t>separate</w:t>
      </w:r>
      <w:r w:rsidRPr="00440C98">
        <w:rPr>
          <w:sz w:val="14"/>
        </w:rPr>
        <w:t xml:space="preserve"> </w:t>
      </w:r>
      <w:r w:rsidRPr="000E5EB6">
        <w:rPr>
          <w:rStyle w:val="StyleUnderline"/>
          <w:highlight w:val="green"/>
        </w:rPr>
        <w:t>constituencies</w:t>
      </w:r>
      <w:r w:rsidRPr="00440C98">
        <w:rPr>
          <w:sz w:val="14"/>
        </w:rPr>
        <w:t xml:space="preserve">, </w:t>
      </w:r>
      <w:r w:rsidRPr="00440C98">
        <w:rPr>
          <w:rStyle w:val="StyleUnderline"/>
        </w:rPr>
        <w:t xml:space="preserve">engage in </w:t>
      </w:r>
      <w:r w:rsidRPr="000E5EB6">
        <w:rPr>
          <w:rStyle w:val="Emphasis"/>
          <w:highlight w:val="green"/>
        </w:rPr>
        <w:t>debate</w:t>
      </w:r>
      <w:r w:rsidRPr="00440C98">
        <w:rPr>
          <w:sz w:val="14"/>
        </w:rPr>
        <w:t xml:space="preserve"> and compromise, </w:t>
      </w:r>
      <w:r w:rsidRPr="00440C98">
        <w:rPr>
          <w:rStyle w:val="StyleUnderline"/>
        </w:rPr>
        <w:t>and</w:t>
      </w:r>
      <w:r w:rsidRPr="00440C98">
        <w:rPr>
          <w:sz w:val="14"/>
        </w:rPr>
        <w:t xml:space="preserve"> together </w:t>
      </w:r>
      <w:r w:rsidRPr="00440C98">
        <w:rPr>
          <w:rStyle w:val="StyleUnderline"/>
        </w:rPr>
        <w:t>legislate</w:t>
      </w:r>
      <w:r w:rsidRPr="00440C98">
        <w:rPr>
          <w:sz w:val="14"/>
        </w:rPr>
        <w:t xml:space="preserve"> the </w:t>
      </w:r>
      <w:r w:rsidRPr="00440C98">
        <w:rPr>
          <w:rStyle w:val="StyleUnderline"/>
        </w:rPr>
        <w:t>rules</w:t>
      </w:r>
      <w:r w:rsidRPr="00440C98">
        <w:rPr>
          <w:sz w:val="14"/>
        </w:rPr>
        <w:t xml:space="preserve"> under which the workplace will be governed” (</w:t>
      </w:r>
      <w:r w:rsidRPr="00440C98">
        <w:rPr>
          <w:rStyle w:val="StyleUnderline"/>
        </w:rPr>
        <w:t>1511</w:t>
      </w:r>
      <w:r w:rsidRPr="00440C98">
        <w:rPr>
          <w:sz w:val="14"/>
        </w:rPr>
        <w:t>).</w:t>
      </w:r>
    </w:p>
    <w:p w14:paraId="5BC5443D" w14:textId="77777777" w:rsidR="000443A6" w:rsidRPr="00440C98" w:rsidRDefault="000443A6" w:rsidP="000443A6">
      <w:pPr>
        <w:rPr>
          <w:sz w:val="14"/>
        </w:rPr>
      </w:pPr>
      <w:r w:rsidRPr="00440C98">
        <w:rPr>
          <w:sz w:val="14"/>
        </w:rPr>
        <w:t xml:space="preserve">Stone (1981) is fully aware, of course, that it is an error to take industrial pluralism at face value. Even at the height of its influence as a theory of labor relations, industrial pluralism was </w:t>
      </w:r>
      <w:r w:rsidRPr="000E5EB6">
        <w:rPr>
          <w:rStyle w:val="StyleUnderline"/>
          <w:highlight w:val="green"/>
        </w:rPr>
        <w:t>based on false premises</w:t>
      </w:r>
      <w:r w:rsidRPr="00440C98">
        <w:rPr>
          <w:sz w:val="14"/>
        </w:rPr>
        <w:t xml:space="preserve">—namely, </w:t>
      </w:r>
      <w:r w:rsidRPr="00440C98">
        <w:rPr>
          <w:rStyle w:val="StyleUnderline"/>
        </w:rPr>
        <w:t>that</w:t>
      </w:r>
      <w:r w:rsidRPr="00440C98">
        <w:rPr>
          <w:sz w:val="14"/>
        </w:rPr>
        <w:t xml:space="preserve"> </w:t>
      </w:r>
      <w:r w:rsidRPr="00440C98">
        <w:rPr>
          <w:rStyle w:val="StyleUnderline"/>
        </w:rPr>
        <w:t xml:space="preserve">in its constructed </w:t>
      </w:r>
      <w:r w:rsidRPr="00440C98">
        <w:rPr>
          <w:rStyle w:val="Emphasis"/>
        </w:rPr>
        <w:t>private ordering regime</w:t>
      </w:r>
      <w:r w:rsidRPr="00440C98">
        <w:rPr>
          <w:rStyle w:val="StyleUnderline"/>
        </w:rPr>
        <w:t xml:space="preserve"> </w:t>
      </w:r>
      <w:r w:rsidRPr="000E5EB6">
        <w:rPr>
          <w:rStyle w:val="StyleUnderline"/>
          <w:highlight w:val="green"/>
        </w:rPr>
        <w:t>management</w:t>
      </w:r>
      <w:r w:rsidRPr="000E5EB6">
        <w:rPr>
          <w:sz w:val="14"/>
          <w:highlight w:val="green"/>
        </w:rPr>
        <w:t xml:space="preserve"> </w:t>
      </w:r>
      <w:r w:rsidRPr="000E5EB6">
        <w:rPr>
          <w:rStyle w:val="StyleUnderline"/>
          <w:highlight w:val="green"/>
        </w:rPr>
        <w:t>and labor</w:t>
      </w:r>
      <w:r w:rsidRPr="00440C98">
        <w:rPr>
          <w:rStyle w:val="StyleUnderline"/>
        </w:rPr>
        <w:t xml:space="preserve"> confronted each other </w:t>
      </w:r>
      <w:r w:rsidRPr="000E5EB6">
        <w:rPr>
          <w:rStyle w:val="StyleUnderline"/>
          <w:highlight w:val="green"/>
        </w:rPr>
        <w:t>as equal parties</w:t>
      </w:r>
      <w:r w:rsidRPr="00440C98">
        <w:rPr>
          <w:sz w:val="14"/>
        </w:rPr>
        <w:t xml:space="preserve"> </w:t>
      </w:r>
      <w:r w:rsidRPr="00440C98">
        <w:rPr>
          <w:rStyle w:val="StyleUnderline"/>
        </w:rPr>
        <w:t>whose collective bargaining</w:t>
      </w:r>
      <w:r w:rsidRPr="00440C98">
        <w:rPr>
          <w:sz w:val="14"/>
        </w:rPr>
        <w:t xml:space="preserve"> </w:t>
      </w:r>
      <w:r w:rsidRPr="00440C98">
        <w:rPr>
          <w:rStyle w:val="StyleUnderline"/>
        </w:rPr>
        <w:t>created</w:t>
      </w:r>
      <w:r w:rsidRPr="00440C98">
        <w:rPr>
          <w:sz w:val="14"/>
        </w:rPr>
        <w:t xml:space="preserve"> an agreement that functioned as </w:t>
      </w:r>
      <w:r w:rsidRPr="00440C98">
        <w:rPr>
          <w:rStyle w:val="StyleUnderline"/>
        </w:rPr>
        <w:t xml:space="preserve">a </w:t>
      </w:r>
      <w:r w:rsidRPr="00440C98">
        <w:rPr>
          <w:rStyle w:val="Emphasis"/>
        </w:rPr>
        <w:t>constitution</w:t>
      </w:r>
      <w:r w:rsidRPr="00440C98">
        <w:rPr>
          <w:sz w:val="14"/>
        </w:rPr>
        <w:t xml:space="preserve"> for the going concern. The model was “a false description” that “obscure[d] the real issues and problems posed by the exercise of power in the workplace” (1511). That has always been true, whether in its twentieth-century heyday or now, when </w:t>
      </w:r>
      <w:r w:rsidRPr="000E5EB6">
        <w:rPr>
          <w:rStyle w:val="StyleUnderline"/>
          <w:highlight w:val="green"/>
        </w:rPr>
        <w:t>the pluralist</w:t>
      </w:r>
      <w:r w:rsidRPr="00440C98">
        <w:rPr>
          <w:rStyle w:val="StyleUnderline"/>
        </w:rPr>
        <w:t xml:space="preserve"> model </w:t>
      </w:r>
      <w:r w:rsidRPr="000E5EB6">
        <w:rPr>
          <w:rStyle w:val="StyleUnderline"/>
          <w:highlight w:val="green"/>
        </w:rPr>
        <w:t>remains the animating core</w:t>
      </w:r>
      <w:r w:rsidRPr="00440C98">
        <w:rPr>
          <w:sz w:val="14"/>
        </w:rPr>
        <w:t xml:space="preserve"> of contemporary labor law </w:t>
      </w:r>
      <w:r w:rsidRPr="00440C98">
        <w:rPr>
          <w:rStyle w:val="StyleUnderline"/>
        </w:rPr>
        <w:t>but</w:t>
      </w:r>
      <w:r w:rsidRPr="00440C98">
        <w:rPr>
          <w:sz w:val="14"/>
        </w:rPr>
        <w:t xml:space="preserve">, purely </w:t>
      </w:r>
      <w:r w:rsidRPr="00440C98">
        <w:rPr>
          <w:rStyle w:val="StyleUnderline"/>
        </w:rPr>
        <w:t>by default</w:t>
      </w:r>
      <w:r w:rsidRPr="00440C98">
        <w:rPr>
          <w:sz w:val="14"/>
        </w:rPr>
        <w:t xml:space="preserve">, discredited, simply </w:t>
      </w:r>
      <w:r w:rsidRPr="000E5EB6">
        <w:rPr>
          <w:rStyle w:val="Emphasis"/>
          <w:highlight w:val="green"/>
        </w:rPr>
        <w:t>staggering</w:t>
      </w:r>
      <w:r w:rsidRPr="00440C98">
        <w:rPr>
          <w:rStyle w:val="Emphasis"/>
        </w:rPr>
        <w:t xml:space="preserve"> on </w:t>
      </w:r>
      <w:r w:rsidRPr="000E5EB6">
        <w:rPr>
          <w:rStyle w:val="Emphasis"/>
          <w:highlight w:val="green"/>
        </w:rPr>
        <w:t>like a zombie</w:t>
      </w:r>
      <w:r w:rsidRPr="000E5EB6">
        <w:rPr>
          <w:sz w:val="14"/>
          <w:highlight w:val="green"/>
        </w:rPr>
        <w:t>.</w:t>
      </w:r>
      <w:r w:rsidRPr="00440C98">
        <w:rPr>
          <w:sz w:val="14"/>
        </w:rPr>
        <w:t>24</w:t>
      </w:r>
    </w:p>
    <w:p w14:paraId="39D7AF61" w14:textId="77777777" w:rsidR="000443A6" w:rsidRPr="00440C98" w:rsidRDefault="000443A6" w:rsidP="000443A6">
      <w:pPr>
        <w:rPr>
          <w:sz w:val="14"/>
        </w:rPr>
      </w:pPr>
      <w:r w:rsidRPr="00440C98">
        <w:rPr>
          <w:sz w:val="14"/>
        </w:rPr>
        <w:t xml:space="preserve">In part, the pluralist regime is the victim of critique from the left, which emphasizes the falseness of its premises, and from the right, which disdains its interference with the true private ordering that can only be achieved by zealously free markets. But as Parts 4 and 5 of the Handbook valuably instance, the model is also a victim of its own management of the actual process of pluralist private ordering to which it is committed: </w:t>
      </w:r>
      <w:r w:rsidRPr="000E5EB6">
        <w:rPr>
          <w:rStyle w:val="StyleUnderline"/>
          <w:highlight w:val="green"/>
        </w:rPr>
        <w:t>the</w:t>
      </w:r>
      <w:r w:rsidRPr="00440C98">
        <w:rPr>
          <w:rStyle w:val="StyleUnderline"/>
        </w:rPr>
        <w:t xml:space="preserve"> extraordinary </w:t>
      </w:r>
      <w:r w:rsidRPr="000E5EB6">
        <w:rPr>
          <w:rStyle w:val="Emphasis"/>
          <w:highlight w:val="green"/>
        </w:rPr>
        <w:t>license</w:t>
      </w:r>
      <w:r w:rsidRPr="00440C98">
        <w:rPr>
          <w:sz w:val="14"/>
        </w:rPr>
        <w:t xml:space="preserve"> that </w:t>
      </w:r>
      <w:r w:rsidRPr="000E5EB6">
        <w:rPr>
          <w:rStyle w:val="StyleUnderline"/>
          <w:highlight w:val="green"/>
        </w:rPr>
        <w:t>it grants employers</w:t>
      </w:r>
      <w:r w:rsidRPr="00440C98">
        <w:rPr>
          <w:sz w:val="14"/>
        </w:rPr>
        <w:t xml:space="preserve"> and others </w:t>
      </w:r>
      <w:r w:rsidRPr="000E5EB6">
        <w:rPr>
          <w:rStyle w:val="StyleUnderline"/>
          <w:highlight w:val="green"/>
        </w:rPr>
        <w:t xml:space="preserve">to </w:t>
      </w:r>
      <w:r w:rsidRPr="000E5EB6">
        <w:rPr>
          <w:rStyle w:val="Emphasis"/>
          <w:highlight w:val="green"/>
        </w:rPr>
        <w:t>oppose union attempts</w:t>
      </w:r>
      <w:r w:rsidRPr="000E5EB6">
        <w:rPr>
          <w:rStyle w:val="StyleUnderline"/>
          <w:highlight w:val="green"/>
        </w:rPr>
        <w:t xml:space="preserve"> to</w:t>
      </w:r>
      <w:r w:rsidRPr="00440C98">
        <w:rPr>
          <w:rStyle w:val="StyleUnderline"/>
        </w:rPr>
        <w:t xml:space="preserve"> gain </w:t>
      </w:r>
      <w:r w:rsidRPr="000E5EB6">
        <w:rPr>
          <w:rStyle w:val="StyleUnderline"/>
          <w:highlight w:val="green"/>
        </w:rPr>
        <w:t>employee</w:t>
      </w:r>
      <w:r w:rsidRPr="00440C98">
        <w:rPr>
          <w:rStyle w:val="StyleUnderline"/>
        </w:rPr>
        <w:t xml:space="preserve"> </w:t>
      </w:r>
      <w:r w:rsidRPr="000E5EB6">
        <w:rPr>
          <w:rStyle w:val="StyleUnderline"/>
          <w:highlight w:val="green"/>
        </w:rPr>
        <w:t>sanction</w:t>
      </w:r>
      <w:r w:rsidRPr="00440C98">
        <w:rPr>
          <w:sz w:val="14"/>
        </w:rPr>
        <w:t xml:space="preserve"> (Garden 2020b); </w:t>
      </w:r>
      <w:r w:rsidRPr="00440C98">
        <w:rPr>
          <w:rStyle w:val="StyleUnderline"/>
        </w:rPr>
        <w:t xml:space="preserve">its </w:t>
      </w:r>
      <w:r w:rsidRPr="000E5EB6">
        <w:rPr>
          <w:rStyle w:val="Emphasis"/>
          <w:highlight w:val="green"/>
        </w:rPr>
        <w:t>substitution of</w:t>
      </w:r>
      <w:r w:rsidRPr="00440C98">
        <w:rPr>
          <w:rStyle w:val="StyleUnderline"/>
        </w:rPr>
        <w:t xml:space="preserve"> a formalized conception of “</w:t>
      </w:r>
      <w:r w:rsidRPr="000E5EB6">
        <w:rPr>
          <w:rStyle w:val="Emphasis"/>
          <w:highlight w:val="green"/>
        </w:rPr>
        <w:t>association”</w:t>
      </w:r>
      <w:r w:rsidRPr="00440C98">
        <w:rPr>
          <w:rStyle w:val="Emphasis"/>
        </w:rPr>
        <w:t xml:space="preserve"> for</w:t>
      </w:r>
      <w:r w:rsidRPr="00440C98">
        <w:rPr>
          <w:sz w:val="14"/>
        </w:rPr>
        <w:t xml:space="preserve"> union </w:t>
      </w:r>
      <w:r w:rsidRPr="00440C98">
        <w:rPr>
          <w:rStyle w:val="Emphasis"/>
        </w:rPr>
        <w:t>rights of assembly</w:t>
      </w:r>
      <w:r w:rsidRPr="00440C98">
        <w:rPr>
          <w:sz w:val="14"/>
        </w:rPr>
        <w:t xml:space="preserve"> (Crain 2020); its </w:t>
      </w:r>
      <w:r w:rsidRPr="00440C98">
        <w:rPr>
          <w:rStyle w:val="StyleUnderline"/>
        </w:rPr>
        <w:t xml:space="preserve">elaborate </w:t>
      </w:r>
      <w:r w:rsidRPr="000E5EB6">
        <w:rPr>
          <w:rStyle w:val="StyleUnderline"/>
          <w:highlight w:val="green"/>
        </w:rPr>
        <w:t>confinement of union capacities</w:t>
      </w:r>
      <w:r w:rsidRPr="00440C98">
        <w:rPr>
          <w:rStyle w:val="StyleUnderline"/>
        </w:rPr>
        <w:t xml:space="preserve"> for economic leverage </w:t>
      </w:r>
      <w:r w:rsidRPr="000E5EB6">
        <w:rPr>
          <w:rStyle w:val="StyleUnderline"/>
          <w:highlight w:val="green"/>
        </w:rPr>
        <w:t>behind</w:t>
      </w:r>
      <w:r w:rsidRPr="00440C98">
        <w:rPr>
          <w:sz w:val="14"/>
        </w:rPr>
        <w:t xml:space="preserve"> manifold </w:t>
      </w:r>
      <w:r w:rsidRPr="000E5EB6">
        <w:rPr>
          <w:rStyle w:val="StyleUnderline"/>
          <w:highlight w:val="green"/>
        </w:rPr>
        <w:t>legal restraints</w:t>
      </w:r>
      <w:r w:rsidRPr="00440C98">
        <w:rPr>
          <w:rStyle w:val="StyleUnderline"/>
        </w:rPr>
        <w:t xml:space="preserve"> </w:t>
      </w:r>
      <w:r w:rsidRPr="000E5EB6">
        <w:rPr>
          <w:rStyle w:val="StyleUnderline"/>
          <w:highlight w:val="green"/>
        </w:rPr>
        <w:t xml:space="preserve">and </w:t>
      </w:r>
      <w:r w:rsidRPr="00440C98">
        <w:rPr>
          <w:rStyle w:val="StyleUnderline"/>
        </w:rPr>
        <w:t xml:space="preserve">administrative </w:t>
      </w:r>
      <w:r w:rsidRPr="000E5EB6">
        <w:rPr>
          <w:rStyle w:val="StyleUnderline"/>
          <w:highlight w:val="green"/>
        </w:rPr>
        <w:t>barriers</w:t>
      </w:r>
      <w:r w:rsidRPr="00440C98">
        <w:rPr>
          <w:sz w:val="14"/>
        </w:rPr>
        <w:t xml:space="preserve"> (Lofaso 2020); </w:t>
      </w:r>
      <w:r w:rsidRPr="000E5EB6">
        <w:rPr>
          <w:rStyle w:val="StyleUnderline"/>
          <w:highlight w:val="green"/>
        </w:rPr>
        <w:t>the range of stalling tactics</w:t>
      </w:r>
      <w:r w:rsidRPr="00440C98">
        <w:rPr>
          <w:sz w:val="14"/>
        </w:rPr>
        <w:t xml:space="preserve"> </w:t>
      </w:r>
      <w:r w:rsidRPr="00440C98">
        <w:rPr>
          <w:rStyle w:val="StyleUnderline"/>
        </w:rPr>
        <w:t xml:space="preserve">that it permits employers who have </w:t>
      </w:r>
      <w:r w:rsidRPr="00440C98">
        <w:rPr>
          <w:rStyle w:val="Emphasis"/>
        </w:rPr>
        <w:t>no actual interest</w:t>
      </w:r>
      <w:r w:rsidRPr="00440C98">
        <w:rPr>
          <w:rStyle w:val="StyleUnderline"/>
        </w:rPr>
        <w:t xml:space="preserve"> in bargaining a contract</w:t>
      </w:r>
      <w:r w:rsidRPr="00440C98">
        <w:rPr>
          <w:sz w:val="14"/>
        </w:rPr>
        <w:t xml:space="preserve">; </w:t>
      </w:r>
      <w:r w:rsidRPr="000E5EB6">
        <w:rPr>
          <w:rStyle w:val="StyleUnderline"/>
          <w:highlight w:val="green"/>
        </w:rPr>
        <w:t>and</w:t>
      </w:r>
      <w:r w:rsidRPr="00440C98">
        <w:rPr>
          <w:rStyle w:val="StyleUnderline"/>
        </w:rPr>
        <w:t xml:space="preserve"> the range of </w:t>
      </w:r>
      <w:r w:rsidRPr="000E5EB6">
        <w:rPr>
          <w:rStyle w:val="StyleUnderline"/>
          <w:highlight w:val="green"/>
        </w:rPr>
        <w:t>issues</w:t>
      </w:r>
      <w:r w:rsidRPr="00440C98">
        <w:rPr>
          <w:rStyle w:val="StyleUnderline"/>
        </w:rPr>
        <w:t xml:space="preserve"> that it considers </w:t>
      </w:r>
      <w:r w:rsidRPr="00440C98">
        <w:rPr>
          <w:rStyle w:val="Emphasis"/>
        </w:rPr>
        <w:t xml:space="preserve">beyond </w:t>
      </w:r>
      <w:r w:rsidRPr="000E5EB6">
        <w:rPr>
          <w:rStyle w:val="Emphasis"/>
          <w:highlight w:val="green"/>
        </w:rPr>
        <w:t>the mandate of bargaining</w:t>
      </w:r>
      <w:r w:rsidRPr="00440C98">
        <w:rPr>
          <w:sz w:val="14"/>
        </w:rPr>
        <w:t xml:space="preserve"> at all (D. Rosenfeld 2020). </w:t>
      </w:r>
      <w:r w:rsidRPr="00440C98">
        <w:rPr>
          <w:rStyle w:val="StyleUnderline"/>
        </w:rPr>
        <w:t xml:space="preserve">All of </w:t>
      </w:r>
      <w:r w:rsidRPr="00440C98">
        <w:rPr>
          <w:rStyle w:val="Emphasis"/>
        </w:rPr>
        <w:t xml:space="preserve">these “issues” </w:t>
      </w:r>
      <w:r w:rsidRPr="00440C98">
        <w:rPr>
          <w:rStyle w:val="StyleUnderline"/>
        </w:rPr>
        <w:t xml:space="preserve">are products of pluralism’s conceptualization of </w:t>
      </w:r>
      <w:r w:rsidRPr="00440C98">
        <w:rPr>
          <w:rStyle w:val="Emphasis"/>
        </w:rPr>
        <w:t>collective bargaining</w:t>
      </w:r>
      <w:r w:rsidRPr="00440C98">
        <w:rPr>
          <w:rStyle w:val="StyleUnderline"/>
        </w:rPr>
        <w:t xml:space="preserve"> as a </w:t>
      </w:r>
      <w:r w:rsidRPr="00440C98">
        <w:rPr>
          <w:rStyle w:val="Emphasis"/>
        </w:rPr>
        <w:t>regime of managed conflict</w:t>
      </w:r>
      <w:r w:rsidRPr="00440C98">
        <w:rPr>
          <w:rStyle w:val="StyleUnderline"/>
        </w:rPr>
        <w:t xml:space="preserve"> </w:t>
      </w:r>
      <w:r w:rsidRPr="00440C98">
        <w:rPr>
          <w:sz w:val="14"/>
        </w:rPr>
        <w:t>in which formal equals inhabit a relationship that is falsely analogized to political competition: “Unions are critically constrained in their exercise of organizational power. Federal labor law carves out a relatively narrow slice of a business’s concerns and then requires only bargaining—not consensus or concessions—over that slice. Without particularized market power such as regional monopsonies or trade restrictions, most workers do not have the raw economic might to force employer concessions. When strikes become relatively toothless, good faith bargaining becomes a convivial chat” (Bodie 2020, 300).</w:t>
      </w:r>
    </w:p>
    <w:p w14:paraId="226FE033" w14:textId="77777777" w:rsidR="000443A6" w:rsidRPr="00440C98" w:rsidRDefault="000443A6" w:rsidP="000443A6">
      <w:pPr>
        <w:rPr>
          <w:sz w:val="14"/>
        </w:rPr>
      </w:pPr>
      <w:r w:rsidRPr="00440C98">
        <w:rPr>
          <w:rStyle w:val="StyleUnderline"/>
        </w:rPr>
        <w:t>Defenders</w:t>
      </w:r>
      <w:r w:rsidRPr="00440C98">
        <w:rPr>
          <w:sz w:val="14"/>
        </w:rPr>
        <w:t xml:space="preserve"> of pluralism’s policy of free collective bargaining </w:t>
      </w:r>
      <w:r w:rsidRPr="00440C98">
        <w:rPr>
          <w:rStyle w:val="StyleUnderline"/>
        </w:rPr>
        <w:t xml:space="preserve">call for the </w:t>
      </w:r>
      <w:r w:rsidRPr="00440C98">
        <w:rPr>
          <w:rStyle w:val="Emphasis"/>
        </w:rPr>
        <w:t>restoration of “balance</w:t>
      </w:r>
      <w:r w:rsidRPr="00440C98">
        <w:rPr>
          <w:rStyle w:val="StyleUnderline"/>
        </w:rPr>
        <w:t>” to its framework</w:t>
      </w:r>
      <w:r w:rsidRPr="00440C98">
        <w:rPr>
          <w:sz w:val="14"/>
        </w:rPr>
        <w:t xml:space="preserve">. </w:t>
      </w:r>
      <w:r w:rsidRPr="000E5EB6">
        <w:rPr>
          <w:rStyle w:val="Emphasis"/>
          <w:highlight w:val="green"/>
        </w:rPr>
        <w:t>Never have so many playing fields been readied for leveling</w:t>
      </w:r>
      <w:r w:rsidRPr="00440C98">
        <w:rPr>
          <w:sz w:val="14"/>
        </w:rPr>
        <w:t xml:space="preserve">! But </w:t>
      </w:r>
      <w:r w:rsidRPr="00440C98">
        <w:rPr>
          <w:rStyle w:val="StyleUnderline"/>
        </w:rPr>
        <w:t>even were a reinvigorated pluralism desirable,</w:t>
      </w:r>
      <w:r w:rsidRPr="00440C98">
        <w:rPr>
          <w:sz w:val="14"/>
        </w:rPr>
        <w:t xml:space="preserve"> </w:t>
      </w:r>
      <w:r w:rsidRPr="000E5EB6">
        <w:rPr>
          <w:rStyle w:val="StyleUnderline"/>
          <w:highlight w:val="green"/>
        </w:rPr>
        <w:t>one runs</w:t>
      </w:r>
      <w:r w:rsidRPr="00440C98">
        <w:rPr>
          <w:sz w:val="14"/>
        </w:rPr>
        <w:t xml:space="preserve"> headlong </w:t>
      </w:r>
      <w:r w:rsidRPr="000E5EB6">
        <w:rPr>
          <w:rStyle w:val="StyleUnderline"/>
          <w:highlight w:val="green"/>
        </w:rPr>
        <w:t>into</w:t>
      </w:r>
      <w:r w:rsidRPr="00440C98">
        <w:rPr>
          <w:rStyle w:val="StyleUnderline"/>
        </w:rPr>
        <w:t xml:space="preserve"> the </w:t>
      </w:r>
      <w:r w:rsidRPr="00440C98">
        <w:rPr>
          <w:rStyle w:val="Emphasis"/>
        </w:rPr>
        <w:t xml:space="preserve">sheer </w:t>
      </w:r>
      <w:r w:rsidRPr="000E5EB6">
        <w:rPr>
          <w:rStyle w:val="Emphasis"/>
          <w:highlight w:val="green"/>
        </w:rPr>
        <w:t xml:space="preserve">artificiality </w:t>
      </w:r>
      <w:r w:rsidRPr="000E5EB6">
        <w:rPr>
          <w:rStyle w:val="StyleUnderline"/>
          <w:highlight w:val="green"/>
        </w:rPr>
        <w:t>of</w:t>
      </w:r>
      <w:r w:rsidRPr="00440C98">
        <w:rPr>
          <w:rStyle w:val="StyleUnderline"/>
        </w:rPr>
        <w:t xml:space="preserve"> </w:t>
      </w:r>
      <w:r w:rsidRPr="00440C98">
        <w:rPr>
          <w:rStyle w:val="Emphasis"/>
        </w:rPr>
        <w:t xml:space="preserve">normative </w:t>
      </w:r>
      <w:r w:rsidRPr="000E5EB6">
        <w:rPr>
          <w:rStyle w:val="Emphasis"/>
          <w:highlight w:val="green"/>
        </w:rPr>
        <w:t>argumentation</w:t>
      </w:r>
      <w:r w:rsidRPr="00440C98">
        <w:rPr>
          <w:rStyle w:val="Emphasis"/>
        </w:rPr>
        <w:t xml:space="preserve">: </w:t>
      </w:r>
      <w:r w:rsidRPr="000E5EB6">
        <w:rPr>
          <w:rStyle w:val="StyleUnderline"/>
          <w:highlight w:val="green"/>
        </w:rPr>
        <w:t>of course, federal</w:t>
      </w:r>
      <w:r w:rsidRPr="00440C98">
        <w:rPr>
          <w:rStyle w:val="StyleUnderline"/>
        </w:rPr>
        <w:t xml:space="preserve"> </w:t>
      </w:r>
      <w:r w:rsidRPr="000E5EB6">
        <w:rPr>
          <w:rStyle w:val="StyleUnderline"/>
          <w:highlight w:val="green"/>
        </w:rPr>
        <w:t>labor</w:t>
      </w:r>
      <w:r w:rsidRPr="00440C98">
        <w:rPr>
          <w:rStyle w:val="StyleUnderline"/>
        </w:rPr>
        <w:t xml:space="preserve"> relations </w:t>
      </w:r>
      <w:r w:rsidRPr="000E5EB6">
        <w:rPr>
          <w:rStyle w:val="StyleUnderline"/>
          <w:highlight w:val="green"/>
        </w:rPr>
        <w:t>law “should” be other than it is</w:t>
      </w:r>
      <w:r w:rsidRPr="00440C98">
        <w:rPr>
          <w:rStyle w:val="StyleUnderline"/>
        </w:rPr>
        <w:t xml:space="preserve">; </w:t>
      </w:r>
      <w:r w:rsidRPr="000E5EB6">
        <w:rPr>
          <w:rStyle w:val="Emphasis"/>
          <w:sz w:val="28"/>
          <w:szCs w:val="28"/>
          <w:highlight w:val="green"/>
        </w:rPr>
        <w:t>and pigs may fly.</w:t>
      </w:r>
      <w:r w:rsidRPr="00440C98">
        <w:rPr>
          <w:sz w:val="14"/>
        </w:rPr>
        <w:t xml:space="preserve">25 </w:t>
      </w:r>
      <w:r w:rsidRPr="000E5EB6">
        <w:rPr>
          <w:rStyle w:val="StyleUnderline"/>
          <w:highlight w:val="green"/>
        </w:rPr>
        <w:t>Better</w:t>
      </w:r>
      <w:r w:rsidRPr="00440C98">
        <w:rPr>
          <w:sz w:val="14"/>
        </w:rPr>
        <w:t xml:space="preserve">, surely, </w:t>
      </w:r>
      <w:r w:rsidRPr="00440C98">
        <w:rPr>
          <w:rStyle w:val="StyleUnderline"/>
        </w:rPr>
        <w:t xml:space="preserve">to </w:t>
      </w:r>
      <w:r w:rsidRPr="000E5EB6">
        <w:rPr>
          <w:rStyle w:val="Emphasis"/>
          <w:highlight w:val="green"/>
        </w:rPr>
        <w:t>confront why the law is as it is</w:t>
      </w:r>
      <w:r w:rsidRPr="00440C98">
        <w:rPr>
          <w:rStyle w:val="StyleUnderline"/>
        </w:rPr>
        <w:t xml:space="preserve"> than believe that </w:t>
      </w:r>
      <w:r w:rsidRPr="00440C98">
        <w:rPr>
          <w:sz w:val="14"/>
        </w:rPr>
        <w:t>some inherent sense of</w:t>
      </w:r>
      <w:r w:rsidRPr="00440C98">
        <w:rPr>
          <w:rStyle w:val="StyleUnderline"/>
        </w:rPr>
        <w:t xml:space="preserve"> “fairness” will</w:t>
      </w:r>
      <w:r w:rsidRPr="00440C98">
        <w:rPr>
          <w:sz w:val="14"/>
        </w:rPr>
        <w:t xml:space="preserve"> </w:t>
      </w:r>
      <w:r w:rsidRPr="00440C98">
        <w:rPr>
          <w:rStyle w:val="StyleUnderline"/>
        </w:rPr>
        <w:t>persuade legislators</w:t>
      </w:r>
      <w:r w:rsidRPr="00440C98">
        <w:rPr>
          <w:sz w:val="14"/>
        </w:rPr>
        <w:t xml:space="preserve"> and administrators to do other than they have done.</w:t>
      </w:r>
    </w:p>
    <w:p w14:paraId="38F8D4B4" w14:textId="77777777" w:rsidR="000443A6" w:rsidRPr="00440C98" w:rsidRDefault="000443A6" w:rsidP="000443A6">
      <w:pPr>
        <w:rPr>
          <w:sz w:val="14"/>
        </w:rPr>
      </w:pPr>
      <w:r w:rsidRPr="00440C98">
        <w:rPr>
          <w:sz w:val="14"/>
        </w:rPr>
        <w:t>ACTIVITY AT THE MARGINS</w:t>
      </w:r>
    </w:p>
    <w:p w14:paraId="3D04BE81" w14:textId="77777777" w:rsidR="000443A6" w:rsidRPr="00440C98" w:rsidRDefault="000443A6" w:rsidP="000443A6">
      <w:pPr>
        <w:rPr>
          <w:sz w:val="14"/>
        </w:rPr>
      </w:pPr>
      <w:r w:rsidRPr="00440C98">
        <w:rPr>
          <w:sz w:val="14"/>
        </w:rPr>
        <w:t xml:space="preserve">The law is as it is for two reasons. </w:t>
      </w:r>
      <w:r w:rsidRPr="00440C98">
        <w:rPr>
          <w:rStyle w:val="StyleUnderline"/>
        </w:rPr>
        <w:t>The U</w:t>
      </w:r>
      <w:r w:rsidRPr="00440C98">
        <w:rPr>
          <w:sz w:val="14"/>
        </w:rPr>
        <w:t xml:space="preserve">nited </w:t>
      </w:r>
      <w:r w:rsidRPr="00440C98">
        <w:rPr>
          <w:rStyle w:val="StyleUnderline"/>
        </w:rPr>
        <w:t>S</w:t>
      </w:r>
      <w:r w:rsidRPr="00440C98">
        <w:rPr>
          <w:sz w:val="14"/>
        </w:rPr>
        <w:t>tates i</w:t>
      </w:r>
      <w:r w:rsidRPr="00440C98">
        <w:rPr>
          <w:rStyle w:val="StyleUnderline"/>
        </w:rPr>
        <w:t xml:space="preserve">s a capitalist economy first and a democracy second. </w:t>
      </w:r>
      <w:r w:rsidRPr="00440C98">
        <w:rPr>
          <w:sz w:val="14"/>
        </w:rPr>
        <w:t xml:space="preserve">Notwithstanding the clear preference of working people for representation through collective organization (Freeman 2007), they will not freely receive it while the interests of capital are not served thereby. That is the lesson told both by American history and, more parsimoniously, by Joel Rogers’s (1990) analysis of the interrelationship of capitalist competition and union density. The current moment—the moment that has prevailed </w:t>
      </w:r>
      <w:r w:rsidRPr="00440C98">
        <w:rPr>
          <w:rStyle w:val="StyleUnderline"/>
        </w:rPr>
        <w:t>since the 1970s</w:t>
      </w:r>
      <w:r w:rsidRPr="00440C98">
        <w:rPr>
          <w:sz w:val="14"/>
        </w:rPr>
        <w:t xml:space="preserve">—is one in which, quite simply, </w:t>
      </w:r>
      <w:r w:rsidRPr="00440C98">
        <w:rPr>
          <w:rStyle w:val="StyleUnderline"/>
        </w:rPr>
        <w:t>the interests of capital have not been served by the collective representation of working people</w:t>
      </w:r>
      <w:r w:rsidRPr="00440C98">
        <w:rPr>
          <w:sz w:val="14"/>
        </w:rPr>
        <w:t xml:space="preserve">. </w:t>
      </w:r>
      <w:r w:rsidRPr="00440C98">
        <w:rPr>
          <w:rStyle w:val="StyleUnderline"/>
        </w:rPr>
        <w:t>The results have been catastrophic,</w:t>
      </w:r>
      <w:r w:rsidRPr="00440C98">
        <w:rPr>
          <w:sz w:val="14"/>
        </w:rPr>
        <w:t xml:space="preserve"> both </w:t>
      </w:r>
      <w:r w:rsidRPr="00440C98">
        <w:rPr>
          <w:rStyle w:val="StyleUnderline"/>
        </w:rPr>
        <w:t>for working people</w:t>
      </w:r>
      <w:r w:rsidRPr="00440C98">
        <w:rPr>
          <w:sz w:val="14"/>
        </w:rPr>
        <w:t xml:space="preserve"> and for the polity at large, but they have been good for returns to capital. An era of declining inequality in the distribution of wealth and rising standards of living, both fueled in part by the expanding collective organization of working people and by the modest socialization of labor law, has been followed by an era of rapidly increasing inequality in the distribution of wealth and stagnation in standards of living (measured by real wages), both fueled in part by the contraction of collective organization and the dismantling of modestly socialized labor law (Gordon 2016, 535–65, 605–52; Piketty 2014, 199–3767u87; 2020, 648–716; on socialization, see Kennedy 2006). Nor are these simply US phenomena, although the United States has been at their leading edge. Declining union density, legal hostility to collective action, and rising inequality are to be found worldwide (see, for example, Nam 2019).</w:t>
      </w:r>
    </w:p>
    <w:p w14:paraId="7A0D2EC8" w14:textId="77777777" w:rsidR="000443A6" w:rsidRPr="00440C98" w:rsidRDefault="000443A6" w:rsidP="000443A6">
      <w:pPr>
        <w:rPr>
          <w:sz w:val="14"/>
          <w:szCs w:val="16"/>
        </w:rPr>
      </w:pPr>
      <w:r w:rsidRPr="00440C98">
        <w:rPr>
          <w:sz w:val="14"/>
          <w:szCs w:val="16"/>
        </w:rPr>
        <w:t>What, then, is to be done? Amid rehearsals of the detail of union activity in the current moment, the second half of the Handbook (Parts 4, 5, and 6) offers some suggestions. Uppermost is investigation of what may be accomplished within the margins of current law. Anne Marie Lofaso (2020), for example, addresses the long history of legal prohibitions on secondary activity (activity that seeks to pressure the primary employer by influencing the behavior of secondary actors—for example, suppliers or consumers). Undoubtedly effective, secondary activity enjoyed only a brief period of legal toleration during the 1930s and 1940s before the reimposition of restraint in the 1947 Taft- Hartley Act. Doubting the likelihood of legislative relief, Lofaso points to the existence of “lawful spaces” within the letter of restriction, notably communications and publicity, that unions may “leverage” to spread their message. Lance Compa (2020, 279) assesses the potential of international labor law—for example, the International Labour Organization’s core standards, the Organisation for Economic Co-operation and Development’s guidelines, and transnational trade agreement labor provisions—to “frame” disputes in ways that “shine a global spotlight on abuses in labor law and practice in the United States.” Leticia Saucedo (2020) reports on the resistance to attempts to use immigration law to nullify the Wagner Act’s protections in the food industry (the proposed Agricultural Guestworker Act). Warning that the act presages “broader industry efforts to curtail the rights of workers,” she calls for civil society responses that can unite immigrant workers with the established labor movement in defense of both (290).26 Catherine Fisk (2020) considers what future union security (the fiscal terms of incumbency as a bargaining agent that protect the union from free riding) has, particularly in public sector unionism, in the face of continuous legislative and juridical assaults on member dues and agency fees that threaten to “nationalize” the so-called “right to work” (the open shop). Finding little hope for respite, Fisk argues that unions can find security only through continuous organizing: “The next decade will witness either their demise or their re-dedication to member engagement and accountability” (336).</w:t>
      </w:r>
    </w:p>
    <w:p w14:paraId="66C89947" w14:textId="77777777" w:rsidR="000443A6" w:rsidRPr="00440C98" w:rsidRDefault="000443A6" w:rsidP="000443A6">
      <w:pPr>
        <w:rPr>
          <w:sz w:val="14"/>
          <w:szCs w:val="16"/>
        </w:rPr>
      </w:pPr>
      <w:r w:rsidRPr="00440C98">
        <w:rPr>
          <w:sz w:val="14"/>
          <w:szCs w:val="16"/>
        </w:rPr>
        <w:t>Finally, Charles J. Morris (2020) argues for a return to nonmajority (members- only) collective bargaining (the argument is made at much greater length in Morris 2005). Historically the default practice of American unions, members-only representation was overtaken by provisions in the 1935 Wagner Act that, as we have seen, awarded a union chosen by the majority of employees within a NLRB-designated appropriate bargaining unit the status (and obligations) of exclusive representative of all employees within the unit.27 But, although exclusive representation lies at the core of the collective bargaining regime instituted by the 1935 Wagner Act (Tomlins 1985a, 132–40), it does not displace the prior right of self-organization “to form, join or assist labor organizations, to bargain collectively through representatives of their own choosing, and to engage in concerted activities, for the purpose of collective bargaining or other mutual aid or protection,” which is the foundational right of free association recognized and endorsed by the Wagner Act and, indeed, juridically and legislatively acknowledged long prior to that act.28 Exclusive representation won by recruiting majority support extends collectively bargained terms and conditions beyond a union’s members to the generality of an employer’s employees. It is not, however, a statutory prerequisite for representation as such, where the representation claimed is for members only. Nor is majority status a statutory condition of recognition for the purpose of non- exclusive representation.</w:t>
      </w:r>
    </w:p>
    <w:p w14:paraId="38AD24EA" w14:textId="77777777" w:rsidR="000443A6" w:rsidRPr="00440C98" w:rsidRDefault="000443A6" w:rsidP="000443A6">
      <w:pPr>
        <w:rPr>
          <w:sz w:val="14"/>
          <w:szCs w:val="16"/>
        </w:rPr>
      </w:pPr>
      <w:r w:rsidRPr="00440C98">
        <w:rPr>
          <w:sz w:val="14"/>
          <w:szCs w:val="16"/>
        </w:rPr>
        <w:t xml:space="preserve">Morris (2020, 318–19) correctly points to substantial evidence of nonmajority bargaining under the aegis of the Wagner Act during the early years of the New Deal collective bargaining policy: “The majority concept : : : concerns the ultimate scheme of the Act.” Nonmajority bargaining was an “early stepping-stone stage : : : a normal and frequently necessary part of a union’s maturation.” Only later did the collective bargaining regime come to be identified with exclusive representation elections and, thereafter, was held hostage increasingly to unions’ faltering capacity to win “hotly contested, unfair, and largely unnecessary, elections” (314, 315). Citing AFL-CIO President Richard Trumka’s 2013 statement that, given its current parlous circumstances, “the labor movement must embrace new models of representation that exist outside of traditional unionism,” Morris (2020, 312) brands members-only representation and bargaining as just such a nontraditional model. But this seems wrong. It is actually a return to what unions historically have done—organized cadres of members outside any state-mandated bargaining regime to exercise rights of association and assembly and to press demands for the improvement of wages, hours, and working conditions. It is not a departure from tradition but, rather, a return to it. As Fisk (2020) emphasizes, it is only through such organizational activities that American unions can recover their strength and purpose. </w:t>
      </w:r>
    </w:p>
    <w:p w14:paraId="656E02F7" w14:textId="77777777" w:rsidR="000443A6" w:rsidRPr="00440C98" w:rsidRDefault="000443A6" w:rsidP="000443A6">
      <w:pPr>
        <w:rPr>
          <w:sz w:val="14"/>
        </w:rPr>
      </w:pPr>
      <w:r w:rsidRPr="00440C98">
        <w:rPr>
          <w:sz w:val="14"/>
        </w:rPr>
        <w:t>HOW MUCH LONGER IS THE NIGHT?</w:t>
      </w:r>
    </w:p>
    <w:p w14:paraId="4874B564" w14:textId="77777777" w:rsidR="000443A6" w:rsidRPr="00440C98" w:rsidRDefault="000443A6" w:rsidP="000443A6">
      <w:pPr>
        <w:rPr>
          <w:sz w:val="14"/>
        </w:rPr>
      </w:pPr>
      <w:r w:rsidRPr="00440C98">
        <w:rPr>
          <w:sz w:val="14"/>
        </w:rPr>
        <w:t xml:space="preserve">As Saucedo (2020, 281) states, “a premise of this book is that labor union organizing must be revived.” How? Many Handbook authors choose to lecture Congress on what it should do to facilitate union recovery, but, as should be clear by now, </w:t>
      </w:r>
      <w:r w:rsidRPr="00440C98">
        <w:rPr>
          <w:rStyle w:val="StyleUnderline"/>
        </w:rPr>
        <w:t>normative argumentation</w:t>
      </w:r>
      <w:r w:rsidRPr="00440C98">
        <w:rPr>
          <w:sz w:val="14"/>
        </w:rPr>
        <w:t xml:space="preserve">, in my view, </w:t>
      </w:r>
      <w:r w:rsidRPr="00440C98">
        <w:rPr>
          <w:rStyle w:val="StyleUnderline"/>
        </w:rPr>
        <w:t>is a waste of time.</w:t>
      </w:r>
      <w:r w:rsidRPr="00440C98">
        <w:rPr>
          <w:sz w:val="14"/>
        </w:rPr>
        <w:t xml:space="preserve"> </w:t>
      </w:r>
      <w:r w:rsidRPr="00440C98">
        <w:rPr>
          <w:rStyle w:val="StyleUnderline"/>
        </w:rPr>
        <w:t xml:space="preserve">Legislative action requires pressure, pressure requires organization, organization must therefore occur </w:t>
      </w:r>
      <w:r w:rsidRPr="00440C98">
        <w:rPr>
          <w:rStyle w:val="Emphasis"/>
        </w:rPr>
        <w:t>prior to any possibility of legal change</w:t>
      </w:r>
      <w:r w:rsidRPr="00440C98">
        <w:rPr>
          <w:sz w:val="14"/>
        </w:rPr>
        <w:t xml:space="preserve">. Labor organizations know through long experience that opportunities for collective bargaining will not freely be granted as long as the interests of significant sectors of capital are not served thereby, but this is not the only lesson that American history offers us. American labor history is a history of blood and violence and conflict, of battles for organization and collective self-determination undertaken in the face of capital’s opposition. It is not a history of unalloyed failure. Nor is it a history of state dependence—of waiting for the state to reconfigure the operative legal regime to the labor movement’s greater advantage. </w:t>
      </w:r>
      <w:r w:rsidRPr="00440C98">
        <w:rPr>
          <w:rStyle w:val="StyleUnderline"/>
        </w:rPr>
        <w:t>An organized labor movement has</w:t>
      </w:r>
      <w:r w:rsidRPr="00440C98">
        <w:rPr>
          <w:sz w:val="14"/>
        </w:rPr>
        <w:t xml:space="preserve"> </w:t>
      </w:r>
      <w:r w:rsidRPr="00440C98">
        <w:rPr>
          <w:rStyle w:val="StyleUnderline"/>
        </w:rPr>
        <w:t>been in continuous existence in the U</w:t>
      </w:r>
      <w:r w:rsidRPr="00440C98">
        <w:rPr>
          <w:sz w:val="14"/>
        </w:rPr>
        <w:t xml:space="preserve">nited </w:t>
      </w:r>
      <w:r w:rsidRPr="00440C98">
        <w:rPr>
          <w:rStyle w:val="StyleUnderline"/>
        </w:rPr>
        <w:t>S</w:t>
      </w:r>
      <w:r w:rsidRPr="00440C98">
        <w:rPr>
          <w:sz w:val="14"/>
        </w:rPr>
        <w:t xml:space="preserve">tates </w:t>
      </w:r>
      <w:r w:rsidRPr="00440C98">
        <w:rPr>
          <w:rStyle w:val="StyleUnderline"/>
        </w:rPr>
        <w:t>for</w:t>
      </w:r>
      <w:r w:rsidRPr="00440C98">
        <w:rPr>
          <w:sz w:val="14"/>
        </w:rPr>
        <w:t xml:space="preserve"> the better part of </w:t>
      </w:r>
      <w:r w:rsidRPr="00440C98">
        <w:rPr>
          <w:rStyle w:val="StyleUnderline"/>
        </w:rPr>
        <w:t>150 years</w:t>
      </w:r>
      <w:r w:rsidRPr="00440C98">
        <w:rPr>
          <w:sz w:val="14"/>
        </w:rPr>
        <w:t xml:space="preserve">. Its history is one in which organizations have been built as well as destroyed, in which those organizations innovate as well as stagnate. It is a history at times of insular self-reliance and at other times of national political action. It is a history </w:t>
      </w:r>
      <w:r w:rsidRPr="00440C98">
        <w:rPr>
          <w:rStyle w:val="StyleUnderline"/>
        </w:rPr>
        <w:t>that began long before there was such a thing as a federal collective bargaining policy</w:t>
      </w:r>
      <w:r w:rsidRPr="00440C98">
        <w:rPr>
          <w:sz w:val="14"/>
        </w:rPr>
        <w:t xml:space="preserve"> and </w:t>
      </w:r>
      <w:r w:rsidRPr="00440C98">
        <w:rPr>
          <w:rStyle w:val="StyleUnderline"/>
        </w:rPr>
        <w:t>that is in no sense dependent upon that policy for its continuation</w:t>
      </w:r>
      <w:r w:rsidRPr="00440C98">
        <w:rPr>
          <w:sz w:val="14"/>
        </w:rPr>
        <w:t xml:space="preserve"> because it is a history not only of waiting to receive but also of grasping opportunities to take. All of this accumulated experience makes the history of organized labor a useful history, a history worth knowing, a source of strength.</w:t>
      </w:r>
    </w:p>
    <w:p w14:paraId="405F9A3D" w14:textId="77777777" w:rsidR="000443A6" w:rsidRPr="00440C98" w:rsidRDefault="000443A6" w:rsidP="000443A6">
      <w:pPr>
        <w:rPr>
          <w:sz w:val="14"/>
        </w:rPr>
      </w:pPr>
      <w:r w:rsidRPr="00440C98">
        <w:rPr>
          <w:sz w:val="14"/>
        </w:rPr>
        <w:t>At the end of “Science as a Vocation,” the November 1917 lecture from which this essay’s title and epigraph are taken, Max Weber ([1917] 1946) contemplated the terms upon which inspiration—charisma—might reappear in a disenchanted, routinized world. They would be terms, Weber said, of engagement: not of watching and waiting, but of acting and working. This was a statement about time, and, as Weber’s reference to Isaiah indicates, it was religious time he had in mind. It was a statement about chronos, about duration, the endless night of awaiting the Messiah. But it was also a statement about kairos, the epiphanic, uncertain, instant in which the Messiah actually appears: “From this we want to draw the lesson that nothing is gained by yearning and tarrying alone, and we shall act differently” (Gerth and Mills 1946, 156).</w:t>
      </w:r>
    </w:p>
    <w:p w14:paraId="2EACF8FE" w14:textId="77777777" w:rsidR="000443A6" w:rsidRPr="00440C98" w:rsidRDefault="000443A6" w:rsidP="000443A6">
      <w:pPr>
        <w:rPr>
          <w:sz w:val="14"/>
        </w:rPr>
      </w:pPr>
      <w:r w:rsidRPr="00440C98">
        <w:rPr>
          <w:sz w:val="14"/>
        </w:rPr>
        <w:t>To translate Weber’s advice into the idiom of American labor history is to arrive at the slogan “</w:t>
      </w:r>
      <w:r w:rsidRPr="00440C98">
        <w:rPr>
          <w:rStyle w:val="StyleUnderline"/>
        </w:rPr>
        <w:t>Don’t Mourn, Organize!</w:t>
      </w:r>
      <w:r w:rsidRPr="00440C98">
        <w:rPr>
          <w:sz w:val="14"/>
        </w:rPr>
        <w:t xml:space="preserve">”29 The slogan is a cliché, but a cliché is simply a truth rendered familiar by repetition. The lesson that I have learned from The Cambridge Handbook of US Labor Law for the Twenty-First Century is that </w:t>
      </w:r>
      <w:r w:rsidRPr="00440C98">
        <w:rPr>
          <w:rStyle w:val="StyleUnderline"/>
        </w:rPr>
        <w:t>this</w:t>
      </w:r>
      <w:r w:rsidRPr="00440C98">
        <w:rPr>
          <w:sz w:val="14"/>
        </w:rPr>
        <w:t xml:space="preserve"> old truth </w:t>
      </w:r>
      <w:r w:rsidRPr="00440C98">
        <w:rPr>
          <w:rStyle w:val="StyleUnderline"/>
        </w:rPr>
        <w:t>must be repeated</w:t>
      </w:r>
      <w:r w:rsidRPr="00440C98">
        <w:rPr>
          <w:sz w:val="14"/>
        </w:rPr>
        <w:t xml:space="preserve"> again and again </w:t>
      </w:r>
      <w:r w:rsidRPr="00440C98">
        <w:rPr>
          <w:rStyle w:val="StyleUnderline"/>
        </w:rPr>
        <w:t>because</w:t>
      </w:r>
      <w:r w:rsidRPr="00440C98">
        <w:rPr>
          <w:sz w:val="14"/>
        </w:rPr>
        <w:t xml:space="preserve">, </w:t>
      </w:r>
      <w:r w:rsidRPr="00440C98">
        <w:rPr>
          <w:rStyle w:val="StyleUnderline"/>
        </w:rPr>
        <w:t>amid the disorienting miasmas of</w:t>
      </w:r>
      <w:r w:rsidRPr="00440C98">
        <w:rPr>
          <w:sz w:val="14"/>
        </w:rPr>
        <w:t xml:space="preserve"> twentieth century US </w:t>
      </w:r>
      <w:r w:rsidRPr="00440C98">
        <w:rPr>
          <w:rStyle w:val="StyleUnderline"/>
        </w:rPr>
        <w:t>labor law—the discredited collective bargaining regime</w:t>
      </w:r>
      <w:r w:rsidRPr="00440C98">
        <w:rPr>
          <w:sz w:val="14"/>
        </w:rPr>
        <w:t xml:space="preserve"> that is the Handbook’s subject—</w:t>
      </w:r>
      <w:r w:rsidRPr="00440C98">
        <w:rPr>
          <w:rStyle w:val="StyleUnderline"/>
        </w:rPr>
        <w:t>it has been forgotten</w:t>
      </w:r>
      <w:r w:rsidRPr="00440C98">
        <w:rPr>
          <w:sz w:val="14"/>
        </w:rPr>
        <w:t xml:space="preserve">. </w:t>
      </w:r>
      <w:r w:rsidRPr="00440C98">
        <w:rPr>
          <w:rStyle w:val="StyleUnderline"/>
        </w:rPr>
        <w:t>What unions are for</w:t>
      </w:r>
      <w:r w:rsidRPr="00440C98">
        <w:rPr>
          <w:sz w:val="14"/>
        </w:rPr>
        <w:t xml:space="preserve"> (their essence, if you like) </w:t>
      </w:r>
      <w:r w:rsidRPr="00440C98">
        <w:rPr>
          <w:rStyle w:val="StyleUnderline"/>
        </w:rPr>
        <w:t>is to organize workers</w:t>
      </w:r>
      <w:r w:rsidRPr="00440C98">
        <w:rPr>
          <w:sz w:val="14"/>
        </w:rPr>
        <w:t xml:space="preserve">. If they do not do that, no matter the odds, then they have no reason for being. For American unions to recover, their density must rise. </w:t>
      </w:r>
      <w:r w:rsidRPr="00440C98">
        <w:rPr>
          <w:rStyle w:val="StyleUnderline"/>
        </w:rPr>
        <w:t>Density can only rise through organization.</w:t>
      </w:r>
      <w:r w:rsidRPr="00440C98">
        <w:rPr>
          <w:sz w:val="14"/>
        </w:rPr>
        <w:t xml:space="preserve"> </w:t>
      </w:r>
      <w:r w:rsidRPr="00440C98">
        <w:rPr>
          <w:rStyle w:val="StyleUnderline"/>
        </w:rPr>
        <w:t>Unions can only create that reality themselves.</w:t>
      </w:r>
      <w:r w:rsidRPr="00440C98">
        <w:rPr>
          <w:sz w:val="14"/>
        </w:rPr>
        <w:t xml:space="preserve"> There really is no alternative.</w:t>
      </w:r>
    </w:p>
    <w:p w14:paraId="3CD8F227" w14:textId="77777777" w:rsidR="000443A6" w:rsidRPr="00697A5B" w:rsidRDefault="000443A6" w:rsidP="000443A6"/>
    <w:p w14:paraId="69CE9FC0" w14:textId="77777777" w:rsidR="000443A6" w:rsidRPr="00234E8B" w:rsidRDefault="000443A6" w:rsidP="000443A6">
      <w:pPr>
        <w:pStyle w:val="Heading2"/>
      </w:pPr>
      <w:r>
        <w:t>Unions</w:t>
      </w:r>
    </w:p>
    <w:p w14:paraId="36D383EF" w14:textId="77777777" w:rsidR="000443A6" w:rsidRDefault="000443A6" w:rsidP="000443A6">
      <w:pPr>
        <w:pStyle w:val="Heading4"/>
        <w:rPr>
          <w:u w:val="single"/>
        </w:rPr>
      </w:pPr>
      <w:r>
        <w:t xml:space="preserve">1] </w:t>
      </w:r>
      <w:r>
        <w:rPr>
          <w:u w:val="single"/>
        </w:rPr>
        <w:t xml:space="preserve">Not unique. </w:t>
      </w:r>
    </w:p>
    <w:p w14:paraId="6B7932FA" w14:textId="77777777" w:rsidR="000443A6" w:rsidRDefault="000443A6" w:rsidP="000443A6">
      <w:pPr>
        <w:pStyle w:val="Heading4"/>
      </w:pPr>
      <w:r w:rsidRPr="003E5E9E">
        <w:t>A</w:t>
      </w:r>
      <w:r>
        <w:t xml:space="preserve">---Union power is </w:t>
      </w:r>
      <w:r w:rsidRPr="00E40F25">
        <w:rPr>
          <w:u w:val="single"/>
        </w:rPr>
        <w:t>high</w:t>
      </w:r>
      <w:r>
        <w:t xml:space="preserve">, multiple of </w:t>
      </w:r>
      <w:r w:rsidRPr="00E40F25">
        <w:rPr>
          <w:u w:val="single"/>
        </w:rPr>
        <w:t>substantial contracts</w:t>
      </w:r>
      <w:r>
        <w:t xml:space="preserve"> have been established. </w:t>
      </w:r>
    </w:p>
    <w:p w14:paraId="23A581C8" w14:textId="77777777" w:rsidR="000443A6" w:rsidRDefault="000443A6" w:rsidP="000443A6">
      <w:r w:rsidRPr="00E40F25">
        <w:rPr>
          <w:rStyle w:val="Style13ptBold"/>
        </w:rPr>
        <w:t>AP ‘24</w:t>
      </w:r>
      <w:r>
        <w:t xml:space="preserve">, "Port strikes extend </w:t>
      </w:r>
      <w:r w:rsidRPr="00F31487">
        <w:rPr>
          <w:rStyle w:val="StyleUnderline"/>
          <w:highlight w:val="yellow"/>
        </w:rPr>
        <w:t>a new era of</w:t>
      </w:r>
      <w:r>
        <w:t xml:space="preserve"> American </w:t>
      </w:r>
      <w:r w:rsidRPr="00F31487">
        <w:rPr>
          <w:rStyle w:val="Emphasis"/>
          <w:highlight w:val="yellow"/>
        </w:rPr>
        <w:t>labor activism</w:t>
      </w:r>
      <w:r>
        <w:t>," NBC Washington, 10/01/2024, https://www.nbcwashington.com/news/local/port-strikes-extend-a-new-era-of-american-labor-activism/3730290/</w:t>
      </w:r>
    </w:p>
    <w:p w14:paraId="1F708AEF" w14:textId="77777777" w:rsidR="000443A6" w:rsidRDefault="000443A6" w:rsidP="000443A6">
      <w:r w:rsidRPr="002F7B6B">
        <w:rPr>
          <w:rStyle w:val="Emphasis"/>
          <w:highlight w:val="yellow"/>
        </w:rPr>
        <w:t>Dockworkers</w:t>
      </w:r>
      <w:r w:rsidRPr="00373CD2">
        <w:rPr>
          <w:sz w:val="16"/>
        </w:rPr>
        <w:t xml:space="preserve"> at 36 ports from Maine to Texas hit picket lines early Tuesday, the </w:t>
      </w:r>
      <w:r w:rsidRPr="00373CD2">
        <w:rPr>
          <w:rStyle w:val="StyleUnderline"/>
        </w:rPr>
        <w:t xml:space="preserve">first </w:t>
      </w:r>
      <w:r w:rsidRPr="002F7B6B">
        <w:rPr>
          <w:rStyle w:val="StyleUnderline"/>
          <w:highlight w:val="yellow"/>
        </w:rPr>
        <w:t>strike</w:t>
      </w:r>
      <w:r w:rsidRPr="00373CD2">
        <w:rPr>
          <w:rStyle w:val="StyleUnderline"/>
        </w:rPr>
        <w:t xml:space="preserve"> for them in decades</w:t>
      </w:r>
      <w:r w:rsidRPr="00373CD2">
        <w:rPr>
          <w:sz w:val="16"/>
        </w:rPr>
        <w:t xml:space="preserve">, </w:t>
      </w:r>
      <w:r w:rsidRPr="002F7B6B">
        <w:rPr>
          <w:rStyle w:val="StyleUnderline"/>
          <w:highlight w:val="yellow"/>
        </w:rPr>
        <w:t>over</w:t>
      </w:r>
      <w:r>
        <w:rPr>
          <w:sz w:val="16"/>
        </w:rPr>
        <w:t xml:space="preserve"> </w:t>
      </w:r>
      <w:r w:rsidRPr="00373CD2">
        <w:rPr>
          <w:rStyle w:val="Emphasis"/>
        </w:rPr>
        <w:t>wages</w:t>
      </w:r>
      <w:r>
        <w:rPr>
          <w:sz w:val="16"/>
        </w:rPr>
        <w:t xml:space="preserve"> </w:t>
      </w:r>
      <w:r w:rsidRPr="00373CD2">
        <w:rPr>
          <w:rStyle w:val="StyleUnderline"/>
        </w:rPr>
        <w:t>and</w:t>
      </w:r>
      <w:r>
        <w:rPr>
          <w:sz w:val="16"/>
        </w:rPr>
        <w:t xml:space="preserve"> </w:t>
      </w:r>
      <w:r w:rsidRPr="002F7B6B">
        <w:rPr>
          <w:rStyle w:val="Emphasis"/>
          <w:highlight w:val="yellow"/>
        </w:rPr>
        <w:t>automation</w:t>
      </w:r>
      <w:r w:rsidRPr="00373CD2">
        <w:rPr>
          <w:sz w:val="16"/>
        </w:rPr>
        <w:t xml:space="preserve"> even though progress had been reported in contract talks. The contract between the ports and about 45,000 members of the International Longshoremen’s Association expired at midnight.</w:t>
      </w:r>
    </w:p>
    <w:p w14:paraId="3B8EABEC" w14:textId="77777777" w:rsidR="000443A6" w:rsidRDefault="000443A6" w:rsidP="000443A6">
      <w:r w:rsidRPr="00373CD2">
        <w:rPr>
          <w:sz w:val="16"/>
        </w:rPr>
        <w:t xml:space="preserve">The alliance said it had increased its offer to 50% raises over six years and it </w:t>
      </w:r>
      <w:r w:rsidRPr="00373CD2">
        <w:rPr>
          <w:rStyle w:val="StyleUnderline"/>
        </w:rPr>
        <w:t>pledged to keep limits on automation in place from the old contract.</w:t>
      </w:r>
      <w:r w:rsidRPr="00373CD2">
        <w:rPr>
          <w:sz w:val="16"/>
        </w:rPr>
        <w:t xml:space="preserve"> The alliance also said its offer tripled employer contributions to retirement plans and strengthened health care options. In a statement early Tuesday, the union said it rejected the alliance’s latest proposal because it “fell far short of what ILA rank-and-file members are demanding in wages and protections against automation.” The two sides had not held formal negotiations since June.</w:t>
      </w:r>
    </w:p>
    <w:p w14:paraId="6B663FF1" w14:textId="77777777" w:rsidR="000443A6" w:rsidRDefault="000443A6" w:rsidP="000443A6">
      <w:r w:rsidRPr="00373CD2">
        <w:rPr>
          <w:sz w:val="16"/>
        </w:rPr>
        <w:t>Workers at the Port of Philadelphia walked in a circle outside the port and chanted “No work without a fair contract.” The union, striking for the first time since 1977, had message boards on the side of a truck reading: “Automation Hurts Families: ILA Stands For Job Protection.”</w:t>
      </w:r>
    </w:p>
    <w:p w14:paraId="4CAFFE21" w14:textId="77777777" w:rsidR="000443A6" w:rsidRDefault="000443A6" w:rsidP="000443A6">
      <w:r w:rsidRPr="00373CD2">
        <w:rPr>
          <w:sz w:val="16"/>
        </w:rPr>
        <w:t>If drawn out, the strike will force businesses to pay shippers for delays and cause some goods to arrive late for peak holiday shopping season — potentially impacting delivery of anything from toys and artificial Christmas trees to cars, coffee and fruit.</w:t>
      </w:r>
    </w:p>
    <w:p w14:paraId="16B52250" w14:textId="77777777" w:rsidR="000443A6" w:rsidRDefault="000443A6" w:rsidP="000443A6">
      <w:r w:rsidRPr="002F7B6B">
        <w:rPr>
          <w:rStyle w:val="Emphasis"/>
          <w:highlight w:val="yellow"/>
        </w:rPr>
        <w:t>Boeing and</w:t>
      </w:r>
      <w:r w:rsidRPr="00373CD2">
        <w:rPr>
          <w:rStyle w:val="Emphasis"/>
        </w:rPr>
        <w:t xml:space="preserve"> the International Association of </w:t>
      </w:r>
      <w:r w:rsidRPr="002F7B6B">
        <w:rPr>
          <w:rStyle w:val="Emphasis"/>
          <w:highlight w:val="yellow"/>
        </w:rPr>
        <w:t>Machinists</w:t>
      </w:r>
    </w:p>
    <w:p w14:paraId="3DF2273C" w14:textId="77777777" w:rsidR="000443A6" w:rsidRDefault="000443A6" w:rsidP="000443A6">
      <w:r w:rsidRPr="00373CD2">
        <w:rPr>
          <w:rStyle w:val="StyleUnderline"/>
        </w:rPr>
        <w:t xml:space="preserve">Aircraft assembly workers </w:t>
      </w:r>
      <w:r w:rsidRPr="002F7B6B">
        <w:rPr>
          <w:rStyle w:val="StyleUnderline"/>
          <w:highlight w:val="yellow"/>
        </w:rPr>
        <w:t>walked off</w:t>
      </w:r>
      <w:r w:rsidRPr="00373CD2">
        <w:rPr>
          <w:sz w:val="16"/>
        </w:rPr>
        <w:t xml:space="preserve"> the job </w:t>
      </w:r>
      <w:r w:rsidRPr="00373CD2">
        <w:rPr>
          <w:rStyle w:val="StyleUnderline"/>
        </w:rPr>
        <w:t>at Boeing factories near Seattle and elsewhere on Sept. 12</w:t>
      </w:r>
      <w:r w:rsidRPr="00373CD2">
        <w:rPr>
          <w:sz w:val="16"/>
        </w:rPr>
        <w:t xml:space="preserve"> after union members voted overwhelmingly to reject a proposed contract and go on strike. Boeing and negotiators from the International Association of Machinists and Aerospace Workers have held three bargaining sessions alongside federal mediators. </w:t>
      </w:r>
      <w:r w:rsidRPr="00373CD2">
        <w:rPr>
          <w:rStyle w:val="StyleUnderline"/>
        </w:rPr>
        <w:t>The company presented a revised contract last week</w:t>
      </w:r>
      <w:r w:rsidRPr="00373CD2">
        <w:rPr>
          <w:sz w:val="16"/>
        </w:rPr>
        <w:t xml:space="preserve">, </w:t>
      </w:r>
      <w:r w:rsidRPr="00373CD2">
        <w:rPr>
          <w:rStyle w:val="StyleUnderline"/>
        </w:rPr>
        <w:t>but the union refused to</w:t>
      </w:r>
      <w:r w:rsidRPr="00373CD2">
        <w:rPr>
          <w:sz w:val="16"/>
        </w:rPr>
        <w:t xml:space="preserve"> present it for a vote </w:t>
      </w:r>
      <w:r w:rsidRPr="00373CD2">
        <w:rPr>
          <w:rStyle w:val="StyleUnderline"/>
        </w:rPr>
        <w:t>after</w:t>
      </w:r>
      <w:r w:rsidRPr="00373CD2">
        <w:rPr>
          <w:sz w:val="16"/>
        </w:rPr>
        <w:t xml:space="preserve"> surveying its members, who said it </w:t>
      </w:r>
      <w:r w:rsidRPr="00373CD2">
        <w:rPr>
          <w:rStyle w:val="StyleUnderline"/>
        </w:rPr>
        <w:t>failed to meet their wage and pension demands.</w:t>
      </w:r>
    </w:p>
    <w:p w14:paraId="0DD81047" w14:textId="77777777" w:rsidR="000443A6" w:rsidRDefault="000443A6" w:rsidP="000443A6">
      <w:r w:rsidRPr="002F7B6B">
        <w:rPr>
          <w:rStyle w:val="Emphasis"/>
          <w:highlight w:val="yellow"/>
        </w:rPr>
        <w:t>Video games</w:t>
      </w:r>
      <w:r w:rsidRPr="002F7B6B">
        <w:rPr>
          <w:rStyle w:val="StyleUnderline"/>
          <w:highlight w:val="yellow"/>
        </w:rPr>
        <w:t xml:space="preserve"> and</w:t>
      </w:r>
      <w:r>
        <w:rPr>
          <w:sz w:val="16"/>
        </w:rPr>
        <w:t xml:space="preserve"> </w:t>
      </w:r>
      <w:r w:rsidRPr="002F7B6B">
        <w:rPr>
          <w:rStyle w:val="Emphasis"/>
          <w:highlight w:val="yellow"/>
        </w:rPr>
        <w:t>SAG-AFTRA</w:t>
      </w:r>
    </w:p>
    <w:p w14:paraId="34F5215A" w14:textId="77777777" w:rsidR="000443A6" w:rsidRDefault="000443A6" w:rsidP="000443A6">
      <w:r w:rsidRPr="00373CD2">
        <w:rPr>
          <w:sz w:val="16"/>
        </w:rPr>
        <w:t xml:space="preserve">Earlier this month video game performers </w:t>
      </w:r>
      <w:r w:rsidRPr="002F7B6B">
        <w:rPr>
          <w:rStyle w:val="StyleUnderline"/>
          <w:highlight w:val="yellow"/>
        </w:rPr>
        <w:t>reached agreements with</w:t>
      </w:r>
      <w:r w:rsidRPr="00373CD2">
        <w:rPr>
          <w:rStyle w:val="StyleUnderline"/>
        </w:rPr>
        <w:t xml:space="preserve"> 80 individual games</w:t>
      </w:r>
      <w:r w:rsidRPr="00373CD2">
        <w:rPr>
          <w:sz w:val="16"/>
        </w:rPr>
        <w:t xml:space="preserve"> that have signed interim or tiered budget agreements with the performers’ union and </w:t>
      </w:r>
      <w:r w:rsidRPr="00373CD2">
        <w:rPr>
          <w:rStyle w:val="StyleUnderline"/>
        </w:rPr>
        <w:t>accepted</w:t>
      </w:r>
      <w:r w:rsidRPr="00373CD2">
        <w:rPr>
          <w:sz w:val="16"/>
        </w:rPr>
        <w:t xml:space="preserve"> the </w:t>
      </w:r>
      <w:r w:rsidRPr="002F7B6B">
        <w:rPr>
          <w:rStyle w:val="Emphasis"/>
          <w:highlight w:val="yellow"/>
        </w:rPr>
        <w:t>a</w:t>
      </w:r>
      <w:r w:rsidRPr="00373CD2">
        <w:rPr>
          <w:rStyle w:val="Emphasis"/>
        </w:rPr>
        <w:t xml:space="preserve">rtificial </w:t>
      </w:r>
      <w:r w:rsidRPr="002F7B6B">
        <w:rPr>
          <w:rStyle w:val="Emphasis"/>
          <w:highlight w:val="yellow"/>
        </w:rPr>
        <w:t>i</w:t>
      </w:r>
      <w:r w:rsidRPr="00373CD2">
        <w:rPr>
          <w:rStyle w:val="Emphasis"/>
        </w:rPr>
        <w:t>ntelligence provisions</w:t>
      </w:r>
      <w:r w:rsidRPr="00373CD2">
        <w:rPr>
          <w:sz w:val="16"/>
        </w:rPr>
        <w:t xml:space="preserve"> they have been seeking.</w:t>
      </w:r>
    </w:p>
    <w:p w14:paraId="3B0D3DF5" w14:textId="77777777" w:rsidR="000443A6" w:rsidRDefault="000443A6" w:rsidP="000443A6">
      <w:r w:rsidRPr="00373CD2">
        <w:rPr>
          <w:sz w:val="16"/>
        </w:rPr>
        <w:t>The performers had been striking for over a month.</w:t>
      </w:r>
    </w:p>
    <w:p w14:paraId="060EA5B1" w14:textId="77777777" w:rsidR="000443A6" w:rsidRDefault="000443A6" w:rsidP="000443A6">
      <w:r w:rsidRPr="00373CD2">
        <w:rPr>
          <w:sz w:val="16"/>
        </w:rPr>
        <w:t xml:space="preserve">Members of the </w:t>
      </w:r>
      <w:r w:rsidRPr="00373CD2">
        <w:rPr>
          <w:rStyle w:val="StyleUnderline"/>
        </w:rPr>
        <w:t>Screen Actors Guild</w:t>
      </w:r>
      <w:r w:rsidRPr="00373CD2">
        <w:rPr>
          <w:sz w:val="16"/>
        </w:rPr>
        <w:t>-American Federation of Television and Radio Artists began striking in July after negotiations with game industry giants that began more than a year and a half ago came to a halt over AI protections.</w:t>
      </w:r>
    </w:p>
    <w:p w14:paraId="7AF727ED" w14:textId="77777777" w:rsidR="000443A6" w:rsidRDefault="000443A6" w:rsidP="000443A6">
      <w:r w:rsidRPr="00373CD2">
        <w:rPr>
          <w:sz w:val="16"/>
        </w:rPr>
        <w:t xml:space="preserve">The interim </w:t>
      </w:r>
      <w:r w:rsidRPr="00373CD2">
        <w:rPr>
          <w:rStyle w:val="Emphasis"/>
        </w:rPr>
        <w:t>agreement</w:t>
      </w:r>
      <w:r>
        <w:rPr>
          <w:sz w:val="16"/>
        </w:rPr>
        <w:t xml:space="preserve"> </w:t>
      </w:r>
      <w:r w:rsidRPr="002F7B6B">
        <w:rPr>
          <w:rStyle w:val="StyleUnderline"/>
          <w:highlight w:val="yellow"/>
        </w:rPr>
        <w:t>secures</w:t>
      </w:r>
      <w:r>
        <w:rPr>
          <w:sz w:val="16"/>
        </w:rPr>
        <w:t xml:space="preserve"> </w:t>
      </w:r>
      <w:r w:rsidRPr="002F7B6B">
        <w:rPr>
          <w:rStyle w:val="Emphasis"/>
          <w:highlight w:val="yellow"/>
        </w:rPr>
        <w:t>wage improvements,</w:t>
      </w:r>
      <w:r>
        <w:rPr>
          <w:sz w:val="16"/>
        </w:rPr>
        <w:t xml:space="preserve"> </w:t>
      </w:r>
      <w:r w:rsidRPr="00373CD2">
        <w:rPr>
          <w:rStyle w:val="Emphasis"/>
        </w:rPr>
        <w:t>protections</w:t>
      </w:r>
      <w:r>
        <w:rPr>
          <w:sz w:val="16"/>
        </w:rPr>
        <w:t xml:space="preserve"> </w:t>
      </w:r>
      <w:r w:rsidRPr="00373CD2">
        <w:rPr>
          <w:rStyle w:val="StyleUnderline"/>
        </w:rPr>
        <w:t>around</w:t>
      </w:r>
      <w:r w:rsidRPr="00373CD2">
        <w:rPr>
          <w:sz w:val="16"/>
        </w:rPr>
        <w:t xml:space="preserve"> “exploitative uses” of </w:t>
      </w:r>
      <w:r w:rsidRPr="00373CD2">
        <w:rPr>
          <w:rStyle w:val="StyleUnderline"/>
        </w:rPr>
        <w:t>a</w:t>
      </w:r>
      <w:r w:rsidRPr="00373CD2">
        <w:rPr>
          <w:sz w:val="16"/>
        </w:rPr>
        <w:t xml:space="preserve">rtificial </w:t>
      </w:r>
      <w:r w:rsidRPr="00373CD2">
        <w:rPr>
          <w:rStyle w:val="StyleUnderline"/>
        </w:rPr>
        <w:t>i</w:t>
      </w:r>
      <w:r w:rsidRPr="00373CD2">
        <w:rPr>
          <w:sz w:val="16"/>
        </w:rPr>
        <w:t>ntelligence and safety precautions that account for the strain of physical performances, as well as vocal stress. The tiered budget agreement aims to make working with union talent more feasible for independent game developers or smaller-budget projects while also providing performers the protections under the interim agreement.</w:t>
      </w:r>
    </w:p>
    <w:p w14:paraId="76C3AAE0" w14:textId="77777777" w:rsidR="000443A6" w:rsidRDefault="000443A6" w:rsidP="000443A6">
      <w:r w:rsidRPr="00373CD2">
        <w:rPr>
          <w:sz w:val="16"/>
        </w:rPr>
        <w:t xml:space="preserve">Las Vegas resorts and </w:t>
      </w:r>
      <w:r w:rsidRPr="002F7B6B">
        <w:rPr>
          <w:rStyle w:val="Emphasis"/>
          <w:highlight w:val="yellow"/>
        </w:rPr>
        <w:t>Culinary Workers</w:t>
      </w:r>
      <w:r w:rsidRPr="00373CD2">
        <w:rPr>
          <w:rStyle w:val="Emphasis"/>
        </w:rPr>
        <w:t xml:space="preserve"> Union</w:t>
      </w:r>
    </w:p>
    <w:p w14:paraId="4B7F5646" w14:textId="77777777" w:rsidR="000443A6" w:rsidRDefault="000443A6" w:rsidP="000443A6">
      <w:r w:rsidRPr="00373CD2">
        <w:rPr>
          <w:sz w:val="16"/>
        </w:rPr>
        <w:t>Last month, thousands of hospitality union workers on the Las Vegas Strip reached a tentative deal with the Venetian and Palazzo resorts, a first for employees at the sprawling Italian-inspired complex that opened 25 years ago.</w:t>
      </w:r>
    </w:p>
    <w:p w14:paraId="6F1DA1DB" w14:textId="77777777" w:rsidR="000443A6" w:rsidRDefault="000443A6" w:rsidP="000443A6">
      <w:r w:rsidRPr="00373CD2">
        <w:rPr>
          <w:sz w:val="16"/>
        </w:rPr>
        <w:t xml:space="preserve">The </w:t>
      </w:r>
      <w:r w:rsidRPr="00373CD2">
        <w:rPr>
          <w:rStyle w:val="StyleUnderline"/>
        </w:rPr>
        <w:t>Culinary Workers Union announced</w:t>
      </w:r>
      <w:r w:rsidRPr="00373CD2">
        <w:rPr>
          <w:sz w:val="16"/>
        </w:rPr>
        <w:t xml:space="preserve"> on the social platform X that the </w:t>
      </w:r>
      <w:r w:rsidRPr="00373CD2">
        <w:rPr>
          <w:rStyle w:val="StyleUnderline"/>
        </w:rPr>
        <w:t>deal came together after a year of negotiations.</w:t>
      </w:r>
      <w:r w:rsidRPr="00373CD2">
        <w:rPr>
          <w:sz w:val="16"/>
        </w:rPr>
        <w:t xml:space="preserve"> It covers over 4,000 hotel and casino workers, from housekeepers and cocktail servers to bartenders and porters.</w:t>
      </w:r>
    </w:p>
    <w:p w14:paraId="5ED73403" w14:textId="77777777" w:rsidR="000443A6" w:rsidRDefault="000443A6" w:rsidP="000443A6">
      <w:r w:rsidRPr="00373CD2">
        <w:rPr>
          <w:sz w:val="16"/>
        </w:rPr>
        <w:t xml:space="preserve">Bethany Khan, a union spokesperson, said the deal mirrors the major wins </w:t>
      </w:r>
      <w:r w:rsidRPr="002F7B6B">
        <w:rPr>
          <w:rStyle w:val="StyleUnderline"/>
          <w:highlight w:val="yellow"/>
        </w:rPr>
        <w:t>secured</w:t>
      </w:r>
      <w:r w:rsidRPr="00373CD2">
        <w:rPr>
          <w:rStyle w:val="StyleUnderline"/>
        </w:rPr>
        <w:t xml:space="preserve"> in recent </w:t>
      </w:r>
      <w:r w:rsidRPr="002F7B6B">
        <w:rPr>
          <w:rStyle w:val="StyleUnderline"/>
          <w:highlight w:val="yellow"/>
        </w:rPr>
        <w:t>contracts</w:t>
      </w:r>
      <w:r w:rsidRPr="00373CD2">
        <w:rPr>
          <w:rStyle w:val="StyleUnderline"/>
        </w:rPr>
        <w:t xml:space="preserve"> awarded to 40,000 hospitality workers</w:t>
      </w:r>
      <w:r w:rsidRPr="00373CD2">
        <w:rPr>
          <w:sz w:val="16"/>
        </w:rPr>
        <w:t xml:space="preserve"> </w:t>
      </w:r>
      <w:r w:rsidRPr="00373CD2">
        <w:rPr>
          <w:rStyle w:val="StyleUnderline"/>
        </w:rPr>
        <w:t>at 18 Strip properties</w:t>
      </w:r>
      <w:r w:rsidRPr="00373CD2">
        <w:rPr>
          <w:sz w:val="16"/>
        </w:rPr>
        <w:t xml:space="preserve"> owned or operated by casino giants MGM Resorts International, Caesars Entertainment and Wynn Resorts.</w:t>
      </w:r>
    </w:p>
    <w:p w14:paraId="00F32ED6" w14:textId="77777777" w:rsidR="000443A6" w:rsidRDefault="000443A6" w:rsidP="000443A6">
      <w:r w:rsidRPr="00373CD2">
        <w:rPr>
          <w:sz w:val="16"/>
        </w:rPr>
        <w:t xml:space="preserve">Those wins </w:t>
      </w:r>
      <w:r w:rsidRPr="002F7B6B">
        <w:rPr>
          <w:rStyle w:val="StyleUnderline"/>
          <w:highlight w:val="yellow"/>
        </w:rPr>
        <w:t>included</w:t>
      </w:r>
      <w:r w:rsidRPr="00373CD2">
        <w:rPr>
          <w:rStyle w:val="StyleUnderline"/>
        </w:rPr>
        <w:t xml:space="preserve"> a </w:t>
      </w:r>
      <w:r w:rsidRPr="002F7B6B">
        <w:rPr>
          <w:rStyle w:val="StyleUnderline"/>
          <w:highlight w:val="yellow"/>
        </w:rPr>
        <w:t>32% pay increase</w:t>
      </w:r>
      <w:r w:rsidRPr="00373CD2">
        <w:rPr>
          <w:rStyle w:val="StyleUnderline"/>
        </w:rPr>
        <w:t xml:space="preserve"> over five years</w:t>
      </w:r>
      <w:r w:rsidRPr="00373CD2">
        <w:rPr>
          <w:sz w:val="16"/>
        </w:rPr>
        <w:t xml:space="preserve">, </w:t>
      </w:r>
      <w:r w:rsidRPr="00373CD2">
        <w:rPr>
          <w:rStyle w:val="StyleUnderline"/>
        </w:rPr>
        <w:t>housekeeping workload reductions</w:t>
      </w:r>
      <w:r w:rsidRPr="00373CD2">
        <w:rPr>
          <w:sz w:val="16"/>
        </w:rPr>
        <w:t xml:space="preserve"> </w:t>
      </w:r>
      <w:r w:rsidRPr="002F7B6B">
        <w:rPr>
          <w:rStyle w:val="StyleUnderline"/>
          <w:highlight w:val="yellow"/>
        </w:rPr>
        <w:t>and</w:t>
      </w:r>
      <w:r w:rsidRPr="00373CD2">
        <w:rPr>
          <w:sz w:val="16"/>
        </w:rPr>
        <w:t xml:space="preserve"> </w:t>
      </w:r>
      <w:r w:rsidRPr="00373CD2">
        <w:rPr>
          <w:rStyle w:val="Emphasis"/>
        </w:rPr>
        <w:t xml:space="preserve">improved </w:t>
      </w:r>
      <w:r w:rsidRPr="002F7B6B">
        <w:rPr>
          <w:rStyle w:val="Emphasis"/>
          <w:highlight w:val="yellow"/>
        </w:rPr>
        <w:t>job security</w:t>
      </w:r>
      <w:r w:rsidRPr="00373CD2">
        <w:rPr>
          <w:sz w:val="16"/>
        </w:rPr>
        <w:t xml:space="preserve"> </w:t>
      </w:r>
      <w:r w:rsidRPr="00373CD2">
        <w:rPr>
          <w:rStyle w:val="StyleUnderline"/>
        </w:rPr>
        <w:t>amid</w:t>
      </w:r>
      <w:r w:rsidRPr="00373CD2">
        <w:rPr>
          <w:sz w:val="16"/>
        </w:rPr>
        <w:t xml:space="preserve"> advancements in technology and </w:t>
      </w:r>
      <w:r w:rsidRPr="00373CD2">
        <w:rPr>
          <w:rStyle w:val="Emphasis"/>
        </w:rPr>
        <w:t>a</w:t>
      </w:r>
      <w:r w:rsidRPr="00373CD2">
        <w:rPr>
          <w:sz w:val="16"/>
        </w:rPr>
        <w:t xml:space="preserve">rtificial </w:t>
      </w:r>
      <w:r w:rsidRPr="00373CD2">
        <w:rPr>
          <w:rStyle w:val="Emphasis"/>
        </w:rPr>
        <w:t>i</w:t>
      </w:r>
      <w:r w:rsidRPr="00373CD2">
        <w:rPr>
          <w:sz w:val="16"/>
        </w:rPr>
        <w:t>ntelligence.</w:t>
      </w:r>
    </w:p>
    <w:p w14:paraId="0C586FC2" w14:textId="77777777" w:rsidR="000443A6" w:rsidRDefault="000443A6" w:rsidP="000443A6">
      <w:r w:rsidRPr="00373CD2">
        <w:rPr>
          <w:sz w:val="16"/>
        </w:rPr>
        <w:t>The bump in pay under those contracts will amount to an average $35 hourly wage by the end of the contracts, according to the union. Workers at these properties were making about $26 hourly with benefits before winning their latest contracts in November.</w:t>
      </w:r>
    </w:p>
    <w:p w14:paraId="37C418CE" w14:textId="77777777" w:rsidR="000443A6" w:rsidRDefault="000443A6" w:rsidP="000443A6">
      <w:r w:rsidRPr="002F7B6B">
        <w:rPr>
          <w:rStyle w:val="Emphasis"/>
          <w:highlight w:val="yellow"/>
        </w:rPr>
        <w:t>Hotel chains</w:t>
      </w:r>
      <w:r>
        <w:rPr>
          <w:sz w:val="16"/>
        </w:rPr>
        <w:t xml:space="preserve"> </w:t>
      </w:r>
      <w:r w:rsidRPr="002F7B6B">
        <w:rPr>
          <w:rStyle w:val="StyleUnderline"/>
          <w:highlight w:val="yellow"/>
        </w:rPr>
        <w:t>and</w:t>
      </w:r>
      <w:r>
        <w:rPr>
          <w:sz w:val="16"/>
        </w:rPr>
        <w:t xml:space="preserve"> </w:t>
      </w:r>
      <w:r w:rsidRPr="002F7B6B">
        <w:rPr>
          <w:rStyle w:val="Emphasis"/>
          <w:highlight w:val="yellow"/>
        </w:rPr>
        <w:t>UNITE HERE</w:t>
      </w:r>
    </w:p>
    <w:p w14:paraId="78F86612" w14:textId="77777777" w:rsidR="000443A6" w:rsidRDefault="000443A6" w:rsidP="000443A6">
      <w:r w:rsidRPr="00373CD2">
        <w:rPr>
          <w:rStyle w:val="StyleUnderline"/>
        </w:rPr>
        <w:t xml:space="preserve">More than 10,000 workers at 25 hotels across the U.S. </w:t>
      </w:r>
      <w:r w:rsidRPr="002F7B6B">
        <w:rPr>
          <w:rStyle w:val="StyleUnderline"/>
          <w:highlight w:val="yellow"/>
        </w:rPr>
        <w:t>staged</w:t>
      </w:r>
      <w:r w:rsidRPr="00373CD2">
        <w:rPr>
          <w:rStyle w:val="StyleUnderline"/>
        </w:rPr>
        <w:t xml:space="preserve"> a </w:t>
      </w:r>
      <w:r w:rsidRPr="002F7B6B">
        <w:rPr>
          <w:rStyle w:val="StyleUnderline"/>
          <w:highlight w:val="yellow"/>
        </w:rPr>
        <w:t>Labor Day</w:t>
      </w:r>
      <w:r w:rsidRPr="00373CD2">
        <w:rPr>
          <w:rStyle w:val="StyleUnderline"/>
        </w:rPr>
        <w:t xml:space="preserve"> weekend </w:t>
      </w:r>
      <w:r w:rsidRPr="002F7B6B">
        <w:rPr>
          <w:rStyle w:val="StyleUnderline"/>
          <w:highlight w:val="yellow"/>
        </w:rPr>
        <w:t>strike</w:t>
      </w:r>
      <w:r w:rsidRPr="00373CD2">
        <w:rPr>
          <w:sz w:val="16"/>
        </w:rPr>
        <w:t xml:space="preserve"> to amplify their demands for higher pay, fairer workloads and the reversal of COVID-era cuts. The majority of the striking housekeepers and other hospitality workers represented by the UNITE HERE union stayed off the job for a few days. On Sept. 24, about 2,000 unionized workers at Hawaii’s largest resort, the Hilton Hawaiian Village Waikiki Beach Resort, joined another couple thousand hotel workers who remained on strike at Hilton, Hyatt and Marriott hotels in Honolulu, San Diego and San Francisco, according to the union.</w:t>
      </w:r>
    </w:p>
    <w:p w14:paraId="6C70B0C7" w14:textId="77777777" w:rsidR="000443A6" w:rsidRDefault="000443A6" w:rsidP="000443A6">
      <w:r w:rsidRPr="002F7B6B">
        <w:rPr>
          <w:rStyle w:val="Emphasis"/>
          <w:highlight w:val="yellow"/>
        </w:rPr>
        <w:t>Kaiser</w:t>
      </w:r>
      <w:r w:rsidRPr="00373CD2">
        <w:rPr>
          <w:rStyle w:val="Emphasis"/>
        </w:rPr>
        <w:t xml:space="preserve"> Permanente</w:t>
      </w:r>
      <w:r>
        <w:rPr>
          <w:sz w:val="16"/>
        </w:rPr>
        <w:t xml:space="preserve"> </w:t>
      </w:r>
      <w:r w:rsidRPr="00373CD2">
        <w:rPr>
          <w:rStyle w:val="StyleUnderline"/>
        </w:rPr>
        <w:t>and</w:t>
      </w:r>
      <w:r>
        <w:rPr>
          <w:sz w:val="16"/>
        </w:rPr>
        <w:t xml:space="preserve"> </w:t>
      </w:r>
      <w:r w:rsidRPr="00373CD2">
        <w:rPr>
          <w:rStyle w:val="Emphasis"/>
        </w:rPr>
        <w:t>health care workers</w:t>
      </w:r>
    </w:p>
    <w:p w14:paraId="3A3AC664" w14:textId="77777777" w:rsidR="000443A6" w:rsidRDefault="000443A6" w:rsidP="000443A6">
      <w:r w:rsidRPr="00373CD2">
        <w:rPr>
          <w:sz w:val="16"/>
        </w:rPr>
        <w:t xml:space="preserve">Unions representing </w:t>
      </w:r>
      <w:r w:rsidRPr="00373CD2">
        <w:rPr>
          <w:rStyle w:val="StyleUnderline"/>
        </w:rPr>
        <w:t xml:space="preserve">85,000 health care </w:t>
      </w:r>
      <w:r w:rsidRPr="002F7B6B">
        <w:rPr>
          <w:rStyle w:val="StyleUnderline"/>
          <w:highlight w:val="yellow"/>
        </w:rPr>
        <w:t>workers reached</w:t>
      </w:r>
      <w:r w:rsidRPr="00373CD2">
        <w:rPr>
          <w:rStyle w:val="StyleUnderline"/>
        </w:rPr>
        <w:t xml:space="preserve"> a tentative</w:t>
      </w:r>
      <w:r>
        <w:rPr>
          <w:sz w:val="16"/>
        </w:rPr>
        <w:t xml:space="preserve"> </w:t>
      </w:r>
      <w:r w:rsidRPr="002F7B6B">
        <w:rPr>
          <w:rStyle w:val="Emphasis"/>
          <w:highlight w:val="yellow"/>
        </w:rPr>
        <w:t>agreement</w:t>
      </w:r>
      <w:r w:rsidRPr="00373CD2">
        <w:rPr>
          <w:sz w:val="16"/>
        </w:rPr>
        <w:t xml:space="preserve"> </w:t>
      </w:r>
      <w:r w:rsidRPr="00373CD2">
        <w:rPr>
          <w:rStyle w:val="StyleUnderline"/>
        </w:rPr>
        <w:t>with</w:t>
      </w:r>
      <w:r w:rsidRPr="00373CD2">
        <w:rPr>
          <w:sz w:val="16"/>
        </w:rPr>
        <w:t xml:space="preserve"> industry giant </w:t>
      </w:r>
      <w:r w:rsidRPr="00373CD2">
        <w:rPr>
          <w:rStyle w:val="Emphasis"/>
        </w:rPr>
        <w:t>Kaiser Permanente</w:t>
      </w:r>
      <w:r w:rsidRPr="00373CD2">
        <w:rPr>
          <w:sz w:val="16"/>
        </w:rPr>
        <w:t xml:space="preserve"> in October 2023 following a strike </w:t>
      </w:r>
      <w:r w:rsidRPr="00373CD2">
        <w:rPr>
          <w:rStyle w:val="StyleUnderline"/>
        </w:rPr>
        <w:t>over</w:t>
      </w:r>
      <w:r>
        <w:rPr>
          <w:sz w:val="16"/>
        </w:rPr>
        <w:t xml:space="preserve"> </w:t>
      </w:r>
      <w:r w:rsidRPr="00373CD2">
        <w:rPr>
          <w:rStyle w:val="Emphasis"/>
        </w:rPr>
        <w:t>wages</w:t>
      </w:r>
      <w:r>
        <w:rPr>
          <w:sz w:val="16"/>
        </w:rPr>
        <w:t xml:space="preserve"> </w:t>
      </w:r>
      <w:r w:rsidRPr="00373CD2">
        <w:rPr>
          <w:rStyle w:val="StyleUnderline"/>
        </w:rPr>
        <w:t>and</w:t>
      </w:r>
      <w:r>
        <w:rPr>
          <w:sz w:val="16"/>
        </w:rPr>
        <w:t xml:space="preserve"> </w:t>
      </w:r>
      <w:r w:rsidRPr="00373CD2">
        <w:rPr>
          <w:rStyle w:val="Emphasis"/>
        </w:rPr>
        <w:t>staffing levels.</w:t>
      </w:r>
    </w:p>
    <w:p w14:paraId="7BD9CD28" w14:textId="77777777" w:rsidR="000443A6" w:rsidRPr="002F7B6B" w:rsidRDefault="000443A6" w:rsidP="000443A6">
      <w:r w:rsidRPr="00373CD2">
        <w:rPr>
          <w:sz w:val="16"/>
        </w:rPr>
        <w:t xml:space="preserve">The deal included setting minimum hourly wages at $25 in California, where most of Kaiser’s facilities are located, and $23 in other states. </w:t>
      </w:r>
      <w:r w:rsidRPr="00373CD2">
        <w:rPr>
          <w:rStyle w:val="StyleUnderline"/>
        </w:rPr>
        <w:t>Workers would also see a 21% wage increase over four years.</w:t>
      </w:r>
    </w:p>
    <w:p w14:paraId="6DA067C5" w14:textId="77777777" w:rsidR="000443A6" w:rsidRDefault="000443A6" w:rsidP="000443A6">
      <w:r w:rsidRPr="00373CD2">
        <w:rPr>
          <w:sz w:val="16"/>
        </w:rPr>
        <w:t>The lead up to the agreement included a three-day strike involving 75,000 workers in multiple states.</w:t>
      </w:r>
    </w:p>
    <w:p w14:paraId="3DB9F4AA" w14:textId="77777777" w:rsidR="000443A6" w:rsidRDefault="000443A6" w:rsidP="000443A6">
      <w:r w:rsidRPr="00373CD2">
        <w:rPr>
          <w:sz w:val="16"/>
        </w:rPr>
        <w:t>The agreement also included protective terms around subcontracting and outsourcing, as well as initiatives to invest in the current workforce and address a staffing crisis.</w:t>
      </w:r>
    </w:p>
    <w:p w14:paraId="21EC0097" w14:textId="77777777" w:rsidR="000443A6" w:rsidRDefault="000443A6" w:rsidP="000443A6">
      <w:r w:rsidRPr="00373CD2">
        <w:rPr>
          <w:rStyle w:val="Emphasis"/>
        </w:rPr>
        <w:t>Automakers</w:t>
      </w:r>
      <w:r>
        <w:rPr>
          <w:sz w:val="16"/>
        </w:rPr>
        <w:t xml:space="preserve"> </w:t>
      </w:r>
      <w:r w:rsidRPr="00373CD2">
        <w:rPr>
          <w:rStyle w:val="StyleUnderline"/>
        </w:rPr>
        <w:t>and</w:t>
      </w:r>
      <w:r>
        <w:rPr>
          <w:sz w:val="16"/>
        </w:rPr>
        <w:t xml:space="preserve"> </w:t>
      </w:r>
      <w:r w:rsidRPr="002F7B6B">
        <w:rPr>
          <w:rStyle w:val="Emphasis"/>
          <w:highlight w:val="yellow"/>
        </w:rPr>
        <w:t>UAW</w:t>
      </w:r>
    </w:p>
    <w:p w14:paraId="75DF6ABB" w14:textId="77777777" w:rsidR="000443A6" w:rsidRDefault="000443A6" w:rsidP="000443A6">
      <w:r w:rsidRPr="00373CD2">
        <w:rPr>
          <w:sz w:val="16"/>
        </w:rPr>
        <w:t xml:space="preserve">Late last year, the United Auto Workers union </w:t>
      </w:r>
      <w:r w:rsidRPr="00373CD2">
        <w:rPr>
          <w:rStyle w:val="Emphasis"/>
        </w:rPr>
        <w:t>overwhelmingly</w:t>
      </w:r>
      <w:r>
        <w:rPr>
          <w:sz w:val="16"/>
        </w:rPr>
        <w:t xml:space="preserve"> </w:t>
      </w:r>
      <w:r w:rsidRPr="002F7B6B">
        <w:rPr>
          <w:rStyle w:val="StyleUnderline"/>
          <w:highlight w:val="yellow"/>
        </w:rPr>
        <w:t>ratified</w:t>
      </w:r>
      <w:r>
        <w:rPr>
          <w:sz w:val="16"/>
        </w:rPr>
        <w:t xml:space="preserve"> </w:t>
      </w:r>
      <w:r w:rsidRPr="00373CD2">
        <w:rPr>
          <w:rStyle w:val="Emphasis"/>
        </w:rPr>
        <w:t xml:space="preserve">new </w:t>
      </w:r>
      <w:r w:rsidRPr="002F7B6B">
        <w:rPr>
          <w:rStyle w:val="Emphasis"/>
          <w:highlight w:val="yellow"/>
        </w:rPr>
        <w:t>contracts</w:t>
      </w:r>
      <w:r w:rsidRPr="00373CD2">
        <w:rPr>
          <w:sz w:val="16"/>
        </w:rPr>
        <w:t xml:space="preserve"> with Ford and Stellantis, along with a similar deal with General Motors, </w:t>
      </w:r>
      <w:r w:rsidRPr="002F7B6B">
        <w:rPr>
          <w:rStyle w:val="StyleUnderline"/>
          <w:highlight w:val="yellow"/>
        </w:rPr>
        <w:t>that</w:t>
      </w:r>
      <w:r w:rsidRPr="00373CD2">
        <w:rPr>
          <w:rStyle w:val="StyleUnderline"/>
        </w:rPr>
        <w:t xml:space="preserve"> would</w:t>
      </w:r>
      <w:r>
        <w:rPr>
          <w:sz w:val="16"/>
        </w:rPr>
        <w:t xml:space="preserve"> </w:t>
      </w:r>
      <w:r w:rsidRPr="002F7B6B">
        <w:rPr>
          <w:rStyle w:val="Emphasis"/>
          <w:highlight w:val="yellow"/>
        </w:rPr>
        <w:t>raise pay</w:t>
      </w:r>
      <w:r>
        <w:rPr>
          <w:sz w:val="16"/>
        </w:rPr>
        <w:t xml:space="preserve"> </w:t>
      </w:r>
      <w:r w:rsidRPr="00373CD2">
        <w:rPr>
          <w:rStyle w:val="StyleUnderline"/>
        </w:rPr>
        <w:t>across the industry and force automakers to absorb higher costs</w:t>
      </w:r>
      <w:r w:rsidRPr="00373CD2">
        <w:rPr>
          <w:sz w:val="16"/>
        </w:rPr>
        <w:t>.</w:t>
      </w:r>
    </w:p>
    <w:p w14:paraId="170E8BE3" w14:textId="77777777" w:rsidR="000443A6" w:rsidRDefault="000443A6" w:rsidP="000443A6">
      <w:r w:rsidRPr="00373CD2">
        <w:rPr>
          <w:sz w:val="16"/>
        </w:rPr>
        <w:t>The agreements, which run through April 2028, ended contentious talks that began in the summer of 2022 and led to six-week-long strikes at all three automakers.</w:t>
      </w:r>
    </w:p>
    <w:p w14:paraId="241931FF" w14:textId="77777777" w:rsidR="000443A6" w:rsidRDefault="000443A6" w:rsidP="000443A6">
      <w:r w:rsidRPr="00373CD2">
        <w:rPr>
          <w:sz w:val="16"/>
        </w:rPr>
        <w:t xml:space="preserve">The </w:t>
      </w:r>
      <w:r w:rsidRPr="00373CD2">
        <w:rPr>
          <w:rStyle w:val="StyleUnderline"/>
        </w:rPr>
        <w:t>new contract agreements</w:t>
      </w:r>
      <w:r w:rsidRPr="00373CD2">
        <w:rPr>
          <w:sz w:val="16"/>
        </w:rPr>
        <w:t xml:space="preserve"> were </w:t>
      </w:r>
      <w:r w:rsidRPr="00373CD2">
        <w:rPr>
          <w:rStyle w:val="Emphasis"/>
        </w:rPr>
        <w:t>widely seen as a victory</w:t>
      </w:r>
      <w:r>
        <w:rPr>
          <w:sz w:val="16"/>
        </w:rPr>
        <w:t xml:space="preserve"> </w:t>
      </w:r>
      <w:r w:rsidRPr="00373CD2">
        <w:rPr>
          <w:rStyle w:val="StyleUnderline"/>
        </w:rPr>
        <w:t>for the UAW</w:t>
      </w:r>
      <w:r w:rsidRPr="00373CD2">
        <w:rPr>
          <w:sz w:val="16"/>
        </w:rPr>
        <w:t>, though Ford's top executive said the company will rethink where it will build cars in the future. The companies agreed to dramatically raise pay for top-scale assembly plant workers, with increases and cost-of-living adjustments that would translate into 33% wage gains.</w:t>
      </w:r>
    </w:p>
    <w:p w14:paraId="759FD5C1" w14:textId="77777777" w:rsidR="000443A6" w:rsidRDefault="000443A6" w:rsidP="000443A6">
      <w:r w:rsidRPr="00373CD2">
        <w:rPr>
          <w:sz w:val="16"/>
        </w:rPr>
        <w:t>Top assembly plant workers were to receive immediate 11% raises and would earn roughly $42 an hour when the contracts expire in April of 2028.</w:t>
      </w:r>
    </w:p>
    <w:p w14:paraId="0FD85051" w14:textId="77777777" w:rsidR="000443A6" w:rsidRDefault="000443A6" w:rsidP="000443A6">
      <w:r w:rsidRPr="00373CD2">
        <w:rPr>
          <w:sz w:val="16"/>
        </w:rPr>
        <w:t>Under the agreements, the automakers also ended many of the multiple tiers of wages they had used to pay different workers. They also agreed in principle to bring new electric-vehicle battery plants into the national union contract.</w:t>
      </w:r>
    </w:p>
    <w:p w14:paraId="788DE8FF" w14:textId="77777777" w:rsidR="000443A6" w:rsidRDefault="000443A6" w:rsidP="000443A6">
      <w:r w:rsidRPr="002F7B6B">
        <w:rPr>
          <w:rStyle w:val="Emphasis"/>
          <w:highlight w:val="yellow"/>
        </w:rPr>
        <w:t>UPS</w:t>
      </w:r>
      <w:r>
        <w:rPr>
          <w:sz w:val="16"/>
        </w:rPr>
        <w:t xml:space="preserve"> </w:t>
      </w:r>
      <w:r w:rsidRPr="002F7B6B">
        <w:rPr>
          <w:rStyle w:val="StyleUnderline"/>
          <w:highlight w:val="yellow"/>
        </w:rPr>
        <w:t>and</w:t>
      </w:r>
      <w:r>
        <w:rPr>
          <w:sz w:val="16"/>
        </w:rPr>
        <w:t xml:space="preserve"> </w:t>
      </w:r>
      <w:r w:rsidRPr="002F7B6B">
        <w:rPr>
          <w:rStyle w:val="Emphasis"/>
          <w:highlight w:val="yellow"/>
        </w:rPr>
        <w:t>Teamsters</w:t>
      </w:r>
    </w:p>
    <w:p w14:paraId="773079F7" w14:textId="77777777" w:rsidR="000443A6" w:rsidRDefault="000443A6" w:rsidP="000443A6">
      <w:r w:rsidRPr="00373CD2">
        <w:rPr>
          <w:sz w:val="16"/>
        </w:rPr>
        <w:t xml:space="preserve">UPS workers that are members of the Teamsters union </w:t>
      </w:r>
      <w:r w:rsidRPr="002F7B6B">
        <w:rPr>
          <w:rStyle w:val="StyleUnderline"/>
          <w:highlight w:val="yellow"/>
        </w:rPr>
        <w:t>approved</w:t>
      </w:r>
      <w:r w:rsidRPr="00373CD2">
        <w:rPr>
          <w:sz w:val="16"/>
        </w:rPr>
        <w:t xml:space="preserve"> a tentative </w:t>
      </w:r>
      <w:r w:rsidRPr="002F7B6B">
        <w:rPr>
          <w:rStyle w:val="StyleUnderline"/>
          <w:highlight w:val="yellow"/>
        </w:rPr>
        <w:t>contract</w:t>
      </w:r>
      <w:r w:rsidRPr="00373CD2">
        <w:rPr>
          <w:sz w:val="16"/>
        </w:rPr>
        <w:t xml:space="preserve"> with the package delivery company last year before hitting the picket lines as they had vowed to do. The run up to the approval was not smooth though, with contentious labor negotiations that threatened to disrupt package deliveries for millions of businesses and households nationwide.</w:t>
      </w:r>
    </w:p>
    <w:p w14:paraId="19C3F856" w14:textId="77777777" w:rsidR="000443A6" w:rsidRDefault="000443A6" w:rsidP="000443A6">
      <w:r w:rsidRPr="00373CD2">
        <w:rPr>
          <w:sz w:val="16"/>
        </w:rPr>
        <w:t>After negotiations broke down in early July 2023, Atlanta company reached a tentative contract agreement with the Teamsters just days before an Aug. 1 deadline.</w:t>
      </w:r>
    </w:p>
    <w:p w14:paraId="0E1ABB9C" w14:textId="77777777" w:rsidR="000443A6" w:rsidRDefault="000443A6" w:rsidP="000443A6">
      <w:r w:rsidRPr="00373CD2">
        <w:rPr>
          <w:sz w:val="16"/>
        </w:rPr>
        <w:t>At the time the agreement was struck, full- and part-time union workers were set to get $2.75 more per hour in 2023, and $7.50 more in total by the end of the five-year contract. Starting hourly pay for part-time employees also got bumped up to $21, but some workers said that fell short of their expectations.</w:t>
      </w:r>
    </w:p>
    <w:p w14:paraId="329C0446" w14:textId="77777777" w:rsidR="000443A6" w:rsidRDefault="000443A6" w:rsidP="000443A6">
      <w:r w:rsidRPr="00373CD2">
        <w:rPr>
          <w:sz w:val="16"/>
        </w:rPr>
        <w:t>UPS said at the time that by the end of the new contract, the average UPS full-time driver would make about $170,000 annually in pay and benefits. It was not clear how much of that figure benefits accounted for.</w:t>
      </w:r>
    </w:p>
    <w:p w14:paraId="265CB88A" w14:textId="77777777" w:rsidR="000443A6" w:rsidRPr="002F7B6B" w:rsidRDefault="000443A6" w:rsidP="000443A6">
      <w:r w:rsidRPr="00373CD2">
        <w:rPr>
          <w:sz w:val="16"/>
        </w:rPr>
        <w:t xml:space="preserve">As part of the deal, </w:t>
      </w:r>
      <w:r w:rsidRPr="00373CD2">
        <w:rPr>
          <w:rStyle w:val="StyleUnderline"/>
        </w:rPr>
        <w:t>the delivery company</w:t>
      </w:r>
      <w:r w:rsidRPr="00373CD2">
        <w:rPr>
          <w:sz w:val="16"/>
        </w:rPr>
        <w:t xml:space="preserve"> also </w:t>
      </w:r>
      <w:r w:rsidRPr="00373CD2">
        <w:rPr>
          <w:rStyle w:val="StyleUnderline"/>
        </w:rPr>
        <w:t>agreed to</w:t>
      </w:r>
      <w:r>
        <w:rPr>
          <w:sz w:val="16"/>
        </w:rPr>
        <w:t xml:space="preserve"> </w:t>
      </w:r>
      <w:r w:rsidRPr="00373CD2">
        <w:rPr>
          <w:sz w:val="16"/>
        </w:rPr>
        <w:t xml:space="preserve">make Martin Luther King Jr. Day a full holiday, </w:t>
      </w:r>
      <w:r w:rsidRPr="002F7B6B">
        <w:rPr>
          <w:rStyle w:val="StyleUnderline"/>
          <w:highlight w:val="yellow"/>
        </w:rPr>
        <w:t>end forced overtime</w:t>
      </w:r>
      <w:r w:rsidRPr="00373CD2">
        <w:rPr>
          <w:rStyle w:val="StyleUnderline"/>
        </w:rPr>
        <w:t xml:space="preserve"> on drivers’</w:t>
      </w:r>
      <w:r w:rsidRPr="00373CD2">
        <w:rPr>
          <w:sz w:val="16"/>
        </w:rPr>
        <w:t xml:space="preserve"> days off </w:t>
      </w:r>
      <w:r w:rsidRPr="00373CD2">
        <w:rPr>
          <w:rStyle w:val="StyleUnderline"/>
        </w:rPr>
        <w:t>and stop using driver-facing cameras</w:t>
      </w:r>
      <w:r w:rsidRPr="00373CD2">
        <w:rPr>
          <w:sz w:val="16"/>
        </w:rPr>
        <w:t xml:space="preserve"> in cabs, among a host of other issues. It eliminated a two-tier wage system for drivers and tentative deals on safety issues were also reached, including equipping more trucks with air conditioning.</w:t>
      </w:r>
    </w:p>
    <w:p w14:paraId="4E204812" w14:textId="77777777" w:rsidR="000443A6" w:rsidRPr="002F7B6B" w:rsidRDefault="000443A6" w:rsidP="000443A6">
      <w:r w:rsidRPr="00373CD2">
        <w:rPr>
          <w:sz w:val="16"/>
        </w:rPr>
        <w:t xml:space="preserve">Hollywood studios and </w:t>
      </w:r>
      <w:r w:rsidRPr="00373CD2">
        <w:rPr>
          <w:rStyle w:val="Emphasis"/>
        </w:rPr>
        <w:t>SAG-AFTRA</w:t>
      </w:r>
    </w:p>
    <w:p w14:paraId="4779AE62" w14:textId="77777777" w:rsidR="000443A6" w:rsidRPr="002F7B6B" w:rsidRDefault="000443A6" w:rsidP="000443A6">
      <w:r w:rsidRPr="00373CD2">
        <w:rPr>
          <w:sz w:val="16"/>
        </w:rPr>
        <w:t>Hollywood’s actors voted to ratify a deal with studios in December 2023 that ended their strike after nearly four months, bringing an official finish to a labor strife that shook the entertainment industry for most of last year.</w:t>
      </w:r>
    </w:p>
    <w:p w14:paraId="2223C942" w14:textId="77777777" w:rsidR="000443A6" w:rsidRPr="002F7B6B" w:rsidRDefault="000443A6" w:rsidP="000443A6">
      <w:r w:rsidRPr="00373CD2">
        <w:rPr>
          <w:sz w:val="16"/>
        </w:rPr>
        <w:t xml:space="preserve">Members of the Screen Actors Guild-American Federation of Television and Radio Artists </w:t>
      </w:r>
      <w:r w:rsidRPr="00373CD2">
        <w:rPr>
          <w:rStyle w:val="StyleUnderline"/>
        </w:rPr>
        <w:t>approved a three-year contract.</w:t>
      </w:r>
    </w:p>
    <w:p w14:paraId="51ECB2C8" w14:textId="77777777" w:rsidR="000443A6" w:rsidRPr="002F7B6B" w:rsidRDefault="000443A6" w:rsidP="000443A6">
      <w:r w:rsidRPr="00373CD2">
        <w:rPr>
          <w:sz w:val="16"/>
        </w:rPr>
        <w:t xml:space="preserve">Control </w:t>
      </w:r>
      <w:r w:rsidRPr="00373CD2">
        <w:rPr>
          <w:rStyle w:val="StyleUnderline"/>
        </w:rPr>
        <w:t>over the use of artificial intelligence</w:t>
      </w:r>
      <w:r w:rsidRPr="00373CD2">
        <w:rPr>
          <w:sz w:val="16"/>
        </w:rPr>
        <w:t xml:space="preserve"> was the most hard-fought issue in the long, methodical negotiations. The contract called for a 7% general pay increase with further hikes coming in the second and third years of the deal.</w:t>
      </w:r>
    </w:p>
    <w:p w14:paraId="00937947" w14:textId="77777777" w:rsidR="000443A6" w:rsidRDefault="000443A6" w:rsidP="000443A6">
      <w:r w:rsidRPr="00373CD2">
        <w:rPr>
          <w:sz w:val="16"/>
        </w:rPr>
        <w:t xml:space="preserve">The agreement also </w:t>
      </w:r>
      <w:r w:rsidRPr="00373CD2">
        <w:rPr>
          <w:rStyle w:val="StyleUnderline"/>
        </w:rPr>
        <w:t>included a hard-won provision that</w:t>
      </w:r>
      <w:r w:rsidRPr="00373CD2">
        <w:rPr>
          <w:sz w:val="16"/>
        </w:rPr>
        <w:t xml:space="preserve"> temporarily derailed talks: the creation of a </w:t>
      </w:r>
      <w:r w:rsidRPr="00373CD2">
        <w:rPr>
          <w:rStyle w:val="StyleUnderline"/>
        </w:rPr>
        <w:t>fund</w:t>
      </w:r>
      <w:r w:rsidRPr="00373CD2">
        <w:rPr>
          <w:sz w:val="16"/>
        </w:rPr>
        <w:t xml:space="preserve"> to pay </w:t>
      </w:r>
      <w:r w:rsidRPr="00373CD2">
        <w:rPr>
          <w:rStyle w:val="StyleUnderline"/>
        </w:rPr>
        <w:t>performers for future</w:t>
      </w:r>
      <w:r w:rsidRPr="00373CD2">
        <w:rPr>
          <w:sz w:val="16"/>
        </w:rPr>
        <w:t xml:space="preserve"> </w:t>
      </w:r>
      <w:r w:rsidRPr="00373CD2">
        <w:rPr>
          <w:rStyle w:val="StyleUnderline"/>
        </w:rPr>
        <w:t>viewings</w:t>
      </w:r>
      <w:r w:rsidRPr="00373CD2">
        <w:rPr>
          <w:sz w:val="16"/>
        </w:rPr>
        <w:t xml:space="preserve"> of their work </w:t>
      </w:r>
      <w:r w:rsidRPr="00373CD2">
        <w:rPr>
          <w:rStyle w:val="StyleUnderline"/>
        </w:rPr>
        <w:t>on streaming services</w:t>
      </w:r>
      <w:r w:rsidRPr="00373CD2">
        <w:rPr>
          <w:sz w:val="16"/>
        </w:rPr>
        <w:t>, in addition to traditional residuals paid for the showing of movies or series.</w:t>
      </w:r>
    </w:p>
    <w:p w14:paraId="34A04B5F" w14:textId="77777777" w:rsidR="000443A6" w:rsidRDefault="000443A6" w:rsidP="000443A6">
      <w:pPr>
        <w:pStyle w:val="Heading4"/>
      </w:pPr>
      <w:r>
        <w:t xml:space="preserve">B---Inequality is </w:t>
      </w:r>
      <w:r w:rsidRPr="003E5E9E">
        <w:rPr>
          <w:u w:val="single"/>
        </w:rPr>
        <w:t>low</w:t>
      </w:r>
      <w:r>
        <w:t xml:space="preserve"> – Middle class affordability is up.</w:t>
      </w:r>
    </w:p>
    <w:p w14:paraId="0478464C" w14:textId="77777777" w:rsidR="000443A6" w:rsidRDefault="000443A6" w:rsidP="000443A6">
      <w:r>
        <w:t xml:space="preserve">Norbert </w:t>
      </w:r>
      <w:r>
        <w:rPr>
          <w:rStyle w:val="Style13ptBold"/>
        </w:rPr>
        <w:t>Michel &amp;</w:t>
      </w:r>
      <w:r>
        <w:t xml:space="preserve"> Jerome </w:t>
      </w:r>
      <w:r>
        <w:rPr>
          <w:rStyle w:val="Style13ptBold"/>
        </w:rPr>
        <w:t>Famularo 5/2</w:t>
      </w:r>
      <w:r>
        <w:t>, Michel is Vice President and Director at Cato Institute's Center for Monetary and Financial Alternatives, Author of "Crushing Capitalism", Co-author of "Financing Opportunity"; Famularo is Research Associate at Center for Monetary and Financial Alternatives, BA in Linguistics from University of Rochester, MS in Applied Economics from University of Maryland, "Free Markets Did Not Fail the Middle Class," Cato Institute, 05/02/2025, https://www.cato.org/blog/free-markets-did-not-fail-middle-class</w:t>
      </w:r>
    </w:p>
    <w:p w14:paraId="152D74DE" w14:textId="77777777" w:rsidR="000443A6" w:rsidRDefault="000443A6" w:rsidP="000443A6">
      <w:r>
        <w:rPr>
          <w:sz w:val="16"/>
        </w:rPr>
        <w:t xml:space="preserve">Today’s </w:t>
      </w:r>
      <w:r>
        <w:rPr>
          <w:rStyle w:val="StyleUnderline"/>
        </w:rPr>
        <w:t xml:space="preserve">populists </w:t>
      </w:r>
      <w:r>
        <w:rPr>
          <w:rStyle w:val="Emphasis"/>
        </w:rPr>
        <w:t>peddle two narratives</w:t>
      </w:r>
      <w:r>
        <w:rPr>
          <w:rStyle w:val="StyleUnderline"/>
        </w:rPr>
        <w:t xml:space="preserve"> to support their agenda. The first</w:t>
      </w:r>
      <w:r>
        <w:rPr>
          <w:sz w:val="16"/>
        </w:rPr>
        <w:t xml:space="preserve"> one </w:t>
      </w:r>
      <w:r>
        <w:rPr>
          <w:rStyle w:val="StyleUnderline"/>
        </w:rPr>
        <w:t xml:space="preserve">is </w:t>
      </w:r>
      <w:r w:rsidRPr="00DE2EE9">
        <w:rPr>
          <w:rStyle w:val="StyleUnderline"/>
        </w:rPr>
        <w:t xml:space="preserve">that the </w:t>
      </w:r>
      <w:r w:rsidRPr="00DE2EE9">
        <w:rPr>
          <w:rStyle w:val="StyleUnderline"/>
          <w:highlight w:val="yellow"/>
        </w:rPr>
        <w:t>middle class</w:t>
      </w:r>
      <w:r w:rsidRPr="00DE2EE9">
        <w:rPr>
          <w:rStyle w:val="StyleUnderline"/>
        </w:rPr>
        <w:t xml:space="preserve"> suffered</w:t>
      </w:r>
      <w:r>
        <w:rPr>
          <w:rStyle w:val="StyleUnderline"/>
        </w:rPr>
        <w:t xml:space="preserve"> </w:t>
      </w:r>
      <w:r>
        <w:rPr>
          <w:rStyle w:val="Emphasis"/>
        </w:rPr>
        <w:t xml:space="preserve">broad </w:t>
      </w:r>
      <w:r w:rsidRPr="00DE2EE9">
        <w:rPr>
          <w:rStyle w:val="Emphasis"/>
          <w:highlight w:val="yellow"/>
        </w:rPr>
        <w:t>income stagnation</w:t>
      </w:r>
      <w:r>
        <w:rPr>
          <w:rStyle w:val="Emphasis"/>
        </w:rPr>
        <w:t xml:space="preserve"> for the past 50 years</w:t>
      </w:r>
      <w:r>
        <w:rPr>
          <w:rStyle w:val="StyleUnderline"/>
        </w:rPr>
        <w:t>. The second</w:t>
      </w:r>
      <w:r>
        <w:rPr>
          <w:sz w:val="16"/>
        </w:rPr>
        <w:t xml:space="preserve"> one </w:t>
      </w:r>
      <w:r w:rsidRPr="00DE2EE9">
        <w:rPr>
          <w:rStyle w:val="StyleUnderline"/>
          <w:highlight w:val="yellow"/>
        </w:rPr>
        <w:t>is</w:t>
      </w:r>
      <w:r>
        <w:rPr>
          <w:rStyle w:val="StyleUnderline"/>
        </w:rPr>
        <w:t xml:space="preserve"> that policymakers’ </w:t>
      </w:r>
      <w:r>
        <w:rPr>
          <w:rStyle w:val="Emphasis"/>
        </w:rPr>
        <w:t>blind devotion to free markets</w:t>
      </w:r>
      <w:r>
        <w:rPr>
          <w:sz w:val="16"/>
        </w:rPr>
        <w:t>—especially through free trade—</w:t>
      </w:r>
      <w:r>
        <w:rPr>
          <w:rStyle w:val="StyleUnderline"/>
        </w:rPr>
        <w:t>decimated the US manufacturing sector, “</w:t>
      </w:r>
      <w:r>
        <w:rPr>
          <w:rStyle w:val="Emphasis"/>
        </w:rPr>
        <w:t>hollowing out</w:t>
      </w:r>
      <w:r>
        <w:rPr>
          <w:rStyle w:val="StyleUnderline"/>
        </w:rPr>
        <w:t xml:space="preserve">” the </w:t>
      </w:r>
      <w:r>
        <w:rPr>
          <w:rStyle w:val="Emphasis"/>
        </w:rPr>
        <w:t>middle class</w:t>
      </w:r>
      <w:r>
        <w:rPr>
          <w:sz w:val="16"/>
        </w:rPr>
        <w:t xml:space="preserve"> by causing the alleged income stagnation.</w:t>
      </w:r>
    </w:p>
    <w:p w14:paraId="0BE91AAB" w14:textId="77777777" w:rsidR="000443A6" w:rsidRDefault="000443A6" w:rsidP="000443A6">
      <w:r>
        <w:rPr>
          <w:rStyle w:val="StyleUnderline"/>
        </w:rPr>
        <w:t xml:space="preserve">The problem is that </w:t>
      </w:r>
      <w:r>
        <w:rPr>
          <w:rStyle w:val="Emphasis"/>
        </w:rPr>
        <w:t xml:space="preserve">both stories are </w:t>
      </w:r>
      <w:r w:rsidRPr="00DE2EE9">
        <w:rPr>
          <w:rStyle w:val="Emphasis"/>
          <w:highlight w:val="yellow"/>
        </w:rPr>
        <w:t>wrong</w:t>
      </w:r>
      <w:r>
        <w:rPr>
          <w:sz w:val="16"/>
        </w:rPr>
        <w:t>.</w:t>
      </w:r>
    </w:p>
    <w:p w14:paraId="08B0BBD3" w14:textId="77777777" w:rsidR="000443A6" w:rsidRDefault="000443A6" w:rsidP="000443A6">
      <w:r>
        <w:rPr>
          <w:sz w:val="16"/>
        </w:rPr>
        <w:t>The second populist narrative, that policymakers’ blind devotion to free markets decimated US manufacturing, is a broad topic that we won’t delve into here. But it’s covered in this new book, Crushing Capitalism, and we’ll go deeper in this upcoming Cato event.</w:t>
      </w:r>
    </w:p>
    <w:p w14:paraId="7F223121" w14:textId="77777777" w:rsidR="000443A6" w:rsidRDefault="000443A6" w:rsidP="000443A6">
      <w:r>
        <w:rPr>
          <w:sz w:val="16"/>
        </w:rPr>
        <w:t xml:space="preserve">Still, the relevance of the second narrative relies on the underlying assumption of income stagnation. We’ve previously written about how </w:t>
      </w:r>
      <w:r>
        <w:rPr>
          <w:rStyle w:val="StyleUnderline"/>
        </w:rPr>
        <w:t xml:space="preserve">the </w:t>
      </w:r>
      <w:r w:rsidRPr="00DE2EE9">
        <w:rPr>
          <w:rStyle w:val="StyleUnderline"/>
          <w:highlight w:val="yellow"/>
        </w:rPr>
        <w:t>ev</w:t>
      </w:r>
      <w:r>
        <w:rPr>
          <w:rStyle w:val="StyleUnderline"/>
        </w:rPr>
        <w:t xml:space="preserve">idence </w:t>
      </w:r>
      <w:r w:rsidRPr="00DE2EE9">
        <w:rPr>
          <w:rStyle w:val="Emphasis"/>
          <w:highlight w:val="yellow"/>
        </w:rPr>
        <w:t>contradicts</w:t>
      </w:r>
      <w:r>
        <w:rPr>
          <w:rStyle w:val="Emphasis"/>
        </w:rPr>
        <w:t xml:space="preserve"> the income stagnation story</w:t>
      </w:r>
      <w:r>
        <w:rPr>
          <w:sz w:val="16"/>
        </w:rPr>
        <w:t xml:space="preserve">, and many other scholars have as well. We’ve also provided concrete examples of how </w:t>
      </w:r>
      <w:r w:rsidRPr="00DE2EE9">
        <w:rPr>
          <w:rStyle w:val="StyleUnderline"/>
          <w:highlight w:val="yellow"/>
        </w:rPr>
        <w:t xml:space="preserve">populists </w:t>
      </w:r>
      <w:r w:rsidRPr="00DE2EE9">
        <w:rPr>
          <w:rStyle w:val="Emphasis"/>
          <w:highlight w:val="yellow"/>
        </w:rPr>
        <w:t>cherry-pick data</w:t>
      </w:r>
      <w:r>
        <w:rPr>
          <w:rStyle w:val="StyleUnderline"/>
        </w:rPr>
        <w:t xml:space="preserve"> to “prove” that </w:t>
      </w:r>
      <w:r>
        <w:rPr>
          <w:rStyle w:val="Emphasis"/>
        </w:rPr>
        <w:t>income growth stagnated</w:t>
      </w:r>
      <w:r>
        <w:rPr>
          <w:sz w:val="16"/>
        </w:rPr>
        <w:t xml:space="preserve">, and devoted a full chapter to debunking the stagnation story in this new book. </w:t>
      </w:r>
    </w:p>
    <w:p w14:paraId="5DC3AC45" w14:textId="77777777" w:rsidR="000443A6" w:rsidRDefault="000443A6" w:rsidP="000443A6">
      <w:r>
        <w:rPr>
          <w:sz w:val="16"/>
        </w:rPr>
        <w:t xml:space="preserve">Here’s just one more example of how wrong the populists’ income stagnation story is. </w:t>
      </w:r>
      <w:r w:rsidRPr="00DE2EE9">
        <w:rPr>
          <w:rStyle w:val="Emphasis"/>
          <w:highlight w:val="yellow"/>
        </w:rPr>
        <w:t>Real median</w:t>
      </w:r>
      <w:r w:rsidRPr="00DE2EE9">
        <w:rPr>
          <w:rStyle w:val="Emphasis"/>
        </w:rPr>
        <w:t xml:space="preserve"> household </w:t>
      </w:r>
      <w:r w:rsidRPr="00DE2EE9">
        <w:rPr>
          <w:rStyle w:val="Emphasis"/>
          <w:highlight w:val="yellow"/>
        </w:rPr>
        <w:t>income</w:t>
      </w:r>
      <w:r>
        <w:rPr>
          <w:sz w:val="16"/>
        </w:rPr>
        <w:t xml:space="preserve">, for all American households, </w:t>
      </w:r>
      <w:r w:rsidRPr="00DE2EE9">
        <w:rPr>
          <w:rStyle w:val="StyleUnderline"/>
          <w:highlight w:val="yellow"/>
        </w:rPr>
        <w:t xml:space="preserve">increased </w:t>
      </w:r>
      <w:r w:rsidRPr="00DE2EE9">
        <w:rPr>
          <w:rStyle w:val="Emphasis"/>
          <w:highlight w:val="yellow"/>
        </w:rPr>
        <w:t>73 percent</w:t>
      </w:r>
      <w:r>
        <w:rPr>
          <w:rStyle w:val="StyleUnderline"/>
        </w:rPr>
        <w:t xml:space="preserve"> from </w:t>
      </w:r>
      <w:r>
        <w:rPr>
          <w:rStyle w:val="Emphasis"/>
        </w:rPr>
        <w:t>1968 to 2024</w:t>
      </w:r>
      <w:r>
        <w:rPr>
          <w:rStyle w:val="StyleUnderline"/>
        </w:rPr>
        <w:t xml:space="preserve">. </w:t>
      </w:r>
      <w:r w:rsidRPr="00DE2EE9">
        <w:rPr>
          <w:rStyle w:val="StyleUnderline"/>
          <w:highlight w:val="yellow"/>
        </w:rPr>
        <w:t xml:space="preserve">That’s </w:t>
      </w:r>
      <w:r w:rsidRPr="00DE2EE9">
        <w:rPr>
          <w:rStyle w:val="Emphasis"/>
          <w:highlight w:val="yellow"/>
        </w:rPr>
        <w:t>not stagnation</w:t>
      </w:r>
      <w:r>
        <w:rPr>
          <w:sz w:val="16"/>
        </w:rPr>
        <w:t xml:space="preserve">. Interestingly, </w:t>
      </w:r>
      <w:r>
        <w:rPr>
          <w:rStyle w:val="StyleUnderline"/>
        </w:rPr>
        <w:t xml:space="preserve">that </w:t>
      </w:r>
      <w:r w:rsidRPr="00DE2EE9">
        <w:rPr>
          <w:rStyle w:val="StyleUnderline"/>
          <w:highlight w:val="yellow"/>
        </w:rPr>
        <w:t xml:space="preserve">figure is </w:t>
      </w:r>
      <w:r w:rsidRPr="00DE2EE9">
        <w:rPr>
          <w:rStyle w:val="Emphasis"/>
          <w:highlight w:val="yellow"/>
        </w:rPr>
        <w:t>biased downward</w:t>
      </w:r>
      <w:r w:rsidRPr="00DE2EE9">
        <w:rPr>
          <w:rStyle w:val="StyleUnderline"/>
          <w:highlight w:val="yellow"/>
        </w:rPr>
        <w:t xml:space="preserve"> because of</w:t>
      </w:r>
      <w:r>
        <w:rPr>
          <w:rStyle w:val="StyleUnderline"/>
        </w:rPr>
        <w:t xml:space="preserve"> </w:t>
      </w:r>
      <w:r>
        <w:rPr>
          <w:rStyle w:val="Emphasis"/>
        </w:rPr>
        <w:t>changing household characteristics</w:t>
      </w:r>
      <w:r>
        <w:rPr>
          <w:rStyle w:val="StyleUnderline"/>
        </w:rPr>
        <w:t xml:space="preserve">, such as </w:t>
      </w:r>
      <w:r w:rsidRPr="00DE2EE9">
        <w:rPr>
          <w:rStyle w:val="Emphasis"/>
          <w:highlight w:val="yellow"/>
        </w:rPr>
        <w:t>smaller families</w:t>
      </w:r>
      <w:r>
        <w:rPr>
          <w:rStyle w:val="Emphasis"/>
        </w:rPr>
        <w:t xml:space="preserve">, an </w:t>
      </w:r>
      <w:r w:rsidRPr="00DE2EE9">
        <w:rPr>
          <w:rStyle w:val="Emphasis"/>
          <w:highlight w:val="yellow"/>
        </w:rPr>
        <w:t>aging</w:t>
      </w:r>
      <w:r>
        <w:rPr>
          <w:rStyle w:val="Emphasis"/>
        </w:rPr>
        <w:t xml:space="preserve"> population</w:t>
      </w:r>
      <w:r>
        <w:rPr>
          <w:rStyle w:val="StyleUnderline"/>
        </w:rPr>
        <w:t xml:space="preserve">, </w:t>
      </w:r>
      <w:r w:rsidRPr="00DE2EE9">
        <w:rPr>
          <w:rStyle w:val="StyleUnderline"/>
          <w:highlight w:val="yellow"/>
        </w:rPr>
        <w:t xml:space="preserve">and </w:t>
      </w:r>
      <w:r w:rsidRPr="00DE2EE9">
        <w:rPr>
          <w:rStyle w:val="Emphasis"/>
          <w:highlight w:val="yellow"/>
        </w:rPr>
        <w:t>more single folks</w:t>
      </w:r>
      <w:r>
        <w:rPr>
          <w:sz w:val="16"/>
        </w:rPr>
        <w:t>.</w:t>
      </w:r>
    </w:p>
    <w:p w14:paraId="36B4BD3E" w14:textId="77777777" w:rsidR="000443A6" w:rsidRDefault="000443A6" w:rsidP="000443A6">
      <w:r>
        <w:rPr>
          <w:sz w:val="16"/>
        </w:rPr>
        <w:t xml:space="preserve">As Figure 1 shows, </w:t>
      </w:r>
      <w:r w:rsidRPr="00DE2EE9">
        <w:rPr>
          <w:rStyle w:val="Emphasis"/>
          <w:highlight w:val="yellow"/>
        </w:rPr>
        <w:t>real median income</w:t>
      </w:r>
      <w:r w:rsidRPr="00DE2EE9">
        <w:rPr>
          <w:rStyle w:val="StyleUnderline"/>
          <w:highlight w:val="yellow"/>
        </w:rPr>
        <w:t xml:space="preserve"> for </w:t>
      </w:r>
      <w:r w:rsidRPr="00DE2EE9">
        <w:rPr>
          <w:rStyle w:val="Emphasis"/>
          <w:highlight w:val="yellow"/>
        </w:rPr>
        <w:t>married couples</w:t>
      </w:r>
      <w:r w:rsidRPr="00DE2EE9">
        <w:rPr>
          <w:rStyle w:val="Emphasis"/>
        </w:rPr>
        <w:t xml:space="preserve"> with children</w:t>
      </w:r>
      <w:r w:rsidRPr="00DE2EE9">
        <w:rPr>
          <w:rStyle w:val="StyleUnderline"/>
        </w:rPr>
        <w:t xml:space="preserve"> </w:t>
      </w:r>
      <w:r w:rsidRPr="00DE2EE9">
        <w:rPr>
          <w:rStyle w:val="StyleUnderline"/>
          <w:highlight w:val="yellow"/>
        </w:rPr>
        <w:t>increased</w:t>
      </w:r>
      <w:r>
        <w:rPr>
          <w:rStyle w:val="StyleUnderline"/>
        </w:rPr>
        <w:t xml:space="preserve"> by </w:t>
      </w:r>
      <w:r w:rsidRPr="00DE2EE9">
        <w:rPr>
          <w:rStyle w:val="Emphasis"/>
          <w:highlight w:val="yellow"/>
        </w:rPr>
        <w:t>132 percent</w:t>
      </w:r>
      <w:r>
        <w:rPr>
          <w:rStyle w:val="StyleUnderline"/>
        </w:rPr>
        <w:t xml:space="preserve"> from </w:t>
      </w:r>
      <w:r>
        <w:rPr>
          <w:rStyle w:val="Emphasis"/>
        </w:rPr>
        <w:t>1968 to 2024</w:t>
      </w:r>
      <w:r>
        <w:rPr>
          <w:rStyle w:val="StyleUnderline"/>
        </w:rPr>
        <w:t xml:space="preserve">. That’s pretty much the </w:t>
      </w:r>
      <w:r>
        <w:rPr>
          <w:rStyle w:val="Emphasis"/>
        </w:rPr>
        <w:t>polar opposite of stagnation</w:t>
      </w:r>
      <w:r>
        <w:rPr>
          <w:sz w:val="16"/>
        </w:rPr>
        <w:t>.</w:t>
      </w:r>
    </w:p>
    <w:p w14:paraId="4ECCB5C2" w14:textId="77777777" w:rsidR="000443A6" w:rsidRDefault="000443A6" w:rsidP="000443A6">
      <w:r>
        <w:rPr>
          <w:rStyle w:val="StyleUnderline"/>
        </w:rPr>
        <w:t xml:space="preserve">Given all the </w:t>
      </w:r>
      <w:r>
        <w:rPr>
          <w:rStyle w:val="Emphasis"/>
        </w:rPr>
        <w:t>negative rhetoric</w:t>
      </w:r>
      <w:r>
        <w:rPr>
          <w:rStyle w:val="StyleUnderline"/>
        </w:rPr>
        <w:t xml:space="preserve">, it’s </w:t>
      </w:r>
      <w:r>
        <w:rPr>
          <w:rStyle w:val="Emphasis"/>
        </w:rPr>
        <w:t>hard to believe</w:t>
      </w:r>
      <w:r>
        <w:rPr>
          <w:rStyle w:val="StyleUnderline"/>
        </w:rPr>
        <w:t xml:space="preserve"> that </w:t>
      </w:r>
      <w:r>
        <w:rPr>
          <w:rStyle w:val="Emphasis"/>
        </w:rPr>
        <w:t>living standards</w:t>
      </w:r>
      <w:r>
        <w:rPr>
          <w:rStyle w:val="StyleUnderline"/>
        </w:rPr>
        <w:t xml:space="preserve"> have been </w:t>
      </w:r>
      <w:r>
        <w:rPr>
          <w:rStyle w:val="Emphasis"/>
        </w:rPr>
        <w:t>increasing broadly</w:t>
      </w:r>
      <w:r>
        <w:rPr>
          <w:rStyle w:val="StyleUnderline"/>
        </w:rPr>
        <w:t xml:space="preserve"> for </w:t>
      </w:r>
      <w:r>
        <w:rPr>
          <w:rStyle w:val="Emphasis"/>
        </w:rPr>
        <w:t>decades</w:t>
      </w:r>
      <w:r>
        <w:rPr>
          <w:rStyle w:val="StyleUnderline"/>
        </w:rPr>
        <w:t xml:space="preserve">. But it’s </w:t>
      </w:r>
      <w:r>
        <w:rPr>
          <w:rStyle w:val="Emphasis"/>
        </w:rPr>
        <w:t>true</w:t>
      </w:r>
      <w:r>
        <w:rPr>
          <w:rStyle w:val="StyleUnderline"/>
        </w:rPr>
        <w:t xml:space="preserve">, </w:t>
      </w:r>
      <w:r w:rsidRPr="00DE2EE9">
        <w:rPr>
          <w:rStyle w:val="StyleUnderline"/>
          <w:highlight w:val="yellow"/>
        </w:rPr>
        <w:t>life has become</w:t>
      </w:r>
      <w:r>
        <w:rPr>
          <w:rStyle w:val="StyleUnderline"/>
        </w:rPr>
        <w:t xml:space="preserve"> </w:t>
      </w:r>
      <w:r>
        <w:rPr>
          <w:rStyle w:val="Emphasis"/>
        </w:rPr>
        <w:t xml:space="preserve">more </w:t>
      </w:r>
      <w:r w:rsidRPr="00DE2EE9">
        <w:rPr>
          <w:rStyle w:val="Emphasis"/>
          <w:highlight w:val="yellow"/>
        </w:rPr>
        <w:t>affordable</w:t>
      </w:r>
      <w:r>
        <w:rPr>
          <w:sz w:val="16"/>
        </w:rPr>
        <w:t>.</w:t>
      </w:r>
    </w:p>
    <w:p w14:paraId="1E65C332" w14:textId="77777777" w:rsidR="000443A6" w:rsidRDefault="000443A6" w:rsidP="000443A6">
      <w:r>
        <w:rPr>
          <w:sz w:val="16"/>
        </w:rPr>
        <w:t xml:space="preserve">For instance, as we’ve written numerous times, </w:t>
      </w:r>
      <w:r>
        <w:rPr>
          <w:rStyle w:val="StyleUnderline"/>
        </w:rPr>
        <w:t xml:space="preserve">it’s </w:t>
      </w:r>
      <w:r>
        <w:rPr>
          <w:rStyle w:val="Emphasis"/>
        </w:rPr>
        <w:t>not true</w:t>
      </w:r>
      <w:r>
        <w:rPr>
          <w:rStyle w:val="StyleUnderline"/>
        </w:rPr>
        <w:t xml:space="preserve"> that </w:t>
      </w:r>
      <w:r w:rsidRPr="00DE2EE9">
        <w:rPr>
          <w:rStyle w:val="Emphasis"/>
          <w:highlight w:val="yellow"/>
        </w:rPr>
        <w:t>housing</w:t>
      </w:r>
      <w:r>
        <w:rPr>
          <w:rStyle w:val="Emphasis"/>
        </w:rPr>
        <w:t xml:space="preserve"> has become radically unaffordable</w:t>
      </w:r>
      <w:r>
        <w:rPr>
          <w:sz w:val="16"/>
        </w:rPr>
        <w:t xml:space="preserve">, though that’s one of the more persistent myths. It’s difficult to see because </w:t>
      </w:r>
      <w:r>
        <w:rPr>
          <w:rStyle w:val="StyleUnderline"/>
        </w:rPr>
        <w:t xml:space="preserve">the </w:t>
      </w:r>
      <w:r>
        <w:rPr>
          <w:rStyle w:val="Emphasis"/>
        </w:rPr>
        <w:t>housing</w:t>
      </w:r>
      <w:r>
        <w:rPr>
          <w:rStyle w:val="StyleUnderline"/>
        </w:rPr>
        <w:t xml:space="preserve"> that people buy </w:t>
      </w:r>
      <w:r w:rsidRPr="00DE2EE9">
        <w:rPr>
          <w:rStyle w:val="StyleUnderline"/>
          <w:highlight w:val="yellow"/>
        </w:rPr>
        <w:t>is</w:t>
      </w:r>
      <w:r>
        <w:rPr>
          <w:rStyle w:val="StyleUnderline"/>
        </w:rPr>
        <w:t xml:space="preserve"> </w:t>
      </w:r>
      <w:r>
        <w:rPr>
          <w:rStyle w:val="Emphasis"/>
        </w:rPr>
        <w:t xml:space="preserve">very </w:t>
      </w:r>
      <w:r w:rsidRPr="00DE2EE9">
        <w:rPr>
          <w:rStyle w:val="Emphasis"/>
          <w:highlight w:val="yellow"/>
        </w:rPr>
        <w:t>different</w:t>
      </w:r>
      <w:r>
        <w:rPr>
          <w:rStyle w:val="Emphasis"/>
        </w:rPr>
        <w:t xml:space="preserve"> than it was 50 years ago</w:t>
      </w:r>
      <w:r>
        <w:rPr>
          <w:rStyle w:val="StyleUnderline"/>
        </w:rPr>
        <w:t xml:space="preserve">, </w:t>
      </w:r>
      <w:r w:rsidRPr="00DE2EE9">
        <w:rPr>
          <w:rStyle w:val="StyleUnderline"/>
          <w:highlight w:val="yellow"/>
        </w:rPr>
        <w:t>and</w:t>
      </w:r>
      <w:r>
        <w:rPr>
          <w:rStyle w:val="StyleUnderline"/>
        </w:rPr>
        <w:t xml:space="preserve"> a </w:t>
      </w:r>
      <w:r w:rsidRPr="00DE2EE9">
        <w:rPr>
          <w:rStyle w:val="Emphasis"/>
          <w:highlight w:val="yellow"/>
        </w:rPr>
        <w:t>more diverse</w:t>
      </w:r>
      <w:r>
        <w:rPr>
          <w:rStyle w:val="Emphasis"/>
        </w:rPr>
        <w:t xml:space="preserve"> set of </w:t>
      </w:r>
      <w:r w:rsidRPr="00DE2EE9">
        <w:rPr>
          <w:rStyle w:val="Emphasis"/>
          <w:highlight w:val="yellow"/>
        </w:rPr>
        <w:t>households</w:t>
      </w:r>
      <w:r>
        <w:rPr>
          <w:rStyle w:val="StyleUnderline"/>
        </w:rPr>
        <w:t xml:space="preserve"> now </w:t>
      </w:r>
      <w:r w:rsidRPr="00DE2EE9">
        <w:rPr>
          <w:rStyle w:val="Emphasis"/>
          <w:highlight w:val="yellow"/>
        </w:rPr>
        <w:t>pay</w:t>
      </w:r>
      <w:r>
        <w:rPr>
          <w:rStyle w:val="StyleUnderline"/>
        </w:rPr>
        <w:t xml:space="preserve">s for </w:t>
      </w:r>
      <w:r>
        <w:rPr>
          <w:rStyle w:val="Emphasis"/>
        </w:rPr>
        <w:t>housing</w:t>
      </w:r>
      <w:r>
        <w:rPr>
          <w:sz w:val="16"/>
        </w:rPr>
        <w:t>.</w:t>
      </w:r>
    </w:p>
    <w:p w14:paraId="40FE2856" w14:textId="77777777" w:rsidR="000443A6" w:rsidRPr="00DE2EE9" w:rsidRDefault="000443A6" w:rsidP="000443A6">
      <w:r>
        <w:rPr>
          <w:sz w:val="16"/>
        </w:rPr>
        <w:t xml:space="preserve">One way to highlight these differences is to look at the median home price as a percentage of income by household type. As Figure 2 shows, </w:t>
      </w:r>
      <w:r>
        <w:rPr>
          <w:rStyle w:val="StyleUnderline"/>
        </w:rPr>
        <w:t xml:space="preserve">when we consider all households, the unaffordability problem looks </w:t>
      </w:r>
      <w:r>
        <w:rPr>
          <w:rStyle w:val="Emphasis"/>
        </w:rPr>
        <w:t xml:space="preserve">much </w:t>
      </w:r>
      <w:r w:rsidRPr="00DE2EE9">
        <w:rPr>
          <w:rStyle w:val="Emphasis"/>
        </w:rPr>
        <w:t>worse</w:t>
      </w:r>
      <w:r w:rsidRPr="00DE2EE9">
        <w:rPr>
          <w:sz w:val="16"/>
        </w:rPr>
        <w:t xml:space="preserve"> than when we consider only the income of those married with children. Again, </w:t>
      </w:r>
      <w:r w:rsidRPr="00DE2EE9">
        <w:rPr>
          <w:rStyle w:val="StyleUnderline"/>
        </w:rPr>
        <w:t xml:space="preserve">looking at </w:t>
      </w:r>
      <w:r w:rsidRPr="00DE2EE9">
        <w:rPr>
          <w:rStyle w:val="Emphasis"/>
        </w:rPr>
        <w:t>all households</w:t>
      </w:r>
      <w:r w:rsidRPr="00DE2EE9">
        <w:rPr>
          <w:rStyle w:val="StyleUnderline"/>
        </w:rPr>
        <w:t xml:space="preserve"> will </w:t>
      </w:r>
      <w:r w:rsidRPr="00DE2EE9">
        <w:rPr>
          <w:rStyle w:val="Emphasis"/>
        </w:rPr>
        <w:t>understate income gains</w:t>
      </w:r>
      <w:r w:rsidRPr="00DE2EE9">
        <w:rPr>
          <w:rStyle w:val="StyleUnderline"/>
        </w:rPr>
        <w:t xml:space="preserve">, since the population is </w:t>
      </w:r>
      <w:r w:rsidRPr="00DE2EE9">
        <w:rPr>
          <w:rStyle w:val="Emphasis"/>
        </w:rPr>
        <w:t>aging</w:t>
      </w:r>
      <w:r w:rsidRPr="00DE2EE9">
        <w:rPr>
          <w:rStyle w:val="StyleUnderline"/>
        </w:rPr>
        <w:t xml:space="preserve"> and more people are choosing to </w:t>
      </w:r>
      <w:r w:rsidRPr="00DE2EE9">
        <w:rPr>
          <w:rStyle w:val="Emphasis"/>
        </w:rPr>
        <w:t>live alone</w:t>
      </w:r>
      <w:r w:rsidRPr="00DE2EE9">
        <w:rPr>
          <w:sz w:val="16"/>
        </w:rPr>
        <w:t>, so it is useful to narrow the focus to married couples with children.</w:t>
      </w:r>
    </w:p>
    <w:p w14:paraId="715E368B" w14:textId="77777777" w:rsidR="000443A6" w:rsidRDefault="000443A6" w:rsidP="000443A6">
      <w:r w:rsidRPr="00DE2EE9">
        <w:rPr>
          <w:sz w:val="16"/>
        </w:rPr>
        <w:t xml:space="preserve">As we showed back in December (see Figure 5), </w:t>
      </w:r>
      <w:r w:rsidRPr="00DE2EE9">
        <w:rPr>
          <w:rStyle w:val="Emphasis"/>
        </w:rPr>
        <w:t>adjusting</w:t>
      </w:r>
      <w:r w:rsidRPr="00DE2EE9">
        <w:rPr>
          <w:rStyle w:val="StyleUnderline"/>
        </w:rPr>
        <w:t xml:space="preserve"> for both </w:t>
      </w:r>
      <w:r w:rsidRPr="00DE2EE9">
        <w:rPr>
          <w:rStyle w:val="Emphasis"/>
        </w:rPr>
        <w:t>home</w:t>
      </w:r>
      <w:r w:rsidRPr="00DE2EE9">
        <w:rPr>
          <w:rStyle w:val="StyleUnderline"/>
        </w:rPr>
        <w:t xml:space="preserve"> and </w:t>
      </w:r>
      <w:r w:rsidRPr="00DE2EE9">
        <w:rPr>
          <w:rStyle w:val="Emphasis"/>
        </w:rPr>
        <w:t>household size changes</w:t>
      </w:r>
      <w:r w:rsidRPr="00DE2EE9">
        <w:rPr>
          <w:rStyle w:val="StyleUnderline"/>
        </w:rPr>
        <w:t xml:space="preserve"> shows</w:t>
      </w:r>
      <w:r>
        <w:rPr>
          <w:rStyle w:val="StyleUnderline"/>
        </w:rPr>
        <w:t xml:space="preserve"> that </w:t>
      </w:r>
      <w:r w:rsidRPr="00DE2EE9">
        <w:rPr>
          <w:rStyle w:val="StyleUnderline"/>
          <w:highlight w:val="yellow"/>
        </w:rPr>
        <w:t>housing has</w:t>
      </w:r>
      <w:r>
        <w:rPr>
          <w:rStyle w:val="StyleUnderline"/>
        </w:rPr>
        <w:t xml:space="preserve"> </w:t>
      </w:r>
      <w:r>
        <w:rPr>
          <w:rStyle w:val="Emphasis"/>
        </w:rPr>
        <w:t>actually</w:t>
      </w:r>
      <w:r>
        <w:rPr>
          <w:rStyle w:val="StyleUnderline"/>
        </w:rPr>
        <w:t xml:space="preserve"> </w:t>
      </w:r>
      <w:r w:rsidRPr="00DE2EE9">
        <w:rPr>
          <w:rStyle w:val="StyleUnderline"/>
          <w:highlight w:val="yellow"/>
        </w:rPr>
        <w:t>become</w:t>
      </w:r>
      <w:r>
        <w:rPr>
          <w:rStyle w:val="StyleUnderline"/>
        </w:rPr>
        <w:t xml:space="preserve"> </w:t>
      </w:r>
      <w:r>
        <w:rPr>
          <w:rStyle w:val="Emphasis"/>
        </w:rPr>
        <w:t xml:space="preserve">slightly </w:t>
      </w:r>
      <w:r w:rsidRPr="00DE2EE9">
        <w:rPr>
          <w:rStyle w:val="Emphasis"/>
          <w:highlight w:val="yellow"/>
        </w:rPr>
        <w:t>more affordable</w:t>
      </w:r>
      <w:r>
        <w:rPr>
          <w:sz w:val="16"/>
        </w:rPr>
        <w:t xml:space="preserve">. Not to mention that </w:t>
      </w:r>
      <w:r w:rsidRPr="00DE2EE9">
        <w:rPr>
          <w:rStyle w:val="StyleUnderline"/>
          <w:highlight w:val="yellow"/>
        </w:rPr>
        <w:t xml:space="preserve">homes have </w:t>
      </w:r>
      <w:r w:rsidRPr="00DE2EE9">
        <w:rPr>
          <w:rStyle w:val="Emphasis"/>
          <w:highlight w:val="yellow"/>
        </w:rPr>
        <w:t>vastly more amenities</w:t>
      </w:r>
      <w:r>
        <w:rPr>
          <w:rStyle w:val="Emphasis"/>
        </w:rPr>
        <w:t xml:space="preserve"> nowadays</w:t>
      </w:r>
      <w:r>
        <w:rPr>
          <w:sz w:val="16"/>
        </w:rPr>
        <w:t xml:space="preserve"> than they used to, </w:t>
      </w:r>
      <w:r>
        <w:rPr>
          <w:rStyle w:val="StyleUnderline"/>
        </w:rPr>
        <w:t xml:space="preserve">such as </w:t>
      </w:r>
      <w:r>
        <w:rPr>
          <w:rStyle w:val="Emphasis"/>
        </w:rPr>
        <w:t>central air</w:t>
      </w:r>
      <w:r>
        <w:rPr>
          <w:rStyle w:val="StyleUnderline"/>
        </w:rPr>
        <w:t xml:space="preserve"> and </w:t>
      </w:r>
      <w:r>
        <w:rPr>
          <w:rStyle w:val="Emphasis"/>
        </w:rPr>
        <w:t>garages</w:t>
      </w:r>
      <w:r>
        <w:rPr>
          <w:rStyle w:val="StyleUnderline"/>
        </w:rPr>
        <w:t xml:space="preserve">, which are </w:t>
      </w:r>
      <w:r>
        <w:rPr>
          <w:rStyle w:val="Emphasis"/>
        </w:rPr>
        <w:t>not factored into this adjustment</w:t>
      </w:r>
      <w:r>
        <w:rPr>
          <w:sz w:val="16"/>
        </w:rPr>
        <w:t>.</w:t>
      </w:r>
    </w:p>
    <w:p w14:paraId="465F6164" w14:textId="77777777" w:rsidR="000443A6" w:rsidRDefault="000443A6" w:rsidP="000443A6">
      <w:r>
        <w:rPr>
          <w:sz w:val="16"/>
        </w:rPr>
        <w:t>For a more in-depth factual deconstruction of these populist narratives, please check out the book and join our live discussion on May 8, with our Cato colleague Adam Michel and the Washington Post’s Megan McArdle.</w:t>
      </w:r>
    </w:p>
    <w:p w14:paraId="54280C93" w14:textId="77777777" w:rsidR="000443A6" w:rsidRDefault="000443A6" w:rsidP="000443A6">
      <w:pPr>
        <w:pStyle w:val="Heading4"/>
        <w:rPr>
          <w:u w:val="single"/>
        </w:rPr>
      </w:pPr>
      <w:r>
        <w:t xml:space="preserve">2] No solvency---federal labor agencies are </w:t>
      </w:r>
      <w:r>
        <w:rPr>
          <w:u w:val="single"/>
        </w:rPr>
        <w:t>understaffed</w:t>
      </w:r>
      <w:r>
        <w:t xml:space="preserve"> and </w:t>
      </w:r>
      <w:r>
        <w:rPr>
          <w:u w:val="single"/>
        </w:rPr>
        <w:t>circumvented</w:t>
      </w:r>
    </w:p>
    <w:p w14:paraId="1F7735AD" w14:textId="77777777" w:rsidR="000443A6" w:rsidRPr="00185DC1" w:rsidRDefault="000443A6" w:rsidP="000443A6">
      <w:r>
        <w:t xml:space="preserve">Parker </w:t>
      </w:r>
      <w:r w:rsidRPr="006A193C">
        <w:rPr>
          <w:rStyle w:val="Style13ptBold"/>
        </w:rPr>
        <w:t>Purifoy 24</w:t>
      </w:r>
      <w:r>
        <w:t xml:space="preserve">, </w:t>
      </w:r>
      <w:r w:rsidRPr="00185DC1">
        <w:t>Associate Reporter at Bloomberg Law</w:t>
      </w:r>
      <w:r>
        <w:t>, “</w:t>
      </w:r>
      <w:r w:rsidRPr="00185DC1">
        <w:t>Federal Workers Look to Weakened Labor Agencies for Trump Shield</w:t>
      </w:r>
      <w:r>
        <w:t xml:space="preserve">,” 12/17/24, </w:t>
      </w:r>
      <w:r w:rsidRPr="00185DC1">
        <w:t>https://news.bloomberglaw.com/daily-labor-report/federal-workers-look-to-weakened-labor-agencies-for-trump-shield</w:t>
      </w:r>
    </w:p>
    <w:p w14:paraId="3B52F242" w14:textId="77777777" w:rsidR="000443A6" w:rsidRPr="004B78E9" w:rsidRDefault="000443A6" w:rsidP="000443A6">
      <w:pPr>
        <w:rPr>
          <w:sz w:val="16"/>
        </w:rPr>
      </w:pPr>
      <w:r w:rsidRPr="004B78E9">
        <w:rPr>
          <w:sz w:val="16"/>
        </w:rPr>
        <w:t xml:space="preserve">The </w:t>
      </w:r>
      <w:r w:rsidRPr="000046C7">
        <w:rPr>
          <w:rStyle w:val="StyleUnderline"/>
          <w:highlight w:val="yellow"/>
        </w:rPr>
        <w:t>federal agencies</w:t>
      </w:r>
      <w:r w:rsidRPr="001B2358">
        <w:rPr>
          <w:rStyle w:val="StyleUnderline"/>
        </w:rPr>
        <w:t xml:space="preserve"> responsible for </w:t>
      </w:r>
      <w:r w:rsidRPr="000046C7">
        <w:rPr>
          <w:rStyle w:val="StyleUnderline"/>
          <w:highlight w:val="yellow"/>
        </w:rPr>
        <w:t>protecting</w:t>
      </w:r>
      <w:r w:rsidRPr="001B2358">
        <w:rPr>
          <w:rStyle w:val="StyleUnderline"/>
        </w:rPr>
        <w:t xml:space="preserve"> the rights of </w:t>
      </w:r>
      <w:r w:rsidRPr="000046C7">
        <w:rPr>
          <w:rStyle w:val="StyleUnderline"/>
          <w:highlight w:val="yellow"/>
        </w:rPr>
        <w:t>government workers</w:t>
      </w:r>
      <w:r w:rsidRPr="001B2358">
        <w:rPr>
          <w:rStyle w:val="StyleUnderline"/>
        </w:rPr>
        <w:t xml:space="preserve"> are only now just recovering from </w:t>
      </w:r>
      <w:r w:rsidRPr="000046C7">
        <w:rPr>
          <w:rStyle w:val="Emphasis"/>
          <w:highlight w:val="yellow"/>
        </w:rPr>
        <w:t>years of inaction</w:t>
      </w:r>
      <w:r w:rsidRPr="004B78E9">
        <w:rPr>
          <w:sz w:val="16"/>
        </w:rPr>
        <w:t>, just as the incoming Trump administration is poised to renew its attack on the US civil service.</w:t>
      </w:r>
    </w:p>
    <w:p w14:paraId="7824A198" w14:textId="77777777" w:rsidR="000443A6" w:rsidRPr="004B78E9" w:rsidRDefault="000443A6" w:rsidP="000443A6">
      <w:pPr>
        <w:rPr>
          <w:sz w:val="16"/>
        </w:rPr>
      </w:pPr>
      <w:r w:rsidRPr="001B2358">
        <w:rPr>
          <w:rStyle w:val="StyleUnderline"/>
        </w:rPr>
        <w:t xml:space="preserve">Federal workers have </w:t>
      </w:r>
      <w:r w:rsidRPr="001B2358">
        <w:rPr>
          <w:rStyle w:val="Emphasis"/>
        </w:rPr>
        <w:t>already been targeted</w:t>
      </w:r>
      <w:r w:rsidRPr="004B78E9">
        <w:rPr>
          <w:sz w:val="16"/>
        </w:rPr>
        <w:t xml:space="preserve"> by Trump advisers Elon Musk and Vivek Ramaswamy, who are leading an effort known as the “Department of Government Efficiency.” They’ve called for massive cuts to the administrative state to reduce what they view as a bloated bureaucracy, and mandatory in-person office attendance—issues that will surely generate heated disputes between the government and its employees.</w:t>
      </w:r>
    </w:p>
    <w:p w14:paraId="30583955" w14:textId="77777777" w:rsidR="000443A6" w:rsidRPr="004B78E9" w:rsidRDefault="000443A6" w:rsidP="000443A6">
      <w:pPr>
        <w:rPr>
          <w:sz w:val="16"/>
        </w:rPr>
      </w:pPr>
      <w:r w:rsidRPr="004B78E9">
        <w:rPr>
          <w:sz w:val="16"/>
        </w:rPr>
        <w:t xml:space="preserve">But </w:t>
      </w:r>
      <w:r w:rsidRPr="000046C7">
        <w:rPr>
          <w:rStyle w:val="StyleUnderline"/>
          <w:highlight w:val="yellow"/>
        </w:rPr>
        <w:t>the</w:t>
      </w:r>
      <w:r w:rsidRPr="001B2358">
        <w:rPr>
          <w:rStyle w:val="StyleUnderline"/>
        </w:rPr>
        <w:t xml:space="preserve"> </w:t>
      </w:r>
      <w:r w:rsidRPr="000046C7">
        <w:rPr>
          <w:rStyle w:val="Emphasis"/>
          <w:highlight w:val="yellow"/>
        </w:rPr>
        <w:t>F</w:t>
      </w:r>
      <w:r w:rsidRPr="000046C7">
        <w:rPr>
          <w:sz w:val="16"/>
        </w:rPr>
        <w:t>ederal</w:t>
      </w:r>
      <w:r w:rsidRPr="004B78E9">
        <w:rPr>
          <w:sz w:val="16"/>
        </w:rPr>
        <w:t xml:space="preserve"> </w:t>
      </w:r>
      <w:r w:rsidRPr="000046C7">
        <w:rPr>
          <w:rStyle w:val="Emphasis"/>
          <w:highlight w:val="yellow"/>
        </w:rPr>
        <w:t>L</w:t>
      </w:r>
      <w:r w:rsidRPr="004B78E9">
        <w:rPr>
          <w:sz w:val="16"/>
        </w:rPr>
        <w:t xml:space="preserve">abor </w:t>
      </w:r>
      <w:r w:rsidRPr="000046C7">
        <w:rPr>
          <w:rStyle w:val="Emphasis"/>
          <w:highlight w:val="yellow"/>
        </w:rPr>
        <w:t>R</w:t>
      </w:r>
      <w:r w:rsidRPr="004B78E9">
        <w:rPr>
          <w:sz w:val="16"/>
        </w:rPr>
        <w:t xml:space="preserve">elations </w:t>
      </w:r>
      <w:r w:rsidRPr="000046C7">
        <w:rPr>
          <w:rStyle w:val="Emphasis"/>
          <w:highlight w:val="yellow"/>
        </w:rPr>
        <w:t>A</w:t>
      </w:r>
      <w:r w:rsidRPr="000046C7">
        <w:rPr>
          <w:sz w:val="16"/>
        </w:rPr>
        <w:t>uthority</w:t>
      </w:r>
      <w:r w:rsidRPr="004B78E9">
        <w:rPr>
          <w:sz w:val="16"/>
        </w:rPr>
        <w:t xml:space="preserve"> </w:t>
      </w:r>
      <w:r w:rsidRPr="000046C7">
        <w:rPr>
          <w:rStyle w:val="StyleUnderline"/>
          <w:highlight w:val="yellow"/>
        </w:rPr>
        <w:t>and</w:t>
      </w:r>
      <w:r w:rsidRPr="001B2358">
        <w:rPr>
          <w:rStyle w:val="StyleUnderline"/>
        </w:rPr>
        <w:t xml:space="preserve"> the </w:t>
      </w:r>
      <w:r w:rsidRPr="000046C7">
        <w:rPr>
          <w:rStyle w:val="Emphasis"/>
          <w:highlight w:val="yellow"/>
        </w:rPr>
        <w:t>M</w:t>
      </w:r>
      <w:r w:rsidRPr="004B78E9">
        <w:rPr>
          <w:sz w:val="16"/>
        </w:rPr>
        <w:t xml:space="preserve">erit </w:t>
      </w:r>
      <w:r w:rsidRPr="000046C7">
        <w:rPr>
          <w:rStyle w:val="Emphasis"/>
          <w:highlight w:val="yellow"/>
        </w:rPr>
        <w:t>S</w:t>
      </w:r>
      <w:r w:rsidRPr="004B78E9">
        <w:rPr>
          <w:sz w:val="16"/>
        </w:rPr>
        <w:t xml:space="preserve">ystems </w:t>
      </w:r>
      <w:r w:rsidRPr="000046C7">
        <w:rPr>
          <w:rStyle w:val="Emphasis"/>
          <w:highlight w:val="yellow"/>
        </w:rPr>
        <w:t>P</w:t>
      </w:r>
      <w:r w:rsidRPr="004B78E9">
        <w:rPr>
          <w:sz w:val="16"/>
        </w:rPr>
        <w:t xml:space="preserve">rotection </w:t>
      </w:r>
      <w:r w:rsidRPr="000046C7">
        <w:rPr>
          <w:rStyle w:val="Emphasis"/>
          <w:highlight w:val="yellow"/>
        </w:rPr>
        <w:t>B</w:t>
      </w:r>
      <w:r w:rsidRPr="000046C7">
        <w:rPr>
          <w:sz w:val="16"/>
        </w:rPr>
        <w:t>oard</w:t>
      </w:r>
      <w:r w:rsidRPr="004B78E9">
        <w:rPr>
          <w:sz w:val="16"/>
        </w:rPr>
        <w:t>—</w:t>
      </w:r>
      <w:r w:rsidRPr="001B2358">
        <w:rPr>
          <w:rStyle w:val="StyleUnderline"/>
        </w:rPr>
        <w:t>two agencies tasked with refereeing those clashes</w:t>
      </w:r>
      <w:r w:rsidRPr="004B78E9">
        <w:rPr>
          <w:sz w:val="16"/>
        </w:rPr>
        <w:t>—</w:t>
      </w:r>
      <w:r w:rsidRPr="001B2358">
        <w:rPr>
          <w:rStyle w:val="StyleUnderline"/>
        </w:rPr>
        <w:t xml:space="preserve">have </w:t>
      </w:r>
      <w:r w:rsidRPr="000046C7">
        <w:rPr>
          <w:rStyle w:val="StyleUnderline"/>
          <w:highlight w:val="yellow"/>
        </w:rPr>
        <w:t xml:space="preserve">operated in </w:t>
      </w:r>
      <w:r w:rsidRPr="000046C7">
        <w:rPr>
          <w:rStyle w:val="Emphasis"/>
          <w:highlight w:val="yellow"/>
        </w:rPr>
        <w:t>weakened states</w:t>
      </w:r>
      <w:r w:rsidRPr="001B2358">
        <w:rPr>
          <w:rStyle w:val="StyleUnderline"/>
        </w:rPr>
        <w:t xml:space="preserve"> since the first Trump era, </w:t>
      </w:r>
      <w:r w:rsidRPr="000046C7">
        <w:rPr>
          <w:rStyle w:val="StyleUnderline"/>
          <w:highlight w:val="yellow"/>
        </w:rPr>
        <w:t xml:space="preserve">with </w:t>
      </w:r>
      <w:r w:rsidRPr="000046C7">
        <w:rPr>
          <w:rStyle w:val="Emphasis"/>
          <w:highlight w:val="yellow"/>
        </w:rPr>
        <w:t>gaps in</w:t>
      </w:r>
      <w:r w:rsidRPr="001B2358">
        <w:rPr>
          <w:rStyle w:val="Emphasis"/>
        </w:rPr>
        <w:t xml:space="preserve"> key </w:t>
      </w:r>
      <w:r w:rsidRPr="000046C7">
        <w:rPr>
          <w:rStyle w:val="Emphasis"/>
          <w:highlight w:val="yellow"/>
        </w:rPr>
        <w:t>leadership</w:t>
      </w:r>
      <w:r w:rsidRPr="001B2358">
        <w:rPr>
          <w:rStyle w:val="Emphasis"/>
        </w:rPr>
        <w:t xml:space="preserve"> positions</w:t>
      </w:r>
      <w:r w:rsidRPr="001B2358">
        <w:rPr>
          <w:rStyle w:val="StyleUnderline"/>
        </w:rPr>
        <w:t xml:space="preserve"> persisting well into the Biden years</w:t>
      </w:r>
      <w:r w:rsidRPr="004B78E9">
        <w:rPr>
          <w:sz w:val="16"/>
        </w:rPr>
        <w:t>.</w:t>
      </w:r>
    </w:p>
    <w:p w14:paraId="439C481F" w14:textId="77777777" w:rsidR="000443A6" w:rsidRPr="004B78E9" w:rsidRDefault="000443A6" w:rsidP="000443A6">
      <w:pPr>
        <w:rPr>
          <w:sz w:val="16"/>
        </w:rPr>
      </w:pPr>
      <w:r w:rsidRPr="004B78E9">
        <w:rPr>
          <w:sz w:val="16"/>
        </w:rPr>
        <w:t xml:space="preserve">Labor unions and plaintiff’s attorneys say </w:t>
      </w:r>
      <w:r w:rsidRPr="001B2358">
        <w:rPr>
          <w:rStyle w:val="StyleUnderline"/>
        </w:rPr>
        <w:t xml:space="preserve">those </w:t>
      </w:r>
      <w:r w:rsidRPr="000046C7">
        <w:rPr>
          <w:rStyle w:val="StyleUnderline"/>
          <w:highlight w:val="yellow"/>
        </w:rPr>
        <w:t xml:space="preserve">vacancies </w:t>
      </w:r>
      <w:r w:rsidRPr="000046C7">
        <w:rPr>
          <w:rStyle w:val="Emphasis"/>
          <w:highlight w:val="yellow"/>
        </w:rPr>
        <w:t>kneecapped the agencies’ ability</w:t>
      </w:r>
      <w:r w:rsidRPr="000046C7">
        <w:rPr>
          <w:rStyle w:val="StyleUnderline"/>
          <w:highlight w:val="yellow"/>
        </w:rPr>
        <w:t xml:space="preserve"> to</w:t>
      </w:r>
      <w:r w:rsidRPr="001B2358">
        <w:rPr>
          <w:rStyle w:val="StyleUnderline"/>
        </w:rPr>
        <w:t xml:space="preserve"> effectively </w:t>
      </w:r>
      <w:r w:rsidRPr="000046C7">
        <w:rPr>
          <w:rStyle w:val="StyleUnderline"/>
          <w:highlight w:val="yellow"/>
        </w:rPr>
        <w:t>manage</w:t>
      </w:r>
      <w:r w:rsidRPr="001B2358">
        <w:rPr>
          <w:rStyle w:val="StyleUnderline"/>
        </w:rPr>
        <w:t xml:space="preserve"> and regulate </w:t>
      </w:r>
      <w:r w:rsidRPr="000046C7">
        <w:rPr>
          <w:rStyle w:val="StyleUnderline"/>
          <w:highlight w:val="yellow"/>
        </w:rPr>
        <w:t>federal labor relations</w:t>
      </w:r>
      <w:r w:rsidRPr="001B2358">
        <w:rPr>
          <w:rStyle w:val="StyleUnderline"/>
        </w:rPr>
        <w:t>, a disadvantage that will</w:t>
      </w:r>
      <w:r w:rsidRPr="004B78E9">
        <w:rPr>
          <w:sz w:val="16"/>
        </w:rPr>
        <w:t xml:space="preserve"> likely </w:t>
      </w:r>
      <w:r w:rsidRPr="001B2358">
        <w:rPr>
          <w:rStyle w:val="Emphasis"/>
        </w:rPr>
        <w:t>worsen</w:t>
      </w:r>
      <w:r w:rsidRPr="004B78E9">
        <w:rPr>
          <w:sz w:val="16"/>
        </w:rPr>
        <w:t xml:space="preserve"> when an administration hostile to what it deems the “Deep State” is back in place. </w:t>
      </w:r>
      <w:r w:rsidRPr="001B2358">
        <w:rPr>
          <w:rStyle w:val="StyleUnderline"/>
        </w:rPr>
        <w:t>It</w:t>
      </w:r>
      <w:r w:rsidRPr="004B78E9">
        <w:rPr>
          <w:sz w:val="16"/>
        </w:rPr>
        <w:t xml:space="preserve"> also </w:t>
      </w:r>
      <w:r w:rsidRPr="001B2358">
        <w:rPr>
          <w:rStyle w:val="StyleUnderline"/>
        </w:rPr>
        <w:t xml:space="preserve">could </w:t>
      </w:r>
      <w:r w:rsidRPr="000046C7">
        <w:rPr>
          <w:rStyle w:val="StyleUnderline"/>
          <w:highlight w:val="yellow"/>
        </w:rPr>
        <w:t>allow</w:t>
      </w:r>
      <w:r w:rsidRPr="004B78E9">
        <w:rPr>
          <w:sz w:val="16"/>
        </w:rPr>
        <w:t xml:space="preserve"> President-elect Donald </w:t>
      </w:r>
      <w:r w:rsidRPr="000046C7">
        <w:rPr>
          <w:rStyle w:val="StyleUnderline"/>
          <w:highlight w:val="yellow"/>
        </w:rPr>
        <w:t xml:space="preserve">Trump to </w:t>
      </w:r>
      <w:r w:rsidRPr="000046C7">
        <w:rPr>
          <w:rStyle w:val="Emphasis"/>
          <w:highlight w:val="yellow"/>
        </w:rPr>
        <w:t>alter policy at-will</w:t>
      </w:r>
      <w:r w:rsidRPr="004B78E9">
        <w:rPr>
          <w:sz w:val="16"/>
        </w:rPr>
        <w:t>.</w:t>
      </w:r>
    </w:p>
    <w:p w14:paraId="5D87A9B9" w14:textId="77777777" w:rsidR="000443A6" w:rsidRPr="004B78E9" w:rsidRDefault="000443A6" w:rsidP="000443A6">
      <w:pPr>
        <w:rPr>
          <w:sz w:val="16"/>
        </w:rPr>
      </w:pPr>
      <w:r w:rsidRPr="004B78E9">
        <w:rPr>
          <w:sz w:val="16"/>
        </w:rPr>
        <w:t>“Unions are going to be really important for federal employees in the upcoming administration but Trump’s government is going to do as much as it can to throttle their influence and it’s going to be really rough,” said Michelle Bercovici, an Alden Law Group PLLC attorney.</w:t>
      </w:r>
    </w:p>
    <w:p w14:paraId="3886FD97" w14:textId="77777777" w:rsidR="000443A6" w:rsidRPr="004B78E9" w:rsidRDefault="000443A6" w:rsidP="000443A6">
      <w:pPr>
        <w:rPr>
          <w:sz w:val="16"/>
        </w:rPr>
      </w:pPr>
      <w:r w:rsidRPr="004B78E9">
        <w:rPr>
          <w:sz w:val="16"/>
        </w:rPr>
        <w:t>Worker classification, teleworking, and official time policies will likely be the biggest battles facing federal workers and unions in the coming years, she said.</w:t>
      </w:r>
    </w:p>
    <w:p w14:paraId="2DBB6C76" w14:textId="77777777" w:rsidR="000443A6" w:rsidRPr="004B78E9" w:rsidRDefault="000443A6" w:rsidP="000443A6">
      <w:pPr>
        <w:rPr>
          <w:sz w:val="16"/>
        </w:rPr>
      </w:pPr>
      <w:r w:rsidRPr="004B78E9">
        <w:rPr>
          <w:sz w:val="16"/>
        </w:rPr>
        <w:t>Thomas Firey, senior fellow at the Cato Institute, said that while he wants to see a government with fewer employees, Trump’s administration should be careful not to “throw bombs” and destabilize federal agencies.</w:t>
      </w:r>
    </w:p>
    <w:p w14:paraId="0A3CC635" w14:textId="77777777" w:rsidR="000443A6" w:rsidRPr="004B78E9" w:rsidRDefault="000443A6" w:rsidP="000443A6">
      <w:pPr>
        <w:rPr>
          <w:sz w:val="16"/>
        </w:rPr>
      </w:pPr>
      <w:r w:rsidRPr="004B78E9">
        <w:rPr>
          <w:sz w:val="16"/>
        </w:rPr>
        <w:t>“It’ll be interesting to see if a Trump administration does try to wage a war with bureaucracy and if it means that he gets what he wants or he gets just a whole lot of chaos,” he said. “I suspect all it will provide is chaos.”</w:t>
      </w:r>
    </w:p>
    <w:p w14:paraId="588CA2D7" w14:textId="77777777" w:rsidR="000443A6" w:rsidRPr="000046C7" w:rsidRDefault="000443A6" w:rsidP="000443A6">
      <w:pPr>
        <w:rPr>
          <w:sz w:val="16"/>
        </w:rPr>
      </w:pPr>
      <w:r w:rsidRPr="000046C7">
        <w:rPr>
          <w:sz w:val="16"/>
        </w:rPr>
        <w:t>Workforce Shakeups</w:t>
      </w:r>
    </w:p>
    <w:p w14:paraId="264FE5CD" w14:textId="77777777" w:rsidR="000443A6" w:rsidRPr="004B78E9" w:rsidRDefault="000443A6" w:rsidP="000443A6">
      <w:pPr>
        <w:rPr>
          <w:sz w:val="16"/>
        </w:rPr>
      </w:pPr>
      <w:r w:rsidRPr="000046C7">
        <w:rPr>
          <w:rStyle w:val="StyleUnderline"/>
        </w:rPr>
        <w:t>The FLRA mirrors the</w:t>
      </w:r>
      <w:r w:rsidRPr="000046C7">
        <w:rPr>
          <w:sz w:val="16"/>
        </w:rPr>
        <w:t xml:space="preserve"> private-sector </w:t>
      </w:r>
      <w:r w:rsidRPr="000046C7">
        <w:rPr>
          <w:rStyle w:val="Emphasis"/>
        </w:rPr>
        <w:t>N</w:t>
      </w:r>
      <w:r w:rsidRPr="000046C7">
        <w:rPr>
          <w:sz w:val="16"/>
        </w:rPr>
        <w:t xml:space="preserve">ational </w:t>
      </w:r>
      <w:r w:rsidRPr="000046C7">
        <w:rPr>
          <w:rStyle w:val="Emphasis"/>
        </w:rPr>
        <w:t>L</w:t>
      </w:r>
      <w:r w:rsidRPr="000046C7">
        <w:rPr>
          <w:sz w:val="16"/>
        </w:rPr>
        <w:t xml:space="preserve">abor </w:t>
      </w:r>
      <w:r w:rsidRPr="000046C7">
        <w:rPr>
          <w:rStyle w:val="Emphasis"/>
        </w:rPr>
        <w:t>R</w:t>
      </w:r>
      <w:r w:rsidRPr="000046C7">
        <w:rPr>
          <w:sz w:val="16"/>
        </w:rPr>
        <w:t xml:space="preserve">elations </w:t>
      </w:r>
      <w:r w:rsidRPr="000046C7">
        <w:rPr>
          <w:rStyle w:val="Emphasis"/>
        </w:rPr>
        <w:t>B</w:t>
      </w:r>
      <w:r w:rsidRPr="000046C7">
        <w:rPr>
          <w:sz w:val="16"/>
        </w:rPr>
        <w:t>oard</w:t>
      </w:r>
      <w:r w:rsidRPr="004B78E9">
        <w:rPr>
          <w:sz w:val="16"/>
        </w:rPr>
        <w:t xml:space="preserve"> with its general counsel’s office, </w:t>
      </w:r>
      <w:r w:rsidRPr="001B2358">
        <w:rPr>
          <w:rStyle w:val="StyleUnderline"/>
        </w:rPr>
        <w:t>which investigates unfair labor practices</w:t>
      </w:r>
      <w:r w:rsidRPr="004B78E9">
        <w:rPr>
          <w:sz w:val="16"/>
        </w:rPr>
        <w:t xml:space="preserve"> outlined by the Federal Service Labor-Management Relations Statute, </w:t>
      </w:r>
      <w:r w:rsidRPr="001B2358">
        <w:rPr>
          <w:rStyle w:val="StyleUnderline"/>
        </w:rPr>
        <w:t>administrative law judges</w:t>
      </w:r>
      <w:r w:rsidRPr="004B78E9">
        <w:rPr>
          <w:sz w:val="16"/>
        </w:rPr>
        <w:t xml:space="preserve"> that hear cases and issue initial rulings, </w:t>
      </w:r>
      <w:r w:rsidRPr="001B2358">
        <w:rPr>
          <w:rStyle w:val="StyleUnderline"/>
        </w:rPr>
        <w:t>and a three-member board</w:t>
      </w:r>
      <w:r w:rsidRPr="004B78E9">
        <w:rPr>
          <w:sz w:val="16"/>
        </w:rPr>
        <w:t xml:space="preserve"> to make final determinations.</w:t>
      </w:r>
    </w:p>
    <w:p w14:paraId="622FBF30" w14:textId="77777777" w:rsidR="000443A6" w:rsidRPr="004B78E9" w:rsidRDefault="000443A6" w:rsidP="000443A6">
      <w:pPr>
        <w:rPr>
          <w:sz w:val="16"/>
        </w:rPr>
      </w:pPr>
      <w:r w:rsidRPr="004B78E9">
        <w:rPr>
          <w:sz w:val="16"/>
        </w:rPr>
        <w:t>The Senate confirmed Anne Wagner as the third member of the FLRA earlier this year, breaking the ideological deadlock between Democratic Chair Susan Grundmann and the Republican member Colleen Kiko and allowing the authority to address controversial cases for the first time since January 2023. President Joe Biden’s first nominee for the post was rejected by the Senate, and the second pick withdrew his nomination.</w:t>
      </w:r>
    </w:p>
    <w:p w14:paraId="5CC68CD9" w14:textId="77777777" w:rsidR="000443A6" w:rsidRPr="004B78E9" w:rsidRDefault="000443A6" w:rsidP="000443A6">
      <w:pPr>
        <w:rPr>
          <w:sz w:val="16"/>
        </w:rPr>
      </w:pPr>
      <w:r w:rsidRPr="004B78E9">
        <w:rPr>
          <w:sz w:val="16"/>
        </w:rPr>
        <w:t xml:space="preserve">Biden has attempted to secure Senate confirmation for union attorney Suzanne Summerlin as </w:t>
      </w:r>
      <w:r w:rsidRPr="000046C7">
        <w:rPr>
          <w:rStyle w:val="StyleUnderline"/>
          <w:highlight w:val="yellow"/>
        </w:rPr>
        <w:t>general counsel</w:t>
      </w:r>
      <w:r w:rsidRPr="004B78E9">
        <w:rPr>
          <w:sz w:val="16"/>
        </w:rPr>
        <w:t xml:space="preserve"> since May 2023. The position </w:t>
      </w:r>
      <w:r w:rsidRPr="000046C7">
        <w:rPr>
          <w:rStyle w:val="Emphasis"/>
          <w:highlight w:val="yellow"/>
        </w:rPr>
        <w:t>has been vacant since 2017</w:t>
      </w:r>
      <w:r w:rsidRPr="004B78E9">
        <w:rPr>
          <w:rStyle w:val="StyleUnderline"/>
        </w:rPr>
        <w:t xml:space="preserve">, resulting in </w:t>
      </w:r>
      <w:r w:rsidRPr="000046C7">
        <w:rPr>
          <w:rStyle w:val="StyleUnderline"/>
          <w:highlight w:val="yellow"/>
        </w:rPr>
        <w:t>270</w:t>
      </w:r>
      <w:r w:rsidRPr="004B78E9">
        <w:rPr>
          <w:rStyle w:val="StyleUnderline"/>
        </w:rPr>
        <w:t xml:space="preserve"> unfair labor practice </w:t>
      </w:r>
      <w:r w:rsidRPr="000046C7">
        <w:rPr>
          <w:rStyle w:val="StyleUnderline"/>
          <w:highlight w:val="yellow"/>
        </w:rPr>
        <w:t>cases</w:t>
      </w:r>
      <w:r w:rsidRPr="004B78E9">
        <w:rPr>
          <w:rStyle w:val="StyleUnderline"/>
        </w:rPr>
        <w:t xml:space="preserve"> being </w:t>
      </w:r>
      <w:r w:rsidRPr="000046C7">
        <w:rPr>
          <w:rStyle w:val="Emphasis"/>
          <w:highlight w:val="yellow"/>
        </w:rPr>
        <w:t>held in abeyance</w:t>
      </w:r>
      <w:r w:rsidRPr="004B78E9">
        <w:rPr>
          <w:sz w:val="16"/>
        </w:rPr>
        <w:t>, FLRA spokesperson Eric Prag said.</w:t>
      </w:r>
    </w:p>
    <w:p w14:paraId="481636B3" w14:textId="77777777" w:rsidR="000443A6" w:rsidRPr="004B78E9" w:rsidRDefault="000443A6" w:rsidP="000443A6">
      <w:pPr>
        <w:rPr>
          <w:sz w:val="16"/>
        </w:rPr>
      </w:pPr>
      <w:r w:rsidRPr="004B78E9">
        <w:rPr>
          <w:sz w:val="16"/>
        </w:rPr>
        <w:t>Rushab Sanghvi, general counsel for the American Federation of Government Employees, said while Summerlin was never confirmed, the union believed the Biden administration “wanted to address federal-sector issues in a fair manner.”</w:t>
      </w:r>
    </w:p>
    <w:p w14:paraId="173D5103" w14:textId="77777777" w:rsidR="000443A6" w:rsidRPr="004B78E9" w:rsidRDefault="000443A6" w:rsidP="000443A6">
      <w:pPr>
        <w:rPr>
          <w:sz w:val="16"/>
        </w:rPr>
      </w:pPr>
      <w:r w:rsidRPr="004B78E9">
        <w:rPr>
          <w:sz w:val="16"/>
        </w:rPr>
        <w:t>“We hope the incoming administration will continue to respect workers’ rights and meet their legal obligations,” he said. “We have concerns based on the previous Trump administration’s nominees for the FLRA and comments coming from Musk and Ramaswamy which suggest that the incoming administration wants to attack federal employees.”</w:t>
      </w:r>
    </w:p>
    <w:p w14:paraId="2659ADB8" w14:textId="77777777" w:rsidR="000443A6" w:rsidRPr="004B78E9" w:rsidRDefault="000443A6" w:rsidP="000443A6">
      <w:pPr>
        <w:rPr>
          <w:sz w:val="16"/>
        </w:rPr>
      </w:pPr>
      <w:r w:rsidRPr="004B78E9">
        <w:rPr>
          <w:sz w:val="16"/>
        </w:rPr>
        <w:t>Project 2025, the brainchild of conservative think tank the Heritage Foundation, calls for the “limitation” of unions and a restoration of Schedule F, a 2020 move by Trump to strip legal protections from certain civil servants. Trump during his 2024 campaign distanced himself from the plan, whose contributors have ties to the president-elect’s former administration.</w:t>
      </w:r>
    </w:p>
    <w:p w14:paraId="596A2636" w14:textId="77777777" w:rsidR="000443A6" w:rsidRPr="004B78E9" w:rsidRDefault="000443A6" w:rsidP="000443A6">
      <w:pPr>
        <w:rPr>
          <w:sz w:val="16"/>
        </w:rPr>
      </w:pPr>
      <w:r w:rsidRPr="004B78E9">
        <w:rPr>
          <w:sz w:val="16"/>
        </w:rPr>
        <w:t>It also called for the revival of several Trump executive orders that directed agencies to renegotiate collective bargaining agreements, limit employees from using official paid time for union work, and limit grievances.</w:t>
      </w:r>
    </w:p>
    <w:p w14:paraId="5848D290" w14:textId="77777777" w:rsidR="000443A6" w:rsidRPr="004B78E9" w:rsidRDefault="000443A6" w:rsidP="000443A6">
      <w:pPr>
        <w:rPr>
          <w:sz w:val="16"/>
        </w:rPr>
      </w:pPr>
      <w:r w:rsidRPr="004B78E9">
        <w:rPr>
          <w:sz w:val="16"/>
        </w:rPr>
        <w:t>Brian Hughes, a spokesman for Trump’s transition team, said the administration will “have a place for workers who are committed to defending the rights of the American people, putting America first, and ensuring the best use of working men and women’s tax dollars.”</w:t>
      </w:r>
    </w:p>
    <w:p w14:paraId="7CC2BC32" w14:textId="77777777" w:rsidR="000443A6" w:rsidRPr="004B78E9" w:rsidRDefault="000443A6" w:rsidP="000443A6">
      <w:pPr>
        <w:rPr>
          <w:sz w:val="16"/>
        </w:rPr>
      </w:pPr>
      <w:r w:rsidRPr="004B78E9">
        <w:rPr>
          <w:sz w:val="16"/>
        </w:rPr>
        <w:t>Deadlocks, Workarounds</w:t>
      </w:r>
    </w:p>
    <w:p w14:paraId="55BABADB" w14:textId="77777777" w:rsidR="000443A6" w:rsidRPr="004B78E9" w:rsidRDefault="000443A6" w:rsidP="000443A6">
      <w:pPr>
        <w:rPr>
          <w:sz w:val="16"/>
        </w:rPr>
      </w:pPr>
      <w:r w:rsidRPr="000046C7">
        <w:rPr>
          <w:rStyle w:val="StyleUnderline"/>
          <w:highlight w:val="yellow"/>
        </w:rPr>
        <w:t xml:space="preserve">The </w:t>
      </w:r>
      <w:r w:rsidRPr="000046C7">
        <w:rPr>
          <w:rStyle w:val="Emphasis"/>
          <w:highlight w:val="yellow"/>
        </w:rPr>
        <w:t>MSPB</w:t>
      </w:r>
      <w:r w:rsidRPr="004B78E9">
        <w:rPr>
          <w:rStyle w:val="StyleUnderline"/>
        </w:rPr>
        <w:t xml:space="preserve"> hears worker appeals of negative employment decisions such as demotions and terminations</w:t>
      </w:r>
      <w:r w:rsidRPr="004B78E9">
        <w:rPr>
          <w:sz w:val="16"/>
        </w:rPr>
        <w:t>.</w:t>
      </w:r>
    </w:p>
    <w:p w14:paraId="779F4496" w14:textId="77777777" w:rsidR="000443A6" w:rsidRPr="004B78E9" w:rsidRDefault="000443A6" w:rsidP="000443A6">
      <w:pPr>
        <w:rPr>
          <w:sz w:val="16"/>
        </w:rPr>
      </w:pPr>
      <w:r w:rsidRPr="004B78E9">
        <w:rPr>
          <w:rStyle w:val="StyleUnderline"/>
        </w:rPr>
        <w:t xml:space="preserve">That three-member board </w:t>
      </w:r>
      <w:r w:rsidRPr="000046C7">
        <w:rPr>
          <w:rStyle w:val="Emphasis"/>
          <w:highlight w:val="yellow"/>
        </w:rPr>
        <w:t>lacked a quorum</w:t>
      </w:r>
      <w:r w:rsidRPr="004B78E9">
        <w:rPr>
          <w:rStyle w:val="StyleUnderline"/>
        </w:rPr>
        <w:t xml:space="preserve"> between 2017 and 2022, </w:t>
      </w:r>
      <w:r w:rsidRPr="000046C7">
        <w:rPr>
          <w:rStyle w:val="Emphasis"/>
          <w:highlight w:val="yellow"/>
        </w:rPr>
        <w:t>rendering it</w:t>
      </w:r>
      <w:r w:rsidRPr="004B78E9">
        <w:rPr>
          <w:rStyle w:val="Emphasis"/>
        </w:rPr>
        <w:t xml:space="preserve"> practically </w:t>
      </w:r>
      <w:r w:rsidRPr="000046C7">
        <w:rPr>
          <w:rStyle w:val="Emphasis"/>
          <w:highlight w:val="yellow"/>
        </w:rPr>
        <w:t>useless</w:t>
      </w:r>
      <w:r w:rsidRPr="004B78E9">
        <w:rPr>
          <w:rStyle w:val="StyleUnderline"/>
        </w:rPr>
        <w:t xml:space="preserve"> and building a queue of over </w:t>
      </w:r>
      <w:r w:rsidRPr="004B78E9">
        <w:rPr>
          <w:rStyle w:val="Emphasis"/>
        </w:rPr>
        <w:t>3,700 appeals</w:t>
      </w:r>
      <w:r w:rsidRPr="004B78E9">
        <w:rPr>
          <w:sz w:val="16"/>
        </w:rPr>
        <w:t>. Since the board regained its quorum in March 2022, it’s issued 4,508 decisions and says it will eliminate its backlog by the end of 2024.</w:t>
      </w:r>
    </w:p>
    <w:p w14:paraId="34173750" w14:textId="77777777" w:rsidR="000443A6" w:rsidRPr="004B78E9" w:rsidRDefault="000443A6" w:rsidP="000443A6">
      <w:pPr>
        <w:rPr>
          <w:sz w:val="16"/>
        </w:rPr>
      </w:pPr>
      <w:r w:rsidRPr="004B78E9">
        <w:rPr>
          <w:sz w:val="16"/>
        </w:rPr>
        <w:t xml:space="preserve">Jim Eisenmann, another labor-side attorney with Alden Law Group, said </w:t>
      </w:r>
      <w:r w:rsidRPr="004B78E9">
        <w:rPr>
          <w:rStyle w:val="StyleUnderline"/>
        </w:rPr>
        <w:t>the MSPB</w:t>
      </w:r>
      <w:r w:rsidRPr="004B78E9">
        <w:rPr>
          <w:sz w:val="16"/>
        </w:rPr>
        <w:t xml:space="preserve"> could face another period of </w:t>
      </w:r>
      <w:r w:rsidRPr="000046C7">
        <w:rPr>
          <w:rStyle w:val="Emphasis"/>
          <w:highlight w:val="yellow"/>
        </w:rPr>
        <w:t>inaction</w:t>
      </w:r>
      <w:r w:rsidRPr="000046C7">
        <w:rPr>
          <w:rStyle w:val="StyleUnderline"/>
          <w:highlight w:val="yellow"/>
        </w:rPr>
        <w:t xml:space="preserve"> after</w:t>
      </w:r>
      <w:r w:rsidRPr="004B78E9">
        <w:rPr>
          <w:sz w:val="16"/>
        </w:rPr>
        <w:t xml:space="preserve"> Vice Chair Raymond </w:t>
      </w:r>
      <w:r w:rsidRPr="000046C7">
        <w:rPr>
          <w:rStyle w:val="StyleUnderline"/>
          <w:highlight w:val="yellow"/>
        </w:rPr>
        <w:t>Limon’s seat expires</w:t>
      </w:r>
      <w:r w:rsidRPr="004B78E9">
        <w:rPr>
          <w:rStyle w:val="StyleUnderline"/>
        </w:rPr>
        <w:t xml:space="preserve"> in February 2025, and an </w:t>
      </w:r>
      <w:r w:rsidRPr="004B78E9">
        <w:rPr>
          <w:rStyle w:val="Emphasis"/>
        </w:rPr>
        <w:t>ideological deadlock follows</w:t>
      </w:r>
      <w:r w:rsidRPr="004B78E9">
        <w:rPr>
          <w:sz w:val="16"/>
        </w:rPr>
        <w:t>.</w:t>
      </w:r>
    </w:p>
    <w:p w14:paraId="79B1C59C" w14:textId="77777777" w:rsidR="000443A6" w:rsidRPr="004B78E9" w:rsidRDefault="000443A6" w:rsidP="000443A6">
      <w:pPr>
        <w:rPr>
          <w:sz w:val="16"/>
        </w:rPr>
      </w:pPr>
      <w:r w:rsidRPr="004B78E9">
        <w:rPr>
          <w:sz w:val="16"/>
        </w:rPr>
        <w:t>“In the times before Trump, when a new president came in and looked at vacancies, the MSPB and FLRA were not priorities,” Eisenmann said. “</w:t>
      </w:r>
      <w:r w:rsidRPr="004B78E9">
        <w:rPr>
          <w:rStyle w:val="Emphasis"/>
        </w:rPr>
        <w:t xml:space="preserve">It </w:t>
      </w:r>
      <w:r w:rsidRPr="000046C7">
        <w:rPr>
          <w:rStyle w:val="Emphasis"/>
          <w:highlight w:val="yellow"/>
        </w:rPr>
        <w:t>takes months</w:t>
      </w:r>
      <w:r w:rsidRPr="004B78E9">
        <w:rPr>
          <w:rStyle w:val="Emphasis"/>
        </w:rPr>
        <w:t xml:space="preserve"> even </w:t>
      </w:r>
      <w:r w:rsidRPr="000046C7">
        <w:rPr>
          <w:rStyle w:val="Emphasis"/>
          <w:highlight w:val="yellow"/>
        </w:rPr>
        <w:t>to get a nominee</w:t>
      </w:r>
      <w:r w:rsidRPr="004B78E9">
        <w:rPr>
          <w:sz w:val="16"/>
        </w:rPr>
        <w:t>.”</w:t>
      </w:r>
    </w:p>
    <w:p w14:paraId="33F6F1CD" w14:textId="77777777" w:rsidR="000443A6" w:rsidRDefault="000443A6" w:rsidP="000443A6">
      <w:pPr>
        <w:pStyle w:val="Heading4"/>
      </w:pPr>
      <w:r>
        <w:t xml:space="preserve">3] The plan </w:t>
      </w:r>
      <w:r w:rsidRPr="00BE2E23">
        <w:rPr>
          <w:u w:val="single"/>
        </w:rPr>
        <w:t>increases</w:t>
      </w:r>
      <w:r>
        <w:t xml:space="preserve"> income inequality by compromising </w:t>
      </w:r>
      <w:r w:rsidRPr="00BE2E23">
        <w:rPr>
          <w:u w:val="single"/>
        </w:rPr>
        <w:t>non-union workers</w:t>
      </w:r>
      <w:r>
        <w:t>.</w:t>
      </w:r>
    </w:p>
    <w:p w14:paraId="23A71054" w14:textId="77777777" w:rsidR="000443A6" w:rsidRPr="00C812C9" w:rsidRDefault="000443A6" w:rsidP="000443A6">
      <w:r w:rsidRPr="00E22CBD">
        <w:rPr>
          <w:rStyle w:val="Style13ptBold"/>
        </w:rPr>
        <w:t>Epstein</w:t>
      </w:r>
      <w:r>
        <w:t xml:space="preserve"> </w:t>
      </w:r>
      <w:r>
        <w:rPr>
          <w:rStyle w:val="Style13ptBold"/>
        </w:rPr>
        <w:t>’</w:t>
      </w:r>
      <w:r w:rsidRPr="00E22CBD">
        <w:rPr>
          <w:rStyle w:val="Style13ptBold"/>
        </w:rPr>
        <w:t>20</w:t>
      </w:r>
      <w:r>
        <w:t xml:space="preserve"> – Peter and Kirsten Bedford Senior Fellow (adjunct) at the Hoover Institution, Laurence A. Tisch Professor of Law at New York University Law School, and senior lecturer at the University of Chicago, "The Decline Of Unions Is Good News," Hoover Institution, 1/27/2020, https://www.hoover.org/research/decline-unions-good-news</w:t>
      </w:r>
    </w:p>
    <w:p w14:paraId="5B2A2B99" w14:textId="77777777" w:rsidR="000443A6" w:rsidRDefault="000443A6" w:rsidP="000443A6">
      <w:r w:rsidRPr="00C812C9">
        <w:rPr>
          <w:rStyle w:val="StyleUnderline"/>
        </w:rPr>
        <w:t>So what</w:t>
      </w:r>
      <w:r>
        <w:rPr>
          <w:sz w:val="16"/>
        </w:rPr>
        <w:t xml:space="preserve"> then </w:t>
      </w:r>
      <w:r w:rsidRPr="00C812C9">
        <w:rPr>
          <w:rStyle w:val="StyleUnderline"/>
        </w:rPr>
        <w:t>could</w:t>
      </w:r>
      <w:r>
        <w:rPr>
          <w:sz w:val="16"/>
        </w:rPr>
        <w:t xml:space="preserve"> </w:t>
      </w:r>
      <w:r w:rsidRPr="00C812C9">
        <w:rPr>
          <w:rStyle w:val="StyleUnderline"/>
        </w:rPr>
        <w:t>justify this</w:t>
      </w:r>
      <w:r>
        <w:rPr>
          <w:sz w:val="16"/>
        </w:rPr>
        <w:t xml:space="preserve"> </w:t>
      </w:r>
      <w:r w:rsidRPr="00C812C9">
        <w:rPr>
          <w:rStyle w:val="Emphasis"/>
        </w:rPr>
        <w:t>inefficient provision</w:t>
      </w:r>
      <w:r>
        <w:rPr>
          <w:sz w:val="16"/>
        </w:rPr>
        <w:t xml:space="preserve">? </w:t>
      </w:r>
      <w:r w:rsidRPr="00C812C9">
        <w:rPr>
          <w:rStyle w:val="StyleUnderline"/>
        </w:rPr>
        <w:t>One common argument is</w:t>
      </w:r>
      <w:r>
        <w:rPr>
          <w:sz w:val="16"/>
        </w:rPr>
        <w:t xml:space="preserve"> </w:t>
      </w:r>
      <w:r w:rsidRPr="004D5E6E">
        <w:rPr>
          <w:rStyle w:val="StyleUnderline"/>
          <w:highlight w:val="yellow"/>
        </w:rPr>
        <w:t>that unions</w:t>
      </w:r>
      <w:r w:rsidRPr="00C812C9">
        <w:rPr>
          <w:rStyle w:val="StyleUnderline"/>
        </w:rPr>
        <w:t xml:space="preserve"> help </w:t>
      </w:r>
      <w:r w:rsidRPr="004D5E6E">
        <w:rPr>
          <w:rStyle w:val="StyleUnderline"/>
          <w:highlight w:val="yellow"/>
        </w:rPr>
        <w:t>reduce</w:t>
      </w:r>
      <w:r w:rsidRPr="00C812C9">
        <w:rPr>
          <w:rStyle w:val="StyleUnderline"/>
        </w:rPr>
        <w:t xml:space="preserve"> the level of</w:t>
      </w:r>
      <w:r>
        <w:rPr>
          <w:sz w:val="16"/>
        </w:rPr>
        <w:t xml:space="preserve"> </w:t>
      </w:r>
      <w:r w:rsidRPr="00C812C9">
        <w:rPr>
          <w:rStyle w:val="Emphasis"/>
        </w:rPr>
        <w:t xml:space="preserve">income </w:t>
      </w:r>
      <w:r w:rsidRPr="004D5E6E">
        <w:rPr>
          <w:rStyle w:val="Emphasis"/>
          <w:highlight w:val="yellow"/>
        </w:rPr>
        <w:t>inequality</w:t>
      </w:r>
      <w:r>
        <w:rPr>
          <w:sz w:val="16"/>
        </w:rPr>
        <w:t xml:space="preserve"> </w:t>
      </w:r>
      <w:r w:rsidRPr="00C812C9">
        <w:rPr>
          <w:rStyle w:val="StyleUnderline"/>
        </w:rPr>
        <w:t>by</w:t>
      </w:r>
      <w:r>
        <w:rPr>
          <w:sz w:val="16"/>
        </w:rPr>
        <w:t xml:space="preserve"> </w:t>
      </w:r>
      <w:r w:rsidRPr="00C812C9">
        <w:rPr>
          <w:rStyle w:val="StyleUnderline"/>
        </w:rPr>
        <w:t>offering union members a high living wage,</w:t>
      </w:r>
      <w:r>
        <w:rPr>
          <w:sz w:val="16"/>
        </w:rPr>
        <w:t xml:space="preserve"> as seen in the golden age of the 1950s. But </w:t>
      </w:r>
      <w:r w:rsidRPr="00C812C9">
        <w:rPr>
          <w:rStyle w:val="StyleUnderline"/>
        </w:rPr>
        <w:t>that argument</w:t>
      </w:r>
      <w:r>
        <w:rPr>
          <w:sz w:val="16"/>
        </w:rPr>
        <w:t xml:space="preserve"> </w:t>
      </w:r>
      <w:r w:rsidRPr="004D5E6E">
        <w:rPr>
          <w:rStyle w:val="Emphasis"/>
          <w:highlight w:val="yellow"/>
        </w:rPr>
        <w:t>misfires</w:t>
      </w:r>
      <w:r>
        <w:rPr>
          <w:sz w:val="16"/>
        </w:rPr>
        <w:t xml:space="preserve"> </w:t>
      </w:r>
      <w:r w:rsidRPr="00C812C9">
        <w:rPr>
          <w:rStyle w:val="StyleUnderline"/>
        </w:rPr>
        <w:t>on several fronts</w:t>
      </w:r>
      <w:r>
        <w:rPr>
          <w:sz w:val="16"/>
        </w:rPr>
        <w:t xml:space="preserve">. Those </w:t>
      </w:r>
      <w:r w:rsidRPr="004D5E6E">
        <w:rPr>
          <w:rStyle w:val="StyleUnderline"/>
          <w:highlight w:val="yellow"/>
        </w:rPr>
        <w:t>high</w:t>
      </w:r>
      <w:r>
        <w:rPr>
          <w:sz w:val="16"/>
        </w:rPr>
        <w:t xml:space="preserve"> union </w:t>
      </w:r>
      <w:r w:rsidRPr="004D5E6E">
        <w:rPr>
          <w:rStyle w:val="StyleUnderline"/>
          <w:highlight w:val="yellow"/>
        </w:rPr>
        <w:t>wages</w:t>
      </w:r>
      <w:r>
        <w:rPr>
          <w:sz w:val="16"/>
        </w:rPr>
        <w:t xml:space="preserve"> </w:t>
      </w:r>
      <w:r w:rsidRPr="004D5E6E">
        <w:rPr>
          <w:rStyle w:val="StyleUnderline"/>
          <w:highlight w:val="yellow"/>
        </w:rPr>
        <w:t>could not survive</w:t>
      </w:r>
      <w:r>
        <w:rPr>
          <w:sz w:val="16"/>
        </w:rPr>
        <w:t xml:space="preserve"> in the face of </w:t>
      </w:r>
      <w:r w:rsidRPr="00C812C9">
        <w:rPr>
          <w:rStyle w:val="Emphasis"/>
        </w:rPr>
        <w:t xml:space="preserve">foreign </w:t>
      </w:r>
      <w:r w:rsidRPr="004D5E6E">
        <w:rPr>
          <w:rStyle w:val="Emphasis"/>
          <w:highlight w:val="yellow"/>
        </w:rPr>
        <w:t>competition</w:t>
      </w:r>
      <w:r>
        <w:rPr>
          <w:sz w:val="16"/>
        </w:rPr>
        <w:t xml:space="preserve"> </w:t>
      </w:r>
      <w:r w:rsidRPr="004D5E6E">
        <w:rPr>
          <w:rStyle w:val="StyleUnderline"/>
          <w:highlight w:val="yellow"/>
        </w:rPr>
        <w:t>or</w:t>
      </w:r>
      <w:r>
        <w:rPr>
          <w:sz w:val="16"/>
        </w:rPr>
        <w:t xml:space="preserve"> new </w:t>
      </w:r>
      <w:r w:rsidRPr="004D5E6E">
        <w:rPr>
          <w:rStyle w:val="Emphasis"/>
          <w:highlight w:val="yellow"/>
        </w:rPr>
        <w:t>nonunionized firms</w:t>
      </w:r>
      <w:r w:rsidRPr="00C812C9">
        <w:rPr>
          <w:rStyle w:val="Emphasis"/>
        </w:rPr>
        <w:t>.</w:t>
      </w:r>
      <w:r>
        <w:rPr>
          <w:sz w:val="16"/>
        </w:rPr>
        <w:t xml:space="preserve"> </w:t>
      </w:r>
      <w:r w:rsidRPr="00C812C9">
        <w:rPr>
          <w:rStyle w:val="StyleUnderline"/>
        </w:rPr>
        <w:t>The only way a union can provide gains</w:t>
      </w:r>
      <w:r>
        <w:rPr>
          <w:sz w:val="16"/>
        </w:rPr>
        <w:t xml:space="preserve"> for its members </w:t>
      </w:r>
      <w:r w:rsidRPr="00C812C9">
        <w:rPr>
          <w:rStyle w:val="StyleUnderline"/>
        </w:rPr>
        <w:t>is to</w:t>
      </w:r>
      <w:r>
        <w:rPr>
          <w:sz w:val="16"/>
        </w:rPr>
        <w:t xml:space="preserve"> </w:t>
      </w:r>
      <w:r w:rsidRPr="00C812C9">
        <w:rPr>
          <w:rStyle w:val="Emphasis"/>
        </w:rPr>
        <w:t>extract</w:t>
      </w:r>
      <w:r>
        <w:rPr>
          <w:sz w:val="16"/>
        </w:rPr>
        <w:t xml:space="preserve"> </w:t>
      </w:r>
      <w:r w:rsidRPr="00C812C9">
        <w:rPr>
          <w:rStyle w:val="StyleUnderline"/>
        </w:rPr>
        <w:t>some</w:t>
      </w:r>
      <w:r>
        <w:rPr>
          <w:sz w:val="16"/>
        </w:rPr>
        <w:t xml:space="preserve"> </w:t>
      </w:r>
      <w:r w:rsidRPr="00C812C9">
        <w:rPr>
          <w:rStyle w:val="Emphasis"/>
        </w:rPr>
        <w:t>fraction of the profits</w:t>
      </w:r>
      <w:r>
        <w:rPr>
          <w:sz w:val="16"/>
        </w:rPr>
        <w:t xml:space="preserve"> that firms enjoy when they hold monopoly positions.</w:t>
      </w:r>
    </w:p>
    <w:p w14:paraId="7BD7788D" w14:textId="77777777" w:rsidR="000443A6" w:rsidRDefault="000443A6" w:rsidP="000443A6">
      <w:r w:rsidRPr="004D5E6E">
        <w:rPr>
          <w:rStyle w:val="StyleUnderline"/>
          <w:highlight w:val="yellow"/>
        </w:rPr>
        <w:t>When</w:t>
      </w:r>
      <w:r>
        <w:rPr>
          <w:sz w:val="16"/>
        </w:rPr>
        <w:t xml:space="preserve"> </w:t>
      </w:r>
      <w:r w:rsidRPr="004D5E6E">
        <w:rPr>
          <w:rStyle w:val="StyleUnderline"/>
          <w:highlight w:val="yellow"/>
        </w:rPr>
        <w:t>tariff</w:t>
      </w:r>
      <w:r w:rsidRPr="00C812C9">
        <w:rPr>
          <w:rStyle w:val="StyleUnderline"/>
        </w:rPr>
        <w:t xml:space="preserve"> barriers are lowered</w:t>
      </w:r>
      <w:r>
        <w:rPr>
          <w:sz w:val="16"/>
        </w:rPr>
        <w:t xml:space="preserve"> </w:t>
      </w:r>
      <w:r w:rsidRPr="004D5E6E">
        <w:rPr>
          <w:rStyle w:val="StyleUnderline"/>
          <w:highlight w:val="yellow"/>
        </w:rPr>
        <w:t>and</w:t>
      </w:r>
      <w:r w:rsidRPr="00C812C9">
        <w:rPr>
          <w:rStyle w:val="StyleUnderline"/>
        </w:rPr>
        <w:t xml:space="preserve"> domestic </w:t>
      </w:r>
      <w:r w:rsidRPr="004D5E6E">
        <w:rPr>
          <w:rStyle w:val="StyleUnderline"/>
          <w:highlight w:val="yellow"/>
        </w:rPr>
        <w:t>markets</w:t>
      </w:r>
      <w:r w:rsidRPr="00C812C9">
        <w:rPr>
          <w:rStyle w:val="StyleUnderline"/>
        </w:rPr>
        <w:t xml:space="preserve"> are </w:t>
      </w:r>
      <w:r w:rsidRPr="004D5E6E">
        <w:rPr>
          <w:rStyle w:val="StyleUnderline"/>
          <w:highlight w:val="yellow"/>
        </w:rPr>
        <w:t>deregulated</w:t>
      </w:r>
      <w:r>
        <w:rPr>
          <w:sz w:val="16"/>
        </w:rPr>
        <w:t xml:space="preserve">, as with the airlines and telecommunications industries, </w:t>
      </w:r>
      <w:r w:rsidRPr="00C812C9">
        <w:rPr>
          <w:rStyle w:val="StyleUnderline"/>
        </w:rPr>
        <w:t xml:space="preserve">the size of union </w:t>
      </w:r>
      <w:r w:rsidRPr="004D5E6E">
        <w:rPr>
          <w:rStyle w:val="StyleUnderline"/>
          <w:highlight w:val="yellow"/>
        </w:rPr>
        <w:t>gains go down</w:t>
      </w:r>
      <w:r w:rsidRPr="00C812C9">
        <w:rPr>
          <w:rStyle w:val="StyleUnderline"/>
        </w:rPr>
        <w:t>.</w:t>
      </w:r>
      <w:r>
        <w:rPr>
          <w:sz w:val="16"/>
        </w:rPr>
        <w:t xml:space="preserve"> Thus the sharp </w:t>
      </w:r>
      <w:r w:rsidRPr="004D5E6E">
        <w:rPr>
          <w:rStyle w:val="Emphasis"/>
          <w:highlight w:val="yellow"/>
        </w:rPr>
        <w:t>decline in</w:t>
      </w:r>
      <w:r w:rsidRPr="00C812C9">
        <w:rPr>
          <w:rStyle w:val="Emphasis"/>
        </w:rPr>
        <w:t xml:space="preserve"> union </w:t>
      </w:r>
      <w:r w:rsidRPr="004D5E6E">
        <w:rPr>
          <w:rStyle w:val="Emphasis"/>
          <w:highlight w:val="yellow"/>
        </w:rPr>
        <w:t>membership</w:t>
      </w:r>
      <w:r>
        <w:rPr>
          <w:sz w:val="16"/>
        </w:rPr>
        <w:t xml:space="preserve"> from 35 percent in both 1945 and 1954 to about 15 percent in 1985 </w:t>
      </w:r>
      <w:r w:rsidRPr="004D5E6E">
        <w:rPr>
          <w:rStyle w:val="StyleUnderline"/>
          <w:highlight w:val="yellow"/>
        </w:rPr>
        <w:t>led to</w:t>
      </w:r>
      <w:r>
        <w:rPr>
          <w:sz w:val="16"/>
        </w:rPr>
        <w:t xml:space="preserve"> </w:t>
      </w:r>
      <w:r w:rsidRPr="004D5E6E">
        <w:rPr>
          <w:rStyle w:val="Emphasis"/>
          <w:highlight w:val="yellow"/>
        </w:rPr>
        <w:t>no</w:t>
      </w:r>
      <w:r w:rsidRPr="00C812C9">
        <w:rPr>
          <w:rStyle w:val="Emphasis"/>
        </w:rPr>
        <w:t xml:space="preserve"> substantial </w:t>
      </w:r>
      <w:r w:rsidRPr="004D5E6E">
        <w:rPr>
          <w:rStyle w:val="Emphasis"/>
          <w:highlight w:val="yellow"/>
        </w:rPr>
        <w:t>increase</w:t>
      </w:r>
      <w:r>
        <w:rPr>
          <w:sz w:val="16"/>
        </w:rPr>
        <w:t xml:space="preserve"> </w:t>
      </w:r>
      <w:r w:rsidRPr="004D5E6E">
        <w:rPr>
          <w:rStyle w:val="StyleUnderline"/>
          <w:highlight w:val="yellow"/>
        </w:rPr>
        <w:t>in</w:t>
      </w:r>
      <w:r>
        <w:rPr>
          <w:sz w:val="16"/>
        </w:rPr>
        <w:t xml:space="preserve"> the fraction of </w:t>
      </w:r>
      <w:r w:rsidRPr="004D5E6E">
        <w:rPr>
          <w:rStyle w:val="Emphasis"/>
          <w:highlight w:val="yellow"/>
        </w:rPr>
        <w:t>wealth</w:t>
      </w:r>
      <w:r>
        <w:rPr>
          <w:sz w:val="16"/>
        </w:rPr>
        <w:t xml:space="preserve"> </w:t>
      </w:r>
      <w:r w:rsidRPr="00C812C9">
        <w:rPr>
          <w:rStyle w:val="StyleUnderline"/>
        </w:rPr>
        <w:t>earned by the top</w:t>
      </w:r>
      <w:r>
        <w:rPr>
          <w:sz w:val="16"/>
        </w:rPr>
        <w:t xml:space="preserve"> </w:t>
      </w:r>
      <w:r w:rsidRPr="00C812C9">
        <w:rPr>
          <w:rStyle w:val="Emphasis"/>
        </w:rPr>
        <w:t>10 percent</w:t>
      </w:r>
      <w:r>
        <w:rPr>
          <w:sz w:val="16"/>
        </w:rPr>
        <w:t xml:space="preserve"> of the economy during that period. However, the income share of the top ten percent rose to about 40 percent over the next 15 years as union membership fell to below 10 percent by 2000.</w:t>
      </w:r>
    </w:p>
    <w:p w14:paraId="1438AF9D" w14:textId="77777777" w:rsidR="000443A6" w:rsidRDefault="000443A6" w:rsidP="000443A6">
      <w:r>
        <w:rPr>
          <w:sz w:val="16"/>
        </w:rPr>
        <w:t>But don’t be fooled—</w:t>
      </w:r>
      <w:r w:rsidRPr="00C812C9">
        <w:rPr>
          <w:rStyle w:val="StyleUnderline"/>
        </w:rPr>
        <w:t>that</w:t>
      </w:r>
      <w:r>
        <w:rPr>
          <w:sz w:val="16"/>
        </w:rPr>
        <w:t xml:space="preserve"> </w:t>
      </w:r>
      <w:r w:rsidRPr="004D5E6E">
        <w:rPr>
          <w:rStyle w:val="Emphasis"/>
          <w:highlight w:val="yellow"/>
        </w:rPr>
        <w:t>5 percent change</w:t>
      </w:r>
      <w:r>
        <w:rPr>
          <w:sz w:val="16"/>
        </w:rPr>
        <w:t xml:space="preserve"> </w:t>
      </w:r>
      <w:r w:rsidRPr="004D5E6E">
        <w:rPr>
          <w:rStyle w:val="StyleUnderline"/>
          <w:highlight w:val="yellow"/>
        </w:rPr>
        <w:t>in union</w:t>
      </w:r>
      <w:r>
        <w:rPr>
          <w:sz w:val="16"/>
        </w:rPr>
        <w:t xml:space="preserve"> </w:t>
      </w:r>
      <w:r w:rsidRPr="004D5E6E">
        <w:rPr>
          <w:rStyle w:val="Emphasis"/>
          <w:highlight w:val="yellow"/>
        </w:rPr>
        <w:t>membership</w:t>
      </w:r>
      <w:r>
        <w:rPr>
          <w:sz w:val="16"/>
        </w:rPr>
        <w:t xml:space="preserve"> </w:t>
      </w:r>
      <w:r w:rsidRPr="004D5E6E">
        <w:rPr>
          <w:rStyle w:val="StyleUnderline"/>
          <w:highlight w:val="yellow"/>
        </w:rPr>
        <w:t>cannot drive</w:t>
      </w:r>
      <w:r>
        <w:rPr>
          <w:sz w:val="16"/>
        </w:rPr>
        <w:t xml:space="preserve"> </w:t>
      </w:r>
      <w:r w:rsidRPr="00C812C9">
        <w:rPr>
          <w:rStyle w:val="Emphasis"/>
        </w:rPr>
        <w:t xml:space="preserve">widespread </w:t>
      </w:r>
      <w:r w:rsidRPr="004D5E6E">
        <w:rPr>
          <w:rStyle w:val="Emphasis"/>
          <w:highlight w:val="yellow"/>
        </w:rPr>
        <w:t>inequality</w:t>
      </w:r>
      <w:r>
        <w:rPr>
          <w:sz w:val="16"/>
        </w:rPr>
        <w:t xml:space="preserve"> </w:t>
      </w:r>
      <w:r w:rsidRPr="00C812C9">
        <w:rPr>
          <w:rStyle w:val="StyleUnderline"/>
        </w:rPr>
        <w:t>for the entire population</w:t>
      </w:r>
      <w:r>
        <w:rPr>
          <w:sz w:val="16"/>
        </w:rPr>
        <w:t xml:space="preserve">, </w:t>
      </w:r>
      <w:r w:rsidRPr="00C812C9">
        <w:rPr>
          <w:rStyle w:val="StyleUnderline"/>
        </w:rPr>
        <w:t>which is also affected by a rise in the knowledge economy</w:t>
      </w:r>
      <w:r>
        <w:rPr>
          <w:sz w:val="16"/>
        </w:rPr>
        <w:t xml:space="preserve"> </w:t>
      </w:r>
      <w:r w:rsidRPr="00C812C9">
        <w:rPr>
          <w:rStyle w:val="StyleUnderline"/>
        </w:rPr>
        <w:t>as well as a general aging</w:t>
      </w:r>
      <w:r>
        <w:rPr>
          <w:sz w:val="16"/>
        </w:rPr>
        <w:t xml:space="preserve"> of the population. </w:t>
      </w:r>
      <w:r w:rsidRPr="00C812C9">
        <w:rPr>
          <w:rStyle w:val="StyleUnderline"/>
        </w:rPr>
        <w:t>The far</w:t>
      </w:r>
      <w:r>
        <w:rPr>
          <w:sz w:val="16"/>
        </w:rPr>
        <w:t xml:space="preserve"> </w:t>
      </w:r>
      <w:r w:rsidRPr="00C812C9">
        <w:rPr>
          <w:rStyle w:val="Emphasis"/>
        </w:rPr>
        <w:t>more powerful</w:t>
      </w:r>
      <w:r>
        <w:rPr>
          <w:sz w:val="16"/>
        </w:rPr>
        <w:t xml:space="preserve"> </w:t>
      </w:r>
      <w:r w:rsidRPr="00C812C9">
        <w:rPr>
          <w:rStyle w:val="StyleUnderline"/>
        </w:rPr>
        <w:t>distributive effects are likely to</w:t>
      </w:r>
      <w:r>
        <w:rPr>
          <w:sz w:val="16"/>
        </w:rPr>
        <w:t xml:space="preserve"> </w:t>
      </w:r>
      <w:r w:rsidRPr="00C812C9">
        <w:rPr>
          <w:rStyle w:val="StyleUnderline"/>
        </w:rPr>
        <w:t>be</w:t>
      </w:r>
      <w:r>
        <w:rPr>
          <w:sz w:val="16"/>
        </w:rPr>
        <w:t xml:space="preserve"> those </w:t>
      </w:r>
      <w:r w:rsidRPr="00C812C9">
        <w:rPr>
          <w:rStyle w:val="StyleUnderline"/>
        </w:rPr>
        <w:t>from</w:t>
      </w:r>
      <w:r>
        <w:rPr>
          <w:sz w:val="16"/>
        </w:rPr>
        <w:t xml:space="preserve"> </w:t>
      </w:r>
      <w:r w:rsidRPr="004D5E6E">
        <w:rPr>
          <w:rStyle w:val="Emphasis"/>
          <w:highlight w:val="yellow"/>
        </w:rPr>
        <w:t>nonunion workers</w:t>
      </w:r>
      <w:r>
        <w:rPr>
          <w:sz w:val="16"/>
        </w:rPr>
        <w:t xml:space="preserve"> </w:t>
      </w:r>
      <w:r w:rsidRPr="00C812C9">
        <w:rPr>
          <w:rStyle w:val="StyleUnderline"/>
        </w:rPr>
        <w:t>whose</w:t>
      </w:r>
      <w:r>
        <w:rPr>
          <w:sz w:val="16"/>
        </w:rPr>
        <w:t xml:space="preserve"> </w:t>
      </w:r>
      <w:r w:rsidRPr="00C812C9">
        <w:rPr>
          <w:rStyle w:val="Emphasis"/>
        </w:rPr>
        <w:t xml:space="preserve">job </w:t>
      </w:r>
      <w:r w:rsidRPr="004D5E6E">
        <w:rPr>
          <w:rStyle w:val="Emphasis"/>
          <w:highlight w:val="yellow"/>
        </w:rPr>
        <w:t>prospects</w:t>
      </w:r>
      <w:r>
        <w:rPr>
          <w:sz w:val="16"/>
        </w:rPr>
        <w:t xml:space="preserve"> within a given firm </w:t>
      </w:r>
      <w:r w:rsidRPr="004D5E6E">
        <w:rPr>
          <w:rStyle w:val="StyleUnderline"/>
          <w:highlight w:val="yellow"/>
        </w:rPr>
        <w:t>have been</w:t>
      </w:r>
      <w:r>
        <w:rPr>
          <w:sz w:val="16"/>
        </w:rPr>
        <w:t xml:space="preserve"> </w:t>
      </w:r>
      <w:r w:rsidRPr="004D5E6E">
        <w:rPr>
          <w:rStyle w:val="Emphasis"/>
          <w:highlight w:val="yellow"/>
        </w:rPr>
        <w:t>compromised</w:t>
      </w:r>
      <w:r>
        <w:rPr>
          <w:sz w:val="16"/>
        </w:rPr>
        <w:t xml:space="preserve"> </w:t>
      </w:r>
      <w:r w:rsidRPr="004D5E6E">
        <w:rPr>
          <w:rStyle w:val="StyleUnderline"/>
          <w:highlight w:val="yellow"/>
        </w:rPr>
        <w:t>by higher wages to</w:t>
      </w:r>
      <w:r>
        <w:rPr>
          <w:sz w:val="16"/>
        </w:rPr>
        <w:t xml:space="preserve"> </w:t>
      </w:r>
      <w:r w:rsidRPr="004D5E6E">
        <w:rPr>
          <w:rStyle w:val="Emphasis"/>
          <w:highlight w:val="yellow"/>
        </w:rPr>
        <w:t>union workers</w:t>
      </w:r>
      <w:r w:rsidRPr="00C812C9">
        <w:rPr>
          <w:rStyle w:val="Emphasis"/>
        </w:rPr>
        <w:t>.</w:t>
      </w:r>
    </w:p>
    <w:p w14:paraId="5DB5CD36" w14:textId="77777777" w:rsidR="000443A6" w:rsidRDefault="000443A6" w:rsidP="000443A6">
      <w:pPr>
        <w:rPr>
          <w:sz w:val="16"/>
        </w:rPr>
      </w:pPr>
      <w:r>
        <w:rPr>
          <w:sz w:val="16"/>
        </w:rPr>
        <w:t xml:space="preserve">It is even less clear that the proposals of progressives like Sanders, Warren, and Buttigieg to revamp the labor rules would reverse the decline of unions. </w:t>
      </w:r>
      <w:r w:rsidRPr="00C812C9">
        <w:rPr>
          <w:rStyle w:val="StyleUnderline"/>
        </w:rPr>
        <w:t>Not only is the American labor market more competitive</w:t>
      </w:r>
      <w:r>
        <w:rPr>
          <w:sz w:val="16"/>
        </w:rPr>
        <w:t xml:space="preserve">, but </w:t>
      </w:r>
      <w:r w:rsidRPr="00C812C9">
        <w:rPr>
          <w:rStyle w:val="StyleUnderline"/>
        </w:rPr>
        <w:t>the work place is</w:t>
      </w:r>
      <w:r>
        <w:rPr>
          <w:sz w:val="16"/>
        </w:rPr>
        <w:t xml:space="preserve"> </w:t>
      </w:r>
      <w:r w:rsidRPr="00C812C9">
        <w:rPr>
          <w:rStyle w:val="Emphasis"/>
        </w:rPr>
        <w:t>no longer dominated</w:t>
      </w:r>
      <w:r>
        <w:rPr>
          <w:sz w:val="16"/>
        </w:rPr>
        <w:t xml:space="preserve"> </w:t>
      </w:r>
      <w:r w:rsidRPr="00C812C9">
        <w:rPr>
          <w:rStyle w:val="StyleUnderline"/>
        </w:rPr>
        <w:t>by large industrial</w:t>
      </w:r>
      <w:r>
        <w:rPr>
          <w:sz w:val="16"/>
        </w:rPr>
        <w:t xml:space="preserve"> </w:t>
      </w:r>
      <w:r w:rsidRPr="00C812C9">
        <w:rPr>
          <w:rStyle w:val="Emphasis"/>
        </w:rPr>
        <w:t>assembly lines</w:t>
      </w:r>
      <w:r>
        <w:rPr>
          <w:sz w:val="16"/>
        </w:rPr>
        <w:t xml:space="preserve"> where workers remain in their same position for years. </w:t>
      </w:r>
      <w:r w:rsidRPr="00C812C9">
        <w:rPr>
          <w:rStyle w:val="StyleUnderline"/>
        </w:rPr>
        <w:t>Today</w:t>
      </w:r>
      <w:r>
        <w:rPr>
          <w:sz w:val="16"/>
        </w:rPr>
        <w:t xml:space="preserve">, </w:t>
      </w:r>
      <w:r w:rsidRPr="004D5E6E">
        <w:rPr>
          <w:rStyle w:val="StyleUnderline"/>
          <w:highlight w:val="yellow"/>
        </w:rPr>
        <w:t>workforces</w:t>
      </w:r>
      <w:r w:rsidRPr="004D5E6E">
        <w:rPr>
          <w:sz w:val="16"/>
          <w:highlight w:val="yellow"/>
        </w:rPr>
        <w:t xml:space="preserve"> </w:t>
      </w:r>
      <w:r w:rsidRPr="004D5E6E">
        <w:rPr>
          <w:rStyle w:val="StyleUnderline"/>
          <w:highlight w:val="yellow"/>
        </w:rPr>
        <w:t>are</w:t>
      </w:r>
      <w:r>
        <w:rPr>
          <w:sz w:val="16"/>
        </w:rPr>
        <w:t xml:space="preserve"> </w:t>
      </w:r>
      <w:r w:rsidRPr="00C812C9">
        <w:rPr>
          <w:rStyle w:val="Emphasis"/>
        </w:rPr>
        <w:t xml:space="preserve">far </w:t>
      </w:r>
      <w:r w:rsidRPr="004D5E6E">
        <w:rPr>
          <w:rStyle w:val="Emphasis"/>
          <w:highlight w:val="yellow"/>
        </w:rPr>
        <w:t>more heterogeneous</w:t>
      </w:r>
      <w:r>
        <w:rPr>
          <w:sz w:val="16"/>
        </w:rPr>
        <w:t xml:space="preserve"> </w:t>
      </w:r>
      <w:r w:rsidRPr="004D5E6E">
        <w:rPr>
          <w:rStyle w:val="StyleUnderline"/>
          <w:highlight w:val="yellow"/>
        </w:rPr>
        <w:t>and</w:t>
      </w:r>
      <w:r>
        <w:rPr>
          <w:sz w:val="16"/>
        </w:rPr>
        <w:t xml:space="preserve"> labor </w:t>
      </w:r>
      <w:r w:rsidRPr="004D5E6E">
        <w:rPr>
          <w:rStyle w:val="StyleUnderline"/>
          <w:highlight w:val="yellow"/>
        </w:rPr>
        <w:t>turnover is</w:t>
      </w:r>
      <w:r w:rsidRPr="00C812C9">
        <w:rPr>
          <w:rStyle w:val="StyleUnderline"/>
        </w:rPr>
        <w:t xml:space="preserve"> far </w:t>
      </w:r>
      <w:r w:rsidRPr="004D5E6E">
        <w:rPr>
          <w:rStyle w:val="StyleUnderline"/>
          <w:highlight w:val="yellow"/>
        </w:rPr>
        <w:t>higher</w:t>
      </w:r>
      <w:r w:rsidRPr="00C812C9">
        <w:rPr>
          <w:rStyle w:val="StyleUnderline"/>
        </w:rPr>
        <w:t>.</w:t>
      </w:r>
      <w:r>
        <w:rPr>
          <w:sz w:val="16"/>
        </w:rPr>
        <w:t xml:space="preserve"> </w:t>
      </w:r>
      <w:r w:rsidRPr="004D5E6E">
        <w:rPr>
          <w:rStyle w:val="StyleUnderline"/>
          <w:highlight w:val="yellow"/>
        </w:rPr>
        <w:t>It is therefore</w:t>
      </w:r>
      <w:r>
        <w:rPr>
          <w:sz w:val="16"/>
        </w:rPr>
        <w:t xml:space="preserve"> much more </w:t>
      </w:r>
      <w:r w:rsidRPr="004D5E6E">
        <w:rPr>
          <w:rStyle w:val="Emphasis"/>
          <w:highlight w:val="yellow"/>
        </w:rPr>
        <w:t>difficult</w:t>
      </w:r>
      <w:r>
        <w:rPr>
          <w:sz w:val="16"/>
        </w:rPr>
        <w:t xml:space="preserve"> </w:t>
      </w:r>
      <w:r w:rsidRPr="00C812C9">
        <w:rPr>
          <w:rStyle w:val="StyleUnderline"/>
        </w:rPr>
        <w:t xml:space="preserve">for a union </w:t>
      </w:r>
      <w:r w:rsidRPr="004D5E6E">
        <w:rPr>
          <w:rStyle w:val="StyleUnderline"/>
          <w:highlight w:val="yellow"/>
        </w:rPr>
        <w:t>to organize</w:t>
      </w:r>
      <w:r w:rsidRPr="00C812C9">
        <w:rPr>
          <w:rStyle w:val="StyleUnderline"/>
        </w:rPr>
        <w:t xml:space="preserve"> a</w:t>
      </w:r>
      <w:r>
        <w:rPr>
          <w:sz w:val="16"/>
        </w:rPr>
        <w:t xml:space="preserve"> </w:t>
      </w:r>
      <w:r w:rsidRPr="00C812C9">
        <w:rPr>
          <w:rStyle w:val="Emphasis"/>
        </w:rPr>
        <w:t>common front</w:t>
      </w:r>
      <w:r>
        <w:rPr>
          <w:sz w:val="16"/>
        </w:rPr>
        <w:t xml:space="preserve"> among workers with divergent interests.</w:t>
      </w:r>
    </w:p>
    <w:p w14:paraId="228E6CC8" w14:textId="77777777" w:rsidR="000443A6" w:rsidRDefault="000443A6" w:rsidP="000443A6">
      <w:pPr>
        <w:pStyle w:val="Heading4"/>
      </w:pPr>
      <w:r>
        <w:t xml:space="preserve">4] No future disease impact. </w:t>
      </w:r>
    </w:p>
    <w:p w14:paraId="4CEFF82B" w14:textId="77777777" w:rsidR="000443A6" w:rsidRDefault="000443A6" w:rsidP="000443A6">
      <w:r>
        <w:t xml:space="preserve">David </w:t>
      </w:r>
      <w:r>
        <w:rPr>
          <w:rStyle w:val="Style13ptBold"/>
        </w:rPr>
        <w:t>Thorstad 23</w:t>
      </w:r>
      <w:r>
        <w:t>, Assistant Professor of Philosophy at Vanderbilt University, was a research fellow at the Global Priorities Institute and Kellogg College, Oxford, did a PhD in philosophy at Harvard and BA in philosophy and mathematics at Haverford College, “Exaggerating the risks (Part 9: Biorisk – Grounds for doubt),” Reflective Altruism, 7/8/23, https://reflectivealtruism.com/2023/07/08/exaggerating-the-risks-part-9-biorisk-grounds-for-doubt/</w:t>
      </w:r>
    </w:p>
    <w:p w14:paraId="2D105659" w14:textId="77777777" w:rsidR="000443A6" w:rsidRDefault="000443A6" w:rsidP="000443A6">
      <w:r>
        <w:rPr>
          <w:sz w:val="16"/>
        </w:rPr>
        <w:t>2. Existential biorisk</w:t>
      </w:r>
    </w:p>
    <w:p w14:paraId="66CD6E2B" w14:textId="77777777" w:rsidR="000443A6" w:rsidRDefault="000443A6" w:rsidP="000443A6">
      <w:r>
        <w:rPr>
          <w:sz w:val="16"/>
        </w:rPr>
        <w:t>We began this series with a distinction between two types of risks.</w:t>
      </w:r>
    </w:p>
    <w:p w14:paraId="72085FA7" w14:textId="77777777" w:rsidR="000443A6" w:rsidRDefault="000443A6" w:rsidP="000443A6">
      <w:r>
        <w:rPr>
          <w:sz w:val="16"/>
        </w:rPr>
        <w:t>Effective altruists care deeply about catastrophic risks, risks “with the potential to wreak death and destruction on a global scale”. So do I. Catastrophes are not hard to find. The world is emerging from a global pandemic. There are ongoing genocides throughout the world. And nuclear saber-rattling is on its way to becoming a new international sport. Identifying and stopping potential catastrophes is an effort worth our while.</w:t>
      </w:r>
    </w:p>
    <w:p w14:paraId="464A896C" w14:textId="77777777" w:rsidR="000443A6" w:rsidRDefault="000443A6" w:rsidP="000443A6">
      <w:r>
        <w:rPr>
          <w:sz w:val="16"/>
        </w:rPr>
        <w:t xml:space="preserve">But effective altruists are also deeply concerned about existential risks, risks of existential catastrophes involving “the premature extinction of Earth-originating intelligent life or the permanent and drastic destruction of its potential for desirable future development”. Most catastrophic risks are not existential risks. A hundred million deaths would not pose an existential risk. Nor, in many scenarios, would a billion deaths. Existential risks are literal risks of human extinction, or the permanent destruction of our ability to develop as a species. </w:t>
      </w:r>
    </w:p>
    <w:p w14:paraId="3486C289" w14:textId="77777777" w:rsidR="000443A6" w:rsidRDefault="000443A6" w:rsidP="000443A6">
      <w:r>
        <w:rPr>
          <w:rStyle w:val="StyleUnderline"/>
        </w:rPr>
        <w:t>There should be little doubt that biological hazards</w:t>
      </w:r>
      <w:r>
        <w:rPr>
          <w:sz w:val="16"/>
        </w:rPr>
        <w:t xml:space="preserve"> (`biorisks’) </w:t>
      </w:r>
      <w:r>
        <w:rPr>
          <w:rStyle w:val="StyleUnderline"/>
        </w:rPr>
        <w:t>pose a significant</w:t>
      </w:r>
      <w:r>
        <w:rPr>
          <w:sz w:val="16"/>
        </w:rPr>
        <w:t xml:space="preserve"> </w:t>
      </w:r>
      <w:r>
        <w:rPr>
          <w:rStyle w:val="Emphasis"/>
        </w:rPr>
        <w:t>catastrophic</w:t>
      </w:r>
      <w:r>
        <w:rPr>
          <w:sz w:val="16"/>
        </w:rPr>
        <w:t xml:space="preserve"> </w:t>
      </w:r>
      <w:r>
        <w:rPr>
          <w:rStyle w:val="StyleUnderline"/>
        </w:rPr>
        <w:t>risk</w:t>
      </w:r>
      <w:r>
        <w:rPr>
          <w:sz w:val="16"/>
        </w:rPr>
        <w:t xml:space="preserve"> to humanity in this century. The world just experienced a global catastrophe in the form of the COVID-19 pandemic and we are ill-prepared to prevent or respond to another. Catastrophic biorisks are important and neglected, and effective altruists are right to worry about that.</w:t>
      </w:r>
    </w:p>
    <w:p w14:paraId="30E1D47E" w14:textId="77777777" w:rsidR="000443A6" w:rsidRDefault="000443A6" w:rsidP="000443A6">
      <w:r>
        <w:rPr>
          <w:rStyle w:val="StyleUnderline"/>
        </w:rPr>
        <w:t xml:space="preserve">However, </w:t>
      </w:r>
      <w:r>
        <w:rPr>
          <w:rStyle w:val="StyleUnderline"/>
          <w:highlight w:val="yellow"/>
        </w:rPr>
        <w:t>many effective altruists hold</w:t>
      </w:r>
      <w:r>
        <w:rPr>
          <w:rStyle w:val="StyleUnderline"/>
        </w:rPr>
        <w:t xml:space="preserve"> that </w:t>
      </w:r>
      <w:r>
        <w:rPr>
          <w:rStyle w:val="StyleUnderline"/>
          <w:highlight w:val="yellow"/>
        </w:rPr>
        <w:t>there is a</w:t>
      </w:r>
      <w:r>
        <w:rPr>
          <w:rStyle w:val="StyleUnderline"/>
        </w:rPr>
        <w:t xml:space="preserve"> significant </w:t>
      </w:r>
      <w:r>
        <w:rPr>
          <w:rStyle w:val="StyleUnderline"/>
          <w:highlight w:val="yellow"/>
        </w:rPr>
        <w:t>chance of</w:t>
      </w:r>
      <w:r>
        <w:rPr>
          <w:sz w:val="16"/>
          <w:highlight w:val="yellow"/>
        </w:rPr>
        <w:t xml:space="preserve"> </w:t>
      </w:r>
      <w:r>
        <w:rPr>
          <w:rStyle w:val="Emphasis"/>
          <w:highlight w:val="yellow"/>
        </w:rPr>
        <w:t>existential</w:t>
      </w:r>
      <w:r>
        <w:rPr>
          <w:sz w:val="16"/>
          <w:highlight w:val="yellow"/>
        </w:rPr>
        <w:t xml:space="preserve"> </w:t>
      </w:r>
      <w:r>
        <w:rPr>
          <w:rStyle w:val="StyleUnderline"/>
          <w:highlight w:val="yellow"/>
        </w:rPr>
        <w:t>catastrophe</w:t>
      </w:r>
      <w:r>
        <w:rPr>
          <w:rStyle w:val="StyleUnderline"/>
        </w:rPr>
        <w:t xml:space="preserve"> from biological causes</w:t>
      </w:r>
      <w:r>
        <w:rPr>
          <w:sz w:val="16"/>
        </w:rPr>
        <w:t>.</w:t>
      </w:r>
    </w:p>
    <w:p w14:paraId="62A1ADA1" w14:textId="77777777" w:rsidR="000443A6" w:rsidRDefault="000443A6" w:rsidP="000443A6">
      <w:r>
        <w:rPr>
          <w:sz w:val="16"/>
        </w:rPr>
        <w:t xml:space="preserve">In The Precipice, Toby </w:t>
      </w:r>
      <w:r>
        <w:rPr>
          <w:rStyle w:val="Emphasis"/>
        </w:rPr>
        <w:t>Ord</w:t>
      </w:r>
      <w:r>
        <w:rPr>
          <w:sz w:val="16"/>
        </w:rPr>
        <w:t xml:space="preserve"> </w:t>
      </w:r>
      <w:r>
        <w:rPr>
          <w:rStyle w:val="StyleUnderline"/>
        </w:rPr>
        <w:t>estimates</w:t>
      </w:r>
      <w:r>
        <w:rPr>
          <w:sz w:val="16"/>
        </w:rPr>
        <w:t xml:space="preserve"> the chance of irreversible existential catastrophe by 2100 due to </w:t>
      </w:r>
      <w:r>
        <w:rPr>
          <w:rStyle w:val="StyleUnderline"/>
        </w:rPr>
        <w:t>engineered pandemics</w:t>
      </w:r>
      <w:r>
        <w:rPr>
          <w:sz w:val="16"/>
        </w:rPr>
        <w:t xml:space="preserve"> </w:t>
      </w:r>
      <w:r>
        <w:rPr>
          <w:rStyle w:val="Emphasis"/>
        </w:rPr>
        <w:t>alone</w:t>
      </w:r>
      <w:r>
        <w:rPr>
          <w:sz w:val="16"/>
        </w:rPr>
        <w:t xml:space="preserve"> </w:t>
      </w:r>
      <w:r>
        <w:rPr>
          <w:rStyle w:val="StyleUnderline"/>
        </w:rPr>
        <w:t>at</w:t>
      </w:r>
      <w:r>
        <w:rPr>
          <w:sz w:val="16"/>
        </w:rPr>
        <w:t xml:space="preserve"> </w:t>
      </w:r>
      <w:r>
        <w:rPr>
          <w:rStyle w:val="Emphasis"/>
        </w:rPr>
        <w:t>1 in 30</w:t>
      </w:r>
      <w:r>
        <w:rPr>
          <w:rStyle w:val="StyleUnderline"/>
        </w:rPr>
        <w:t>, second</w:t>
      </w:r>
      <w:r>
        <w:rPr>
          <w:sz w:val="16"/>
        </w:rPr>
        <w:t xml:space="preserve"> </w:t>
      </w:r>
      <w:r>
        <w:rPr>
          <w:rStyle w:val="Emphasis"/>
        </w:rPr>
        <w:t>only</w:t>
      </w:r>
      <w:r>
        <w:rPr>
          <w:sz w:val="16"/>
        </w:rPr>
        <w:t xml:space="preserve"> </w:t>
      </w:r>
      <w:r>
        <w:rPr>
          <w:rStyle w:val="StyleUnderline"/>
        </w:rPr>
        <w:t>to</w:t>
      </w:r>
      <w:r>
        <w:rPr>
          <w:sz w:val="16"/>
        </w:rPr>
        <w:t xml:space="preserve"> risks posed by </w:t>
      </w:r>
      <w:r>
        <w:rPr>
          <w:rStyle w:val="Emphasis"/>
        </w:rPr>
        <w:t>a</w:t>
      </w:r>
      <w:r>
        <w:rPr>
          <w:sz w:val="16"/>
        </w:rPr>
        <w:t xml:space="preserve">rtificial </w:t>
      </w:r>
      <w:r>
        <w:rPr>
          <w:rStyle w:val="Emphasis"/>
        </w:rPr>
        <w:t>i</w:t>
      </w:r>
      <w:r>
        <w:rPr>
          <w:sz w:val="16"/>
        </w:rPr>
        <w:t>ntelligence.</w:t>
      </w:r>
    </w:p>
    <w:p w14:paraId="6F8EDABE" w14:textId="77777777" w:rsidR="000443A6" w:rsidRDefault="000443A6" w:rsidP="000443A6">
      <w:r>
        <w:rPr>
          <w:sz w:val="16"/>
        </w:rPr>
        <w:t>Participants at the 2008 Oxford Global Catastrophic Risks Conference estimated a median 2% chance of extinction by 2100 from engineered pandemics.</w:t>
      </w:r>
    </w:p>
    <w:p w14:paraId="566AA262" w14:textId="77777777" w:rsidR="000443A6" w:rsidRDefault="000443A6" w:rsidP="000443A6">
      <w:r>
        <w:rPr>
          <w:sz w:val="16"/>
        </w:rPr>
        <w:t>In What we owe the future, Will MacAskill writes that “Typical estimates from experts I know put the probability of an extinction-level engineered pandemic this century at around 1%”.</w:t>
      </w:r>
    </w:p>
    <w:p w14:paraId="53E47114" w14:textId="77777777" w:rsidR="000443A6" w:rsidRDefault="000443A6" w:rsidP="000443A6">
      <w:r>
        <w:rPr>
          <w:rStyle w:val="StyleUnderline"/>
        </w:rPr>
        <w:t>These are</w:t>
      </w:r>
      <w:r>
        <w:rPr>
          <w:sz w:val="16"/>
        </w:rPr>
        <w:t xml:space="preserve"> </w:t>
      </w:r>
      <w:r>
        <w:rPr>
          <w:rStyle w:val="Emphasis"/>
          <w:highlight w:val="yellow"/>
        </w:rPr>
        <w:t>very high numbers</w:t>
      </w:r>
      <w:r>
        <w:rPr>
          <w:rStyle w:val="StyleUnderline"/>
        </w:rPr>
        <w:t>. These</w:t>
      </w:r>
      <w:r>
        <w:rPr>
          <w:sz w:val="16"/>
        </w:rPr>
        <w:t xml:space="preserve"> numbers </w:t>
      </w:r>
      <w:r>
        <w:rPr>
          <w:rStyle w:val="Emphasis"/>
          <w:highlight w:val="yellow"/>
        </w:rPr>
        <w:t>need</w:t>
      </w:r>
      <w:r>
        <w:rPr>
          <w:sz w:val="16"/>
        </w:rPr>
        <w:t xml:space="preserve"> </w:t>
      </w:r>
      <w:r>
        <w:rPr>
          <w:rStyle w:val="StyleUnderline"/>
        </w:rPr>
        <w:t>to be supported by a</w:t>
      </w:r>
      <w:r>
        <w:rPr>
          <w:sz w:val="16"/>
        </w:rPr>
        <w:t xml:space="preserve"> </w:t>
      </w:r>
      <w:r>
        <w:rPr>
          <w:rStyle w:val="Emphasis"/>
        </w:rPr>
        <w:t xml:space="preserve">good deal of </w:t>
      </w:r>
      <w:r>
        <w:rPr>
          <w:rStyle w:val="Emphasis"/>
          <w:highlight w:val="yellow"/>
        </w:rPr>
        <w:t>solid evidence</w:t>
      </w:r>
      <w:r>
        <w:rPr>
          <w:sz w:val="16"/>
        </w:rPr>
        <w:t>. Later in this sub-series, I will review leading arguments for the view that biorisks pose a significant existential threat in this century. I will show that these arguments fall considerably short of grounding anything like the above estimates. Crucially, we will also see that expert consensus is far more skeptical than MacAskill suggests: MacAskill’s claim could only be justified on a view which treats effective altruists as the lone experts on existential biorisk, and dismisses leading scientists, policymakers, and biosecurity professionals as non-experts.</w:t>
      </w:r>
    </w:p>
    <w:p w14:paraId="7DD2E02F" w14:textId="77777777" w:rsidR="000443A6" w:rsidRDefault="000443A6" w:rsidP="000443A6">
      <w:r>
        <w:rPr>
          <w:sz w:val="16"/>
        </w:rPr>
        <w:t xml:space="preserve">In the meantime, </w:t>
      </w:r>
      <w:r>
        <w:rPr>
          <w:rStyle w:val="StyleUnderline"/>
        </w:rPr>
        <w:t>I want to give</w:t>
      </w:r>
      <w:r>
        <w:rPr>
          <w:sz w:val="16"/>
        </w:rPr>
        <w:t xml:space="preserve"> some initial </w:t>
      </w:r>
      <w:r>
        <w:rPr>
          <w:rStyle w:val="StyleUnderline"/>
        </w:rPr>
        <w:t>reasons for</w:t>
      </w:r>
      <w:r>
        <w:rPr>
          <w:sz w:val="16"/>
        </w:rPr>
        <w:t xml:space="preserve"> </w:t>
      </w:r>
      <w:r>
        <w:rPr>
          <w:rStyle w:val="Emphasis"/>
        </w:rPr>
        <w:t>skepticism</w:t>
      </w:r>
      <w:r>
        <w:rPr>
          <w:sz w:val="16"/>
        </w:rPr>
        <w:t xml:space="preserve"> about existential biorisk. That is not to say that the bulk of the case against existential biorisk rests on these reasons for skepticism – it rests, instead, on the inability of effective altruists to provide plausible arguments in support of their risk estimates. But it does seem appropriate to begin by saying why many are skeptical of existential biorisk claims.</w:t>
      </w:r>
    </w:p>
    <w:p w14:paraId="1DEF55B3" w14:textId="77777777" w:rsidR="000443A6" w:rsidRDefault="000443A6" w:rsidP="000443A6">
      <w:r>
        <w:rPr>
          <w:sz w:val="16"/>
        </w:rPr>
        <w:t>3. The difficulty of the problem</w:t>
      </w:r>
    </w:p>
    <w:p w14:paraId="01B779CA" w14:textId="77777777" w:rsidR="000443A6" w:rsidRDefault="000443A6" w:rsidP="000443A6">
      <w:r>
        <w:rPr>
          <w:sz w:val="16"/>
        </w:rPr>
        <w:t xml:space="preserve">The main reason why scientists and policymakers are skeptical of existential biorisk is that </w:t>
      </w:r>
      <w:r>
        <w:rPr>
          <w:rStyle w:val="StyleUnderline"/>
          <w:highlight w:val="yellow"/>
        </w:rPr>
        <w:t>it is</w:t>
      </w:r>
      <w:r>
        <w:rPr>
          <w:sz w:val="16"/>
          <w:highlight w:val="yellow"/>
        </w:rPr>
        <w:t xml:space="preserve"> </w:t>
      </w:r>
      <w:r>
        <w:rPr>
          <w:rStyle w:val="Emphasis"/>
        </w:rPr>
        <w:t xml:space="preserve">terribly </w:t>
      </w:r>
      <w:r>
        <w:rPr>
          <w:rStyle w:val="Emphasis"/>
          <w:highlight w:val="yellow"/>
        </w:rPr>
        <w:t>hard</w:t>
      </w:r>
      <w:r>
        <w:rPr>
          <w:sz w:val="16"/>
          <w:highlight w:val="yellow"/>
        </w:rPr>
        <w:t xml:space="preserve"> </w:t>
      </w:r>
      <w:r>
        <w:rPr>
          <w:rStyle w:val="StyleUnderline"/>
          <w:highlight w:val="yellow"/>
        </w:rPr>
        <w:t>to</w:t>
      </w:r>
      <w:r>
        <w:rPr>
          <w:sz w:val="16"/>
        </w:rPr>
        <w:t xml:space="preserve"> engineer a pandemic that </w:t>
      </w:r>
      <w:r>
        <w:rPr>
          <w:rStyle w:val="Emphasis"/>
          <w:highlight w:val="yellow"/>
        </w:rPr>
        <w:t>kill</w:t>
      </w:r>
      <w:r>
        <w:rPr>
          <w:sz w:val="16"/>
        </w:rPr>
        <w:t xml:space="preserve">s </w:t>
      </w:r>
      <w:r>
        <w:rPr>
          <w:rStyle w:val="Emphasis"/>
          <w:highlight w:val="yellow"/>
        </w:rPr>
        <w:t>everyone</w:t>
      </w:r>
      <w:r>
        <w:rPr>
          <w:sz w:val="16"/>
        </w:rPr>
        <w:t>.</w:t>
      </w:r>
    </w:p>
    <w:p w14:paraId="76C7F1FA" w14:textId="77777777" w:rsidR="000443A6" w:rsidRDefault="000443A6" w:rsidP="000443A6">
      <w:r>
        <w:rPr>
          <w:rStyle w:val="StyleUnderline"/>
        </w:rPr>
        <w:t>First,</w:t>
      </w:r>
      <w:r>
        <w:rPr>
          <w:sz w:val="16"/>
        </w:rPr>
        <w:t xml:space="preserve"> </w:t>
      </w:r>
      <w:r>
        <w:rPr>
          <w:rStyle w:val="StyleUnderline"/>
          <w:highlight w:val="yellow"/>
        </w:rPr>
        <w:t>you</w:t>
      </w:r>
      <w:r>
        <w:rPr>
          <w:rStyle w:val="StyleUnderline"/>
        </w:rPr>
        <w:t xml:space="preserve"> would </w:t>
      </w:r>
      <w:r>
        <w:rPr>
          <w:rStyle w:val="StyleUnderline"/>
          <w:highlight w:val="yellow"/>
        </w:rPr>
        <w:t>need to</w:t>
      </w:r>
      <w:r>
        <w:rPr>
          <w:sz w:val="16"/>
          <w:highlight w:val="yellow"/>
        </w:rPr>
        <w:t xml:space="preserve"> </w:t>
      </w:r>
      <w:r>
        <w:rPr>
          <w:rStyle w:val="Emphasis"/>
          <w:highlight w:val="yellow"/>
        </w:rPr>
        <w:t>reach</w:t>
      </w:r>
      <w:r>
        <w:rPr>
          <w:rStyle w:val="Emphasis"/>
        </w:rPr>
        <w:t xml:space="preserve"> everyone</w:t>
      </w:r>
      <w:r>
        <w:rPr>
          <w:sz w:val="16"/>
        </w:rPr>
        <w:t xml:space="preserve">. The virus would have to be transmitted to </w:t>
      </w:r>
      <w:r>
        <w:rPr>
          <w:rStyle w:val="StyleUnderline"/>
        </w:rPr>
        <w:t>the most</w:t>
      </w:r>
      <w:r>
        <w:rPr>
          <w:sz w:val="16"/>
        </w:rPr>
        <w:t xml:space="preserve"> </w:t>
      </w:r>
      <w:r>
        <w:rPr>
          <w:rStyle w:val="Emphasis"/>
          <w:highlight w:val="yellow"/>
        </w:rPr>
        <w:t>rural</w:t>
      </w:r>
      <w:r>
        <w:rPr>
          <w:sz w:val="16"/>
        </w:rPr>
        <w:t xml:space="preserve"> and </w:t>
      </w:r>
      <w:r>
        <w:rPr>
          <w:rStyle w:val="Emphasis"/>
        </w:rPr>
        <w:t xml:space="preserve">isolated </w:t>
      </w:r>
      <w:r>
        <w:rPr>
          <w:rStyle w:val="Emphasis"/>
          <w:highlight w:val="yellow"/>
        </w:rPr>
        <w:t>corners</w:t>
      </w:r>
      <w:r>
        <w:rPr>
          <w:sz w:val="16"/>
        </w:rPr>
        <w:t xml:space="preserve"> of the earth; to </w:t>
      </w:r>
      <w:r>
        <w:rPr>
          <w:rStyle w:val="StyleUnderline"/>
        </w:rPr>
        <w:t>antarctic</w:t>
      </w:r>
      <w:r>
        <w:rPr>
          <w:sz w:val="16"/>
        </w:rPr>
        <w:t xml:space="preserve"> </w:t>
      </w:r>
      <w:r>
        <w:rPr>
          <w:rStyle w:val="Emphasis"/>
        </w:rPr>
        <w:t>research stations</w:t>
      </w:r>
      <w:r>
        <w:rPr>
          <w:sz w:val="16"/>
        </w:rPr>
        <w:t xml:space="preserve">; to </w:t>
      </w:r>
      <w:r>
        <w:rPr>
          <w:rStyle w:val="Emphasis"/>
          <w:highlight w:val="yellow"/>
        </w:rPr>
        <w:t>ships</w:t>
      </w:r>
      <w:r>
        <w:rPr>
          <w:sz w:val="16"/>
        </w:rPr>
        <w:t xml:space="preserve"> </w:t>
      </w:r>
      <w:r>
        <w:rPr>
          <w:rStyle w:val="StyleUnderline"/>
        </w:rPr>
        <w:t>at</w:t>
      </w:r>
      <w:r>
        <w:rPr>
          <w:sz w:val="16"/>
        </w:rPr>
        <w:t xml:space="preserve"> </w:t>
      </w:r>
      <w:r>
        <w:rPr>
          <w:rStyle w:val="Emphasis"/>
        </w:rPr>
        <w:t>sea</w:t>
      </w:r>
      <w:r>
        <w:rPr>
          <w:sz w:val="16"/>
        </w:rPr>
        <w:t xml:space="preserve">, </w:t>
      </w:r>
      <w:r>
        <w:rPr>
          <w:rStyle w:val="StyleUnderline"/>
        </w:rPr>
        <w:t>including</w:t>
      </w:r>
      <w:r>
        <w:rPr>
          <w:sz w:val="16"/>
        </w:rPr>
        <w:t xml:space="preserve"> </w:t>
      </w:r>
      <w:r>
        <w:rPr>
          <w:rStyle w:val="Emphasis"/>
          <w:highlight w:val="yellow"/>
        </w:rPr>
        <w:t>nuclear submarines</w:t>
      </w:r>
      <w:r>
        <w:rPr>
          <w:sz w:val="16"/>
        </w:rPr>
        <w:t xml:space="preserve"> on uncharted, long-term and isolated paths; to </w:t>
      </w:r>
      <w:r>
        <w:rPr>
          <w:rStyle w:val="Emphasis"/>
        </w:rPr>
        <w:t>doomsday preppers</w:t>
      </w:r>
      <w:r>
        <w:rPr>
          <w:sz w:val="16"/>
        </w:rPr>
        <w:t xml:space="preserve"> </w:t>
      </w:r>
      <w:r>
        <w:rPr>
          <w:rStyle w:val="StyleUnderline"/>
        </w:rPr>
        <w:t>in</w:t>
      </w:r>
      <w:r>
        <w:rPr>
          <w:sz w:val="16"/>
        </w:rPr>
        <w:t xml:space="preserve"> their </w:t>
      </w:r>
      <w:r>
        <w:rPr>
          <w:rStyle w:val="Emphasis"/>
        </w:rPr>
        <w:t>bunkers</w:t>
      </w:r>
      <w:r>
        <w:rPr>
          <w:sz w:val="16"/>
        </w:rPr>
        <w:t xml:space="preserve">; to </w:t>
      </w:r>
      <w:r>
        <w:rPr>
          <w:rStyle w:val="Emphasis"/>
        </w:rPr>
        <w:t>hermits</w:t>
      </w:r>
      <w:r>
        <w:rPr>
          <w:sz w:val="16"/>
        </w:rPr>
        <w:t xml:space="preserve"> </w:t>
      </w:r>
      <w:r>
        <w:rPr>
          <w:rStyle w:val="StyleUnderline"/>
        </w:rPr>
        <w:t>and</w:t>
      </w:r>
      <w:r>
        <w:rPr>
          <w:sz w:val="16"/>
        </w:rPr>
        <w:t xml:space="preserve"> </w:t>
      </w:r>
      <w:r>
        <w:rPr>
          <w:rStyle w:val="Emphasis"/>
        </w:rPr>
        <w:t>uncontacted tribes</w:t>
      </w:r>
      <w:r>
        <w:rPr>
          <w:sz w:val="16"/>
        </w:rPr>
        <w:t xml:space="preserve">; to </w:t>
      </w:r>
      <w:r>
        <w:rPr>
          <w:rStyle w:val="Emphasis"/>
        </w:rPr>
        <w:t>astronauts</w:t>
      </w:r>
      <w:r>
        <w:rPr>
          <w:sz w:val="16"/>
        </w:rPr>
        <w:t xml:space="preserve"> </w:t>
      </w:r>
      <w:r>
        <w:rPr>
          <w:rStyle w:val="StyleUnderline"/>
        </w:rPr>
        <w:t>in</w:t>
      </w:r>
      <w:r>
        <w:rPr>
          <w:sz w:val="16"/>
        </w:rPr>
        <w:t xml:space="preserve"> </w:t>
      </w:r>
      <w:r>
        <w:rPr>
          <w:rStyle w:val="Emphasis"/>
        </w:rPr>
        <w:t>space</w:t>
      </w:r>
      <w:r>
        <w:rPr>
          <w:sz w:val="16"/>
        </w:rPr>
        <w:t xml:space="preserve">; to </w:t>
      </w:r>
      <w:r>
        <w:rPr>
          <w:rStyle w:val="StyleUnderline"/>
        </w:rPr>
        <w:t>each</w:t>
      </w:r>
      <w:r>
        <w:rPr>
          <w:sz w:val="16"/>
        </w:rPr>
        <w:t xml:space="preserve"> </w:t>
      </w:r>
      <w:r>
        <w:rPr>
          <w:rStyle w:val="Emphasis"/>
        </w:rPr>
        <w:t>new child</w:t>
      </w:r>
      <w:r>
        <w:rPr>
          <w:sz w:val="16"/>
        </w:rPr>
        <w:t xml:space="preserve"> born every second; to </w:t>
      </w:r>
      <w:r>
        <w:rPr>
          <w:rStyle w:val="Emphasis"/>
        </w:rPr>
        <w:t>island</w:t>
      </w:r>
      <w:r>
        <w:rPr>
          <w:sz w:val="16"/>
        </w:rPr>
        <w:t xml:space="preserve"> nation</w:t>
      </w:r>
      <w:r>
        <w:rPr>
          <w:rStyle w:val="Emphasis"/>
        </w:rPr>
        <w:t>s</w:t>
      </w:r>
      <w:r>
        <w:rPr>
          <w:rStyle w:val="StyleUnderline"/>
        </w:rPr>
        <w:t>; and so on</w:t>
      </w:r>
      <w:r>
        <w:rPr>
          <w:sz w:val="16"/>
        </w:rPr>
        <w:t xml:space="preserve">. And </w:t>
      </w:r>
      <w:r>
        <w:rPr>
          <w:rStyle w:val="StyleUnderline"/>
          <w:highlight w:val="yellow"/>
        </w:rPr>
        <w:t>you</w:t>
      </w:r>
      <w:r>
        <w:rPr>
          <w:rStyle w:val="StyleUnderline"/>
        </w:rPr>
        <w:t xml:space="preserve"> would </w:t>
      </w:r>
      <w:r>
        <w:rPr>
          <w:rStyle w:val="StyleUnderline"/>
          <w:highlight w:val="yellow"/>
        </w:rPr>
        <w:t>need</w:t>
      </w:r>
      <w:r>
        <w:rPr>
          <w:rStyle w:val="StyleUnderline"/>
        </w:rPr>
        <w:t xml:space="preserve"> a </w:t>
      </w:r>
      <w:r>
        <w:rPr>
          <w:rStyle w:val="StyleUnderline"/>
          <w:highlight w:val="yellow"/>
        </w:rPr>
        <w:t>transmission</w:t>
      </w:r>
      <w:r>
        <w:rPr>
          <w:rStyle w:val="StyleUnderline"/>
        </w:rPr>
        <w:t xml:space="preserve"> mechanism that could spread the virus this far</w:t>
      </w:r>
      <w:r>
        <w:rPr>
          <w:sz w:val="16"/>
        </w:rPr>
        <w:t xml:space="preserve"> </w:t>
      </w:r>
      <w:r>
        <w:rPr>
          <w:rStyle w:val="Emphasis"/>
          <w:highlight w:val="yellow"/>
        </w:rPr>
        <w:t>without being detected</w:t>
      </w:r>
      <w:r>
        <w:rPr>
          <w:rStyle w:val="StyleUnderline"/>
        </w:rPr>
        <w:t>: otherwise, those with the means would be</w:t>
      </w:r>
      <w:r>
        <w:rPr>
          <w:sz w:val="16"/>
        </w:rPr>
        <w:t xml:space="preserve"> </w:t>
      </w:r>
      <w:r>
        <w:rPr>
          <w:rStyle w:val="Emphasis"/>
        </w:rPr>
        <w:t>whisked away</w:t>
      </w:r>
      <w:r>
        <w:rPr>
          <w:sz w:val="16"/>
        </w:rPr>
        <w:t xml:space="preserve"> to safety and might well survive.</w:t>
      </w:r>
    </w:p>
    <w:p w14:paraId="6F9AFB7B" w14:textId="77777777" w:rsidR="000443A6" w:rsidRDefault="000443A6" w:rsidP="000443A6">
      <w:r>
        <w:rPr>
          <w:rStyle w:val="StyleUnderline"/>
        </w:rPr>
        <w:t>Second, you would need a virus that was</w:t>
      </w:r>
      <w:r>
        <w:rPr>
          <w:sz w:val="16"/>
        </w:rPr>
        <w:t xml:space="preserve"> </w:t>
      </w:r>
      <w:r>
        <w:rPr>
          <w:rStyle w:val="Emphasis"/>
        </w:rPr>
        <w:t>virtually undetectable</w:t>
      </w:r>
      <w:r>
        <w:rPr>
          <w:sz w:val="16"/>
        </w:rPr>
        <w:t xml:space="preserve"> </w:t>
      </w:r>
      <w:r>
        <w:rPr>
          <w:rStyle w:val="StyleUnderline"/>
        </w:rPr>
        <w:t>until</w:t>
      </w:r>
      <w:r>
        <w:rPr>
          <w:sz w:val="16"/>
        </w:rPr>
        <w:t xml:space="preserve"> </w:t>
      </w:r>
      <w:r>
        <w:rPr>
          <w:rStyle w:val="Emphasis"/>
        </w:rPr>
        <w:t>all</w:t>
      </w:r>
      <w:r>
        <w:rPr>
          <w:sz w:val="16"/>
        </w:rPr>
        <w:t xml:space="preserve">, or nearly all humans </w:t>
      </w:r>
      <w:r>
        <w:rPr>
          <w:rStyle w:val="StyleUnderline"/>
        </w:rPr>
        <w:t>had been</w:t>
      </w:r>
      <w:r>
        <w:rPr>
          <w:sz w:val="16"/>
        </w:rPr>
        <w:t xml:space="preserve"> </w:t>
      </w:r>
      <w:r>
        <w:rPr>
          <w:rStyle w:val="Emphasis"/>
        </w:rPr>
        <w:t>infected</w:t>
      </w:r>
      <w:r>
        <w:rPr>
          <w:rStyle w:val="StyleUnderline"/>
        </w:rPr>
        <w:t xml:space="preserve">. </w:t>
      </w:r>
      <w:r>
        <w:rPr>
          <w:rStyle w:val="StyleUnderline"/>
          <w:highlight w:val="yellow"/>
        </w:rPr>
        <w:t>That conflicts</w:t>
      </w:r>
      <w:r>
        <w:rPr>
          <w:rStyle w:val="StyleUnderline"/>
        </w:rPr>
        <w:t xml:space="preserve"> in </w:t>
      </w:r>
      <w:r>
        <w:rPr>
          <w:rStyle w:val="StyleUnderline"/>
          <w:highlight w:val="yellow"/>
        </w:rPr>
        <w:t>a</w:t>
      </w:r>
      <w:r>
        <w:rPr>
          <w:sz w:val="16"/>
          <w:highlight w:val="yellow"/>
        </w:rPr>
        <w:t xml:space="preserve"> </w:t>
      </w:r>
      <w:r>
        <w:rPr>
          <w:rStyle w:val="Emphasis"/>
          <w:highlight w:val="yellow"/>
        </w:rPr>
        <w:t>stark way</w:t>
      </w:r>
      <w:r>
        <w:rPr>
          <w:sz w:val="16"/>
          <w:highlight w:val="yellow"/>
        </w:rPr>
        <w:t xml:space="preserve"> </w:t>
      </w:r>
      <w:r>
        <w:rPr>
          <w:rStyle w:val="StyleUnderline"/>
          <w:highlight w:val="yellow"/>
        </w:rPr>
        <w:t>with</w:t>
      </w:r>
      <w:r>
        <w:rPr>
          <w:rStyle w:val="StyleUnderline"/>
        </w:rPr>
        <w:t xml:space="preserve"> the goal of producing a virus that is</w:t>
      </w:r>
      <w:r>
        <w:rPr>
          <w:sz w:val="16"/>
        </w:rPr>
        <w:t xml:space="preserve"> </w:t>
      </w:r>
      <w:r>
        <w:rPr>
          <w:rStyle w:val="Emphasis"/>
          <w:highlight w:val="yellow"/>
        </w:rPr>
        <w:t>100% lethal</w:t>
      </w:r>
      <w:r>
        <w:rPr>
          <w:sz w:val="16"/>
        </w:rPr>
        <w:t xml:space="preserve">, since </w:t>
      </w:r>
      <w:r>
        <w:rPr>
          <w:rStyle w:val="StyleUnderline"/>
        </w:rPr>
        <w:t>lethal viruses tend to</w:t>
      </w:r>
      <w:r>
        <w:rPr>
          <w:sz w:val="16"/>
        </w:rPr>
        <w:t xml:space="preserve"> </w:t>
      </w:r>
      <w:r>
        <w:rPr>
          <w:rStyle w:val="Emphasis"/>
        </w:rPr>
        <w:t>leave a trace</w:t>
      </w:r>
      <w:r>
        <w:rPr>
          <w:sz w:val="16"/>
        </w:rPr>
        <w:t xml:space="preserve"> </w:t>
      </w:r>
      <w:r>
        <w:rPr>
          <w:rStyle w:val="StyleUnderline"/>
        </w:rPr>
        <w:t>as they</w:t>
      </w:r>
      <w:r>
        <w:rPr>
          <w:sz w:val="16"/>
        </w:rPr>
        <w:t xml:space="preserve"> </w:t>
      </w:r>
      <w:r>
        <w:rPr>
          <w:rStyle w:val="Emphasis"/>
        </w:rPr>
        <w:t>spread</w:t>
      </w:r>
      <w:r>
        <w:rPr>
          <w:sz w:val="16"/>
        </w:rPr>
        <w:t xml:space="preserve"> through a population.</w:t>
      </w:r>
    </w:p>
    <w:p w14:paraId="27AE9199" w14:textId="77777777" w:rsidR="000443A6" w:rsidRDefault="000443A6" w:rsidP="000443A6">
      <w:r>
        <w:rPr>
          <w:rStyle w:val="StyleUnderline"/>
        </w:rPr>
        <w:t>Third, you would need a virus that is</w:t>
      </w:r>
      <w:r>
        <w:rPr>
          <w:sz w:val="16"/>
        </w:rPr>
        <w:t xml:space="preserve"> </w:t>
      </w:r>
      <w:r>
        <w:rPr>
          <w:rStyle w:val="Emphasis"/>
        </w:rPr>
        <w:t>unprecedentedly infectious</w:t>
      </w:r>
      <w:r>
        <w:rPr>
          <w:rStyle w:val="StyleUnderline"/>
        </w:rPr>
        <w:t>. The virus would need to be capable of being transmitted, without fail, to</w:t>
      </w:r>
      <w:r>
        <w:rPr>
          <w:sz w:val="16"/>
        </w:rPr>
        <w:t xml:space="preserve"> </w:t>
      </w:r>
      <w:r>
        <w:rPr>
          <w:rStyle w:val="Emphasis"/>
        </w:rPr>
        <w:t>every human</w:t>
      </w:r>
      <w:r>
        <w:rPr>
          <w:sz w:val="16"/>
        </w:rPr>
        <w:t xml:space="preserve"> being on the planet, </w:t>
      </w:r>
      <w:r>
        <w:rPr>
          <w:rStyle w:val="StyleUnderline"/>
        </w:rPr>
        <w:t xml:space="preserve">in sufficient quantities to actually make them </w:t>
      </w:r>
      <w:r>
        <w:rPr>
          <w:rStyle w:val="Emphasis"/>
        </w:rPr>
        <w:t>sick</w:t>
      </w:r>
      <w:r>
        <w:rPr>
          <w:rStyle w:val="StyleUnderline"/>
        </w:rPr>
        <w:t>. It would need to</w:t>
      </w:r>
      <w:r>
        <w:rPr>
          <w:sz w:val="16"/>
        </w:rPr>
        <w:t xml:space="preserve"> </w:t>
      </w:r>
      <w:r>
        <w:rPr>
          <w:rStyle w:val="Emphasis"/>
        </w:rPr>
        <w:t>avoid respirators</w:t>
      </w:r>
      <w:r>
        <w:rPr>
          <w:sz w:val="16"/>
        </w:rPr>
        <w:t xml:space="preserve"> </w:t>
      </w:r>
      <w:r>
        <w:rPr>
          <w:rStyle w:val="StyleUnderline"/>
        </w:rPr>
        <w:t>and</w:t>
      </w:r>
      <w:r>
        <w:rPr>
          <w:sz w:val="16"/>
        </w:rPr>
        <w:t xml:space="preserve"> other forms of </w:t>
      </w:r>
      <w:r>
        <w:rPr>
          <w:rStyle w:val="Emphasis"/>
        </w:rPr>
        <w:t>protective equipment</w:t>
      </w:r>
      <w:r>
        <w:rPr>
          <w:rStyle w:val="StyleUnderline"/>
        </w:rPr>
        <w:t xml:space="preserve">. And </w:t>
      </w:r>
      <w:r>
        <w:rPr>
          <w:rStyle w:val="StyleUnderline"/>
          <w:highlight w:val="yellow"/>
        </w:rPr>
        <w:t>it would</w:t>
      </w:r>
      <w:r>
        <w:rPr>
          <w:rStyle w:val="StyleUnderline"/>
        </w:rPr>
        <w:t xml:space="preserve"> have to </w:t>
      </w:r>
      <w:r>
        <w:rPr>
          <w:rStyle w:val="Emphasis"/>
          <w:highlight w:val="yellow"/>
        </w:rPr>
        <w:t>maintain</w:t>
      </w:r>
      <w:r>
        <w:rPr>
          <w:sz w:val="16"/>
        </w:rPr>
        <w:t xml:space="preserve"> </w:t>
      </w:r>
      <w:r>
        <w:rPr>
          <w:rStyle w:val="StyleUnderline"/>
        </w:rPr>
        <w:t xml:space="preserve">its transmissibility </w:t>
      </w:r>
      <w:r>
        <w:rPr>
          <w:rStyle w:val="StyleUnderline"/>
          <w:highlight w:val="yellow"/>
        </w:rPr>
        <w:t>throughout</w:t>
      </w:r>
      <w:r>
        <w:rPr>
          <w:sz w:val="16"/>
        </w:rPr>
        <w:t xml:space="preserve"> </w:t>
      </w:r>
      <w:r>
        <w:rPr>
          <w:rStyle w:val="Emphasis"/>
        </w:rPr>
        <w:t>many generations</w:t>
      </w:r>
      <w:r>
        <w:rPr>
          <w:sz w:val="16"/>
        </w:rPr>
        <w:t xml:space="preserve"> </w:t>
      </w:r>
      <w:r>
        <w:rPr>
          <w:rStyle w:val="StyleUnderline"/>
        </w:rPr>
        <w:t>of</w:t>
      </w:r>
      <w:r>
        <w:rPr>
          <w:sz w:val="16"/>
        </w:rPr>
        <w:t xml:space="preserve"> </w:t>
      </w:r>
      <w:r>
        <w:rPr>
          <w:rStyle w:val="Emphasis"/>
          <w:highlight w:val="yellow"/>
        </w:rPr>
        <w:t>mutation</w:t>
      </w:r>
      <w:r>
        <w:rPr>
          <w:sz w:val="16"/>
        </w:rPr>
        <w:t>.</w:t>
      </w:r>
    </w:p>
    <w:p w14:paraId="6F14746B" w14:textId="77777777" w:rsidR="000443A6" w:rsidRDefault="000443A6" w:rsidP="000443A6">
      <w:r>
        <w:rPr>
          <w:rStyle w:val="StyleUnderline"/>
        </w:rPr>
        <w:t xml:space="preserve">Fourth, you would need a virus that is </w:t>
      </w:r>
      <w:r>
        <w:rPr>
          <w:rStyle w:val="Emphasis"/>
        </w:rPr>
        <w:t>unprecedentedly lethal</w:t>
      </w:r>
      <w:r>
        <w:rPr>
          <w:rStyle w:val="StyleUnderline"/>
        </w:rPr>
        <w:t>, killing not</w:t>
      </w:r>
      <w:r>
        <w:rPr>
          <w:sz w:val="16"/>
        </w:rPr>
        <w:t xml:space="preserve"> </w:t>
      </w:r>
      <w:r>
        <w:rPr>
          <w:rStyle w:val="Emphasis"/>
        </w:rPr>
        <w:t>90%,</w:t>
      </w:r>
      <w:r>
        <w:rPr>
          <w:sz w:val="16"/>
        </w:rPr>
        <w:t xml:space="preserve"> 99%, or 99.999% </w:t>
      </w:r>
      <w:r>
        <w:rPr>
          <w:rStyle w:val="StyleUnderline"/>
        </w:rPr>
        <w:t>but</w:t>
      </w:r>
      <w:r>
        <w:rPr>
          <w:sz w:val="16"/>
        </w:rPr>
        <w:t xml:space="preserve"> effectively </w:t>
      </w:r>
      <w:r>
        <w:rPr>
          <w:rStyle w:val="Emphasis"/>
        </w:rPr>
        <w:t>all</w:t>
      </w:r>
      <w:r>
        <w:rPr>
          <w:sz w:val="16"/>
        </w:rPr>
        <w:t xml:space="preserve"> of those infected by it, no matter their age, health, or genetic makeup. </w:t>
      </w:r>
      <w:r>
        <w:rPr>
          <w:rStyle w:val="StyleUnderline"/>
        </w:rPr>
        <w:t>This</w:t>
      </w:r>
      <w:r>
        <w:rPr>
          <w:sz w:val="16"/>
        </w:rPr>
        <w:t xml:space="preserve"> lethality </w:t>
      </w:r>
      <w:r>
        <w:rPr>
          <w:rStyle w:val="StyleUnderline"/>
        </w:rPr>
        <w:t>would need to be</w:t>
      </w:r>
      <w:r>
        <w:rPr>
          <w:sz w:val="16"/>
        </w:rPr>
        <w:t xml:space="preserve"> </w:t>
      </w:r>
      <w:r>
        <w:rPr>
          <w:rStyle w:val="Emphasis"/>
        </w:rPr>
        <w:t>preserved</w:t>
      </w:r>
      <w:r>
        <w:rPr>
          <w:sz w:val="16"/>
        </w:rPr>
        <w:t xml:space="preserve"> </w:t>
      </w:r>
      <w:r>
        <w:rPr>
          <w:rStyle w:val="StyleUnderline"/>
        </w:rPr>
        <w:t>even against the</w:t>
      </w:r>
      <w:r>
        <w:rPr>
          <w:sz w:val="16"/>
        </w:rPr>
        <w:t xml:space="preserve"> </w:t>
      </w:r>
      <w:r>
        <w:rPr>
          <w:rStyle w:val="Emphasis"/>
        </w:rPr>
        <w:t>best medical treatments</w:t>
      </w:r>
      <w:r>
        <w:rPr>
          <w:sz w:val="16"/>
        </w:rPr>
        <w:t xml:space="preserve">, including quite possibly vaccines or synthesized antibodies. </w:t>
      </w:r>
      <w:r>
        <w:rPr>
          <w:rStyle w:val="StyleUnderline"/>
        </w:rPr>
        <w:t xml:space="preserve">And it would have to be maintained throughout many generations of </w:t>
      </w:r>
      <w:r>
        <w:rPr>
          <w:rStyle w:val="Emphasis"/>
        </w:rPr>
        <w:t>mutation</w:t>
      </w:r>
      <w:r>
        <w:rPr>
          <w:rStyle w:val="StyleUnderline"/>
        </w:rPr>
        <w:t xml:space="preserve"> despite </w:t>
      </w:r>
      <w:r>
        <w:rPr>
          <w:rStyle w:val="Emphasis"/>
        </w:rPr>
        <w:t>selective pressures</w:t>
      </w:r>
      <w:r>
        <w:rPr>
          <w:rStyle w:val="StyleUnderline"/>
        </w:rPr>
        <w:t xml:space="preserve"> towards </w:t>
      </w:r>
      <w:r>
        <w:rPr>
          <w:rStyle w:val="Emphasis"/>
        </w:rPr>
        <w:t>less lethal variants</w:t>
      </w:r>
      <w:r>
        <w:rPr>
          <w:rStyle w:val="StyleUnderline"/>
        </w:rPr>
        <w:t>.</w:t>
      </w:r>
    </w:p>
    <w:p w14:paraId="7EC324E7" w14:textId="77777777" w:rsidR="000443A6" w:rsidRDefault="000443A6" w:rsidP="000443A6">
      <w:r>
        <w:rPr>
          <w:rStyle w:val="StyleUnderline"/>
        </w:rPr>
        <w:t xml:space="preserve">Fifth, you would need to find a way to </w:t>
      </w:r>
      <w:r>
        <w:rPr>
          <w:rStyle w:val="StyleUnderline"/>
          <w:highlight w:val="yellow"/>
        </w:rPr>
        <w:t>evade</w:t>
      </w:r>
      <w:r>
        <w:rPr>
          <w:sz w:val="16"/>
          <w:highlight w:val="yellow"/>
        </w:rPr>
        <w:t xml:space="preserve"> </w:t>
      </w:r>
      <w:r>
        <w:rPr>
          <w:rStyle w:val="Emphasis"/>
          <w:highlight w:val="yellow"/>
        </w:rPr>
        <w:t>basic</w:t>
      </w:r>
      <w:r>
        <w:rPr>
          <w:rStyle w:val="Emphasis"/>
        </w:rPr>
        <w:t xml:space="preserve"> public health </w:t>
      </w:r>
      <w:r>
        <w:rPr>
          <w:rStyle w:val="Emphasis"/>
          <w:highlight w:val="yellow"/>
        </w:rPr>
        <w:t>measures</w:t>
      </w:r>
      <w:r>
        <w:rPr>
          <w:sz w:val="16"/>
        </w:rPr>
        <w:t xml:space="preserve"> such as masking and social distancing. </w:t>
      </w:r>
      <w:r>
        <w:rPr>
          <w:rStyle w:val="StyleUnderline"/>
        </w:rPr>
        <w:t>This</w:t>
      </w:r>
      <w:r>
        <w:rPr>
          <w:sz w:val="16"/>
        </w:rPr>
        <w:t xml:space="preserve"> </w:t>
      </w:r>
      <w:r>
        <w:rPr>
          <w:rStyle w:val="Emphasis"/>
          <w:highlight w:val="yellow"/>
        </w:rPr>
        <w:t>isn’t</w:t>
      </w:r>
      <w:r>
        <w:rPr>
          <w:sz w:val="16"/>
        </w:rPr>
        <w:t xml:space="preserve"> as </w:t>
      </w:r>
      <w:r>
        <w:rPr>
          <w:rStyle w:val="Emphasis"/>
          <w:highlight w:val="yellow"/>
        </w:rPr>
        <w:t>easy</w:t>
      </w:r>
      <w:r>
        <w:rPr>
          <w:sz w:val="16"/>
        </w:rPr>
        <w:t xml:space="preserve"> as it sounds. How do you transmit a virus to someone who doesn’t leave their house?</w:t>
      </w:r>
    </w:p>
    <w:p w14:paraId="1F6BB1D3" w14:textId="77777777" w:rsidR="000443A6" w:rsidRDefault="000443A6" w:rsidP="000443A6">
      <w:r>
        <w:rPr>
          <w:rStyle w:val="StyleUnderline"/>
        </w:rPr>
        <w:t>Sixth, you would need the</w:t>
      </w:r>
      <w:r>
        <w:rPr>
          <w:sz w:val="16"/>
        </w:rPr>
        <w:t xml:space="preserve"> technological </w:t>
      </w:r>
      <w:r>
        <w:rPr>
          <w:rStyle w:val="StyleUnderline"/>
          <w:highlight w:val="yellow"/>
        </w:rPr>
        <w:t>capability</w:t>
      </w:r>
      <w:r>
        <w:rPr>
          <w:rStyle w:val="StyleUnderline"/>
        </w:rPr>
        <w:t xml:space="preserve"> and equipment </w:t>
      </w:r>
      <w:r>
        <w:rPr>
          <w:rStyle w:val="StyleUnderline"/>
          <w:highlight w:val="yellow"/>
        </w:rPr>
        <w:t>to</w:t>
      </w:r>
      <w:r>
        <w:rPr>
          <w:sz w:val="16"/>
          <w:highlight w:val="yellow"/>
        </w:rPr>
        <w:t xml:space="preserve"> </w:t>
      </w:r>
      <w:r>
        <w:rPr>
          <w:rStyle w:val="Emphasis"/>
          <w:highlight w:val="yellow"/>
        </w:rPr>
        <w:t>synthesize</w:t>
      </w:r>
      <w:r>
        <w:rPr>
          <w:sz w:val="16"/>
        </w:rPr>
        <w:t xml:space="preserve"> </w:t>
      </w:r>
      <w:r>
        <w:rPr>
          <w:rStyle w:val="StyleUnderline"/>
        </w:rPr>
        <w:t>the</w:t>
      </w:r>
      <w:r>
        <w:rPr>
          <w:sz w:val="16"/>
        </w:rPr>
        <w:t xml:space="preserve"> hypothesized biological </w:t>
      </w:r>
      <w:r>
        <w:rPr>
          <w:rStyle w:val="StyleUnderline"/>
        </w:rPr>
        <w:t>agent, something</w:t>
      </w:r>
      <w:r>
        <w:rPr>
          <w:sz w:val="16"/>
        </w:rPr>
        <w:t xml:space="preserve"> </w:t>
      </w:r>
      <w:r>
        <w:rPr>
          <w:rStyle w:val="StyleUnderline"/>
        </w:rPr>
        <w:t xml:space="preserve">it </w:t>
      </w:r>
      <w:r>
        <w:rPr>
          <w:rStyle w:val="StyleUnderline"/>
          <w:highlight w:val="yellow"/>
        </w:rPr>
        <w:t>is</w:t>
      </w:r>
      <w:r>
        <w:rPr>
          <w:sz w:val="16"/>
          <w:highlight w:val="yellow"/>
        </w:rPr>
        <w:t xml:space="preserve"> </w:t>
      </w:r>
      <w:r>
        <w:rPr>
          <w:rStyle w:val="Emphasis"/>
          <w:highlight w:val="yellow"/>
        </w:rPr>
        <w:t>widely agreed</w:t>
      </w:r>
      <w:r>
        <w:rPr>
          <w:sz w:val="16"/>
        </w:rPr>
        <w:t xml:space="preserve"> that </w:t>
      </w:r>
      <w:r>
        <w:rPr>
          <w:rStyle w:val="StyleUnderline"/>
          <w:highlight w:val="yellow"/>
        </w:rPr>
        <w:t>humanity</w:t>
      </w:r>
      <w:r>
        <w:rPr>
          <w:sz w:val="16"/>
          <w:highlight w:val="yellow"/>
        </w:rPr>
        <w:t xml:space="preserve"> </w:t>
      </w:r>
      <w:r>
        <w:rPr>
          <w:rStyle w:val="Emphasis"/>
        </w:rPr>
        <w:t xml:space="preserve">currently </w:t>
      </w:r>
      <w:r>
        <w:rPr>
          <w:rStyle w:val="Emphasis"/>
          <w:highlight w:val="yellow"/>
        </w:rPr>
        <w:t>lacks</w:t>
      </w:r>
      <w:r>
        <w:rPr>
          <w:sz w:val="16"/>
        </w:rPr>
        <w:t>.</w:t>
      </w:r>
    </w:p>
    <w:p w14:paraId="0191A188" w14:textId="77777777" w:rsidR="000443A6" w:rsidRDefault="000443A6" w:rsidP="000443A6">
      <w:r>
        <w:rPr>
          <w:rStyle w:val="StyleUnderline"/>
        </w:rPr>
        <w:t xml:space="preserve">Finally, </w:t>
      </w:r>
      <w:r>
        <w:rPr>
          <w:rStyle w:val="StyleUnderline"/>
          <w:highlight w:val="yellow"/>
        </w:rPr>
        <w:t>you</w:t>
      </w:r>
      <w:r>
        <w:rPr>
          <w:rStyle w:val="StyleUnderline"/>
        </w:rPr>
        <w:t xml:space="preserve"> would </w:t>
      </w:r>
      <w:r>
        <w:rPr>
          <w:rStyle w:val="StyleUnderline"/>
          <w:highlight w:val="yellow"/>
        </w:rPr>
        <w:t>need</w:t>
      </w:r>
      <w:r>
        <w:rPr>
          <w:rStyle w:val="StyleUnderline"/>
        </w:rPr>
        <w:t xml:space="preserve"> to find</w:t>
      </w:r>
      <w:r>
        <w:rPr>
          <w:sz w:val="16"/>
        </w:rPr>
        <w:t xml:space="preserve"> </w:t>
      </w:r>
      <w:r>
        <w:rPr>
          <w:rStyle w:val="StyleUnderline"/>
          <w:highlight w:val="yellow"/>
        </w:rPr>
        <w:t>someone</w:t>
      </w:r>
      <w:r>
        <w:rPr>
          <w:sz w:val="16"/>
        </w:rPr>
        <w:t xml:space="preserve"> </w:t>
      </w:r>
      <w:r>
        <w:rPr>
          <w:rStyle w:val="Emphasis"/>
          <w:highlight w:val="yellow"/>
        </w:rPr>
        <w:t>crazy enough</w:t>
      </w:r>
      <w:r>
        <w:rPr>
          <w:sz w:val="16"/>
          <w:highlight w:val="yellow"/>
        </w:rPr>
        <w:t xml:space="preserve"> </w:t>
      </w:r>
      <w:r>
        <w:rPr>
          <w:rStyle w:val="StyleUnderline"/>
          <w:highlight w:val="yellow"/>
        </w:rPr>
        <w:t>to</w:t>
      </w:r>
      <w:r>
        <w:rPr>
          <w:sz w:val="16"/>
        </w:rPr>
        <w:t xml:space="preserve"> manufacture and </w:t>
      </w:r>
      <w:r>
        <w:rPr>
          <w:rStyle w:val="Emphasis"/>
          <w:highlight w:val="yellow"/>
        </w:rPr>
        <w:t>deploy</w:t>
      </w:r>
      <w:r>
        <w:rPr>
          <w:rStyle w:val="Emphasis"/>
        </w:rPr>
        <w:t xml:space="preserve"> this</w:t>
      </w:r>
      <w:r>
        <w:rPr>
          <w:sz w:val="16"/>
        </w:rPr>
        <w:t xml:space="preserve"> biological agent, </w:t>
      </w:r>
      <w:r>
        <w:rPr>
          <w:rStyle w:val="StyleUnderline"/>
        </w:rPr>
        <w:t>yet</w:t>
      </w:r>
      <w:r>
        <w:rPr>
          <w:sz w:val="16"/>
        </w:rPr>
        <w:t xml:space="preserve"> also </w:t>
      </w:r>
      <w:r>
        <w:rPr>
          <w:rStyle w:val="Emphasis"/>
          <w:highlight w:val="yellow"/>
        </w:rPr>
        <w:t>competent</w:t>
      </w:r>
      <w:r>
        <w:rPr>
          <w:rStyle w:val="Emphasis"/>
        </w:rPr>
        <w:t xml:space="preserve"> enough</w:t>
      </w:r>
      <w:r>
        <w:rPr>
          <w:sz w:val="16"/>
        </w:rPr>
        <w:t xml:space="preserve"> </w:t>
      </w:r>
      <w:r>
        <w:rPr>
          <w:rStyle w:val="StyleUnderline"/>
          <w:highlight w:val="yellow"/>
        </w:rPr>
        <w:t>to</w:t>
      </w:r>
      <w:r>
        <w:rPr>
          <w:sz w:val="16"/>
          <w:highlight w:val="yellow"/>
        </w:rPr>
        <w:t xml:space="preserve"> </w:t>
      </w:r>
      <w:r>
        <w:rPr>
          <w:rStyle w:val="Emphasis"/>
          <w:highlight w:val="yellow"/>
        </w:rPr>
        <w:t>pull it off</w:t>
      </w:r>
      <w:r>
        <w:rPr>
          <w:sz w:val="16"/>
        </w:rPr>
        <w:t>, which we have seen is no easy feat.</w:t>
      </w:r>
    </w:p>
    <w:p w14:paraId="4AEE8285" w14:textId="77777777" w:rsidR="000443A6" w:rsidRDefault="000443A6" w:rsidP="000443A6">
      <w:pPr>
        <w:rPr>
          <w:sz w:val="16"/>
        </w:rPr>
      </w:pPr>
      <w:r>
        <w:rPr>
          <w:sz w:val="16"/>
        </w:rPr>
        <w:t xml:space="preserve">I am not sure if I would go so far as to say that the above is physically impossible. But </w:t>
      </w:r>
      <w:r>
        <w:rPr>
          <w:rStyle w:val="StyleUnderline"/>
        </w:rPr>
        <w:t>without a</w:t>
      </w:r>
      <w:r>
        <w:rPr>
          <w:sz w:val="16"/>
        </w:rPr>
        <w:t xml:space="preserve"> </w:t>
      </w:r>
      <w:r>
        <w:rPr>
          <w:rStyle w:val="Emphasis"/>
        </w:rPr>
        <w:t>very good argument</w:t>
      </w:r>
      <w:r>
        <w:rPr>
          <w:rStyle w:val="StyleUnderline"/>
        </w:rPr>
        <w:t>, we should regard it as</w:t>
      </w:r>
      <w:r>
        <w:rPr>
          <w:sz w:val="16"/>
        </w:rPr>
        <w:t xml:space="preserve"> </w:t>
      </w:r>
      <w:r>
        <w:rPr>
          <w:rStyle w:val="Emphasis"/>
        </w:rPr>
        <w:t>highly implausible</w:t>
      </w:r>
      <w:r>
        <w:rPr>
          <w:sz w:val="16"/>
        </w:rPr>
        <w:t xml:space="preserve"> that all of the above will come to pass by the end of the century.</w:t>
      </w:r>
    </w:p>
    <w:p w14:paraId="3B121749" w14:textId="77777777" w:rsidR="000443A6" w:rsidRDefault="000443A6" w:rsidP="000443A6">
      <w:pPr>
        <w:pStyle w:val="Heading4"/>
      </w:pPr>
      <w:r>
        <w:t>5] No meltdowns extinction</w:t>
      </w:r>
    </w:p>
    <w:p w14:paraId="40143133" w14:textId="77777777" w:rsidR="000443A6" w:rsidRDefault="000443A6" w:rsidP="000443A6">
      <w:r>
        <w:t xml:space="preserve">Lajos </w:t>
      </w:r>
      <w:r>
        <w:rPr>
          <w:rStyle w:val="Style13ptBold"/>
        </w:rPr>
        <w:t>Brons 19</w:t>
      </w:r>
      <w:r>
        <w:t>, Adjunct professor of philosophy at Lakeland University, “On the Fragility of Civilization,” F = ma, 03/19/19, http://www.lajosbrons.net/blog/on-the-fragility-of-civilization/</w:t>
      </w:r>
    </w:p>
    <w:p w14:paraId="61B037A9" w14:textId="77777777" w:rsidR="000443A6" w:rsidRDefault="000443A6" w:rsidP="000443A6">
      <w:r>
        <w:rPr>
          <w:sz w:val="16"/>
        </w:rPr>
        <w:t xml:space="preserve">Among the people quoted by Bendell is Guy McPherson who is relatively well known for making a considerably more extreme prediction: within a decade global society will collapse after which no-longer maintained </w:t>
      </w:r>
      <w:r>
        <w:rPr>
          <w:rStyle w:val="Emphasis"/>
          <w:highlight w:val="yellow"/>
        </w:rPr>
        <w:t>nuclear</w:t>
      </w:r>
      <w:r>
        <w:rPr>
          <w:rStyle w:val="Emphasis"/>
        </w:rPr>
        <w:t xml:space="preserve"> power</w:t>
      </w:r>
      <w:r>
        <w:rPr>
          <w:rStyle w:val="StyleUnderline"/>
        </w:rPr>
        <w:t xml:space="preserve"> plants</w:t>
      </w:r>
      <w:r>
        <w:rPr>
          <w:sz w:val="16"/>
        </w:rPr>
        <w:t xml:space="preserve"> will </w:t>
      </w:r>
      <w:r>
        <w:rPr>
          <w:rStyle w:val="Emphasis"/>
          <w:highlight w:val="yellow"/>
        </w:rPr>
        <w:t>meltdown</w:t>
      </w:r>
      <w:r>
        <w:rPr>
          <w:sz w:val="16"/>
          <w:highlight w:val="yellow"/>
        </w:rPr>
        <w:t xml:space="preserve"> </w:t>
      </w:r>
      <w:r>
        <w:rPr>
          <w:rStyle w:val="StyleUnderline"/>
          <w:highlight w:val="yellow"/>
        </w:rPr>
        <w:t xml:space="preserve">leading to human </w:t>
      </w:r>
      <w:r>
        <w:rPr>
          <w:rStyle w:val="Emphasis"/>
          <w:highlight w:val="yellow"/>
        </w:rPr>
        <w:t>extinction</w:t>
      </w:r>
      <w:r>
        <w:rPr>
          <w:sz w:val="16"/>
        </w:rPr>
        <w:t>.8 McPherson’s “</w:t>
      </w:r>
      <w:r>
        <w:rPr>
          <w:rStyle w:val="Emphasis"/>
        </w:rPr>
        <w:t>research</w:t>
      </w:r>
      <w:r>
        <w:rPr>
          <w:sz w:val="16"/>
        </w:rPr>
        <w:t xml:space="preserve">” </w:t>
      </w:r>
      <w:r>
        <w:rPr>
          <w:rStyle w:val="StyleUnderline"/>
          <w:highlight w:val="yellow"/>
        </w:rPr>
        <w:t xml:space="preserve">mostly consists of </w:t>
      </w:r>
      <w:r>
        <w:rPr>
          <w:rStyle w:val="Emphasis"/>
          <w:highlight w:val="yellow"/>
        </w:rPr>
        <w:t>wild extrapolations</w:t>
      </w:r>
      <w:r>
        <w:rPr>
          <w:sz w:val="16"/>
        </w:rPr>
        <w:t xml:space="preserve"> </w:t>
      </w:r>
      <w:r>
        <w:rPr>
          <w:rStyle w:val="StyleUnderline"/>
        </w:rPr>
        <w:t xml:space="preserve">based on </w:t>
      </w:r>
      <w:r>
        <w:rPr>
          <w:rStyle w:val="Emphasis"/>
        </w:rPr>
        <w:t>inconclusive evidence</w:t>
      </w:r>
      <w:r>
        <w:rPr>
          <w:sz w:val="16"/>
        </w:rPr>
        <w:t xml:space="preserve">, however, and </w:t>
      </w:r>
      <w:r>
        <w:rPr>
          <w:rStyle w:val="StyleUnderline"/>
          <w:highlight w:val="yellow"/>
        </w:rPr>
        <w:t>the idea</w:t>
      </w:r>
      <w:r>
        <w:rPr>
          <w:rStyle w:val="StyleUnderline"/>
        </w:rPr>
        <w:t xml:space="preserve"> that nuclear meltdowns will lead to </w:t>
      </w:r>
      <w:r>
        <w:rPr>
          <w:rStyle w:val="Emphasis"/>
        </w:rPr>
        <w:t>human extinction</w:t>
      </w:r>
      <w:r>
        <w:rPr>
          <w:rStyle w:val="StyleUnderline"/>
        </w:rPr>
        <w:t xml:space="preserve"> </w:t>
      </w:r>
      <w:r>
        <w:rPr>
          <w:rStyle w:val="StyleUnderline"/>
          <w:highlight w:val="yellow"/>
        </w:rPr>
        <w:t xml:space="preserve">is very </w:t>
      </w:r>
      <w:r>
        <w:rPr>
          <w:rStyle w:val="Emphasis"/>
          <w:highlight w:val="yellow"/>
        </w:rPr>
        <w:t>implausible</w:t>
      </w:r>
      <w:r>
        <w:rPr>
          <w:sz w:val="16"/>
        </w:rPr>
        <w:t xml:space="preserve">.9 </w:t>
      </w:r>
      <w:r>
        <w:t xml:space="preserve">[FOOTNOTE 9 BEGINS] </w:t>
      </w:r>
      <w:r>
        <w:rPr>
          <w:rStyle w:val="StyleUnderline"/>
        </w:rPr>
        <w:t xml:space="preserve">Most </w:t>
      </w:r>
      <w:r>
        <w:rPr>
          <w:rStyle w:val="StyleUnderline"/>
          <w:highlight w:val="yellow"/>
        </w:rPr>
        <w:t xml:space="preserve">meltdowns will be </w:t>
      </w:r>
      <w:r>
        <w:rPr>
          <w:rStyle w:val="Emphasis"/>
          <w:highlight w:val="yellow"/>
        </w:rPr>
        <w:t>contained</w:t>
      </w:r>
      <w:r>
        <w:rPr>
          <w:rStyle w:val="StyleUnderline"/>
          <w:highlight w:val="yellow"/>
        </w:rPr>
        <w:t xml:space="preserve"> in the </w:t>
      </w:r>
      <w:r>
        <w:rPr>
          <w:rStyle w:val="Emphasis"/>
          <w:highlight w:val="yellow"/>
        </w:rPr>
        <w:t>reactor vat</w:t>
      </w:r>
      <w:r>
        <w:rPr>
          <w:sz w:val="16"/>
        </w:rPr>
        <w:t xml:space="preserve">. </w:t>
      </w:r>
      <w:r>
        <w:rPr>
          <w:rStyle w:val="StyleUnderline"/>
        </w:rPr>
        <w:t xml:space="preserve">Those that breach the reactor vat will cause major nuclear </w:t>
      </w:r>
      <w:r>
        <w:rPr>
          <w:rStyle w:val="Emphasis"/>
        </w:rPr>
        <w:t>accidents</w:t>
      </w:r>
      <w:r>
        <w:rPr>
          <w:sz w:val="16"/>
        </w:rPr>
        <w:t xml:space="preserve">, </w:t>
      </w:r>
      <w:r>
        <w:rPr>
          <w:rStyle w:val="StyleUnderline"/>
        </w:rPr>
        <w:t xml:space="preserve">but </w:t>
      </w:r>
      <w:r>
        <w:rPr>
          <w:rStyle w:val="StyleUnderline"/>
          <w:highlight w:val="yellow"/>
        </w:rPr>
        <w:t xml:space="preserve">the only </w:t>
      </w:r>
      <w:r>
        <w:rPr>
          <w:rStyle w:val="Emphasis"/>
          <w:highlight w:val="yellow"/>
        </w:rPr>
        <w:t>effect</w:t>
      </w:r>
      <w:r>
        <w:rPr>
          <w:sz w:val="16"/>
        </w:rPr>
        <w:t xml:space="preserve"> </w:t>
      </w:r>
      <w:r>
        <w:rPr>
          <w:rStyle w:val="StyleUnderline"/>
        </w:rPr>
        <w:t xml:space="preserve">thereof </w:t>
      </w:r>
      <w:r>
        <w:rPr>
          <w:rStyle w:val="StyleUnderline"/>
          <w:highlight w:val="yellow"/>
        </w:rPr>
        <w:t>is</w:t>
      </w:r>
      <w:r>
        <w:rPr>
          <w:rStyle w:val="StyleUnderline"/>
        </w:rPr>
        <w:t xml:space="preserve"> an increase of </w:t>
      </w:r>
      <w:r>
        <w:rPr>
          <w:rStyle w:val="Emphasis"/>
          <w:highlight w:val="yellow"/>
        </w:rPr>
        <w:t>cancer</w:t>
      </w:r>
      <w:r>
        <w:rPr>
          <w:sz w:val="16"/>
          <w:highlight w:val="yellow"/>
        </w:rPr>
        <w:t xml:space="preserve"> </w:t>
      </w:r>
      <w:r>
        <w:rPr>
          <w:rStyle w:val="StyleUnderline"/>
          <w:highlight w:val="yellow"/>
        </w:rPr>
        <w:t xml:space="preserve">in the </w:t>
      </w:r>
      <w:r>
        <w:rPr>
          <w:rStyle w:val="Emphasis"/>
          <w:highlight w:val="yellow"/>
        </w:rPr>
        <w:t>direct environment</w:t>
      </w:r>
      <w:r>
        <w:rPr>
          <w:sz w:val="16"/>
        </w:rPr>
        <w:t xml:space="preserve"> of the nuclear power plant (and a tiny little bit at greater distances). </w:t>
      </w:r>
      <w:r>
        <w:rPr>
          <w:rStyle w:val="StyleUnderline"/>
          <w:highlight w:val="yellow"/>
        </w:rPr>
        <w:t>The impact</w:t>
      </w:r>
      <w:r>
        <w:rPr>
          <w:rStyle w:val="StyleUnderline"/>
        </w:rPr>
        <w:t xml:space="preserve"> thereof </w:t>
      </w:r>
      <w:r>
        <w:rPr>
          <w:rStyle w:val="StyleUnderline"/>
          <w:highlight w:val="yellow"/>
        </w:rPr>
        <w:t xml:space="preserve">is </w:t>
      </w:r>
      <w:r>
        <w:rPr>
          <w:rStyle w:val="Emphasis"/>
          <w:highlight w:val="yellow"/>
        </w:rPr>
        <w:t>negligible</w:t>
      </w:r>
      <w:r>
        <w:rPr>
          <w:rStyle w:val="StyleUnderline"/>
          <w:highlight w:val="yellow"/>
        </w:rPr>
        <w:t xml:space="preserve"> on a </w:t>
      </w:r>
      <w:r>
        <w:rPr>
          <w:rStyle w:val="Emphasis"/>
          <w:highlight w:val="yellow"/>
        </w:rPr>
        <w:t>global</w:t>
      </w:r>
      <w:r>
        <w:rPr>
          <w:rStyle w:val="StyleUnderline"/>
          <w:highlight w:val="yellow"/>
        </w:rPr>
        <w:t xml:space="preserve"> scale</w:t>
      </w:r>
      <w:r>
        <w:rPr>
          <w:sz w:val="16"/>
        </w:rPr>
        <w:t xml:space="preserve"> (</w:t>
      </w:r>
      <w:r>
        <w:rPr>
          <w:rStyle w:val="StyleUnderline"/>
        </w:rPr>
        <w:t>that is, on a scale relevant to human extinction</w:t>
      </w:r>
      <w:r>
        <w:rPr>
          <w:sz w:val="16"/>
        </w:rPr>
        <w:t xml:space="preserve">), </w:t>
      </w:r>
      <w:r>
        <w:rPr>
          <w:rStyle w:val="StyleUnderline"/>
        </w:rPr>
        <w:t xml:space="preserve">however, even if very </w:t>
      </w:r>
      <w:r>
        <w:rPr>
          <w:rStyle w:val="Emphasis"/>
        </w:rPr>
        <w:t>many</w:t>
      </w:r>
      <w:r>
        <w:rPr>
          <w:rStyle w:val="StyleUnderline"/>
        </w:rPr>
        <w:t xml:space="preserve"> of the 400-or-so active nuclear plants experience major nuclear accidents</w:t>
      </w:r>
      <w:r>
        <w:rPr>
          <w:sz w:val="16"/>
        </w:rPr>
        <w:t xml:space="preserve">. </w:t>
      </w:r>
      <w:r>
        <w:t xml:space="preserve">[FOOTNOTE 9 ENDS] </w:t>
      </w:r>
    </w:p>
    <w:p w14:paraId="405428D5" w14:textId="77777777" w:rsidR="000443A6" w:rsidRDefault="000443A6" w:rsidP="000443A6">
      <w:pPr>
        <w:pStyle w:val="Heading4"/>
      </w:pPr>
      <w:r>
        <w:t xml:space="preserve">6] Overfishing is a </w:t>
      </w:r>
      <w:r>
        <w:rPr>
          <w:u w:val="single"/>
        </w:rPr>
        <w:t>myth</w:t>
      </w:r>
      <w:r>
        <w:t xml:space="preserve"> based on </w:t>
      </w:r>
      <w:r>
        <w:rPr>
          <w:u w:val="single"/>
        </w:rPr>
        <w:t>poorly constructed data</w:t>
      </w:r>
      <w:r>
        <w:t xml:space="preserve">. </w:t>
      </w:r>
      <w:r>
        <w:rPr>
          <w:u w:val="single"/>
        </w:rPr>
        <w:t>Updated</w:t>
      </w:r>
      <w:r>
        <w:t xml:space="preserve"> evidence shows it’s </w:t>
      </w:r>
      <w:r>
        <w:rPr>
          <w:u w:val="single"/>
        </w:rPr>
        <w:t>under control</w:t>
      </w:r>
      <w:r>
        <w:t xml:space="preserve">. </w:t>
      </w:r>
    </w:p>
    <w:p w14:paraId="77AF566E" w14:textId="77777777" w:rsidR="000443A6" w:rsidRDefault="000443A6" w:rsidP="000443A6">
      <w:pPr>
        <w:pStyle w:val="Heading4"/>
      </w:pPr>
      <w:r>
        <w:t>7] Inequality is not existential. Especially not through populism.</w:t>
      </w:r>
    </w:p>
    <w:p w14:paraId="1C93BF1C" w14:textId="77777777" w:rsidR="000443A6" w:rsidRDefault="000443A6" w:rsidP="000443A6">
      <w:r>
        <w:t xml:space="preserve">Ronald F. </w:t>
      </w:r>
      <w:r>
        <w:rPr>
          <w:rStyle w:val="Style13ptBold"/>
        </w:rPr>
        <w:t>Inglehart 16</w:t>
      </w:r>
      <w:r>
        <w:t>, the Lowenstein Professor of Political Science and a research professor at the Institute for Social Research at the University of Michigan; and Pippa Norris, the Paul F. McGuire Lecturer in Comparative Politics at Harvard, August 2016, “Trump, Brexit, and the Rise of Populism: Economic Have-Nots and Cultural Backlash,” https://www.hks.harvard.edu/publications/trump-brexit-and-rise-populism-economic-have-nots-and-cultural-backlash</w:t>
      </w:r>
    </w:p>
    <w:p w14:paraId="6B176677" w14:textId="77777777" w:rsidR="000443A6" w:rsidRDefault="000443A6" w:rsidP="000443A6">
      <w:r>
        <w:rPr>
          <w:sz w:val="16"/>
        </w:rPr>
        <w:t xml:space="preserve">This study examines two theories on the demand-side. Perhaps </w:t>
      </w:r>
      <w:r>
        <w:rPr>
          <w:rStyle w:val="StyleUnderline"/>
          <w:highlight w:val="yellow"/>
        </w:rPr>
        <w:t xml:space="preserve">the </w:t>
      </w:r>
      <w:r>
        <w:rPr>
          <w:rStyle w:val="Emphasis"/>
          <w:highlight w:val="yellow"/>
        </w:rPr>
        <w:t>most widely-held view</w:t>
      </w:r>
      <w:r>
        <w:rPr>
          <w:rStyle w:val="StyleUnderline"/>
          <w:highlight w:val="yellow"/>
        </w:rPr>
        <w:t xml:space="preserve"> of</w:t>
      </w:r>
      <w:r>
        <w:rPr>
          <w:rStyle w:val="StyleUnderline"/>
        </w:rPr>
        <w:t xml:space="preserve"> mass support for </w:t>
      </w:r>
      <w:r>
        <w:rPr>
          <w:rStyle w:val="StyleUnderline"/>
          <w:highlight w:val="yellow"/>
        </w:rPr>
        <w:t>populism</w:t>
      </w:r>
      <w:r>
        <w:rPr>
          <w:sz w:val="16"/>
        </w:rPr>
        <w:t xml:space="preserve"> -- </w:t>
      </w:r>
      <w:r>
        <w:rPr>
          <w:rStyle w:val="StyleUnderline"/>
        </w:rPr>
        <w:t xml:space="preserve">the </w:t>
      </w:r>
      <w:r>
        <w:rPr>
          <w:rStyle w:val="Emphasis"/>
          <w:highlight w:val="yellow"/>
        </w:rPr>
        <w:t>economic inequality</w:t>
      </w:r>
      <w:r>
        <w:rPr>
          <w:rStyle w:val="StyleUnderline"/>
        </w:rPr>
        <w:t xml:space="preserve"> perspective--</w:t>
      </w:r>
      <w:r>
        <w:rPr>
          <w:rStyle w:val="StyleUnderline"/>
          <w:highlight w:val="yellow"/>
        </w:rPr>
        <w:t>emphasizes</w:t>
      </w:r>
      <w:r>
        <w:rPr>
          <w:sz w:val="16"/>
        </w:rPr>
        <w:t xml:space="preserve"> the </w:t>
      </w:r>
      <w:r>
        <w:rPr>
          <w:rStyle w:val="StyleUnderline"/>
        </w:rPr>
        <w:t>consequences</w:t>
      </w:r>
      <w:r>
        <w:rPr>
          <w:sz w:val="16"/>
        </w:rPr>
        <w:t xml:space="preserve"> for electoral behavior arising </w:t>
      </w:r>
      <w:r>
        <w:rPr>
          <w:rStyle w:val="StyleUnderline"/>
        </w:rPr>
        <w:t>from</w:t>
      </w:r>
      <w:r>
        <w:rPr>
          <w:sz w:val="16"/>
        </w:rPr>
        <w:t xml:space="preserve"> profound </w:t>
      </w:r>
      <w:r>
        <w:rPr>
          <w:rStyle w:val="StyleUnderline"/>
          <w:highlight w:val="yellow"/>
        </w:rPr>
        <w:t>changes</w:t>
      </w:r>
      <w:r>
        <w:rPr>
          <w:rStyle w:val="StyleUnderline"/>
        </w:rPr>
        <w:t xml:space="preserve"> transforming the workforce and society </w:t>
      </w:r>
      <w:r>
        <w:rPr>
          <w:rStyle w:val="StyleUnderline"/>
          <w:highlight w:val="yellow"/>
        </w:rPr>
        <w:t>in postindustrial economies</w:t>
      </w:r>
      <w:r>
        <w:rPr>
          <w:rStyle w:val="StyleUnderline"/>
        </w:rPr>
        <w:t xml:space="preserve">. There is </w:t>
      </w:r>
      <w:r>
        <w:rPr>
          <w:rStyle w:val="Emphasis"/>
        </w:rPr>
        <w:t>overwhelming evidence</w:t>
      </w:r>
      <w:r>
        <w:rPr>
          <w:rStyle w:val="StyleUnderline"/>
        </w:rPr>
        <w:t xml:space="preserve"> of powerful trends toward greater income and wealth inequality</w:t>
      </w:r>
      <w:r>
        <w:rPr>
          <w:sz w:val="16"/>
        </w:rPr>
        <w:t xml:space="preserve"> in the West, based on the rise of the knowledge economy, technological automation, and the collapse of manufacturing industry, global flows of labor, goods, peoples, and capital (especially the inflow of migrants and refugees), the erosion of organized labor, shrinking welfare safety-nets, and neo-liberal austerity policies.5 </w:t>
      </w:r>
      <w:r>
        <w:rPr>
          <w:rStyle w:val="StyleUnderline"/>
        </w:rPr>
        <w:t>According to this view, rising economic insecurity</w:t>
      </w:r>
      <w:r>
        <w:rPr>
          <w:sz w:val="16"/>
        </w:rPr>
        <w:t xml:space="preserve"> and social deprivation among the left-behinds </w:t>
      </w:r>
      <w:r>
        <w:rPr>
          <w:rStyle w:val="StyleUnderline"/>
        </w:rPr>
        <w:t>has fueled popular resentment of the political classes</w:t>
      </w:r>
      <w:r>
        <w:rPr>
          <w:sz w:val="16"/>
        </w:rPr>
        <w:t>. This situation is believed to have made the less secure strata of society – low-waged unskilled workers, the long-term unemployed, households dependent on shrinking social benefits, residents of public housing, single-parent families, and poorer white populations living in inner-city areas with concentrations of immigrants-- susceptible to the anti-establishment, nativist, and xenophobic scare-mongering exploited of populist movements, parties, and leaders, blaming ‘Them’ for stripping prosperity, job opportunities, and public services from ‘Us’.</w:t>
      </w:r>
    </w:p>
    <w:p w14:paraId="7BC2E680" w14:textId="77777777" w:rsidR="000443A6" w:rsidRDefault="000443A6" w:rsidP="000443A6">
      <w:r>
        <w:rPr>
          <w:sz w:val="16"/>
        </w:rPr>
        <w:t xml:space="preserve">Another related account, </w:t>
      </w:r>
      <w:r>
        <w:rPr>
          <w:rStyle w:val="StyleUnderline"/>
          <w:highlight w:val="yellow"/>
        </w:rPr>
        <w:t xml:space="preserve">the </w:t>
      </w:r>
      <w:r>
        <w:rPr>
          <w:rStyle w:val="Emphasis"/>
          <w:highlight w:val="yellow"/>
        </w:rPr>
        <w:t>cultural backlash thesis</w:t>
      </w:r>
      <w:r>
        <w:rPr>
          <w:rStyle w:val="StyleUnderline"/>
          <w:highlight w:val="yellow"/>
        </w:rPr>
        <w:t xml:space="preserve"> suggests</w:t>
      </w:r>
      <w:r>
        <w:rPr>
          <w:sz w:val="16"/>
        </w:rPr>
        <w:t xml:space="preserve"> that </w:t>
      </w:r>
      <w:r>
        <w:rPr>
          <w:rStyle w:val="StyleUnderline"/>
        </w:rPr>
        <w:t xml:space="preserve">the surge in votes for </w:t>
      </w:r>
      <w:r>
        <w:rPr>
          <w:rStyle w:val="StyleUnderline"/>
          <w:highlight w:val="yellow"/>
        </w:rPr>
        <w:t>populist parties can be explained</w:t>
      </w:r>
      <w:r>
        <w:rPr>
          <w:sz w:val="16"/>
        </w:rPr>
        <w:t xml:space="preserve"> not as a purely economic phenomenon but </w:t>
      </w:r>
      <w:r>
        <w:rPr>
          <w:rStyle w:val="StyleUnderline"/>
        </w:rPr>
        <w:t xml:space="preserve">in large part </w:t>
      </w:r>
      <w:r>
        <w:rPr>
          <w:rStyle w:val="StyleUnderline"/>
          <w:highlight w:val="yellow"/>
        </w:rPr>
        <w:t>as</w:t>
      </w:r>
      <w:r>
        <w:rPr>
          <w:rStyle w:val="StyleUnderline"/>
        </w:rPr>
        <w:t xml:space="preserve"> a </w:t>
      </w:r>
      <w:r>
        <w:rPr>
          <w:rStyle w:val="Emphasis"/>
          <w:highlight w:val="yellow"/>
        </w:rPr>
        <w:t>reaction against progressive cultural change</w:t>
      </w:r>
      <w:r>
        <w:rPr>
          <w:sz w:val="16"/>
        </w:rPr>
        <w:t xml:space="preserve">. This argument builds on the ‘silent revolution’ theory of value change, which holds that the </w:t>
      </w:r>
      <w:r>
        <w:rPr>
          <w:rStyle w:val="StyleUnderline"/>
        </w:rPr>
        <w:t xml:space="preserve">unprecedentedly </w:t>
      </w:r>
      <w:r>
        <w:rPr>
          <w:rStyle w:val="StyleUnderline"/>
          <w:highlight w:val="yellow"/>
        </w:rPr>
        <w:t>high</w:t>
      </w:r>
      <w:r>
        <w:rPr>
          <w:rStyle w:val="StyleUnderline"/>
        </w:rPr>
        <w:t xml:space="preserve"> levels of </w:t>
      </w:r>
      <w:r>
        <w:rPr>
          <w:rStyle w:val="StyleUnderline"/>
          <w:highlight w:val="yellow"/>
        </w:rPr>
        <w:t>existential security</w:t>
      </w:r>
      <w:r>
        <w:rPr>
          <w:sz w:val="16"/>
        </w:rPr>
        <w:t xml:space="preserve"> experienced by the people of developed Western societies during the postwar decades </w:t>
      </w:r>
      <w:r>
        <w:rPr>
          <w:rStyle w:val="StyleUnderline"/>
          <w:highlight w:val="yellow"/>
        </w:rPr>
        <w:t>brought</w:t>
      </w:r>
      <w:r>
        <w:rPr>
          <w:rStyle w:val="StyleUnderline"/>
        </w:rPr>
        <w:t xml:space="preserve"> an intergenerational shift toward</w:t>
      </w:r>
      <w:r>
        <w:rPr>
          <w:sz w:val="16"/>
        </w:rPr>
        <w:t xml:space="preserve"> post-materialist values, such as </w:t>
      </w:r>
      <w:r>
        <w:rPr>
          <w:rStyle w:val="StyleUnderline"/>
        </w:rPr>
        <w:t xml:space="preserve">cosmopolitanism and </w:t>
      </w:r>
      <w:r>
        <w:rPr>
          <w:rStyle w:val="StyleUnderline"/>
          <w:highlight w:val="yellow"/>
        </w:rPr>
        <w:t>multiculturalism</w:t>
      </w:r>
      <w:r>
        <w:rPr>
          <w:sz w:val="16"/>
        </w:rPr>
        <w:t xml:space="preserve">, generating rising support for left-libertarian parties such as the Greens and other progressive movements advocating environmental protection, human rights, and gender equality.6 </w:t>
      </w:r>
      <w:r>
        <w:rPr>
          <w:rStyle w:val="StyleUnderline"/>
        </w:rPr>
        <w:t xml:space="preserve">A large body of </w:t>
      </w:r>
      <w:r>
        <w:rPr>
          <w:rStyle w:val="StyleUnderline"/>
          <w:highlight w:val="yellow"/>
        </w:rPr>
        <w:t>empirical evidence documents these</w:t>
      </w:r>
      <w:r>
        <w:rPr>
          <w:rStyle w:val="StyleUnderline"/>
        </w:rPr>
        <w:t xml:space="preserve"> developments</w:t>
      </w:r>
      <w:r>
        <w:rPr>
          <w:sz w:val="16"/>
        </w:rPr>
        <w:t xml:space="preserve">, which first became evident in affluent societies during the early-1970s, when the postwar generation first surfaced into political relevance, bringing an era of student protest.7 This cultural shift has sometimes been depicted as an inexorable cultural escalator moving post-industrial societies steadily in a more progressive direction, as opportunities for college education have expanded to more and more sectors of the population and as younger cohorts have gradually replaced their parents and grandparents in the population. But it has been clear from the start that </w:t>
      </w:r>
      <w:r>
        <w:rPr>
          <w:rStyle w:val="StyleUnderline"/>
          <w:highlight w:val="yellow"/>
        </w:rPr>
        <w:t>reactions</w:t>
      </w:r>
      <w:r>
        <w:rPr>
          <w:rStyle w:val="StyleUnderline"/>
        </w:rPr>
        <w:t xml:space="preserve"> to these developments </w:t>
      </w:r>
      <w:r>
        <w:rPr>
          <w:rStyle w:val="Emphasis"/>
          <w:highlight w:val="yellow"/>
        </w:rPr>
        <w:t>triggered</w:t>
      </w:r>
      <w:r>
        <w:rPr>
          <w:rStyle w:val="Emphasis"/>
        </w:rPr>
        <w:t xml:space="preserve"> a counterrevolutionary </w:t>
      </w:r>
      <w:r>
        <w:rPr>
          <w:rStyle w:val="Emphasis"/>
          <w:highlight w:val="yellow"/>
        </w:rPr>
        <w:t>retro backlash</w:t>
      </w:r>
      <w:r>
        <w:rPr>
          <w:rStyle w:val="StyleUnderline"/>
        </w:rPr>
        <w:t xml:space="preserve">, especially </w:t>
      </w:r>
      <w:r>
        <w:rPr>
          <w:rStyle w:val="StyleUnderline"/>
          <w:highlight w:val="yellow"/>
        </w:rPr>
        <w:t>among</w:t>
      </w:r>
      <w:r>
        <w:rPr>
          <w:rStyle w:val="StyleUnderline"/>
        </w:rPr>
        <w:t xml:space="preserve"> the </w:t>
      </w:r>
      <w:r>
        <w:rPr>
          <w:rStyle w:val="StyleUnderline"/>
          <w:highlight w:val="yellow"/>
        </w:rPr>
        <w:t>older</w:t>
      </w:r>
      <w:r>
        <w:rPr>
          <w:rStyle w:val="StyleUnderline"/>
        </w:rPr>
        <w:t xml:space="preserve"> generation, </w:t>
      </w:r>
      <w:r>
        <w:rPr>
          <w:rStyle w:val="StyleUnderline"/>
          <w:highlight w:val="yellow"/>
        </w:rPr>
        <w:t>white men</w:t>
      </w:r>
      <w:r>
        <w:rPr>
          <w:rStyle w:val="StyleUnderline"/>
        </w:rPr>
        <w:t xml:space="preserve">, and less educated sectors, </w:t>
      </w:r>
      <w:r>
        <w:rPr>
          <w:rStyle w:val="StyleUnderline"/>
          <w:highlight w:val="yellow"/>
        </w:rPr>
        <w:t>who</w:t>
      </w:r>
      <w:r>
        <w:rPr>
          <w:sz w:val="16"/>
        </w:rPr>
        <w:t xml:space="preserve"> sense decline and actively reject the rising tide of progressive values, </w:t>
      </w:r>
      <w:r>
        <w:rPr>
          <w:rStyle w:val="StyleUnderline"/>
          <w:highlight w:val="yellow"/>
        </w:rPr>
        <w:t>resent</w:t>
      </w:r>
      <w:r>
        <w:rPr>
          <w:rStyle w:val="StyleUnderline"/>
        </w:rPr>
        <w:t xml:space="preserve"> the </w:t>
      </w:r>
      <w:r>
        <w:rPr>
          <w:rStyle w:val="StyleUnderline"/>
          <w:highlight w:val="yellow"/>
        </w:rPr>
        <w:t>displacement of</w:t>
      </w:r>
      <w:r>
        <w:rPr>
          <w:rStyle w:val="StyleUnderline"/>
        </w:rPr>
        <w:t xml:space="preserve"> familiar </w:t>
      </w:r>
      <w:r>
        <w:rPr>
          <w:rStyle w:val="StyleUnderline"/>
          <w:highlight w:val="yellow"/>
        </w:rPr>
        <w:t>traditional norms</w:t>
      </w:r>
      <w:r>
        <w:rPr>
          <w:rStyle w:val="StyleUnderline"/>
        </w:rPr>
        <w:t>, and provide a pool of supporters</w:t>
      </w:r>
      <w:r>
        <w:rPr>
          <w:sz w:val="16"/>
        </w:rPr>
        <w:t xml:space="preserve"> potentially </w:t>
      </w:r>
      <w:r>
        <w:rPr>
          <w:rStyle w:val="StyleUnderline"/>
        </w:rPr>
        <w:t>vulnerable to populist appeals</w:t>
      </w:r>
      <w:r>
        <w:rPr>
          <w:sz w:val="16"/>
        </w:rPr>
        <w:t>.8 Sectors once culturally predominant in Western Europe may react angrily to the erosion of their privileges and status.</w:t>
      </w:r>
    </w:p>
    <w:p w14:paraId="7F11C5B1" w14:textId="77777777" w:rsidR="000443A6" w:rsidRDefault="000443A6" w:rsidP="000443A6">
      <w:r>
        <w:rPr>
          <w:sz w:val="16"/>
        </w:rPr>
        <w:t>Yet the analytical distinction drawn between economic inequality and cultural backlash theories may also be somewhat artificial. Interactive processes may possibly link these factors, if structural changes in the workforce and social trends in globalized markets heighten economic insecurity, and if this, in turn, stimulates a negative backlash among traditionalists towards cultural shifts. It may not be an either/or question, but one of relative emphasis with interactive effects.</w:t>
      </w:r>
    </w:p>
    <w:p w14:paraId="67DA079E" w14:textId="77777777" w:rsidR="000443A6" w:rsidRDefault="000443A6" w:rsidP="000443A6">
      <w:r>
        <w:rPr>
          <w:sz w:val="16"/>
        </w:rPr>
        <w:t xml:space="preserve">To consider these arguments, Part I unpacks the conceptual and theoretical framework. </w:t>
      </w:r>
      <w:r>
        <w:rPr>
          <w:rStyle w:val="StyleUnderline"/>
        </w:rPr>
        <w:t>We argue that the classic economic Left-Right cleavage in party competition is overlaid today by a new Cultural cleavage dividing Populists from Cosmopolitan Liberalism</w:t>
      </w:r>
      <w:r>
        <w:rPr>
          <w:sz w:val="16"/>
        </w:rPr>
        <w:t xml:space="preserve">. Part II of the study uses the 2014 Chapel Hill Expert Survey (CHES) to identify the ideological location of 268 political parties in 31 European countries. Factor analysis is used to confirm that cultural and economic items form two distinct dimensions of party competition, as theorized. The items are summed into cultural and economic scales which are then used to identify the ideological location of European political parties. The reliability of estimates is checked and confirmed using independent measures. Part III presents the comparison of European party competition at national-level, using these scales, along with evidence of changes over time of the old Left-Right cleavage based on the declining salience of economic issues in party manifestos and class voting in the electorate. The cultural and economic scales generate a four-fold typology which distinguishes European parties located on the Populist Left and Populist Right. Part IV turns to the pooled European Social Survey 1-6 (2002-2014) </w:t>
      </w:r>
      <w:r>
        <w:rPr>
          <w:rStyle w:val="StyleUnderline"/>
        </w:rPr>
        <w:t>to examine</w:t>
      </w:r>
      <w:r>
        <w:rPr>
          <w:sz w:val="16"/>
        </w:rPr>
        <w:t xml:space="preserve"> the </w:t>
      </w:r>
      <w:r>
        <w:rPr>
          <w:rStyle w:val="StyleUnderline"/>
        </w:rPr>
        <w:t xml:space="preserve">cross-national evidence at individual level for the impact of economic insecurity and cultural values as predictors of contemporary voting for populist parties. Multivariate logistic </w:t>
      </w:r>
      <w:r>
        <w:rPr>
          <w:rStyle w:val="StyleUnderline"/>
          <w:highlight w:val="yellow"/>
        </w:rPr>
        <w:t>regression models analyze</w:t>
      </w:r>
      <w:r>
        <w:rPr>
          <w:rStyle w:val="StyleUnderline"/>
        </w:rPr>
        <w:t xml:space="preserve"> the </w:t>
      </w:r>
      <w:r>
        <w:rPr>
          <w:rStyle w:val="StyleUnderline"/>
          <w:highlight w:val="yellow"/>
        </w:rPr>
        <w:t>evidence</w:t>
      </w:r>
      <w:r>
        <w:rPr>
          <w:rStyle w:val="StyleUnderline"/>
        </w:rPr>
        <w:t xml:space="preserve"> for </w:t>
      </w:r>
      <w:r>
        <w:rPr>
          <w:rStyle w:val="StyleUnderline"/>
          <w:highlight w:val="yellow"/>
        </w:rPr>
        <w:t xml:space="preserve">the </w:t>
      </w:r>
      <w:r>
        <w:rPr>
          <w:rStyle w:val="Emphasis"/>
          <w:highlight w:val="yellow"/>
        </w:rPr>
        <w:t>economic and cultural theories</w:t>
      </w:r>
      <w:r>
        <w:rPr>
          <w:sz w:val="16"/>
        </w:rPr>
        <w:t>, with controls. Part V summarizes the key findings and considers their implications.</w:t>
      </w:r>
    </w:p>
    <w:p w14:paraId="32631D07" w14:textId="77777777" w:rsidR="000443A6" w:rsidRDefault="000443A6" w:rsidP="000443A6">
      <w:r>
        <w:rPr>
          <w:sz w:val="16"/>
        </w:rPr>
        <w:t>The conclusion highlights several main findings. First, the results of analyzing the demographic and social controls confirm that populist support in Europe is generally stronger among the older generation, men, the less educated, the religious, and ethnic majorities, patterns confirming previous research.9 The exact reasons underlying these relationships remain unclear, however, and these are theoretically open to interpretation. For example, educational effects may arise from the way that schooling shapes subsequent socio-economic status, job security and salaries, and career opportunities, or it may be the way that formal learning and cognitive skills typically strengthen social tolerance and progressive values.</w:t>
      </w:r>
    </w:p>
    <w:p w14:paraId="1F5D6D36" w14:textId="77777777" w:rsidR="000443A6" w:rsidRDefault="000443A6" w:rsidP="000443A6">
      <w:r>
        <w:rPr>
          <w:rStyle w:val="StyleUnderline"/>
        </w:rPr>
        <w:t>Looking</w:t>
      </w:r>
      <w:r>
        <w:rPr>
          <w:sz w:val="16"/>
        </w:rPr>
        <w:t xml:space="preserve"> more </w:t>
      </w:r>
      <w:r>
        <w:rPr>
          <w:rStyle w:val="StyleUnderline"/>
        </w:rPr>
        <w:t xml:space="preserve">directly at </w:t>
      </w:r>
      <w:r>
        <w:rPr>
          <w:rStyle w:val="StyleUnderline"/>
          <w:highlight w:val="yellow"/>
        </w:rPr>
        <w:t>evidence for</w:t>
      </w:r>
      <w:r>
        <w:rPr>
          <w:rStyle w:val="StyleUnderline"/>
        </w:rPr>
        <w:t xml:space="preserve"> the </w:t>
      </w:r>
      <w:r>
        <w:rPr>
          <w:rStyle w:val="StyleUnderline"/>
          <w:highlight w:val="yellow"/>
        </w:rPr>
        <w:t>economic insecurity</w:t>
      </w:r>
      <w:r>
        <w:rPr>
          <w:rStyle w:val="StyleUnderline"/>
        </w:rPr>
        <w:t xml:space="preserve"> thesis,</w:t>
      </w:r>
      <w:r>
        <w:rPr>
          <w:sz w:val="16"/>
        </w:rPr>
        <w:t xml:space="preserve"> the </w:t>
      </w:r>
      <w:r>
        <w:rPr>
          <w:rStyle w:val="StyleUnderline"/>
        </w:rPr>
        <w:t>results</w:t>
      </w:r>
      <w:r>
        <w:rPr>
          <w:sz w:val="16"/>
        </w:rPr>
        <w:t xml:space="preserve"> of the empirical analysis </w:t>
      </w:r>
      <w:r>
        <w:rPr>
          <w:rStyle w:val="StyleUnderline"/>
          <w:highlight w:val="yellow"/>
        </w:rPr>
        <w:t xml:space="preserve">are </w:t>
      </w:r>
      <w:r>
        <w:rPr>
          <w:rStyle w:val="Emphasis"/>
          <w:highlight w:val="yellow"/>
        </w:rPr>
        <w:t>mixed and inconsistent</w:t>
      </w:r>
      <w:r>
        <w:rPr>
          <w:sz w:val="16"/>
        </w:rPr>
        <w:t xml:space="preserve">. Thus populist parties did receive significantly greater support among the less well-off (reporting difficulties in making ends meet) and among those with experience of unemployment, supporting the economic insecurity interpretation. But other </w:t>
      </w:r>
      <w:r>
        <w:rPr>
          <w:rStyle w:val="StyleUnderline"/>
          <w:highlight w:val="yellow"/>
        </w:rPr>
        <w:t>measures do not</w:t>
      </w:r>
      <w:r>
        <w:rPr>
          <w:rStyle w:val="StyleUnderline"/>
        </w:rPr>
        <w:t xml:space="preserve"> consistently </w:t>
      </w:r>
      <w:r>
        <w:rPr>
          <w:rStyle w:val="StyleUnderline"/>
          <w:highlight w:val="yellow"/>
        </w:rPr>
        <w:t>confirm</w:t>
      </w:r>
      <w:r>
        <w:rPr>
          <w:sz w:val="16"/>
        </w:rPr>
        <w:t xml:space="preserve"> the claim that </w:t>
      </w:r>
      <w:r>
        <w:rPr>
          <w:rStyle w:val="StyleUnderline"/>
          <w:highlight w:val="yellow"/>
        </w:rPr>
        <w:t>populist support is due to resentment of</w:t>
      </w:r>
      <w:r>
        <w:rPr>
          <w:rStyle w:val="StyleUnderline"/>
        </w:rPr>
        <w:t xml:space="preserve"> economic </w:t>
      </w:r>
      <w:r>
        <w:rPr>
          <w:rStyle w:val="StyleUnderline"/>
          <w:highlight w:val="yellow"/>
        </w:rPr>
        <w:t>inequality</w:t>
      </w:r>
      <w:r>
        <w:rPr>
          <w:sz w:val="16"/>
        </w:rPr>
        <w:t xml:space="preserve"> and social deprivation; for example, in terms of occupational class, populist voting was strongest among the petty bourgeoisie, not unskilled manual workers. Populists also received significantly less support (not more) among sectors dependent on social welfare benefits as their main source of household income and among those living in urban areas.</w:t>
      </w:r>
    </w:p>
    <w:p w14:paraId="5E337806" w14:textId="77777777" w:rsidR="000443A6" w:rsidRDefault="000443A6" w:rsidP="000443A6">
      <w:r>
        <w:rPr>
          <w:rStyle w:val="Emphasis"/>
        </w:rPr>
        <w:t>By contrast</w:t>
      </w:r>
      <w:r>
        <w:rPr>
          <w:rStyle w:val="StyleUnderline"/>
        </w:rPr>
        <w:t xml:space="preserve">, </w:t>
      </w:r>
      <w:r>
        <w:rPr>
          <w:rStyle w:val="StyleUnderline"/>
          <w:highlight w:val="yellow"/>
        </w:rPr>
        <w:t>even after applying</w:t>
      </w:r>
      <w:r>
        <w:rPr>
          <w:rStyle w:val="StyleUnderline"/>
        </w:rPr>
        <w:t xml:space="preserve"> social and demographic </w:t>
      </w:r>
      <w:r>
        <w:rPr>
          <w:rStyle w:val="StyleUnderline"/>
          <w:highlight w:val="yellow"/>
        </w:rPr>
        <w:t>controls</w:t>
      </w:r>
      <w:r>
        <w:rPr>
          <w:rStyle w:val="StyleUnderline"/>
        </w:rPr>
        <w:t xml:space="preserve">, </w:t>
      </w:r>
      <w:r>
        <w:rPr>
          <w:rStyle w:val="Emphasis"/>
        </w:rPr>
        <w:t xml:space="preserve">all of the five </w:t>
      </w:r>
      <w:r>
        <w:rPr>
          <w:rStyle w:val="Emphasis"/>
          <w:highlight w:val="yellow"/>
        </w:rPr>
        <w:t>cultural value</w:t>
      </w:r>
      <w:r>
        <w:rPr>
          <w:rStyle w:val="Emphasis"/>
        </w:rPr>
        <w:t xml:space="preserve"> scales </w:t>
      </w:r>
      <w:r>
        <w:rPr>
          <w:rStyle w:val="Emphasis"/>
          <w:highlight w:val="yellow"/>
        </w:rPr>
        <w:t>proved consistent predictors of</w:t>
      </w:r>
      <w:r>
        <w:rPr>
          <w:rStyle w:val="Emphasis"/>
        </w:rPr>
        <w:t xml:space="preserve"> voting </w:t>
      </w:r>
      <w:r>
        <w:rPr>
          <w:rStyle w:val="Emphasis"/>
          <w:highlight w:val="yellow"/>
        </w:rPr>
        <w:t>support for populist parties</w:t>
      </w:r>
      <w:r>
        <w:rPr>
          <w:sz w:val="16"/>
        </w:rPr>
        <w:t xml:space="preserve"> and pointed in the expected direction; thus </w:t>
      </w:r>
      <w:r>
        <w:rPr>
          <w:rStyle w:val="StyleUnderline"/>
        </w:rPr>
        <w:t>populist support was strengthened by anti-immigrant attitudes, mistrust of global and national governance, support for authoritarian values, and left-right ideological self-placement</w:t>
      </w:r>
      <w:r>
        <w:rPr>
          <w:sz w:val="16"/>
        </w:rPr>
        <w:t xml:space="preserve">. </w:t>
      </w:r>
      <w:r>
        <w:rPr>
          <w:rStyle w:val="StyleUnderline"/>
        </w:rPr>
        <w:t>The fit of the model</w:t>
      </w:r>
      <w:r>
        <w:rPr>
          <w:sz w:val="16"/>
        </w:rPr>
        <w:t xml:space="preserve"> also </w:t>
      </w:r>
      <w:r>
        <w:rPr>
          <w:rStyle w:val="StyleUnderline"/>
        </w:rPr>
        <w:t>improves considerably</w:t>
      </w:r>
      <w:r>
        <w:rPr>
          <w:sz w:val="16"/>
        </w:rPr>
        <w:t>.</w:t>
      </w:r>
    </w:p>
    <w:p w14:paraId="77905BFD" w14:textId="77777777" w:rsidR="000443A6" w:rsidRDefault="000443A6" w:rsidP="000443A6">
      <w:r>
        <w:rPr>
          <w:rStyle w:val="Emphasis"/>
          <w:highlight w:val="yellow"/>
        </w:rPr>
        <w:t>Overall</w:t>
      </w:r>
      <w:r>
        <w:rPr>
          <w:sz w:val="16"/>
        </w:rPr>
        <w:t xml:space="preserve"> we conclude that </w:t>
      </w:r>
      <w:r>
        <w:rPr>
          <w:rStyle w:val="StyleUnderline"/>
          <w:highlight w:val="yellow"/>
        </w:rPr>
        <w:t>cultural values</w:t>
      </w:r>
      <w:r>
        <w:rPr>
          <w:sz w:val="16"/>
        </w:rPr>
        <w:t xml:space="preserve">, combined with several social and demographic factors, </w:t>
      </w:r>
      <w:r>
        <w:rPr>
          <w:rStyle w:val="StyleUnderline"/>
          <w:highlight w:val="yellow"/>
        </w:rPr>
        <w:t xml:space="preserve">provide the </w:t>
      </w:r>
      <w:r>
        <w:rPr>
          <w:rStyle w:val="Emphasis"/>
          <w:highlight w:val="yellow"/>
        </w:rPr>
        <w:t>most consistent</w:t>
      </w:r>
      <w:r>
        <w:rPr>
          <w:sz w:val="16"/>
        </w:rPr>
        <w:t xml:space="preserve"> and parsimonious </w:t>
      </w:r>
      <w:r>
        <w:rPr>
          <w:rStyle w:val="StyleUnderline"/>
          <w:highlight w:val="yellow"/>
        </w:rPr>
        <w:t>explanation</w:t>
      </w:r>
      <w:r>
        <w:rPr>
          <w:rStyle w:val="StyleUnderline"/>
        </w:rPr>
        <w:t xml:space="preserve"> for voting support for populist parties</w:t>
      </w:r>
      <w:r>
        <w:rPr>
          <w:sz w:val="16"/>
        </w:rPr>
        <w:t>; their contemporary popularity in Europe is largely due to ideological appeals to traditional values which are concentrated among the older generation, men, the religious, ethnic majorities, and less educated sectors of society. We believe that these are the groups most likely to feel that they have become strangers from the predominant values in their own country, left behind by progressive tides of cultural change which they do not share. Older white men with traditional values- who formed the cultural majority in Western societies during the 1950s and 1960s - have seen their predominance and privilege eroded. The silent revolution of the 1970s appears to have spawned an angry and resentful counter-revolutionary backlash today. In the longer-term, the generation gap is expected to fade over time, as older cohorts with traditional attitudes are gradually replaced in the population by their children and grand-children, adhering to more progressive values. In the short-term, however, the heated culture wars dividing young and old have the capacity to heighten generational conflict, to challenge the legitimacy of liberal democracy, and to disrupt long-established patterns of party competition.</w:t>
      </w:r>
    </w:p>
    <w:p w14:paraId="7825E2A2" w14:textId="77777777" w:rsidR="000443A6" w:rsidRDefault="000443A6" w:rsidP="000443A6">
      <w:r>
        <w:rPr>
          <w:sz w:val="16"/>
        </w:rPr>
        <w:t>I: Theoretical framework</w:t>
      </w:r>
    </w:p>
    <w:p w14:paraId="60744614" w14:textId="77777777" w:rsidR="000443A6" w:rsidRDefault="000443A6" w:rsidP="000443A6">
      <w:pPr>
        <w:rPr>
          <w:sz w:val="16"/>
        </w:rPr>
      </w:pPr>
      <w:r>
        <w:rPr>
          <w:rStyle w:val="StyleUnderline"/>
          <w:highlight w:val="yellow"/>
        </w:rPr>
        <w:t>The 2016</w:t>
      </w:r>
      <w:r>
        <w:rPr>
          <w:rStyle w:val="StyleUnderline"/>
        </w:rPr>
        <w:t xml:space="preserve"> presidential election </w:t>
      </w:r>
      <w:r>
        <w:rPr>
          <w:rStyle w:val="StyleUnderline"/>
          <w:highlight w:val="yellow"/>
        </w:rPr>
        <w:t>campaign</w:t>
      </w:r>
      <w:r>
        <w:rPr>
          <w:sz w:val="16"/>
        </w:rPr>
        <w:t xml:space="preserve"> in the United States </w:t>
      </w:r>
      <w:r>
        <w:rPr>
          <w:rStyle w:val="Emphasis"/>
          <w:highlight w:val="yellow"/>
        </w:rPr>
        <w:t>reflects the phenomenon</w:t>
      </w:r>
      <w:r>
        <w:rPr>
          <w:rStyle w:val="Emphasis"/>
        </w:rPr>
        <w:t xml:space="preserve"> of populism</w:t>
      </w:r>
      <w:r>
        <w:rPr>
          <w:rStyle w:val="StyleUnderline"/>
        </w:rPr>
        <w:t>. Many</w:t>
      </w:r>
      <w:r>
        <w:rPr>
          <w:sz w:val="16"/>
        </w:rPr>
        <w:t xml:space="preserve"> commentators have </w:t>
      </w:r>
      <w:r>
        <w:rPr>
          <w:rStyle w:val="StyleUnderline"/>
        </w:rPr>
        <w:t>found it difficult to understand the rise of</w:t>
      </w:r>
      <w:r>
        <w:rPr>
          <w:sz w:val="16"/>
        </w:rPr>
        <w:t xml:space="preserve"> Donald </w:t>
      </w:r>
      <w:r>
        <w:rPr>
          <w:rStyle w:val="StyleUnderline"/>
          <w:highlight w:val="yellow"/>
        </w:rPr>
        <w:t>Trump</w:t>
      </w:r>
      <w:r>
        <w:rPr>
          <w:sz w:val="16"/>
        </w:rPr>
        <w:t xml:space="preserve">. How could such a polarizing figure and political neophyte surge to become the potential standard-bearer for the GOP – much less have any chance of entering the White House? He has been sharply attacked by conservatives such as George Will, establishment Republicans such as Jeb Bush, social liberals such as Elizabeth Warren, and socialists such as Bernie Sanders. His rhetoric peddles a mélange of xenophobic fear tactics (against Mexicans and Muslims), deep-seated misogyny, paranoid conspiracy theories about his rivals, and isolationist ‘America First’ policies abroad. </w:t>
      </w:r>
      <w:r>
        <w:rPr>
          <w:rStyle w:val="StyleUnderline"/>
        </w:rPr>
        <w:t xml:space="preserve">His </w:t>
      </w:r>
      <w:r>
        <w:rPr>
          <w:rStyle w:val="StyleUnderline"/>
          <w:highlight w:val="yellow"/>
        </w:rPr>
        <w:t>populism is rooted in</w:t>
      </w:r>
      <w:r>
        <w:rPr>
          <w:rStyle w:val="StyleUnderline"/>
        </w:rPr>
        <w:t xml:space="preserve"> claims that he is an outsider to D.C. politics, a self-made billionaire leading an insurgency movement on behalf of ordinary Americans </w:t>
      </w:r>
      <w:r>
        <w:rPr>
          <w:rStyle w:val="StyleUnderline"/>
          <w:highlight w:val="yellow"/>
        </w:rPr>
        <w:t>disgust</w:t>
      </w:r>
      <w:r>
        <w:rPr>
          <w:rStyle w:val="StyleUnderline"/>
        </w:rPr>
        <w:t xml:space="preserve">ed </w:t>
      </w:r>
      <w:r>
        <w:rPr>
          <w:rStyle w:val="StyleUnderline"/>
          <w:highlight w:val="yellow"/>
        </w:rPr>
        <w:t>with</w:t>
      </w:r>
      <w:r>
        <w:rPr>
          <w:sz w:val="16"/>
        </w:rPr>
        <w:t xml:space="preserve"> the corrupt establishment, incompetent politicians, dishonest Wall Street speculators, </w:t>
      </w:r>
      <w:r>
        <w:rPr>
          <w:rStyle w:val="Emphasis"/>
        </w:rPr>
        <w:t xml:space="preserve">arrogant intellectuals, and </w:t>
      </w:r>
      <w:r>
        <w:rPr>
          <w:rStyle w:val="Emphasis"/>
          <w:highlight w:val="yellow"/>
        </w:rPr>
        <w:t>politically correct liberals</w:t>
      </w:r>
      <w:r>
        <w:rPr>
          <w:sz w:val="16"/>
        </w:rPr>
        <w:t>. The CNN exit polls across all the 2016 GOP primaries and caucuses from Iowa onwards revealed that the education gap in support for Trump was substantial; on average, only one quarter of post-graduates voted for Trump compared with almost half (45%) of those with high school education or less. 10 A gender gap was also evident; on average, across all GOP primaries and caucuses, 39% of men voted for Trump compared with 33% of women. Despite being located on opposite sides of the aisle, Trump’s rhetoric taps into some of the same populist anti-elite anger articulated by Bernie Sanders when attacking big corporations, big donors, and big banks.</w:t>
      </w:r>
    </w:p>
    <w:p w14:paraId="67B15663" w14:textId="77777777" w:rsidR="000443A6" w:rsidRDefault="000443A6" w:rsidP="000443A6">
      <w:pPr>
        <w:pStyle w:val="Heading2"/>
      </w:pPr>
      <w:r>
        <w:t>Free Speech</w:t>
      </w:r>
    </w:p>
    <w:p w14:paraId="194C0E1A" w14:textId="77777777" w:rsidR="000443A6" w:rsidRDefault="000443A6" w:rsidP="000443A6">
      <w:pPr>
        <w:pStyle w:val="Heading4"/>
      </w:pPr>
      <w:r>
        <w:t xml:space="preserve">1] Labor law </w:t>
      </w:r>
      <w:r w:rsidRPr="003E5E9E">
        <w:rPr>
          <w:u w:val="single"/>
        </w:rPr>
        <w:t>not key</w:t>
      </w:r>
      <w:r>
        <w:t xml:space="preserve"> – a logical court can </w:t>
      </w:r>
      <w:r>
        <w:rPr>
          <w:u w:val="single"/>
        </w:rPr>
        <w:t>overturn</w:t>
      </w:r>
      <w:r>
        <w:t xml:space="preserve"> Janus if their advantage is true</w:t>
      </w:r>
    </w:p>
    <w:p w14:paraId="15C5B1C5" w14:textId="77777777" w:rsidR="000443A6" w:rsidRDefault="000443A6" w:rsidP="000443A6">
      <w:pPr>
        <w:pStyle w:val="Heading4"/>
        <w:rPr>
          <w:u w:val="single"/>
        </w:rPr>
      </w:pPr>
      <w:r>
        <w:t xml:space="preserve">2] </w:t>
      </w:r>
      <w:r>
        <w:rPr>
          <w:u w:val="single"/>
        </w:rPr>
        <w:t>No spillover</w:t>
      </w:r>
      <w:r>
        <w:t xml:space="preserve"> – it’s seen as </w:t>
      </w:r>
      <w:r>
        <w:rPr>
          <w:u w:val="single"/>
        </w:rPr>
        <w:t>issue-specific.</w:t>
      </w:r>
    </w:p>
    <w:p w14:paraId="5C41A07E" w14:textId="77777777" w:rsidR="000443A6" w:rsidRDefault="000443A6" w:rsidP="000443A6">
      <w:pPr>
        <w:pStyle w:val="Heading4"/>
      </w:pPr>
      <w:r>
        <w:t xml:space="preserve">3] Democracy is </w:t>
      </w:r>
      <w:r>
        <w:rPr>
          <w:u w:val="single"/>
        </w:rPr>
        <w:t>resilient</w:t>
      </w:r>
      <w:r>
        <w:t xml:space="preserve"> but </w:t>
      </w:r>
      <w:r>
        <w:rPr>
          <w:u w:val="single"/>
        </w:rPr>
        <w:t>fails</w:t>
      </w:r>
    </w:p>
    <w:p w14:paraId="5CB6D804" w14:textId="77777777" w:rsidR="000443A6" w:rsidRDefault="000443A6" w:rsidP="000443A6">
      <w:r>
        <w:t xml:space="preserve">Renske </w:t>
      </w:r>
      <w:r>
        <w:rPr>
          <w:rStyle w:val="Style13ptBold"/>
        </w:rPr>
        <w:t>Doorenspleet 19</w:t>
      </w:r>
      <w:r>
        <w:t>, Politics Professor at the University of Warwick, “Conclusion: Rethinking the Value of Democracy,” Rethinking the Value of Democracy, Springer Berlin Heidelberg, 2019, pp. p. 239-243</w:t>
      </w:r>
    </w:p>
    <w:p w14:paraId="6D89EDEA" w14:textId="77777777" w:rsidR="000443A6" w:rsidRDefault="000443A6" w:rsidP="000443A6">
      <w:r>
        <w:rPr>
          <w:sz w:val="16"/>
        </w:rPr>
        <w:t>Key Findings: Rethinking the Value of Democracy</w:t>
      </w:r>
    </w:p>
    <w:p w14:paraId="5F790964" w14:textId="77777777" w:rsidR="000443A6" w:rsidRDefault="000443A6" w:rsidP="000443A6">
      <w:r>
        <w:rPr>
          <w:rStyle w:val="StyleUnderline"/>
        </w:rPr>
        <w:t xml:space="preserve">The value of democracy has been </w:t>
      </w:r>
      <w:r>
        <w:rPr>
          <w:rStyle w:val="Emphasis"/>
        </w:rPr>
        <w:t>taken for granted</w:t>
      </w:r>
      <w:r>
        <w:rPr>
          <w:sz w:val="16"/>
        </w:rPr>
        <w:t xml:space="preserve"> until recently, but this assumption seems to be under threat now more than ever before. As was explained in Chapter 1, democracy’s claim to be valuable does not rest on just one particular merit, and scholars tend to distinguish three different types of values (Sen 1999). This book focused on the instrumental value of democracy (and hence not on the intrinsic and constructive value), and investigated the value of democracy for peace (Chapters 3 and 4), control of corruption (Chapter 5) and economic development (Chapter 6). </w:t>
      </w:r>
      <w:r>
        <w:rPr>
          <w:rStyle w:val="StyleUnderline"/>
        </w:rPr>
        <w:t xml:space="preserve">This study was based on a search of </w:t>
      </w:r>
      <w:r>
        <w:rPr>
          <w:rStyle w:val="Emphasis"/>
        </w:rPr>
        <w:t>an enormous academic database</w:t>
      </w:r>
      <w:r>
        <w:rPr>
          <w:sz w:val="16"/>
        </w:rPr>
        <w:t xml:space="preserve"> for certain keywords,6 </w:t>
      </w:r>
      <w:r>
        <w:rPr>
          <w:rStyle w:val="StyleUnderline"/>
        </w:rPr>
        <w:t xml:space="preserve">then pruned </w:t>
      </w:r>
      <w:r>
        <w:rPr>
          <w:rStyle w:val="Emphasis"/>
        </w:rPr>
        <w:t>the thousands of articles</w:t>
      </w:r>
      <w:r>
        <w:rPr>
          <w:sz w:val="16"/>
        </w:rPr>
        <w:t xml:space="preserve"> down to a few hundred articles (see Appendix) </w:t>
      </w:r>
      <w:r>
        <w:rPr>
          <w:rStyle w:val="StyleUnderline"/>
        </w:rPr>
        <w:t xml:space="preserve">which </w:t>
      </w:r>
      <w:r>
        <w:rPr>
          <w:rStyle w:val="Emphasis"/>
        </w:rPr>
        <w:t>statistically analysed</w:t>
      </w:r>
      <w:r>
        <w:rPr>
          <w:rStyle w:val="StyleUnderline"/>
        </w:rPr>
        <w:t xml:space="preserve"> the connection between the democracy and the four expected outcomes</w:t>
      </w:r>
      <w:r>
        <w:rPr>
          <w:sz w:val="16"/>
        </w:rPr>
        <w:t xml:space="preserve">. </w:t>
      </w:r>
    </w:p>
    <w:p w14:paraId="416A2402" w14:textId="77777777" w:rsidR="000443A6" w:rsidRDefault="000443A6" w:rsidP="000443A6">
      <w:r>
        <w:rPr>
          <w:sz w:val="16"/>
        </w:rPr>
        <w:t xml:space="preserve">The frst fiding is that </w:t>
      </w:r>
      <w:r>
        <w:rPr>
          <w:rStyle w:val="Emphasis"/>
          <w:highlight w:val="yellow"/>
        </w:rPr>
        <w:t>a</w:t>
      </w:r>
      <w:r>
        <w:rPr>
          <w:rStyle w:val="Emphasis"/>
        </w:rPr>
        <w:t xml:space="preserve"> reverse </w:t>
      </w:r>
      <w:r>
        <w:rPr>
          <w:rStyle w:val="Emphasis"/>
          <w:highlight w:val="yellow"/>
        </w:rPr>
        <w:t>wave</w:t>
      </w:r>
      <w:r>
        <w:rPr>
          <w:rStyle w:val="Emphasis"/>
        </w:rPr>
        <w:t xml:space="preserve"> away </w:t>
      </w:r>
      <w:r>
        <w:rPr>
          <w:rStyle w:val="Emphasis"/>
          <w:highlight w:val="yellow"/>
        </w:rPr>
        <w:t>from democracy</w:t>
      </w:r>
      <w:r>
        <w:rPr>
          <w:rStyle w:val="StyleUnderline"/>
          <w:highlight w:val="yellow"/>
        </w:rPr>
        <w:t xml:space="preserve"> has </w:t>
      </w:r>
      <w:r>
        <w:rPr>
          <w:rStyle w:val="Emphasis"/>
          <w:highlight w:val="yellow"/>
        </w:rPr>
        <w:t>not happened</w:t>
      </w:r>
      <w:r>
        <w:rPr>
          <w:sz w:val="16"/>
        </w:rPr>
        <w:t xml:space="preserve"> (see Chapter 2). Not yet, at least. </w:t>
      </w:r>
      <w:r>
        <w:rPr>
          <w:rStyle w:val="StyleUnderline"/>
        </w:rPr>
        <w:t>Democracy is not doing worse than before</w:t>
      </w:r>
      <w:r>
        <w:rPr>
          <w:sz w:val="16"/>
        </w:rPr>
        <w:t xml:space="preserve">, at least not </w:t>
      </w:r>
      <w:r>
        <w:rPr>
          <w:rStyle w:val="StyleUnderline"/>
        </w:rPr>
        <w:t>in comparative perspective</w:t>
      </w:r>
      <w:r>
        <w:rPr>
          <w:sz w:val="16"/>
        </w:rPr>
        <w:t xml:space="preserve">. While it is true that there is a dramatic decline in democracy in some countries,7 </w:t>
      </w:r>
      <w:r>
        <w:rPr>
          <w:rStyle w:val="StyleUnderline"/>
        </w:rPr>
        <w:t>a general trend downwards cannot yet be detected</w:t>
      </w:r>
      <w:r>
        <w:rPr>
          <w:sz w:val="16"/>
        </w:rPr>
        <w:t xml:space="preserve">. It would be better to talk about ‘stagnation’, as not many dictatorships have democratized recently, while democracies have not yet collapsed. </w:t>
      </w:r>
    </w:p>
    <w:p w14:paraId="1FF44309" w14:textId="77777777" w:rsidR="000443A6" w:rsidRDefault="000443A6" w:rsidP="000443A6">
      <w:r>
        <w:rPr>
          <w:sz w:val="16"/>
        </w:rPr>
        <w:t xml:space="preserve">Another fnding is that the instrumental value of democracy is very questionable. The feld has been deeply polarized between researchers who endorse a link between democracy and positive outcomes, and those who reject this optimistic idea and instead emphasize the negative effects of democracy. </w:t>
      </w:r>
      <w:r>
        <w:rPr>
          <w:rStyle w:val="StyleUnderline"/>
        </w:rPr>
        <w:t xml:space="preserve">There has been </w:t>
      </w:r>
      <w:r>
        <w:rPr>
          <w:rStyle w:val="Emphasis"/>
        </w:rPr>
        <w:t>‘no consensus’</w:t>
      </w:r>
      <w:r>
        <w:rPr>
          <w:rStyle w:val="StyleUnderline"/>
        </w:rPr>
        <w:t xml:space="preserve"> in </w:t>
      </w:r>
      <w:r>
        <w:rPr>
          <w:rStyle w:val="Emphasis"/>
        </w:rPr>
        <w:t>the quantitative literature</w:t>
      </w:r>
      <w:r>
        <w:rPr>
          <w:rStyle w:val="StyleUnderline"/>
        </w:rPr>
        <w:t xml:space="preserve"> on whether democracy has</w:t>
      </w:r>
      <w:r>
        <w:rPr>
          <w:sz w:val="16"/>
        </w:rPr>
        <w:t xml:space="preserve"> instrumental value which leads some </w:t>
      </w:r>
      <w:r>
        <w:rPr>
          <w:rStyle w:val="Emphasis"/>
        </w:rPr>
        <w:t>beneficial general outcomes</w:t>
      </w:r>
      <w:r>
        <w:rPr>
          <w:rStyle w:val="StyleUnderline"/>
        </w:rPr>
        <w:t xml:space="preserve">. Some scholars claim there is a consensus, but they only do so by ignoring </w:t>
      </w:r>
      <w:r>
        <w:rPr>
          <w:rStyle w:val="Emphasis"/>
        </w:rPr>
        <w:t>a huge amount of literature</w:t>
      </w:r>
      <w:r>
        <w:rPr>
          <w:rStyle w:val="StyleUnderline"/>
        </w:rPr>
        <w:t xml:space="preserve"> which rejects their own point of view</w:t>
      </w:r>
      <w:r>
        <w:rPr>
          <w:sz w:val="16"/>
        </w:rPr>
        <w:t xml:space="preserve">. After undertaking a large-scale analysis of carefully selected articles published on the topic (see Appendix), </w:t>
      </w:r>
      <w:r>
        <w:rPr>
          <w:rStyle w:val="StyleUnderline"/>
        </w:rPr>
        <w:t xml:space="preserve">this book can conclude that the connections between democracy and expected </w:t>
      </w:r>
      <w:r>
        <w:rPr>
          <w:rStyle w:val="StyleUnderline"/>
          <w:highlight w:val="yellow"/>
        </w:rPr>
        <w:t>benefts are</w:t>
      </w:r>
      <w:r>
        <w:rPr>
          <w:rStyle w:val="StyleUnderline"/>
        </w:rPr>
        <w:t xml:space="preserve"> </w:t>
      </w:r>
      <w:r>
        <w:rPr>
          <w:rStyle w:val="Emphasis"/>
        </w:rPr>
        <w:t>not</w:t>
      </w:r>
      <w:r>
        <w:rPr>
          <w:sz w:val="16"/>
        </w:rPr>
        <w:t xml:space="preserve"> as </w:t>
      </w:r>
      <w:r>
        <w:rPr>
          <w:rStyle w:val="Emphasis"/>
        </w:rPr>
        <w:t>strong</w:t>
      </w:r>
      <w:r>
        <w:rPr>
          <w:sz w:val="16"/>
        </w:rPr>
        <w:t xml:space="preserve"> as they seem. Hence, we should not overstate the links between the phenomena. </w:t>
      </w:r>
    </w:p>
    <w:p w14:paraId="78BC6FBB" w14:textId="77777777" w:rsidR="000443A6" w:rsidRDefault="000443A6" w:rsidP="000443A6">
      <w:r>
        <w:rPr>
          <w:rStyle w:val="Emphasis"/>
        </w:rPr>
        <w:t>The overall evidence</w:t>
      </w:r>
      <w:r>
        <w:rPr>
          <w:rStyle w:val="StyleUnderline"/>
        </w:rPr>
        <w:t xml:space="preserve"> is </w:t>
      </w:r>
      <w:r>
        <w:rPr>
          <w:rStyle w:val="Emphasis"/>
          <w:highlight w:val="yellow"/>
        </w:rPr>
        <w:t>weak</w:t>
      </w:r>
      <w:r>
        <w:rPr>
          <w:sz w:val="16"/>
        </w:rPr>
        <w:t xml:space="preserve">. Take the expected impact of democracy on peace for example. As Chapter 3 showed, the study of democracy and interstate war has been a fourishing theme in political science, particularly since the 1970s. However, there are four reasons why democracy does not cause peace between countries, and why the empirical support for the popular idea of democratic peace is quite weak. </w:t>
      </w:r>
      <w:r>
        <w:rPr>
          <w:rStyle w:val="Emphasis"/>
        </w:rPr>
        <w:t xml:space="preserve">Most statistical </w:t>
      </w:r>
      <w:r>
        <w:rPr>
          <w:rStyle w:val="Emphasis"/>
          <w:highlight w:val="yellow"/>
        </w:rPr>
        <w:t>studies</w:t>
      </w:r>
      <w:r>
        <w:rPr>
          <w:rStyle w:val="StyleUnderline"/>
          <w:highlight w:val="yellow"/>
        </w:rPr>
        <w:t xml:space="preserve"> have not found </w:t>
      </w:r>
      <w:r>
        <w:rPr>
          <w:rStyle w:val="Emphasis"/>
          <w:highlight w:val="yellow"/>
        </w:rPr>
        <w:t>a</w:t>
      </w:r>
      <w:r>
        <w:rPr>
          <w:rStyle w:val="Emphasis"/>
        </w:rPr>
        <w:t xml:space="preserve"> strong </w:t>
      </w:r>
      <w:r>
        <w:rPr>
          <w:rStyle w:val="Emphasis"/>
          <w:highlight w:val="yellow"/>
        </w:rPr>
        <w:t>correlation</w:t>
      </w:r>
      <w:r>
        <w:rPr>
          <w:rStyle w:val="StyleUnderline"/>
          <w:highlight w:val="yellow"/>
        </w:rPr>
        <w:t xml:space="preserve"> between</w:t>
      </w:r>
      <w:r>
        <w:rPr>
          <w:rStyle w:val="StyleUnderline"/>
        </w:rPr>
        <w:t xml:space="preserve"> democracy and </w:t>
      </w:r>
      <w:r>
        <w:rPr>
          <w:rStyle w:val="Emphasis"/>
        </w:rPr>
        <w:t xml:space="preserve">interstate </w:t>
      </w:r>
      <w:r>
        <w:rPr>
          <w:rStyle w:val="Emphasis"/>
          <w:highlight w:val="yellow"/>
        </w:rPr>
        <w:t>war</w:t>
      </w:r>
      <w:r>
        <w:rPr>
          <w:rStyle w:val="StyleUnderline"/>
        </w:rPr>
        <w:t xml:space="preserve"> at </w:t>
      </w:r>
      <w:r>
        <w:rPr>
          <w:rStyle w:val="Emphasis"/>
        </w:rPr>
        <w:t>the dyadic level</w:t>
      </w:r>
      <w:r>
        <w:rPr>
          <w:sz w:val="16"/>
        </w:rPr>
        <w:t xml:space="preserve">. They show that </w:t>
      </w:r>
      <w:r>
        <w:rPr>
          <w:rStyle w:val="StyleUnderline"/>
          <w:highlight w:val="yellow"/>
        </w:rPr>
        <w:t>there are</w:t>
      </w:r>
      <w:r>
        <w:rPr>
          <w:rStyle w:val="StyleUnderline"/>
        </w:rPr>
        <w:t xml:space="preserve"> other—</w:t>
      </w:r>
      <w:r>
        <w:rPr>
          <w:rStyle w:val="Emphasis"/>
          <w:highlight w:val="yellow"/>
        </w:rPr>
        <w:t>more powerful</w:t>
      </w:r>
      <w:r>
        <w:rPr>
          <w:rStyle w:val="StyleUnderline"/>
          <w:highlight w:val="yellow"/>
        </w:rPr>
        <w:t>—explanations</w:t>
      </w:r>
      <w:r>
        <w:rPr>
          <w:rStyle w:val="StyleUnderline"/>
        </w:rPr>
        <w:t xml:space="preserve"> for war</w:t>
      </w:r>
      <w:r>
        <w:rPr>
          <w:sz w:val="16"/>
        </w:rPr>
        <w:t xml:space="preserve"> and peace, and even that </w:t>
      </w:r>
      <w:r>
        <w:rPr>
          <w:rStyle w:val="StyleUnderline"/>
        </w:rPr>
        <w:t xml:space="preserve">the impact of democracy is </w:t>
      </w:r>
      <w:r>
        <w:rPr>
          <w:rStyle w:val="Emphasis"/>
        </w:rPr>
        <w:t>a spurious one</w:t>
      </w:r>
      <w:r>
        <w:rPr>
          <w:sz w:val="16"/>
        </w:rPr>
        <w:t xml:space="preserve"> (caveat 1). Moreover, </w:t>
      </w:r>
      <w:r>
        <w:rPr>
          <w:rStyle w:val="StyleUnderline"/>
        </w:rPr>
        <w:t xml:space="preserve">the theoretical foundation of the democratic peace hypothesis is </w:t>
      </w:r>
      <w:r>
        <w:rPr>
          <w:rStyle w:val="Emphasis"/>
        </w:rPr>
        <w:t>weak</w:t>
      </w:r>
      <w:r>
        <w:rPr>
          <w:sz w:val="16"/>
        </w:rPr>
        <w:t xml:space="preserve">, and </w:t>
      </w:r>
      <w:r>
        <w:rPr>
          <w:rStyle w:val="StyleUnderline"/>
        </w:rPr>
        <w:t xml:space="preserve">the causal mechanisms are </w:t>
      </w:r>
      <w:r>
        <w:rPr>
          <w:rStyle w:val="Emphasis"/>
        </w:rPr>
        <w:t>unclear</w:t>
      </w:r>
      <w:r>
        <w:rPr>
          <w:sz w:val="16"/>
        </w:rPr>
        <w:t xml:space="preserve"> (caveat 2). In addition, </w:t>
      </w:r>
      <w:r>
        <w:rPr>
          <w:rStyle w:val="StyleUnderline"/>
        </w:rPr>
        <w:t>democracies are not</w:t>
      </w:r>
      <w:r>
        <w:rPr>
          <w:sz w:val="16"/>
        </w:rPr>
        <w:t xml:space="preserve"> necessarily </w:t>
      </w:r>
      <w:r>
        <w:rPr>
          <w:rStyle w:val="Emphasis"/>
        </w:rPr>
        <w:t>more peaceful in general</w:t>
      </w:r>
      <w:r>
        <w:rPr>
          <w:sz w:val="16"/>
        </w:rPr>
        <w:t xml:space="preserve">, and </w:t>
      </w:r>
      <w:r>
        <w:rPr>
          <w:rStyle w:val="StyleUnderline"/>
        </w:rPr>
        <w:t>the evidence</w:t>
      </w:r>
      <w:r>
        <w:rPr>
          <w:sz w:val="16"/>
        </w:rPr>
        <w:t xml:space="preserve"> for the democratic peace hypothesis </w:t>
      </w:r>
      <w:r>
        <w:rPr>
          <w:rStyle w:val="StyleUnderline"/>
        </w:rPr>
        <w:t xml:space="preserve">at </w:t>
      </w:r>
      <w:r>
        <w:rPr>
          <w:rStyle w:val="Emphasis"/>
        </w:rPr>
        <w:t>the monadic level</w:t>
      </w:r>
      <w:r>
        <w:rPr>
          <w:rStyle w:val="StyleUnderline"/>
        </w:rPr>
        <w:t xml:space="preserve"> is </w:t>
      </w:r>
      <w:r>
        <w:rPr>
          <w:rStyle w:val="Emphasis"/>
        </w:rPr>
        <w:t>inconclusive</w:t>
      </w:r>
      <w:r>
        <w:rPr>
          <w:sz w:val="16"/>
        </w:rPr>
        <w:t xml:space="preserve"> (caveat 3). Finally, the process of </w:t>
      </w:r>
      <w:r>
        <w:rPr>
          <w:rStyle w:val="StyleUnderline"/>
        </w:rPr>
        <w:t xml:space="preserve">democratization is </w:t>
      </w:r>
      <w:r>
        <w:rPr>
          <w:rStyle w:val="Emphasis"/>
        </w:rPr>
        <w:t>dangerous</w:t>
      </w:r>
      <w:r>
        <w:rPr>
          <w:sz w:val="16"/>
        </w:rPr>
        <w:t xml:space="preserve">. Living in a democratizing country means living in a less peaceful country (caveat 4). With regard to peace between countries, we cannot defend the idea that democracy has instrumental value. </w:t>
      </w:r>
    </w:p>
    <w:p w14:paraId="7017535D" w14:textId="77777777" w:rsidR="000443A6" w:rsidRDefault="000443A6" w:rsidP="000443A6">
      <w:r>
        <w:rPr>
          <w:rStyle w:val="StyleUnderline"/>
        </w:rPr>
        <w:t>Can the</w:t>
      </w:r>
      <w:r>
        <w:rPr>
          <w:sz w:val="16"/>
        </w:rPr>
        <w:t xml:space="preserve"> (instrumental) </w:t>
      </w:r>
      <w:r>
        <w:rPr>
          <w:rStyle w:val="StyleUnderline"/>
        </w:rPr>
        <w:t>value</w:t>
      </w:r>
      <w:r>
        <w:rPr>
          <w:sz w:val="16"/>
        </w:rPr>
        <w:t xml:space="preserve"> of democracy </w:t>
      </w:r>
      <w:r>
        <w:rPr>
          <w:rStyle w:val="StyleUnderline"/>
        </w:rPr>
        <w:t>be found in the prevention of civil war?</w:t>
      </w:r>
      <w:r>
        <w:rPr>
          <w:sz w:val="16"/>
        </w:rPr>
        <w:t xml:space="preserve"> Or is the evidence for the opposite idea more convincing, and does democracy have a ‘dark side’ which makes civil war more likely? The findings are confusing, which is exacerbated by the fact that different aspects of civil war (prevalence, onset, duration and severity) are mixed up in some civil war studies. Moreover, defining civil war is a delicate, politically sensitive issue. Determining whether there is a civil war in a particular country is incredibly diffcult, while measurements suffer from many weaknesses (caveat 1). Moreover, </w:t>
      </w:r>
      <w:r>
        <w:rPr>
          <w:rStyle w:val="StyleUnderline"/>
        </w:rPr>
        <w:t xml:space="preserve">there is </w:t>
      </w:r>
      <w:r>
        <w:rPr>
          <w:rStyle w:val="Emphasis"/>
        </w:rPr>
        <w:t>no linear link</w:t>
      </w:r>
      <w:r>
        <w:rPr>
          <w:rStyle w:val="StyleUnderline"/>
        </w:rPr>
        <w:t xml:space="preserve">: </w:t>
      </w:r>
      <w:r>
        <w:rPr>
          <w:rStyle w:val="StyleUnderline"/>
          <w:highlight w:val="yellow"/>
        </w:rPr>
        <w:t xml:space="preserve">civil wars are </w:t>
      </w:r>
      <w:r>
        <w:rPr>
          <w:rStyle w:val="Emphasis"/>
          <w:highlight w:val="yellow"/>
        </w:rPr>
        <w:t>just as unlikely</w:t>
      </w:r>
      <w:r>
        <w:rPr>
          <w:rStyle w:val="StyleUnderline"/>
        </w:rPr>
        <w:t xml:space="preserve"> in democracies as in dictatorships</w:t>
      </w:r>
      <w:r>
        <w:rPr>
          <w:sz w:val="16"/>
        </w:rPr>
        <w:t xml:space="preserve"> (caveat 2). Civil war is most likely in times of political change. </w:t>
      </w:r>
      <w:r>
        <w:rPr>
          <w:rStyle w:val="StyleUnderline"/>
          <w:highlight w:val="yellow"/>
        </w:rPr>
        <w:t>Democratization is</w:t>
      </w:r>
      <w:r>
        <w:rPr>
          <w:rStyle w:val="StyleUnderline"/>
        </w:rPr>
        <w:t xml:space="preserve"> </w:t>
      </w:r>
      <w:r>
        <w:rPr>
          <w:rStyle w:val="Emphasis"/>
        </w:rPr>
        <w:t xml:space="preserve">a very </w:t>
      </w:r>
      <w:r>
        <w:rPr>
          <w:rStyle w:val="Emphasis"/>
          <w:highlight w:val="yellow"/>
        </w:rPr>
        <w:t>unpredictable</w:t>
      </w:r>
      <w:r>
        <w:rPr>
          <w:rStyle w:val="StyleUnderline"/>
          <w:highlight w:val="yellow"/>
        </w:rPr>
        <w:t xml:space="preserve">, </w:t>
      </w:r>
      <w:r>
        <w:rPr>
          <w:rStyle w:val="Emphasis"/>
          <w:highlight w:val="yellow"/>
        </w:rPr>
        <w:t>dangerous</w:t>
      </w:r>
      <w:r>
        <w:rPr>
          <w:rStyle w:val="Emphasis"/>
        </w:rPr>
        <w:t xml:space="preserve"> process</w:t>
      </w:r>
      <w:r>
        <w:rPr>
          <w:rStyle w:val="StyleUnderline"/>
        </w:rPr>
        <w:t>, increasing the chance of civil war significantly</w:t>
      </w:r>
      <w:r>
        <w:rPr>
          <w:sz w:val="16"/>
        </w:rPr>
        <w:t xml:space="preserve">. Hybrid systems are at risk as well: the chance of civil war is much higher compared to other political systems (caveat 3). More specifcally, both the strength and type of political institutions matter when explaining civil war. However, </w:t>
      </w:r>
      <w:r>
        <w:rPr>
          <w:rStyle w:val="StyleUnderline"/>
        </w:rPr>
        <w:t xml:space="preserve">the type of political system (e.g. democracy or dictatorship) is </w:t>
      </w:r>
      <w:r>
        <w:rPr>
          <w:rStyle w:val="Emphasis"/>
        </w:rPr>
        <w:t>not the decisive factor at all</w:t>
      </w:r>
      <w:r>
        <w:rPr>
          <w:sz w:val="16"/>
        </w:rPr>
        <w:t xml:space="preserve"> (caveat 4). Finally, democracy has only limited explanatory power (caveat 5). </w:t>
      </w:r>
      <w:r>
        <w:rPr>
          <w:rStyle w:val="StyleUnderline"/>
        </w:rPr>
        <w:t>Economic factors are far more significant than political factors</w:t>
      </w:r>
      <w:r>
        <w:rPr>
          <w:sz w:val="16"/>
        </w:rPr>
        <w:t xml:space="preserve"> (such as having a democratic system) when explaining the onset, duration and severity of civil war. To prevent civil war, it would make more sense to make poorer countries richer, instead of promoting democracy. </w:t>
      </w:r>
      <w:r>
        <w:rPr>
          <w:rStyle w:val="StyleUnderline"/>
        </w:rPr>
        <w:t>Helping countries</w:t>
      </w:r>
      <w:r>
        <w:rPr>
          <w:sz w:val="16"/>
        </w:rPr>
        <w:t xml:space="preserve"> to </w:t>
      </w:r>
      <w:r>
        <w:rPr>
          <w:rStyle w:val="StyleUnderline"/>
        </w:rPr>
        <w:t xml:space="preserve">democratize would </w:t>
      </w:r>
      <w:r>
        <w:rPr>
          <w:rStyle w:val="Emphasis"/>
        </w:rPr>
        <w:t>even be a very dangerous idea</w:t>
      </w:r>
      <w:r>
        <w:rPr>
          <w:sz w:val="16"/>
        </w:rPr>
        <w:t xml:space="preserve">, as countries with changing levels of democracy are most vulnerable, making civil wars most likely. It is true that there is evidence that the chance of civil war decreases when the extent of democracy increases considerably. The problem however is that most countries do not go through big political changes but through small changes instead; those small steps—away or towards more democracy—are dangerous. Not only is the onset of civil war likely under such circumstances, but civil wars also tend to be longer, and the confict is more cruel leading to more victims, destruction and killings (see Chapter 4). </w:t>
      </w:r>
    </w:p>
    <w:p w14:paraId="49E60F7F" w14:textId="77777777" w:rsidR="000443A6" w:rsidRDefault="000443A6" w:rsidP="000443A6">
      <w:r>
        <w:rPr>
          <w:sz w:val="16"/>
        </w:rPr>
        <w:t xml:space="preserve">A more encouraging story can be told around the value for democracy to control corruption in a country (see Chapter 5). Fighting corruption has been high on the agenda of international organizations such as the World Bank and the IMF. Moreover, the theme of corruption has been studied thoroughly in many different academic disciplines—mainly in economics, but also in sociology, political science and law. Democracy has often been suggested as one of the remedies when fghting against high levels of continuous corruption. So far, the statistical evidence has strongly supported this idea. As Chapter 5 showed, dozens of studies with broad quantitative, cross-national and comparative research have found statistically signifcant associations between (less) democracy and (more) corruption. However, there are vast problems around conceptualization (caveat 1) and measurement (caveat 2) of ‘corruption’. Another caveat is that </w:t>
      </w:r>
      <w:r>
        <w:rPr>
          <w:rStyle w:val="StyleUnderline"/>
        </w:rPr>
        <w:t xml:space="preserve">democratizing countries are </w:t>
      </w:r>
      <w:r>
        <w:rPr>
          <w:rStyle w:val="Emphasis"/>
        </w:rPr>
        <w:t>the poorest performers</w:t>
      </w:r>
      <w:r>
        <w:rPr>
          <w:rStyle w:val="StyleUnderline"/>
        </w:rPr>
        <w:t xml:space="preserve"> with</w:t>
      </w:r>
      <w:r>
        <w:rPr>
          <w:sz w:val="16"/>
        </w:rPr>
        <w:t xml:space="preserve"> regard to </w:t>
      </w:r>
      <w:r>
        <w:rPr>
          <w:rStyle w:val="StyleUnderline"/>
        </w:rPr>
        <w:t>controlling corruption</w:t>
      </w:r>
      <w:r>
        <w:rPr>
          <w:sz w:val="16"/>
        </w:rPr>
        <w:t xml:space="preserve"> (caveat 3). Moreover, it is not democracy in general, but particular political institutions which have an impact on the control of corruption; and a free press also helps a lot in order to limit corruptive practices in a country (caveat 4). In addition, democracies seem to be less affected by corruption than dictatorships, but at the same time, there is clear evidence that economic factors have more explanatory power (caveat 5). In conclusion, more democracy means less corruption, but we need to be modest (as other factors matter more) and cautious (as there are many caveats). </w:t>
      </w:r>
    </w:p>
    <w:p w14:paraId="19ED4698" w14:textId="77777777" w:rsidR="000443A6" w:rsidRDefault="000443A6" w:rsidP="000443A6">
      <w:r>
        <w:rPr>
          <w:sz w:val="16"/>
        </w:rPr>
        <w:t xml:space="preserve">The perceived impact of democracy on development has been highly contested as well (see Chapter 6). Some scholars argue that democratic systems have a positive impact, while others argue that high levels of democracy actually reduce the levels of economic growth and development. Particularly since the 1990s, statistical studies have focused on this debate, and </w:t>
      </w:r>
      <w:r>
        <w:rPr>
          <w:rStyle w:val="StyleUnderline"/>
        </w:rPr>
        <w:t xml:space="preserve">the empirical evidence is </w:t>
      </w:r>
      <w:r>
        <w:rPr>
          <w:rStyle w:val="Emphasis"/>
        </w:rPr>
        <w:t>clear</w:t>
      </w:r>
      <w:r>
        <w:rPr>
          <w:rStyle w:val="StyleUnderline"/>
        </w:rPr>
        <w:t xml:space="preserve">: </w:t>
      </w:r>
      <w:r>
        <w:rPr>
          <w:rStyle w:val="StyleUnderline"/>
          <w:highlight w:val="yellow"/>
        </w:rPr>
        <w:t xml:space="preserve">there is </w:t>
      </w:r>
      <w:r>
        <w:rPr>
          <w:rStyle w:val="Emphasis"/>
          <w:highlight w:val="yellow"/>
        </w:rPr>
        <w:t>no</w:t>
      </w:r>
      <w:r>
        <w:rPr>
          <w:rStyle w:val="Emphasis"/>
        </w:rPr>
        <w:t xml:space="preserve"> direct </w:t>
      </w:r>
      <w:r>
        <w:rPr>
          <w:rStyle w:val="Emphasis"/>
          <w:highlight w:val="yellow"/>
        </w:rPr>
        <w:t>impact</w:t>
      </w:r>
      <w:r>
        <w:rPr>
          <w:rStyle w:val="StyleUnderline"/>
          <w:highlight w:val="yellow"/>
        </w:rPr>
        <w:t xml:space="preserve"> of democracy on</w:t>
      </w:r>
      <w:r>
        <w:rPr>
          <w:rStyle w:val="StyleUnderline"/>
        </w:rPr>
        <w:t xml:space="preserve"> development</w:t>
      </w:r>
      <w:r>
        <w:rPr>
          <w:sz w:val="16"/>
        </w:rPr>
        <w:t xml:space="preserve">. Hence, both approaches cannot be supported (see caveat 1). The indirect impact via other factors is also questionable (caveat 2). Moreover, </w:t>
      </w:r>
      <w:r>
        <w:rPr>
          <w:rStyle w:val="StyleUnderline"/>
        </w:rPr>
        <w:t xml:space="preserve">there is </w:t>
      </w:r>
      <w:r>
        <w:rPr>
          <w:rStyle w:val="Emphasis"/>
        </w:rPr>
        <w:t>too much variation</w:t>
      </w:r>
      <w:r>
        <w:rPr>
          <w:rStyle w:val="StyleUnderline"/>
        </w:rPr>
        <w:t xml:space="preserve"> in</w:t>
      </w:r>
      <w:r>
        <w:rPr>
          <w:sz w:val="16"/>
        </w:rPr>
        <w:t xml:space="preserve"> levels of economic </w:t>
      </w:r>
      <w:r>
        <w:rPr>
          <w:rStyle w:val="StyleUnderline"/>
          <w:highlight w:val="yellow"/>
        </w:rPr>
        <w:t>growth</w:t>
      </w:r>
      <w:r>
        <w:rPr>
          <w:sz w:val="16"/>
        </w:rPr>
        <w:t xml:space="preserve"> and development </w:t>
      </w:r>
      <w:r>
        <w:rPr>
          <w:rStyle w:val="StyleUnderline"/>
        </w:rPr>
        <w:t>among the dictatorial systems</w:t>
      </w:r>
      <w:r>
        <w:rPr>
          <w:sz w:val="16"/>
        </w:rPr>
        <w:t xml:space="preserve">, and there are huge regional differences (caveat 3). Adopting a one-size-ftsall approach would not be wise at all. In addition, in order to increase development, it would be better to focus on alternative factors such as improving institutional quality and good governance (caveat 4). There is not suffcient evidence to state that democracy has instrumental value, at least not with regard to economic growth. However, future research needs to include broader concepts and measurements of development in their models, as so far studies have mainly focused on explaining cross-national differences in growth of GDP (caveat 5). </w:t>
      </w:r>
    </w:p>
    <w:p w14:paraId="3EB9E553" w14:textId="77777777" w:rsidR="000443A6" w:rsidRDefault="000443A6" w:rsidP="000443A6">
      <w:r>
        <w:rPr>
          <w:sz w:val="16"/>
        </w:rPr>
        <w:t xml:space="preserve">Overall, </w:t>
      </w:r>
      <w:r>
        <w:rPr>
          <w:rStyle w:val="Emphasis"/>
        </w:rPr>
        <w:t xml:space="preserve">the instrumental </w:t>
      </w:r>
      <w:r>
        <w:rPr>
          <w:rStyle w:val="Emphasis"/>
          <w:highlight w:val="yellow"/>
        </w:rPr>
        <w:t>value</w:t>
      </w:r>
      <w:r>
        <w:rPr>
          <w:rStyle w:val="Emphasis"/>
        </w:rPr>
        <w:t xml:space="preserve"> of democracy</w:t>
      </w:r>
      <w:r>
        <w:rPr>
          <w:rStyle w:val="StyleUnderline"/>
        </w:rPr>
        <w:t xml:space="preserve"> </w:t>
      </w:r>
      <w:r>
        <w:rPr>
          <w:rStyle w:val="StyleUnderline"/>
          <w:highlight w:val="yellow"/>
        </w:rPr>
        <w:t>is</w:t>
      </w:r>
      <w:r>
        <w:rPr>
          <w:sz w:val="16"/>
        </w:rPr>
        <w:t>—at best—tentative, or—if being less mild—</w:t>
      </w:r>
      <w:r>
        <w:rPr>
          <w:rStyle w:val="Emphasis"/>
        </w:rPr>
        <w:t xml:space="preserve">simply </w:t>
      </w:r>
      <w:r>
        <w:rPr>
          <w:rStyle w:val="Emphasis"/>
          <w:highlight w:val="yellow"/>
        </w:rPr>
        <w:t>non-existent</w:t>
      </w:r>
      <w:r>
        <w:rPr>
          <w:rStyle w:val="StyleUnderline"/>
        </w:rPr>
        <w:t xml:space="preserve">. Democracy is </w:t>
      </w:r>
      <w:r>
        <w:rPr>
          <w:rStyle w:val="Emphasis"/>
        </w:rPr>
        <w:t>not necessarily better</w:t>
      </w:r>
      <w:r>
        <w:rPr>
          <w:rStyle w:val="StyleUnderline"/>
        </w:rPr>
        <w:t xml:space="preserve"> than </w:t>
      </w:r>
      <w:r>
        <w:rPr>
          <w:rStyle w:val="Emphasis"/>
        </w:rPr>
        <w:t>any alternative form of government</w:t>
      </w:r>
      <w:r>
        <w:rPr>
          <w:rStyle w:val="StyleUnderline"/>
        </w:rPr>
        <w:t xml:space="preserve">. </w:t>
      </w:r>
      <w:r>
        <w:rPr>
          <w:rStyle w:val="StyleUnderline"/>
          <w:highlight w:val="yellow"/>
        </w:rPr>
        <w:t>With</w:t>
      </w:r>
      <w:r>
        <w:rPr>
          <w:sz w:val="16"/>
        </w:rPr>
        <w:t xml:space="preserve"> regard to </w:t>
      </w:r>
      <w:r>
        <w:rPr>
          <w:rStyle w:val="StyleUnderline"/>
        </w:rPr>
        <w:t>many</w:t>
      </w:r>
      <w:r>
        <w:rPr>
          <w:sz w:val="16"/>
        </w:rPr>
        <w:t xml:space="preserve"> of the expected </w:t>
      </w:r>
      <w:r>
        <w:rPr>
          <w:rStyle w:val="StyleUnderline"/>
        </w:rPr>
        <w:t xml:space="preserve">benefts—such as less </w:t>
      </w:r>
      <w:r>
        <w:rPr>
          <w:rStyle w:val="StyleUnderline"/>
          <w:highlight w:val="yellow"/>
        </w:rPr>
        <w:t>war</w:t>
      </w:r>
      <w:r>
        <w:rPr>
          <w:rStyle w:val="StyleUnderline"/>
        </w:rPr>
        <w:t xml:space="preserve">, less </w:t>
      </w:r>
      <w:r>
        <w:rPr>
          <w:rStyle w:val="StyleUnderline"/>
          <w:highlight w:val="yellow"/>
        </w:rPr>
        <w:t>corruption and</w:t>
      </w:r>
      <w:r>
        <w:rPr>
          <w:rStyle w:val="StyleUnderline"/>
        </w:rPr>
        <w:t xml:space="preserve"> more economic </w:t>
      </w:r>
      <w:r>
        <w:rPr>
          <w:rStyle w:val="StyleUnderline"/>
          <w:highlight w:val="yellow"/>
        </w:rPr>
        <w:t xml:space="preserve">development—democracy </w:t>
      </w:r>
      <w:r>
        <w:rPr>
          <w:rStyle w:val="Emphasis"/>
          <w:highlight w:val="yellow"/>
        </w:rPr>
        <w:t>does deliver</w:t>
      </w:r>
      <w:r>
        <w:rPr>
          <w:rStyle w:val="Emphasis"/>
        </w:rPr>
        <w:t xml:space="preserve">, but </w:t>
      </w:r>
      <w:r>
        <w:rPr>
          <w:rStyle w:val="Emphasis"/>
          <w:highlight w:val="yellow"/>
        </w:rPr>
        <w:t>so do nondemocratic systems</w:t>
      </w:r>
      <w:r>
        <w:rPr>
          <w:sz w:val="16"/>
        </w:rPr>
        <w:t>. High or low levels of democracy do not make a distinctive difference. Mid-range democracy levels do matter though. Hybrid systems can be associated with many negative outcomes, while this is also the case for democratizing countries. Moreover, other explanations—typically certain favourable economic factors in a country—are much more powerful to explain the expected benefts, at least compared to the single fact that a country is a democracy or not. The impact of democracy fades away in the powerful shadows of the economic factors.8</w:t>
      </w:r>
    </w:p>
    <w:p w14:paraId="7C9F6C27" w14:textId="77777777" w:rsidR="000443A6" w:rsidRDefault="000443A6" w:rsidP="000443A6">
      <w:pPr>
        <w:pStyle w:val="Heading4"/>
      </w:pPr>
      <w:r>
        <w:t>4] DPT is inaccurate. Hawkish beliefs, not regime type, influence war.</w:t>
      </w:r>
    </w:p>
    <w:p w14:paraId="0B050D8E" w14:textId="77777777" w:rsidR="000443A6" w:rsidRDefault="000443A6" w:rsidP="000443A6">
      <w:r>
        <w:t xml:space="preserve">Femke E. </w:t>
      </w:r>
      <w:r>
        <w:rPr>
          <w:rStyle w:val="Style13ptBold"/>
        </w:rPr>
        <w:t>Bakker 20</w:t>
      </w:r>
      <w:r>
        <w:t>, assistant professor at the Institute of Political Science Leiden University, Leiden, Netherlands, “The microfoundations of normative democratic peace theory. Experiments in the US, Russia and China,” Political Research Exchange , Vol 2, Issue 1, 2020, https://www.tandfonline.com/doi/full/10.1080/2474736X.2020.1753084</w:t>
      </w:r>
    </w:p>
    <w:p w14:paraId="5BE5BDF3" w14:textId="77777777" w:rsidR="000443A6" w:rsidRDefault="000443A6" w:rsidP="000443A6">
      <w:r>
        <w:rPr>
          <w:sz w:val="16"/>
        </w:rPr>
        <w:t>Introduction</w:t>
      </w:r>
    </w:p>
    <w:p w14:paraId="17B50A6B" w14:textId="77777777" w:rsidR="000443A6" w:rsidRDefault="000443A6" w:rsidP="000443A6">
      <w:r>
        <w:rPr>
          <w:rStyle w:val="StyleUnderline"/>
        </w:rPr>
        <w:t xml:space="preserve">Why do leaders of democracies </w:t>
      </w:r>
      <w:r>
        <w:rPr>
          <w:rStyle w:val="Emphasis"/>
        </w:rPr>
        <w:t>don't fight</w:t>
      </w:r>
      <w:r>
        <w:rPr>
          <w:rStyle w:val="StyleUnderline"/>
        </w:rPr>
        <w:t xml:space="preserve"> with </w:t>
      </w:r>
      <w:r>
        <w:rPr>
          <w:rStyle w:val="Emphasis"/>
        </w:rPr>
        <w:t>other democracies</w:t>
      </w:r>
      <w:r>
        <w:rPr>
          <w:sz w:val="16"/>
        </w:rPr>
        <w:t xml:space="preserve"> while they do fight with non-democracies</w:t>
      </w:r>
      <w:r>
        <w:rPr>
          <w:rStyle w:val="Emphasis"/>
        </w:rPr>
        <w:t>?</w:t>
      </w:r>
      <w:r>
        <w:rPr>
          <w:sz w:val="16"/>
        </w:rPr>
        <w:t xml:space="preserve"> A </w:t>
      </w:r>
      <w:r>
        <w:rPr>
          <w:rStyle w:val="StyleUnderline"/>
        </w:rPr>
        <w:t>substantial body of literature</w:t>
      </w:r>
      <w:r>
        <w:rPr>
          <w:sz w:val="16"/>
        </w:rPr>
        <w:t xml:space="preserve"> within the field of international relations (IR) </w:t>
      </w:r>
      <w:r>
        <w:rPr>
          <w:rStyle w:val="StyleUnderline"/>
        </w:rPr>
        <w:t>argues</w:t>
      </w:r>
      <w:r>
        <w:rPr>
          <w:sz w:val="16"/>
        </w:rPr>
        <w:t xml:space="preserve"> that </w:t>
      </w:r>
      <w:r>
        <w:rPr>
          <w:rStyle w:val="Emphasis"/>
        </w:rPr>
        <w:t>liberal norms</w:t>
      </w:r>
      <w:r>
        <w:rPr>
          <w:sz w:val="16"/>
        </w:rPr>
        <w:t xml:space="preserve"> </w:t>
      </w:r>
      <w:r>
        <w:rPr>
          <w:rStyle w:val="StyleUnderline"/>
        </w:rPr>
        <w:t>are the cause of the</w:t>
      </w:r>
      <w:r>
        <w:rPr>
          <w:sz w:val="16"/>
        </w:rPr>
        <w:t xml:space="preserve"> so-called ‘</w:t>
      </w:r>
      <w:r>
        <w:rPr>
          <w:rStyle w:val="Emphasis"/>
        </w:rPr>
        <w:t>democratic peace’</w:t>
      </w:r>
      <w:r>
        <w:rPr>
          <w:sz w:val="16"/>
        </w:rPr>
        <w:t xml:space="preserve">, an empirical pattern that indicates an absence of war between democracies. </w:t>
      </w:r>
      <w:r>
        <w:rPr>
          <w:rStyle w:val="StyleUnderline"/>
        </w:rPr>
        <w:t xml:space="preserve">In attempt to create a </w:t>
      </w:r>
      <w:r>
        <w:rPr>
          <w:rStyle w:val="Emphasis"/>
        </w:rPr>
        <w:t>democratic peace theory</w:t>
      </w:r>
      <w:r>
        <w:rPr>
          <w:sz w:val="16"/>
        </w:rPr>
        <w:t xml:space="preserve">, </w:t>
      </w:r>
      <w:r>
        <w:rPr>
          <w:rStyle w:val="StyleUnderline"/>
        </w:rPr>
        <w:t>they posit the following mechanism: Democracies supposedly</w:t>
      </w:r>
      <w:r>
        <w:rPr>
          <w:sz w:val="16"/>
        </w:rPr>
        <w:t xml:space="preserve"> </w:t>
      </w:r>
      <w:r>
        <w:rPr>
          <w:rStyle w:val="Emphasis"/>
        </w:rPr>
        <w:t>socialize</w:t>
      </w:r>
      <w:r>
        <w:rPr>
          <w:sz w:val="16"/>
        </w:rPr>
        <w:t xml:space="preserve"> their </w:t>
      </w:r>
      <w:r>
        <w:rPr>
          <w:rStyle w:val="Emphasis"/>
        </w:rPr>
        <w:t>leaders</w:t>
      </w:r>
      <w:r>
        <w:rPr>
          <w:sz w:val="16"/>
        </w:rPr>
        <w:t xml:space="preserve"> </w:t>
      </w:r>
      <w:r>
        <w:rPr>
          <w:rStyle w:val="StyleUnderline"/>
        </w:rPr>
        <w:t>and</w:t>
      </w:r>
      <w:r>
        <w:rPr>
          <w:sz w:val="16"/>
        </w:rPr>
        <w:t xml:space="preserve"> </w:t>
      </w:r>
      <w:r>
        <w:rPr>
          <w:rStyle w:val="Emphasis"/>
        </w:rPr>
        <w:t>citizens</w:t>
      </w:r>
      <w:r>
        <w:rPr>
          <w:sz w:val="16"/>
        </w:rPr>
        <w:t xml:space="preserve"> </w:t>
      </w:r>
      <w:r>
        <w:rPr>
          <w:rStyle w:val="StyleUnderline"/>
        </w:rPr>
        <w:t xml:space="preserve">with </w:t>
      </w:r>
      <w:r>
        <w:rPr>
          <w:rStyle w:val="Emphasis"/>
        </w:rPr>
        <w:t>liberal norms</w:t>
      </w:r>
      <w:r>
        <w:rPr>
          <w:rStyle w:val="StyleUnderline"/>
        </w:rPr>
        <w:t>.</w:t>
      </w:r>
      <w:r>
        <w:rPr>
          <w:sz w:val="16"/>
        </w:rPr>
        <w:t xml:space="preserve"> </w:t>
      </w:r>
      <w:r>
        <w:rPr>
          <w:rStyle w:val="StyleUnderline"/>
        </w:rPr>
        <w:t>These</w:t>
      </w:r>
      <w:r>
        <w:rPr>
          <w:sz w:val="16"/>
        </w:rPr>
        <w:t xml:space="preserve"> liberal norms </w:t>
      </w:r>
      <w:r>
        <w:rPr>
          <w:rStyle w:val="StyleUnderline"/>
        </w:rPr>
        <w:t xml:space="preserve">are expected to </w:t>
      </w:r>
      <w:r>
        <w:rPr>
          <w:rStyle w:val="Emphasis"/>
        </w:rPr>
        <w:t>decrease war-proneness</w:t>
      </w:r>
      <w:r>
        <w:rPr>
          <w:sz w:val="16"/>
        </w:rPr>
        <w:t xml:space="preserve"> </w:t>
      </w:r>
      <w:r>
        <w:rPr>
          <w:rStyle w:val="StyleUnderline"/>
        </w:rPr>
        <w:t>among these individuals, in particular</w:t>
      </w:r>
      <w:r>
        <w:rPr>
          <w:sz w:val="16"/>
        </w:rPr>
        <w:t xml:space="preserve"> </w:t>
      </w:r>
      <w:r>
        <w:rPr>
          <w:rStyle w:val="StyleUnderline"/>
        </w:rPr>
        <w:t>towards</w:t>
      </w:r>
      <w:r>
        <w:rPr>
          <w:sz w:val="16"/>
        </w:rPr>
        <w:t xml:space="preserve"> societies that share these norms: </w:t>
      </w:r>
      <w:r>
        <w:rPr>
          <w:rStyle w:val="Emphasis"/>
        </w:rPr>
        <w:t>other democracies</w:t>
      </w:r>
      <w:r>
        <w:rPr>
          <w:sz w:val="16"/>
        </w:rPr>
        <w:t xml:space="preserve"> (Doyle 1997, 282; Maoz and Russett 1993, 625). </w:t>
      </w:r>
      <w:r>
        <w:rPr>
          <w:rStyle w:val="Emphasis"/>
        </w:rPr>
        <w:t>Autocracies</w:t>
      </w:r>
      <w:r>
        <w:rPr>
          <w:sz w:val="16"/>
        </w:rPr>
        <w:t xml:space="preserve">, on the other hand, </w:t>
      </w:r>
      <w:r>
        <w:rPr>
          <w:rStyle w:val="StyleUnderline"/>
        </w:rPr>
        <w:t>supposedly socialize their leaders and citizens with other, more</w:t>
      </w:r>
      <w:r>
        <w:rPr>
          <w:sz w:val="16"/>
        </w:rPr>
        <w:t xml:space="preserve"> </w:t>
      </w:r>
      <w:r>
        <w:rPr>
          <w:rStyle w:val="Emphasis"/>
        </w:rPr>
        <w:t>violent</w:t>
      </w:r>
      <w:r>
        <w:rPr>
          <w:sz w:val="16"/>
        </w:rPr>
        <w:t xml:space="preserve"> and zero-sum, </w:t>
      </w:r>
      <w:r>
        <w:rPr>
          <w:rStyle w:val="StyleUnderline"/>
        </w:rPr>
        <w:t>political norms.</w:t>
      </w:r>
      <w:r>
        <w:rPr>
          <w:sz w:val="16"/>
        </w:rPr>
        <w:t xml:space="preserve"> </w:t>
      </w:r>
      <w:r>
        <w:rPr>
          <w:rStyle w:val="StyleUnderline"/>
        </w:rPr>
        <w:t>These</w:t>
      </w:r>
      <w:r>
        <w:rPr>
          <w:sz w:val="16"/>
        </w:rPr>
        <w:t xml:space="preserve"> norms are expected to </w:t>
      </w:r>
      <w:r>
        <w:rPr>
          <w:rStyle w:val="Emphasis"/>
        </w:rPr>
        <w:t>increase</w:t>
      </w:r>
      <w:r>
        <w:rPr>
          <w:sz w:val="16"/>
        </w:rPr>
        <w:t xml:space="preserve"> </w:t>
      </w:r>
      <w:r>
        <w:rPr>
          <w:rStyle w:val="StyleUnderline"/>
        </w:rPr>
        <w:t xml:space="preserve">the tendency of </w:t>
      </w:r>
      <w:r>
        <w:rPr>
          <w:rStyle w:val="Emphasis"/>
        </w:rPr>
        <w:t>war-proneness</w:t>
      </w:r>
      <w:r>
        <w:rPr>
          <w:sz w:val="16"/>
        </w:rPr>
        <w:t xml:space="preserve"> among these individuals (Maoz and Russett 1993, 625). The socialization process purportedly nurtures peace between democracies, and thus war can only happen when the opposing state is non-democratic. </w:t>
      </w:r>
      <w:r>
        <w:rPr>
          <w:rStyle w:val="StyleUnderline"/>
        </w:rPr>
        <w:t>Following the logic of this ‘normative explanation’, liberal democracies are ‘</w:t>
      </w:r>
      <w:r>
        <w:rPr>
          <w:rStyle w:val="Emphasis"/>
        </w:rPr>
        <w:t>forced’</w:t>
      </w:r>
      <w:r>
        <w:rPr>
          <w:rStyle w:val="StyleUnderline"/>
        </w:rPr>
        <w:t xml:space="preserve"> to fight</w:t>
      </w:r>
      <w:r>
        <w:rPr>
          <w:sz w:val="16"/>
        </w:rPr>
        <w:t xml:space="preserve"> </w:t>
      </w:r>
      <w:r>
        <w:rPr>
          <w:rStyle w:val="StyleUnderline"/>
        </w:rPr>
        <w:t xml:space="preserve">with non-democracies because of the </w:t>
      </w:r>
      <w:r>
        <w:rPr>
          <w:rStyle w:val="Emphasis"/>
        </w:rPr>
        <w:t>lack of liberal norms</w:t>
      </w:r>
      <w:r>
        <w:rPr>
          <w:sz w:val="16"/>
        </w:rPr>
        <w:t xml:space="preserve"> </w:t>
      </w:r>
      <w:r>
        <w:rPr>
          <w:rStyle w:val="StyleUnderline"/>
        </w:rPr>
        <w:t>of the latter.</w:t>
      </w:r>
      <w:r>
        <w:rPr>
          <w:sz w:val="16"/>
        </w:rPr>
        <w:t xml:space="preserve"> Liberal democracies will, therefore, have to adapt to the more violent norms of the non-democratic states (Kahl 1998, 125–129; Maoz and Russett 1993, 625; Rousseau 2005, 27–28; Russett 1993, 32–33).</w:t>
      </w:r>
    </w:p>
    <w:p w14:paraId="175D5702" w14:textId="77777777" w:rsidR="000443A6" w:rsidRDefault="000443A6" w:rsidP="000443A6">
      <w:r>
        <w:rPr>
          <w:rStyle w:val="StyleUnderline"/>
        </w:rPr>
        <w:t xml:space="preserve">A considerable volume of research has explored the </w:t>
      </w:r>
      <w:r>
        <w:rPr>
          <w:rStyle w:val="Emphasis"/>
        </w:rPr>
        <w:t>empirical validity</w:t>
      </w:r>
      <w:r>
        <w:rPr>
          <w:rStyle w:val="StyleUnderline"/>
        </w:rPr>
        <w:t xml:space="preserve"> of this ‘</w:t>
      </w:r>
      <w:r>
        <w:rPr>
          <w:rStyle w:val="Emphasis"/>
        </w:rPr>
        <w:t>normative explanation’</w:t>
      </w:r>
      <w:r>
        <w:rPr>
          <w:sz w:val="16"/>
        </w:rPr>
        <w:t xml:space="preserve"> </w:t>
      </w:r>
      <w:r>
        <w:rPr>
          <w:rStyle w:val="StyleUnderline"/>
        </w:rPr>
        <w:t>for the democratic peace</w:t>
      </w:r>
      <w:r>
        <w:rPr>
          <w:sz w:val="16"/>
        </w:rPr>
        <w:t xml:space="preserve"> (Bakker 2017; Bell and Quek 2018; Danilovic and Clare 2007; Dixon 1994; Dixon and Senese 2002, 549; Geva, DeRouen, and Mintz 1993; Geva and Hanson 1999; Jakobsen, Jakobsen, and Ekevold 2016; Johns and Davies 2012; Kahl 1998; Maoz and Russett 1993, 625; Mintz and Geva 1993; Mousseau 1997; Owen 1994; Rawls 1999; Ray 1995; Risse-Kappen 1995; Rousseau 2005, 27–28; Rummel 1983; Tomz and Weeks 2013; Van Belle 1997; Weart 1998, 75–93), or what I will call ‘democratic peace theory’ from here on. </w:t>
      </w:r>
      <w:r>
        <w:rPr>
          <w:rStyle w:val="StyleUnderline"/>
        </w:rPr>
        <w:t xml:space="preserve">Only </w:t>
      </w:r>
      <w:r>
        <w:rPr>
          <w:rStyle w:val="Emphasis"/>
        </w:rPr>
        <w:t>few</w:t>
      </w:r>
      <w:r>
        <w:rPr>
          <w:rStyle w:val="StyleUnderline"/>
        </w:rPr>
        <w:t xml:space="preserve"> of them have used </w:t>
      </w:r>
      <w:r>
        <w:rPr>
          <w:rStyle w:val="Emphasis"/>
        </w:rPr>
        <w:t>experiments</w:t>
      </w:r>
      <w:r>
        <w:rPr>
          <w:sz w:val="16"/>
        </w:rPr>
        <w:t xml:space="preserve"> </w:t>
      </w:r>
      <w:r>
        <w:rPr>
          <w:rStyle w:val="StyleUnderline"/>
        </w:rPr>
        <w:t>to study the logic of this theory, because</w:t>
      </w:r>
      <w:r>
        <w:rPr>
          <w:sz w:val="16"/>
        </w:rPr>
        <w:t xml:space="preserve"> </w:t>
      </w:r>
      <w:r>
        <w:rPr>
          <w:rStyle w:val="StyleUnderline"/>
        </w:rPr>
        <w:t xml:space="preserve">its microfoundations rest on a </w:t>
      </w:r>
      <w:r>
        <w:rPr>
          <w:rStyle w:val="Emphasis"/>
        </w:rPr>
        <w:t>particular</w:t>
      </w:r>
      <w:r>
        <w:rPr>
          <w:rStyle w:val="StyleUnderline"/>
        </w:rPr>
        <w:t xml:space="preserve"> set of </w:t>
      </w:r>
      <w:r>
        <w:rPr>
          <w:rStyle w:val="Emphasis"/>
        </w:rPr>
        <w:t>assumptions</w:t>
      </w:r>
      <w:r>
        <w:rPr>
          <w:sz w:val="16"/>
        </w:rPr>
        <w:t xml:space="preserve"> </w:t>
      </w:r>
      <w:r>
        <w:rPr>
          <w:rStyle w:val="StyleUnderline"/>
        </w:rPr>
        <w:t xml:space="preserve">about how </w:t>
      </w:r>
      <w:r>
        <w:rPr>
          <w:rStyle w:val="Emphasis"/>
        </w:rPr>
        <w:t>individuals differ</w:t>
      </w:r>
      <w:r>
        <w:rPr>
          <w:rStyle w:val="StyleUnderline"/>
        </w:rPr>
        <w:t xml:space="preserve"> cross-regimes</w:t>
      </w:r>
      <w:r>
        <w:rPr>
          <w:sz w:val="16"/>
        </w:rPr>
        <w:t xml:space="preserve"> (Bakker 2017; Bell and Quek 2018; Geva, DeRouen, and Mintz 1993; Geva and Hanson 1999; Johns and Davies 2012; Mintz and Geva 1993; Rousseau 2005; Tomz and Weeks 2013). </w:t>
      </w:r>
      <w:r>
        <w:rPr>
          <w:rStyle w:val="StyleUnderline"/>
        </w:rPr>
        <w:t xml:space="preserve">These experimental </w:t>
      </w:r>
      <w:r>
        <w:rPr>
          <w:rStyle w:val="StyleUnderline"/>
          <w:highlight w:val="yellow"/>
        </w:rPr>
        <w:t>studies</w:t>
      </w:r>
      <w:r>
        <w:rPr>
          <w:rStyle w:val="StyleUnderline"/>
        </w:rPr>
        <w:t xml:space="preserve"> have </w:t>
      </w:r>
      <w:r>
        <w:rPr>
          <w:rStyle w:val="StyleUnderline"/>
          <w:highlight w:val="yellow"/>
        </w:rPr>
        <w:t>told us</w:t>
      </w:r>
      <w:r>
        <w:rPr>
          <w:rStyle w:val="StyleUnderline"/>
        </w:rPr>
        <w:t xml:space="preserve">, overall, that individuals within </w:t>
      </w:r>
      <w:r>
        <w:rPr>
          <w:rStyle w:val="StyleUnderline"/>
          <w:highlight w:val="yellow"/>
        </w:rPr>
        <w:t>democracies</w:t>
      </w:r>
      <w:r>
        <w:rPr>
          <w:rStyle w:val="StyleUnderline"/>
        </w:rPr>
        <w:t xml:space="preserve"> </w:t>
      </w:r>
      <w:r>
        <w:rPr>
          <w:rStyle w:val="StyleUnderline"/>
          <w:highlight w:val="yellow"/>
        </w:rPr>
        <w:t xml:space="preserve">are </w:t>
      </w:r>
      <w:r>
        <w:rPr>
          <w:rStyle w:val="Emphasis"/>
          <w:highlight w:val="yellow"/>
        </w:rPr>
        <w:t>reluctant to use force</w:t>
      </w:r>
      <w:r>
        <w:rPr>
          <w:sz w:val="16"/>
          <w:highlight w:val="yellow"/>
        </w:rPr>
        <w:t xml:space="preserve"> </w:t>
      </w:r>
      <w:r>
        <w:rPr>
          <w:rStyle w:val="StyleUnderline"/>
          <w:highlight w:val="yellow"/>
        </w:rPr>
        <w:t xml:space="preserve">towards </w:t>
      </w:r>
      <w:r>
        <w:rPr>
          <w:rStyle w:val="Emphasis"/>
          <w:highlight w:val="yellow"/>
        </w:rPr>
        <w:t>other democracies</w:t>
      </w:r>
      <w:r>
        <w:rPr>
          <w:rStyle w:val="StyleUnderline"/>
        </w:rPr>
        <w:t xml:space="preserve">, when compared with their </w:t>
      </w:r>
      <w:r>
        <w:rPr>
          <w:rStyle w:val="Emphasis"/>
        </w:rPr>
        <w:t>willingness</w:t>
      </w:r>
      <w:r>
        <w:rPr>
          <w:rStyle w:val="StyleUnderline"/>
        </w:rPr>
        <w:t xml:space="preserve"> to use force towards </w:t>
      </w:r>
      <w:r>
        <w:rPr>
          <w:rStyle w:val="Emphasis"/>
        </w:rPr>
        <w:t>autocracies</w:t>
      </w:r>
      <w:r>
        <w:rPr>
          <w:sz w:val="16"/>
        </w:rPr>
        <w:t xml:space="preserve">. </w:t>
      </w:r>
      <w:r>
        <w:rPr>
          <w:rStyle w:val="Emphasis"/>
          <w:highlight w:val="yellow"/>
        </w:rPr>
        <w:t>However</w:t>
      </w:r>
      <w:r>
        <w:rPr>
          <w:sz w:val="16"/>
          <w:highlight w:val="yellow"/>
        </w:rPr>
        <w:t>,</w:t>
      </w:r>
      <w:r>
        <w:rPr>
          <w:sz w:val="16"/>
        </w:rPr>
        <w:t xml:space="preserve"> these </w:t>
      </w:r>
      <w:r>
        <w:rPr>
          <w:rStyle w:val="StyleUnderline"/>
        </w:rPr>
        <w:t xml:space="preserve">studies have </w:t>
      </w:r>
      <w:r>
        <w:rPr>
          <w:rStyle w:val="Emphasis"/>
        </w:rPr>
        <w:t>missed</w:t>
      </w:r>
      <w:r>
        <w:rPr>
          <w:rStyle w:val="StyleUnderline"/>
        </w:rPr>
        <w:t xml:space="preserve"> out on </w:t>
      </w:r>
      <w:r>
        <w:rPr>
          <w:rStyle w:val="Emphasis"/>
        </w:rPr>
        <w:t xml:space="preserve">three crucial elements </w:t>
      </w:r>
      <w:r>
        <w:rPr>
          <w:rStyle w:val="StyleUnderline"/>
        </w:rPr>
        <w:t xml:space="preserve">of the mechanism: </w:t>
      </w:r>
      <w:r>
        <w:rPr>
          <w:rStyle w:val="StyleUnderline"/>
          <w:highlight w:val="yellow"/>
        </w:rPr>
        <w:t xml:space="preserve">they </w:t>
      </w:r>
      <w:r>
        <w:rPr>
          <w:rStyle w:val="Emphasis"/>
          <w:highlight w:val="yellow"/>
        </w:rPr>
        <w:t>never tested</w:t>
      </w:r>
      <w:r>
        <w:rPr>
          <w:rStyle w:val="StyleUnderline"/>
        </w:rPr>
        <w:t xml:space="preserve"> (1) the </w:t>
      </w:r>
      <w:r>
        <w:rPr>
          <w:rStyle w:val="Emphasis"/>
        </w:rPr>
        <w:t xml:space="preserve">actual </w:t>
      </w:r>
      <w:r>
        <w:rPr>
          <w:rStyle w:val="Emphasis"/>
          <w:highlight w:val="yellow"/>
        </w:rPr>
        <w:t>presence</w:t>
      </w:r>
      <w:r>
        <w:rPr>
          <w:sz w:val="16"/>
        </w:rPr>
        <w:t xml:space="preserve"> </w:t>
      </w:r>
      <w:r>
        <w:rPr>
          <w:rStyle w:val="StyleUnderline"/>
        </w:rPr>
        <w:t xml:space="preserve">respective absence </w:t>
      </w:r>
      <w:r>
        <w:rPr>
          <w:rStyle w:val="StyleUnderline"/>
          <w:highlight w:val="yellow"/>
        </w:rPr>
        <w:t xml:space="preserve">of </w:t>
      </w:r>
      <w:r>
        <w:rPr>
          <w:rStyle w:val="Emphasis"/>
          <w:highlight w:val="yellow"/>
        </w:rPr>
        <w:t>liberal norms</w:t>
      </w:r>
      <w:r>
        <w:rPr>
          <w:sz w:val="16"/>
        </w:rPr>
        <w:t xml:space="preserve"> in different regime-types, (</w:t>
      </w:r>
      <w:r>
        <w:rPr>
          <w:rStyle w:val="StyleUnderline"/>
        </w:rPr>
        <w:t xml:space="preserve">2) the </w:t>
      </w:r>
      <w:r>
        <w:rPr>
          <w:rStyle w:val="Emphasis"/>
        </w:rPr>
        <w:t>expected effect</w:t>
      </w:r>
      <w:r>
        <w:rPr>
          <w:rStyle w:val="StyleUnderline"/>
        </w:rPr>
        <w:t xml:space="preserve"> of </w:t>
      </w:r>
      <w:r>
        <w:rPr>
          <w:rStyle w:val="Emphasis"/>
        </w:rPr>
        <w:t xml:space="preserve">liberal norms </w:t>
      </w:r>
      <w:r>
        <w:rPr>
          <w:rStyle w:val="StyleUnderline"/>
        </w:rPr>
        <w:t xml:space="preserve">on the </w:t>
      </w:r>
      <w:r>
        <w:rPr>
          <w:rStyle w:val="Emphasis"/>
        </w:rPr>
        <w:t>willingness to use force</w:t>
      </w:r>
      <w:r>
        <w:rPr>
          <w:rStyle w:val="StyleUnderline"/>
        </w:rPr>
        <w:t xml:space="preserve">, </w:t>
      </w:r>
      <w:r>
        <w:rPr>
          <w:rStyle w:val="StyleUnderline"/>
          <w:highlight w:val="yellow"/>
        </w:rPr>
        <w:t>and</w:t>
      </w:r>
      <w:r>
        <w:rPr>
          <w:rStyle w:val="StyleUnderline"/>
        </w:rPr>
        <w:t xml:space="preserve"> (3) they </w:t>
      </w:r>
      <w:r>
        <w:rPr>
          <w:rStyle w:val="StyleUnderline"/>
          <w:highlight w:val="yellow"/>
        </w:rPr>
        <w:t>conducted</w:t>
      </w:r>
      <w:r>
        <w:rPr>
          <w:rStyle w:val="StyleUnderline"/>
        </w:rPr>
        <w:t xml:space="preserve"> their </w:t>
      </w:r>
      <w:r>
        <w:rPr>
          <w:rStyle w:val="StyleUnderline"/>
          <w:highlight w:val="yellow"/>
        </w:rPr>
        <w:t xml:space="preserve">experiments in </w:t>
      </w:r>
      <w:r>
        <w:rPr>
          <w:rStyle w:val="Emphasis"/>
          <w:highlight w:val="yellow"/>
        </w:rPr>
        <w:t>democracies only</w:t>
      </w:r>
      <w:r>
        <w:rPr>
          <w:rStyle w:val="Emphasis"/>
        </w:rPr>
        <w:t>.</w:t>
      </w:r>
    </w:p>
    <w:p w14:paraId="72DF9AAD" w14:textId="77777777" w:rsidR="000443A6" w:rsidRDefault="000443A6" w:rsidP="000443A6">
      <w:r>
        <w:rPr>
          <w:sz w:val="16"/>
        </w:rPr>
        <w:t xml:space="preserve">In regard to the latter point, there are two studies that do consider autocratic samples and explore the willingness to attack democracies among non-democratic citizens (Bakker 2017; Bell and Quek 2018). Both studies show, in contrast to the assumptions of democratic peace theory, that also individuals in autocracies are less willing to go to war with democracies. Bell and Quek (2018) replicated Tomz and Weeks’ (2013) experiment on a China sample. Their intriguing finding that also Chinese participants are reluctant to attack democracies made them call for new investigations within autocratic settings. However, Bell and Quek (2018) did not measure whether liberal norms were indeed absent, nor did they control for the possible effect of those norms. Although their results offer important new insights, as argued above, </w:t>
      </w:r>
      <w:r>
        <w:rPr>
          <w:rStyle w:val="StyleUnderline"/>
        </w:rPr>
        <w:t xml:space="preserve">when we study </w:t>
      </w:r>
      <w:r>
        <w:rPr>
          <w:rStyle w:val="Emphasis"/>
        </w:rPr>
        <w:t>autocratic audiences</w:t>
      </w:r>
      <w:r>
        <w:rPr>
          <w:rStyle w:val="StyleUnderline"/>
        </w:rPr>
        <w:t xml:space="preserve">, we need to investigate the assumptions about the absence and possible effect if </w:t>
      </w:r>
      <w:r>
        <w:rPr>
          <w:rStyle w:val="Emphasis"/>
        </w:rPr>
        <w:t>liberal norms</w:t>
      </w:r>
      <w:r>
        <w:rPr>
          <w:rStyle w:val="StyleUnderline"/>
        </w:rPr>
        <w:t xml:space="preserve"> as an empirical</w:t>
      </w:r>
      <w:r>
        <w:rPr>
          <w:sz w:val="16"/>
        </w:rPr>
        <w:t xml:space="preserve"> question. And that is something I did in a previous study (Bakker 2017). In this study, experiments were conducted in China and in the Netherlands to test for the microfoundations of democratic peace theory. Moreover, in that study liberal norms among Dutch and Chinese participants were actually measured. The </w:t>
      </w:r>
      <w:r>
        <w:rPr>
          <w:rStyle w:val="StyleUnderline"/>
        </w:rPr>
        <w:t xml:space="preserve">results showed that liberal norms are </w:t>
      </w:r>
      <w:r>
        <w:rPr>
          <w:rStyle w:val="Emphasis"/>
        </w:rPr>
        <w:t>also present</w:t>
      </w:r>
      <w:r>
        <w:rPr>
          <w:rStyle w:val="StyleUnderline"/>
        </w:rPr>
        <w:t xml:space="preserve"> among </w:t>
      </w:r>
      <w:r>
        <w:rPr>
          <w:rStyle w:val="Emphasis"/>
        </w:rPr>
        <w:t>non-democratic individuals</w:t>
      </w:r>
      <w:r>
        <w:rPr>
          <w:rStyle w:val="StyleUnderline"/>
        </w:rPr>
        <w:t xml:space="preserve">, but that these are </w:t>
      </w:r>
      <w:r>
        <w:rPr>
          <w:rStyle w:val="Emphasis"/>
        </w:rPr>
        <w:t>not of influence</w:t>
      </w:r>
      <w:r>
        <w:rPr>
          <w:rStyle w:val="StyleUnderline"/>
        </w:rPr>
        <w:t xml:space="preserve"> on the </w:t>
      </w:r>
      <w:r>
        <w:rPr>
          <w:rStyle w:val="Emphasis"/>
        </w:rPr>
        <w:t>willingness to attack</w:t>
      </w:r>
      <w:r>
        <w:rPr>
          <w:sz w:val="16"/>
        </w:rPr>
        <w:t xml:space="preserve">. Even more, the comparison of autocratic individuals with democratic individuals reveals a new insight: the democrats are not so much more peaceful than autocratic individuals, they are rather more war-prone towards autocracies (Bakker 2017, 538). </w:t>
      </w:r>
      <w:r>
        <w:rPr>
          <w:rStyle w:val="StyleUnderline"/>
        </w:rPr>
        <w:t xml:space="preserve">The conclusion was that we ‘should be </w:t>
      </w:r>
      <w:r>
        <w:rPr>
          <w:rStyle w:val="Emphasis"/>
        </w:rPr>
        <w:t>prudent</w:t>
      </w:r>
      <w:r>
        <w:rPr>
          <w:rStyle w:val="StyleUnderline"/>
        </w:rPr>
        <w:t xml:space="preserve"> with </w:t>
      </w:r>
      <w:r>
        <w:rPr>
          <w:rStyle w:val="Emphasis"/>
        </w:rPr>
        <w:t>assuming a priori</w:t>
      </w:r>
      <w:r>
        <w:rPr>
          <w:rStyle w:val="StyleUnderline"/>
        </w:rPr>
        <w:t xml:space="preserve"> that </w:t>
      </w:r>
      <w:r>
        <w:rPr>
          <w:rStyle w:val="Emphasis"/>
        </w:rPr>
        <w:t>liberal norms</w:t>
      </w:r>
      <w:r>
        <w:rPr>
          <w:rStyle w:val="StyleUnderline"/>
        </w:rPr>
        <w:t xml:space="preserve"> could not exist among individuals living in </w:t>
      </w:r>
      <w:r>
        <w:rPr>
          <w:rStyle w:val="Emphasis"/>
        </w:rPr>
        <w:t>other regime-types’</w:t>
      </w:r>
      <w:r>
        <w:rPr>
          <w:sz w:val="16"/>
        </w:rPr>
        <w:t xml:space="preserve"> (Bakker 2017, 539) </w:t>
      </w:r>
      <w:r>
        <w:rPr>
          <w:rStyle w:val="StyleUnderline"/>
        </w:rPr>
        <w:t xml:space="preserve">to </w:t>
      </w:r>
      <w:r>
        <w:rPr>
          <w:rStyle w:val="Emphasis"/>
        </w:rPr>
        <w:t>explain</w:t>
      </w:r>
      <w:r>
        <w:rPr>
          <w:rStyle w:val="StyleUnderline"/>
        </w:rPr>
        <w:t xml:space="preserve"> the </w:t>
      </w:r>
      <w:r>
        <w:rPr>
          <w:rStyle w:val="Emphasis"/>
        </w:rPr>
        <w:t>democratic peace</w:t>
      </w:r>
      <w:r>
        <w:rPr>
          <w:sz w:val="16"/>
        </w:rPr>
        <w:t xml:space="preserve"> and suggests, moreover, to include multiple explanatory factors into our experimental designs, such as hawkish beliefs, and the perception of threat.</w:t>
      </w:r>
    </w:p>
    <w:p w14:paraId="073DCC79" w14:textId="77777777" w:rsidR="000443A6" w:rsidRDefault="000443A6" w:rsidP="000443A6">
      <w:r>
        <w:rPr>
          <w:sz w:val="16"/>
        </w:rPr>
        <w:t xml:space="preserve">In </w:t>
      </w:r>
      <w:r>
        <w:rPr>
          <w:rStyle w:val="StyleUnderline"/>
        </w:rPr>
        <w:t>this paper</w:t>
      </w:r>
      <w:r>
        <w:rPr>
          <w:sz w:val="16"/>
        </w:rPr>
        <w:t xml:space="preserve"> this call is answered. It </w:t>
      </w:r>
      <w:r>
        <w:rPr>
          <w:rStyle w:val="StyleUnderline"/>
        </w:rPr>
        <w:t xml:space="preserve">shows that the </w:t>
      </w:r>
      <w:r>
        <w:rPr>
          <w:rStyle w:val="Emphasis"/>
        </w:rPr>
        <w:t>current state</w:t>
      </w:r>
      <w:r>
        <w:rPr>
          <w:rStyle w:val="StyleUnderline"/>
        </w:rPr>
        <w:t xml:space="preserve"> of the art on </w:t>
      </w:r>
      <w:r>
        <w:rPr>
          <w:rStyle w:val="Emphasis"/>
        </w:rPr>
        <w:t>democratic peace theory</w:t>
      </w:r>
      <w:r>
        <w:rPr>
          <w:rStyle w:val="StyleUnderline"/>
        </w:rPr>
        <w:t xml:space="preserve"> is</w:t>
      </w:r>
      <w:r>
        <w:rPr>
          <w:sz w:val="16"/>
        </w:rPr>
        <w:t xml:space="preserve"> </w:t>
      </w:r>
      <w:r>
        <w:rPr>
          <w:rStyle w:val="Emphasis"/>
        </w:rPr>
        <w:t>insufficient</w:t>
      </w:r>
      <w:r>
        <w:rPr>
          <w:sz w:val="16"/>
        </w:rPr>
        <w:t xml:space="preserve"> </w:t>
      </w:r>
      <w:r>
        <w:rPr>
          <w:rStyle w:val="StyleUnderline"/>
        </w:rPr>
        <w:t xml:space="preserve">to claim that </w:t>
      </w:r>
      <w:r>
        <w:rPr>
          <w:rStyle w:val="Emphasis"/>
        </w:rPr>
        <w:t>liberal norms</w:t>
      </w:r>
      <w:r>
        <w:rPr>
          <w:rStyle w:val="StyleUnderline"/>
        </w:rPr>
        <w:t xml:space="preserve"> </w:t>
      </w:r>
      <w:r>
        <w:rPr>
          <w:rStyle w:val="Emphasis"/>
        </w:rPr>
        <w:t>cause peace</w:t>
      </w:r>
      <w:r>
        <w:rPr>
          <w:sz w:val="16"/>
        </w:rPr>
        <w:t xml:space="preserve"> between democracies. My argument builds my previous study (Bakker 2017, 524–527) in which I argue, based on the state of the art, that if we want to know if liberal norms are indeed present in democracies and absent in autocracies, we need to conceptualize and measure them, and study their influence on decision-making processes in both democracies and other regimes types. This paper extends the earlier studies, and in particular my previous study (Bakker 2017). It (1) Offers a stronger conceptualization and measurement of liberal norms, and (2) Uses an experiment on American, Russian and Chinese samples to test the microfoundations of democratic peace theory. These states have different regime-types but are fairly similar in respect to position on the world stage. The paper then (3) compares the results of the student samples with samples representative of their respective populations, to seek external validity. And lastly (4), following Bakker (2017), the paper also improves the experimental design of previous studies by controlling for the perception of threat, and other explanatory individually based factors that might influence decision-making as posited by other political psychologists (Kertzer and Brutger 2016; Rathbun et al. 2016; Yarhi-Milo, Kertzer, and Renshon 2016).</w:t>
      </w:r>
    </w:p>
    <w:p w14:paraId="68D9E78A" w14:textId="77777777" w:rsidR="000443A6" w:rsidRPr="005D388F" w:rsidRDefault="000443A6" w:rsidP="000443A6">
      <w:r>
        <w:rPr>
          <w:rStyle w:val="StyleUnderline"/>
        </w:rPr>
        <w:t xml:space="preserve">The </w:t>
      </w:r>
      <w:r>
        <w:rPr>
          <w:rStyle w:val="Emphasis"/>
        </w:rPr>
        <w:t>results</w:t>
      </w:r>
      <w:r>
        <w:rPr>
          <w:sz w:val="16"/>
        </w:rPr>
        <w:t xml:space="preserve"> of this paper </w:t>
      </w:r>
      <w:r>
        <w:rPr>
          <w:rStyle w:val="StyleUnderline"/>
        </w:rPr>
        <w:t>support my earlier findings</w:t>
      </w:r>
      <w:r>
        <w:rPr>
          <w:sz w:val="16"/>
        </w:rPr>
        <w:t xml:space="preserve"> (Bakker 2017, 539) </w:t>
      </w:r>
      <w:r>
        <w:rPr>
          <w:rStyle w:val="StyleUnderline"/>
        </w:rPr>
        <w:t>about liberal norms and regime-types</w:t>
      </w:r>
      <w:r>
        <w:rPr>
          <w:sz w:val="16"/>
        </w:rPr>
        <w:t xml:space="preserve">, and moreover offer new insights into the microfoundations of democratic peace theory. </w:t>
      </w:r>
      <w:r>
        <w:rPr>
          <w:rStyle w:val="StyleUnderline"/>
        </w:rPr>
        <w:t xml:space="preserve">A </w:t>
      </w:r>
      <w:r>
        <w:rPr>
          <w:rStyle w:val="StyleUnderline"/>
          <w:highlight w:val="yellow"/>
        </w:rPr>
        <w:t>comparison</w:t>
      </w:r>
      <w:r>
        <w:rPr>
          <w:rStyle w:val="StyleUnderline"/>
        </w:rPr>
        <w:t xml:space="preserve"> between representative and student samples of the US, Russia and China </w:t>
      </w:r>
      <w:r>
        <w:rPr>
          <w:rStyle w:val="StyleUnderline"/>
          <w:highlight w:val="yellow"/>
        </w:rPr>
        <w:t>show</w:t>
      </w:r>
      <w:r>
        <w:rPr>
          <w:rStyle w:val="StyleUnderline"/>
        </w:rPr>
        <w:t xml:space="preserve"> that</w:t>
      </w:r>
      <w:r>
        <w:rPr>
          <w:sz w:val="16"/>
        </w:rPr>
        <w:t xml:space="preserve"> </w:t>
      </w:r>
      <w:r>
        <w:rPr>
          <w:rStyle w:val="Emphasis"/>
          <w:highlight w:val="yellow"/>
        </w:rPr>
        <w:t>liberal norms</w:t>
      </w:r>
      <w:r>
        <w:rPr>
          <w:sz w:val="16"/>
          <w:highlight w:val="yellow"/>
        </w:rPr>
        <w:t xml:space="preserve"> </w:t>
      </w:r>
      <w:r>
        <w:rPr>
          <w:rStyle w:val="StyleUnderline"/>
          <w:highlight w:val="yellow"/>
        </w:rPr>
        <w:t>are</w:t>
      </w:r>
      <w:r>
        <w:rPr>
          <w:sz w:val="16"/>
          <w:highlight w:val="yellow"/>
        </w:rPr>
        <w:t xml:space="preserve"> </w:t>
      </w:r>
      <w:r>
        <w:rPr>
          <w:rStyle w:val="Emphasis"/>
          <w:highlight w:val="yellow"/>
        </w:rPr>
        <w:t>universal values</w:t>
      </w:r>
      <w:r>
        <w:rPr>
          <w:sz w:val="16"/>
          <w:highlight w:val="yellow"/>
        </w:rPr>
        <w:t xml:space="preserve"> </w:t>
      </w:r>
      <w:r>
        <w:rPr>
          <w:rStyle w:val="StyleUnderline"/>
          <w:highlight w:val="yellow"/>
        </w:rPr>
        <w:t>rather than</w:t>
      </w:r>
      <w:r>
        <w:rPr>
          <w:rStyle w:val="StyleUnderline"/>
        </w:rPr>
        <w:t xml:space="preserve"> norms </w:t>
      </w:r>
      <w:r>
        <w:rPr>
          <w:rStyle w:val="StyleUnderline"/>
          <w:highlight w:val="yellow"/>
        </w:rPr>
        <w:t>imbued by the</w:t>
      </w:r>
      <w:r>
        <w:rPr>
          <w:rStyle w:val="StyleUnderline"/>
        </w:rPr>
        <w:t xml:space="preserve"> </w:t>
      </w:r>
      <w:r>
        <w:rPr>
          <w:rStyle w:val="Emphasis"/>
        </w:rPr>
        <w:t>super structure</w:t>
      </w:r>
      <w:r>
        <w:rPr>
          <w:sz w:val="16"/>
        </w:rPr>
        <w:t xml:space="preserve"> </w:t>
      </w:r>
      <w:r>
        <w:rPr>
          <w:rStyle w:val="StyleUnderline"/>
        </w:rPr>
        <w:t xml:space="preserve">of a </w:t>
      </w:r>
      <w:r>
        <w:rPr>
          <w:rStyle w:val="Emphasis"/>
          <w:highlight w:val="yellow"/>
        </w:rPr>
        <w:t>regime-type.</w:t>
      </w:r>
      <w:r>
        <w:rPr>
          <w:sz w:val="16"/>
        </w:rPr>
        <w:t xml:space="preserve"> </w:t>
      </w:r>
      <w:r>
        <w:rPr>
          <w:rStyle w:val="Emphasis"/>
        </w:rPr>
        <w:t>Moreover</w:t>
      </w:r>
      <w:r>
        <w:rPr>
          <w:sz w:val="16"/>
        </w:rPr>
        <w:t xml:space="preserve">, </w:t>
      </w:r>
      <w:r>
        <w:rPr>
          <w:rStyle w:val="Emphasis"/>
          <w:highlight w:val="yellow"/>
        </w:rPr>
        <w:t>nor regime-type</w:t>
      </w:r>
      <w:r>
        <w:rPr>
          <w:sz w:val="16"/>
          <w:highlight w:val="yellow"/>
        </w:rPr>
        <w:t xml:space="preserve">, </w:t>
      </w:r>
      <w:r>
        <w:rPr>
          <w:rStyle w:val="Emphasis"/>
          <w:highlight w:val="yellow"/>
        </w:rPr>
        <w:t>nor liberal norms</w:t>
      </w:r>
      <w:r>
        <w:rPr>
          <w:sz w:val="16"/>
        </w:rPr>
        <w:t xml:space="preserve"> </w:t>
      </w:r>
      <w:r>
        <w:rPr>
          <w:rStyle w:val="StyleUnderline"/>
          <w:highlight w:val="yellow"/>
        </w:rPr>
        <w:t>show</w:t>
      </w:r>
      <w:r>
        <w:rPr>
          <w:rStyle w:val="StyleUnderline"/>
        </w:rPr>
        <w:t xml:space="preserve"> to be </w:t>
      </w:r>
      <w:r>
        <w:rPr>
          <w:rStyle w:val="Emphasis"/>
        </w:rPr>
        <w:t xml:space="preserve">of </w:t>
      </w:r>
      <w:r>
        <w:rPr>
          <w:rStyle w:val="Emphasis"/>
          <w:highlight w:val="yellow"/>
        </w:rPr>
        <w:t>influence</w:t>
      </w:r>
      <w:r>
        <w:rPr>
          <w:rStyle w:val="StyleUnderline"/>
          <w:highlight w:val="yellow"/>
        </w:rPr>
        <w:t xml:space="preserve"> on the </w:t>
      </w:r>
      <w:r>
        <w:rPr>
          <w:rStyle w:val="Emphasis"/>
          <w:highlight w:val="yellow"/>
        </w:rPr>
        <w:t>decision to attack</w:t>
      </w:r>
      <w:r>
        <w:rPr>
          <w:sz w:val="16"/>
        </w:rPr>
        <w:t xml:space="preserve"> </w:t>
      </w:r>
      <w:r>
        <w:rPr>
          <w:rStyle w:val="StyleUnderline"/>
        </w:rPr>
        <w:t xml:space="preserve">the enemy. The evidence of the experiments shows that </w:t>
      </w:r>
      <w:r>
        <w:rPr>
          <w:rStyle w:val="Emphasis"/>
          <w:highlight w:val="yellow"/>
        </w:rPr>
        <w:t>hawkish beliefs</w:t>
      </w:r>
      <w:r>
        <w:rPr>
          <w:rStyle w:val="StyleUnderline"/>
          <w:highlight w:val="yellow"/>
        </w:rPr>
        <w:t xml:space="preserve"> rather than </w:t>
      </w:r>
      <w:r>
        <w:rPr>
          <w:rStyle w:val="Emphasis"/>
          <w:highlight w:val="yellow"/>
        </w:rPr>
        <w:t>structural factors</w:t>
      </w:r>
      <w:r>
        <w:rPr>
          <w:sz w:val="16"/>
          <w:highlight w:val="yellow"/>
        </w:rPr>
        <w:t xml:space="preserve"> </w:t>
      </w:r>
      <w:r>
        <w:rPr>
          <w:rStyle w:val="StyleUnderline"/>
          <w:highlight w:val="yellow"/>
        </w:rPr>
        <w:t xml:space="preserve">determine </w:t>
      </w:r>
      <w:r>
        <w:rPr>
          <w:rStyle w:val="Emphasis"/>
          <w:highlight w:val="yellow"/>
        </w:rPr>
        <w:t>whether leaders choose to go to war</w:t>
      </w:r>
      <w:r>
        <w:rPr>
          <w:sz w:val="16"/>
          <w:highlight w:val="yellow"/>
        </w:rPr>
        <w:t xml:space="preserve">. </w:t>
      </w:r>
      <w:r>
        <w:rPr>
          <w:rStyle w:val="StyleUnderline"/>
        </w:rPr>
        <w:t xml:space="preserve">This paper makes the case that </w:t>
      </w:r>
      <w:r>
        <w:rPr>
          <w:rStyle w:val="Emphasis"/>
          <w:highlight w:val="yellow"/>
        </w:rPr>
        <w:t>structural theories</w:t>
      </w:r>
      <w:r>
        <w:rPr>
          <w:rStyle w:val="StyleUnderline"/>
        </w:rPr>
        <w:t xml:space="preserve"> about the </w:t>
      </w:r>
      <w:r>
        <w:rPr>
          <w:rStyle w:val="Emphasis"/>
        </w:rPr>
        <w:t>causes</w:t>
      </w:r>
      <w:r>
        <w:rPr>
          <w:rStyle w:val="StyleUnderline"/>
        </w:rPr>
        <w:t xml:space="preserve"> of </w:t>
      </w:r>
      <w:r>
        <w:rPr>
          <w:rStyle w:val="Emphasis"/>
        </w:rPr>
        <w:t>war</w:t>
      </w:r>
      <w:r>
        <w:rPr>
          <w:rStyle w:val="StyleUnderline"/>
        </w:rPr>
        <w:t xml:space="preserve"> and </w:t>
      </w:r>
      <w:r>
        <w:rPr>
          <w:rStyle w:val="Emphasis"/>
        </w:rPr>
        <w:t>peace</w:t>
      </w:r>
      <w:r>
        <w:rPr>
          <w:rStyle w:val="StyleUnderline"/>
        </w:rPr>
        <w:t xml:space="preserve">, </w:t>
      </w:r>
      <w:r>
        <w:rPr>
          <w:rStyle w:val="StyleUnderline"/>
          <w:highlight w:val="yellow"/>
        </w:rPr>
        <w:t>such as</w:t>
      </w:r>
      <w:r>
        <w:rPr>
          <w:rStyle w:val="StyleUnderline"/>
        </w:rPr>
        <w:t xml:space="preserve"> the </w:t>
      </w:r>
      <w:r>
        <w:rPr>
          <w:rStyle w:val="Emphasis"/>
          <w:highlight w:val="yellow"/>
        </w:rPr>
        <w:t>democratic peace theory</w:t>
      </w:r>
      <w:r>
        <w:rPr>
          <w:sz w:val="16"/>
          <w:highlight w:val="yellow"/>
        </w:rPr>
        <w:t xml:space="preserve">, </w:t>
      </w:r>
      <w:r>
        <w:rPr>
          <w:rStyle w:val="Emphasis"/>
          <w:highlight w:val="yellow"/>
        </w:rPr>
        <w:t>need to be revised</w:t>
      </w:r>
      <w:r>
        <w:rPr>
          <w:sz w:val="16"/>
        </w:rPr>
        <w:t xml:space="preserve">. </w:t>
      </w:r>
      <w:r>
        <w:rPr>
          <w:rStyle w:val="StyleUnderline"/>
        </w:rPr>
        <w:t xml:space="preserve">The democratic peace thesis </w:t>
      </w:r>
      <w:r>
        <w:rPr>
          <w:rStyle w:val="StyleUnderline"/>
          <w:highlight w:val="yellow"/>
        </w:rPr>
        <w:t>might be correct in</w:t>
      </w:r>
      <w:r>
        <w:rPr>
          <w:rStyle w:val="StyleUnderline"/>
        </w:rPr>
        <w:t xml:space="preserve"> its </w:t>
      </w:r>
      <w:r>
        <w:rPr>
          <w:rStyle w:val="Emphasis"/>
          <w:highlight w:val="yellow"/>
        </w:rPr>
        <w:t>description</w:t>
      </w:r>
      <w:r>
        <w:rPr>
          <w:rStyle w:val="StyleUnderline"/>
          <w:highlight w:val="yellow"/>
        </w:rPr>
        <w:t xml:space="preserve"> of an </w:t>
      </w:r>
      <w:r>
        <w:rPr>
          <w:rStyle w:val="Emphasis"/>
          <w:highlight w:val="yellow"/>
        </w:rPr>
        <w:t>empirical regularity</w:t>
      </w:r>
      <w:r>
        <w:rPr>
          <w:sz w:val="16"/>
          <w:highlight w:val="yellow"/>
        </w:rPr>
        <w:t xml:space="preserve">, </w:t>
      </w:r>
      <w:r>
        <w:rPr>
          <w:rStyle w:val="StyleUnderline"/>
          <w:highlight w:val="yellow"/>
        </w:rPr>
        <w:t>but</w:t>
      </w:r>
      <w:r>
        <w:rPr>
          <w:rStyle w:val="StyleUnderline"/>
        </w:rPr>
        <w:t xml:space="preserve"> </w:t>
      </w:r>
      <w:r>
        <w:rPr>
          <w:rStyle w:val="StyleUnderline"/>
          <w:highlight w:val="yellow"/>
        </w:rPr>
        <w:t>the</w:t>
      </w:r>
      <w:r>
        <w:rPr>
          <w:rStyle w:val="StyleUnderline"/>
        </w:rPr>
        <w:t xml:space="preserve"> </w:t>
      </w:r>
      <w:r>
        <w:rPr>
          <w:rStyle w:val="Emphasis"/>
        </w:rPr>
        <w:t xml:space="preserve">dominant </w:t>
      </w:r>
      <w:r>
        <w:rPr>
          <w:rStyle w:val="Emphasis"/>
          <w:highlight w:val="yellow"/>
        </w:rPr>
        <w:t>explanation</w:t>
      </w:r>
      <w:r>
        <w:rPr>
          <w:rStyle w:val="StyleUnderline"/>
          <w:highlight w:val="yellow"/>
        </w:rPr>
        <w:t xml:space="preserve"> of </w:t>
      </w:r>
      <w:r>
        <w:rPr>
          <w:rStyle w:val="Emphasis"/>
          <w:highlight w:val="yellow"/>
        </w:rPr>
        <w:t>why democracies do not fight each other</w:t>
      </w:r>
      <w:r>
        <w:rPr>
          <w:rStyle w:val="StyleUnderline"/>
          <w:highlight w:val="yellow"/>
        </w:rPr>
        <w:t xml:space="preserve"> is built on </w:t>
      </w:r>
      <w:r>
        <w:rPr>
          <w:rStyle w:val="Emphasis"/>
          <w:highlight w:val="yellow"/>
        </w:rPr>
        <w:t>empirically shaky foundations</w:t>
      </w:r>
      <w:r>
        <w:rPr>
          <w:sz w:val="16"/>
        </w:rPr>
        <w:t>.</w:t>
      </w:r>
    </w:p>
    <w:p w14:paraId="7F6B93DA" w14:textId="0BEC04B3" w:rsidR="00E51F87" w:rsidRDefault="00772BE2" w:rsidP="00772BE2">
      <w:pPr>
        <w:pStyle w:val="Heading1"/>
      </w:pPr>
      <w:r>
        <w:t>Block</w:t>
      </w:r>
    </w:p>
    <w:p w14:paraId="62000BEA" w14:textId="77777777" w:rsidR="00772BE2" w:rsidRDefault="00772BE2" w:rsidP="00772BE2">
      <w:pPr>
        <w:pStyle w:val="Heading2"/>
      </w:pPr>
      <w:r>
        <w:t>Equity</w:t>
      </w:r>
    </w:p>
    <w:p w14:paraId="36D5F89C" w14:textId="77777777" w:rsidR="00772BE2" w:rsidRDefault="00772BE2" w:rsidP="00772BE2">
      <w:pPr>
        <w:pStyle w:val="Heading3"/>
      </w:pPr>
      <w:r>
        <w:t>Overview---2NC</w:t>
      </w:r>
    </w:p>
    <w:p w14:paraId="49AF4207" w14:textId="77777777" w:rsidR="00772BE2" w:rsidRPr="003C742A" w:rsidRDefault="00772BE2" w:rsidP="00772BE2">
      <w:pPr>
        <w:pStyle w:val="Heading4"/>
      </w:pPr>
      <w:r>
        <w:t xml:space="preserve">4. The result is </w:t>
      </w:r>
      <w:r>
        <w:rPr>
          <w:u w:val="single"/>
        </w:rPr>
        <w:t>effectively the same</w:t>
      </w:r>
      <w:r>
        <w:t xml:space="preserve">. </w:t>
      </w:r>
    </w:p>
    <w:p w14:paraId="6384D9B6" w14:textId="77777777" w:rsidR="00772BE2" w:rsidRDefault="00772BE2" w:rsidP="00772BE2">
      <w:r>
        <w:t xml:space="preserve">Brooks M. </w:t>
      </w:r>
      <w:r w:rsidRPr="00641166">
        <w:rPr>
          <w:rStyle w:val="Style13ptBold"/>
        </w:rPr>
        <w:t>Chupp 22</w:t>
      </w:r>
      <w:r>
        <w:t xml:space="preserve">, </w:t>
      </w:r>
      <w:r w:rsidRPr="00641166">
        <w:t>J.D. Candidate, Notre Dame Law School, 2023</w:t>
      </w:r>
      <w:r>
        <w:t xml:space="preserve">, ““A Sword in the Bed” : Bringing an End to the Fusion of Law and Equity,” 98 </w:t>
      </w:r>
      <w:r w:rsidRPr="00641166">
        <w:t>Notre Dame L. Rev. 465</w:t>
      </w:r>
      <w:r>
        <w:t xml:space="preserve">, </w:t>
      </w:r>
      <w:r w:rsidRPr="00641166">
        <w:t>https://scholarship.law.nd.edu/ndlr/vol98/iss1/8</w:t>
      </w:r>
    </w:p>
    <w:p w14:paraId="7AA10CC8" w14:textId="77777777" w:rsidR="00772BE2" w:rsidRDefault="00772BE2" w:rsidP="00772BE2">
      <w:pPr>
        <w:rPr>
          <w:sz w:val="16"/>
        </w:rPr>
      </w:pPr>
      <w:r w:rsidRPr="006B66FC">
        <w:rPr>
          <w:sz w:val="16"/>
        </w:rPr>
        <w:t xml:space="preserve">As time moved onward toward 1848, proponents of the fusion of law and equity changed direction: the issue wasn’t that </w:t>
      </w:r>
      <w:r w:rsidRPr="00AD4790">
        <w:rPr>
          <w:rStyle w:val="Emphasis"/>
          <w:highlight w:val="yellow"/>
        </w:rPr>
        <w:t>equity</w:t>
      </w:r>
      <w:r w:rsidRPr="00AD4790">
        <w:rPr>
          <w:sz w:val="16"/>
          <w:highlight w:val="yellow"/>
        </w:rPr>
        <w:t xml:space="preserve"> </w:t>
      </w:r>
      <w:r w:rsidRPr="00AD4790">
        <w:rPr>
          <w:rStyle w:val="StyleUnderline"/>
          <w:highlight w:val="yellow"/>
        </w:rPr>
        <w:t>was</w:t>
      </w:r>
      <w:r w:rsidRPr="006B66FC">
        <w:rPr>
          <w:sz w:val="16"/>
        </w:rPr>
        <w:t xml:space="preserve"> inherently dangerous, it was that equity was </w:t>
      </w:r>
      <w:r w:rsidRPr="00AD4790">
        <w:rPr>
          <w:rStyle w:val="Emphasis"/>
          <w:highlight w:val="yellow"/>
        </w:rPr>
        <w:t>inherently no different from law</w:t>
      </w:r>
      <w:r w:rsidRPr="006B66FC">
        <w:rPr>
          <w:sz w:val="16"/>
        </w:rPr>
        <w:t xml:space="preserve">.19 Interestingly, those fusionists argued that </w:t>
      </w:r>
      <w:r w:rsidRPr="00AD4790">
        <w:rPr>
          <w:rStyle w:val="StyleUnderline"/>
          <w:highlight w:val="yellow"/>
        </w:rPr>
        <w:t>even if</w:t>
      </w:r>
      <w:r w:rsidRPr="006B66FC">
        <w:rPr>
          <w:rStyle w:val="StyleUnderline"/>
        </w:rPr>
        <w:t xml:space="preserve"> equity was</w:t>
      </w:r>
      <w:r w:rsidRPr="006B66FC">
        <w:rPr>
          <w:sz w:val="16"/>
        </w:rPr>
        <w:t xml:space="preserve"> </w:t>
      </w:r>
      <w:r w:rsidRPr="00AD4790">
        <w:rPr>
          <w:rStyle w:val="Emphasis"/>
          <w:highlight w:val="yellow"/>
        </w:rPr>
        <w:t>created</w:t>
      </w:r>
      <w:r w:rsidRPr="00AD4790">
        <w:rPr>
          <w:sz w:val="16"/>
          <w:highlight w:val="yellow"/>
        </w:rPr>
        <w:t xml:space="preserve"> </w:t>
      </w:r>
      <w:r w:rsidRPr="00AD4790">
        <w:rPr>
          <w:rStyle w:val="StyleUnderline"/>
          <w:highlight w:val="yellow"/>
        </w:rPr>
        <w:t>distinct</w:t>
      </w:r>
      <w:r w:rsidRPr="006B66FC">
        <w:rPr>
          <w:sz w:val="16"/>
        </w:rPr>
        <w:t xml:space="preserve"> from law, </w:t>
      </w:r>
      <w:r w:rsidRPr="00AD4790">
        <w:rPr>
          <w:rStyle w:val="StyleUnderline"/>
          <w:highlight w:val="yellow"/>
        </w:rPr>
        <w:t xml:space="preserve">it “had </w:t>
      </w:r>
      <w:r w:rsidRPr="00AD4790">
        <w:rPr>
          <w:rStyle w:val="Emphasis"/>
          <w:highlight w:val="yellow"/>
        </w:rPr>
        <w:t>become indistinguishable</w:t>
      </w:r>
      <w:r w:rsidRPr="00AD4790">
        <w:rPr>
          <w:sz w:val="16"/>
          <w:highlight w:val="yellow"/>
        </w:rPr>
        <w:t xml:space="preserve"> </w:t>
      </w:r>
      <w:r w:rsidRPr="00AD4790">
        <w:rPr>
          <w:rStyle w:val="StyleUnderline"/>
          <w:highlight w:val="yellow"/>
        </w:rPr>
        <w:t>from law in its</w:t>
      </w:r>
      <w:r w:rsidRPr="00AD4790">
        <w:rPr>
          <w:sz w:val="16"/>
          <w:highlight w:val="yellow"/>
        </w:rPr>
        <w:t xml:space="preserve"> </w:t>
      </w:r>
      <w:r w:rsidRPr="00AD4790">
        <w:rPr>
          <w:rStyle w:val="Emphasis"/>
          <w:highlight w:val="yellow"/>
        </w:rPr>
        <w:t>precedent-bound jurisprudence</w:t>
      </w:r>
      <w:r w:rsidRPr="006B66FC">
        <w:rPr>
          <w:rStyle w:val="StyleUnderline"/>
        </w:rPr>
        <w:t>.”</w:t>
      </w:r>
      <w:r w:rsidRPr="006B66FC">
        <w:rPr>
          <w:sz w:val="16"/>
        </w:rPr>
        <w:t xml:space="preserve">20 Some fusionists even argued that a separate equity jurisdiction was not just unnecessary, but constituted an active encroachment on the law; indeed, at the Field Code debates conducted in the New York legislature, New York fusionist Charles O’Conor argued that “[t]here was not at present any such thing recognized in jurisprudence . . . which the law did not define and declare.”21 The fusionists had a powerful ally in their fight: Blackstone, who wrote that, </w:t>
      </w:r>
      <w:r w:rsidRPr="006B66FC">
        <w:rPr>
          <w:rStyle w:val="StyleUnderline"/>
        </w:rPr>
        <w:t xml:space="preserve">however law and equity may have been created, </w:t>
      </w:r>
      <w:r w:rsidRPr="00AD4790">
        <w:rPr>
          <w:rStyle w:val="Emphasis"/>
          <w:highlight w:val="yellow"/>
        </w:rPr>
        <w:t>both</w:t>
      </w:r>
      <w:r w:rsidRPr="00AD4790">
        <w:rPr>
          <w:rStyle w:val="StyleUnderline"/>
          <w:highlight w:val="yellow"/>
        </w:rPr>
        <w:t xml:space="preserve"> “are now</w:t>
      </w:r>
      <w:r w:rsidRPr="00AD4790">
        <w:rPr>
          <w:sz w:val="16"/>
          <w:highlight w:val="yellow"/>
        </w:rPr>
        <w:t xml:space="preserve"> </w:t>
      </w:r>
      <w:r w:rsidRPr="00AD4790">
        <w:rPr>
          <w:rStyle w:val="Emphasis"/>
          <w:highlight w:val="yellow"/>
        </w:rPr>
        <w:t>equally artificial</w:t>
      </w:r>
      <w:r w:rsidRPr="006B66FC">
        <w:rPr>
          <w:rStyle w:val="Emphasis"/>
        </w:rPr>
        <w:t xml:space="preserve"> systems</w:t>
      </w:r>
      <w:r w:rsidRPr="006B66FC">
        <w:rPr>
          <w:rStyle w:val="StyleUnderline"/>
        </w:rPr>
        <w:t xml:space="preserve">, </w:t>
      </w:r>
      <w:r w:rsidRPr="00AD4790">
        <w:rPr>
          <w:rStyle w:val="StyleUnderline"/>
          <w:highlight w:val="yellow"/>
        </w:rPr>
        <w:t>founded in the</w:t>
      </w:r>
      <w:r w:rsidRPr="00AD4790">
        <w:rPr>
          <w:sz w:val="16"/>
          <w:highlight w:val="yellow"/>
        </w:rPr>
        <w:t xml:space="preserve"> </w:t>
      </w:r>
      <w:r w:rsidRPr="00AD4790">
        <w:rPr>
          <w:rStyle w:val="Emphasis"/>
          <w:highlight w:val="yellow"/>
        </w:rPr>
        <w:t>same principles</w:t>
      </w:r>
      <w:r w:rsidRPr="00AD4790">
        <w:rPr>
          <w:sz w:val="16"/>
          <w:highlight w:val="yellow"/>
        </w:rPr>
        <w:t xml:space="preserve"> </w:t>
      </w:r>
      <w:r w:rsidRPr="00AD4790">
        <w:rPr>
          <w:rStyle w:val="StyleUnderline"/>
          <w:highlight w:val="yellow"/>
        </w:rPr>
        <w:t>of</w:t>
      </w:r>
      <w:r w:rsidRPr="00AD4790">
        <w:rPr>
          <w:sz w:val="16"/>
          <w:highlight w:val="yellow"/>
        </w:rPr>
        <w:t xml:space="preserve"> </w:t>
      </w:r>
      <w:r w:rsidRPr="00AD4790">
        <w:rPr>
          <w:rStyle w:val="Emphasis"/>
          <w:highlight w:val="yellow"/>
        </w:rPr>
        <w:t>justice</w:t>
      </w:r>
      <w:r w:rsidRPr="00AD4790">
        <w:rPr>
          <w:sz w:val="16"/>
          <w:highlight w:val="yellow"/>
        </w:rPr>
        <w:t xml:space="preserve"> </w:t>
      </w:r>
      <w:r w:rsidRPr="00AD4790">
        <w:rPr>
          <w:rStyle w:val="StyleUnderline"/>
          <w:highlight w:val="yellow"/>
        </w:rPr>
        <w:t>and</w:t>
      </w:r>
      <w:r w:rsidRPr="006B66FC">
        <w:rPr>
          <w:sz w:val="16"/>
        </w:rPr>
        <w:t xml:space="preserve"> positive </w:t>
      </w:r>
      <w:r w:rsidRPr="00AD4790">
        <w:rPr>
          <w:rStyle w:val="Emphasis"/>
          <w:highlight w:val="yellow"/>
        </w:rPr>
        <w:t>law</w:t>
      </w:r>
      <w:r w:rsidRPr="00AD4790">
        <w:rPr>
          <w:rStyle w:val="StyleUnderline"/>
          <w:highlight w:val="yellow"/>
        </w:rPr>
        <w:t>; but</w:t>
      </w:r>
      <w:r w:rsidRPr="00AD4790">
        <w:rPr>
          <w:sz w:val="16"/>
          <w:highlight w:val="yellow"/>
        </w:rPr>
        <w:t xml:space="preserve"> </w:t>
      </w:r>
      <w:r w:rsidRPr="00AD4790">
        <w:rPr>
          <w:rStyle w:val="Emphasis"/>
          <w:highlight w:val="yellow"/>
        </w:rPr>
        <w:t>varied</w:t>
      </w:r>
      <w:r w:rsidRPr="00AD4790">
        <w:rPr>
          <w:sz w:val="16"/>
          <w:highlight w:val="yellow"/>
        </w:rPr>
        <w:t xml:space="preserve"> </w:t>
      </w:r>
      <w:r w:rsidRPr="00AD4790">
        <w:rPr>
          <w:rStyle w:val="StyleUnderline"/>
          <w:highlight w:val="yellow"/>
        </w:rPr>
        <w:t>by</w:t>
      </w:r>
      <w:r w:rsidRPr="006B66FC">
        <w:rPr>
          <w:rStyle w:val="StyleUnderline"/>
        </w:rPr>
        <w:t xml:space="preserve"> different usages in </w:t>
      </w:r>
      <w:r w:rsidRPr="00F150FB">
        <w:rPr>
          <w:rStyle w:val="StyleUnderline"/>
        </w:rPr>
        <w:t>the</w:t>
      </w:r>
      <w:r w:rsidRPr="00F150FB">
        <w:rPr>
          <w:sz w:val="16"/>
        </w:rPr>
        <w:t xml:space="preserve"> </w:t>
      </w:r>
      <w:r w:rsidRPr="00AD4790">
        <w:rPr>
          <w:rStyle w:val="Emphasis"/>
          <w:highlight w:val="yellow"/>
        </w:rPr>
        <w:t>forms</w:t>
      </w:r>
      <w:r w:rsidRPr="00AD4790">
        <w:rPr>
          <w:sz w:val="16"/>
          <w:highlight w:val="yellow"/>
        </w:rPr>
        <w:t xml:space="preserve"> </w:t>
      </w:r>
      <w:r w:rsidRPr="00AD4790">
        <w:rPr>
          <w:rStyle w:val="StyleUnderline"/>
          <w:highlight w:val="yellow"/>
        </w:rPr>
        <w:t>and</w:t>
      </w:r>
      <w:r w:rsidRPr="00AD4790">
        <w:rPr>
          <w:sz w:val="16"/>
          <w:highlight w:val="yellow"/>
        </w:rPr>
        <w:t xml:space="preserve"> </w:t>
      </w:r>
      <w:r w:rsidRPr="00AD4790">
        <w:rPr>
          <w:rStyle w:val="Emphasis"/>
          <w:highlight w:val="yellow"/>
        </w:rPr>
        <w:t>mode[s] of their proceedings</w:t>
      </w:r>
      <w:r w:rsidRPr="006B66FC">
        <w:rPr>
          <w:sz w:val="16"/>
        </w:rPr>
        <w:t>.”22</w:t>
      </w:r>
    </w:p>
    <w:p w14:paraId="0F74438E" w14:textId="77777777" w:rsidR="00772BE2" w:rsidRDefault="00772BE2" w:rsidP="00772BE2">
      <w:pPr>
        <w:pStyle w:val="Heading3"/>
      </w:pPr>
      <w:r>
        <w:t>AT: Perm do Both---2NC</w:t>
      </w:r>
    </w:p>
    <w:p w14:paraId="7A504B77" w14:textId="77777777" w:rsidR="00772BE2" w:rsidRPr="002330D3" w:rsidRDefault="00772BE2" w:rsidP="00772BE2">
      <w:pPr>
        <w:pStyle w:val="Heading4"/>
      </w:pPr>
      <w:r>
        <w:t>AND…</w:t>
      </w:r>
    </w:p>
    <w:p w14:paraId="756C0CDD" w14:textId="77777777" w:rsidR="00772BE2" w:rsidRPr="001355CD" w:rsidRDefault="00772BE2" w:rsidP="00772BE2">
      <w:r>
        <w:t xml:space="preserve">George P. </w:t>
      </w:r>
      <w:r w:rsidRPr="001355CD">
        <w:rPr>
          <w:rStyle w:val="Style13ptBold"/>
        </w:rPr>
        <w:t>Smith II &amp;</w:t>
      </w:r>
      <w:r>
        <w:t xml:space="preserve"> Walter W. </w:t>
      </w:r>
      <w:r w:rsidRPr="001355CD">
        <w:rPr>
          <w:rStyle w:val="Style13ptBold"/>
        </w:rPr>
        <w:t>Nixon III 70</w:t>
      </w:r>
      <w:r>
        <w:t xml:space="preserve">, </w:t>
      </w:r>
      <w:r w:rsidRPr="001355CD">
        <w:t>B.S., 1961, Indiana University; J.D., 1964, Indiana University; Certificate, 1965, Academic De Droit International, De La Haye, Palais De La Paix, The Netherlands; Associate Professor of Law, University of Arkansas</w:t>
      </w:r>
      <w:r>
        <w:t xml:space="preserve">, “La Dolce Vita: Law and Equity Merged at Last!,” 1970, </w:t>
      </w:r>
      <w:r w:rsidRPr="001355CD">
        <w:t>24 Ark. L. Rev. 162</w:t>
      </w:r>
      <w:r>
        <w:t xml:space="preserve">, </w:t>
      </w:r>
      <w:r w:rsidRPr="001355CD">
        <w:t>1970</w:t>
      </w:r>
    </w:p>
    <w:p w14:paraId="4D366535" w14:textId="77777777" w:rsidR="00772BE2" w:rsidRPr="00AD4790" w:rsidRDefault="00772BE2" w:rsidP="00772BE2">
      <w:pPr>
        <w:rPr>
          <w:rStyle w:val="StyleUnderline"/>
        </w:rPr>
      </w:pPr>
      <w:r w:rsidRPr="00A42393">
        <w:rPr>
          <w:sz w:val="16"/>
        </w:rPr>
        <w:t xml:space="preserve">If the changes envisaged by those who advocate unification of chancery and law courts in Arkansas are to be in name only, for the time being, the question might well be raised, Why merge? The answer is that the greatest benefits from merger will be realized only in the future. These benefits can best be understood if some knowledge of the philosophical ideal of the merged system is posited. That system, very simply, would have a single court, a single judge, one procedure, and a free exchange of the substantive matter of </w:t>
      </w:r>
      <w:r w:rsidRPr="00AD4790">
        <w:rPr>
          <w:rStyle w:val="Emphasis"/>
          <w:highlight w:val="yellow"/>
        </w:rPr>
        <w:t>law</w:t>
      </w:r>
      <w:r w:rsidRPr="00AD4790">
        <w:rPr>
          <w:sz w:val="16"/>
          <w:highlight w:val="yellow"/>
        </w:rPr>
        <w:t xml:space="preserve"> </w:t>
      </w:r>
      <w:r w:rsidRPr="00AD4790">
        <w:rPr>
          <w:rStyle w:val="StyleUnderline"/>
          <w:highlight w:val="yellow"/>
        </w:rPr>
        <w:t>and</w:t>
      </w:r>
      <w:r w:rsidRPr="00AD4790">
        <w:rPr>
          <w:sz w:val="16"/>
          <w:highlight w:val="yellow"/>
        </w:rPr>
        <w:t xml:space="preserve"> </w:t>
      </w:r>
      <w:r w:rsidRPr="00AD4790">
        <w:rPr>
          <w:rStyle w:val="Emphasis"/>
          <w:highlight w:val="yellow"/>
        </w:rPr>
        <w:t>equity</w:t>
      </w:r>
      <w:r w:rsidRPr="00A42393">
        <w:rPr>
          <w:sz w:val="16"/>
        </w:rPr>
        <w:t xml:space="preserve">.37 </w:t>
      </w:r>
      <w:r w:rsidRPr="00465836">
        <w:rPr>
          <w:rStyle w:val="StyleUnderline"/>
        </w:rPr>
        <w:t>As</w:t>
      </w:r>
      <w:r w:rsidRPr="00A42393">
        <w:rPr>
          <w:rStyle w:val="StyleUnderline"/>
        </w:rPr>
        <w:t xml:space="preserve"> can be</w:t>
      </w:r>
      <w:r w:rsidRPr="00A42393">
        <w:rPr>
          <w:sz w:val="16"/>
        </w:rPr>
        <w:t xml:space="preserve"> </w:t>
      </w:r>
      <w:r w:rsidRPr="00A42393">
        <w:rPr>
          <w:rStyle w:val="StyleUnderline"/>
        </w:rPr>
        <w:t xml:space="preserve">seen </w:t>
      </w:r>
      <w:r w:rsidRPr="00A42393">
        <w:rPr>
          <w:rStyle w:val="Emphasis"/>
        </w:rPr>
        <w:t>immediately</w:t>
      </w:r>
      <w:r w:rsidRPr="00A42393">
        <w:rPr>
          <w:sz w:val="16"/>
        </w:rPr>
        <w:t xml:space="preserve">, this construct is dramatically removed from the old English system of chancery and law courts which </w:t>
      </w:r>
      <w:r w:rsidRPr="00AD4790">
        <w:rPr>
          <w:rStyle w:val="StyleUnderline"/>
          <w:highlight w:val="yellow"/>
        </w:rPr>
        <w:t>existed</w:t>
      </w:r>
      <w:r w:rsidRPr="00A42393">
        <w:rPr>
          <w:sz w:val="16"/>
        </w:rPr>
        <w:t xml:space="preserve"> prior to 1873, </w:t>
      </w:r>
      <w:r w:rsidRPr="00AD4790">
        <w:rPr>
          <w:rStyle w:val="StyleUnderline"/>
          <w:highlight w:val="yellow"/>
        </w:rPr>
        <w:t>in</w:t>
      </w:r>
      <w:r w:rsidRPr="00A42393">
        <w:rPr>
          <w:sz w:val="16"/>
        </w:rPr>
        <w:t xml:space="preserve"> which there were </w:t>
      </w:r>
      <w:r w:rsidRPr="00AD4790">
        <w:rPr>
          <w:rStyle w:val="Emphasis"/>
          <w:highlight w:val="yellow"/>
        </w:rPr>
        <w:t>separate</w:t>
      </w:r>
      <w:r w:rsidRPr="00AD4790">
        <w:rPr>
          <w:rStyle w:val="Emphasis"/>
        </w:rPr>
        <w:t xml:space="preserve"> courts</w:t>
      </w:r>
      <w:r w:rsidRPr="00AD4790">
        <w:rPr>
          <w:rStyle w:val="StyleUnderline"/>
        </w:rPr>
        <w:t xml:space="preserve">, </w:t>
      </w:r>
      <w:r w:rsidRPr="00AD4790">
        <w:rPr>
          <w:rStyle w:val="Emphasis"/>
        </w:rPr>
        <w:t>separate judges</w:t>
      </w:r>
      <w:r w:rsidRPr="00AD4790">
        <w:rPr>
          <w:rStyle w:val="StyleUnderline"/>
        </w:rPr>
        <w:t xml:space="preserve">, radically </w:t>
      </w:r>
      <w:r w:rsidRPr="00AD4790">
        <w:rPr>
          <w:rStyle w:val="Emphasis"/>
          <w:highlight w:val="yellow"/>
        </w:rPr>
        <w:t>different</w:t>
      </w:r>
      <w:r w:rsidRPr="00AD4790">
        <w:rPr>
          <w:sz w:val="16"/>
        </w:rPr>
        <w:t xml:space="preserve"> </w:t>
      </w:r>
      <w:r w:rsidRPr="00AD4790">
        <w:rPr>
          <w:rStyle w:val="StyleUnderline"/>
        </w:rPr>
        <w:t>procedures, and</w:t>
      </w:r>
      <w:r w:rsidRPr="00AD4790">
        <w:rPr>
          <w:sz w:val="16"/>
        </w:rPr>
        <w:t xml:space="preserve"> </w:t>
      </w:r>
      <w:r w:rsidRPr="00AD4790">
        <w:rPr>
          <w:rStyle w:val="Emphasis"/>
          <w:highlight w:val="yellow"/>
        </w:rPr>
        <w:t>mutually exclusive bodies</w:t>
      </w:r>
      <w:r w:rsidRPr="00A42393">
        <w:rPr>
          <w:sz w:val="16"/>
        </w:rPr>
        <w:t xml:space="preserve"> </w:t>
      </w:r>
      <w:r w:rsidRPr="00AD4790">
        <w:rPr>
          <w:rStyle w:val="StyleUnderline"/>
        </w:rPr>
        <w:t>of substantive law and remedies.</w:t>
      </w:r>
    </w:p>
    <w:p w14:paraId="3AD583E3" w14:textId="77777777" w:rsidR="00772BE2" w:rsidRPr="00A42393" w:rsidRDefault="00772BE2" w:rsidP="00772BE2">
      <w:pPr>
        <w:rPr>
          <w:sz w:val="16"/>
        </w:rPr>
      </w:pPr>
      <w:r w:rsidRPr="00A42393">
        <w:rPr>
          <w:sz w:val="16"/>
        </w:rPr>
        <w:t>How does Arkansas fit into this scheme? From a onecourt, one-judge, two-procedures, and two-substances system in 1836, Arkansas slowly began moving toward the present system, which is two-court, two-judge, two-substances, and one-procedure. The major steps along the way to this present system, as has been seen in the preceding brief history, were the establishment of a separate chancery court in Pulaski County in 1855, the major procedural reforms of the 1868 Civil Code, and finally the institution of a full two-court system on a state-wide basis in 1903.</w:t>
      </w:r>
    </w:p>
    <w:p w14:paraId="2C3168F1" w14:textId="77777777" w:rsidR="00772BE2" w:rsidRPr="00A42393" w:rsidRDefault="00772BE2" w:rsidP="00772BE2">
      <w:pPr>
        <w:rPr>
          <w:sz w:val="16"/>
        </w:rPr>
      </w:pPr>
      <w:r w:rsidRPr="00A42393">
        <w:rPr>
          <w:sz w:val="16"/>
        </w:rPr>
        <w:t xml:space="preserve">Of the factors considered above-courts, judges, procedures, and substances-the most difficult in which to achieve complete merger is substance. The substance of the law is found in the statutes and the common law and relies upon adherence to precedent with a considerable degree of strictness. In most law cases, the parties are entitled to a jury trial on questions of fact. Alternatively, the substantive nature of equity inheres in its flexibility: equity is supposed to make special allowances for the particularities of each case. Although it has hundreds of years of precedent by now, equity is not absolutely tied to that precedent. The parties in an equity suit are not entitled to a jury trial, although either may request an advisory jury, the empanelling of which is entirely discretionary with the chancellor. </w:t>
      </w:r>
    </w:p>
    <w:p w14:paraId="7E93B858" w14:textId="77777777" w:rsidR="00772BE2" w:rsidRPr="00A42393" w:rsidRDefault="00772BE2" w:rsidP="00772BE2">
      <w:pPr>
        <w:rPr>
          <w:sz w:val="16"/>
        </w:rPr>
      </w:pPr>
      <w:r w:rsidRPr="00A42393">
        <w:rPr>
          <w:sz w:val="16"/>
        </w:rPr>
        <w:t xml:space="preserve">IV. A SIMPLE UNION? </w:t>
      </w:r>
    </w:p>
    <w:p w14:paraId="0413FD29" w14:textId="77777777" w:rsidR="00772BE2" w:rsidRPr="00A42393" w:rsidRDefault="00772BE2" w:rsidP="00772BE2">
      <w:pPr>
        <w:rPr>
          <w:sz w:val="16"/>
        </w:rPr>
      </w:pPr>
      <w:r w:rsidRPr="00AD4790">
        <w:rPr>
          <w:rStyle w:val="StyleUnderline"/>
          <w:highlight w:val="yellow"/>
        </w:rPr>
        <w:t>The</w:t>
      </w:r>
      <w:r w:rsidRPr="00A42393">
        <w:rPr>
          <w:sz w:val="16"/>
        </w:rPr>
        <w:t xml:space="preserve"> </w:t>
      </w:r>
      <w:r w:rsidRPr="00A42393">
        <w:rPr>
          <w:rStyle w:val="Emphasis"/>
        </w:rPr>
        <w:t>practical</w:t>
      </w:r>
      <w:r w:rsidRPr="00A42393">
        <w:rPr>
          <w:sz w:val="16"/>
        </w:rPr>
        <w:t xml:space="preserve"> and constitutional </w:t>
      </w:r>
      <w:r w:rsidRPr="00AD4790">
        <w:rPr>
          <w:rStyle w:val="Emphasis"/>
          <w:highlight w:val="yellow"/>
        </w:rPr>
        <w:t>difficulties</w:t>
      </w:r>
      <w:r w:rsidRPr="00AD4790">
        <w:rPr>
          <w:sz w:val="16"/>
          <w:highlight w:val="yellow"/>
        </w:rPr>
        <w:t xml:space="preserve"> </w:t>
      </w:r>
      <w:r w:rsidRPr="00AD4790">
        <w:rPr>
          <w:rStyle w:val="StyleUnderline"/>
          <w:highlight w:val="yellow"/>
        </w:rPr>
        <w:t>of</w:t>
      </w:r>
      <w:r w:rsidRPr="00AD4790">
        <w:rPr>
          <w:sz w:val="16"/>
          <w:highlight w:val="yellow"/>
        </w:rPr>
        <w:t xml:space="preserve"> </w:t>
      </w:r>
      <w:r w:rsidRPr="00AD4790">
        <w:rPr>
          <w:rStyle w:val="Emphasis"/>
          <w:highlight w:val="yellow"/>
        </w:rPr>
        <w:t>fusing</w:t>
      </w:r>
      <w:r w:rsidRPr="00A42393">
        <w:rPr>
          <w:sz w:val="16"/>
        </w:rPr>
        <w:t xml:space="preserve"> </w:t>
      </w:r>
      <w:r w:rsidRPr="00A42393">
        <w:rPr>
          <w:rStyle w:val="StyleUnderline"/>
        </w:rPr>
        <w:t>the</w:t>
      </w:r>
      <w:r w:rsidRPr="00A42393">
        <w:rPr>
          <w:sz w:val="16"/>
        </w:rPr>
        <w:t xml:space="preserve"> </w:t>
      </w:r>
      <w:r w:rsidRPr="00A42393">
        <w:rPr>
          <w:rStyle w:val="Emphasis"/>
        </w:rPr>
        <w:t xml:space="preserve">substantive elements of </w:t>
      </w:r>
      <w:r w:rsidRPr="00AD4790">
        <w:rPr>
          <w:rStyle w:val="Emphasis"/>
          <w:highlight w:val="yellow"/>
        </w:rPr>
        <w:t>law and equity</w:t>
      </w:r>
      <w:r w:rsidRPr="00AD4790">
        <w:rPr>
          <w:sz w:val="16"/>
          <w:highlight w:val="yellow"/>
        </w:rPr>
        <w:t xml:space="preserve"> </w:t>
      </w:r>
      <w:r w:rsidRPr="00AD4790">
        <w:rPr>
          <w:rStyle w:val="StyleUnderline"/>
          <w:highlight w:val="yellow"/>
        </w:rPr>
        <w:t>are</w:t>
      </w:r>
      <w:r w:rsidRPr="00AD4790">
        <w:rPr>
          <w:sz w:val="16"/>
          <w:highlight w:val="yellow"/>
        </w:rPr>
        <w:t xml:space="preserve"> </w:t>
      </w:r>
      <w:r w:rsidRPr="00AD4790">
        <w:rPr>
          <w:rStyle w:val="Emphasis"/>
          <w:highlight w:val="yellow"/>
        </w:rPr>
        <w:t>clear</w:t>
      </w:r>
      <w:r w:rsidRPr="00AD4790">
        <w:rPr>
          <w:sz w:val="16"/>
          <w:highlight w:val="yellow"/>
        </w:rPr>
        <w:t xml:space="preserve"> </w:t>
      </w:r>
      <w:r w:rsidRPr="00AD4790">
        <w:rPr>
          <w:rStyle w:val="StyleUnderline"/>
          <w:highlight w:val="yellow"/>
        </w:rPr>
        <w:t>and</w:t>
      </w:r>
      <w:r w:rsidRPr="00A42393">
        <w:rPr>
          <w:sz w:val="16"/>
        </w:rPr>
        <w:t xml:space="preserve"> possibly even </w:t>
      </w:r>
      <w:r w:rsidRPr="00AD4790">
        <w:rPr>
          <w:rStyle w:val="Emphasis"/>
          <w:highlight w:val="yellow"/>
        </w:rPr>
        <w:t>insurmountable</w:t>
      </w:r>
      <w:r w:rsidRPr="00A42393">
        <w:rPr>
          <w:rStyle w:val="StyleUnderline"/>
        </w:rPr>
        <w:t>: the</w:t>
      </w:r>
      <w:r w:rsidRPr="00A42393">
        <w:rPr>
          <w:sz w:val="16"/>
        </w:rPr>
        <w:t xml:space="preserve"> </w:t>
      </w:r>
      <w:r w:rsidRPr="00AD4790">
        <w:rPr>
          <w:rStyle w:val="Emphasis"/>
          <w:highlight w:val="yellow"/>
        </w:rPr>
        <w:t>law</w:t>
      </w:r>
      <w:r w:rsidRPr="00AD4790">
        <w:rPr>
          <w:sz w:val="16"/>
          <w:highlight w:val="yellow"/>
        </w:rPr>
        <w:t xml:space="preserve"> </w:t>
      </w:r>
      <w:r w:rsidRPr="00AD4790">
        <w:rPr>
          <w:rStyle w:val="StyleUnderline"/>
          <w:highlight w:val="yellow"/>
        </w:rPr>
        <w:t>is</w:t>
      </w:r>
      <w:r w:rsidRPr="00AD4790">
        <w:rPr>
          <w:sz w:val="16"/>
          <w:highlight w:val="yellow"/>
        </w:rPr>
        <w:t xml:space="preserve"> </w:t>
      </w:r>
      <w:r w:rsidRPr="00AD4790">
        <w:rPr>
          <w:rStyle w:val="Emphasis"/>
          <w:highlight w:val="yellow"/>
        </w:rPr>
        <w:t>static</w:t>
      </w:r>
      <w:r w:rsidRPr="00AD4790">
        <w:rPr>
          <w:sz w:val="16"/>
          <w:highlight w:val="yellow"/>
        </w:rPr>
        <w:t xml:space="preserve"> </w:t>
      </w:r>
      <w:r w:rsidRPr="00AD4790">
        <w:rPr>
          <w:rStyle w:val="StyleUnderline"/>
          <w:highlight w:val="yellow"/>
        </w:rPr>
        <w:t>and</w:t>
      </w:r>
      <w:r w:rsidRPr="00AD4790">
        <w:rPr>
          <w:sz w:val="16"/>
          <w:highlight w:val="yellow"/>
        </w:rPr>
        <w:t xml:space="preserve"> </w:t>
      </w:r>
      <w:r w:rsidRPr="00AD4790">
        <w:rPr>
          <w:rStyle w:val="Emphasis"/>
          <w:highlight w:val="yellow"/>
        </w:rPr>
        <w:t>equity</w:t>
      </w:r>
      <w:r w:rsidRPr="00AD4790">
        <w:rPr>
          <w:sz w:val="16"/>
          <w:highlight w:val="yellow"/>
        </w:rPr>
        <w:t xml:space="preserve"> </w:t>
      </w:r>
      <w:r w:rsidRPr="00AD4790">
        <w:rPr>
          <w:rStyle w:val="StyleUnderline"/>
          <w:highlight w:val="yellow"/>
        </w:rPr>
        <w:t>is</w:t>
      </w:r>
      <w:r w:rsidRPr="00AD4790">
        <w:rPr>
          <w:sz w:val="16"/>
          <w:highlight w:val="yellow"/>
        </w:rPr>
        <w:t xml:space="preserve"> </w:t>
      </w:r>
      <w:r w:rsidRPr="00AD4790">
        <w:rPr>
          <w:rStyle w:val="Emphasis"/>
          <w:highlight w:val="yellow"/>
        </w:rPr>
        <w:t>dynamic</w:t>
      </w:r>
      <w:r w:rsidRPr="00A42393">
        <w:rPr>
          <w:sz w:val="16"/>
        </w:rPr>
        <w:t xml:space="preserve">. It is well to note, however, that equity, as an element of social reform in society, is no longer such a driving, vital force. The various state legislative bodies instead are today serving the role as reform agents that equity originally enjoyed. As Professor Simpson has observed: </w:t>
      </w:r>
    </w:p>
    <w:p w14:paraId="0DE3C4AC" w14:textId="77777777" w:rsidR="00772BE2" w:rsidRDefault="00772BE2" w:rsidP="00772BE2">
      <w:pPr>
        <w:rPr>
          <w:sz w:val="16"/>
        </w:rPr>
      </w:pPr>
      <w:r w:rsidRPr="00465836">
        <w:rPr>
          <w:rStyle w:val="StyleUnderline"/>
        </w:rPr>
        <w:t>[I]t would be</w:t>
      </w:r>
      <w:r w:rsidRPr="00465836">
        <w:rPr>
          <w:sz w:val="16"/>
        </w:rPr>
        <w:t xml:space="preserve"> </w:t>
      </w:r>
      <w:r w:rsidRPr="00465836">
        <w:rPr>
          <w:rStyle w:val="Emphasis"/>
        </w:rPr>
        <w:t>idle</w:t>
      </w:r>
      <w:r w:rsidRPr="00465836">
        <w:rPr>
          <w:sz w:val="16"/>
        </w:rPr>
        <w:t xml:space="preserve"> </w:t>
      </w:r>
      <w:r w:rsidRPr="00465836">
        <w:rPr>
          <w:rStyle w:val="StyleUnderline"/>
        </w:rPr>
        <w:t>to suppose that such fusion</w:t>
      </w:r>
      <w:r w:rsidRPr="00465836">
        <w:rPr>
          <w:sz w:val="16"/>
        </w:rPr>
        <w:t xml:space="preserve"> of legal and equitable procedure </w:t>
      </w:r>
      <w:r w:rsidRPr="00465836">
        <w:rPr>
          <w:rStyle w:val="StyleUnderline"/>
        </w:rPr>
        <w:t xml:space="preserve">is </w:t>
      </w:r>
      <w:r w:rsidRPr="00465836">
        <w:rPr>
          <w:rStyle w:val="Emphasis"/>
        </w:rPr>
        <w:t>equivalent</w:t>
      </w:r>
      <w:r w:rsidRPr="00465836">
        <w:rPr>
          <w:sz w:val="16"/>
        </w:rPr>
        <w:t xml:space="preserve"> </w:t>
      </w:r>
      <w:r w:rsidRPr="00465836">
        <w:rPr>
          <w:rStyle w:val="StyleUnderline"/>
        </w:rPr>
        <w:t>to a</w:t>
      </w:r>
      <w:r w:rsidRPr="00465836">
        <w:rPr>
          <w:sz w:val="16"/>
        </w:rPr>
        <w:t xml:space="preserve"> </w:t>
      </w:r>
      <w:r w:rsidRPr="00465836">
        <w:rPr>
          <w:rStyle w:val="Emphasis"/>
        </w:rPr>
        <w:t>complete merger</w:t>
      </w:r>
      <w:r w:rsidRPr="00465836">
        <w:rPr>
          <w:sz w:val="16"/>
        </w:rPr>
        <w:t xml:space="preserve"> of law and equity .... Moreover, </w:t>
      </w:r>
      <w:r w:rsidRPr="00465836">
        <w:rPr>
          <w:rStyle w:val="StyleUnderline"/>
        </w:rPr>
        <w:t>there are differences</w:t>
      </w:r>
      <w:r w:rsidRPr="00465836">
        <w:rPr>
          <w:sz w:val="16"/>
        </w:rPr>
        <w:t xml:space="preserve"> between specific and substitutional relief, between a discretionary and a rigid application of remedies, between controversies suitable to determination by a jury and those not so suitable whether by reason of complexity or otherwise, </w:t>
      </w:r>
      <w:r w:rsidRPr="00465836">
        <w:rPr>
          <w:rStyle w:val="StyleUnderline"/>
        </w:rPr>
        <w:t>which will survive</w:t>
      </w:r>
      <w:r w:rsidRPr="00465836">
        <w:rPr>
          <w:sz w:val="16"/>
        </w:rPr>
        <w:t xml:space="preserve"> </w:t>
      </w:r>
      <w:r w:rsidRPr="00465836">
        <w:rPr>
          <w:rStyle w:val="Emphasis"/>
        </w:rPr>
        <w:t>any changes</w:t>
      </w:r>
      <w:r w:rsidRPr="00465836">
        <w:rPr>
          <w:sz w:val="16"/>
        </w:rPr>
        <w:t xml:space="preserve"> </w:t>
      </w:r>
      <w:r w:rsidRPr="00465836">
        <w:rPr>
          <w:rStyle w:val="StyleUnderline"/>
        </w:rPr>
        <w:t>in</w:t>
      </w:r>
      <w:r w:rsidRPr="00465836">
        <w:rPr>
          <w:sz w:val="16"/>
        </w:rPr>
        <w:t xml:space="preserve"> </w:t>
      </w:r>
      <w:r w:rsidRPr="00465836">
        <w:rPr>
          <w:rStyle w:val="Emphasis"/>
        </w:rPr>
        <w:t>procedural forms</w:t>
      </w:r>
      <w:r w:rsidRPr="00465836">
        <w:rPr>
          <w:sz w:val="16"/>
        </w:rPr>
        <w:t>. Equity continues to exist though separate equity practice disappears.3</w:t>
      </w:r>
    </w:p>
    <w:p w14:paraId="75FCA57E" w14:textId="77777777" w:rsidR="00772BE2" w:rsidRPr="00374A61" w:rsidRDefault="00772BE2" w:rsidP="00772BE2">
      <w:pPr>
        <w:pStyle w:val="Heading4"/>
      </w:pPr>
      <w:r>
        <w:t xml:space="preserve">a. FUSION. Our </w:t>
      </w:r>
      <w:r>
        <w:rPr>
          <w:u w:val="single"/>
        </w:rPr>
        <w:t>entire net benefit</w:t>
      </w:r>
      <w:r w:rsidRPr="00844400">
        <w:t xml:space="preserve"> </w:t>
      </w:r>
      <w:r>
        <w:t xml:space="preserve">is about </w:t>
      </w:r>
      <w:r>
        <w:rPr>
          <w:u w:val="single"/>
        </w:rPr>
        <w:t>empowering equity</w:t>
      </w:r>
      <w:r>
        <w:t xml:space="preserve"> in the </w:t>
      </w:r>
      <w:r>
        <w:rPr>
          <w:u w:val="single"/>
        </w:rPr>
        <w:t>absence</w:t>
      </w:r>
      <w:r>
        <w:t xml:space="preserve"> of law---the </w:t>
      </w:r>
      <w:r>
        <w:rPr>
          <w:u w:val="single"/>
        </w:rPr>
        <w:t>perm</w:t>
      </w:r>
      <w:r>
        <w:t xml:space="preserve"> instead </w:t>
      </w:r>
      <w:r>
        <w:rPr>
          <w:u w:val="single"/>
        </w:rPr>
        <w:t>reiterates</w:t>
      </w:r>
      <w:r>
        <w:t xml:space="preserve"> that equity must be </w:t>
      </w:r>
      <w:r>
        <w:rPr>
          <w:u w:val="single"/>
        </w:rPr>
        <w:t>linked</w:t>
      </w:r>
      <w:r w:rsidRPr="00844400">
        <w:t xml:space="preserve"> </w:t>
      </w:r>
      <w:r>
        <w:t xml:space="preserve">to an </w:t>
      </w:r>
      <w:r>
        <w:rPr>
          <w:u w:val="single"/>
        </w:rPr>
        <w:t>underlying legal authority</w:t>
      </w:r>
      <w:r>
        <w:t xml:space="preserve">. </w:t>
      </w:r>
    </w:p>
    <w:p w14:paraId="7865B6A6" w14:textId="77777777" w:rsidR="00772BE2" w:rsidRPr="00592C6C" w:rsidRDefault="00772BE2" w:rsidP="00772BE2">
      <w:r>
        <w:t xml:space="preserve">Henry E. </w:t>
      </w:r>
      <w:r w:rsidRPr="00B46A64">
        <w:rPr>
          <w:rStyle w:val="Style13ptBold"/>
        </w:rPr>
        <w:t>Smith 21</w:t>
      </w:r>
      <w:r>
        <w:t xml:space="preserve">, </w:t>
      </w:r>
      <w:r w:rsidRPr="00B46A64">
        <w:t>Fessenden Professor of Law, Harvard Law School</w:t>
      </w:r>
      <w:r>
        <w:t>, “</w:t>
      </w:r>
      <w:r w:rsidRPr="00B46A64">
        <w:t>Equity as Meta-Law</w:t>
      </w:r>
      <w:r>
        <w:t xml:space="preserve">,” </w:t>
      </w:r>
      <w:r w:rsidRPr="00B46A64">
        <w:t>130 Yale L.J. 1050</w:t>
      </w:r>
      <w:r>
        <w:t>, March 2021, Lexis</w:t>
      </w:r>
    </w:p>
    <w:p w14:paraId="711D0373" w14:textId="77777777" w:rsidR="00772BE2" w:rsidRPr="00955450" w:rsidRDefault="00772BE2" w:rsidP="00772BE2">
      <w:pPr>
        <w:rPr>
          <w:sz w:val="16"/>
        </w:rPr>
      </w:pPr>
      <w:r w:rsidRPr="00AD4790">
        <w:rPr>
          <w:rStyle w:val="StyleUnderline"/>
          <w:highlight w:val="yellow"/>
        </w:rPr>
        <w:t>Equity occupies a</w:t>
      </w:r>
      <w:r w:rsidRPr="00955450">
        <w:rPr>
          <w:sz w:val="16"/>
        </w:rPr>
        <w:t xml:space="preserve"> kind of </w:t>
      </w:r>
      <w:r w:rsidRPr="00AD4790">
        <w:rPr>
          <w:rStyle w:val="Emphasis"/>
          <w:highlight w:val="yellow"/>
        </w:rPr>
        <w:t>limbo</w:t>
      </w:r>
      <w:r w:rsidRPr="00955450">
        <w:rPr>
          <w:sz w:val="16"/>
        </w:rPr>
        <w:t xml:space="preserve"> </w:t>
      </w:r>
      <w:r w:rsidRPr="00A42393">
        <w:rPr>
          <w:rStyle w:val="StyleUnderline"/>
        </w:rPr>
        <w:t>in</w:t>
      </w:r>
      <w:r w:rsidRPr="00955450">
        <w:rPr>
          <w:sz w:val="16"/>
        </w:rPr>
        <w:t xml:space="preserve"> </w:t>
      </w:r>
      <w:r w:rsidRPr="00A42393">
        <w:rPr>
          <w:rStyle w:val="Emphasis"/>
        </w:rPr>
        <w:t>current</w:t>
      </w:r>
      <w:r w:rsidRPr="00955450">
        <w:rPr>
          <w:sz w:val="16"/>
        </w:rPr>
        <w:t xml:space="preserve"> </w:t>
      </w:r>
      <w:r w:rsidRPr="00A42393">
        <w:rPr>
          <w:rStyle w:val="StyleUnderline"/>
        </w:rPr>
        <w:t>law. The</w:t>
      </w:r>
      <w:r w:rsidRPr="00955450">
        <w:rPr>
          <w:sz w:val="16"/>
        </w:rPr>
        <w:t xml:space="preserve"> </w:t>
      </w:r>
      <w:r w:rsidRPr="00AD4790">
        <w:rPr>
          <w:rStyle w:val="Emphasis"/>
          <w:highlight w:val="yellow"/>
        </w:rPr>
        <w:t>labels</w:t>
      </w:r>
      <w:r w:rsidRPr="00955450">
        <w:rPr>
          <w:sz w:val="16"/>
        </w:rPr>
        <w:t xml:space="preserve"> "equity" and "equitable" </w:t>
      </w:r>
      <w:r w:rsidRPr="00AD4790">
        <w:rPr>
          <w:rStyle w:val="StyleUnderline"/>
          <w:highlight w:val="yellow"/>
        </w:rPr>
        <w:t>are</w:t>
      </w:r>
      <w:r w:rsidRPr="00A42393">
        <w:rPr>
          <w:rStyle w:val="StyleUnderline"/>
        </w:rPr>
        <w:t xml:space="preserve"> still </w:t>
      </w:r>
      <w:r w:rsidRPr="00AD4790">
        <w:rPr>
          <w:rStyle w:val="StyleUnderline"/>
          <w:highlight w:val="yellow"/>
        </w:rPr>
        <w:t>employed</w:t>
      </w:r>
      <w:r w:rsidRPr="00A42393">
        <w:rPr>
          <w:rStyle w:val="StyleUnderline"/>
        </w:rPr>
        <w:t>, and equity has not</w:t>
      </w:r>
      <w:r w:rsidRPr="00955450">
        <w:rPr>
          <w:sz w:val="16"/>
        </w:rPr>
        <w:t xml:space="preserve"> </w:t>
      </w:r>
      <w:r w:rsidRPr="00A42393">
        <w:rPr>
          <w:rStyle w:val="Emphasis"/>
        </w:rPr>
        <w:t>ceased</w:t>
      </w:r>
      <w:r w:rsidRPr="00955450">
        <w:rPr>
          <w:sz w:val="16"/>
        </w:rPr>
        <w:t xml:space="preserve"> </w:t>
      </w:r>
      <w:r w:rsidRPr="00A42393">
        <w:rPr>
          <w:rStyle w:val="StyleUnderline"/>
        </w:rPr>
        <w:t>to function</w:t>
      </w:r>
      <w:r w:rsidRPr="00955450">
        <w:rPr>
          <w:sz w:val="16"/>
        </w:rPr>
        <w:t xml:space="preserve"> as meta-law </w:t>
      </w:r>
      <w:r w:rsidRPr="00A42393">
        <w:rPr>
          <w:rStyle w:val="Emphasis"/>
        </w:rPr>
        <w:t>altogether</w:t>
      </w:r>
      <w:r w:rsidRPr="00955450">
        <w:rPr>
          <w:sz w:val="16"/>
        </w:rPr>
        <w:t xml:space="preserve">. And </w:t>
      </w:r>
      <w:r w:rsidRPr="00AD4790">
        <w:rPr>
          <w:rStyle w:val="StyleUnderline"/>
          <w:highlight w:val="yellow"/>
        </w:rPr>
        <w:t>yet</w:t>
      </w:r>
      <w:r w:rsidRPr="00A42393">
        <w:rPr>
          <w:rStyle w:val="StyleUnderline"/>
        </w:rPr>
        <w:t xml:space="preserve"> in our</w:t>
      </w:r>
      <w:r w:rsidRPr="00955450">
        <w:rPr>
          <w:sz w:val="16"/>
        </w:rPr>
        <w:t xml:space="preserve"> </w:t>
      </w:r>
      <w:r w:rsidRPr="00AD4790">
        <w:rPr>
          <w:rStyle w:val="Emphasis"/>
          <w:highlight w:val="yellow"/>
        </w:rPr>
        <w:t>post-fusion</w:t>
      </w:r>
      <w:r w:rsidRPr="00955450">
        <w:rPr>
          <w:sz w:val="16"/>
        </w:rPr>
        <w:t xml:space="preserve">, post-Realist </w:t>
      </w:r>
      <w:r w:rsidRPr="00A42393">
        <w:rPr>
          <w:rStyle w:val="Emphasis"/>
        </w:rPr>
        <w:t>legal system</w:t>
      </w:r>
      <w:r w:rsidRPr="00A42393">
        <w:rPr>
          <w:rStyle w:val="StyleUnderline"/>
        </w:rPr>
        <w:t>, the sense of</w:t>
      </w:r>
      <w:r w:rsidRPr="00955450">
        <w:rPr>
          <w:sz w:val="16"/>
        </w:rPr>
        <w:t xml:space="preserve"> </w:t>
      </w:r>
      <w:r w:rsidRPr="00AD4790">
        <w:rPr>
          <w:rStyle w:val="Emphasis"/>
          <w:highlight w:val="yellow"/>
        </w:rPr>
        <w:t>equity</w:t>
      </w:r>
      <w:r w:rsidRPr="00AD4790">
        <w:rPr>
          <w:sz w:val="16"/>
          <w:highlight w:val="yellow"/>
        </w:rPr>
        <w:t xml:space="preserve"> </w:t>
      </w:r>
      <w:r w:rsidRPr="00AD4790">
        <w:rPr>
          <w:rStyle w:val="StyleUnderline"/>
          <w:highlight w:val="yellow"/>
        </w:rPr>
        <w:t>as</w:t>
      </w:r>
      <w:r w:rsidRPr="00AD4790">
        <w:rPr>
          <w:sz w:val="16"/>
          <w:highlight w:val="yellow"/>
        </w:rPr>
        <w:t xml:space="preserve"> </w:t>
      </w:r>
      <w:r w:rsidRPr="00AD4790">
        <w:rPr>
          <w:rStyle w:val="Emphasis"/>
          <w:highlight w:val="yellow"/>
        </w:rPr>
        <w:t>meta-law</w:t>
      </w:r>
      <w:r w:rsidRPr="00AD4790">
        <w:rPr>
          <w:sz w:val="16"/>
          <w:highlight w:val="yellow"/>
        </w:rPr>
        <w:t xml:space="preserve"> </w:t>
      </w:r>
      <w:r w:rsidRPr="00AD4790">
        <w:rPr>
          <w:rStyle w:val="StyleUnderline"/>
          <w:highlight w:val="yellow"/>
        </w:rPr>
        <w:t>is being</w:t>
      </w:r>
      <w:r w:rsidRPr="00AD4790">
        <w:rPr>
          <w:sz w:val="16"/>
          <w:highlight w:val="yellow"/>
        </w:rPr>
        <w:t xml:space="preserve"> </w:t>
      </w:r>
      <w:r w:rsidRPr="00AD4790">
        <w:rPr>
          <w:rStyle w:val="Emphasis"/>
          <w:highlight w:val="yellow"/>
        </w:rPr>
        <w:t>lost</w:t>
      </w:r>
      <w:r w:rsidRPr="00955450">
        <w:rPr>
          <w:sz w:val="16"/>
        </w:rPr>
        <w:t xml:space="preserve"> </w:t>
      </w:r>
      <w:r w:rsidRPr="00A42393">
        <w:rPr>
          <w:rStyle w:val="StyleUnderline"/>
        </w:rPr>
        <w:t>in</w:t>
      </w:r>
      <w:r w:rsidRPr="00955450">
        <w:rPr>
          <w:sz w:val="16"/>
        </w:rPr>
        <w:t xml:space="preserve"> </w:t>
      </w:r>
      <w:r w:rsidRPr="00A42393">
        <w:rPr>
          <w:rStyle w:val="Emphasis"/>
        </w:rPr>
        <w:t>important areas</w:t>
      </w:r>
      <w:r w:rsidRPr="00955450">
        <w:rPr>
          <w:sz w:val="16"/>
        </w:rPr>
        <w:t xml:space="preserve"> of private law. </w:t>
      </w:r>
      <w:r w:rsidRPr="00A42393">
        <w:rPr>
          <w:rStyle w:val="StyleUnderline"/>
        </w:rPr>
        <w:t xml:space="preserve">Equity is </w:t>
      </w:r>
      <w:r w:rsidRPr="00AD4790">
        <w:rPr>
          <w:rStyle w:val="StyleUnderline"/>
          <w:highlight w:val="yellow"/>
        </w:rPr>
        <w:t>now</w:t>
      </w:r>
      <w:r w:rsidRPr="00A42393">
        <w:rPr>
          <w:rStyle w:val="StyleUnderline"/>
        </w:rPr>
        <w:t xml:space="preserve"> often </w:t>
      </w:r>
      <w:r w:rsidRPr="00AD4790">
        <w:rPr>
          <w:rStyle w:val="StyleUnderline"/>
          <w:highlight w:val="yellow"/>
        </w:rPr>
        <w:t>associated with</w:t>
      </w:r>
      <w:r w:rsidRPr="00AD4790">
        <w:rPr>
          <w:sz w:val="16"/>
          <w:highlight w:val="yellow"/>
        </w:rPr>
        <w:t xml:space="preserve"> </w:t>
      </w:r>
      <w:r w:rsidRPr="00AD4790">
        <w:rPr>
          <w:rStyle w:val="Emphasis"/>
          <w:highlight w:val="yellow"/>
        </w:rPr>
        <w:t>mere</w:t>
      </w:r>
      <w:r w:rsidRPr="00955450">
        <w:rPr>
          <w:sz w:val="16"/>
        </w:rPr>
        <w:t xml:space="preserve"> discretion or coercive </w:t>
      </w:r>
      <w:r w:rsidRPr="00AD4790">
        <w:rPr>
          <w:rStyle w:val="Emphasis"/>
          <w:highlight w:val="yellow"/>
        </w:rPr>
        <w:t>remedies</w:t>
      </w:r>
      <w:r w:rsidRPr="00955450">
        <w:rPr>
          <w:sz w:val="16"/>
        </w:rPr>
        <w:t xml:space="preserve">. In this Section, I will show how </w:t>
      </w:r>
      <w:r w:rsidRPr="00A42393">
        <w:rPr>
          <w:rStyle w:val="StyleUnderline"/>
        </w:rPr>
        <w:t>equity</w:t>
      </w:r>
      <w:r w:rsidRPr="00955450">
        <w:rPr>
          <w:sz w:val="16"/>
        </w:rPr>
        <w:t xml:space="preserve"> </w:t>
      </w:r>
      <w:r w:rsidRPr="00A42393">
        <w:rPr>
          <w:rStyle w:val="Emphasis"/>
        </w:rPr>
        <w:t>once</w:t>
      </w:r>
      <w:r w:rsidRPr="00955450">
        <w:rPr>
          <w:sz w:val="16"/>
        </w:rPr>
        <w:t xml:space="preserve"> explicitly </w:t>
      </w:r>
      <w:r w:rsidRPr="00A42393">
        <w:rPr>
          <w:rStyle w:val="StyleUnderline"/>
        </w:rPr>
        <w:t>helped overcome</w:t>
      </w:r>
      <w:r w:rsidRPr="00955450">
        <w:rPr>
          <w:sz w:val="16"/>
        </w:rPr>
        <w:t xml:space="preserve"> </w:t>
      </w:r>
      <w:r w:rsidRPr="00A42393">
        <w:rPr>
          <w:rStyle w:val="StyleUnderline"/>
        </w:rPr>
        <w:t>the</w:t>
      </w:r>
      <w:r w:rsidRPr="00955450">
        <w:rPr>
          <w:sz w:val="16"/>
        </w:rPr>
        <w:t xml:space="preserve"> </w:t>
      </w:r>
      <w:r w:rsidRPr="00A42393">
        <w:rPr>
          <w:rStyle w:val="Emphasis"/>
        </w:rPr>
        <w:t>limitations</w:t>
      </w:r>
      <w:r w:rsidRPr="00955450">
        <w:rPr>
          <w:sz w:val="16"/>
        </w:rPr>
        <w:t xml:space="preserve"> and misfirings </w:t>
      </w:r>
      <w:r w:rsidRPr="00955450">
        <w:rPr>
          <w:rStyle w:val="StyleUnderline"/>
        </w:rPr>
        <w:t>of</w:t>
      </w:r>
      <w:r w:rsidRPr="00955450">
        <w:rPr>
          <w:sz w:val="16"/>
        </w:rPr>
        <w:t xml:space="preserve"> the </w:t>
      </w:r>
      <w:r w:rsidRPr="00A42393">
        <w:rPr>
          <w:rStyle w:val="Emphasis"/>
        </w:rPr>
        <w:t>law</w:t>
      </w:r>
      <w:r w:rsidRPr="00955450">
        <w:rPr>
          <w:sz w:val="16"/>
        </w:rPr>
        <w:t xml:space="preserve"> </w:t>
      </w:r>
      <w:r w:rsidRPr="00A42393">
        <w:rPr>
          <w:rStyle w:val="StyleUnderline"/>
        </w:rPr>
        <w:t>in situations involving uncertainty and complexity</w:t>
      </w:r>
      <w:r w:rsidRPr="00955450">
        <w:rPr>
          <w:sz w:val="16"/>
        </w:rPr>
        <w:t xml:space="preserve">, and in particular at the property/contract interface where rights in rem (against others generally) and rights in personam (rights availing between specifically identified parties) interact in an uneasy fashion. These areas include privity, misappropriation and hot news, good faith purchase, and trusts. In each case, I will suggest that a greater attention to meta-law could improve the law in these areas. At the very least, as new problems turn up in such pockets of special complexity in private law, </w:t>
      </w:r>
      <w:r w:rsidRPr="00AD4790">
        <w:rPr>
          <w:rStyle w:val="StyleUnderline"/>
          <w:highlight w:val="yellow"/>
        </w:rPr>
        <w:t>equity as</w:t>
      </w:r>
      <w:r w:rsidRPr="00AD4790">
        <w:rPr>
          <w:sz w:val="16"/>
          <w:highlight w:val="yellow"/>
        </w:rPr>
        <w:t xml:space="preserve"> </w:t>
      </w:r>
      <w:r w:rsidRPr="00AD4790">
        <w:rPr>
          <w:rStyle w:val="Emphasis"/>
          <w:highlight w:val="yellow"/>
        </w:rPr>
        <w:t>meta-law</w:t>
      </w:r>
      <w:r w:rsidRPr="00955450">
        <w:rPr>
          <w:sz w:val="16"/>
        </w:rPr>
        <w:t xml:space="preserve"> </w:t>
      </w:r>
      <w:r w:rsidRPr="00A42393">
        <w:rPr>
          <w:rStyle w:val="StyleUnderline"/>
        </w:rPr>
        <w:t>can</w:t>
      </w:r>
      <w:r w:rsidRPr="00955450">
        <w:rPr>
          <w:sz w:val="16"/>
        </w:rPr>
        <w:t xml:space="preserve"> potentially </w:t>
      </w:r>
      <w:r w:rsidRPr="00A42393">
        <w:rPr>
          <w:rStyle w:val="StyleUnderline"/>
        </w:rPr>
        <w:t>do</w:t>
      </w:r>
      <w:r w:rsidRPr="00955450">
        <w:rPr>
          <w:sz w:val="16"/>
        </w:rPr>
        <w:t xml:space="preserve"> </w:t>
      </w:r>
      <w:r w:rsidRPr="00A42393">
        <w:rPr>
          <w:rStyle w:val="Emphasis"/>
        </w:rPr>
        <w:t>better</w:t>
      </w:r>
      <w:r w:rsidRPr="00955450">
        <w:rPr>
          <w:sz w:val="16"/>
        </w:rPr>
        <w:t xml:space="preserve"> </w:t>
      </w:r>
      <w:r w:rsidRPr="00A42393">
        <w:rPr>
          <w:rStyle w:val="StyleUnderline"/>
        </w:rPr>
        <w:t>than</w:t>
      </w:r>
      <w:r w:rsidRPr="00955450">
        <w:rPr>
          <w:sz w:val="16"/>
        </w:rPr>
        <w:t xml:space="preserve"> </w:t>
      </w:r>
      <w:r w:rsidRPr="00A42393">
        <w:rPr>
          <w:rStyle w:val="Emphasis"/>
        </w:rPr>
        <w:t>mono-level law alone</w:t>
      </w:r>
      <w:r w:rsidRPr="00955450">
        <w:rPr>
          <w:sz w:val="16"/>
        </w:rPr>
        <w:t>.</w:t>
      </w:r>
    </w:p>
    <w:p w14:paraId="011A4A71" w14:textId="77777777" w:rsidR="00772BE2" w:rsidRPr="00A42393" w:rsidRDefault="00772BE2" w:rsidP="00772BE2">
      <w:pPr>
        <w:rPr>
          <w:sz w:val="16"/>
        </w:rPr>
      </w:pPr>
      <w:r w:rsidRPr="00A42393">
        <w:rPr>
          <w:sz w:val="16"/>
        </w:rPr>
        <w:t>1. Privity and Its Discontents</w:t>
      </w:r>
    </w:p>
    <w:p w14:paraId="68A687AC" w14:textId="77777777" w:rsidR="00772BE2" w:rsidRDefault="00772BE2" w:rsidP="00772BE2">
      <w:pPr>
        <w:rPr>
          <w:sz w:val="16"/>
        </w:rPr>
      </w:pPr>
      <w:r w:rsidRPr="00A42393">
        <w:rPr>
          <w:sz w:val="16"/>
        </w:rPr>
        <w:t xml:space="preserve">Privity is often perceived as having a bad formalist odor. Privity requirements, which still play a role in the law, have come to stand for a formalism that needs to be overcome in the name of justice, fairness, or good policy. Privity is not an unmitigated evil though, because it does reduce information costs. Like asset partitioning, 148it allows private actors to focus on a subset of the world, for both good and ill. For present purposes, privity is a good case study for how </w:t>
      </w:r>
      <w:r w:rsidRPr="00A42393">
        <w:rPr>
          <w:rStyle w:val="StyleUnderline"/>
        </w:rPr>
        <w:t>equity</w:t>
      </w:r>
      <w:r w:rsidRPr="00A42393">
        <w:rPr>
          <w:sz w:val="16"/>
        </w:rPr>
        <w:t xml:space="preserve"> as meta-law </w:t>
      </w:r>
      <w:r w:rsidRPr="00AD4790">
        <w:rPr>
          <w:rStyle w:val="Emphasis"/>
          <w:highlight w:val="yellow"/>
        </w:rPr>
        <w:t>regulates</w:t>
      </w:r>
      <w:r w:rsidRPr="00A42393">
        <w:rPr>
          <w:sz w:val="16"/>
        </w:rPr>
        <w:t xml:space="preserve"> </w:t>
      </w:r>
      <w:r w:rsidRPr="00A42393">
        <w:rPr>
          <w:rStyle w:val="StyleUnderline"/>
        </w:rPr>
        <w:t xml:space="preserve">the </w:t>
      </w:r>
      <w:r w:rsidRPr="00AD4790">
        <w:rPr>
          <w:rStyle w:val="StyleUnderline"/>
          <w:highlight w:val="yellow"/>
        </w:rPr>
        <w:t xml:space="preserve">law when it </w:t>
      </w:r>
      <w:r w:rsidRPr="00AD4790">
        <w:rPr>
          <w:rStyle w:val="Emphasis"/>
          <w:highlight w:val="yellow"/>
        </w:rPr>
        <w:t>fails</w:t>
      </w:r>
      <w:r w:rsidRPr="00A42393">
        <w:rPr>
          <w:rStyle w:val="StyleUnderline"/>
        </w:rPr>
        <w:t xml:space="preserve"> on account of its</w:t>
      </w:r>
      <w:r w:rsidRPr="00A42393">
        <w:rPr>
          <w:sz w:val="16"/>
        </w:rPr>
        <w:t xml:space="preserve"> </w:t>
      </w:r>
      <w:r w:rsidRPr="00A42393">
        <w:rPr>
          <w:rStyle w:val="Emphasis"/>
        </w:rPr>
        <w:t>generality</w:t>
      </w:r>
      <w:r w:rsidRPr="00A42393">
        <w:rPr>
          <w:rStyle w:val="StyleUnderline"/>
        </w:rPr>
        <w:t>--and</w:t>
      </w:r>
      <w:r w:rsidRPr="00A42393">
        <w:rPr>
          <w:sz w:val="16"/>
        </w:rPr>
        <w:t xml:space="preserve"> how it </w:t>
      </w:r>
      <w:r w:rsidRPr="00A42393">
        <w:rPr>
          <w:rStyle w:val="Emphasis"/>
        </w:rPr>
        <w:t>might continue to do</w:t>
      </w:r>
      <w:r w:rsidRPr="00A42393">
        <w:rPr>
          <w:sz w:val="16"/>
        </w:rPr>
        <w:t xml:space="preserve"> </w:t>
      </w:r>
      <w:r w:rsidRPr="00A42393">
        <w:rPr>
          <w:rStyle w:val="StyleUnderline"/>
        </w:rPr>
        <w:t xml:space="preserve">so if </w:t>
      </w:r>
      <w:r w:rsidRPr="00A42393">
        <w:rPr>
          <w:rStyle w:val="Emphasis"/>
        </w:rPr>
        <w:t>given a chance</w:t>
      </w:r>
      <w:r w:rsidRPr="00A42393">
        <w:rPr>
          <w:sz w:val="16"/>
        </w:rPr>
        <w:t xml:space="preserve">. In earlier times, equity served as the main tool for limited loosening of privity requirements. </w:t>
      </w:r>
      <w:r w:rsidRPr="00AD4790">
        <w:rPr>
          <w:rStyle w:val="StyleUnderline"/>
          <w:highlight w:val="yellow"/>
        </w:rPr>
        <w:t>However</w:t>
      </w:r>
      <w:r w:rsidRPr="00A42393">
        <w:rPr>
          <w:rStyle w:val="StyleUnderline"/>
        </w:rPr>
        <w:t>,</w:t>
      </w:r>
      <w:r w:rsidRPr="00A42393">
        <w:rPr>
          <w:sz w:val="16"/>
        </w:rPr>
        <w:t xml:space="preserve"> </w:t>
      </w:r>
      <w:r w:rsidRPr="00A42393">
        <w:rPr>
          <w:rStyle w:val="Emphasis"/>
        </w:rPr>
        <w:t>now</w:t>
      </w:r>
      <w:r w:rsidRPr="00A42393">
        <w:rPr>
          <w:sz w:val="16"/>
        </w:rPr>
        <w:t xml:space="preserve"> </w:t>
      </w:r>
      <w:r w:rsidRPr="00A42393">
        <w:rPr>
          <w:rStyle w:val="StyleUnderline"/>
        </w:rPr>
        <w:t>when</w:t>
      </w:r>
      <w:r w:rsidRPr="00A42393">
        <w:rPr>
          <w:sz w:val="16"/>
        </w:rPr>
        <w:t xml:space="preserve"> </w:t>
      </w:r>
      <w:r w:rsidRPr="00AD4790">
        <w:rPr>
          <w:rStyle w:val="Emphasis"/>
          <w:highlight w:val="yellow"/>
        </w:rPr>
        <w:t>postfusion</w:t>
      </w:r>
      <w:r w:rsidRPr="00A42393">
        <w:rPr>
          <w:sz w:val="16"/>
        </w:rPr>
        <w:t xml:space="preserve"> and post-Realist </w:t>
      </w:r>
      <w:r w:rsidRPr="00AD4790">
        <w:rPr>
          <w:rStyle w:val="Emphasis"/>
          <w:highlight w:val="yellow"/>
        </w:rPr>
        <w:t>courts</w:t>
      </w:r>
      <w:r w:rsidRPr="00A42393">
        <w:rPr>
          <w:sz w:val="16"/>
        </w:rPr>
        <w:t xml:space="preserve"> and commentators </w:t>
      </w:r>
      <w:r w:rsidRPr="00AD4790">
        <w:rPr>
          <w:rStyle w:val="StyleUnderline"/>
          <w:highlight w:val="yellow"/>
        </w:rPr>
        <w:t>seek to overcome</w:t>
      </w:r>
      <w:r w:rsidRPr="00A42393">
        <w:rPr>
          <w:rStyle w:val="StyleUnderline"/>
        </w:rPr>
        <w:t xml:space="preserve"> privity, they tend to do it</w:t>
      </w:r>
      <w:r w:rsidRPr="00A42393">
        <w:rPr>
          <w:sz w:val="16"/>
        </w:rPr>
        <w:t xml:space="preserve"> very differently--</w:t>
      </w:r>
      <w:r w:rsidRPr="00AD4790">
        <w:rPr>
          <w:rStyle w:val="Emphasis"/>
          <w:highlight w:val="yellow"/>
        </w:rPr>
        <w:t>without</w:t>
      </w:r>
      <w:r w:rsidRPr="00AD4790">
        <w:rPr>
          <w:sz w:val="16"/>
          <w:highlight w:val="yellow"/>
        </w:rPr>
        <w:t xml:space="preserve"> </w:t>
      </w:r>
      <w:r w:rsidRPr="00AD4790">
        <w:rPr>
          <w:rStyle w:val="StyleUnderline"/>
          <w:highlight w:val="yellow"/>
        </w:rPr>
        <w:t>meta-law</w:t>
      </w:r>
      <w:r w:rsidRPr="00A42393">
        <w:rPr>
          <w:rStyle w:val="StyleUnderline"/>
        </w:rPr>
        <w:t xml:space="preserve"> and </w:t>
      </w:r>
      <w:r w:rsidRPr="00AD4790">
        <w:rPr>
          <w:rStyle w:val="StyleUnderline"/>
          <w:highlight w:val="yellow"/>
        </w:rPr>
        <w:t>on</w:t>
      </w:r>
      <w:r w:rsidRPr="00AD4790">
        <w:rPr>
          <w:sz w:val="16"/>
          <w:highlight w:val="yellow"/>
        </w:rPr>
        <w:t xml:space="preserve"> </w:t>
      </w:r>
      <w:r w:rsidRPr="00AD4790">
        <w:rPr>
          <w:rStyle w:val="Emphasis"/>
          <w:highlight w:val="yellow"/>
        </w:rPr>
        <w:t>one</w:t>
      </w:r>
      <w:r w:rsidRPr="00A42393">
        <w:rPr>
          <w:sz w:val="16"/>
        </w:rPr>
        <w:t xml:space="preserve"> [*1091] </w:t>
      </w:r>
      <w:r w:rsidRPr="00AD4790">
        <w:rPr>
          <w:rStyle w:val="Emphasis"/>
          <w:highlight w:val="yellow"/>
        </w:rPr>
        <w:t>messy level</w:t>
      </w:r>
      <w:r w:rsidRPr="00AD4790">
        <w:rPr>
          <w:rStyle w:val="StyleUnderline"/>
          <w:highlight w:val="yellow"/>
        </w:rPr>
        <w:t xml:space="preserve">, </w:t>
      </w:r>
      <w:r w:rsidRPr="00AD4790">
        <w:rPr>
          <w:rStyle w:val="Emphasis"/>
          <w:highlight w:val="yellow"/>
        </w:rPr>
        <w:t>haphazardly</w:t>
      </w:r>
      <w:r w:rsidRPr="00AD4790">
        <w:rPr>
          <w:sz w:val="16"/>
          <w:highlight w:val="yellow"/>
        </w:rPr>
        <w:t xml:space="preserve"> </w:t>
      </w:r>
      <w:r w:rsidRPr="00AD4790">
        <w:rPr>
          <w:rStyle w:val="StyleUnderline"/>
          <w:highlight w:val="yellow"/>
        </w:rPr>
        <w:t>and</w:t>
      </w:r>
      <w:r w:rsidRPr="00A42393">
        <w:rPr>
          <w:sz w:val="16"/>
        </w:rPr>
        <w:t xml:space="preserve"> often </w:t>
      </w:r>
      <w:r w:rsidRPr="00AD4790">
        <w:rPr>
          <w:rStyle w:val="StyleUnderline"/>
          <w:highlight w:val="yellow"/>
        </w:rPr>
        <w:t>based on</w:t>
      </w:r>
      <w:r w:rsidRPr="00A42393">
        <w:rPr>
          <w:sz w:val="16"/>
        </w:rPr>
        <w:t xml:space="preserve"> notoriously </w:t>
      </w:r>
      <w:r w:rsidRPr="00AD4790">
        <w:rPr>
          <w:rStyle w:val="Emphasis"/>
          <w:highlight w:val="yellow"/>
        </w:rPr>
        <w:t>amorphous multifactor balancing</w:t>
      </w:r>
      <w:r w:rsidRPr="00A42393">
        <w:rPr>
          <w:rStyle w:val="Emphasis"/>
        </w:rPr>
        <w:t xml:space="preserve"> tests</w:t>
      </w:r>
      <w:r w:rsidRPr="00A42393">
        <w:rPr>
          <w:sz w:val="16"/>
        </w:rPr>
        <w:t xml:space="preserve">. The question of overcoming privity becomes one of balancing the policies for and against widening, using a multiplicity of incommensurate and often conflicting factors. This is notoriously true in the area of lawyer liability to third parties where </w:t>
      </w:r>
      <w:r w:rsidRPr="00A42393">
        <w:rPr>
          <w:rStyle w:val="StyleUnderline"/>
        </w:rPr>
        <w:t>multifactor balancing tests have been</w:t>
      </w:r>
      <w:r w:rsidRPr="00A42393">
        <w:rPr>
          <w:sz w:val="16"/>
        </w:rPr>
        <w:t xml:space="preserve"> </w:t>
      </w:r>
      <w:r w:rsidRPr="00AD4790">
        <w:rPr>
          <w:rStyle w:val="Emphasis"/>
          <w:highlight w:val="yellow"/>
        </w:rPr>
        <w:t>termed "equitable"</w:t>
      </w:r>
      <w:r w:rsidRPr="00AD4790">
        <w:rPr>
          <w:sz w:val="16"/>
          <w:highlight w:val="yellow"/>
        </w:rPr>
        <w:t xml:space="preserve"> </w:t>
      </w:r>
      <w:r w:rsidRPr="00AD4790">
        <w:rPr>
          <w:rStyle w:val="StyleUnderline"/>
          <w:highlight w:val="yellow"/>
        </w:rPr>
        <w:t>even though they</w:t>
      </w:r>
      <w:r w:rsidRPr="00AD4790">
        <w:rPr>
          <w:sz w:val="16"/>
          <w:highlight w:val="yellow"/>
        </w:rPr>
        <w:t xml:space="preserve"> </w:t>
      </w:r>
      <w:r w:rsidRPr="00AD4790">
        <w:rPr>
          <w:rStyle w:val="Emphasis"/>
          <w:highlight w:val="yellow"/>
        </w:rPr>
        <w:t>replace</w:t>
      </w:r>
      <w:r w:rsidRPr="00AD4790">
        <w:rPr>
          <w:rStyle w:val="StyleUnderline"/>
          <w:highlight w:val="yellow"/>
        </w:rPr>
        <w:t>, rather than</w:t>
      </w:r>
      <w:r w:rsidRPr="00AD4790">
        <w:rPr>
          <w:sz w:val="16"/>
          <w:highlight w:val="yellow"/>
        </w:rPr>
        <w:t xml:space="preserve"> </w:t>
      </w:r>
      <w:r w:rsidRPr="00AD4790">
        <w:rPr>
          <w:rStyle w:val="Emphasis"/>
          <w:highlight w:val="yellow"/>
        </w:rPr>
        <w:t>replicate</w:t>
      </w:r>
      <w:r w:rsidRPr="00A42393">
        <w:rPr>
          <w:rStyle w:val="StyleUnderline"/>
        </w:rPr>
        <w:t>, a</w:t>
      </w:r>
      <w:r w:rsidRPr="00A42393">
        <w:rPr>
          <w:sz w:val="16"/>
        </w:rPr>
        <w:t xml:space="preserve"> more constrained </w:t>
      </w:r>
      <w:r w:rsidRPr="00AD4790">
        <w:rPr>
          <w:rStyle w:val="Emphasis"/>
          <w:highlight w:val="yellow"/>
        </w:rPr>
        <w:t>metalaw</w:t>
      </w:r>
      <w:r w:rsidRPr="00A42393">
        <w:rPr>
          <w:sz w:val="16"/>
        </w:rPr>
        <w:t xml:space="preserve"> </w:t>
      </w:r>
      <w:r w:rsidRPr="00A42393">
        <w:rPr>
          <w:rStyle w:val="StyleUnderline"/>
        </w:rPr>
        <w:t xml:space="preserve">style of </w:t>
      </w:r>
      <w:r w:rsidRPr="00AD4790">
        <w:rPr>
          <w:rStyle w:val="Emphasis"/>
          <w:highlight w:val="yellow"/>
        </w:rPr>
        <w:t>equity</w:t>
      </w:r>
      <w:r w:rsidRPr="00A42393">
        <w:rPr>
          <w:sz w:val="16"/>
        </w:rPr>
        <w:t xml:space="preserve">. 149 </w:t>
      </w:r>
      <w:r w:rsidRPr="00AD4790">
        <w:rPr>
          <w:rStyle w:val="StyleUnderline"/>
          <w:highlight w:val="yellow"/>
        </w:rPr>
        <w:t>These</w:t>
      </w:r>
      <w:r w:rsidRPr="00AD4790">
        <w:rPr>
          <w:sz w:val="16"/>
          <w:highlight w:val="yellow"/>
        </w:rPr>
        <w:t xml:space="preserve"> </w:t>
      </w:r>
      <w:r w:rsidRPr="00AD4790">
        <w:rPr>
          <w:rStyle w:val="Emphasis"/>
          <w:highlight w:val="yellow"/>
        </w:rPr>
        <w:t>flattened</w:t>
      </w:r>
      <w:r w:rsidRPr="00AD4790">
        <w:rPr>
          <w:sz w:val="16"/>
          <w:highlight w:val="yellow"/>
        </w:rPr>
        <w:t xml:space="preserve"> </w:t>
      </w:r>
      <w:r w:rsidRPr="00AD4790">
        <w:rPr>
          <w:rStyle w:val="StyleUnderline"/>
          <w:highlight w:val="yellow"/>
        </w:rPr>
        <w:t>solutions</w:t>
      </w:r>
      <w:r w:rsidRPr="00A42393">
        <w:rPr>
          <w:rStyle w:val="StyleUnderline"/>
        </w:rPr>
        <w:t xml:space="preserve"> run the </w:t>
      </w:r>
      <w:r w:rsidRPr="00AD4790">
        <w:rPr>
          <w:rStyle w:val="StyleUnderline"/>
          <w:highlight w:val="yellow"/>
        </w:rPr>
        <w:t>risk</w:t>
      </w:r>
      <w:r w:rsidRPr="00A42393">
        <w:rPr>
          <w:rStyle w:val="StyleUnderline"/>
        </w:rPr>
        <w:t xml:space="preserve"> of</w:t>
      </w:r>
      <w:r w:rsidRPr="00A42393">
        <w:rPr>
          <w:sz w:val="16"/>
        </w:rPr>
        <w:t xml:space="preserve"> </w:t>
      </w:r>
      <w:r w:rsidRPr="00AD4790">
        <w:rPr>
          <w:rStyle w:val="Emphasis"/>
          <w:highlight w:val="yellow"/>
        </w:rPr>
        <w:t>misuse</w:t>
      </w:r>
      <w:r w:rsidRPr="00A42393">
        <w:rPr>
          <w:sz w:val="16"/>
        </w:rPr>
        <w:t xml:space="preserve"> by opportunists (if the rules are spelled out) </w:t>
      </w:r>
      <w:r w:rsidRPr="00A42393">
        <w:rPr>
          <w:rStyle w:val="StyleUnderline"/>
        </w:rPr>
        <w:t>or</w:t>
      </w:r>
      <w:r w:rsidRPr="00A42393">
        <w:rPr>
          <w:sz w:val="16"/>
        </w:rPr>
        <w:t xml:space="preserve"> of </w:t>
      </w:r>
      <w:r w:rsidRPr="00AD4790">
        <w:rPr>
          <w:rStyle w:val="StyleUnderline"/>
          <w:highlight w:val="yellow"/>
        </w:rPr>
        <w:t>making</w:t>
      </w:r>
      <w:r w:rsidRPr="00A42393">
        <w:rPr>
          <w:rStyle w:val="StyleUnderline"/>
        </w:rPr>
        <w:t xml:space="preserve"> the structure of </w:t>
      </w:r>
      <w:r w:rsidRPr="00AD4790">
        <w:rPr>
          <w:rStyle w:val="Emphasis"/>
          <w:highlight w:val="yellow"/>
        </w:rPr>
        <w:t>liability</w:t>
      </w:r>
      <w:r w:rsidRPr="00A42393">
        <w:rPr>
          <w:sz w:val="16"/>
        </w:rPr>
        <w:t xml:space="preserve"> </w:t>
      </w:r>
      <w:r w:rsidRPr="00A42393">
        <w:rPr>
          <w:rStyle w:val="Emphasis"/>
        </w:rPr>
        <w:t xml:space="preserve">highly </w:t>
      </w:r>
      <w:r w:rsidRPr="00AD4790">
        <w:rPr>
          <w:rStyle w:val="Emphasis"/>
          <w:highlight w:val="yellow"/>
        </w:rPr>
        <w:t>uncertain</w:t>
      </w:r>
      <w:r w:rsidRPr="00A42393">
        <w:rPr>
          <w:sz w:val="16"/>
        </w:rPr>
        <w:t xml:space="preserve">. Although a full treatment of privity across areas is not possible here, I will suggest that </w:t>
      </w:r>
      <w:r w:rsidRPr="00A42393">
        <w:rPr>
          <w:rStyle w:val="StyleUnderline"/>
        </w:rPr>
        <w:t>equity as</w:t>
      </w:r>
      <w:r w:rsidRPr="00A42393">
        <w:rPr>
          <w:sz w:val="16"/>
        </w:rPr>
        <w:t xml:space="preserve"> </w:t>
      </w:r>
      <w:r w:rsidRPr="00A42393">
        <w:rPr>
          <w:rStyle w:val="Emphasis"/>
        </w:rPr>
        <w:t>meta-law</w:t>
      </w:r>
      <w:r w:rsidRPr="00A42393">
        <w:rPr>
          <w:sz w:val="16"/>
        </w:rPr>
        <w:t xml:space="preserve"> </w:t>
      </w:r>
      <w:r w:rsidRPr="00A42393">
        <w:rPr>
          <w:rStyle w:val="StyleUnderline"/>
        </w:rPr>
        <w:t>could</w:t>
      </w:r>
      <w:r w:rsidRPr="00A42393">
        <w:rPr>
          <w:sz w:val="16"/>
        </w:rPr>
        <w:t xml:space="preserve"> </w:t>
      </w:r>
      <w:r w:rsidRPr="00A42393">
        <w:rPr>
          <w:rStyle w:val="Emphasis"/>
        </w:rPr>
        <w:t>even now</w:t>
      </w:r>
      <w:r w:rsidRPr="00A42393">
        <w:rPr>
          <w:sz w:val="16"/>
        </w:rPr>
        <w:t xml:space="preserve"> </w:t>
      </w:r>
      <w:r w:rsidRPr="00A42393">
        <w:rPr>
          <w:rStyle w:val="StyleUnderline"/>
        </w:rPr>
        <w:t>provide</w:t>
      </w:r>
      <w:r w:rsidRPr="00A42393">
        <w:rPr>
          <w:sz w:val="16"/>
        </w:rPr>
        <w:t xml:space="preserve"> </w:t>
      </w:r>
      <w:r w:rsidRPr="00A42393">
        <w:rPr>
          <w:rStyle w:val="Emphasis"/>
        </w:rPr>
        <w:t>better tools</w:t>
      </w:r>
      <w:r w:rsidRPr="00A42393">
        <w:rPr>
          <w:sz w:val="16"/>
        </w:rPr>
        <w:t xml:space="preserve"> </w:t>
      </w:r>
      <w:r w:rsidRPr="00A42393">
        <w:rPr>
          <w:rStyle w:val="StyleUnderline"/>
        </w:rPr>
        <w:t>for modulating the effects</w:t>
      </w:r>
      <w:r w:rsidRPr="00A42393">
        <w:rPr>
          <w:sz w:val="16"/>
        </w:rPr>
        <w:t xml:space="preserve"> of privity requirements.</w:t>
      </w:r>
    </w:p>
    <w:p w14:paraId="57AFBB48" w14:textId="77777777" w:rsidR="00772BE2" w:rsidRPr="00B85E71" w:rsidRDefault="00772BE2" w:rsidP="00772BE2">
      <w:pPr>
        <w:pStyle w:val="Heading4"/>
      </w:pPr>
      <w:r>
        <w:t xml:space="preserve">That </w:t>
      </w:r>
      <w:r w:rsidRPr="008A1CD3">
        <w:rPr>
          <w:u w:val="single"/>
        </w:rPr>
        <w:t>zeros</w:t>
      </w:r>
      <w:r>
        <w:t xml:space="preserve"> the net benefit. Equity helps by </w:t>
      </w:r>
      <w:r>
        <w:rPr>
          <w:u w:val="single"/>
        </w:rPr>
        <w:t>overriding</w:t>
      </w:r>
      <w:r>
        <w:t xml:space="preserve"> law---NOT by </w:t>
      </w:r>
      <w:r>
        <w:rPr>
          <w:u w:val="single"/>
        </w:rPr>
        <w:t>fusing with it</w:t>
      </w:r>
      <w:r>
        <w:t xml:space="preserve">. </w:t>
      </w:r>
    </w:p>
    <w:p w14:paraId="0BB0B0BF" w14:textId="77777777" w:rsidR="00772BE2" w:rsidRPr="00C5516F" w:rsidRDefault="00772BE2" w:rsidP="00772BE2">
      <w:r>
        <w:t xml:space="preserve">Henry E. </w:t>
      </w:r>
      <w:r w:rsidRPr="00B46A64">
        <w:rPr>
          <w:rStyle w:val="Style13ptBold"/>
        </w:rPr>
        <w:t>Smith 21</w:t>
      </w:r>
      <w:r>
        <w:t xml:space="preserve">, </w:t>
      </w:r>
      <w:r w:rsidRPr="00B46A64">
        <w:t>Fessenden Professor of Law, Harvard Law School</w:t>
      </w:r>
      <w:r>
        <w:t>, “</w:t>
      </w:r>
      <w:r w:rsidRPr="00B46A64">
        <w:t>Equity as Meta-Law</w:t>
      </w:r>
      <w:r>
        <w:t xml:space="preserve">,” </w:t>
      </w:r>
      <w:r w:rsidRPr="00B46A64">
        <w:t>130 Yale L.J. 1050</w:t>
      </w:r>
      <w:r>
        <w:t>, March 2021, Lexis</w:t>
      </w:r>
    </w:p>
    <w:p w14:paraId="14793EF8" w14:textId="77777777" w:rsidR="00772BE2" w:rsidRPr="00C5516F" w:rsidRDefault="00772BE2" w:rsidP="00772BE2">
      <w:pPr>
        <w:rPr>
          <w:sz w:val="16"/>
        </w:rPr>
      </w:pPr>
      <w:r w:rsidRPr="00C5516F">
        <w:rPr>
          <w:sz w:val="16"/>
        </w:rPr>
        <w:t xml:space="preserve">In practice, </w:t>
      </w:r>
      <w:r w:rsidRPr="00D17D31">
        <w:rPr>
          <w:rStyle w:val="Emphasis"/>
        </w:rPr>
        <w:t>conflict</w:t>
      </w:r>
      <w:r w:rsidRPr="00D17D31">
        <w:rPr>
          <w:sz w:val="16"/>
        </w:rPr>
        <w:t xml:space="preserve"> </w:t>
      </w:r>
      <w:r w:rsidRPr="00D17D31">
        <w:rPr>
          <w:rStyle w:val="StyleUnderline"/>
        </w:rPr>
        <w:t xml:space="preserve">came </w:t>
      </w:r>
      <w:r w:rsidRPr="00AD4790">
        <w:rPr>
          <w:rStyle w:val="StyleUnderline"/>
          <w:highlight w:val="yellow"/>
        </w:rPr>
        <w:t xml:space="preserve">to </w:t>
      </w:r>
      <w:r w:rsidRPr="00AD4790">
        <w:rPr>
          <w:rStyle w:val="Emphasis"/>
          <w:highlight w:val="yellow"/>
        </w:rPr>
        <w:t>replace</w:t>
      </w:r>
      <w:r w:rsidRPr="00AD4790">
        <w:rPr>
          <w:rStyle w:val="StyleUnderline"/>
          <w:highlight w:val="yellow"/>
        </w:rPr>
        <w:t xml:space="preserve"> the</w:t>
      </w:r>
      <w:r w:rsidRPr="00AD4790">
        <w:rPr>
          <w:sz w:val="16"/>
          <w:highlight w:val="yellow"/>
        </w:rPr>
        <w:t xml:space="preserve"> </w:t>
      </w:r>
      <w:r w:rsidRPr="00AD4790">
        <w:rPr>
          <w:rStyle w:val="Emphasis"/>
          <w:highlight w:val="yellow"/>
        </w:rPr>
        <w:t>creative tension</w:t>
      </w:r>
      <w:r w:rsidRPr="00AD4790">
        <w:rPr>
          <w:sz w:val="16"/>
          <w:highlight w:val="yellow"/>
        </w:rPr>
        <w:t xml:space="preserve"> </w:t>
      </w:r>
      <w:r w:rsidRPr="00AD4790">
        <w:rPr>
          <w:rStyle w:val="StyleUnderline"/>
          <w:highlight w:val="yellow"/>
        </w:rPr>
        <w:t>of</w:t>
      </w:r>
      <w:r w:rsidRPr="00AD4790">
        <w:rPr>
          <w:sz w:val="16"/>
          <w:highlight w:val="yellow"/>
        </w:rPr>
        <w:t xml:space="preserve"> </w:t>
      </w:r>
      <w:r w:rsidRPr="00AD4790">
        <w:rPr>
          <w:rStyle w:val="Emphasis"/>
          <w:highlight w:val="yellow"/>
        </w:rPr>
        <w:t>law</w:t>
      </w:r>
      <w:r w:rsidRPr="00AD4790">
        <w:rPr>
          <w:sz w:val="16"/>
          <w:highlight w:val="yellow"/>
        </w:rPr>
        <w:t xml:space="preserve"> </w:t>
      </w:r>
      <w:r w:rsidRPr="00AD4790">
        <w:rPr>
          <w:rStyle w:val="StyleUnderline"/>
          <w:highlight w:val="yellow"/>
        </w:rPr>
        <w:t>and</w:t>
      </w:r>
      <w:r w:rsidRPr="00AD4790">
        <w:rPr>
          <w:sz w:val="16"/>
          <w:highlight w:val="yellow"/>
        </w:rPr>
        <w:t xml:space="preserve"> </w:t>
      </w:r>
      <w:r w:rsidRPr="00AD4790">
        <w:rPr>
          <w:rStyle w:val="Emphasis"/>
          <w:highlight w:val="yellow"/>
        </w:rPr>
        <w:t>equity</w:t>
      </w:r>
      <w:r w:rsidRPr="008A1CD3">
        <w:rPr>
          <w:rStyle w:val="StyleUnderline"/>
        </w:rPr>
        <w:t>. Because</w:t>
      </w:r>
      <w:r w:rsidRPr="008A1CD3">
        <w:rPr>
          <w:sz w:val="16"/>
        </w:rPr>
        <w:t xml:space="preserve"> the </w:t>
      </w:r>
      <w:r w:rsidRPr="00AD4790">
        <w:rPr>
          <w:rStyle w:val="Emphasis"/>
          <w:highlight w:val="yellow"/>
        </w:rPr>
        <w:t>fusion</w:t>
      </w:r>
      <w:r w:rsidRPr="008A1CD3">
        <w:rPr>
          <w:sz w:val="16"/>
        </w:rPr>
        <w:t xml:space="preserve"> of law and equity </w:t>
      </w:r>
      <w:r w:rsidRPr="008A1CD3">
        <w:rPr>
          <w:rStyle w:val="StyleUnderline"/>
        </w:rPr>
        <w:t>occurred in an era when the law's</w:t>
      </w:r>
      <w:r w:rsidRPr="008A1CD3">
        <w:rPr>
          <w:sz w:val="16"/>
        </w:rPr>
        <w:t xml:space="preserve"> </w:t>
      </w:r>
      <w:r w:rsidRPr="008A1CD3">
        <w:rPr>
          <w:rStyle w:val="Emphasis"/>
        </w:rPr>
        <w:t>formalism</w:t>
      </w:r>
      <w:r w:rsidRPr="008A1CD3">
        <w:rPr>
          <w:sz w:val="16"/>
        </w:rPr>
        <w:t xml:space="preserve"> </w:t>
      </w:r>
      <w:r w:rsidRPr="008A1CD3">
        <w:rPr>
          <w:rStyle w:val="StyleUnderline"/>
        </w:rPr>
        <w:t>was increasingly</w:t>
      </w:r>
      <w:r w:rsidRPr="008A1CD3">
        <w:rPr>
          <w:sz w:val="16"/>
        </w:rPr>
        <w:t xml:space="preserve"> </w:t>
      </w:r>
      <w:r w:rsidRPr="008A1CD3">
        <w:rPr>
          <w:rStyle w:val="Emphasis"/>
        </w:rPr>
        <w:t>unmoored</w:t>
      </w:r>
      <w:r w:rsidRPr="008A1CD3">
        <w:rPr>
          <w:sz w:val="16"/>
        </w:rPr>
        <w:t xml:space="preserve"> </w:t>
      </w:r>
      <w:r w:rsidRPr="008A1CD3">
        <w:rPr>
          <w:rStyle w:val="StyleUnderline"/>
        </w:rPr>
        <w:t>from</w:t>
      </w:r>
      <w:r w:rsidRPr="008A1CD3">
        <w:rPr>
          <w:sz w:val="16"/>
        </w:rPr>
        <w:t xml:space="preserve"> </w:t>
      </w:r>
      <w:r w:rsidRPr="008A1CD3">
        <w:rPr>
          <w:rStyle w:val="Emphasis"/>
        </w:rPr>
        <w:t>natural rights</w:t>
      </w:r>
      <w:r w:rsidRPr="008A1CD3">
        <w:rPr>
          <w:sz w:val="16"/>
        </w:rPr>
        <w:t xml:space="preserve"> </w:t>
      </w:r>
      <w:r w:rsidRPr="008A1CD3">
        <w:rPr>
          <w:rStyle w:val="StyleUnderline"/>
        </w:rPr>
        <w:t>and</w:t>
      </w:r>
      <w:r w:rsidRPr="008A1CD3">
        <w:rPr>
          <w:sz w:val="16"/>
        </w:rPr>
        <w:t xml:space="preserve"> </w:t>
      </w:r>
      <w:r w:rsidRPr="008A1CD3">
        <w:rPr>
          <w:rStyle w:val="Emphasis"/>
        </w:rPr>
        <w:t>natural law</w:t>
      </w:r>
      <w:r w:rsidRPr="008A1CD3">
        <w:rPr>
          <w:rStyle w:val="StyleUnderline"/>
        </w:rPr>
        <w:t>, the structures of</w:t>
      </w:r>
      <w:r w:rsidRPr="008A1CD3">
        <w:rPr>
          <w:sz w:val="16"/>
        </w:rPr>
        <w:t xml:space="preserve"> common </w:t>
      </w:r>
      <w:r w:rsidRPr="008A1CD3">
        <w:rPr>
          <w:rStyle w:val="Emphasis"/>
        </w:rPr>
        <w:t>law</w:t>
      </w:r>
      <w:r w:rsidRPr="008A1CD3">
        <w:rPr>
          <w:sz w:val="16"/>
        </w:rPr>
        <w:t xml:space="preserve"> </w:t>
      </w:r>
      <w:r w:rsidRPr="008A1CD3">
        <w:rPr>
          <w:rStyle w:val="StyleUnderline"/>
        </w:rPr>
        <w:t>and</w:t>
      </w:r>
      <w:r w:rsidRPr="008A1CD3">
        <w:rPr>
          <w:sz w:val="16"/>
        </w:rPr>
        <w:t xml:space="preserve"> </w:t>
      </w:r>
      <w:r w:rsidRPr="008A1CD3">
        <w:rPr>
          <w:rStyle w:val="Emphasis"/>
        </w:rPr>
        <w:t>equity</w:t>
      </w:r>
      <w:r w:rsidRPr="008A1CD3">
        <w:rPr>
          <w:sz w:val="16"/>
        </w:rPr>
        <w:t xml:space="preserve"> alike </w:t>
      </w:r>
      <w:r w:rsidRPr="008A1CD3">
        <w:rPr>
          <w:rStyle w:val="StyleUnderline"/>
        </w:rPr>
        <w:t>were regarded in increasingly</w:t>
      </w:r>
      <w:r w:rsidRPr="008A1CD3">
        <w:rPr>
          <w:sz w:val="16"/>
        </w:rPr>
        <w:t xml:space="preserve"> </w:t>
      </w:r>
      <w:r w:rsidRPr="008A1CD3">
        <w:rPr>
          <w:rStyle w:val="Emphasis"/>
        </w:rPr>
        <w:t>positivist and reductionist terms</w:t>
      </w:r>
      <w:r w:rsidRPr="008A1CD3">
        <w:rPr>
          <w:sz w:val="16"/>
        </w:rPr>
        <w:t xml:space="preserve">. The </w:t>
      </w:r>
      <w:r w:rsidRPr="008A1CD3">
        <w:rPr>
          <w:rStyle w:val="Emphasis"/>
        </w:rPr>
        <w:t>law</w:t>
      </w:r>
      <w:r w:rsidRPr="008A1CD3">
        <w:rPr>
          <w:sz w:val="16"/>
        </w:rPr>
        <w:t xml:space="preserve"> </w:t>
      </w:r>
      <w:r w:rsidRPr="008A1CD3">
        <w:rPr>
          <w:rStyle w:val="StyleUnderline"/>
        </w:rPr>
        <w:t>was treated as a</w:t>
      </w:r>
      <w:r w:rsidRPr="008A1CD3">
        <w:rPr>
          <w:sz w:val="16"/>
        </w:rPr>
        <w:t xml:space="preserve"> </w:t>
      </w:r>
      <w:r w:rsidRPr="008A1CD3">
        <w:rPr>
          <w:rStyle w:val="Emphasis"/>
        </w:rPr>
        <w:t>collection of rules</w:t>
      </w:r>
      <w:r w:rsidRPr="008A1CD3">
        <w:rPr>
          <w:sz w:val="16"/>
        </w:rPr>
        <w:t xml:space="preserve"> </w:t>
      </w:r>
      <w:r w:rsidRPr="008A1CD3">
        <w:rPr>
          <w:rStyle w:val="StyleUnderline"/>
        </w:rPr>
        <w:t>and</w:t>
      </w:r>
      <w:r w:rsidRPr="008A1CD3">
        <w:rPr>
          <w:sz w:val="16"/>
        </w:rPr>
        <w:t xml:space="preserve"> </w:t>
      </w:r>
      <w:r w:rsidRPr="008A1CD3">
        <w:rPr>
          <w:rStyle w:val="Emphasis"/>
        </w:rPr>
        <w:t>flattened</w:t>
      </w:r>
      <w:r w:rsidRPr="008A1CD3">
        <w:rPr>
          <w:sz w:val="16"/>
        </w:rPr>
        <w:t xml:space="preserve"> out. This reductionism, which seems almost like second nature now, can likewise be traced to the fount of modern thinking on the subject, Holmes's Path of the Law. He avers that "a body of law is more rational and more civilized when every rule it contains is referred articulately and definitely to an end which it subserves, and when the grounds for</w:t>
      </w:r>
      <w:r w:rsidRPr="00C5516F">
        <w:rPr>
          <w:sz w:val="16"/>
        </w:rPr>
        <w:t xml:space="preserve"> desiring that end are stated or are ready to be stated in words." 37 </w:t>
      </w:r>
      <w:r w:rsidRPr="00C5516F">
        <w:rPr>
          <w:rStyle w:val="StyleUnderline"/>
        </w:rPr>
        <w:t>This</w:t>
      </w:r>
      <w:r w:rsidRPr="00C5516F">
        <w:rPr>
          <w:sz w:val="16"/>
        </w:rPr>
        <w:t xml:space="preserve"> </w:t>
      </w:r>
      <w:r w:rsidRPr="00AD4790">
        <w:rPr>
          <w:rStyle w:val="Emphasis"/>
          <w:highlight w:val="yellow"/>
        </w:rPr>
        <w:t>reduces</w:t>
      </w:r>
      <w:r w:rsidRPr="00AD4790">
        <w:rPr>
          <w:sz w:val="16"/>
          <w:highlight w:val="yellow"/>
        </w:rPr>
        <w:t xml:space="preserve"> </w:t>
      </w:r>
      <w:r w:rsidRPr="00AD4790">
        <w:rPr>
          <w:rStyle w:val="StyleUnderline"/>
          <w:highlight w:val="yellow"/>
        </w:rPr>
        <w:t>law to a</w:t>
      </w:r>
      <w:r w:rsidRPr="00AD4790">
        <w:rPr>
          <w:sz w:val="16"/>
          <w:highlight w:val="yellow"/>
        </w:rPr>
        <w:t xml:space="preserve"> </w:t>
      </w:r>
      <w:r w:rsidRPr="00AD4790">
        <w:rPr>
          <w:rStyle w:val="Emphasis"/>
          <w:highlight w:val="yellow"/>
        </w:rPr>
        <w:t>heap of rules</w:t>
      </w:r>
      <w:r w:rsidRPr="00C5516F">
        <w:rPr>
          <w:sz w:val="16"/>
        </w:rPr>
        <w:t xml:space="preserve"> with no synergistic effect. 38Rule and purpose have to be matched directly, leaving little room for doctrines to act in concert or for the law to exhibit a more articulated structure.</w:t>
      </w:r>
    </w:p>
    <w:p w14:paraId="0A7170AF" w14:textId="77777777" w:rsidR="00772BE2" w:rsidRPr="00D17D31" w:rsidRDefault="00772BE2" w:rsidP="00772BE2">
      <w:pPr>
        <w:rPr>
          <w:sz w:val="16"/>
        </w:rPr>
      </w:pPr>
      <w:r w:rsidRPr="00C5516F">
        <w:rPr>
          <w:sz w:val="16"/>
        </w:rPr>
        <w:t xml:space="preserve">[*1064] </w:t>
      </w:r>
      <w:r w:rsidRPr="00C5516F">
        <w:rPr>
          <w:rStyle w:val="Emphasis"/>
        </w:rPr>
        <w:t>After fusion</w:t>
      </w:r>
      <w:r w:rsidRPr="00C5516F">
        <w:rPr>
          <w:sz w:val="16"/>
        </w:rPr>
        <w:t xml:space="preserve"> and the rise of common-law reductionism, </w:t>
      </w:r>
      <w:r w:rsidRPr="00C5516F">
        <w:rPr>
          <w:rStyle w:val="StyleUnderline"/>
        </w:rPr>
        <w:t xml:space="preserve">what </w:t>
      </w:r>
      <w:r w:rsidRPr="00AD4790">
        <w:rPr>
          <w:rStyle w:val="StyleUnderline"/>
          <w:highlight w:val="yellow"/>
        </w:rPr>
        <w:t>we are left with</w:t>
      </w:r>
      <w:r w:rsidRPr="00D17D31">
        <w:rPr>
          <w:rStyle w:val="StyleUnderline"/>
        </w:rPr>
        <w:t xml:space="preserve"> is </w:t>
      </w:r>
      <w:r w:rsidRPr="00AD4790">
        <w:rPr>
          <w:rStyle w:val="StyleUnderline"/>
          <w:highlight w:val="yellow"/>
        </w:rPr>
        <w:t>a</w:t>
      </w:r>
      <w:r w:rsidRPr="00AD4790">
        <w:rPr>
          <w:sz w:val="16"/>
          <w:highlight w:val="yellow"/>
        </w:rPr>
        <w:t xml:space="preserve"> </w:t>
      </w:r>
      <w:r w:rsidRPr="00AD4790">
        <w:rPr>
          <w:rStyle w:val="Emphasis"/>
          <w:highlight w:val="yellow"/>
        </w:rPr>
        <w:t>half-submerged, diffuse</w:t>
      </w:r>
      <w:r w:rsidRPr="00D17D31">
        <w:rPr>
          <w:rStyle w:val="Emphasis"/>
        </w:rPr>
        <w:t xml:space="preserve">, and </w:t>
      </w:r>
      <w:r w:rsidRPr="00AD4790">
        <w:rPr>
          <w:rStyle w:val="Emphasis"/>
          <w:highlight w:val="yellow"/>
        </w:rPr>
        <w:t>flattened equity</w:t>
      </w:r>
      <w:r w:rsidRPr="00AD4790">
        <w:rPr>
          <w:rStyle w:val="StyleUnderline"/>
          <w:highlight w:val="yellow"/>
        </w:rPr>
        <w:t>. The rationale for equity as</w:t>
      </w:r>
      <w:r w:rsidRPr="00C5516F">
        <w:rPr>
          <w:rStyle w:val="StyleUnderline"/>
        </w:rPr>
        <w:t xml:space="preserve"> a</w:t>
      </w:r>
      <w:r w:rsidRPr="00C5516F">
        <w:rPr>
          <w:sz w:val="16"/>
        </w:rPr>
        <w:t xml:space="preserve"> </w:t>
      </w:r>
      <w:r w:rsidRPr="00AD4790">
        <w:rPr>
          <w:rStyle w:val="Emphasis"/>
          <w:highlight w:val="yellow"/>
        </w:rPr>
        <w:t>separate</w:t>
      </w:r>
      <w:r w:rsidRPr="00C5516F">
        <w:rPr>
          <w:rStyle w:val="Emphasis"/>
        </w:rPr>
        <w:t xml:space="preserve"> </w:t>
      </w:r>
      <w:r w:rsidRPr="00D17D31">
        <w:rPr>
          <w:rStyle w:val="Emphasis"/>
        </w:rPr>
        <w:t>system</w:t>
      </w:r>
      <w:r w:rsidRPr="00D17D31">
        <w:rPr>
          <w:sz w:val="16"/>
        </w:rPr>
        <w:t xml:space="preserve"> </w:t>
      </w:r>
      <w:r w:rsidRPr="00D17D31">
        <w:rPr>
          <w:rStyle w:val="StyleUnderline"/>
        </w:rPr>
        <w:t>is</w:t>
      </w:r>
      <w:r w:rsidRPr="00D17D31">
        <w:rPr>
          <w:sz w:val="16"/>
        </w:rPr>
        <w:t xml:space="preserve"> </w:t>
      </w:r>
      <w:r w:rsidRPr="00D17D31">
        <w:rPr>
          <w:rStyle w:val="Emphasis"/>
        </w:rPr>
        <w:t>hard to discern</w:t>
      </w:r>
      <w:r w:rsidRPr="00D17D31">
        <w:rPr>
          <w:sz w:val="16"/>
        </w:rPr>
        <w:t xml:space="preserve">. So Maitland could say that </w:t>
      </w:r>
      <w:r w:rsidRPr="00D17D31">
        <w:rPr>
          <w:rStyle w:val="StyleUnderline"/>
        </w:rPr>
        <w:t>the</w:t>
      </w:r>
      <w:r w:rsidRPr="00D17D31">
        <w:rPr>
          <w:sz w:val="16"/>
        </w:rPr>
        <w:t xml:space="preserve"> </w:t>
      </w:r>
      <w:r w:rsidRPr="00D17D31">
        <w:rPr>
          <w:rStyle w:val="Emphasis"/>
        </w:rPr>
        <w:t>only thing unifying</w:t>
      </w:r>
      <w:r w:rsidRPr="00D17D31">
        <w:rPr>
          <w:sz w:val="16"/>
        </w:rPr>
        <w:t xml:space="preserve"> </w:t>
      </w:r>
      <w:r w:rsidRPr="00D17D31">
        <w:rPr>
          <w:rStyle w:val="StyleUnderline"/>
        </w:rPr>
        <w:t xml:space="preserve">equity was a </w:t>
      </w:r>
      <w:r w:rsidRPr="00D17D31">
        <w:rPr>
          <w:rStyle w:val="Emphasis"/>
        </w:rPr>
        <w:t>set of courts</w:t>
      </w:r>
      <w:r w:rsidRPr="00D17D31">
        <w:rPr>
          <w:sz w:val="16"/>
        </w:rPr>
        <w:t xml:space="preserve"> </w:t>
      </w:r>
      <w:r w:rsidRPr="00D17D31">
        <w:rPr>
          <w:rStyle w:val="StyleUnderline"/>
        </w:rPr>
        <w:t>that</w:t>
      </w:r>
      <w:r w:rsidRPr="00D17D31">
        <w:rPr>
          <w:sz w:val="16"/>
        </w:rPr>
        <w:t xml:space="preserve"> </w:t>
      </w:r>
      <w:r w:rsidRPr="00D17D31">
        <w:rPr>
          <w:rStyle w:val="Emphasis"/>
        </w:rPr>
        <w:t>no longer exist</w:t>
      </w:r>
      <w:r w:rsidRPr="00D17D31">
        <w:rPr>
          <w:sz w:val="16"/>
        </w:rPr>
        <w:t>ed:</w:t>
      </w:r>
    </w:p>
    <w:p w14:paraId="3CFCB314" w14:textId="77777777" w:rsidR="00772BE2" w:rsidRPr="00C5516F" w:rsidRDefault="00772BE2" w:rsidP="00772BE2">
      <w:pPr>
        <w:rPr>
          <w:sz w:val="16"/>
        </w:rPr>
      </w:pPr>
      <w:r w:rsidRPr="00D17D31">
        <w:rPr>
          <w:sz w:val="16"/>
        </w:rPr>
        <w:t>Equity is a certain portion of our existing substantive law, and yet in order that we may describe this portion . . . we have to make reference to courts that are no longer in existence. . . . The only alternative would be to make a list of the equitable rules and say that Equity consists of those rules. . . . [But] if we were to inquire what it is that all these rules have in common and what it is that marks them off from all other rules administered by our courts, we should by way of answer find nothing but this, that these rules were until latel</w:t>
      </w:r>
      <w:r w:rsidRPr="00C5516F">
        <w:rPr>
          <w:sz w:val="16"/>
        </w:rPr>
        <w:t>y administered, and administered only, by our courts of equity. 39</w:t>
      </w:r>
    </w:p>
    <w:p w14:paraId="456EE75F" w14:textId="77777777" w:rsidR="00772BE2" w:rsidRPr="008A1CD3" w:rsidRDefault="00772BE2" w:rsidP="00772BE2">
      <w:pPr>
        <w:rPr>
          <w:sz w:val="16"/>
        </w:rPr>
      </w:pPr>
      <w:r w:rsidRPr="00C5516F">
        <w:rPr>
          <w:sz w:val="16"/>
        </w:rPr>
        <w:t xml:space="preserve">Later, on this side of the Atlantic, Zechariah Chafee took the expansive post-Realist view that "[e]quity is a way of looking at the administration of justice; it is a set of effective and flexible remedies admirably adapted to the needs of a complex society; it is a body of substantive rules." 40Yet ultimately, he took Maitland's idea "even farther" to say that "[e]quity is that body of rules which would be taught in courses called equity if there were any such </w:t>
      </w:r>
      <w:r w:rsidRPr="008A1CD3">
        <w:rPr>
          <w:sz w:val="16"/>
        </w:rPr>
        <w:t>courses." 41</w:t>
      </w:r>
    </w:p>
    <w:p w14:paraId="4AAF10EF" w14:textId="77777777" w:rsidR="00772BE2" w:rsidRPr="008A1CD3" w:rsidRDefault="00772BE2" w:rsidP="00772BE2">
      <w:pPr>
        <w:rPr>
          <w:sz w:val="16"/>
        </w:rPr>
      </w:pPr>
      <w:r w:rsidRPr="008A1CD3">
        <w:rPr>
          <w:rStyle w:val="StyleUnderline"/>
        </w:rPr>
        <w:t>Equity is</w:t>
      </w:r>
      <w:r w:rsidRPr="008A1CD3">
        <w:rPr>
          <w:sz w:val="16"/>
        </w:rPr>
        <w:t xml:space="preserve"> </w:t>
      </w:r>
      <w:r w:rsidRPr="008A1CD3">
        <w:rPr>
          <w:rStyle w:val="Emphasis"/>
        </w:rPr>
        <w:t>submerged</w:t>
      </w:r>
      <w:r w:rsidRPr="008A1CD3">
        <w:rPr>
          <w:sz w:val="16"/>
        </w:rPr>
        <w:t xml:space="preserve"> </w:t>
      </w:r>
      <w:r w:rsidRPr="008A1CD3">
        <w:rPr>
          <w:rStyle w:val="Emphasis"/>
        </w:rPr>
        <w:t>enough</w:t>
      </w:r>
      <w:r w:rsidRPr="008A1CD3">
        <w:rPr>
          <w:sz w:val="16"/>
        </w:rPr>
        <w:t xml:space="preserve"> </w:t>
      </w:r>
      <w:r w:rsidRPr="008A1CD3">
        <w:rPr>
          <w:rStyle w:val="StyleUnderline"/>
        </w:rPr>
        <w:t>that</w:t>
      </w:r>
      <w:r w:rsidRPr="008A1CD3">
        <w:rPr>
          <w:sz w:val="16"/>
        </w:rPr>
        <w:t xml:space="preserve"> </w:t>
      </w:r>
      <w:r w:rsidRPr="008A1CD3">
        <w:rPr>
          <w:rStyle w:val="Emphasis"/>
        </w:rPr>
        <w:t>many</w:t>
      </w:r>
      <w:r w:rsidRPr="008A1CD3">
        <w:rPr>
          <w:sz w:val="16"/>
        </w:rPr>
        <w:t xml:space="preserve"> </w:t>
      </w:r>
      <w:r w:rsidRPr="008A1CD3">
        <w:rPr>
          <w:rStyle w:val="StyleUnderline"/>
        </w:rPr>
        <w:t>argue</w:t>
      </w:r>
      <w:r w:rsidRPr="008A1CD3">
        <w:rPr>
          <w:sz w:val="16"/>
        </w:rPr>
        <w:t xml:space="preserve"> forcefully </w:t>
      </w:r>
      <w:r w:rsidRPr="008A1CD3">
        <w:rPr>
          <w:rStyle w:val="StyleUnderline"/>
        </w:rPr>
        <w:t>for</w:t>
      </w:r>
      <w:r w:rsidRPr="008A1CD3">
        <w:rPr>
          <w:sz w:val="16"/>
        </w:rPr>
        <w:t xml:space="preserve"> </w:t>
      </w:r>
      <w:r w:rsidRPr="008A1CD3">
        <w:rPr>
          <w:rStyle w:val="Emphasis"/>
        </w:rPr>
        <w:t>complete fusion</w:t>
      </w:r>
      <w:r w:rsidRPr="008A1CD3">
        <w:rPr>
          <w:sz w:val="16"/>
        </w:rPr>
        <w:t xml:space="preserve"> (with spirited pushback from some Australians). 42Law and equity have been [*1065] </w:t>
      </w:r>
      <w:r w:rsidRPr="008A1CD3">
        <w:rPr>
          <w:rStyle w:val="Emphasis"/>
        </w:rPr>
        <w:t>likened</w:t>
      </w:r>
      <w:r w:rsidRPr="008A1CD3">
        <w:rPr>
          <w:sz w:val="16"/>
        </w:rPr>
        <w:t xml:space="preserve"> </w:t>
      </w:r>
      <w:r w:rsidRPr="008A1CD3">
        <w:rPr>
          <w:rStyle w:val="StyleUnderline"/>
        </w:rPr>
        <w:t xml:space="preserve">to having </w:t>
      </w:r>
      <w:r w:rsidRPr="008A1CD3">
        <w:rPr>
          <w:rStyle w:val="Emphasis"/>
        </w:rPr>
        <w:t>two sets of rules and umpires</w:t>
      </w:r>
      <w:r w:rsidRPr="008A1CD3">
        <w:rPr>
          <w:sz w:val="16"/>
        </w:rPr>
        <w:t xml:space="preserve">, red and green, in a soccer-like game. </w:t>
      </w:r>
      <w:r w:rsidRPr="008A1CD3">
        <w:rPr>
          <w:rStyle w:val="Emphasis"/>
        </w:rPr>
        <w:t>Substantive</w:t>
      </w:r>
      <w:r w:rsidRPr="008A1CD3">
        <w:rPr>
          <w:sz w:val="16"/>
        </w:rPr>
        <w:t xml:space="preserve"> </w:t>
      </w:r>
      <w:r w:rsidRPr="008A1CD3">
        <w:rPr>
          <w:rStyle w:val="StyleUnderline"/>
        </w:rPr>
        <w:t xml:space="preserve">fusion stands for the idea that having </w:t>
      </w:r>
      <w:r w:rsidRPr="008A1CD3">
        <w:rPr>
          <w:rStyle w:val="Emphasis"/>
        </w:rPr>
        <w:t>one</w:t>
      </w:r>
      <w:r w:rsidRPr="008A1CD3">
        <w:rPr>
          <w:sz w:val="16"/>
        </w:rPr>
        <w:t xml:space="preserve"> completely </w:t>
      </w:r>
      <w:r w:rsidRPr="008A1CD3">
        <w:rPr>
          <w:rStyle w:val="Emphasis"/>
        </w:rPr>
        <w:t>separate set of rules</w:t>
      </w:r>
      <w:r w:rsidRPr="008A1CD3">
        <w:rPr>
          <w:sz w:val="16"/>
        </w:rPr>
        <w:t xml:space="preserve"> (purple) </w:t>
      </w:r>
      <w:r w:rsidRPr="008A1CD3">
        <w:rPr>
          <w:rStyle w:val="StyleUnderline"/>
        </w:rPr>
        <w:t>would be</w:t>
      </w:r>
      <w:r w:rsidRPr="008A1CD3">
        <w:rPr>
          <w:sz w:val="16"/>
        </w:rPr>
        <w:t xml:space="preserve"> </w:t>
      </w:r>
      <w:r w:rsidRPr="008A1CD3">
        <w:rPr>
          <w:rStyle w:val="Emphasis"/>
        </w:rPr>
        <w:t>better</w:t>
      </w:r>
      <w:r w:rsidRPr="008A1CD3">
        <w:rPr>
          <w:sz w:val="16"/>
        </w:rPr>
        <w:t xml:space="preserve"> </w:t>
      </w:r>
      <w:r w:rsidRPr="008A1CD3">
        <w:rPr>
          <w:rStyle w:val="StyleUnderline"/>
        </w:rPr>
        <w:t>than</w:t>
      </w:r>
      <w:r w:rsidRPr="008A1CD3">
        <w:rPr>
          <w:sz w:val="16"/>
        </w:rPr>
        <w:t xml:space="preserve"> </w:t>
      </w:r>
      <w:r w:rsidRPr="008A1CD3">
        <w:rPr>
          <w:rStyle w:val="Emphasis"/>
        </w:rPr>
        <w:t>any other way</w:t>
      </w:r>
      <w:r w:rsidRPr="008A1CD3">
        <w:rPr>
          <w:sz w:val="16"/>
        </w:rPr>
        <w:t xml:space="preserve"> </w:t>
      </w:r>
      <w:r w:rsidRPr="008A1CD3">
        <w:rPr>
          <w:rStyle w:val="StyleUnderline"/>
        </w:rPr>
        <w:t xml:space="preserve">of </w:t>
      </w:r>
      <w:r w:rsidRPr="008A1CD3">
        <w:rPr>
          <w:rStyle w:val="Emphasis"/>
        </w:rPr>
        <w:t>combining</w:t>
      </w:r>
      <w:r w:rsidRPr="008A1CD3">
        <w:rPr>
          <w:sz w:val="16"/>
        </w:rPr>
        <w:t xml:space="preserve"> two </w:t>
      </w:r>
      <w:r w:rsidRPr="008A1CD3">
        <w:rPr>
          <w:rStyle w:val="StyleUnderline"/>
        </w:rPr>
        <w:t>potentially</w:t>
      </w:r>
      <w:r w:rsidRPr="008A1CD3">
        <w:rPr>
          <w:sz w:val="16"/>
        </w:rPr>
        <w:t xml:space="preserve"> </w:t>
      </w:r>
      <w:r w:rsidRPr="008A1CD3">
        <w:rPr>
          <w:rStyle w:val="Emphasis"/>
        </w:rPr>
        <w:t>conflicting</w:t>
      </w:r>
      <w:r w:rsidRPr="008A1CD3">
        <w:rPr>
          <w:sz w:val="16"/>
        </w:rPr>
        <w:t xml:space="preserve"> </w:t>
      </w:r>
      <w:r w:rsidRPr="008A1CD3">
        <w:rPr>
          <w:rStyle w:val="StyleUnderline"/>
        </w:rPr>
        <w:t>and</w:t>
      </w:r>
      <w:r w:rsidRPr="008A1CD3">
        <w:rPr>
          <w:sz w:val="16"/>
        </w:rPr>
        <w:t xml:space="preserve"> </w:t>
      </w:r>
      <w:r w:rsidRPr="008A1CD3">
        <w:rPr>
          <w:rStyle w:val="Emphasis"/>
        </w:rPr>
        <w:t>necessarily incoherent sets</w:t>
      </w:r>
      <w:r w:rsidRPr="008A1CD3">
        <w:rPr>
          <w:sz w:val="16"/>
        </w:rPr>
        <w:t xml:space="preserve"> of rules. 43Most challenging is Glanville Williams's idea that two systems are inherently ridiculous:</w:t>
      </w:r>
    </w:p>
    <w:p w14:paraId="39299078" w14:textId="77777777" w:rsidR="00772BE2" w:rsidRPr="008A1CD3" w:rsidRDefault="00772BE2" w:rsidP="00772BE2">
      <w:pPr>
        <w:rPr>
          <w:sz w:val="16"/>
        </w:rPr>
      </w:pPr>
      <w:r w:rsidRPr="008A1CD3">
        <w:rPr>
          <w:sz w:val="16"/>
        </w:rPr>
        <w:t>Equity thus worked "behind the scenes" of the common law action; the common law principles were theoretically left intact, but by means of this intricate mechanism they were superseded by equitable rules in all cases of conflict or variance. The result justified the sarcasm of the critic who said that in England one court was set up to do injustice and another to stop it. 44</w:t>
      </w:r>
    </w:p>
    <w:p w14:paraId="0A9817CD" w14:textId="77777777" w:rsidR="00772BE2" w:rsidRPr="00C5516F" w:rsidRDefault="00772BE2" w:rsidP="00772BE2">
      <w:pPr>
        <w:rPr>
          <w:sz w:val="16"/>
        </w:rPr>
      </w:pPr>
      <w:r w:rsidRPr="008A1CD3">
        <w:rPr>
          <w:sz w:val="16"/>
        </w:rPr>
        <w:t>Generally speaking, common-law countries share an impulse to assimilate law and equity to produce a unified set of rules. On the Holmesian and "modern" American view, the law was regarded as a single-tiered device for solving problems as they arose. In the United States, fusion thus became an occasion to mix law and equity together and to prefer equitable-style contextualism, but without either constraints or the second-order aspect. Instead, considerations of commercial morality, fairness, and policy would in principle inform the development and application of rules across the board. By partial contrast, in England, equity retained its separate character to a greater extent, but there too it was increasingly placed on one plane with the regular law. However, instead of allowing equitable contextualism and</w:t>
      </w:r>
      <w:r w:rsidRPr="00C5516F">
        <w:rPr>
          <w:sz w:val="16"/>
        </w:rPr>
        <w:t xml:space="preserve"> discretion to slip its traditional bounds, English courts developed ever more baroque doctrines to solve the problems of polycentricity, conflicting rights, and opportunism on a single level. 45</w:t>
      </w:r>
    </w:p>
    <w:p w14:paraId="07D5BC8A" w14:textId="77777777" w:rsidR="00772BE2" w:rsidRPr="00C5516F" w:rsidRDefault="00772BE2" w:rsidP="00772BE2">
      <w:pPr>
        <w:rPr>
          <w:sz w:val="16"/>
        </w:rPr>
      </w:pPr>
      <w:r w:rsidRPr="00D17D31">
        <w:rPr>
          <w:rStyle w:val="StyleUnderline"/>
        </w:rPr>
        <w:t xml:space="preserve">Equity </w:t>
      </w:r>
      <w:r w:rsidRPr="00AD4790">
        <w:rPr>
          <w:rStyle w:val="StyleUnderline"/>
          <w:highlight w:val="yellow"/>
        </w:rPr>
        <w:t>has been</w:t>
      </w:r>
      <w:r w:rsidRPr="00C5516F">
        <w:rPr>
          <w:sz w:val="16"/>
        </w:rPr>
        <w:t xml:space="preserve"> further </w:t>
      </w:r>
      <w:r w:rsidRPr="00AD4790">
        <w:rPr>
          <w:rStyle w:val="Emphasis"/>
          <w:highlight w:val="yellow"/>
        </w:rPr>
        <w:t>obscured</w:t>
      </w:r>
      <w:r w:rsidRPr="00C5516F">
        <w:rPr>
          <w:sz w:val="16"/>
        </w:rPr>
        <w:t xml:space="preserve"> </w:t>
      </w:r>
      <w:r w:rsidRPr="00C5516F">
        <w:rPr>
          <w:rStyle w:val="StyleUnderline"/>
        </w:rPr>
        <w:t>because of its</w:t>
      </w:r>
      <w:r w:rsidRPr="00C5516F">
        <w:rPr>
          <w:sz w:val="16"/>
        </w:rPr>
        <w:t xml:space="preserve"> </w:t>
      </w:r>
      <w:r w:rsidRPr="00C5516F">
        <w:rPr>
          <w:rStyle w:val="Emphasis"/>
        </w:rPr>
        <w:t>dynamic relation</w:t>
      </w:r>
      <w:r w:rsidRPr="00C5516F">
        <w:rPr>
          <w:sz w:val="16"/>
        </w:rPr>
        <w:t xml:space="preserve"> </w:t>
      </w:r>
      <w:r w:rsidRPr="00C5516F">
        <w:rPr>
          <w:rStyle w:val="StyleUnderline"/>
        </w:rPr>
        <w:t>to law</w:t>
      </w:r>
      <w:r w:rsidRPr="00C5516F">
        <w:rPr>
          <w:sz w:val="16"/>
        </w:rPr>
        <w:t xml:space="preserve"> over time. </w:t>
      </w:r>
      <w:r w:rsidRPr="00C5516F">
        <w:rPr>
          <w:rStyle w:val="StyleUnderline"/>
        </w:rPr>
        <w:t>A</w:t>
      </w:r>
      <w:r w:rsidRPr="00C5516F">
        <w:rPr>
          <w:sz w:val="16"/>
        </w:rPr>
        <w:t xml:space="preserve"> common </w:t>
      </w:r>
      <w:r w:rsidRPr="00C5516F">
        <w:rPr>
          <w:rStyle w:val="Emphasis"/>
        </w:rPr>
        <w:t>fusionist objection</w:t>
      </w:r>
      <w:r w:rsidRPr="00C5516F">
        <w:rPr>
          <w:sz w:val="16"/>
        </w:rPr>
        <w:t xml:space="preserve"> </w:t>
      </w:r>
      <w:r w:rsidRPr="00C5516F">
        <w:rPr>
          <w:rStyle w:val="StyleUnderline"/>
        </w:rPr>
        <w:t>to theories of equity is that the</w:t>
      </w:r>
      <w:r w:rsidRPr="00C5516F">
        <w:rPr>
          <w:sz w:val="16"/>
        </w:rPr>
        <w:t xml:space="preserve"> </w:t>
      </w:r>
      <w:r w:rsidRPr="00C5516F">
        <w:rPr>
          <w:rStyle w:val="Emphasis"/>
        </w:rPr>
        <w:t>label "equity"</w:t>
      </w:r>
      <w:r w:rsidRPr="00C5516F">
        <w:rPr>
          <w:sz w:val="16"/>
        </w:rPr>
        <w:t xml:space="preserve"> and the equity courts' jurisdiction both </w:t>
      </w:r>
      <w:r w:rsidRPr="00C5516F">
        <w:rPr>
          <w:rStyle w:val="Emphasis"/>
        </w:rPr>
        <w:t>varied</w:t>
      </w:r>
      <w:r w:rsidRPr="00C5516F">
        <w:rPr>
          <w:sz w:val="16"/>
        </w:rPr>
        <w:t xml:space="preserve"> </w:t>
      </w:r>
      <w:r w:rsidRPr="00C5516F">
        <w:rPr>
          <w:rStyle w:val="StyleUnderline"/>
        </w:rPr>
        <w:t>over</w:t>
      </w:r>
      <w:r w:rsidRPr="00C5516F">
        <w:rPr>
          <w:sz w:val="16"/>
        </w:rPr>
        <w:t xml:space="preserve"> </w:t>
      </w:r>
      <w:r w:rsidRPr="00C5516F">
        <w:rPr>
          <w:rStyle w:val="Emphasis"/>
        </w:rPr>
        <w:t>time</w:t>
      </w:r>
      <w:r w:rsidRPr="00C5516F">
        <w:rPr>
          <w:sz w:val="16"/>
        </w:rPr>
        <w:t xml:space="preserve">. What was once equity has sometimes become law. For example, some varieties of fraud were first [*1066] handled by equity before gradually being brought under the heading of common-law fraud. 46 </w:t>
      </w:r>
      <w:r w:rsidRPr="00C5516F">
        <w:rPr>
          <w:rStyle w:val="StyleUnderline"/>
        </w:rPr>
        <w:t>If we focus on which</w:t>
      </w:r>
      <w:r w:rsidRPr="00C5516F">
        <w:rPr>
          <w:sz w:val="16"/>
        </w:rPr>
        <w:t xml:space="preserve"> </w:t>
      </w:r>
      <w:r w:rsidRPr="00C5516F">
        <w:rPr>
          <w:rStyle w:val="Emphasis"/>
        </w:rPr>
        <w:t>specific problems</w:t>
      </w:r>
      <w:r w:rsidRPr="00C5516F">
        <w:rPr>
          <w:sz w:val="16"/>
        </w:rPr>
        <w:t xml:space="preserve"> </w:t>
      </w:r>
      <w:r w:rsidRPr="00C5516F">
        <w:rPr>
          <w:rStyle w:val="StyleUnderline"/>
        </w:rPr>
        <w:t>and which</w:t>
      </w:r>
      <w:r w:rsidRPr="00C5516F">
        <w:rPr>
          <w:sz w:val="16"/>
        </w:rPr>
        <w:t xml:space="preserve"> </w:t>
      </w:r>
      <w:r w:rsidRPr="00C5516F">
        <w:rPr>
          <w:rStyle w:val="Emphasis"/>
        </w:rPr>
        <w:t>particular rules</w:t>
      </w:r>
      <w:r w:rsidRPr="00C5516F">
        <w:rPr>
          <w:sz w:val="16"/>
        </w:rPr>
        <w:t xml:space="preserve"> </w:t>
      </w:r>
      <w:r w:rsidRPr="00C5516F">
        <w:rPr>
          <w:rStyle w:val="StyleUnderline"/>
        </w:rPr>
        <w:t>were associated with</w:t>
      </w:r>
      <w:r w:rsidRPr="00C5516F">
        <w:rPr>
          <w:sz w:val="16"/>
        </w:rPr>
        <w:t xml:space="preserve"> </w:t>
      </w:r>
      <w:r w:rsidRPr="00C5516F">
        <w:rPr>
          <w:rStyle w:val="Emphasis"/>
        </w:rPr>
        <w:t>"equity"</w:t>
      </w:r>
      <w:r w:rsidRPr="00C5516F">
        <w:rPr>
          <w:sz w:val="16"/>
        </w:rPr>
        <w:t xml:space="preserve"> at various times, </w:t>
      </w:r>
      <w:r w:rsidRPr="00C5516F">
        <w:rPr>
          <w:rStyle w:val="StyleUnderline"/>
        </w:rPr>
        <w:t xml:space="preserve">the associations </w:t>
      </w:r>
      <w:r w:rsidRPr="00C5516F">
        <w:rPr>
          <w:rStyle w:val="Emphasis"/>
        </w:rPr>
        <w:t>look arbitrary</w:t>
      </w:r>
      <w:r w:rsidRPr="00C5516F">
        <w:rPr>
          <w:rStyle w:val="StyleUnderline"/>
        </w:rPr>
        <w:t xml:space="preserve">. </w:t>
      </w:r>
      <w:r w:rsidRPr="00AD4790">
        <w:rPr>
          <w:rStyle w:val="StyleUnderline"/>
          <w:highlight w:val="yellow"/>
        </w:rPr>
        <w:t>If</w:t>
      </w:r>
      <w:r w:rsidRPr="00C5516F">
        <w:rPr>
          <w:sz w:val="16"/>
        </w:rPr>
        <w:t xml:space="preserve">, as I will argue, </w:t>
      </w:r>
      <w:r w:rsidRPr="00AD4790">
        <w:rPr>
          <w:rStyle w:val="StyleUnderline"/>
          <w:highlight w:val="yellow"/>
        </w:rPr>
        <w:t xml:space="preserve">we focus on equity's </w:t>
      </w:r>
      <w:r w:rsidRPr="00AD4790">
        <w:rPr>
          <w:rStyle w:val="Emphasis"/>
          <w:highlight w:val="yellow"/>
        </w:rPr>
        <w:t>role</w:t>
      </w:r>
      <w:r w:rsidRPr="00D17D31">
        <w:rPr>
          <w:rStyle w:val="StyleUnderline"/>
        </w:rPr>
        <w:t xml:space="preserve"> in</w:t>
      </w:r>
      <w:r w:rsidRPr="00C5516F">
        <w:rPr>
          <w:rStyle w:val="StyleUnderline"/>
        </w:rPr>
        <w:t xml:space="preserve"> </w:t>
      </w:r>
      <w:r w:rsidRPr="00D17D31">
        <w:rPr>
          <w:rStyle w:val="Emphasis"/>
        </w:rPr>
        <w:t>tackling new problems</w:t>
      </w:r>
      <w:r w:rsidRPr="00D17D31">
        <w:rPr>
          <w:sz w:val="16"/>
        </w:rPr>
        <w:t xml:space="preserve"> </w:t>
      </w:r>
      <w:r w:rsidRPr="00D17D31">
        <w:rPr>
          <w:rStyle w:val="StyleUnderline"/>
        </w:rPr>
        <w:t>and</w:t>
      </w:r>
      <w:r w:rsidRPr="00D17D31">
        <w:rPr>
          <w:sz w:val="16"/>
        </w:rPr>
        <w:t xml:space="preserve"> </w:t>
      </w:r>
      <w:r w:rsidRPr="00D17D31">
        <w:rPr>
          <w:rStyle w:val="Emphasis"/>
        </w:rPr>
        <w:t>domesticating them</w:t>
      </w:r>
      <w:r w:rsidRPr="00D17D31">
        <w:rPr>
          <w:sz w:val="16"/>
        </w:rPr>
        <w:t xml:space="preserve"> </w:t>
      </w:r>
      <w:r w:rsidRPr="00AD4790">
        <w:rPr>
          <w:rStyle w:val="StyleUnderline"/>
          <w:highlight w:val="yellow"/>
        </w:rPr>
        <w:t>through</w:t>
      </w:r>
      <w:r w:rsidRPr="00AD4790">
        <w:rPr>
          <w:sz w:val="16"/>
          <w:highlight w:val="yellow"/>
        </w:rPr>
        <w:t xml:space="preserve"> </w:t>
      </w:r>
      <w:r w:rsidRPr="00AD4790">
        <w:rPr>
          <w:rStyle w:val="Emphasis"/>
          <w:highlight w:val="yellow"/>
        </w:rPr>
        <w:t>meta-law</w:t>
      </w:r>
      <w:r w:rsidRPr="00AD4790">
        <w:rPr>
          <w:rStyle w:val="StyleUnderline"/>
          <w:highlight w:val="yellow"/>
        </w:rPr>
        <w:t>, we</w:t>
      </w:r>
      <w:r w:rsidRPr="00C5516F">
        <w:rPr>
          <w:rStyle w:val="StyleUnderline"/>
        </w:rPr>
        <w:t xml:space="preserve"> begin to </w:t>
      </w:r>
      <w:r w:rsidRPr="00AD4790">
        <w:rPr>
          <w:rStyle w:val="StyleUnderline"/>
          <w:highlight w:val="yellow"/>
        </w:rPr>
        <w:t>see</w:t>
      </w:r>
      <w:r w:rsidRPr="00C5516F">
        <w:rPr>
          <w:rStyle w:val="StyleUnderline"/>
        </w:rPr>
        <w:t xml:space="preserve"> that these</w:t>
      </w:r>
      <w:r w:rsidRPr="00C5516F">
        <w:rPr>
          <w:sz w:val="16"/>
        </w:rPr>
        <w:t xml:space="preserve"> </w:t>
      </w:r>
      <w:r w:rsidRPr="00C5516F">
        <w:rPr>
          <w:rStyle w:val="Emphasis"/>
        </w:rPr>
        <w:t>associations</w:t>
      </w:r>
      <w:r w:rsidRPr="00C5516F">
        <w:rPr>
          <w:sz w:val="16"/>
        </w:rPr>
        <w:t xml:space="preserve"> </w:t>
      </w:r>
      <w:r w:rsidRPr="00C5516F">
        <w:rPr>
          <w:rStyle w:val="StyleUnderline"/>
        </w:rPr>
        <w:t>are</w:t>
      </w:r>
      <w:r w:rsidRPr="00C5516F">
        <w:rPr>
          <w:sz w:val="16"/>
        </w:rPr>
        <w:t xml:space="preserve"> </w:t>
      </w:r>
      <w:r w:rsidRPr="00C5516F">
        <w:rPr>
          <w:rStyle w:val="Emphasis"/>
        </w:rPr>
        <w:t>rather</w:t>
      </w:r>
      <w:r w:rsidRPr="00C5516F">
        <w:rPr>
          <w:sz w:val="16"/>
        </w:rPr>
        <w:t xml:space="preserve"> </w:t>
      </w:r>
      <w:r w:rsidRPr="00C5516F">
        <w:rPr>
          <w:rStyle w:val="StyleUnderline"/>
        </w:rPr>
        <w:t xml:space="preserve">the </w:t>
      </w:r>
      <w:r w:rsidRPr="00C5516F">
        <w:rPr>
          <w:rStyle w:val="Emphasis"/>
        </w:rPr>
        <w:t xml:space="preserve">byproduct of </w:t>
      </w:r>
      <w:r w:rsidRPr="00AD4790">
        <w:rPr>
          <w:rStyle w:val="Emphasis"/>
          <w:highlight w:val="yellow"/>
        </w:rPr>
        <w:t>a coherent function</w:t>
      </w:r>
      <w:r w:rsidRPr="00C5516F">
        <w:rPr>
          <w:sz w:val="16"/>
        </w:rPr>
        <w:t>. 47</w:t>
      </w:r>
    </w:p>
    <w:p w14:paraId="2DAE9BED" w14:textId="77777777" w:rsidR="00772BE2" w:rsidRPr="00C5516F" w:rsidRDefault="00772BE2" w:rsidP="00772BE2">
      <w:pPr>
        <w:rPr>
          <w:sz w:val="16"/>
        </w:rPr>
      </w:pPr>
      <w:r w:rsidRPr="00D17D31">
        <w:rPr>
          <w:sz w:val="16"/>
        </w:rPr>
        <w:t xml:space="preserve">Not everyone is a fusionist. Before very recently, </w:t>
      </w:r>
      <w:r w:rsidRPr="00D17D31">
        <w:rPr>
          <w:rStyle w:val="StyleUnderline"/>
        </w:rPr>
        <w:t>equity</w:t>
      </w:r>
      <w:r w:rsidRPr="00D17D31">
        <w:rPr>
          <w:sz w:val="16"/>
        </w:rPr>
        <w:t xml:space="preserve"> </w:t>
      </w:r>
      <w:r w:rsidRPr="00AD4790">
        <w:rPr>
          <w:rStyle w:val="Emphasis"/>
          <w:highlight w:val="yellow"/>
        </w:rPr>
        <w:t>traditionalists</w:t>
      </w:r>
      <w:r w:rsidRPr="00D17D31">
        <w:rPr>
          <w:sz w:val="16"/>
        </w:rPr>
        <w:t xml:space="preserve">, particularly in Australia, have argued for equity's distinctness from law. They </w:t>
      </w:r>
      <w:r w:rsidRPr="00AD4790">
        <w:rPr>
          <w:rStyle w:val="StyleUnderline"/>
          <w:highlight w:val="yellow"/>
        </w:rPr>
        <w:t xml:space="preserve">term the expectation that </w:t>
      </w:r>
      <w:r w:rsidRPr="00AD4790">
        <w:rPr>
          <w:rStyle w:val="Emphasis"/>
          <w:highlight w:val="yellow"/>
        </w:rPr>
        <w:t>unified courts</w:t>
      </w:r>
      <w:r w:rsidRPr="00AD4790">
        <w:rPr>
          <w:rStyle w:val="StyleUnderline"/>
          <w:highlight w:val="yellow"/>
        </w:rPr>
        <w:t xml:space="preserve"> should produce </w:t>
      </w:r>
      <w:r w:rsidRPr="00AD4790">
        <w:rPr>
          <w:rStyle w:val="Emphasis"/>
          <w:highlight w:val="yellow"/>
        </w:rPr>
        <w:t>uniform law</w:t>
      </w:r>
      <w:r w:rsidRPr="00AD4790">
        <w:rPr>
          <w:rStyle w:val="StyleUnderline"/>
          <w:highlight w:val="yellow"/>
        </w:rPr>
        <w:t xml:space="preserve"> the</w:t>
      </w:r>
      <w:r w:rsidRPr="00AD4790">
        <w:rPr>
          <w:sz w:val="16"/>
          <w:highlight w:val="yellow"/>
        </w:rPr>
        <w:t xml:space="preserve"> </w:t>
      </w:r>
      <w:r w:rsidRPr="00AD4790">
        <w:rPr>
          <w:rStyle w:val="Emphasis"/>
          <w:highlight w:val="yellow"/>
        </w:rPr>
        <w:t>"fusion fallacy."</w:t>
      </w:r>
      <w:r w:rsidRPr="00C5516F">
        <w:rPr>
          <w:sz w:val="16"/>
        </w:rPr>
        <w:t xml:space="preserve"> 48 </w:t>
      </w:r>
      <w:r w:rsidRPr="00C5516F">
        <w:rPr>
          <w:rStyle w:val="StyleUnderline"/>
        </w:rPr>
        <w:t>They are</w:t>
      </w:r>
      <w:r w:rsidRPr="00C5516F">
        <w:rPr>
          <w:sz w:val="16"/>
        </w:rPr>
        <w:t xml:space="preserve"> </w:t>
      </w:r>
      <w:r w:rsidRPr="00C5516F">
        <w:rPr>
          <w:rStyle w:val="Emphasis"/>
        </w:rPr>
        <w:t>onto something</w:t>
      </w:r>
      <w:r w:rsidRPr="00C5516F">
        <w:rPr>
          <w:sz w:val="16"/>
        </w:rPr>
        <w:t xml:space="preserve"> here, and likewise when they aver that "[e]quity can be described but not defined." 49 However, in their pronouncements that "[e]quity is not a set of rules but a state of mind," 50 noninitiates hear impenetrable mysticism. </w:t>
      </w:r>
      <w:r w:rsidRPr="00C5516F">
        <w:rPr>
          <w:rStyle w:val="StyleUnderline"/>
        </w:rPr>
        <w:t>The</w:t>
      </w:r>
      <w:r w:rsidRPr="00C5516F">
        <w:rPr>
          <w:sz w:val="16"/>
        </w:rPr>
        <w:t xml:space="preserve"> </w:t>
      </w:r>
      <w:r w:rsidRPr="00C5516F">
        <w:rPr>
          <w:rStyle w:val="Emphasis"/>
        </w:rPr>
        <w:t>holism</w:t>
      </w:r>
      <w:r w:rsidRPr="00C5516F">
        <w:rPr>
          <w:sz w:val="16"/>
        </w:rPr>
        <w:t xml:space="preserve"> </w:t>
      </w:r>
      <w:r w:rsidRPr="00C5516F">
        <w:rPr>
          <w:rStyle w:val="StyleUnderline"/>
        </w:rPr>
        <w:t>endorsed by equity's defenders is</w:t>
      </w:r>
      <w:r w:rsidRPr="00C5516F">
        <w:rPr>
          <w:sz w:val="16"/>
        </w:rPr>
        <w:t xml:space="preserve"> </w:t>
      </w:r>
      <w:r w:rsidRPr="00C5516F">
        <w:rPr>
          <w:rStyle w:val="Emphasis"/>
        </w:rPr>
        <w:t>not misplaced</w:t>
      </w:r>
      <w:r w:rsidRPr="00C5516F">
        <w:rPr>
          <w:sz w:val="16"/>
        </w:rPr>
        <w:t xml:space="preserve">--those </w:t>
      </w:r>
      <w:r w:rsidRPr="00AD4790">
        <w:rPr>
          <w:rStyle w:val="StyleUnderline"/>
          <w:highlight w:val="yellow"/>
        </w:rPr>
        <w:t>aspects of equity that</w:t>
      </w:r>
      <w:r w:rsidRPr="00AD4790">
        <w:rPr>
          <w:sz w:val="16"/>
          <w:highlight w:val="yellow"/>
        </w:rPr>
        <w:t xml:space="preserve"> </w:t>
      </w:r>
      <w:r w:rsidRPr="00AD4790">
        <w:rPr>
          <w:rStyle w:val="Emphasis"/>
          <w:highlight w:val="yellow"/>
        </w:rPr>
        <w:t>are meta-law</w:t>
      </w:r>
      <w:r w:rsidRPr="00AD4790">
        <w:rPr>
          <w:sz w:val="16"/>
          <w:highlight w:val="yellow"/>
        </w:rPr>
        <w:t xml:space="preserve"> </w:t>
      </w:r>
      <w:r w:rsidRPr="00AD4790">
        <w:rPr>
          <w:rStyle w:val="Emphasis"/>
          <w:highlight w:val="yellow"/>
        </w:rPr>
        <w:t>cannot</w:t>
      </w:r>
      <w:r w:rsidRPr="00C5516F">
        <w:rPr>
          <w:sz w:val="16"/>
        </w:rPr>
        <w:t xml:space="preserve"> easily </w:t>
      </w:r>
      <w:r w:rsidRPr="00AD4790">
        <w:rPr>
          <w:rStyle w:val="Emphasis"/>
          <w:highlight w:val="yellow"/>
        </w:rPr>
        <w:t>be reduced</w:t>
      </w:r>
      <w:r w:rsidRPr="00AD4790">
        <w:rPr>
          <w:sz w:val="16"/>
          <w:highlight w:val="yellow"/>
        </w:rPr>
        <w:t xml:space="preserve"> </w:t>
      </w:r>
      <w:r w:rsidRPr="00AD4790">
        <w:rPr>
          <w:rStyle w:val="StyleUnderline"/>
          <w:highlight w:val="yellow"/>
        </w:rPr>
        <w:t>to a</w:t>
      </w:r>
      <w:r w:rsidRPr="00AD4790">
        <w:rPr>
          <w:sz w:val="16"/>
          <w:highlight w:val="yellow"/>
        </w:rPr>
        <w:t xml:space="preserve"> </w:t>
      </w:r>
      <w:r w:rsidRPr="00AD4790">
        <w:rPr>
          <w:rStyle w:val="Emphasis"/>
          <w:highlight w:val="yellow"/>
        </w:rPr>
        <w:t>first-order concept</w:t>
      </w:r>
      <w:r w:rsidRPr="00C5516F">
        <w:rPr>
          <w:sz w:val="16"/>
        </w:rPr>
        <w:t xml:space="preserve"> without losing something. </w:t>
      </w:r>
      <w:r w:rsidRPr="00C5516F">
        <w:rPr>
          <w:rStyle w:val="StyleUnderline"/>
        </w:rPr>
        <w:t xml:space="preserve">But since a definition of </w:t>
      </w:r>
      <w:r w:rsidRPr="00AD4790">
        <w:rPr>
          <w:rStyle w:val="StyleUnderline"/>
          <w:highlight w:val="yellow"/>
        </w:rPr>
        <w:t>equity as</w:t>
      </w:r>
      <w:r w:rsidRPr="00C5516F">
        <w:rPr>
          <w:rStyle w:val="StyleUnderline"/>
        </w:rPr>
        <w:t xml:space="preserve"> a</w:t>
      </w:r>
      <w:r w:rsidRPr="00C5516F">
        <w:rPr>
          <w:sz w:val="16"/>
        </w:rPr>
        <w:t xml:space="preserve"> </w:t>
      </w:r>
      <w:r w:rsidRPr="00AD4790">
        <w:rPr>
          <w:rStyle w:val="Emphasis"/>
          <w:highlight w:val="yellow"/>
        </w:rPr>
        <w:t>first-order</w:t>
      </w:r>
      <w:r w:rsidRPr="00C5516F">
        <w:rPr>
          <w:rStyle w:val="Emphasis"/>
        </w:rPr>
        <w:t xml:space="preserve"> concept</w:t>
      </w:r>
      <w:r w:rsidRPr="00C5516F">
        <w:rPr>
          <w:sz w:val="16"/>
        </w:rPr>
        <w:t xml:space="preserve"> </w:t>
      </w:r>
      <w:r w:rsidRPr="00AD4790">
        <w:rPr>
          <w:rStyle w:val="StyleUnderline"/>
          <w:highlight w:val="yellow"/>
        </w:rPr>
        <w:t>will be</w:t>
      </w:r>
      <w:r w:rsidRPr="00AD4790">
        <w:rPr>
          <w:sz w:val="16"/>
          <w:highlight w:val="yellow"/>
        </w:rPr>
        <w:t xml:space="preserve"> </w:t>
      </w:r>
      <w:r w:rsidRPr="00AD4790">
        <w:rPr>
          <w:rStyle w:val="Emphasis"/>
          <w:highlight w:val="yellow"/>
        </w:rPr>
        <w:t>inaccurate</w:t>
      </w:r>
      <w:r w:rsidRPr="00AD4790">
        <w:rPr>
          <w:sz w:val="16"/>
          <w:highlight w:val="yellow"/>
        </w:rPr>
        <w:t xml:space="preserve"> </w:t>
      </w:r>
      <w:r w:rsidRPr="00AD4790">
        <w:rPr>
          <w:rStyle w:val="StyleUnderline"/>
          <w:highlight w:val="yellow"/>
        </w:rPr>
        <w:t>or</w:t>
      </w:r>
      <w:r w:rsidRPr="00AD4790">
        <w:rPr>
          <w:sz w:val="16"/>
          <w:highlight w:val="yellow"/>
        </w:rPr>
        <w:t xml:space="preserve"> </w:t>
      </w:r>
      <w:r w:rsidRPr="00AD4790">
        <w:rPr>
          <w:rStyle w:val="Emphasis"/>
          <w:highlight w:val="yellow"/>
        </w:rPr>
        <w:t>hopelessly vague</w:t>
      </w:r>
      <w:r w:rsidRPr="00C5516F">
        <w:rPr>
          <w:rStyle w:val="StyleUnderline"/>
        </w:rPr>
        <w:t xml:space="preserve">, the fusionists and traditionalists are </w:t>
      </w:r>
      <w:r w:rsidRPr="00C5516F">
        <w:rPr>
          <w:rStyle w:val="Emphasis"/>
        </w:rPr>
        <w:t>speaking past each other</w:t>
      </w:r>
      <w:r w:rsidRPr="00C5516F">
        <w:rPr>
          <w:rStyle w:val="StyleUnderline"/>
        </w:rPr>
        <w:t>. Their views are</w:t>
      </w:r>
      <w:r w:rsidRPr="00C5516F">
        <w:rPr>
          <w:sz w:val="16"/>
        </w:rPr>
        <w:t xml:space="preserve"> </w:t>
      </w:r>
      <w:r w:rsidRPr="00C5516F">
        <w:rPr>
          <w:rStyle w:val="Emphasis"/>
        </w:rPr>
        <w:t>orthogonal</w:t>
      </w:r>
      <w:r w:rsidRPr="00C5516F">
        <w:rPr>
          <w:sz w:val="16"/>
        </w:rPr>
        <w:t>, almost literally.</w:t>
      </w:r>
    </w:p>
    <w:p w14:paraId="1EA0A9DE" w14:textId="77777777" w:rsidR="00772BE2" w:rsidRDefault="00772BE2" w:rsidP="00772BE2">
      <w:pPr>
        <w:rPr>
          <w:sz w:val="16"/>
        </w:rPr>
      </w:pPr>
      <w:r w:rsidRPr="00C5516F">
        <w:rPr>
          <w:sz w:val="16"/>
        </w:rPr>
        <w:t xml:space="preserve">More recently, moderate fusionist positions and moderate nonfusionist positions have also come into play. For example, based on policy reasons specific to context, Leigh Anenson would extend unclean hands in a limited way to damages actions at law, 51whereas Samuel Bray performs a similar kind of analysis to conclude that laches should be confined to equitable claims and remedies. 52 </w:t>
      </w:r>
      <w:r w:rsidRPr="00C5516F">
        <w:rPr>
          <w:rStyle w:val="StyleUnderline"/>
        </w:rPr>
        <w:t>Seeing a role for</w:t>
      </w:r>
      <w:r w:rsidRPr="00C5516F">
        <w:rPr>
          <w:sz w:val="16"/>
        </w:rPr>
        <w:t xml:space="preserve"> </w:t>
      </w:r>
      <w:r w:rsidRPr="00C5516F">
        <w:rPr>
          <w:rStyle w:val="Emphasis"/>
        </w:rPr>
        <w:t>meta-law</w:t>
      </w:r>
      <w:r w:rsidRPr="00C5516F">
        <w:rPr>
          <w:sz w:val="16"/>
        </w:rPr>
        <w:t xml:space="preserve"> </w:t>
      </w:r>
      <w:r w:rsidRPr="00C5516F">
        <w:rPr>
          <w:rStyle w:val="StyleUnderline"/>
        </w:rPr>
        <w:t>will allow us to</w:t>
      </w:r>
      <w:r w:rsidRPr="00C5516F">
        <w:rPr>
          <w:sz w:val="16"/>
        </w:rPr>
        <w:t xml:space="preserve"> </w:t>
      </w:r>
      <w:r w:rsidRPr="00C5516F">
        <w:rPr>
          <w:rStyle w:val="Emphasis"/>
        </w:rPr>
        <w:t>differentiate functionally</w:t>
      </w:r>
      <w:r w:rsidRPr="00C5516F">
        <w:rPr>
          <w:sz w:val="16"/>
        </w:rPr>
        <w:t xml:space="preserve"> </w:t>
      </w:r>
      <w:r w:rsidRPr="00C5516F">
        <w:rPr>
          <w:rStyle w:val="StyleUnderline"/>
        </w:rPr>
        <w:t>between</w:t>
      </w:r>
      <w:r w:rsidRPr="00C5516F">
        <w:rPr>
          <w:sz w:val="16"/>
        </w:rPr>
        <w:t xml:space="preserve"> [*1067] </w:t>
      </w:r>
      <w:r w:rsidRPr="00C5516F">
        <w:rPr>
          <w:rStyle w:val="StyleUnderline"/>
        </w:rPr>
        <w:t>situations calling for</w:t>
      </w:r>
      <w:r w:rsidRPr="00C5516F">
        <w:rPr>
          <w:sz w:val="16"/>
        </w:rPr>
        <w:t xml:space="preserve"> </w:t>
      </w:r>
      <w:r w:rsidRPr="00C5516F">
        <w:rPr>
          <w:rStyle w:val="Emphasis"/>
        </w:rPr>
        <w:t>fusion</w:t>
      </w:r>
      <w:r w:rsidRPr="00C5516F">
        <w:rPr>
          <w:sz w:val="16"/>
        </w:rPr>
        <w:t xml:space="preserve"> of law and equity, </w:t>
      </w:r>
      <w:r w:rsidRPr="00C5516F">
        <w:rPr>
          <w:rStyle w:val="StyleUnderline"/>
        </w:rPr>
        <w:t>and those</w:t>
      </w:r>
      <w:r w:rsidRPr="00C5516F">
        <w:rPr>
          <w:sz w:val="16"/>
        </w:rPr>
        <w:t xml:space="preserve"> contexts </w:t>
      </w:r>
      <w:r w:rsidRPr="00C5516F">
        <w:rPr>
          <w:rStyle w:val="StyleUnderline"/>
        </w:rPr>
        <w:t>where they should be</w:t>
      </w:r>
      <w:r w:rsidRPr="00C5516F">
        <w:rPr>
          <w:sz w:val="16"/>
        </w:rPr>
        <w:t xml:space="preserve"> </w:t>
      </w:r>
      <w:r w:rsidRPr="00C5516F">
        <w:rPr>
          <w:rStyle w:val="Emphasis"/>
        </w:rPr>
        <w:t>kept distinct conceptually</w:t>
      </w:r>
      <w:r w:rsidRPr="00C5516F">
        <w:rPr>
          <w:sz w:val="16"/>
        </w:rPr>
        <w:t>, if no longer institutionally. 53</w:t>
      </w:r>
    </w:p>
    <w:p w14:paraId="14A16A2A" w14:textId="77777777" w:rsidR="00772BE2" w:rsidRPr="00E36105" w:rsidRDefault="00772BE2" w:rsidP="00772BE2">
      <w:pPr>
        <w:pStyle w:val="Heading4"/>
      </w:pPr>
      <w:r>
        <w:t xml:space="preserve">b. EMPTY WORDS. The perm is </w:t>
      </w:r>
      <w:r>
        <w:rPr>
          <w:u w:val="single"/>
        </w:rPr>
        <w:t>another instance</w:t>
      </w:r>
      <w:r>
        <w:t xml:space="preserve"> of just </w:t>
      </w:r>
      <w:r w:rsidRPr="00B85E71">
        <w:rPr>
          <w:u w:val="single"/>
        </w:rPr>
        <w:t>‘</w:t>
      </w:r>
      <w:r>
        <w:rPr>
          <w:u w:val="single"/>
        </w:rPr>
        <w:t>using the word equity’</w:t>
      </w:r>
      <w:r>
        <w:t xml:space="preserve"> without reaffirming its </w:t>
      </w:r>
      <w:r>
        <w:rPr>
          <w:u w:val="single"/>
        </w:rPr>
        <w:t>independent authority</w:t>
      </w:r>
      <w:r>
        <w:t xml:space="preserve">. That </w:t>
      </w:r>
      <w:r>
        <w:rPr>
          <w:u w:val="single"/>
        </w:rPr>
        <w:t>fails</w:t>
      </w:r>
      <w:r>
        <w:t xml:space="preserve">. </w:t>
      </w:r>
    </w:p>
    <w:p w14:paraId="0F728FCC" w14:textId="77777777" w:rsidR="00772BE2" w:rsidRDefault="00772BE2" w:rsidP="00772BE2">
      <w:r>
        <w:t xml:space="preserve">Henry E. </w:t>
      </w:r>
      <w:r w:rsidRPr="002E4D9C">
        <w:rPr>
          <w:rStyle w:val="Style13ptBold"/>
        </w:rPr>
        <w:t>Smith 21</w:t>
      </w:r>
      <w:r>
        <w:t>, Fessenden Professor of Law and Director of the Project on the Foundations of Private Law, Harvard Law School, “Putting the Equity Back into Intellectual Property Remedies,” 96 Notre Dame L. Rev. 1603, March 2021, Lexis</w:t>
      </w:r>
    </w:p>
    <w:p w14:paraId="390343FA" w14:textId="77777777" w:rsidR="00772BE2" w:rsidRPr="00271BDA" w:rsidRDefault="00772BE2" w:rsidP="00772BE2">
      <w:pPr>
        <w:rPr>
          <w:rStyle w:val="StyleUnderline"/>
        </w:rPr>
      </w:pPr>
      <w:r w:rsidRPr="009D1C9E">
        <w:rPr>
          <w:sz w:val="16"/>
        </w:rPr>
        <w:t xml:space="preserve">Nowhere is the question of remedies more front and center than in intellectual property. In recent years intellectual property cases have even exerted some influence on the law of remedies more generally. At the same time, equity and the traditions of equity are invoked in the very process of [*1604] cutting back on injunctions and making them into a rare form of "supracompensatory" remedies. And </w:t>
      </w:r>
      <w:r w:rsidRPr="00271BDA">
        <w:rPr>
          <w:rStyle w:val="StyleUnderline"/>
        </w:rPr>
        <w:t>nowhere is the</w:t>
      </w:r>
      <w:r w:rsidRPr="005C6A74">
        <w:rPr>
          <w:rStyle w:val="StyleUnderline"/>
        </w:rPr>
        <w:t xml:space="preserve"> </w:t>
      </w:r>
      <w:r w:rsidRPr="00271BDA">
        <w:rPr>
          <w:rStyle w:val="Emphasis"/>
        </w:rPr>
        <w:t>mysterious role</w:t>
      </w:r>
      <w:r w:rsidRPr="009D1C9E">
        <w:rPr>
          <w:sz w:val="16"/>
        </w:rPr>
        <w:t xml:space="preserve">, if any, </w:t>
      </w:r>
      <w:r w:rsidRPr="00271BDA">
        <w:rPr>
          <w:rStyle w:val="StyleUnderline"/>
        </w:rPr>
        <w:t>of</w:t>
      </w:r>
      <w:r w:rsidRPr="005C6A74">
        <w:rPr>
          <w:rStyle w:val="StyleUnderline"/>
        </w:rPr>
        <w:t xml:space="preserve"> </w:t>
      </w:r>
      <w:r w:rsidRPr="005C6A74">
        <w:rPr>
          <w:rStyle w:val="Emphasis"/>
        </w:rPr>
        <w:t>equity more</w:t>
      </w:r>
      <w:r w:rsidRPr="00271BDA">
        <w:rPr>
          <w:rStyle w:val="Emphasis"/>
        </w:rPr>
        <w:t xml:space="preserve"> needed</w:t>
      </w:r>
      <w:r w:rsidRPr="005C6A74">
        <w:rPr>
          <w:rStyle w:val="StyleUnderline"/>
        </w:rPr>
        <w:t xml:space="preserve"> </w:t>
      </w:r>
      <w:r w:rsidRPr="00271BDA">
        <w:rPr>
          <w:rStyle w:val="StyleUnderline"/>
        </w:rPr>
        <w:t>and</w:t>
      </w:r>
      <w:r w:rsidRPr="005C6A74">
        <w:rPr>
          <w:rStyle w:val="StyleUnderline"/>
        </w:rPr>
        <w:t xml:space="preserve"> </w:t>
      </w:r>
      <w:r w:rsidRPr="00271BDA">
        <w:rPr>
          <w:rStyle w:val="Emphasis"/>
        </w:rPr>
        <w:t>less apparent</w:t>
      </w:r>
      <w:r w:rsidRPr="005C6A74">
        <w:rPr>
          <w:rStyle w:val="StyleUnderline"/>
        </w:rPr>
        <w:t xml:space="preserve"> </w:t>
      </w:r>
      <w:r w:rsidRPr="00271BDA">
        <w:rPr>
          <w:rStyle w:val="StyleUnderline"/>
        </w:rPr>
        <w:t xml:space="preserve">than </w:t>
      </w:r>
      <w:r w:rsidRPr="00AD4790">
        <w:rPr>
          <w:rStyle w:val="StyleUnderline"/>
          <w:highlight w:val="yellow"/>
        </w:rPr>
        <w:t xml:space="preserve">in </w:t>
      </w:r>
      <w:r w:rsidRPr="00AD4790">
        <w:rPr>
          <w:rStyle w:val="Emphasis"/>
          <w:highlight w:val="yellow"/>
        </w:rPr>
        <w:t>i</w:t>
      </w:r>
      <w:r w:rsidRPr="005C6A74">
        <w:rPr>
          <w:rStyle w:val="StyleUnderline"/>
        </w:rPr>
        <w:t xml:space="preserve">ntellectual </w:t>
      </w:r>
      <w:r w:rsidRPr="00AD4790">
        <w:rPr>
          <w:rStyle w:val="Emphasis"/>
          <w:highlight w:val="yellow"/>
        </w:rPr>
        <w:t>p</w:t>
      </w:r>
      <w:r w:rsidRPr="005C6A74">
        <w:rPr>
          <w:rStyle w:val="StyleUnderline"/>
        </w:rPr>
        <w:t>roperty</w:t>
      </w:r>
      <w:r w:rsidRPr="009D1C9E">
        <w:rPr>
          <w:sz w:val="16"/>
        </w:rPr>
        <w:t xml:space="preserve"> remedies. </w:t>
      </w:r>
      <w:r w:rsidRPr="00AD4790">
        <w:rPr>
          <w:rStyle w:val="StyleUnderline"/>
          <w:highlight w:val="yellow"/>
        </w:rPr>
        <w:t xml:space="preserve">We have an </w:t>
      </w:r>
      <w:r w:rsidRPr="00AD4790">
        <w:rPr>
          <w:rStyle w:val="Emphasis"/>
          <w:highlight w:val="yellow"/>
        </w:rPr>
        <w:t>equity deficit</w:t>
      </w:r>
      <w:r w:rsidRPr="009D1C9E">
        <w:rPr>
          <w:sz w:val="16"/>
        </w:rPr>
        <w:t>.</w:t>
      </w:r>
    </w:p>
    <w:p w14:paraId="4D539082" w14:textId="77777777" w:rsidR="00772BE2" w:rsidRPr="00271BDA" w:rsidRDefault="00772BE2" w:rsidP="00772BE2">
      <w:pPr>
        <w:rPr>
          <w:rStyle w:val="StyleUnderline"/>
        </w:rPr>
      </w:pPr>
      <w:r w:rsidRPr="00AD4790">
        <w:rPr>
          <w:rStyle w:val="StyleUnderline"/>
          <w:highlight w:val="yellow"/>
        </w:rPr>
        <w:t>It is not</w:t>
      </w:r>
      <w:r w:rsidRPr="00271BDA">
        <w:rPr>
          <w:rStyle w:val="StyleUnderline"/>
        </w:rPr>
        <w:t xml:space="preserve"> as if </w:t>
      </w:r>
      <w:r w:rsidRPr="00AD4790">
        <w:rPr>
          <w:rStyle w:val="StyleUnderline"/>
          <w:highlight w:val="yellow"/>
        </w:rPr>
        <w:t xml:space="preserve">uses of the </w:t>
      </w:r>
      <w:r w:rsidRPr="00AD4790">
        <w:rPr>
          <w:rStyle w:val="Emphasis"/>
          <w:highlight w:val="yellow"/>
        </w:rPr>
        <w:t>word</w:t>
      </w:r>
      <w:r w:rsidRPr="00271BDA">
        <w:rPr>
          <w:rStyle w:val="Emphasis"/>
        </w:rPr>
        <w:t xml:space="preserve"> "equity"</w:t>
      </w:r>
      <w:r w:rsidRPr="001F006B">
        <w:rPr>
          <w:rStyle w:val="StyleUnderline"/>
        </w:rPr>
        <w:t xml:space="preserve"> </w:t>
      </w:r>
      <w:r w:rsidRPr="00AD4790">
        <w:rPr>
          <w:rStyle w:val="StyleUnderline"/>
          <w:highlight w:val="yellow"/>
        </w:rPr>
        <w:t>are lacking</w:t>
      </w:r>
      <w:r w:rsidRPr="00271BDA">
        <w:rPr>
          <w:rStyle w:val="StyleUnderline"/>
        </w:rPr>
        <w:t>. Certain</w:t>
      </w:r>
      <w:r w:rsidRPr="001F006B">
        <w:rPr>
          <w:rStyle w:val="StyleUnderline"/>
        </w:rPr>
        <w:t xml:space="preserve"> </w:t>
      </w:r>
      <w:r w:rsidRPr="00AD4790">
        <w:rPr>
          <w:rStyle w:val="Emphasis"/>
          <w:highlight w:val="yellow"/>
        </w:rPr>
        <w:t>remedies</w:t>
      </w:r>
      <w:r w:rsidRPr="00AD4790">
        <w:rPr>
          <w:rStyle w:val="StyleUnderline"/>
          <w:highlight w:val="yellow"/>
        </w:rPr>
        <w:t xml:space="preserve"> are </w:t>
      </w:r>
      <w:r w:rsidRPr="00AD4790">
        <w:rPr>
          <w:rStyle w:val="Emphasis"/>
          <w:highlight w:val="yellow"/>
        </w:rPr>
        <w:t>labeled</w:t>
      </w:r>
      <w:r w:rsidRPr="00AD4790">
        <w:rPr>
          <w:rStyle w:val="StyleUnderline"/>
          <w:highlight w:val="yellow"/>
        </w:rPr>
        <w:t xml:space="preserve"> "equitable,"</w:t>
      </w:r>
      <w:r w:rsidRPr="00DB65BE">
        <w:rPr>
          <w:rStyle w:val="StyleUnderline"/>
        </w:rPr>
        <w:t xml:space="preserve"> as are certain</w:t>
      </w:r>
      <w:r w:rsidRPr="00DB65BE">
        <w:rPr>
          <w:sz w:val="16"/>
        </w:rPr>
        <w:t xml:space="preserve"> </w:t>
      </w:r>
      <w:r w:rsidRPr="00E36105">
        <w:rPr>
          <w:rStyle w:val="Emphasis"/>
        </w:rPr>
        <w:t>defenses</w:t>
      </w:r>
      <w:r w:rsidRPr="00E36105">
        <w:rPr>
          <w:rStyle w:val="StyleUnderline"/>
        </w:rPr>
        <w:t xml:space="preserve">. The United States Supreme Court </w:t>
      </w:r>
      <w:r w:rsidRPr="00E36105">
        <w:rPr>
          <w:rStyle w:val="Emphasis"/>
        </w:rPr>
        <w:t>points</w:t>
      </w:r>
      <w:r w:rsidRPr="00E36105">
        <w:rPr>
          <w:rStyle w:val="StyleUnderline"/>
        </w:rPr>
        <w:t xml:space="preserve"> to</w:t>
      </w:r>
      <w:r w:rsidRPr="00E36105">
        <w:rPr>
          <w:sz w:val="16"/>
        </w:rPr>
        <w:t xml:space="preserve"> the </w:t>
      </w:r>
      <w:r w:rsidRPr="00E36105">
        <w:rPr>
          <w:rStyle w:val="Emphasis"/>
        </w:rPr>
        <w:t>"traditions</w:t>
      </w:r>
      <w:r w:rsidRPr="00E36105">
        <w:rPr>
          <w:rStyle w:val="StyleUnderline"/>
        </w:rPr>
        <w:t xml:space="preserve"> of equity" as a </w:t>
      </w:r>
      <w:r w:rsidRPr="00E36105">
        <w:rPr>
          <w:rStyle w:val="Emphasis"/>
        </w:rPr>
        <w:t>source</w:t>
      </w:r>
      <w:r w:rsidRPr="00E36105">
        <w:rPr>
          <w:rStyle w:val="StyleUnderline"/>
        </w:rPr>
        <w:t xml:space="preserve"> of </w:t>
      </w:r>
      <w:r w:rsidRPr="00E36105">
        <w:rPr>
          <w:rStyle w:val="Emphasis"/>
        </w:rPr>
        <w:t>law</w:t>
      </w:r>
      <w:r w:rsidRPr="00E36105">
        <w:rPr>
          <w:rStyle w:val="StyleUnderline"/>
        </w:rPr>
        <w:t xml:space="preserve"> for</w:t>
      </w:r>
      <w:r w:rsidRPr="00E36105">
        <w:rPr>
          <w:sz w:val="16"/>
        </w:rPr>
        <w:t xml:space="preserve"> </w:t>
      </w:r>
      <w:r w:rsidRPr="00E36105">
        <w:rPr>
          <w:rStyle w:val="Emphasis"/>
        </w:rPr>
        <w:t>i</w:t>
      </w:r>
      <w:r w:rsidRPr="00E36105">
        <w:rPr>
          <w:rStyle w:val="StyleUnderline"/>
        </w:rPr>
        <w:t xml:space="preserve">ntellectual </w:t>
      </w:r>
      <w:r w:rsidRPr="00E36105">
        <w:rPr>
          <w:rStyle w:val="Emphasis"/>
        </w:rPr>
        <w:t>p</w:t>
      </w:r>
      <w:r w:rsidRPr="00E36105">
        <w:rPr>
          <w:rStyle w:val="StyleUnderline"/>
        </w:rPr>
        <w:t>roperty</w:t>
      </w:r>
      <w:r w:rsidRPr="00E36105">
        <w:rPr>
          <w:sz w:val="16"/>
        </w:rPr>
        <w:t xml:space="preserve"> remedies, among other things. 1</w:t>
      </w:r>
      <w:r w:rsidRPr="00E36105">
        <w:rPr>
          <w:rStyle w:val="StyleUnderline"/>
        </w:rPr>
        <w:t>And people seem to</w:t>
      </w:r>
      <w:r w:rsidRPr="00E36105">
        <w:rPr>
          <w:sz w:val="16"/>
        </w:rPr>
        <w:t xml:space="preserve"> </w:t>
      </w:r>
      <w:r w:rsidRPr="00E36105">
        <w:rPr>
          <w:rStyle w:val="Emphasis"/>
        </w:rPr>
        <w:t>think</w:t>
      </w:r>
      <w:r w:rsidRPr="00E36105">
        <w:rPr>
          <w:sz w:val="16"/>
        </w:rPr>
        <w:t xml:space="preserve"> that </w:t>
      </w:r>
      <w:r w:rsidRPr="00E36105">
        <w:rPr>
          <w:rStyle w:val="StyleUnderline"/>
        </w:rPr>
        <w:t>equity means</w:t>
      </w:r>
      <w:r w:rsidRPr="00E36105">
        <w:rPr>
          <w:sz w:val="16"/>
        </w:rPr>
        <w:t xml:space="preserve"> </w:t>
      </w:r>
      <w:r w:rsidRPr="00E36105">
        <w:rPr>
          <w:rStyle w:val="Emphasis"/>
        </w:rPr>
        <w:t>discretion</w:t>
      </w:r>
      <w:r w:rsidRPr="00E36105">
        <w:rPr>
          <w:sz w:val="16"/>
        </w:rPr>
        <w:t>. 2</w:t>
      </w:r>
      <w:r w:rsidRPr="00E36105">
        <w:rPr>
          <w:rStyle w:val="StyleUnderline"/>
        </w:rPr>
        <w:t>Beyond that there be monsters - to the extent</w:t>
      </w:r>
      <w:r w:rsidRPr="00271BDA">
        <w:rPr>
          <w:rStyle w:val="StyleUnderline"/>
        </w:rPr>
        <w:t xml:space="preserve"> anyone is paying attention.</w:t>
      </w:r>
    </w:p>
    <w:p w14:paraId="19DB9808" w14:textId="77777777" w:rsidR="00772BE2" w:rsidRPr="00E36105" w:rsidRDefault="00772BE2" w:rsidP="00772BE2">
      <w:pPr>
        <w:rPr>
          <w:sz w:val="16"/>
        </w:rPr>
      </w:pPr>
      <w:r w:rsidRPr="00271BDA">
        <w:rPr>
          <w:rStyle w:val="StyleUnderline"/>
        </w:rPr>
        <w:t xml:space="preserve">And </w:t>
      </w:r>
      <w:r w:rsidRPr="00AD4790">
        <w:rPr>
          <w:rStyle w:val="StyleUnderline"/>
          <w:highlight w:val="yellow"/>
        </w:rPr>
        <w:t>yet</w:t>
      </w:r>
      <w:r w:rsidRPr="009D1C9E">
        <w:rPr>
          <w:sz w:val="16"/>
        </w:rPr>
        <w:t xml:space="preserve"> equity shapes the law of intellectual property remedies in a more thoroughgoing way. I will claim that once we understand some of </w:t>
      </w:r>
      <w:r w:rsidRPr="00271BDA">
        <w:rPr>
          <w:rStyle w:val="StyleUnderline"/>
        </w:rPr>
        <w:t>the</w:t>
      </w:r>
      <w:r w:rsidRPr="009D1C9E">
        <w:rPr>
          <w:sz w:val="16"/>
        </w:rPr>
        <w:t xml:space="preserve"> </w:t>
      </w:r>
      <w:r w:rsidRPr="00271BDA">
        <w:rPr>
          <w:rStyle w:val="Emphasis"/>
        </w:rPr>
        <w:t xml:space="preserve">true functions of </w:t>
      </w:r>
      <w:r w:rsidRPr="00AD4790">
        <w:rPr>
          <w:rStyle w:val="Emphasis"/>
          <w:highlight w:val="yellow"/>
        </w:rPr>
        <w:t>equity</w:t>
      </w:r>
      <w:r w:rsidRPr="009D1C9E">
        <w:rPr>
          <w:sz w:val="16"/>
        </w:rPr>
        <w:t xml:space="preserve">, it probably </w:t>
      </w:r>
      <w:r w:rsidRPr="00AD4790">
        <w:rPr>
          <w:rStyle w:val="StyleUnderline"/>
          <w:highlight w:val="yellow"/>
        </w:rPr>
        <w:t>should play a</w:t>
      </w:r>
      <w:r w:rsidRPr="00DB65BE">
        <w:rPr>
          <w:rStyle w:val="StyleUnderline"/>
        </w:rPr>
        <w:t xml:space="preserve"> much </w:t>
      </w:r>
      <w:r w:rsidRPr="00AD4790">
        <w:rPr>
          <w:rStyle w:val="Emphasis"/>
          <w:highlight w:val="yellow"/>
        </w:rPr>
        <w:t>greater</w:t>
      </w:r>
      <w:r w:rsidRPr="00DB65BE">
        <w:rPr>
          <w:rStyle w:val="StyleUnderline"/>
        </w:rPr>
        <w:t xml:space="preserve"> </w:t>
      </w:r>
      <w:r w:rsidRPr="00271BDA">
        <w:rPr>
          <w:rStyle w:val="StyleUnderline"/>
        </w:rPr>
        <w:t>and</w:t>
      </w:r>
      <w:r w:rsidRPr="00DB65BE">
        <w:rPr>
          <w:rStyle w:val="StyleUnderline"/>
        </w:rPr>
        <w:t xml:space="preserve"> </w:t>
      </w:r>
      <w:r w:rsidRPr="00AD4790">
        <w:rPr>
          <w:rStyle w:val="Emphasis"/>
          <w:highlight w:val="yellow"/>
        </w:rPr>
        <w:t>more explicit role</w:t>
      </w:r>
      <w:r w:rsidRPr="009D1C9E">
        <w:rPr>
          <w:sz w:val="16"/>
        </w:rPr>
        <w:t xml:space="preserve"> in our law, 3and </w:t>
      </w:r>
      <w:r w:rsidRPr="00E36105">
        <w:rPr>
          <w:sz w:val="16"/>
        </w:rPr>
        <w:t xml:space="preserve">especially </w:t>
      </w:r>
      <w:r w:rsidRPr="00E36105">
        <w:rPr>
          <w:rStyle w:val="StyleUnderline"/>
        </w:rPr>
        <w:t xml:space="preserve">in </w:t>
      </w:r>
      <w:r w:rsidRPr="00E36105">
        <w:rPr>
          <w:rStyle w:val="Emphasis"/>
        </w:rPr>
        <w:t>i</w:t>
      </w:r>
      <w:r w:rsidRPr="00E36105">
        <w:rPr>
          <w:rStyle w:val="StyleUnderline"/>
        </w:rPr>
        <w:t xml:space="preserve">ntellectual </w:t>
      </w:r>
      <w:r w:rsidRPr="00E36105">
        <w:rPr>
          <w:rStyle w:val="Emphasis"/>
        </w:rPr>
        <w:t>p</w:t>
      </w:r>
      <w:r w:rsidRPr="00E36105">
        <w:rPr>
          <w:rStyle w:val="StyleUnderline"/>
        </w:rPr>
        <w:t>roperty</w:t>
      </w:r>
      <w:r w:rsidRPr="00E36105">
        <w:rPr>
          <w:sz w:val="16"/>
        </w:rPr>
        <w:t xml:space="preserve"> remedies.</w:t>
      </w:r>
    </w:p>
    <w:p w14:paraId="1864255A" w14:textId="77777777" w:rsidR="00772BE2" w:rsidRPr="00AD4790" w:rsidRDefault="00772BE2" w:rsidP="00772BE2">
      <w:pPr>
        <w:rPr>
          <w:sz w:val="16"/>
        </w:rPr>
      </w:pPr>
      <w:r w:rsidRPr="00E36105">
        <w:rPr>
          <w:rStyle w:val="StyleUnderline"/>
        </w:rPr>
        <w:t xml:space="preserve">One such function is </w:t>
      </w:r>
      <w:r w:rsidRPr="00E36105">
        <w:rPr>
          <w:rStyle w:val="Emphasis"/>
        </w:rPr>
        <w:t>meta-law</w:t>
      </w:r>
      <w:r w:rsidRPr="00E36105">
        <w:rPr>
          <w:sz w:val="16"/>
        </w:rPr>
        <w:t>. A theme of equity with deep roots</w:t>
      </w:r>
      <w:r w:rsidRPr="009D1C9E">
        <w:rPr>
          <w:sz w:val="16"/>
        </w:rPr>
        <w:t xml:space="preserve"> in the Western tradition is its role in </w:t>
      </w:r>
      <w:r w:rsidRPr="00AD4790">
        <w:rPr>
          <w:rStyle w:val="Emphasis"/>
          <w:highlight w:val="yellow"/>
        </w:rPr>
        <w:t>correcting</w:t>
      </w:r>
      <w:r w:rsidRPr="00271BDA">
        <w:rPr>
          <w:rStyle w:val="Emphasis"/>
        </w:rPr>
        <w:t xml:space="preserve"> the </w:t>
      </w:r>
      <w:r w:rsidRPr="00AD4790">
        <w:rPr>
          <w:rStyle w:val="Emphasis"/>
          <w:highlight w:val="yellow"/>
        </w:rPr>
        <w:t>law</w:t>
      </w:r>
      <w:r w:rsidRPr="00AD4790">
        <w:rPr>
          <w:sz w:val="16"/>
          <w:highlight w:val="yellow"/>
        </w:rPr>
        <w:t xml:space="preserve"> </w:t>
      </w:r>
      <w:r w:rsidRPr="00AD4790">
        <w:rPr>
          <w:rStyle w:val="StyleUnderline"/>
          <w:highlight w:val="yellow"/>
        </w:rPr>
        <w:t xml:space="preserve">when it </w:t>
      </w:r>
      <w:r w:rsidRPr="00AD4790">
        <w:rPr>
          <w:rStyle w:val="Emphasis"/>
          <w:highlight w:val="yellow"/>
        </w:rPr>
        <w:t>failed</w:t>
      </w:r>
      <w:r w:rsidRPr="00AD4790">
        <w:rPr>
          <w:sz w:val="16"/>
          <w:highlight w:val="yellow"/>
        </w:rPr>
        <w:t xml:space="preserve"> </w:t>
      </w:r>
      <w:r w:rsidRPr="00AD4790">
        <w:rPr>
          <w:rStyle w:val="StyleUnderline"/>
          <w:highlight w:val="yellow"/>
        </w:rPr>
        <w:t>because of</w:t>
      </w:r>
      <w:r w:rsidRPr="009D1C9E">
        <w:rPr>
          <w:sz w:val="16"/>
        </w:rPr>
        <w:t xml:space="preserve"> its </w:t>
      </w:r>
      <w:r w:rsidRPr="00AD4790">
        <w:rPr>
          <w:rStyle w:val="Emphasis"/>
          <w:highlight w:val="yellow"/>
        </w:rPr>
        <w:t>generality</w:t>
      </w:r>
      <w:r w:rsidRPr="00AD4790">
        <w:rPr>
          <w:rStyle w:val="StyleUnderline"/>
        </w:rPr>
        <w:t xml:space="preserve">. </w:t>
      </w:r>
      <w:r w:rsidRPr="00AD4790">
        <w:rPr>
          <w:rStyle w:val="Emphasis"/>
        </w:rPr>
        <w:t>I</w:t>
      </w:r>
      <w:r w:rsidRPr="00AD4790">
        <w:rPr>
          <w:rStyle w:val="StyleUnderline"/>
        </w:rPr>
        <w:t xml:space="preserve">ntellectual </w:t>
      </w:r>
      <w:r w:rsidRPr="00AD4790">
        <w:rPr>
          <w:rStyle w:val="Emphasis"/>
        </w:rPr>
        <w:t>p</w:t>
      </w:r>
      <w:r w:rsidRPr="00AD4790">
        <w:rPr>
          <w:rStyle w:val="StyleUnderline"/>
        </w:rPr>
        <w:t>roperty</w:t>
      </w:r>
      <w:r w:rsidRPr="00AD4790">
        <w:rPr>
          <w:sz w:val="16"/>
        </w:rPr>
        <w:t xml:space="preserve"> and its associated </w:t>
      </w:r>
      <w:r w:rsidRPr="00AD4790">
        <w:rPr>
          <w:rStyle w:val="StyleUnderline"/>
        </w:rPr>
        <w:t xml:space="preserve">remedies strive for </w:t>
      </w:r>
      <w:r w:rsidRPr="00AD4790">
        <w:rPr>
          <w:rStyle w:val="Emphasis"/>
        </w:rPr>
        <w:t>simplicity</w:t>
      </w:r>
      <w:r w:rsidRPr="00AD4790">
        <w:rPr>
          <w:rStyle w:val="StyleUnderline"/>
        </w:rPr>
        <w:t xml:space="preserve"> and </w:t>
      </w:r>
      <w:r w:rsidRPr="00AD4790">
        <w:rPr>
          <w:rStyle w:val="Emphasis"/>
        </w:rPr>
        <w:t>generality</w:t>
      </w:r>
      <w:r w:rsidRPr="00AD4790">
        <w:rPr>
          <w:rStyle w:val="StyleUnderline"/>
        </w:rPr>
        <w:t xml:space="preserve"> but </w:t>
      </w:r>
      <w:r w:rsidRPr="00AD4790">
        <w:rPr>
          <w:rStyle w:val="Emphasis"/>
        </w:rPr>
        <w:t>fail</w:t>
      </w:r>
      <w:r w:rsidRPr="00AD4790">
        <w:rPr>
          <w:rStyle w:val="StyleUnderline"/>
        </w:rPr>
        <w:t xml:space="preserve"> in </w:t>
      </w:r>
      <w:r w:rsidRPr="00AD4790">
        <w:rPr>
          <w:rStyle w:val="Emphasis"/>
        </w:rPr>
        <w:t>characteristic ways</w:t>
      </w:r>
      <w:r w:rsidRPr="00AD4790">
        <w:rPr>
          <w:rStyle w:val="StyleUnderline"/>
        </w:rPr>
        <w:t>. These involve</w:t>
      </w:r>
      <w:r w:rsidRPr="00AD4790">
        <w:rPr>
          <w:sz w:val="16"/>
        </w:rPr>
        <w:t xml:space="preserve"> </w:t>
      </w:r>
      <w:r w:rsidRPr="00AD4790">
        <w:rPr>
          <w:rStyle w:val="Emphasis"/>
        </w:rPr>
        <w:t>complexity</w:t>
      </w:r>
      <w:r w:rsidRPr="00AD4790">
        <w:rPr>
          <w:rStyle w:val="StyleUnderline"/>
        </w:rPr>
        <w:t xml:space="preserve"> and </w:t>
      </w:r>
      <w:r w:rsidRPr="00AD4790">
        <w:rPr>
          <w:rStyle w:val="Emphasis"/>
        </w:rPr>
        <w:t>uncertainty</w:t>
      </w:r>
      <w:r w:rsidRPr="00AD4790">
        <w:rPr>
          <w:sz w:val="16"/>
        </w:rPr>
        <w:t xml:space="preserve"> that stem </w:t>
      </w:r>
      <w:r w:rsidRPr="00AD4790">
        <w:rPr>
          <w:rStyle w:val="StyleUnderline"/>
        </w:rPr>
        <w:t xml:space="preserve">from </w:t>
      </w:r>
      <w:r w:rsidRPr="00AD4790">
        <w:rPr>
          <w:rStyle w:val="Emphasis"/>
        </w:rPr>
        <w:t>interactions among parties</w:t>
      </w:r>
      <w:r w:rsidRPr="00AD4790">
        <w:rPr>
          <w:sz w:val="16"/>
        </w:rPr>
        <w:t xml:space="preserve">, their activities, and the resources they employ to develop information. </w:t>
      </w:r>
      <w:r w:rsidRPr="00AD4790">
        <w:rPr>
          <w:rStyle w:val="StyleUnderline"/>
        </w:rPr>
        <w:t xml:space="preserve">Of </w:t>
      </w:r>
      <w:r w:rsidRPr="00AD4790">
        <w:rPr>
          <w:rStyle w:val="Emphasis"/>
        </w:rPr>
        <w:t>particular</w:t>
      </w:r>
      <w:r w:rsidRPr="00AD4790">
        <w:rPr>
          <w:sz w:val="16"/>
        </w:rPr>
        <w:t xml:space="preserve"> </w:t>
      </w:r>
      <w:r w:rsidRPr="00AD4790">
        <w:rPr>
          <w:rStyle w:val="StyleUnderline"/>
        </w:rPr>
        <w:t xml:space="preserve">relevance is the possibility that </w:t>
      </w:r>
      <w:r w:rsidRPr="00AD4790">
        <w:rPr>
          <w:rStyle w:val="Emphasis"/>
        </w:rPr>
        <w:t>informed</w:t>
      </w:r>
      <w:r w:rsidRPr="00AD4790">
        <w:rPr>
          <w:rStyle w:val="StyleUnderline"/>
        </w:rPr>
        <w:t xml:space="preserve"> parties, of which there is </w:t>
      </w:r>
      <w:r w:rsidRPr="00AD4790">
        <w:rPr>
          <w:rStyle w:val="Emphasis"/>
        </w:rPr>
        <w:t>no lack</w:t>
      </w:r>
      <w:r w:rsidRPr="00AD4790">
        <w:rPr>
          <w:rStyle w:val="StyleUnderline"/>
        </w:rPr>
        <w:t xml:space="preserve"> in situations involving </w:t>
      </w:r>
      <w:r w:rsidRPr="00AD4790">
        <w:rPr>
          <w:rStyle w:val="Emphasis"/>
        </w:rPr>
        <w:t>i</w:t>
      </w:r>
      <w:r w:rsidRPr="00AD4790">
        <w:rPr>
          <w:rStyle w:val="StyleUnderline"/>
        </w:rPr>
        <w:t xml:space="preserve">ntellectual </w:t>
      </w:r>
      <w:r w:rsidRPr="00AD4790">
        <w:rPr>
          <w:rStyle w:val="Emphasis"/>
        </w:rPr>
        <w:t>p</w:t>
      </w:r>
      <w:r w:rsidRPr="00AD4790">
        <w:rPr>
          <w:rStyle w:val="StyleUnderline"/>
        </w:rPr>
        <w:t xml:space="preserve">roperty, will </w:t>
      </w:r>
      <w:r w:rsidRPr="00AD4790">
        <w:rPr>
          <w:rStyle w:val="Emphasis"/>
        </w:rPr>
        <w:t>bend the system</w:t>
      </w:r>
      <w:r w:rsidRPr="00AD4790">
        <w:rPr>
          <w:rStyle w:val="StyleUnderline"/>
        </w:rPr>
        <w:t xml:space="preserve"> to purposes for which it was </w:t>
      </w:r>
      <w:r w:rsidRPr="00AD4790">
        <w:rPr>
          <w:rStyle w:val="Emphasis"/>
        </w:rPr>
        <w:t>not designed</w:t>
      </w:r>
      <w:r w:rsidRPr="00AD4790">
        <w:rPr>
          <w:rStyle w:val="StyleUnderline"/>
        </w:rPr>
        <w:t xml:space="preserve">. This problem of </w:t>
      </w:r>
      <w:r w:rsidRPr="00AD4790">
        <w:rPr>
          <w:rStyle w:val="Emphasis"/>
        </w:rPr>
        <w:t>opportunism</w:t>
      </w:r>
      <w:r w:rsidRPr="00AD4790">
        <w:rPr>
          <w:rStyle w:val="StyleUnderline"/>
        </w:rPr>
        <w:t xml:space="preserve"> is </w:t>
      </w:r>
      <w:r w:rsidRPr="00AD4790">
        <w:rPr>
          <w:rStyle w:val="Emphasis"/>
        </w:rPr>
        <w:t>hard to specify</w:t>
      </w:r>
      <w:r w:rsidRPr="00AD4790">
        <w:rPr>
          <w:sz w:val="16"/>
        </w:rPr>
        <w:t xml:space="preserve"> in advance </w:t>
      </w:r>
      <w:r w:rsidRPr="00AD4790">
        <w:rPr>
          <w:rStyle w:val="StyleUnderline"/>
        </w:rPr>
        <w:t xml:space="preserve">because such efforts </w:t>
      </w:r>
      <w:r w:rsidRPr="00AD4790">
        <w:rPr>
          <w:rStyle w:val="Emphasis"/>
        </w:rPr>
        <w:t>invite</w:t>
      </w:r>
      <w:r w:rsidRPr="00AD4790">
        <w:rPr>
          <w:sz w:val="16"/>
        </w:rPr>
        <w:t xml:space="preserve"> further </w:t>
      </w:r>
      <w:r w:rsidRPr="00AD4790">
        <w:rPr>
          <w:rStyle w:val="Emphasis"/>
        </w:rPr>
        <w:t>game playing</w:t>
      </w:r>
      <w:r w:rsidRPr="00AD4790">
        <w:rPr>
          <w:rStyle w:val="StyleUnderline"/>
        </w:rPr>
        <w:t xml:space="preserve">. </w:t>
      </w:r>
      <w:r w:rsidRPr="00AD4790">
        <w:rPr>
          <w:rStyle w:val="Emphasis"/>
        </w:rPr>
        <w:t>Announcing the line</w:t>
      </w:r>
      <w:r w:rsidRPr="00AD4790">
        <w:rPr>
          <w:rStyle w:val="StyleUnderline"/>
        </w:rPr>
        <w:t xml:space="preserve"> past which something will be treated as</w:t>
      </w:r>
      <w:r w:rsidRPr="00AD4790">
        <w:rPr>
          <w:sz w:val="16"/>
        </w:rPr>
        <w:t xml:space="preserve"> constructive </w:t>
      </w:r>
      <w:r w:rsidRPr="00AD4790">
        <w:rPr>
          <w:rStyle w:val="Emphasis"/>
        </w:rPr>
        <w:t>fraud</w:t>
      </w:r>
      <w:r w:rsidRPr="00AD4790">
        <w:rPr>
          <w:rStyle w:val="StyleUnderline"/>
        </w:rPr>
        <w:t xml:space="preserve"> will allow the </w:t>
      </w:r>
      <w:r w:rsidRPr="00AD4790">
        <w:rPr>
          <w:rStyle w:val="Emphasis"/>
        </w:rPr>
        <w:t>well informed</w:t>
      </w:r>
      <w:r w:rsidRPr="00AD4790">
        <w:rPr>
          <w:rStyle w:val="StyleUnderline"/>
        </w:rPr>
        <w:t xml:space="preserve"> to engage in </w:t>
      </w:r>
      <w:r w:rsidRPr="00AD4790">
        <w:rPr>
          <w:rStyle w:val="Emphasis"/>
        </w:rPr>
        <w:t>"compliant non-compliance."</w:t>
      </w:r>
      <w:r w:rsidRPr="00AD4790">
        <w:rPr>
          <w:sz w:val="16"/>
        </w:rPr>
        <w:t xml:space="preserve"> 4</w:t>
      </w:r>
      <w:r w:rsidRPr="00AD4790">
        <w:rPr>
          <w:rStyle w:val="StyleUnderline"/>
        </w:rPr>
        <w:t xml:space="preserve">Moreover, opportunism </w:t>
      </w:r>
      <w:r w:rsidRPr="00AD4790">
        <w:rPr>
          <w:rStyle w:val="Emphasis"/>
        </w:rPr>
        <w:t>itself</w:t>
      </w:r>
      <w:r w:rsidRPr="00AD4790">
        <w:rPr>
          <w:rStyle w:val="StyleUnderline"/>
        </w:rPr>
        <w:t xml:space="preserve"> is</w:t>
      </w:r>
      <w:r w:rsidRPr="00AD4790">
        <w:rPr>
          <w:sz w:val="16"/>
        </w:rPr>
        <w:t xml:space="preserve"> </w:t>
      </w:r>
      <w:r w:rsidRPr="00AD4790">
        <w:rPr>
          <w:rStyle w:val="Emphasis"/>
        </w:rPr>
        <w:t>multiparty</w:t>
      </w:r>
      <w:r w:rsidRPr="00AD4790">
        <w:rPr>
          <w:rStyle w:val="StyleUnderline"/>
        </w:rPr>
        <w:t>, and</w:t>
      </w:r>
      <w:r w:rsidRPr="00AD4790">
        <w:rPr>
          <w:sz w:val="16"/>
        </w:rPr>
        <w:t xml:space="preserve"> </w:t>
      </w:r>
      <w:r w:rsidRPr="00AD4790">
        <w:rPr>
          <w:rStyle w:val="Emphasis"/>
        </w:rPr>
        <w:t>multidimensional solutions</w:t>
      </w:r>
      <w:r w:rsidRPr="00AD4790">
        <w:rPr>
          <w:sz w:val="16"/>
        </w:rPr>
        <w:t xml:space="preserve"> </w:t>
      </w:r>
      <w:r w:rsidRPr="00AD4790">
        <w:rPr>
          <w:rStyle w:val="StyleUnderline"/>
        </w:rPr>
        <w:t>to</w:t>
      </w:r>
      <w:r w:rsidRPr="00AD4790">
        <w:rPr>
          <w:sz w:val="16"/>
        </w:rPr>
        <w:t xml:space="preserve"> </w:t>
      </w:r>
      <w:r w:rsidRPr="00AD4790">
        <w:rPr>
          <w:rStyle w:val="Emphasis"/>
        </w:rPr>
        <w:t>one</w:t>
      </w:r>
      <w:r w:rsidRPr="00AD4790">
        <w:rPr>
          <w:sz w:val="16"/>
        </w:rPr>
        <w:t xml:space="preserve"> </w:t>
      </w:r>
      <w:r w:rsidRPr="00AD4790">
        <w:rPr>
          <w:rStyle w:val="StyleUnderline"/>
        </w:rPr>
        <w:t xml:space="preserve">party's opportunism often </w:t>
      </w:r>
      <w:r w:rsidRPr="00AD4790">
        <w:rPr>
          <w:rStyle w:val="Emphasis"/>
        </w:rPr>
        <w:t>invite another's</w:t>
      </w:r>
      <w:r w:rsidRPr="00AD4790">
        <w:rPr>
          <w:rStyle w:val="StyleUnderline"/>
        </w:rPr>
        <w:t>. Removing the leverage</w:t>
      </w:r>
      <w:r w:rsidRPr="00AD4790">
        <w:rPr>
          <w:sz w:val="16"/>
        </w:rPr>
        <w:t xml:space="preserve"> </w:t>
      </w:r>
      <w:r w:rsidRPr="00AD4790">
        <w:rPr>
          <w:rStyle w:val="Emphasis"/>
        </w:rPr>
        <w:t>one</w:t>
      </w:r>
      <w:r w:rsidRPr="00AD4790">
        <w:rPr>
          <w:sz w:val="16"/>
        </w:rPr>
        <w:t xml:space="preserve"> party </w:t>
      </w:r>
      <w:r w:rsidRPr="00AD4790">
        <w:rPr>
          <w:rStyle w:val="StyleUnderline"/>
        </w:rPr>
        <w:t>can obtain through an injunction can lead the</w:t>
      </w:r>
      <w:r w:rsidRPr="00AD4790">
        <w:rPr>
          <w:sz w:val="16"/>
        </w:rPr>
        <w:t xml:space="preserve"> </w:t>
      </w:r>
      <w:r w:rsidRPr="00AD4790">
        <w:rPr>
          <w:rStyle w:val="Emphasis"/>
        </w:rPr>
        <w:t>other</w:t>
      </w:r>
      <w:r w:rsidRPr="00AD4790">
        <w:rPr>
          <w:sz w:val="16"/>
        </w:rPr>
        <w:t xml:space="preserve"> </w:t>
      </w:r>
      <w:r w:rsidRPr="00AD4790">
        <w:rPr>
          <w:rStyle w:val="StyleUnderline"/>
        </w:rPr>
        <w:t>party to abuse a system based on (inevitably)</w:t>
      </w:r>
      <w:r w:rsidRPr="00AD4790">
        <w:rPr>
          <w:sz w:val="16"/>
        </w:rPr>
        <w:t xml:space="preserve"> </w:t>
      </w:r>
      <w:r w:rsidRPr="00AD4790">
        <w:rPr>
          <w:rStyle w:val="Emphasis"/>
        </w:rPr>
        <w:t>imperfectly</w:t>
      </w:r>
      <w:r w:rsidRPr="00AD4790">
        <w:rPr>
          <w:sz w:val="16"/>
        </w:rPr>
        <w:t xml:space="preserve"> </w:t>
      </w:r>
      <w:r w:rsidRPr="00AD4790">
        <w:rPr>
          <w:rStyle w:val="StyleUnderline"/>
        </w:rPr>
        <w:t>determined</w:t>
      </w:r>
      <w:r w:rsidRPr="00AD4790">
        <w:rPr>
          <w:sz w:val="16"/>
        </w:rPr>
        <w:t xml:space="preserve"> </w:t>
      </w:r>
      <w:r w:rsidRPr="00AD4790">
        <w:rPr>
          <w:rStyle w:val="Emphasis"/>
        </w:rPr>
        <w:t>damages</w:t>
      </w:r>
      <w:r w:rsidRPr="00AD4790">
        <w:rPr>
          <w:sz w:val="16"/>
        </w:rPr>
        <w:t>.</w:t>
      </w:r>
    </w:p>
    <w:p w14:paraId="54F9BB3F" w14:textId="77777777" w:rsidR="00772BE2" w:rsidRPr="00AD4790" w:rsidRDefault="00772BE2" w:rsidP="00772BE2">
      <w:pPr>
        <w:rPr>
          <w:sz w:val="16"/>
        </w:rPr>
      </w:pPr>
      <w:r w:rsidRPr="00AD4790">
        <w:rPr>
          <w:rStyle w:val="StyleUnderline"/>
        </w:rPr>
        <w:t>These problems are</w:t>
      </w:r>
      <w:r w:rsidRPr="00AD4790">
        <w:rPr>
          <w:sz w:val="16"/>
        </w:rPr>
        <w:t xml:space="preserve"> especially </w:t>
      </w:r>
      <w:r w:rsidRPr="00AD4790">
        <w:rPr>
          <w:rStyle w:val="Emphasis"/>
        </w:rPr>
        <w:t>difficult to deal with head on</w:t>
      </w:r>
      <w:r w:rsidRPr="00AD4790">
        <w:rPr>
          <w:sz w:val="16"/>
        </w:rPr>
        <w:t xml:space="preserve">, and I will argue that </w:t>
      </w:r>
      <w:r w:rsidRPr="00AD4790">
        <w:rPr>
          <w:rStyle w:val="StyleUnderline"/>
        </w:rPr>
        <w:t>they are</w:t>
      </w:r>
      <w:r w:rsidRPr="00AD4790">
        <w:rPr>
          <w:sz w:val="16"/>
        </w:rPr>
        <w:t xml:space="preserve"> </w:t>
      </w:r>
      <w:r w:rsidRPr="00AD4790">
        <w:rPr>
          <w:rStyle w:val="Emphasis"/>
        </w:rPr>
        <w:t>especially suited</w:t>
      </w:r>
      <w:r w:rsidRPr="00AD4790">
        <w:rPr>
          <w:rStyle w:val="StyleUnderline"/>
        </w:rPr>
        <w:t xml:space="preserve"> for treatment on </w:t>
      </w:r>
      <w:r w:rsidRPr="00AD4790">
        <w:rPr>
          <w:rStyle w:val="Emphasis"/>
        </w:rPr>
        <w:t>another level</w:t>
      </w:r>
      <w:r w:rsidRPr="00AD4790">
        <w:rPr>
          <w:sz w:val="16"/>
        </w:rPr>
        <w:t xml:space="preserve"> </w:t>
      </w:r>
      <w:r w:rsidRPr="00AD4790">
        <w:rPr>
          <w:rStyle w:val="StyleUnderline"/>
        </w:rPr>
        <w:t xml:space="preserve">- that of </w:t>
      </w:r>
      <w:r w:rsidRPr="00AD4790">
        <w:rPr>
          <w:rStyle w:val="Emphasis"/>
        </w:rPr>
        <w:t>meta-law</w:t>
      </w:r>
      <w:r w:rsidRPr="00AD4790">
        <w:rPr>
          <w:sz w:val="16"/>
        </w:rPr>
        <w:t>. 5</w:t>
      </w:r>
      <w:r w:rsidRPr="00AD4790">
        <w:rPr>
          <w:rStyle w:val="StyleUnderline"/>
        </w:rPr>
        <w:t xml:space="preserve">Certain problems of great uncertainty and complexity call for an </w:t>
      </w:r>
      <w:r w:rsidRPr="00AD4790">
        <w:rPr>
          <w:rStyle w:val="Emphasis"/>
        </w:rPr>
        <w:t>ex post</w:t>
      </w:r>
      <w:r w:rsidRPr="00AD4790">
        <w:rPr>
          <w:rStyle w:val="StyleUnderline"/>
        </w:rPr>
        <w:t xml:space="preserve"> intervention that ranges </w:t>
      </w:r>
      <w:r w:rsidRPr="00AD4790">
        <w:rPr>
          <w:rStyle w:val="Emphasis"/>
        </w:rPr>
        <w:t>over</w:t>
      </w:r>
      <w:r w:rsidRPr="00AD4790">
        <w:rPr>
          <w:sz w:val="16"/>
        </w:rPr>
        <w:t xml:space="preserve"> </w:t>
      </w:r>
      <w:r w:rsidRPr="00AD4790">
        <w:rPr>
          <w:rStyle w:val="StyleUnderline"/>
        </w:rPr>
        <w:t>the law and employs</w:t>
      </w:r>
      <w:r w:rsidRPr="00AD4790">
        <w:rPr>
          <w:sz w:val="16"/>
        </w:rPr>
        <w:t xml:space="preserve"> </w:t>
      </w:r>
      <w:r w:rsidRPr="00AD4790">
        <w:rPr>
          <w:rStyle w:val="Emphasis"/>
        </w:rPr>
        <w:t>more context</w:t>
      </w:r>
      <w:r w:rsidRPr="00AD4790">
        <w:rPr>
          <w:sz w:val="16"/>
        </w:rPr>
        <w:t xml:space="preserve"> </w:t>
      </w:r>
      <w:r w:rsidRPr="00AD4790">
        <w:rPr>
          <w:rStyle w:val="StyleUnderline"/>
        </w:rPr>
        <w:t>than the law usually does, in a process of</w:t>
      </w:r>
      <w:r w:rsidRPr="00AD4790">
        <w:rPr>
          <w:sz w:val="16"/>
        </w:rPr>
        <w:t xml:space="preserve"> </w:t>
      </w:r>
      <w:r w:rsidRPr="00AD4790">
        <w:rPr>
          <w:rStyle w:val="Emphasis"/>
        </w:rPr>
        <w:t>adjustment</w:t>
      </w:r>
      <w:r w:rsidRPr="00AD4790">
        <w:rPr>
          <w:sz w:val="16"/>
        </w:rPr>
        <w:t>. These problems include multipolar relations, conflicting rights, and opportunism. Each of these [*1605] involves complex interaction, whether among multiple parties, among multiple presumptive rights, or among an unspecified set of other elements of the legal system. Even opportunism results from hard-to-foresee exploitation of the weaknesses thrown up by the law.</w:t>
      </w:r>
    </w:p>
    <w:p w14:paraId="0B9139A8" w14:textId="77777777" w:rsidR="00772BE2" w:rsidRPr="009D1C9E" w:rsidRDefault="00772BE2" w:rsidP="00772BE2">
      <w:pPr>
        <w:rPr>
          <w:sz w:val="16"/>
        </w:rPr>
      </w:pPr>
      <w:r w:rsidRPr="00AD4790">
        <w:rPr>
          <w:rStyle w:val="StyleUnderline"/>
        </w:rPr>
        <w:t>Existing approaches to</w:t>
      </w:r>
      <w:r w:rsidRPr="00AD4790">
        <w:rPr>
          <w:sz w:val="16"/>
        </w:rPr>
        <w:t xml:space="preserve"> </w:t>
      </w:r>
      <w:r w:rsidRPr="00AD4790">
        <w:rPr>
          <w:rStyle w:val="Emphasis"/>
        </w:rPr>
        <w:t>intellectual property</w:t>
      </w:r>
      <w:r w:rsidRPr="00AD4790">
        <w:rPr>
          <w:sz w:val="16"/>
        </w:rPr>
        <w:t xml:space="preserve"> remedies </w:t>
      </w:r>
      <w:r w:rsidRPr="00AD4790">
        <w:rPr>
          <w:rStyle w:val="StyleUnderline"/>
        </w:rPr>
        <w:t>suffer from</w:t>
      </w:r>
      <w:r w:rsidRPr="00AD4790">
        <w:rPr>
          <w:sz w:val="16"/>
        </w:rPr>
        <w:t xml:space="preserve"> </w:t>
      </w:r>
      <w:r w:rsidRPr="00AD4790">
        <w:rPr>
          <w:rStyle w:val="Emphasis"/>
        </w:rPr>
        <w:t>underexploiting</w:t>
      </w:r>
      <w:r w:rsidRPr="00AD4790">
        <w:rPr>
          <w:sz w:val="16"/>
        </w:rPr>
        <w:t xml:space="preserve"> </w:t>
      </w:r>
      <w:r w:rsidRPr="00AD4790">
        <w:rPr>
          <w:rStyle w:val="StyleUnderline"/>
        </w:rPr>
        <w:t>the potential of</w:t>
      </w:r>
      <w:r w:rsidRPr="00AD4790">
        <w:rPr>
          <w:sz w:val="16"/>
        </w:rPr>
        <w:t xml:space="preserve"> equitable meta-law. Frameworks for thinking about remedies, especially property rules versus liability rules, 6treat remedies</w:t>
      </w:r>
      <w:r w:rsidRPr="009D1C9E">
        <w:rPr>
          <w:sz w:val="16"/>
        </w:rPr>
        <w:t xml:space="preserve"> along a spectrum of strength rather than as multidimensional and finely adjusted, as in </w:t>
      </w:r>
      <w:r w:rsidRPr="000455C3">
        <w:rPr>
          <w:rStyle w:val="Emphasis"/>
        </w:rPr>
        <w:t>traditional equity</w:t>
      </w:r>
      <w:r w:rsidRPr="009D1C9E">
        <w:rPr>
          <w:sz w:val="16"/>
        </w:rPr>
        <w:t xml:space="preserve">. The caselaw has partially followed this flattening of remedies. From the standard for injunctions to the underutilization of doctrines like estoppel, the </w:t>
      </w:r>
      <w:r w:rsidRPr="000455C3">
        <w:rPr>
          <w:rStyle w:val="Emphasis"/>
        </w:rPr>
        <w:t>law</w:t>
      </w:r>
      <w:r w:rsidRPr="009D1C9E">
        <w:rPr>
          <w:sz w:val="16"/>
        </w:rPr>
        <w:t xml:space="preserve"> </w:t>
      </w:r>
      <w:r w:rsidRPr="000455C3">
        <w:rPr>
          <w:rStyle w:val="StyleUnderline"/>
        </w:rPr>
        <w:t>tries to do at</w:t>
      </w:r>
      <w:r w:rsidRPr="009D1C9E">
        <w:rPr>
          <w:sz w:val="16"/>
        </w:rPr>
        <w:t xml:space="preserve"> </w:t>
      </w:r>
      <w:r w:rsidRPr="000455C3">
        <w:rPr>
          <w:rStyle w:val="Emphasis"/>
        </w:rPr>
        <w:t>one messy level</w:t>
      </w:r>
      <w:r w:rsidRPr="009D1C9E">
        <w:rPr>
          <w:sz w:val="16"/>
        </w:rPr>
        <w:t xml:space="preserve"> </w:t>
      </w:r>
      <w:r w:rsidRPr="000455C3">
        <w:rPr>
          <w:rStyle w:val="StyleUnderline"/>
        </w:rPr>
        <w:t>what could be handled</w:t>
      </w:r>
      <w:r w:rsidRPr="009D1C9E">
        <w:rPr>
          <w:sz w:val="16"/>
        </w:rPr>
        <w:t xml:space="preserve"> </w:t>
      </w:r>
      <w:r w:rsidRPr="000455C3">
        <w:rPr>
          <w:rStyle w:val="Emphasis"/>
        </w:rPr>
        <w:t>more effectively</w:t>
      </w:r>
      <w:r w:rsidRPr="009D1C9E">
        <w:rPr>
          <w:sz w:val="16"/>
        </w:rPr>
        <w:t xml:space="preserve"> </w:t>
      </w:r>
      <w:r w:rsidRPr="000455C3">
        <w:rPr>
          <w:rStyle w:val="StyleUnderline"/>
        </w:rPr>
        <w:t>using</w:t>
      </w:r>
      <w:r w:rsidRPr="009D1C9E">
        <w:rPr>
          <w:sz w:val="16"/>
        </w:rPr>
        <w:t xml:space="preserve"> </w:t>
      </w:r>
      <w:r w:rsidRPr="000455C3">
        <w:rPr>
          <w:rStyle w:val="Emphasis"/>
        </w:rPr>
        <w:t>equity</w:t>
      </w:r>
      <w:r w:rsidRPr="009D1C9E">
        <w:rPr>
          <w:sz w:val="16"/>
        </w:rPr>
        <w:t xml:space="preserve"> </w:t>
      </w:r>
      <w:r w:rsidRPr="000455C3">
        <w:rPr>
          <w:rStyle w:val="StyleUnderline"/>
        </w:rPr>
        <w:t>as a</w:t>
      </w:r>
      <w:r w:rsidRPr="009D1C9E">
        <w:rPr>
          <w:sz w:val="16"/>
        </w:rPr>
        <w:t xml:space="preserve"> </w:t>
      </w:r>
      <w:r w:rsidRPr="000455C3">
        <w:rPr>
          <w:rStyle w:val="Emphasis"/>
        </w:rPr>
        <w:t>second-order modulation</w:t>
      </w:r>
      <w:r w:rsidRPr="009D1C9E">
        <w:rPr>
          <w:sz w:val="16"/>
        </w:rPr>
        <w:t xml:space="preserve"> of the law.</w:t>
      </w:r>
    </w:p>
    <w:p w14:paraId="5D5D865F" w14:textId="77777777" w:rsidR="00772BE2" w:rsidRPr="009D1C9E" w:rsidRDefault="00772BE2" w:rsidP="00772BE2">
      <w:pPr>
        <w:rPr>
          <w:sz w:val="16"/>
        </w:rPr>
      </w:pPr>
      <w:r w:rsidRPr="009D1C9E">
        <w:rPr>
          <w:sz w:val="16"/>
        </w:rPr>
        <w:t xml:space="preserve">This Essay will excavate the remnants of equitable meta-law in the area of intellectual property remedies. It will show how current approaches are lacking and how </w:t>
      </w:r>
      <w:r w:rsidRPr="000455C3">
        <w:rPr>
          <w:rStyle w:val="StyleUnderline"/>
        </w:rPr>
        <w:t>a</w:t>
      </w:r>
      <w:r w:rsidRPr="009D1C9E">
        <w:rPr>
          <w:sz w:val="16"/>
        </w:rPr>
        <w:t xml:space="preserve"> </w:t>
      </w:r>
      <w:r w:rsidRPr="000455C3">
        <w:rPr>
          <w:rStyle w:val="Emphasis"/>
        </w:rPr>
        <w:t>reconstruction</w:t>
      </w:r>
      <w:r w:rsidRPr="009D1C9E">
        <w:rPr>
          <w:sz w:val="16"/>
        </w:rPr>
        <w:t xml:space="preserve"> </w:t>
      </w:r>
      <w:r w:rsidRPr="000455C3">
        <w:rPr>
          <w:rStyle w:val="StyleUnderline"/>
        </w:rPr>
        <w:t>of equitable meta-law could</w:t>
      </w:r>
      <w:r w:rsidRPr="009D1C9E">
        <w:rPr>
          <w:sz w:val="16"/>
        </w:rPr>
        <w:t xml:space="preserve"> </w:t>
      </w:r>
      <w:r w:rsidRPr="000455C3">
        <w:rPr>
          <w:rStyle w:val="Emphasis"/>
        </w:rPr>
        <w:t>solve</w:t>
      </w:r>
      <w:r w:rsidRPr="009D1C9E">
        <w:rPr>
          <w:sz w:val="16"/>
        </w:rPr>
        <w:t xml:space="preserve"> some of </w:t>
      </w:r>
      <w:r w:rsidRPr="000455C3">
        <w:rPr>
          <w:rStyle w:val="Emphasis"/>
        </w:rPr>
        <w:t>these</w:t>
      </w:r>
      <w:r w:rsidRPr="009D1C9E">
        <w:rPr>
          <w:sz w:val="16"/>
        </w:rPr>
        <w:t xml:space="preserve"> perennial </w:t>
      </w:r>
      <w:r w:rsidRPr="000455C3">
        <w:rPr>
          <w:rStyle w:val="Emphasis"/>
        </w:rPr>
        <w:t>problems</w:t>
      </w:r>
      <w:r w:rsidRPr="009D1C9E">
        <w:rPr>
          <w:sz w:val="16"/>
        </w:rPr>
        <w:t xml:space="preserve"> </w:t>
      </w:r>
      <w:r w:rsidRPr="000455C3">
        <w:rPr>
          <w:rStyle w:val="Emphasis"/>
        </w:rPr>
        <w:t>without introducing new ones</w:t>
      </w:r>
      <w:r w:rsidRPr="009D1C9E">
        <w:rPr>
          <w:sz w:val="16"/>
        </w:rPr>
        <w:t>. Part I will show how the law of intellectual property remedies has been flattened in many respects. In Part II, I show how popular frameworks for thinking about remedies if anything go even further in this direction, leaving many loose threads. Part III then shows how bringing out the theme of meta-law among the equitable aspects of intellectual property law could help the law of intellectual property remedies more effectively address some common complaints about its current state. The Essay concludes with some thoughts about how to overcome the current impasse in intellectual property remedies.</w:t>
      </w:r>
    </w:p>
    <w:p w14:paraId="67F8C805" w14:textId="77777777" w:rsidR="00772BE2" w:rsidRPr="00813A23" w:rsidRDefault="00772BE2" w:rsidP="00772BE2">
      <w:pPr>
        <w:rPr>
          <w:sz w:val="8"/>
          <w:szCs w:val="14"/>
        </w:rPr>
      </w:pPr>
      <w:r w:rsidRPr="00813A23">
        <w:rPr>
          <w:sz w:val="8"/>
          <w:szCs w:val="14"/>
        </w:rPr>
        <w:t>I. Intellectual Property Remedies Flattened</w:t>
      </w:r>
    </w:p>
    <w:p w14:paraId="4E1E5C08" w14:textId="77777777" w:rsidR="00772BE2" w:rsidRPr="00813A23" w:rsidRDefault="00772BE2" w:rsidP="00772BE2">
      <w:pPr>
        <w:rPr>
          <w:sz w:val="8"/>
          <w:szCs w:val="14"/>
        </w:rPr>
      </w:pPr>
      <w:r w:rsidRPr="00813A23">
        <w:rPr>
          <w:sz w:val="8"/>
          <w:szCs w:val="14"/>
        </w:rPr>
        <w:t>Commentators and many courts have flattened the law of remedies. Indeed, they have flattened the law in general and in remedies in particular. The consequences for intellectual property are especially serious.</w:t>
      </w:r>
    </w:p>
    <w:p w14:paraId="7DBD6E2D" w14:textId="77777777" w:rsidR="00772BE2" w:rsidRPr="00813A23" w:rsidRDefault="00772BE2" w:rsidP="00772BE2">
      <w:pPr>
        <w:rPr>
          <w:sz w:val="8"/>
          <w:szCs w:val="14"/>
        </w:rPr>
      </w:pPr>
      <w:r w:rsidRPr="00813A23">
        <w:rPr>
          <w:sz w:val="8"/>
          <w:szCs w:val="14"/>
        </w:rPr>
        <w:t>What is flattened law? Implicit in much commentary about the law is the "heap" conception. Law is a heap of rules, each of which can be evaluated in isolation, because each contributes additively to the fitness of law (its efficiency, fairness, promotion of autonomy). This assumption traces back to legal realism and beyond and can be seen in proto form in Holmes's aphoristic admonition that "a body of law is more rational and more civilized when every rule it contains is referred articulately and definitely to an end which it subserves, and when the grounds for desiring that end are stated or are ready to be stated in words." 7The legal realists assumed something along these lines in holding up legal doctrine to the light of policy and especially in assuming that property is not just a bundle of rights but metaphorically a [*1606] "bundle of sticks." 8Sticks hardly interact with each other, and a bundle of noninteracting sticks can be optimized stick by stick. If we optimize one stick, we are improving the bundle and getting toward overall optimization. Making a stick better is overall improving because there is no room for a negative effect produced in tandem with other sticks. As an outgrowth of legal realism, much of law and economics adopts this atomizing reductive view of law as a heap when it analyzes "legal rules" for their efficiency.</w:t>
      </w:r>
    </w:p>
    <w:p w14:paraId="6738BB4B" w14:textId="77777777" w:rsidR="00772BE2" w:rsidRPr="00813A23" w:rsidRDefault="00772BE2" w:rsidP="00772BE2">
      <w:pPr>
        <w:rPr>
          <w:sz w:val="8"/>
          <w:szCs w:val="14"/>
        </w:rPr>
      </w:pPr>
      <w:r w:rsidRPr="00813A23">
        <w:rPr>
          <w:sz w:val="8"/>
          <w:szCs w:val="14"/>
        </w:rPr>
        <w:t>In keeping with the realist legacy, alternatives to the heap picture face some suspicion. The realists were expert at tarring alternatives as formalist and deductive, and claiming that such approaches could not handle the complexity of modern law and society (and that only realism could). 9While it is true that some approaches to "system" in the writings of the nineteenth century were rather formalist, a closer look reveals a variety of notions of system. 10In particular, it is decidedly not the case that all such notions were of logical or deductive systems. Thus, pace Holmes's aphorism "the life of the law has not been logic: it has been experience," 11we are not necessarily in the realm of logic but of experience when we regard law as a system.</w:t>
      </w:r>
    </w:p>
    <w:p w14:paraId="06760B55" w14:textId="77777777" w:rsidR="00772BE2" w:rsidRPr="00813A23" w:rsidRDefault="00772BE2" w:rsidP="00772BE2">
      <w:pPr>
        <w:rPr>
          <w:sz w:val="8"/>
          <w:szCs w:val="14"/>
        </w:rPr>
      </w:pPr>
      <w:r w:rsidRPr="00813A23">
        <w:rPr>
          <w:sz w:val="8"/>
          <w:szCs w:val="14"/>
        </w:rPr>
        <w:t>What kind of system is the law? That I leave for another day, but a glance at the modern notion of system from complex systems theory is illuminating. 12In complex systems theory, a system is a collection of interconnected elements, and a complex system is one in which the elements are so interconnected that they give rise to emergent properties. 13These properties hold of the system as a whole and cannot be traced to the individual contributions of elements taken individually. The connections between elements need not be deductive or logical. Thus, for instance, in the bundle of rights, the reason to cluster attributes together is that they are complementary; [*1607] they are more valuable taken together. One reason would be that using one attribute affects the use value of another attribute. Given the patterns of use, we might find that attributes cluster into modules (there is a community structure that can be found using familiar algorithms) and these might correspond to legal things. 14(We might want to adjust the interface between such things and other things by suppressing unimportant connections and crystallizing others.) Likewise, notions of possession, definitions of legal thing, and tort causes of action can interact to produce an effect not reducible to single "rules." 15Thus, with aerial trespass, instead of looking for rules for aircraft, rules for drones, rules for overhanging eaves, etc., we see an interplay between a partially specified notion of legal thinghood (surface boundaries extended upward and downward indefinitely, but not infinitely, under ad coelum) along with definitions of possession (for buildings and activities) and rights to possess (for building upward and a lesser form of protection), safeguarded by trespass and supplemented by nuisance. 16The owner's protection is emergent out of this complex interplay of devices.</w:t>
      </w:r>
    </w:p>
    <w:p w14:paraId="799D829C" w14:textId="77777777" w:rsidR="00772BE2" w:rsidRPr="00813A23" w:rsidRDefault="00772BE2" w:rsidP="00772BE2">
      <w:pPr>
        <w:rPr>
          <w:sz w:val="8"/>
          <w:szCs w:val="14"/>
        </w:rPr>
      </w:pPr>
      <w:r w:rsidRPr="00813A23">
        <w:rPr>
          <w:sz w:val="8"/>
          <w:szCs w:val="14"/>
        </w:rPr>
        <w:t>Complexity comes in degrees. Despite the popular emphasis on chaos and the too-easy assumptions of simplicity, many systems fall somewhere in between the extremes of chaos and simplicity. If every attribute of every resource were maximally connected to every other, any change in one could set off massive ripple effects in terms of the value of the whole (unified) resource, which can result in genuine chaos. At the other pole (of simplicity) where attributes are not connected at all, the fitness landscape is correspondingly simple, with one maximum. However, interconnection may be less than maximal, and the interconnections may not be evenly distributed, a phenomenon known as "organized complexity." 17And correspondingly, a fitness landscape for organized complexity is jagged but shows local peaks and valleys. 18In organized complexity, spontaneous evolution may be enough for local maximization. Reaching some maxima may require larger [*1608] changes. 19In any case, when it comes to entitlements, they are neither atomistic nor additive. Instead, attributes are likely to cluster into components or modules in which interaction is more intensive within the module than at the interface between the modules. To leave this out of the picture is to flatten the law in this respect.</w:t>
      </w:r>
    </w:p>
    <w:p w14:paraId="2AA8867F" w14:textId="77777777" w:rsidR="00772BE2" w:rsidRPr="00813A23" w:rsidRDefault="00772BE2" w:rsidP="00772BE2">
      <w:pPr>
        <w:rPr>
          <w:sz w:val="8"/>
          <w:szCs w:val="14"/>
        </w:rPr>
      </w:pPr>
      <w:r w:rsidRPr="00813A23">
        <w:rPr>
          <w:sz w:val="8"/>
          <w:szCs w:val="14"/>
        </w:rPr>
        <w:t>This flattening is quite apparent in the law of remedies. Damages involve assigning a monetary value to liability. Damages may reflect some combination of compensation, deterrence, and other, e.g., expressive, purposes. 20To the extent that damages are awarded by juries without special verdicts, they are the output of a black box. The determination of damages may be complex, but the complexity is not directly visible to the legal system.</w:t>
      </w:r>
    </w:p>
    <w:p w14:paraId="1E3C784D" w14:textId="77777777" w:rsidR="00772BE2" w:rsidRPr="00813A23" w:rsidRDefault="00772BE2" w:rsidP="00772BE2">
      <w:pPr>
        <w:rPr>
          <w:sz w:val="8"/>
          <w:szCs w:val="14"/>
        </w:rPr>
      </w:pPr>
      <w:r w:rsidRPr="00813A23">
        <w:rPr>
          <w:sz w:val="8"/>
          <w:szCs w:val="14"/>
        </w:rPr>
        <w:t>Equitable remedies are a more mixed picture. The most salient equitable remedy is the injunction, an order issued by a court to perform or refrain from some action(s). Violation of an injunction can lead to being found in contempt and jailed or fined. Injunctions are not as of right but are within the discretion of the court. Traditionally, there was a complex and interactive set of rules of thumb for considering an injunction. 21This set of rules of thumb had certain features in common across areas of law but would take on different shades depending on the question at hand. Thus, the inquiry for an injunction in a trespass case would differ from that in a nuisance case, and both would differ from the considerations involved in intellectual property injunctions.</w:t>
      </w:r>
    </w:p>
    <w:p w14:paraId="10DFE45D" w14:textId="77777777" w:rsidR="00772BE2" w:rsidRPr="00813A23" w:rsidRDefault="00772BE2" w:rsidP="00772BE2">
      <w:pPr>
        <w:rPr>
          <w:sz w:val="8"/>
          <w:szCs w:val="14"/>
        </w:rPr>
      </w:pPr>
      <w:r w:rsidRPr="00813A23">
        <w:rPr>
          <w:sz w:val="8"/>
          <w:szCs w:val="14"/>
        </w:rPr>
        <w:t>The traditional rules of thumb had to do with inadequacy of the legal remedy. Inadequacy of the legal remedy is a complex congeries of considerations of difficulty of valuation, inconveniences of repeated litigation, potential undermining of the right, and so on. 22The trigger for equity here would be the inadequacy of the legal remedy (which could stem from a variety of factors). Although this has been regarded as a vacuous "rule" because one can find examples of almost any kind of situation leading to an injunction, 23there is more to say in favor of this trigger for equity. 24As I have argued elsewhere, inadequacy of the legal remedy (or alternatively irreparable [*1609] injury) is best regarded as a trigger for a complex equitable analysis. It shows that we have entered meta-law, where a different, more interactive and open-ended style of analysis is exceptionally called for. 25Also relevant to an injunction would be disproportionate hardship - does the injunction visit far more harm on the enjoined party than the small benefit it affords the movant? A range of third-party effects are also relevant, sometimes traveling under the heading of public policy. And key to the availability of an injunction or a defense would be the good faith and absence of unclean hands on the part of anyone seeking to benefit from any equitable remedy or defense.</w:t>
      </w:r>
    </w:p>
    <w:p w14:paraId="784874B6" w14:textId="77777777" w:rsidR="00772BE2" w:rsidRPr="00813A23" w:rsidRDefault="00772BE2" w:rsidP="00772BE2">
      <w:pPr>
        <w:rPr>
          <w:sz w:val="8"/>
          <w:szCs w:val="14"/>
        </w:rPr>
      </w:pPr>
      <w:r w:rsidRPr="00813A23">
        <w:rPr>
          <w:sz w:val="8"/>
          <w:szCs w:val="14"/>
        </w:rPr>
        <w:t>This approach to injunctions is, I will argue, well suited for intellectual property if its meta-law aspect is well understood. Nevertheless, there are initial challenges in applying injunctions in intellectual property, especially if meta-law is not foregrounded. For one thing, injunctions afford the movant a great deal of leverage, not keyed to how much might be "deserved" in any given case. For this, traditional equity employed the undue hardship defense, but this defense itself has been much misunderstood in recent times, being treated as an exception in favor of liability rules and a balancing in the sense of equipoise (would the injunction do more harm than good). 26</w:t>
      </w:r>
    </w:p>
    <w:p w14:paraId="0EB25B69" w14:textId="77777777" w:rsidR="00772BE2" w:rsidRPr="00813A23" w:rsidRDefault="00772BE2" w:rsidP="00772BE2">
      <w:pPr>
        <w:rPr>
          <w:sz w:val="8"/>
          <w:szCs w:val="14"/>
        </w:rPr>
      </w:pPr>
      <w:r w:rsidRPr="00813A23">
        <w:rPr>
          <w:sz w:val="8"/>
          <w:szCs w:val="14"/>
        </w:rPr>
        <w:t>A major challenge to the use of traditional considerations in evaluating injunctions is how to implement the requirement of good faith. What constitutes good faith varies by context and presents some challenges specific to intellectual property. For boundary encroachments in real property, good faith means with knowledge of the rights violation. Disproportionate hardship can be invoked for minor encroachments made in good faith mistake. 27Good faith plays a much lesser role in nuisance because the point is reconciling conflicting rights, but even there maliciousness can be a factor in pointing toward an injunction. 28</w:t>
      </w:r>
    </w:p>
    <w:p w14:paraId="6B699732" w14:textId="77777777" w:rsidR="00772BE2" w:rsidRPr="00813A23" w:rsidRDefault="00772BE2" w:rsidP="00772BE2">
      <w:pPr>
        <w:rPr>
          <w:sz w:val="8"/>
          <w:szCs w:val="14"/>
        </w:rPr>
      </w:pPr>
      <w:r w:rsidRPr="00813A23">
        <w:rPr>
          <w:sz w:val="8"/>
          <w:szCs w:val="14"/>
        </w:rPr>
        <w:t>In intellectual property, we might expect injunctions for knowing violations, but often the contention is that a violator did not know of a patent or [*1610] reasonably thought the plaintiff's patent was invalid or did not cover the accused activity. 29To the extent that notice is difficult or ineffective, the standard for good faith in injunctions must be correspondingly more accommodating and the disproportionate hardship defense easier to invoke than in building encroachments.</w:t>
      </w:r>
    </w:p>
    <w:p w14:paraId="4CDA4104" w14:textId="77777777" w:rsidR="00772BE2" w:rsidRPr="00813A23" w:rsidRDefault="00772BE2" w:rsidP="00772BE2">
      <w:pPr>
        <w:rPr>
          <w:sz w:val="8"/>
          <w:szCs w:val="14"/>
        </w:rPr>
      </w:pPr>
      <w:r w:rsidRPr="00813A23">
        <w:rPr>
          <w:sz w:val="8"/>
          <w:szCs w:val="14"/>
        </w:rPr>
        <w:t>In recent times, the complexity of this picture of injunctions has been partially obscured, and partly in response to problems originating in intellectual property cases. Most notably, as part of its ostensible interest in equity, the U.S. Supreme Court in a patent case restated the test for injunctions. Despite invoking the "traditional principles of equity" and calling the test "well-established," 30the Court's four-part test was cribbed from the standard for preliminary injunctions, doubling up on irreparable harm. (Although the test was largely unheard of by remedies scholars, 31there were a few scattered antecedents in state and lower federal caselaw. 32) To obtain an injunction a movant must show:</w:t>
      </w:r>
    </w:p>
    <w:p w14:paraId="6BFD0700" w14:textId="77777777" w:rsidR="00772BE2" w:rsidRPr="00813A23" w:rsidRDefault="00772BE2" w:rsidP="00772BE2">
      <w:pPr>
        <w:rPr>
          <w:sz w:val="8"/>
          <w:szCs w:val="14"/>
        </w:rPr>
      </w:pPr>
      <w:r w:rsidRPr="00813A23">
        <w:rPr>
          <w:sz w:val="8"/>
          <w:szCs w:val="14"/>
        </w:rPr>
        <w:t>(1) That it has suffered an irreparable injury; (2) that remedies available at law, such as monetary damages, are inadequate to compensate for that injury; (3) that, considering the balance of hardships between the plaintiff [*1611] and defendant, a remedy in equity is warranted; and (4) that the public interest would not be disserved by a permanent injunction. 33</w:t>
      </w:r>
    </w:p>
    <w:p w14:paraId="65026EF4" w14:textId="77777777" w:rsidR="00772BE2" w:rsidRPr="00813A23" w:rsidRDefault="00772BE2" w:rsidP="00772BE2">
      <w:pPr>
        <w:rPr>
          <w:sz w:val="8"/>
          <w:szCs w:val="14"/>
        </w:rPr>
      </w:pPr>
      <w:r w:rsidRPr="00813A23">
        <w:rPr>
          <w:sz w:val="8"/>
          <w:szCs w:val="14"/>
        </w:rPr>
        <w:t>The decision was 9-0, accompanied by concurrences pointing in opposite directions in terms of the availability of injunctions. 34As Mark Gergen, John Golden, and I have argued, this test is problematic for quite a number of reasons. 35It is not the traditional test, 36and for a reason. Perhaps in order to avoid presumptions in favor of injunctions, the test borrows from preliminary injunctions, where there is no reason to presume in the movant's favor. However, after a rights violation, the situation is different. Likewise "balance of hardships between the plaintiff and defendant" sounds like equipoise, which is more appropriate for preliminary injunctions. For permanent injunctions, it is not: the idea is to identify situations in which injunctions are usually called for and then use disproportionate or undue hardship - a gross imbalance of the hardship - as a safety-valve-style defense. 37The test also says nothing of the court's ability to delay an injunction and condition it in various ways, as well as to craft it to protect the right by going beyond the terms of the right. Finally and most glaringly, the test says nothing about good faith. This is especially damaging as the test has been used outside of intellectual property. 38In addition to the predicted effect of lowering the likelihood of obtaining an injunction in patent cases, especially by nonpracticing entities, it is not clear that the test captures what really goes on in injunction cases or is sanding away the useful details of that body of law. 39</w:t>
      </w:r>
    </w:p>
    <w:p w14:paraId="29676C78" w14:textId="77777777" w:rsidR="00772BE2" w:rsidRPr="00813A23" w:rsidRDefault="00772BE2" w:rsidP="00772BE2">
      <w:pPr>
        <w:rPr>
          <w:sz w:val="8"/>
          <w:szCs w:val="14"/>
        </w:rPr>
      </w:pPr>
      <w:r w:rsidRPr="00813A23">
        <w:rPr>
          <w:sz w:val="8"/>
          <w:szCs w:val="14"/>
        </w:rPr>
        <w:t>[*1612] Those details are associated with discretion, but the move away from traditional equitable standards is fraught with irony. In our system, the replacement for equity has not been more rules but even more discretion, whether as some diffuse generalized equity, vague standards, or multifactor balancing tests that afford decisionmakers great leeway. 40It is true that we could come up with some rules, such as nonpracticing entities never get injunctions. However, their likely overinclusiveness invites discretion on the micro level, so that even patterns of fewer injunctions do not show that judges are not empowered with discretion under tests like that in eBay. 41</w:t>
      </w:r>
    </w:p>
    <w:p w14:paraId="7FB90BA9" w14:textId="77777777" w:rsidR="00772BE2" w:rsidRPr="00813A23" w:rsidRDefault="00772BE2" w:rsidP="00772BE2">
      <w:pPr>
        <w:rPr>
          <w:sz w:val="8"/>
          <w:szCs w:val="14"/>
        </w:rPr>
      </w:pPr>
      <w:r w:rsidRPr="00813A23">
        <w:rPr>
          <w:sz w:val="8"/>
          <w:szCs w:val="14"/>
        </w:rPr>
        <w:t>The law of intellectual property is not unique in having been flattened. While developments in intellectual property remedies have been driven in part over concerns about hold-up, a lack of appreciation for the meta-law character of much of traditional equity, extending back at least to the realist era if not beyond, has allowed the law of intellectual property remedies to partake of the flattening of private law.</w:t>
      </w:r>
    </w:p>
    <w:p w14:paraId="79014AF3" w14:textId="77777777" w:rsidR="00772BE2" w:rsidRPr="00813A23" w:rsidRDefault="00772BE2" w:rsidP="00772BE2">
      <w:pPr>
        <w:rPr>
          <w:sz w:val="8"/>
          <w:szCs w:val="14"/>
        </w:rPr>
      </w:pPr>
      <w:r w:rsidRPr="00813A23">
        <w:rPr>
          <w:sz w:val="8"/>
          <w:szCs w:val="14"/>
        </w:rPr>
        <w:t>II. Flattened Frameworks for Remedies</w:t>
      </w:r>
    </w:p>
    <w:p w14:paraId="41A55685" w14:textId="77777777" w:rsidR="00772BE2" w:rsidRPr="00813A23" w:rsidRDefault="00772BE2" w:rsidP="00772BE2">
      <w:pPr>
        <w:rPr>
          <w:sz w:val="8"/>
          <w:szCs w:val="14"/>
        </w:rPr>
      </w:pPr>
      <w:r w:rsidRPr="00813A23">
        <w:rPr>
          <w:sz w:val="8"/>
          <w:szCs w:val="14"/>
        </w:rPr>
        <w:t>The law of intellectual property remedies is in a state of flux, especially with respect to the issuance of injunctions. When it comes to the commentary and frameworks for thinking about remedies, this flattening of the law is even more pronounced.</w:t>
      </w:r>
    </w:p>
    <w:p w14:paraId="7EF50B19" w14:textId="77777777" w:rsidR="00772BE2" w:rsidRPr="00813A23" w:rsidRDefault="00772BE2" w:rsidP="00772BE2">
      <w:pPr>
        <w:rPr>
          <w:sz w:val="8"/>
          <w:szCs w:val="14"/>
        </w:rPr>
      </w:pPr>
      <w:r w:rsidRPr="00813A23">
        <w:rPr>
          <w:sz w:val="8"/>
          <w:szCs w:val="14"/>
        </w:rPr>
        <w:t>Flattening of the law is also characteristic of the framework of property rules and liability rules, initiated by Guido Calabresi and Douglas Melamed, especially as interpreted in the vast subsequent literature. 42A property rule is a remedy that is robust with a view to forcing the would-be taker of an entitlement to obtain the consent of its current holder. A liability rule allows a taker to violate or acquire the entitlement on condition of paying officially determined damages. These damages can be set at market compensation or some other amount (for example at 150% in an attempt to reflect subjective value).</w:t>
      </w:r>
    </w:p>
    <w:p w14:paraId="19B7B5AC" w14:textId="77777777" w:rsidR="00772BE2" w:rsidRPr="00AD4790" w:rsidRDefault="00772BE2" w:rsidP="00772BE2">
      <w:pPr>
        <w:rPr>
          <w:sz w:val="8"/>
          <w:szCs w:val="14"/>
        </w:rPr>
      </w:pPr>
      <w:r w:rsidRPr="00813A23">
        <w:rPr>
          <w:sz w:val="8"/>
          <w:szCs w:val="14"/>
        </w:rPr>
        <w:t xml:space="preserve">It has often been remarked that injunctions are not well captured by property rules. 43For all the reasons stated above, the conditionality and discretion [*1613] involved in injunctions makes them more than a larger hammer compared to compensatory damages (liability rules). Injunctions are not just or mainly a supracompensatory </w:t>
      </w:r>
      <w:r w:rsidRPr="00AD4790">
        <w:rPr>
          <w:sz w:val="8"/>
          <w:szCs w:val="14"/>
        </w:rPr>
        <w:t>remedy. In the next Part, I will show how injunctions diverge from damages along another dimension not unrelated to conditionality and discretion: equitable meta-law.</w:t>
      </w:r>
    </w:p>
    <w:p w14:paraId="37C13711" w14:textId="77777777" w:rsidR="00772BE2" w:rsidRPr="00AD4790" w:rsidRDefault="00772BE2" w:rsidP="00772BE2">
      <w:pPr>
        <w:rPr>
          <w:sz w:val="8"/>
          <w:szCs w:val="14"/>
        </w:rPr>
      </w:pPr>
      <w:r w:rsidRPr="00AD4790">
        <w:rPr>
          <w:sz w:val="8"/>
          <w:szCs w:val="14"/>
        </w:rPr>
        <w:t>Interestingly, the literature on liability rules makes some room for other dimensions of law in remedies, but mostly not in the places the law actually does - and not in the most effective ways either. Realizing that market damages or even average-harm damages can be improved upon, the academic literature is replete with complicated liability rules mimicking complex options, dual-chooser mechanisms, and even auctions. 44The idea is that some framework beyond one decisionmaker picking a monetary amount along one dimension can improve the system of damages. There is a theoretical case to be made for some of these schemes, in the sense that hypothetical auctions tend to look good outside of any institutional context. 45In real life, auctions are expensive and often vulnerable to manipulation.</w:t>
      </w:r>
    </w:p>
    <w:p w14:paraId="0A6A47C4" w14:textId="77777777" w:rsidR="00772BE2" w:rsidRPr="00AD4790" w:rsidRDefault="00772BE2" w:rsidP="00772BE2">
      <w:pPr>
        <w:rPr>
          <w:sz w:val="8"/>
          <w:szCs w:val="14"/>
        </w:rPr>
      </w:pPr>
      <w:r w:rsidRPr="00AD4790">
        <w:rPr>
          <w:sz w:val="8"/>
          <w:szCs w:val="14"/>
        </w:rPr>
        <w:t>Moreover, the complex liability rule literature would be hard to implement, and the gap between it and the law is likely to remain large. The law does not exhibit the preference for liability rules one would expect on these theories, and liability rules are likely to be too complicated and under-protective in a wide variety of situations. 46Complex liability rules would require a lot of knowledge on the part of actors, if not judges and juries. More seriously, complex liability rules would have to be quite complex to avoid problems of manipulation. For example, an average-expected-harm rule would be vulnerable to savvy takers who could target assets that are likely to be undervalued by a court. 47</w:t>
      </w:r>
    </w:p>
    <w:p w14:paraId="2A4FF3B6" w14:textId="77777777" w:rsidR="00772BE2" w:rsidRPr="00AD4790" w:rsidRDefault="00772BE2" w:rsidP="00772BE2">
      <w:pPr>
        <w:rPr>
          <w:sz w:val="8"/>
          <w:szCs w:val="14"/>
        </w:rPr>
      </w:pPr>
      <w:r w:rsidRPr="00AD4790">
        <w:rPr>
          <w:sz w:val="8"/>
          <w:szCs w:val="14"/>
        </w:rPr>
        <w:t>Perhaps most seriously, the liability rule literature, while promoting complexity in remedies and even entitlements, does not come to grips with [*1614] the true complexity problems in property. 48If we think about resources as made up of valued attributes, there is a question of which go with which. Theoretically, we could imagine a world where entitlements corresponded to atomic attributes, the smallest aspect of a resource that has value. The problem is that some attributes are highly intertwined spatially and in terms of value with other attributes. Think water and soil or the right to farm and the right to air and light. What we treat as things is in part determined by what constitutes a convenient and somewhat separable unit of such valued attributes. However we define legal things, they can be somewhat malleable: if we tax some attributes we can expect reconfigurations. 49A simple example is a per unit tax on lightbulbs leading to substitution toward longer lasting light bulbs. 50Another example is how parcels tend to be configured into thin strips along rivers in order to maximize (misuse) riparian rights that attach to any riparian parcel regardless of the length of its border with the watercourse. 51Valued attributes do not contribute in additive fashion to clusters of such attributes. 52Instead, through everyday notions of things and through legal definitions of real property parcels and intangible rights, we find legal things corresponding to clusters of attributes that have some internal synergy and far less (even if still significant) connection to the rest of the world.</w:t>
      </w:r>
    </w:p>
    <w:p w14:paraId="584547DC" w14:textId="77777777" w:rsidR="00772BE2" w:rsidRPr="00AD4790" w:rsidRDefault="00772BE2" w:rsidP="00772BE2">
      <w:pPr>
        <w:rPr>
          <w:sz w:val="8"/>
          <w:szCs w:val="14"/>
        </w:rPr>
      </w:pPr>
      <w:r w:rsidRPr="00AD4790">
        <w:rPr>
          <w:sz w:val="8"/>
          <w:szCs w:val="14"/>
        </w:rPr>
        <w:t>In a flattened world, liability rules look better than they otherwise would. Liability rules are, however, not the default remedy in property, and holdout problems may be outweighed by other concerns like undercompensation. 53The need for injunctions goes beyond the benefits of the robustness of property rules: injunctions allow the system of remedies to respond in a strategic fashion to the strategic behavior of primary actors.</w:t>
      </w:r>
    </w:p>
    <w:p w14:paraId="74E2AC58" w14:textId="77777777" w:rsidR="00772BE2" w:rsidRPr="00AD4790" w:rsidRDefault="00772BE2" w:rsidP="00772BE2">
      <w:pPr>
        <w:rPr>
          <w:sz w:val="16"/>
        </w:rPr>
      </w:pPr>
      <w:r w:rsidRPr="00AD4790">
        <w:rPr>
          <w:sz w:val="16"/>
        </w:rPr>
        <w:t xml:space="preserve">III. </w:t>
      </w:r>
      <w:r w:rsidRPr="00AD4790">
        <w:rPr>
          <w:rStyle w:val="StyleUnderline"/>
        </w:rPr>
        <w:t>Equity</w:t>
      </w:r>
      <w:r w:rsidRPr="00AD4790">
        <w:rPr>
          <w:sz w:val="16"/>
        </w:rPr>
        <w:t xml:space="preserve"> as a Solution</w:t>
      </w:r>
    </w:p>
    <w:p w14:paraId="36FA9B9D" w14:textId="77777777" w:rsidR="00772BE2" w:rsidRPr="00AD4790" w:rsidRDefault="00772BE2" w:rsidP="00772BE2">
      <w:pPr>
        <w:rPr>
          <w:sz w:val="16"/>
        </w:rPr>
      </w:pPr>
      <w:r w:rsidRPr="00AD4790">
        <w:rPr>
          <w:rStyle w:val="StyleUnderline"/>
        </w:rPr>
        <w:t>In</w:t>
      </w:r>
      <w:r w:rsidRPr="00AD4790">
        <w:rPr>
          <w:sz w:val="16"/>
        </w:rPr>
        <w:t xml:space="preserve"> this Part, I </w:t>
      </w:r>
      <w:r w:rsidRPr="00AD4790">
        <w:rPr>
          <w:rStyle w:val="StyleUnderline"/>
        </w:rPr>
        <w:t>propose a way</w:t>
      </w:r>
      <w:r w:rsidRPr="00AD4790">
        <w:rPr>
          <w:sz w:val="16"/>
        </w:rPr>
        <w:t xml:space="preserve"> </w:t>
      </w:r>
      <w:r w:rsidRPr="00AD4790">
        <w:rPr>
          <w:rStyle w:val="Emphasis"/>
        </w:rPr>
        <w:t>out</w:t>
      </w:r>
      <w:r w:rsidRPr="00AD4790">
        <w:rPr>
          <w:sz w:val="16"/>
        </w:rPr>
        <w:t xml:space="preserve"> </w:t>
      </w:r>
      <w:r w:rsidRPr="00AD4790">
        <w:rPr>
          <w:rStyle w:val="StyleUnderline"/>
        </w:rPr>
        <w:t>of</w:t>
      </w:r>
      <w:r w:rsidRPr="00AD4790">
        <w:rPr>
          <w:sz w:val="16"/>
        </w:rPr>
        <w:t xml:space="preserve"> these </w:t>
      </w:r>
      <w:r w:rsidRPr="00AD4790">
        <w:rPr>
          <w:rStyle w:val="Emphasis"/>
        </w:rPr>
        <w:t>dilemmas</w:t>
      </w:r>
      <w:r w:rsidRPr="00AD4790">
        <w:rPr>
          <w:sz w:val="16"/>
        </w:rPr>
        <w:t xml:space="preserve"> </w:t>
      </w:r>
      <w:r w:rsidRPr="00AD4790">
        <w:rPr>
          <w:rStyle w:val="StyleUnderline"/>
        </w:rPr>
        <w:t>of</w:t>
      </w:r>
      <w:r w:rsidRPr="00AD4790">
        <w:rPr>
          <w:sz w:val="16"/>
        </w:rPr>
        <w:t xml:space="preserve"> </w:t>
      </w:r>
      <w:r w:rsidRPr="00AD4790">
        <w:rPr>
          <w:rStyle w:val="Emphasis"/>
        </w:rPr>
        <w:t>i</w:t>
      </w:r>
      <w:r w:rsidRPr="00AD4790">
        <w:rPr>
          <w:sz w:val="16"/>
        </w:rPr>
        <w:t xml:space="preserve">ntellectual </w:t>
      </w:r>
      <w:r w:rsidRPr="00AD4790">
        <w:rPr>
          <w:rStyle w:val="Emphasis"/>
        </w:rPr>
        <w:t>p</w:t>
      </w:r>
      <w:r w:rsidRPr="00AD4790">
        <w:rPr>
          <w:sz w:val="16"/>
        </w:rPr>
        <w:t xml:space="preserve">roperty </w:t>
      </w:r>
      <w:r w:rsidRPr="00AD4790">
        <w:rPr>
          <w:rStyle w:val="Emphasis"/>
        </w:rPr>
        <w:t>r</w:t>
      </w:r>
      <w:r w:rsidRPr="00AD4790">
        <w:rPr>
          <w:sz w:val="16"/>
        </w:rPr>
        <w:t xml:space="preserve">emedies. </w:t>
      </w:r>
      <w:r w:rsidRPr="00AD4790">
        <w:rPr>
          <w:rStyle w:val="StyleUnderline"/>
        </w:rPr>
        <w:t>Current</w:t>
      </w:r>
      <w:r w:rsidRPr="00AD4790">
        <w:rPr>
          <w:sz w:val="16"/>
        </w:rPr>
        <w:t xml:space="preserve"> </w:t>
      </w:r>
      <w:r w:rsidRPr="00AD4790">
        <w:rPr>
          <w:rStyle w:val="Emphasis"/>
        </w:rPr>
        <w:t>frameworks</w:t>
      </w:r>
      <w:r w:rsidRPr="00AD4790">
        <w:rPr>
          <w:sz w:val="16"/>
        </w:rPr>
        <w:t xml:space="preserve"> and to some extent the law itself </w:t>
      </w:r>
      <w:r w:rsidRPr="00AD4790">
        <w:rPr>
          <w:rStyle w:val="StyleUnderline"/>
        </w:rPr>
        <w:t>have</w:t>
      </w:r>
      <w:r w:rsidRPr="00AD4790">
        <w:rPr>
          <w:sz w:val="16"/>
        </w:rPr>
        <w:t xml:space="preserve"> mostly </w:t>
      </w:r>
      <w:r w:rsidRPr="00AD4790">
        <w:rPr>
          <w:rStyle w:val="Emphasis"/>
        </w:rPr>
        <w:t>flattened</w:t>
      </w:r>
      <w:r w:rsidRPr="00AD4790">
        <w:rPr>
          <w:sz w:val="16"/>
        </w:rPr>
        <w:t xml:space="preserve"> </w:t>
      </w:r>
      <w:r w:rsidRPr="00AD4790">
        <w:rPr>
          <w:rStyle w:val="StyleUnderline"/>
        </w:rPr>
        <w:t>the law</w:t>
      </w:r>
      <w:r w:rsidRPr="00AD4790">
        <w:rPr>
          <w:sz w:val="16"/>
        </w:rPr>
        <w:t xml:space="preserve"> of remedies, although not completely. Fragments of an older approach to </w:t>
      </w:r>
      <w:r w:rsidRPr="00AD4790">
        <w:rPr>
          <w:rStyle w:val="Emphasis"/>
        </w:rPr>
        <w:t>equity</w:t>
      </w:r>
      <w:r w:rsidRPr="00AD4790">
        <w:rPr>
          <w:sz w:val="16"/>
        </w:rPr>
        <w:t xml:space="preserve"> are still present and </w:t>
      </w:r>
      <w:r w:rsidRPr="00AD4790">
        <w:rPr>
          <w:rStyle w:val="StyleUnderline"/>
        </w:rPr>
        <w:t>can be</w:t>
      </w:r>
      <w:r w:rsidRPr="00AD4790">
        <w:rPr>
          <w:sz w:val="16"/>
        </w:rPr>
        <w:t xml:space="preserve"> </w:t>
      </w:r>
      <w:r w:rsidRPr="00AD4790">
        <w:rPr>
          <w:rStyle w:val="Emphasis"/>
        </w:rPr>
        <w:t>reformulated</w:t>
      </w:r>
      <w:r w:rsidRPr="00AD4790">
        <w:rPr>
          <w:sz w:val="16"/>
        </w:rPr>
        <w:t xml:space="preserve"> </w:t>
      </w:r>
      <w:r w:rsidRPr="00AD4790">
        <w:rPr>
          <w:rStyle w:val="StyleUnderline"/>
        </w:rPr>
        <w:t>into a</w:t>
      </w:r>
      <w:r w:rsidRPr="00AD4790">
        <w:rPr>
          <w:sz w:val="16"/>
        </w:rPr>
        <w:t xml:space="preserve"> [*1615] potentially </w:t>
      </w:r>
      <w:r w:rsidRPr="00AD4790">
        <w:rPr>
          <w:rStyle w:val="Emphasis"/>
        </w:rPr>
        <w:t>better solution</w:t>
      </w:r>
      <w:r w:rsidRPr="00AD4790">
        <w:rPr>
          <w:sz w:val="16"/>
        </w:rPr>
        <w:t xml:space="preserve"> </w:t>
      </w:r>
      <w:r w:rsidRPr="00AD4790">
        <w:rPr>
          <w:rStyle w:val="StyleUnderline"/>
        </w:rPr>
        <w:t>to the problems of</w:t>
      </w:r>
      <w:r w:rsidRPr="00AD4790">
        <w:rPr>
          <w:sz w:val="16"/>
        </w:rPr>
        <w:t xml:space="preserve"> remedies in </w:t>
      </w:r>
      <w:r w:rsidRPr="00AD4790">
        <w:rPr>
          <w:rStyle w:val="StyleUnderline"/>
        </w:rPr>
        <w:t>intellectual property. Those fragments go under the heading of</w:t>
      </w:r>
      <w:r w:rsidRPr="00AD4790">
        <w:rPr>
          <w:sz w:val="16"/>
        </w:rPr>
        <w:t xml:space="preserve"> </w:t>
      </w:r>
      <w:r w:rsidRPr="00AD4790">
        <w:rPr>
          <w:rStyle w:val="Emphasis"/>
        </w:rPr>
        <w:t>"equity,"</w:t>
      </w:r>
      <w:r w:rsidRPr="00AD4790">
        <w:rPr>
          <w:sz w:val="16"/>
        </w:rPr>
        <w:t xml:space="preserve"> and the missing aspect of the discussion on remedies is equity in one of its most important functions - </w:t>
      </w:r>
      <w:r w:rsidRPr="00AD4790">
        <w:rPr>
          <w:rStyle w:val="StyleUnderline"/>
        </w:rPr>
        <w:t xml:space="preserve">as </w:t>
      </w:r>
      <w:r w:rsidRPr="00AD4790">
        <w:rPr>
          <w:rStyle w:val="Emphasis"/>
        </w:rPr>
        <w:t>meta-law</w:t>
      </w:r>
      <w:r w:rsidRPr="00AD4790">
        <w:rPr>
          <w:sz w:val="16"/>
        </w:rPr>
        <w:t>.</w:t>
      </w:r>
    </w:p>
    <w:p w14:paraId="4730A263" w14:textId="77777777" w:rsidR="00772BE2" w:rsidRPr="009D1C9E" w:rsidRDefault="00772BE2" w:rsidP="00772BE2">
      <w:pPr>
        <w:rPr>
          <w:sz w:val="16"/>
        </w:rPr>
      </w:pPr>
      <w:r w:rsidRPr="00AD4790">
        <w:rPr>
          <w:rStyle w:val="StyleUnderline"/>
        </w:rPr>
        <w:t>Although equity is</w:t>
      </w:r>
      <w:r w:rsidRPr="00AD4790">
        <w:rPr>
          <w:sz w:val="16"/>
        </w:rPr>
        <w:t xml:space="preserve"> often </w:t>
      </w:r>
      <w:r w:rsidRPr="00AD4790">
        <w:rPr>
          <w:rStyle w:val="Emphasis"/>
        </w:rPr>
        <w:t>associated</w:t>
      </w:r>
      <w:r w:rsidRPr="00AD4790">
        <w:rPr>
          <w:sz w:val="16"/>
        </w:rPr>
        <w:t xml:space="preserve"> </w:t>
      </w:r>
      <w:r w:rsidRPr="00AD4790">
        <w:rPr>
          <w:rStyle w:val="StyleUnderline"/>
        </w:rPr>
        <w:t>with</w:t>
      </w:r>
      <w:r w:rsidRPr="00AD4790">
        <w:rPr>
          <w:sz w:val="16"/>
        </w:rPr>
        <w:t xml:space="preserve"> </w:t>
      </w:r>
      <w:r w:rsidRPr="00AD4790">
        <w:rPr>
          <w:rStyle w:val="Emphasis"/>
        </w:rPr>
        <w:t>remedies</w:t>
      </w:r>
      <w:r w:rsidRPr="00AD4790">
        <w:rPr>
          <w:rStyle w:val="StyleUnderline"/>
        </w:rPr>
        <w:t xml:space="preserve">, </w:t>
      </w:r>
      <w:r w:rsidRPr="00AD4790">
        <w:rPr>
          <w:rStyle w:val="StyleUnderline"/>
          <w:highlight w:val="yellow"/>
        </w:rPr>
        <w:t>a</w:t>
      </w:r>
      <w:r w:rsidRPr="00AD4790">
        <w:rPr>
          <w:sz w:val="16"/>
        </w:rPr>
        <w:t xml:space="preserve"> </w:t>
      </w:r>
      <w:r w:rsidRPr="00AD4790">
        <w:rPr>
          <w:rStyle w:val="Emphasis"/>
          <w:highlight w:val="yellow"/>
        </w:rPr>
        <w:t>narrow focus</w:t>
      </w:r>
      <w:r w:rsidRPr="00AD4790">
        <w:rPr>
          <w:rStyle w:val="StyleUnderline"/>
          <w:highlight w:val="yellow"/>
        </w:rPr>
        <w:t xml:space="preserve"> on the</w:t>
      </w:r>
      <w:r w:rsidRPr="00AD4790">
        <w:rPr>
          <w:sz w:val="16"/>
          <w:highlight w:val="yellow"/>
        </w:rPr>
        <w:t xml:space="preserve"> </w:t>
      </w:r>
      <w:r w:rsidRPr="00AD4790">
        <w:rPr>
          <w:rStyle w:val="Emphasis"/>
          <w:highlight w:val="yellow"/>
        </w:rPr>
        <w:t>remedial</w:t>
      </w:r>
      <w:r w:rsidRPr="00AD4790">
        <w:rPr>
          <w:rStyle w:val="StyleUnderline"/>
          <w:highlight w:val="yellow"/>
        </w:rPr>
        <w:t xml:space="preserve"> aspect of equity can </w:t>
      </w:r>
      <w:r w:rsidRPr="00AD4790">
        <w:rPr>
          <w:rStyle w:val="Emphasis"/>
          <w:highlight w:val="yellow"/>
        </w:rPr>
        <w:t>obscure its role</w:t>
      </w:r>
      <w:r w:rsidRPr="00AD4790">
        <w:rPr>
          <w:rStyle w:val="StyleUnderline"/>
          <w:highlight w:val="yellow"/>
        </w:rPr>
        <w:t xml:space="preserve"> in</w:t>
      </w:r>
      <w:r w:rsidRPr="009D1C9E">
        <w:rPr>
          <w:sz w:val="16"/>
        </w:rPr>
        <w:t xml:space="preserve"> </w:t>
      </w:r>
      <w:r w:rsidRPr="002E4D9C">
        <w:rPr>
          <w:rStyle w:val="Emphasis"/>
        </w:rPr>
        <w:t>promoting</w:t>
      </w:r>
      <w:r w:rsidRPr="009D1C9E">
        <w:rPr>
          <w:sz w:val="16"/>
        </w:rPr>
        <w:t xml:space="preserve"> </w:t>
      </w:r>
      <w:r w:rsidRPr="002E4D9C">
        <w:rPr>
          <w:rStyle w:val="StyleUnderline"/>
        </w:rPr>
        <w:t xml:space="preserve">the </w:t>
      </w:r>
      <w:r w:rsidRPr="002E4D9C">
        <w:rPr>
          <w:rStyle w:val="Emphasis"/>
        </w:rPr>
        <w:t>correct valuation of assets</w:t>
      </w:r>
      <w:r w:rsidRPr="002E4D9C">
        <w:rPr>
          <w:rStyle w:val="StyleUnderline"/>
        </w:rPr>
        <w:t xml:space="preserve">. As meta-law, equity aims at </w:t>
      </w:r>
      <w:r w:rsidRPr="00AD4790">
        <w:rPr>
          <w:rStyle w:val="StyleUnderline"/>
          <w:highlight w:val="yellow"/>
        </w:rPr>
        <w:t>keeping</w:t>
      </w:r>
      <w:r w:rsidRPr="009D1C9E">
        <w:rPr>
          <w:sz w:val="16"/>
        </w:rPr>
        <w:t xml:space="preserve"> processes - </w:t>
      </w:r>
      <w:r w:rsidRPr="00AD4790">
        <w:rPr>
          <w:rStyle w:val="Emphasis"/>
          <w:highlight w:val="yellow"/>
        </w:rPr>
        <w:t>other processes</w:t>
      </w:r>
      <w:r w:rsidRPr="00DB65BE">
        <w:rPr>
          <w:rStyle w:val="StyleUnderline"/>
        </w:rPr>
        <w:t xml:space="preserve"> </w:t>
      </w:r>
      <w:r w:rsidRPr="002E4D9C">
        <w:rPr>
          <w:rStyle w:val="StyleUnderline"/>
        </w:rPr>
        <w:t xml:space="preserve">- </w:t>
      </w:r>
      <w:r w:rsidRPr="00AD4790">
        <w:rPr>
          <w:rStyle w:val="StyleUnderline"/>
          <w:highlight w:val="yellow"/>
        </w:rPr>
        <w:t xml:space="preserve">from </w:t>
      </w:r>
      <w:r w:rsidRPr="00AD4790">
        <w:rPr>
          <w:rStyle w:val="Emphasis"/>
          <w:highlight w:val="yellow"/>
        </w:rPr>
        <w:t>going</w:t>
      </w:r>
      <w:r w:rsidRPr="009D1C9E">
        <w:rPr>
          <w:sz w:val="16"/>
        </w:rPr>
        <w:t xml:space="preserve"> too far </w:t>
      </w:r>
      <w:r w:rsidRPr="00AD4790">
        <w:rPr>
          <w:rStyle w:val="Emphasis"/>
          <w:highlight w:val="yellow"/>
        </w:rPr>
        <w:t>astray</w:t>
      </w:r>
      <w:r w:rsidRPr="002E4D9C">
        <w:rPr>
          <w:rStyle w:val="StyleUnderline"/>
        </w:rPr>
        <w:t>. Equity</w:t>
      </w:r>
      <w:r w:rsidRPr="00DB65BE">
        <w:rPr>
          <w:rStyle w:val="StyleUnderline"/>
        </w:rPr>
        <w:t xml:space="preserve"> </w:t>
      </w:r>
      <w:r w:rsidRPr="002E4D9C">
        <w:rPr>
          <w:rStyle w:val="Emphasis"/>
        </w:rPr>
        <w:t>itself</w:t>
      </w:r>
      <w:r w:rsidRPr="009D1C9E">
        <w:rPr>
          <w:sz w:val="16"/>
        </w:rPr>
        <w:t xml:space="preserve"> </w:t>
      </w:r>
      <w:r w:rsidRPr="002E4D9C">
        <w:rPr>
          <w:rStyle w:val="StyleUnderline"/>
        </w:rPr>
        <w:t>works</w:t>
      </w:r>
      <w:r w:rsidRPr="009D1C9E">
        <w:rPr>
          <w:sz w:val="16"/>
        </w:rPr>
        <w:t xml:space="preserve"> </w:t>
      </w:r>
      <w:r w:rsidRPr="002E4D9C">
        <w:rPr>
          <w:rStyle w:val="Emphasis"/>
        </w:rPr>
        <w:t>synergistically</w:t>
      </w:r>
      <w:r w:rsidRPr="009D1C9E">
        <w:rPr>
          <w:sz w:val="16"/>
        </w:rPr>
        <w:t xml:space="preserve"> </w:t>
      </w:r>
      <w:r w:rsidRPr="002E4D9C">
        <w:rPr>
          <w:rStyle w:val="StyleUnderline"/>
        </w:rPr>
        <w:t>with these other processes to promote</w:t>
      </w:r>
      <w:r w:rsidRPr="009D1C9E">
        <w:rPr>
          <w:sz w:val="16"/>
        </w:rPr>
        <w:t xml:space="preserve"> </w:t>
      </w:r>
      <w:r w:rsidRPr="002E4D9C">
        <w:rPr>
          <w:rStyle w:val="Emphasis"/>
        </w:rPr>
        <w:t>correct valuation</w:t>
      </w:r>
      <w:r w:rsidRPr="009D1C9E">
        <w:rPr>
          <w:sz w:val="16"/>
        </w:rPr>
        <w:t xml:space="preserve"> </w:t>
      </w:r>
      <w:r w:rsidRPr="002E4D9C">
        <w:rPr>
          <w:rStyle w:val="StyleUnderline"/>
        </w:rPr>
        <w:t>as an</w:t>
      </w:r>
      <w:r w:rsidRPr="009D1C9E">
        <w:rPr>
          <w:sz w:val="16"/>
        </w:rPr>
        <w:t xml:space="preserve"> </w:t>
      </w:r>
      <w:r w:rsidRPr="002E4D9C">
        <w:rPr>
          <w:rStyle w:val="Emphasis"/>
        </w:rPr>
        <w:t>emergent property</w:t>
      </w:r>
      <w:r w:rsidRPr="009D1C9E">
        <w:rPr>
          <w:sz w:val="16"/>
        </w:rPr>
        <w:t>. The most familiar equitable remedy, the injunction, is governed by proxies, presumptions, and rules of thumb that help it serve as meta-law - to alter the framework in which other processes, legal and economic, unfold. That synergistic effect is achieved by equity acting in tandem with the law of substantive rights. Equity ranges over the law and will modify the application of rights themselves.</w:t>
      </w:r>
    </w:p>
    <w:p w14:paraId="2FD28D54" w14:textId="77777777" w:rsidR="00772BE2" w:rsidRDefault="00772BE2" w:rsidP="00772BE2">
      <w:pPr>
        <w:pStyle w:val="Heading4"/>
      </w:pPr>
      <w:r>
        <w:t xml:space="preserve">c. MOOTNESS. Remedying a problem at law makes it ineligible for resolution in equity. </w:t>
      </w:r>
    </w:p>
    <w:p w14:paraId="3B848F6E" w14:textId="77777777" w:rsidR="00772BE2" w:rsidRDefault="00772BE2" w:rsidP="00772BE2">
      <w:r>
        <w:t xml:space="preserve">Amy J. </w:t>
      </w:r>
      <w:r w:rsidRPr="006F76DE">
        <w:rPr>
          <w:rStyle w:val="Style13ptBold"/>
        </w:rPr>
        <w:t>Schmitz 4</w:t>
      </w:r>
      <w:r>
        <w:t xml:space="preserve">, </w:t>
      </w:r>
      <w:r w:rsidRPr="006F76DE">
        <w:t>Associate Professor, University of Colorado School of Law</w:t>
      </w:r>
      <w:r>
        <w:t>, “</w:t>
      </w:r>
      <w:r w:rsidRPr="006F76DE">
        <w:t>Refreshing Contractual Analysis of ADR Agreements By Curing Bipolar Avoidance of Modern Common Law</w:t>
      </w:r>
      <w:r>
        <w:t xml:space="preserve">,” </w:t>
      </w:r>
      <w:r w:rsidRPr="006F76DE">
        <w:t>9 Harv. Negotiation L. Rev. 1</w:t>
      </w:r>
      <w:r>
        <w:t>, Spring 2004, Lexis</w:t>
      </w:r>
    </w:p>
    <w:p w14:paraId="677F467A" w14:textId="77777777" w:rsidR="00772BE2" w:rsidRDefault="00772BE2" w:rsidP="00772BE2">
      <w:pPr>
        <w:rPr>
          <w:sz w:val="16"/>
        </w:rPr>
      </w:pPr>
      <w:r w:rsidRPr="0013764A">
        <w:rPr>
          <w:sz w:val="16"/>
        </w:rPr>
        <w:t xml:space="preserve">Nonetheless, it would have been within an equity court's domain to compel participation in arbitration. </w:t>
      </w:r>
      <w:r w:rsidRPr="0013764A">
        <w:rPr>
          <w:rStyle w:val="StyleUnderline"/>
        </w:rPr>
        <w:t>Courts of equity had authority to</w:t>
      </w:r>
      <w:r w:rsidRPr="0013764A">
        <w:rPr>
          <w:sz w:val="16"/>
        </w:rPr>
        <w:t xml:space="preserve"> </w:t>
      </w:r>
      <w:r w:rsidRPr="0013764A">
        <w:rPr>
          <w:rStyle w:val="Emphasis"/>
        </w:rPr>
        <w:t>craft "coercive" orders</w:t>
      </w:r>
      <w:r w:rsidRPr="0013764A">
        <w:rPr>
          <w:sz w:val="16"/>
        </w:rPr>
        <w:t xml:space="preserve"> </w:t>
      </w:r>
      <w:r w:rsidRPr="0013764A">
        <w:rPr>
          <w:rStyle w:val="StyleUnderline"/>
        </w:rPr>
        <w:t>that</w:t>
      </w:r>
      <w:r w:rsidRPr="0013764A">
        <w:rPr>
          <w:sz w:val="16"/>
        </w:rPr>
        <w:t xml:space="preserve"> </w:t>
      </w:r>
      <w:r w:rsidRPr="0013764A">
        <w:rPr>
          <w:rStyle w:val="Emphasis"/>
        </w:rPr>
        <w:t>directed</w:t>
      </w:r>
      <w:r w:rsidRPr="0013764A">
        <w:rPr>
          <w:sz w:val="16"/>
        </w:rPr>
        <w:t xml:space="preserve"> </w:t>
      </w:r>
      <w:r w:rsidRPr="0013764A">
        <w:rPr>
          <w:rStyle w:val="StyleUnderline"/>
        </w:rPr>
        <w:t>or</w:t>
      </w:r>
      <w:r w:rsidRPr="0013764A">
        <w:rPr>
          <w:sz w:val="16"/>
        </w:rPr>
        <w:t xml:space="preserve"> </w:t>
      </w:r>
      <w:r w:rsidRPr="0013764A">
        <w:rPr>
          <w:rStyle w:val="Emphasis"/>
        </w:rPr>
        <w:t>precluded action</w:t>
      </w:r>
      <w:r w:rsidRPr="0013764A">
        <w:rPr>
          <w:sz w:val="16"/>
        </w:rPr>
        <w:t xml:space="preserve">, whereas law courts generally declared money obligations and entered judgments. 260 </w:t>
      </w:r>
      <w:r w:rsidRPr="0013764A">
        <w:t>[FOOTNOTE 260 BEGINS]</w:t>
      </w:r>
      <w:r w:rsidRPr="0013764A">
        <w:rPr>
          <w:sz w:val="16"/>
        </w:rPr>
        <w:t xml:space="preserve"> Dan B. Dobbs, Law of Remedies 2.1(1), at 48-49 (2d ed. 1993). </w:t>
      </w:r>
      <w:r w:rsidRPr="0013764A">
        <w:rPr>
          <w:rStyle w:val="StyleUnderline"/>
        </w:rPr>
        <w:t>Equity courts ordered a</w:t>
      </w:r>
      <w:r w:rsidRPr="0013764A">
        <w:rPr>
          <w:sz w:val="16"/>
        </w:rPr>
        <w:t xml:space="preserve"> </w:t>
      </w:r>
      <w:r w:rsidRPr="0013764A">
        <w:rPr>
          <w:rStyle w:val="Emphasis"/>
        </w:rPr>
        <w:t>variety</w:t>
      </w:r>
      <w:r w:rsidRPr="0013764A">
        <w:rPr>
          <w:sz w:val="16"/>
        </w:rPr>
        <w:t xml:space="preserve"> </w:t>
      </w:r>
      <w:r w:rsidRPr="0013764A">
        <w:rPr>
          <w:rStyle w:val="StyleUnderline"/>
        </w:rPr>
        <w:t>of remedies that included</w:t>
      </w:r>
      <w:r w:rsidRPr="0013764A">
        <w:rPr>
          <w:sz w:val="16"/>
        </w:rPr>
        <w:t xml:space="preserve"> </w:t>
      </w:r>
      <w:r w:rsidRPr="0013764A">
        <w:rPr>
          <w:rStyle w:val="Emphasis"/>
        </w:rPr>
        <w:t>not only</w:t>
      </w:r>
      <w:r w:rsidRPr="0013764A">
        <w:rPr>
          <w:sz w:val="16"/>
        </w:rPr>
        <w:t xml:space="preserve"> </w:t>
      </w:r>
      <w:r w:rsidRPr="0013764A">
        <w:rPr>
          <w:rStyle w:val="Emphasis"/>
        </w:rPr>
        <w:t>"coercive</w:t>
      </w:r>
      <w:r w:rsidRPr="0013764A">
        <w:rPr>
          <w:sz w:val="16"/>
        </w:rPr>
        <w:t xml:space="preserve"> </w:t>
      </w:r>
      <w:r w:rsidRPr="0013764A">
        <w:rPr>
          <w:rStyle w:val="StyleUnderline"/>
        </w:rPr>
        <w:t xml:space="preserve">remedies," such as </w:t>
      </w:r>
      <w:r w:rsidRPr="0013764A">
        <w:rPr>
          <w:rStyle w:val="Emphasis"/>
        </w:rPr>
        <w:t>injunctions</w:t>
      </w:r>
      <w:r w:rsidRPr="0013764A">
        <w:rPr>
          <w:rStyle w:val="StyleUnderline"/>
        </w:rPr>
        <w:t>, but</w:t>
      </w:r>
      <w:r w:rsidRPr="0013764A">
        <w:rPr>
          <w:sz w:val="16"/>
        </w:rPr>
        <w:t xml:space="preserve"> </w:t>
      </w:r>
      <w:r w:rsidRPr="0013764A">
        <w:rPr>
          <w:rStyle w:val="Emphasis"/>
        </w:rPr>
        <w:t>also</w:t>
      </w:r>
      <w:r w:rsidRPr="0013764A">
        <w:rPr>
          <w:sz w:val="16"/>
        </w:rPr>
        <w:t xml:space="preserve"> </w:t>
      </w:r>
      <w:r w:rsidRPr="0013764A">
        <w:rPr>
          <w:rStyle w:val="Emphasis"/>
        </w:rPr>
        <w:t>restitutionary</w:t>
      </w:r>
      <w:r w:rsidRPr="0013764A">
        <w:rPr>
          <w:sz w:val="16"/>
        </w:rPr>
        <w:t xml:space="preserve"> </w:t>
      </w:r>
      <w:r w:rsidRPr="0013764A">
        <w:rPr>
          <w:rStyle w:val="StyleUnderline"/>
        </w:rPr>
        <w:t>and</w:t>
      </w:r>
      <w:r w:rsidRPr="0013764A">
        <w:rPr>
          <w:sz w:val="16"/>
        </w:rPr>
        <w:t xml:space="preserve"> </w:t>
      </w:r>
      <w:r w:rsidRPr="0013764A">
        <w:rPr>
          <w:rStyle w:val="Emphasis"/>
        </w:rPr>
        <w:t>declaratory</w:t>
      </w:r>
      <w:r w:rsidRPr="0013764A">
        <w:rPr>
          <w:sz w:val="16"/>
        </w:rPr>
        <w:t xml:space="preserve"> </w:t>
      </w:r>
      <w:r w:rsidRPr="0013764A">
        <w:rPr>
          <w:rStyle w:val="StyleUnderline"/>
        </w:rPr>
        <w:t>remedies that</w:t>
      </w:r>
      <w:r w:rsidRPr="0013764A">
        <w:rPr>
          <w:sz w:val="16"/>
        </w:rPr>
        <w:t xml:space="preserve"> more </w:t>
      </w:r>
      <w:r w:rsidRPr="0013764A">
        <w:rPr>
          <w:rStyle w:val="StyleUnderline"/>
        </w:rPr>
        <w:t xml:space="preserve">closely </w:t>
      </w:r>
      <w:r w:rsidRPr="0013764A">
        <w:rPr>
          <w:rStyle w:val="Emphasis"/>
        </w:rPr>
        <w:t>resembled</w:t>
      </w:r>
      <w:r w:rsidRPr="0013764A">
        <w:rPr>
          <w:rStyle w:val="StyleUnderline"/>
        </w:rPr>
        <w:t xml:space="preserve"> relief provided in</w:t>
      </w:r>
      <w:r w:rsidRPr="0013764A">
        <w:rPr>
          <w:sz w:val="16"/>
        </w:rPr>
        <w:t xml:space="preserve"> </w:t>
      </w:r>
      <w:r w:rsidRPr="0013764A">
        <w:rPr>
          <w:rStyle w:val="Emphasis"/>
        </w:rPr>
        <w:t>courts of law</w:t>
      </w:r>
      <w:r w:rsidRPr="0013764A">
        <w:rPr>
          <w:sz w:val="16"/>
        </w:rPr>
        <w:t xml:space="preserve">. Id. at 49. In addition, equitable remedies were distinctive in that they could be enforced by fine or imprisonment for failure to comply, whereas "law courts did not seek to enforce their orders by contempt powers, but by seizure of property." Id. </w:t>
      </w:r>
      <w:r w:rsidRPr="0013764A">
        <w:t>[FOOTNOTE 260 ENDS]</w:t>
      </w:r>
      <w:r w:rsidRPr="0013764A">
        <w:rPr>
          <w:sz w:val="16"/>
        </w:rPr>
        <w:t xml:space="preserve"> Unlike a judge, a chancellor in equity court "actually concerned himself with the evidence of witnesses" and fashioned rules to fit the facts of the case. 261 </w:t>
      </w:r>
      <w:r w:rsidRPr="0013764A">
        <w:rPr>
          <w:rStyle w:val="StyleUnderline"/>
        </w:rPr>
        <w:t>Equity courts were</w:t>
      </w:r>
      <w:r w:rsidRPr="0013764A">
        <w:rPr>
          <w:sz w:val="16"/>
        </w:rPr>
        <w:t xml:space="preserve"> </w:t>
      </w:r>
      <w:r w:rsidRPr="0013764A">
        <w:rPr>
          <w:rStyle w:val="Emphasis"/>
          <w:szCs w:val="28"/>
        </w:rPr>
        <w:t>free to order whatever remedies they deemed appropriate to enforce equitable rules</w:t>
      </w:r>
      <w:r w:rsidRPr="0013764A">
        <w:rPr>
          <w:sz w:val="16"/>
        </w:rPr>
        <w:t xml:space="preserve">. 262 </w:t>
      </w:r>
      <w:r w:rsidRPr="0013764A">
        <w:rPr>
          <w:rStyle w:val="StyleUnderline"/>
        </w:rPr>
        <w:t>Furthermore, while a</w:t>
      </w:r>
      <w:r w:rsidRPr="0013764A">
        <w:rPr>
          <w:sz w:val="16"/>
        </w:rPr>
        <w:t xml:space="preserve"> </w:t>
      </w:r>
      <w:r w:rsidRPr="0013764A">
        <w:rPr>
          <w:rStyle w:val="Emphasis"/>
        </w:rPr>
        <w:t>law</w:t>
      </w:r>
      <w:r w:rsidRPr="0013764A">
        <w:rPr>
          <w:sz w:val="16"/>
        </w:rPr>
        <w:t xml:space="preserve"> </w:t>
      </w:r>
      <w:r w:rsidRPr="0013764A">
        <w:rPr>
          <w:rStyle w:val="StyleUnderline"/>
        </w:rPr>
        <w:t>court would emphasize</w:t>
      </w:r>
      <w:r w:rsidRPr="0013764A">
        <w:rPr>
          <w:sz w:val="16"/>
        </w:rPr>
        <w:t xml:space="preserve"> </w:t>
      </w:r>
      <w:r w:rsidRPr="0013764A">
        <w:rPr>
          <w:rStyle w:val="Emphasis"/>
        </w:rPr>
        <w:t>legal</w:t>
      </w:r>
      <w:r w:rsidRPr="0013764A">
        <w:rPr>
          <w:sz w:val="16"/>
        </w:rPr>
        <w:t xml:space="preserve"> </w:t>
      </w:r>
      <w:r w:rsidRPr="0013764A">
        <w:rPr>
          <w:rStyle w:val="StyleUnderline"/>
        </w:rPr>
        <w:t xml:space="preserve">entitlements under </w:t>
      </w:r>
      <w:r w:rsidRPr="0013764A">
        <w:rPr>
          <w:rStyle w:val="Emphasis"/>
        </w:rPr>
        <w:t>preexisting</w:t>
      </w:r>
      <w:r w:rsidRPr="0013764A">
        <w:rPr>
          <w:rStyle w:val="StyleUnderline"/>
        </w:rPr>
        <w:t xml:space="preserve"> rules, an </w:t>
      </w:r>
      <w:r w:rsidRPr="00AD4790">
        <w:rPr>
          <w:rStyle w:val="StyleUnderline"/>
          <w:highlight w:val="yellow"/>
        </w:rPr>
        <w:t>equity</w:t>
      </w:r>
      <w:r w:rsidRPr="0013764A">
        <w:rPr>
          <w:rStyle w:val="StyleUnderline"/>
        </w:rPr>
        <w:t xml:space="preserve"> court generally </w:t>
      </w:r>
      <w:r w:rsidRPr="00AD4790">
        <w:rPr>
          <w:rStyle w:val="StyleUnderline"/>
          <w:highlight w:val="yellow"/>
        </w:rPr>
        <w:t>would treat</w:t>
      </w:r>
      <w:r w:rsidRPr="0013764A">
        <w:rPr>
          <w:rStyle w:val="StyleUnderline"/>
        </w:rPr>
        <w:t xml:space="preserve"> access to </w:t>
      </w:r>
      <w:r w:rsidRPr="00AD4790">
        <w:rPr>
          <w:rStyle w:val="StyleUnderline"/>
          <w:highlight w:val="yellow"/>
        </w:rPr>
        <w:t>its remedies as a</w:t>
      </w:r>
      <w:r w:rsidRPr="00AD4790">
        <w:rPr>
          <w:sz w:val="16"/>
          <w:highlight w:val="yellow"/>
        </w:rPr>
        <w:t xml:space="preserve"> </w:t>
      </w:r>
      <w:r w:rsidRPr="00AD4790">
        <w:rPr>
          <w:rStyle w:val="Emphasis"/>
          <w:highlight w:val="yellow"/>
        </w:rPr>
        <w:t>privilege</w:t>
      </w:r>
      <w:r w:rsidRPr="00AD4790">
        <w:rPr>
          <w:sz w:val="16"/>
          <w:highlight w:val="yellow"/>
        </w:rPr>
        <w:t xml:space="preserve"> </w:t>
      </w:r>
      <w:r w:rsidRPr="00AD4790">
        <w:rPr>
          <w:rStyle w:val="StyleUnderline"/>
          <w:highlight w:val="yellow"/>
        </w:rPr>
        <w:t>ordered in</w:t>
      </w:r>
      <w:r w:rsidRPr="0013764A">
        <w:rPr>
          <w:rStyle w:val="StyleUnderline"/>
        </w:rPr>
        <w:t xml:space="preserve"> a </w:t>
      </w:r>
      <w:r w:rsidRPr="0013764A">
        <w:rPr>
          <w:rStyle w:val="Emphasis"/>
        </w:rPr>
        <w:t xml:space="preserve">court's </w:t>
      </w:r>
      <w:r w:rsidRPr="00AD4790">
        <w:rPr>
          <w:rStyle w:val="Emphasis"/>
          <w:highlight w:val="yellow"/>
        </w:rPr>
        <w:t>discretion</w:t>
      </w:r>
      <w:r w:rsidRPr="00AD4790">
        <w:rPr>
          <w:sz w:val="16"/>
          <w:highlight w:val="yellow"/>
        </w:rPr>
        <w:t xml:space="preserve"> </w:t>
      </w:r>
      <w:r w:rsidRPr="00AD4790">
        <w:rPr>
          <w:rStyle w:val="StyleUnderline"/>
          <w:highlight w:val="yellow"/>
        </w:rPr>
        <w:t xml:space="preserve">to </w:t>
      </w:r>
      <w:r w:rsidRPr="00AD4790">
        <w:rPr>
          <w:rStyle w:val="Emphasis"/>
          <w:highlight w:val="yellow"/>
        </w:rPr>
        <w:t>do "justice apart from law."</w:t>
      </w:r>
      <w:r w:rsidRPr="0013764A">
        <w:rPr>
          <w:sz w:val="16"/>
          <w:szCs w:val="36"/>
        </w:rPr>
        <w:t xml:space="preserve"> </w:t>
      </w:r>
      <w:r w:rsidRPr="0013764A">
        <w:rPr>
          <w:sz w:val="16"/>
        </w:rPr>
        <w:t xml:space="preserve">263 </w:t>
      </w:r>
      <w:r w:rsidRPr="0013764A">
        <w:t>[FOOTNOTE 263 BEGINS]</w:t>
      </w:r>
      <w:r w:rsidRPr="0013764A">
        <w:rPr>
          <w:sz w:val="16"/>
        </w:rPr>
        <w:t xml:space="preserve"> Dobbs, supra note 260, at 50. </w:t>
      </w:r>
      <w:r w:rsidRPr="0013764A">
        <w:rPr>
          <w:rStyle w:val="StyleUnderline"/>
        </w:rPr>
        <w:t>Equity courts' high</w:t>
      </w:r>
      <w:r w:rsidRPr="0013764A">
        <w:rPr>
          <w:sz w:val="16"/>
        </w:rPr>
        <w:t xml:space="preserve"> degree of </w:t>
      </w:r>
      <w:r w:rsidRPr="0013764A">
        <w:rPr>
          <w:rStyle w:val="Emphasis"/>
        </w:rPr>
        <w:t>discretion</w:t>
      </w:r>
      <w:r w:rsidRPr="0013764A">
        <w:rPr>
          <w:sz w:val="16"/>
        </w:rPr>
        <w:t xml:space="preserve"> </w:t>
      </w:r>
      <w:r w:rsidRPr="0013764A">
        <w:rPr>
          <w:rStyle w:val="StyleUnderline"/>
        </w:rPr>
        <w:t xml:space="preserve">was one of its </w:t>
      </w:r>
      <w:r w:rsidRPr="0013764A">
        <w:rPr>
          <w:rStyle w:val="Emphasis"/>
        </w:rPr>
        <w:t>"striking characteristics"</w:t>
      </w:r>
      <w:r w:rsidRPr="0013764A">
        <w:rPr>
          <w:sz w:val="16"/>
        </w:rPr>
        <w:t xml:space="preserve"> </w:t>
      </w:r>
      <w:r w:rsidRPr="0013764A">
        <w:rPr>
          <w:rStyle w:val="StyleUnderline"/>
        </w:rPr>
        <w:t>that pertained to its remedies, as well as its recognition of defenses based on hardship</w:t>
      </w:r>
      <w:r w:rsidRPr="0013764A">
        <w:rPr>
          <w:sz w:val="16"/>
        </w:rPr>
        <w:t xml:space="preserve"> of the defendant </w:t>
      </w:r>
      <w:r w:rsidRPr="0013764A">
        <w:rPr>
          <w:rStyle w:val="StyleUnderline"/>
        </w:rPr>
        <w:t>and its power to shape relief to fit particular facts.</w:t>
      </w:r>
      <w:r w:rsidRPr="0013764A">
        <w:rPr>
          <w:sz w:val="16"/>
        </w:rPr>
        <w:t xml:space="preserve"> Id. </w:t>
      </w:r>
      <w:r w:rsidRPr="0013764A">
        <w:rPr>
          <w:rStyle w:val="StyleUnderline"/>
        </w:rPr>
        <w:t>Indeed, equity courts'</w:t>
      </w:r>
      <w:r w:rsidRPr="0013764A">
        <w:rPr>
          <w:sz w:val="16"/>
        </w:rPr>
        <w:t xml:space="preserve"> </w:t>
      </w:r>
      <w:r w:rsidRPr="0013764A">
        <w:rPr>
          <w:rStyle w:val="Emphasis"/>
        </w:rPr>
        <w:t>discretion</w:t>
      </w:r>
      <w:r w:rsidRPr="0013764A">
        <w:rPr>
          <w:sz w:val="16"/>
        </w:rPr>
        <w:t xml:space="preserve"> </w:t>
      </w:r>
      <w:r w:rsidRPr="0013764A">
        <w:rPr>
          <w:rStyle w:val="StyleUnderline"/>
        </w:rPr>
        <w:t xml:space="preserve">caused </w:t>
      </w:r>
      <w:r w:rsidRPr="0013764A">
        <w:rPr>
          <w:rStyle w:val="Emphasis"/>
        </w:rPr>
        <w:t>law</w:t>
      </w:r>
      <w:r w:rsidRPr="0013764A">
        <w:rPr>
          <w:sz w:val="16"/>
        </w:rPr>
        <w:t xml:space="preserve"> </w:t>
      </w:r>
      <w:r w:rsidRPr="0013764A">
        <w:rPr>
          <w:rStyle w:val="StyleUnderline"/>
        </w:rPr>
        <w:t xml:space="preserve">courts to sometimes view their flexibility "as </w:t>
      </w:r>
      <w:r w:rsidRPr="0013764A">
        <w:rPr>
          <w:rStyle w:val="Emphasis"/>
        </w:rPr>
        <w:t>a kind of lawlessness."</w:t>
      </w:r>
      <w:r w:rsidRPr="0013764A">
        <w:rPr>
          <w:sz w:val="16"/>
        </w:rPr>
        <w:t xml:space="preserve"> Id. </w:t>
      </w:r>
      <w:r w:rsidRPr="0013764A">
        <w:t>[FOOTNOTE 263 ENDS]</w:t>
      </w:r>
      <w:r w:rsidRPr="0013764A">
        <w:rPr>
          <w:sz w:val="16"/>
        </w:rPr>
        <w:t xml:space="preserve"> "Equity would not grant a remedy for a legal right unless, without the equitable remedy, the plaintiff would</w:t>
      </w:r>
      <w:r>
        <w:rPr>
          <w:sz w:val="16"/>
        </w:rPr>
        <w:t xml:space="preserve"> </w:t>
      </w:r>
      <w:r w:rsidRPr="0013764A">
        <w:rPr>
          <w:sz w:val="16"/>
        </w:rPr>
        <w:t>[*55]</w:t>
      </w:r>
      <w:r>
        <w:rPr>
          <w:sz w:val="16"/>
        </w:rPr>
        <w:t xml:space="preserve"> </w:t>
      </w:r>
      <w:r w:rsidRPr="0013764A">
        <w:rPr>
          <w:sz w:val="16"/>
        </w:rPr>
        <w:t xml:space="preserve">suffer irreparable harm." 264 </w:t>
      </w:r>
      <w:r w:rsidRPr="00AD4790">
        <w:rPr>
          <w:rStyle w:val="StyleUnderline"/>
          <w:highlight w:val="yellow"/>
        </w:rPr>
        <w:t>Plaintiffs in</w:t>
      </w:r>
      <w:r w:rsidRPr="00AD4790">
        <w:rPr>
          <w:sz w:val="16"/>
          <w:highlight w:val="yellow"/>
        </w:rPr>
        <w:t xml:space="preserve"> </w:t>
      </w:r>
      <w:r w:rsidRPr="00AD4790">
        <w:rPr>
          <w:rStyle w:val="Emphasis"/>
          <w:highlight w:val="yellow"/>
        </w:rPr>
        <w:t>equity</w:t>
      </w:r>
      <w:r w:rsidRPr="0013764A">
        <w:rPr>
          <w:sz w:val="16"/>
        </w:rPr>
        <w:t xml:space="preserve">, therefore, would </w:t>
      </w:r>
      <w:r w:rsidRPr="00AD4790">
        <w:rPr>
          <w:rStyle w:val="StyleUnderline"/>
          <w:highlight w:val="yellow"/>
        </w:rPr>
        <w:t>have to show injury</w:t>
      </w:r>
      <w:r w:rsidRPr="0013764A">
        <w:rPr>
          <w:sz w:val="16"/>
        </w:rPr>
        <w:t xml:space="preserve"> that was </w:t>
      </w:r>
      <w:r w:rsidRPr="0013764A">
        <w:rPr>
          <w:rStyle w:val="StyleUnderline"/>
        </w:rPr>
        <w:t>"</w:t>
      </w:r>
      <w:r w:rsidRPr="00AD4790">
        <w:rPr>
          <w:rStyle w:val="StyleUnderline"/>
          <w:highlight w:val="yellow"/>
        </w:rPr>
        <w:t>irreparable</w:t>
      </w:r>
      <w:r w:rsidRPr="0013764A">
        <w:rPr>
          <w:sz w:val="16"/>
        </w:rPr>
        <w:t xml:space="preserve"> </w:t>
      </w:r>
      <w:r w:rsidRPr="0013764A">
        <w:rPr>
          <w:rStyle w:val="Emphasis"/>
        </w:rPr>
        <w:t>not</w:t>
      </w:r>
      <w:r w:rsidRPr="0013764A">
        <w:rPr>
          <w:sz w:val="16"/>
        </w:rPr>
        <w:t xml:space="preserve"> </w:t>
      </w:r>
      <w:r w:rsidRPr="0013764A">
        <w:rPr>
          <w:rStyle w:val="StyleUnderline"/>
        </w:rPr>
        <w:t>in terms of</w:t>
      </w:r>
      <w:r w:rsidRPr="0013764A">
        <w:rPr>
          <w:sz w:val="16"/>
        </w:rPr>
        <w:t xml:space="preserve"> </w:t>
      </w:r>
      <w:r w:rsidRPr="0013764A">
        <w:rPr>
          <w:rStyle w:val="Emphasis"/>
        </w:rPr>
        <w:t>severity</w:t>
      </w:r>
      <w:r w:rsidRPr="0013764A">
        <w:rPr>
          <w:sz w:val="16"/>
        </w:rPr>
        <w:t xml:space="preserve"> </w:t>
      </w:r>
      <w:r w:rsidRPr="0013764A">
        <w:rPr>
          <w:rStyle w:val="StyleUnderline"/>
        </w:rPr>
        <w:t xml:space="preserve">but </w:t>
      </w:r>
      <w:r w:rsidRPr="00AD4790">
        <w:rPr>
          <w:rStyle w:val="StyleUnderline"/>
          <w:highlight w:val="yellow"/>
        </w:rPr>
        <w:t>in terms of</w:t>
      </w:r>
      <w:r w:rsidRPr="0013764A">
        <w:rPr>
          <w:sz w:val="16"/>
        </w:rPr>
        <w:t xml:space="preserve"> the injury's </w:t>
      </w:r>
      <w:r w:rsidRPr="00AD4790">
        <w:rPr>
          <w:rStyle w:val="Emphasis"/>
          <w:highlight w:val="yellow"/>
        </w:rPr>
        <w:t>remediability at law</w:t>
      </w:r>
      <w:r w:rsidRPr="0013764A">
        <w:rPr>
          <w:sz w:val="16"/>
        </w:rPr>
        <w:t>." 265 This gave rise to the "irreparable harm" requirement that courts continue to recognize. 266</w:t>
      </w:r>
    </w:p>
    <w:p w14:paraId="18BF9628" w14:textId="77777777" w:rsidR="00772BE2" w:rsidRPr="00844400" w:rsidRDefault="00772BE2" w:rsidP="00772BE2">
      <w:pPr>
        <w:pStyle w:val="Heading4"/>
      </w:pPr>
      <w:r>
        <w:t xml:space="preserve">That means </w:t>
      </w:r>
      <w:r>
        <w:rPr>
          <w:u w:val="single"/>
        </w:rPr>
        <w:t>future judges</w:t>
      </w:r>
      <w:r>
        <w:t xml:space="preserve"> would </w:t>
      </w:r>
      <w:r>
        <w:rPr>
          <w:u w:val="single"/>
        </w:rPr>
        <w:t>ignore</w:t>
      </w:r>
      <w:r>
        <w:t xml:space="preserve"> the perm. </w:t>
      </w:r>
    </w:p>
    <w:p w14:paraId="08F03C39" w14:textId="77777777" w:rsidR="00772BE2" w:rsidRDefault="00772BE2" w:rsidP="00772BE2">
      <w:r>
        <w:t xml:space="preserve">Amy J. </w:t>
      </w:r>
      <w:r w:rsidRPr="006F76DE">
        <w:rPr>
          <w:rStyle w:val="Style13ptBold"/>
        </w:rPr>
        <w:t>Schmitz 4</w:t>
      </w:r>
      <w:r>
        <w:t xml:space="preserve">, </w:t>
      </w:r>
      <w:r w:rsidRPr="006F76DE">
        <w:t>Associate Professor, University of Colorado School of Law</w:t>
      </w:r>
      <w:r>
        <w:t>, “</w:t>
      </w:r>
      <w:r w:rsidRPr="006F76DE">
        <w:t>Refreshing Contractual Analysis of ADR Agreements By Curing Bipolar Avoidance of Modern Common Law</w:t>
      </w:r>
      <w:r>
        <w:t xml:space="preserve">,” </w:t>
      </w:r>
      <w:r w:rsidRPr="006F76DE">
        <w:t>9 Harv. Negotiation L. Rev. 1</w:t>
      </w:r>
      <w:r>
        <w:t>, Spring 2004, Lexis</w:t>
      </w:r>
    </w:p>
    <w:p w14:paraId="03431953" w14:textId="77777777" w:rsidR="00772BE2" w:rsidRDefault="00772BE2" w:rsidP="00772BE2">
      <w:pPr>
        <w:rPr>
          <w:sz w:val="16"/>
        </w:rPr>
      </w:pPr>
      <w:r w:rsidRPr="00A42393">
        <w:rPr>
          <w:sz w:val="16"/>
        </w:rPr>
        <w:t xml:space="preserve">Historically, the divide between courts of "equity" and courts of "law" hindered legal enforcement of arbitration and ADR agreements. Only equity courts generally would order specific performance remedies, such as injunctions and orders compelling conduct other than payment of money. 256 For example, Justice Story relied in part on this divide between equity and law in refusing to specifically enforce the arbitration agreement in Tobey v. County of Bristol. 257 </w:t>
      </w:r>
      <w:r w:rsidRPr="00A42393">
        <w:t>[FOOTNOTE 257 BEGINS]</w:t>
      </w:r>
      <w:r w:rsidRPr="00A42393">
        <w:rPr>
          <w:sz w:val="16"/>
        </w:rPr>
        <w:t xml:space="preserve"> 23 F. Cas. 1313, 1321 (No. 14065) (C.C. Mass. 1845). See also Sturges &amp; Reckson, supra note 21, at 836 &amp; n.35 (noting Story's emphasis on </w:t>
      </w:r>
      <w:r w:rsidRPr="00A42393">
        <w:rPr>
          <w:rStyle w:val="StyleUnderline"/>
        </w:rPr>
        <w:t>the</w:t>
      </w:r>
      <w:r w:rsidRPr="00A42393">
        <w:rPr>
          <w:sz w:val="16"/>
        </w:rPr>
        <w:t xml:space="preserve"> </w:t>
      </w:r>
      <w:r w:rsidRPr="00AD4790">
        <w:rPr>
          <w:rStyle w:val="Emphasis"/>
          <w:highlight w:val="yellow"/>
        </w:rPr>
        <w:t>"subservience"</w:t>
      </w:r>
      <w:r w:rsidRPr="00AD4790">
        <w:rPr>
          <w:sz w:val="16"/>
          <w:highlight w:val="yellow"/>
        </w:rPr>
        <w:t xml:space="preserve"> </w:t>
      </w:r>
      <w:r w:rsidRPr="00AD4790">
        <w:rPr>
          <w:rStyle w:val="StyleUnderline"/>
          <w:highlight w:val="yellow"/>
        </w:rPr>
        <w:t>of</w:t>
      </w:r>
      <w:r w:rsidRPr="00AD4790">
        <w:rPr>
          <w:sz w:val="16"/>
          <w:highlight w:val="yellow"/>
        </w:rPr>
        <w:t xml:space="preserve"> </w:t>
      </w:r>
      <w:r w:rsidRPr="00AD4790">
        <w:rPr>
          <w:rStyle w:val="Emphasis"/>
          <w:highlight w:val="yellow"/>
        </w:rPr>
        <w:t>equity</w:t>
      </w:r>
      <w:r w:rsidRPr="00AD4790">
        <w:rPr>
          <w:sz w:val="16"/>
          <w:highlight w:val="yellow"/>
        </w:rPr>
        <w:t xml:space="preserve"> </w:t>
      </w:r>
      <w:r w:rsidRPr="00AD4790">
        <w:rPr>
          <w:rStyle w:val="StyleUnderline"/>
          <w:highlight w:val="yellow"/>
        </w:rPr>
        <w:t>to</w:t>
      </w:r>
      <w:r w:rsidRPr="00AD4790">
        <w:rPr>
          <w:sz w:val="16"/>
          <w:highlight w:val="yellow"/>
        </w:rPr>
        <w:t xml:space="preserve"> </w:t>
      </w:r>
      <w:r w:rsidRPr="00AD4790">
        <w:rPr>
          <w:rStyle w:val="Emphasis"/>
          <w:highlight w:val="yellow"/>
        </w:rPr>
        <w:t>law</w:t>
      </w:r>
      <w:r w:rsidRPr="00A42393">
        <w:rPr>
          <w:sz w:val="16"/>
        </w:rPr>
        <w:t xml:space="preserve">, but questioning its accuracy in light of equity's historic "triumph of equitable principles over technical rules"); supra notes 170-71 (discussing Story's opinion in Tobey accepting into American law common law refusal to specifically enforce arbitration agreements). </w:t>
      </w:r>
      <w:r w:rsidRPr="00A42393">
        <w:t>[FOOTNOTE 257 ENDS]</w:t>
      </w:r>
      <w:r w:rsidRPr="00A42393">
        <w:rPr>
          <w:sz w:val="16"/>
        </w:rPr>
        <w:t xml:space="preserve"> He </w:t>
      </w:r>
      <w:r w:rsidRPr="00AD4790">
        <w:rPr>
          <w:rStyle w:val="StyleUnderline"/>
          <w:highlight w:val="yellow"/>
        </w:rPr>
        <w:t>premised</w:t>
      </w:r>
      <w:r w:rsidRPr="00A42393">
        <w:rPr>
          <w:sz w:val="16"/>
        </w:rPr>
        <w:t xml:space="preserve"> his </w:t>
      </w:r>
      <w:r w:rsidRPr="00A42393">
        <w:rPr>
          <w:rStyle w:val="StyleUnderline"/>
        </w:rPr>
        <w:t xml:space="preserve">analysis </w:t>
      </w:r>
      <w:r w:rsidRPr="00AD4790">
        <w:rPr>
          <w:rStyle w:val="StyleUnderline"/>
          <w:highlight w:val="yellow"/>
        </w:rPr>
        <w:t>on a</w:t>
      </w:r>
      <w:r w:rsidRPr="00AD4790">
        <w:rPr>
          <w:sz w:val="16"/>
          <w:highlight w:val="yellow"/>
        </w:rPr>
        <w:t xml:space="preserve"> </w:t>
      </w:r>
      <w:r w:rsidRPr="00AD4790">
        <w:rPr>
          <w:rStyle w:val="Emphasis"/>
          <w:highlight w:val="yellow"/>
        </w:rPr>
        <w:t>general rule</w:t>
      </w:r>
      <w:r w:rsidRPr="00AD4790">
        <w:rPr>
          <w:sz w:val="16"/>
          <w:highlight w:val="yellow"/>
        </w:rPr>
        <w:t xml:space="preserve"> </w:t>
      </w:r>
      <w:r w:rsidRPr="00AD4790">
        <w:rPr>
          <w:rStyle w:val="StyleUnderline"/>
          <w:highlight w:val="yellow"/>
        </w:rPr>
        <w:t>that</w:t>
      </w:r>
      <w:r w:rsidRPr="00A42393">
        <w:rPr>
          <w:sz w:val="16"/>
        </w:rPr>
        <w:t xml:space="preserve"> law courts would not order specific performance of arbitration agreements. He also assumed </w:t>
      </w:r>
      <w:r w:rsidRPr="00AD4790">
        <w:rPr>
          <w:rStyle w:val="StyleUnderline"/>
          <w:highlight w:val="yellow"/>
        </w:rPr>
        <w:t>courts of</w:t>
      </w:r>
      <w:r w:rsidRPr="00AD4790">
        <w:rPr>
          <w:sz w:val="16"/>
          <w:highlight w:val="yellow"/>
        </w:rPr>
        <w:t xml:space="preserve"> </w:t>
      </w:r>
      <w:r w:rsidRPr="00AD4790">
        <w:rPr>
          <w:rStyle w:val="Emphasis"/>
          <w:highlight w:val="yellow"/>
        </w:rPr>
        <w:t>equity</w:t>
      </w:r>
      <w:r w:rsidRPr="00AD4790">
        <w:rPr>
          <w:sz w:val="16"/>
          <w:highlight w:val="yellow"/>
        </w:rPr>
        <w:t xml:space="preserve"> </w:t>
      </w:r>
      <w:r w:rsidRPr="00AD4790">
        <w:rPr>
          <w:rStyle w:val="Emphasis"/>
          <w:highlight w:val="yellow"/>
        </w:rPr>
        <w:t>naturally</w:t>
      </w:r>
      <w:r w:rsidRPr="00A42393">
        <w:rPr>
          <w:sz w:val="16"/>
        </w:rPr>
        <w:t xml:space="preserve"> </w:t>
      </w:r>
      <w:r w:rsidRPr="00A42393">
        <w:rPr>
          <w:rStyle w:val="StyleUnderline"/>
        </w:rPr>
        <w:t xml:space="preserve">would </w:t>
      </w:r>
      <w:r w:rsidRPr="00AD4790">
        <w:rPr>
          <w:rStyle w:val="Emphasis"/>
          <w:highlight w:val="yellow"/>
        </w:rPr>
        <w:t>refuse</w:t>
      </w:r>
      <w:r w:rsidRPr="00AD4790">
        <w:rPr>
          <w:sz w:val="16"/>
          <w:highlight w:val="yellow"/>
        </w:rPr>
        <w:t xml:space="preserve"> </w:t>
      </w:r>
      <w:r w:rsidRPr="00AD4790">
        <w:rPr>
          <w:rStyle w:val="StyleUnderline"/>
          <w:highlight w:val="yellow"/>
        </w:rPr>
        <w:t>to use</w:t>
      </w:r>
      <w:r w:rsidRPr="00A42393">
        <w:rPr>
          <w:rStyle w:val="StyleUnderline"/>
        </w:rPr>
        <w:t xml:space="preserve"> their equitable </w:t>
      </w:r>
      <w:r w:rsidRPr="00AD4790">
        <w:rPr>
          <w:rStyle w:val="StyleUnderline"/>
          <w:highlight w:val="yellow"/>
        </w:rPr>
        <w:t>power to</w:t>
      </w:r>
      <w:r w:rsidRPr="00A42393">
        <w:rPr>
          <w:sz w:val="16"/>
        </w:rPr>
        <w:t xml:space="preserve"> essentially </w:t>
      </w:r>
      <w:r w:rsidRPr="00AD4790">
        <w:rPr>
          <w:rStyle w:val="Emphasis"/>
          <w:highlight w:val="yellow"/>
        </w:rPr>
        <w:t>override</w:t>
      </w:r>
      <w:r w:rsidRPr="00AD4790">
        <w:rPr>
          <w:sz w:val="16"/>
          <w:highlight w:val="yellow"/>
        </w:rPr>
        <w:t xml:space="preserve"> </w:t>
      </w:r>
      <w:r w:rsidRPr="00AD4790">
        <w:rPr>
          <w:rStyle w:val="StyleUnderline"/>
          <w:highlight w:val="yellow"/>
        </w:rPr>
        <w:t>a</w:t>
      </w:r>
      <w:r w:rsidRPr="00AD4790">
        <w:rPr>
          <w:sz w:val="16"/>
          <w:highlight w:val="yellow"/>
        </w:rPr>
        <w:t xml:space="preserve"> </w:t>
      </w:r>
      <w:r w:rsidRPr="00AD4790">
        <w:rPr>
          <w:rStyle w:val="Emphasis"/>
          <w:highlight w:val="yellow"/>
        </w:rPr>
        <w:t>law court</w:t>
      </w:r>
      <w:r w:rsidRPr="008A4F08">
        <w:rPr>
          <w:sz w:val="16"/>
        </w:rPr>
        <w:t>s'</w:t>
      </w:r>
      <w:r w:rsidRPr="00A42393">
        <w:rPr>
          <w:sz w:val="16"/>
        </w:rPr>
        <w:t xml:space="preserve"> refusal to enforce such agreements. 258 Justice Story further concluded that equity should</w:t>
      </w:r>
      <w:r>
        <w:rPr>
          <w:sz w:val="16"/>
        </w:rPr>
        <w:t xml:space="preserve"> </w:t>
      </w:r>
      <w:r w:rsidRPr="00A42393">
        <w:rPr>
          <w:sz w:val="16"/>
        </w:rPr>
        <w:t>[*54]</w:t>
      </w:r>
      <w:r>
        <w:rPr>
          <w:sz w:val="16"/>
        </w:rPr>
        <w:t xml:space="preserve"> </w:t>
      </w:r>
      <w:r w:rsidRPr="00A42393">
        <w:rPr>
          <w:sz w:val="16"/>
        </w:rPr>
        <w:t>not support enforcement of arbitration agreements due to the "rule that equity cannot make a decree requiring the performance of personal acts calling for the exercise of skill or discretion." 259</w:t>
      </w:r>
    </w:p>
    <w:p w14:paraId="402F249F" w14:textId="77777777" w:rsidR="00772BE2" w:rsidRDefault="00772BE2" w:rsidP="00772BE2">
      <w:pPr>
        <w:pStyle w:val="Heading3"/>
      </w:pPr>
      <w:r>
        <w:t>AT: Perm do the CP---2NC</w:t>
      </w:r>
    </w:p>
    <w:p w14:paraId="6B9CCCB1" w14:textId="77777777" w:rsidR="00772BE2" w:rsidRPr="002A0E88" w:rsidRDefault="00772BE2" w:rsidP="00772BE2">
      <w:pPr>
        <w:pStyle w:val="Heading4"/>
        <w:rPr>
          <w:sz w:val="16"/>
        </w:rPr>
      </w:pPr>
      <w:r>
        <w:t xml:space="preserve">1. RIGHTS. Equity is </w:t>
      </w:r>
      <w:r>
        <w:rPr>
          <w:u w:val="single"/>
        </w:rPr>
        <w:t>not a scheme of rights</w:t>
      </w:r>
      <w:r>
        <w:t xml:space="preserve">. Courts sitting in equity </w:t>
      </w:r>
      <w:r>
        <w:rPr>
          <w:u w:val="single"/>
        </w:rPr>
        <w:t>choose</w:t>
      </w:r>
      <w:r>
        <w:t xml:space="preserve"> to provide </w:t>
      </w:r>
      <w:r>
        <w:rPr>
          <w:u w:val="single"/>
        </w:rPr>
        <w:t>privileges</w:t>
      </w:r>
      <w:r>
        <w:t xml:space="preserve">, rather than being </w:t>
      </w:r>
      <w:r>
        <w:rPr>
          <w:u w:val="single"/>
        </w:rPr>
        <w:t>obligated</w:t>
      </w:r>
      <w:r>
        <w:t xml:space="preserve"> to </w:t>
      </w:r>
      <w:r>
        <w:rPr>
          <w:u w:val="single"/>
        </w:rPr>
        <w:t>protect rights</w:t>
      </w:r>
      <w:r>
        <w:t xml:space="preserve">. </w:t>
      </w:r>
    </w:p>
    <w:p w14:paraId="7965867A" w14:textId="77777777" w:rsidR="00772BE2" w:rsidRDefault="00772BE2" w:rsidP="00772BE2">
      <w:r w:rsidRPr="00481C33">
        <w:t xml:space="preserve">John C. P. </w:t>
      </w:r>
      <w:r w:rsidRPr="00481C33">
        <w:rPr>
          <w:rStyle w:val="Style13ptBold"/>
        </w:rPr>
        <w:t>Goldberg &amp;</w:t>
      </w:r>
      <w:r w:rsidRPr="00481C33">
        <w:t xml:space="preserve"> Benjamin C. </w:t>
      </w:r>
      <w:r w:rsidRPr="00481C33">
        <w:rPr>
          <w:rStyle w:val="Style13ptBold"/>
        </w:rPr>
        <w:t>Zipursky 20</w:t>
      </w:r>
      <w:r w:rsidRPr="00481C33">
        <w:t xml:space="preserve">, </w:t>
      </w:r>
      <w:r>
        <w:t xml:space="preserve">Goldberg is </w:t>
      </w:r>
      <w:r w:rsidRPr="00481C33">
        <w:t>Carter Professor of General Jurisprudence at Harvard Law School</w:t>
      </w:r>
      <w:r>
        <w:t xml:space="preserve">; Zipursky is </w:t>
      </w:r>
      <w:r w:rsidRPr="00481C33">
        <w:t>Professor of Law and James H. Quinn '49 Chair in Legal Ethics</w:t>
      </w:r>
      <w:r>
        <w:t xml:space="preserve"> at Fordham University</w:t>
      </w:r>
      <w:r w:rsidRPr="00481C33">
        <w:t>, “From Riggs v. Palmer to Shelly v. Kraemer: Judicial Power and the Law-Equity Distinction,” Philosophical Foundations of the Law of Equity, edited by Dennis Klimchuk et al., First edition, Oxford University Press, 2020, pp. 241–263</w:t>
      </w:r>
    </w:p>
    <w:p w14:paraId="46E4F0FA" w14:textId="77777777" w:rsidR="00772BE2" w:rsidRPr="004378FB" w:rsidRDefault="00772BE2" w:rsidP="00772BE2">
      <w:pPr>
        <w:rPr>
          <w:sz w:val="16"/>
        </w:rPr>
      </w:pPr>
      <w:r w:rsidRPr="004378FB">
        <w:rPr>
          <w:sz w:val="16"/>
        </w:rPr>
        <w:t xml:space="preserve">American legal scholars like to point out that judges are governmental officials, not oracles. They do so in aid of the claim that common law adjudication is no less ‘state action’ than any other mode of lawmaking. Like other realist formulations, this one distorts as much as it illuminates, for it treats officials’ actions as a monolith. Leave aside familiar interbranch differences. </w:t>
      </w:r>
      <w:r w:rsidRPr="00AD4790">
        <w:rPr>
          <w:rStyle w:val="Emphasis"/>
          <w:highlight w:val="yellow"/>
        </w:rPr>
        <w:t>Judges</w:t>
      </w:r>
      <w:r w:rsidRPr="004378FB">
        <w:rPr>
          <w:sz w:val="16"/>
        </w:rPr>
        <w:t xml:space="preserve"> themselves </w:t>
      </w:r>
      <w:r w:rsidRPr="00056E47">
        <w:rPr>
          <w:rStyle w:val="StyleUnderline"/>
        </w:rPr>
        <w:t>wear</w:t>
      </w:r>
      <w:r w:rsidRPr="00DC04FF">
        <w:rPr>
          <w:rStyle w:val="StyleUnderline"/>
        </w:rPr>
        <w:t xml:space="preserve"> </w:t>
      </w:r>
      <w:r w:rsidRPr="00056E47">
        <w:rPr>
          <w:rStyle w:val="Emphasis"/>
        </w:rPr>
        <w:t>different hats</w:t>
      </w:r>
      <w:r w:rsidRPr="00056E47">
        <w:rPr>
          <w:rStyle w:val="StyleUnderline"/>
        </w:rPr>
        <w:t xml:space="preserve">: </w:t>
      </w:r>
      <w:r w:rsidRPr="00AD4790">
        <w:rPr>
          <w:rStyle w:val="Emphasis"/>
          <w:highlight w:val="yellow"/>
        </w:rPr>
        <w:t>sometimes</w:t>
      </w:r>
      <w:r w:rsidRPr="00DC04FF">
        <w:rPr>
          <w:rStyle w:val="StyleUnderline"/>
        </w:rPr>
        <w:t xml:space="preserve"> </w:t>
      </w:r>
      <w:r w:rsidRPr="00056E47">
        <w:rPr>
          <w:rStyle w:val="StyleUnderline"/>
        </w:rPr>
        <w:t xml:space="preserve">they </w:t>
      </w:r>
      <w:r w:rsidRPr="00AD4790">
        <w:rPr>
          <w:rStyle w:val="StyleUnderline"/>
          <w:highlight w:val="yellow"/>
        </w:rPr>
        <w:t xml:space="preserve">apply </w:t>
      </w:r>
      <w:r w:rsidRPr="00AD4790">
        <w:rPr>
          <w:rStyle w:val="Emphasis"/>
          <w:highlight w:val="yellow"/>
        </w:rPr>
        <w:t>law</w:t>
      </w:r>
      <w:r w:rsidRPr="00AD4790">
        <w:rPr>
          <w:rStyle w:val="StyleUnderline"/>
          <w:highlight w:val="yellow"/>
        </w:rPr>
        <w:t xml:space="preserve">; </w:t>
      </w:r>
      <w:r w:rsidRPr="00AD4790">
        <w:rPr>
          <w:rStyle w:val="Emphasis"/>
          <w:highlight w:val="yellow"/>
        </w:rPr>
        <w:t>other</w:t>
      </w:r>
      <w:r w:rsidRPr="00AD4790">
        <w:rPr>
          <w:rStyle w:val="StyleUnderline"/>
          <w:highlight w:val="yellow"/>
        </w:rPr>
        <w:t xml:space="preserve"> times</w:t>
      </w:r>
      <w:r w:rsidRPr="00056E47">
        <w:rPr>
          <w:rStyle w:val="StyleUnderline"/>
        </w:rPr>
        <w:t xml:space="preserve"> they</w:t>
      </w:r>
      <w:r w:rsidRPr="00DC04FF">
        <w:rPr>
          <w:rStyle w:val="StyleUnderline"/>
        </w:rPr>
        <w:t xml:space="preserve"> </w:t>
      </w:r>
      <w:r w:rsidRPr="00AD4790">
        <w:rPr>
          <w:rStyle w:val="Emphasis"/>
          <w:highlight w:val="yellow"/>
        </w:rPr>
        <w:t>do equity</w:t>
      </w:r>
      <w:r w:rsidRPr="00056E47">
        <w:rPr>
          <w:rStyle w:val="StyleUnderline"/>
        </w:rPr>
        <w:t xml:space="preserve">. To </w:t>
      </w:r>
      <w:r w:rsidRPr="00056E47">
        <w:rPr>
          <w:rStyle w:val="Emphasis"/>
        </w:rPr>
        <w:t>understand Anglo- American legal systems</w:t>
      </w:r>
      <w:r w:rsidRPr="00056E47">
        <w:rPr>
          <w:rStyle w:val="StyleUnderline"/>
        </w:rPr>
        <w:t>, one must be</w:t>
      </w:r>
      <w:r w:rsidRPr="00DC04FF">
        <w:rPr>
          <w:rStyle w:val="StyleUnderline"/>
        </w:rPr>
        <w:t xml:space="preserve"> </w:t>
      </w:r>
      <w:r w:rsidRPr="00056E47">
        <w:rPr>
          <w:rStyle w:val="Emphasis"/>
        </w:rPr>
        <w:t>attentive</w:t>
      </w:r>
      <w:r w:rsidRPr="00DC04FF">
        <w:rPr>
          <w:rStyle w:val="StyleUnderline"/>
        </w:rPr>
        <w:t xml:space="preserve"> </w:t>
      </w:r>
      <w:r w:rsidRPr="00056E47">
        <w:rPr>
          <w:rStyle w:val="StyleUnderline"/>
        </w:rPr>
        <w:t>to the</w:t>
      </w:r>
      <w:r w:rsidRPr="00DC04FF">
        <w:rPr>
          <w:rStyle w:val="StyleUnderline"/>
        </w:rPr>
        <w:t xml:space="preserve"> </w:t>
      </w:r>
      <w:r w:rsidRPr="00056E47">
        <w:rPr>
          <w:rStyle w:val="Emphasis"/>
        </w:rPr>
        <w:t>differences</w:t>
      </w:r>
      <w:r w:rsidRPr="004378FB">
        <w:rPr>
          <w:sz w:val="16"/>
        </w:rPr>
        <w:t xml:space="preserve"> between these two modes of adjudication. </w:t>
      </w:r>
    </w:p>
    <w:p w14:paraId="57FD8DFF" w14:textId="77777777" w:rsidR="00772BE2" w:rsidRPr="004378FB" w:rsidRDefault="00772BE2" w:rsidP="00772BE2">
      <w:pPr>
        <w:rPr>
          <w:sz w:val="16"/>
        </w:rPr>
      </w:pPr>
      <w:r w:rsidRPr="004378FB">
        <w:rPr>
          <w:sz w:val="16"/>
        </w:rPr>
        <w:t xml:space="preserve">An important body of recent scholarship has argued that </w:t>
      </w:r>
      <w:r w:rsidRPr="00AD4790">
        <w:rPr>
          <w:rStyle w:val="StyleUnderline"/>
          <w:highlight w:val="yellow"/>
        </w:rPr>
        <w:t>the</w:t>
      </w:r>
      <w:r w:rsidRPr="00056E47">
        <w:rPr>
          <w:rStyle w:val="StyleUnderline"/>
        </w:rPr>
        <w:t xml:space="preserve"> law– equity </w:t>
      </w:r>
      <w:r w:rsidRPr="00AD4790">
        <w:rPr>
          <w:rStyle w:val="StyleUnderline"/>
          <w:highlight w:val="yellow"/>
        </w:rPr>
        <w:t>distinction is</w:t>
      </w:r>
      <w:r w:rsidRPr="00AD4790">
        <w:rPr>
          <w:sz w:val="16"/>
          <w:highlight w:val="yellow"/>
        </w:rPr>
        <w:t xml:space="preserve"> </w:t>
      </w:r>
      <w:r w:rsidRPr="00AD4790">
        <w:rPr>
          <w:rStyle w:val="Emphasis"/>
          <w:highlight w:val="yellow"/>
        </w:rPr>
        <w:t>neither</w:t>
      </w:r>
      <w:r w:rsidRPr="004378FB">
        <w:rPr>
          <w:sz w:val="16"/>
        </w:rPr>
        <w:t xml:space="preserve"> </w:t>
      </w:r>
      <w:r w:rsidRPr="00056E47">
        <w:rPr>
          <w:rStyle w:val="StyleUnderline"/>
        </w:rPr>
        <w:t>a</w:t>
      </w:r>
      <w:r w:rsidRPr="004378FB">
        <w:rPr>
          <w:sz w:val="16"/>
        </w:rPr>
        <w:t xml:space="preserve"> </w:t>
      </w:r>
      <w:r w:rsidRPr="00AD4790">
        <w:rPr>
          <w:rStyle w:val="Emphasis"/>
          <w:highlight w:val="yellow"/>
        </w:rPr>
        <w:t>mere</w:t>
      </w:r>
      <w:r w:rsidRPr="00056E47">
        <w:rPr>
          <w:rStyle w:val="Emphasis"/>
        </w:rPr>
        <w:t xml:space="preserve"> historical </w:t>
      </w:r>
      <w:r w:rsidRPr="00AD4790">
        <w:rPr>
          <w:rStyle w:val="Emphasis"/>
          <w:highlight w:val="yellow"/>
        </w:rPr>
        <w:t>artefact</w:t>
      </w:r>
      <w:r w:rsidRPr="00AD4790">
        <w:rPr>
          <w:rStyle w:val="StyleUnderline"/>
          <w:highlight w:val="yellow"/>
        </w:rPr>
        <w:t xml:space="preserve"> </w:t>
      </w:r>
      <w:r w:rsidRPr="00AD4790">
        <w:rPr>
          <w:rStyle w:val="Emphasis"/>
          <w:highlight w:val="yellow"/>
        </w:rPr>
        <w:t>nor</w:t>
      </w:r>
      <w:r w:rsidRPr="00AD4790">
        <w:rPr>
          <w:rStyle w:val="StyleUnderline"/>
          <w:highlight w:val="yellow"/>
        </w:rPr>
        <w:t xml:space="preserve"> </w:t>
      </w:r>
      <w:r w:rsidRPr="00AD4790">
        <w:rPr>
          <w:rStyle w:val="Emphasis"/>
          <w:highlight w:val="yellow"/>
        </w:rPr>
        <w:t>bad jurisprudence</w:t>
      </w:r>
      <w:r w:rsidRPr="004378FB">
        <w:rPr>
          <w:sz w:val="16"/>
        </w:rPr>
        <w:t xml:space="preserve">.1 </w:t>
      </w:r>
      <w:r w:rsidRPr="004378FB">
        <w:t>[FOOTNOTE 1 BEGINS]</w:t>
      </w:r>
      <w:r w:rsidRPr="004378FB">
        <w:rPr>
          <w:sz w:val="16"/>
        </w:rPr>
        <w:t xml:space="preserve"> </w:t>
      </w:r>
      <w:r w:rsidRPr="00056E47">
        <w:rPr>
          <w:rStyle w:val="StyleUnderline"/>
        </w:rPr>
        <w:t>In offering an account of</w:t>
      </w:r>
      <w:r w:rsidRPr="004378FB">
        <w:rPr>
          <w:sz w:val="16"/>
        </w:rPr>
        <w:t xml:space="preserve"> </w:t>
      </w:r>
      <w:r w:rsidRPr="00AD4790">
        <w:rPr>
          <w:rStyle w:val="Emphasis"/>
          <w:highlight w:val="yellow"/>
        </w:rPr>
        <w:t>equity</w:t>
      </w:r>
      <w:r w:rsidRPr="00AD4790">
        <w:rPr>
          <w:sz w:val="16"/>
          <w:highlight w:val="yellow"/>
        </w:rPr>
        <w:t xml:space="preserve"> </w:t>
      </w:r>
      <w:r w:rsidRPr="00AD4790">
        <w:rPr>
          <w:rStyle w:val="StyleUnderline"/>
          <w:highlight w:val="yellow"/>
        </w:rPr>
        <w:t>as</w:t>
      </w:r>
      <w:r w:rsidRPr="00AD4790">
        <w:rPr>
          <w:sz w:val="16"/>
          <w:highlight w:val="yellow"/>
        </w:rPr>
        <w:t xml:space="preserve"> </w:t>
      </w:r>
      <w:r w:rsidRPr="00AD4790">
        <w:rPr>
          <w:rStyle w:val="Emphasis"/>
          <w:highlight w:val="yellow"/>
        </w:rPr>
        <w:t>structurally distinct from law</w:t>
      </w:r>
      <w:r w:rsidRPr="004378FB">
        <w:rPr>
          <w:sz w:val="16"/>
        </w:rPr>
        <w:t xml:space="preserve"> in a way that complements it, </w:t>
      </w:r>
      <w:r w:rsidRPr="00056E47">
        <w:rPr>
          <w:rStyle w:val="StyleUnderline"/>
        </w:rPr>
        <w:t xml:space="preserve">we </w:t>
      </w:r>
      <w:r w:rsidRPr="00AD4790">
        <w:rPr>
          <w:rStyle w:val="StyleUnderline"/>
          <w:highlight w:val="yellow"/>
        </w:rPr>
        <w:t>follow</w:t>
      </w:r>
      <w:r w:rsidRPr="00056E47">
        <w:rPr>
          <w:rStyle w:val="StyleUnderline"/>
        </w:rPr>
        <w:t xml:space="preserve"> a path staked out</w:t>
      </w:r>
      <w:r w:rsidRPr="004378FB">
        <w:rPr>
          <w:sz w:val="16"/>
        </w:rPr>
        <w:t xml:space="preserve"> long ago </w:t>
      </w:r>
      <w:r w:rsidRPr="00056E47">
        <w:rPr>
          <w:rStyle w:val="StyleUnderline"/>
        </w:rPr>
        <w:t>by</w:t>
      </w:r>
      <w:r w:rsidRPr="004378FB">
        <w:rPr>
          <w:sz w:val="16"/>
        </w:rPr>
        <w:t xml:space="preserve"> </w:t>
      </w:r>
      <w:r w:rsidRPr="00AD4790">
        <w:rPr>
          <w:rStyle w:val="Emphasis"/>
          <w:highlight w:val="yellow"/>
        </w:rPr>
        <w:t>Aristotle</w:t>
      </w:r>
      <w:r w:rsidRPr="004378FB">
        <w:rPr>
          <w:sz w:val="16"/>
        </w:rPr>
        <w:t xml:space="preserve">. Aristotle, The Nicomachean Ethics (JL Ackrill and JO Urmson (eds), tr David Ross, rev ed OUP 1980). Aristotle’s cryptic account has been developed by a number of sophisticated theorists from whose works we have benefited greatly, including Henry Smith, as well as Andrew Gold, Larissa Katz, Dennis Klimchuk, Ben McFarlane, Paul Miller, Irit Samet, and Robert Stevens. </w:t>
      </w:r>
      <w:r w:rsidRPr="004378FB">
        <w:t>[FOOTNOTE 1 ENDS]</w:t>
      </w:r>
      <w:r w:rsidRPr="004378FB">
        <w:rPr>
          <w:sz w:val="16"/>
        </w:rPr>
        <w:t xml:space="preserve"> While we are not equity experts, we aim in this chapter to add to that literature by means of a dialectical account. We start with a deliberately stark contrast between two kinds of judicial authority— </w:t>
      </w:r>
      <w:r w:rsidRPr="00056E47">
        <w:rPr>
          <w:rStyle w:val="StyleUnderline"/>
        </w:rPr>
        <w:t>the authority to</w:t>
      </w:r>
      <w:r w:rsidRPr="00DC04FF">
        <w:rPr>
          <w:rStyle w:val="StyleUnderline"/>
        </w:rPr>
        <w:t xml:space="preserve"> </w:t>
      </w:r>
      <w:r w:rsidRPr="00056E47">
        <w:rPr>
          <w:rStyle w:val="Emphasis"/>
        </w:rPr>
        <w:t xml:space="preserve">apply </w:t>
      </w:r>
      <w:r w:rsidRPr="00AD4790">
        <w:rPr>
          <w:rStyle w:val="Emphasis"/>
          <w:highlight w:val="yellow"/>
        </w:rPr>
        <w:t>law</w:t>
      </w:r>
      <w:r w:rsidRPr="00AD4790">
        <w:rPr>
          <w:rStyle w:val="StyleUnderline"/>
          <w:highlight w:val="yellow"/>
        </w:rPr>
        <w:t xml:space="preserve"> and</w:t>
      </w:r>
      <w:r w:rsidRPr="00056E47">
        <w:rPr>
          <w:rStyle w:val="StyleUnderline"/>
        </w:rPr>
        <w:t xml:space="preserve"> the authority to</w:t>
      </w:r>
      <w:r w:rsidRPr="004378FB">
        <w:rPr>
          <w:sz w:val="16"/>
        </w:rPr>
        <w:t xml:space="preserve"> </w:t>
      </w:r>
      <w:r w:rsidRPr="00056E47">
        <w:rPr>
          <w:rStyle w:val="Emphasis"/>
        </w:rPr>
        <w:t xml:space="preserve">do </w:t>
      </w:r>
      <w:r w:rsidRPr="00AD4790">
        <w:rPr>
          <w:rStyle w:val="Emphasis"/>
          <w:highlight w:val="yellow"/>
        </w:rPr>
        <w:t>equity</w:t>
      </w:r>
      <w:r w:rsidRPr="00F30E38">
        <w:rPr>
          <w:sz w:val="16"/>
        </w:rPr>
        <w:t>.</w:t>
      </w:r>
      <w:r w:rsidRPr="004378FB">
        <w:rPr>
          <w:sz w:val="16"/>
        </w:rPr>
        <w:t xml:space="preserve"> Although there probably is some historical grounding for this contrast, we do not offer it as an accurate description of the precise domains of ‘law’ and ‘equity’ at any particular moment in Anglo- American legal history. Law and equity, on this understanding, </w:t>
      </w:r>
      <w:r w:rsidRPr="00AD4790">
        <w:rPr>
          <w:rStyle w:val="StyleUnderline"/>
          <w:highlight w:val="yellow"/>
        </w:rPr>
        <w:t>are</w:t>
      </w:r>
      <w:r w:rsidRPr="00056E47">
        <w:rPr>
          <w:rStyle w:val="StyleUnderline"/>
        </w:rPr>
        <w:t xml:space="preserve"> two</w:t>
      </w:r>
      <w:r w:rsidRPr="004378FB">
        <w:rPr>
          <w:sz w:val="16"/>
        </w:rPr>
        <w:t xml:space="preserve"> </w:t>
      </w:r>
      <w:r w:rsidRPr="00AD4790">
        <w:rPr>
          <w:rStyle w:val="Emphasis"/>
          <w:highlight w:val="yellow"/>
        </w:rPr>
        <w:t>distinct modes</w:t>
      </w:r>
      <w:r w:rsidRPr="00AD4790">
        <w:rPr>
          <w:sz w:val="16"/>
          <w:highlight w:val="yellow"/>
        </w:rPr>
        <w:t xml:space="preserve"> </w:t>
      </w:r>
      <w:r w:rsidRPr="00AD4790">
        <w:rPr>
          <w:rStyle w:val="StyleUnderline"/>
          <w:highlight w:val="yellow"/>
        </w:rPr>
        <w:t>of</w:t>
      </w:r>
      <w:r w:rsidRPr="004378FB">
        <w:rPr>
          <w:sz w:val="16"/>
        </w:rPr>
        <w:t xml:space="preserve"> </w:t>
      </w:r>
      <w:r w:rsidRPr="00056E47">
        <w:rPr>
          <w:rStyle w:val="Emphasis"/>
        </w:rPr>
        <w:t xml:space="preserve">judicial </w:t>
      </w:r>
      <w:r w:rsidRPr="00AD4790">
        <w:rPr>
          <w:rStyle w:val="Emphasis"/>
          <w:highlight w:val="yellow"/>
        </w:rPr>
        <w:t>decision- making</w:t>
      </w:r>
      <w:r w:rsidRPr="004378FB">
        <w:rPr>
          <w:sz w:val="16"/>
        </w:rPr>
        <w:t xml:space="preserve">. </w:t>
      </w:r>
    </w:p>
    <w:p w14:paraId="353D4E0C" w14:textId="77777777" w:rsidR="00772BE2" w:rsidRPr="00F30E38" w:rsidRDefault="00772BE2" w:rsidP="00772BE2">
      <w:pPr>
        <w:rPr>
          <w:sz w:val="16"/>
        </w:rPr>
      </w:pPr>
      <w:r w:rsidRPr="004378FB">
        <w:rPr>
          <w:sz w:val="16"/>
        </w:rPr>
        <w:t xml:space="preserve">Next we explain how </w:t>
      </w:r>
      <w:r w:rsidRPr="00056E47">
        <w:rPr>
          <w:rStyle w:val="StyleUnderline"/>
        </w:rPr>
        <w:t>certain features of the</w:t>
      </w:r>
      <w:r w:rsidRPr="004378FB">
        <w:rPr>
          <w:sz w:val="16"/>
        </w:rPr>
        <w:t xml:space="preserve"> </w:t>
      </w:r>
      <w:r w:rsidRPr="00F30E38">
        <w:rPr>
          <w:rStyle w:val="Emphasis"/>
        </w:rPr>
        <w:t>relationship</w:t>
      </w:r>
      <w:r w:rsidRPr="00F30E38">
        <w:rPr>
          <w:sz w:val="16"/>
        </w:rPr>
        <w:t xml:space="preserve"> </w:t>
      </w:r>
      <w:r w:rsidRPr="00F30E38">
        <w:rPr>
          <w:rStyle w:val="StyleUnderline"/>
        </w:rPr>
        <w:t>of law and equity will tend to cause</w:t>
      </w:r>
      <w:r w:rsidRPr="00F30E38">
        <w:rPr>
          <w:sz w:val="16"/>
        </w:rPr>
        <w:t xml:space="preserve"> (and almost certainly have caused) </w:t>
      </w:r>
      <w:r w:rsidRPr="00F30E38">
        <w:rPr>
          <w:rStyle w:val="StyleUnderline"/>
        </w:rPr>
        <w:t>the</w:t>
      </w:r>
      <w:r w:rsidRPr="00F30E38">
        <w:rPr>
          <w:sz w:val="16"/>
        </w:rPr>
        <w:t xml:space="preserve"> </w:t>
      </w:r>
      <w:r w:rsidRPr="00F30E38">
        <w:rPr>
          <w:rStyle w:val="Emphasis"/>
        </w:rPr>
        <w:t>lines</w:t>
      </w:r>
      <w:r w:rsidRPr="00F30E38">
        <w:rPr>
          <w:sz w:val="16"/>
        </w:rPr>
        <w:t xml:space="preserve"> </w:t>
      </w:r>
      <w:r w:rsidRPr="00F30E38">
        <w:rPr>
          <w:rStyle w:val="StyleUnderline"/>
        </w:rPr>
        <w:t>between these two</w:t>
      </w:r>
      <w:r w:rsidRPr="00F30E38">
        <w:rPr>
          <w:sz w:val="16"/>
        </w:rPr>
        <w:t xml:space="preserve"> forms of judicial authority </w:t>
      </w:r>
      <w:r w:rsidRPr="00F30E38">
        <w:rPr>
          <w:rStyle w:val="StyleUnderline"/>
        </w:rPr>
        <w:t>to</w:t>
      </w:r>
      <w:r w:rsidRPr="00F30E38">
        <w:rPr>
          <w:sz w:val="16"/>
        </w:rPr>
        <w:t xml:space="preserve"> </w:t>
      </w:r>
      <w:r w:rsidRPr="00F30E38">
        <w:rPr>
          <w:rStyle w:val="Emphasis"/>
        </w:rPr>
        <w:t>shift</w:t>
      </w:r>
      <w:r w:rsidRPr="00F30E38">
        <w:rPr>
          <w:sz w:val="16"/>
        </w:rPr>
        <w:t xml:space="preserve"> </w:t>
      </w:r>
      <w:r w:rsidRPr="00F30E38">
        <w:rPr>
          <w:rStyle w:val="StyleUnderline"/>
        </w:rPr>
        <w:t>and</w:t>
      </w:r>
      <w:r w:rsidRPr="00F30E38">
        <w:rPr>
          <w:sz w:val="16"/>
        </w:rPr>
        <w:t xml:space="preserve"> </w:t>
      </w:r>
      <w:r w:rsidRPr="00F30E38">
        <w:rPr>
          <w:rStyle w:val="Emphasis"/>
        </w:rPr>
        <w:t>blur</w:t>
      </w:r>
      <w:r w:rsidRPr="00F30E38">
        <w:rPr>
          <w:rStyle w:val="StyleUnderline"/>
        </w:rPr>
        <w:t>. The</w:t>
      </w:r>
      <w:r w:rsidRPr="00F30E38">
        <w:rPr>
          <w:sz w:val="16"/>
        </w:rPr>
        <w:t xml:space="preserve"> </w:t>
      </w:r>
      <w:r w:rsidRPr="00F30E38">
        <w:rPr>
          <w:rStyle w:val="Emphasis"/>
        </w:rPr>
        <w:t>upshot</w:t>
      </w:r>
      <w:r w:rsidRPr="00F30E38">
        <w:rPr>
          <w:sz w:val="16"/>
        </w:rPr>
        <w:t xml:space="preserve"> of this second stage of the argument, </w:t>
      </w:r>
      <w:r w:rsidRPr="00F30E38">
        <w:rPr>
          <w:rStyle w:val="StyleUnderline"/>
        </w:rPr>
        <w:t>however, is</w:t>
      </w:r>
      <w:r w:rsidRPr="00F30E38">
        <w:rPr>
          <w:sz w:val="16"/>
        </w:rPr>
        <w:t xml:space="preserve"> </w:t>
      </w:r>
      <w:r w:rsidRPr="00F30E38">
        <w:rPr>
          <w:rStyle w:val="Emphasis"/>
        </w:rPr>
        <w:t>not</w:t>
      </w:r>
      <w:r w:rsidRPr="00F30E38">
        <w:rPr>
          <w:sz w:val="16"/>
        </w:rPr>
        <w:t xml:space="preserve"> </w:t>
      </w:r>
      <w:r w:rsidRPr="00F30E38">
        <w:rPr>
          <w:rStyle w:val="StyleUnderline"/>
        </w:rPr>
        <w:t>that the distinction</w:t>
      </w:r>
      <w:r w:rsidRPr="00F30E38">
        <w:rPr>
          <w:sz w:val="16"/>
        </w:rPr>
        <w:t xml:space="preserve"> between law and equity </w:t>
      </w:r>
      <w:r w:rsidRPr="00F30E38">
        <w:rPr>
          <w:rStyle w:val="StyleUnderline"/>
        </w:rPr>
        <w:t>should be</w:t>
      </w:r>
      <w:r w:rsidRPr="00F30E38">
        <w:rPr>
          <w:sz w:val="16"/>
        </w:rPr>
        <w:t xml:space="preserve"> </w:t>
      </w:r>
      <w:r w:rsidRPr="00F30E38">
        <w:rPr>
          <w:rStyle w:val="Emphasis"/>
        </w:rPr>
        <w:t>abandoned</w:t>
      </w:r>
      <w:r w:rsidRPr="00F30E38">
        <w:rPr>
          <w:sz w:val="16"/>
        </w:rPr>
        <w:t xml:space="preserve">. </w:t>
      </w:r>
      <w:r w:rsidRPr="00F30E38">
        <w:rPr>
          <w:rStyle w:val="Emphasis"/>
        </w:rPr>
        <w:t>Quite the opposite</w:t>
      </w:r>
      <w:r w:rsidRPr="00F30E38">
        <w:rPr>
          <w:sz w:val="16"/>
        </w:rPr>
        <w:t xml:space="preserve">, it provides a set of tools that, we hope, will generate greater understanding of its significance and its subtleties. </w:t>
      </w:r>
    </w:p>
    <w:p w14:paraId="0BE7F71B" w14:textId="77777777" w:rsidR="00772BE2" w:rsidRPr="00F30E38" w:rsidRDefault="00772BE2" w:rsidP="00772BE2">
      <w:pPr>
        <w:rPr>
          <w:sz w:val="16"/>
        </w:rPr>
      </w:pPr>
      <w:r w:rsidRPr="00F30E38">
        <w:rPr>
          <w:sz w:val="16"/>
        </w:rPr>
        <w:t xml:space="preserve">To be more specific: section II maintains that a theoretical approach to private law we have developed under the banner of ‘civil recourse theory’ can shed light on the law– equity distinction. A plaintiff who sues in tort, or breach of contract, and who seeks compensatory damages, is best understood as claiming to be legally entitled to recourse from the defendant (and to judicial assistance in obtaining recourse). A claim for equitable relief is a different beast. The claimant does not assert an entitlement to judicial enforcement of a right of recourse but instead petitions the court to block or alter the ordinary operation of the law, or to provide relief to which the claimant has no legal entitlement based on an allegation of some deficiency in the operation of the law. </w:t>
      </w:r>
    </w:p>
    <w:p w14:paraId="5CFF8AFE" w14:textId="77777777" w:rsidR="00772BE2" w:rsidRPr="00F30E38" w:rsidRDefault="00772BE2" w:rsidP="00772BE2">
      <w:pPr>
        <w:rPr>
          <w:sz w:val="16"/>
        </w:rPr>
      </w:pPr>
      <w:r w:rsidRPr="00F30E38">
        <w:rPr>
          <w:sz w:val="16"/>
        </w:rPr>
        <w:t>Section III elaborates our account of the distinctive nature</w:t>
      </w:r>
      <w:r w:rsidRPr="004378FB">
        <w:rPr>
          <w:sz w:val="16"/>
        </w:rPr>
        <w:t xml:space="preserve"> of courts’ equitable authority by cataloguing its applications in famous decisions such as Riggs v Palmer2 and Meinhard v Salmon.3 Section IV then harnesses our rendition of the law– equity distinction to help make sense of two prominent but perennially controversial American decisions— Moore v Regents of California4 and Shelley v Kraemer.5 Both, we contend, are best understood as instances of courts doing equity rather than enforcing legal rights. These examples suggest </w:t>
      </w:r>
      <w:r w:rsidRPr="00F30E38">
        <w:rPr>
          <w:sz w:val="16"/>
        </w:rPr>
        <w:t xml:space="preserve">that an appreciation of the differences between a court decision vindicating a claim of legal right and a decision granting equitable relief can help courts and commentators make better decisions even in the modern, ‘post- fusion’ world. </w:t>
      </w:r>
    </w:p>
    <w:p w14:paraId="5284175A" w14:textId="77777777" w:rsidR="00772BE2" w:rsidRPr="00F30E38" w:rsidRDefault="00772BE2" w:rsidP="00772BE2">
      <w:pPr>
        <w:rPr>
          <w:sz w:val="16"/>
        </w:rPr>
      </w:pPr>
      <w:r w:rsidRPr="00F30E38">
        <w:rPr>
          <w:sz w:val="16"/>
        </w:rPr>
        <w:t xml:space="preserve">Section V explains why, even though law and equity are distinct, the lines between them have tended to shift and to become subtler over time, and why these tendencies are bound to continue. On the one hand, in applying and developing the law, courts sometimes incorporate equitable doctrines, concepts, or ways of thought. On the other hand, for good reasons, the judicial administration of equity has a tendency to become more routinized, and in that sense more law- like. Moreover, the granting of equitable relief to fill gaps in the law sometimes has led courts to eliminate those gaps, thereby moving certain matters from the equitable to the legal side of their dockets. The courts’ application of the law, and their exercise of equitable authority to respond to problems generated by the law, is an iterative phenomenon. An adequate understanding of Anglo- American law requires an appreciation of this dynamic. </w:t>
      </w:r>
    </w:p>
    <w:p w14:paraId="3080B2CF" w14:textId="77777777" w:rsidR="00772BE2" w:rsidRPr="00F30E38" w:rsidRDefault="00772BE2" w:rsidP="00772BE2">
      <w:pPr>
        <w:rPr>
          <w:sz w:val="16"/>
        </w:rPr>
      </w:pPr>
      <w:r w:rsidRPr="00F30E38">
        <w:rPr>
          <w:sz w:val="16"/>
        </w:rPr>
        <w:t>II. Law vs Equity</w:t>
      </w:r>
    </w:p>
    <w:p w14:paraId="5458843E" w14:textId="77777777" w:rsidR="00772BE2" w:rsidRPr="00F30E38" w:rsidRDefault="00772BE2" w:rsidP="00772BE2">
      <w:pPr>
        <w:rPr>
          <w:sz w:val="16"/>
        </w:rPr>
      </w:pPr>
      <w:r w:rsidRPr="00F30E38">
        <w:rPr>
          <w:sz w:val="16"/>
        </w:rPr>
        <w:t xml:space="preserve">Historically and theoretically, equity has operated as a supplement to law. </w:t>
      </w:r>
      <w:r w:rsidRPr="00F30E38">
        <w:rPr>
          <w:rStyle w:val="StyleUnderline"/>
        </w:rPr>
        <w:t>If a plaintiff has a claim predicated on a</w:t>
      </w:r>
      <w:r w:rsidRPr="00F30E38">
        <w:rPr>
          <w:sz w:val="16"/>
        </w:rPr>
        <w:t xml:space="preserve"> </w:t>
      </w:r>
      <w:r w:rsidRPr="00F30E38">
        <w:rPr>
          <w:rStyle w:val="Emphasis"/>
        </w:rPr>
        <w:t>legal right</w:t>
      </w:r>
      <w:r w:rsidRPr="00F30E38">
        <w:rPr>
          <w:rStyle w:val="StyleUnderline"/>
        </w:rPr>
        <w:t>, the court will</w:t>
      </w:r>
      <w:r w:rsidRPr="00F30E38">
        <w:rPr>
          <w:sz w:val="16"/>
        </w:rPr>
        <w:t xml:space="preserve"> ordinarily </w:t>
      </w:r>
      <w:r w:rsidRPr="00F30E38">
        <w:rPr>
          <w:rStyle w:val="Emphasis"/>
        </w:rPr>
        <w:t>resolve</w:t>
      </w:r>
      <w:r w:rsidRPr="00F30E38">
        <w:rPr>
          <w:sz w:val="16"/>
        </w:rPr>
        <w:t xml:space="preserve"> </w:t>
      </w:r>
      <w:r w:rsidRPr="00F30E38">
        <w:rPr>
          <w:rStyle w:val="StyleUnderline"/>
        </w:rPr>
        <w:t>the case by</w:t>
      </w:r>
      <w:r w:rsidRPr="00F30E38">
        <w:rPr>
          <w:sz w:val="16"/>
        </w:rPr>
        <w:t xml:space="preserve"> </w:t>
      </w:r>
      <w:r w:rsidRPr="00F30E38">
        <w:rPr>
          <w:rStyle w:val="Emphasis"/>
        </w:rPr>
        <w:t>applying</w:t>
      </w:r>
      <w:r w:rsidRPr="00F30E38">
        <w:rPr>
          <w:sz w:val="16"/>
        </w:rPr>
        <w:t xml:space="preserve"> the </w:t>
      </w:r>
      <w:r w:rsidRPr="00F30E38">
        <w:rPr>
          <w:rStyle w:val="Emphasis"/>
        </w:rPr>
        <w:t>law</w:t>
      </w:r>
      <w:r w:rsidRPr="00F30E38">
        <w:rPr>
          <w:sz w:val="16"/>
        </w:rPr>
        <w:t xml:space="preserve">. </w:t>
      </w:r>
      <w:r w:rsidRPr="00F30E38">
        <w:rPr>
          <w:rStyle w:val="Emphasis"/>
        </w:rPr>
        <w:t>Legal</w:t>
      </w:r>
      <w:r w:rsidRPr="00F30E38">
        <w:rPr>
          <w:sz w:val="16"/>
        </w:rPr>
        <w:t xml:space="preserve"> </w:t>
      </w:r>
      <w:r w:rsidRPr="00F30E38">
        <w:rPr>
          <w:rStyle w:val="StyleUnderline"/>
        </w:rPr>
        <w:t>causes of action have</w:t>
      </w:r>
      <w:r w:rsidRPr="00F30E38">
        <w:rPr>
          <w:sz w:val="16"/>
        </w:rPr>
        <w:t xml:space="preserve">, in this sense, a kind of </w:t>
      </w:r>
      <w:r w:rsidRPr="00F30E38">
        <w:rPr>
          <w:rStyle w:val="Emphasis"/>
        </w:rPr>
        <w:t>priority</w:t>
      </w:r>
      <w:r w:rsidRPr="00F30E38">
        <w:rPr>
          <w:sz w:val="16"/>
        </w:rPr>
        <w:t xml:space="preserve"> </w:t>
      </w:r>
      <w:r w:rsidRPr="00F30E38">
        <w:rPr>
          <w:rStyle w:val="StyleUnderline"/>
        </w:rPr>
        <w:t xml:space="preserve">over </w:t>
      </w:r>
      <w:r w:rsidRPr="00F30E38">
        <w:rPr>
          <w:rStyle w:val="Emphasis"/>
        </w:rPr>
        <w:t>equitable</w:t>
      </w:r>
      <w:r w:rsidRPr="00F30E38">
        <w:rPr>
          <w:sz w:val="16"/>
        </w:rPr>
        <w:t xml:space="preserve"> </w:t>
      </w:r>
      <w:r w:rsidRPr="00F30E38">
        <w:rPr>
          <w:rStyle w:val="StyleUnderline"/>
        </w:rPr>
        <w:t>causes of action, even though</w:t>
      </w:r>
      <w:r w:rsidRPr="00F30E38">
        <w:rPr>
          <w:sz w:val="16"/>
        </w:rPr>
        <w:t xml:space="preserve">, as we will see, </w:t>
      </w:r>
      <w:r w:rsidRPr="00F30E38">
        <w:rPr>
          <w:rStyle w:val="StyleUnderline"/>
        </w:rPr>
        <w:t>equity</w:t>
      </w:r>
      <w:r w:rsidRPr="00F30E38">
        <w:rPr>
          <w:sz w:val="16"/>
        </w:rPr>
        <w:t xml:space="preserve"> </w:t>
      </w:r>
      <w:r w:rsidRPr="00F30E38">
        <w:rPr>
          <w:rStyle w:val="Emphasis"/>
        </w:rPr>
        <w:t>also</w:t>
      </w:r>
      <w:r w:rsidRPr="00F30E38">
        <w:rPr>
          <w:sz w:val="16"/>
        </w:rPr>
        <w:t xml:space="preserve"> </w:t>
      </w:r>
      <w:r w:rsidRPr="00F30E38">
        <w:rPr>
          <w:rStyle w:val="StyleUnderline"/>
        </w:rPr>
        <w:t>claims</w:t>
      </w:r>
      <w:r w:rsidRPr="00F30E38">
        <w:rPr>
          <w:sz w:val="16"/>
        </w:rPr>
        <w:t xml:space="preserve"> a certain kind of </w:t>
      </w:r>
      <w:r w:rsidRPr="00F30E38">
        <w:rPr>
          <w:rStyle w:val="Emphasis"/>
        </w:rPr>
        <w:t>authority</w:t>
      </w:r>
      <w:r w:rsidRPr="00F30E38">
        <w:rPr>
          <w:sz w:val="16"/>
        </w:rPr>
        <w:t xml:space="preserve"> </w:t>
      </w:r>
      <w:r w:rsidRPr="00F30E38">
        <w:rPr>
          <w:rStyle w:val="Emphasis"/>
        </w:rPr>
        <w:t>over</w:t>
      </w:r>
      <w:r w:rsidRPr="00F30E38">
        <w:rPr>
          <w:sz w:val="16"/>
        </w:rPr>
        <w:t xml:space="preserve"> </w:t>
      </w:r>
      <w:r w:rsidRPr="00F30E38">
        <w:rPr>
          <w:rStyle w:val="StyleUnderline"/>
        </w:rPr>
        <w:t>the operation of law</w:t>
      </w:r>
      <w:r w:rsidRPr="00F30E38">
        <w:rPr>
          <w:sz w:val="16"/>
        </w:rPr>
        <w:t xml:space="preserve">. We thus begin with an account of law— private law, more specifically. This account, building on earlier work, analyses Anglo- American private law as a scheme of civil recourse. We then offer a contrastive account of what it means for courts to grant equitable relief.6 </w:t>
      </w:r>
    </w:p>
    <w:p w14:paraId="62D61E94" w14:textId="77777777" w:rsidR="00772BE2" w:rsidRPr="00F30E38" w:rsidRDefault="00772BE2" w:rsidP="00772BE2">
      <w:pPr>
        <w:rPr>
          <w:sz w:val="16"/>
        </w:rPr>
      </w:pPr>
      <w:r w:rsidRPr="00F30E38">
        <w:rPr>
          <w:sz w:val="16"/>
        </w:rPr>
        <w:t>A. Civil Recourse</w:t>
      </w:r>
    </w:p>
    <w:p w14:paraId="4B600EB9" w14:textId="77777777" w:rsidR="00772BE2" w:rsidRPr="00F30E38" w:rsidRDefault="00772BE2" w:rsidP="00772BE2">
      <w:pPr>
        <w:rPr>
          <w:sz w:val="16"/>
        </w:rPr>
      </w:pPr>
      <w:r w:rsidRPr="00F30E38">
        <w:rPr>
          <w:rStyle w:val="StyleUnderline"/>
        </w:rPr>
        <w:t>In</w:t>
      </w:r>
      <w:r w:rsidRPr="00F30E38">
        <w:rPr>
          <w:sz w:val="16"/>
        </w:rPr>
        <w:t xml:space="preserve"> areas of private </w:t>
      </w:r>
      <w:r w:rsidRPr="00AD4790">
        <w:rPr>
          <w:rStyle w:val="Emphasis"/>
          <w:highlight w:val="yellow"/>
        </w:rPr>
        <w:t>law</w:t>
      </w:r>
      <w:r w:rsidRPr="00F30E38">
        <w:rPr>
          <w:sz w:val="16"/>
        </w:rPr>
        <w:t xml:space="preserve"> </w:t>
      </w:r>
      <w:r w:rsidRPr="00F30E38">
        <w:rPr>
          <w:rStyle w:val="StyleUnderline"/>
        </w:rPr>
        <w:t>such as</w:t>
      </w:r>
      <w:r w:rsidRPr="00F30E38">
        <w:rPr>
          <w:sz w:val="16"/>
        </w:rPr>
        <w:t xml:space="preserve"> </w:t>
      </w:r>
      <w:r w:rsidRPr="00F30E38">
        <w:rPr>
          <w:rStyle w:val="Emphasis"/>
        </w:rPr>
        <w:t>tort</w:t>
      </w:r>
      <w:r w:rsidRPr="00F30E38">
        <w:rPr>
          <w:sz w:val="16"/>
        </w:rPr>
        <w:t xml:space="preserve"> </w:t>
      </w:r>
      <w:r w:rsidRPr="00F30E38">
        <w:rPr>
          <w:rStyle w:val="StyleUnderline"/>
        </w:rPr>
        <w:t>and</w:t>
      </w:r>
      <w:r w:rsidRPr="00F30E38">
        <w:rPr>
          <w:sz w:val="16"/>
        </w:rPr>
        <w:t xml:space="preserve"> </w:t>
      </w:r>
      <w:r w:rsidRPr="00F30E38">
        <w:rPr>
          <w:rStyle w:val="Emphasis"/>
        </w:rPr>
        <w:t>contract</w:t>
      </w:r>
      <w:r w:rsidRPr="00F30E38">
        <w:rPr>
          <w:rStyle w:val="StyleUnderline"/>
        </w:rPr>
        <w:t>, if a complaint is</w:t>
      </w:r>
      <w:r w:rsidRPr="00F30E38">
        <w:rPr>
          <w:sz w:val="16"/>
        </w:rPr>
        <w:t xml:space="preserve"> </w:t>
      </w:r>
      <w:r w:rsidRPr="00F30E38">
        <w:rPr>
          <w:rStyle w:val="Emphasis"/>
        </w:rPr>
        <w:t>properly pleaded</w:t>
      </w:r>
      <w:r w:rsidRPr="00F30E38">
        <w:rPr>
          <w:sz w:val="16"/>
        </w:rPr>
        <w:t xml:space="preserve"> </w:t>
      </w:r>
      <w:r w:rsidRPr="00F30E38">
        <w:rPr>
          <w:rStyle w:val="StyleUnderline"/>
        </w:rPr>
        <w:t>and</w:t>
      </w:r>
      <w:r w:rsidRPr="00F30E38">
        <w:rPr>
          <w:sz w:val="16"/>
        </w:rPr>
        <w:t xml:space="preserve"> its allegations </w:t>
      </w:r>
      <w:r w:rsidRPr="00F30E38">
        <w:rPr>
          <w:rStyle w:val="Emphasis"/>
        </w:rPr>
        <w:t>proven</w:t>
      </w:r>
      <w:r w:rsidRPr="00F30E38">
        <w:rPr>
          <w:rStyle w:val="StyleUnderline"/>
        </w:rPr>
        <w:t>, the plaintiff is</w:t>
      </w:r>
      <w:r w:rsidRPr="00F30E38">
        <w:rPr>
          <w:sz w:val="16"/>
        </w:rPr>
        <w:t xml:space="preserve"> </w:t>
      </w:r>
      <w:r w:rsidRPr="00F30E38">
        <w:rPr>
          <w:rStyle w:val="Emphasis"/>
        </w:rPr>
        <w:t>entitled</w:t>
      </w:r>
      <w:r w:rsidRPr="00F30E38">
        <w:rPr>
          <w:sz w:val="16"/>
        </w:rPr>
        <w:t xml:space="preserve"> </w:t>
      </w:r>
      <w:r w:rsidRPr="00F30E38">
        <w:rPr>
          <w:rStyle w:val="StyleUnderline"/>
        </w:rPr>
        <w:t>to</w:t>
      </w:r>
      <w:r w:rsidRPr="00F30E38">
        <w:rPr>
          <w:sz w:val="16"/>
        </w:rPr>
        <w:t xml:space="preserve"> have a </w:t>
      </w:r>
      <w:r w:rsidRPr="00F30E38">
        <w:rPr>
          <w:rStyle w:val="Emphasis"/>
        </w:rPr>
        <w:t>judgment</w:t>
      </w:r>
      <w:r w:rsidRPr="00F30E38">
        <w:rPr>
          <w:sz w:val="16"/>
        </w:rPr>
        <w:t xml:space="preserve"> against the defendant. </w:t>
      </w:r>
      <w:r w:rsidRPr="00F30E38">
        <w:rPr>
          <w:rStyle w:val="StyleUnderline"/>
        </w:rPr>
        <w:t>This</w:t>
      </w:r>
      <w:r w:rsidRPr="00F30E38">
        <w:rPr>
          <w:sz w:val="16"/>
        </w:rPr>
        <w:t xml:space="preserve"> entitlement </w:t>
      </w:r>
      <w:r w:rsidRPr="00F30E38">
        <w:rPr>
          <w:rStyle w:val="StyleUnderline"/>
        </w:rPr>
        <w:t xml:space="preserve">is </w:t>
      </w:r>
      <w:r w:rsidRPr="00AD4790">
        <w:rPr>
          <w:rStyle w:val="StyleUnderline"/>
          <w:highlight w:val="yellow"/>
        </w:rPr>
        <w:t>a</w:t>
      </w:r>
      <w:r w:rsidRPr="00AD4790">
        <w:rPr>
          <w:sz w:val="16"/>
          <w:highlight w:val="yellow"/>
        </w:rPr>
        <w:t xml:space="preserve"> </w:t>
      </w:r>
      <w:r w:rsidRPr="00AD4790">
        <w:rPr>
          <w:rStyle w:val="Emphasis"/>
          <w:highlight w:val="yellow"/>
        </w:rPr>
        <w:t>composite</w:t>
      </w:r>
      <w:r w:rsidRPr="00AD4790">
        <w:rPr>
          <w:sz w:val="16"/>
          <w:highlight w:val="yellow"/>
        </w:rPr>
        <w:t xml:space="preserve"> </w:t>
      </w:r>
      <w:r w:rsidRPr="00AD4790">
        <w:rPr>
          <w:rStyle w:val="StyleUnderline"/>
          <w:highlight w:val="yellow"/>
        </w:rPr>
        <w:t>of</w:t>
      </w:r>
      <w:r w:rsidRPr="00F30E38">
        <w:rPr>
          <w:sz w:val="16"/>
        </w:rPr>
        <w:t xml:space="preserve"> two </w:t>
      </w:r>
      <w:r w:rsidRPr="00AD4790">
        <w:rPr>
          <w:rStyle w:val="Emphasis"/>
          <w:highlight w:val="yellow"/>
        </w:rPr>
        <w:t>rights</w:t>
      </w:r>
      <w:r w:rsidRPr="00F30E38">
        <w:rPr>
          <w:sz w:val="16"/>
        </w:rPr>
        <w:t xml:space="preserve"> enjoyed by the plaintiff. First, it consists of a Hohfeldian claim right against government, </w:t>
      </w:r>
      <w:r w:rsidRPr="00AD4790">
        <w:rPr>
          <w:rStyle w:val="Emphasis"/>
          <w:highlight w:val="yellow"/>
        </w:rPr>
        <w:t>correlative</w:t>
      </w:r>
      <w:r w:rsidRPr="00AD4790">
        <w:rPr>
          <w:sz w:val="16"/>
          <w:highlight w:val="yellow"/>
        </w:rPr>
        <w:t xml:space="preserve"> </w:t>
      </w:r>
      <w:r w:rsidRPr="00AD4790">
        <w:rPr>
          <w:rStyle w:val="StyleUnderline"/>
          <w:highlight w:val="yellow"/>
        </w:rPr>
        <w:t>to a</w:t>
      </w:r>
      <w:r w:rsidRPr="00AD4790">
        <w:rPr>
          <w:sz w:val="16"/>
          <w:highlight w:val="yellow"/>
        </w:rPr>
        <w:t xml:space="preserve"> </w:t>
      </w:r>
      <w:r w:rsidRPr="00AD4790">
        <w:rPr>
          <w:rStyle w:val="Emphasis"/>
          <w:highlight w:val="yellow"/>
        </w:rPr>
        <w:t>duty</w:t>
      </w:r>
      <w:r w:rsidRPr="00F30E38">
        <w:rPr>
          <w:rStyle w:val="Emphasis"/>
        </w:rPr>
        <w:t xml:space="preserve"> owed</w:t>
      </w:r>
      <w:r w:rsidRPr="00F30E38">
        <w:rPr>
          <w:sz w:val="16"/>
        </w:rPr>
        <w:t xml:space="preserve"> by government to individuals that it afford them recourse against persons who have, under applicable legal rules, wronged them. Second, it consists of a Hohfeldian power that correlates to a liability in the defendant. This power— the plaintiff ’s capacity to alter legal relations by commencing and proving a lawsuit— is often called ‘a right of action’. </w:t>
      </w:r>
    </w:p>
    <w:p w14:paraId="3F21ABD2" w14:textId="77777777" w:rsidR="00772BE2" w:rsidRPr="004378FB" w:rsidRDefault="00772BE2" w:rsidP="00772BE2">
      <w:pPr>
        <w:rPr>
          <w:sz w:val="16"/>
        </w:rPr>
      </w:pPr>
      <w:r w:rsidRPr="00F30E38">
        <w:rPr>
          <w:sz w:val="16"/>
        </w:rPr>
        <w:t>In providing citizens with courts and rights of action, the state satisfies the principle of civil recourse, which is a principle of both law and political morality. According to it, persons who are prevented by the state from responding directly to conduct deemed by the law to be a mistreatment of them must be given an avenue of civil recourse against those who have mistreated them. Tort law provides a clear illustration of private law operating as civil recourse. A person at the ‘victim end’ of what a court or legislature has deemed to be a tort is entitled to redress from the person who injuriously wronged her, typically in the form of money damages. The provision of a right of action to plaintiffs complies with the principle of civil recourse. Through tort law, the state empowers a victim to redress a wrong done to her by obtaining damages payments from a person who has been determined to have committed the wrong against the victim.</w:t>
      </w:r>
      <w:r w:rsidRPr="004378FB">
        <w:rPr>
          <w:sz w:val="16"/>
        </w:rPr>
        <w:t xml:space="preserve"> </w:t>
      </w:r>
    </w:p>
    <w:p w14:paraId="09C95E40" w14:textId="77777777" w:rsidR="00772BE2" w:rsidRPr="004378FB" w:rsidRDefault="00772BE2" w:rsidP="00772BE2">
      <w:pPr>
        <w:rPr>
          <w:sz w:val="16"/>
        </w:rPr>
      </w:pPr>
      <w:r w:rsidRPr="004378FB">
        <w:rPr>
          <w:sz w:val="16"/>
        </w:rPr>
        <w:t xml:space="preserve">Much of the common law of contract fits within a similar framework. Although the primary obligations of contract are distinct from those of tort by virtue of being largely defined by agreement, the state supplies the breach- of- contract plaintiff with a legal power akin to the power enjoyed by a tort plaintiff— ie, the power to change legal relations by having a court issue a judgment that the defendant owes compensation to the plaintiff. In this area of private law, compensation amounts not so much to ‘redress’ (as we use that term) as to the provision of an equivalent to performance. Hence, damages are typically awarded in an amount sufficient to put the plaintiff in the position she would have been had there been performance. In granting a right of action for damages for breach of contract, the state is again satisfying the duty it owes to persons under its authority to enable them to invoke judicial procedures to obtain recourse. </w:t>
      </w:r>
    </w:p>
    <w:p w14:paraId="0D317141" w14:textId="77777777" w:rsidR="00772BE2" w:rsidRPr="004378FB" w:rsidRDefault="00772BE2" w:rsidP="00772BE2">
      <w:pPr>
        <w:rPr>
          <w:sz w:val="16"/>
        </w:rPr>
      </w:pPr>
      <w:r w:rsidRPr="004378FB">
        <w:rPr>
          <w:sz w:val="16"/>
        </w:rPr>
        <w:t xml:space="preserve">Beyond tort and contract, Anglo- American legal systems contain various bodies of law that confer rights of action. Replevin confers a power on plaintiffs to have officials seize personal property owned by the plaintiff that is in the possession of another. Because criminal and tort law severely constrain the use of self- help to repossess property, the state instead provides a right of action to obtain such assistance. A decedent’s legal designee— an executor— has a duty to probate a will in accordance with the decedent’s instructions. Anglo- American law provides them with a legal power to do so through the courts. Certain civil rights statutes provide individuals with rights of action that allow them to obtain recourse for statutory wrongs. And so on. </w:t>
      </w:r>
    </w:p>
    <w:p w14:paraId="3CD28056" w14:textId="77777777" w:rsidR="00772BE2" w:rsidRPr="004378FB" w:rsidRDefault="00772BE2" w:rsidP="00772BE2">
      <w:pPr>
        <w:rPr>
          <w:sz w:val="16"/>
        </w:rPr>
      </w:pPr>
      <w:r w:rsidRPr="004378FB">
        <w:rPr>
          <w:sz w:val="16"/>
        </w:rPr>
        <w:t xml:space="preserve">We have developed civil recourse theory in part by distinguishing it from corrective justice theory. Both theories accept that legal claim rights (such as the rights recognized in tort law not to be defamed or negligently injured) are correlative to legal duties (such as the duties not to defame or negligently injure). But they part ways over the characterization of the legal relations that arise when primary rights are violated and primary duties are breached. </w:t>
      </w:r>
    </w:p>
    <w:p w14:paraId="72924625" w14:textId="77777777" w:rsidR="00772BE2" w:rsidRPr="004378FB" w:rsidRDefault="00772BE2" w:rsidP="00772BE2">
      <w:pPr>
        <w:rPr>
          <w:sz w:val="16"/>
        </w:rPr>
      </w:pPr>
      <w:r w:rsidRPr="004378FB">
        <w:rPr>
          <w:sz w:val="16"/>
        </w:rPr>
        <w:t xml:space="preserve">Consider the situation of a tort victim. Corrective justice theorists regard the victim as enjoying a legal claim- right to compensation correlative to a duty owed by the defendant to compensate. In other words, a person’s duty to refrain from negligently injuring or defaming someone is seen as continuous with her duty to pay damages to one whom she negligently injures or defames.7 On this view, courts presiding over tort claims see to it that a plaintiff ’s claim right (that the defendant compensate her) is satisfied and that the defendant’s duty (to compensate the plaintiff) is performed. In this sense, justice is done— a normative disequilibrium is corrected. </w:t>
      </w:r>
    </w:p>
    <w:p w14:paraId="7099F0A6" w14:textId="77777777" w:rsidR="00772BE2" w:rsidRPr="004378FB" w:rsidRDefault="00772BE2" w:rsidP="00772BE2">
      <w:pPr>
        <w:rPr>
          <w:sz w:val="16"/>
        </w:rPr>
      </w:pPr>
      <w:r w:rsidRPr="004378FB">
        <w:rPr>
          <w:sz w:val="16"/>
        </w:rPr>
        <w:t xml:space="preserve">By contrast, we deny that a tort victim (qua tort victim) is the bearer of a legal claim right that the defendant compensate her, and that a tort defendant is under a legal duty to the plaintiff to compensate her. Instead, as noted, the victim enjoys a legal power that correlates to a liability. A tortfeasor who has not yet been sued might be under a moral duty compensate his victim, but he is not under a legal duty to do so. Instead, he faces a vulnerability to having his legal relations altered at the behest of the victim. There are certainly situations, outside of tort law, in which an actor does incur a legal duty to pay a plaintiff prior to being sued. For example, an insurer has a legal duty to pay a covered claim properly submitted by an insured, and a government is sometimes under a statutory duty to pay benefits to eligible beneficiaries. In these instances, the law, by granting rights of action to insureds and beneficiaries, really is empowering them to enlist the courts to enforce a pre- existing legal duty to pay. Tort law operates differently. So too does contract law. </w:t>
      </w:r>
    </w:p>
    <w:p w14:paraId="5CB21035" w14:textId="77777777" w:rsidR="00772BE2" w:rsidRPr="004378FB" w:rsidRDefault="00772BE2" w:rsidP="00772BE2">
      <w:pPr>
        <w:rPr>
          <w:sz w:val="16"/>
        </w:rPr>
      </w:pPr>
      <w:r w:rsidRPr="004378FB">
        <w:rPr>
          <w:sz w:val="16"/>
        </w:rPr>
        <w:t xml:space="preserve">The question of whether to characterize private law as instantiating the principle of civil recourse or the principle of corrective justice is theoretical, but it has normative implications. On the corrective justice view, when the courts resolve tort, contract, and other private law claims, they are by definition seeing to it that justice is done. By contrast, while our approach grants that there is some connection between a state providing for civil recourse and the pursuit of justice, it takes this connection to be indirect. The institutions of private law no doubt reflect a governmental aspiration or obligation to provide a just political and legal order. It hardly follows that tort and contract law aim for the doing of justice in each case. Rather, when tort and contract law operate properly in cases where claims have been made, persons are being empowered to obtain recourse— as they are entitled to be empowered— regardless of whether the terms on which recourse is provided amount to the doing of justice as between plaintiff and defendant. </w:t>
      </w:r>
    </w:p>
    <w:p w14:paraId="36249D7E" w14:textId="77777777" w:rsidR="00772BE2" w:rsidRPr="004378FB" w:rsidRDefault="00772BE2" w:rsidP="00772BE2">
      <w:pPr>
        <w:rPr>
          <w:sz w:val="16"/>
        </w:rPr>
      </w:pPr>
      <w:r w:rsidRPr="004378FB">
        <w:rPr>
          <w:sz w:val="16"/>
        </w:rPr>
        <w:t xml:space="preserve">As our use of the word ‘entitled’ in the previous sentence indicates, civil recourse theory, like corrective justice theory, is deontological. But it is deontological on a roughly contractarian model, rather than a justice- seeking or teleological model. Part of what earns a legitimate state the allegiance of the governed is its being structured on terms, and operating in ways, that demonstrate a certain degree of solicitude for the interests of each member of the governed. Law that provides civil recourse is one way in which a state can demonstrate such solicitude. A body of law such as tort law is concerned to vindicate rights of individual empowerment. In this context, the judge’s role is to serve (along with the jury) as adjudicator of the authenticity of such demands, and to provide the anchor of authority that render such demands enforceable. In tort and contract law, justice is respected by ensuring a kind of empowerment, not by seeing to it that just results are realized in each case. </w:t>
      </w:r>
    </w:p>
    <w:p w14:paraId="35BAB541" w14:textId="77777777" w:rsidR="00772BE2" w:rsidRPr="004378FB" w:rsidRDefault="00772BE2" w:rsidP="00772BE2">
      <w:pPr>
        <w:rPr>
          <w:sz w:val="16"/>
        </w:rPr>
      </w:pPr>
      <w:r w:rsidRPr="004378FB">
        <w:rPr>
          <w:sz w:val="16"/>
        </w:rPr>
        <w:t xml:space="preserve">Finally, to reiterate and emphasize a point made earlier that will be important for subsequent discussion, although legal right holders are entitled to court- ordered remedies for violations of these rights, under the scheme of civil recourse instantiated in Anglo- American common law, the right holder’s remedies are, overwhelmingly, limited to awards of money damages. (Court judgments such as those requiring the return of personal property are relatively rare, and do not involve an order enjoining the defendant to perform or refrain from performing some action on pain of court sanction.) To be sure, courts and legislatures enjoy leeway to choose among different rules for determining appropriate damages awards, so long as the rules provide for damages in amounts that plausibly can be understood to amount to genuine redress. They need not limit tort plaintiffs to ‘make- whole’ damages, for example. Still, recourse at law has historically been limited to damages.8 </w:t>
      </w:r>
    </w:p>
    <w:p w14:paraId="56C84738" w14:textId="77777777" w:rsidR="00772BE2" w:rsidRPr="00F30E38" w:rsidRDefault="00772BE2" w:rsidP="00772BE2">
      <w:pPr>
        <w:rPr>
          <w:sz w:val="16"/>
        </w:rPr>
      </w:pPr>
      <w:r w:rsidRPr="00F30E38">
        <w:rPr>
          <w:sz w:val="16"/>
        </w:rPr>
        <w:t>B. From Law to Equity</w:t>
      </w:r>
    </w:p>
    <w:p w14:paraId="5C61098E" w14:textId="77777777" w:rsidR="00772BE2" w:rsidRPr="00F30E38" w:rsidRDefault="00772BE2" w:rsidP="00772BE2">
      <w:pPr>
        <w:rPr>
          <w:sz w:val="16"/>
        </w:rPr>
      </w:pPr>
      <w:r w:rsidRPr="00F30E38">
        <w:rPr>
          <w:sz w:val="16"/>
        </w:rPr>
        <w:t xml:space="preserve">While civil recourse theory can plausibly claim to fit Anglo- American tort and contract law, it seems to offer little purchase on equity, at least under standard conceptions of what it means for a court to do equity. This is no coincidence. Indeed, it is precisely because the theory does a good job of capturing the terms on which courts exercise their authority to make and apply private law that it does not capture the terms on which courts exercise their authority to do equity. In particular, three distinguishing features of courts’ equity jurisdiction jump out as not fitting the civil recourse model. </w:t>
      </w:r>
    </w:p>
    <w:p w14:paraId="11B8811A" w14:textId="77777777" w:rsidR="00772BE2" w:rsidRPr="00F30E38" w:rsidRDefault="00772BE2" w:rsidP="00772BE2">
      <w:pPr>
        <w:rPr>
          <w:sz w:val="16"/>
        </w:rPr>
      </w:pPr>
      <w:r w:rsidRPr="00F30E38">
        <w:rPr>
          <w:sz w:val="16"/>
        </w:rPr>
        <w:t xml:space="preserve">The first is that </w:t>
      </w:r>
      <w:r w:rsidRPr="00F30E38">
        <w:rPr>
          <w:rStyle w:val="StyleUnderline"/>
        </w:rPr>
        <w:t>individuals who bring claims in</w:t>
      </w:r>
      <w:r w:rsidRPr="00F30E38">
        <w:rPr>
          <w:sz w:val="16"/>
        </w:rPr>
        <w:t xml:space="preserve"> </w:t>
      </w:r>
      <w:r w:rsidRPr="00F30E38">
        <w:rPr>
          <w:rStyle w:val="Emphasis"/>
        </w:rPr>
        <w:t>equity</w:t>
      </w:r>
      <w:r w:rsidRPr="00F30E38">
        <w:rPr>
          <w:sz w:val="16"/>
        </w:rPr>
        <w:t xml:space="preserve"> </w:t>
      </w:r>
      <w:r w:rsidRPr="00F30E38">
        <w:rPr>
          <w:rStyle w:val="StyleUnderline"/>
        </w:rPr>
        <w:t>do</w:t>
      </w:r>
      <w:r w:rsidRPr="00F30E38">
        <w:rPr>
          <w:sz w:val="16"/>
        </w:rPr>
        <w:t xml:space="preserve"> </w:t>
      </w:r>
      <w:r w:rsidRPr="00F30E38">
        <w:rPr>
          <w:rStyle w:val="Emphasis"/>
        </w:rPr>
        <w:t>not</w:t>
      </w:r>
      <w:r w:rsidRPr="00F30E38">
        <w:rPr>
          <w:sz w:val="16"/>
        </w:rPr>
        <w:t xml:space="preserve">, strictly speaking, </w:t>
      </w:r>
      <w:r w:rsidRPr="00F30E38">
        <w:rPr>
          <w:rStyle w:val="Emphasis"/>
        </w:rPr>
        <w:t>possess rights</w:t>
      </w:r>
      <w:r w:rsidRPr="00F30E38">
        <w:rPr>
          <w:sz w:val="16"/>
        </w:rPr>
        <w:t xml:space="preserve"> of action. In other words, </w:t>
      </w:r>
      <w:r w:rsidRPr="00F30E38">
        <w:rPr>
          <w:rStyle w:val="StyleUnderline"/>
        </w:rPr>
        <w:t>they do</w:t>
      </w:r>
      <w:r w:rsidRPr="00F30E38">
        <w:rPr>
          <w:sz w:val="16"/>
        </w:rPr>
        <w:t xml:space="preserve"> </w:t>
      </w:r>
      <w:r w:rsidRPr="00F30E38">
        <w:rPr>
          <w:rStyle w:val="Emphasis"/>
        </w:rPr>
        <w:t>not come to court</w:t>
      </w:r>
      <w:r w:rsidRPr="00F30E38">
        <w:rPr>
          <w:sz w:val="16"/>
        </w:rPr>
        <w:t xml:space="preserve"> </w:t>
      </w:r>
      <w:r w:rsidRPr="00F30E38">
        <w:rPr>
          <w:rStyle w:val="StyleUnderline"/>
        </w:rPr>
        <w:t>claiming an</w:t>
      </w:r>
      <w:r w:rsidRPr="00F30E38">
        <w:rPr>
          <w:sz w:val="16"/>
        </w:rPr>
        <w:t xml:space="preserve"> </w:t>
      </w:r>
      <w:r w:rsidRPr="00F30E38">
        <w:rPr>
          <w:rStyle w:val="Emphasis"/>
        </w:rPr>
        <w:t>entitlement</w:t>
      </w:r>
      <w:r w:rsidRPr="00F30E38">
        <w:rPr>
          <w:sz w:val="16"/>
        </w:rPr>
        <w:t xml:space="preserve"> to relief. </w:t>
      </w:r>
      <w:r w:rsidRPr="00F30E38">
        <w:rPr>
          <w:rStyle w:val="Emphasis"/>
        </w:rPr>
        <w:t>Rather</w:t>
      </w:r>
      <w:r w:rsidRPr="00F30E38">
        <w:rPr>
          <w:rStyle w:val="StyleUnderline"/>
        </w:rPr>
        <w:t>, in the manner of a</w:t>
      </w:r>
      <w:r w:rsidRPr="00F30E38">
        <w:rPr>
          <w:sz w:val="16"/>
        </w:rPr>
        <w:t xml:space="preserve"> </w:t>
      </w:r>
      <w:r w:rsidRPr="00F30E38">
        <w:rPr>
          <w:rStyle w:val="Emphasis"/>
        </w:rPr>
        <w:t>petitioner</w:t>
      </w:r>
      <w:r w:rsidRPr="00F30E38">
        <w:rPr>
          <w:rStyle w:val="StyleUnderline"/>
        </w:rPr>
        <w:t>, they</w:t>
      </w:r>
      <w:r w:rsidRPr="00F30E38">
        <w:rPr>
          <w:sz w:val="16"/>
        </w:rPr>
        <w:t xml:space="preserve"> </w:t>
      </w:r>
      <w:r w:rsidRPr="00F30E38">
        <w:rPr>
          <w:rStyle w:val="Emphasis"/>
        </w:rPr>
        <w:t>request it</w:t>
      </w:r>
      <w:r w:rsidRPr="00F30E38">
        <w:rPr>
          <w:rStyle w:val="StyleUnderline"/>
        </w:rPr>
        <w:t>. Instead of asserting a</w:t>
      </w:r>
      <w:r w:rsidRPr="00F30E38">
        <w:rPr>
          <w:sz w:val="16"/>
        </w:rPr>
        <w:t xml:space="preserve"> </w:t>
      </w:r>
      <w:r w:rsidRPr="00F30E38">
        <w:rPr>
          <w:rStyle w:val="Emphasis"/>
        </w:rPr>
        <w:t>legal power</w:t>
      </w:r>
      <w:r w:rsidRPr="00F30E38">
        <w:rPr>
          <w:sz w:val="16"/>
        </w:rPr>
        <w:t xml:space="preserve"> over the defendant </w:t>
      </w:r>
      <w:r w:rsidRPr="00F30E38">
        <w:rPr>
          <w:rStyle w:val="StyleUnderline"/>
        </w:rPr>
        <w:t>that the court is</w:t>
      </w:r>
      <w:r w:rsidRPr="00F30E38">
        <w:rPr>
          <w:sz w:val="16"/>
        </w:rPr>
        <w:t xml:space="preserve"> </w:t>
      </w:r>
      <w:r w:rsidRPr="00F30E38">
        <w:rPr>
          <w:rStyle w:val="Emphasis"/>
        </w:rPr>
        <w:t>bound</w:t>
      </w:r>
      <w:r w:rsidRPr="00F30E38">
        <w:rPr>
          <w:sz w:val="16"/>
        </w:rPr>
        <w:t xml:space="preserve"> </w:t>
      </w:r>
      <w:r w:rsidRPr="00F30E38">
        <w:rPr>
          <w:rStyle w:val="StyleUnderline"/>
        </w:rPr>
        <w:t>to</w:t>
      </w:r>
      <w:r w:rsidRPr="00F30E38">
        <w:rPr>
          <w:sz w:val="16"/>
        </w:rPr>
        <w:t xml:space="preserve"> </w:t>
      </w:r>
      <w:r w:rsidRPr="00F30E38">
        <w:rPr>
          <w:rStyle w:val="Emphasis"/>
        </w:rPr>
        <w:t>authenticate</w:t>
      </w:r>
      <w:r w:rsidRPr="00F30E38">
        <w:rPr>
          <w:rStyle w:val="StyleUnderline"/>
        </w:rPr>
        <w:t xml:space="preserve">, </w:t>
      </w:r>
      <w:r w:rsidRPr="00F30E38">
        <w:rPr>
          <w:rStyle w:val="Emphasis"/>
        </w:rPr>
        <w:t>equity</w:t>
      </w:r>
      <w:r w:rsidRPr="00F30E38">
        <w:rPr>
          <w:sz w:val="16"/>
        </w:rPr>
        <w:t xml:space="preserve"> </w:t>
      </w:r>
      <w:r w:rsidRPr="00F30E38">
        <w:rPr>
          <w:rStyle w:val="StyleUnderline"/>
        </w:rPr>
        <w:t>claimants</w:t>
      </w:r>
      <w:r w:rsidRPr="00F30E38">
        <w:rPr>
          <w:sz w:val="16"/>
        </w:rPr>
        <w:t xml:space="preserve"> </w:t>
      </w:r>
      <w:r w:rsidRPr="00F30E38">
        <w:rPr>
          <w:rStyle w:val="Emphasis"/>
        </w:rPr>
        <w:t>ask</w:t>
      </w:r>
      <w:r w:rsidRPr="00F30E38">
        <w:rPr>
          <w:sz w:val="16"/>
        </w:rPr>
        <w:t xml:space="preserve"> </w:t>
      </w:r>
      <w:r w:rsidRPr="00F30E38">
        <w:rPr>
          <w:rStyle w:val="StyleUnderline"/>
        </w:rPr>
        <w:t>the court to act</w:t>
      </w:r>
      <w:r w:rsidRPr="00F30E38">
        <w:rPr>
          <w:sz w:val="16"/>
        </w:rPr>
        <w:t xml:space="preserve"> </w:t>
      </w:r>
      <w:r w:rsidRPr="00F30E38">
        <w:rPr>
          <w:rStyle w:val="Emphasis"/>
        </w:rPr>
        <w:t>for their benefit</w:t>
      </w:r>
      <w:r w:rsidRPr="00F30E38">
        <w:rPr>
          <w:sz w:val="16"/>
        </w:rPr>
        <w:t xml:space="preserve">. </w:t>
      </w:r>
    </w:p>
    <w:p w14:paraId="6E3D873A" w14:textId="77777777" w:rsidR="00772BE2" w:rsidRPr="00F30E38" w:rsidRDefault="00772BE2" w:rsidP="00772BE2">
      <w:pPr>
        <w:rPr>
          <w:sz w:val="16"/>
        </w:rPr>
      </w:pPr>
      <w:r w:rsidRPr="00F30E38">
        <w:rPr>
          <w:sz w:val="16"/>
        </w:rPr>
        <w:t xml:space="preserve">The second and related departure from the model of private law, understood on a civil recourse view, is that </w:t>
      </w:r>
      <w:r w:rsidRPr="00F30E38">
        <w:rPr>
          <w:rStyle w:val="Emphasis"/>
        </w:rPr>
        <w:t>equity</w:t>
      </w:r>
      <w:r w:rsidRPr="00F30E38">
        <w:rPr>
          <w:rStyle w:val="StyleUnderline"/>
        </w:rPr>
        <w:t xml:space="preserve"> courts</w:t>
      </w:r>
      <w:r w:rsidRPr="00F30E38">
        <w:rPr>
          <w:sz w:val="16"/>
        </w:rPr>
        <w:t xml:space="preserve"> </w:t>
      </w:r>
      <w:r w:rsidRPr="00F30E38">
        <w:rPr>
          <w:rStyle w:val="StyleUnderline"/>
        </w:rPr>
        <w:t>enjoy</w:t>
      </w:r>
      <w:r w:rsidRPr="00F30E38">
        <w:rPr>
          <w:sz w:val="16"/>
        </w:rPr>
        <w:t xml:space="preserve"> </w:t>
      </w:r>
      <w:r w:rsidRPr="00F30E38">
        <w:rPr>
          <w:rStyle w:val="Emphasis"/>
        </w:rPr>
        <w:t>leeway</w:t>
      </w:r>
      <w:r w:rsidRPr="00F30E38">
        <w:rPr>
          <w:sz w:val="16"/>
        </w:rPr>
        <w:t xml:space="preserve"> </w:t>
      </w:r>
      <w:r w:rsidRPr="00F30E38">
        <w:rPr>
          <w:rStyle w:val="StyleUnderline"/>
        </w:rPr>
        <w:t>that courts of</w:t>
      </w:r>
      <w:r w:rsidRPr="00F30E38">
        <w:rPr>
          <w:sz w:val="16"/>
        </w:rPr>
        <w:t xml:space="preserve"> </w:t>
      </w:r>
      <w:r w:rsidRPr="00F30E38">
        <w:rPr>
          <w:rStyle w:val="Emphasis"/>
        </w:rPr>
        <w:t>law</w:t>
      </w:r>
      <w:r w:rsidRPr="00F30E38">
        <w:rPr>
          <w:sz w:val="16"/>
        </w:rPr>
        <w:t xml:space="preserve"> </w:t>
      </w:r>
      <w:r w:rsidRPr="00F30E38">
        <w:rPr>
          <w:rStyle w:val="StyleUnderline"/>
        </w:rPr>
        <w:t>do</w:t>
      </w:r>
      <w:r w:rsidRPr="00F30E38">
        <w:rPr>
          <w:sz w:val="16"/>
        </w:rPr>
        <w:t xml:space="preserve"> </w:t>
      </w:r>
      <w:r w:rsidRPr="00F30E38">
        <w:rPr>
          <w:rStyle w:val="Emphasis"/>
        </w:rPr>
        <w:t>not</w:t>
      </w:r>
      <w:r w:rsidRPr="00F30E38">
        <w:rPr>
          <w:rStyle w:val="StyleUnderline"/>
        </w:rPr>
        <w:t xml:space="preserve">. In </w:t>
      </w:r>
      <w:r w:rsidRPr="00F30E38">
        <w:rPr>
          <w:rStyle w:val="Emphasis"/>
        </w:rPr>
        <w:t>deciding</w:t>
      </w:r>
      <w:r w:rsidRPr="00F30E38">
        <w:rPr>
          <w:sz w:val="16"/>
        </w:rPr>
        <w:t xml:space="preserve"> </w:t>
      </w:r>
      <w:r w:rsidRPr="00F30E38">
        <w:rPr>
          <w:rStyle w:val="StyleUnderline"/>
        </w:rPr>
        <w:t>whether to grant equitable relief, courts</w:t>
      </w:r>
      <w:r w:rsidRPr="00F30E38">
        <w:rPr>
          <w:sz w:val="16"/>
        </w:rPr>
        <w:t xml:space="preserve"> </w:t>
      </w:r>
      <w:r w:rsidRPr="00F30E38">
        <w:rPr>
          <w:rStyle w:val="Emphasis"/>
        </w:rPr>
        <w:t>assert</w:t>
      </w:r>
      <w:r w:rsidRPr="00F30E38">
        <w:rPr>
          <w:sz w:val="16"/>
        </w:rPr>
        <w:t xml:space="preserve"> a power and indeed a </w:t>
      </w:r>
      <w:r w:rsidRPr="00F30E38">
        <w:rPr>
          <w:rStyle w:val="Emphasis"/>
        </w:rPr>
        <w:t>responsibility</w:t>
      </w:r>
      <w:r w:rsidRPr="00F30E38">
        <w:rPr>
          <w:sz w:val="16"/>
        </w:rPr>
        <w:t xml:space="preserve"> </w:t>
      </w:r>
      <w:r w:rsidRPr="00F30E38">
        <w:rPr>
          <w:rStyle w:val="StyleUnderline"/>
        </w:rPr>
        <w:t>to exercise</w:t>
      </w:r>
      <w:r w:rsidRPr="00F30E38">
        <w:rPr>
          <w:sz w:val="16"/>
        </w:rPr>
        <w:t xml:space="preserve"> </w:t>
      </w:r>
      <w:r w:rsidRPr="00F30E38">
        <w:rPr>
          <w:rStyle w:val="Emphasis"/>
        </w:rPr>
        <w:t>substantial discretion</w:t>
      </w:r>
      <w:r w:rsidRPr="00F30E38">
        <w:rPr>
          <w:rStyle w:val="StyleUnderline"/>
        </w:rPr>
        <w:t>. Courts of</w:t>
      </w:r>
      <w:r w:rsidRPr="00F30E38">
        <w:rPr>
          <w:sz w:val="16"/>
        </w:rPr>
        <w:t xml:space="preserve"> </w:t>
      </w:r>
      <w:r w:rsidRPr="00F30E38">
        <w:rPr>
          <w:rStyle w:val="Emphasis"/>
        </w:rPr>
        <w:t>law</w:t>
      </w:r>
      <w:r w:rsidRPr="00F30E38">
        <w:rPr>
          <w:sz w:val="16"/>
        </w:rPr>
        <w:t xml:space="preserve"> </w:t>
      </w:r>
      <w:r w:rsidRPr="00F30E38">
        <w:rPr>
          <w:rStyle w:val="StyleUnderline"/>
        </w:rPr>
        <w:t>make</w:t>
      </w:r>
      <w:r w:rsidRPr="00F30E38">
        <w:rPr>
          <w:sz w:val="16"/>
        </w:rPr>
        <w:t xml:space="preserve"> </w:t>
      </w:r>
      <w:r w:rsidRPr="00F30E38">
        <w:rPr>
          <w:rStyle w:val="Emphasis"/>
        </w:rPr>
        <w:t>neither of these assertions</w:t>
      </w:r>
      <w:r w:rsidRPr="00F30E38">
        <w:rPr>
          <w:sz w:val="16"/>
        </w:rPr>
        <w:t xml:space="preserve">. This is </w:t>
      </w:r>
      <w:r w:rsidRPr="00F30E38">
        <w:rPr>
          <w:rStyle w:val="StyleUnderline"/>
        </w:rPr>
        <w:t>because any claim to</w:t>
      </w:r>
      <w:r w:rsidRPr="00F30E38">
        <w:rPr>
          <w:sz w:val="16"/>
        </w:rPr>
        <w:t xml:space="preserve"> </w:t>
      </w:r>
      <w:r w:rsidRPr="00F30E38">
        <w:rPr>
          <w:rStyle w:val="Emphasis"/>
        </w:rPr>
        <w:t>discretion</w:t>
      </w:r>
      <w:r w:rsidRPr="00F30E38">
        <w:rPr>
          <w:sz w:val="16"/>
        </w:rPr>
        <w:t xml:space="preserve"> </w:t>
      </w:r>
      <w:r w:rsidRPr="00F30E38">
        <w:rPr>
          <w:rStyle w:val="StyleUnderline"/>
        </w:rPr>
        <w:t>of this sort is</w:t>
      </w:r>
      <w:r w:rsidRPr="00F30E38">
        <w:rPr>
          <w:sz w:val="16"/>
        </w:rPr>
        <w:t xml:space="preserve"> </w:t>
      </w:r>
      <w:r w:rsidRPr="00F30E38">
        <w:rPr>
          <w:rStyle w:val="Emphasis"/>
        </w:rPr>
        <w:t>fundamentally inconsistent</w:t>
      </w:r>
      <w:r w:rsidRPr="00F30E38">
        <w:rPr>
          <w:sz w:val="16"/>
        </w:rPr>
        <w:t xml:space="preserve"> </w:t>
      </w:r>
      <w:r w:rsidRPr="00F30E38">
        <w:rPr>
          <w:rStyle w:val="StyleUnderline"/>
        </w:rPr>
        <w:t>with the idea of a plaintiff being</w:t>
      </w:r>
      <w:r w:rsidRPr="00F30E38">
        <w:rPr>
          <w:sz w:val="16"/>
        </w:rPr>
        <w:t xml:space="preserve"> </w:t>
      </w:r>
      <w:r w:rsidRPr="00F30E38">
        <w:rPr>
          <w:rStyle w:val="Emphasis"/>
        </w:rPr>
        <w:t>entitled</w:t>
      </w:r>
      <w:r w:rsidRPr="00F30E38">
        <w:rPr>
          <w:sz w:val="16"/>
        </w:rPr>
        <w:t xml:space="preserve"> to have a court heed its institutional duty to enforce her demand for recourse once the basis for the demand is proven. Conversely, </w:t>
      </w:r>
      <w:r w:rsidRPr="00F30E38">
        <w:rPr>
          <w:rStyle w:val="StyleUnderline"/>
        </w:rPr>
        <w:t>the</w:t>
      </w:r>
      <w:r w:rsidRPr="00F30E38">
        <w:rPr>
          <w:sz w:val="16"/>
        </w:rPr>
        <w:t xml:space="preserve"> </w:t>
      </w:r>
      <w:r w:rsidRPr="00F30E38">
        <w:rPr>
          <w:rStyle w:val="Emphasis"/>
        </w:rPr>
        <w:t>discretionary</w:t>
      </w:r>
      <w:r w:rsidRPr="00F30E38">
        <w:rPr>
          <w:sz w:val="16"/>
        </w:rPr>
        <w:t xml:space="preserve"> </w:t>
      </w:r>
      <w:r w:rsidRPr="00F30E38">
        <w:rPr>
          <w:rStyle w:val="StyleUnderline"/>
        </w:rPr>
        <w:t>aspect of equity fits</w:t>
      </w:r>
      <w:r w:rsidRPr="00F30E38">
        <w:rPr>
          <w:sz w:val="16"/>
        </w:rPr>
        <w:t xml:space="preserve"> </w:t>
      </w:r>
      <w:r w:rsidRPr="00F30E38">
        <w:rPr>
          <w:rStyle w:val="Emphasis"/>
        </w:rPr>
        <w:t>hand in glove</w:t>
      </w:r>
      <w:r w:rsidRPr="00F30E38">
        <w:rPr>
          <w:sz w:val="16"/>
        </w:rPr>
        <w:t xml:space="preserve"> </w:t>
      </w:r>
      <w:r w:rsidRPr="00F30E38">
        <w:rPr>
          <w:rStyle w:val="StyleUnderline"/>
        </w:rPr>
        <w:t>with the</w:t>
      </w:r>
      <w:r w:rsidRPr="00F30E38">
        <w:rPr>
          <w:sz w:val="16"/>
        </w:rPr>
        <w:t xml:space="preserve"> </w:t>
      </w:r>
      <w:r w:rsidRPr="00F30E38">
        <w:rPr>
          <w:rStyle w:val="Emphasis"/>
        </w:rPr>
        <w:t>petition- like character</w:t>
      </w:r>
      <w:r w:rsidRPr="00F30E38">
        <w:rPr>
          <w:sz w:val="16"/>
        </w:rPr>
        <w:t xml:space="preserve"> </w:t>
      </w:r>
      <w:r w:rsidRPr="00F30E38">
        <w:rPr>
          <w:rStyle w:val="StyleUnderline"/>
        </w:rPr>
        <w:t>of</w:t>
      </w:r>
      <w:r w:rsidRPr="00F30E38">
        <w:rPr>
          <w:sz w:val="16"/>
        </w:rPr>
        <w:t xml:space="preserve"> </w:t>
      </w:r>
      <w:r w:rsidRPr="00F30E38">
        <w:rPr>
          <w:rStyle w:val="Emphasis"/>
        </w:rPr>
        <w:t>complaints</w:t>
      </w:r>
      <w:r w:rsidRPr="00F30E38">
        <w:rPr>
          <w:sz w:val="16"/>
        </w:rPr>
        <w:t xml:space="preserve"> in equity. </w:t>
      </w:r>
      <w:r w:rsidRPr="00F30E38">
        <w:rPr>
          <w:rStyle w:val="StyleUnderline"/>
        </w:rPr>
        <w:t>Here, complaints set forth reasons why a court should</w:t>
      </w:r>
      <w:r w:rsidRPr="00F30E38">
        <w:rPr>
          <w:sz w:val="16"/>
        </w:rPr>
        <w:t xml:space="preserve"> </w:t>
      </w:r>
      <w:r w:rsidRPr="00F30E38">
        <w:rPr>
          <w:rStyle w:val="Emphasis"/>
        </w:rPr>
        <w:t>choose</w:t>
      </w:r>
      <w:r w:rsidRPr="00F30E38">
        <w:rPr>
          <w:sz w:val="16"/>
        </w:rPr>
        <w:t xml:space="preserve"> </w:t>
      </w:r>
      <w:r w:rsidRPr="00F30E38">
        <w:rPr>
          <w:rStyle w:val="StyleUnderline"/>
        </w:rPr>
        <w:t xml:space="preserve">to exercise its power. In </w:t>
      </w:r>
      <w:r w:rsidRPr="00F30E38">
        <w:rPr>
          <w:rStyle w:val="Emphasis"/>
        </w:rPr>
        <w:t>law</w:t>
      </w:r>
      <w:r w:rsidRPr="00F30E38">
        <w:rPr>
          <w:rStyle w:val="StyleUnderline"/>
        </w:rPr>
        <w:t xml:space="preserve">, the plaintiff </w:t>
      </w:r>
      <w:r w:rsidRPr="00F30E38">
        <w:rPr>
          <w:rStyle w:val="Emphasis"/>
        </w:rPr>
        <w:t>demands</w:t>
      </w:r>
      <w:r w:rsidRPr="00F30E38">
        <w:rPr>
          <w:sz w:val="16"/>
        </w:rPr>
        <w:t xml:space="preserve"> that the defendant pay a certain amount and asks the court to authenticate the legitimacy of, and enforce, that demand.9 </w:t>
      </w:r>
    </w:p>
    <w:p w14:paraId="4979B288" w14:textId="77777777" w:rsidR="00772BE2" w:rsidRPr="00F30E38" w:rsidRDefault="00772BE2" w:rsidP="00772BE2">
      <w:pPr>
        <w:rPr>
          <w:sz w:val="16"/>
        </w:rPr>
      </w:pPr>
      <w:r w:rsidRPr="00F30E38">
        <w:rPr>
          <w:sz w:val="16"/>
        </w:rPr>
        <w:t xml:space="preserve">It is important not to overstate the foregoing pair of contrasts. It would be silly to claim— and we do not claim— that suits seeking to vindicate legal rights involve some sort of automatic or mechanical judicial ratification. Even plain- vanilla tort and contract cases call on judges (and sometimes juries) to make judgment calls on various issues of law and fact. Likewise, in hard cases, judges must craft rules defining causes of action and affirmative defences on the basis of contestable arguments of precedent, principle, and policy. Moreover, legislatures and courts obviously have adopted procedural, evidentiary, and remedial rules that both empower and constrain claimants at law: a claimant who fails to bring her breach- of- contract claim within the relevant limitations period is not entitled to any relief. </w:t>
      </w:r>
    </w:p>
    <w:p w14:paraId="5CC2EBFD" w14:textId="77777777" w:rsidR="00772BE2" w:rsidRPr="00F30E38" w:rsidRDefault="00772BE2" w:rsidP="00772BE2">
      <w:pPr>
        <w:rPr>
          <w:sz w:val="16"/>
        </w:rPr>
      </w:pPr>
      <w:r w:rsidRPr="00F30E38">
        <w:rPr>
          <w:sz w:val="16"/>
        </w:rPr>
        <w:t xml:space="preserve">These qualifications notwithstanding, </w:t>
      </w:r>
      <w:r w:rsidRPr="00F30E38">
        <w:rPr>
          <w:rStyle w:val="StyleUnderline"/>
        </w:rPr>
        <w:t>there is a</w:t>
      </w:r>
      <w:r w:rsidRPr="00F30E38">
        <w:rPr>
          <w:sz w:val="16"/>
        </w:rPr>
        <w:t xml:space="preserve"> </w:t>
      </w:r>
      <w:r w:rsidRPr="00F30E38">
        <w:rPr>
          <w:rStyle w:val="Emphasis"/>
        </w:rPr>
        <w:t>regulative ideal</w:t>
      </w:r>
      <w:r w:rsidRPr="00F30E38">
        <w:rPr>
          <w:sz w:val="16"/>
        </w:rPr>
        <w:t xml:space="preserve"> </w:t>
      </w:r>
      <w:r w:rsidRPr="00F30E38">
        <w:rPr>
          <w:rStyle w:val="StyleUnderline"/>
        </w:rPr>
        <w:t>for claims sounding in</w:t>
      </w:r>
      <w:r w:rsidRPr="00F30E38">
        <w:rPr>
          <w:sz w:val="16"/>
        </w:rPr>
        <w:t xml:space="preserve"> private </w:t>
      </w:r>
      <w:r w:rsidRPr="00F30E38">
        <w:rPr>
          <w:rStyle w:val="Emphasis"/>
        </w:rPr>
        <w:t>law</w:t>
      </w:r>
      <w:r w:rsidRPr="00F30E38">
        <w:rPr>
          <w:sz w:val="16"/>
        </w:rPr>
        <w:t xml:space="preserve"> </w:t>
      </w:r>
      <w:r w:rsidRPr="00F30E38">
        <w:rPr>
          <w:rStyle w:val="StyleUnderline"/>
        </w:rPr>
        <w:t>that does</w:t>
      </w:r>
      <w:r w:rsidRPr="00F30E38">
        <w:rPr>
          <w:sz w:val="16"/>
        </w:rPr>
        <w:t xml:space="preserve"> </w:t>
      </w:r>
      <w:r w:rsidRPr="00F30E38">
        <w:rPr>
          <w:rStyle w:val="Emphasis"/>
        </w:rPr>
        <w:t>not apply</w:t>
      </w:r>
      <w:r w:rsidRPr="00F30E38">
        <w:rPr>
          <w:sz w:val="16"/>
        </w:rPr>
        <w:t xml:space="preserve"> </w:t>
      </w:r>
      <w:r w:rsidRPr="00F30E38">
        <w:rPr>
          <w:rStyle w:val="StyleUnderline"/>
        </w:rPr>
        <w:t>to claims for</w:t>
      </w:r>
      <w:r w:rsidRPr="00F30E38">
        <w:rPr>
          <w:sz w:val="16"/>
        </w:rPr>
        <w:t xml:space="preserve"> </w:t>
      </w:r>
      <w:r w:rsidRPr="00F30E38">
        <w:rPr>
          <w:rStyle w:val="Emphasis"/>
        </w:rPr>
        <w:t>equitable</w:t>
      </w:r>
      <w:r w:rsidRPr="00F30E38">
        <w:rPr>
          <w:sz w:val="16"/>
        </w:rPr>
        <w:t xml:space="preserve"> </w:t>
      </w:r>
      <w:r w:rsidRPr="00F30E38">
        <w:rPr>
          <w:rStyle w:val="StyleUnderline"/>
        </w:rPr>
        <w:t xml:space="preserve">relief. When, in accordance with applicable procedural, evidentiary, and substantive rules, a plaintiff establishes that the defendant’s conduct amounted to a </w:t>
      </w:r>
      <w:r w:rsidRPr="00F30E38">
        <w:rPr>
          <w:rStyle w:val="Emphasis"/>
        </w:rPr>
        <w:t>violation of her legal right</w:t>
      </w:r>
      <w:r w:rsidRPr="00F30E38">
        <w:rPr>
          <w:rStyle w:val="StyleUnderline"/>
        </w:rPr>
        <w:t>, the plaintiff is</w:t>
      </w:r>
      <w:r w:rsidRPr="00F30E38">
        <w:rPr>
          <w:sz w:val="16"/>
        </w:rPr>
        <w:t xml:space="preserve"> </w:t>
      </w:r>
      <w:r w:rsidRPr="00F30E38">
        <w:rPr>
          <w:rStyle w:val="Emphasis"/>
        </w:rPr>
        <w:t>entitled</w:t>
      </w:r>
      <w:r w:rsidRPr="00F30E38">
        <w:rPr>
          <w:sz w:val="16"/>
        </w:rPr>
        <w:t xml:space="preserve"> </w:t>
      </w:r>
      <w:r w:rsidRPr="00F30E38">
        <w:rPr>
          <w:rStyle w:val="StyleUnderline"/>
        </w:rPr>
        <w:t>to a</w:t>
      </w:r>
      <w:r w:rsidRPr="00F30E38">
        <w:rPr>
          <w:sz w:val="16"/>
        </w:rPr>
        <w:t xml:space="preserve"> </w:t>
      </w:r>
      <w:r w:rsidRPr="00F30E38">
        <w:rPr>
          <w:rStyle w:val="Emphasis"/>
        </w:rPr>
        <w:t>remedy</w:t>
      </w:r>
      <w:r w:rsidRPr="00F30E38">
        <w:rPr>
          <w:rStyle w:val="StyleUnderline"/>
        </w:rPr>
        <w:t>. It is</w:t>
      </w:r>
      <w:r w:rsidRPr="00F30E38">
        <w:rPr>
          <w:sz w:val="16"/>
        </w:rPr>
        <w:t xml:space="preserve"> </w:t>
      </w:r>
      <w:r w:rsidRPr="00F30E38">
        <w:rPr>
          <w:rStyle w:val="Emphasis"/>
        </w:rPr>
        <w:t>not open to a court of law</w:t>
      </w:r>
      <w:r w:rsidRPr="00F30E38">
        <w:rPr>
          <w:sz w:val="16"/>
        </w:rPr>
        <w:t xml:space="preserve"> </w:t>
      </w:r>
      <w:r w:rsidRPr="00F30E38">
        <w:rPr>
          <w:rStyle w:val="StyleUnderline"/>
        </w:rPr>
        <w:t>to conclude that the plaintiff has</w:t>
      </w:r>
      <w:r w:rsidRPr="00F30E38">
        <w:rPr>
          <w:sz w:val="16"/>
        </w:rPr>
        <w:t xml:space="preserve"> </w:t>
      </w:r>
      <w:r w:rsidRPr="00F30E38">
        <w:rPr>
          <w:rStyle w:val="Emphasis"/>
        </w:rPr>
        <w:t>proven her</w:t>
      </w:r>
      <w:r w:rsidRPr="00F30E38">
        <w:rPr>
          <w:sz w:val="16"/>
        </w:rPr>
        <w:t xml:space="preserve"> tort </w:t>
      </w:r>
      <w:r w:rsidRPr="00F30E38">
        <w:rPr>
          <w:rStyle w:val="Emphasis"/>
        </w:rPr>
        <w:t>claim</w:t>
      </w:r>
      <w:r w:rsidRPr="00F30E38">
        <w:rPr>
          <w:sz w:val="16"/>
        </w:rPr>
        <w:t xml:space="preserve">, and </w:t>
      </w:r>
      <w:r w:rsidRPr="00F30E38">
        <w:rPr>
          <w:rStyle w:val="StyleUnderline"/>
        </w:rPr>
        <w:t>that the defendant has</w:t>
      </w:r>
      <w:r w:rsidRPr="00F30E38">
        <w:rPr>
          <w:sz w:val="16"/>
        </w:rPr>
        <w:t xml:space="preserve"> </w:t>
      </w:r>
      <w:r w:rsidRPr="00F30E38">
        <w:rPr>
          <w:rStyle w:val="Emphasis"/>
        </w:rPr>
        <w:t>no</w:t>
      </w:r>
      <w:r w:rsidRPr="00F30E38">
        <w:rPr>
          <w:sz w:val="16"/>
        </w:rPr>
        <w:t xml:space="preserve"> affirmative </w:t>
      </w:r>
      <w:r w:rsidRPr="00F30E38">
        <w:rPr>
          <w:rStyle w:val="Emphasis"/>
        </w:rPr>
        <w:t>defences</w:t>
      </w:r>
      <w:r w:rsidRPr="00F30E38">
        <w:rPr>
          <w:rStyle w:val="StyleUnderline"/>
        </w:rPr>
        <w:t xml:space="preserve">, </w:t>
      </w:r>
      <w:r w:rsidRPr="00F30E38">
        <w:rPr>
          <w:rStyle w:val="Emphasis"/>
        </w:rPr>
        <w:t>yet</w:t>
      </w:r>
      <w:r w:rsidRPr="00F30E38">
        <w:rPr>
          <w:sz w:val="16"/>
        </w:rPr>
        <w:t xml:space="preserve"> </w:t>
      </w:r>
      <w:r w:rsidRPr="00F30E38">
        <w:rPr>
          <w:rStyle w:val="StyleUnderline"/>
        </w:rPr>
        <w:t>then</w:t>
      </w:r>
      <w:r w:rsidRPr="00F30E38">
        <w:rPr>
          <w:sz w:val="16"/>
        </w:rPr>
        <w:t xml:space="preserve"> </w:t>
      </w:r>
      <w:r w:rsidRPr="00F30E38">
        <w:rPr>
          <w:rStyle w:val="Emphasis"/>
        </w:rPr>
        <w:t>withhold judgment</w:t>
      </w:r>
      <w:r w:rsidRPr="00F30E38">
        <w:rPr>
          <w:sz w:val="16"/>
        </w:rPr>
        <w:t xml:space="preserve">.10 </w:t>
      </w:r>
      <w:r w:rsidRPr="00F30E38">
        <w:rPr>
          <w:rStyle w:val="StyleUnderline"/>
        </w:rPr>
        <w:t>Claims in</w:t>
      </w:r>
      <w:r w:rsidRPr="00F30E38">
        <w:rPr>
          <w:sz w:val="16"/>
        </w:rPr>
        <w:t xml:space="preserve"> </w:t>
      </w:r>
      <w:r w:rsidRPr="00F30E38">
        <w:rPr>
          <w:rStyle w:val="Emphasis"/>
        </w:rPr>
        <w:t>equity</w:t>
      </w:r>
      <w:r w:rsidRPr="00F30E38">
        <w:rPr>
          <w:sz w:val="16"/>
        </w:rPr>
        <w:t xml:space="preserve">, as we are defining it, </w:t>
      </w:r>
      <w:r w:rsidRPr="00F30E38">
        <w:rPr>
          <w:rStyle w:val="StyleUnderline"/>
        </w:rPr>
        <w:t>do</w:t>
      </w:r>
      <w:r w:rsidRPr="00F30E38">
        <w:rPr>
          <w:sz w:val="16"/>
        </w:rPr>
        <w:t xml:space="preserve"> </w:t>
      </w:r>
      <w:r w:rsidRPr="00F30E38">
        <w:rPr>
          <w:rStyle w:val="Emphasis"/>
        </w:rPr>
        <w:t>not operate under such an ideal</w:t>
      </w:r>
      <w:r w:rsidRPr="00F30E38">
        <w:rPr>
          <w:sz w:val="16"/>
        </w:rPr>
        <w:t xml:space="preserve">, and claimants in equity enjoy no equivalent entitlement. Even if they establish that they have suffered harm as a result of a certain kind of injustice done to them, they may still be denied relief. </w:t>
      </w:r>
    </w:p>
    <w:p w14:paraId="3CE427EB" w14:textId="77777777" w:rsidR="00772BE2" w:rsidRPr="004378FB" w:rsidRDefault="00772BE2" w:rsidP="00772BE2">
      <w:pPr>
        <w:rPr>
          <w:sz w:val="16"/>
        </w:rPr>
      </w:pPr>
      <w:r w:rsidRPr="00F30E38">
        <w:rPr>
          <w:sz w:val="16"/>
        </w:rPr>
        <w:t>A third difference pertains to the remedies granted by courts of equity. An injunction is a command from a court, and the failure to comply with that command constitutes contempt of court. Back when there were separate courts of equity, those courts ‘would tell people what to do— exactly what to do, on pain of imprisonment or contempt’.11 By contrast, a money judgment entered by a court of law is an authentication of the defendant’s legal position as a debtor. A court’s authority to do equity remains a discretionary power. When courts apply law, they are following through on a standing commitment to maintain legal relations in accordance with an equality- based allocation of legal powers to those who have been wronged, or to whom contra</w:t>
      </w:r>
      <w:r w:rsidRPr="004378FB">
        <w:rPr>
          <w:sz w:val="16"/>
        </w:rPr>
        <w:t xml:space="preserve">ctual duties have been breached, or from whom property has been taken. </w:t>
      </w:r>
    </w:p>
    <w:p w14:paraId="17DC4880" w14:textId="77777777" w:rsidR="00772BE2" w:rsidRPr="004378FB" w:rsidRDefault="00772BE2" w:rsidP="00772BE2">
      <w:pPr>
        <w:rPr>
          <w:sz w:val="16"/>
        </w:rPr>
      </w:pPr>
      <w:r w:rsidRPr="004378FB">
        <w:rPr>
          <w:sz w:val="16"/>
        </w:rPr>
        <w:t xml:space="preserve">Again, a caution is in order. For purposes of exposition, we are at the moment envisioning law and equity operating in completely separate spheres: either a claimant proceeds with her legal claim, or she seeks relief in equity. In reality, as we discuss below, the two modes of judicial decision- making overlap. In certain instances, for example, a court might, on equitable grounds, deny relief to a claimant who proves that she has suffered a legal rights violation. In these cases, equity intervenes into the domain of law, blocking the law from operating on its own terms. The courts’ authority to apply and make law provides them with no basis for denying valid legal claims. However, their equitable authority authorizes them (on certain occasions) to decline to enforce valid legal claims in the name of avoiding an injustice between or among affected parties. </w:t>
      </w:r>
    </w:p>
    <w:p w14:paraId="78D62014" w14:textId="77777777" w:rsidR="00772BE2" w:rsidRPr="004378FB" w:rsidRDefault="00772BE2" w:rsidP="00772BE2">
      <w:pPr>
        <w:rPr>
          <w:sz w:val="16"/>
        </w:rPr>
      </w:pPr>
      <w:r w:rsidRPr="004378FB">
        <w:rPr>
          <w:sz w:val="16"/>
        </w:rPr>
        <w:t xml:space="preserve">When these three features of equity are taken together, it becomes somewhat less surprising that, initially, the officials charged with doing equity were different from those who adjudicated claims at law, and that the former acted on terms more in keeping with what today would be called the ‘executive’ branch of government than did the officials charged with applying law.12 Sitting in equity, a court does not adjudicate claims between two private parties in the way that courts hearing private law disputes do. It entertains requests for appropriate governmental interventions in favour of the ‘petitioner’— exercises that require the intervening actor to possess a certain kind of authority. Arguably, that is what the Chancellor was, and the Chancery was a place for hearing such requests. </w:t>
      </w:r>
    </w:p>
    <w:p w14:paraId="49998757" w14:textId="77777777" w:rsidR="00772BE2" w:rsidRPr="004378FB" w:rsidRDefault="00772BE2" w:rsidP="00772BE2">
      <w:pPr>
        <w:rPr>
          <w:sz w:val="16"/>
        </w:rPr>
      </w:pPr>
      <w:r w:rsidRPr="004378FB">
        <w:rPr>
          <w:sz w:val="16"/>
        </w:rPr>
        <w:t>III. Types of Equitable Claims</w:t>
      </w:r>
    </w:p>
    <w:p w14:paraId="21E9F9FC" w14:textId="77777777" w:rsidR="00772BE2" w:rsidRPr="004378FB" w:rsidRDefault="00772BE2" w:rsidP="00772BE2">
      <w:pPr>
        <w:rPr>
          <w:sz w:val="16"/>
        </w:rPr>
      </w:pPr>
      <w:r w:rsidRPr="004378FB">
        <w:rPr>
          <w:sz w:val="16"/>
        </w:rPr>
        <w:t xml:space="preserve">Thus far, our account of the distinctiveness of court’s equitable authority has operated at a high level of abstraction. We now elaborate it by considering some familiar examples of courts doing equity. These cases hardly exhaust equity’s domain. But they are central cases, and thus appropriate examples on which to focus. In each, we argue, </w:t>
      </w:r>
      <w:r w:rsidRPr="00F42C4C">
        <w:rPr>
          <w:rStyle w:val="StyleUnderline"/>
        </w:rPr>
        <w:t>the claimant does not assert a legal</w:t>
      </w:r>
      <w:r w:rsidRPr="004378FB">
        <w:rPr>
          <w:sz w:val="16"/>
        </w:rPr>
        <w:t xml:space="preserve"> </w:t>
      </w:r>
      <w:r w:rsidRPr="00F42C4C">
        <w:rPr>
          <w:rStyle w:val="Emphasis"/>
        </w:rPr>
        <w:t>entitlement</w:t>
      </w:r>
      <w:r w:rsidRPr="004378FB">
        <w:rPr>
          <w:sz w:val="16"/>
        </w:rPr>
        <w:t xml:space="preserve"> </w:t>
      </w:r>
      <w:r w:rsidRPr="00F42C4C">
        <w:rPr>
          <w:rStyle w:val="StyleUnderline"/>
        </w:rPr>
        <w:t>to recourse, but instead seeks to invoke the court’s equitable authority to address an</w:t>
      </w:r>
      <w:r w:rsidRPr="004378FB">
        <w:rPr>
          <w:sz w:val="16"/>
        </w:rPr>
        <w:t xml:space="preserve"> </w:t>
      </w:r>
      <w:r w:rsidRPr="00F42C4C">
        <w:rPr>
          <w:rStyle w:val="Emphasis"/>
        </w:rPr>
        <w:t>injustice</w:t>
      </w:r>
      <w:r w:rsidRPr="004378FB">
        <w:rPr>
          <w:sz w:val="16"/>
        </w:rPr>
        <w:t xml:space="preserve"> </w:t>
      </w:r>
      <w:r w:rsidRPr="00F42C4C">
        <w:rPr>
          <w:rStyle w:val="StyleUnderline"/>
        </w:rPr>
        <w:t>that arises</w:t>
      </w:r>
      <w:r w:rsidRPr="004378FB">
        <w:rPr>
          <w:sz w:val="16"/>
        </w:rPr>
        <w:t xml:space="preserve"> </w:t>
      </w:r>
      <w:r w:rsidRPr="00F42C4C">
        <w:rPr>
          <w:rStyle w:val="Emphasis"/>
        </w:rPr>
        <w:t>out</w:t>
      </w:r>
      <w:r w:rsidRPr="004378FB">
        <w:rPr>
          <w:sz w:val="16"/>
        </w:rPr>
        <w:t xml:space="preserve"> </w:t>
      </w:r>
      <w:r w:rsidRPr="00F42C4C">
        <w:rPr>
          <w:rStyle w:val="StyleUnderline"/>
        </w:rPr>
        <w:t>of the</w:t>
      </w:r>
      <w:r w:rsidRPr="004378FB">
        <w:rPr>
          <w:sz w:val="16"/>
        </w:rPr>
        <w:t xml:space="preserve"> </w:t>
      </w:r>
      <w:r w:rsidRPr="00F42C4C">
        <w:rPr>
          <w:rStyle w:val="Emphasis"/>
        </w:rPr>
        <w:t>operation of law</w:t>
      </w:r>
      <w:r w:rsidRPr="00F42C4C">
        <w:rPr>
          <w:rStyle w:val="StyleUnderline"/>
        </w:rPr>
        <w:t>, and that has resulted, or stands to result, in a</w:t>
      </w:r>
      <w:r w:rsidRPr="004378FB">
        <w:rPr>
          <w:sz w:val="16"/>
        </w:rPr>
        <w:t xml:space="preserve"> </w:t>
      </w:r>
      <w:r w:rsidRPr="00F42C4C">
        <w:rPr>
          <w:rStyle w:val="Emphasis"/>
        </w:rPr>
        <w:t>particular hardship</w:t>
      </w:r>
      <w:r w:rsidRPr="004378FB">
        <w:rPr>
          <w:sz w:val="16"/>
        </w:rPr>
        <w:t xml:space="preserve"> for the claimant. Of course, equity cases remain cases in which courts are required to adjudicate between two or more parties. And, indeed, with doctrines such as unclean hands and laches, equity courts are quite attentive to the posture of the litigation and the status of the litigants before them. Still, their role in these cases is not to validate the plaintiff ’s demand but to see what ought to be done according to equitable principles. </w:t>
      </w:r>
    </w:p>
    <w:p w14:paraId="2828092C" w14:textId="77777777" w:rsidR="00772BE2" w:rsidRPr="004378FB" w:rsidRDefault="00772BE2" w:rsidP="00772BE2">
      <w:pPr>
        <w:rPr>
          <w:sz w:val="16"/>
        </w:rPr>
      </w:pPr>
      <w:r w:rsidRPr="004378FB">
        <w:rPr>
          <w:sz w:val="16"/>
        </w:rPr>
        <w:t xml:space="preserve">A. Ordering the Unwinding or Reformation of a Transaction That, While a Valid Exercise of Legal Powers, Works an Injustice against the Claimant </w:t>
      </w:r>
    </w:p>
    <w:p w14:paraId="22F4A18C" w14:textId="77777777" w:rsidR="00772BE2" w:rsidRPr="004378FB" w:rsidRDefault="00772BE2" w:rsidP="00772BE2">
      <w:pPr>
        <w:rPr>
          <w:sz w:val="16"/>
        </w:rPr>
      </w:pPr>
      <w:r w:rsidRPr="004378FB">
        <w:rPr>
          <w:sz w:val="16"/>
        </w:rPr>
        <w:t xml:space="preserve">The chestnut of Riggs v Palmer nicely illustrates a category of equity case.13 Riggs is famous for the majority’s morally infused interpretation of New York’s inheritance statutes. Less commonly noticed is the posture of the litigation. The plaintiffs were the daughters of the testator, Francis Palmer. They sued the murdering heir, Elmer Palmer (Francis’s grandson), along with the administrator of his grandfather’s estate, to have the will ‘cancelled and annulled’. </w:t>
      </w:r>
    </w:p>
    <w:p w14:paraId="1DE6330E" w14:textId="77777777" w:rsidR="00772BE2" w:rsidRPr="004378FB" w:rsidRDefault="00772BE2" w:rsidP="00772BE2">
      <w:pPr>
        <w:rPr>
          <w:sz w:val="16"/>
        </w:rPr>
      </w:pPr>
      <w:r w:rsidRPr="004378FB">
        <w:rPr>
          <w:sz w:val="16"/>
        </w:rPr>
        <w:t xml:space="preserve">Although the majority and dissenting opinions are not as clear as they might have been,14 it seems quite likely that the plaintiffs sought relief as a matter of equity.15 Their suit did not challenge the validity of the will under statutes defining the procedures for executing a will.16 There was no claim, for example, that Francis’s will, under which Elmer inherited, had been secured by fraud, or that Francis was incompetent at the time his will was executed. More to the point, it was clear that the daughters, as mere intended beneficiaries of a planned will that Francis never had a chance to execute, were not entitled to have a court recognize their legal right to inherit— they had no such right.17 Nonetheless, the daughters sought relief, arguing, among other things, that ‘Elmer Palmer is estopped by his own conduct from claiming the title to his property, or [from claiming] that the condition upon which he takes has, in contemplation of law, happened.’18 In short, they maintained that it was a crucial fact that the concededly valid will was only triggered by an act of heinous misconduct by Elmer, seeking to secure for himself assets that otherwise would have gone to them. This fact provided grounds for a court sitting in equity to do justice by, in effect imposing a constructive trust on Elmer’s inheritance. </w:t>
      </w:r>
    </w:p>
    <w:p w14:paraId="23416698" w14:textId="77777777" w:rsidR="00772BE2" w:rsidRPr="004378FB" w:rsidRDefault="00772BE2" w:rsidP="00772BE2">
      <w:pPr>
        <w:rPr>
          <w:sz w:val="16"/>
        </w:rPr>
      </w:pPr>
      <w:r w:rsidRPr="004378FB">
        <w:rPr>
          <w:sz w:val="16"/>
        </w:rPr>
        <w:t xml:space="preserve">The Court, of course, accepted the invitation, invoking its authority to give the state’s inheritance statutes an ‘equitable construction’.19 Indeed, the majority opinion cites Blackstone for the proposition that a court in equity is ‘at liberty’ to act as if the statute did not address the question at hand, thus leaving it free to order a transfer of assets from Elmer to the daughters.20 Needless to say, the relief provided by the court— an injunction— attests to the equitable posture of the case.21 </w:t>
      </w:r>
    </w:p>
    <w:p w14:paraId="1F09AC23" w14:textId="77777777" w:rsidR="00772BE2" w:rsidRPr="004378FB" w:rsidRDefault="00772BE2" w:rsidP="00772BE2">
      <w:pPr>
        <w:rPr>
          <w:sz w:val="16"/>
        </w:rPr>
      </w:pPr>
      <w:r w:rsidRPr="004378FB">
        <w:rPr>
          <w:sz w:val="16"/>
        </w:rPr>
        <w:t xml:space="preserve">In short: </w:t>
      </w:r>
      <w:r w:rsidRPr="00F42C4C">
        <w:rPr>
          <w:rStyle w:val="StyleUnderline"/>
        </w:rPr>
        <w:t>the claim</w:t>
      </w:r>
      <w:r w:rsidRPr="004378FB">
        <w:rPr>
          <w:sz w:val="16"/>
        </w:rPr>
        <w:t xml:space="preserve"> in Riggs </w:t>
      </w:r>
      <w:r w:rsidRPr="00F42C4C">
        <w:rPr>
          <w:rStyle w:val="StyleUnderline"/>
        </w:rPr>
        <w:t>invoked</w:t>
      </w:r>
      <w:r w:rsidRPr="004378FB">
        <w:rPr>
          <w:sz w:val="16"/>
        </w:rPr>
        <w:t xml:space="preserve"> the Court’s </w:t>
      </w:r>
      <w:r w:rsidRPr="00F42C4C">
        <w:rPr>
          <w:rStyle w:val="Emphasis"/>
        </w:rPr>
        <w:t>equitable</w:t>
      </w:r>
      <w:r w:rsidRPr="004378FB">
        <w:rPr>
          <w:sz w:val="16"/>
        </w:rPr>
        <w:t xml:space="preserve"> </w:t>
      </w:r>
      <w:r w:rsidRPr="00F42C4C">
        <w:rPr>
          <w:rStyle w:val="StyleUnderline"/>
        </w:rPr>
        <w:t>jurisdiction rather than</w:t>
      </w:r>
      <w:r w:rsidRPr="004378FB">
        <w:rPr>
          <w:sz w:val="16"/>
        </w:rPr>
        <w:t xml:space="preserve"> its </w:t>
      </w:r>
      <w:r w:rsidRPr="00F42C4C">
        <w:rPr>
          <w:rStyle w:val="Emphasis"/>
        </w:rPr>
        <w:t>legal</w:t>
      </w:r>
      <w:r w:rsidRPr="004378FB">
        <w:rPr>
          <w:sz w:val="16"/>
        </w:rPr>
        <w:t xml:space="preserve"> jurisdiction. The </w:t>
      </w:r>
      <w:r w:rsidRPr="00F42C4C">
        <w:rPr>
          <w:rStyle w:val="StyleUnderline"/>
        </w:rPr>
        <w:t xml:space="preserve">claimants </w:t>
      </w:r>
      <w:r w:rsidRPr="00F42C4C">
        <w:rPr>
          <w:rStyle w:val="Emphasis"/>
        </w:rPr>
        <w:t>could not</w:t>
      </w:r>
      <w:r w:rsidRPr="004378FB">
        <w:rPr>
          <w:sz w:val="16"/>
        </w:rPr>
        <w:t xml:space="preserve"> </w:t>
      </w:r>
      <w:r w:rsidRPr="00F42C4C">
        <w:rPr>
          <w:rStyle w:val="StyleUnderline"/>
        </w:rPr>
        <w:t>and</w:t>
      </w:r>
      <w:r w:rsidRPr="004378FB">
        <w:rPr>
          <w:sz w:val="16"/>
        </w:rPr>
        <w:t xml:space="preserve"> </w:t>
      </w:r>
      <w:r w:rsidRPr="00F42C4C">
        <w:rPr>
          <w:rStyle w:val="Emphasis"/>
        </w:rPr>
        <w:t>did not</w:t>
      </w:r>
      <w:r w:rsidRPr="004378FB">
        <w:rPr>
          <w:sz w:val="16"/>
        </w:rPr>
        <w:t xml:space="preserve"> </w:t>
      </w:r>
      <w:r w:rsidRPr="00F42C4C">
        <w:rPr>
          <w:rStyle w:val="StyleUnderline"/>
        </w:rPr>
        <w:t>assert a</w:t>
      </w:r>
      <w:r w:rsidRPr="004378FB">
        <w:rPr>
          <w:sz w:val="16"/>
        </w:rPr>
        <w:t xml:space="preserve"> </w:t>
      </w:r>
      <w:r w:rsidRPr="00F42C4C">
        <w:rPr>
          <w:rStyle w:val="Emphasis"/>
        </w:rPr>
        <w:t>legal right</w:t>
      </w:r>
      <w:r w:rsidRPr="004378FB">
        <w:rPr>
          <w:sz w:val="16"/>
        </w:rPr>
        <w:t xml:space="preserve"> to inherit </w:t>
      </w:r>
      <w:r w:rsidRPr="00F42C4C">
        <w:rPr>
          <w:rStyle w:val="StyleUnderline"/>
        </w:rPr>
        <w:t>and</w:t>
      </w:r>
      <w:r w:rsidRPr="004378FB">
        <w:rPr>
          <w:sz w:val="16"/>
        </w:rPr>
        <w:t xml:space="preserve"> </w:t>
      </w:r>
      <w:r w:rsidRPr="00F42C4C">
        <w:rPr>
          <w:rStyle w:val="Emphasis"/>
        </w:rPr>
        <w:t>did not ask</w:t>
      </w:r>
      <w:r w:rsidRPr="004378FB">
        <w:rPr>
          <w:sz w:val="16"/>
        </w:rPr>
        <w:t xml:space="preserve"> </w:t>
      </w:r>
      <w:r w:rsidRPr="00F42C4C">
        <w:rPr>
          <w:rStyle w:val="StyleUnderline"/>
        </w:rPr>
        <w:t>the court</w:t>
      </w:r>
      <w:r w:rsidRPr="004378FB">
        <w:rPr>
          <w:sz w:val="16"/>
        </w:rPr>
        <w:t xml:space="preserve"> merely </w:t>
      </w:r>
      <w:r w:rsidRPr="00F42C4C">
        <w:rPr>
          <w:rStyle w:val="StyleUnderline"/>
        </w:rPr>
        <w:t>to</w:t>
      </w:r>
      <w:r w:rsidRPr="004378FB">
        <w:rPr>
          <w:sz w:val="16"/>
        </w:rPr>
        <w:t xml:space="preserve"> authenticate and </w:t>
      </w:r>
      <w:r w:rsidRPr="00F42C4C">
        <w:rPr>
          <w:rStyle w:val="Emphasis"/>
        </w:rPr>
        <w:t>enforce</w:t>
      </w:r>
      <w:r w:rsidRPr="004378FB">
        <w:rPr>
          <w:sz w:val="16"/>
        </w:rPr>
        <w:t xml:space="preserve"> </w:t>
      </w:r>
      <w:r w:rsidRPr="00F42C4C">
        <w:rPr>
          <w:rStyle w:val="StyleUnderline"/>
        </w:rPr>
        <w:t>such a right.</w:t>
      </w:r>
      <w:r w:rsidRPr="004378FB">
        <w:rPr>
          <w:sz w:val="16"/>
        </w:rPr>
        <w:t xml:space="preserve"> Rather, they alleged that Elmer stood to benefit unjustly, and at their expense, from a perverse invocation of applicable legal rules. As New York’s inheritance statute contained only general language (and thus said nothing specific about the case at hand), the Court concluded that it could grant the plaintiffs’ request and order ownership transferred without violating the law. The relief it provided thus consisted of an order invalidating a transfer effected by an otherwise valid exercise of legal powers. </w:t>
      </w:r>
    </w:p>
    <w:p w14:paraId="511D892A" w14:textId="77777777" w:rsidR="00772BE2" w:rsidRPr="004378FB" w:rsidRDefault="00772BE2" w:rsidP="00772BE2">
      <w:pPr>
        <w:rPr>
          <w:sz w:val="16"/>
        </w:rPr>
      </w:pPr>
      <w:r w:rsidRPr="004378FB">
        <w:rPr>
          <w:sz w:val="16"/>
        </w:rPr>
        <w:t xml:space="preserve">Another New York chestnut— Meinhard v Salmon— provides an example of an equity case that falls within the present category.22 Meinhard provided funds to Salmon for use in improving commercial space that Salmon had arranged to lease for a period of twenty years from Gerry. Meinhard was essentially a passive investor; Salmon was in charge of renovating the space and putting it to profitable use. The two were to share profits according to a formula. Towards the end of the lease period, Salmon, without informing Meinhard, negotiated a new lease between himself and Gerry’s successor. When Meinhard discovered that Salmon had entered into the new lease solely on his own behalf, Meinhard sued to have Salmon’s interest in the lease held in trust as an asset of their joint venture. </w:t>
      </w:r>
    </w:p>
    <w:p w14:paraId="7523F0EA" w14:textId="77777777" w:rsidR="00772BE2" w:rsidRPr="004378FB" w:rsidRDefault="00772BE2" w:rsidP="00772BE2">
      <w:pPr>
        <w:rPr>
          <w:sz w:val="16"/>
        </w:rPr>
      </w:pPr>
      <w:r w:rsidRPr="004378FB">
        <w:rPr>
          <w:sz w:val="16"/>
        </w:rPr>
        <w:t xml:space="preserve">Writing for the Court of Appeals, Chief Judge Cardozo affirmed lower court rulings in favour of Meinhard. Cardozo granted that Salmon had not acted with ‘a conscious purpose to defraud’.23 Indeed, he suggested that Salmon had probably acted in good faith in supposing that he, as the active party in the co- venture, was entitled to negotiate a new lease for himself. Nonetheless, because Salmon was a fiduciary with respect to Meinhard, he owed him ‘undivided loyalty’— a demanding standard that he had not met.24 </w:t>
      </w:r>
    </w:p>
    <w:p w14:paraId="7EDE26FB" w14:textId="77777777" w:rsidR="00772BE2" w:rsidRPr="004378FB" w:rsidRDefault="00772BE2" w:rsidP="00772BE2">
      <w:pPr>
        <w:rPr>
          <w:sz w:val="16"/>
        </w:rPr>
      </w:pPr>
      <w:r w:rsidRPr="004378FB">
        <w:rPr>
          <w:sz w:val="16"/>
        </w:rPr>
        <w:t xml:space="preserve">Here the subject matter of the new lease was an extension and enlargement of the subject matter of the old one. A managing coadventurer appropriating the benefit of such a lease without warning to his partner might fairly be expected to be reproached with conduct that was underhand, or lacking, to say the least, in reasonable candor, if the partner were to surprise him in the act of signing the new instrument. Conduct subject to that reproach does not receive from equity a healing benediction.25 </w:t>
      </w:r>
    </w:p>
    <w:p w14:paraId="2B8A73A1" w14:textId="77777777" w:rsidR="00772BE2" w:rsidRPr="004378FB" w:rsidRDefault="00772BE2" w:rsidP="00772BE2">
      <w:pPr>
        <w:rPr>
          <w:sz w:val="16"/>
        </w:rPr>
      </w:pPr>
      <w:r w:rsidRPr="004378FB">
        <w:rPr>
          <w:sz w:val="16"/>
        </w:rPr>
        <w:t xml:space="preserve">Accordingly, the Court imposed a constructive trust— ‘the remedial device through which preference of self is made subordinate to loyalty to others’26— by which Meinhard was deemed to own half the value of the new lease. </w:t>
      </w:r>
    </w:p>
    <w:p w14:paraId="7982B87C" w14:textId="77777777" w:rsidR="00772BE2" w:rsidRPr="004378FB" w:rsidRDefault="00772BE2" w:rsidP="00772BE2">
      <w:pPr>
        <w:rPr>
          <w:sz w:val="16"/>
        </w:rPr>
      </w:pPr>
      <w:r w:rsidRPr="004378FB">
        <w:rPr>
          <w:sz w:val="16"/>
        </w:rPr>
        <w:t xml:space="preserve">Cardozo has sometimes been criticized for projecting dated notions of chivalry and honour onto an ordinary commercial relationship.27 And it is possible that he overstated the duty Salmon owed Meinhard, given their expectations of one another and the customary norms governing a business deal of the sort that they struck. Regardless, the case was decided on the basis of an equitable principle: namely, that— separate and apart from whether it constitutes the violation of a legal right— it is an injustice as between co- venturers for one of them to keep for himself a business opportunity that relates to their venture, and to which he gained access only by virtue of the legal powers he exercised as a co- participant in the venture. </w:t>
      </w:r>
    </w:p>
    <w:p w14:paraId="26EC5473" w14:textId="77777777" w:rsidR="00772BE2" w:rsidRPr="004378FB" w:rsidRDefault="00772BE2" w:rsidP="00772BE2">
      <w:pPr>
        <w:rPr>
          <w:sz w:val="16"/>
        </w:rPr>
      </w:pPr>
      <w:r w:rsidRPr="004378FB">
        <w:rPr>
          <w:sz w:val="16"/>
        </w:rPr>
        <w:t xml:space="preserve">B. Ordering a Transfer of Assets to Rectify an Unjust Pattern of Holdings </w:t>
      </w:r>
    </w:p>
    <w:p w14:paraId="53708CBA" w14:textId="77777777" w:rsidR="00772BE2" w:rsidRPr="004378FB" w:rsidRDefault="00772BE2" w:rsidP="00772BE2">
      <w:pPr>
        <w:rPr>
          <w:sz w:val="16"/>
        </w:rPr>
      </w:pPr>
      <w:r w:rsidRPr="004378FB">
        <w:rPr>
          <w:sz w:val="16"/>
        </w:rPr>
        <w:t xml:space="preserve">Equity courts sometimes act to prevent or unwind certain transactions that are defective— that should never have taken place— and that have generated an unjust pattern of holdings. Certain claims seeking to undo a conveyance based on a mistake fit this description.28 In such cases, the recipient of the property might claim legal possession. But the courts of equity nonetheless would order the transaction undone to avoid an injustice. </w:t>
      </w:r>
    </w:p>
    <w:p w14:paraId="1FD3AA51" w14:textId="77777777" w:rsidR="00772BE2" w:rsidRPr="004378FB" w:rsidRDefault="00772BE2" w:rsidP="00772BE2">
      <w:pPr>
        <w:rPr>
          <w:sz w:val="16"/>
        </w:rPr>
      </w:pPr>
      <w:r w:rsidRPr="004378FB">
        <w:rPr>
          <w:sz w:val="16"/>
        </w:rPr>
        <w:t xml:space="preserve">Other instances of this category include actions for contribution. The notion of contribution is fundamentally equitable, involving as it does the idea of the fair sharing of a common burden.29 Consider, for example, actions for contribution between or among tortfeasors. Merryweather v Nixan, a King’s Bench decision from 1799, arguably ruled that one of two tortfeasors who is made to pay a plaintiff ’s entire damages has no legal right to contribution from the other.30 However, subsequent decisions rendered by courts of equity in the US maintained that such a rule was inconsistent with the equitable nature of contribution, which calls for a judgment as to whether the equities in a particular case were aligned so as to warrant contribution. In the language of an 1823 Virginia decision, ‘courts of equity . . . admit contribution whenever the parties were originally subject, jointly, to the burthen, and are in aequali jure, and where the party claiming the assistance of the court is not precluded, from his own turpitude, from receiving it’.31 Writing in 1879, Melville Bigelow supposed that contribution between tortfeasors was available in equity unless they ‘engaged in some offense malum in se, or some directly intended, or actually known, breach of the law’.32 Although by the time Bigelow was writing, courts of equity had developed rules of thumb as to when a tortfeasor’s claim for contribution would be granted, because his ‘right’ to contribution turned on the court’s assessment of the equities as between defendants, contribution remained equitable in nature. </w:t>
      </w:r>
    </w:p>
    <w:p w14:paraId="1639AABD" w14:textId="77777777" w:rsidR="00772BE2" w:rsidRPr="004378FB" w:rsidRDefault="00772BE2" w:rsidP="00772BE2">
      <w:pPr>
        <w:rPr>
          <w:sz w:val="16"/>
        </w:rPr>
      </w:pPr>
      <w:r w:rsidRPr="004378FB">
        <w:rPr>
          <w:sz w:val="16"/>
        </w:rPr>
        <w:t xml:space="preserve">C. Ordering Dismissal of a Valid Suit at Law on the Ground That Enforcement Would Amount to Abuse </w:t>
      </w:r>
    </w:p>
    <w:p w14:paraId="3D57C8D0" w14:textId="77777777" w:rsidR="00772BE2" w:rsidRPr="004378FB" w:rsidRDefault="00772BE2" w:rsidP="00772BE2">
      <w:pPr>
        <w:rPr>
          <w:sz w:val="16"/>
        </w:rPr>
      </w:pPr>
      <w:r w:rsidRPr="004378FB">
        <w:rPr>
          <w:sz w:val="16"/>
        </w:rPr>
        <w:t xml:space="preserve">A claimant can seek relief in equity when the application of prevailing legal rules stands to work an injustice with significant deleterious consequences for the claimant. As Henry Smith has trenchantly argued, many cases in this category involve appeals to courts of equity to block opportunistic exercises of legal powers.33 In modern times, decisions of this sort often take the form of a court refusing to lend its aid to a plaintiff notwithstanding that the plaintiff has a legally valid claim. A powerful (though controversial) example of this phenomenon is found in another well- known Cardozo opinion: his dissent in Graf v Hope Building Corp.34 </w:t>
      </w:r>
    </w:p>
    <w:p w14:paraId="6BBF9738" w14:textId="77777777" w:rsidR="00772BE2" w:rsidRPr="004378FB" w:rsidRDefault="00772BE2" w:rsidP="00772BE2">
      <w:pPr>
        <w:rPr>
          <w:sz w:val="16"/>
        </w:rPr>
      </w:pPr>
      <w:r w:rsidRPr="004378FB">
        <w:rPr>
          <w:sz w:val="16"/>
        </w:rPr>
        <w:t xml:space="preserve">An employee of the mortgager, a corporation owned and controlled by one Herstein, miscalculated a monthly payment, such that it was $402 shy of the $6,120 owed. Herstein made out checks for the incorrect amount to be delivered to the mortgagee, then left for a business trip. The employee discovered the computational error, but because Herstein was unavailable and the payment date had arrived, and because no one else was authorized to issue checks for the corporation, the employee submitted the checks to Graf, the mortgagee, with a note pointing out the error and indicating that it would be corrected promptly when Herstein returned from his trip four days after the due date for the payment. However, the employee forgot to bring up the matter with Herstein upon his return, and Graf, after waiting for the twentyday cure period specified in the loan documents, without warning or demand, accelerated the loan and commenced foreclosure proceedings. Immediately upon receipt of the notice of the foreclosure, Herstein tendered payment of the shortfall, which tender Graf rejected. </w:t>
      </w:r>
    </w:p>
    <w:p w14:paraId="3019405F" w14:textId="77777777" w:rsidR="00772BE2" w:rsidRPr="004378FB" w:rsidRDefault="00772BE2" w:rsidP="00772BE2">
      <w:pPr>
        <w:rPr>
          <w:sz w:val="16"/>
        </w:rPr>
      </w:pPr>
      <w:r w:rsidRPr="004378FB">
        <w:rPr>
          <w:sz w:val="16"/>
        </w:rPr>
        <w:t xml:space="preserve">A majority for the Court of Appeals ruled that Graf was entitled to foreclose. Cardozo’s dissent did not dispute this conclusion. Rather, it suggested that the judicial enforcement of legal rights created by covenants to a mortgage, as is true of all legal rights, is subject to equitable limitations. True, the law— and associated interests in stability and predictability— requires courts to enforce valid acceleration clauses according to their terms, especially when the relevant agreement provides a grace period to protect mortgagors against ‘inadvertence and improvidence’.35 Nonetheless, this case was sufficiently distinct as to warrant the trial court in ‘refusing to co- operate with the plaintiff in the effort to collect the accelerated debt’.36 It would allow Graf to take an ‘unconscionable advantage of the letter of his bargain’ for the courts to assist him in the exercise of his legal power to foreclose.37 </w:t>
      </w:r>
    </w:p>
    <w:p w14:paraId="53C74E42" w14:textId="77777777" w:rsidR="00772BE2" w:rsidRPr="004378FB" w:rsidRDefault="00772BE2" w:rsidP="00772BE2">
      <w:pPr>
        <w:rPr>
          <w:sz w:val="16"/>
        </w:rPr>
      </w:pPr>
      <w:r w:rsidRPr="004378FB">
        <w:rPr>
          <w:sz w:val="16"/>
        </w:rPr>
        <w:t xml:space="preserve">The omission to pay in full had its origin in a clerical or arithmetical error that accompanied the act of payment, the very act to be performed. The error was not known to the debtor except in a constructive sense, for the secretary, a subordinate clerk, omitted to do her duty and report it to her principal. The deficiency, though not so small as to be negligible within the doctrine of de minimis, was still slight and unimportant when compared with the payment duly made. The possibility of bad faith is overcome by many circumstances, of which not the least is the one that instantly upon the discovery of the error, the deficiency was paid, and this only a single day after the term of grace was at an end. Finally, there is no pretense of damage or even inconvenience ensuing to the lender. On the contrary, and this is the vital point, the inference is inevitable that the lender appreciated the blunder and was unwilling to avert it. From his conduct on the day immediately succeeding the default, we can infer his state of mind as it existed the day before.38 </w:t>
      </w:r>
    </w:p>
    <w:p w14:paraId="20121A56" w14:textId="77777777" w:rsidR="00772BE2" w:rsidRPr="004378FB" w:rsidRDefault="00772BE2" w:rsidP="00772BE2">
      <w:pPr>
        <w:rPr>
          <w:sz w:val="16"/>
        </w:rPr>
      </w:pPr>
      <w:r w:rsidRPr="004378FB">
        <w:rPr>
          <w:sz w:val="16"/>
        </w:rPr>
        <w:t xml:space="preserve">In sum, the courts were entitled to refrain from ordering foreclosure, and should have refrained from ordering it, because doing so would work a substantial injustice by allowing the plaintiff to ‘lay in wait’, then opportunistically demand enforcement of his legal rights. </w:t>
      </w:r>
    </w:p>
    <w:p w14:paraId="71891F58" w14:textId="77777777" w:rsidR="00772BE2" w:rsidRPr="004378FB" w:rsidRDefault="00772BE2" w:rsidP="00772BE2">
      <w:pPr>
        <w:rPr>
          <w:sz w:val="16"/>
        </w:rPr>
      </w:pPr>
      <w:r w:rsidRPr="004378FB">
        <w:rPr>
          <w:sz w:val="16"/>
        </w:rPr>
        <w:t xml:space="preserve">D. Ordering Actions Necessary to Vindicate the Legal Rights of the Plaintiff </w:t>
      </w:r>
    </w:p>
    <w:p w14:paraId="34846576" w14:textId="77777777" w:rsidR="00772BE2" w:rsidRPr="004378FB" w:rsidRDefault="00772BE2" w:rsidP="00772BE2">
      <w:pPr>
        <w:rPr>
          <w:sz w:val="16"/>
        </w:rPr>
      </w:pPr>
      <w:r w:rsidRPr="004378FB">
        <w:rPr>
          <w:sz w:val="16"/>
        </w:rPr>
        <w:t xml:space="preserve">In this familiar class of cases, a claimant enjoys an entitlement at law to money damages, yet, because of special circumstances, damages fail adequately to vindicate her legal right. Accordingly, the claimant seeks alternative or supplemental relief in the form of an injunction. </w:t>
      </w:r>
    </w:p>
    <w:p w14:paraId="56352852" w14:textId="77777777" w:rsidR="00772BE2" w:rsidRPr="004378FB" w:rsidRDefault="00772BE2" w:rsidP="00772BE2">
      <w:pPr>
        <w:rPr>
          <w:sz w:val="16"/>
        </w:rPr>
      </w:pPr>
      <w:r w:rsidRPr="004378FB">
        <w:rPr>
          <w:sz w:val="16"/>
        </w:rPr>
        <w:t xml:space="preserve">While it is commonplace today for courts to issue injunctions in certain classes of tort and contract cases, this pattern should not obscure the fact that injunctions are equitable in nature. When a court orders specific performance of a contract for the sale of land, or enjoins a nuisance, it is not, strictly speaking, fulfilling its obligation to provide the plaintiff with an avenue of civil recourse. It is doing equity. This is why, if the equities point strongly against the grant of an injunction, a court can decline to issue it, notwithstanding that the plaintiff has proven herself to be the victim of a breach of contract for the sale of land, or a nuisance. By contrast, if the plaintiff has proven her case (including her losses), no comparable judicial discretion exists with respect to the question of whether to award compensatory damages: the fact that a damages award in a breach- of- contract suit will work a massive hardship on the defendant, and confer only a modest benefit on the plaintiff, provides no ground for the court to decline to enter judgment on that award. </w:t>
      </w:r>
    </w:p>
    <w:p w14:paraId="5058C46E" w14:textId="77777777" w:rsidR="00772BE2" w:rsidRPr="004378FB" w:rsidRDefault="00772BE2" w:rsidP="00772BE2">
      <w:pPr>
        <w:rPr>
          <w:sz w:val="16"/>
        </w:rPr>
      </w:pPr>
      <w:r w:rsidRPr="004378FB">
        <w:rPr>
          <w:sz w:val="16"/>
        </w:rPr>
        <w:t xml:space="preserve">Even today, doctrinal evidence for this characterization abounds. An order of specific performance ordinarily issues only upon a finding that legal remedies are inadequate, and even then can be withheld if it granting it would work a significant injustice.39 Likewise, an injunction that promises to work an undue hardship on the defendant will not be granted.40 As noted, there is no comparable discretion at work when courts entertain claims as a matter of law. </w:t>
      </w:r>
    </w:p>
    <w:p w14:paraId="7874865A" w14:textId="77777777" w:rsidR="00772BE2" w:rsidRPr="004378FB" w:rsidRDefault="00772BE2" w:rsidP="00772BE2">
      <w:pPr>
        <w:tabs>
          <w:tab w:val="left" w:pos="2540"/>
        </w:tabs>
        <w:rPr>
          <w:sz w:val="16"/>
        </w:rPr>
      </w:pPr>
      <w:r w:rsidRPr="004378FB">
        <w:rPr>
          <w:sz w:val="16"/>
        </w:rPr>
        <w:t>IV. Recognizing Equity</w:t>
      </w:r>
      <w:r>
        <w:rPr>
          <w:sz w:val="16"/>
        </w:rPr>
        <w:tab/>
      </w:r>
    </w:p>
    <w:p w14:paraId="29531518" w14:textId="77777777" w:rsidR="00772BE2" w:rsidRPr="004378FB" w:rsidRDefault="00772BE2" w:rsidP="00772BE2">
      <w:pPr>
        <w:rPr>
          <w:sz w:val="16"/>
        </w:rPr>
      </w:pPr>
      <w:r w:rsidRPr="00F30E38">
        <w:rPr>
          <w:rStyle w:val="StyleUnderline"/>
        </w:rPr>
        <w:t>Our effort to</w:t>
      </w:r>
      <w:r w:rsidRPr="00F30E38">
        <w:rPr>
          <w:sz w:val="16"/>
        </w:rPr>
        <w:t xml:space="preserve"> </w:t>
      </w:r>
      <w:r w:rsidRPr="00F30E38">
        <w:rPr>
          <w:rStyle w:val="Emphasis"/>
        </w:rPr>
        <w:t>isolate</w:t>
      </w:r>
      <w:r w:rsidRPr="00F30E38">
        <w:rPr>
          <w:sz w:val="16"/>
        </w:rPr>
        <w:t xml:space="preserve"> </w:t>
      </w:r>
      <w:r w:rsidRPr="00AD4790">
        <w:rPr>
          <w:rStyle w:val="StyleUnderline"/>
          <w:highlight w:val="yellow"/>
        </w:rPr>
        <w:t xml:space="preserve">the </w:t>
      </w:r>
      <w:r w:rsidRPr="00AD4790">
        <w:rPr>
          <w:rStyle w:val="Emphasis"/>
          <w:highlight w:val="yellow"/>
        </w:rPr>
        <w:t>distinct nature</w:t>
      </w:r>
      <w:r w:rsidRPr="00AD4790">
        <w:rPr>
          <w:rStyle w:val="StyleUnderline"/>
          <w:highlight w:val="yellow"/>
        </w:rPr>
        <w:t xml:space="preserve"> of</w:t>
      </w:r>
      <w:r w:rsidRPr="00F30E38">
        <w:rPr>
          <w:sz w:val="16"/>
        </w:rPr>
        <w:t xml:space="preserve"> courts’ </w:t>
      </w:r>
      <w:r w:rsidRPr="00F30E38">
        <w:rPr>
          <w:rStyle w:val="StyleUnderline"/>
        </w:rPr>
        <w:t xml:space="preserve">authority to </w:t>
      </w:r>
      <w:r w:rsidRPr="00F30E38">
        <w:rPr>
          <w:rStyle w:val="Emphasis"/>
        </w:rPr>
        <w:t xml:space="preserve">do </w:t>
      </w:r>
      <w:r w:rsidRPr="00AD4790">
        <w:rPr>
          <w:rStyle w:val="Emphasis"/>
          <w:highlight w:val="yellow"/>
        </w:rPr>
        <w:t>equity</w:t>
      </w:r>
      <w:r w:rsidRPr="00AD4790">
        <w:rPr>
          <w:sz w:val="16"/>
          <w:highlight w:val="yellow"/>
        </w:rPr>
        <w:t xml:space="preserve"> </w:t>
      </w:r>
      <w:r w:rsidRPr="00AD4790">
        <w:rPr>
          <w:rStyle w:val="StyleUnderline"/>
          <w:highlight w:val="yellow"/>
        </w:rPr>
        <w:t>is</w:t>
      </w:r>
      <w:r w:rsidRPr="00AD4790">
        <w:rPr>
          <w:sz w:val="16"/>
          <w:highlight w:val="yellow"/>
        </w:rPr>
        <w:t xml:space="preserve"> </w:t>
      </w:r>
      <w:r w:rsidRPr="00AD4790">
        <w:rPr>
          <w:rStyle w:val="Emphasis"/>
          <w:highlight w:val="yellow"/>
        </w:rPr>
        <w:t>not simply</w:t>
      </w:r>
      <w:r w:rsidRPr="00F30E38">
        <w:rPr>
          <w:sz w:val="16"/>
        </w:rPr>
        <w:t xml:space="preserve"> </w:t>
      </w:r>
      <w:r w:rsidRPr="00F30E38">
        <w:rPr>
          <w:rStyle w:val="StyleUnderline"/>
        </w:rPr>
        <w:t>a</w:t>
      </w:r>
      <w:r w:rsidRPr="00F30E38">
        <w:rPr>
          <w:sz w:val="16"/>
        </w:rPr>
        <w:t xml:space="preserve"> </w:t>
      </w:r>
      <w:r w:rsidRPr="00AD4790">
        <w:rPr>
          <w:rStyle w:val="Emphasis"/>
          <w:highlight w:val="yellow"/>
        </w:rPr>
        <w:t>fanciful</w:t>
      </w:r>
      <w:r w:rsidRPr="00F30E38">
        <w:rPr>
          <w:rStyle w:val="Emphasis"/>
        </w:rPr>
        <w:t xml:space="preserve"> intellectual exercise</w:t>
      </w:r>
      <w:r w:rsidRPr="00F30E38">
        <w:rPr>
          <w:sz w:val="16"/>
        </w:rPr>
        <w:t xml:space="preserve"> </w:t>
      </w:r>
      <w:r w:rsidRPr="00F30E38">
        <w:rPr>
          <w:rStyle w:val="StyleUnderline"/>
        </w:rPr>
        <w:t>or a</w:t>
      </w:r>
      <w:r w:rsidRPr="00F30E38">
        <w:rPr>
          <w:sz w:val="16"/>
        </w:rPr>
        <w:t xml:space="preserve"> </w:t>
      </w:r>
      <w:r w:rsidRPr="00AD4790">
        <w:rPr>
          <w:rStyle w:val="Emphasis"/>
          <w:highlight w:val="yellow"/>
        </w:rPr>
        <w:t>flirtation</w:t>
      </w:r>
      <w:r w:rsidRPr="00F30E38">
        <w:rPr>
          <w:rStyle w:val="Emphasis"/>
        </w:rPr>
        <w:t xml:space="preserve"> with legal history</w:t>
      </w:r>
      <w:r w:rsidRPr="00F30E38">
        <w:rPr>
          <w:rStyle w:val="StyleUnderline"/>
        </w:rPr>
        <w:t xml:space="preserve">. </w:t>
      </w:r>
      <w:r w:rsidRPr="00AD4790">
        <w:rPr>
          <w:rStyle w:val="StyleUnderline"/>
          <w:highlight w:val="yellow"/>
        </w:rPr>
        <w:t>It has</w:t>
      </w:r>
      <w:r w:rsidRPr="00AD4790">
        <w:rPr>
          <w:sz w:val="16"/>
          <w:highlight w:val="yellow"/>
        </w:rPr>
        <w:t xml:space="preserve"> </w:t>
      </w:r>
      <w:r w:rsidRPr="00AD4790">
        <w:rPr>
          <w:rStyle w:val="Emphasis"/>
          <w:highlight w:val="yellow"/>
        </w:rPr>
        <w:t>practical payoffs</w:t>
      </w:r>
      <w:r w:rsidRPr="00F30E38">
        <w:rPr>
          <w:sz w:val="16"/>
        </w:rPr>
        <w:t xml:space="preserve"> </w:t>
      </w:r>
      <w:r w:rsidRPr="00F30E38">
        <w:rPr>
          <w:rStyle w:val="StyleUnderline"/>
        </w:rPr>
        <w:t xml:space="preserve">in terms of the ability of courts and commentators </w:t>
      </w:r>
      <w:r w:rsidRPr="00AD4790">
        <w:rPr>
          <w:rStyle w:val="StyleUnderline"/>
          <w:highlight w:val="yellow"/>
        </w:rPr>
        <w:t>to</w:t>
      </w:r>
      <w:r w:rsidRPr="00AD4790">
        <w:rPr>
          <w:sz w:val="16"/>
          <w:highlight w:val="yellow"/>
        </w:rPr>
        <w:t xml:space="preserve"> </w:t>
      </w:r>
      <w:r w:rsidRPr="00AD4790">
        <w:rPr>
          <w:rStyle w:val="Emphasis"/>
          <w:highlight w:val="yellow"/>
        </w:rPr>
        <w:t>understand</w:t>
      </w:r>
      <w:r w:rsidRPr="00F30E38">
        <w:rPr>
          <w:rStyle w:val="Emphasis"/>
        </w:rPr>
        <w:t xml:space="preserve"> and apply </w:t>
      </w:r>
      <w:r w:rsidRPr="00AD4790">
        <w:rPr>
          <w:rStyle w:val="Emphasis"/>
          <w:highlight w:val="yellow"/>
        </w:rPr>
        <w:t>law</w:t>
      </w:r>
      <w:r w:rsidRPr="00F30E38">
        <w:rPr>
          <w:sz w:val="16"/>
        </w:rPr>
        <w:t>. Or so we now claim. Two controversial American decisions— Moore v Regents of California and Shelley v Kraemer— exemplify the explanatory value of the law– equity distinction, as we have cast it.</w:t>
      </w:r>
      <w:r w:rsidRPr="004378FB">
        <w:rPr>
          <w:sz w:val="16"/>
        </w:rPr>
        <w:t xml:space="preserve"> </w:t>
      </w:r>
    </w:p>
    <w:p w14:paraId="735D10DC" w14:textId="77777777" w:rsidR="00772BE2" w:rsidRPr="004378FB" w:rsidRDefault="00772BE2" w:rsidP="00772BE2">
      <w:pPr>
        <w:rPr>
          <w:sz w:val="16"/>
        </w:rPr>
      </w:pPr>
      <w:r w:rsidRPr="004378FB">
        <w:rPr>
          <w:sz w:val="16"/>
        </w:rPr>
        <w:t xml:space="preserve">Moore was litigated in the California Supreme Court at a time when that court was famous for taking a flexible and pragmatic approach to tort law. Yet, in a fractured decision, even it struggled to identify what, if any, tort had been committed. The majority ultimately ‘fudged’ the result by simultaneously recognizing a claim for the informedconsent variety of medical malpractice and a claim for breach of fiduciary duty. In light of the framework we have sketched above, however, Moore is arguably more cleanly cast as granting equitable relief (rather than providing redress for the violation of the plaintiff ’s legal rights). </w:t>
      </w:r>
    </w:p>
    <w:p w14:paraId="545CAB47" w14:textId="77777777" w:rsidR="00772BE2" w:rsidRPr="004378FB" w:rsidRDefault="00772BE2" w:rsidP="00772BE2">
      <w:pPr>
        <w:rPr>
          <w:sz w:val="16"/>
        </w:rPr>
      </w:pPr>
      <w:r w:rsidRPr="004378FB">
        <w:rPr>
          <w:sz w:val="16"/>
        </w:rPr>
        <w:t xml:space="preserve">According to the pleadings in Moore, Dr Golde, while treating Moore for leukaemia, determined that cells produced by Moore’s body might have commercial value. Thus, throughout the treatment, which included a splenectomy followed by years of postoperative care, Golde saved blood and tissue that he removed from Moore. During this time, Golde joined others in a profitable business venture that developed clinical applications from the cells. Golde never informed Moore of his research and commercial interests.41 Moore later brought suit against Golde, as well as the researcher with whom Golde was working and the university that owned and operated the medical centre out of which Golde practised. </w:t>
      </w:r>
    </w:p>
    <w:p w14:paraId="0223973E" w14:textId="77777777" w:rsidR="00772BE2" w:rsidRPr="004378FB" w:rsidRDefault="00772BE2" w:rsidP="00772BE2">
      <w:pPr>
        <w:rPr>
          <w:sz w:val="16"/>
        </w:rPr>
      </w:pPr>
      <w:r w:rsidRPr="004378FB">
        <w:rPr>
          <w:sz w:val="16"/>
        </w:rPr>
        <w:t xml:space="preserve">Moore’s complaint asserted thirteen causes of action ranging from fraud and conversion to the performance of medical procedures without informed consent (‘informed consent’), breach of fiduciary duty, and unjust enrichment. A majority of the justices ruled, confusingly, that Moore’s informed consent and breach of fiduciary duty claims, though pleaded separately, amounted to two assertions of a single and valid claim.42 In so ruling, the majority also rejected Moore’s conversion claim, reasoning that his cells and tissue were not property that was taken from him. Separate concurring and dissenting opinions primarily took issue with the majority’s rejection of the conversion claim. </w:t>
      </w:r>
    </w:p>
    <w:p w14:paraId="2A6DCDD6" w14:textId="77777777" w:rsidR="00772BE2" w:rsidRPr="004378FB" w:rsidRDefault="00772BE2" w:rsidP="00772BE2">
      <w:pPr>
        <w:rPr>
          <w:sz w:val="16"/>
        </w:rPr>
      </w:pPr>
      <w:r w:rsidRPr="004378FB">
        <w:rPr>
          <w:sz w:val="16"/>
        </w:rPr>
        <w:t xml:space="preserve">Like many notable judicial decisions, Moore is fascinating because it raises issues at the intersection of multiple legal domains: contract, tort, restitution, and— we would submit— equity. Part of why Moore lends itself to being described as equitable is a matter of timing. It was a case of first impression, which is why the complaint offered more than a dozen grounds for liability. The Court thus found itself attempting to make a judgment about certain questions of interpersonal justice at a moment when academic medicine was just becoming increasingly associated with commercialization. Given the situation in which the decision was rendered, as well as the terms in which it is expressed, it seems plausible to conclude (for reasons elaborated below) that the Court essentially granted Moore equitable relief rather than finding an actionable tort. </w:t>
      </w:r>
    </w:p>
    <w:p w14:paraId="517E59F1" w14:textId="77777777" w:rsidR="00772BE2" w:rsidRPr="004378FB" w:rsidRDefault="00772BE2" w:rsidP="00772BE2">
      <w:pPr>
        <w:rPr>
          <w:sz w:val="16"/>
        </w:rPr>
      </w:pPr>
      <w:r w:rsidRPr="004378FB">
        <w:rPr>
          <w:sz w:val="16"/>
        </w:rPr>
        <w:t xml:space="preserve">To be sure, the majority purported to hold that Moore had a claim tantamount to a malpractice claim based on a physician’s failure to obtain his patient’s informed consent to a course of treatment. However, as noted, the Court also maintained that this malpractice claim could alternatively be described as a claim for breach of fiduciary duty. Moreover, an informed- consent theory does not map neatly onto the facts alleged in Moore. Ordinarily, an informed- consent plaintiff must prove that the physician’s failure to provide information about the risks of a procedure induced her to undergo an injury- generating procedure that she otherwise would have foregone. There may not have been any such inducement in Moore, and in any event the majority did not specify such inducement as a condition of recovery.43 Instead, it seemed to treat the nondisclosure itself as wrongful.44 </w:t>
      </w:r>
    </w:p>
    <w:p w14:paraId="774D632A" w14:textId="77777777" w:rsidR="00772BE2" w:rsidRPr="004378FB" w:rsidRDefault="00772BE2" w:rsidP="00772BE2">
      <w:pPr>
        <w:rPr>
          <w:sz w:val="16"/>
        </w:rPr>
      </w:pPr>
      <w:r w:rsidRPr="004378FB">
        <w:rPr>
          <w:sz w:val="16"/>
        </w:rPr>
        <w:t xml:space="preserve">In sum, </w:t>
      </w:r>
      <w:r w:rsidRPr="00F42C4C">
        <w:rPr>
          <w:rStyle w:val="StyleUnderline"/>
        </w:rPr>
        <w:t>the problem with</w:t>
      </w:r>
      <w:r w:rsidRPr="004378FB">
        <w:rPr>
          <w:sz w:val="16"/>
        </w:rPr>
        <w:t xml:space="preserve"> treating Moore as </w:t>
      </w:r>
      <w:r w:rsidRPr="00F42C4C">
        <w:rPr>
          <w:rStyle w:val="StyleUnderline"/>
        </w:rPr>
        <w:t>a</w:t>
      </w:r>
      <w:r w:rsidRPr="004378FB">
        <w:rPr>
          <w:sz w:val="16"/>
        </w:rPr>
        <w:t xml:space="preserve"> </w:t>
      </w:r>
      <w:r w:rsidRPr="00F42C4C">
        <w:rPr>
          <w:rStyle w:val="Emphasis"/>
        </w:rPr>
        <w:t>tort case</w:t>
      </w:r>
      <w:r w:rsidRPr="004378FB">
        <w:rPr>
          <w:sz w:val="16"/>
        </w:rPr>
        <w:t xml:space="preserve"> </w:t>
      </w:r>
      <w:r w:rsidRPr="00F42C4C">
        <w:rPr>
          <w:rStyle w:val="StyleUnderline"/>
        </w:rPr>
        <w:t>is that, although it involved</w:t>
      </w:r>
      <w:r w:rsidRPr="004378FB">
        <w:rPr>
          <w:sz w:val="16"/>
        </w:rPr>
        <w:t xml:space="preserve"> </w:t>
      </w:r>
      <w:r w:rsidRPr="00F42C4C">
        <w:rPr>
          <w:rStyle w:val="Emphasis"/>
        </w:rPr>
        <w:t>wrongful conduct</w:t>
      </w:r>
      <w:r w:rsidRPr="004378FB">
        <w:rPr>
          <w:sz w:val="16"/>
        </w:rPr>
        <w:t xml:space="preserve">— a doctor, for reasons of material self- interest, knowingly withholding information from a patient about certain dimensions of his treatment— </w:t>
      </w:r>
      <w:r w:rsidRPr="00F42C4C">
        <w:rPr>
          <w:rStyle w:val="StyleUnderline"/>
        </w:rPr>
        <w:t>there was</w:t>
      </w:r>
      <w:r w:rsidRPr="004378FB">
        <w:rPr>
          <w:sz w:val="16"/>
        </w:rPr>
        <w:t xml:space="preserve"> </w:t>
      </w:r>
      <w:r w:rsidRPr="00F42C4C">
        <w:rPr>
          <w:rStyle w:val="Emphasis"/>
        </w:rPr>
        <w:t>nothing that amounted to an injuring</w:t>
      </w:r>
      <w:r w:rsidRPr="004378FB">
        <w:rPr>
          <w:sz w:val="16"/>
        </w:rPr>
        <w:t xml:space="preserve"> of Moore by Golde. And </w:t>
      </w:r>
      <w:r w:rsidRPr="00F42C4C">
        <w:rPr>
          <w:rStyle w:val="StyleUnderline"/>
        </w:rPr>
        <w:t>where a wrongful act with</w:t>
      </w:r>
      <w:r w:rsidRPr="004378FB">
        <w:rPr>
          <w:sz w:val="16"/>
        </w:rPr>
        <w:t xml:space="preserve"> the </w:t>
      </w:r>
      <w:r w:rsidRPr="00F42C4C">
        <w:rPr>
          <w:rStyle w:val="Emphasis"/>
        </w:rPr>
        <w:t>potential</w:t>
      </w:r>
      <w:r w:rsidRPr="004378FB">
        <w:rPr>
          <w:sz w:val="16"/>
        </w:rPr>
        <w:t xml:space="preserve"> </w:t>
      </w:r>
      <w:r w:rsidRPr="00F42C4C">
        <w:rPr>
          <w:rStyle w:val="StyleUnderline"/>
        </w:rPr>
        <w:t>for injury does not</w:t>
      </w:r>
      <w:r w:rsidRPr="004378FB">
        <w:rPr>
          <w:sz w:val="16"/>
        </w:rPr>
        <w:t xml:space="preserve"> </w:t>
      </w:r>
      <w:r w:rsidRPr="00F42C4C">
        <w:rPr>
          <w:rStyle w:val="Emphasis"/>
        </w:rPr>
        <w:t>ripen</w:t>
      </w:r>
      <w:r w:rsidRPr="004378FB">
        <w:rPr>
          <w:sz w:val="16"/>
        </w:rPr>
        <w:t xml:space="preserve"> into injury, </w:t>
      </w:r>
      <w:r w:rsidRPr="00F42C4C">
        <w:rPr>
          <w:rStyle w:val="StyleUnderline"/>
        </w:rPr>
        <w:t>there is no</w:t>
      </w:r>
      <w:r w:rsidRPr="004378FB">
        <w:rPr>
          <w:sz w:val="16"/>
        </w:rPr>
        <w:t xml:space="preserve"> </w:t>
      </w:r>
      <w:r w:rsidRPr="00F42C4C">
        <w:rPr>
          <w:rStyle w:val="Emphasis"/>
        </w:rPr>
        <w:t>right</w:t>
      </w:r>
      <w:r w:rsidRPr="004378FB">
        <w:rPr>
          <w:sz w:val="16"/>
        </w:rPr>
        <w:t xml:space="preserve"> </w:t>
      </w:r>
      <w:r w:rsidRPr="00F42C4C">
        <w:rPr>
          <w:rStyle w:val="StyleUnderline"/>
        </w:rPr>
        <w:t>of</w:t>
      </w:r>
      <w:r w:rsidRPr="004378FB">
        <w:rPr>
          <w:sz w:val="16"/>
        </w:rPr>
        <w:t xml:space="preserve"> </w:t>
      </w:r>
      <w:r w:rsidRPr="00F42C4C">
        <w:rPr>
          <w:rStyle w:val="Emphasis"/>
        </w:rPr>
        <w:t>redress</w:t>
      </w:r>
      <w:r w:rsidRPr="004378FB">
        <w:rPr>
          <w:sz w:val="16"/>
        </w:rPr>
        <w:t xml:space="preserve">. Golde’s wrongful conduct, one might say, ripened into profits for Golde, not a setback for Moore. </w:t>
      </w:r>
    </w:p>
    <w:p w14:paraId="6EE242AF" w14:textId="77777777" w:rsidR="00772BE2" w:rsidRPr="004378FB" w:rsidRDefault="00772BE2" w:rsidP="00772BE2">
      <w:pPr>
        <w:rPr>
          <w:sz w:val="16"/>
        </w:rPr>
      </w:pPr>
      <w:r w:rsidRPr="00F30E38">
        <w:rPr>
          <w:rStyle w:val="StyleUnderline"/>
        </w:rPr>
        <w:t>But</w:t>
      </w:r>
      <w:r w:rsidRPr="00F30E38">
        <w:rPr>
          <w:sz w:val="16"/>
        </w:rPr>
        <w:t xml:space="preserve"> tort— and private law more generally— is not the only basis on which a claimant can seek relief. </w:t>
      </w:r>
      <w:r w:rsidRPr="00F30E38">
        <w:rPr>
          <w:rStyle w:val="Emphasis"/>
        </w:rPr>
        <w:t>There is also equity</w:t>
      </w:r>
      <w:r w:rsidRPr="00F30E38">
        <w:rPr>
          <w:sz w:val="16"/>
        </w:rPr>
        <w:t xml:space="preserve">. Like Riggs and Meinhard, Moore is a case in which the defendant profited by acting wrongfully in relation to the plaintiff. Moore’s </w:t>
      </w:r>
      <w:r w:rsidRPr="00F30E38">
        <w:rPr>
          <w:rStyle w:val="StyleUnderline"/>
        </w:rPr>
        <w:t>complaint</w:t>
      </w:r>
      <w:r w:rsidRPr="00F30E38">
        <w:rPr>
          <w:sz w:val="16"/>
        </w:rPr>
        <w:t xml:space="preserve"> thus </w:t>
      </w:r>
      <w:r w:rsidRPr="00F30E38">
        <w:rPr>
          <w:rStyle w:val="StyleUnderline"/>
        </w:rPr>
        <w:t>had</w:t>
      </w:r>
      <w:r w:rsidRPr="00F30E38">
        <w:rPr>
          <w:sz w:val="16"/>
        </w:rPr>
        <w:t xml:space="preserve"> </w:t>
      </w:r>
      <w:r w:rsidRPr="00F30E38">
        <w:rPr>
          <w:rStyle w:val="Emphasis"/>
        </w:rPr>
        <w:t>less</w:t>
      </w:r>
      <w:r w:rsidRPr="00F30E38">
        <w:rPr>
          <w:sz w:val="16"/>
        </w:rPr>
        <w:t xml:space="preserve"> </w:t>
      </w:r>
      <w:r w:rsidRPr="00F30E38">
        <w:rPr>
          <w:rStyle w:val="StyleUnderline"/>
        </w:rPr>
        <w:t>to do with</w:t>
      </w:r>
      <w:r w:rsidRPr="00F30E38">
        <w:rPr>
          <w:sz w:val="16"/>
        </w:rPr>
        <w:t xml:space="preserve"> his </w:t>
      </w:r>
      <w:r w:rsidRPr="00F30E38">
        <w:rPr>
          <w:rStyle w:val="StyleUnderline"/>
        </w:rPr>
        <w:t>having suffered the</w:t>
      </w:r>
      <w:r w:rsidRPr="00F30E38">
        <w:rPr>
          <w:sz w:val="16"/>
        </w:rPr>
        <w:t xml:space="preserve"> </w:t>
      </w:r>
      <w:r w:rsidRPr="00F30E38">
        <w:rPr>
          <w:rStyle w:val="Emphasis"/>
        </w:rPr>
        <w:t>violation of a recognized legal right</w:t>
      </w:r>
      <w:r w:rsidRPr="00F30E38">
        <w:rPr>
          <w:sz w:val="16"/>
        </w:rPr>
        <w:t xml:space="preserve"> </w:t>
      </w:r>
      <w:r w:rsidRPr="00F30E38">
        <w:rPr>
          <w:rStyle w:val="StyleUnderline"/>
        </w:rPr>
        <w:t>and</w:t>
      </w:r>
      <w:r w:rsidRPr="00F30E38">
        <w:rPr>
          <w:sz w:val="16"/>
        </w:rPr>
        <w:t xml:space="preserve"> </w:t>
      </w:r>
      <w:r w:rsidRPr="00F30E38">
        <w:rPr>
          <w:rStyle w:val="Emphasis"/>
        </w:rPr>
        <w:t>more</w:t>
      </w:r>
      <w:r w:rsidRPr="00F30E38">
        <w:rPr>
          <w:sz w:val="16"/>
        </w:rPr>
        <w:t xml:space="preserve"> </w:t>
      </w:r>
      <w:r w:rsidRPr="00F30E38">
        <w:rPr>
          <w:rStyle w:val="StyleUnderline"/>
        </w:rPr>
        <w:t>to do with</w:t>
      </w:r>
      <w:r w:rsidRPr="00F30E38">
        <w:rPr>
          <w:sz w:val="16"/>
        </w:rPr>
        <w:t xml:space="preserve"> Golde’s </w:t>
      </w:r>
      <w:r w:rsidRPr="00F30E38">
        <w:rPr>
          <w:rStyle w:val="StyleUnderline"/>
        </w:rPr>
        <w:t>having</w:t>
      </w:r>
      <w:r w:rsidRPr="00F30E38">
        <w:rPr>
          <w:sz w:val="16"/>
        </w:rPr>
        <w:t xml:space="preserve"> </w:t>
      </w:r>
      <w:r w:rsidRPr="00F30E38">
        <w:rPr>
          <w:rStyle w:val="Emphasis"/>
        </w:rPr>
        <w:t>inequitably used</w:t>
      </w:r>
      <w:r w:rsidRPr="00F30E38">
        <w:rPr>
          <w:sz w:val="16"/>
        </w:rPr>
        <w:t xml:space="preserve"> the occasion of his (appropriate, authorized) </w:t>
      </w:r>
      <w:r w:rsidRPr="00F30E38">
        <w:rPr>
          <w:rStyle w:val="Emphasis"/>
        </w:rPr>
        <w:t>treatment</w:t>
      </w:r>
      <w:r w:rsidRPr="00F30E38">
        <w:rPr>
          <w:sz w:val="16"/>
        </w:rPr>
        <w:t xml:space="preserve"> of Moore </w:t>
      </w:r>
      <w:r w:rsidRPr="00F30E38">
        <w:rPr>
          <w:rStyle w:val="StyleUnderline"/>
        </w:rPr>
        <w:t>as an</w:t>
      </w:r>
      <w:r w:rsidRPr="00F30E38">
        <w:rPr>
          <w:sz w:val="16"/>
        </w:rPr>
        <w:t xml:space="preserve"> </w:t>
      </w:r>
      <w:r w:rsidRPr="00F30E38">
        <w:rPr>
          <w:rStyle w:val="Emphasis"/>
        </w:rPr>
        <w:t>opportunity to exploit</w:t>
      </w:r>
      <w:r w:rsidRPr="00F30E38">
        <w:rPr>
          <w:rStyle w:val="StyleUnderline"/>
        </w:rPr>
        <w:t>. As courts of</w:t>
      </w:r>
      <w:r w:rsidRPr="00F30E38">
        <w:rPr>
          <w:sz w:val="16"/>
        </w:rPr>
        <w:t xml:space="preserve"> </w:t>
      </w:r>
      <w:r w:rsidRPr="00F30E38">
        <w:rPr>
          <w:rStyle w:val="Emphasis"/>
        </w:rPr>
        <w:t>equity</w:t>
      </w:r>
      <w:r w:rsidRPr="00F30E38">
        <w:rPr>
          <w:sz w:val="16"/>
        </w:rPr>
        <w:t xml:space="preserve"> </w:t>
      </w:r>
      <w:r w:rsidRPr="00F30E38">
        <w:rPr>
          <w:rStyle w:val="StyleUnderline"/>
        </w:rPr>
        <w:t>have</w:t>
      </w:r>
      <w:r w:rsidRPr="00F30E38">
        <w:rPr>
          <w:sz w:val="16"/>
        </w:rPr>
        <w:t xml:space="preserve"> </w:t>
      </w:r>
      <w:r w:rsidRPr="00F30E38">
        <w:rPr>
          <w:rStyle w:val="Emphasis"/>
        </w:rPr>
        <w:t>always done</w:t>
      </w:r>
      <w:r w:rsidRPr="00F30E38">
        <w:rPr>
          <w:rStyle w:val="StyleUnderline"/>
        </w:rPr>
        <w:t>, the</w:t>
      </w:r>
      <w:r w:rsidRPr="00F30E38">
        <w:rPr>
          <w:sz w:val="16"/>
        </w:rPr>
        <w:t xml:space="preserve"> Moore </w:t>
      </w:r>
      <w:r w:rsidRPr="00F30E38">
        <w:rPr>
          <w:rStyle w:val="StyleUnderline"/>
        </w:rPr>
        <w:t>court</w:t>
      </w:r>
      <w:r w:rsidRPr="00F30E38">
        <w:rPr>
          <w:sz w:val="16"/>
        </w:rPr>
        <w:t xml:space="preserve"> </w:t>
      </w:r>
      <w:r w:rsidRPr="00F30E38">
        <w:rPr>
          <w:rStyle w:val="Emphasis"/>
        </w:rPr>
        <w:t>responded</w:t>
      </w:r>
      <w:r w:rsidRPr="00F30E38">
        <w:rPr>
          <w:sz w:val="16"/>
        </w:rPr>
        <w:t xml:space="preserve"> to a claimant seeking </w:t>
      </w:r>
      <w:r w:rsidRPr="00F30E38">
        <w:rPr>
          <w:rStyle w:val="StyleUnderline"/>
        </w:rPr>
        <w:t>to</w:t>
      </w:r>
      <w:r w:rsidRPr="00F30E38">
        <w:rPr>
          <w:sz w:val="16"/>
        </w:rPr>
        <w:t xml:space="preserve"> </w:t>
      </w:r>
      <w:r w:rsidRPr="00F30E38">
        <w:rPr>
          <w:rStyle w:val="Emphasis"/>
        </w:rPr>
        <w:t>undo an injustice</w:t>
      </w:r>
      <w:r w:rsidRPr="00F30E38">
        <w:rPr>
          <w:sz w:val="16"/>
        </w:rPr>
        <w:t xml:space="preserve"> involving an exploitation of legal powers and privileges. Moreover, in classic equitable fashion, it did so in effect (though not in word) by imposing a constructive trust on profits gained by the exploiting party at the expense of the exploited. Judges who were more attuned to courts’ distinct authority to do equity would have been better able to explain the basis of its decision, and to fend off the conversion issues that dominated Judge Mosk’s dissent and have been debated by scholars ever since. Although the Court obviously recognized there was a fiduciary duty aspect to the case, it could not bring itself fully to embrace the equitable nature of its decision, and thus offered an unstable law- equity hybrid, rather than announcing clearly that the plaintiff ’s claim sounded in equity, and that a constructive trust (or disgorgement) was the appropriate remedy, not damages.</w:t>
      </w:r>
      <w:r w:rsidRPr="004378FB">
        <w:rPr>
          <w:sz w:val="16"/>
        </w:rPr>
        <w:t xml:space="preserve"> </w:t>
      </w:r>
    </w:p>
    <w:p w14:paraId="79251A4C" w14:textId="77777777" w:rsidR="00772BE2" w:rsidRPr="004378FB" w:rsidRDefault="00772BE2" w:rsidP="00772BE2">
      <w:pPr>
        <w:rPr>
          <w:sz w:val="16"/>
        </w:rPr>
      </w:pPr>
      <w:r w:rsidRPr="004378FB">
        <w:rPr>
          <w:sz w:val="16"/>
        </w:rPr>
        <w:t xml:space="preserve">The United States Supreme Court’s opinion in Shelley v Kraemer presents a still- more famous and more freighted puzzle for jurists.45 We suggest that, like Moore, its puzzling aspects dissipate when it is viewed as a decision in equity. </w:t>
      </w:r>
    </w:p>
    <w:p w14:paraId="1F6ED703" w14:textId="77777777" w:rsidR="00772BE2" w:rsidRPr="004378FB" w:rsidRDefault="00772BE2" w:rsidP="00772BE2">
      <w:pPr>
        <w:rPr>
          <w:sz w:val="16"/>
        </w:rPr>
      </w:pPr>
      <w:r w:rsidRPr="004378FB">
        <w:rPr>
          <w:sz w:val="16"/>
        </w:rPr>
        <w:t xml:space="preserve">The Equal Protection Clause of the Fourteenth Amendment to the United States Constitution bars discrimination on the basis of race. However, this right against racial discrimination is a right against government— discrimination by private actors acting in a private capacity does not violate the Equal Protection Clause. There must be ‘state action’, ie, discriminatory treatment imputable to an official or a private individual acting in something like an official capacity. The operation of a privately owned business, even a business that clearly benefits from public services (police, fire, roads, the enforcement of trespass laws, etc), ordinarily will not count as state action. </w:t>
      </w:r>
    </w:p>
    <w:p w14:paraId="7A3B5C3D" w14:textId="77777777" w:rsidR="00772BE2" w:rsidRPr="004378FB" w:rsidRDefault="00772BE2" w:rsidP="00772BE2">
      <w:pPr>
        <w:rPr>
          <w:sz w:val="16"/>
        </w:rPr>
      </w:pPr>
      <w:r w:rsidRPr="004378FB">
        <w:rPr>
          <w:sz w:val="16"/>
        </w:rPr>
        <w:t xml:space="preserve">Although the state action doctrine is longstanding, in 1948— six years before Brown v Board of Education— the Court issued Shelley, a decision that seemed either to ignore the doctrine or to portend its demise. The plaintiffs, residents of a neighbourhood of St Louis, brought suit to enjoin the sale of a property in the neighbourhood to an African- American buyer. In a companion case from Michigan, McGhee v Sipes, the plaintiffs went further, seeking a judicially ordered ejection of the African- American buyers of a home that the buyers had already occupied.46 In both cases, the basis on which plaintiffs argued for judicial intervention was a restrictive covenant specifying that the properties in question could not be occupied by non- whites. </w:t>
      </w:r>
    </w:p>
    <w:p w14:paraId="524E7B4F" w14:textId="77777777" w:rsidR="00772BE2" w:rsidRPr="004378FB" w:rsidRDefault="00772BE2" w:rsidP="00772BE2">
      <w:pPr>
        <w:rPr>
          <w:sz w:val="16"/>
        </w:rPr>
      </w:pPr>
      <w:r w:rsidRPr="004378FB">
        <w:rPr>
          <w:sz w:val="16"/>
        </w:rPr>
        <w:t xml:space="preserve">Before the Supreme Court, the buyers argued that an order enjoining the sale and purchase of property on the basis of a racially restrictive covenant amounted to state action in violation of the Equal Protection Clause. Doctrinally, it was certainly open to the Court to reject this argument. Indeed, the 1926 case of Corrigan v Buckley had refused to invalidate racially restrictive covenants applicable to land located in the District of Columbia.47 In Shelley, however, the Court overturned the respective decisions of the Missouri and Michigan high courts ordering injunctive relief. The apparent relaxation of the state action requirement in Shelley and McGhee, followed by decades of decisions insisting that the application of the Equal Protection Clause is limited by a robust state action requirement, has struck some commentators as incoherent or unprincipled.48 </w:t>
      </w:r>
    </w:p>
    <w:p w14:paraId="27DD55F3" w14:textId="77777777" w:rsidR="00772BE2" w:rsidRPr="004378FB" w:rsidRDefault="00772BE2" w:rsidP="00772BE2">
      <w:pPr>
        <w:rPr>
          <w:sz w:val="16"/>
        </w:rPr>
      </w:pPr>
      <w:r w:rsidRPr="004378FB">
        <w:rPr>
          <w:sz w:val="16"/>
        </w:rPr>
        <w:t xml:space="preserve">A detailed reconstruction of the state action doctrine is beyond the scope of this chapter. Yet, on the narrower question of whether that issue merited special treatment in Shelley, the Court adopted an entirely defensible position. In both Shelley and McGhee, private actors had, through the exercise of facially valid legal powers, imposed restrictions on the alienability of properties in formal legal documents, thereby creating a basis for the plaintiffs to claim that the sellers were under a legal duty to refrain from selling their lands to non- whites. Yet the plaintiffs had called upon the courts to do something special in these cases, namely, to enjoin (and indeed undo) private transactions. In short, the plaintiffs were asking the courts to exercise their equitable authority, not their legal authority. This makes all the difference in the world, and not simply because a court sitting in equity is entitled to look to see whether claimants have clean hands, and to conclude that a claimant who seeks assistance to maintain a blatantly racist practice has unclean hands. </w:t>
      </w:r>
    </w:p>
    <w:p w14:paraId="7137135B" w14:textId="77777777" w:rsidR="00772BE2" w:rsidRPr="004378FB" w:rsidRDefault="00772BE2" w:rsidP="00772BE2">
      <w:pPr>
        <w:rPr>
          <w:sz w:val="16"/>
        </w:rPr>
      </w:pPr>
      <w:r w:rsidRPr="004378FB">
        <w:rPr>
          <w:sz w:val="16"/>
        </w:rPr>
        <w:t xml:space="preserve">As we noted above, the power of courts when doing equity includes a distinctly executive dimension. The Shelley and McGee plaintiffs did not have a legal power to stop private land sales from whites to non- whites. Instead, they had only the ability to request that a court of equity intervene to that effect. In turn, for a court to enjoin such a transaction is for it to decide whether to issue a command rather than deciding whether to ratify or validate a claim of right. Because this special mode of judicial action has the flavour of an executive branch action, it can credibly be treated as state action without requiring the conclusion that all judicial decisions concerning private interactions amount to state action. As Shelley expressly recognized, the restrictions built into the relevant covenants could only be realized through ‘the active intervention of the state courts, supported by the full panoply of state power’.49 As such, the judicial action requested and granted ‘b[ore] the clear and unmistakable imprimatur of the State’.50 Understood to hold that a court doing equity amounts to state action, Shelley makes a good deal of sense.51 </w:t>
      </w:r>
    </w:p>
    <w:p w14:paraId="68EE8038" w14:textId="77777777" w:rsidR="00772BE2" w:rsidRPr="004378FB" w:rsidRDefault="00772BE2" w:rsidP="00772BE2">
      <w:pPr>
        <w:rPr>
          <w:sz w:val="16"/>
        </w:rPr>
      </w:pPr>
      <w:r w:rsidRPr="004378FB">
        <w:rPr>
          <w:sz w:val="16"/>
        </w:rPr>
        <w:t>V. Blurred Lines</w:t>
      </w:r>
    </w:p>
    <w:p w14:paraId="20B9CF6B" w14:textId="77777777" w:rsidR="00772BE2" w:rsidRPr="004378FB" w:rsidRDefault="00772BE2" w:rsidP="00772BE2">
      <w:pPr>
        <w:rPr>
          <w:sz w:val="16"/>
        </w:rPr>
      </w:pPr>
      <w:r w:rsidRPr="004378FB">
        <w:rPr>
          <w:sz w:val="16"/>
        </w:rPr>
        <w:t xml:space="preserve">We have argued that </w:t>
      </w:r>
      <w:r w:rsidRPr="004378FB">
        <w:rPr>
          <w:rStyle w:val="StyleUnderline"/>
        </w:rPr>
        <w:t>a court’s authority to</w:t>
      </w:r>
      <w:r w:rsidRPr="004378FB">
        <w:rPr>
          <w:sz w:val="16"/>
        </w:rPr>
        <w:t xml:space="preserve"> </w:t>
      </w:r>
      <w:r w:rsidRPr="004378FB">
        <w:rPr>
          <w:rStyle w:val="Emphasis"/>
        </w:rPr>
        <w:t>apply law</w:t>
      </w:r>
      <w:r w:rsidRPr="004378FB">
        <w:rPr>
          <w:sz w:val="16"/>
        </w:rPr>
        <w:t xml:space="preserve"> </w:t>
      </w:r>
      <w:r w:rsidRPr="004378FB">
        <w:rPr>
          <w:rStyle w:val="StyleUnderline"/>
        </w:rPr>
        <w:t>is</w:t>
      </w:r>
      <w:r w:rsidRPr="004378FB">
        <w:rPr>
          <w:sz w:val="16"/>
        </w:rPr>
        <w:t xml:space="preserve"> </w:t>
      </w:r>
      <w:r w:rsidRPr="004378FB">
        <w:rPr>
          <w:rStyle w:val="Emphasis"/>
        </w:rPr>
        <w:t>distinct</w:t>
      </w:r>
      <w:r w:rsidRPr="004378FB">
        <w:rPr>
          <w:sz w:val="16"/>
        </w:rPr>
        <w:t xml:space="preserve"> </w:t>
      </w:r>
      <w:r w:rsidRPr="004378FB">
        <w:rPr>
          <w:rStyle w:val="StyleUnderline"/>
        </w:rPr>
        <w:t>from its authority to</w:t>
      </w:r>
      <w:r w:rsidRPr="004378FB">
        <w:rPr>
          <w:sz w:val="16"/>
        </w:rPr>
        <w:t xml:space="preserve"> </w:t>
      </w:r>
      <w:r w:rsidRPr="004378FB">
        <w:rPr>
          <w:rStyle w:val="Emphasis"/>
        </w:rPr>
        <w:t>do equity</w:t>
      </w:r>
      <w:r w:rsidRPr="004378FB">
        <w:rPr>
          <w:sz w:val="16"/>
        </w:rPr>
        <w:t xml:space="preserve">. And we have given examples designed to convey what, on our view, it means for a court to do equity. However, law and equity have always interacted in complicated ways. In certain respects, law has claimed primacy over equity, as for example, when the adequacy of available legal remedies provides a ground for denying equitable relief. In other respects, equity has claimed primacy over law— the very point of Cardozo’s Graf dissent.52 With the fusion of courts’ law and equity jurisdictions, the distinction has become even more difficult to track. In fact, various features of law, equity, and our court system have operated to blur the lines. This is part of what makes the task of isolating equity’s distinctiveness so difficult. </w:t>
      </w:r>
    </w:p>
    <w:p w14:paraId="13570501" w14:textId="77777777" w:rsidR="00772BE2" w:rsidRPr="004378FB" w:rsidRDefault="00772BE2" w:rsidP="00772BE2">
      <w:pPr>
        <w:rPr>
          <w:sz w:val="16"/>
        </w:rPr>
      </w:pPr>
      <w:r w:rsidRPr="004378FB">
        <w:rPr>
          <w:sz w:val="16"/>
        </w:rPr>
        <w:t xml:space="preserve">Today, of course, a court can entertain and validate assertions of legal right that are pressed through procedural devices born of equity. And the same court can provide both legal redress and equitable relief. In such a world, it is difficult to maintain a robust sense of the difference between a claim that sounds in law and one that sounds in equity. Difficult, but not impossible. The judges of Cardozo’s time, after all, operated in a post- merger world but managed to keep sight of the distinction. That judges today have a harder time seeing it is in part attributable to changes in how lawyers and legal scholars think about law. In particular, with the waning of the idea that private law forms a circumscribed domain of legal rights and duties, the space for a separate domain called ‘equity’ threatens to disappear.53 </w:t>
      </w:r>
    </w:p>
    <w:p w14:paraId="0C67B5A2" w14:textId="77777777" w:rsidR="00772BE2" w:rsidRPr="004378FB" w:rsidRDefault="00772BE2" w:rsidP="00772BE2">
      <w:pPr>
        <w:rPr>
          <w:sz w:val="16"/>
        </w:rPr>
      </w:pPr>
      <w:r w:rsidRPr="004378FB">
        <w:rPr>
          <w:sz w:val="16"/>
        </w:rPr>
        <w:t xml:space="preserve">A further difficulty is that law and equity operate in partially overlapping spheres. Just as certain conduct might fit the definition of two torts (for example, some forms of medical malpractice arguably amount both to a battery and to negligence), there is a good deal of conduct that can be described both as a violation of legal rights and an injustice of a sort to which equity might well attend. This overlap explains why there is a need for meta- rules governing the relation between them. And this body of meta- rules is itself complex, ranging from the hoary ‘adequate- remedy- at- law’ rule to the notion that a court sitting in equity will sometimes decline to enforce a valid legal claim. </w:t>
      </w:r>
    </w:p>
    <w:p w14:paraId="01AFB929" w14:textId="77777777" w:rsidR="00772BE2" w:rsidRPr="004378FB" w:rsidRDefault="00772BE2" w:rsidP="00772BE2">
      <w:pPr>
        <w:rPr>
          <w:sz w:val="16"/>
        </w:rPr>
      </w:pPr>
      <w:r w:rsidRPr="004378FB">
        <w:rPr>
          <w:sz w:val="16"/>
        </w:rPr>
        <w:t xml:space="preserve">There are two subtler reasons why it is difficult to distinguish law and equity in the manner we have described. First, something like a ‘law of equity’ has naturally emerged as courts have done equity in particular cases.54 Like courts of law, courts of equity have established procedural and substantive rules, along with maxims and presumptions. No doubt they have developed these out of a notion of fundamental fairness— of treating like cases alike. A court that grants a petition for relief on a certain set of facts will rightly feel some pressure to grant a petition based on comparable facts. For these reasons, there has emerged a law applied by courts sitting in equity. This is in part why it makes sense today to speak of ‘equitable wrongs’, ‘equitable defences’, and ‘equitable remedies’. Reasons of even- handedness tend, over time, to strengthen the assertion of future equity claimants that they have something like an entitlement to judicial intervention. </w:t>
      </w:r>
    </w:p>
    <w:p w14:paraId="4D5EFAF0" w14:textId="77777777" w:rsidR="00772BE2" w:rsidRPr="004378FB" w:rsidRDefault="00772BE2" w:rsidP="00772BE2">
      <w:pPr>
        <w:rPr>
          <w:sz w:val="16"/>
        </w:rPr>
      </w:pPr>
      <w:r w:rsidRPr="004378FB">
        <w:rPr>
          <w:sz w:val="16"/>
        </w:rPr>
        <w:t xml:space="preserve">Second, even as equity bends towards law, law bends towards equity. Common law legal rights and duties evolve. And they sometimes do so in a manner that reflects reasons characteristic of equity. This occurs at the level of kinds and at the level of particularized judgments. The doing of equity, in other words, can give rise to new law. When it does so, it closes off gaps in which equity operated (though it might also conceivably open up new ones). </w:t>
      </w:r>
    </w:p>
    <w:p w14:paraId="4FCDA700" w14:textId="77777777" w:rsidR="00772BE2" w:rsidRPr="004378FB" w:rsidRDefault="00772BE2" w:rsidP="00772BE2">
      <w:pPr>
        <w:rPr>
          <w:sz w:val="16"/>
        </w:rPr>
      </w:pPr>
      <w:r w:rsidRPr="004378FB">
        <w:rPr>
          <w:sz w:val="16"/>
        </w:rPr>
        <w:t xml:space="preserve">One example of an evolution from equity to law involves the emergence, in the early twentieth century, of the tort of appropriation of likeness— a legal cause of action that was later identified by William Prosser as one of four privacy torts.55 In the standard case, a plaintiff alleging this tort asserts that the defendant has, without her permission, used her image or likeness in advertising a product or service. The defendant’s wrong is to associate the plaintiff with a commercial venture with which the plaintiff does not wish to be associated, and to have given the plaintiff public visibility that she does not wish to have, thereby interfering unduly with her ability to control when and how she presents herself to the public. </w:t>
      </w:r>
    </w:p>
    <w:p w14:paraId="1F8C855E" w14:textId="77777777" w:rsidR="00772BE2" w:rsidRPr="004378FB" w:rsidRDefault="00772BE2" w:rsidP="00772BE2">
      <w:pPr>
        <w:rPr>
          <w:sz w:val="16"/>
        </w:rPr>
      </w:pPr>
      <w:r w:rsidRPr="004378FB">
        <w:rPr>
          <w:sz w:val="16"/>
        </w:rPr>
        <w:t xml:space="preserve">Among the first decisions to recognize the appropriation- of- likeness tort is the Georgia Supreme Court’s 1905 decision in Pavesich v New England Life Insurance Co.56 Without permission, the defendant used a photograph of the plaintiff in a newspaper ad for its life insurance policies, adding a fabricated quotation stating that the plaintiff was grateful to have purchased one of its policies. The plaintiff sued for damages, alleging defamation and invasion of privacy. Conceding that it had not previously recognized invasions of privacy as tortious, the Court nonetheless allowed the claim, concluding that the defendant had violated the plaintiff ’s right to ‘be let alone’,57 ie, his right to determine, within limits, when and how he would ‘exhibit his person in [a] public place’.58 </w:t>
      </w:r>
    </w:p>
    <w:p w14:paraId="6CE51CDF" w14:textId="77777777" w:rsidR="00772BE2" w:rsidRPr="004378FB" w:rsidRDefault="00772BE2" w:rsidP="00772BE2">
      <w:pPr>
        <w:rPr>
          <w:sz w:val="16"/>
        </w:rPr>
      </w:pPr>
      <w:r w:rsidRPr="004378FB">
        <w:rPr>
          <w:sz w:val="16"/>
        </w:rPr>
        <w:t xml:space="preserve">Although entering new legal territory, Pavesich took its cues from equity, which had long been available to remedy breaches of confidence. In particular, it noted English and American cases in which courts had enjoined the publication of information or images on the ground that the defendant had obtained them with the condition that they be kept confidential, including the well- known English case of Prince Albert v Strange.59 More directly on point was Corliss v EW Walker Co,60 in which the defendant published a biographical sketch of the plaintiff ’s deceased husband and sought to sell it along with a photograph of the husband. A federal court in Massachusetts declined to enjoin the publication of the book, but enjoined publication of the photograph on the ground that it would violate a confidence placed in the photographer not to distribute the image except as specified by his subject. </w:t>
      </w:r>
    </w:p>
    <w:p w14:paraId="2C9179EB" w14:textId="77777777" w:rsidR="00772BE2" w:rsidRPr="004378FB" w:rsidRDefault="00772BE2" w:rsidP="00772BE2">
      <w:pPr>
        <w:rPr>
          <w:sz w:val="16"/>
        </w:rPr>
      </w:pPr>
      <w:r w:rsidRPr="004378FB">
        <w:rPr>
          <w:sz w:val="16"/>
        </w:rPr>
        <w:t xml:space="preserve">As articulated in the later English decision of Coco v AN Clark Engineers,61 an equitable action to enjoin a breach of confidence has much in common with breach of fiduciary duty claims of the sort discussed above in cases such as Meinhard and Moore. The gist of the complaint is that the relationship of confidence between defendant and plaintiff— a relationship that the law, by empowering enforceable agreements, helped to shape— limited the defendant’s freedom of action with respect to the subject matter of the confidential relationship, and that actions taken outside of those limits, if they work an injustice to the plaintiff, can be enjoined at the behest of the plaintiff or can generate for the plaintiff an entitlement via a constructive trust to an interest in any transactions or arrangements emerging out of the unauthorized action. </w:t>
      </w:r>
    </w:p>
    <w:p w14:paraId="63FEFD38" w14:textId="77777777" w:rsidR="00772BE2" w:rsidRPr="004378FB" w:rsidRDefault="00772BE2" w:rsidP="00772BE2">
      <w:pPr>
        <w:rPr>
          <w:sz w:val="16"/>
        </w:rPr>
      </w:pPr>
      <w:r w:rsidRPr="004378FB">
        <w:rPr>
          <w:sz w:val="16"/>
        </w:rPr>
        <w:t xml:space="preserve">In Pavesich, by contrast, the focus is not whether unauthorized conduct by the defendant can be blocked, nor whether the effect of the exercise of legal rights and powers must be revised. Rather, the defendant’s conduct is deemed to be a wrongful injuring of the plaintiff, for which the plaintiff can seek and obtain redress in the form of compensatory damages. The complaint asserts that there has been a breach of a primary duty and a violation of primary right recognized by tort law— the duty to refrain from publicly displaying, without permission, another’s image in aid of one’s commercial venture and the right not to have one’s image so displayed. Today, a century after Pavesich, misappropriation of likeness is the name of a well- established tort. With the recognition of this tort, the boundaries of the line between law and equity shifted, as they have done repeatedly throughout Anglo- American legal history. </w:t>
      </w:r>
    </w:p>
    <w:p w14:paraId="484526CF" w14:textId="77777777" w:rsidR="00772BE2" w:rsidRPr="004378FB" w:rsidRDefault="00772BE2" w:rsidP="00772BE2">
      <w:pPr>
        <w:rPr>
          <w:sz w:val="16"/>
        </w:rPr>
      </w:pPr>
      <w:r w:rsidRPr="004378FB">
        <w:rPr>
          <w:sz w:val="16"/>
        </w:rPr>
        <w:t xml:space="preserve">While decisions in equity sometimes serve as a springboard for the emergence of a new legal wrong, equitable decisions sometimes generate legal change in a more focused and forced manner. Here, the courts recognize that the provision of equitable relief in a particular scenario practically necessitates modification of legal rules addressing that scenario. The United States Supreme Court’s opinion in Barrows v Jackson,62 decided five years after Shelley v Kraemer, nicely illustrates how the doing of equity can sometimes necessitate changes in law. </w:t>
      </w:r>
    </w:p>
    <w:p w14:paraId="1FEEA865" w14:textId="77777777" w:rsidR="00772BE2" w:rsidRPr="004378FB" w:rsidRDefault="00772BE2" w:rsidP="00772BE2">
      <w:pPr>
        <w:rPr>
          <w:sz w:val="16"/>
        </w:rPr>
      </w:pPr>
      <w:r w:rsidRPr="004378FB">
        <w:rPr>
          <w:sz w:val="16"/>
        </w:rPr>
        <w:t xml:space="preserve">Like Shelley, Barrows addressed the issue of racially restrictive covenants. However, the question was not whether to enjoin a sale to non- whites in violation of such a covenant, but instead whether a state court could award damages to one white signatory to a covenant for breach of the covenant by another white signatory. Some state courts had concluded that Shelley did not rule out such liability, while others had reached the opposite result. For its part, the Court in Barrows was unwilling to draw what it regarded as a conspicuously fine line that promised to generate something close to an incoherent body of law. Just as in Bolling v Sharpe,63 for example, the Court could not permit de jure segregated schools in DC after forbidding it in the states,64 so in Barrows, it could not permit damages actions for breach of racially restrictive covenants to achieve what would have been achieved had Shelley gone the other way. </w:t>
      </w:r>
    </w:p>
    <w:p w14:paraId="21BEF253" w14:textId="77777777" w:rsidR="00772BE2" w:rsidRPr="004378FB" w:rsidRDefault="00772BE2" w:rsidP="00772BE2">
      <w:pPr>
        <w:rPr>
          <w:sz w:val="16"/>
        </w:rPr>
      </w:pPr>
      <w:r w:rsidRPr="004378FB">
        <w:rPr>
          <w:sz w:val="16"/>
        </w:rPr>
        <w:t xml:space="preserve">That Barrows was prepared to deem a damages award grounded in a claim of legal right— as opposed to injunctive relief grounded in equity— as ‘state action’ might seem to cast doubt on our explanation of why the Supreme Court ruled as it did in Shelley. After all, Barrows comes out the same way as did Shelley even though it did not present the issue of whether courts should exercise their quasi- executive equitable powers so as to enforce racially restrictive covenants. But these doubts are misplaced. One of the central claims in this part of our analysis is that the judicial grant of equitable relief sometimes supplies reasons for subsequent courts to adjust legal rules so that the legal system as a whole better comports with basic desiderata of coherence, evenhandedness, and justice. It is not so much that there is the sort of direct ‘state action’ in Barrows that one finds in Shelley. It is rather that judicial decisions that properly count as ‘state action’— including, in some circumstances, decisions involving the power to grant injunctive relief— can exert a gravitational force on nearby legal rules.65 </w:t>
      </w:r>
    </w:p>
    <w:p w14:paraId="35632681" w14:textId="77777777" w:rsidR="00772BE2" w:rsidRPr="004378FB" w:rsidRDefault="00772BE2" w:rsidP="00772BE2">
      <w:pPr>
        <w:rPr>
          <w:sz w:val="16"/>
        </w:rPr>
      </w:pPr>
      <w:r w:rsidRPr="004378FB">
        <w:rPr>
          <w:sz w:val="16"/>
        </w:rPr>
        <w:t>VI. Conclusion</w:t>
      </w:r>
    </w:p>
    <w:p w14:paraId="37C9003A" w14:textId="77777777" w:rsidR="00772BE2" w:rsidRPr="004378FB" w:rsidRDefault="00772BE2" w:rsidP="00772BE2">
      <w:pPr>
        <w:rPr>
          <w:sz w:val="16"/>
        </w:rPr>
      </w:pPr>
      <w:r w:rsidRPr="004378FB">
        <w:rPr>
          <w:sz w:val="16"/>
        </w:rPr>
        <w:t xml:space="preserve">Private </w:t>
      </w:r>
      <w:r w:rsidRPr="004378FB">
        <w:rPr>
          <w:rStyle w:val="Emphasis"/>
        </w:rPr>
        <w:t>law</w:t>
      </w:r>
      <w:r w:rsidRPr="004378FB">
        <w:rPr>
          <w:sz w:val="16"/>
        </w:rPr>
        <w:t xml:space="preserve"> </w:t>
      </w:r>
      <w:r w:rsidRPr="004378FB">
        <w:rPr>
          <w:rStyle w:val="StyleUnderline"/>
        </w:rPr>
        <w:t>recognizes</w:t>
      </w:r>
      <w:r w:rsidRPr="004378FB">
        <w:rPr>
          <w:sz w:val="16"/>
        </w:rPr>
        <w:t xml:space="preserve"> </w:t>
      </w:r>
      <w:r w:rsidRPr="004378FB">
        <w:rPr>
          <w:rStyle w:val="Emphasis"/>
        </w:rPr>
        <w:t>legal rights</w:t>
      </w:r>
      <w:r w:rsidRPr="004378FB">
        <w:rPr>
          <w:sz w:val="16"/>
        </w:rPr>
        <w:t xml:space="preserve"> that, when violated, generate in victims an entitlement to judicial assistance in obtaining redress from the rights violator. </w:t>
      </w:r>
      <w:r w:rsidRPr="004378FB">
        <w:rPr>
          <w:rStyle w:val="StyleUnderline"/>
        </w:rPr>
        <w:t>When operating as</w:t>
      </w:r>
      <w:r w:rsidRPr="004378FB">
        <w:rPr>
          <w:sz w:val="16"/>
        </w:rPr>
        <w:t xml:space="preserve"> private </w:t>
      </w:r>
      <w:r w:rsidRPr="004378FB">
        <w:rPr>
          <w:rStyle w:val="Emphasis"/>
        </w:rPr>
        <w:t>law</w:t>
      </w:r>
      <w:r w:rsidRPr="004378FB">
        <w:rPr>
          <w:sz w:val="16"/>
        </w:rPr>
        <w:t xml:space="preserve"> </w:t>
      </w:r>
      <w:r w:rsidRPr="004378FB">
        <w:rPr>
          <w:rStyle w:val="StyleUnderline"/>
        </w:rPr>
        <w:t xml:space="preserve">tribunals, </w:t>
      </w:r>
      <w:r w:rsidRPr="004378FB">
        <w:rPr>
          <w:rStyle w:val="Emphasis"/>
        </w:rPr>
        <w:t>courts</w:t>
      </w:r>
      <w:r w:rsidRPr="004378FB">
        <w:rPr>
          <w:sz w:val="16"/>
        </w:rPr>
        <w:t xml:space="preserve">, in accordance with the principle of civil recourse, </w:t>
      </w:r>
      <w:r w:rsidRPr="004378FB">
        <w:rPr>
          <w:rStyle w:val="Emphasis"/>
        </w:rPr>
        <w:t>adjudicate</w:t>
      </w:r>
      <w:r w:rsidRPr="004378FB">
        <w:rPr>
          <w:sz w:val="16"/>
        </w:rPr>
        <w:t xml:space="preserve"> </w:t>
      </w:r>
      <w:r w:rsidRPr="004378FB">
        <w:rPr>
          <w:rStyle w:val="StyleUnderline"/>
        </w:rPr>
        <w:t>the question of whether the plaintiff has</w:t>
      </w:r>
      <w:r w:rsidRPr="004378FB">
        <w:rPr>
          <w:sz w:val="16"/>
        </w:rPr>
        <w:t xml:space="preserve"> </w:t>
      </w:r>
      <w:r w:rsidRPr="004378FB">
        <w:rPr>
          <w:rStyle w:val="Emphasis"/>
        </w:rPr>
        <w:t>proven herself</w:t>
      </w:r>
      <w:r w:rsidRPr="004378FB">
        <w:rPr>
          <w:sz w:val="16"/>
        </w:rPr>
        <w:t xml:space="preserve"> to be </w:t>
      </w:r>
      <w:r w:rsidRPr="004378FB">
        <w:rPr>
          <w:rStyle w:val="StyleUnderline"/>
        </w:rPr>
        <w:t>the</w:t>
      </w:r>
      <w:r w:rsidRPr="004378FB">
        <w:rPr>
          <w:sz w:val="16"/>
        </w:rPr>
        <w:t xml:space="preserve"> </w:t>
      </w:r>
      <w:r w:rsidRPr="004378FB">
        <w:rPr>
          <w:rStyle w:val="Emphasis"/>
        </w:rPr>
        <w:t>victim</w:t>
      </w:r>
      <w:r w:rsidRPr="004378FB">
        <w:rPr>
          <w:sz w:val="16"/>
        </w:rPr>
        <w:t xml:space="preserve"> </w:t>
      </w:r>
      <w:r w:rsidRPr="004378FB">
        <w:rPr>
          <w:rStyle w:val="StyleUnderline"/>
        </w:rPr>
        <w:t>of a</w:t>
      </w:r>
      <w:r w:rsidRPr="004378FB">
        <w:rPr>
          <w:sz w:val="16"/>
        </w:rPr>
        <w:t xml:space="preserve"> </w:t>
      </w:r>
      <w:r w:rsidRPr="004378FB">
        <w:rPr>
          <w:rStyle w:val="Emphasis"/>
        </w:rPr>
        <w:t>legally recognized wrong</w:t>
      </w:r>
      <w:r w:rsidRPr="004378FB">
        <w:rPr>
          <w:rStyle w:val="StyleUnderline"/>
        </w:rPr>
        <w:t>. If she has, the court</w:t>
      </w:r>
      <w:r w:rsidRPr="004378FB">
        <w:rPr>
          <w:sz w:val="16"/>
        </w:rPr>
        <w:t xml:space="preserve">— </w:t>
      </w:r>
      <w:r w:rsidRPr="004378FB">
        <w:rPr>
          <w:rStyle w:val="StyleUnderline"/>
        </w:rPr>
        <w:t>so far as</w:t>
      </w:r>
      <w:r w:rsidRPr="004378FB">
        <w:rPr>
          <w:sz w:val="16"/>
        </w:rPr>
        <w:t xml:space="preserve"> the </w:t>
      </w:r>
      <w:r w:rsidRPr="004378FB">
        <w:rPr>
          <w:rStyle w:val="Emphasis"/>
        </w:rPr>
        <w:t>law</w:t>
      </w:r>
      <w:r w:rsidRPr="004378FB">
        <w:rPr>
          <w:sz w:val="16"/>
        </w:rPr>
        <w:t xml:space="preserve"> </w:t>
      </w:r>
      <w:r w:rsidRPr="004378FB">
        <w:rPr>
          <w:rStyle w:val="StyleUnderline"/>
        </w:rPr>
        <w:t>is concerned</w:t>
      </w:r>
      <w:r w:rsidRPr="004378FB">
        <w:rPr>
          <w:sz w:val="16"/>
        </w:rPr>
        <w:t xml:space="preserve">— </w:t>
      </w:r>
      <w:r w:rsidRPr="004378FB">
        <w:rPr>
          <w:rStyle w:val="Emphasis"/>
        </w:rPr>
        <w:t>must validate</w:t>
      </w:r>
      <w:r w:rsidRPr="004378FB">
        <w:rPr>
          <w:sz w:val="16"/>
        </w:rPr>
        <w:t xml:space="preserve"> her demand for </w:t>
      </w:r>
      <w:r w:rsidRPr="004378FB">
        <w:rPr>
          <w:rStyle w:val="Emphasis"/>
        </w:rPr>
        <w:t>redress</w:t>
      </w:r>
      <w:r w:rsidRPr="004378FB">
        <w:rPr>
          <w:sz w:val="16"/>
        </w:rPr>
        <w:t xml:space="preserve">. </w:t>
      </w:r>
    </w:p>
    <w:p w14:paraId="351A70FC" w14:textId="77777777" w:rsidR="00772BE2" w:rsidRPr="004378FB" w:rsidRDefault="00772BE2" w:rsidP="00772BE2">
      <w:pPr>
        <w:rPr>
          <w:sz w:val="16"/>
        </w:rPr>
      </w:pPr>
      <w:r w:rsidRPr="00AD4790">
        <w:rPr>
          <w:rStyle w:val="Emphasis"/>
          <w:highlight w:val="yellow"/>
        </w:rPr>
        <w:t>Equity</w:t>
      </w:r>
      <w:r w:rsidRPr="00AD4790">
        <w:rPr>
          <w:sz w:val="16"/>
          <w:highlight w:val="yellow"/>
        </w:rPr>
        <w:t xml:space="preserve"> </w:t>
      </w:r>
      <w:r w:rsidRPr="00AD4790">
        <w:rPr>
          <w:rStyle w:val="StyleUnderline"/>
          <w:highlight w:val="yellow"/>
        </w:rPr>
        <w:t>is</w:t>
      </w:r>
      <w:r w:rsidRPr="00AD4790">
        <w:rPr>
          <w:sz w:val="16"/>
          <w:highlight w:val="yellow"/>
        </w:rPr>
        <w:t xml:space="preserve"> </w:t>
      </w:r>
      <w:r w:rsidRPr="00AD4790">
        <w:rPr>
          <w:rStyle w:val="Emphasis"/>
          <w:szCs w:val="36"/>
          <w:highlight w:val="yellow"/>
        </w:rPr>
        <w:t>not</w:t>
      </w:r>
      <w:r w:rsidRPr="00F30E38">
        <w:rPr>
          <w:rStyle w:val="Emphasis"/>
          <w:szCs w:val="36"/>
        </w:rPr>
        <w:t xml:space="preserve"> a scheme of </w:t>
      </w:r>
      <w:r w:rsidRPr="00AD4790">
        <w:rPr>
          <w:rStyle w:val="Emphasis"/>
          <w:szCs w:val="36"/>
          <w:highlight w:val="yellow"/>
        </w:rPr>
        <w:t>rights and duties</w:t>
      </w:r>
      <w:r w:rsidRPr="004378FB">
        <w:rPr>
          <w:sz w:val="16"/>
          <w:szCs w:val="36"/>
        </w:rPr>
        <w:t xml:space="preserve"> </w:t>
      </w:r>
      <w:r w:rsidRPr="004378FB">
        <w:rPr>
          <w:sz w:val="16"/>
        </w:rPr>
        <w:t xml:space="preserve">in the same sense. </w:t>
      </w:r>
      <w:r w:rsidRPr="004378FB">
        <w:rPr>
          <w:rStyle w:val="StyleUnderline"/>
        </w:rPr>
        <w:t xml:space="preserve">To be sure, a court operating in </w:t>
      </w:r>
      <w:r w:rsidRPr="00AD4790">
        <w:rPr>
          <w:rStyle w:val="StyleUnderline"/>
          <w:highlight w:val="yellow"/>
        </w:rPr>
        <w:t>this mode</w:t>
      </w:r>
      <w:r w:rsidRPr="00AD4790">
        <w:rPr>
          <w:sz w:val="16"/>
          <w:highlight w:val="yellow"/>
        </w:rPr>
        <w:t xml:space="preserve"> </w:t>
      </w:r>
      <w:r w:rsidRPr="00AD4790">
        <w:rPr>
          <w:rStyle w:val="Emphasis"/>
          <w:highlight w:val="yellow"/>
        </w:rPr>
        <w:t>entertains complaints</w:t>
      </w:r>
      <w:r w:rsidRPr="00AD4790">
        <w:rPr>
          <w:rStyle w:val="StyleUnderline"/>
          <w:highlight w:val="yellow"/>
        </w:rPr>
        <w:t>. But the complainant is not</w:t>
      </w:r>
      <w:r w:rsidRPr="00AD4790">
        <w:rPr>
          <w:sz w:val="16"/>
          <w:highlight w:val="yellow"/>
        </w:rPr>
        <w:t xml:space="preserve"> </w:t>
      </w:r>
      <w:r w:rsidRPr="00AD4790">
        <w:rPr>
          <w:rStyle w:val="Emphasis"/>
          <w:highlight w:val="yellow"/>
        </w:rPr>
        <w:t>demanding</w:t>
      </w:r>
      <w:r w:rsidRPr="00AD4790">
        <w:rPr>
          <w:sz w:val="16"/>
          <w:highlight w:val="yellow"/>
        </w:rPr>
        <w:t xml:space="preserve"> </w:t>
      </w:r>
      <w:r w:rsidRPr="00AD4790">
        <w:rPr>
          <w:rStyle w:val="StyleUnderline"/>
          <w:highlight w:val="yellow"/>
        </w:rPr>
        <w:t>something</w:t>
      </w:r>
      <w:r w:rsidRPr="004378FB">
        <w:rPr>
          <w:rStyle w:val="StyleUnderline"/>
        </w:rPr>
        <w:t xml:space="preserve"> from the court </w:t>
      </w:r>
      <w:r w:rsidRPr="00AD4790">
        <w:rPr>
          <w:rStyle w:val="StyleUnderline"/>
          <w:highlight w:val="yellow"/>
        </w:rPr>
        <w:t>to which she is</w:t>
      </w:r>
      <w:r w:rsidRPr="00AD4790">
        <w:rPr>
          <w:sz w:val="16"/>
          <w:highlight w:val="yellow"/>
        </w:rPr>
        <w:t xml:space="preserve"> </w:t>
      </w:r>
      <w:r w:rsidRPr="00AD4790">
        <w:rPr>
          <w:rStyle w:val="Emphasis"/>
          <w:highlight w:val="yellow"/>
        </w:rPr>
        <w:t>entitled</w:t>
      </w:r>
      <w:r w:rsidRPr="004378FB">
        <w:rPr>
          <w:rStyle w:val="StyleUnderline"/>
        </w:rPr>
        <w:t xml:space="preserve">. She is </w:t>
      </w:r>
      <w:r w:rsidRPr="00AD4790">
        <w:rPr>
          <w:rStyle w:val="StyleUnderline"/>
          <w:highlight w:val="yellow"/>
        </w:rPr>
        <w:t>instead</w:t>
      </w:r>
      <w:r w:rsidRPr="00AD4790">
        <w:rPr>
          <w:sz w:val="16"/>
          <w:highlight w:val="yellow"/>
        </w:rPr>
        <w:t xml:space="preserve"> </w:t>
      </w:r>
      <w:r w:rsidRPr="00AD4790">
        <w:rPr>
          <w:rStyle w:val="Emphasis"/>
          <w:highlight w:val="yellow"/>
        </w:rPr>
        <w:t>requesting</w:t>
      </w:r>
      <w:r w:rsidRPr="004378FB">
        <w:rPr>
          <w:sz w:val="16"/>
        </w:rPr>
        <w:t xml:space="preserve"> </w:t>
      </w:r>
      <w:r w:rsidRPr="004378FB">
        <w:rPr>
          <w:rStyle w:val="StyleUnderline"/>
        </w:rPr>
        <w:t xml:space="preserve">that the court intervene </w:t>
      </w:r>
      <w:r w:rsidRPr="00AD4790">
        <w:rPr>
          <w:rStyle w:val="StyleUnderline"/>
          <w:highlight w:val="yellow"/>
        </w:rPr>
        <w:t xml:space="preserve">to </w:t>
      </w:r>
      <w:r w:rsidRPr="00AD4790">
        <w:rPr>
          <w:rStyle w:val="Emphasis"/>
          <w:highlight w:val="yellow"/>
        </w:rPr>
        <w:t>rectify</w:t>
      </w:r>
      <w:r w:rsidRPr="004378FB">
        <w:rPr>
          <w:sz w:val="16"/>
        </w:rPr>
        <w:t xml:space="preserve"> a certain kind of </w:t>
      </w:r>
      <w:r w:rsidRPr="00AD4790">
        <w:rPr>
          <w:rStyle w:val="Emphasis"/>
          <w:highlight w:val="yellow"/>
        </w:rPr>
        <w:t>injustice</w:t>
      </w:r>
      <w:r w:rsidRPr="004378FB">
        <w:rPr>
          <w:sz w:val="16"/>
        </w:rPr>
        <w:t xml:space="preserve"> </w:t>
      </w:r>
      <w:r w:rsidRPr="004378FB">
        <w:rPr>
          <w:rStyle w:val="Emphasis"/>
        </w:rPr>
        <w:t xml:space="preserve">perpetrated </w:t>
      </w:r>
      <w:r w:rsidRPr="00AD4790">
        <w:rPr>
          <w:rStyle w:val="Emphasis"/>
          <w:highlight w:val="yellow"/>
        </w:rPr>
        <w:t>through</w:t>
      </w:r>
      <w:r w:rsidRPr="004378FB">
        <w:rPr>
          <w:sz w:val="16"/>
        </w:rPr>
        <w:t xml:space="preserve"> the </w:t>
      </w:r>
      <w:r w:rsidRPr="00AD4790">
        <w:rPr>
          <w:rStyle w:val="Emphasis"/>
          <w:highlight w:val="yellow"/>
        </w:rPr>
        <w:t>law</w:t>
      </w:r>
      <w:r w:rsidRPr="004378FB">
        <w:rPr>
          <w:sz w:val="16"/>
        </w:rPr>
        <w:t xml:space="preserve">. </w:t>
      </w:r>
    </w:p>
    <w:p w14:paraId="526D4B10" w14:textId="77777777" w:rsidR="00772BE2" w:rsidRPr="004378FB" w:rsidRDefault="00772BE2" w:rsidP="00772BE2">
      <w:pPr>
        <w:rPr>
          <w:rStyle w:val="StyleUnderline"/>
        </w:rPr>
      </w:pPr>
      <w:r w:rsidRPr="004378FB">
        <w:rPr>
          <w:sz w:val="16"/>
        </w:rPr>
        <w:t xml:space="preserve">So understood, </w:t>
      </w:r>
      <w:r w:rsidRPr="00AD4790">
        <w:rPr>
          <w:rStyle w:val="StyleUnderline"/>
          <w:highlight w:val="yellow"/>
        </w:rPr>
        <w:t>equity</w:t>
      </w:r>
      <w:r w:rsidRPr="004378FB">
        <w:rPr>
          <w:rStyle w:val="StyleUnderline"/>
        </w:rPr>
        <w:t xml:space="preserve"> is</w:t>
      </w:r>
      <w:r w:rsidRPr="004378FB">
        <w:rPr>
          <w:sz w:val="16"/>
        </w:rPr>
        <w:t xml:space="preserve"> </w:t>
      </w:r>
      <w:r w:rsidRPr="004378FB">
        <w:rPr>
          <w:rStyle w:val="Emphasis"/>
        </w:rPr>
        <w:t>not a magic wand</w:t>
      </w:r>
      <w:r w:rsidRPr="004378FB">
        <w:rPr>
          <w:sz w:val="16"/>
        </w:rPr>
        <w:t xml:space="preserve"> available to courts </w:t>
      </w:r>
      <w:r w:rsidRPr="004378FB">
        <w:rPr>
          <w:rStyle w:val="StyleUnderline"/>
        </w:rPr>
        <w:t xml:space="preserve">whenever </w:t>
      </w:r>
      <w:r w:rsidRPr="004378FB">
        <w:rPr>
          <w:rStyle w:val="Emphasis"/>
        </w:rPr>
        <w:t>any</w:t>
      </w:r>
      <w:r w:rsidRPr="004378FB">
        <w:rPr>
          <w:sz w:val="16"/>
        </w:rPr>
        <w:t xml:space="preserve"> manner of </w:t>
      </w:r>
      <w:r w:rsidRPr="004378FB">
        <w:rPr>
          <w:rStyle w:val="Emphasis"/>
        </w:rPr>
        <w:t>injustice</w:t>
      </w:r>
      <w:r w:rsidRPr="004378FB">
        <w:rPr>
          <w:sz w:val="16"/>
        </w:rPr>
        <w:t xml:space="preserve"> </w:t>
      </w:r>
      <w:r w:rsidRPr="004378FB">
        <w:rPr>
          <w:rStyle w:val="StyleUnderline"/>
        </w:rPr>
        <w:t>is brought</w:t>
      </w:r>
      <w:r w:rsidRPr="004378FB">
        <w:rPr>
          <w:sz w:val="16"/>
        </w:rPr>
        <w:t xml:space="preserve"> to its attention. </w:t>
      </w:r>
      <w:r w:rsidRPr="004378FB">
        <w:rPr>
          <w:rStyle w:val="Emphasis"/>
        </w:rPr>
        <w:t>Nor</w:t>
      </w:r>
      <w:r w:rsidRPr="004378FB">
        <w:rPr>
          <w:sz w:val="16"/>
        </w:rPr>
        <w:t xml:space="preserve"> </w:t>
      </w:r>
      <w:r w:rsidRPr="004378FB">
        <w:rPr>
          <w:rStyle w:val="StyleUnderline"/>
        </w:rPr>
        <w:t>is it</w:t>
      </w:r>
      <w:r w:rsidRPr="004378FB">
        <w:rPr>
          <w:sz w:val="16"/>
        </w:rPr>
        <w:t xml:space="preserve"> </w:t>
      </w:r>
      <w:r w:rsidRPr="004378FB">
        <w:rPr>
          <w:rStyle w:val="Emphasis"/>
        </w:rPr>
        <w:t>merely</w:t>
      </w:r>
      <w:r w:rsidRPr="004378FB">
        <w:rPr>
          <w:sz w:val="16"/>
        </w:rPr>
        <w:t xml:space="preserve"> </w:t>
      </w:r>
      <w:r w:rsidRPr="004378FB">
        <w:rPr>
          <w:rStyle w:val="StyleUnderline"/>
        </w:rPr>
        <w:t>a</w:t>
      </w:r>
      <w:r w:rsidRPr="004378FB">
        <w:rPr>
          <w:sz w:val="16"/>
        </w:rPr>
        <w:t xml:space="preserve"> </w:t>
      </w:r>
      <w:r w:rsidRPr="004378FB">
        <w:rPr>
          <w:rStyle w:val="Emphasis"/>
        </w:rPr>
        <w:t>carefully honed counterbalance</w:t>
      </w:r>
      <w:r w:rsidRPr="004378FB">
        <w:rPr>
          <w:sz w:val="16"/>
        </w:rPr>
        <w:t xml:space="preserve"> </w:t>
      </w:r>
      <w:r w:rsidRPr="004378FB">
        <w:rPr>
          <w:rStyle w:val="StyleUnderline"/>
        </w:rPr>
        <w:t>to</w:t>
      </w:r>
      <w:r w:rsidRPr="004378FB">
        <w:rPr>
          <w:sz w:val="16"/>
        </w:rPr>
        <w:t xml:space="preserve"> the exercise of </w:t>
      </w:r>
      <w:r w:rsidRPr="004378FB">
        <w:rPr>
          <w:rStyle w:val="StyleUnderline"/>
        </w:rPr>
        <w:t xml:space="preserve">law. </w:t>
      </w:r>
      <w:r w:rsidRPr="00F30E38">
        <w:rPr>
          <w:rStyle w:val="StyleUnderline"/>
        </w:rPr>
        <w:t xml:space="preserve">It </w:t>
      </w:r>
      <w:r w:rsidRPr="00AD4790">
        <w:rPr>
          <w:rStyle w:val="StyleUnderline"/>
          <w:highlight w:val="yellow"/>
        </w:rPr>
        <w:t>is a</w:t>
      </w:r>
      <w:r w:rsidRPr="00AD4790">
        <w:rPr>
          <w:sz w:val="16"/>
          <w:highlight w:val="yellow"/>
        </w:rPr>
        <w:t xml:space="preserve"> </w:t>
      </w:r>
      <w:r w:rsidRPr="00AD4790">
        <w:rPr>
          <w:rStyle w:val="Emphasis"/>
          <w:szCs w:val="28"/>
          <w:highlight w:val="yellow"/>
        </w:rPr>
        <w:t>distinct head of judicial authority</w:t>
      </w:r>
      <w:r w:rsidRPr="004378FB">
        <w:rPr>
          <w:sz w:val="16"/>
        </w:rPr>
        <w:t xml:space="preserve">. When private law by its own terms misfires— when it leaves a </w:t>
      </w:r>
      <w:r w:rsidRPr="00F30E38">
        <w:rPr>
          <w:sz w:val="16"/>
        </w:rPr>
        <w:t xml:space="preserve">void, </w:t>
      </w:r>
      <w:r w:rsidRPr="00F30E38">
        <w:rPr>
          <w:rStyle w:val="StyleUnderline"/>
        </w:rPr>
        <w:t>when</w:t>
      </w:r>
      <w:r w:rsidRPr="00F30E38">
        <w:rPr>
          <w:sz w:val="16"/>
        </w:rPr>
        <w:t xml:space="preserve"> </w:t>
      </w:r>
      <w:r w:rsidRPr="00F30E38">
        <w:rPr>
          <w:rStyle w:val="Emphasis"/>
        </w:rPr>
        <w:t>legal rules</w:t>
      </w:r>
      <w:r w:rsidRPr="00F30E38">
        <w:rPr>
          <w:sz w:val="16"/>
        </w:rPr>
        <w:t xml:space="preserve"> of ownership </w:t>
      </w:r>
      <w:r w:rsidRPr="00F30E38">
        <w:rPr>
          <w:rStyle w:val="StyleUnderline"/>
        </w:rPr>
        <w:t>give</w:t>
      </w:r>
      <w:r w:rsidRPr="00F30E38">
        <w:rPr>
          <w:sz w:val="16"/>
        </w:rPr>
        <w:t xml:space="preserve"> </w:t>
      </w:r>
      <w:r w:rsidRPr="00F30E38">
        <w:rPr>
          <w:rStyle w:val="Emphasis"/>
        </w:rPr>
        <w:t>rights</w:t>
      </w:r>
      <w:r w:rsidRPr="00F30E38">
        <w:rPr>
          <w:sz w:val="16"/>
        </w:rPr>
        <w:t xml:space="preserve"> in property </w:t>
      </w:r>
      <w:r w:rsidRPr="00F30E38">
        <w:rPr>
          <w:rStyle w:val="StyleUnderline"/>
        </w:rPr>
        <w:t>to persons who</w:t>
      </w:r>
      <w:r w:rsidRPr="00F30E38">
        <w:rPr>
          <w:sz w:val="16"/>
        </w:rPr>
        <w:t xml:space="preserve"> clearly </w:t>
      </w:r>
      <w:r w:rsidRPr="00F30E38">
        <w:rPr>
          <w:rStyle w:val="StyleUnderline"/>
        </w:rPr>
        <w:t>should</w:t>
      </w:r>
      <w:r w:rsidRPr="00F30E38">
        <w:rPr>
          <w:sz w:val="16"/>
        </w:rPr>
        <w:t xml:space="preserve"> </w:t>
      </w:r>
      <w:r w:rsidRPr="00F30E38">
        <w:rPr>
          <w:rStyle w:val="Emphasis"/>
        </w:rPr>
        <w:t>not have them</w:t>
      </w:r>
      <w:r w:rsidRPr="00F30E38">
        <w:rPr>
          <w:rStyle w:val="StyleUnderline"/>
        </w:rPr>
        <w:t>, when</w:t>
      </w:r>
      <w:r w:rsidRPr="00F30E38">
        <w:rPr>
          <w:sz w:val="16"/>
        </w:rPr>
        <w:t xml:space="preserve"> </w:t>
      </w:r>
      <w:r w:rsidRPr="00F30E38">
        <w:rPr>
          <w:rStyle w:val="Emphasis"/>
        </w:rPr>
        <w:t>legal powers</w:t>
      </w:r>
      <w:r w:rsidRPr="00F30E38">
        <w:rPr>
          <w:sz w:val="16"/>
        </w:rPr>
        <w:t xml:space="preserve"> </w:t>
      </w:r>
      <w:r w:rsidRPr="00F30E38">
        <w:rPr>
          <w:rStyle w:val="StyleUnderline"/>
        </w:rPr>
        <w:t>are</w:t>
      </w:r>
      <w:r w:rsidRPr="00F30E38">
        <w:rPr>
          <w:sz w:val="16"/>
        </w:rPr>
        <w:t xml:space="preserve"> </w:t>
      </w:r>
      <w:r w:rsidRPr="00F30E38">
        <w:rPr>
          <w:rStyle w:val="Emphasis"/>
        </w:rPr>
        <w:t>abused</w:t>
      </w:r>
      <w:r w:rsidRPr="00F30E38">
        <w:rPr>
          <w:sz w:val="16"/>
        </w:rPr>
        <w:t xml:space="preserve"> or exceeded, </w:t>
      </w:r>
      <w:r w:rsidRPr="00F30E38">
        <w:rPr>
          <w:rStyle w:val="StyleUnderline"/>
        </w:rPr>
        <w:t>or when</w:t>
      </w:r>
      <w:r w:rsidRPr="00F30E38">
        <w:rPr>
          <w:sz w:val="16"/>
        </w:rPr>
        <w:t xml:space="preserve"> </w:t>
      </w:r>
      <w:r w:rsidRPr="00F30E38">
        <w:rPr>
          <w:rStyle w:val="Emphasis"/>
        </w:rPr>
        <w:t>legal remedies</w:t>
      </w:r>
      <w:r w:rsidRPr="00F30E38">
        <w:rPr>
          <w:sz w:val="16"/>
        </w:rPr>
        <w:t xml:space="preserve"> </w:t>
      </w:r>
      <w:r w:rsidRPr="00F30E38">
        <w:rPr>
          <w:rStyle w:val="StyleUnderline"/>
        </w:rPr>
        <w:t>fall</w:t>
      </w:r>
      <w:r w:rsidRPr="00F30E38">
        <w:rPr>
          <w:sz w:val="16"/>
        </w:rPr>
        <w:t xml:space="preserve"> well </w:t>
      </w:r>
      <w:r w:rsidRPr="00F30E38">
        <w:rPr>
          <w:rStyle w:val="Emphasis"/>
        </w:rPr>
        <w:t>short</w:t>
      </w:r>
      <w:r w:rsidRPr="00F30E38">
        <w:rPr>
          <w:sz w:val="16"/>
        </w:rPr>
        <w:t xml:space="preserve"> of protecting or vindicating that which they purport to protect or vindicate— </w:t>
      </w:r>
      <w:r w:rsidRPr="00F30E38">
        <w:rPr>
          <w:rStyle w:val="StyleUnderline"/>
        </w:rPr>
        <w:t xml:space="preserve">there is a basis for requesting </w:t>
      </w:r>
      <w:r w:rsidRPr="00F30E38">
        <w:rPr>
          <w:rStyle w:val="Emphasis"/>
        </w:rPr>
        <w:t>equitable relief</w:t>
      </w:r>
      <w:r w:rsidRPr="00F30E38">
        <w:rPr>
          <w:rStyle w:val="StyleUnderline"/>
        </w:rPr>
        <w:t>.</w:t>
      </w:r>
      <w:r w:rsidRPr="004378FB">
        <w:rPr>
          <w:rStyle w:val="StyleUnderline"/>
        </w:rPr>
        <w:t xml:space="preserve"> </w:t>
      </w:r>
    </w:p>
    <w:p w14:paraId="45E584A5" w14:textId="77777777" w:rsidR="00772BE2" w:rsidRPr="004378FB" w:rsidRDefault="00772BE2" w:rsidP="00772BE2">
      <w:pPr>
        <w:rPr>
          <w:sz w:val="16"/>
        </w:rPr>
      </w:pPr>
      <w:r w:rsidRPr="004378FB">
        <w:rPr>
          <w:sz w:val="16"/>
        </w:rPr>
        <w:t xml:space="preserve">Although </w:t>
      </w:r>
      <w:r w:rsidRPr="00AD4790">
        <w:rPr>
          <w:rStyle w:val="StyleUnderline"/>
          <w:highlight w:val="yellow"/>
        </w:rPr>
        <w:t>law and equity are</w:t>
      </w:r>
      <w:r w:rsidRPr="004378FB">
        <w:rPr>
          <w:sz w:val="16"/>
        </w:rPr>
        <w:t xml:space="preserve"> </w:t>
      </w:r>
      <w:r w:rsidRPr="004378FB">
        <w:rPr>
          <w:rStyle w:val="StyleUnderline"/>
        </w:rPr>
        <w:t>thus</w:t>
      </w:r>
      <w:r w:rsidRPr="004378FB">
        <w:rPr>
          <w:sz w:val="16"/>
        </w:rPr>
        <w:t xml:space="preserve"> </w:t>
      </w:r>
      <w:r w:rsidRPr="00AD4790">
        <w:rPr>
          <w:rStyle w:val="Emphasis"/>
          <w:highlight w:val="yellow"/>
        </w:rPr>
        <w:t>fundamentally distinct</w:t>
      </w:r>
      <w:r w:rsidRPr="004378FB">
        <w:rPr>
          <w:sz w:val="16"/>
        </w:rPr>
        <w:t xml:space="preserve">, over time they inevitably become entangled. </w:t>
      </w:r>
      <w:r w:rsidRPr="00AD4790">
        <w:rPr>
          <w:rStyle w:val="StyleUnderline"/>
          <w:highlight w:val="yellow"/>
        </w:rPr>
        <w:t>Law</w:t>
      </w:r>
      <w:r w:rsidRPr="00AD4790">
        <w:rPr>
          <w:sz w:val="16"/>
          <w:highlight w:val="yellow"/>
        </w:rPr>
        <w:t xml:space="preserve"> </w:t>
      </w:r>
      <w:r w:rsidRPr="00AD4790">
        <w:rPr>
          <w:rStyle w:val="Emphasis"/>
          <w:highlight w:val="yellow"/>
        </w:rPr>
        <w:t>incorporates</w:t>
      </w:r>
      <w:r w:rsidRPr="00F30E38">
        <w:rPr>
          <w:sz w:val="16"/>
        </w:rPr>
        <w:t xml:space="preserve"> </w:t>
      </w:r>
      <w:r w:rsidRPr="00F30E38">
        <w:rPr>
          <w:rStyle w:val="StyleUnderline"/>
        </w:rPr>
        <w:t>rules</w:t>
      </w:r>
      <w:r w:rsidRPr="004378FB">
        <w:rPr>
          <w:rStyle w:val="StyleUnderline"/>
        </w:rPr>
        <w:t xml:space="preserve"> and </w:t>
      </w:r>
      <w:r w:rsidRPr="00AD4790">
        <w:rPr>
          <w:rStyle w:val="StyleUnderline"/>
          <w:highlight w:val="yellow"/>
        </w:rPr>
        <w:t>doctrines developed in</w:t>
      </w:r>
      <w:r w:rsidRPr="00AD4790">
        <w:rPr>
          <w:sz w:val="16"/>
          <w:highlight w:val="yellow"/>
        </w:rPr>
        <w:t xml:space="preserve"> </w:t>
      </w:r>
      <w:r w:rsidRPr="00AD4790">
        <w:rPr>
          <w:rStyle w:val="Emphasis"/>
          <w:highlight w:val="yellow"/>
        </w:rPr>
        <w:t>equity</w:t>
      </w:r>
      <w:r w:rsidRPr="004378FB">
        <w:rPr>
          <w:sz w:val="16"/>
        </w:rPr>
        <w:t xml:space="preserve">. This is why modern private law includes doctrines such as equitable tolling and equitable estoppel. </w:t>
      </w:r>
      <w:r w:rsidRPr="004378FB">
        <w:rPr>
          <w:rStyle w:val="StyleUnderline"/>
        </w:rPr>
        <w:t>And, as certain</w:t>
      </w:r>
      <w:r w:rsidRPr="004378FB">
        <w:rPr>
          <w:sz w:val="16"/>
        </w:rPr>
        <w:t xml:space="preserve"> </w:t>
      </w:r>
      <w:r w:rsidRPr="004378FB">
        <w:rPr>
          <w:rStyle w:val="Emphasis"/>
        </w:rPr>
        <w:t>fact patterns</w:t>
      </w:r>
      <w:r w:rsidRPr="004378FB">
        <w:rPr>
          <w:sz w:val="16"/>
        </w:rPr>
        <w:t xml:space="preserve"> </w:t>
      </w:r>
      <w:r w:rsidRPr="004378FB">
        <w:rPr>
          <w:rStyle w:val="StyleUnderline"/>
        </w:rPr>
        <w:t>are recognized</w:t>
      </w:r>
      <w:r w:rsidRPr="004378FB">
        <w:rPr>
          <w:sz w:val="16"/>
        </w:rPr>
        <w:t xml:space="preserve"> as warranting equitable relief, </w:t>
      </w:r>
      <w:r w:rsidRPr="00AD4790">
        <w:rPr>
          <w:rStyle w:val="StyleUnderline"/>
          <w:highlight w:val="yellow"/>
        </w:rPr>
        <w:t xml:space="preserve">equity </w:t>
      </w:r>
      <w:r w:rsidRPr="00AD4790">
        <w:rPr>
          <w:rStyle w:val="Emphasis"/>
          <w:highlight w:val="yellow"/>
        </w:rPr>
        <w:t>becomes more law- like</w:t>
      </w:r>
      <w:r w:rsidRPr="004378FB">
        <w:rPr>
          <w:rStyle w:val="StyleUnderline"/>
        </w:rPr>
        <w:t>. The development of these</w:t>
      </w:r>
      <w:r w:rsidRPr="004378FB">
        <w:rPr>
          <w:sz w:val="16"/>
        </w:rPr>
        <w:t xml:space="preserve"> </w:t>
      </w:r>
      <w:r w:rsidRPr="004378FB">
        <w:rPr>
          <w:rStyle w:val="Emphasis"/>
        </w:rPr>
        <w:t>patterns</w:t>
      </w:r>
      <w:r w:rsidRPr="004378FB">
        <w:rPr>
          <w:sz w:val="16"/>
        </w:rPr>
        <w:t xml:space="preserve"> </w:t>
      </w:r>
      <w:r w:rsidRPr="004378FB">
        <w:rPr>
          <w:rStyle w:val="StyleUnderline"/>
        </w:rPr>
        <w:t xml:space="preserve">of equitable relief in </w:t>
      </w:r>
      <w:r w:rsidRPr="004378FB">
        <w:rPr>
          <w:rStyle w:val="Emphasis"/>
        </w:rPr>
        <w:t>turn</w:t>
      </w:r>
      <w:r w:rsidRPr="004378FB">
        <w:rPr>
          <w:rStyle w:val="StyleUnderline"/>
        </w:rPr>
        <w:t xml:space="preserve"> encourages courts to </w:t>
      </w:r>
      <w:r w:rsidRPr="004378FB">
        <w:rPr>
          <w:rStyle w:val="Emphasis"/>
        </w:rPr>
        <w:t>recognize new legal rights, duties</w:t>
      </w:r>
      <w:r w:rsidRPr="004378FB">
        <w:rPr>
          <w:sz w:val="16"/>
        </w:rPr>
        <w:t xml:space="preserve">, powers, </w:t>
      </w:r>
      <w:r w:rsidRPr="004378FB">
        <w:rPr>
          <w:rStyle w:val="Emphasis"/>
        </w:rPr>
        <w:t>and liabilities</w:t>
      </w:r>
      <w:r w:rsidRPr="004378FB">
        <w:rPr>
          <w:sz w:val="16"/>
        </w:rPr>
        <w:t xml:space="preserve">.66 </w:t>
      </w:r>
      <w:r w:rsidRPr="00AD4790">
        <w:rPr>
          <w:rStyle w:val="Emphasis"/>
          <w:highlight w:val="yellow"/>
        </w:rPr>
        <w:t>None of this is to say</w:t>
      </w:r>
      <w:r w:rsidRPr="004378FB">
        <w:rPr>
          <w:rStyle w:val="Emphasis"/>
        </w:rPr>
        <w:t xml:space="preserve"> that </w:t>
      </w:r>
      <w:r w:rsidRPr="00AD4790">
        <w:rPr>
          <w:rStyle w:val="Emphasis"/>
          <w:highlight w:val="yellow"/>
        </w:rPr>
        <w:t>the law– equity distinction</w:t>
      </w:r>
      <w:r w:rsidRPr="004378FB">
        <w:rPr>
          <w:rStyle w:val="Emphasis"/>
        </w:rPr>
        <w:t xml:space="preserve"> has vanished or </w:t>
      </w:r>
      <w:r w:rsidRPr="00AD4790">
        <w:rPr>
          <w:rStyle w:val="Emphasis"/>
          <w:highlight w:val="yellow"/>
        </w:rPr>
        <w:t>is vanishing</w:t>
      </w:r>
      <w:r w:rsidRPr="004378FB">
        <w:rPr>
          <w:sz w:val="16"/>
        </w:rPr>
        <w:t xml:space="preserve">. It is merely to explain why it is often difficult to isolate when, within a complex legal system, a court is exercising its authority to apply law and when it is exercising its authority to do equity. </w:t>
      </w:r>
    </w:p>
    <w:p w14:paraId="111E93FF" w14:textId="77777777" w:rsidR="00772BE2" w:rsidRDefault="00772BE2" w:rsidP="00772BE2">
      <w:pPr>
        <w:rPr>
          <w:sz w:val="16"/>
        </w:rPr>
      </w:pPr>
      <w:r w:rsidRPr="004378FB">
        <w:rPr>
          <w:sz w:val="16"/>
        </w:rPr>
        <w:t xml:space="preserve">By enabling courts to respond to instances in which law— a set of rules and principles established to help ensure the maintenance of something approximating a just social order— unjustly works a hardship on the person seeking relief, equity serves a gap- filling role, moves the law forward, and sometimes create occasions for new equitable interventions. </w:t>
      </w:r>
      <w:r w:rsidRPr="004378FB">
        <w:rPr>
          <w:rStyle w:val="StyleUnderline"/>
        </w:rPr>
        <w:t>To</w:t>
      </w:r>
      <w:r w:rsidRPr="004378FB">
        <w:rPr>
          <w:sz w:val="16"/>
        </w:rPr>
        <w:t xml:space="preserve"> </w:t>
      </w:r>
      <w:r w:rsidRPr="004378FB">
        <w:rPr>
          <w:rStyle w:val="Emphasis"/>
        </w:rPr>
        <w:t>lose sight</w:t>
      </w:r>
      <w:r w:rsidRPr="004378FB">
        <w:rPr>
          <w:sz w:val="16"/>
        </w:rPr>
        <w:t xml:space="preserve"> </w:t>
      </w:r>
      <w:r w:rsidRPr="004378FB">
        <w:rPr>
          <w:rStyle w:val="StyleUnderline"/>
        </w:rPr>
        <w:t>of equity is thus to have an</w:t>
      </w:r>
      <w:r w:rsidRPr="004378FB">
        <w:rPr>
          <w:sz w:val="16"/>
        </w:rPr>
        <w:t xml:space="preserve"> </w:t>
      </w:r>
      <w:r w:rsidRPr="004378FB">
        <w:rPr>
          <w:rStyle w:val="Emphasis"/>
        </w:rPr>
        <w:t>incomplete understanding of Anglo- American legal systems</w:t>
      </w:r>
      <w:r w:rsidRPr="004378FB">
        <w:rPr>
          <w:sz w:val="16"/>
        </w:rPr>
        <w:t xml:space="preserve">, to deny individuals the range of opportunities for obtaining judicial relief available to them, </w:t>
      </w:r>
      <w:r w:rsidRPr="004378FB">
        <w:rPr>
          <w:rStyle w:val="StyleUnderline"/>
        </w:rPr>
        <w:t>and to ignore an</w:t>
      </w:r>
      <w:r w:rsidRPr="004378FB">
        <w:rPr>
          <w:sz w:val="16"/>
        </w:rPr>
        <w:t xml:space="preserve"> </w:t>
      </w:r>
      <w:r w:rsidRPr="004378FB">
        <w:rPr>
          <w:rStyle w:val="Emphasis"/>
        </w:rPr>
        <w:t>important driver</w:t>
      </w:r>
      <w:r w:rsidRPr="004378FB">
        <w:rPr>
          <w:sz w:val="16"/>
        </w:rPr>
        <w:t xml:space="preserve"> </w:t>
      </w:r>
      <w:r w:rsidRPr="004378FB">
        <w:rPr>
          <w:rStyle w:val="StyleUnderline"/>
        </w:rPr>
        <w:t>of the</w:t>
      </w:r>
      <w:r w:rsidRPr="004378FB">
        <w:rPr>
          <w:sz w:val="16"/>
        </w:rPr>
        <w:t xml:space="preserve"> </w:t>
      </w:r>
      <w:r w:rsidRPr="004378FB">
        <w:rPr>
          <w:rStyle w:val="Emphasis"/>
        </w:rPr>
        <w:t>growth of the law</w:t>
      </w:r>
      <w:r w:rsidRPr="004378FB">
        <w:rPr>
          <w:sz w:val="16"/>
        </w:rPr>
        <w:t xml:space="preserve">. </w:t>
      </w:r>
    </w:p>
    <w:p w14:paraId="5D20603F" w14:textId="77777777" w:rsidR="00772BE2" w:rsidRDefault="00772BE2" w:rsidP="00772BE2">
      <w:pPr>
        <w:pStyle w:val="Heading4"/>
      </w:pPr>
      <w:r>
        <w:t xml:space="preserve">2. COLLECTIVE BARGAINING. The CP rules on abstract issues of justice outside of any statutory system.  </w:t>
      </w:r>
    </w:p>
    <w:p w14:paraId="3E193D15" w14:textId="77777777" w:rsidR="00772BE2" w:rsidRPr="00473CED" w:rsidRDefault="00772BE2" w:rsidP="00772BE2">
      <w:r>
        <w:t xml:space="preserve">Adam J. </w:t>
      </w:r>
      <w:r w:rsidRPr="00473CED">
        <w:rPr>
          <w:rStyle w:val="Style13ptBold"/>
        </w:rPr>
        <w:t>Levitin 6</w:t>
      </w:r>
      <w:r>
        <w:t xml:space="preserve">, </w:t>
      </w:r>
      <w:r w:rsidRPr="00473CED">
        <w:t>Law clerk to the Hon. Jane R. Roth, U.S. Court of Appeals for the Third Circuit. J.D., cum laude, Harvard Law School, 2005; M. Phil., summa cum laude, Columbia University, 2001; A.M., cum laude, Columbia University, 2000; A.B., magna cum laude, Harvard College, 1998</w:t>
      </w:r>
      <w:r>
        <w:t>, “</w:t>
      </w:r>
      <w:r w:rsidRPr="00473CED">
        <w:t>Toward a Federal Common Law of Bankruptcy: Judicial Lawmaking in a Statutory Regime</w:t>
      </w:r>
      <w:r>
        <w:t xml:space="preserve">, </w:t>
      </w:r>
      <w:r w:rsidRPr="00473CED">
        <w:t>80 Am. Bankr. L.J. 1</w:t>
      </w:r>
      <w:r>
        <w:t>, Winter 2006, Lexis</w:t>
      </w:r>
    </w:p>
    <w:p w14:paraId="6949338E" w14:textId="77777777" w:rsidR="00772BE2" w:rsidRDefault="00772BE2" w:rsidP="00772BE2">
      <w:pPr>
        <w:rPr>
          <w:sz w:val="16"/>
        </w:rPr>
      </w:pPr>
      <w:r w:rsidRPr="00FA702A">
        <w:rPr>
          <w:sz w:val="16"/>
        </w:rPr>
        <w:t xml:space="preserve">Moreover, if 105(a) is merely a duplicative version of the All Writs Statute, </w:t>
      </w:r>
      <w:r w:rsidRPr="00BD5EA4">
        <w:rPr>
          <w:rStyle w:val="StyleUnderline"/>
        </w:rPr>
        <w:t>it is hard to see what</w:t>
      </w:r>
      <w:r w:rsidRPr="00FA702A">
        <w:rPr>
          <w:sz w:val="16"/>
        </w:rPr>
        <w:t xml:space="preserve"> if anything </w:t>
      </w:r>
      <w:r w:rsidRPr="00BD5EA4">
        <w:rPr>
          <w:rStyle w:val="StyleUnderline"/>
        </w:rPr>
        <w:t>makes</w:t>
      </w:r>
      <w:r w:rsidRPr="00FA702A">
        <w:rPr>
          <w:sz w:val="16"/>
        </w:rPr>
        <w:t xml:space="preserve"> </w:t>
      </w:r>
      <w:r w:rsidRPr="00BD5EA4">
        <w:rPr>
          <w:rStyle w:val="Emphasis"/>
        </w:rPr>
        <w:t>bankruptcy</w:t>
      </w:r>
      <w:r w:rsidRPr="00FA702A">
        <w:rPr>
          <w:sz w:val="16"/>
        </w:rPr>
        <w:t xml:space="preserve"> </w:t>
      </w:r>
      <w:r w:rsidRPr="00BD5EA4">
        <w:rPr>
          <w:rStyle w:val="StyleUnderline"/>
        </w:rPr>
        <w:t>a "</w:t>
      </w:r>
      <w:r w:rsidRPr="00BD5EA4">
        <w:rPr>
          <w:rStyle w:val="Emphasis"/>
        </w:rPr>
        <w:t>court of equity</w:t>
      </w:r>
      <w:r w:rsidRPr="00BD5EA4">
        <w:rPr>
          <w:rStyle w:val="StyleUnderline"/>
        </w:rPr>
        <w:t>" in a sense</w:t>
      </w:r>
      <w:r w:rsidRPr="00FA702A">
        <w:rPr>
          <w:sz w:val="16"/>
        </w:rPr>
        <w:t xml:space="preserve"> </w:t>
      </w:r>
      <w:r w:rsidRPr="00BD5EA4">
        <w:rPr>
          <w:rStyle w:val="Emphasis"/>
        </w:rPr>
        <w:t>unique enough</w:t>
      </w:r>
      <w:r w:rsidRPr="00FA702A">
        <w:rPr>
          <w:sz w:val="16"/>
        </w:rPr>
        <w:t xml:space="preserve"> </w:t>
      </w:r>
      <w:r w:rsidRPr="00BD5EA4">
        <w:rPr>
          <w:rStyle w:val="StyleUnderline"/>
        </w:rPr>
        <w:t>from</w:t>
      </w:r>
      <w:r w:rsidRPr="00FA702A">
        <w:rPr>
          <w:sz w:val="16"/>
        </w:rPr>
        <w:t xml:space="preserve"> </w:t>
      </w:r>
      <w:r w:rsidRPr="00BD5EA4">
        <w:rPr>
          <w:rStyle w:val="Emphasis"/>
        </w:rPr>
        <w:t>other</w:t>
      </w:r>
      <w:r w:rsidRPr="00FA702A">
        <w:rPr>
          <w:sz w:val="16"/>
        </w:rPr>
        <w:t xml:space="preserve"> </w:t>
      </w:r>
      <w:r w:rsidRPr="00BD5EA4">
        <w:rPr>
          <w:rStyle w:val="StyleUnderline"/>
        </w:rPr>
        <w:t>federal courts that it</w:t>
      </w:r>
      <w:r w:rsidRPr="00FA702A">
        <w:rPr>
          <w:sz w:val="16"/>
        </w:rPr>
        <w:t xml:space="preserve"> </w:t>
      </w:r>
      <w:r w:rsidRPr="00BD5EA4">
        <w:rPr>
          <w:rStyle w:val="Emphasis"/>
        </w:rPr>
        <w:t>bears comment</w:t>
      </w:r>
      <w:r w:rsidRPr="00BD5EA4">
        <w:rPr>
          <w:rStyle w:val="StyleUnderline"/>
        </w:rPr>
        <w:t>. If</w:t>
      </w:r>
      <w:r w:rsidRPr="00FA702A">
        <w:rPr>
          <w:sz w:val="16"/>
        </w:rPr>
        <w:t xml:space="preserve"> 105(a) and </w:t>
      </w:r>
      <w:r w:rsidRPr="00BD5EA4">
        <w:rPr>
          <w:rStyle w:val="StyleUnderline"/>
        </w:rPr>
        <w:t>the</w:t>
      </w:r>
      <w:r w:rsidRPr="00FA702A">
        <w:rPr>
          <w:sz w:val="16"/>
        </w:rPr>
        <w:t xml:space="preserve"> </w:t>
      </w:r>
      <w:r w:rsidRPr="00BD5EA4">
        <w:rPr>
          <w:rStyle w:val="Emphasis"/>
        </w:rPr>
        <w:t>All Writs Statute</w:t>
      </w:r>
      <w:r w:rsidRPr="00FA702A">
        <w:rPr>
          <w:sz w:val="16"/>
        </w:rPr>
        <w:t xml:space="preserve"> </w:t>
      </w:r>
      <w:r w:rsidRPr="00BD5EA4">
        <w:rPr>
          <w:rStyle w:val="StyleUnderline"/>
        </w:rPr>
        <w:t>are the source of equity</w:t>
      </w:r>
      <w:r w:rsidRPr="00FA702A">
        <w:rPr>
          <w:sz w:val="16"/>
        </w:rPr>
        <w:t xml:space="preserve"> powers, </w:t>
      </w:r>
      <w:r w:rsidRPr="00BD5EA4">
        <w:rPr>
          <w:rStyle w:val="StyleUnderline"/>
        </w:rPr>
        <w:t>then</w:t>
      </w:r>
      <w:r w:rsidRPr="00FA702A">
        <w:rPr>
          <w:sz w:val="16"/>
        </w:rPr>
        <w:t xml:space="preserve"> </w:t>
      </w:r>
      <w:r w:rsidRPr="00BD5EA4">
        <w:rPr>
          <w:rStyle w:val="Emphasis"/>
        </w:rPr>
        <w:t>all</w:t>
      </w:r>
      <w:r w:rsidRPr="00FA702A">
        <w:rPr>
          <w:sz w:val="16"/>
        </w:rPr>
        <w:t xml:space="preserve"> </w:t>
      </w:r>
      <w:r w:rsidRPr="00BD5EA4">
        <w:rPr>
          <w:rStyle w:val="StyleUnderline"/>
        </w:rPr>
        <w:t>federal courts are "courts of equity." The</w:t>
      </w:r>
      <w:r w:rsidRPr="00FA702A">
        <w:rPr>
          <w:sz w:val="16"/>
        </w:rPr>
        <w:t xml:space="preserve"> </w:t>
      </w:r>
      <w:r w:rsidRPr="00BD5EA4">
        <w:rPr>
          <w:rStyle w:val="Emphasis"/>
        </w:rPr>
        <w:t>repeated</w:t>
      </w:r>
      <w:r w:rsidRPr="00FA702A">
        <w:rPr>
          <w:sz w:val="16"/>
        </w:rPr>
        <w:t xml:space="preserve"> </w:t>
      </w:r>
      <w:r w:rsidRPr="00BD5EA4">
        <w:rPr>
          <w:rStyle w:val="StyleUnderline"/>
        </w:rPr>
        <w:t>and</w:t>
      </w:r>
      <w:r w:rsidRPr="00FA702A">
        <w:rPr>
          <w:sz w:val="16"/>
        </w:rPr>
        <w:t xml:space="preserve"> </w:t>
      </w:r>
      <w:r w:rsidRPr="00BD5EA4">
        <w:rPr>
          <w:rStyle w:val="Emphasis"/>
        </w:rPr>
        <w:t>insistent use</w:t>
      </w:r>
      <w:r w:rsidRPr="00FA702A">
        <w:rPr>
          <w:sz w:val="16"/>
        </w:rPr>
        <w:t xml:space="preserve"> </w:t>
      </w:r>
      <w:r w:rsidRPr="00BD5EA4">
        <w:rPr>
          <w:rStyle w:val="StyleUnderline"/>
        </w:rPr>
        <w:t>of this phrase by courts in reference to</w:t>
      </w:r>
      <w:r w:rsidRPr="00FA702A">
        <w:rPr>
          <w:sz w:val="16"/>
        </w:rPr>
        <w:t xml:space="preserve"> </w:t>
      </w:r>
      <w:r w:rsidRPr="00BD5EA4">
        <w:rPr>
          <w:rStyle w:val="Emphasis"/>
        </w:rPr>
        <w:t>bankruptcy</w:t>
      </w:r>
      <w:r w:rsidRPr="00FA702A">
        <w:rPr>
          <w:sz w:val="16"/>
        </w:rPr>
        <w:t xml:space="preserve"> courts </w:t>
      </w:r>
      <w:r w:rsidRPr="00BD5EA4">
        <w:rPr>
          <w:rStyle w:val="StyleUnderline"/>
        </w:rPr>
        <w:t>indicates that there is something that</w:t>
      </w:r>
      <w:r w:rsidRPr="00FA702A">
        <w:rPr>
          <w:sz w:val="16"/>
        </w:rPr>
        <w:t xml:space="preserve"> </w:t>
      </w:r>
      <w:r w:rsidRPr="00BD5EA4">
        <w:rPr>
          <w:rStyle w:val="Emphasis"/>
        </w:rPr>
        <w:t>makes bankruptcy courts different</w:t>
      </w:r>
      <w:r w:rsidRPr="00FA702A">
        <w:rPr>
          <w:sz w:val="16"/>
        </w:rPr>
        <w:t xml:space="preserve"> </w:t>
      </w:r>
      <w:r w:rsidRPr="00BD5EA4">
        <w:rPr>
          <w:rStyle w:val="StyleUnderline"/>
        </w:rPr>
        <w:t>from</w:t>
      </w:r>
      <w:r w:rsidRPr="00FA702A">
        <w:rPr>
          <w:sz w:val="16"/>
        </w:rPr>
        <w:t xml:space="preserve"> </w:t>
      </w:r>
      <w:r w:rsidRPr="00BD5EA4">
        <w:rPr>
          <w:rStyle w:val="Emphasis"/>
        </w:rPr>
        <w:t>other</w:t>
      </w:r>
      <w:r w:rsidRPr="00FA702A">
        <w:rPr>
          <w:sz w:val="16"/>
        </w:rPr>
        <w:t xml:space="preserve"> </w:t>
      </w:r>
      <w:r w:rsidRPr="00BD5EA4">
        <w:rPr>
          <w:rStyle w:val="StyleUnderline"/>
        </w:rPr>
        <w:t>federal courts by</w:t>
      </w:r>
      <w:r w:rsidRPr="00FA702A">
        <w:rPr>
          <w:sz w:val="16"/>
        </w:rPr>
        <w:t xml:space="preserve"> </w:t>
      </w:r>
      <w:r w:rsidRPr="00BD5EA4">
        <w:rPr>
          <w:rStyle w:val="Emphasis"/>
        </w:rPr>
        <w:t>virtue</w:t>
      </w:r>
      <w:r w:rsidRPr="00FA702A">
        <w:rPr>
          <w:sz w:val="16"/>
        </w:rPr>
        <w:t xml:space="preserve"> </w:t>
      </w:r>
      <w:r w:rsidRPr="00BD5EA4">
        <w:rPr>
          <w:rStyle w:val="StyleUnderline"/>
        </w:rPr>
        <w:t>of being courts of equity</w:t>
      </w:r>
      <w:r w:rsidRPr="00FA702A">
        <w:rPr>
          <w:sz w:val="16"/>
        </w:rPr>
        <w:t xml:space="preserve">. Article III courts are authorized to hear cases "in Law and Equity." 184 Indeed, other federal courts, such as the Tax Courts, regularly look to the substance of transactions instead of their form, 185 as a matter of federal common law, even if the form complies with the technical requirements of the statutory scheme of the Internal Revenue Code. Yet, no one would ever think to refer to the Tax Courts as "courts of equity." Thus, </w:t>
      </w:r>
      <w:r w:rsidRPr="00FA702A">
        <w:rPr>
          <w:rStyle w:val="StyleUnderline"/>
        </w:rPr>
        <w:t xml:space="preserve">being a court of </w:t>
      </w:r>
      <w:r w:rsidRPr="00AD4790">
        <w:rPr>
          <w:rStyle w:val="StyleUnderline"/>
          <w:highlight w:val="yellow"/>
        </w:rPr>
        <w:t>equity</w:t>
      </w:r>
      <w:r w:rsidRPr="00FA702A">
        <w:rPr>
          <w:rStyle w:val="StyleUnderline"/>
        </w:rPr>
        <w:t xml:space="preserve"> must </w:t>
      </w:r>
      <w:r w:rsidRPr="00AD4790">
        <w:rPr>
          <w:rStyle w:val="StyleUnderline"/>
          <w:highlight w:val="yellow"/>
        </w:rPr>
        <w:t>mean</w:t>
      </w:r>
      <w:r w:rsidRPr="00FA702A">
        <w:rPr>
          <w:rStyle w:val="StyleUnderline"/>
        </w:rPr>
        <w:t xml:space="preserve"> something </w:t>
      </w:r>
      <w:r w:rsidRPr="00AD4790">
        <w:rPr>
          <w:rStyle w:val="Emphasis"/>
          <w:highlight w:val="yellow"/>
        </w:rPr>
        <w:t>more</w:t>
      </w:r>
      <w:r w:rsidRPr="00AD4790">
        <w:rPr>
          <w:rStyle w:val="StyleUnderline"/>
          <w:highlight w:val="yellow"/>
        </w:rPr>
        <w:t xml:space="preserve"> than </w:t>
      </w:r>
      <w:r w:rsidRPr="00AD4790">
        <w:rPr>
          <w:rStyle w:val="Emphasis"/>
          <w:highlight w:val="yellow"/>
        </w:rPr>
        <w:t>just</w:t>
      </w:r>
      <w:r w:rsidRPr="00FA702A">
        <w:rPr>
          <w:rStyle w:val="StyleUnderline"/>
        </w:rPr>
        <w:t xml:space="preserve"> looking to </w:t>
      </w:r>
      <w:r w:rsidRPr="00AD4790">
        <w:rPr>
          <w:rStyle w:val="Emphasis"/>
          <w:highlight w:val="yellow"/>
        </w:rPr>
        <w:t>substance</w:t>
      </w:r>
      <w:r w:rsidRPr="00AD4790">
        <w:rPr>
          <w:rStyle w:val="StyleUnderline"/>
          <w:highlight w:val="yellow"/>
        </w:rPr>
        <w:t xml:space="preserve"> over </w:t>
      </w:r>
      <w:r w:rsidRPr="00AD4790">
        <w:rPr>
          <w:rStyle w:val="Emphasis"/>
          <w:highlight w:val="yellow"/>
        </w:rPr>
        <w:t>form</w:t>
      </w:r>
      <w:r w:rsidRPr="00FA702A">
        <w:rPr>
          <w:sz w:val="16"/>
        </w:rPr>
        <w:t xml:space="preserve">. Arguably, as we shall see, </w:t>
      </w:r>
      <w:r w:rsidRPr="00FA702A">
        <w:rPr>
          <w:rStyle w:val="StyleUnderline"/>
        </w:rPr>
        <w:t>it means something</w:t>
      </w:r>
      <w:r>
        <w:rPr>
          <w:sz w:val="16"/>
        </w:rPr>
        <w:t xml:space="preserve"> </w:t>
      </w:r>
      <w:r w:rsidRPr="00FA702A">
        <w:rPr>
          <w:sz w:val="16"/>
        </w:rPr>
        <w:t>[*35]</w:t>
      </w:r>
      <w:r>
        <w:rPr>
          <w:sz w:val="16"/>
        </w:rPr>
        <w:t xml:space="preserve"> </w:t>
      </w:r>
      <w:r w:rsidRPr="00AD4790">
        <w:rPr>
          <w:rStyle w:val="Emphasis"/>
          <w:highlight w:val="yellow"/>
        </w:rPr>
        <w:t>more</w:t>
      </w:r>
      <w:r w:rsidRPr="00AD4790">
        <w:rPr>
          <w:sz w:val="16"/>
          <w:highlight w:val="yellow"/>
        </w:rPr>
        <w:t xml:space="preserve"> </w:t>
      </w:r>
      <w:r w:rsidRPr="00AD4790">
        <w:rPr>
          <w:rStyle w:val="StyleUnderline"/>
          <w:highlight w:val="yellow"/>
        </w:rPr>
        <w:t>akin to pursuing</w:t>
      </w:r>
      <w:r w:rsidRPr="00AD4790">
        <w:rPr>
          <w:sz w:val="16"/>
          <w:highlight w:val="yellow"/>
        </w:rPr>
        <w:t xml:space="preserve"> </w:t>
      </w:r>
      <w:r w:rsidRPr="00AD4790">
        <w:rPr>
          <w:rStyle w:val="Emphasis"/>
          <w:highlight w:val="yellow"/>
        </w:rPr>
        <w:t>"substantial justice"</w:t>
      </w:r>
      <w:r w:rsidRPr="00FA702A">
        <w:rPr>
          <w:sz w:val="16"/>
        </w:rPr>
        <w:t xml:space="preserve"> </w:t>
      </w:r>
      <w:r w:rsidRPr="00FA702A">
        <w:rPr>
          <w:rStyle w:val="StyleUnderline"/>
        </w:rPr>
        <w:t>or</w:t>
      </w:r>
      <w:r w:rsidRPr="00FA702A">
        <w:rPr>
          <w:sz w:val="16"/>
        </w:rPr>
        <w:t xml:space="preserve"> </w:t>
      </w:r>
      <w:r w:rsidRPr="00FA702A">
        <w:rPr>
          <w:rStyle w:val="Emphasis"/>
        </w:rPr>
        <w:t>fairness</w:t>
      </w:r>
      <w:r w:rsidRPr="00FA702A">
        <w:rPr>
          <w:rStyle w:val="StyleUnderline"/>
        </w:rPr>
        <w:t xml:space="preserve">, </w:t>
      </w:r>
      <w:r w:rsidRPr="00AD4790">
        <w:rPr>
          <w:rStyle w:val="StyleUnderline"/>
          <w:highlight w:val="yellow"/>
        </w:rPr>
        <w:t>which</w:t>
      </w:r>
      <w:r w:rsidRPr="00FA702A">
        <w:rPr>
          <w:rStyle w:val="StyleUnderline"/>
        </w:rPr>
        <w:t xml:space="preserve"> may </w:t>
      </w:r>
      <w:r w:rsidRPr="00AD4790">
        <w:rPr>
          <w:rStyle w:val="StyleUnderline"/>
          <w:highlight w:val="yellow"/>
        </w:rPr>
        <w:t xml:space="preserve">involve </w:t>
      </w:r>
      <w:r w:rsidRPr="00AD4790">
        <w:rPr>
          <w:rStyle w:val="Emphasis"/>
          <w:highlight w:val="yellow"/>
        </w:rPr>
        <w:t>deviations</w:t>
      </w:r>
      <w:r w:rsidRPr="00AD4790">
        <w:rPr>
          <w:sz w:val="16"/>
          <w:highlight w:val="yellow"/>
        </w:rPr>
        <w:t xml:space="preserve"> </w:t>
      </w:r>
      <w:r w:rsidRPr="00AD4790">
        <w:rPr>
          <w:rStyle w:val="StyleUnderline"/>
          <w:highlight w:val="yellow"/>
        </w:rPr>
        <w:t>from a</w:t>
      </w:r>
      <w:r w:rsidRPr="00FA702A">
        <w:rPr>
          <w:sz w:val="16"/>
        </w:rPr>
        <w:t xml:space="preserve"> </w:t>
      </w:r>
      <w:r w:rsidRPr="00FA702A">
        <w:rPr>
          <w:rStyle w:val="Emphasis"/>
        </w:rPr>
        <w:t>well-</w:t>
      </w:r>
      <w:r w:rsidRPr="00AD4790">
        <w:rPr>
          <w:rStyle w:val="Emphasis"/>
          <w:highlight w:val="yellow"/>
        </w:rPr>
        <w:t>defined statutory system</w:t>
      </w:r>
      <w:r w:rsidRPr="00FA702A">
        <w:rPr>
          <w:sz w:val="16"/>
        </w:rPr>
        <w:t>.</w:t>
      </w:r>
    </w:p>
    <w:p w14:paraId="384BC220" w14:textId="77777777" w:rsidR="00772BE2" w:rsidRDefault="00772BE2" w:rsidP="00772BE2">
      <w:pPr>
        <w:pStyle w:val="Heading4"/>
      </w:pPr>
      <w:r>
        <w:t xml:space="preserve">4. </w:t>
      </w:r>
      <w:r w:rsidRPr="00E73E5E">
        <w:t>FEDERAL</w:t>
      </w:r>
      <w:r>
        <w:t>. Equity is ‘wholly outside the federal system.’</w:t>
      </w:r>
    </w:p>
    <w:p w14:paraId="4D6322E9" w14:textId="77777777" w:rsidR="00772BE2" w:rsidRDefault="00772BE2" w:rsidP="00772BE2">
      <w:pPr>
        <w:pStyle w:val="Undertag"/>
      </w:pPr>
    </w:p>
    <w:p w14:paraId="6F3F23F3" w14:textId="77777777" w:rsidR="00772BE2" w:rsidRDefault="00772BE2" w:rsidP="00772BE2">
      <w:r w:rsidRPr="00781411">
        <w:t xml:space="preserve">Riley T. </w:t>
      </w:r>
      <w:r w:rsidRPr="00781411">
        <w:rPr>
          <w:rStyle w:val="Style13ptBold"/>
        </w:rPr>
        <w:t>Keenan 23</w:t>
      </w:r>
      <w:r w:rsidRPr="00781411">
        <w:t>, Visiting Assistant Professor of Law, Cornell Law School, “Functional Federal Equity,” 4011398, 02/28/2023, Social Science Research Network, doi:10.2139/ssrn.4011398</w:t>
      </w:r>
    </w:p>
    <w:p w14:paraId="64532347" w14:textId="77777777" w:rsidR="00772BE2" w:rsidRDefault="00772BE2" w:rsidP="00772BE2">
      <w:pPr>
        <w:rPr>
          <w:sz w:val="16"/>
        </w:rPr>
      </w:pPr>
      <w:r w:rsidRPr="00042E22">
        <w:rPr>
          <w:sz w:val="16"/>
        </w:rPr>
        <w:t xml:space="preserve">Professor </w:t>
      </w:r>
      <w:r w:rsidRPr="00AD4790">
        <w:rPr>
          <w:rStyle w:val="StyleUnderline"/>
          <w:highlight w:val="yellow"/>
        </w:rPr>
        <w:t>Harrison</w:t>
      </w:r>
      <w:r w:rsidRPr="00042E22">
        <w:rPr>
          <w:sz w:val="16"/>
        </w:rPr>
        <w:t xml:space="preserve"> rightly </w:t>
      </w:r>
      <w:r w:rsidRPr="00AD4790">
        <w:rPr>
          <w:rStyle w:val="Emphasis"/>
          <w:highlight w:val="yellow"/>
        </w:rPr>
        <w:t>rejects</w:t>
      </w:r>
      <w:r w:rsidRPr="00AD4790">
        <w:rPr>
          <w:sz w:val="16"/>
          <w:highlight w:val="yellow"/>
        </w:rPr>
        <w:t xml:space="preserve"> </w:t>
      </w:r>
      <w:r w:rsidRPr="00AD4790">
        <w:rPr>
          <w:rStyle w:val="StyleUnderline"/>
          <w:highlight w:val="yellow"/>
        </w:rPr>
        <w:t>the suggestion</w:t>
      </w:r>
      <w:r w:rsidRPr="00042E22">
        <w:rPr>
          <w:rStyle w:val="StyleUnderline"/>
        </w:rPr>
        <w:t xml:space="preserve"> that federal </w:t>
      </w:r>
      <w:r w:rsidRPr="00AD4790">
        <w:rPr>
          <w:rStyle w:val="Emphasis"/>
          <w:highlight w:val="yellow"/>
        </w:rPr>
        <w:t>equity</w:t>
      </w:r>
      <w:r w:rsidRPr="00AD4790">
        <w:rPr>
          <w:rStyle w:val="StyleUnderline"/>
          <w:highlight w:val="yellow"/>
        </w:rPr>
        <w:t xml:space="preserve"> flows</w:t>
      </w:r>
      <w:r w:rsidRPr="00042E22">
        <w:rPr>
          <w:sz w:val="16"/>
        </w:rPr>
        <w:t xml:space="preserve"> directly </w:t>
      </w:r>
      <w:r w:rsidRPr="00AD4790">
        <w:rPr>
          <w:rStyle w:val="StyleUnderline"/>
          <w:highlight w:val="yellow"/>
        </w:rPr>
        <w:t xml:space="preserve">from </w:t>
      </w:r>
      <w:r w:rsidRPr="00AD4790">
        <w:rPr>
          <w:rStyle w:val="Emphasis"/>
          <w:highlight w:val="yellow"/>
        </w:rPr>
        <w:t>Article III</w:t>
      </w:r>
      <w:r w:rsidRPr="00042E22">
        <w:rPr>
          <w:sz w:val="16"/>
        </w:rPr>
        <w:t xml:space="preserve">.205 But because </w:t>
      </w:r>
      <w:r w:rsidRPr="00811C28">
        <w:rPr>
          <w:rStyle w:val="StyleUnderline"/>
        </w:rPr>
        <w:t xml:space="preserve">it </w:t>
      </w:r>
      <w:r w:rsidRPr="00AD4790">
        <w:rPr>
          <w:rStyle w:val="StyleUnderline"/>
          <w:highlight w:val="yellow"/>
        </w:rPr>
        <w:t xml:space="preserve">locates equity </w:t>
      </w:r>
      <w:r w:rsidRPr="00AD4790">
        <w:rPr>
          <w:rStyle w:val="Emphasis"/>
          <w:highlight w:val="yellow"/>
        </w:rPr>
        <w:t>wholly outside the federal system</w:t>
      </w:r>
      <w:r w:rsidRPr="00042E22">
        <w:rPr>
          <w:sz w:val="16"/>
        </w:rPr>
        <w:t>, Harrison’s account cannot explain why federal courts treat that particular external body of law as authoritative. Harrison rejects the notion that Article III’s reference to “equity” directs courts to apply customary equitable principles—as he must, or else Article III’s mention of “law” would seem similarly to direct courts to apply English common law (which it does not).206 Instead, Harrison writes only that federal courts have “assumed” that they possess equity powers “[f]rom the beginning,” and that this assumption is “correct.”207</w:t>
      </w:r>
    </w:p>
    <w:p w14:paraId="647D3A53" w14:textId="77777777" w:rsidR="00772BE2" w:rsidRDefault="00772BE2" w:rsidP="00772BE2">
      <w:pPr>
        <w:pStyle w:val="Heading3"/>
      </w:pPr>
      <w:r w:rsidRPr="008B1190">
        <w:t>AT: Perm Other Issues---2NC</w:t>
      </w:r>
    </w:p>
    <w:p w14:paraId="333372B2" w14:textId="77777777" w:rsidR="00772BE2" w:rsidRPr="008B1190" w:rsidRDefault="00772BE2" w:rsidP="00772BE2">
      <w:pPr>
        <w:pStyle w:val="Heading4"/>
        <w:rPr>
          <w:rFonts w:cs="Times New Roman"/>
        </w:rPr>
      </w:pPr>
      <w:r w:rsidRPr="008B1190">
        <w:t xml:space="preserve">The need for a specific case &amp; controversy is key to educational </w:t>
      </w:r>
      <w:r>
        <w:t xml:space="preserve">legal </w:t>
      </w:r>
      <w:r w:rsidRPr="008B1190">
        <w:t>debate</w:t>
      </w:r>
      <w:r>
        <w:t xml:space="preserve">. </w:t>
      </w:r>
    </w:p>
    <w:p w14:paraId="57C3E9C2" w14:textId="77777777" w:rsidR="00772BE2" w:rsidRPr="008B1190" w:rsidRDefault="00772BE2" w:rsidP="00772BE2">
      <w:r w:rsidRPr="008B1190">
        <w:rPr>
          <w:rStyle w:val="Style13ptBold"/>
        </w:rPr>
        <w:t>CRS 7</w:t>
      </w:r>
      <w:r w:rsidRPr="008B1190">
        <w:t>, Legislative Attorney at the Congressional Research Service, “Mootness: An Explanation of the Justiciability Doctrine,” 2/7/7, https://www.everycrsreport.com/files/20070207_RS22599_d3fbfe7c990de4bea756c24fdab658c2a1016dcf.pdf</w:t>
      </w:r>
    </w:p>
    <w:p w14:paraId="11EBA22D" w14:textId="77777777" w:rsidR="00772BE2" w:rsidRPr="008B1190" w:rsidRDefault="00772BE2" w:rsidP="00772BE2">
      <w:pPr>
        <w:rPr>
          <w:sz w:val="16"/>
        </w:rPr>
      </w:pPr>
      <w:r w:rsidRPr="00AD4790">
        <w:rPr>
          <w:rStyle w:val="StyleUnderline"/>
          <w:highlight w:val="yellow"/>
        </w:rPr>
        <w:t>Under Article III</w:t>
      </w:r>
      <w:r w:rsidRPr="008B1190">
        <w:rPr>
          <w:sz w:val="16"/>
        </w:rPr>
        <w:t xml:space="preserve"> of the U.S. Constitution, </w:t>
      </w:r>
      <w:r w:rsidRPr="008B1190">
        <w:rPr>
          <w:rStyle w:val="StyleUnderline"/>
        </w:rPr>
        <w:t xml:space="preserve">the </w:t>
      </w:r>
      <w:r w:rsidRPr="00AD4790">
        <w:rPr>
          <w:rStyle w:val="Emphasis"/>
          <w:highlight w:val="yellow"/>
        </w:rPr>
        <w:t>jurisdiction</w:t>
      </w:r>
      <w:r w:rsidRPr="008B1190">
        <w:rPr>
          <w:rStyle w:val="StyleUnderline"/>
        </w:rPr>
        <w:t xml:space="preserve"> of federal courts </w:t>
      </w:r>
      <w:r w:rsidRPr="00AD4790">
        <w:rPr>
          <w:rStyle w:val="StyleUnderline"/>
          <w:highlight w:val="yellow"/>
        </w:rPr>
        <w:t xml:space="preserve">is </w:t>
      </w:r>
      <w:r w:rsidRPr="00AD4790">
        <w:rPr>
          <w:rStyle w:val="Emphasis"/>
          <w:highlight w:val="yellow"/>
        </w:rPr>
        <w:t>limited to actual, ongoing cases and controversies</w:t>
      </w:r>
      <w:r w:rsidRPr="008B1190">
        <w:rPr>
          <w:sz w:val="16"/>
        </w:rPr>
        <w:t xml:space="preserve">.1 </w:t>
      </w:r>
      <w:r w:rsidRPr="00AD4790">
        <w:rPr>
          <w:rStyle w:val="StyleUnderline"/>
          <w:highlight w:val="yellow"/>
        </w:rPr>
        <w:t>From this</w:t>
      </w:r>
      <w:r w:rsidRPr="008B1190">
        <w:rPr>
          <w:rStyle w:val="StyleUnderline"/>
        </w:rPr>
        <w:t xml:space="preserve"> constitutional requirement </w:t>
      </w:r>
      <w:r w:rsidRPr="00AD4790">
        <w:rPr>
          <w:rStyle w:val="StyleUnderline"/>
          <w:highlight w:val="yellow"/>
        </w:rPr>
        <w:t>comes</w:t>
      </w:r>
      <w:r w:rsidRPr="008B1190">
        <w:rPr>
          <w:rStyle w:val="StyleUnderline"/>
        </w:rPr>
        <w:t xml:space="preserve"> several</w:t>
      </w:r>
      <w:r w:rsidRPr="008B1190">
        <w:rPr>
          <w:sz w:val="16"/>
        </w:rPr>
        <w:t xml:space="preserve"> “</w:t>
      </w:r>
      <w:r w:rsidRPr="00AD4790">
        <w:rPr>
          <w:rStyle w:val="Emphasis"/>
          <w:highlight w:val="yellow"/>
        </w:rPr>
        <w:t>justiciability</w:t>
      </w:r>
      <w:r w:rsidRPr="008B1190">
        <w:rPr>
          <w:sz w:val="16"/>
        </w:rPr>
        <w:t xml:space="preserve">” </w:t>
      </w:r>
      <w:r w:rsidRPr="008B1190">
        <w:rPr>
          <w:rStyle w:val="StyleUnderline"/>
        </w:rPr>
        <w:t>doctrines</w:t>
      </w:r>
      <w:r w:rsidRPr="008B1190">
        <w:rPr>
          <w:sz w:val="16"/>
        </w:rPr>
        <w:t xml:space="preserve"> that may be invoked in federal court actions that could prevent plaintiffs from maintaining a legal claim against defendants.2 The four justiciability doctrines are standing, ripeness, political question, and mootness. These doctrines will render a controversy “nonjusticiable” if a court decides that any one of them applies.</w:t>
      </w:r>
    </w:p>
    <w:p w14:paraId="17B96501" w14:textId="77777777" w:rsidR="00772BE2" w:rsidRPr="008B1190" w:rsidRDefault="00772BE2" w:rsidP="00772BE2">
      <w:pPr>
        <w:rPr>
          <w:sz w:val="16"/>
        </w:rPr>
      </w:pPr>
      <w:r w:rsidRPr="008B1190">
        <w:rPr>
          <w:sz w:val="16"/>
        </w:rPr>
        <w:t>Standing addresses whether the plaintiff is the proper party to assert a claim in federal court.3 Ripeness considers whether a party has brought an action too early for adjudication.4 The political question doctrine makes nonjusticiable controversies that involve an issue constitutionally committed to the political branches of government.5</w:t>
      </w:r>
    </w:p>
    <w:p w14:paraId="3E6483DF" w14:textId="77777777" w:rsidR="00772BE2" w:rsidRPr="008B1190" w:rsidRDefault="00772BE2" w:rsidP="00772BE2">
      <w:pPr>
        <w:rPr>
          <w:sz w:val="16"/>
        </w:rPr>
      </w:pPr>
      <w:r w:rsidRPr="008B1190">
        <w:rPr>
          <w:sz w:val="16"/>
        </w:rPr>
        <w:t>There are two types of mootness: Article III mootness and prudential mootness.6 As the name implies, the former is derived from the constitutional requirement that judicial power be exercised only in “cases” or “controversies.”7 The latter concerns a federal court’s discretion to withhold use of judicial power in suits that—while not actually moot—should be treated as moot for “prudential” reasons.</w:t>
      </w:r>
    </w:p>
    <w:p w14:paraId="3123D7CE" w14:textId="77777777" w:rsidR="00772BE2" w:rsidRPr="008B1190" w:rsidRDefault="00772BE2" w:rsidP="00772BE2">
      <w:pPr>
        <w:rPr>
          <w:sz w:val="16"/>
        </w:rPr>
      </w:pPr>
      <w:r w:rsidRPr="008B1190">
        <w:rPr>
          <w:sz w:val="16"/>
        </w:rPr>
        <w:t>Article III Mootness</w:t>
      </w:r>
    </w:p>
    <w:p w14:paraId="471AD2DA" w14:textId="77777777" w:rsidR="00772BE2" w:rsidRPr="008B1190" w:rsidRDefault="00772BE2" w:rsidP="00772BE2">
      <w:pPr>
        <w:rPr>
          <w:sz w:val="16"/>
        </w:rPr>
      </w:pPr>
      <w:r w:rsidRPr="008B1190">
        <w:rPr>
          <w:sz w:val="16"/>
        </w:rPr>
        <w:t xml:space="preserve">Usually, </w:t>
      </w:r>
      <w:r w:rsidRPr="00AD4790">
        <w:rPr>
          <w:rStyle w:val="StyleUnderline"/>
          <w:highlight w:val="yellow"/>
        </w:rPr>
        <w:t>a case</w:t>
      </w:r>
      <w:r w:rsidRPr="008B1190">
        <w:rPr>
          <w:rStyle w:val="StyleUnderline"/>
        </w:rPr>
        <w:t xml:space="preserve"> or controversy </w:t>
      </w:r>
      <w:r w:rsidRPr="00AD4790">
        <w:rPr>
          <w:rStyle w:val="StyleUnderline"/>
          <w:highlight w:val="yellow"/>
        </w:rPr>
        <w:t xml:space="preserve">must exist </w:t>
      </w:r>
      <w:r w:rsidRPr="00AD4790">
        <w:rPr>
          <w:rStyle w:val="Emphasis"/>
          <w:highlight w:val="yellow"/>
        </w:rPr>
        <w:t>throughout</w:t>
      </w:r>
      <w:r w:rsidRPr="008B1190">
        <w:rPr>
          <w:rStyle w:val="StyleUnderline"/>
        </w:rPr>
        <w:t xml:space="preserve"> all stages of federal </w:t>
      </w:r>
      <w:r w:rsidRPr="00AD4790">
        <w:rPr>
          <w:rStyle w:val="StyleUnderline"/>
          <w:highlight w:val="yellow"/>
        </w:rPr>
        <w:t>judicial proceedings</w:t>
      </w:r>
      <w:r w:rsidRPr="008B1190">
        <w:rPr>
          <w:sz w:val="16"/>
        </w:rPr>
        <w:t xml:space="preserve">, and not just when the lawsuit is filed or when review is granted by an appellate court.8 </w:t>
      </w:r>
      <w:r w:rsidRPr="008B1190">
        <w:rPr>
          <w:rStyle w:val="StyleUnderline"/>
        </w:rPr>
        <w:t>The dispute must concern</w:t>
      </w:r>
      <w:r w:rsidRPr="008B1190">
        <w:rPr>
          <w:sz w:val="16"/>
        </w:rPr>
        <w:t xml:space="preserve"> “</w:t>
      </w:r>
      <w:r w:rsidRPr="008B1190">
        <w:rPr>
          <w:rStyle w:val="StyleUnderline"/>
        </w:rPr>
        <w:t>live</w:t>
      </w:r>
      <w:r w:rsidRPr="008B1190">
        <w:rPr>
          <w:sz w:val="16"/>
        </w:rPr>
        <w:t xml:space="preserve">” </w:t>
      </w:r>
      <w:r w:rsidRPr="008B1190">
        <w:rPr>
          <w:rStyle w:val="StyleUnderline"/>
        </w:rPr>
        <w:t>issues</w:t>
      </w:r>
      <w:r w:rsidRPr="008B1190">
        <w:rPr>
          <w:sz w:val="16"/>
        </w:rPr>
        <w:t>, and generally, the plaintiffs must have a personal interest in the outcome of the case.9 The Supreme Court has described mootness as follows:</w:t>
      </w:r>
    </w:p>
    <w:p w14:paraId="6B17C6F1" w14:textId="77777777" w:rsidR="00772BE2" w:rsidRDefault="00772BE2" w:rsidP="00772BE2">
      <w:pPr>
        <w:rPr>
          <w:sz w:val="16"/>
        </w:rPr>
      </w:pPr>
      <w:r w:rsidRPr="008B1190">
        <w:rPr>
          <w:sz w:val="16"/>
        </w:rPr>
        <w:t>The “personal stake” aspect of mootness doctrine ... serves primarily the purpose of assuring that federal courts are presented with disputes they are capable of resolving. One commentator has defined mootness as “the doctrine of standing set in a time frame: The requisite personal interest that must exist at the commencement of the litigation (standing) must continue throughout its existence (mootness).”10</w:t>
      </w:r>
    </w:p>
    <w:p w14:paraId="0A37EBEA" w14:textId="77777777" w:rsidR="00772BE2" w:rsidRPr="00283DF0" w:rsidRDefault="00772BE2" w:rsidP="00772BE2">
      <w:pPr>
        <w:pStyle w:val="Heading4"/>
      </w:pPr>
      <w:r>
        <w:t xml:space="preserve">2. </w:t>
      </w:r>
      <w:r w:rsidRPr="005F0EB4">
        <w:rPr>
          <w:u w:val="single"/>
        </w:rPr>
        <w:t>SPECIFIC TEST CASE KEY</w:t>
      </w:r>
      <w:r>
        <w:t xml:space="preserve">. </w:t>
      </w:r>
      <w:r w:rsidRPr="00283DF0">
        <w:t>An equity-based ruling requires a particularized circumstance. The “all other instances” perm is yet another generalized judicial decision-making which erases equity.</w:t>
      </w:r>
    </w:p>
    <w:p w14:paraId="1E6213E7" w14:textId="77777777" w:rsidR="00772BE2" w:rsidRDefault="00772BE2" w:rsidP="00772BE2">
      <w:r>
        <w:t xml:space="preserve">Lawrence B. </w:t>
      </w:r>
      <w:r w:rsidRPr="009C7FCC">
        <w:rPr>
          <w:rStyle w:val="Style13ptBold"/>
        </w:rPr>
        <w:t>Solum 94</w:t>
      </w:r>
      <w:r>
        <w:t xml:space="preserve">, William L. Matheson and Robert M. Morgenthau Distinguished Professor of Law Douglas D. Drysdale Research Professor of Law at University of Virginia Law School, “Equity and the Rule of Law,” Nomos, vol. 36, American Society for Political and Legal Philosophy, 1994, pp. 120–147 </w:t>
      </w:r>
    </w:p>
    <w:p w14:paraId="33A2389F" w14:textId="77777777" w:rsidR="00772BE2" w:rsidRPr="00765924" w:rsidRDefault="00772BE2" w:rsidP="00772BE2">
      <w:pPr>
        <w:rPr>
          <w:sz w:val="16"/>
        </w:rPr>
      </w:pPr>
      <w:r>
        <w:rPr>
          <w:rStyle w:val="StyleUnderline"/>
        </w:rPr>
        <w:t xml:space="preserve">One </w:t>
      </w:r>
      <w:r w:rsidRPr="00765924">
        <w:rPr>
          <w:rStyle w:val="Emphasis"/>
        </w:rPr>
        <w:t xml:space="preserve">characteristic of </w:t>
      </w:r>
      <w:r w:rsidRPr="00AD4790">
        <w:rPr>
          <w:rStyle w:val="Emphasis"/>
          <w:highlight w:val="yellow"/>
        </w:rPr>
        <w:t>equity</w:t>
      </w:r>
      <w:r>
        <w:rPr>
          <w:rStyle w:val="StyleUnderline"/>
        </w:rPr>
        <w:t xml:space="preserve"> is that it </w:t>
      </w:r>
      <w:r w:rsidRPr="00AD4790">
        <w:rPr>
          <w:rStyle w:val="StyleUnderline"/>
          <w:highlight w:val="yellow"/>
        </w:rPr>
        <w:t>involves</w:t>
      </w:r>
      <w:r>
        <w:rPr>
          <w:rStyle w:val="StyleUnderline"/>
        </w:rPr>
        <w:t xml:space="preserve"> a </w:t>
      </w:r>
      <w:r w:rsidRPr="00AD4790">
        <w:rPr>
          <w:rStyle w:val="Emphasis"/>
          <w:highlight w:val="yellow"/>
        </w:rPr>
        <w:t>departure</w:t>
      </w:r>
      <w:r w:rsidRPr="00AD4790">
        <w:rPr>
          <w:rStyle w:val="StyleUnderline"/>
          <w:highlight w:val="yellow"/>
        </w:rPr>
        <w:t xml:space="preserve"> from</w:t>
      </w:r>
      <w:r w:rsidRPr="00765924">
        <w:rPr>
          <w:sz w:val="16"/>
        </w:rPr>
        <w:t xml:space="preserve"> the </w:t>
      </w:r>
      <w:r w:rsidRPr="00AD4790">
        <w:rPr>
          <w:rStyle w:val="Emphasis"/>
          <w:highlight w:val="yellow"/>
        </w:rPr>
        <w:t>rules</w:t>
      </w:r>
      <w:r>
        <w:rPr>
          <w:rStyle w:val="StyleUnderline"/>
        </w:rPr>
        <w:t xml:space="preserve">. Any </w:t>
      </w:r>
      <w:r w:rsidRPr="00765924">
        <w:rPr>
          <w:rStyle w:val="Emphasis"/>
        </w:rPr>
        <w:t>general</w:t>
      </w:r>
      <w:r>
        <w:rPr>
          <w:rStyle w:val="StyleUnderline"/>
        </w:rPr>
        <w:t xml:space="preserve"> rule may be </w:t>
      </w:r>
      <w:r w:rsidRPr="00765924">
        <w:rPr>
          <w:rStyle w:val="Emphasis"/>
        </w:rPr>
        <w:t>overinclusive</w:t>
      </w:r>
      <w:r>
        <w:rPr>
          <w:rStyle w:val="StyleUnderline"/>
        </w:rPr>
        <w:t xml:space="preserve"> or </w:t>
      </w:r>
      <w:r w:rsidRPr="00765924">
        <w:rPr>
          <w:rStyle w:val="Emphasis"/>
        </w:rPr>
        <w:t>underinclusive</w:t>
      </w:r>
      <w:r w:rsidRPr="00765924">
        <w:rPr>
          <w:sz w:val="16"/>
        </w:rPr>
        <w:t xml:space="preserve"> with respect to the goal the rule is meant to achieve.7 </w:t>
      </w:r>
      <w:r w:rsidRPr="00765924">
        <w:rPr>
          <w:rStyle w:val="Emphasis"/>
        </w:rPr>
        <w:t>Equity</w:t>
      </w:r>
      <w:r>
        <w:rPr>
          <w:rStyle w:val="StyleUnderline"/>
        </w:rPr>
        <w:t xml:space="preserve"> </w:t>
      </w:r>
      <w:r w:rsidRPr="00AD4790">
        <w:rPr>
          <w:rStyle w:val="Emphasis"/>
          <w:highlight w:val="yellow"/>
        </w:rPr>
        <w:t>corrects</w:t>
      </w:r>
      <w:r>
        <w:rPr>
          <w:rStyle w:val="StyleUnderline"/>
        </w:rPr>
        <w:t xml:space="preserve"> the law's </w:t>
      </w:r>
      <w:r w:rsidRPr="00AD4790">
        <w:rPr>
          <w:rStyle w:val="Emphasis"/>
          <w:highlight w:val="yellow"/>
        </w:rPr>
        <w:t>generality</w:t>
      </w:r>
      <w:r w:rsidRPr="00AD4790">
        <w:rPr>
          <w:rStyle w:val="StyleUnderline"/>
          <w:highlight w:val="yellow"/>
        </w:rPr>
        <w:t xml:space="preserve"> by</w:t>
      </w:r>
      <w:r w:rsidRPr="005837EB">
        <w:rPr>
          <w:rStyle w:val="StyleUnderline"/>
        </w:rPr>
        <w:t xml:space="preserve"> </w:t>
      </w:r>
      <w:r w:rsidRPr="005837EB">
        <w:rPr>
          <w:rStyle w:val="Emphasis"/>
        </w:rPr>
        <w:t>filling gaps</w:t>
      </w:r>
      <w:r w:rsidRPr="005837EB">
        <w:rPr>
          <w:sz w:val="16"/>
        </w:rPr>
        <w:t xml:space="preserve"> in the law, by adjusting conflicts and tensions among legal provisions, </w:t>
      </w:r>
      <w:r w:rsidRPr="005837EB">
        <w:rPr>
          <w:rStyle w:val="StyleUnderline"/>
        </w:rPr>
        <w:t>and</w:t>
      </w:r>
      <w:r w:rsidRPr="005837EB">
        <w:rPr>
          <w:sz w:val="16"/>
        </w:rPr>
        <w:t xml:space="preserve"> by </w:t>
      </w:r>
      <w:r w:rsidRPr="005837EB">
        <w:rPr>
          <w:rStyle w:val="Emphasis"/>
        </w:rPr>
        <w:t xml:space="preserve">making </w:t>
      </w:r>
      <w:r w:rsidRPr="00AD4790">
        <w:rPr>
          <w:rStyle w:val="Emphasis"/>
          <w:highlight w:val="yellow"/>
        </w:rPr>
        <w:t>exceptions</w:t>
      </w:r>
      <w:r w:rsidRPr="00765924">
        <w:rPr>
          <w:sz w:val="16"/>
        </w:rPr>
        <w:t xml:space="preserve"> in cases in which the rule leads to unanticipated and unjust results. An equitable departure from the rules can relate to the intentions of legislators in two distinct ways. In some cases, doing equity requires the judge to realize the intention of the legislature. In other cases, it may require the judge to correct a defect in the law that the legislator did not or could not have anticipated-for example, in cases in which circumstances have changed or previously unknown facts have come to light.</w:t>
      </w:r>
    </w:p>
    <w:p w14:paraId="7162EBF9" w14:textId="77777777" w:rsidR="00772BE2" w:rsidRPr="00B00F94" w:rsidRDefault="00772BE2" w:rsidP="00772BE2">
      <w:pPr>
        <w:rPr>
          <w:sz w:val="16"/>
        </w:rPr>
      </w:pPr>
      <w:r w:rsidRPr="00AD4790">
        <w:rPr>
          <w:rStyle w:val="StyleUnderline"/>
          <w:highlight w:val="yellow"/>
        </w:rPr>
        <w:t>A</w:t>
      </w:r>
      <w:r w:rsidRPr="00765924">
        <w:rPr>
          <w:sz w:val="16"/>
        </w:rPr>
        <w:t xml:space="preserve"> second </w:t>
      </w:r>
      <w:r w:rsidRPr="00AD4790">
        <w:rPr>
          <w:rStyle w:val="Emphasis"/>
          <w:highlight w:val="yellow"/>
        </w:rPr>
        <w:t>characteristic</w:t>
      </w:r>
      <w:r>
        <w:rPr>
          <w:rStyle w:val="StyleUnderline"/>
        </w:rPr>
        <w:t xml:space="preserve"> of equity </w:t>
      </w:r>
      <w:r w:rsidRPr="00AD4790">
        <w:rPr>
          <w:rStyle w:val="StyleUnderline"/>
          <w:highlight w:val="yellow"/>
        </w:rPr>
        <w:t xml:space="preserve">is its </w:t>
      </w:r>
      <w:r w:rsidRPr="00AD4790">
        <w:rPr>
          <w:rStyle w:val="Emphasis"/>
          <w:highlight w:val="yellow"/>
        </w:rPr>
        <w:t>particularism</w:t>
      </w:r>
      <w:r w:rsidRPr="00765924">
        <w:rPr>
          <w:sz w:val="16"/>
        </w:rPr>
        <w:t xml:space="preserve">. 8 </w:t>
      </w:r>
      <w:r w:rsidRPr="00AD4790">
        <w:rPr>
          <w:rStyle w:val="StyleUnderline"/>
          <w:highlight w:val="yellow"/>
        </w:rPr>
        <w:t xml:space="preserve">Equity </w:t>
      </w:r>
      <w:r w:rsidRPr="00AD4790">
        <w:rPr>
          <w:rStyle w:val="Emphasis"/>
          <w:highlight w:val="yellow"/>
        </w:rPr>
        <w:t>tailors</w:t>
      </w:r>
      <w:r>
        <w:rPr>
          <w:rStyle w:val="StyleUnderline"/>
        </w:rPr>
        <w:t xml:space="preserve"> the </w:t>
      </w:r>
      <w:r w:rsidRPr="00AD4790">
        <w:rPr>
          <w:rStyle w:val="StyleUnderline"/>
          <w:highlight w:val="yellow"/>
        </w:rPr>
        <w:t>law to</w:t>
      </w:r>
      <w:r>
        <w:rPr>
          <w:rStyle w:val="StyleUnderline"/>
        </w:rPr>
        <w:t xml:space="preserve"> the </w:t>
      </w:r>
      <w:r w:rsidRPr="00765924">
        <w:rPr>
          <w:rStyle w:val="Emphasis"/>
        </w:rPr>
        <w:t xml:space="preserve">requirements of </w:t>
      </w:r>
      <w:r w:rsidRPr="00AD4790">
        <w:rPr>
          <w:rStyle w:val="Emphasis"/>
          <w:highlight w:val="yellow"/>
        </w:rPr>
        <w:t>the particular case</w:t>
      </w:r>
      <w:r w:rsidRPr="00AD4790">
        <w:rPr>
          <w:rStyle w:val="StyleUnderline"/>
          <w:highlight w:val="yellow"/>
        </w:rPr>
        <w:t>. Understanding equity as</w:t>
      </w:r>
      <w:r>
        <w:rPr>
          <w:rStyle w:val="StyleUnderline"/>
        </w:rPr>
        <w:t xml:space="preserve"> a </w:t>
      </w:r>
      <w:r w:rsidRPr="00AD4790">
        <w:rPr>
          <w:rStyle w:val="Emphasis"/>
          <w:highlight w:val="yellow"/>
        </w:rPr>
        <w:t>particularized</w:t>
      </w:r>
      <w:r>
        <w:rPr>
          <w:rStyle w:val="StyleUnderline"/>
        </w:rPr>
        <w:t xml:space="preserve"> practice allows us to </w:t>
      </w:r>
      <w:r w:rsidRPr="00AD4790">
        <w:rPr>
          <w:rStyle w:val="Emphasis"/>
          <w:highlight w:val="yellow"/>
        </w:rPr>
        <w:t>distinguish it</w:t>
      </w:r>
      <w:r w:rsidRPr="00AD4790">
        <w:rPr>
          <w:rStyle w:val="StyleUnderline"/>
          <w:highlight w:val="yellow"/>
        </w:rPr>
        <w:t xml:space="preserve"> from </w:t>
      </w:r>
      <w:r w:rsidRPr="00AD4790">
        <w:rPr>
          <w:rStyle w:val="Emphasis"/>
          <w:highlight w:val="yellow"/>
        </w:rPr>
        <w:t>other</w:t>
      </w:r>
      <w:r>
        <w:rPr>
          <w:rStyle w:val="StyleUnderline"/>
        </w:rPr>
        <w:t xml:space="preserve"> practices that involve</w:t>
      </w:r>
      <w:r w:rsidRPr="00765924">
        <w:rPr>
          <w:sz w:val="16"/>
        </w:rPr>
        <w:t xml:space="preserve"> a </w:t>
      </w:r>
      <w:r w:rsidRPr="00AD4790">
        <w:rPr>
          <w:rStyle w:val="StyleUnderline"/>
          <w:highlight w:val="yellow"/>
        </w:rPr>
        <w:t>departure from</w:t>
      </w:r>
      <w:r>
        <w:rPr>
          <w:rStyle w:val="StyleUnderline"/>
        </w:rPr>
        <w:t xml:space="preserve"> </w:t>
      </w:r>
      <w:r w:rsidRPr="00765924">
        <w:rPr>
          <w:rStyle w:val="Emphasis"/>
        </w:rPr>
        <w:t xml:space="preserve">legal </w:t>
      </w:r>
      <w:r w:rsidRPr="00AD4790">
        <w:rPr>
          <w:rStyle w:val="Emphasis"/>
          <w:highlight w:val="yellow"/>
        </w:rPr>
        <w:t>rules</w:t>
      </w:r>
      <w:r w:rsidRPr="00765924">
        <w:rPr>
          <w:sz w:val="16"/>
        </w:rPr>
        <w:t xml:space="preserve">. For example, </w:t>
      </w:r>
      <w:r w:rsidRPr="00AD4790">
        <w:rPr>
          <w:rStyle w:val="StyleUnderline"/>
          <w:highlight w:val="yellow"/>
        </w:rPr>
        <w:t xml:space="preserve">equity is </w:t>
      </w:r>
      <w:r w:rsidRPr="00AD4790">
        <w:rPr>
          <w:rStyle w:val="Emphasis"/>
          <w:highlight w:val="yellow"/>
        </w:rPr>
        <w:t>not</w:t>
      </w:r>
      <w:r w:rsidRPr="00765924">
        <w:rPr>
          <w:sz w:val="16"/>
        </w:rPr>
        <w:t xml:space="preserve"> identical to the </w:t>
      </w:r>
      <w:r w:rsidRPr="00AD4790">
        <w:rPr>
          <w:rStyle w:val="Emphasis"/>
          <w:highlight w:val="yellow"/>
        </w:rPr>
        <w:t>resolution of conflict</w:t>
      </w:r>
      <w:r w:rsidRPr="005837EB">
        <w:rPr>
          <w:rStyle w:val="StyleUnderline"/>
        </w:rPr>
        <w:t>s</w:t>
      </w:r>
      <w:r w:rsidRPr="00765924">
        <w:rPr>
          <w:rStyle w:val="Emphasis"/>
        </w:rPr>
        <w:t xml:space="preserve"> </w:t>
      </w:r>
      <w:r w:rsidRPr="00AD4790">
        <w:rPr>
          <w:rStyle w:val="Emphasis"/>
          <w:highlight w:val="yellow"/>
        </w:rPr>
        <w:t>between law and morality</w:t>
      </w:r>
      <w:r w:rsidRPr="00765924">
        <w:rPr>
          <w:rStyle w:val="Emphasis"/>
        </w:rPr>
        <w:t xml:space="preserve"> in favor of the latter</w:t>
      </w:r>
      <w:r>
        <w:rPr>
          <w:rStyle w:val="StyleUnderline"/>
        </w:rPr>
        <w:t xml:space="preserve">. </w:t>
      </w:r>
      <w:r w:rsidRPr="00AD4790">
        <w:rPr>
          <w:rStyle w:val="StyleUnderline"/>
          <w:highlight w:val="yellow"/>
        </w:rPr>
        <w:t xml:space="preserve">Judges might </w:t>
      </w:r>
      <w:r w:rsidRPr="00AD4790">
        <w:rPr>
          <w:rStyle w:val="Emphasis"/>
          <w:highlight w:val="yellow"/>
        </w:rPr>
        <w:t>nullify</w:t>
      </w:r>
      <w:r w:rsidRPr="00765924">
        <w:rPr>
          <w:rStyle w:val="Emphasis"/>
        </w:rPr>
        <w:t xml:space="preserve"> a statute</w:t>
      </w:r>
      <w:r>
        <w:rPr>
          <w:rStyle w:val="StyleUnderline"/>
        </w:rPr>
        <w:t xml:space="preserve"> that </w:t>
      </w:r>
      <w:r w:rsidRPr="00765924">
        <w:rPr>
          <w:rStyle w:val="Emphasis"/>
        </w:rPr>
        <w:t>legalized</w:t>
      </w:r>
      <w:r w:rsidRPr="00765924">
        <w:rPr>
          <w:sz w:val="16"/>
        </w:rPr>
        <w:t xml:space="preserve"> the practice of human </w:t>
      </w:r>
      <w:r w:rsidRPr="00765924">
        <w:rPr>
          <w:rStyle w:val="Emphasis"/>
        </w:rPr>
        <w:t>slavery</w:t>
      </w:r>
      <w:r>
        <w:rPr>
          <w:rStyle w:val="StyleUnderline"/>
        </w:rPr>
        <w:t xml:space="preserve"> </w:t>
      </w:r>
      <w:r w:rsidRPr="00AD4790">
        <w:rPr>
          <w:rStyle w:val="StyleUnderline"/>
          <w:highlight w:val="yellow"/>
        </w:rPr>
        <w:t>on</w:t>
      </w:r>
      <w:r>
        <w:rPr>
          <w:rStyle w:val="StyleUnderline"/>
        </w:rPr>
        <w:t xml:space="preserve"> the ground that </w:t>
      </w:r>
      <w:r w:rsidRPr="00765924">
        <w:rPr>
          <w:rStyle w:val="Emphasis"/>
        </w:rPr>
        <w:t>slavery is always</w:t>
      </w:r>
      <w:r w:rsidRPr="00765924">
        <w:rPr>
          <w:sz w:val="16"/>
        </w:rPr>
        <w:t xml:space="preserve"> </w:t>
      </w:r>
      <w:r w:rsidRPr="00AD4790">
        <w:rPr>
          <w:rStyle w:val="Emphasis"/>
          <w:highlight w:val="yellow"/>
        </w:rPr>
        <w:t>moral</w:t>
      </w:r>
      <w:r w:rsidRPr="00765924">
        <w:rPr>
          <w:sz w:val="16"/>
        </w:rPr>
        <w:t xml:space="preserve">ly </w:t>
      </w:r>
      <w:r w:rsidRPr="00AD4790">
        <w:rPr>
          <w:rStyle w:val="Emphasis"/>
          <w:highlight w:val="yellow"/>
        </w:rPr>
        <w:t>wrong</w:t>
      </w:r>
      <w:r w:rsidRPr="00AD4790">
        <w:rPr>
          <w:rStyle w:val="StyleUnderline"/>
          <w:highlight w:val="yellow"/>
        </w:rPr>
        <w:t xml:space="preserve">. </w:t>
      </w:r>
      <w:r w:rsidRPr="00AD4790">
        <w:rPr>
          <w:rStyle w:val="Emphasis"/>
          <w:szCs w:val="28"/>
          <w:highlight w:val="yellow"/>
        </w:rPr>
        <w:t>This is not</w:t>
      </w:r>
      <w:r w:rsidRPr="00765924">
        <w:rPr>
          <w:sz w:val="16"/>
        </w:rPr>
        <w:t xml:space="preserve"> an example of the practice of </w:t>
      </w:r>
      <w:r w:rsidRPr="00AD4790">
        <w:rPr>
          <w:rStyle w:val="Emphasis"/>
          <w:szCs w:val="28"/>
          <w:highlight w:val="yellow"/>
        </w:rPr>
        <w:t>equity</w:t>
      </w:r>
      <w:r w:rsidRPr="00AD4790">
        <w:rPr>
          <w:rStyle w:val="StyleUnderline"/>
          <w:highlight w:val="yellow"/>
        </w:rPr>
        <w:t>, because</w:t>
      </w:r>
      <w:r>
        <w:rPr>
          <w:rStyle w:val="StyleUnderline"/>
        </w:rPr>
        <w:t xml:space="preserve"> such a decision </w:t>
      </w:r>
      <w:r w:rsidRPr="00AD4790">
        <w:rPr>
          <w:rStyle w:val="Emphasis"/>
          <w:highlight w:val="yellow"/>
        </w:rPr>
        <w:t>would not</w:t>
      </w:r>
      <w:r w:rsidRPr="005837EB">
        <w:rPr>
          <w:rStyle w:val="Emphasis"/>
        </w:rPr>
        <w:t xml:space="preserve"> involve</w:t>
      </w:r>
      <w:r w:rsidRPr="00765924">
        <w:rPr>
          <w:sz w:val="16"/>
        </w:rPr>
        <w:t xml:space="preserve"> a </w:t>
      </w:r>
      <w:r>
        <w:rPr>
          <w:rStyle w:val="Emphasis"/>
        </w:rPr>
        <w:t xml:space="preserve">departure from the </w:t>
      </w:r>
      <w:r w:rsidRPr="00AD4790">
        <w:rPr>
          <w:rStyle w:val="Emphasis"/>
          <w:highlight w:val="yellow"/>
        </w:rPr>
        <w:t>rule on the</w:t>
      </w:r>
      <w:r>
        <w:rPr>
          <w:rStyle w:val="Emphasis"/>
        </w:rPr>
        <w:t xml:space="preserve"> basis of the </w:t>
      </w:r>
      <w:r w:rsidRPr="00AD4790">
        <w:rPr>
          <w:rStyle w:val="Emphasis"/>
          <w:highlight w:val="yellow"/>
        </w:rPr>
        <w:t>facts of the particular case</w:t>
      </w:r>
      <w:r w:rsidRPr="00AD4790">
        <w:rPr>
          <w:rStyle w:val="StyleUnderline"/>
          <w:highlight w:val="yellow"/>
        </w:rPr>
        <w:t>. Rather</w:t>
      </w:r>
      <w:r>
        <w:rPr>
          <w:rStyle w:val="StyleUnderline"/>
        </w:rPr>
        <w:t xml:space="preserve">, the decision would be based on </w:t>
      </w:r>
      <w:r w:rsidRPr="00AD4790">
        <w:rPr>
          <w:rStyle w:val="StyleUnderline"/>
          <w:highlight w:val="yellow"/>
        </w:rPr>
        <w:t xml:space="preserve">a </w:t>
      </w:r>
      <w:r w:rsidRPr="00AD4790">
        <w:rPr>
          <w:rStyle w:val="Emphasis"/>
          <w:highlight w:val="yellow"/>
        </w:rPr>
        <w:t>general</w:t>
      </w:r>
      <w:r w:rsidRPr="00765924">
        <w:rPr>
          <w:rStyle w:val="Emphasis"/>
        </w:rPr>
        <w:t xml:space="preserve"> moral </w:t>
      </w:r>
      <w:r w:rsidRPr="00AD4790">
        <w:rPr>
          <w:rStyle w:val="Emphasis"/>
          <w:highlight w:val="yellow"/>
        </w:rPr>
        <w:t>principle</w:t>
      </w:r>
      <w:r w:rsidRPr="00765924">
        <w:rPr>
          <w:sz w:val="16"/>
        </w:rPr>
        <w:t>-for example, that wicked or immoral statutes should not be enforced.</w:t>
      </w:r>
    </w:p>
    <w:p w14:paraId="7B03A2D8" w14:textId="77777777" w:rsidR="00772BE2" w:rsidRDefault="00772BE2" w:rsidP="00772BE2">
      <w:pPr>
        <w:pStyle w:val="Heading3"/>
      </w:pPr>
      <w:r>
        <w:t>Solvency---AT: Right Key---2NC</w:t>
      </w:r>
    </w:p>
    <w:p w14:paraId="558B2E2E" w14:textId="77777777" w:rsidR="00772BE2" w:rsidRPr="00C1378A" w:rsidRDefault="00772BE2" w:rsidP="00772BE2">
      <w:pPr>
        <w:pStyle w:val="Heading4"/>
      </w:pPr>
      <w:r>
        <w:t xml:space="preserve">2. They link---civil rights are enforced </w:t>
      </w:r>
      <w:r>
        <w:rPr>
          <w:u w:val="single"/>
        </w:rPr>
        <w:t>as if</w:t>
      </w:r>
      <w:r>
        <w:t xml:space="preserve"> they are equitable claims. But they’re </w:t>
      </w:r>
      <w:r>
        <w:rPr>
          <w:u w:val="single"/>
        </w:rPr>
        <w:t>folded into law</w:t>
      </w:r>
      <w:r>
        <w:t xml:space="preserve">, which captures </w:t>
      </w:r>
      <w:r>
        <w:rPr>
          <w:u w:val="single"/>
        </w:rPr>
        <w:t>none of the upside</w:t>
      </w:r>
      <w:r>
        <w:t>!</w:t>
      </w:r>
    </w:p>
    <w:p w14:paraId="57778256" w14:textId="77777777" w:rsidR="00772BE2" w:rsidRPr="00084E44" w:rsidRDefault="00772BE2" w:rsidP="00772BE2">
      <w:r>
        <w:t xml:space="preserve">John Valery </w:t>
      </w:r>
      <w:r w:rsidRPr="00084E44">
        <w:rPr>
          <w:rStyle w:val="Style13ptBold"/>
        </w:rPr>
        <w:t>White 22</w:t>
      </w:r>
      <w:r>
        <w:t xml:space="preserve">, Ralph Denton Professor of Law, University of Nevada, Las Vegas Boyd School of Law. J.D., Yale Law School, 1991; B.A., Southern University, 1988, “Civil Rights </w:t>
      </w:r>
      <w:r w:rsidRPr="00084E44">
        <w:t>Law</w:t>
      </w:r>
      <w:r>
        <w:t xml:space="preserve"> Equity: An Introduction to a Theory of What Civil Rights Has Become,” https://scholars.law.unlv.edu/cgi/viewcontent.cgi?article=2383&amp;context=facpub</w:t>
      </w:r>
    </w:p>
    <w:p w14:paraId="1ECFFF1A" w14:textId="77777777" w:rsidR="00772BE2" w:rsidRPr="00BA03D1" w:rsidRDefault="00772BE2" w:rsidP="00772BE2">
      <w:pPr>
        <w:rPr>
          <w:sz w:val="16"/>
        </w:rPr>
      </w:pPr>
      <w:r w:rsidRPr="00BA03D1">
        <w:rPr>
          <w:sz w:val="16"/>
        </w:rPr>
        <w:t>A. How Civil Rights Operates as Civil Rights Equity</w:t>
      </w:r>
    </w:p>
    <w:p w14:paraId="2C7A4477" w14:textId="77777777" w:rsidR="00772BE2" w:rsidRPr="00BA03D1" w:rsidRDefault="00772BE2" w:rsidP="00772BE2">
      <w:pPr>
        <w:rPr>
          <w:sz w:val="16"/>
        </w:rPr>
      </w:pPr>
      <w:r w:rsidRPr="00AD4790">
        <w:rPr>
          <w:rStyle w:val="StyleUnderline"/>
          <w:highlight w:val="yellow"/>
        </w:rPr>
        <w:t>The</w:t>
      </w:r>
      <w:r w:rsidRPr="00AD4790">
        <w:rPr>
          <w:sz w:val="16"/>
          <w:highlight w:val="yellow"/>
        </w:rPr>
        <w:t xml:space="preserve"> </w:t>
      </w:r>
      <w:r w:rsidRPr="00AD4790">
        <w:rPr>
          <w:rStyle w:val="Emphasis"/>
          <w:highlight w:val="yellow"/>
        </w:rPr>
        <w:t>procedural</w:t>
      </w:r>
      <w:r w:rsidRPr="00BA03D1">
        <w:rPr>
          <w:sz w:val="16"/>
        </w:rPr>
        <w:t xml:space="preserve"> and the fact-intensive </w:t>
      </w:r>
      <w:r w:rsidRPr="00AD4790">
        <w:rPr>
          <w:rStyle w:val="Emphasis"/>
          <w:highlight w:val="yellow"/>
        </w:rPr>
        <w:t>nature</w:t>
      </w:r>
      <w:r w:rsidRPr="00AD4790">
        <w:rPr>
          <w:sz w:val="16"/>
          <w:highlight w:val="yellow"/>
        </w:rPr>
        <w:t xml:space="preserve"> </w:t>
      </w:r>
      <w:r w:rsidRPr="00AD4790">
        <w:rPr>
          <w:rStyle w:val="StyleUnderline"/>
          <w:highlight w:val="yellow"/>
        </w:rPr>
        <w:t>of</w:t>
      </w:r>
      <w:r w:rsidRPr="00BA03D1">
        <w:rPr>
          <w:sz w:val="16"/>
        </w:rPr>
        <w:t xml:space="preserve"> civil </w:t>
      </w:r>
      <w:r w:rsidRPr="00AD4790">
        <w:rPr>
          <w:rStyle w:val="Emphasis"/>
          <w:highlight w:val="yellow"/>
        </w:rPr>
        <w:t>rights</w:t>
      </w:r>
      <w:r w:rsidRPr="00BA03D1">
        <w:rPr>
          <w:rStyle w:val="Emphasis"/>
        </w:rPr>
        <w:t xml:space="preserve"> actions</w:t>
      </w:r>
      <w:r w:rsidRPr="00BA03D1">
        <w:rPr>
          <w:sz w:val="16"/>
        </w:rPr>
        <w:t xml:space="preserve"> </w:t>
      </w:r>
      <w:r w:rsidRPr="00AD4790">
        <w:rPr>
          <w:rStyle w:val="StyleUnderline"/>
          <w:highlight w:val="yellow"/>
        </w:rPr>
        <w:t>make</w:t>
      </w:r>
      <w:r w:rsidRPr="00BA03D1">
        <w:rPr>
          <w:sz w:val="16"/>
        </w:rPr>
        <w:t xml:space="preserve"> civil </w:t>
      </w:r>
      <w:r w:rsidRPr="00AD4790">
        <w:rPr>
          <w:rStyle w:val="Emphasis"/>
          <w:highlight w:val="yellow"/>
        </w:rPr>
        <w:t>rights like traditional equity</w:t>
      </w:r>
      <w:r w:rsidRPr="00BA03D1">
        <w:rPr>
          <w:sz w:val="16"/>
        </w:rPr>
        <w:t xml:space="preserve">. Civil </w:t>
      </w:r>
      <w:r w:rsidRPr="00AD4790">
        <w:rPr>
          <w:rStyle w:val="StyleUnderline"/>
          <w:highlight w:val="yellow"/>
        </w:rPr>
        <w:t>rights litigation is</w:t>
      </w:r>
      <w:r w:rsidRPr="00BA03D1">
        <w:rPr>
          <w:sz w:val="16"/>
        </w:rPr>
        <w:t xml:space="preserve"> </w:t>
      </w:r>
      <w:r w:rsidRPr="00BA03D1">
        <w:rPr>
          <w:rStyle w:val="Emphasis"/>
        </w:rPr>
        <w:t xml:space="preserve">characteristically </w:t>
      </w:r>
      <w:r w:rsidRPr="00AD4790">
        <w:rPr>
          <w:rStyle w:val="Emphasis"/>
          <w:highlight w:val="yellow"/>
        </w:rPr>
        <w:t>procedural</w:t>
      </w:r>
      <w:r w:rsidRPr="00BA03D1">
        <w:rPr>
          <w:sz w:val="16"/>
        </w:rPr>
        <w:t xml:space="preserve">. 432 </w:t>
      </w:r>
      <w:r w:rsidRPr="00AD4790">
        <w:rPr>
          <w:rStyle w:val="StyleUnderline"/>
          <w:highlight w:val="yellow"/>
        </w:rPr>
        <w:t xml:space="preserve">Plaintiffs face </w:t>
      </w:r>
      <w:r w:rsidRPr="00AD4790">
        <w:rPr>
          <w:rStyle w:val="Emphasis"/>
          <w:highlight w:val="yellow"/>
        </w:rPr>
        <w:t>heavy</w:t>
      </w:r>
      <w:r w:rsidRPr="00BA03D1">
        <w:rPr>
          <w:sz w:val="16"/>
        </w:rPr>
        <w:t xml:space="preserve"> pleading </w:t>
      </w:r>
      <w:r w:rsidRPr="00AD4790">
        <w:rPr>
          <w:rStyle w:val="Emphasis"/>
          <w:highlight w:val="yellow"/>
        </w:rPr>
        <w:t>burdens</w:t>
      </w:r>
      <w:r w:rsidRPr="00BA03D1">
        <w:rPr>
          <w:sz w:val="16"/>
        </w:rPr>
        <w:t xml:space="preserve">, 433 </w:t>
      </w:r>
      <w:r w:rsidRPr="00AD4790">
        <w:rPr>
          <w:rStyle w:val="StyleUnderline"/>
          <w:highlight w:val="yellow"/>
        </w:rPr>
        <w:t>stringent</w:t>
      </w:r>
      <w:r w:rsidRPr="00BA03D1">
        <w:rPr>
          <w:sz w:val="16"/>
        </w:rPr>
        <w:t xml:space="preserve"> </w:t>
      </w:r>
      <w:r w:rsidRPr="00BA03D1">
        <w:rPr>
          <w:rStyle w:val="Emphasis"/>
        </w:rPr>
        <w:t xml:space="preserve">justiciability </w:t>
      </w:r>
      <w:r w:rsidRPr="00AD4790">
        <w:rPr>
          <w:rStyle w:val="Emphasis"/>
          <w:highlight w:val="yellow"/>
        </w:rPr>
        <w:t>requirements</w:t>
      </w:r>
      <w:r w:rsidRPr="00BA03D1">
        <w:rPr>
          <w:sz w:val="16"/>
        </w:rPr>
        <w:t xml:space="preserve"> 434 that are applied independently to each remedy sought,435 </w:t>
      </w:r>
      <w:r w:rsidRPr="00AD4790">
        <w:rPr>
          <w:rStyle w:val="StyleUnderline"/>
          <w:highlight w:val="yellow"/>
        </w:rPr>
        <w:t>and</w:t>
      </w:r>
      <w:r w:rsidRPr="00AD4790">
        <w:rPr>
          <w:sz w:val="16"/>
          <w:highlight w:val="yellow"/>
        </w:rPr>
        <w:t xml:space="preserve"> </w:t>
      </w:r>
      <w:r w:rsidRPr="00AD4790">
        <w:rPr>
          <w:rStyle w:val="Emphasis"/>
          <w:highlight w:val="yellow"/>
        </w:rPr>
        <w:t>limits on</w:t>
      </w:r>
      <w:r w:rsidRPr="00BA03D1">
        <w:rPr>
          <w:rStyle w:val="Emphasis"/>
        </w:rPr>
        <w:t xml:space="preserve"> access</w:t>
      </w:r>
      <w:r w:rsidRPr="00BA03D1">
        <w:rPr>
          <w:sz w:val="16"/>
        </w:rPr>
        <w:t xml:space="preserve"> </w:t>
      </w:r>
      <w:r w:rsidRPr="00BA03D1">
        <w:rPr>
          <w:rStyle w:val="StyleUnderline"/>
        </w:rPr>
        <w:t>to</w:t>
      </w:r>
      <w:r w:rsidRPr="00BA03D1">
        <w:rPr>
          <w:sz w:val="16"/>
        </w:rPr>
        <w:t xml:space="preserve"> equitable </w:t>
      </w:r>
      <w:r w:rsidRPr="00AD4790">
        <w:rPr>
          <w:rStyle w:val="Emphasis"/>
          <w:highlight w:val="yellow"/>
        </w:rPr>
        <w:t>remedies</w:t>
      </w:r>
      <w:r w:rsidRPr="00BA03D1">
        <w:rPr>
          <w:sz w:val="16"/>
        </w:rPr>
        <w:t xml:space="preserve"> derived from traditional equity. 4 36 </w:t>
      </w:r>
      <w:r w:rsidRPr="00BA03D1">
        <w:rPr>
          <w:rStyle w:val="StyleUnderline"/>
        </w:rPr>
        <w:t xml:space="preserve">The generally open-ended </w:t>
      </w:r>
      <w:r w:rsidRPr="00BA03D1">
        <w:rPr>
          <w:rStyle w:val="Emphasis"/>
        </w:rPr>
        <w:t>substantive</w:t>
      </w:r>
      <w:r w:rsidRPr="00BA03D1">
        <w:rPr>
          <w:sz w:val="16"/>
        </w:rPr>
        <w:t xml:space="preserve"> </w:t>
      </w:r>
      <w:r w:rsidRPr="00BA03D1">
        <w:rPr>
          <w:rStyle w:val="StyleUnderline"/>
        </w:rPr>
        <w:t xml:space="preserve">causes of action mean many of these procedural hurdles </w:t>
      </w:r>
      <w:r w:rsidRPr="00BA03D1">
        <w:rPr>
          <w:rStyle w:val="Emphasis"/>
        </w:rPr>
        <w:t>reemerge</w:t>
      </w:r>
      <w:r w:rsidRPr="00BA03D1">
        <w:rPr>
          <w:sz w:val="16"/>
        </w:rPr>
        <w:t xml:space="preserve"> </w:t>
      </w:r>
      <w:r w:rsidRPr="00BA03D1">
        <w:rPr>
          <w:rStyle w:val="StyleUnderline"/>
        </w:rPr>
        <w:t>as the</w:t>
      </w:r>
      <w:r w:rsidRPr="00BA03D1">
        <w:rPr>
          <w:sz w:val="16"/>
        </w:rPr>
        <w:t xml:space="preserve"> </w:t>
      </w:r>
      <w:r w:rsidRPr="00BA03D1">
        <w:rPr>
          <w:rStyle w:val="Emphasis"/>
        </w:rPr>
        <w:t>facts</w:t>
      </w:r>
      <w:r w:rsidRPr="00BA03D1">
        <w:rPr>
          <w:sz w:val="16"/>
        </w:rPr>
        <w:t xml:space="preserve"> of a case </w:t>
      </w:r>
      <w:r w:rsidRPr="00BA03D1">
        <w:rPr>
          <w:rStyle w:val="StyleUnderline"/>
        </w:rPr>
        <w:t>are</w:t>
      </w:r>
      <w:r w:rsidRPr="00BA03D1">
        <w:rPr>
          <w:sz w:val="16"/>
        </w:rPr>
        <w:t xml:space="preserve"> </w:t>
      </w:r>
      <w:r w:rsidRPr="00BA03D1">
        <w:rPr>
          <w:rStyle w:val="Emphasis"/>
        </w:rPr>
        <w:t>developed</w:t>
      </w:r>
      <w:r w:rsidRPr="00BA03D1">
        <w:rPr>
          <w:sz w:val="16"/>
        </w:rPr>
        <w:t xml:space="preserve"> and proof structures foreclose any shifting of burdens of proof to the defendant. 437 These procedural hurdles make civil rights claims difficult to pursue and win.438</w:t>
      </w:r>
    </w:p>
    <w:p w14:paraId="69A14FA9" w14:textId="77777777" w:rsidR="00772BE2" w:rsidRPr="00BA03D1" w:rsidRDefault="00772BE2" w:rsidP="00772BE2">
      <w:pPr>
        <w:rPr>
          <w:sz w:val="16"/>
        </w:rPr>
      </w:pPr>
      <w:r w:rsidRPr="00BA03D1">
        <w:rPr>
          <w:rStyle w:val="StyleUnderline"/>
        </w:rPr>
        <w:t>Civil rights cases are also characteristically</w:t>
      </w:r>
      <w:r w:rsidRPr="00BA03D1">
        <w:rPr>
          <w:sz w:val="16"/>
        </w:rPr>
        <w:t xml:space="preserve"> </w:t>
      </w:r>
      <w:r w:rsidRPr="00BA03D1">
        <w:rPr>
          <w:rStyle w:val="Emphasis"/>
        </w:rPr>
        <w:t>fact intensive</w:t>
      </w:r>
      <w:r w:rsidRPr="00BA03D1">
        <w:rPr>
          <w:sz w:val="16"/>
        </w:rPr>
        <w:t>.439 Discrimination, 440 due process, 441 illegal seizure, 442 and others are broadly and vaguely defined rights, with proof of claims turning heavily on negligence-like notions of reasonableness 443 and cause. 444 In suits against government officers, the qualified immunity defense imports another layer of fact intensive inquiry focused on the officer's perception of reasonableness under the circumstances. 445 "The effect is to establish a liability rule of negligence with respect to illegality . . . [shielding] a vast range of garden-variety unconstitutionality from vindication though money damages." 44 6 Yet, the requirement that the plaintiff bear the ultimate burden of proving discrimination or illegal use of force is said to be justified by the fact that constitutional and statutory rights cases require proof of intentional rights violations. 447 The effect is that cases turn heavily on the facts and that outcomes have limited precedential value with each case tried anew on its unique facts.</w:t>
      </w:r>
    </w:p>
    <w:p w14:paraId="6C79FCB4" w14:textId="77777777" w:rsidR="00772BE2" w:rsidRPr="00BA03D1" w:rsidRDefault="00772BE2" w:rsidP="00772BE2">
      <w:pPr>
        <w:rPr>
          <w:sz w:val="16"/>
        </w:rPr>
      </w:pPr>
      <w:r w:rsidRPr="00BA03D1">
        <w:rPr>
          <w:rStyle w:val="StyleUnderline"/>
        </w:rPr>
        <w:t xml:space="preserve">The </w:t>
      </w:r>
      <w:r w:rsidRPr="00BA03D1">
        <w:rPr>
          <w:rStyle w:val="Emphasis"/>
        </w:rPr>
        <w:t>fact-intensive nature</w:t>
      </w:r>
      <w:r w:rsidRPr="00BA03D1">
        <w:rPr>
          <w:sz w:val="16"/>
        </w:rPr>
        <w:t xml:space="preserve"> </w:t>
      </w:r>
      <w:r w:rsidRPr="00BA03D1">
        <w:rPr>
          <w:rStyle w:val="StyleUnderline"/>
        </w:rPr>
        <w:t>of</w:t>
      </w:r>
      <w:r w:rsidRPr="00BA03D1">
        <w:rPr>
          <w:sz w:val="16"/>
        </w:rPr>
        <w:t xml:space="preserve"> civil </w:t>
      </w:r>
      <w:r w:rsidRPr="00BA03D1">
        <w:rPr>
          <w:rStyle w:val="Emphasis"/>
        </w:rPr>
        <w:t>rights claims</w:t>
      </w:r>
      <w:r w:rsidRPr="00BA03D1">
        <w:rPr>
          <w:sz w:val="16"/>
        </w:rPr>
        <w:t xml:space="preserve"> </w:t>
      </w:r>
      <w:r w:rsidRPr="00BA03D1">
        <w:rPr>
          <w:rStyle w:val="StyleUnderline"/>
        </w:rPr>
        <w:t>and the multiple</w:t>
      </w:r>
      <w:r w:rsidRPr="00BA03D1">
        <w:rPr>
          <w:sz w:val="16"/>
        </w:rPr>
        <w:t xml:space="preserve"> </w:t>
      </w:r>
      <w:r w:rsidRPr="00AD4790">
        <w:rPr>
          <w:rStyle w:val="Emphasis"/>
          <w:highlight w:val="yellow"/>
        </w:rPr>
        <w:t>procedural hurdles</w:t>
      </w:r>
      <w:r w:rsidRPr="00BA03D1">
        <w:rPr>
          <w:sz w:val="16"/>
        </w:rPr>
        <w:t xml:space="preserve"> </w:t>
      </w:r>
      <w:r w:rsidRPr="00BA03D1">
        <w:rPr>
          <w:rStyle w:val="StyleUnderline"/>
        </w:rPr>
        <w:t xml:space="preserve">confronting plaintiffs </w:t>
      </w:r>
      <w:r w:rsidRPr="00AD4790">
        <w:rPr>
          <w:rStyle w:val="StyleUnderline"/>
          <w:highlight w:val="yellow"/>
        </w:rPr>
        <w:t>permit</w:t>
      </w:r>
      <w:r w:rsidRPr="00AD4790">
        <w:rPr>
          <w:sz w:val="16"/>
          <w:highlight w:val="yellow"/>
        </w:rPr>
        <w:t xml:space="preserve"> </w:t>
      </w:r>
      <w:r w:rsidRPr="00AD4790">
        <w:rPr>
          <w:rStyle w:val="Emphasis"/>
          <w:highlight w:val="yellow"/>
        </w:rPr>
        <w:t>judges</w:t>
      </w:r>
      <w:r w:rsidRPr="00AD4790">
        <w:rPr>
          <w:sz w:val="16"/>
          <w:highlight w:val="yellow"/>
        </w:rPr>
        <w:t xml:space="preserve"> </w:t>
      </w:r>
      <w:r w:rsidRPr="00AD4790">
        <w:rPr>
          <w:rStyle w:val="StyleUnderline"/>
          <w:highlight w:val="yellow"/>
        </w:rPr>
        <w:t>to sit</w:t>
      </w:r>
      <w:r w:rsidRPr="00AD4790">
        <w:rPr>
          <w:sz w:val="16"/>
          <w:highlight w:val="yellow"/>
        </w:rPr>
        <w:t xml:space="preserve"> </w:t>
      </w:r>
      <w:r w:rsidRPr="00AD4790">
        <w:rPr>
          <w:rStyle w:val="Emphasis"/>
          <w:highlight w:val="yellow"/>
        </w:rPr>
        <w:t>as though</w:t>
      </w:r>
      <w:r w:rsidRPr="00AD4790">
        <w:rPr>
          <w:sz w:val="16"/>
          <w:highlight w:val="yellow"/>
        </w:rPr>
        <w:t xml:space="preserve"> </w:t>
      </w:r>
      <w:r w:rsidRPr="00AD4790">
        <w:rPr>
          <w:rStyle w:val="StyleUnderline"/>
          <w:highlight w:val="yellow"/>
        </w:rPr>
        <w:t>in equity</w:t>
      </w:r>
      <w:r w:rsidRPr="00BA03D1">
        <w:rPr>
          <w:sz w:val="16"/>
        </w:rPr>
        <w:t xml:space="preserve">, </w:t>
      </w:r>
      <w:r w:rsidRPr="00BA03D1">
        <w:rPr>
          <w:rStyle w:val="Emphasis"/>
        </w:rPr>
        <w:t>no matter the relief sought</w:t>
      </w:r>
      <w:r w:rsidRPr="00BA03D1">
        <w:rPr>
          <w:sz w:val="16"/>
        </w:rPr>
        <w:t xml:space="preserve">.448 </w:t>
      </w:r>
      <w:r w:rsidRPr="00BA03D1">
        <w:rPr>
          <w:rStyle w:val="StyleUnderline"/>
        </w:rPr>
        <w:t>Judges are required to determine whether the plaintiff has stated</w:t>
      </w:r>
      <w:r w:rsidRPr="00BA03D1">
        <w:rPr>
          <w:sz w:val="16"/>
        </w:rPr>
        <w:t xml:space="preserve"> </w:t>
      </w:r>
      <w:r w:rsidRPr="00BA03D1">
        <w:rPr>
          <w:rStyle w:val="Emphasis"/>
        </w:rPr>
        <w:t>sufficient cause</w:t>
      </w:r>
      <w:r w:rsidRPr="00BA03D1">
        <w:rPr>
          <w:sz w:val="16"/>
        </w:rPr>
        <w:t xml:space="preserve"> </w:t>
      </w:r>
      <w:r w:rsidRPr="00BA03D1">
        <w:rPr>
          <w:rStyle w:val="StyleUnderline"/>
        </w:rPr>
        <w:t>to</w:t>
      </w:r>
      <w:r w:rsidRPr="00BA03D1">
        <w:rPr>
          <w:sz w:val="16"/>
        </w:rPr>
        <w:t xml:space="preserve"> </w:t>
      </w:r>
      <w:r w:rsidRPr="00BA03D1">
        <w:rPr>
          <w:rStyle w:val="Emphasis"/>
        </w:rPr>
        <w:t>proceed</w:t>
      </w:r>
      <w:r w:rsidRPr="00BA03D1">
        <w:rPr>
          <w:sz w:val="16"/>
        </w:rPr>
        <w:t xml:space="preserve"> as soon as suits are filed.449 If an officer is the defendant, the judge must reexamine the facts to determine whether a reasonable officer would know a clearly established right might have been violated under the specific circumstances of the case. 45 0 Thereafter, discovery might proceed only for the judge to determine, on loosely defined substantive grounds, whether the facts developed in discovery might still support recovery. 451 Having cleared these hurdles, a plaintiff can present his case to the fact finder who is, like the judge before, largely unbounded in their assessment of whether a right was violated. 452 That assessment is, ultimately, a search for a justification for judicial intervention: is this a case of an outrage committed by the defendant, whether private or public? 453 Vesting judges with this degree of authority is arguably why employment discrimination litigants face steep odds of prevailing.454</w:t>
      </w:r>
    </w:p>
    <w:p w14:paraId="1EE07E54" w14:textId="77777777" w:rsidR="00772BE2" w:rsidRPr="00BA03D1" w:rsidRDefault="00772BE2" w:rsidP="00772BE2">
      <w:pPr>
        <w:rPr>
          <w:sz w:val="16"/>
        </w:rPr>
      </w:pPr>
      <w:r w:rsidRPr="00BA03D1">
        <w:rPr>
          <w:rStyle w:val="StyleUnderline"/>
        </w:rPr>
        <w:t>Fact intensiveness also means that where</w:t>
      </w:r>
      <w:r w:rsidRPr="00BA03D1">
        <w:rPr>
          <w:sz w:val="16"/>
        </w:rPr>
        <w:t xml:space="preserve"> </w:t>
      </w:r>
      <w:r w:rsidRPr="00BA03D1">
        <w:rPr>
          <w:rStyle w:val="Emphasis"/>
        </w:rPr>
        <w:t>private law</w:t>
      </w:r>
      <w:r w:rsidRPr="00BA03D1">
        <w:rPr>
          <w:sz w:val="16"/>
        </w:rPr>
        <w:t xml:space="preserve"> </w:t>
      </w:r>
      <w:r w:rsidRPr="00BA03D1">
        <w:rPr>
          <w:rStyle w:val="StyleUnderline"/>
        </w:rPr>
        <w:t>governs</w:t>
      </w:r>
      <w:r w:rsidRPr="00BA03D1">
        <w:rPr>
          <w:sz w:val="16"/>
        </w:rPr>
        <w:t xml:space="preserve"> the underlying dispute, </w:t>
      </w:r>
      <w:r w:rsidRPr="00BA03D1">
        <w:rPr>
          <w:rStyle w:val="StyleUnderline"/>
        </w:rPr>
        <w:t>the presence of a</w:t>
      </w:r>
      <w:r w:rsidRPr="00BA03D1">
        <w:rPr>
          <w:sz w:val="16"/>
        </w:rPr>
        <w:t xml:space="preserve"> </w:t>
      </w:r>
      <w:r w:rsidRPr="00BA03D1">
        <w:rPr>
          <w:rStyle w:val="Emphasis"/>
        </w:rPr>
        <w:t>superior federal right</w:t>
      </w:r>
      <w:r w:rsidRPr="00BA03D1">
        <w:rPr>
          <w:sz w:val="16"/>
        </w:rPr>
        <w:t xml:space="preserve"> </w:t>
      </w:r>
      <w:r w:rsidRPr="00BA03D1">
        <w:rPr>
          <w:rStyle w:val="StyleUnderline"/>
        </w:rPr>
        <w:t>is</w:t>
      </w:r>
      <w:r w:rsidRPr="00BA03D1">
        <w:rPr>
          <w:sz w:val="16"/>
        </w:rPr>
        <w:t xml:space="preserve"> </w:t>
      </w:r>
      <w:r w:rsidRPr="00BA03D1">
        <w:rPr>
          <w:rStyle w:val="Emphasis"/>
        </w:rPr>
        <w:t>no guarantee of plaintiff success</w:t>
      </w:r>
      <w:r w:rsidRPr="00BA03D1">
        <w:rPr>
          <w:sz w:val="16"/>
        </w:rPr>
        <w:t>. As Robert Glennon said of the Burger Court in 1978, "Evidence is mounting that the most important theme . . . is the protection of state interests and deference to state courts."455 The unbounded nature of the inquiry, combined with courts' emphasis on causation and on the plaintiffs burden of proof, means that plaintiffs must exclude all alternative explanations of the harm in question. If private law supports the outcome, the plaintiff is hard pressed to show that the rights violation asserted is the cause of the harm.4 56 Similarly, a de facto deservedness analysis underlies civil rights suits where jurisprudence has been dominated by questions about how much weight to give to plaintiffs deservedness (e.g., the weight given an officer's perception of threatening or criminal behavior in excessive force cases).457</w:t>
      </w:r>
    </w:p>
    <w:p w14:paraId="255B1696" w14:textId="77777777" w:rsidR="00772BE2" w:rsidRPr="00BA03D1" w:rsidRDefault="00772BE2" w:rsidP="00772BE2">
      <w:pPr>
        <w:rPr>
          <w:sz w:val="16"/>
        </w:rPr>
      </w:pPr>
      <w:r w:rsidRPr="00BA03D1">
        <w:rPr>
          <w:rStyle w:val="StyleUnderline"/>
        </w:rPr>
        <w:t xml:space="preserve">Civil </w:t>
      </w:r>
      <w:r w:rsidRPr="00AD4790">
        <w:rPr>
          <w:rStyle w:val="StyleUnderline"/>
          <w:highlight w:val="yellow"/>
        </w:rPr>
        <w:t xml:space="preserve">rights jurisprudence has </w:t>
      </w:r>
      <w:r w:rsidRPr="00AD4790">
        <w:rPr>
          <w:rStyle w:val="Emphasis"/>
          <w:highlight w:val="yellow"/>
        </w:rPr>
        <w:t>become equity of a</w:t>
      </w:r>
      <w:r w:rsidRPr="00AD4790">
        <w:rPr>
          <w:sz w:val="16"/>
          <w:highlight w:val="yellow"/>
        </w:rPr>
        <w:t xml:space="preserve"> </w:t>
      </w:r>
      <w:r w:rsidRPr="00AD4790">
        <w:rPr>
          <w:rStyle w:val="Emphasis"/>
          <w:highlight w:val="yellow"/>
        </w:rPr>
        <w:t>sort</w:t>
      </w:r>
      <w:r w:rsidRPr="00BA03D1">
        <w:rPr>
          <w:rStyle w:val="StyleUnderline"/>
        </w:rPr>
        <w:t>. It is</w:t>
      </w:r>
      <w:r w:rsidRPr="00BA03D1">
        <w:rPr>
          <w:sz w:val="16"/>
        </w:rPr>
        <w:t xml:space="preserve"> </w:t>
      </w:r>
      <w:r w:rsidRPr="00AD4790">
        <w:rPr>
          <w:rStyle w:val="Emphasis"/>
          <w:highlight w:val="yellow"/>
        </w:rPr>
        <w:t>rooted</w:t>
      </w:r>
      <w:r w:rsidRPr="00AD4790">
        <w:rPr>
          <w:sz w:val="16"/>
          <w:highlight w:val="yellow"/>
        </w:rPr>
        <w:t xml:space="preserve"> </w:t>
      </w:r>
      <w:r w:rsidRPr="00AD4790">
        <w:rPr>
          <w:rStyle w:val="StyleUnderline"/>
          <w:highlight w:val="yellow"/>
        </w:rPr>
        <w:t>in</w:t>
      </w:r>
      <w:r w:rsidRPr="00AD4790">
        <w:rPr>
          <w:sz w:val="16"/>
          <w:highlight w:val="yellow"/>
        </w:rPr>
        <w:t xml:space="preserve"> </w:t>
      </w:r>
      <w:r w:rsidRPr="00AD4790">
        <w:rPr>
          <w:rStyle w:val="Emphasis"/>
          <w:highlight w:val="yellow"/>
        </w:rPr>
        <w:t>exceptional circumstances</w:t>
      </w:r>
      <w:r w:rsidRPr="00BA03D1">
        <w:rPr>
          <w:sz w:val="16"/>
        </w:rPr>
        <w:t xml:space="preserve"> </w:t>
      </w:r>
      <w:r w:rsidRPr="00BA03D1">
        <w:rPr>
          <w:rStyle w:val="StyleUnderline"/>
        </w:rPr>
        <w:t>that triggered the</w:t>
      </w:r>
      <w:r w:rsidRPr="00BA03D1">
        <w:rPr>
          <w:sz w:val="16"/>
        </w:rPr>
        <w:t xml:space="preserve"> </w:t>
      </w:r>
      <w:r w:rsidRPr="00BA03D1">
        <w:rPr>
          <w:rStyle w:val="Emphasis"/>
        </w:rPr>
        <w:t>crafting</w:t>
      </w:r>
      <w:r w:rsidRPr="00BA03D1">
        <w:rPr>
          <w:sz w:val="16"/>
        </w:rPr>
        <w:t xml:space="preserve"> </w:t>
      </w:r>
      <w:r w:rsidRPr="00BA03D1">
        <w:rPr>
          <w:rStyle w:val="StyleUnderline"/>
        </w:rPr>
        <w:t>of</w:t>
      </w:r>
      <w:r w:rsidRPr="00BA03D1">
        <w:rPr>
          <w:sz w:val="16"/>
        </w:rPr>
        <w:t xml:space="preserve"> </w:t>
      </w:r>
      <w:r w:rsidRPr="00BA03D1">
        <w:rPr>
          <w:rStyle w:val="Emphasis"/>
        </w:rPr>
        <w:t>exceptional remedies</w:t>
      </w:r>
      <w:r w:rsidRPr="00BA03D1">
        <w:rPr>
          <w:sz w:val="16"/>
        </w:rPr>
        <w:t xml:space="preserve"> drawn from equity; </w:t>
      </w:r>
      <w:r w:rsidRPr="00BA03D1">
        <w:rPr>
          <w:rStyle w:val="Emphasis"/>
        </w:rPr>
        <w:t>circumscribed</w:t>
      </w:r>
      <w:r w:rsidRPr="00BA03D1">
        <w:rPr>
          <w:sz w:val="16"/>
        </w:rPr>
        <w:t xml:space="preserve"> </w:t>
      </w:r>
      <w:r w:rsidRPr="00BA03D1">
        <w:rPr>
          <w:rStyle w:val="StyleUnderline"/>
        </w:rPr>
        <w:t>by</w:t>
      </w:r>
      <w:r w:rsidRPr="00BA03D1">
        <w:rPr>
          <w:sz w:val="16"/>
        </w:rPr>
        <w:t xml:space="preserve"> application of </w:t>
      </w:r>
      <w:r w:rsidRPr="00BA03D1">
        <w:rPr>
          <w:rStyle w:val="Emphasis"/>
        </w:rPr>
        <w:t>traditional</w:t>
      </w:r>
      <w:r w:rsidRPr="00BA03D1">
        <w:rPr>
          <w:sz w:val="16"/>
        </w:rPr>
        <w:t xml:space="preserve"> equity </w:t>
      </w:r>
      <w:r w:rsidRPr="00BA03D1">
        <w:rPr>
          <w:rStyle w:val="Emphasis"/>
        </w:rPr>
        <w:t>doctrine</w:t>
      </w:r>
      <w:r w:rsidRPr="00BA03D1">
        <w:rPr>
          <w:sz w:val="16"/>
        </w:rPr>
        <w:t xml:space="preserve"> to restrict courts' power as the focus of such suits shifted from eradicating Jim Crow to addressing individual discrimination claims; and transferred to damages actions by drawing on popular notions of equity. It has come to reflect presumptions of equity as a definition of the proper role of courts in society.</w:t>
      </w:r>
    </w:p>
    <w:p w14:paraId="327E4991" w14:textId="77777777" w:rsidR="00772BE2" w:rsidRPr="00BA03D1" w:rsidRDefault="00772BE2" w:rsidP="00772BE2">
      <w:pPr>
        <w:rPr>
          <w:sz w:val="16"/>
        </w:rPr>
      </w:pPr>
      <w:r w:rsidRPr="00BA03D1">
        <w:rPr>
          <w:sz w:val="16"/>
        </w:rPr>
        <w:t>B. Is There Anything Wrong with Civil Rights Equity?</w:t>
      </w:r>
    </w:p>
    <w:p w14:paraId="31D907AF" w14:textId="77777777" w:rsidR="00772BE2" w:rsidRDefault="00772BE2" w:rsidP="00772BE2">
      <w:pPr>
        <w:rPr>
          <w:sz w:val="16"/>
        </w:rPr>
      </w:pPr>
      <w:r w:rsidRPr="00BA03D1">
        <w:rPr>
          <w:sz w:val="16"/>
        </w:rPr>
        <w:t xml:space="preserve">Civil rights equity is offered as a description of the state of civil rights jurisprudence, but it is not clear that that state would be different if subject to significant reform.458 After all, Douglas Laycock has argued that the merger of law and equity has so integrated the systems that it is distracting to speak of them separately; </w:t>
      </w:r>
      <w:r w:rsidRPr="00FA3158">
        <w:rPr>
          <w:rStyle w:val="StyleUnderline"/>
        </w:rPr>
        <w:t>thus</w:t>
      </w:r>
      <w:r w:rsidRPr="00BA03D1">
        <w:rPr>
          <w:sz w:val="16"/>
        </w:rPr>
        <w:t xml:space="preserve"> civil rights equity might be little more than a demonstration of the combined system produced by the merger as it operates in civil rights jurisprudence. 459 Still, </w:t>
      </w:r>
      <w:r w:rsidRPr="00FA3158">
        <w:rPr>
          <w:rStyle w:val="StyleUnderline"/>
        </w:rPr>
        <w:t>civil rights equity</w:t>
      </w:r>
      <w:r w:rsidRPr="00BA03D1">
        <w:rPr>
          <w:sz w:val="16"/>
        </w:rPr>
        <w:t xml:space="preserve"> at least </w:t>
      </w:r>
      <w:r w:rsidRPr="00FA3158">
        <w:rPr>
          <w:rStyle w:val="StyleUnderline"/>
        </w:rPr>
        <w:t>suggests that</w:t>
      </w:r>
      <w:r w:rsidRPr="00BA03D1">
        <w:rPr>
          <w:sz w:val="16"/>
        </w:rPr>
        <w:t xml:space="preserve"> </w:t>
      </w:r>
      <w:r w:rsidRPr="00AD4790">
        <w:rPr>
          <w:rStyle w:val="Emphasis"/>
          <w:highlight w:val="yellow"/>
        </w:rPr>
        <w:t>"rights"</w:t>
      </w:r>
      <w:r w:rsidRPr="00AD4790">
        <w:rPr>
          <w:sz w:val="16"/>
          <w:highlight w:val="yellow"/>
        </w:rPr>
        <w:t xml:space="preserve"> </w:t>
      </w:r>
      <w:r w:rsidRPr="00AD4790">
        <w:rPr>
          <w:rStyle w:val="StyleUnderline"/>
          <w:highlight w:val="yellow"/>
        </w:rPr>
        <w:t>are</w:t>
      </w:r>
      <w:r w:rsidRPr="00AD4790">
        <w:rPr>
          <w:sz w:val="16"/>
          <w:highlight w:val="yellow"/>
        </w:rPr>
        <w:t xml:space="preserve"> </w:t>
      </w:r>
      <w:r w:rsidRPr="00AD4790">
        <w:rPr>
          <w:rStyle w:val="Emphasis"/>
          <w:highlight w:val="yellow"/>
        </w:rPr>
        <w:t>less valuable than we think</w:t>
      </w:r>
      <w:r w:rsidRPr="00FA3158">
        <w:rPr>
          <w:rStyle w:val="StyleUnderline"/>
        </w:rPr>
        <w:t xml:space="preserve">, operating </w:t>
      </w:r>
      <w:r w:rsidRPr="00FA3158">
        <w:rPr>
          <w:rStyle w:val="Emphasis"/>
        </w:rPr>
        <w:t>as they do</w:t>
      </w:r>
      <w:r w:rsidRPr="00BA03D1">
        <w:rPr>
          <w:sz w:val="16"/>
        </w:rPr>
        <w:t xml:space="preserve"> </w:t>
      </w:r>
      <w:r w:rsidRPr="00FA3158">
        <w:rPr>
          <w:rStyle w:val="Emphasis"/>
        </w:rPr>
        <w:t>without</w:t>
      </w:r>
      <w:r w:rsidRPr="00BA03D1">
        <w:rPr>
          <w:sz w:val="16"/>
        </w:rPr>
        <w:t xml:space="preserve"> the character Chief Justice Marshall ascribed to them in </w:t>
      </w:r>
      <w:r w:rsidRPr="00FA3158">
        <w:rPr>
          <w:rStyle w:val="Emphasis"/>
        </w:rPr>
        <w:t>analogy</w:t>
      </w:r>
      <w:r w:rsidRPr="00BA03D1">
        <w:rPr>
          <w:sz w:val="16"/>
        </w:rPr>
        <w:t xml:space="preserve"> </w:t>
      </w:r>
      <w:r w:rsidRPr="00FA3158">
        <w:rPr>
          <w:rStyle w:val="StyleUnderline"/>
        </w:rPr>
        <w:t>to</w:t>
      </w:r>
      <w:r w:rsidRPr="00BA03D1">
        <w:rPr>
          <w:sz w:val="16"/>
        </w:rPr>
        <w:t xml:space="preserve"> </w:t>
      </w:r>
      <w:r w:rsidRPr="00FA3158">
        <w:rPr>
          <w:rStyle w:val="Emphasis"/>
        </w:rPr>
        <w:t>private rights</w:t>
      </w:r>
      <w:r w:rsidRPr="00BA03D1">
        <w:rPr>
          <w:sz w:val="16"/>
        </w:rPr>
        <w:t>.46</w:t>
      </w:r>
    </w:p>
    <w:p w14:paraId="6E088D67" w14:textId="77777777" w:rsidR="00772BE2" w:rsidRDefault="00772BE2" w:rsidP="00772BE2">
      <w:pPr>
        <w:pStyle w:val="Heading4"/>
      </w:pPr>
      <w:r>
        <w:t xml:space="preserve">3. The CP transforms this into an equity worthy of the name. </w:t>
      </w:r>
    </w:p>
    <w:p w14:paraId="59259789" w14:textId="77777777" w:rsidR="00772BE2" w:rsidRPr="00FA3158" w:rsidRDefault="00772BE2" w:rsidP="00772BE2">
      <w:r>
        <w:t xml:space="preserve">John Valery </w:t>
      </w:r>
      <w:r w:rsidRPr="00084E44">
        <w:rPr>
          <w:rStyle w:val="Style13ptBold"/>
        </w:rPr>
        <w:t>White 22</w:t>
      </w:r>
      <w:r>
        <w:t xml:space="preserve">, Ralph Denton Professor of Law, University of Nevada, Las Vegas Boyd School of Law. J.D., Yale Law School, 1991; B.A., Southern University, 1988, “Civil Rights </w:t>
      </w:r>
      <w:r w:rsidRPr="00084E44">
        <w:t>Law</w:t>
      </w:r>
      <w:r>
        <w:t xml:space="preserve"> Equity: An Introduction to a Theory of What Civil Rights Has Become,” https://scholars.law.unlv.edu/cgi/viewcontent.cgi?article=2383&amp;context=facpub</w:t>
      </w:r>
    </w:p>
    <w:p w14:paraId="12334AFF" w14:textId="77777777" w:rsidR="00772BE2" w:rsidRDefault="00772BE2" w:rsidP="00772BE2">
      <w:pPr>
        <w:rPr>
          <w:sz w:val="16"/>
        </w:rPr>
      </w:pPr>
      <w:r w:rsidRPr="00FA3158">
        <w:rPr>
          <w:sz w:val="16"/>
        </w:rPr>
        <w:t xml:space="preserve">Nor might </w:t>
      </w:r>
      <w:r w:rsidRPr="00AD4790">
        <w:rPr>
          <w:rStyle w:val="StyleUnderline"/>
          <w:highlight w:val="yellow"/>
        </w:rPr>
        <w:t>civil</w:t>
      </w:r>
      <w:r w:rsidRPr="00FA3158">
        <w:rPr>
          <w:sz w:val="16"/>
        </w:rPr>
        <w:t xml:space="preserve"> rights </w:t>
      </w:r>
      <w:r w:rsidRPr="00AD4790">
        <w:rPr>
          <w:rStyle w:val="Emphasis"/>
          <w:highlight w:val="yellow"/>
        </w:rPr>
        <w:t>equity</w:t>
      </w:r>
      <w:r w:rsidRPr="00FA3158">
        <w:rPr>
          <w:sz w:val="16"/>
        </w:rPr>
        <w:t xml:space="preserve"> be necessarily problematic in its operation, as it </w:t>
      </w:r>
      <w:r w:rsidRPr="00AD4790">
        <w:rPr>
          <w:rStyle w:val="StyleUnderline"/>
          <w:highlight w:val="yellow"/>
        </w:rPr>
        <w:t>produces</w:t>
      </w:r>
      <w:r w:rsidRPr="00FA3158">
        <w:rPr>
          <w:rStyle w:val="StyleUnderline"/>
        </w:rPr>
        <w:t xml:space="preserve"> a</w:t>
      </w:r>
      <w:r w:rsidRPr="00FA3158">
        <w:rPr>
          <w:sz w:val="16"/>
        </w:rPr>
        <w:t xml:space="preserve"> civil rights </w:t>
      </w:r>
      <w:r w:rsidRPr="00AD4790">
        <w:rPr>
          <w:rStyle w:val="Emphasis"/>
          <w:highlight w:val="yellow"/>
        </w:rPr>
        <w:t>jurisprudence</w:t>
      </w:r>
      <w:r w:rsidRPr="00FA3158">
        <w:rPr>
          <w:sz w:val="16"/>
        </w:rPr>
        <w:t xml:space="preserve"> that is </w:t>
      </w:r>
      <w:r w:rsidRPr="00AD4790">
        <w:rPr>
          <w:rStyle w:val="Emphasis"/>
          <w:highlight w:val="yellow"/>
        </w:rPr>
        <w:t>sensitive</w:t>
      </w:r>
      <w:r w:rsidRPr="00AD4790">
        <w:rPr>
          <w:sz w:val="16"/>
          <w:highlight w:val="yellow"/>
        </w:rPr>
        <w:t xml:space="preserve"> </w:t>
      </w:r>
      <w:r w:rsidRPr="00AD4790">
        <w:rPr>
          <w:rStyle w:val="StyleUnderline"/>
          <w:highlight w:val="yellow"/>
        </w:rPr>
        <w:t>to</w:t>
      </w:r>
      <w:r w:rsidRPr="00AD4790">
        <w:rPr>
          <w:sz w:val="16"/>
          <w:highlight w:val="yellow"/>
        </w:rPr>
        <w:t xml:space="preserve"> </w:t>
      </w:r>
      <w:r w:rsidRPr="00AD4790">
        <w:rPr>
          <w:rStyle w:val="Emphasis"/>
          <w:highlight w:val="yellow"/>
        </w:rPr>
        <w:t>community-held</w:t>
      </w:r>
      <w:r w:rsidRPr="00FA3158">
        <w:rPr>
          <w:rStyle w:val="Emphasis"/>
        </w:rPr>
        <w:t xml:space="preserve"> notions of </w:t>
      </w:r>
      <w:r w:rsidRPr="00AD4790">
        <w:rPr>
          <w:rStyle w:val="Emphasis"/>
          <w:highlight w:val="yellow"/>
        </w:rPr>
        <w:t>justice</w:t>
      </w:r>
      <w:r w:rsidRPr="00FA3158">
        <w:rPr>
          <w:sz w:val="16"/>
        </w:rPr>
        <w:t xml:space="preserve">. 4 61 </w:t>
      </w:r>
      <w:r w:rsidRPr="00FA3158">
        <w:t>[FOOTNOTE 461 BEGINS]</w:t>
      </w:r>
      <w:r w:rsidRPr="00FA3158">
        <w:rPr>
          <w:sz w:val="16"/>
        </w:rPr>
        <w:t xml:space="preserve"> 461. See Roscoe Pound, Justice According to Law, 13 COLUM. L. REV. 696, 702 (1913) ("But </w:t>
      </w:r>
      <w:r w:rsidRPr="00FA3158">
        <w:rPr>
          <w:rStyle w:val="StyleUnderline"/>
        </w:rPr>
        <w:t xml:space="preserve">justice </w:t>
      </w:r>
      <w:r w:rsidRPr="00043257">
        <w:rPr>
          <w:rStyle w:val="StyleUnderline"/>
        </w:rPr>
        <w:t xml:space="preserve">according to </w:t>
      </w:r>
      <w:r w:rsidRPr="00AD4790">
        <w:rPr>
          <w:rStyle w:val="Emphasis"/>
          <w:highlight w:val="yellow"/>
        </w:rPr>
        <w:t>magisterial good sense</w:t>
      </w:r>
      <w:r w:rsidRPr="00AD4790">
        <w:rPr>
          <w:sz w:val="16"/>
          <w:highlight w:val="yellow"/>
        </w:rPr>
        <w:t xml:space="preserve">, </w:t>
      </w:r>
      <w:r w:rsidRPr="00AD4790">
        <w:rPr>
          <w:rStyle w:val="Emphasis"/>
          <w:highlight w:val="yellow"/>
        </w:rPr>
        <w:t>unhampered</w:t>
      </w:r>
      <w:r w:rsidRPr="00AD4790">
        <w:rPr>
          <w:sz w:val="16"/>
          <w:highlight w:val="yellow"/>
        </w:rPr>
        <w:t xml:space="preserve"> </w:t>
      </w:r>
      <w:r w:rsidRPr="00AD4790">
        <w:rPr>
          <w:rStyle w:val="StyleUnderline"/>
          <w:highlight w:val="yellow"/>
        </w:rPr>
        <w:t>by</w:t>
      </w:r>
      <w:r w:rsidRPr="00AD4790">
        <w:rPr>
          <w:sz w:val="16"/>
          <w:highlight w:val="yellow"/>
        </w:rPr>
        <w:t xml:space="preserve"> </w:t>
      </w:r>
      <w:r w:rsidRPr="00AD4790">
        <w:rPr>
          <w:rStyle w:val="Emphasis"/>
          <w:highlight w:val="yellow"/>
        </w:rPr>
        <w:t>rule</w:t>
      </w:r>
      <w:r w:rsidRPr="00AD4790">
        <w:rPr>
          <w:rStyle w:val="StyleUnderline"/>
          <w:highlight w:val="yellow"/>
        </w:rPr>
        <w:t>, is more apt to accord with</w:t>
      </w:r>
      <w:r w:rsidRPr="00FA3158">
        <w:rPr>
          <w:sz w:val="16"/>
        </w:rPr>
        <w:t xml:space="preserve"> the </w:t>
      </w:r>
      <w:r w:rsidRPr="00AD4790">
        <w:rPr>
          <w:rStyle w:val="Emphasis"/>
          <w:highlight w:val="yellow"/>
        </w:rPr>
        <w:t>moral sense</w:t>
      </w:r>
      <w:r w:rsidRPr="00FA3158">
        <w:rPr>
          <w:sz w:val="16"/>
        </w:rPr>
        <w:t xml:space="preserve"> of the community, when administered by a strong man, </w:t>
      </w:r>
      <w:r w:rsidRPr="00AD4790">
        <w:rPr>
          <w:rStyle w:val="StyleUnderline"/>
          <w:highlight w:val="yellow"/>
        </w:rPr>
        <w:t>than</w:t>
      </w:r>
      <w:r w:rsidRPr="00FA3158">
        <w:rPr>
          <w:rStyle w:val="StyleUnderline"/>
        </w:rPr>
        <w:t xml:space="preserve"> justice according to</w:t>
      </w:r>
      <w:r w:rsidRPr="00FA3158">
        <w:rPr>
          <w:sz w:val="16"/>
        </w:rPr>
        <w:t xml:space="preserve"> </w:t>
      </w:r>
      <w:r w:rsidRPr="00AD4790">
        <w:rPr>
          <w:rStyle w:val="Emphasis"/>
          <w:highlight w:val="yellow"/>
        </w:rPr>
        <w:t>technical</w:t>
      </w:r>
      <w:r w:rsidRPr="00AD4790">
        <w:rPr>
          <w:sz w:val="16"/>
          <w:highlight w:val="yellow"/>
        </w:rPr>
        <w:t xml:space="preserve"> </w:t>
      </w:r>
      <w:r w:rsidRPr="00AD4790">
        <w:rPr>
          <w:rStyle w:val="StyleUnderline"/>
          <w:highlight w:val="yellow"/>
        </w:rPr>
        <w:t>rule</w:t>
      </w:r>
      <w:r w:rsidRPr="00FA3158">
        <w:rPr>
          <w:sz w:val="16"/>
        </w:rPr>
        <w:t xml:space="preserve">."). </w:t>
      </w:r>
      <w:r w:rsidRPr="00FA3158">
        <w:t>[FOOTNOTE 461 ENDS]</w:t>
      </w:r>
      <w:r w:rsidRPr="00FA3158">
        <w:rPr>
          <w:sz w:val="16"/>
        </w:rPr>
        <w:t xml:space="preserve"> It is true that the "community" vison of justice is largely articulated by district court judges who may represent only a tiny sliver of the community and who have, for years, been hostile to civil rights claims and, it seems, claimants. 462 Further, the fact-intensive nature of civil rights claims so structured gives lay juries the ability to project their biases and prejudices onto civil rights claims. 46 3 But such a structure gives considerable legitimacy to civil rights, even if, given the low success rate of such cases, the public maintains a distorted view of the frequency of civil rights violations. 464</w:t>
      </w:r>
    </w:p>
    <w:p w14:paraId="54D0E583" w14:textId="77777777" w:rsidR="00772BE2" w:rsidRDefault="00772BE2" w:rsidP="00772BE2">
      <w:pPr>
        <w:pStyle w:val="Heading3"/>
      </w:pPr>
      <w:r>
        <w:t>Solvency Offense---2NC</w:t>
      </w:r>
    </w:p>
    <w:p w14:paraId="6D01BA5D" w14:textId="77777777" w:rsidR="00772BE2" w:rsidRPr="000216FD" w:rsidRDefault="00772BE2" w:rsidP="00772BE2">
      <w:pPr>
        <w:pStyle w:val="Heading4"/>
      </w:pPr>
      <w:r>
        <w:t xml:space="preserve">1. LOOPHOLES---employers will exploit them to subvert the aff. The CP solves: it can </w:t>
      </w:r>
      <w:r>
        <w:rPr>
          <w:u w:val="single"/>
        </w:rPr>
        <w:t>flexibly adjust</w:t>
      </w:r>
      <w:r>
        <w:t xml:space="preserve"> to counteract circumvention. </w:t>
      </w:r>
    </w:p>
    <w:p w14:paraId="76577193" w14:textId="77777777" w:rsidR="00772BE2" w:rsidRDefault="00772BE2" w:rsidP="00772BE2">
      <w:r>
        <w:t xml:space="preserve">Cynthia </w:t>
      </w:r>
      <w:r w:rsidRPr="00E56276">
        <w:rPr>
          <w:rStyle w:val="Style13ptBold"/>
        </w:rPr>
        <w:t>Estlund 23</w:t>
      </w:r>
      <w:r>
        <w:t>, Catherine A. Rein Professor, New York University School of Law, "Employment-at-Will: Too Simple for a Complex World," Texas A&amp;M Law Review, vol. 10, Spring 2023, pp. 403, https://doi.org/10.37419/LR.V10.I3.2</w:t>
      </w:r>
    </w:p>
    <w:p w14:paraId="13AD14E8" w14:textId="77777777" w:rsidR="00772BE2" w:rsidRPr="00FB2308" w:rsidRDefault="00772BE2" w:rsidP="00772BE2">
      <w:pPr>
        <w:rPr>
          <w:sz w:val="16"/>
        </w:rPr>
      </w:pPr>
      <w:r w:rsidRPr="00FB2308">
        <w:rPr>
          <w:rStyle w:val="StyleUnderline"/>
        </w:rPr>
        <w:t xml:space="preserve">The </w:t>
      </w:r>
      <w:r w:rsidRPr="009631E0">
        <w:rPr>
          <w:rStyle w:val="StyleUnderline"/>
          <w:highlight w:val="green"/>
        </w:rPr>
        <w:t>New Deal "switch in time</w:t>
      </w:r>
      <w:r w:rsidRPr="00FB2308">
        <w:rPr>
          <w:rStyle w:val="StyleUnderline"/>
        </w:rPr>
        <w:t>"</w:t>
      </w:r>
      <w:r w:rsidRPr="00FB2308">
        <w:rPr>
          <w:sz w:val="16"/>
        </w:rPr>
        <w:t xml:space="preserve"> finally </w:t>
      </w:r>
      <w:r w:rsidRPr="00FB2308">
        <w:rPr>
          <w:rStyle w:val="StyleUnderline"/>
        </w:rPr>
        <w:t xml:space="preserve">stripped EAW of its constitutional armor, </w:t>
      </w:r>
      <w:r w:rsidRPr="009631E0">
        <w:rPr>
          <w:rStyle w:val="StyleUnderline"/>
          <w:highlight w:val="green"/>
        </w:rPr>
        <w:t>opening</w:t>
      </w:r>
      <w:r w:rsidRPr="00FB2308">
        <w:rPr>
          <w:rStyle w:val="StyleUnderline"/>
        </w:rPr>
        <w:t xml:space="preserve"> the </w:t>
      </w:r>
      <w:r w:rsidRPr="009631E0">
        <w:rPr>
          <w:rStyle w:val="StyleUnderline"/>
          <w:highlight w:val="green"/>
        </w:rPr>
        <w:t>door to</w:t>
      </w:r>
      <w:r w:rsidRPr="00FB2308">
        <w:rPr>
          <w:rStyle w:val="StyleUnderline"/>
        </w:rPr>
        <w:t xml:space="preserve"> legislation </w:t>
      </w:r>
      <w:r w:rsidRPr="009631E0">
        <w:rPr>
          <w:rStyle w:val="Emphasis"/>
          <w:highlight w:val="green"/>
        </w:rPr>
        <w:t>paring back</w:t>
      </w:r>
      <w:r w:rsidRPr="00FB2308">
        <w:rPr>
          <w:rStyle w:val="StyleUnderline"/>
        </w:rPr>
        <w:t xml:space="preserve"> the</w:t>
      </w:r>
      <w:r w:rsidRPr="00FB2308">
        <w:rPr>
          <w:sz w:val="16"/>
        </w:rPr>
        <w:t xml:space="preserve"> employer side of </w:t>
      </w:r>
      <w:r w:rsidRPr="009631E0">
        <w:rPr>
          <w:rStyle w:val="Emphasis"/>
          <w:highlight w:val="green"/>
        </w:rPr>
        <w:t>EAW</w:t>
      </w:r>
      <w:r w:rsidRPr="00FB2308">
        <w:rPr>
          <w:rStyle w:val="StyleUnderline"/>
        </w:rPr>
        <w:t xml:space="preserve">. </w:t>
      </w:r>
      <w:r w:rsidRPr="009631E0">
        <w:rPr>
          <w:rStyle w:val="StyleUnderline"/>
          <w:highlight w:val="green"/>
        </w:rPr>
        <w:t>In</w:t>
      </w:r>
      <w:r w:rsidRPr="00FB2308">
        <w:rPr>
          <w:rStyle w:val="StyleUnderline"/>
        </w:rPr>
        <w:t xml:space="preserve"> its</w:t>
      </w:r>
      <w:r w:rsidRPr="00FB2308">
        <w:rPr>
          <w:sz w:val="16"/>
        </w:rPr>
        <w:t xml:space="preserve"> unexpected </w:t>
      </w:r>
      <w:r w:rsidRPr="00FB2308">
        <w:rPr>
          <w:rStyle w:val="StyleUnderline"/>
        </w:rPr>
        <w:t>decision upholding the</w:t>
      </w:r>
      <w:r w:rsidRPr="00FB2308">
        <w:rPr>
          <w:sz w:val="16"/>
        </w:rPr>
        <w:t xml:space="preserve"> constitutionality of the National Labor Relations Act ("</w:t>
      </w:r>
      <w:r w:rsidRPr="009631E0">
        <w:rPr>
          <w:rStyle w:val="Emphasis"/>
          <w:highlight w:val="green"/>
        </w:rPr>
        <w:t>NLRA</w:t>
      </w:r>
      <w:r w:rsidRPr="00FB2308">
        <w:rPr>
          <w:sz w:val="16"/>
        </w:rPr>
        <w:t xml:space="preserve">") in 1937, </w:t>
      </w:r>
      <w:r w:rsidRPr="00FB2308">
        <w:rPr>
          <w:rStyle w:val="StyleUnderline"/>
        </w:rPr>
        <w:t xml:space="preserve">the Supreme </w:t>
      </w:r>
      <w:r w:rsidRPr="009631E0">
        <w:rPr>
          <w:rStyle w:val="StyleUnderline"/>
          <w:highlight w:val="green"/>
        </w:rPr>
        <w:t>Court</w:t>
      </w:r>
      <w:r w:rsidRPr="009631E0">
        <w:rPr>
          <w:sz w:val="16"/>
          <w:highlight w:val="green"/>
        </w:rPr>
        <w:t xml:space="preserve"> </w:t>
      </w:r>
      <w:r w:rsidRPr="009631E0">
        <w:rPr>
          <w:rStyle w:val="Emphasis"/>
          <w:highlight w:val="green"/>
        </w:rPr>
        <w:t>acceded</w:t>
      </w:r>
      <w:r w:rsidRPr="00FB2308">
        <w:rPr>
          <w:sz w:val="16"/>
        </w:rPr>
        <w:t xml:space="preserve"> </w:t>
      </w:r>
      <w:r w:rsidRPr="00FB2308">
        <w:rPr>
          <w:rStyle w:val="StyleUnderline"/>
        </w:rPr>
        <w:t>to Congress's power</w:t>
      </w:r>
      <w:r w:rsidRPr="00FB2308">
        <w:rPr>
          <w:sz w:val="16"/>
        </w:rPr>
        <w:t xml:space="preserve"> (among other things) to carve out wrongful discharge exceptions to EAW.20 But that was just the beginning. Especially in the wake of the civil rights movement, the contemporary U.S. version of EAW became riddled with exceptionsfederal, state, and local-that prohibited the discharge of employees for particular reasons that the public or the courts have deemed illegitimate. 2</w:t>
      </w:r>
    </w:p>
    <w:p w14:paraId="7207CF89" w14:textId="77777777" w:rsidR="00772BE2" w:rsidRPr="00FB2308" w:rsidRDefault="00772BE2" w:rsidP="00772BE2">
      <w:pPr>
        <w:rPr>
          <w:sz w:val="16"/>
        </w:rPr>
      </w:pPr>
      <w:r w:rsidRPr="00FB2308">
        <w:rPr>
          <w:rStyle w:val="StyleUnderline"/>
        </w:rPr>
        <w:t>The NLRA was an</w:t>
      </w:r>
      <w:r w:rsidRPr="00FB2308">
        <w:rPr>
          <w:sz w:val="16"/>
        </w:rPr>
        <w:t xml:space="preserve"> early </w:t>
      </w:r>
      <w:r w:rsidRPr="00FB2308">
        <w:rPr>
          <w:rStyle w:val="StyleUnderline"/>
        </w:rPr>
        <w:t>example of laws prohibiting retaliation against</w:t>
      </w:r>
      <w:r w:rsidRPr="00FB2308">
        <w:rPr>
          <w:sz w:val="16"/>
        </w:rPr>
        <w:t xml:space="preserve"> </w:t>
      </w:r>
      <w:r w:rsidRPr="00FB2308">
        <w:rPr>
          <w:rStyle w:val="Emphasis"/>
        </w:rPr>
        <w:t>specified</w:t>
      </w:r>
      <w:r w:rsidRPr="00FB2308">
        <w:rPr>
          <w:sz w:val="16"/>
        </w:rPr>
        <w:t xml:space="preserve"> protected </w:t>
      </w:r>
      <w:r w:rsidRPr="00FB2308">
        <w:rPr>
          <w:rStyle w:val="Emphasis"/>
        </w:rPr>
        <w:t>activities</w:t>
      </w:r>
      <w:r w:rsidRPr="00FB2308">
        <w:rPr>
          <w:rStyle w:val="StyleUnderline"/>
        </w:rPr>
        <w:t>, such as</w:t>
      </w:r>
      <w:r w:rsidRPr="00FB2308">
        <w:rPr>
          <w:sz w:val="16"/>
        </w:rPr>
        <w:t xml:space="preserve"> </w:t>
      </w:r>
      <w:r w:rsidRPr="00FB2308">
        <w:rPr>
          <w:rStyle w:val="Emphasis"/>
        </w:rPr>
        <w:t>union organizing</w:t>
      </w:r>
      <w:r w:rsidRPr="00FB2308">
        <w:rPr>
          <w:sz w:val="16"/>
        </w:rPr>
        <w:t xml:space="preserve"> </w:t>
      </w:r>
      <w:r w:rsidRPr="00FB2308">
        <w:rPr>
          <w:rStyle w:val="StyleUnderline"/>
        </w:rPr>
        <w:t>or other</w:t>
      </w:r>
      <w:r w:rsidRPr="00FB2308">
        <w:rPr>
          <w:sz w:val="16"/>
        </w:rPr>
        <w:t xml:space="preserve"> </w:t>
      </w:r>
      <w:r w:rsidRPr="00FB2308">
        <w:rPr>
          <w:rStyle w:val="Emphasis"/>
        </w:rPr>
        <w:t>peaceful "concerted activities,"</w:t>
      </w:r>
      <w:r w:rsidRPr="00FB2308">
        <w:rPr>
          <w:sz w:val="16"/>
        </w:rPr>
        <w:t xml:space="preserve"> </w:t>
      </w:r>
      <w:r w:rsidRPr="00FB2308">
        <w:rPr>
          <w:rStyle w:val="StyleUnderline"/>
        </w:rPr>
        <w:t>refusing to engage in</w:t>
      </w:r>
      <w:r w:rsidRPr="00FB2308">
        <w:rPr>
          <w:sz w:val="16"/>
        </w:rPr>
        <w:t xml:space="preserve"> </w:t>
      </w:r>
      <w:r w:rsidRPr="00FB2308">
        <w:rPr>
          <w:rStyle w:val="Emphasis"/>
        </w:rPr>
        <w:t>unlawful conduct</w:t>
      </w:r>
      <w:r w:rsidRPr="00FB2308">
        <w:rPr>
          <w:sz w:val="16"/>
        </w:rPr>
        <w:t xml:space="preserve"> </w:t>
      </w:r>
      <w:r w:rsidRPr="00FB2308">
        <w:rPr>
          <w:rStyle w:val="StyleUnderline"/>
        </w:rPr>
        <w:t>or disclosing or complaining of such conduct</w:t>
      </w:r>
      <w:r w:rsidRPr="00FB2308">
        <w:rPr>
          <w:sz w:val="16"/>
        </w:rPr>
        <w:t xml:space="preserve">,2 2 </w:t>
      </w:r>
      <w:r w:rsidRPr="00FB2308">
        <w:rPr>
          <w:rStyle w:val="StyleUnderline"/>
        </w:rPr>
        <w:t>or participating or refusing to participate in the</w:t>
      </w:r>
      <w:r w:rsidRPr="00FB2308">
        <w:rPr>
          <w:sz w:val="16"/>
        </w:rPr>
        <w:t xml:space="preserve"> </w:t>
      </w:r>
      <w:r w:rsidRPr="00FB2308">
        <w:rPr>
          <w:rStyle w:val="Emphasis"/>
        </w:rPr>
        <w:t>political process</w:t>
      </w:r>
      <w:r w:rsidRPr="00FB2308">
        <w:rPr>
          <w:sz w:val="16"/>
        </w:rPr>
        <w:t xml:space="preserve"> </w:t>
      </w:r>
      <w:r w:rsidRPr="00FB2308">
        <w:rPr>
          <w:rStyle w:val="StyleUnderline"/>
        </w:rPr>
        <w:t>in various ways</w:t>
      </w:r>
      <w:r w:rsidRPr="00FB2308">
        <w:rPr>
          <w:sz w:val="16"/>
        </w:rPr>
        <w:t>.23 Title VII of the Civil Rights Act launched the epic project of prohibiting employer discrimination, including in discharge decisions, based on status or facets of individual identity, such as race, national origin, religion, sex, sexual orientation, gender identity, age, and disability.24 Beyond federal, state, and even local wrongful discharge legislation, the courts of most U.S. states also came to recognize "public policy" as a source of additional common law exceptions to EAW-mostly in the mold of the antiretaliation exceptions-and a font of potential tort liability.25</w:t>
      </w:r>
    </w:p>
    <w:p w14:paraId="30B1B102" w14:textId="77777777" w:rsidR="00772BE2" w:rsidRPr="00FB2308" w:rsidRDefault="00772BE2" w:rsidP="00772BE2">
      <w:pPr>
        <w:rPr>
          <w:sz w:val="8"/>
        </w:rPr>
      </w:pPr>
      <w:r w:rsidRPr="00FB2308">
        <w:rPr>
          <w:sz w:val="8"/>
        </w:rPr>
        <w:t>I will refer here to the many antiretaliation and antidiscrimination exceptions to EAW as the law of "wrongful discharge" (although many of them also reach suspensions, demotions, and other adverse actions, and even non-hiring based on an unlawful cause or motive). Given that sprawling body of wrongful discharge law, we can restate the modern U.S. doctrine of EAW as allowing employers to fire employees for good reason or no reason, but not for a litany of specific bad reasons.</w:t>
      </w:r>
    </w:p>
    <w:p w14:paraId="2BE0657B" w14:textId="77777777" w:rsidR="00772BE2" w:rsidRPr="00FB2308" w:rsidRDefault="00772BE2" w:rsidP="00772BE2">
      <w:pPr>
        <w:rPr>
          <w:sz w:val="8"/>
        </w:rPr>
      </w:pPr>
      <w:r w:rsidRPr="00FB2308">
        <w:rPr>
          <w:sz w:val="8"/>
        </w:rPr>
        <w:t>EAW is formally a background or default rule that can be overridden by a contract-individual or collective-providing for job security.26 But very few private sector employees can show an enforceable promise of job security (except for the small fraction covered by union contracts and their customary "just cause" provisions). 27 That was true a half-century ago because of doctrinal fortifications around EAW that made it peculiarly difficult for employees to prove or enforce contractual promises of job security.2 8 Those doctrinal fortifications were dismantled during the era of judicial disenchantment with EAW; but employers proceeded to rebuild their own fortifications in the form of express at-will disclaimers, to which courts mostly deferred. 29 We will put aside the now-rarely-applicable contractual routes around EAW and focus here on the non-contractual and non-waivable wrongful discharge exceptions to EAW. The overwhelming majority of private sector employees can be terminated at will subject to any wrongful discharge exceptions that might apply to them.3 o</w:t>
      </w:r>
    </w:p>
    <w:p w14:paraId="5AA1EBA9" w14:textId="77777777" w:rsidR="00772BE2" w:rsidRPr="00FB2308" w:rsidRDefault="00772BE2" w:rsidP="00772BE2">
      <w:pPr>
        <w:rPr>
          <w:sz w:val="8"/>
        </w:rPr>
      </w:pPr>
      <w:r w:rsidRPr="00FB2308">
        <w:rPr>
          <w:sz w:val="8"/>
        </w:rPr>
        <w:t>Legions of U.S. labor law scholars, advocates, policymakers, and judges have criticized the EAW-with-exceptions regime for its inadequate protections of employees.3 ' For one thing, wrongful discharge claims are notoriously difficult to win, even if they are much-feared by employers. 32 That leaves employees effectively unprotected for many dismissals that are wrongful but not provably so, or that simply are not challenged. For another, many dismissals that are unjustified are not wrongful in the eyes of the law. As Professor Elizabeth Anderson recently observed, most workers still have no legal recourse if they are fired "for being too attractive, for failing to show up at a political rally in support of the boss's favored political candidate, [or] because their daughter was raped by a friend of the boss." 3 Such cases are rare, though revealing. The crucial point is that U.S. law (except in the sparsely populated state of Montana3 4 ) fails to protect employees against dismissals that are merely arbitrary or unjustified-those that are supported by no legitimate and factually supported reason-as well as many that are idiosyncratically stupid but beyond the reach of any wrongful dismissal law.</w:t>
      </w:r>
    </w:p>
    <w:p w14:paraId="10DA9348" w14:textId="77777777" w:rsidR="00772BE2" w:rsidRPr="00FB2308" w:rsidRDefault="00772BE2" w:rsidP="00772BE2">
      <w:pPr>
        <w:rPr>
          <w:sz w:val="8"/>
        </w:rPr>
      </w:pPr>
      <w:r w:rsidRPr="00FB2308">
        <w:rPr>
          <w:sz w:val="8"/>
        </w:rPr>
        <w:t>In contrast, the law across the rest of the developed world requires employers to justify dismissals. An unjust dismissal regime typically affords redress-usually in some kind of specialized labor tribunalwhere the employer failed to follow a reasonably fair process, or had no legally sufficient reason or lacked a factual basis for dismissal. Employees can win many cases under a just-cause, good-cause, or unjust dismissal standard-and I will use those terms interchangeably herethat they would lose, or never contest, if they had the burden of proving a particular wrongful motive. That difference between the U.S. regime of EAW-with-exceptions and the good-cause regimes that prevail elsewhere epitomizes the value that the latter places on employees' interest in job security. Unjust dismissal laws vary in how strongly they protect job security versus competing employer interests, and there is debate over how strongly they should do so." But the U.S. regime of EAW-with-exceptions effectively accords no value to employees' interest in job security as such. Rather, it values managerial prerogatives up to the point that proof of a particular unlawful motive offends public policy.</w:t>
      </w:r>
    </w:p>
    <w:p w14:paraId="2C50DF50" w14:textId="77777777" w:rsidR="00772BE2" w:rsidRPr="00FB2308" w:rsidRDefault="00772BE2" w:rsidP="00772BE2">
      <w:pPr>
        <w:rPr>
          <w:sz w:val="8"/>
        </w:rPr>
      </w:pPr>
      <w:r w:rsidRPr="00FB2308">
        <w:rPr>
          <w:sz w:val="8"/>
        </w:rPr>
        <w:t>III. THE EPSTEINIAN DEFENSE OF EMPLOYMENT-AT-WILL, PLAIN AND SIMPLE</w:t>
      </w:r>
    </w:p>
    <w:p w14:paraId="3593D5B5" w14:textId="77777777" w:rsidR="00772BE2" w:rsidRPr="00FB2308" w:rsidRDefault="00772BE2" w:rsidP="00772BE2">
      <w:pPr>
        <w:rPr>
          <w:sz w:val="8"/>
        </w:rPr>
      </w:pPr>
      <w:r w:rsidRPr="00FB2308">
        <w:rPr>
          <w:sz w:val="8"/>
        </w:rPr>
        <w:t>Epstein's classic 1984 article defends the original stark version of EAW on grounds of both fairness and utility. Both the fairness and utility arguments in turn rest heavily on the same two pillars: freedom of contract and the mutuality, or symmetry, of EAW. The central fairness argument is thus based on the "importance of freedom of contract as an end in itself. " 36 As "[f]reedom of contract is an aspect of individual liberty," it is "presumptively unjust" for the law to interfere with the right of competent parties to contract as they choose.37 Lest there be any doubt on the matter, "freedom of contract" here requires presuming-absent proof of force or fraud-that both parties to the contract were equally free to choose its terms. Epstein accordingly admits to only the narrowest restrictions on the freedom of contract in employment, as in the case of contracts to commit crimes, and therefore on the freedom to dismiss workers under an at-will contract. 38 (In particular, in his 1992 book Forbidden Grounds, Epstein later doubled down on his defense of EAW as against what is probably its most widely accepted carve-out: the prohibition of racial discrimination in employment.39</w:t>
      </w:r>
    </w:p>
    <w:p w14:paraId="037A4BD6" w14:textId="77777777" w:rsidR="00772BE2" w:rsidRPr="00FB2308" w:rsidRDefault="00772BE2" w:rsidP="00772BE2">
      <w:pPr>
        <w:rPr>
          <w:sz w:val="8"/>
        </w:rPr>
      </w:pPr>
      <w:r w:rsidRPr="00FB2308">
        <w:rPr>
          <w:sz w:val="8"/>
        </w:rPr>
        <w:t>If the freedom of contract argument goes to the procedural fairness of EAW, the substantive fairness of EAW lies mainly in its mutuality, as "[a]ny limitation upon the freedom to enter into such contracts limits the power of workers as well as employers." 40 (How so?, one might begin to wonder.) Epstein approvingly cites Payne for the reciprocal nature of at-will termination: It is "a right which an employe[e] may exercise in the same way, to the same extent, for the same cause or want of cause as the employer.""1 In further support of the fairness of EAW, Epstein cites its simplicity-though symmetry appears there, too: "An employee who knows that he can quit at will understands what it means to be fired at will, even though he may not like it after the fact.""2 Epstein also argues that the ubiquity of EAW attests to its fairness, for "[i]t is hardly plausible that contracts at will could be so pervasive in all businesses and at all levels if they did not serve the interests of employees as well as employers."43</w:t>
      </w:r>
    </w:p>
    <w:p w14:paraId="05BC045F" w14:textId="77777777" w:rsidR="00772BE2" w:rsidRPr="00FB2308" w:rsidRDefault="00772BE2" w:rsidP="00772BE2">
      <w:pPr>
        <w:rPr>
          <w:sz w:val="8"/>
        </w:rPr>
      </w:pPr>
      <w:r w:rsidRPr="00FB2308">
        <w:rPr>
          <w:sz w:val="8"/>
        </w:rPr>
        <w:t>Both freedom of contract and mutuality return in Epstein's case for the utility of EAW, in particular for employees. First, the fact that employees so often agree to EAW is powerful evidence for Epstein that the rule serves employees' interests. Epstein thus vigorously denies that the prevalence of EAW reflects a systematic imbalance of bargaining power between employers and employees.4 5 Yes, employers, as repeat players, might have better negotiation skills and greater knowledge of market wages.46 But employees know or can learn about prevailing wages, and, unlike employers, they bear neither agency costs from bargaining through subordinates nor significant op portunity costs for time spent in negotiations. 47 As for employers' greater wealth, Epstein finds its impact on bargaining to be indeterminate; they might be able to hold out longer in negotiations, but they gain less by doing so. 4 8 (Curiously, much of the argument here on unequal bargaining power seems to envision one-on-one bargaining as opposed to a take-it-or-leave-it deal presented by the employer.)</w:t>
      </w:r>
    </w:p>
    <w:p w14:paraId="190069C2" w14:textId="77777777" w:rsidR="00772BE2" w:rsidRPr="00FB2308" w:rsidRDefault="00772BE2" w:rsidP="00772BE2">
      <w:pPr>
        <w:rPr>
          <w:sz w:val="8"/>
        </w:rPr>
      </w:pPr>
      <w:r w:rsidRPr="00FB2308">
        <w:rPr>
          <w:sz w:val="8"/>
        </w:rPr>
        <w:t>Mutuality also features prominently in the case for EAW's utility. The rule is not skewed in employers' favor, per Epstein, because "the rights under the contract at will are fully bilateral, so that the employee can use the contract as a means to control the firm, just as the firm uses it to control the worker." 4 9 In order to monitor and counteract employee abuses, employers need the ability to resort to sanctions; and it is "far easier to use those powers that can be unilaterally exercised: to fire, to demote, to withhold wages, or to reprimand." 0 The risk of employer abuse is controlled by workers' ability to "quit whenever the net value of the employment contract turns negative,"" while employers' abuse of their unilateral power of dismissal under EAW is constrained by the reputational impact of arbitrary dismissals."</w:t>
      </w:r>
    </w:p>
    <w:p w14:paraId="3FE608A0" w14:textId="77777777" w:rsidR="00772BE2" w:rsidRPr="00FB2308" w:rsidRDefault="00772BE2" w:rsidP="00772BE2">
      <w:pPr>
        <w:rPr>
          <w:sz w:val="8"/>
        </w:rPr>
      </w:pPr>
      <w:r w:rsidRPr="00FB2308">
        <w:rPr>
          <w:sz w:val="8"/>
        </w:rPr>
        <w:t>Notably, the benefits of EAW for employees, in Epstein's account, derive almost exclusively from their right to quit at will, not from employers' ability to fire at will.5 3 The one distinct benefit of the latter to employees lies in employers' ability to get rid of "uncooperative or obtuse coworkers" 4 (which might of course be possible under a "just cause" standard, too). Otherwise, it is employees' right to quit that allows them to sanction and deter employer abuse, to diversify risk over time by exiting contracts when better options arise, and to try out a new employment relationship without binding themselves to it or to change their minds along the way.55</w:t>
      </w:r>
    </w:p>
    <w:p w14:paraId="76E5B119" w14:textId="77777777" w:rsidR="00772BE2" w:rsidRPr="00FB2308" w:rsidRDefault="00772BE2" w:rsidP="00772BE2">
      <w:pPr>
        <w:rPr>
          <w:sz w:val="8"/>
        </w:rPr>
      </w:pPr>
      <w:r w:rsidRPr="00FB2308">
        <w:rPr>
          <w:sz w:val="8"/>
        </w:rPr>
        <w:t>One big advantage of EAW that could benefit both parties is its much lower administrative costs,56 which stem again from its simplicity. Under a just-cause system, "all, or at least a substantial fraction of, dismissals [may] generate litigation," with ubiquitous factual disputes about the reasons for dismissal that are likely to require trial, and with pretrial discovery allowing "exploration into every aspect of the employment relation." 7 Epstein returned to this point in his book Simple Rules for a Complex World.5 8 The great virtue of EAW is that employers need only say, "You're fired," to end the contractual relationship, with the "critical set-off" that employees need only say, "I quit.""</w:t>
      </w:r>
    </w:p>
    <w:p w14:paraId="64C7F727" w14:textId="77777777" w:rsidR="00772BE2" w:rsidRPr="00FB2308" w:rsidRDefault="00772BE2" w:rsidP="00772BE2">
      <w:pPr>
        <w:rPr>
          <w:sz w:val="8"/>
        </w:rPr>
      </w:pPr>
      <w:r w:rsidRPr="00FB2308">
        <w:rPr>
          <w:sz w:val="8"/>
        </w:rPr>
        <w:t>The one feature that the "just cause" rule has in common with the at-will rule is that both can be captured with a verbal tag that is only two words long. But while "at will" is a phrase that gets the courts out of the business of overseeing employment contracts, a state-imposed "just cause" immerses them in an endless variety of litigation.60</w:t>
      </w:r>
    </w:p>
    <w:p w14:paraId="666182BC" w14:textId="77777777" w:rsidR="00772BE2" w:rsidRPr="00FB2308" w:rsidRDefault="00772BE2" w:rsidP="00772BE2">
      <w:pPr>
        <w:rPr>
          <w:sz w:val="8"/>
        </w:rPr>
      </w:pPr>
      <w:r w:rsidRPr="00FB2308">
        <w:rPr>
          <w:sz w:val="8"/>
        </w:rPr>
        <w:t>The simplicity of EAW lies in employees' sheer lack of legal recourse against termination, no matter what the cause. 61 Sure, employees might occasionally suffer from employer errors or venality. 62 But "[a]ble employees" are likely to get another job; indeed, they are less likely to be scarred by a dismissal under EAW, as "termination no longer implies employee misconduct" or incompetence. 63 (Well, it does if Epstein is right that employers have no incentive under EAW to fire employees without a good reason.)</w:t>
      </w:r>
    </w:p>
    <w:p w14:paraId="45E151E5" w14:textId="77777777" w:rsidR="00772BE2" w:rsidRPr="00FB2308" w:rsidRDefault="00772BE2" w:rsidP="00772BE2">
      <w:pPr>
        <w:rPr>
          <w:sz w:val="8"/>
        </w:rPr>
      </w:pPr>
      <w:r w:rsidRPr="00FB2308">
        <w:rPr>
          <w:sz w:val="8"/>
        </w:rPr>
        <w:t>At the end of the day, says Epstein, a modest-sounding just-cause regime will be sufficiently costly to employers that it will end up discouraging them from hiring workers-especially "risky" workers. 64 Ultimately, "it is hard to see how employees as a class benefit from a rule that can only hamper general mobility in labor markets." 65</w:t>
      </w:r>
    </w:p>
    <w:p w14:paraId="700F91BC" w14:textId="77777777" w:rsidR="00772BE2" w:rsidRPr="00FB2308" w:rsidRDefault="00772BE2" w:rsidP="00772BE2">
      <w:pPr>
        <w:rPr>
          <w:sz w:val="8"/>
        </w:rPr>
      </w:pPr>
      <w:r w:rsidRPr="00FB2308">
        <w:rPr>
          <w:sz w:val="8"/>
        </w:rPr>
        <w:t>IV. AN EMPIRICAL INTERLUDE: EMPLOYMENT PROTECTIONS IN REAL LABOR MARKETS</w:t>
      </w:r>
    </w:p>
    <w:p w14:paraId="2056C772" w14:textId="77777777" w:rsidR="00772BE2" w:rsidRPr="00FB2308" w:rsidRDefault="00772BE2" w:rsidP="00772BE2">
      <w:pPr>
        <w:rPr>
          <w:sz w:val="8"/>
        </w:rPr>
      </w:pPr>
      <w:r w:rsidRPr="00FB2308">
        <w:rPr>
          <w:sz w:val="8"/>
        </w:rPr>
        <w:t>The last point is a good place to start our analysis. In neoclassical economic theory, with its simplified model of competitive labor markets, the economic impact of legal restraints on dismissal seemed clear: Employment protections that make it harder to fire or lay off workers will inhibit new hiring, increase unemployment, and impair overall economic vitality.66 Epstein's prediction echoed that view, as did the World Bank for many years. 67 In recent decades, however, the neoclassical and neoliberal consensus has been increasingly challenged both theoretically and empirically.</w:t>
      </w:r>
    </w:p>
    <w:p w14:paraId="3C2E147D" w14:textId="77777777" w:rsidR="00772BE2" w:rsidRPr="00FB2308" w:rsidRDefault="00772BE2" w:rsidP="00772BE2">
      <w:pPr>
        <w:rPr>
          <w:sz w:val="8"/>
        </w:rPr>
      </w:pPr>
      <w:r w:rsidRPr="00FB2308">
        <w:rPr>
          <w:sz w:val="8"/>
        </w:rPr>
        <w:t>Leading scholars have long observed that "the theoretical effect of firing restrictions on employment levels is ambiguous. " 68 On the one hand,</w:t>
      </w:r>
    </w:p>
    <w:p w14:paraId="4ED4E277" w14:textId="77777777" w:rsidR="00772BE2" w:rsidRPr="00FB2308" w:rsidRDefault="00772BE2" w:rsidP="00772BE2">
      <w:pPr>
        <w:rPr>
          <w:sz w:val="8"/>
        </w:rPr>
      </w:pPr>
      <w:r w:rsidRPr="00FB2308">
        <w:rPr>
          <w:sz w:val="8"/>
        </w:rPr>
        <w:t>the imposition of statutory controls could induce distortions or imperfections in the allocation of resources by raising firms' firing (and hence hiring) costs. . . . [S]lowing down labour market transitions may have broader negative effects, including deterring innovation by market entrants concerned about high severance costs in the event of business failure, and exaggerating the effects of the economic cycle.</w:t>
      </w:r>
    </w:p>
    <w:p w14:paraId="5800CE03" w14:textId="77777777" w:rsidR="00772BE2" w:rsidRPr="00FB2308" w:rsidRDefault="00772BE2" w:rsidP="00772BE2">
      <w:pPr>
        <w:rPr>
          <w:sz w:val="8"/>
        </w:rPr>
      </w:pPr>
      <w:r w:rsidRPr="00FB2308">
        <w:rPr>
          <w:sz w:val="8"/>
        </w:rPr>
        <w:t>On the other hand, if fairness at work is a benefit that workers value but employers tend to under-provide, for example because of adverse selection effects, dismissal legislation can induce an increase in labour supply and also help shift the employment exchange to a more efficient contractual equilibrium. 69</w:t>
      </w:r>
    </w:p>
    <w:p w14:paraId="31EC40AD" w14:textId="77777777" w:rsidR="00772BE2" w:rsidRPr="00FB2308" w:rsidRDefault="00772BE2" w:rsidP="00772BE2">
      <w:pPr>
        <w:rPr>
          <w:sz w:val="8"/>
        </w:rPr>
      </w:pPr>
      <w:r w:rsidRPr="00FB2308">
        <w:rPr>
          <w:sz w:val="8"/>
        </w:rPr>
        <w:t>So, too, statutory employment protections might "provide elements of insurance and income smoothing that are not straightforward to obtain through private contracting, due to information asymmetries and collective action costs."70 Empirically, some studies associated employment protection laws with "enhanced worker-employer cooperation and labour productivity," and with "increases in firm-level innovation, the logic being that workers are more prepared to share knowledge with managers if the firm can make credible job security commitments."" The overall picture was (shall we say?) complex.</w:t>
      </w:r>
    </w:p>
    <w:p w14:paraId="4F7A02CA" w14:textId="77777777" w:rsidR="00772BE2" w:rsidRPr="00FB2308" w:rsidRDefault="00772BE2" w:rsidP="00772BE2">
      <w:pPr>
        <w:rPr>
          <w:sz w:val="8"/>
        </w:rPr>
      </w:pPr>
      <w:r w:rsidRPr="00FB2308">
        <w:rPr>
          <w:sz w:val="8"/>
        </w:rPr>
        <w:t>Recently, scholars from Cambridge University have conducted a series of massive comparative studies of the economic impact of em ployment protection legislation ("EPL"), based on carefully coded data from 117 countries over four decades. 72 Focusing on data from 1990 to 2013, the researchers found that EPL was associated with small but mostly positive long-term net effects on national economic performance, including modestly lower unemployment levels in the long run and a higher labor share of national income.73 They also found a significant correlation between EPL and measures of overall economic inequality among Organisation for Economic Co-operation and Development ("OECD") countries (though not across all 117 countries).74</w:t>
      </w:r>
    </w:p>
    <w:p w14:paraId="16C9E656" w14:textId="77777777" w:rsidR="00772BE2" w:rsidRPr="00FB2308" w:rsidRDefault="00772BE2" w:rsidP="00772BE2">
      <w:pPr>
        <w:rPr>
          <w:sz w:val="8"/>
        </w:rPr>
      </w:pPr>
      <w:r w:rsidRPr="00FB2308">
        <w:rPr>
          <w:sz w:val="8"/>
        </w:rPr>
        <w:t>These results may be surprising, for restrictions on firms' ability to shed workers would seem almost inevitably to inhibit new hiring. One explanation (in addition to those suggested above) might lie in the coexistence of employment protections and higher public and private investments in worker training. 75 Indeed, job-security protections should themselves encourage employers to invest in incumbent workers' skills, and to cultivate their ability to switch to new tasks, rather than treating them as disposable. That could boost both workers' productivity and their labor market power.76</w:t>
      </w:r>
    </w:p>
    <w:p w14:paraId="5A963ABF" w14:textId="77777777" w:rsidR="00772BE2" w:rsidRPr="00FB2308" w:rsidRDefault="00772BE2" w:rsidP="00772BE2">
      <w:pPr>
        <w:rPr>
          <w:sz w:val="8"/>
        </w:rPr>
      </w:pPr>
      <w:r w:rsidRPr="00FB2308">
        <w:rPr>
          <w:sz w:val="8"/>
        </w:rPr>
        <w:t>Even the World Bank has taken notice. After years of preaching that employment protections harm firms, workers, and national economies, the Bank's 2015 Doing Business report proclaimed that "[e]mployment regulations are unquestionably necessary" and "benefit both workers and firms"; 7 7 indeed, labor laws could impair national competitiveness and growth "not simply where they were 'excessive' but also where they were 'insufficient.' "78</w:t>
      </w:r>
    </w:p>
    <w:p w14:paraId="5058927E" w14:textId="77777777" w:rsidR="00772BE2" w:rsidRPr="00FB2308" w:rsidRDefault="00772BE2" w:rsidP="00772BE2">
      <w:pPr>
        <w:rPr>
          <w:sz w:val="8"/>
        </w:rPr>
      </w:pPr>
      <w:r w:rsidRPr="00FB2308">
        <w:rPr>
          <w:sz w:val="8"/>
        </w:rPr>
        <w:t>Undoubtedly, employment protections can be excessive. (The case against just-cause protections gains credence from stories-especially from the public sector-about the near-impossibility or absurd costs of getting rid of incompetent workers.7 ) One study found that, "at low levels of regulation, an increase in EPL is associated with a rise in employment; at medium levels, with a 'plateau', signifying little or no impact; and at higher levels, employment declines."8 0 In other words, job security is a good thing, but only up to a point. Still, it appears that the United States could enhance job security protections before reaching the point of diminishing or negative returns.</w:t>
      </w:r>
    </w:p>
    <w:p w14:paraId="70F8D532" w14:textId="77777777" w:rsidR="00772BE2" w:rsidRPr="00FB2308" w:rsidRDefault="00772BE2" w:rsidP="00772BE2">
      <w:pPr>
        <w:rPr>
          <w:sz w:val="8"/>
        </w:rPr>
      </w:pPr>
      <w:r w:rsidRPr="00FB2308">
        <w:rPr>
          <w:sz w:val="8"/>
        </w:rPr>
        <w:t>Relying on empirical evidence to refute Epstein's defense of EAW-or indeed, neoclassical theory's predictions about the effects of regulating dismissals-might evoke an iconically Epsteinian retort: "It takes a theory to beat a theory." 8 1 Or, as Epstein says elsewhere, empirical evidence should be viewed with skepticism: "No one should of course turn a blind eye to empirical information," but "[t]he data is always incomplete. The studies are often too esoteric. The chains of inference are long and disputed." 2 As he put it in commenting on this Essay, empirical assessments can be "spongy."83 Still, the Cambridge studies are about as good as it gets, and the latest word empirically on a set of questions on which the theory potentially pointed both ways. So let us take this recent influx of evidence on board. It suggests that labor markets, workplaces, and even humans are more complex than they are in the assumptions that drive neoclassical economic theory, and that pop up in and between the lines of Professor Epstein's defense of EAW.</w:t>
      </w:r>
    </w:p>
    <w:p w14:paraId="1517CECF" w14:textId="77777777" w:rsidR="00772BE2" w:rsidRPr="00FB2308" w:rsidRDefault="00772BE2" w:rsidP="00772BE2">
      <w:pPr>
        <w:rPr>
          <w:sz w:val="8"/>
        </w:rPr>
      </w:pPr>
      <w:r w:rsidRPr="00FB2308">
        <w:rPr>
          <w:sz w:val="8"/>
        </w:rPr>
        <w:t>V. LABOR MARKET COMPLEXITY, HUMAN COMPLEXITY, AND MORAL COMPLEXITY</w:t>
      </w:r>
    </w:p>
    <w:p w14:paraId="4D65A78D" w14:textId="77777777" w:rsidR="00772BE2" w:rsidRPr="00FB2308" w:rsidRDefault="00772BE2" w:rsidP="00772BE2">
      <w:pPr>
        <w:rPr>
          <w:sz w:val="16"/>
        </w:rPr>
      </w:pPr>
      <w:r w:rsidRPr="00FB2308">
        <w:rPr>
          <w:rStyle w:val="StyleUnderline"/>
        </w:rPr>
        <w:t>The</w:t>
      </w:r>
      <w:r w:rsidRPr="00FB2308">
        <w:rPr>
          <w:sz w:val="16"/>
        </w:rPr>
        <w:t xml:space="preserve"> EAW </w:t>
      </w:r>
      <w:r w:rsidRPr="00FB2308">
        <w:rPr>
          <w:rStyle w:val="StyleUnderline"/>
        </w:rPr>
        <w:t>rule in its original</w:t>
      </w:r>
      <w:r w:rsidRPr="00FB2308">
        <w:rPr>
          <w:sz w:val="16"/>
        </w:rPr>
        <w:t xml:space="preserve"> (and Epsteinian) </w:t>
      </w:r>
      <w:r w:rsidRPr="00FB2308">
        <w:rPr>
          <w:rStyle w:val="StyleUnderline"/>
        </w:rPr>
        <w:t>form was indeed clean and simple in the sense that it virtually eliminated legal disputes about termination</w:t>
      </w:r>
      <w:r w:rsidRPr="00FB2308">
        <w:rPr>
          <w:sz w:val="16"/>
        </w:rPr>
        <w:t xml:space="preserve"> of employment and the need to determine the reasons for termination. </w:t>
      </w:r>
      <w:r w:rsidRPr="00FB2308">
        <w:rPr>
          <w:rStyle w:val="StyleUnderline"/>
        </w:rPr>
        <w:t>All else being equal, simplicity might be a virtue. "Might be" because clean and simple rules</w:t>
      </w:r>
      <w:r w:rsidRPr="00FB2308">
        <w:rPr>
          <w:sz w:val="16"/>
        </w:rPr>
        <w:t xml:space="preserve"> can </w:t>
      </w:r>
      <w:r w:rsidRPr="00FB2308">
        <w:rPr>
          <w:rStyle w:val="Emphasis"/>
        </w:rPr>
        <w:t>also</w:t>
      </w:r>
      <w:r w:rsidRPr="00FB2308">
        <w:rPr>
          <w:sz w:val="16"/>
        </w:rPr>
        <w:t xml:space="preserve"> </w:t>
      </w:r>
      <w:r w:rsidRPr="00FB2308">
        <w:rPr>
          <w:rStyle w:val="StyleUnderline"/>
        </w:rPr>
        <w:t>create</w:t>
      </w:r>
      <w:r w:rsidRPr="00FB2308">
        <w:rPr>
          <w:sz w:val="16"/>
        </w:rPr>
        <w:t xml:space="preserve"> </w:t>
      </w:r>
      <w:r w:rsidRPr="00FB2308">
        <w:rPr>
          <w:rStyle w:val="Emphasis"/>
        </w:rPr>
        <w:t>opportunities</w:t>
      </w:r>
      <w:r w:rsidRPr="00FB2308">
        <w:rPr>
          <w:sz w:val="16"/>
        </w:rPr>
        <w:t xml:space="preserve"> </w:t>
      </w:r>
      <w:r w:rsidRPr="00FB2308">
        <w:rPr>
          <w:rStyle w:val="StyleUnderline"/>
        </w:rPr>
        <w:t>for</w:t>
      </w:r>
      <w:r w:rsidRPr="00FB2308">
        <w:rPr>
          <w:sz w:val="16"/>
        </w:rPr>
        <w:t xml:space="preserve"> </w:t>
      </w:r>
      <w:r w:rsidRPr="00FB2308">
        <w:rPr>
          <w:rStyle w:val="Emphasis"/>
        </w:rPr>
        <w:t>abuse</w:t>
      </w:r>
      <w:r w:rsidRPr="00FB2308">
        <w:rPr>
          <w:sz w:val="16"/>
        </w:rPr>
        <w:t xml:space="preserve"> </w:t>
      </w:r>
      <w:r w:rsidRPr="00FB2308">
        <w:rPr>
          <w:rStyle w:val="StyleUnderline"/>
        </w:rPr>
        <w:t>or</w:t>
      </w:r>
      <w:r w:rsidRPr="00FB2308">
        <w:rPr>
          <w:sz w:val="16"/>
        </w:rPr>
        <w:t xml:space="preserve"> </w:t>
      </w:r>
      <w:r w:rsidRPr="00FB2308">
        <w:rPr>
          <w:rStyle w:val="Emphasis"/>
        </w:rPr>
        <w:t>brinksmanship</w:t>
      </w:r>
      <w:r w:rsidRPr="00FB2308">
        <w:rPr>
          <w:sz w:val="16"/>
        </w:rPr>
        <w:t xml:space="preserve">, at least </w:t>
      </w:r>
      <w:r w:rsidRPr="00FB2308">
        <w:rPr>
          <w:rStyle w:val="StyleUnderline"/>
        </w:rPr>
        <w:t>in the context of relationships characterized by</w:t>
      </w:r>
      <w:r w:rsidRPr="00FB2308">
        <w:rPr>
          <w:sz w:val="16"/>
        </w:rPr>
        <w:t xml:space="preserve"> </w:t>
      </w:r>
      <w:r w:rsidRPr="00FB2308">
        <w:rPr>
          <w:rStyle w:val="Emphasis"/>
        </w:rPr>
        <w:t>asymmetries of power</w:t>
      </w:r>
      <w:r w:rsidRPr="00FB2308">
        <w:rPr>
          <w:sz w:val="16"/>
        </w:rPr>
        <w:t xml:space="preserve"> </w:t>
      </w:r>
      <w:r w:rsidRPr="00FB2308">
        <w:rPr>
          <w:rStyle w:val="StyleUnderline"/>
        </w:rPr>
        <w:t>and</w:t>
      </w:r>
      <w:r w:rsidRPr="00FB2308">
        <w:rPr>
          <w:sz w:val="16"/>
        </w:rPr>
        <w:t xml:space="preserve"> </w:t>
      </w:r>
      <w:r w:rsidRPr="00FB2308">
        <w:rPr>
          <w:rStyle w:val="Emphasis"/>
        </w:rPr>
        <w:t>information</w:t>
      </w:r>
      <w:r w:rsidRPr="00FB2308">
        <w:rPr>
          <w:sz w:val="16"/>
        </w:rPr>
        <w:t xml:space="preserve">.8 4 </w:t>
      </w:r>
      <w:r w:rsidRPr="00FB2308">
        <w:t>[FOOTNOTE 84 BEGINS]</w:t>
      </w:r>
      <w:r w:rsidRPr="00FB2308">
        <w:rPr>
          <w:sz w:val="16"/>
        </w:rPr>
        <w:t xml:space="preserve"> 84. See Henry E. Smith, Equity as Second-Order Law: The Problem of Opportunism 17-19 (Harv. Public Law Working Paper, Paper No. 15-13, 2015), https://doi.org/ 10.2139/ssrn.2617413 (arguing that </w:t>
      </w:r>
      <w:r w:rsidRPr="00FB2308">
        <w:rPr>
          <w:rStyle w:val="StyleUnderline"/>
        </w:rPr>
        <w:t>the</w:t>
      </w:r>
      <w:r w:rsidRPr="00FB2308">
        <w:rPr>
          <w:sz w:val="16"/>
        </w:rPr>
        <w:t xml:space="preserve"> </w:t>
      </w:r>
      <w:r w:rsidRPr="00FB2308">
        <w:rPr>
          <w:rStyle w:val="Emphasis"/>
        </w:rPr>
        <w:t>simplicity</w:t>
      </w:r>
      <w:r w:rsidRPr="00FB2308">
        <w:rPr>
          <w:sz w:val="16"/>
        </w:rPr>
        <w:t xml:space="preserve"> </w:t>
      </w:r>
      <w:r w:rsidRPr="00FB2308">
        <w:rPr>
          <w:rStyle w:val="StyleUnderline"/>
        </w:rPr>
        <w:t>of the rule-based structure</w:t>
      </w:r>
      <w:r w:rsidRPr="00FB2308">
        <w:rPr>
          <w:sz w:val="16"/>
        </w:rPr>
        <w:t xml:space="preserve"> of property rights </w:t>
      </w:r>
      <w:r w:rsidRPr="00FB2308">
        <w:rPr>
          <w:rStyle w:val="StyleUnderline"/>
        </w:rPr>
        <w:t>means</w:t>
      </w:r>
      <w:r w:rsidRPr="00FB2308">
        <w:rPr>
          <w:sz w:val="16"/>
        </w:rPr>
        <w:t xml:space="preserve"> that "</w:t>
      </w:r>
      <w:r w:rsidRPr="00FB2308">
        <w:rPr>
          <w:rStyle w:val="StyleUnderline"/>
        </w:rPr>
        <w:t>actors who have</w:t>
      </w:r>
      <w:r w:rsidRPr="00FB2308">
        <w:rPr>
          <w:sz w:val="16"/>
        </w:rPr>
        <w:t xml:space="preserve"> </w:t>
      </w:r>
      <w:r w:rsidRPr="00FB2308">
        <w:rPr>
          <w:rStyle w:val="Emphasis"/>
        </w:rPr>
        <w:t>too much information</w:t>
      </w:r>
      <w:r w:rsidRPr="00FB2308">
        <w:rPr>
          <w:sz w:val="16"/>
        </w:rPr>
        <w:t xml:space="preserve"> . . . </w:t>
      </w:r>
      <w:r w:rsidRPr="00FB2308">
        <w:rPr>
          <w:rStyle w:val="StyleUnderline"/>
        </w:rPr>
        <w:t>are in a position to engage in</w:t>
      </w:r>
      <w:r w:rsidRPr="00FB2308">
        <w:rPr>
          <w:sz w:val="16"/>
        </w:rPr>
        <w:t xml:space="preserve"> </w:t>
      </w:r>
      <w:r w:rsidRPr="00FB2308">
        <w:rPr>
          <w:rStyle w:val="Emphasis"/>
        </w:rPr>
        <w:t>opportunism</w:t>
      </w:r>
      <w:r w:rsidRPr="00FB2308">
        <w:rPr>
          <w:sz w:val="16"/>
        </w:rPr>
        <w:t>"); Henry E. Smith, Equity as Meta-Law, 130 YALE L.J. 1050, 1080 (2021) ("</w:t>
      </w:r>
      <w:r w:rsidRPr="00FB2308">
        <w:rPr>
          <w:rStyle w:val="StyleUnderline"/>
        </w:rPr>
        <w:t xml:space="preserve">[A]nnouncing a </w:t>
      </w:r>
      <w:r w:rsidRPr="00FB2308">
        <w:rPr>
          <w:rStyle w:val="Emphasis"/>
        </w:rPr>
        <w:t>clear list</w:t>
      </w:r>
      <w:r w:rsidRPr="00FB2308">
        <w:rPr>
          <w:sz w:val="16"/>
        </w:rPr>
        <w:t xml:space="preserve"> </w:t>
      </w:r>
      <w:r w:rsidRPr="00FB2308">
        <w:rPr>
          <w:rStyle w:val="StyleUnderline"/>
        </w:rPr>
        <w:t>of</w:t>
      </w:r>
      <w:r w:rsidRPr="00FB2308">
        <w:rPr>
          <w:sz w:val="16"/>
        </w:rPr>
        <w:t xml:space="preserve"> </w:t>
      </w:r>
      <w:r w:rsidRPr="00FB2308">
        <w:rPr>
          <w:rStyle w:val="Emphasis"/>
        </w:rPr>
        <w:t>ex ante rules</w:t>
      </w:r>
      <w:r w:rsidRPr="00FB2308">
        <w:rPr>
          <w:sz w:val="16"/>
        </w:rPr>
        <w:t xml:space="preserve"> </w:t>
      </w:r>
      <w:r w:rsidRPr="00FB2308">
        <w:rPr>
          <w:rStyle w:val="StyleUnderline"/>
        </w:rPr>
        <w:t>enables</w:t>
      </w:r>
      <w:r w:rsidRPr="00FB2308">
        <w:rPr>
          <w:sz w:val="16"/>
        </w:rPr>
        <w:t xml:space="preserve"> </w:t>
      </w:r>
      <w:r w:rsidRPr="00FB2308">
        <w:rPr>
          <w:rStyle w:val="Emphasis"/>
        </w:rPr>
        <w:t>evaders</w:t>
      </w:r>
      <w:r w:rsidRPr="00FB2308">
        <w:rPr>
          <w:sz w:val="16"/>
        </w:rPr>
        <w:t xml:space="preserve"> </w:t>
      </w:r>
      <w:r w:rsidRPr="00FB2308">
        <w:rPr>
          <w:rStyle w:val="StyleUnderline"/>
        </w:rPr>
        <w:t>to</w:t>
      </w:r>
      <w:r w:rsidRPr="00FB2308">
        <w:rPr>
          <w:sz w:val="16"/>
        </w:rPr>
        <w:t xml:space="preserve"> </w:t>
      </w:r>
      <w:r w:rsidRPr="00FB2308">
        <w:rPr>
          <w:rStyle w:val="Emphasis"/>
        </w:rPr>
        <w:t>exploit their knowledge</w:t>
      </w:r>
      <w:r w:rsidRPr="00FB2308">
        <w:rPr>
          <w:sz w:val="16"/>
        </w:rPr>
        <w:t xml:space="preserve"> </w:t>
      </w:r>
      <w:r w:rsidRPr="00FB2308">
        <w:rPr>
          <w:rStyle w:val="StyleUnderline"/>
        </w:rPr>
        <w:t>of</w:t>
      </w:r>
      <w:r w:rsidRPr="00FB2308">
        <w:rPr>
          <w:sz w:val="16"/>
        </w:rPr>
        <w:t xml:space="preserve"> </w:t>
      </w:r>
      <w:r w:rsidRPr="00FB2308">
        <w:rPr>
          <w:rStyle w:val="Emphasis"/>
        </w:rPr>
        <w:t>where the</w:t>
      </w:r>
      <w:r w:rsidRPr="00FB2308">
        <w:rPr>
          <w:sz w:val="16"/>
        </w:rPr>
        <w:t xml:space="preserve"> bright </w:t>
      </w:r>
      <w:r w:rsidRPr="00FB2308">
        <w:rPr>
          <w:rStyle w:val="Emphasis"/>
        </w:rPr>
        <w:t>line is</w:t>
      </w:r>
      <w:r w:rsidRPr="00FB2308">
        <w:rPr>
          <w:sz w:val="16"/>
        </w:rPr>
        <w:t xml:space="preserve">."). </w:t>
      </w:r>
      <w:r w:rsidRPr="00FB2308">
        <w:t>[FOOTNOTE 84 ENDS]</w:t>
      </w:r>
      <w:r w:rsidRPr="00FB2308">
        <w:rPr>
          <w:sz w:val="16"/>
        </w:rPr>
        <w:t xml:space="preserve"> </w:t>
      </w:r>
      <w:r w:rsidRPr="00FB2308">
        <w:rPr>
          <w:rStyle w:val="StyleUnderline"/>
        </w:rPr>
        <w:t>By</w:t>
      </w:r>
      <w:r w:rsidRPr="00FB2308">
        <w:rPr>
          <w:sz w:val="16"/>
        </w:rPr>
        <w:t xml:space="preserve"> </w:t>
      </w:r>
      <w:r w:rsidRPr="00FB2308">
        <w:rPr>
          <w:rStyle w:val="Emphasis"/>
        </w:rPr>
        <w:t>foreclosing</w:t>
      </w:r>
      <w:r w:rsidRPr="00FB2308">
        <w:rPr>
          <w:sz w:val="16"/>
        </w:rPr>
        <w:t xml:space="preserve"> </w:t>
      </w:r>
      <w:r w:rsidRPr="00FB2308">
        <w:rPr>
          <w:rStyle w:val="StyleUnderline"/>
        </w:rPr>
        <w:t>inquiries into</w:t>
      </w:r>
      <w:r w:rsidRPr="00FB2308">
        <w:rPr>
          <w:sz w:val="16"/>
        </w:rPr>
        <w:t xml:space="preserve"> </w:t>
      </w:r>
      <w:r w:rsidRPr="00FB2308">
        <w:rPr>
          <w:rStyle w:val="Emphasis"/>
        </w:rPr>
        <w:t>overall fairness</w:t>
      </w:r>
      <w:r w:rsidRPr="00FB2308">
        <w:rPr>
          <w:rStyle w:val="StyleUnderline"/>
        </w:rPr>
        <w:t>, simple rules</w:t>
      </w:r>
      <w:r w:rsidRPr="00FB2308">
        <w:rPr>
          <w:sz w:val="16"/>
        </w:rPr>
        <w:t xml:space="preserve"> can </w:t>
      </w:r>
      <w:r w:rsidRPr="00FB2308">
        <w:rPr>
          <w:rStyle w:val="StyleUnderline"/>
        </w:rPr>
        <w:t>invite</w:t>
      </w:r>
      <w:r w:rsidRPr="00FB2308">
        <w:rPr>
          <w:sz w:val="16"/>
        </w:rPr>
        <w:t xml:space="preserve"> </w:t>
      </w:r>
      <w:r w:rsidRPr="00FB2308">
        <w:rPr>
          <w:rStyle w:val="Emphasis"/>
        </w:rPr>
        <w:t>unfair</w:t>
      </w:r>
      <w:r w:rsidRPr="00FB2308">
        <w:rPr>
          <w:sz w:val="16"/>
        </w:rPr>
        <w:t xml:space="preserve"> </w:t>
      </w:r>
      <w:r w:rsidRPr="00FB2308">
        <w:rPr>
          <w:rStyle w:val="StyleUnderline"/>
        </w:rPr>
        <w:t>and</w:t>
      </w:r>
      <w:r w:rsidRPr="00FB2308">
        <w:rPr>
          <w:sz w:val="16"/>
        </w:rPr>
        <w:t xml:space="preserve"> </w:t>
      </w:r>
      <w:r w:rsidRPr="00FB2308">
        <w:rPr>
          <w:rStyle w:val="Emphasis"/>
        </w:rPr>
        <w:t>oppressive behavior</w:t>
      </w:r>
      <w:r w:rsidRPr="00FB2308">
        <w:rPr>
          <w:sz w:val="16"/>
        </w:rPr>
        <w:t xml:space="preserve"> </w:t>
      </w:r>
      <w:r w:rsidRPr="00FB2308">
        <w:rPr>
          <w:rStyle w:val="StyleUnderline"/>
        </w:rPr>
        <w:t xml:space="preserve">by a better-heeled and better-informed party. That general point holds </w:t>
      </w:r>
      <w:r w:rsidRPr="00FB2308">
        <w:rPr>
          <w:rStyle w:val="Emphasis"/>
        </w:rPr>
        <w:t>especially</w:t>
      </w:r>
      <w:r w:rsidRPr="00FB2308">
        <w:rPr>
          <w:rStyle w:val="StyleUnderline"/>
        </w:rPr>
        <w:t xml:space="preserve"> true within</w:t>
      </w:r>
      <w:r w:rsidRPr="00FB2308">
        <w:rPr>
          <w:sz w:val="16"/>
        </w:rPr>
        <w:t xml:space="preserve"> employment relationships and </w:t>
      </w:r>
      <w:r w:rsidRPr="00FB2308">
        <w:rPr>
          <w:rStyle w:val="Emphasis"/>
        </w:rPr>
        <w:t>labor markets</w:t>
      </w:r>
      <w:r w:rsidRPr="00FB2308">
        <w:rPr>
          <w:rStyle w:val="StyleUnderline"/>
        </w:rPr>
        <w:t>, which turn out to be</w:t>
      </w:r>
      <w:r w:rsidRPr="00FB2308">
        <w:rPr>
          <w:sz w:val="16"/>
        </w:rPr>
        <w:t xml:space="preserve"> more </w:t>
      </w:r>
      <w:r w:rsidRPr="00FB2308">
        <w:rPr>
          <w:rStyle w:val="Emphasis"/>
        </w:rPr>
        <w:t>complex</w:t>
      </w:r>
      <w:r w:rsidRPr="00FB2308">
        <w:rPr>
          <w:sz w:val="16"/>
        </w:rPr>
        <w:t xml:space="preserve"> </w:t>
      </w:r>
      <w:r w:rsidRPr="00FB2308">
        <w:rPr>
          <w:rStyle w:val="StyleUnderline"/>
        </w:rPr>
        <w:t>and</w:t>
      </w:r>
      <w:r w:rsidRPr="00FB2308">
        <w:rPr>
          <w:sz w:val="16"/>
        </w:rPr>
        <w:t xml:space="preserve"> </w:t>
      </w:r>
      <w:r w:rsidRPr="00FB2308">
        <w:rPr>
          <w:rStyle w:val="Emphasis"/>
        </w:rPr>
        <w:t>unequal</w:t>
      </w:r>
      <w:r w:rsidRPr="00FB2308">
        <w:rPr>
          <w:sz w:val="16"/>
        </w:rPr>
        <w:t xml:space="preserve"> than Epstein admits. </w:t>
      </w:r>
      <w:r w:rsidRPr="00FB2308">
        <w:rPr>
          <w:rStyle w:val="StyleUnderline"/>
        </w:rPr>
        <w:t>Additional complexity has come about as the original, simple</w:t>
      </w:r>
      <w:r w:rsidRPr="00FB2308">
        <w:rPr>
          <w:sz w:val="16"/>
        </w:rPr>
        <w:t xml:space="preserve"> EAW </w:t>
      </w:r>
      <w:r w:rsidRPr="00FB2308">
        <w:rPr>
          <w:rStyle w:val="StyleUnderline"/>
        </w:rPr>
        <w:t xml:space="preserve">rule has run up against </w:t>
      </w:r>
      <w:r w:rsidRPr="00FB2308">
        <w:rPr>
          <w:rStyle w:val="Emphasis"/>
        </w:rPr>
        <w:t>evolving</w:t>
      </w:r>
      <w:r w:rsidRPr="00FB2308">
        <w:rPr>
          <w:sz w:val="16"/>
        </w:rPr>
        <w:t xml:space="preserve"> public morality and democratic </w:t>
      </w:r>
      <w:r w:rsidRPr="00FB2308">
        <w:rPr>
          <w:rStyle w:val="Emphasis"/>
        </w:rPr>
        <w:t>policy</w:t>
      </w:r>
      <w:r w:rsidRPr="00FB2308">
        <w:rPr>
          <w:sz w:val="16"/>
        </w:rPr>
        <w:t>making. As between the extremely complex EAW-with-exceptions regime that has resulted and the good- or just-cause regime that was and is the chief rival to EAW, it is the latter that can now claim simplicity as a virtue.</w:t>
      </w:r>
    </w:p>
    <w:p w14:paraId="4FD9A995" w14:textId="77777777" w:rsidR="00772BE2" w:rsidRDefault="00772BE2" w:rsidP="00772BE2">
      <w:pPr>
        <w:pStyle w:val="Heading4"/>
      </w:pPr>
      <w:r>
        <w:t xml:space="preserve">2. FALSE POSITIVES---the aff rigidly over-penalizes good faith error. The CP’s flexibility enables lenience. </w:t>
      </w:r>
    </w:p>
    <w:p w14:paraId="6C4B9F67" w14:textId="77777777" w:rsidR="00772BE2" w:rsidRPr="00A17571" w:rsidRDefault="00772BE2" w:rsidP="00772BE2">
      <w:r w:rsidRPr="00A17571">
        <w:t xml:space="preserve">Irit </w:t>
      </w:r>
      <w:r w:rsidRPr="00A17571">
        <w:rPr>
          <w:rStyle w:val="Style13ptBold"/>
        </w:rPr>
        <w:t>Samet 18</w:t>
      </w:r>
      <w:r w:rsidRPr="00A17571">
        <w:t>, Professor in the Dickson Poon School of Law, “Equity’s Own Room,” Equity: Conscience Goes to Market, Oxford University Press, 2018, pp. 1–76</w:t>
      </w:r>
    </w:p>
    <w:p w14:paraId="2C2F304D" w14:textId="77777777" w:rsidR="00772BE2" w:rsidRDefault="00772BE2" w:rsidP="00772BE2">
      <w:pPr>
        <w:rPr>
          <w:sz w:val="16"/>
        </w:rPr>
      </w:pPr>
      <w:r w:rsidRPr="0082649E">
        <w:rPr>
          <w:sz w:val="16"/>
        </w:rPr>
        <w:t xml:space="preserve">When it is anchored in specific doctrines, with clear purposes and case law that serves as a point of reference, the conscionability standard is not as hopelessly vague as portrayed by the challengers. Judge Cardozo famously opined that ‘[i] n equity, as at law, there are signposts for the traveller’.284 These signposts, I have argued, instruct the travellers in the land of Equity (i.e. the areas of private law in which it operates) to check on their conscience when deciding how to act on their legal rights. If my account of the reference to conscience is viable, </w:t>
      </w:r>
      <w:r w:rsidRPr="0082649E">
        <w:rPr>
          <w:rStyle w:val="StyleUnderline"/>
        </w:rPr>
        <w:t>the Court of</w:t>
      </w:r>
      <w:r w:rsidRPr="0082649E">
        <w:rPr>
          <w:sz w:val="16"/>
        </w:rPr>
        <w:t xml:space="preserve"> </w:t>
      </w:r>
      <w:r w:rsidRPr="0082649E">
        <w:rPr>
          <w:rStyle w:val="Emphasis"/>
        </w:rPr>
        <w:t>Equity</w:t>
      </w:r>
      <w:r w:rsidRPr="0082649E">
        <w:rPr>
          <w:sz w:val="16"/>
        </w:rPr>
        <w:t xml:space="preserve"> </w:t>
      </w:r>
      <w:r w:rsidRPr="0082649E">
        <w:rPr>
          <w:rStyle w:val="StyleUnderline"/>
        </w:rPr>
        <w:t xml:space="preserve">sees itself as </w:t>
      </w:r>
      <w:r w:rsidRPr="0082649E">
        <w:rPr>
          <w:rStyle w:val="Emphasis"/>
        </w:rPr>
        <w:t>appeal</w:t>
      </w:r>
      <w:r w:rsidRPr="0082649E">
        <w:rPr>
          <w:rStyle w:val="StyleUnderline"/>
        </w:rPr>
        <w:t>ing to the</w:t>
      </w:r>
      <w:r w:rsidRPr="0082649E">
        <w:rPr>
          <w:sz w:val="16"/>
        </w:rPr>
        <w:t xml:space="preserve"> </w:t>
      </w:r>
      <w:r w:rsidRPr="0082649E">
        <w:rPr>
          <w:rStyle w:val="Emphasis"/>
        </w:rPr>
        <w:t>defendant’s ability</w:t>
      </w:r>
      <w:r w:rsidRPr="0082649E">
        <w:rPr>
          <w:sz w:val="16"/>
        </w:rPr>
        <w:t xml:space="preserve"> </w:t>
      </w:r>
      <w:r w:rsidRPr="0082649E">
        <w:rPr>
          <w:rStyle w:val="StyleUnderline"/>
        </w:rPr>
        <w:t>to</w:t>
      </w:r>
      <w:r w:rsidRPr="0082649E">
        <w:rPr>
          <w:sz w:val="16"/>
        </w:rPr>
        <w:t xml:space="preserve"> </w:t>
      </w:r>
      <w:r w:rsidRPr="0082649E">
        <w:rPr>
          <w:rStyle w:val="Emphasis"/>
        </w:rPr>
        <w:t>decipher the moral intricacies of her</w:t>
      </w:r>
      <w:r w:rsidRPr="0082649E">
        <w:rPr>
          <w:sz w:val="16"/>
        </w:rPr>
        <w:t xml:space="preserve"> </w:t>
      </w:r>
      <w:r w:rsidRPr="0082649E">
        <w:rPr>
          <w:rStyle w:val="Emphasis"/>
        </w:rPr>
        <w:t>situation</w:t>
      </w:r>
      <w:r w:rsidRPr="0082649E">
        <w:rPr>
          <w:rStyle w:val="StyleUnderline"/>
        </w:rPr>
        <w:t>, arrive at a</w:t>
      </w:r>
      <w:r w:rsidRPr="0082649E">
        <w:rPr>
          <w:sz w:val="16"/>
        </w:rPr>
        <w:t xml:space="preserve"> </w:t>
      </w:r>
      <w:r w:rsidRPr="0082649E">
        <w:rPr>
          <w:rStyle w:val="Emphasis"/>
        </w:rPr>
        <w:t>correct appreciation</w:t>
      </w:r>
      <w:r w:rsidRPr="0082649E">
        <w:rPr>
          <w:sz w:val="16"/>
        </w:rPr>
        <w:t xml:space="preserve"> </w:t>
      </w:r>
      <w:r w:rsidRPr="0082649E">
        <w:rPr>
          <w:rStyle w:val="StyleUnderline"/>
        </w:rPr>
        <w:t>of her</w:t>
      </w:r>
      <w:r w:rsidRPr="0082649E">
        <w:rPr>
          <w:sz w:val="16"/>
        </w:rPr>
        <w:t xml:space="preserve"> </w:t>
      </w:r>
      <w:r w:rsidRPr="0082649E">
        <w:rPr>
          <w:rStyle w:val="Emphasis"/>
        </w:rPr>
        <w:t>moral duty</w:t>
      </w:r>
      <w:r w:rsidRPr="0082649E">
        <w:rPr>
          <w:rStyle w:val="StyleUnderline"/>
        </w:rPr>
        <w:t>, and</w:t>
      </w:r>
      <w:r w:rsidRPr="0082649E">
        <w:rPr>
          <w:sz w:val="16"/>
        </w:rPr>
        <w:t xml:space="preserve"> </w:t>
      </w:r>
      <w:r w:rsidRPr="0082649E">
        <w:rPr>
          <w:rStyle w:val="Emphasis"/>
        </w:rPr>
        <w:t>act</w:t>
      </w:r>
      <w:r w:rsidRPr="0082649E">
        <w:rPr>
          <w:sz w:val="16"/>
        </w:rPr>
        <w:t xml:space="preserve"> on it. </w:t>
      </w:r>
      <w:r w:rsidRPr="0082649E">
        <w:rPr>
          <w:rStyle w:val="StyleUnderline"/>
        </w:rPr>
        <w:t>Once she does</w:t>
      </w:r>
      <w:r w:rsidRPr="0082649E">
        <w:rPr>
          <w:sz w:val="16"/>
        </w:rPr>
        <w:t xml:space="preserve"> </w:t>
      </w:r>
      <w:r w:rsidRPr="0082649E">
        <w:rPr>
          <w:rStyle w:val="Emphasis"/>
        </w:rPr>
        <w:t>not</w:t>
      </w:r>
      <w:r w:rsidRPr="0082649E">
        <w:rPr>
          <w:sz w:val="16"/>
        </w:rPr>
        <w:t xml:space="preserve"> so act— </w:t>
      </w:r>
      <w:r w:rsidRPr="0082649E">
        <w:rPr>
          <w:rStyle w:val="StyleUnderline"/>
        </w:rPr>
        <w:t>because she chose to</w:t>
      </w:r>
      <w:r w:rsidRPr="0082649E">
        <w:rPr>
          <w:sz w:val="16"/>
        </w:rPr>
        <w:t xml:space="preserve"> </w:t>
      </w:r>
      <w:r w:rsidRPr="0082649E">
        <w:rPr>
          <w:rStyle w:val="Emphasis"/>
        </w:rPr>
        <w:t>ignore the call</w:t>
      </w:r>
      <w:r w:rsidRPr="0082649E">
        <w:rPr>
          <w:sz w:val="16"/>
        </w:rPr>
        <w:t xml:space="preserve"> </w:t>
      </w:r>
      <w:r w:rsidRPr="0082649E">
        <w:rPr>
          <w:rStyle w:val="StyleUnderline"/>
        </w:rPr>
        <w:t>of</w:t>
      </w:r>
      <w:r w:rsidRPr="0082649E">
        <w:rPr>
          <w:sz w:val="16"/>
        </w:rPr>
        <w:t xml:space="preserve"> her </w:t>
      </w:r>
      <w:r w:rsidRPr="0082649E">
        <w:rPr>
          <w:rStyle w:val="Emphasis"/>
        </w:rPr>
        <w:t>conscience</w:t>
      </w:r>
      <w:r w:rsidRPr="0082649E">
        <w:rPr>
          <w:sz w:val="16"/>
        </w:rPr>
        <w:t xml:space="preserve">, or to give in to conscience- silencing mechanisms, </w:t>
      </w:r>
      <w:r w:rsidRPr="0082649E">
        <w:rPr>
          <w:rStyle w:val="StyleUnderline"/>
        </w:rPr>
        <w:t>she will</w:t>
      </w:r>
      <w:r w:rsidRPr="0082649E">
        <w:rPr>
          <w:sz w:val="16"/>
        </w:rPr>
        <w:t xml:space="preserve"> </w:t>
      </w:r>
      <w:r w:rsidRPr="0082649E">
        <w:rPr>
          <w:rStyle w:val="Emphasis"/>
        </w:rPr>
        <w:t>not</w:t>
      </w:r>
      <w:r w:rsidRPr="0082649E">
        <w:rPr>
          <w:sz w:val="16"/>
        </w:rPr>
        <w:t xml:space="preserve"> be allowed to </w:t>
      </w:r>
      <w:r w:rsidRPr="0082649E">
        <w:rPr>
          <w:rStyle w:val="Emphasis"/>
        </w:rPr>
        <w:t>take shelter</w:t>
      </w:r>
      <w:r w:rsidRPr="0082649E">
        <w:rPr>
          <w:sz w:val="16"/>
        </w:rPr>
        <w:t xml:space="preserve"> </w:t>
      </w:r>
      <w:r w:rsidRPr="0082649E">
        <w:rPr>
          <w:rStyle w:val="StyleUnderline"/>
        </w:rPr>
        <w:t>behind a</w:t>
      </w:r>
      <w:r w:rsidRPr="0082649E">
        <w:rPr>
          <w:sz w:val="16"/>
        </w:rPr>
        <w:t xml:space="preserve"> </w:t>
      </w:r>
      <w:r w:rsidRPr="0082649E">
        <w:rPr>
          <w:rStyle w:val="Emphasis"/>
        </w:rPr>
        <w:t>formal ideal</w:t>
      </w:r>
      <w:r w:rsidRPr="0082649E">
        <w:rPr>
          <w:sz w:val="16"/>
        </w:rPr>
        <w:t xml:space="preserve"> of the ROL. </w:t>
      </w:r>
      <w:r w:rsidRPr="0082649E">
        <w:rPr>
          <w:rStyle w:val="StyleUnderline"/>
        </w:rPr>
        <w:t>The assumption is that the defendant</w:t>
      </w:r>
      <w:r w:rsidRPr="0082649E">
        <w:rPr>
          <w:sz w:val="16"/>
        </w:rPr>
        <w:t xml:space="preserve"> </w:t>
      </w:r>
      <w:r w:rsidRPr="0082649E">
        <w:rPr>
          <w:rStyle w:val="Emphasis"/>
        </w:rPr>
        <w:t>knew</w:t>
      </w:r>
      <w:r w:rsidRPr="0082649E">
        <w:rPr>
          <w:sz w:val="16"/>
        </w:rPr>
        <w:t xml:space="preserve"> </w:t>
      </w:r>
      <w:r w:rsidRPr="0082649E">
        <w:rPr>
          <w:rStyle w:val="StyleUnderline"/>
        </w:rPr>
        <w:t>or</w:t>
      </w:r>
      <w:r w:rsidRPr="0082649E">
        <w:rPr>
          <w:sz w:val="16"/>
        </w:rPr>
        <w:t xml:space="preserve"> </w:t>
      </w:r>
      <w:r w:rsidRPr="0082649E">
        <w:rPr>
          <w:rStyle w:val="Emphasis"/>
        </w:rPr>
        <w:t>could have known</w:t>
      </w:r>
      <w:r w:rsidRPr="0082649E">
        <w:rPr>
          <w:sz w:val="16"/>
        </w:rPr>
        <w:t xml:space="preserve"> what </w:t>
      </w:r>
      <w:r w:rsidRPr="0082649E">
        <w:rPr>
          <w:rStyle w:val="StyleUnderline"/>
        </w:rPr>
        <w:t>her</w:t>
      </w:r>
      <w:r w:rsidRPr="0082649E">
        <w:rPr>
          <w:sz w:val="16"/>
        </w:rPr>
        <w:t xml:space="preserve"> </w:t>
      </w:r>
      <w:r w:rsidRPr="0082649E">
        <w:rPr>
          <w:rStyle w:val="Emphasis"/>
        </w:rPr>
        <w:t>moral duty</w:t>
      </w:r>
      <w:r w:rsidRPr="0082649E">
        <w:rPr>
          <w:sz w:val="16"/>
        </w:rPr>
        <w:t xml:space="preserve"> was. </w:t>
      </w:r>
      <w:r w:rsidRPr="0082649E">
        <w:rPr>
          <w:rStyle w:val="StyleUnderline"/>
        </w:rPr>
        <w:t>The</w:t>
      </w:r>
      <w:r w:rsidRPr="0082649E">
        <w:rPr>
          <w:sz w:val="16"/>
        </w:rPr>
        <w:t xml:space="preserve"> </w:t>
      </w:r>
      <w:r w:rsidRPr="0082649E">
        <w:rPr>
          <w:rStyle w:val="Emphasis"/>
        </w:rPr>
        <w:t>gap</w:t>
      </w:r>
      <w:r w:rsidRPr="0082649E">
        <w:rPr>
          <w:sz w:val="16"/>
        </w:rPr>
        <w:t xml:space="preserve"> </w:t>
      </w:r>
      <w:r w:rsidRPr="0082649E">
        <w:rPr>
          <w:rStyle w:val="StyleUnderline"/>
        </w:rPr>
        <w:t>in</w:t>
      </w:r>
      <w:r w:rsidRPr="0082649E">
        <w:rPr>
          <w:sz w:val="16"/>
        </w:rPr>
        <w:t xml:space="preserve"> </w:t>
      </w:r>
      <w:r w:rsidRPr="0082649E">
        <w:rPr>
          <w:rStyle w:val="Emphasis"/>
        </w:rPr>
        <w:t>predictability</w:t>
      </w:r>
      <w:r w:rsidRPr="0082649E">
        <w:rPr>
          <w:sz w:val="16"/>
        </w:rPr>
        <w:t xml:space="preserve"> </w:t>
      </w:r>
      <w:r w:rsidRPr="0082649E">
        <w:rPr>
          <w:rStyle w:val="StyleUnderline"/>
        </w:rPr>
        <w:t>and</w:t>
      </w:r>
      <w:r w:rsidRPr="0082649E">
        <w:rPr>
          <w:sz w:val="16"/>
        </w:rPr>
        <w:t xml:space="preserve"> </w:t>
      </w:r>
      <w:r w:rsidRPr="0082649E">
        <w:rPr>
          <w:rStyle w:val="Emphasis"/>
        </w:rPr>
        <w:t>clarity</w:t>
      </w:r>
      <w:r w:rsidRPr="0082649E">
        <w:rPr>
          <w:sz w:val="16"/>
        </w:rPr>
        <w:t xml:space="preserve"> </w:t>
      </w:r>
      <w:r w:rsidRPr="0082649E">
        <w:rPr>
          <w:rStyle w:val="StyleUnderline"/>
        </w:rPr>
        <w:t xml:space="preserve">between </w:t>
      </w:r>
      <w:r w:rsidRPr="0082649E">
        <w:rPr>
          <w:rStyle w:val="Emphasis"/>
        </w:rPr>
        <w:t>bright- line</w:t>
      </w:r>
      <w:r w:rsidRPr="0082649E">
        <w:rPr>
          <w:sz w:val="16"/>
        </w:rPr>
        <w:t xml:space="preserve"> Common </w:t>
      </w:r>
      <w:r w:rsidRPr="0082649E">
        <w:rPr>
          <w:rStyle w:val="Emphasis"/>
        </w:rPr>
        <w:t>Law</w:t>
      </w:r>
      <w:r w:rsidRPr="0082649E">
        <w:rPr>
          <w:sz w:val="16"/>
        </w:rPr>
        <w:t xml:space="preserve"> rules </w:t>
      </w:r>
      <w:r w:rsidRPr="0082649E">
        <w:rPr>
          <w:rStyle w:val="StyleUnderline"/>
        </w:rPr>
        <w:t>and</w:t>
      </w:r>
      <w:r w:rsidRPr="0082649E">
        <w:rPr>
          <w:sz w:val="16"/>
        </w:rPr>
        <w:t xml:space="preserve"> </w:t>
      </w:r>
      <w:r w:rsidRPr="0082649E">
        <w:rPr>
          <w:rStyle w:val="Emphasis"/>
        </w:rPr>
        <w:t>equitable standards</w:t>
      </w:r>
      <w:r w:rsidRPr="0082649E">
        <w:rPr>
          <w:sz w:val="16"/>
        </w:rPr>
        <w:t xml:space="preserve"> </w:t>
      </w:r>
      <w:r w:rsidRPr="0082649E">
        <w:rPr>
          <w:rStyle w:val="StyleUnderline"/>
        </w:rPr>
        <w:t>is therefore</w:t>
      </w:r>
      <w:r w:rsidRPr="0082649E">
        <w:rPr>
          <w:sz w:val="16"/>
        </w:rPr>
        <w:t xml:space="preserve"> </w:t>
      </w:r>
      <w:r w:rsidRPr="0082649E">
        <w:rPr>
          <w:rStyle w:val="Emphasis"/>
        </w:rPr>
        <w:t>reduced</w:t>
      </w:r>
      <w:r w:rsidRPr="0082649E">
        <w:rPr>
          <w:sz w:val="16"/>
        </w:rPr>
        <w:t xml:space="preserve"> </w:t>
      </w:r>
      <w:r w:rsidRPr="0082649E">
        <w:rPr>
          <w:rStyle w:val="StyleUnderline"/>
        </w:rPr>
        <w:t>to the gap between</w:t>
      </w:r>
      <w:r w:rsidRPr="0082649E">
        <w:rPr>
          <w:sz w:val="16"/>
        </w:rPr>
        <w:t xml:space="preserve"> </w:t>
      </w:r>
      <w:r w:rsidRPr="0082649E">
        <w:rPr>
          <w:rStyle w:val="Emphasis"/>
        </w:rPr>
        <w:t>knowing</w:t>
      </w:r>
      <w:r w:rsidRPr="0082649E">
        <w:rPr>
          <w:sz w:val="16"/>
        </w:rPr>
        <w:t xml:space="preserve"> </w:t>
      </w:r>
      <w:r w:rsidRPr="0082649E">
        <w:rPr>
          <w:rStyle w:val="StyleUnderline"/>
        </w:rPr>
        <w:t>what</w:t>
      </w:r>
      <w:r w:rsidRPr="0082649E">
        <w:rPr>
          <w:sz w:val="16"/>
        </w:rPr>
        <w:t xml:space="preserve"> </w:t>
      </w:r>
      <w:r w:rsidRPr="0082649E">
        <w:rPr>
          <w:rStyle w:val="Emphasis"/>
        </w:rPr>
        <w:t>morality</w:t>
      </w:r>
      <w:r w:rsidRPr="0082649E">
        <w:rPr>
          <w:rStyle w:val="StyleUnderline"/>
        </w:rPr>
        <w:t xml:space="preserve"> expects</w:t>
      </w:r>
      <w:r w:rsidRPr="0082649E">
        <w:rPr>
          <w:sz w:val="16"/>
        </w:rPr>
        <w:t xml:space="preserve"> of you </w:t>
      </w:r>
      <w:r w:rsidRPr="0082649E">
        <w:rPr>
          <w:rStyle w:val="StyleUnderline"/>
        </w:rPr>
        <w:t>and knowing what the</w:t>
      </w:r>
      <w:r w:rsidRPr="0082649E">
        <w:rPr>
          <w:sz w:val="16"/>
        </w:rPr>
        <w:t xml:space="preserve"> </w:t>
      </w:r>
      <w:r w:rsidRPr="0082649E">
        <w:rPr>
          <w:rStyle w:val="Emphasis"/>
        </w:rPr>
        <w:t>law</w:t>
      </w:r>
      <w:r w:rsidRPr="0082649E">
        <w:rPr>
          <w:sz w:val="16"/>
        </w:rPr>
        <w:t xml:space="preserve"> </w:t>
      </w:r>
      <w:r w:rsidRPr="0082649E">
        <w:rPr>
          <w:rStyle w:val="StyleUnderline"/>
        </w:rPr>
        <w:t>expects</w:t>
      </w:r>
      <w:r w:rsidRPr="0082649E">
        <w:rPr>
          <w:sz w:val="16"/>
        </w:rPr>
        <w:t xml:space="preserve"> of you. </w:t>
      </w:r>
      <w:r w:rsidRPr="0082649E">
        <w:rPr>
          <w:rStyle w:val="StyleUnderline"/>
        </w:rPr>
        <w:t xml:space="preserve">The former expectation can be more difficult to figure out than the latter, but the </w:t>
      </w:r>
      <w:r w:rsidRPr="0082649E">
        <w:rPr>
          <w:rStyle w:val="Emphasis"/>
        </w:rPr>
        <w:t>difference</w:t>
      </w:r>
      <w:r w:rsidRPr="0082649E">
        <w:rPr>
          <w:rStyle w:val="StyleUnderline"/>
        </w:rPr>
        <w:t xml:space="preserve"> is </w:t>
      </w:r>
      <w:r w:rsidRPr="0082649E">
        <w:rPr>
          <w:rStyle w:val="Emphasis"/>
        </w:rPr>
        <w:t>not that big</w:t>
      </w:r>
      <w:r w:rsidRPr="0082649E">
        <w:rPr>
          <w:sz w:val="16"/>
        </w:rPr>
        <w:t xml:space="preserve">.285 </w:t>
      </w:r>
      <w:r w:rsidRPr="00AD4790">
        <w:rPr>
          <w:rStyle w:val="StyleUnderline"/>
          <w:highlight w:val="yellow"/>
        </w:rPr>
        <w:t>Where the situation is</w:t>
      </w:r>
      <w:r w:rsidRPr="00AD4790">
        <w:rPr>
          <w:sz w:val="16"/>
          <w:highlight w:val="yellow"/>
        </w:rPr>
        <w:t xml:space="preserve"> </w:t>
      </w:r>
      <w:r w:rsidRPr="00AD4790">
        <w:rPr>
          <w:rStyle w:val="Emphasis"/>
          <w:highlight w:val="yellow"/>
        </w:rPr>
        <w:t>so puzzling</w:t>
      </w:r>
      <w:r w:rsidRPr="0082649E">
        <w:rPr>
          <w:sz w:val="16"/>
        </w:rPr>
        <w:t xml:space="preserve"> </w:t>
      </w:r>
      <w:r w:rsidRPr="0082649E">
        <w:rPr>
          <w:rStyle w:val="StyleUnderline"/>
        </w:rPr>
        <w:t xml:space="preserve">that </w:t>
      </w:r>
      <w:r w:rsidRPr="00AD4790">
        <w:rPr>
          <w:rStyle w:val="StyleUnderline"/>
          <w:highlight w:val="yellow"/>
        </w:rPr>
        <w:t xml:space="preserve">there is a </w:t>
      </w:r>
      <w:r w:rsidRPr="00AD4790">
        <w:rPr>
          <w:rStyle w:val="Emphasis"/>
          <w:highlight w:val="yellow"/>
        </w:rPr>
        <w:t>high chance</w:t>
      </w:r>
      <w:r w:rsidRPr="0082649E">
        <w:rPr>
          <w:sz w:val="16"/>
        </w:rPr>
        <w:t xml:space="preserve"> that </w:t>
      </w:r>
      <w:r w:rsidRPr="00AD4790">
        <w:rPr>
          <w:rStyle w:val="StyleUnderline"/>
          <w:highlight w:val="yellow"/>
        </w:rPr>
        <w:t>the defendant</w:t>
      </w:r>
      <w:r w:rsidRPr="0082649E">
        <w:rPr>
          <w:rStyle w:val="StyleUnderline"/>
        </w:rPr>
        <w:t xml:space="preserve"> had </w:t>
      </w:r>
      <w:r w:rsidRPr="00AD4790">
        <w:rPr>
          <w:rStyle w:val="StyleUnderline"/>
          <w:highlight w:val="yellow"/>
        </w:rPr>
        <w:t xml:space="preserve">made a </w:t>
      </w:r>
      <w:r w:rsidRPr="00AD4790">
        <w:rPr>
          <w:rStyle w:val="Emphasis"/>
          <w:highlight w:val="yellow"/>
        </w:rPr>
        <w:t>sincere mistake</w:t>
      </w:r>
      <w:r w:rsidRPr="00AD4790">
        <w:rPr>
          <w:rStyle w:val="StyleUnderline"/>
          <w:highlight w:val="yellow"/>
        </w:rPr>
        <w:t xml:space="preserve"> about</w:t>
      </w:r>
      <w:r w:rsidRPr="0082649E">
        <w:rPr>
          <w:sz w:val="16"/>
        </w:rPr>
        <w:t xml:space="preserve"> what </w:t>
      </w:r>
      <w:r w:rsidRPr="0082649E">
        <w:rPr>
          <w:rStyle w:val="StyleUnderline"/>
        </w:rPr>
        <w:t xml:space="preserve">her moral </w:t>
      </w:r>
      <w:r w:rsidRPr="00AD4790">
        <w:rPr>
          <w:rStyle w:val="Emphasis"/>
          <w:highlight w:val="yellow"/>
        </w:rPr>
        <w:t>duty</w:t>
      </w:r>
      <w:r w:rsidRPr="0082649E">
        <w:rPr>
          <w:sz w:val="16"/>
        </w:rPr>
        <w:t xml:space="preserve"> was, </w:t>
      </w:r>
      <w:r w:rsidRPr="00AD4790">
        <w:rPr>
          <w:rStyle w:val="StyleUnderline"/>
          <w:highlight w:val="yellow"/>
        </w:rPr>
        <w:t xml:space="preserve">Equity should </w:t>
      </w:r>
      <w:r w:rsidRPr="00AD4790">
        <w:rPr>
          <w:rStyle w:val="Emphasis"/>
          <w:highlight w:val="yellow"/>
        </w:rPr>
        <w:t>not intervene</w:t>
      </w:r>
      <w:r w:rsidRPr="00AD4790">
        <w:rPr>
          <w:rStyle w:val="StyleUnderline"/>
          <w:highlight w:val="yellow"/>
        </w:rPr>
        <w:t xml:space="preserve">. In these </w:t>
      </w:r>
      <w:r w:rsidRPr="00AD4790">
        <w:rPr>
          <w:rStyle w:val="Emphasis"/>
          <w:highlight w:val="yellow"/>
        </w:rPr>
        <w:t>grey areas</w:t>
      </w:r>
      <w:r w:rsidRPr="00AD4790">
        <w:rPr>
          <w:rStyle w:val="StyleUnderline"/>
          <w:highlight w:val="yellow"/>
        </w:rPr>
        <w:t xml:space="preserve">, where </w:t>
      </w:r>
      <w:r w:rsidRPr="00AD4790">
        <w:rPr>
          <w:rStyle w:val="Emphasis"/>
          <w:highlight w:val="yellow"/>
        </w:rPr>
        <w:t>conscientious people</w:t>
      </w:r>
      <w:r w:rsidRPr="0082649E">
        <w:rPr>
          <w:sz w:val="16"/>
        </w:rPr>
        <w:t xml:space="preserve"> </w:t>
      </w:r>
      <w:r w:rsidRPr="0082649E">
        <w:rPr>
          <w:rStyle w:val="StyleUnderline"/>
        </w:rPr>
        <w:t xml:space="preserve">could </w:t>
      </w:r>
      <w:r w:rsidRPr="00AD4790">
        <w:rPr>
          <w:rStyle w:val="StyleUnderline"/>
          <w:highlight w:val="yellow"/>
        </w:rPr>
        <w:t>reach</w:t>
      </w:r>
      <w:r w:rsidRPr="00AD4790">
        <w:rPr>
          <w:sz w:val="16"/>
          <w:highlight w:val="yellow"/>
        </w:rPr>
        <w:t xml:space="preserve"> </w:t>
      </w:r>
      <w:r w:rsidRPr="00AD4790">
        <w:rPr>
          <w:rStyle w:val="Emphasis"/>
          <w:highlight w:val="yellow"/>
        </w:rPr>
        <w:t>different answers</w:t>
      </w:r>
      <w:r w:rsidRPr="0082649E">
        <w:rPr>
          <w:sz w:val="16"/>
        </w:rPr>
        <w:t xml:space="preserve"> to the question ‘is it appropriate to insist on my right?’, </w:t>
      </w:r>
      <w:r w:rsidRPr="00AD4790">
        <w:rPr>
          <w:rStyle w:val="StyleUnderline"/>
          <w:highlight w:val="yellow"/>
        </w:rPr>
        <w:t>Equity</w:t>
      </w:r>
      <w:r w:rsidRPr="0082649E">
        <w:rPr>
          <w:rStyle w:val="StyleUnderline"/>
        </w:rPr>
        <w:t xml:space="preserve"> should </w:t>
      </w:r>
      <w:r w:rsidRPr="00AD4790">
        <w:rPr>
          <w:rStyle w:val="Emphasis"/>
          <w:highlight w:val="yellow"/>
        </w:rPr>
        <w:t>sit back</w:t>
      </w:r>
      <w:r w:rsidRPr="00AD4790">
        <w:rPr>
          <w:rStyle w:val="StyleUnderline"/>
          <w:highlight w:val="yellow"/>
        </w:rPr>
        <w:t xml:space="preserve"> and allow</w:t>
      </w:r>
      <w:r w:rsidRPr="0082649E">
        <w:rPr>
          <w:sz w:val="16"/>
        </w:rPr>
        <w:t xml:space="preserve"> the Common </w:t>
      </w:r>
      <w:r w:rsidRPr="00AD4790">
        <w:rPr>
          <w:rStyle w:val="Emphasis"/>
          <w:highlight w:val="yellow"/>
        </w:rPr>
        <w:t>Law</w:t>
      </w:r>
      <w:r w:rsidRPr="00AD4790">
        <w:rPr>
          <w:rStyle w:val="StyleUnderline"/>
          <w:highlight w:val="yellow"/>
        </w:rPr>
        <w:t xml:space="preserve"> to determine the result</w:t>
      </w:r>
      <w:r w:rsidRPr="0082649E">
        <w:rPr>
          <w:sz w:val="16"/>
        </w:rPr>
        <w:t>.</w:t>
      </w:r>
      <w:r w:rsidRPr="004431E3">
        <w:rPr>
          <w:sz w:val="16"/>
        </w:rPr>
        <w:t xml:space="preserve"> </w:t>
      </w:r>
    </w:p>
    <w:p w14:paraId="295CB372" w14:textId="77777777" w:rsidR="00772BE2" w:rsidRPr="002B5BB2" w:rsidRDefault="00772BE2" w:rsidP="00772BE2">
      <w:pPr>
        <w:pStyle w:val="Heading4"/>
      </w:pPr>
      <w:r>
        <w:t xml:space="preserve">Increased </w:t>
      </w:r>
      <w:r>
        <w:rPr>
          <w:u w:val="single"/>
        </w:rPr>
        <w:t>precision</w:t>
      </w:r>
      <w:r>
        <w:t xml:space="preserve"> </w:t>
      </w:r>
      <w:r>
        <w:rPr>
          <w:u w:val="single"/>
        </w:rPr>
        <w:t>outweighs</w:t>
      </w:r>
      <w:r>
        <w:t xml:space="preserve"> lost certainty. </w:t>
      </w:r>
    </w:p>
    <w:p w14:paraId="645CDC1A" w14:textId="77777777" w:rsidR="00772BE2" w:rsidRDefault="00772BE2" w:rsidP="00772BE2">
      <w:r w:rsidRPr="00A17571">
        <w:t xml:space="preserve">Irit </w:t>
      </w:r>
      <w:r w:rsidRPr="00A17571">
        <w:rPr>
          <w:rStyle w:val="Style13ptBold"/>
        </w:rPr>
        <w:t>Samet 18</w:t>
      </w:r>
      <w:r w:rsidRPr="00A17571">
        <w:t>, Professor in the Dickson Poon School of Law, “Equity’s Own Room,” Equity: Conscience Goes to Market, Oxford University Press, 2018, pp. 1–76</w:t>
      </w:r>
    </w:p>
    <w:p w14:paraId="5974BA6B" w14:textId="77777777" w:rsidR="00772BE2" w:rsidRDefault="00772BE2" w:rsidP="00772BE2">
      <w:pPr>
        <w:rPr>
          <w:sz w:val="16"/>
        </w:rPr>
      </w:pPr>
      <w:r w:rsidRPr="004431E3">
        <w:rPr>
          <w:sz w:val="16"/>
        </w:rPr>
        <w:t xml:space="preserve">All this is of very little comfort to the Holmsian amoralist. This guy, who expects to make do by predicting the legal result without the need to engage in questions of ethics, will not find the advice to trust his conscience particularly helpful (unless he is able to consult with morally competent agents). If the road towards a good answer to the question ‘can I insist on my common law right?’ passes through the terrain of ethics, he is in trouble. But Equity does not aim to cater for those who do not care about their moral duties. To a person who is willing to engage in moral deliberation, and who perceives other players as human beings first and foremost, Equity provides good guidance on how to conduct oneself in the market.286 Indeed, </w:t>
      </w:r>
      <w:r w:rsidRPr="004431E3">
        <w:rPr>
          <w:rStyle w:val="StyleUnderline"/>
        </w:rPr>
        <w:t xml:space="preserve">the </w:t>
      </w:r>
      <w:r w:rsidRPr="00AD4790">
        <w:rPr>
          <w:rStyle w:val="Emphasis"/>
          <w:highlight w:val="yellow"/>
        </w:rPr>
        <w:t>internal debate</w:t>
      </w:r>
      <w:r w:rsidRPr="004431E3">
        <w:rPr>
          <w:rStyle w:val="StyleUnderline"/>
        </w:rPr>
        <w:t xml:space="preserve"> in the court of conscience </w:t>
      </w:r>
      <w:r w:rsidRPr="00AD4790">
        <w:rPr>
          <w:rStyle w:val="Emphasis"/>
          <w:highlight w:val="yellow"/>
        </w:rPr>
        <w:t>will</w:t>
      </w:r>
      <w:r w:rsidRPr="00AD4790">
        <w:rPr>
          <w:sz w:val="16"/>
          <w:highlight w:val="yellow"/>
        </w:rPr>
        <w:t xml:space="preserve"> </w:t>
      </w:r>
      <w:r w:rsidRPr="00AD4790">
        <w:rPr>
          <w:rStyle w:val="StyleUnderline"/>
          <w:highlight w:val="yellow"/>
        </w:rPr>
        <w:t>sometimes</w:t>
      </w:r>
      <w:r w:rsidRPr="00AD4790">
        <w:rPr>
          <w:sz w:val="16"/>
          <w:highlight w:val="yellow"/>
        </w:rPr>
        <w:t xml:space="preserve"> </w:t>
      </w:r>
      <w:r w:rsidRPr="00AD4790">
        <w:rPr>
          <w:rStyle w:val="Emphasis"/>
          <w:highlight w:val="yellow"/>
        </w:rPr>
        <w:t>fail</w:t>
      </w:r>
      <w:r w:rsidRPr="00AD4790">
        <w:rPr>
          <w:sz w:val="16"/>
          <w:highlight w:val="yellow"/>
        </w:rPr>
        <w:t xml:space="preserve"> </w:t>
      </w:r>
      <w:r w:rsidRPr="00AD4790">
        <w:rPr>
          <w:rStyle w:val="StyleUnderline"/>
          <w:highlight w:val="yellow"/>
        </w:rPr>
        <w:t>to produce a</w:t>
      </w:r>
      <w:r w:rsidRPr="00AD4790">
        <w:rPr>
          <w:sz w:val="16"/>
          <w:highlight w:val="yellow"/>
        </w:rPr>
        <w:t xml:space="preserve"> </w:t>
      </w:r>
      <w:r w:rsidRPr="00AD4790">
        <w:rPr>
          <w:rStyle w:val="Emphasis"/>
          <w:highlight w:val="yellow"/>
        </w:rPr>
        <w:t>conclusive result</w:t>
      </w:r>
      <w:r w:rsidRPr="004431E3">
        <w:rPr>
          <w:sz w:val="16"/>
        </w:rPr>
        <w:t xml:space="preserve">. Fearing that acting on their rights will, after all, be considered an attempt to use the law to evade moral responsibility, some people will give up their right even where, in fact, it would be legitimate to hold on to it.287 </w:t>
      </w:r>
      <w:r w:rsidRPr="00AD4790">
        <w:rPr>
          <w:rStyle w:val="StyleUnderline"/>
          <w:highlight w:val="yellow"/>
        </w:rPr>
        <w:t>This</w:t>
      </w:r>
      <w:r w:rsidRPr="00AD4790">
        <w:rPr>
          <w:sz w:val="16"/>
          <w:highlight w:val="yellow"/>
        </w:rPr>
        <w:t xml:space="preserve"> </w:t>
      </w:r>
      <w:r w:rsidRPr="00AD4790">
        <w:rPr>
          <w:rStyle w:val="Emphasis"/>
          <w:highlight w:val="yellow"/>
        </w:rPr>
        <w:t>chilling effect</w:t>
      </w:r>
      <w:r w:rsidRPr="00AD4790">
        <w:rPr>
          <w:sz w:val="16"/>
          <w:highlight w:val="yellow"/>
        </w:rPr>
        <w:t xml:space="preserve"> </w:t>
      </w:r>
      <w:r w:rsidRPr="00AD4790">
        <w:rPr>
          <w:rStyle w:val="StyleUnderline"/>
          <w:highlight w:val="yellow"/>
        </w:rPr>
        <w:t>may lead to</w:t>
      </w:r>
      <w:r w:rsidRPr="00AD4790">
        <w:rPr>
          <w:sz w:val="16"/>
          <w:highlight w:val="yellow"/>
        </w:rPr>
        <w:t xml:space="preserve"> </w:t>
      </w:r>
      <w:r w:rsidRPr="00AD4790">
        <w:rPr>
          <w:rStyle w:val="Emphasis"/>
          <w:highlight w:val="yellow"/>
        </w:rPr>
        <w:t>some inefficiency</w:t>
      </w:r>
      <w:r w:rsidRPr="004431E3">
        <w:rPr>
          <w:sz w:val="16"/>
        </w:rPr>
        <w:t xml:space="preserve">, and people who chose to be on the safe side may feel that their liberty (to act on their legitimate legal rights) is unjustly curbed. We can argue, </w:t>
      </w:r>
      <w:r w:rsidRPr="00AD4790">
        <w:rPr>
          <w:rStyle w:val="StyleUnderline"/>
          <w:highlight w:val="yellow"/>
        </w:rPr>
        <w:t>however</w:t>
      </w:r>
      <w:r w:rsidRPr="004431E3">
        <w:rPr>
          <w:sz w:val="16"/>
        </w:rPr>
        <w:t xml:space="preserve">, that </w:t>
      </w:r>
      <w:r w:rsidRPr="004431E3">
        <w:rPr>
          <w:rStyle w:val="Emphasis"/>
        </w:rPr>
        <w:t>vagueness</w:t>
      </w:r>
      <w:r w:rsidRPr="004431E3">
        <w:rPr>
          <w:sz w:val="16"/>
        </w:rPr>
        <w:t xml:space="preserve"> </w:t>
      </w:r>
      <w:r w:rsidRPr="00AD4790">
        <w:rPr>
          <w:rStyle w:val="StyleUnderline"/>
          <w:highlight w:val="yellow"/>
        </w:rPr>
        <w:t>is</w:t>
      </w:r>
      <w:r w:rsidRPr="004431E3">
        <w:rPr>
          <w:rStyle w:val="StyleUnderline"/>
        </w:rPr>
        <w:t xml:space="preserve"> here </w:t>
      </w:r>
      <w:r w:rsidRPr="00AD4790">
        <w:rPr>
          <w:rStyle w:val="StyleUnderline"/>
          <w:highlight w:val="yellow"/>
        </w:rPr>
        <w:t>creating a</w:t>
      </w:r>
      <w:r w:rsidRPr="00AD4790">
        <w:rPr>
          <w:sz w:val="16"/>
          <w:highlight w:val="yellow"/>
        </w:rPr>
        <w:t xml:space="preserve"> </w:t>
      </w:r>
      <w:r w:rsidRPr="00AD4790">
        <w:rPr>
          <w:rStyle w:val="Emphasis"/>
          <w:highlight w:val="yellow"/>
        </w:rPr>
        <w:t>buffer zone</w:t>
      </w:r>
      <w:r w:rsidRPr="00AD4790">
        <w:rPr>
          <w:sz w:val="16"/>
          <w:highlight w:val="yellow"/>
        </w:rPr>
        <w:t xml:space="preserve"> </w:t>
      </w:r>
      <w:r w:rsidRPr="00AD4790">
        <w:rPr>
          <w:rStyle w:val="StyleUnderline"/>
          <w:highlight w:val="yellow"/>
        </w:rPr>
        <w:t>around</w:t>
      </w:r>
      <w:r w:rsidRPr="004431E3">
        <w:rPr>
          <w:rStyle w:val="StyleUnderline"/>
        </w:rPr>
        <w:t xml:space="preserve"> a practice of</w:t>
      </w:r>
      <w:r w:rsidRPr="004431E3">
        <w:rPr>
          <w:sz w:val="16"/>
        </w:rPr>
        <w:t xml:space="preserve"> </w:t>
      </w:r>
      <w:r w:rsidRPr="00AD4790">
        <w:rPr>
          <w:rStyle w:val="Emphasis"/>
          <w:highlight w:val="yellow"/>
        </w:rPr>
        <w:t>creative compliance</w:t>
      </w:r>
      <w:r w:rsidRPr="004431E3">
        <w:rPr>
          <w:rStyle w:val="StyleUnderline"/>
        </w:rPr>
        <w:t>, which is</w:t>
      </w:r>
      <w:r w:rsidRPr="004431E3">
        <w:rPr>
          <w:sz w:val="16"/>
        </w:rPr>
        <w:t xml:space="preserve"> </w:t>
      </w:r>
      <w:r w:rsidRPr="00AD4790">
        <w:rPr>
          <w:rStyle w:val="Emphasis"/>
          <w:highlight w:val="yellow"/>
        </w:rPr>
        <w:t>so harmful</w:t>
      </w:r>
      <w:r w:rsidRPr="00AD4790">
        <w:rPr>
          <w:sz w:val="16"/>
          <w:highlight w:val="yellow"/>
        </w:rPr>
        <w:t xml:space="preserve"> </w:t>
      </w:r>
      <w:r w:rsidRPr="00AD4790">
        <w:rPr>
          <w:rStyle w:val="StyleUnderline"/>
          <w:highlight w:val="yellow"/>
        </w:rPr>
        <w:t>that the</w:t>
      </w:r>
      <w:r w:rsidRPr="00AD4790">
        <w:rPr>
          <w:sz w:val="16"/>
          <w:highlight w:val="yellow"/>
        </w:rPr>
        <w:t xml:space="preserve"> </w:t>
      </w:r>
      <w:r w:rsidRPr="00AD4790">
        <w:rPr>
          <w:rStyle w:val="Emphasis"/>
          <w:highlight w:val="yellow"/>
        </w:rPr>
        <w:t>price</w:t>
      </w:r>
      <w:r w:rsidRPr="004431E3">
        <w:rPr>
          <w:rStyle w:val="Emphasis"/>
        </w:rPr>
        <w:t xml:space="preserve"> of inefficiency</w:t>
      </w:r>
      <w:r w:rsidRPr="004431E3">
        <w:rPr>
          <w:sz w:val="16"/>
        </w:rPr>
        <w:t xml:space="preserve"> </w:t>
      </w:r>
      <w:r w:rsidRPr="00AD4790">
        <w:rPr>
          <w:rStyle w:val="StyleUnderline"/>
          <w:highlight w:val="yellow"/>
        </w:rPr>
        <w:t>is</w:t>
      </w:r>
      <w:r w:rsidRPr="00AD4790">
        <w:rPr>
          <w:sz w:val="16"/>
          <w:highlight w:val="yellow"/>
        </w:rPr>
        <w:t xml:space="preserve"> </w:t>
      </w:r>
      <w:r w:rsidRPr="00AD4790">
        <w:rPr>
          <w:rStyle w:val="Emphasis"/>
          <w:highlight w:val="yellow"/>
        </w:rPr>
        <w:t>worthwhile</w:t>
      </w:r>
      <w:r w:rsidRPr="004431E3">
        <w:rPr>
          <w:sz w:val="16"/>
        </w:rPr>
        <w:t xml:space="preserve">.288 </w:t>
      </w:r>
      <w:r w:rsidRPr="00AD4790">
        <w:rPr>
          <w:rStyle w:val="StyleUnderline"/>
          <w:highlight w:val="yellow"/>
        </w:rPr>
        <w:t>Given</w:t>
      </w:r>
      <w:r w:rsidRPr="004431E3">
        <w:rPr>
          <w:rStyle w:val="StyleUnderline"/>
        </w:rPr>
        <w:t xml:space="preserve"> the </w:t>
      </w:r>
      <w:r w:rsidRPr="00AD4790">
        <w:rPr>
          <w:rStyle w:val="StyleUnderline"/>
          <w:highlight w:val="yellow"/>
        </w:rPr>
        <w:t>gains</w:t>
      </w:r>
      <w:r w:rsidRPr="004431E3">
        <w:rPr>
          <w:rStyle w:val="StyleUnderline"/>
        </w:rPr>
        <w:t xml:space="preserve"> which employing a</w:t>
      </w:r>
      <w:r w:rsidRPr="004431E3">
        <w:rPr>
          <w:sz w:val="16"/>
        </w:rPr>
        <w:t xml:space="preserve"> </w:t>
      </w:r>
      <w:r w:rsidRPr="004431E3">
        <w:rPr>
          <w:rStyle w:val="Emphasis"/>
        </w:rPr>
        <w:t>regimented conscionability standard</w:t>
      </w:r>
      <w:r w:rsidRPr="004431E3">
        <w:rPr>
          <w:sz w:val="16"/>
        </w:rPr>
        <w:t xml:space="preserve"> </w:t>
      </w:r>
      <w:r w:rsidRPr="004431E3">
        <w:rPr>
          <w:rStyle w:val="StyleUnderline"/>
        </w:rPr>
        <w:t xml:space="preserve">hold </w:t>
      </w:r>
      <w:r w:rsidRPr="00AD4790">
        <w:rPr>
          <w:rStyle w:val="StyleUnderline"/>
          <w:highlight w:val="yellow"/>
        </w:rPr>
        <w:t>for the</w:t>
      </w:r>
      <w:r w:rsidRPr="00AD4790">
        <w:rPr>
          <w:sz w:val="16"/>
          <w:highlight w:val="yellow"/>
        </w:rPr>
        <w:t xml:space="preserve"> </w:t>
      </w:r>
      <w:r w:rsidRPr="00AD4790">
        <w:rPr>
          <w:rStyle w:val="Emphasis"/>
          <w:highlight w:val="yellow"/>
        </w:rPr>
        <w:t>system as a whole</w:t>
      </w:r>
      <w:r w:rsidRPr="004431E3">
        <w:rPr>
          <w:sz w:val="16"/>
        </w:rPr>
        <w:t xml:space="preserve">, it is one of those cases where </w:t>
      </w:r>
      <w:r w:rsidRPr="00AD4790">
        <w:rPr>
          <w:rStyle w:val="StyleUnderline"/>
          <w:highlight w:val="yellow"/>
        </w:rPr>
        <w:t>we should</w:t>
      </w:r>
      <w:r w:rsidRPr="00AD4790">
        <w:rPr>
          <w:sz w:val="16"/>
          <w:highlight w:val="yellow"/>
        </w:rPr>
        <w:t xml:space="preserve"> </w:t>
      </w:r>
      <w:r w:rsidRPr="00AD4790">
        <w:rPr>
          <w:rStyle w:val="Emphasis"/>
          <w:highlight w:val="yellow"/>
        </w:rPr>
        <w:t>err on the side of morality</w:t>
      </w:r>
      <w:r w:rsidRPr="004431E3">
        <w:rPr>
          <w:sz w:val="16"/>
        </w:rPr>
        <w:t xml:space="preserve">. When used in a structured, measured way, the threat which conscionability poses to legal certainty is therefore much smaller than its denigrators maintain. It is also good to be reminded that ‘Australia, which has done the most in . . . recent decades to re- affirm the importance of conscience as a criterion of judgment, has not, as a result, slid into some predicted juridical dystopia’.289 </w:t>
      </w:r>
    </w:p>
    <w:p w14:paraId="6E208711" w14:textId="77777777" w:rsidR="00772BE2" w:rsidRDefault="00772BE2" w:rsidP="00772BE2">
      <w:pPr>
        <w:pStyle w:val="Heading3"/>
      </w:pPr>
      <w:r>
        <w:t>Warming NB---Overview</w:t>
      </w:r>
    </w:p>
    <w:p w14:paraId="70EA7C1A" w14:textId="77777777" w:rsidR="00772BE2" w:rsidRPr="008B1190" w:rsidRDefault="00772BE2" w:rsidP="00772BE2">
      <w:pPr>
        <w:pStyle w:val="Heading4"/>
        <w:rPr>
          <w:rFonts w:cs="Times New Roman"/>
        </w:rPr>
      </w:pPr>
      <w:r w:rsidRPr="008B1190">
        <w:t xml:space="preserve">It makes </w:t>
      </w:r>
      <w:r w:rsidRPr="008B1190">
        <w:rPr>
          <w:u w:val="single"/>
        </w:rPr>
        <w:t>nuclear war</w:t>
      </w:r>
      <w:r w:rsidRPr="008B1190">
        <w:t xml:space="preserve"> inevitable in </w:t>
      </w:r>
      <w:r w:rsidRPr="008B1190">
        <w:rPr>
          <w:u w:val="single"/>
        </w:rPr>
        <w:t>every</w:t>
      </w:r>
      <w:r w:rsidRPr="008B1190">
        <w:t xml:space="preserve"> region</w:t>
      </w:r>
    </w:p>
    <w:p w14:paraId="6EA7E50F" w14:textId="77777777" w:rsidR="00772BE2" w:rsidRPr="008B1190" w:rsidRDefault="00772BE2" w:rsidP="00772BE2">
      <w:pPr>
        <w:widowControl w:val="0"/>
      </w:pPr>
      <w:r w:rsidRPr="008B1190">
        <w:t xml:space="preserve">Dr. Michael T. </w:t>
      </w:r>
      <w:r w:rsidRPr="008B1190">
        <w:rPr>
          <w:rStyle w:val="Style13ptBold"/>
        </w:rPr>
        <w:t>Klare 20</w:t>
      </w:r>
      <w:r w:rsidRPr="008B1190">
        <w:t>, Five Colleges Professor of Peace and World Security Studies at Hampshire College, Ph.D. from the Graduate School of the Union Institute, BA and MA from Columbia University, Member of the Board of Director at the Arms Control Association, Defense Correspondent for The Nation, “How Rising Temperatures Increase the Likelihood of Nuclear War”, The Nation, 1/13/2020, https://www.thenation.com/article/archive/nuclear-defense-climate-change/</w:t>
      </w:r>
    </w:p>
    <w:p w14:paraId="3A0B54C7" w14:textId="77777777" w:rsidR="00772BE2" w:rsidRPr="008B1190" w:rsidRDefault="00772BE2" w:rsidP="00772BE2">
      <w:pPr>
        <w:rPr>
          <w:sz w:val="16"/>
        </w:rPr>
      </w:pPr>
      <w:r w:rsidRPr="008B1190">
        <w:rPr>
          <w:rStyle w:val="StyleUnderline"/>
        </w:rPr>
        <w:t>Climbing</w:t>
      </w:r>
      <w:r w:rsidRPr="008B1190">
        <w:rPr>
          <w:sz w:val="16"/>
        </w:rPr>
        <w:t xml:space="preserve"> world </w:t>
      </w:r>
      <w:r w:rsidRPr="008B1190">
        <w:rPr>
          <w:rStyle w:val="Emphasis"/>
        </w:rPr>
        <w:t>temperatures</w:t>
      </w:r>
      <w:r w:rsidRPr="008B1190">
        <w:rPr>
          <w:sz w:val="16"/>
        </w:rPr>
        <w:t xml:space="preserve"> </w:t>
      </w:r>
      <w:r w:rsidRPr="008B1190">
        <w:rPr>
          <w:rStyle w:val="StyleUnderline"/>
        </w:rPr>
        <w:t>and</w:t>
      </w:r>
      <w:r w:rsidRPr="008B1190">
        <w:rPr>
          <w:sz w:val="16"/>
        </w:rPr>
        <w:t xml:space="preserve"> rising </w:t>
      </w:r>
      <w:r w:rsidRPr="00AD4790">
        <w:rPr>
          <w:rStyle w:val="Emphasis"/>
          <w:highlight w:val="yellow"/>
        </w:rPr>
        <w:t>sea</w:t>
      </w:r>
      <w:r w:rsidRPr="008B1190">
        <w:rPr>
          <w:rStyle w:val="Emphasis"/>
        </w:rPr>
        <w:t xml:space="preserve"> levels</w:t>
      </w:r>
      <w:r w:rsidRPr="008B1190">
        <w:rPr>
          <w:sz w:val="16"/>
        </w:rPr>
        <w:t xml:space="preserve"> </w:t>
      </w:r>
      <w:r w:rsidRPr="00AD4790">
        <w:rPr>
          <w:rStyle w:val="StyleUnderline"/>
          <w:highlight w:val="yellow"/>
        </w:rPr>
        <w:t>will diminish</w:t>
      </w:r>
      <w:r w:rsidRPr="008B1190">
        <w:rPr>
          <w:sz w:val="16"/>
        </w:rPr>
        <w:t xml:space="preserve"> the supply of </w:t>
      </w:r>
      <w:r w:rsidRPr="00AD4790">
        <w:rPr>
          <w:rStyle w:val="Emphasis"/>
          <w:highlight w:val="yellow"/>
        </w:rPr>
        <w:t>food</w:t>
      </w:r>
      <w:r w:rsidRPr="00AD4790">
        <w:rPr>
          <w:sz w:val="16"/>
          <w:highlight w:val="yellow"/>
        </w:rPr>
        <w:t xml:space="preserve"> </w:t>
      </w:r>
      <w:r w:rsidRPr="00AD4790">
        <w:rPr>
          <w:rStyle w:val="StyleUnderline"/>
          <w:highlight w:val="yellow"/>
        </w:rPr>
        <w:t>and</w:t>
      </w:r>
      <w:r w:rsidRPr="00AD4790">
        <w:rPr>
          <w:sz w:val="16"/>
          <w:highlight w:val="yellow"/>
        </w:rPr>
        <w:t xml:space="preserve"> </w:t>
      </w:r>
      <w:r w:rsidRPr="00AD4790">
        <w:rPr>
          <w:rStyle w:val="Emphasis"/>
          <w:highlight w:val="yellow"/>
        </w:rPr>
        <w:t>water</w:t>
      </w:r>
      <w:r w:rsidRPr="008B1190">
        <w:rPr>
          <w:sz w:val="16"/>
        </w:rPr>
        <w:t xml:space="preserve"> </w:t>
      </w:r>
      <w:r w:rsidRPr="008B1190">
        <w:rPr>
          <w:rStyle w:val="StyleUnderline"/>
        </w:rPr>
        <w:t>in</w:t>
      </w:r>
      <w:r w:rsidRPr="008B1190">
        <w:rPr>
          <w:sz w:val="16"/>
        </w:rPr>
        <w:t xml:space="preserve"> many </w:t>
      </w:r>
      <w:r w:rsidRPr="008B1190">
        <w:rPr>
          <w:rStyle w:val="Emphasis"/>
        </w:rPr>
        <w:t>resource-deprived areas</w:t>
      </w:r>
      <w:r w:rsidRPr="008B1190">
        <w:rPr>
          <w:rStyle w:val="StyleUnderline"/>
        </w:rPr>
        <w:t xml:space="preserve">, increasing the risk of widespread </w:t>
      </w:r>
      <w:r w:rsidRPr="008B1190">
        <w:rPr>
          <w:rStyle w:val="Emphasis"/>
        </w:rPr>
        <w:t>starvation</w:t>
      </w:r>
      <w:r w:rsidRPr="008B1190">
        <w:rPr>
          <w:rStyle w:val="StyleUnderline"/>
        </w:rPr>
        <w:t>, social</w:t>
      </w:r>
      <w:r w:rsidRPr="008B1190">
        <w:rPr>
          <w:sz w:val="16"/>
        </w:rPr>
        <w:t xml:space="preserve"> </w:t>
      </w:r>
      <w:r w:rsidRPr="008B1190">
        <w:rPr>
          <w:rStyle w:val="Emphasis"/>
        </w:rPr>
        <w:t>unrest</w:t>
      </w:r>
      <w:r w:rsidRPr="008B1190">
        <w:rPr>
          <w:rStyle w:val="StyleUnderline"/>
        </w:rPr>
        <w:t>, and</w:t>
      </w:r>
      <w:r w:rsidRPr="008B1190">
        <w:rPr>
          <w:sz w:val="16"/>
        </w:rPr>
        <w:t xml:space="preserve"> </w:t>
      </w:r>
      <w:r w:rsidRPr="008B1190">
        <w:rPr>
          <w:rStyle w:val="Emphasis"/>
        </w:rPr>
        <w:t>human flight</w:t>
      </w:r>
      <w:r w:rsidRPr="008B1190">
        <w:rPr>
          <w:rStyle w:val="StyleUnderline"/>
        </w:rPr>
        <w:t>. Global</w:t>
      </w:r>
      <w:r w:rsidRPr="008B1190">
        <w:rPr>
          <w:sz w:val="16"/>
        </w:rPr>
        <w:t xml:space="preserve"> </w:t>
      </w:r>
      <w:r w:rsidRPr="008B1190">
        <w:rPr>
          <w:rStyle w:val="Emphasis"/>
        </w:rPr>
        <w:t>corn production</w:t>
      </w:r>
      <w:r w:rsidRPr="008B1190">
        <w:rPr>
          <w:sz w:val="16"/>
        </w:rPr>
        <w:t xml:space="preserve">, for example, </w:t>
      </w:r>
      <w:r w:rsidRPr="008B1190">
        <w:rPr>
          <w:rStyle w:val="StyleUnderline"/>
        </w:rPr>
        <w:t>is projected to fall by</w:t>
      </w:r>
      <w:r w:rsidRPr="008B1190">
        <w:rPr>
          <w:sz w:val="16"/>
        </w:rPr>
        <w:t xml:space="preserve"> as much as </w:t>
      </w:r>
      <w:r w:rsidRPr="008B1190">
        <w:rPr>
          <w:rStyle w:val="Emphasis"/>
        </w:rPr>
        <w:t>14 percent</w:t>
      </w:r>
      <w:r w:rsidRPr="008B1190">
        <w:rPr>
          <w:sz w:val="16"/>
        </w:rPr>
        <w:t xml:space="preserve"> in a 2°C warmer world, according to research cited in a 2018 special report by the UN’s Intergovernmental Panel on Climate Change (IPCC). </w:t>
      </w:r>
      <w:r w:rsidRPr="008B1190">
        <w:rPr>
          <w:rStyle w:val="Emphasis"/>
        </w:rPr>
        <w:t>Food scarcity</w:t>
      </w:r>
      <w:r w:rsidRPr="008B1190">
        <w:rPr>
          <w:sz w:val="16"/>
        </w:rPr>
        <w:t xml:space="preserve"> </w:t>
      </w:r>
      <w:r w:rsidRPr="008B1190">
        <w:rPr>
          <w:rStyle w:val="StyleUnderline"/>
        </w:rPr>
        <w:t>and</w:t>
      </w:r>
      <w:r w:rsidRPr="008B1190">
        <w:rPr>
          <w:sz w:val="16"/>
        </w:rPr>
        <w:t xml:space="preserve"> </w:t>
      </w:r>
      <w:r w:rsidRPr="008B1190">
        <w:rPr>
          <w:rStyle w:val="Emphasis"/>
        </w:rPr>
        <w:t>crop failures</w:t>
      </w:r>
      <w:r w:rsidRPr="008B1190">
        <w:rPr>
          <w:sz w:val="16"/>
        </w:rPr>
        <w:t xml:space="preserve"> risk </w:t>
      </w:r>
      <w:r w:rsidRPr="00AD4790">
        <w:rPr>
          <w:rStyle w:val="Emphasis"/>
          <w:highlight w:val="yellow"/>
        </w:rPr>
        <w:t>pushing</w:t>
      </w:r>
      <w:r w:rsidRPr="008B1190">
        <w:rPr>
          <w:rStyle w:val="Emphasis"/>
        </w:rPr>
        <w:t xml:space="preserve"> hundreds of </w:t>
      </w:r>
      <w:r w:rsidRPr="00AD4790">
        <w:rPr>
          <w:rStyle w:val="Emphasis"/>
          <w:highlight w:val="yellow"/>
        </w:rPr>
        <w:t>millions</w:t>
      </w:r>
      <w:r w:rsidRPr="008B1190">
        <w:rPr>
          <w:sz w:val="16"/>
        </w:rPr>
        <w:t xml:space="preserve"> </w:t>
      </w:r>
      <w:r w:rsidRPr="008B1190">
        <w:rPr>
          <w:rStyle w:val="StyleUnderline"/>
        </w:rPr>
        <w:t xml:space="preserve">of people </w:t>
      </w:r>
      <w:r w:rsidRPr="00AD4790">
        <w:rPr>
          <w:rStyle w:val="StyleUnderline"/>
          <w:highlight w:val="yellow"/>
        </w:rPr>
        <w:t>into</w:t>
      </w:r>
      <w:r w:rsidRPr="00AD4790">
        <w:rPr>
          <w:sz w:val="16"/>
          <w:highlight w:val="yellow"/>
        </w:rPr>
        <w:t xml:space="preserve"> </w:t>
      </w:r>
      <w:r w:rsidRPr="00AD4790">
        <w:rPr>
          <w:rStyle w:val="Emphasis"/>
          <w:highlight w:val="yellow"/>
        </w:rPr>
        <w:t>overcrowded cities</w:t>
      </w:r>
      <w:r w:rsidRPr="00AD4790">
        <w:rPr>
          <w:rStyle w:val="StyleUnderline"/>
          <w:highlight w:val="yellow"/>
        </w:rPr>
        <w:t>, where</w:t>
      </w:r>
      <w:r w:rsidRPr="008B1190">
        <w:rPr>
          <w:sz w:val="16"/>
        </w:rPr>
        <w:t xml:space="preserve"> the likelihood of </w:t>
      </w:r>
      <w:r w:rsidRPr="00AD4790">
        <w:rPr>
          <w:rStyle w:val="Emphasis"/>
          <w:highlight w:val="yellow"/>
        </w:rPr>
        <w:t>pandemics</w:t>
      </w:r>
      <w:r w:rsidRPr="008B1190">
        <w:rPr>
          <w:rStyle w:val="StyleUnderline"/>
        </w:rPr>
        <w:t>, ethnic</w:t>
      </w:r>
      <w:r w:rsidRPr="008B1190">
        <w:rPr>
          <w:sz w:val="16"/>
        </w:rPr>
        <w:t xml:space="preserve"> </w:t>
      </w:r>
      <w:r w:rsidRPr="00AD4790">
        <w:rPr>
          <w:rStyle w:val="Emphasis"/>
          <w:highlight w:val="yellow"/>
        </w:rPr>
        <w:t>strife</w:t>
      </w:r>
      <w:r w:rsidRPr="008B1190">
        <w:rPr>
          <w:rStyle w:val="StyleUnderline"/>
        </w:rPr>
        <w:t>, and</w:t>
      </w:r>
      <w:r w:rsidRPr="008B1190">
        <w:rPr>
          <w:sz w:val="16"/>
        </w:rPr>
        <w:t xml:space="preserve"> severe </w:t>
      </w:r>
      <w:r w:rsidRPr="008B1190">
        <w:rPr>
          <w:rStyle w:val="Emphasis"/>
        </w:rPr>
        <w:t>storm damage</w:t>
      </w:r>
      <w:r w:rsidRPr="008B1190">
        <w:rPr>
          <w:sz w:val="16"/>
        </w:rPr>
        <w:t xml:space="preserve"> </w:t>
      </w:r>
      <w:r w:rsidRPr="008B1190">
        <w:rPr>
          <w:rStyle w:val="StyleUnderline"/>
        </w:rPr>
        <w:t xml:space="preserve">is bound to </w:t>
      </w:r>
      <w:r w:rsidRPr="00AD4790">
        <w:rPr>
          <w:rStyle w:val="StyleUnderline"/>
          <w:highlight w:val="yellow"/>
        </w:rPr>
        <w:t>increase</w:t>
      </w:r>
      <w:r w:rsidRPr="008B1190">
        <w:rPr>
          <w:rStyle w:val="StyleUnderline"/>
        </w:rPr>
        <w:t>. All</w:t>
      </w:r>
      <w:r w:rsidRPr="008B1190">
        <w:rPr>
          <w:sz w:val="16"/>
        </w:rPr>
        <w:t xml:space="preserve"> of this </w:t>
      </w:r>
      <w:r w:rsidRPr="008B1190">
        <w:rPr>
          <w:rStyle w:val="StyleUnderline"/>
        </w:rPr>
        <w:t>will impose an immense burden on human institutions</w:t>
      </w:r>
      <w:r w:rsidRPr="008B1190">
        <w:rPr>
          <w:sz w:val="16"/>
        </w:rPr>
        <w:t xml:space="preserve">. Some </w:t>
      </w:r>
      <w:r w:rsidRPr="00AD4790">
        <w:rPr>
          <w:rStyle w:val="Emphasis"/>
          <w:highlight w:val="yellow"/>
        </w:rPr>
        <w:t xml:space="preserve">states </w:t>
      </w:r>
      <w:r w:rsidRPr="008B1190">
        <w:rPr>
          <w:rStyle w:val="Emphasis"/>
        </w:rPr>
        <w:t xml:space="preserve">may </w:t>
      </w:r>
      <w:r w:rsidRPr="00AD4790">
        <w:rPr>
          <w:rStyle w:val="Emphasis"/>
          <w:highlight w:val="yellow"/>
        </w:rPr>
        <w:t>collapse</w:t>
      </w:r>
      <w:r w:rsidRPr="008B1190">
        <w:rPr>
          <w:sz w:val="16"/>
        </w:rPr>
        <w:t xml:space="preserve"> or break up </w:t>
      </w:r>
      <w:r w:rsidRPr="008B1190">
        <w:rPr>
          <w:rStyle w:val="StyleUnderline"/>
        </w:rPr>
        <w:t xml:space="preserve">into a </w:t>
      </w:r>
      <w:r w:rsidRPr="008B1190">
        <w:rPr>
          <w:rStyle w:val="Emphasis"/>
        </w:rPr>
        <w:t>collection of warring chiefdoms</w:t>
      </w:r>
      <w:r w:rsidRPr="008B1190">
        <w:rPr>
          <w:sz w:val="16"/>
        </w:rPr>
        <w:t xml:space="preserve">—all </w:t>
      </w:r>
      <w:r w:rsidRPr="00AD4790">
        <w:rPr>
          <w:rStyle w:val="StyleUnderline"/>
          <w:highlight w:val="yellow"/>
        </w:rPr>
        <w:t>fighting over</w:t>
      </w:r>
      <w:r w:rsidRPr="008B1190">
        <w:rPr>
          <w:rStyle w:val="StyleUnderline"/>
        </w:rPr>
        <w:t xml:space="preserve"> sources of water and other vital </w:t>
      </w:r>
      <w:r w:rsidRPr="00AD4790">
        <w:rPr>
          <w:rStyle w:val="StyleUnderline"/>
          <w:highlight w:val="yellow"/>
        </w:rPr>
        <w:t>resources</w:t>
      </w:r>
      <w:r w:rsidRPr="008B1190">
        <w:rPr>
          <w:sz w:val="16"/>
        </w:rPr>
        <w:t>.</w:t>
      </w:r>
    </w:p>
    <w:p w14:paraId="5FC03886" w14:textId="77777777" w:rsidR="00772BE2" w:rsidRPr="008B1190" w:rsidRDefault="00772BE2" w:rsidP="00772BE2">
      <w:pPr>
        <w:rPr>
          <w:sz w:val="16"/>
        </w:rPr>
      </w:pPr>
      <w:r w:rsidRPr="008B1190">
        <w:rPr>
          <w:rStyle w:val="StyleUnderline"/>
        </w:rPr>
        <w:t>A</w:t>
      </w:r>
      <w:r w:rsidRPr="008B1190">
        <w:rPr>
          <w:sz w:val="16"/>
        </w:rPr>
        <w:t xml:space="preserve"> </w:t>
      </w:r>
      <w:r w:rsidRPr="008B1190">
        <w:rPr>
          <w:rStyle w:val="Emphasis"/>
        </w:rPr>
        <w:t>similar momentum</w:t>
      </w:r>
      <w:r w:rsidRPr="008B1190">
        <w:rPr>
          <w:sz w:val="16"/>
        </w:rPr>
        <w:t xml:space="preserve"> </w:t>
      </w:r>
      <w:r w:rsidRPr="008B1190">
        <w:rPr>
          <w:rStyle w:val="StyleUnderline"/>
        </w:rPr>
        <w:t>is</w:t>
      </w:r>
      <w:r w:rsidRPr="008B1190">
        <w:rPr>
          <w:sz w:val="16"/>
        </w:rPr>
        <w:t xml:space="preserve"> now </w:t>
      </w:r>
      <w:r w:rsidRPr="008B1190">
        <w:rPr>
          <w:rStyle w:val="StyleUnderline"/>
        </w:rPr>
        <w:t>evident in the</w:t>
      </w:r>
      <w:r w:rsidRPr="008B1190">
        <w:rPr>
          <w:sz w:val="16"/>
        </w:rPr>
        <w:t xml:space="preserve"> emerging </w:t>
      </w:r>
      <w:r w:rsidRPr="008B1190">
        <w:rPr>
          <w:rStyle w:val="Emphasis"/>
        </w:rPr>
        <w:t>nuclear arms race</w:t>
      </w:r>
      <w:r w:rsidRPr="008B1190">
        <w:rPr>
          <w:rStyle w:val="StyleUnderline"/>
        </w:rPr>
        <w:t>, with</w:t>
      </w:r>
      <w:r w:rsidRPr="008B1190">
        <w:rPr>
          <w:sz w:val="16"/>
        </w:rPr>
        <w:t xml:space="preserve"> all three major powers—</w:t>
      </w:r>
      <w:r w:rsidRPr="008B1190">
        <w:rPr>
          <w:rStyle w:val="Emphasis"/>
        </w:rPr>
        <w:t>China, Russia, and the U</w:t>
      </w:r>
      <w:r w:rsidRPr="008B1190">
        <w:rPr>
          <w:sz w:val="16"/>
        </w:rPr>
        <w:t xml:space="preserve">nited </w:t>
      </w:r>
      <w:r w:rsidRPr="008B1190">
        <w:rPr>
          <w:rStyle w:val="Emphasis"/>
        </w:rPr>
        <w:t>S</w:t>
      </w:r>
      <w:r w:rsidRPr="008B1190">
        <w:rPr>
          <w:sz w:val="16"/>
        </w:rPr>
        <w:t>tates—</w:t>
      </w:r>
      <w:r w:rsidRPr="008B1190">
        <w:rPr>
          <w:rStyle w:val="StyleUnderline"/>
        </w:rPr>
        <w:t>rushing to deploy a</w:t>
      </w:r>
      <w:r w:rsidRPr="008B1190">
        <w:rPr>
          <w:sz w:val="16"/>
        </w:rPr>
        <w:t xml:space="preserve"> </w:t>
      </w:r>
      <w:r w:rsidRPr="008B1190">
        <w:rPr>
          <w:rStyle w:val="Emphasis"/>
        </w:rPr>
        <w:t>host of new munitions</w:t>
      </w:r>
      <w:r w:rsidRPr="008B1190">
        <w:rPr>
          <w:sz w:val="16"/>
        </w:rPr>
        <w:t>. This dangerous process commenced a decade ago, when Russian and Chinese leaders sought improvements to their nuclear arsenals and President Barack Obama, in order to secure Senate approval of the New Strategic Arms Reduction Treaty of 2010, agreed to initial funding for the modernization of all three legs of America’s strategic triad, which encompasses submarines, intercontinental ballistic missiles, and bombers. (New START, which mandated significant reductions in US and Russian arsenals, will expire in February 2021 unless renewed by the two countries.) Although Obama initiated the modernization of the nuclear triad, the Trump administration has sought funds to proceed with their full-scale production, at an estimated initial installment of $500 billion over 10 years.</w:t>
      </w:r>
    </w:p>
    <w:p w14:paraId="6C454B89" w14:textId="77777777" w:rsidR="00772BE2" w:rsidRDefault="00772BE2" w:rsidP="00772BE2">
      <w:pPr>
        <w:rPr>
          <w:sz w:val="16"/>
        </w:rPr>
      </w:pPr>
      <w:r w:rsidRPr="008B1190">
        <w:rPr>
          <w:sz w:val="16"/>
        </w:rPr>
        <w:t>Even during the initial modernization program of the Obama era, Russian and Chinese leaders were sufficiently alarmed to hasten their own nuclear acquisitions. Both countries were already in the process of modernizing their stockpiles—Russia to replace Cold War–era systems that had become unreliable, China to provide its relatively small arsenal with enhanced capabilities. Trump’s decision to acquire a whole new suite of ICBMs, nuclear-armed submarines, and bombers has added momentum to these efforts. And with all three major powers upgrading their arsenals, the other nuclear-weapon states—led by India, Pakistan, and North Korea—have been expanding their stockpiles as well. Moreover, with Trump’s recent decision to</w:t>
      </w:r>
      <w:r>
        <w:rPr>
          <w:sz w:val="16"/>
        </w:rPr>
        <w:t xml:space="preserve"> </w:t>
      </w:r>
      <w:r w:rsidRPr="008B1190">
        <w:rPr>
          <w:sz w:val="16"/>
        </w:rPr>
        <w:t xml:space="preserve">abandon the Intermediate-Range Nuclear Forces (INF) Treaty, all major powers are developing missile delivery systems for a regional </w:t>
      </w:r>
      <w:r w:rsidRPr="00AD4790">
        <w:rPr>
          <w:rStyle w:val="Emphasis"/>
          <w:highlight w:val="yellow"/>
        </w:rPr>
        <w:t>nuclear war</w:t>
      </w:r>
      <w:r w:rsidRPr="008B1190">
        <w:rPr>
          <w:sz w:val="16"/>
        </w:rPr>
        <w:t xml:space="preserve"> such as </w:t>
      </w:r>
      <w:r w:rsidRPr="008B1190">
        <w:rPr>
          <w:rStyle w:val="StyleUnderline"/>
        </w:rPr>
        <w:t xml:space="preserve">might </w:t>
      </w:r>
      <w:r w:rsidRPr="00AD4790">
        <w:rPr>
          <w:rStyle w:val="StyleUnderline"/>
          <w:highlight w:val="yellow"/>
        </w:rPr>
        <w:t xml:space="preserve">erupt in </w:t>
      </w:r>
      <w:r w:rsidRPr="00AD4790">
        <w:rPr>
          <w:rStyle w:val="Emphasis"/>
          <w:highlight w:val="yellow"/>
        </w:rPr>
        <w:t>Europe</w:t>
      </w:r>
      <w:r w:rsidRPr="008B1190">
        <w:rPr>
          <w:rStyle w:val="StyleUnderline"/>
        </w:rPr>
        <w:t xml:space="preserve">, </w:t>
      </w:r>
      <w:r w:rsidRPr="008B1190">
        <w:rPr>
          <w:rStyle w:val="Emphasis"/>
        </w:rPr>
        <w:t>South Asia</w:t>
      </w:r>
      <w:r w:rsidRPr="008B1190">
        <w:rPr>
          <w:rStyle w:val="StyleUnderline"/>
        </w:rPr>
        <w:t xml:space="preserve">, </w:t>
      </w:r>
      <w:r w:rsidRPr="00AD4790">
        <w:rPr>
          <w:rStyle w:val="StyleUnderline"/>
          <w:highlight w:val="yellow"/>
        </w:rPr>
        <w:t>or the</w:t>
      </w:r>
      <w:r w:rsidRPr="008B1190">
        <w:rPr>
          <w:sz w:val="16"/>
        </w:rPr>
        <w:t xml:space="preserve"> </w:t>
      </w:r>
      <w:r w:rsidRPr="008B1190">
        <w:rPr>
          <w:rStyle w:val="Emphasis"/>
        </w:rPr>
        <w:t xml:space="preserve">western </w:t>
      </w:r>
      <w:r w:rsidRPr="00AD4790">
        <w:rPr>
          <w:rStyle w:val="Emphasis"/>
          <w:highlight w:val="yellow"/>
        </w:rPr>
        <w:t>Pacific</w:t>
      </w:r>
      <w:r w:rsidRPr="008B1190">
        <w:rPr>
          <w:sz w:val="16"/>
        </w:rPr>
        <w:t>.</w:t>
      </w:r>
    </w:p>
    <w:p w14:paraId="396FC553" w14:textId="77777777" w:rsidR="00772BE2" w:rsidRPr="00891520" w:rsidRDefault="00772BE2" w:rsidP="00772BE2">
      <w:pPr>
        <w:pStyle w:val="Heading4"/>
        <w:rPr>
          <w:u w:val="single"/>
        </w:rPr>
      </w:pPr>
      <w:r>
        <w:t xml:space="preserve">Outweighs on time frame---it’s </w:t>
      </w:r>
      <w:r>
        <w:rPr>
          <w:u w:val="single"/>
        </w:rPr>
        <w:t>fast</w:t>
      </w:r>
    </w:p>
    <w:p w14:paraId="0FF1D30D" w14:textId="77777777" w:rsidR="00772BE2" w:rsidRDefault="00772BE2" w:rsidP="00772BE2">
      <w:r>
        <w:t xml:space="preserve">Dr. Jim </w:t>
      </w:r>
      <w:r w:rsidRPr="007B725E">
        <w:rPr>
          <w:rStyle w:val="Style13ptBold"/>
        </w:rPr>
        <w:t>Garrison 21</w:t>
      </w:r>
      <w:r>
        <w:t>, PhD from the University of Cambridge, MA from Harvard University, BA from the University of Santa Clara, Founder/President of Ubiquity University, “Human Extinction by 2026? Scientists Speak Out”, UbiVerse, 7/1/2021, https://ubiverse.org/posts/human-extinction-by-2026-scientists-speak-out</w:t>
      </w:r>
    </w:p>
    <w:p w14:paraId="4B3A61A7" w14:textId="77777777" w:rsidR="00772BE2" w:rsidRPr="002B591E" w:rsidRDefault="00772BE2" w:rsidP="00772BE2">
      <w:pPr>
        <w:rPr>
          <w:sz w:val="16"/>
        </w:rPr>
      </w:pPr>
      <w:r w:rsidRPr="00F32905">
        <w:rPr>
          <w:sz w:val="16"/>
        </w:rPr>
        <w:t xml:space="preserve">This may be the most important article you will ever read, from Arctic News June 13, 2021. It is a presentation of current climate data around planet earth with the assertion that </w:t>
      </w:r>
      <w:r w:rsidRPr="00AD4790">
        <w:rPr>
          <w:rStyle w:val="StyleUnderline"/>
          <w:highlight w:val="yellow"/>
        </w:rPr>
        <w:t>if</w:t>
      </w:r>
      <w:r w:rsidRPr="007B725E">
        <w:rPr>
          <w:rStyle w:val="StyleUnderline"/>
        </w:rPr>
        <w:t xml:space="preserve"> present </w:t>
      </w:r>
      <w:r w:rsidRPr="00AD4790">
        <w:rPr>
          <w:rStyle w:val="StyleUnderline"/>
          <w:highlight w:val="yellow"/>
        </w:rPr>
        <w:t xml:space="preserve">trends continue, rising </w:t>
      </w:r>
      <w:r w:rsidRPr="00AD4790">
        <w:rPr>
          <w:rStyle w:val="Emphasis"/>
          <w:highlight w:val="yellow"/>
        </w:rPr>
        <w:t>temp</w:t>
      </w:r>
      <w:r w:rsidRPr="007B725E">
        <w:rPr>
          <w:rStyle w:val="StyleUnderline"/>
        </w:rPr>
        <w:t>erature</w:t>
      </w:r>
      <w:r w:rsidRPr="00AD4790">
        <w:rPr>
          <w:rStyle w:val="Emphasis"/>
          <w:highlight w:val="yellow"/>
        </w:rPr>
        <w:t>s</w:t>
      </w:r>
      <w:r w:rsidRPr="00AD4790">
        <w:rPr>
          <w:rStyle w:val="StyleUnderline"/>
          <w:highlight w:val="yellow"/>
        </w:rPr>
        <w:t xml:space="preserve"> and CO2</w:t>
      </w:r>
      <w:r w:rsidRPr="007B725E">
        <w:rPr>
          <w:rStyle w:val="StyleUnderline"/>
        </w:rPr>
        <w:t xml:space="preserve"> emissions could </w:t>
      </w:r>
      <w:r w:rsidRPr="00AD4790">
        <w:rPr>
          <w:rStyle w:val="StyleUnderline"/>
          <w:highlight w:val="yellow"/>
        </w:rPr>
        <w:t>make</w:t>
      </w:r>
      <w:r w:rsidRPr="007B725E">
        <w:rPr>
          <w:rStyle w:val="StyleUnderline"/>
        </w:rPr>
        <w:t xml:space="preserve"> human </w:t>
      </w:r>
      <w:r w:rsidRPr="00AD4790">
        <w:rPr>
          <w:rStyle w:val="StyleUnderline"/>
          <w:highlight w:val="yellow"/>
        </w:rPr>
        <w:t xml:space="preserve">life impossible </w:t>
      </w:r>
      <w:r w:rsidRPr="00AD4790">
        <w:rPr>
          <w:rStyle w:val="Emphasis"/>
          <w:highlight w:val="yellow"/>
        </w:rPr>
        <w:t>by 2026</w:t>
      </w:r>
      <w:r w:rsidRPr="007B725E">
        <w:rPr>
          <w:rStyle w:val="StyleUnderline"/>
        </w:rPr>
        <w:t xml:space="preserve">. That's </w:t>
      </w:r>
      <w:r w:rsidRPr="007B725E">
        <w:rPr>
          <w:rStyle w:val="Emphasis"/>
        </w:rPr>
        <w:t>how bad</w:t>
      </w:r>
      <w:r w:rsidRPr="007B725E">
        <w:rPr>
          <w:rStyle w:val="StyleUnderline"/>
        </w:rPr>
        <w:t xml:space="preserve"> our situation is. </w:t>
      </w:r>
      <w:r w:rsidRPr="00C07957">
        <w:rPr>
          <w:rStyle w:val="StyleUnderline"/>
        </w:rPr>
        <w:t xml:space="preserve">We are </w:t>
      </w:r>
      <w:r w:rsidRPr="00AD4790">
        <w:rPr>
          <w:rStyle w:val="Emphasis"/>
          <w:highlight w:val="yellow"/>
        </w:rPr>
        <w:t>not</w:t>
      </w:r>
      <w:r w:rsidRPr="00AD4790">
        <w:rPr>
          <w:rStyle w:val="StyleUnderline"/>
          <w:highlight w:val="yellow"/>
        </w:rPr>
        <w:t xml:space="preserve"> talking</w:t>
      </w:r>
      <w:r w:rsidRPr="007B725E">
        <w:rPr>
          <w:rStyle w:val="StyleUnderline"/>
        </w:rPr>
        <w:t xml:space="preserve"> about what might happen over the next </w:t>
      </w:r>
      <w:r w:rsidRPr="00AD4790">
        <w:rPr>
          <w:rStyle w:val="Emphasis"/>
          <w:highlight w:val="yellow"/>
        </w:rPr>
        <w:t>decades</w:t>
      </w:r>
      <w:r w:rsidRPr="00C07957">
        <w:rPr>
          <w:rStyle w:val="StyleUnderline"/>
        </w:rPr>
        <w:t>. We are talking</w:t>
      </w:r>
      <w:r w:rsidRPr="007B725E">
        <w:rPr>
          <w:rStyle w:val="StyleUnderline"/>
        </w:rPr>
        <w:t xml:space="preserve"> about what is happening </w:t>
      </w:r>
      <w:r w:rsidRPr="00AD4790">
        <w:rPr>
          <w:rStyle w:val="Emphasis"/>
          <w:highlight w:val="yellow"/>
        </w:rPr>
        <w:t>NOW</w:t>
      </w:r>
      <w:r w:rsidRPr="00AD4790">
        <w:rPr>
          <w:rStyle w:val="StyleUnderline"/>
          <w:highlight w:val="yellow"/>
        </w:rPr>
        <w:t>. We are entering</w:t>
      </w:r>
      <w:r w:rsidRPr="00F32905">
        <w:rPr>
          <w:sz w:val="16"/>
        </w:rPr>
        <w:t xml:space="preserve"> a time of </w:t>
      </w:r>
      <w:r w:rsidRPr="00AD4790">
        <w:rPr>
          <w:rStyle w:val="Emphasis"/>
          <w:highlight w:val="yellow"/>
        </w:rPr>
        <w:t>escalating turbulence</w:t>
      </w:r>
      <w:r w:rsidRPr="00F32905">
        <w:rPr>
          <w:sz w:val="16"/>
        </w:rPr>
        <w:t xml:space="preserve"> due to our governments' refusal to take any kind of real action to reduce global warming.</w:t>
      </w:r>
      <w:r>
        <w:rPr>
          <w:sz w:val="16"/>
        </w:rPr>
        <w:t xml:space="preserve"> </w:t>
      </w:r>
      <w:r w:rsidRPr="00F32905">
        <w:rPr>
          <w:sz w:val="16"/>
        </w:rPr>
        <w:t>We must immediately and with every ounce of awareness and strength that we can muster take concerted action to REGENERATE human community and the planetary ecology. We must all become REGENERATION FIRST RESPONDERS, which is the focus of our Masters in Regenerative Action.</w:t>
      </w:r>
    </w:p>
    <w:p w14:paraId="2665FE65" w14:textId="77777777" w:rsidR="00772BE2" w:rsidRDefault="00772BE2" w:rsidP="00772BE2">
      <w:pPr>
        <w:pStyle w:val="Heading2"/>
      </w:pPr>
      <w:r>
        <w:t>Realignment DA</w:t>
      </w:r>
    </w:p>
    <w:p w14:paraId="31DD36EB" w14:textId="77777777" w:rsidR="00772BE2" w:rsidRDefault="00772BE2" w:rsidP="00772BE2">
      <w:pPr>
        <w:pStyle w:val="Heading3"/>
      </w:pPr>
      <w:r>
        <w:t>Impact</w:t>
      </w:r>
      <w:r w:rsidRPr="00A52F3B">
        <w:t>---2NC</w:t>
      </w:r>
    </w:p>
    <w:p w14:paraId="0E90A120" w14:textId="77777777" w:rsidR="00772BE2" w:rsidRDefault="00772BE2" w:rsidP="00772BE2">
      <w:pPr>
        <w:pStyle w:val="Heading4"/>
      </w:pPr>
      <w:r>
        <w:t xml:space="preserve">4. Turns the case. Unseating right populism with progressive populism controls social responses to all risks.  </w:t>
      </w:r>
    </w:p>
    <w:p w14:paraId="5D82149A" w14:textId="77777777" w:rsidR="00772BE2" w:rsidRDefault="00772BE2" w:rsidP="00772BE2">
      <w:r>
        <w:t xml:space="preserve">Markus </w:t>
      </w:r>
      <w:r w:rsidRPr="00A2508F">
        <w:rPr>
          <w:rStyle w:val="Style13ptBold"/>
        </w:rPr>
        <w:t>Gabriel 23</w:t>
      </w:r>
      <w:r>
        <w:t>, Chair for Epistemology, Modern and Contemporary Philosophy at University of Bonn, Director of International Center for Philosophy in Bonn, Academic Director at The New Institute in Hamburg, "Moral Progress in Dark Times: Universal Values for the 21st Century," Polity Press, 02/13/2023, unpaginated ebook</w:t>
      </w:r>
    </w:p>
    <w:p w14:paraId="625D38D3" w14:textId="77777777" w:rsidR="00772BE2" w:rsidRPr="00A26F6C" w:rsidRDefault="00772BE2" w:rsidP="00772BE2">
      <w:pPr>
        <w:rPr>
          <w:sz w:val="16"/>
        </w:rPr>
      </w:pPr>
      <w:r w:rsidRPr="00A26F6C">
        <w:rPr>
          <w:sz w:val="16"/>
        </w:rPr>
        <w:t>Introduction</w:t>
      </w:r>
    </w:p>
    <w:p w14:paraId="2D59F189" w14:textId="77777777" w:rsidR="00772BE2" w:rsidRPr="00A26F6C" w:rsidRDefault="00772BE2" w:rsidP="00772BE2">
      <w:pPr>
        <w:rPr>
          <w:sz w:val="16"/>
        </w:rPr>
      </w:pPr>
      <w:r w:rsidRPr="00BA788F">
        <w:rPr>
          <w:rStyle w:val="StyleUnderline"/>
        </w:rPr>
        <w:t>There is</w:t>
      </w:r>
      <w:r w:rsidRPr="00A26F6C">
        <w:rPr>
          <w:sz w:val="16"/>
        </w:rPr>
        <w:t xml:space="preserve"> </w:t>
      </w:r>
      <w:r w:rsidRPr="00BA788F">
        <w:rPr>
          <w:rStyle w:val="Emphasis"/>
        </w:rPr>
        <w:t>great agitation</w:t>
      </w:r>
      <w:r w:rsidRPr="00BA788F">
        <w:rPr>
          <w:rStyle w:val="StyleUnderline"/>
        </w:rPr>
        <w:t>. The values of</w:t>
      </w:r>
      <w:r w:rsidRPr="00A26F6C">
        <w:rPr>
          <w:sz w:val="16"/>
        </w:rPr>
        <w:t xml:space="preserve"> freedom, </w:t>
      </w:r>
      <w:r w:rsidRPr="006D1F28">
        <w:rPr>
          <w:rStyle w:val="Emphasis"/>
          <w:highlight w:val="yellow"/>
        </w:rPr>
        <w:t>equality</w:t>
      </w:r>
      <w:r w:rsidRPr="00A26F6C">
        <w:rPr>
          <w:sz w:val="16"/>
        </w:rPr>
        <w:t xml:space="preserve"> and solidarity, which have been taken for granted in recent decades, at least since the fall of the Berlin Wall in 1989, seem to </w:t>
      </w:r>
      <w:r w:rsidRPr="006D1F28">
        <w:rPr>
          <w:rStyle w:val="StyleUnderline"/>
          <w:highlight w:val="yellow"/>
        </w:rPr>
        <w:t>have become</w:t>
      </w:r>
      <w:r w:rsidRPr="00A26F6C">
        <w:rPr>
          <w:sz w:val="16"/>
        </w:rPr>
        <w:t xml:space="preserve"> </w:t>
      </w:r>
      <w:r w:rsidRPr="00753C68">
        <w:rPr>
          <w:rStyle w:val="Emphasis"/>
        </w:rPr>
        <w:t>uncontrollably</w:t>
      </w:r>
      <w:r w:rsidRPr="00BA788F">
        <w:rPr>
          <w:rStyle w:val="Emphasis"/>
        </w:rPr>
        <w:t xml:space="preserve"> </w:t>
      </w:r>
      <w:r w:rsidRPr="006D1F28">
        <w:rPr>
          <w:rStyle w:val="Emphasis"/>
          <w:highlight w:val="yellow"/>
        </w:rPr>
        <w:t>shaky</w:t>
      </w:r>
      <w:r w:rsidRPr="00A26F6C">
        <w:rPr>
          <w:sz w:val="16"/>
        </w:rPr>
        <w:t xml:space="preserve"> </w:t>
      </w:r>
      <w:r w:rsidRPr="00BA788F">
        <w:rPr>
          <w:rStyle w:val="StyleUnderline"/>
        </w:rPr>
        <w:t>along with their</w:t>
      </w:r>
      <w:r w:rsidRPr="00A26F6C">
        <w:rPr>
          <w:sz w:val="16"/>
        </w:rPr>
        <w:t xml:space="preserve"> </w:t>
      </w:r>
      <w:r w:rsidRPr="00BA788F">
        <w:rPr>
          <w:rStyle w:val="Emphasis"/>
        </w:rPr>
        <w:t>market-based realization</w:t>
      </w:r>
      <w:r w:rsidRPr="00A26F6C">
        <w:rPr>
          <w:sz w:val="16"/>
        </w:rPr>
        <w:t xml:space="preserve">. This process, which can be viewed as a resurrection of history, is accompanied by a confusion of moral fundamentals.4 We seem to be in </w:t>
      </w:r>
      <w:r w:rsidRPr="00BA788F">
        <w:rPr>
          <w:rStyle w:val="StyleUnderline"/>
        </w:rPr>
        <w:t>a</w:t>
      </w:r>
      <w:r w:rsidRPr="00A26F6C">
        <w:rPr>
          <w:sz w:val="16"/>
        </w:rPr>
        <w:t xml:space="preserve"> </w:t>
      </w:r>
      <w:r w:rsidRPr="006D1F28">
        <w:rPr>
          <w:rStyle w:val="Emphasis"/>
          <w:highlight w:val="yellow"/>
        </w:rPr>
        <w:t>deep crisis</w:t>
      </w:r>
      <w:r w:rsidRPr="00A26F6C">
        <w:rPr>
          <w:sz w:val="16"/>
        </w:rPr>
        <w:t xml:space="preserve"> of values that </w:t>
      </w:r>
      <w:r w:rsidRPr="00A249A1">
        <w:rPr>
          <w:rStyle w:val="StyleUnderline"/>
        </w:rPr>
        <w:t xml:space="preserve">has </w:t>
      </w:r>
      <w:r w:rsidRPr="006D1F28">
        <w:rPr>
          <w:rStyle w:val="StyleUnderline"/>
          <w:highlight w:val="yellow"/>
        </w:rPr>
        <w:t>infected</w:t>
      </w:r>
      <w:r w:rsidRPr="00BA788F">
        <w:rPr>
          <w:rStyle w:val="StyleUnderline"/>
        </w:rPr>
        <w:t xml:space="preserve"> our </w:t>
      </w:r>
      <w:r w:rsidRPr="006D1F28">
        <w:rPr>
          <w:rStyle w:val="StyleUnderline"/>
          <w:highlight w:val="yellow"/>
        </w:rPr>
        <w:t>democracy</w:t>
      </w:r>
      <w:r w:rsidRPr="006D1F28">
        <w:rPr>
          <w:sz w:val="16"/>
          <w:highlight w:val="yellow"/>
        </w:rPr>
        <w:t>.</w:t>
      </w:r>
    </w:p>
    <w:p w14:paraId="6E93EA69" w14:textId="77777777" w:rsidR="00772BE2" w:rsidRPr="00A26F6C" w:rsidRDefault="00772BE2" w:rsidP="00772BE2">
      <w:pPr>
        <w:rPr>
          <w:sz w:val="16"/>
        </w:rPr>
      </w:pPr>
      <w:r w:rsidRPr="00A26F6C">
        <w:rPr>
          <w:sz w:val="16"/>
        </w:rPr>
        <w:t xml:space="preserve">Before our eyes, countries such as </w:t>
      </w:r>
      <w:r w:rsidRPr="00BA788F">
        <w:rPr>
          <w:rStyle w:val="StyleUnderline"/>
        </w:rPr>
        <w:t>the</w:t>
      </w:r>
      <w:r w:rsidRPr="00A26F6C">
        <w:rPr>
          <w:sz w:val="16"/>
        </w:rPr>
        <w:t xml:space="preserve"> </w:t>
      </w:r>
      <w:r w:rsidRPr="006D1F28">
        <w:rPr>
          <w:rStyle w:val="Emphasis"/>
          <w:highlight w:val="yellow"/>
        </w:rPr>
        <w:t>US</w:t>
      </w:r>
      <w:r w:rsidRPr="00A26F6C">
        <w:rPr>
          <w:sz w:val="16"/>
        </w:rPr>
        <w:t xml:space="preserve">A, Poland, Hungary and Turkey </w:t>
      </w:r>
      <w:r w:rsidRPr="00BA788F">
        <w:rPr>
          <w:rStyle w:val="StyleUnderline"/>
        </w:rPr>
        <w:t>are moving</w:t>
      </w:r>
      <w:r w:rsidRPr="00A26F6C">
        <w:rPr>
          <w:sz w:val="16"/>
        </w:rPr>
        <w:t xml:space="preserve"> </w:t>
      </w:r>
      <w:r w:rsidRPr="00BA788F">
        <w:rPr>
          <w:rStyle w:val="Emphasis"/>
        </w:rPr>
        <w:t>further</w:t>
      </w:r>
      <w:r w:rsidRPr="00A26F6C">
        <w:rPr>
          <w:sz w:val="16"/>
        </w:rPr>
        <w:t xml:space="preserve"> and further </w:t>
      </w:r>
      <w:r w:rsidRPr="00BA788F">
        <w:rPr>
          <w:rStyle w:val="Emphasis"/>
        </w:rPr>
        <w:t>away</w:t>
      </w:r>
      <w:r w:rsidRPr="00A26F6C">
        <w:rPr>
          <w:sz w:val="16"/>
        </w:rPr>
        <w:t xml:space="preserve"> </w:t>
      </w:r>
      <w:r w:rsidRPr="00BA788F">
        <w:rPr>
          <w:rStyle w:val="StyleUnderline"/>
        </w:rPr>
        <w:t>from</w:t>
      </w:r>
      <w:r w:rsidRPr="00A26F6C">
        <w:rPr>
          <w:sz w:val="16"/>
        </w:rPr>
        <w:t xml:space="preserve"> recognizing </w:t>
      </w:r>
      <w:r w:rsidRPr="00BA788F">
        <w:rPr>
          <w:rStyle w:val="StyleUnderline"/>
        </w:rPr>
        <w:t>the</w:t>
      </w:r>
      <w:r w:rsidRPr="00A26F6C">
        <w:rPr>
          <w:sz w:val="16"/>
        </w:rPr>
        <w:t xml:space="preserve"> </w:t>
      </w:r>
      <w:r w:rsidRPr="00BA788F">
        <w:rPr>
          <w:rStyle w:val="Emphasis"/>
        </w:rPr>
        <w:t>democratic law-based state</w:t>
      </w:r>
      <w:r w:rsidRPr="00A26F6C">
        <w:rPr>
          <w:sz w:val="16"/>
        </w:rPr>
        <w:t xml:space="preserve"> as a morally underpinned system of values. </w:t>
      </w:r>
      <w:r w:rsidRPr="00BA788F">
        <w:rPr>
          <w:rStyle w:val="StyleUnderline"/>
        </w:rPr>
        <w:t>Orban is allying himself with</w:t>
      </w:r>
      <w:r w:rsidRPr="00A26F6C">
        <w:rPr>
          <w:sz w:val="16"/>
        </w:rPr>
        <w:t xml:space="preserve"> regressive </w:t>
      </w:r>
      <w:r w:rsidRPr="006D1F28">
        <w:rPr>
          <w:rStyle w:val="Emphasis"/>
          <w:highlight w:val="yellow"/>
        </w:rPr>
        <w:t>autocratic rule</w:t>
      </w:r>
      <w:r w:rsidRPr="00BA788F">
        <w:rPr>
          <w:rStyle w:val="Emphasis"/>
        </w:rPr>
        <w:t>rs</w:t>
      </w:r>
      <w:r w:rsidRPr="00A26F6C">
        <w:rPr>
          <w:sz w:val="16"/>
        </w:rPr>
        <w:t xml:space="preserve"> and </w:t>
      </w:r>
      <w:r w:rsidRPr="00BA788F">
        <w:rPr>
          <w:rStyle w:val="StyleUnderline"/>
        </w:rPr>
        <w:t>the</w:t>
      </w:r>
      <w:r w:rsidRPr="00A26F6C">
        <w:rPr>
          <w:sz w:val="16"/>
        </w:rPr>
        <w:t xml:space="preserve"> </w:t>
      </w:r>
      <w:r w:rsidRPr="00BA788F">
        <w:rPr>
          <w:rStyle w:val="Emphasis"/>
        </w:rPr>
        <w:t>Polish</w:t>
      </w:r>
      <w:r w:rsidRPr="00A26F6C">
        <w:rPr>
          <w:sz w:val="16"/>
        </w:rPr>
        <w:t xml:space="preserve"> </w:t>
      </w:r>
      <w:r w:rsidRPr="00BA788F">
        <w:rPr>
          <w:rStyle w:val="StyleUnderline"/>
        </w:rPr>
        <w:t xml:space="preserve">government </w:t>
      </w:r>
      <w:r w:rsidRPr="006D1F28">
        <w:rPr>
          <w:rStyle w:val="StyleUnderline"/>
          <w:highlight w:val="yellow"/>
        </w:rPr>
        <w:t>is attacking</w:t>
      </w:r>
      <w:r w:rsidRPr="00BA788F">
        <w:rPr>
          <w:rStyle w:val="StyleUnderline"/>
        </w:rPr>
        <w:t xml:space="preserve"> the</w:t>
      </w:r>
      <w:r w:rsidRPr="00A26F6C">
        <w:rPr>
          <w:sz w:val="16"/>
        </w:rPr>
        <w:t xml:space="preserve"> </w:t>
      </w:r>
      <w:r w:rsidRPr="006D1F28">
        <w:rPr>
          <w:rStyle w:val="Emphasis"/>
          <w:highlight w:val="yellow"/>
        </w:rPr>
        <w:t>separation of powers</w:t>
      </w:r>
      <w:r w:rsidRPr="00A26F6C">
        <w:rPr>
          <w:sz w:val="16"/>
        </w:rPr>
        <w:t xml:space="preserve"> </w:t>
      </w:r>
      <w:r w:rsidRPr="00BA788F">
        <w:rPr>
          <w:rStyle w:val="StyleUnderline"/>
        </w:rPr>
        <w:t>and weakening the independence of</w:t>
      </w:r>
      <w:r w:rsidRPr="00A26F6C">
        <w:rPr>
          <w:sz w:val="16"/>
        </w:rPr>
        <w:t xml:space="preserve"> the </w:t>
      </w:r>
      <w:r w:rsidRPr="00BA788F">
        <w:rPr>
          <w:rStyle w:val="Emphasis"/>
        </w:rPr>
        <w:t>courts</w:t>
      </w:r>
      <w:r w:rsidRPr="00BA788F">
        <w:rPr>
          <w:rStyle w:val="StyleUnderline"/>
        </w:rPr>
        <w:t>. In Germany, far-right</w:t>
      </w:r>
      <w:r w:rsidRPr="00A26F6C">
        <w:rPr>
          <w:sz w:val="16"/>
        </w:rPr>
        <w:t xml:space="preserve"> </w:t>
      </w:r>
      <w:r w:rsidRPr="00BA788F">
        <w:rPr>
          <w:rStyle w:val="Emphasis"/>
        </w:rPr>
        <w:t>terrorism</w:t>
      </w:r>
      <w:r w:rsidRPr="00A26F6C">
        <w:rPr>
          <w:sz w:val="16"/>
        </w:rPr>
        <w:t xml:space="preserve"> </w:t>
      </w:r>
      <w:r w:rsidRPr="00BA788F">
        <w:rPr>
          <w:rStyle w:val="StyleUnderline"/>
        </w:rPr>
        <w:t>is on the rise</w:t>
      </w:r>
      <w:r w:rsidRPr="00A26F6C">
        <w:rPr>
          <w:sz w:val="16"/>
        </w:rPr>
        <w:t xml:space="preserve">; German </w:t>
      </w:r>
      <w:r w:rsidRPr="00BA788F">
        <w:rPr>
          <w:rStyle w:val="StyleUnderline"/>
        </w:rPr>
        <w:t>society</w:t>
      </w:r>
      <w:r w:rsidRPr="00A26F6C">
        <w:rPr>
          <w:sz w:val="16"/>
        </w:rPr>
        <w:t xml:space="preserve">, somewhat like that of the USA, </w:t>
      </w:r>
      <w:r w:rsidRPr="00BA788F">
        <w:rPr>
          <w:rStyle w:val="StyleUnderline"/>
        </w:rPr>
        <w:t>seems to be</w:t>
      </w:r>
      <w:r w:rsidRPr="00A26F6C">
        <w:rPr>
          <w:sz w:val="16"/>
        </w:rPr>
        <w:t xml:space="preserve"> </w:t>
      </w:r>
      <w:r w:rsidRPr="00BA788F">
        <w:rPr>
          <w:rStyle w:val="Emphasis"/>
        </w:rPr>
        <w:t>splitting</w:t>
      </w:r>
      <w:r w:rsidRPr="00A26F6C">
        <w:rPr>
          <w:sz w:val="16"/>
        </w:rPr>
        <w:t xml:space="preserve"> up </w:t>
      </w:r>
      <w:r w:rsidRPr="00BA788F">
        <w:rPr>
          <w:rStyle w:val="StyleUnderline"/>
        </w:rPr>
        <w:t>into</w:t>
      </w:r>
      <w:r w:rsidRPr="00A26F6C">
        <w:rPr>
          <w:sz w:val="16"/>
        </w:rPr>
        <w:t xml:space="preserve"> </w:t>
      </w:r>
      <w:r w:rsidRPr="00BA788F">
        <w:rPr>
          <w:rStyle w:val="Emphasis"/>
        </w:rPr>
        <w:t>progressive liberal forces</w:t>
      </w:r>
      <w:r w:rsidRPr="00A26F6C">
        <w:rPr>
          <w:sz w:val="16"/>
        </w:rPr>
        <w:t xml:space="preserve"> </w:t>
      </w:r>
      <w:r w:rsidRPr="00BA788F">
        <w:rPr>
          <w:rStyle w:val="StyleUnderline"/>
        </w:rPr>
        <w:t>and groupings that are</w:t>
      </w:r>
      <w:r w:rsidRPr="00A26F6C">
        <w:rPr>
          <w:sz w:val="16"/>
        </w:rPr>
        <w:t xml:space="preserve"> sometimes </w:t>
      </w:r>
      <w:r w:rsidRPr="00BA788F">
        <w:rPr>
          <w:rStyle w:val="Emphasis"/>
        </w:rPr>
        <w:t>openly racist</w:t>
      </w:r>
      <w:r w:rsidRPr="00A26F6C">
        <w:rPr>
          <w:sz w:val="16"/>
        </w:rPr>
        <w:t xml:space="preserve">, sometimes ‘only’ xenophobic </w:t>
      </w:r>
      <w:r w:rsidRPr="00BA788F">
        <w:rPr>
          <w:rStyle w:val="StyleUnderline"/>
        </w:rPr>
        <w:t>and fond of</w:t>
      </w:r>
      <w:r w:rsidRPr="00A26F6C">
        <w:rPr>
          <w:sz w:val="16"/>
        </w:rPr>
        <w:t xml:space="preserve"> German </w:t>
      </w:r>
      <w:r w:rsidRPr="00BA788F">
        <w:rPr>
          <w:rStyle w:val="Emphasis"/>
        </w:rPr>
        <w:t>nationalism</w:t>
      </w:r>
      <w:r w:rsidRPr="00A26F6C">
        <w:rPr>
          <w:sz w:val="16"/>
        </w:rPr>
        <w:t>.</w:t>
      </w:r>
    </w:p>
    <w:p w14:paraId="3B94AF96" w14:textId="77777777" w:rsidR="00772BE2" w:rsidRPr="00407DDF" w:rsidRDefault="00772BE2" w:rsidP="00772BE2">
      <w:pPr>
        <w:rPr>
          <w:sz w:val="10"/>
        </w:rPr>
      </w:pPr>
      <w:r w:rsidRPr="00407DDF">
        <w:rPr>
          <w:sz w:val="10"/>
        </w:rPr>
        <w:t>This crisis of values has been intensified by the coronavirus crisis, which infects not only our bodies but also our society. Admittedly, it initially had positive effects. From March 2020 onwards one could sense a new solidarity, triggered by an unprecedented moral decision in politics: in order to save lives, keep the health system running and break the pandemic’s infection chains, the neoliberal principle that the logic of the market is the foremost rule of society would be suspended. While the far more disastrous climate crisis has so far failed to make us accept far-reaching economic losses for the sake of doing what is morally right, the novel coronavirus abruptly threw a spanner in the works of global production chains.</w:t>
      </w:r>
    </w:p>
    <w:p w14:paraId="5220E7A1" w14:textId="77777777" w:rsidR="00772BE2" w:rsidRPr="00A249A1" w:rsidRDefault="00772BE2" w:rsidP="00772BE2">
      <w:pPr>
        <w:rPr>
          <w:sz w:val="16"/>
        </w:rPr>
      </w:pPr>
      <w:r w:rsidRPr="00A26F6C">
        <w:rPr>
          <w:sz w:val="16"/>
        </w:rPr>
        <w:t xml:space="preserve">It is already clear for economic reasons, then, that </w:t>
      </w:r>
      <w:r w:rsidRPr="00BA788F">
        <w:rPr>
          <w:rStyle w:val="StyleUnderline"/>
        </w:rPr>
        <w:t>we</w:t>
      </w:r>
      <w:r w:rsidRPr="00A26F6C">
        <w:rPr>
          <w:sz w:val="16"/>
        </w:rPr>
        <w:t xml:space="preserve"> </w:t>
      </w:r>
      <w:r w:rsidRPr="00BA788F">
        <w:rPr>
          <w:rStyle w:val="Emphasis"/>
        </w:rPr>
        <w:t>cannot go on as before</w:t>
      </w:r>
      <w:r w:rsidRPr="00A26F6C">
        <w:rPr>
          <w:sz w:val="16"/>
        </w:rPr>
        <w:t xml:space="preserve"> when the crisis is over. But for that we need a new model of society, one with more stable foundations than the project of a purely economic globalization; for this project collapsed like a house of cards in the face of the coronavirus and, if one takes the financial crisis of 2008 and the foreseeable consequences of the 2020 coronavirus crisis together, it may even have incurred more costs </w:t>
      </w:r>
      <w:r w:rsidRPr="00A249A1">
        <w:rPr>
          <w:sz w:val="16"/>
        </w:rPr>
        <w:t xml:space="preserve">than it has generated profits since 1990 compared to a more sustainable economic model.4 Here it is a matter of not only the gigantic sums that the German state had to provide to save banks and other businesses, but also the collateral damage of an uncontrolled market logic, which significantly includes the negative effects of social media on the value concepts of liberal democracy. Digitalization, especially the rapid expansion of the internet and the smartphone’s infiltration of our everyday lives, has set off a race for data, eavesdropping operations, targeted manipulations via tech monopolies and cyberattacks by Russia, North Korea and China with the aim of destabilizing liberal ideas. </w:t>
      </w:r>
    </w:p>
    <w:p w14:paraId="5362F908" w14:textId="77777777" w:rsidR="00772BE2" w:rsidRPr="00A249A1" w:rsidRDefault="00772BE2" w:rsidP="00772BE2">
      <w:pPr>
        <w:rPr>
          <w:sz w:val="16"/>
        </w:rPr>
      </w:pPr>
      <w:r w:rsidRPr="00A249A1">
        <w:rPr>
          <w:rStyle w:val="StyleUnderline"/>
        </w:rPr>
        <w:t>Alongside</w:t>
      </w:r>
      <w:r w:rsidRPr="00A249A1">
        <w:rPr>
          <w:sz w:val="16"/>
        </w:rPr>
        <w:t xml:space="preserve"> the </w:t>
      </w:r>
      <w:r w:rsidRPr="00A249A1">
        <w:rPr>
          <w:rStyle w:val="StyleUnderline"/>
        </w:rPr>
        <w:t>risks, every crisis</w:t>
      </w:r>
      <w:r w:rsidRPr="00A249A1">
        <w:rPr>
          <w:sz w:val="16"/>
        </w:rPr>
        <w:t xml:space="preserve"> also </w:t>
      </w:r>
      <w:r w:rsidRPr="00A249A1">
        <w:rPr>
          <w:rStyle w:val="StyleUnderline"/>
        </w:rPr>
        <w:t>offers the chance to</w:t>
      </w:r>
      <w:r w:rsidRPr="00A249A1">
        <w:rPr>
          <w:sz w:val="16"/>
        </w:rPr>
        <w:t xml:space="preserve"> </w:t>
      </w:r>
      <w:r w:rsidRPr="00A249A1">
        <w:rPr>
          <w:rStyle w:val="Emphasis"/>
        </w:rPr>
        <w:t>improve social conditions</w:t>
      </w:r>
      <w:r w:rsidRPr="00A249A1">
        <w:rPr>
          <w:sz w:val="16"/>
        </w:rPr>
        <w:t xml:space="preserve">. The coronavirus crisis holds a mirror up to us: it shows us who we are, how we do business, how we think and feel, and thus opens up potential spaces for positive human change. Ideally this change is </w:t>
      </w:r>
      <w:r w:rsidRPr="00A249A1">
        <w:rPr>
          <w:rStyle w:val="StyleUnderline"/>
        </w:rPr>
        <w:t>based on</w:t>
      </w:r>
      <w:r w:rsidRPr="00A249A1">
        <w:rPr>
          <w:sz w:val="16"/>
        </w:rPr>
        <w:t xml:space="preserve"> </w:t>
      </w:r>
      <w:r w:rsidRPr="00A249A1">
        <w:rPr>
          <w:rStyle w:val="Emphasis"/>
        </w:rPr>
        <w:t>moral understanding</w:t>
      </w:r>
      <w:r w:rsidRPr="00A249A1">
        <w:rPr>
          <w:sz w:val="16"/>
        </w:rPr>
        <w:t>; we can only improve social conditions if we pay more attention than before to what we should and should not do for moral reasons.</w:t>
      </w:r>
    </w:p>
    <w:p w14:paraId="16F8972D" w14:textId="77777777" w:rsidR="00772BE2" w:rsidRPr="00A249A1" w:rsidRDefault="00772BE2" w:rsidP="00772BE2">
      <w:pPr>
        <w:rPr>
          <w:sz w:val="10"/>
        </w:rPr>
      </w:pPr>
      <w:r w:rsidRPr="00A249A1">
        <w:rPr>
          <w:sz w:val="10"/>
        </w:rPr>
        <w:t>Identifying ethically untenable ways of thinking and formulating suggestions for overcoming them is one of the tasks of philosophy. But philosophy cannot carry this out alone; it must rely on cooperation with the natural, technological, life and social sciences, as well as the humanities. This is not simply an academic matter but a matter of who we are as humans and who we want to be in future. In order to work on this form of self- knowledge and the formulation of a sustainable ‘vision of good’, as the American philosopher Brian Leiter has called it, it is indispensable to build up a far-reaching cooperation between science, politics, business and civil society that is characterized by mutual trust.</w:t>
      </w:r>
    </w:p>
    <w:p w14:paraId="59CC6912" w14:textId="77777777" w:rsidR="00772BE2" w:rsidRPr="00A249A1" w:rsidRDefault="00772BE2" w:rsidP="00772BE2">
      <w:pPr>
        <w:rPr>
          <w:sz w:val="10"/>
        </w:rPr>
      </w:pPr>
      <w:r w:rsidRPr="00A249A1">
        <w:rPr>
          <w:sz w:val="10"/>
        </w:rPr>
        <w:t>This presupposes that we give up the deep-seated idea that a society is fundamentally controlled by competition and distribution battles that can only be kept in check through state regulation and supervision. Rather, the aim of an enlightened society is autonomy - the self-regulation of its members through moral understanding. Given the conditions of the modern division of labour, we need an equally global ‘spirit of trust’ - that is, more of what we commonly refer to as ‘solidarity’3</w:t>
      </w:r>
    </w:p>
    <w:p w14:paraId="11E7BB92" w14:textId="77777777" w:rsidR="00772BE2" w:rsidRPr="00A26F6C" w:rsidRDefault="00772BE2" w:rsidP="00772BE2">
      <w:pPr>
        <w:rPr>
          <w:sz w:val="16"/>
        </w:rPr>
      </w:pPr>
      <w:r w:rsidRPr="00A249A1">
        <w:rPr>
          <w:sz w:val="16"/>
        </w:rPr>
        <w:t>In the spring of 2020, an accumulation of crises (</w:t>
      </w:r>
      <w:r w:rsidRPr="00A249A1">
        <w:rPr>
          <w:rStyle w:val="StyleUnderline"/>
        </w:rPr>
        <w:t xml:space="preserve">the </w:t>
      </w:r>
      <w:r w:rsidRPr="006D1F28">
        <w:rPr>
          <w:rStyle w:val="StyleUnderline"/>
          <w:highlight w:val="yellow"/>
        </w:rPr>
        <w:t>crisis of</w:t>
      </w:r>
      <w:r w:rsidRPr="006D1F28">
        <w:rPr>
          <w:sz w:val="16"/>
          <w:highlight w:val="yellow"/>
        </w:rPr>
        <w:t xml:space="preserve"> </w:t>
      </w:r>
      <w:r w:rsidRPr="006D1F28">
        <w:rPr>
          <w:rStyle w:val="Emphasis"/>
          <w:highlight w:val="yellow"/>
        </w:rPr>
        <w:t>liberal democracy</w:t>
      </w:r>
      <w:r w:rsidRPr="00A26F6C">
        <w:rPr>
          <w:sz w:val="16"/>
        </w:rPr>
        <w:t xml:space="preserve">, flaws in the health system, the global competition between systems or an increasingly out-of- control digitalization) </w:t>
      </w:r>
      <w:r w:rsidRPr="006D1F28">
        <w:rPr>
          <w:rStyle w:val="StyleUnderline"/>
          <w:highlight w:val="yellow"/>
        </w:rPr>
        <w:t>revealed</w:t>
      </w:r>
      <w:r w:rsidRPr="00A26F6C">
        <w:rPr>
          <w:sz w:val="16"/>
        </w:rPr>
        <w:t xml:space="preserve"> some of </w:t>
      </w:r>
      <w:r w:rsidRPr="00BA788F">
        <w:rPr>
          <w:rStyle w:val="StyleUnderline"/>
        </w:rPr>
        <w:t>the</w:t>
      </w:r>
      <w:r w:rsidRPr="00A26F6C">
        <w:rPr>
          <w:sz w:val="16"/>
        </w:rPr>
        <w:t xml:space="preserve"> </w:t>
      </w:r>
      <w:r w:rsidRPr="006D1F28">
        <w:rPr>
          <w:rStyle w:val="Emphasis"/>
          <w:highlight w:val="yellow"/>
        </w:rPr>
        <w:t>systemic weaknesses</w:t>
      </w:r>
      <w:r w:rsidRPr="00A26F6C">
        <w:rPr>
          <w:sz w:val="16"/>
        </w:rPr>
        <w:t xml:space="preserve"> </w:t>
      </w:r>
      <w:r w:rsidRPr="006D1F28">
        <w:rPr>
          <w:rStyle w:val="StyleUnderline"/>
          <w:highlight w:val="yellow"/>
        </w:rPr>
        <w:t>of</w:t>
      </w:r>
      <w:r w:rsidRPr="00A249A1">
        <w:rPr>
          <w:rStyle w:val="StyleUnderline"/>
        </w:rPr>
        <w:t xml:space="preserve"> a </w:t>
      </w:r>
      <w:r w:rsidRPr="006D1F28">
        <w:rPr>
          <w:rStyle w:val="StyleUnderline"/>
          <w:highlight w:val="yellow"/>
        </w:rPr>
        <w:t>world order</w:t>
      </w:r>
      <w:r w:rsidRPr="00A249A1">
        <w:rPr>
          <w:rStyle w:val="StyleUnderline"/>
        </w:rPr>
        <w:t xml:space="preserve"> based</w:t>
      </w:r>
      <w:r w:rsidRPr="00A249A1">
        <w:rPr>
          <w:sz w:val="16"/>
        </w:rPr>
        <w:t xml:space="preserve"> almost </w:t>
      </w:r>
      <w:r w:rsidRPr="00A249A1">
        <w:rPr>
          <w:rStyle w:val="StyleUnderline"/>
        </w:rPr>
        <w:t xml:space="preserve">exclusively on the principles of economic </w:t>
      </w:r>
      <w:r w:rsidRPr="00A249A1">
        <w:rPr>
          <w:rStyle w:val="Emphasis"/>
        </w:rPr>
        <w:t>globalization</w:t>
      </w:r>
      <w:r w:rsidRPr="00A249A1">
        <w:rPr>
          <w:sz w:val="16"/>
        </w:rPr>
        <w:t>. In times of crisis, however, it becomes appare</w:t>
      </w:r>
      <w:r w:rsidRPr="00A26F6C">
        <w:rPr>
          <w:sz w:val="16"/>
        </w:rPr>
        <w:t>nt that solidarity and cooperation do not work if the markets are the sole authority, since they rely on competition, greed for profit and increasingly also nationalism. This is demonstrated as much by Chinese state capitalism as by Donald Trump’s ‘America First’ policies, and unfortunately this also applies to the intra-European competition for medical supplies that began immediately after the declaration of the pandemic and the catastrophic scenes in northern Italy.</w:t>
      </w:r>
    </w:p>
    <w:p w14:paraId="02139653" w14:textId="77777777" w:rsidR="00772BE2" w:rsidRPr="00A26F6C" w:rsidRDefault="00772BE2" w:rsidP="00772BE2">
      <w:pPr>
        <w:rPr>
          <w:sz w:val="16"/>
        </w:rPr>
      </w:pPr>
      <w:r w:rsidRPr="00A26F6C">
        <w:rPr>
          <w:sz w:val="16"/>
        </w:rPr>
        <w:t xml:space="preserve">In the last decade, at any rate, in the course of the increasing spread of social media (especially via the smartphone), it has become clear once more that history does not automatically lead to moral and legal progress. </w:t>
      </w:r>
      <w:r w:rsidRPr="00753C68">
        <w:rPr>
          <w:rStyle w:val="StyleUnderline"/>
        </w:rPr>
        <w:t>The more we can inform ourselves</w:t>
      </w:r>
      <w:r w:rsidRPr="00A26F6C">
        <w:rPr>
          <w:sz w:val="16"/>
        </w:rPr>
        <w:t xml:space="preserve"> about world events every minute, </w:t>
      </w:r>
      <w:r w:rsidRPr="00BA788F">
        <w:rPr>
          <w:rStyle w:val="StyleUnderline"/>
        </w:rPr>
        <w:t xml:space="preserve">the more clearly this seems to lead in the direction </w:t>
      </w:r>
      <w:r w:rsidRPr="00753C68">
        <w:rPr>
          <w:rStyle w:val="StyleUnderline"/>
        </w:rPr>
        <w:t>of</w:t>
      </w:r>
      <w:r w:rsidRPr="00A26F6C">
        <w:rPr>
          <w:sz w:val="16"/>
        </w:rPr>
        <w:t xml:space="preserve"> </w:t>
      </w:r>
      <w:r w:rsidRPr="006D1F28">
        <w:rPr>
          <w:rStyle w:val="Emphasis"/>
          <w:highlight w:val="yellow"/>
        </w:rPr>
        <w:t>unknown</w:t>
      </w:r>
      <w:r w:rsidRPr="00BA788F">
        <w:rPr>
          <w:rStyle w:val="Emphasis"/>
        </w:rPr>
        <w:t xml:space="preserve">, alarming </w:t>
      </w:r>
      <w:r w:rsidRPr="006D1F28">
        <w:rPr>
          <w:rStyle w:val="Emphasis"/>
          <w:highlight w:val="yellow"/>
        </w:rPr>
        <w:t>conditions</w:t>
      </w:r>
      <w:r w:rsidRPr="006D1F28">
        <w:rPr>
          <w:rStyle w:val="StyleUnderline"/>
          <w:highlight w:val="yellow"/>
        </w:rPr>
        <w:t>:</w:t>
      </w:r>
      <w:r w:rsidRPr="00BA788F">
        <w:rPr>
          <w:rStyle w:val="StyleUnderline"/>
        </w:rPr>
        <w:t xml:space="preserve"> </w:t>
      </w:r>
      <w:r w:rsidRPr="00A249A1">
        <w:rPr>
          <w:rStyle w:val="StyleUnderline"/>
        </w:rPr>
        <w:t xml:space="preserve">from </w:t>
      </w:r>
      <w:r w:rsidRPr="006D1F28">
        <w:rPr>
          <w:rStyle w:val="StyleUnderline"/>
          <w:highlight w:val="yellow"/>
        </w:rPr>
        <w:t xml:space="preserve">the </w:t>
      </w:r>
      <w:r w:rsidRPr="006D1F28">
        <w:rPr>
          <w:rStyle w:val="Emphasis"/>
          <w:highlight w:val="yellow"/>
        </w:rPr>
        <w:t>end of democracy</w:t>
      </w:r>
      <w:r w:rsidRPr="00BA788F">
        <w:rPr>
          <w:rStyle w:val="StyleUnderline"/>
        </w:rPr>
        <w:t>, new</w:t>
      </w:r>
      <w:r w:rsidRPr="00A26F6C">
        <w:rPr>
          <w:sz w:val="16"/>
        </w:rPr>
        <w:t xml:space="preserve"> </w:t>
      </w:r>
      <w:r w:rsidRPr="006D1F28">
        <w:rPr>
          <w:rStyle w:val="Emphasis"/>
          <w:highlight w:val="yellow"/>
        </w:rPr>
        <w:t>pandemics</w:t>
      </w:r>
      <w:r w:rsidRPr="006D1F28">
        <w:rPr>
          <w:sz w:val="16"/>
          <w:highlight w:val="yellow"/>
        </w:rPr>
        <w:t xml:space="preserve"> </w:t>
      </w:r>
      <w:r w:rsidRPr="006D1F28">
        <w:rPr>
          <w:rStyle w:val="StyleUnderline"/>
          <w:highlight w:val="yellow"/>
        </w:rPr>
        <w:t>and</w:t>
      </w:r>
      <w:r w:rsidRPr="00BA788F">
        <w:rPr>
          <w:rStyle w:val="StyleUnderline"/>
        </w:rPr>
        <w:t xml:space="preserve"> an</w:t>
      </w:r>
      <w:r w:rsidRPr="00A26F6C">
        <w:rPr>
          <w:sz w:val="16"/>
        </w:rPr>
        <w:t xml:space="preserve"> </w:t>
      </w:r>
      <w:r w:rsidRPr="00BA788F">
        <w:rPr>
          <w:rStyle w:val="Emphasis"/>
        </w:rPr>
        <w:t xml:space="preserve">unstoppable </w:t>
      </w:r>
      <w:r w:rsidRPr="006D1F28">
        <w:rPr>
          <w:rStyle w:val="Emphasis"/>
          <w:highlight w:val="yellow"/>
        </w:rPr>
        <w:t>climate</w:t>
      </w:r>
      <w:r w:rsidRPr="00BA788F">
        <w:rPr>
          <w:rStyle w:val="Emphasis"/>
        </w:rPr>
        <w:t xml:space="preserve"> crisis</w:t>
      </w:r>
      <w:r w:rsidRPr="00A26F6C">
        <w:rPr>
          <w:sz w:val="16"/>
        </w:rPr>
        <w:t xml:space="preserve"> </w:t>
      </w:r>
      <w:r w:rsidRPr="006D1F28">
        <w:rPr>
          <w:rStyle w:val="StyleUnderline"/>
          <w:highlight w:val="yellow"/>
        </w:rPr>
        <w:t>to</w:t>
      </w:r>
      <w:r w:rsidRPr="00BA788F">
        <w:rPr>
          <w:rStyle w:val="StyleUnderline"/>
        </w:rPr>
        <w:t xml:space="preserve"> an</w:t>
      </w:r>
      <w:r w:rsidRPr="00A26F6C">
        <w:rPr>
          <w:sz w:val="16"/>
        </w:rPr>
        <w:t xml:space="preserve"> </w:t>
      </w:r>
      <w:r w:rsidRPr="006D1F28">
        <w:rPr>
          <w:rStyle w:val="Emphasis"/>
          <w:highlight w:val="yellow"/>
        </w:rPr>
        <w:t>a</w:t>
      </w:r>
      <w:r w:rsidRPr="00A26F6C">
        <w:rPr>
          <w:sz w:val="16"/>
        </w:rPr>
        <w:t xml:space="preserve">rtificial </w:t>
      </w:r>
      <w:r w:rsidRPr="006D1F28">
        <w:rPr>
          <w:rStyle w:val="Emphasis"/>
          <w:highlight w:val="yellow"/>
        </w:rPr>
        <w:t>i</w:t>
      </w:r>
      <w:r w:rsidRPr="00A26F6C">
        <w:rPr>
          <w:sz w:val="16"/>
        </w:rPr>
        <w:t xml:space="preserve">ntelligence </w:t>
      </w:r>
      <w:r w:rsidRPr="00BA788F">
        <w:rPr>
          <w:rStyle w:val="StyleUnderline"/>
        </w:rPr>
        <w:t xml:space="preserve">that </w:t>
      </w:r>
      <w:r w:rsidRPr="006D1F28">
        <w:rPr>
          <w:rStyle w:val="StyleUnderline"/>
          <w:highlight w:val="yellow"/>
        </w:rPr>
        <w:t>threatens</w:t>
      </w:r>
      <w:r w:rsidRPr="00A26F6C">
        <w:rPr>
          <w:sz w:val="16"/>
        </w:rPr>
        <w:t xml:space="preserve"> our jobs and perhaps even - as in Terminator - </w:t>
      </w:r>
      <w:r w:rsidRPr="006D1F28">
        <w:rPr>
          <w:rStyle w:val="Emphasis"/>
          <w:highlight w:val="yellow"/>
        </w:rPr>
        <w:t>humanity as a whole</w:t>
      </w:r>
      <w:r w:rsidRPr="00A26F6C">
        <w:rPr>
          <w:sz w:val="16"/>
        </w:rPr>
        <w:t xml:space="preserve"> </w:t>
      </w:r>
      <w:r w:rsidRPr="006D1F28">
        <w:rPr>
          <w:rStyle w:val="StyleUnderline"/>
          <w:highlight w:val="yellow"/>
        </w:rPr>
        <w:t>with</w:t>
      </w:r>
      <w:r w:rsidRPr="00A26F6C">
        <w:rPr>
          <w:sz w:val="16"/>
        </w:rPr>
        <w:t xml:space="preserve"> (self-inflicted) </w:t>
      </w:r>
      <w:r w:rsidRPr="006D1F28">
        <w:rPr>
          <w:rStyle w:val="Emphasis"/>
          <w:highlight w:val="yellow"/>
        </w:rPr>
        <w:t>annihilation</w:t>
      </w:r>
      <w:r w:rsidRPr="00BA788F">
        <w:rPr>
          <w:rStyle w:val="StyleUnderline"/>
        </w:rPr>
        <w:t>. In the light of these</w:t>
      </w:r>
      <w:r w:rsidRPr="00A26F6C">
        <w:rPr>
          <w:sz w:val="16"/>
        </w:rPr>
        <w:t xml:space="preserve"> </w:t>
      </w:r>
      <w:r w:rsidRPr="00BA788F">
        <w:rPr>
          <w:rStyle w:val="Emphasis"/>
        </w:rPr>
        <w:t>gigantic</w:t>
      </w:r>
      <w:r w:rsidRPr="00A26F6C">
        <w:rPr>
          <w:sz w:val="16"/>
        </w:rPr>
        <w:t xml:space="preserve"> packing </w:t>
      </w:r>
      <w:r w:rsidRPr="00BA788F">
        <w:rPr>
          <w:rStyle w:val="Emphasis"/>
        </w:rPr>
        <w:t>problems</w:t>
      </w:r>
      <w:r w:rsidRPr="00BA788F">
        <w:rPr>
          <w:rStyle w:val="StyleUnderline"/>
        </w:rPr>
        <w:t>, the urgent question</w:t>
      </w:r>
      <w:r w:rsidRPr="00A26F6C">
        <w:rPr>
          <w:sz w:val="16"/>
        </w:rPr>
        <w:t xml:space="preserve"> for all sectors of society </w:t>
      </w:r>
      <w:r w:rsidRPr="00BA788F">
        <w:rPr>
          <w:rStyle w:val="StyleUnderline"/>
        </w:rPr>
        <w:t>is: what</w:t>
      </w:r>
      <w:r w:rsidRPr="00A26F6C">
        <w:rPr>
          <w:sz w:val="16"/>
        </w:rPr>
        <w:t xml:space="preserve"> on earth </w:t>
      </w:r>
      <w:r w:rsidRPr="00BA788F">
        <w:rPr>
          <w:rStyle w:val="StyleUnderline"/>
        </w:rPr>
        <w:t>are we</w:t>
      </w:r>
      <w:r w:rsidRPr="00A26F6C">
        <w:rPr>
          <w:sz w:val="16"/>
        </w:rPr>
        <w:t xml:space="preserve"> supposed </w:t>
      </w:r>
      <w:r w:rsidRPr="00BA788F">
        <w:rPr>
          <w:rStyle w:val="StyleUnderline"/>
        </w:rPr>
        <w:t>to do?</w:t>
      </w:r>
    </w:p>
    <w:p w14:paraId="447AB02A" w14:textId="77777777" w:rsidR="00772BE2" w:rsidRPr="00407DDF" w:rsidRDefault="00772BE2" w:rsidP="00772BE2">
      <w:pPr>
        <w:rPr>
          <w:sz w:val="10"/>
        </w:rPr>
      </w:pPr>
      <w:r w:rsidRPr="00407DDF">
        <w:rPr>
          <w:sz w:val="10"/>
        </w:rPr>
        <w:t>Yet before we decide whether this impression is accurate or not, we should first of all clarify our concepts. For how are we to speak of a matter if we have not clarified what we mean by it?</w:t>
      </w:r>
    </w:p>
    <w:p w14:paraId="31C51613" w14:textId="77777777" w:rsidR="00772BE2" w:rsidRPr="00407DDF" w:rsidRDefault="00772BE2" w:rsidP="00772BE2">
      <w:pPr>
        <w:rPr>
          <w:sz w:val="10"/>
        </w:rPr>
      </w:pPr>
      <w:r w:rsidRPr="00407DDF">
        <w:rPr>
          <w:sz w:val="10"/>
        </w:rPr>
        <w:t>In the following, I will refer to something that we as humans should and should not do as a moral fact. Moral facts assert general demands that concern all people and define categories by which we can assess our behaviour. They show us what we owe ourselves as humans, what we owe other living creatures, and what we owe the environment shared by all life forms (to use a famous formulation by the American moral philosopher Thomas M. Scanlon).4 Moral facts divide our deliberate, rationally controllable actions into good and evil ones; between these lies the domain of moral neutrality - that is, the domain of what is allowed.</w:t>
      </w:r>
    </w:p>
    <w:p w14:paraId="70ECA713" w14:textId="77777777" w:rsidR="00772BE2" w:rsidRPr="00407DDF" w:rsidRDefault="00772BE2" w:rsidP="00772BE2">
      <w:pPr>
        <w:rPr>
          <w:sz w:val="10"/>
        </w:rPr>
      </w:pPr>
      <w:r w:rsidRPr="00407DDF">
        <w:rPr>
          <w:sz w:val="10"/>
        </w:rPr>
        <w:t>These three areas - good, neutral and evil - are the ethical values whose validity is universal, meaning that it extends across different cultures and times. Values are not only positive; they also dictate both what we should and what we should not do. In addition, moral reflection naturally leaves space for actions that are neither good nor evil. Many of our daily activities are not subject to any moral evaluation, and one of the important tasks of philosophical ethics is to show the difference between morally charged and neutral actions. Only thus can we recognize where there is leeway for freedom that is not clearly morally regulated.</w:t>
      </w:r>
    </w:p>
    <w:p w14:paraId="41D26B61" w14:textId="77777777" w:rsidR="00772BE2" w:rsidRPr="00407DDF" w:rsidRDefault="00772BE2" w:rsidP="00772BE2">
      <w:pPr>
        <w:rPr>
          <w:sz w:val="10"/>
        </w:rPr>
      </w:pPr>
      <w:r w:rsidRPr="00407DDF">
        <w:rPr>
          <w:sz w:val="10"/>
        </w:rPr>
        <w:t>Not everything that we do falls into the categories of good and evil. Many everyday actions are morally neutral; in earlier times, humanity had to learn this with reference to human sexuality, for example. Much of what was once considered immoral (such as homosexual sex) has long since been recognized as morally neutral - which leads to moral progress.</w:t>
      </w:r>
    </w:p>
    <w:p w14:paraId="406E3C3C" w14:textId="77777777" w:rsidR="00772BE2" w:rsidRPr="00407DDF" w:rsidRDefault="00772BE2" w:rsidP="00772BE2">
      <w:pPr>
        <w:rPr>
          <w:sz w:val="10"/>
        </w:rPr>
      </w:pPr>
      <w:r w:rsidRPr="00407DDF">
        <w:rPr>
          <w:sz w:val="10"/>
        </w:rPr>
        <w:t>Moral facts are articulated as exhortations, recommendations and prohibition. These can be distinguished from non-moral facts, which are explored and, in successful cases, discovered by the natural and technological sciences as well as the humanities and social sciences. Non-moral facts do not make any direct demands of us. We know, for example, that alcohol consumption is harmful to our organism, but this does not provide an answer to the question of whether we should drink alcohol or how much. We also know that the discoveries of modern physics and their technological realization can annihilate humanity or serve its continued existence. Yet it does not follow from the structure of the physically explorable universe that humans should exist or how we should treat them.</w:t>
      </w:r>
    </w:p>
    <w:p w14:paraId="60099506" w14:textId="77777777" w:rsidR="00772BE2" w:rsidRPr="00407DDF" w:rsidRDefault="00772BE2" w:rsidP="00772BE2">
      <w:pPr>
        <w:rPr>
          <w:sz w:val="10"/>
        </w:rPr>
      </w:pPr>
      <w:r w:rsidRPr="00407DDF">
        <w:rPr>
          <w:sz w:val="10"/>
        </w:rPr>
        <w:t>How we should treat people suffering from a neurodegenerative disease (such as Alzheimer’s), for example, depends on the course of the illness and its effects on the personality of the sufferers and their loved ones. But examining the disease is certainly not sufficient on its own to determine an ethically responsible way of dealing with those affected. Moral progress is possible only if we acknowledge that what we owe ourselves, other people, other living beings and the environment is connected to non-moral facts, but it cannot be deduced purely from them.</w:t>
      </w:r>
    </w:p>
    <w:p w14:paraId="6AA6EF1A" w14:textId="77777777" w:rsidR="00772BE2" w:rsidRPr="00407DDF" w:rsidRDefault="00772BE2" w:rsidP="00772BE2">
      <w:pPr>
        <w:rPr>
          <w:sz w:val="10"/>
        </w:rPr>
      </w:pPr>
      <w:r w:rsidRPr="00407DDF">
        <w:rPr>
          <w:sz w:val="10"/>
        </w:rPr>
        <w:t>We have long known in ethics that moral questions are not all limited to our spatial and temporal vicinity. In modernity, what we should and should not do directly or indirectly concerns all people of the present and the future - that is, also future generations that do not yet exist. Furthermore, our duties go beyond the human domain and affect other living beings and the environment (in the sense of non-animal nature).2 Ethics deals with universal values and goes beyond the horizon of the small communities in which we move every day as members.</w:t>
      </w:r>
    </w:p>
    <w:p w14:paraId="212FB62D" w14:textId="77777777" w:rsidR="00772BE2" w:rsidRPr="00407DDF" w:rsidRDefault="00772BE2" w:rsidP="00772BE2">
      <w:pPr>
        <w:rPr>
          <w:sz w:val="10"/>
        </w:rPr>
      </w:pPr>
      <w:r w:rsidRPr="00407DDF">
        <w:rPr>
          <w:sz w:val="10"/>
        </w:rPr>
        <w:t>When people lament ever more loudly that the foundations of Enlightenment values and liberal democracy have been shaken and history is being turned back, they usually forget to say what values actually are and what exactly one means when one claims they are in crisis. Such fundamental conceptual clarifications have been carried out by philosophy for millennia and have repeatedly triggered advances in enlightenment.</w:t>
      </w:r>
    </w:p>
    <w:p w14:paraId="3E6CAE3F" w14:textId="77777777" w:rsidR="00772BE2" w:rsidRPr="00407DDF" w:rsidRDefault="00772BE2" w:rsidP="00772BE2">
      <w:pPr>
        <w:rPr>
          <w:sz w:val="10"/>
        </w:rPr>
      </w:pPr>
      <w:r w:rsidRPr="00407DDF">
        <w:rPr>
          <w:sz w:val="10"/>
        </w:rPr>
        <w:t>The present book deals with moral values, which differ especially from economic values (see below, pp. 26ff.). Contrary to what one often reads, moral values are not subjective in the sense that their existence is an expression of value judgements that humans (whether individuals or groups) have made. Rather, values are the measure by which we assess value concepts. Value concepts can define individuals or groups and their way of life and group membership. Value concepts can then be classified as valid or invalid when they are measured against the moral facts.</w:t>
      </w:r>
    </w:p>
    <w:p w14:paraId="6A656ED1" w14:textId="77777777" w:rsidR="00772BE2" w:rsidRPr="00407DDF" w:rsidRDefault="00772BE2" w:rsidP="00772BE2">
      <w:pPr>
        <w:rPr>
          <w:sz w:val="10"/>
        </w:rPr>
      </w:pPr>
      <w:r w:rsidRPr="00407DDF">
        <w:rPr>
          <w:sz w:val="10"/>
        </w:rPr>
        <w:t>Good and evil constitute the extremes of our moral reflections and are especially familiar to us in the form of fairly obvious examples. For millennia, saints, founders of religions and heroes who advanced humanity have thus stood for the principle that there is a moral compass. Conversely, since the atrocities of totalitarian dictatorships in the twentieth century at the latest, we have known examples of radical evil as manifested in the use of weapons of mass destruction, total war and extermination camps. Remembrance culture in Germany, which shows us the Holocaust as an incomparable extreme of evil that leaves us speechless time and again, performs the important function of reminding us that evil really exists. Evil did not disappear with the end of the Second World War but appears today in the guise of such figures as Assad and many other war criminals and mass murderers.</w:t>
      </w:r>
    </w:p>
    <w:p w14:paraId="50593026" w14:textId="77777777" w:rsidR="00772BE2" w:rsidRPr="00407DDF" w:rsidRDefault="00772BE2" w:rsidP="00772BE2">
      <w:pPr>
        <w:rPr>
          <w:sz w:val="10"/>
        </w:rPr>
      </w:pPr>
      <w:r w:rsidRPr="00407DDF">
        <w:rPr>
          <w:sz w:val="10"/>
        </w:rPr>
        <w:t>Good and evil are universal values: good is a universal moral imperative - regardless of group membership, historical juncture, culture, taste, gender, class or race - whereas evil is a universal moral taboo. Good and evil exist in each and every one of us and show themselves in our daily thoughts and deeds. These universal values and their application to concrete, unclear action situations in which we find ourselves daily are the subject of this book.</w:t>
      </w:r>
    </w:p>
    <w:p w14:paraId="0899150C" w14:textId="77777777" w:rsidR="00772BE2" w:rsidRPr="00407DDF" w:rsidRDefault="00772BE2" w:rsidP="00772BE2">
      <w:pPr>
        <w:rPr>
          <w:sz w:val="10"/>
        </w:rPr>
      </w:pPr>
      <w:r w:rsidRPr="00407DDF">
        <w:rPr>
          <w:sz w:val="10"/>
        </w:rPr>
        <w:t>There would be no democracy, no democratic law-based state, no separation of powers and no ethics if humanity had not kept asking itself how we can jointly contribute – every person at every moment of their life - to improving ourselves morally as individuals and legally as political communities. Given the current heightened state of crisis, is it not high time for a new enlightenment? My aim in the following is no less than that.</w:t>
      </w:r>
    </w:p>
    <w:p w14:paraId="73C92EC5" w14:textId="77777777" w:rsidR="00772BE2" w:rsidRPr="00407DDF" w:rsidRDefault="00772BE2" w:rsidP="00772BE2">
      <w:pPr>
        <w:rPr>
          <w:sz w:val="10"/>
        </w:rPr>
      </w:pPr>
      <w:r w:rsidRPr="00407DDF">
        <w:rPr>
          <w:sz w:val="10"/>
        </w:rPr>
        <w:t>I will argue that there are guiding moral principles for human behaviour. These guiding principles extend across cultures; they are universally valid and form the source of universal values in the twenty-first century. Their validity does not depend on being recognized by the majority of people; in this sense they are objective. Truth and facts exist in ethics just as in other areas of human reflection and research, and, in ethics too, facts are more important than this or that opinion. It is a matter of searching together for the moral facts that we have not yet registered. For every period presents new ethical challenges, and the complex crisis of the still young twenty-first century can be mastered ethically only with innovative tools of thought.</w:t>
      </w:r>
    </w:p>
    <w:p w14:paraId="08142B5D" w14:textId="77777777" w:rsidR="00772BE2" w:rsidRPr="00A26F6C" w:rsidRDefault="00772BE2" w:rsidP="00772BE2">
      <w:pPr>
        <w:rPr>
          <w:sz w:val="16"/>
        </w:rPr>
      </w:pPr>
      <w:r w:rsidRPr="00A26F6C">
        <w:rPr>
          <w:sz w:val="16"/>
        </w:rPr>
        <w:t xml:space="preserve">This book is a committed attempt to bring order to the actually existing, genuinely dangerous chaos of our time. I would therefore like to develop a philosophical toolbox for solving moral problems. It is my aim to breathe new life into the idea that </w:t>
      </w:r>
      <w:r w:rsidRPr="00BA788F">
        <w:rPr>
          <w:rStyle w:val="StyleUnderline"/>
        </w:rPr>
        <w:t>humanity’s task</w:t>
      </w:r>
      <w:r w:rsidRPr="00A26F6C">
        <w:rPr>
          <w:sz w:val="16"/>
        </w:rPr>
        <w:t xml:space="preserve"> on our planet </w:t>
      </w:r>
      <w:r w:rsidRPr="00BA788F">
        <w:rPr>
          <w:rStyle w:val="StyleUnderline"/>
        </w:rPr>
        <w:t>is to</w:t>
      </w:r>
      <w:r w:rsidRPr="00A26F6C">
        <w:rPr>
          <w:sz w:val="16"/>
        </w:rPr>
        <w:t xml:space="preserve"> </w:t>
      </w:r>
      <w:r w:rsidRPr="00BA788F">
        <w:rPr>
          <w:rStyle w:val="Emphasis"/>
        </w:rPr>
        <w:t>enable</w:t>
      </w:r>
      <w:r w:rsidRPr="00A26F6C">
        <w:rPr>
          <w:sz w:val="16"/>
        </w:rPr>
        <w:t xml:space="preserve"> moral </w:t>
      </w:r>
      <w:r w:rsidRPr="00BA788F">
        <w:rPr>
          <w:rStyle w:val="Emphasis"/>
        </w:rPr>
        <w:t>progress</w:t>
      </w:r>
      <w:r w:rsidRPr="00A26F6C">
        <w:rPr>
          <w:sz w:val="16"/>
        </w:rPr>
        <w:t xml:space="preserve"> </w:t>
      </w:r>
      <w:r w:rsidRPr="00BA788F">
        <w:rPr>
          <w:rStyle w:val="StyleUnderline"/>
        </w:rPr>
        <w:t>through</w:t>
      </w:r>
      <w:r w:rsidRPr="00A26F6C">
        <w:rPr>
          <w:sz w:val="16"/>
        </w:rPr>
        <w:t xml:space="preserve"> </w:t>
      </w:r>
      <w:r w:rsidRPr="00BA788F">
        <w:rPr>
          <w:rStyle w:val="Emphasis"/>
        </w:rPr>
        <w:t>cooperation</w:t>
      </w:r>
      <w:r w:rsidRPr="00BA788F">
        <w:rPr>
          <w:rStyle w:val="StyleUnderline"/>
        </w:rPr>
        <w:t xml:space="preserve">. </w:t>
      </w:r>
      <w:r w:rsidRPr="006D1F28">
        <w:rPr>
          <w:rStyle w:val="StyleUnderline"/>
          <w:highlight w:val="yellow"/>
        </w:rPr>
        <w:t>If we</w:t>
      </w:r>
      <w:r w:rsidRPr="006D1F28">
        <w:rPr>
          <w:sz w:val="16"/>
          <w:highlight w:val="yellow"/>
        </w:rPr>
        <w:t xml:space="preserve"> </w:t>
      </w:r>
      <w:r w:rsidRPr="006D1F28">
        <w:rPr>
          <w:rStyle w:val="Emphasis"/>
          <w:highlight w:val="yellow"/>
        </w:rPr>
        <w:t>do not succeed</w:t>
      </w:r>
      <w:r w:rsidRPr="006D1F28">
        <w:rPr>
          <w:sz w:val="16"/>
          <w:highlight w:val="yellow"/>
        </w:rPr>
        <w:t xml:space="preserve"> </w:t>
      </w:r>
      <w:r w:rsidRPr="00753C68">
        <w:rPr>
          <w:sz w:val="16"/>
        </w:rPr>
        <w:t>in</w:t>
      </w:r>
      <w:r w:rsidRPr="00A26F6C">
        <w:rPr>
          <w:sz w:val="16"/>
        </w:rPr>
        <w:t xml:space="preserve"> achieving moral progress in a way that incorporates universal values for the twentieth century - and thus </w:t>
      </w:r>
      <w:r w:rsidRPr="00BA788F">
        <w:rPr>
          <w:rStyle w:val="Emphasis"/>
        </w:rPr>
        <w:t xml:space="preserve">all </w:t>
      </w:r>
      <w:r w:rsidRPr="006D1F28">
        <w:rPr>
          <w:rStyle w:val="Emphasis"/>
          <w:highlight w:val="yellow"/>
        </w:rPr>
        <w:t>people</w:t>
      </w:r>
      <w:r w:rsidRPr="00A26F6C">
        <w:rPr>
          <w:sz w:val="16"/>
        </w:rPr>
        <w:t xml:space="preserve"> - we </w:t>
      </w:r>
      <w:r w:rsidRPr="006D1F28">
        <w:rPr>
          <w:rStyle w:val="StyleUnderline"/>
          <w:highlight w:val="yellow"/>
        </w:rPr>
        <w:t xml:space="preserve">will find </w:t>
      </w:r>
      <w:r w:rsidRPr="00753C68">
        <w:rPr>
          <w:rStyle w:val="StyleUnderline"/>
        </w:rPr>
        <w:t>ourselves</w:t>
      </w:r>
      <w:r w:rsidRPr="00BA788F">
        <w:rPr>
          <w:rStyle w:val="StyleUnderline"/>
        </w:rPr>
        <w:t xml:space="preserve"> in </w:t>
      </w:r>
      <w:r w:rsidRPr="006D1F28">
        <w:rPr>
          <w:rStyle w:val="StyleUnderline"/>
          <w:highlight w:val="yellow"/>
        </w:rPr>
        <w:t>an</w:t>
      </w:r>
      <w:r w:rsidRPr="006D1F28">
        <w:rPr>
          <w:sz w:val="16"/>
          <w:highlight w:val="yellow"/>
        </w:rPr>
        <w:t xml:space="preserve"> </w:t>
      </w:r>
      <w:r w:rsidRPr="006D1F28">
        <w:rPr>
          <w:rStyle w:val="Emphasis"/>
          <w:highlight w:val="yellow"/>
        </w:rPr>
        <w:t>abyss</w:t>
      </w:r>
      <w:r w:rsidRPr="006D1F28">
        <w:rPr>
          <w:sz w:val="16"/>
          <w:highlight w:val="yellow"/>
        </w:rPr>
        <w:t xml:space="preserve"> </w:t>
      </w:r>
      <w:r w:rsidRPr="006D1F28">
        <w:rPr>
          <w:rStyle w:val="StyleUnderline"/>
          <w:highlight w:val="yellow"/>
        </w:rPr>
        <w:t>of</w:t>
      </w:r>
      <w:r w:rsidRPr="006D1F28">
        <w:rPr>
          <w:sz w:val="16"/>
          <w:highlight w:val="yellow"/>
        </w:rPr>
        <w:t xml:space="preserve"> </w:t>
      </w:r>
      <w:r w:rsidRPr="006D1F28">
        <w:rPr>
          <w:rStyle w:val="Emphasis"/>
          <w:highlight w:val="yellow"/>
        </w:rPr>
        <w:t>unimaginable dimensions</w:t>
      </w:r>
      <w:r w:rsidRPr="00A26F6C">
        <w:rPr>
          <w:sz w:val="16"/>
        </w:rPr>
        <w:t xml:space="preserve">. The </w:t>
      </w:r>
      <w:r w:rsidRPr="00BA788F">
        <w:rPr>
          <w:rStyle w:val="StyleUnderline"/>
        </w:rPr>
        <w:t>socioeconomic</w:t>
      </w:r>
      <w:r w:rsidRPr="00A26F6C">
        <w:rPr>
          <w:sz w:val="16"/>
        </w:rPr>
        <w:t xml:space="preserve"> </w:t>
      </w:r>
      <w:r w:rsidRPr="00753C68">
        <w:rPr>
          <w:rStyle w:val="Emphasis"/>
        </w:rPr>
        <w:t>inequality</w:t>
      </w:r>
      <w:r w:rsidRPr="00A26F6C">
        <w:rPr>
          <w:sz w:val="16"/>
        </w:rPr>
        <w:t xml:space="preserve"> on our planet, which will increase through the coronavirus crisis because many millions of people might slide into poverty, </w:t>
      </w:r>
      <w:r w:rsidRPr="00BA788F">
        <w:rPr>
          <w:rStyle w:val="StyleUnderline"/>
        </w:rPr>
        <w:t>is</w:t>
      </w:r>
      <w:r w:rsidRPr="00A26F6C">
        <w:rPr>
          <w:sz w:val="16"/>
        </w:rPr>
        <w:t xml:space="preserve"> </w:t>
      </w:r>
      <w:r w:rsidRPr="00BA788F">
        <w:rPr>
          <w:rStyle w:val="Emphasis"/>
        </w:rPr>
        <w:t>not sustainable</w:t>
      </w:r>
      <w:r w:rsidRPr="00A26F6C">
        <w:rPr>
          <w:sz w:val="16"/>
        </w:rPr>
        <w:t xml:space="preserve"> in the long term. Hence we cannot use the borders of nation states, for example, to keep away people who experience unimaginable suffering because of the consequences of our own actions. Such a strategy of defensive fortification is both morally reprehensible and doomed to failure in economic and political terms. Whether we like it or not, </w:t>
      </w:r>
      <w:r w:rsidRPr="00BA788F">
        <w:rPr>
          <w:rStyle w:val="StyleUnderline"/>
        </w:rPr>
        <w:t>all humans are in the</w:t>
      </w:r>
      <w:r w:rsidRPr="00A26F6C">
        <w:rPr>
          <w:sz w:val="16"/>
        </w:rPr>
        <w:t xml:space="preserve"> </w:t>
      </w:r>
      <w:r w:rsidRPr="00BA788F">
        <w:rPr>
          <w:rStyle w:val="Emphasis"/>
        </w:rPr>
        <w:t>same boat</w:t>
      </w:r>
      <w:r w:rsidRPr="00A26F6C">
        <w:rPr>
          <w:sz w:val="16"/>
        </w:rPr>
        <w:t xml:space="preserve"> </w:t>
      </w:r>
      <w:r w:rsidRPr="00BA788F">
        <w:rPr>
          <w:rStyle w:val="StyleUnderline"/>
        </w:rPr>
        <w:t xml:space="preserve">- i.e. the same planet, which is surrounded by a thin, fragile atmosphere that we </w:t>
      </w:r>
      <w:r w:rsidRPr="00BA788F">
        <w:rPr>
          <w:rStyle w:val="Emphasis"/>
        </w:rPr>
        <w:t>destroy</w:t>
      </w:r>
      <w:r w:rsidRPr="00A26F6C">
        <w:rPr>
          <w:sz w:val="16"/>
        </w:rPr>
        <w:t xml:space="preserve"> </w:t>
      </w:r>
      <w:r w:rsidRPr="00BA788F">
        <w:rPr>
          <w:rStyle w:val="StyleUnderline"/>
        </w:rPr>
        <w:t>through</w:t>
      </w:r>
      <w:r w:rsidRPr="00A26F6C">
        <w:rPr>
          <w:sz w:val="16"/>
        </w:rPr>
        <w:t xml:space="preserve"> </w:t>
      </w:r>
      <w:r w:rsidRPr="00753C68">
        <w:rPr>
          <w:rStyle w:val="Emphasis"/>
        </w:rPr>
        <w:t>unsustainable production</w:t>
      </w:r>
      <w:r w:rsidRPr="00A26F6C">
        <w:rPr>
          <w:sz w:val="16"/>
        </w:rPr>
        <w:t xml:space="preserve"> chains </w:t>
      </w:r>
      <w:r w:rsidRPr="00BA788F">
        <w:rPr>
          <w:rStyle w:val="StyleUnderline"/>
        </w:rPr>
        <w:t>and</w:t>
      </w:r>
      <w:r w:rsidRPr="00A26F6C">
        <w:rPr>
          <w:sz w:val="16"/>
        </w:rPr>
        <w:t xml:space="preserve"> </w:t>
      </w:r>
      <w:r w:rsidRPr="00BA788F">
        <w:rPr>
          <w:rStyle w:val="Emphasis"/>
        </w:rPr>
        <w:t>irresponsible action</w:t>
      </w:r>
      <w:r w:rsidRPr="00A26F6C">
        <w:rPr>
          <w:sz w:val="16"/>
        </w:rPr>
        <w:t xml:space="preserve">s. </w:t>
      </w:r>
      <w:r w:rsidRPr="00BA788F">
        <w:rPr>
          <w:rStyle w:val="StyleUnderline"/>
        </w:rPr>
        <w:t>The</w:t>
      </w:r>
      <w:r w:rsidRPr="00A26F6C">
        <w:rPr>
          <w:sz w:val="16"/>
        </w:rPr>
        <w:t xml:space="preserve"> coronavirus </w:t>
      </w:r>
      <w:r w:rsidRPr="00BA788F">
        <w:rPr>
          <w:rStyle w:val="Emphasis"/>
        </w:rPr>
        <w:t>pandemic</w:t>
      </w:r>
      <w:r w:rsidRPr="00A26F6C">
        <w:rPr>
          <w:sz w:val="16"/>
        </w:rPr>
        <w:t xml:space="preserve"> </w:t>
      </w:r>
      <w:r w:rsidRPr="00BA788F">
        <w:rPr>
          <w:rStyle w:val="StyleUnderline"/>
        </w:rPr>
        <w:t>is a</w:t>
      </w:r>
      <w:r w:rsidRPr="00A26F6C">
        <w:rPr>
          <w:sz w:val="16"/>
        </w:rPr>
        <w:t xml:space="preserve"> </w:t>
      </w:r>
      <w:r w:rsidRPr="00BA788F">
        <w:rPr>
          <w:rStyle w:val="Emphasis"/>
        </w:rPr>
        <w:t>wake-up call</w:t>
      </w:r>
      <w:r w:rsidRPr="00A26F6C">
        <w:rPr>
          <w:sz w:val="16"/>
        </w:rPr>
        <w:t xml:space="preserve">; it almost seems as if our planet had activated its immune system </w:t>
      </w:r>
      <w:r w:rsidRPr="00BA788F">
        <w:rPr>
          <w:rStyle w:val="StyleUnderline"/>
        </w:rPr>
        <w:t>to</w:t>
      </w:r>
      <w:r w:rsidRPr="00A26F6C">
        <w:rPr>
          <w:sz w:val="16"/>
        </w:rPr>
        <w:t xml:space="preserve"> </w:t>
      </w:r>
      <w:r w:rsidRPr="00BA788F">
        <w:rPr>
          <w:rStyle w:val="Emphasis"/>
        </w:rPr>
        <w:t>curb</w:t>
      </w:r>
      <w:r w:rsidRPr="00A26F6C">
        <w:rPr>
          <w:sz w:val="16"/>
        </w:rPr>
        <w:t xml:space="preserve"> the </w:t>
      </w:r>
      <w:r w:rsidRPr="00BA788F">
        <w:rPr>
          <w:rStyle w:val="Emphasis"/>
        </w:rPr>
        <w:t>high velocity</w:t>
      </w:r>
      <w:r w:rsidRPr="00A26F6C">
        <w:rPr>
          <w:sz w:val="16"/>
        </w:rPr>
        <w:t xml:space="preserve"> of our </w:t>
      </w:r>
      <w:r w:rsidRPr="00BA788F">
        <w:rPr>
          <w:rStyle w:val="Emphasis"/>
        </w:rPr>
        <w:t>self-annihilation</w:t>
      </w:r>
      <w:r w:rsidRPr="00A26F6C">
        <w:rPr>
          <w:sz w:val="16"/>
        </w:rPr>
        <w:t xml:space="preserve"> and protect itself from further abuse, at least temporarily.</w:t>
      </w:r>
    </w:p>
    <w:p w14:paraId="08D04290" w14:textId="77777777" w:rsidR="00772BE2" w:rsidRPr="00A26F6C" w:rsidRDefault="00772BE2" w:rsidP="00772BE2">
      <w:pPr>
        <w:rPr>
          <w:sz w:val="16"/>
        </w:rPr>
      </w:pPr>
      <w:r w:rsidRPr="00BA788F">
        <w:rPr>
          <w:rStyle w:val="StyleUnderline"/>
        </w:rPr>
        <w:t>Regrettably</w:t>
      </w:r>
      <w:r w:rsidRPr="00A26F6C">
        <w:rPr>
          <w:sz w:val="16"/>
        </w:rPr>
        <w:t xml:space="preserve">, it is absolutely true that </w:t>
      </w:r>
      <w:r w:rsidRPr="00BA788F">
        <w:rPr>
          <w:rStyle w:val="StyleUnderline"/>
        </w:rPr>
        <w:t>we have fallen into a</w:t>
      </w:r>
      <w:r w:rsidRPr="00A26F6C">
        <w:rPr>
          <w:sz w:val="16"/>
        </w:rPr>
        <w:t xml:space="preserve"> very </w:t>
      </w:r>
      <w:r w:rsidRPr="00BA788F">
        <w:rPr>
          <w:rStyle w:val="Emphasis"/>
        </w:rPr>
        <w:t>deep crisis of values</w:t>
      </w:r>
      <w:r w:rsidRPr="00A26F6C">
        <w:rPr>
          <w:sz w:val="16"/>
        </w:rPr>
        <w:t xml:space="preserve"> at least since the 2008 financial crisis. </w:t>
      </w:r>
      <w:r w:rsidRPr="00BA788F">
        <w:rPr>
          <w:rStyle w:val="StyleUnderline"/>
        </w:rPr>
        <w:t>In the course of a</w:t>
      </w:r>
      <w:r w:rsidRPr="00A26F6C">
        <w:rPr>
          <w:sz w:val="16"/>
        </w:rPr>
        <w:t xml:space="preserve"> </w:t>
      </w:r>
      <w:r w:rsidRPr="006D1F28">
        <w:rPr>
          <w:rStyle w:val="Emphasis"/>
          <w:highlight w:val="yellow"/>
        </w:rPr>
        <w:t>palpable regression</w:t>
      </w:r>
      <w:r w:rsidRPr="00A26F6C">
        <w:rPr>
          <w:sz w:val="16"/>
        </w:rPr>
        <w:t xml:space="preserve"> </w:t>
      </w:r>
      <w:r w:rsidRPr="00A249A1">
        <w:rPr>
          <w:rStyle w:val="StyleUnderline"/>
        </w:rPr>
        <w:t>of</w:t>
      </w:r>
      <w:r w:rsidRPr="00A249A1">
        <w:rPr>
          <w:sz w:val="16"/>
        </w:rPr>
        <w:t xml:space="preserve"> </w:t>
      </w:r>
      <w:r w:rsidRPr="00A249A1">
        <w:rPr>
          <w:rStyle w:val="Emphasis"/>
        </w:rPr>
        <w:t>liberal democracy</w:t>
      </w:r>
      <w:r w:rsidRPr="00A249A1">
        <w:rPr>
          <w:rStyle w:val="StyleUnderline"/>
        </w:rPr>
        <w:t>, the last years have seen a</w:t>
      </w:r>
      <w:r w:rsidRPr="00A249A1">
        <w:rPr>
          <w:sz w:val="16"/>
        </w:rPr>
        <w:t xml:space="preserve"> </w:t>
      </w:r>
      <w:r w:rsidRPr="00A249A1">
        <w:rPr>
          <w:rStyle w:val="Emphasis"/>
        </w:rPr>
        <w:t>rapid spread</w:t>
      </w:r>
      <w:r w:rsidRPr="00A249A1">
        <w:rPr>
          <w:sz w:val="16"/>
        </w:rPr>
        <w:t xml:space="preserve"> </w:t>
      </w:r>
      <w:r w:rsidRPr="00A249A1">
        <w:rPr>
          <w:rStyle w:val="StyleUnderline"/>
        </w:rPr>
        <w:t>in models of</w:t>
      </w:r>
      <w:r w:rsidRPr="00A249A1">
        <w:rPr>
          <w:sz w:val="16"/>
        </w:rPr>
        <w:t xml:space="preserve"> </w:t>
      </w:r>
      <w:r w:rsidRPr="00A249A1">
        <w:rPr>
          <w:rStyle w:val="Emphasis"/>
        </w:rPr>
        <w:t>authoritarian governance</w:t>
      </w:r>
      <w:r w:rsidRPr="00A249A1">
        <w:rPr>
          <w:sz w:val="16"/>
        </w:rPr>
        <w:t xml:space="preserve"> represented by Donald Trump, Xi Jinping, Jair Messias (sic!) Bolsonaro, Recep Tayyip Erdogan, Viktor Mihaly Orban, Jarostaw Aleksander Kaczynski and many other heads of state. </w:t>
      </w:r>
      <w:r w:rsidRPr="00A249A1">
        <w:rPr>
          <w:rStyle w:val="StyleUnderline"/>
        </w:rPr>
        <w:t>On top of this we have</w:t>
      </w:r>
      <w:r w:rsidRPr="00A249A1">
        <w:rPr>
          <w:sz w:val="16"/>
        </w:rPr>
        <w:t xml:space="preserve"> Brexit, new forms of right-wing extremism in Germ</w:t>
      </w:r>
      <w:r w:rsidRPr="00A26F6C">
        <w:rPr>
          <w:sz w:val="16"/>
        </w:rPr>
        <w:t xml:space="preserve">any (which have developed on the right wing of the AfD) and </w:t>
      </w:r>
      <w:r w:rsidRPr="00BA788F">
        <w:rPr>
          <w:rStyle w:val="StyleUnderline"/>
        </w:rPr>
        <w:t>a general</w:t>
      </w:r>
      <w:r w:rsidRPr="00A26F6C">
        <w:rPr>
          <w:sz w:val="16"/>
        </w:rPr>
        <w:t xml:space="preserve"> </w:t>
      </w:r>
      <w:r w:rsidRPr="006D1F28">
        <w:rPr>
          <w:rStyle w:val="Emphasis"/>
          <w:highlight w:val="yellow"/>
        </w:rPr>
        <w:t>distrust</w:t>
      </w:r>
      <w:r w:rsidRPr="00A26F6C">
        <w:rPr>
          <w:sz w:val="16"/>
        </w:rPr>
        <w:t xml:space="preserve"> in some parts of society </w:t>
      </w:r>
      <w:r w:rsidRPr="006D1F28">
        <w:rPr>
          <w:rStyle w:val="StyleUnderline"/>
          <w:highlight w:val="yellow"/>
        </w:rPr>
        <w:t>towards</w:t>
      </w:r>
      <w:r w:rsidRPr="00A249A1">
        <w:rPr>
          <w:sz w:val="16"/>
        </w:rPr>
        <w:t xml:space="preserve"> </w:t>
      </w:r>
      <w:r w:rsidRPr="00A249A1">
        <w:rPr>
          <w:rStyle w:val="Emphasis"/>
        </w:rPr>
        <w:t xml:space="preserve">scientific </w:t>
      </w:r>
      <w:r w:rsidRPr="006D1F28">
        <w:rPr>
          <w:rStyle w:val="Emphasis"/>
          <w:highlight w:val="yellow"/>
        </w:rPr>
        <w:t>expertise</w:t>
      </w:r>
      <w:r w:rsidRPr="00A26F6C">
        <w:rPr>
          <w:sz w:val="16"/>
        </w:rPr>
        <w:t xml:space="preserve"> </w:t>
      </w:r>
      <w:r w:rsidRPr="00BA788F">
        <w:rPr>
          <w:rStyle w:val="StyleUnderline"/>
        </w:rPr>
        <w:t>in the face of</w:t>
      </w:r>
      <w:r w:rsidRPr="00A26F6C">
        <w:rPr>
          <w:sz w:val="16"/>
        </w:rPr>
        <w:t xml:space="preserve"> partly anthropogenic </w:t>
      </w:r>
      <w:r w:rsidRPr="00BA788F">
        <w:rPr>
          <w:rStyle w:val="Emphasis"/>
        </w:rPr>
        <w:t>climate change</w:t>
      </w:r>
      <w:r w:rsidRPr="00A26F6C">
        <w:rPr>
          <w:sz w:val="16"/>
        </w:rPr>
        <w:t xml:space="preserve">. Furthermore, advances in the fields of </w:t>
      </w:r>
      <w:r w:rsidRPr="006D1F28">
        <w:rPr>
          <w:rStyle w:val="Emphasis"/>
          <w:highlight w:val="yellow"/>
        </w:rPr>
        <w:t>a</w:t>
      </w:r>
      <w:r w:rsidRPr="00A26F6C">
        <w:rPr>
          <w:sz w:val="16"/>
        </w:rPr>
        <w:t xml:space="preserve">rtificial </w:t>
      </w:r>
      <w:r w:rsidRPr="006D1F28">
        <w:rPr>
          <w:rStyle w:val="Emphasis"/>
          <w:highlight w:val="yellow"/>
        </w:rPr>
        <w:t>i</w:t>
      </w:r>
      <w:r w:rsidRPr="00A26F6C">
        <w:rPr>
          <w:sz w:val="16"/>
        </w:rPr>
        <w:t xml:space="preserve">ntelligence, machine learning and robotics seem to present a genuine threat to employment, with the result that some people, such as the legendary entrepreneur and billionaire Elon Musk or the recently deceased physicist Stephen Hawking, even surmise that we humans </w:t>
      </w:r>
      <w:r w:rsidRPr="006D1F28">
        <w:rPr>
          <w:rStyle w:val="StyleUnderline"/>
          <w:highlight w:val="yellow"/>
        </w:rPr>
        <w:t>will</w:t>
      </w:r>
      <w:r w:rsidRPr="00A26F6C">
        <w:rPr>
          <w:sz w:val="16"/>
        </w:rPr>
        <w:t xml:space="preserve">, in the near future, be surpassed, </w:t>
      </w:r>
      <w:r w:rsidRPr="00BA788F">
        <w:rPr>
          <w:rStyle w:val="Emphasis"/>
        </w:rPr>
        <w:t>subjugate</w:t>
      </w:r>
      <w:r w:rsidRPr="00A26F6C">
        <w:rPr>
          <w:sz w:val="16"/>
        </w:rPr>
        <w:t xml:space="preserve">d </w:t>
      </w:r>
      <w:r w:rsidRPr="00BA788F">
        <w:rPr>
          <w:rStyle w:val="StyleUnderline"/>
        </w:rPr>
        <w:t>or</w:t>
      </w:r>
      <w:r w:rsidRPr="00A26F6C">
        <w:rPr>
          <w:sz w:val="16"/>
        </w:rPr>
        <w:t xml:space="preserve"> </w:t>
      </w:r>
      <w:r w:rsidRPr="006D1F28">
        <w:rPr>
          <w:rStyle w:val="Emphasis"/>
          <w:highlight w:val="yellow"/>
        </w:rPr>
        <w:t>wipe</w:t>
      </w:r>
      <w:r w:rsidRPr="00A26F6C">
        <w:rPr>
          <w:sz w:val="16"/>
        </w:rPr>
        <w:t xml:space="preserve">d </w:t>
      </w:r>
      <w:r w:rsidRPr="006D1F28">
        <w:rPr>
          <w:rStyle w:val="Emphasis"/>
          <w:highlight w:val="yellow"/>
        </w:rPr>
        <w:t>out</w:t>
      </w:r>
      <w:r w:rsidRPr="00A26F6C">
        <w:rPr>
          <w:sz w:val="16"/>
        </w:rPr>
        <w:t xml:space="preserve"> by a coming superintelligence that will </w:t>
      </w:r>
      <w:r w:rsidRPr="00BA788F">
        <w:rPr>
          <w:rStyle w:val="StyleUnderline"/>
        </w:rPr>
        <w:t>take</w:t>
      </w:r>
      <w:r w:rsidRPr="00A26F6C">
        <w:rPr>
          <w:sz w:val="16"/>
        </w:rPr>
        <w:t xml:space="preserve"> </w:t>
      </w:r>
      <w:r w:rsidRPr="00BA788F">
        <w:rPr>
          <w:rStyle w:val="Emphasis"/>
        </w:rPr>
        <w:t>control of</w:t>
      </w:r>
      <w:r w:rsidRPr="00A26F6C">
        <w:rPr>
          <w:sz w:val="16"/>
        </w:rPr>
        <w:t xml:space="preserve"> evolution and the </w:t>
      </w:r>
      <w:r w:rsidRPr="006D1F28">
        <w:rPr>
          <w:rStyle w:val="Emphasis"/>
          <w:highlight w:val="yellow"/>
        </w:rPr>
        <w:t>Earth</w:t>
      </w:r>
      <w:r w:rsidRPr="00A26F6C">
        <w:rPr>
          <w:sz w:val="16"/>
        </w:rPr>
        <w:t xml:space="preserve"> in this manner®</w:t>
      </w:r>
    </w:p>
    <w:p w14:paraId="3896557F" w14:textId="77777777" w:rsidR="00772BE2" w:rsidRPr="00A26F6C" w:rsidRDefault="00772BE2" w:rsidP="00772BE2">
      <w:pPr>
        <w:rPr>
          <w:sz w:val="16"/>
        </w:rPr>
      </w:pPr>
      <w:r w:rsidRPr="00A26F6C">
        <w:rPr>
          <w:sz w:val="16"/>
        </w:rPr>
        <w:t xml:space="preserve">But climate change, which was made possible by scientific and technological progress, is not the only so-called existential risk - that is, a threat to the existence of our species through self-annihilation. In addition, </w:t>
      </w:r>
      <w:r w:rsidRPr="00BA788F">
        <w:rPr>
          <w:rStyle w:val="StyleUnderline"/>
        </w:rPr>
        <w:t>the</w:t>
      </w:r>
      <w:r w:rsidRPr="00A26F6C">
        <w:rPr>
          <w:sz w:val="16"/>
        </w:rPr>
        <w:t xml:space="preserve"> two </w:t>
      </w:r>
      <w:r w:rsidRPr="006D1F28">
        <w:rPr>
          <w:rStyle w:val="Emphasis"/>
          <w:highlight w:val="yellow"/>
        </w:rPr>
        <w:t>world wars</w:t>
      </w:r>
      <w:r w:rsidRPr="00A249A1">
        <w:rPr>
          <w:sz w:val="16"/>
        </w:rPr>
        <w:t xml:space="preserve"> </w:t>
      </w:r>
      <w:r w:rsidRPr="00A249A1">
        <w:rPr>
          <w:rStyle w:val="StyleUnderline"/>
        </w:rPr>
        <w:t>led to</w:t>
      </w:r>
      <w:r w:rsidRPr="00A249A1">
        <w:rPr>
          <w:sz w:val="16"/>
        </w:rPr>
        <w:t xml:space="preserve"> </w:t>
      </w:r>
      <w:r w:rsidRPr="006D1F28">
        <w:rPr>
          <w:rStyle w:val="Emphasis"/>
          <w:highlight w:val="yellow"/>
        </w:rPr>
        <w:t>rapid armament</w:t>
      </w:r>
      <w:r w:rsidRPr="00A26F6C">
        <w:rPr>
          <w:sz w:val="16"/>
        </w:rPr>
        <w:t xml:space="preserve"> in the realm of information technology, the coding and decoding of messages, </w:t>
      </w:r>
      <w:r w:rsidRPr="00BA788F">
        <w:rPr>
          <w:rStyle w:val="StyleUnderline"/>
        </w:rPr>
        <w:t>which has resulted in</w:t>
      </w:r>
      <w:r w:rsidRPr="00A26F6C">
        <w:rPr>
          <w:sz w:val="16"/>
        </w:rPr>
        <w:t xml:space="preserve"> a </w:t>
      </w:r>
      <w:r w:rsidRPr="00BA788F">
        <w:rPr>
          <w:rStyle w:val="Emphasis"/>
        </w:rPr>
        <w:t>computerization</w:t>
      </w:r>
      <w:r w:rsidRPr="00A26F6C">
        <w:rPr>
          <w:sz w:val="16"/>
        </w:rPr>
        <w:t xml:space="preserve"> of our lifeworld since the Second World War. The latest phase of computerization, so-called digitalization, is one in which smartphones, social media, search engines and control systems for our means of mobility (cars, aeroplanes, railways, etc.) influence our movements and our way of thinking.</w:t>
      </w:r>
    </w:p>
    <w:p w14:paraId="7A5AB20A" w14:textId="77777777" w:rsidR="00772BE2" w:rsidRPr="00A26F6C" w:rsidRDefault="00772BE2" w:rsidP="00772BE2">
      <w:pPr>
        <w:rPr>
          <w:sz w:val="16"/>
        </w:rPr>
      </w:pPr>
      <w:r w:rsidRPr="00BA788F">
        <w:rPr>
          <w:rStyle w:val="StyleUnderline"/>
        </w:rPr>
        <w:t>This</w:t>
      </w:r>
      <w:r w:rsidRPr="00A26F6C">
        <w:rPr>
          <w:sz w:val="16"/>
        </w:rPr>
        <w:t xml:space="preserve"> is a process that </w:t>
      </w:r>
      <w:r w:rsidRPr="00BA788F">
        <w:rPr>
          <w:rStyle w:val="Emphasis"/>
        </w:rPr>
        <w:t xml:space="preserve">genuinely </w:t>
      </w:r>
      <w:r w:rsidRPr="006D1F28">
        <w:rPr>
          <w:rStyle w:val="Emphasis"/>
          <w:highlight w:val="yellow"/>
        </w:rPr>
        <w:t>threatens</w:t>
      </w:r>
      <w:r w:rsidRPr="00A26F6C">
        <w:rPr>
          <w:sz w:val="16"/>
        </w:rPr>
        <w:t xml:space="preserve"> our </w:t>
      </w:r>
      <w:r w:rsidRPr="006D1F28">
        <w:rPr>
          <w:rStyle w:val="Emphasis"/>
          <w:highlight w:val="yellow"/>
        </w:rPr>
        <w:t>existence</w:t>
      </w:r>
      <w:r w:rsidRPr="00A26F6C">
        <w:rPr>
          <w:sz w:val="16"/>
        </w:rPr>
        <w:t>, for this entire architecture of control employs procedures from artificial intelligence. They are capable of infiltrating our thought processes in order to outdo us there, like today’s chess or Go programs, which even the best human players have not had any chance of defeating for a long time. A few years ago, the company DeepMind succeeded in developing an AI system called Alpha Go that beats the best players of the ancient Chinese board game Go, even though it is yet more complex than chess.</w:t>
      </w:r>
    </w:p>
    <w:p w14:paraId="046D1FB9" w14:textId="77777777" w:rsidR="00772BE2" w:rsidRPr="00407DDF" w:rsidRDefault="00772BE2" w:rsidP="00772BE2">
      <w:pPr>
        <w:rPr>
          <w:sz w:val="10"/>
        </w:rPr>
      </w:pPr>
      <w:r w:rsidRPr="00407DDF">
        <w:rPr>
          <w:sz w:val="10"/>
        </w:rPr>
        <w:t>Anyone who is active in today’s social networks is kept in front of the screen by newsfeeds, text messages, images and videos selected by artificial intelligence. This means that we are playing a kind of social chess, as it were, against a superior opponent that will consume more and more of our time and attention. We are bombarded so relentlessly with serious information and fake news that we may one day have lost the ability to think for ourselves.</w:t>
      </w:r>
    </w:p>
    <w:p w14:paraId="6966B9DF" w14:textId="77777777" w:rsidR="00772BE2" w:rsidRPr="00A249A1" w:rsidRDefault="00772BE2" w:rsidP="00772BE2">
      <w:pPr>
        <w:rPr>
          <w:sz w:val="16"/>
        </w:rPr>
      </w:pPr>
      <w:r w:rsidRPr="00A249A1">
        <w:rPr>
          <w:rStyle w:val="StyleUnderline"/>
        </w:rPr>
        <w:t xml:space="preserve">The </w:t>
      </w:r>
      <w:r w:rsidRPr="006D1F28">
        <w:rPr>
          <w:rStyle w:val="StyleUnderline"/>
          <w:highlight w:val="yellow"/>
        </w:rPr>
        <w:t>rearguard action of</w:t>
      </w:r>
      <w:r w:rsidRPr="006D1F28">
        <w:rPr>
          <w:sz w:val="16"/>
          <w:highlight w:val="yellow"/>
        </w:rPr>
        <w:t xml:space="preserve"> </w:t>
      </w:r>
      <w:r w:rsidRPr="006D1F28">
        <w:rPr>
          <w:rStyle w:val="Emphasis"/>
          <w:highlight w:val="yellow"/>
        </w:rPr>
        <w:t>liberal democracy</w:t>
      </w:r>
      <w:r w:rsidRPr="00A249A1">
        <w:rPr>
          <w:sz w:val="16"/>
        </w:rPr>
        <w:t xml:space="preserve"> and the analogue human, </w:t>
      </w:r>
      <w:r w:rsidRPr="00A249A1">
        <w:rPr>
          <w:rStyle w:val="StyleUnderline"/>
        </w:rPr>
        <w:t>which is</w:t>
      </w:r>
      <w:r w:rsidRPr="00A249A1">
        <w:rPr>
          <w:sz w:val="16"/>
        </w:rPr>
        <w:t xml:space="preserve"> </w:t>
      </w:r>
      <w:r w:rsidRPr="00A249A1">
        <w:rPr>
          <w:rStyle w:val="Emphasis"/>
        </w:rPr>
        <w:t>still resisting</w:t>
      </w:r>
      <w:r w:rsidRPr="00A249A1">
        <w:rPr>
          <w:sz w:val="16"/>
        </w:rPr>
        <w:t xml:space="preserve"> control by the software and corporate interests behind and inside artificial intelligence, threatens that ideal of modernity which relies on scientific-technological progress only succeeding when moral progress keeps in step with it. Otherwise, the infrastructure for a benevolent regulation of our behaviour (which includes the modern welfare state) turns into a dystopian horror scenario like those conceived in classics such as Aldous Huxley’s Brave New World and George Orwell’s 1984, or - closer to our own time — in science fiction series such as Black Mirror, Electric Dreams and Years and Years.</w:t>
      </w:r>
    </w:p>
    <w:p w14:paraId="24F58CA9" w14:textId="77777777" w:rsidR="00772BE2" w:rsidRPr="00407DDF" w:rsidRDefault="00772BE2" w:rsidP="00772BE2">
      <w:pPr>
        <w:rPr>
          <w:sz w:val="10"/>
        </w:rPr>
      </w:pPr>
      <w:r w:rsidRPr="00A249A1">
        <w:rPr>
          <w:sz w:val="10"/>
        </w:rPr>
        <w:t>What characterizes the dark times in which everything suggests we are living, and which will be at issue in the following, is that the light of moral insight is sometimes systematically concealed, for example by the dissemination of fake news, political manipulation, propaganda, ideologies and other worldviews.</w:t>
      </w:r>
    </w:p>
    <w:p w14:paraId="7B21F167" w14:textId="77777777" w:rsidR="00772BE2" w:rsidRPr="00A26F6C" w:rsidRDefault="00772BE2" w:rsidP="00772BE2">
      <w:pPr>
        <w:rPr>
          <w:sz w:val="16"/>
        </w:rPr>
      </w:pPr>
      <w:r w:rsidRPr="00A26F6C">
        <w:rPr>
          <w:sz w:val="16"/>
        </w:rPr>
        <w:t xml:space="preserve">Enlightenment </w:t>
      </w:r>
      <w:r w:rsidRPr="006D1F28">
        <w:rPr>
          <w:rStyle w:val="StyleUnderline"/>
          <w:highlight w:val="yellow"/>
        </w:rPr>
        <w:t>helps</w:t>
      </w:r>
      <w:r w:rsidRPr="00BA788F">
        <w:rPr>
          <w:rStyle w:val="StyleUnderline"/>
        </w:rPr>
        <w:t xml:space="preserve"> to</w:t>
      </w:r>
      <w:r w:rsidRPr="00A26F6C">
        <w:rPr>
          <w:sz w:val="16"/>
        </w:rPr>
        <w:t xml:space="preserve"> </w:t>
      </w:r>
      <w:r w:rsidRPr="006D1F28">
        <w:rPr>
          <w:rStyle w:val="Emphasis"/>
          <w:highlight w:val="yellow"/>
        </w:rPr>
        <w:t>combat dark times</w:t>
      </w:r>
      <w:r w:rsidRPr="00BA788F">
        <w:rPr>
          <w:rStyle w:val="StyleUnderline"/>
        </w:rPr>
        <w:t>; it</w:t>
      </w:r>
      <w:r w:rsidRPr="00A26F6C">
        <w:rPr>
          <w:sz w:val="16"/>
        </w:rPr>
        <w:t xml:space="preserve"> </w:t>
      </w:r>
      <w:r w:rsidRPr="00BA788F">
        <w:rPr>
          <w:rStyle w:val="Emphasis"/>
        </w:rPr>
        <w:t>rests</w:t>
      </w:r>
      <w:r w:rsidRPr="00A26F6C">
        <w:rPr>
          <w:sz w:val="16"/>
        </w:rPr>
        <w:t xml:space="preserve"> </w:t>
      </w:r>
      <w:r w:rsidRPr="00BA788F">
        <w:rPr>
          <w:rStyle w:val="StyleUnderline"/>
        </w:rPr>
        <w:t>on</w:t>
      </w:r>
      <w:r w:rsidRPr="00A26F6C">
        <w:rPr>
          <w:sz w:val="16"/>
        </w:rPr>
        <w:t xml:space="preserve"> the light of </w:t>
      </w:r>
      <w:r w:rsidRPr="00BA788F">
        <w:rPr>
          <w:rStyle w:val="Emphasis"/>
        </w:rPr>
        <w:t>reason</w:t>
      </w:r>
      <w:r w:rsidRPr="00A26F6C">
        <w:rPr>
          <w:sz w:val="16"/>
        </w:rPr>
        <w:t>, and thus moral understanding. An important foundation of enlightenment is the idea that, in reality, we usually know what moral demands a situation makes of us. Extreme cases such as ethical dilemmas are rare. An ethical dilemma consists in several possible courses of action being open to us yet leading to a situation in which we cannot fulfil what is morally necessary. If we do something good in a dilemma, we are automatically refraining from some other good, which means we are doing something morally wrong.</w:t>
      </w:r>
    </w:p>
    <w:p w14:paraId="6036FD98" w14:textId="77777777" w:rsidR="00772BE2" w:rsidRPr="00407DDF" w:rsidRDefault="00772BE2" w:rsidP="00772BE2">
      <w:pPr>
        <w:rPr>
          <w:sz w:val="10"/>
        </w:rPr>
      </w:pPr>
      <w:r w:rsidRPr="00407DDF">
        <w:rPr>
          <w:sz w:val="10"/>
        </w:rPr>
        <w:t>When such cases arise, we need clear moral understanding from other situations in order not to lose our moral orientation when faced with the great challenges of our life. If we then cannot gain access to our own moral understanding, things look dark for us.</w:t>
      </w:r>
    </w:p>
    <w:p w14:paraId="38AB8FC1" w14:textId="77777777" w:rsidR="00772BE2" w:rsidRPr="00407DDF" w:rsidRDefault="00772BE2" w:rsidP="00772BE2">
      <w:pPr>
        <w:rPr>
          <w:sz w:val="10"/>
        </w:rPr>
      </w:pPr>
      <w:r w:rsidRPr="00407DDF">
        <w:rPr>
          <w:sz w:val="10"/>
        </w:rPr>
        <w:t>It is the poorest of the world who feel most acutely what dark times we live in, for they often lack the bare necessities. While we have virologists who are employed to stem the spread of the novel coronavirus together with politicians and health experts, the poorest - who not only live far away but are also herded together in our refugee camps - are fully at the mercy of the coronavirus and many other diseases. We, the well-off, bear some of the responsibility for this, but we block it out in our daily lives because our transactions and consumer habits disguise the fact that we are all in the same boat, on the same planet.</w:t>
      </w:r>
    </w:p>
    <w:p w14:paraId="28B6A94B" w14:textId="77777777" w:rsidR="00772BE2" w:rsidRPr="00407DDF" w:rsidRDefault="00772BE2" w:rsidP="00772BE2">
      <w:pPr>
        <w:rPr>
          <w:sz w:val="10"/>
        </w:rPr>
      </w:pPr>
      <w:r w:rsidRPr="00407DDF">
        <w:rPr>
          <w:sz w:val="10"/>
        </w:rPr>
        <w:t>The darkening of the moral horizon is not restricted to the global historical and economic developments of recent decades to which people in poor countries have fallen victim, for it has long since established itself among us, among people who grew up with the canon of values underpinning the democratic law-based state, which would never have existed without the great wave of enlightenment in the eighteenth century. The coronavirus pandemic brought to light underlying weaknesses in our health systems, as well as revealing moral shortcomings in our way of thinking about one another. Nationalist politicians such as Orban, Xi Jinping, Putin and Trump seized the opportunity and used the pandemic as a pretext to achieve political outcomes that would previously have been inconceivable (these include closing the USA’s borders to European travellers, to which the EU responded with closures of its own). Without exception, the political state of emergency based on the virological imperative that we must interrupt infection chains and get statistical curves under control is, in one way or another, used by politicians in all countries to score points, but also by entire nation states. Germany, for example, displays the superior equipment and organization of its own health systems to the world - part of a symbolic arms race primarily with China, which is posing as the perfect crisis manager in order to spread its model of a capitalist dictatorship adorned with communist slogans.</w:t>
      </w:r>
    </w:p>
    <w:p w14:paraId="02897558" w14:textId="77777777" w:rsidR="00772BE2" w:rsidRPr="00407DDF" w:rsidRDefault="00772BE2" w:rsidP="00772BE2">
      <w:pPr>
        <w:rPr>
          <w:sz w:val="10"/>
        </w:rPr>
      </w:pPr>
      <w:r w:rsidRPr="00407DDF">
        <w:rPr>
          <w:sz w:val="10"/>
        </w:rPr>
        <w:t>It is worrying that, in Germany too, China’s measures are admired and people are exploring digital ‘surveillance capitalism’, in the sense that, in the spatial isolation of a ‘social distancing’, we are all producing data like never before and thus giving up our privacy step by step. For now we almost all of us sit in front of our screens all day; workplace and private retreat are merged into the new construct called ‘home office’8 and it is to be expected that many businesses will seize the opportunity to save costs for premises and continue to infiltrate private households after the coronavirus crisis. These are questionable processes that expedite a new ‘structural transformation of the public sphere’ (Habermas) by connecting the last place of privacy - the residence, the private home - entirely to the public network of data and commodity production.2</w:t>
      </w:r>
    </w:p>
    <w:p w14:paraId="6E67754D" w14:textId="77777777" w:rsidR="00772BE2" w:rsidRPr="00407DDF" w:rsidRDefault="00772BE2" w:rsidP="00772BE2">
      <w:pPr>
        <w:rPr>
          <w:sz w:val="10"/>
        </w:rPr>
      </w:pPr>
      <w:r w:rsidRPr="00407DDF">
        <w:rPr>
          <w:sz w:val="10"/>
        </w:rPr>
        <w:t>Such extreme measures exacerbate the crisis of values in liberal democracy, which was not so much overcome as deferred through the feeling of solidarity in the spring of 2020. The regressive forces of right-wing populism are already waiting for us at the other end of the coronavirus tunnel, and what is crucial is to vaccinate ourselves now against this danger by developing suitable intellectual formats that offer us better insight into what we should and should not do for moral reasons.</w:t>
      </w:r>
    </w:p>
    <w:p w14:paraId="120BFDFE" w14:textId="77777777" w:rsidR="00772BE2" w:rsidRPr="00407DDF" w:rsidRDefault="00772BE2" w:rsidP="00772BE2">
      <w:pPr>
        <w:rPr>
          <w:sz w:val="10"/>
        </w:rPr>
      </w:pPr>
      <w:r w:rsidRPr="00407DDF">
        <w:rPr>
          <w:sz w:val="10"/>
        </w:rPr>
        <w:t>Modernity, initiated with a bang by the French Revolution, rests on the utopia of enlightenment, which essentially consists in the idea that our institutions - which means primarily the state - become instruments of moral progress. This is only possible if science, business, politics and every single citizen contribute through their daily behaviour to creating a situation in which we attempt in all conscience to do the right thing, both individually and collectively. The French Revolution made the utopia of enlightenment seem within reach, but it slipped away through a fierce backlash from mostly nationalist interests — starting from the waves of terror carried out by the different revolutionary factions in France and the subsequent Napoleonic tyranny.</w:t>
      </w:r>
    </w:p>
    <w:p w14:paraId="711BBCC8" w14:textId="77777777" w:rsidR="00772BE2" w:rsidRPr="00407DDF" w:rsidRDefault="00772BE2" w:rsidP="00772BE2">
      <w:pPr>
        <w:rPr>
          <w:sz w:val="10"/>
        </w:rPr>
      </w:pPr>
      <w:r w:rsidRPr="00407DDF">
        <w:rPr>
          <w:sz w:val="10"/>
        </w:rPr>
        <w:t>However, we have progressed further than the late eighteenth and nineteenth century in many ways, both positively and negatively. We have seen the disastrous consequences of advancing scientific and technological progress without keeping step in moral terms. This has led to the development of weapons of mass destruction, for example, which were already unleashed on humanity at certain points in the twentieth century. And without the unfettered economic progress that goes hand in hand with modern technology, we would be not facing a climate crisis.</w:t>
      </w:r>
    </w:p>
    <w:p w14:paraId="502637BF" w14:textId="77777777" w:rsidR="00772BE2" w:rsidRPr="00A249A1" w:rsidRDefault="00772BE2" w:rsidP="00772BE2">
      <w:pPr>
        <w:ind w:left="720"/>
        <w:rPr>
          <w:sz w:val="16"/>
        </w:rPr>
      </w:pPr>
      <w:r w:rsidRPr="006D1F28">
        <w:rPr>
          <w:rStyle w:val="StyleUnderline"/>
          <w:highlight w:val="yellow"/>
        </w:rPr>
        <w:t>We can confront</w:t>
      </w:r>
      <w:r w:rsidRPr="00A26F6C">
        <w:rPr>
          <w:rStyle w:val="StyleUnderline"/>
        </w:rPr>
        <w:t xml:space="preserve"> the</w:t>
      </w:r>
      <w:r w:rsidRPr="00A26F6C">
        <w:rPr>
          <w:sz w:val="16"/>
        </w:rPr>
        <w:t xml:space="preserve"> twin </w:t>
      </w:r>
      <w:r w:rsidRPr="006D1F28">
        <w:rPr>
          <w:rStyle w:val="StyleUnderline"/>
          <w:highlight w:val="yellow"/>
        </w:rPr>
        <w:t>dangers</w:t>
      </w:r>
      <w:r w:rsidRPr="00A26F6C">
        <w:rPr>
          <w:rStyle w:val="StyleUnderline"/>
        </w:rPr>
        <w:t xml:space="preserve"> of</w:t>
      </w:r>
      <w:r w:rsidRPr="00A26F6C">
        <w:rPr>
          <w:sz w:val="16"/>
        </w:rPr>
        <w:t xml:space="preserve"> new </w:t>
      </w:r>
      <w:r w:rsidRPr="00A26F6C">
        <w:rPr>
          <w:rStyle w:val="Emphasis"/>
        </w:rPr>
        <w:t>wars</w:t>
      </w:r>
      <w:r w:rsidRPr="00A26F6C">
        <w:rPr>
          <w:sz w:val="16"/>
        </w:rPr>
        <w:t xml:space="preserve"> </w:t>
      </w:r>
      <w:r w:rsidRPr="00A26F6C">
        <w:rPr>
          <w:rStyle w:val="StyleUnderline"/>
        </w:rPr>
        <w:t>through the resurgence of</w:t>
      </w:r>
      <w:r w:rsidRPr="00A26F6C">
        <w:rPr>
          <w:sz w:val="16"/>
        </w:rPr>
        <w:t xml:space="preserve"> </w:t>
      </w:r>
      <w:r w:rsidRPr="00A26F6C">
        <w:rPr>
          <w:rStyle w:val="Emphasis"/>
        </w:rPr>
        <w:t>nationalism</w:t>
      </w:r>
      <w:r w:rsidRPr="00A26F6C">
        <w:rPr>
          <w:sz w:val="16"/>
        </w:rPr>
        <w:t xml:space="preserve"> </w:t>
      </w:r>
      <w:r w:rsidRPr="00A26F6C">
        <w:rPr>
          <w:rStyle w:val="StyleUnderline"/>
        </w:rPr>
        <w:t>and</w:t>
      </w:r>
      <w:r w:rsidRPr="00A26F6C">
        <w:rPr>
          <w:sz w:val="16"/>
        </w:rPr>
        <w:t xml:space="preserve"> the </w:t>
      </w:r>
      <w:r w:rsidRPr="00A26F6C">
        <w:rPr>
          <w:rStyle w:val="Emphasis"/>
        </w:rPr>
        <w:t>ecological crisis</w:t>
      </w:r>
      <w:r w:rsidRPr="00A26F6C">
        <w:rPr>
          <w:sz w:val="16"/>
        </w:rPr>
        <w:t xml:space="preserve"> </w:t>
      </w:r>
      <w:r w:rsidRPr="00A26F6C">
        <w:rPr>
          <w:rStyle w:val="StyleUnderline"/>
        </w:rPr>
        <w:t>threatening</w:t>
      </w:r>
      <w:r w:rsidRPr="00A26F6C">
        <w:rPr>
          <w:sz w:val="16"/>
        </w:rPr>
        <w:t xml:space="preserve"> </w:t>
      </w:r>
      <w:r w:rsidRPr="00A26F6C">
        <w:rPr>
          <w:rStyle w:val="Emphasis"/>
        </w:rPr>
        <w:t>hundreds of millions</w:t>
      </w:r>
      <w:r w:rsidRPr="00A26F6C">
        <w:rPr>
          <w:sz w:val="16"/>
        </w:rPr>
        <w:t xml:space="preserve"> of people </w:t>
      </w:r>
      <w:r w:rsidRPr="006D1F28">
        <w:rPr>
          <w:rStyle w:val="Emphasis"/>
          <w:highlight w:val="yellow"/>
        </w:rPr>
        <w:t>only</w:t>
      </w:r>
      <w:r w:rsidRPr="006D1F28">
        <w:rPr>
          <w:sz w:val="16"/>
          <w:highlight w:val="yellow"/>
        </w:rPr>
        <w:t xml:space="preserve"> </w:t>
      </w:r>
      <w:r w:rsidRPr="006D1F28">
        <w:rPr>
          <w:rStyle w:val="StyleUnderline"/>
          <w:highlight w:val="yellow"/>
        </w:rPr>
        <w:t>through</w:t>
      </w:r>
      <w:r w:rsidRPr="00A26F6C">
        <w:rPr>
          <w:sz w:val="16"/>
        </w:rPr>
        <w:t xml:space="preserve"> moral progress. What is required now is for humans to be mindful of their moral abilities, to begin to acknowledge that only </w:t>
      </w:r>
      <w:r w:rsidRPr="00A26F6C">
        <w:rPr>
          <w:rStyle w:val="StyleUnderline"/>
        </w:rPr>
        <w:t>a</w:t>
      </w:r>
      <w:r w:rsidRPr="00A26F6C">
        <w:rPr>
          <w:sz w:val="16"/>
        </w:rPr>
        <w:t xml:space="preserve"> </w:t>
      </w:r>
      <w:r w:rsidRPr="00A26F6C">
        <w:rPr>
          <w:rStyle w:val="Emphasis"/>
        </w:rPr>
        <w:t xml:space="preserve">global </w:t>
      </w:r>
      <w:r w:rsidRPr="006D1F28">
        <w:rPr>
          <w:rStyle w:val="Emphasis"/>
          <w:highlight w:val="yellow"/>
        </w:rPr>
        <w:t>cooperation</w:t>
      </w:r>
      <w:r w:rsidRPr="006D1F28">
        <w:rPr>
          <w:sz w:val="16"/>
          <w:highlight w:val="yellow"/>
        </w:rPr>
        <w:t xml:space="preserve"> </w:t>
      </w:r>
      <w:r w:rsidRPr="00A249A1">
        <w:rPr>
          <w:rStyle w:val="Emphasis"/>
        </w:rPr>
        <w:t>beyond</w:t>
      </w:r>
      <w:r w:rsidRPr="00A249A1">
        <w:rPr>
          <w:sz w:val="16"/>
        </w:rPr>
        <w:t xml:space="preserve"> </w:t>
      </w:r>
      <w:r w:rsidRPr="00A249A1">
        <w:rPr>
          <w:rStyle w:val="StyleUnderline"/>
        </w:rPr>
        <w:t>the</w:t>
      </w:r>
      <w:r w:rsidRPr="00A249A1">
        <w:rPr>
          <w:sz w:val="16"/>
        </w:rPr>
        <w:t xml:space="preserve"> </w:t>
      </w:r>
      <w:r w:rsidRPr="00A249A1">
        <w:rPr>
          <w:rStyle w:val="Emphasis"/>
        </w:rPr>
        <w:t>egotisms</w:t>
      </w:r>
      <w:r w:rsidRPr="00A249A1">
        <w:rPr>
          <w:sz w:val="16"/>
        </w:rPr>
        <w:t xml:space="preserve"> </w:t>
      </w:r>
      <w:r w:rsidRPr="00A249A1">
        <w:rPr>
          <w:rStyle w:val="StyleUnderline"/>
        </w:rPr>
        <w:t>of</w:t>
      </w:r>
      <w:r w:rsidRPr="00A249A1">
        <w:rPr>
          <w:sz w:val="16"/>
        </w:rPr>
        <w:t xml:space="preserve"> </w:t>
      </w:r>
      <w:r w:rsidRPr="00A249A1">
        <w:rPr>
          <w:rStyle w:val="Emphasis"/>
        </w:rPr>
        <w:t>nation states</w:t>
      </w:r>
      <w:r w:rsidRPr="00A249A1">
        <w:rPr>
          <w:sz w:val="16"/>
        </w:rPr>
        <w:t xml:space="preserve"> can halt our ever accelerating movement towards a world-historical abyss.</w:t>
      </w:r>
    </w:p>
    <w:p w14:paraId="65357439" w14:textId="77777777" w:rsidR="00772BE2" w:rsidRPr="00A249A1" w:rsidRDefault="00772BE2" w:rsidP="00772BE2">
      <w:pPr>
        <w:rPr>
          <w:sz w:val="10"/>
        </w:rPr>
      </w:pPr>
      <w:r w:rsidRPr="00A249A1">
        <w:rPr>
          <w:sz w:val="10"/>
        </w:rPr>
        <w:t>Moral progress means becoming better at recognizing what we should and should not do. It presupposes insight and generally involves uncovering moral facts that were partially concealed. What we should or should not do is connected to the nature of reality - that is, the facts. What measures are suitable for reducing environmentally harmful emissions, how one diagnoses and heals diseases, how one distributes resources fairly, what forms of verbal expression must be classified as psychological violence, how one overcomes sexual harassment and other forms of gender discrimination based on power and violence, how we can regulate assisted dying - these are all moral and legal questions that can only be answered if one faces reality.</w:t>
      </w:r>
    </w:p>
    <w:p w14:paraId="4EB8A6BE" w14:textId="77777777" w:rsidR="00772BE2" w:rsidRPr="00A249A1" w:rsidRDefault="00772BE2" w:rsidP="00772BE2">
      <w:pPr>
        <w:rPr>
          <w:sz w:val="10"/>
        </w:rPr>
      </w:pPr>
      <w:r w:rsidRPr="00A249A1">
        <w:rPr>
          <w:sz w:val="10"/>
        </w:rPr>
        <w:t>The character of non-moral facts can ideally be ascertained through cooperative research in the natural sciences, the humanities, the social sciences and technology, by giving universities and other research institutions the assignment of examining reality with reference to the urgent moral questions of our time. Philosophy also depends on natural science and technology; it must not ignore what we know about humans, other animals and the environment, of course, but it must integrate this knowledge into a philosophically informed image of humanity. Conversely, it is equally important for natural and technological scientists, but also economists who increasingly speak about philosophical issues, to acknowledge the state of philosophical research. Without such interdisciplinary cooperation, where all partners in the conversation take the others’ insights seriously and translate them into their own language, the ideal of enlightenment is doomed to fail.</w:t>
      </w:r>
    </w:p>
    <w:p w14:paraId="1CE1A06A" w14:textId="77777777" w:rsidR="00772BE2" w:rsidRPr="00A249A1" w:rsidRDefault="00772BE2" w:rsidP="00772BE2">
      <w:pPr>
        <w:rPr>
          <w:sz w:val="10"/>
        </w:rPr>
      </w:pPr>
      <w:r w:rsidRPr="00A249A1">
        <w:rPr>
          <w:sz w:val="10"/>
        </w:rPr>
        <w:t>If we want to find out what we should undertake or avoid in the face of a morally striking, dangerous situation that may concern all of us, we must take on board every form of expertise that can help us to assess the non-moral facts as precisely as possible. For example, it is more urgently necessary than ever to acknowledge the massive environmental risks of our consumer behaviour and our global production chains so that we can take the corresponding moral, political and socioeconomic steps. Whether we need more or less wind power to reach our climate goals as soon as possible is central to the question of how many wind turbines we should put up, and where. At the same time, we must take into account other non-moral parameters that also affect the environment (for example: How many storms arise, and where? How much woodland can we clear for wind turbines without attacking the green lung of a region?), so that we can ensure the best possible future both for our living children and yet unborn generations through productive cooperation between science, business, politics and civil society.</w:t>
      </w:r>
    </w:p>
    <w:p w14:paraId="16D3D0BC" w14:textId="77777777" w:rsidR="00772BE2" w:rsidRPr="00A249A1" w:rsidRDefault="00772BE2" w:rsidP="00772BE2">
      <w:pPr>
        <w:rPr>
          <w:sz w:val="10"/>
        </w:rPr>
      </w:pPr>
      <w:r w:rsidRPr="00A249A1">
        <w:rPr>
          <w:sz w:val="10"/>
        </w:rPr>
        <w:t>This aim has been undermined through an infiltration by postmodern arbitrariness, which still expects us to believe that there is ultimately no objective truth, no such thing as facts that can be brought to light using suitable research methods - only politically coloured opinions. Many even believe that science can never be liberated from ultimately senseless, politically motivated spin, such that it has meanwhile become a widespread belief, especially at leading universities in the USA and Great Britain, that universities are a place to wage identity-political conflicts.</w:t>
      </w:r>
    </w:p>
    <w:p w14:paraId="56FB880C" w14:textId="77777777" w:rsidR="00772BE2" w:rsidRPr="00A249A1" w:rsidRDefault="00772BE2" w:rsidP="00772BE2">
      <w:pPr>
        <w:rPr>
          <w:sz w:val="10"/>
        </w:rPr>
      </w:pPr>
      <w:r w:rsidRPr="00A249A1">
        <w:rPr>
          <w:sz w:val="10"/>
        </w:rPr>
        <w:t>It is in this spirit that the postmodern sociologist of knowledge Bruno Latour has claimed for decades that there are no ‘matters of fact’, only different ‘matters of concern’ that are examined or produced in laboratories. For example, he asserts that Ramses II cannot have died of tuberculosis, as examinations of the mummy have shown, as the tuberculosis pathogen has only been known since the nineteenth century22 Latour thinks that we should protect the environment not because we would otherwise be putting ourselves and other life forms in massive danger (as we have recognized through natural science) but, rather, because there is an ecological ‘parliament of things’ in which rainforests, insects and the ozone layer all have a vote! Like many others among the first postmodern theorists, Latour has been insisting since the 1980s that we should forget about facts and instead take a stand in society for the oppressed, a group that, in his eyes, now includes the environment.</w:t>
      </w:r>
    </w:p>
    <w:p w14:paraId="0A9F26B4" w14:textId="77777777" w:rsidR="00772BE2" w:rsidRPr="00A249A1" w:rsidRDefault="00772BE2" w:rsidP="00772BE2">
      <w:pPr>
        <w:rPr>
          <w:sz w:val="10"/>
        </w:rPr>
      </w:pPr>
      <w:r w:rsidRPr="00A249A1">
        <w:rPr>
          <w:sz w:val="10"/>
        </w:rPr>
        <w:t>But this form of identity politics is verifiably nonsense, as it rests on a denial of facts. If Latour’s theory of science were correct, we could simply do away with the coronavirus by ceasing to examine it in laboratories, as it would only be in effect - indeed, it would only exist - if it were discovered (or more likely invented). This is postmodern claptrap.</w:t>
      </w:r>
    </w:p>
    <w:p w14:paraId="169C81EA" w14:textId="77777777" w:rsidR="00772BE2" w:rsidRPr="00A249A1" w:rsidRDefault="00772BE2" w:rsidP="00772BE2">
      <w:pPr>
        <w:rPr>
          <w:sz w:val="10"/>
        </w:rPr>
      </w:pPr>
      <w:r w:rsidRPr="00A249A1">
        <w:rPr>
          <w:sz w:val="10"/>
        </w:rPr>
        <w:t>We cannot give meaningful answers to urgent moral questions without acknowledging reality. We all know this from experience: someone who denies facts for too long and evades reality will sink deeper and deeper into a life crisis. At some point one must face facts and ask who one is and who one wants to be. The postmodern denial of reality, facts, knowledge and truth is no help in this, as one can see in almost every speech by the current [2020] American president, who is no doubt in perfect agreement with the postmodern opinion that there is no such thing as truth or reality, only expressions of group membership.</w:t>
      </w:r>
    </w:p>
    <w:p w14:paraId="0D309C2B" w14:textId="77777777" w:rsidR="00772BE2" w:rsidRPr="00A249A1" w:rsidRDefault="00772BE2" w:rsidP="00772BE2">
      <w:pPr>
        <w:rPr>
          <w:sz w:val="10"/>
        </w:rPr>
      </w:pPr>
      <w:r w:rsidRPr="00A249A1">
        <w:rPr>
          <w:sz w:val="10"/>
        </w:rPr>
        <w:t>On closer inspection, postmodern identity politics is no less destructive than a digitalization gone wild that toys with the notion both of replacing the welfare state, indeed democracy itself, with Chinese models of governance, and of expediting economic revival through computerization and automatization of industrial processes.</w:t>
      </w:r>
    </w:p>
    <w:p w14:paraId="1CE3CCE7" w14:textId="77777777" w:rsidR="00772BE2" w:rsidRPr="00A249A1" w:rsidRDefault="00772BE2" w:rsidP="00772BE2">
      <w:pPr>
        <w:rPr>
          <w:sz w:val="10"/>
        </w:rPr>
      </w:pPr>
      <w:r w:rsidRPr="00A249A1">
        <w:rPr>
          <w:sz w:val="10"/>
        </w:rPr>
        <w:t>Modernity, as the Enlightenment ideal that led to the democratic law-based state, is under fire from all sides, and all of us are deeply unsettled by this shock in different ways. In this book, I combat the creeping erosion of the pillars of the democratic law-based state - which is closely connected to postmodern arbitrariness — by developing the outline of a new enlightenment that I will call New Moral Realism.12</w:t>
      </w:r>
    </w:p>
    <w:p w14:paraId="6A3884FE" w14:textId="77777777" w:rsidR="00772BE2" w:rsidRPr="00A249A1" w:rsidRDefault="00772BE2" w:rsidP="00772BE2">
      <w:pPr>
        <w:rPr>
          <w:sz w:val="16"/>
        </w:rPr>
      </w:pPr>
      <w:r w:rsidRPr="00A249A1">
        <w:rPr>
          <w:sz w:val="16"/>
        </w:rPr>
        <w:t xml:space="preserve">As stated above, we are currently witnessing a darkening of the historical horizon. </w:t>
      </w:r>
      <w:r w:rsidRPr="00A249A1">
        <w:rPr>
          <w:rStyle w:val="StyleUnderline"/>
        </w:rPr>
        <w:t xml:space="preserve">Globally interconnected humanity is currently working </w:t>
      </w:r>
      <w:r w:rsidRPr="00A249A1">
        <w:rPr>
          <w:rStyle w:val="Emphasis"/>
        </w:rPr>
        <w:t>towards</w:t>
      </w:r>
      <w:r w:rsidRPr="00A249A1">
        <w:rPr>
          <w:sz w:val="16"/>
        </w:rPr>
        <w:t xml:space="preserve"> </w:t>
      </w:r>
      <w:r w:rsidRPr="00A249A1">
        <w:rPr>
          <w:rStyle w:val="StyleUnderline"/>
        </w:rPr>
        <w:t>its</w:t>
      </w:r>
      <w:r w:rsidRPr="00A249A1">
        <w:rPr>
          <w:sz w:val="16"/>
        </w:rPr>
        <w:t xml:space="preserve"> </w:t>
      </w:r>
      <w:r w:rsidRPr="00A249A1">
        <w:rPr>
          <w:rStyle w:val="Emphasis"/>
        </w:rPr>
        <w:t>own annihilation</w:t>
      </w:r>
      <w:r w:rsidRPr="00A249A1">
        <w:rPr>
          <w:sz w:val="16"/>
        </w:rPr>
        <w:t>, assisted by the globalized production chains of sometimes pointless consumer goods that are produced at the expense of human beings purely out of greed for profit. No one needs a new car as often as the people who can actually afford one every few years, and who want one because they admire the latest interior options and technology. The same applies to smartphones, tablets, items of clothing and the many luxury items that we buy for ourselves and our children without noticing how it harms their future. We complain about plastic and know that it is destroying the oceans in which we want to swim and fish, yet simultaneously we buy plastic toys that replicate maritime scenes.</w:t>
      </w:r>
    </w:p>
    <w:p w14:paraId="155304A1" w14:textId="77777777" w:rsidR="00772BE2" w:rsidRPr="00A249A1" w:rsidRDefault="00772BE2" w:rsidP="00772BE2">
      <w:pPr>
        <w:rPr>
          <w:sz w:val="10"/>
        </w:rPr>
      </w:pPr>
      <w:r w:rsidRPr="00A249A1">
        <w:rPr>
          <w:sz w:val="10"/>
        </w:rPr>
        <w:t>Our consumer behaviour is thoroughly contradictory. One relies on digitalization to reduce the amount of travel in the business world, for example, but easily overlooks the fact that digitalization also contributes to the ecological crisis. I was once invited to a conference that was held by a ministry in one of Germany’s federal states to investigate the dangers of social media for the democratic law-based state, and the organizers were proud that it was being streamed live on YouTube. Treating social media as the problem while employing them as an act of resistance is a fairly obvious contradiction.</w:t>
      </w:r>
    </w:p>
    <w:p w14:paraId="2CE54DBC" w14:textId="77777777" w:rsidR="00772BE2" w:rsidRPr="00A249A1" w:rsidRDefault="00772BE2" w:rsidP="00772BE2">
      <w:pPr>
        <w:rPr>
          <w:sz w:val="10"/>
        </w:rPr>
      </w:pPr>
      <w:r w:rsidRPr="00A249A1">
        <w:rPr>
          <w:sz w:val="10"/>
        </w:rPr>
        <w:t>The many such contradictions that we encounter on a daily basis are far from harmless. The question of whether we achieve the necessary moral progress to guide a potentially dangerous scientific-technological progress in the right direction starts in everyday life. Physics and chemistry have given us modern infrastructure and the preparation of drinking water, but also the nuclear bomb and chemical weapons. Scientific-technological progress alone does not guarantee any more than economic prosperity that people will do what is morally right and implement it institutionally. At every moment of our life, each one of us is called upon to do good and thus reduce the magnitude of evil and devastation. Responsible action does not only take part somewhere ‘out there’ or ‘up there’ among influential people in politics, the media or business; it plays a role in the behaviour of each one of us.</w:t>
      </w:r>
    </w:p>
    <w:p w14:paraId="73E3F671" w14:textId="77777777" w:rsidR="00772BE2" w:rsidRPr="00A249A1" w:rsidRDefault="00772BE2" w:rsidP="00772BE2">
      <w:pPr>
        <w:rPr>
          <w:sz w:val="10"/>
        </w:rPr>
      </w:pPr>
      <w:r w:rsidRPr="00A249A1">
        <w:rPr>
          <w:sz w:val="10"/>
        </w:rPr>
        <w:t>As an example, we can present a fictional person I will call Antje Kleinhaus (in the hope no one really goes by that name). Antje lives in Berlin’s Prenzlauer Berg district, sponsors an African child, donates to charity and generally feels empathy towards the migrant children who, as she sees on TV in the evenings, are harassed by some members of the public as well as the European border guards. Every day, she is appalled anew by the current dark times and tries to dissuade her acquaintances from voting AfD,43 as she is in favour of tolerance and open-mindedness. One fine day her young daughter Luna wants to invite her new kindergarten friend Ayse into the Kleinhaus household for her birthday party. Antje, however, feels that Ayse does not quite fit in, and that she has a totally different culture, as both her parents came to Germany from Turkey and Ayse speaks broken German. On top of that, they will be eating pizza with salami, and Antje is reluctant to confront Ayse with pork. To honour Ayse’s culture, she is ultimately not invited, because Antje thinks it better for Ayse to grow up happy in her own milieu - just as the donations for her sponsored African child serve to ensure that it can grow up in its homeland, in Africa, and will not have to brave the difficult journey to Germany.</w:t>
      </w:r>
    </w:p>
    <w:p w14:paraId="0B724264" w14:textId="77777777" w:rsidR="00772BE2" w:rsidRPr="00A249A1" w:rsidRDefault="00772BE2" w:rsidP="00772BE2">
      <w:pPr>
        <w:rPr>
          <w:sz w:val="10"/>
        </w:rPr>
      </w:pPr>
      <w:r w:rsidRPr="00A249A1">
        <w:rPr>
          <w:sz w:val="10"/>
        </w:rPr>
        <w:t>This kind of mendacity shows that all of us, even the seemingly quite innocent and somewhat progressive Antje Kleinhaus, harbour potentially dangerous prejudices in some part of ourselves. If someone in the subway gives a start when a person who somehow looks ‘like an Islamic terrorist’ enters their train, this expresses a potentially racist, or at least xenophobic, prejudice. Please ask yourself: What does a typical German look like? If you think you have an answer, you have just become acquainted with a racist prejudice of your own ~ as there is no such thing as a typical German, let alone a typical German appearance.</w:t>
      </w:r>
    </w:p>
    <w:p w14:paraId="3969BB30" w14:textId="77777777" w:rsidR="00772BE2" w:rsidRPr="00A249A1" w:rsidRDefault="00772BE2" w:rsidP="00772BE2">
      <w:pPr>
        <w:rPr>
          <w:sz w:val="10"/>
        </w:rPr>
      </w:pPr>
      <w:r w:rsidRPr="00A249A1">
        <w:rPr>
          <w:sz w:val="10"/>
        </w:rPr>
        <w:t>We all pollute the environment, especially the Germans, whose history includes the invention of the automobile with a combustion engine by Gottlieb Daimler and Carl Friedrich Benz. The beautiful state of Baden-Wiirttemberg has seen not only the founding of the Green Party but also the invention of the vehicle whose existence is a major reason why we need ecological policies in the first place.</w:t>
      </w:r>
    </w:p>
    <w:p w14:paraId="283EF782" w14:textId="77777777" w:rsidR="00772BE2" w:rsidRPr="00A249A1" w:rsidRDefault="00772BE2" w:rsidP="00772BE2">
      <w:pPr>
        <w:rPr>
          <w:sz w:val="10"/>
        </w:rPr>
      </w:pPr>
      <w:r w:rsidRPr="00A249A1">
        <w:rPr>
          <w:sz w:val="10"/>
        </w:rPr>
        <w:t>To resolve all these contradictions, what we need is not only large-scale global and political solutions; we must also start with ourselves, with our own prejudices and our own actions. Moral progress is only possible if we acknowledge that evil is not only ‘out there’ - among the Americans, the billionaires, the Saudis, the Chinese, the Russian hackers or whatever actors one would like to blame for the dark times.</w:t>
      </w:r>
    </w:p>
    <w:p w14:paraId="12A9EC41" w14:textId="77777777" w:rsidR="00772BE2" w:rsidRPr="00A249A1" w:rsidRDefault="00772BE2" w:rsidP="00772BE2">
      <w:pPr>
        <w:rPr>
          <w:sz w:val="10"/>
        </w:rPr>
      </w:pPr>
      <w:r w:rsidRPr="00A249A1">
        <w:rPr>
          <w:sz w:val="10"/>
        </w:rPr>
        <w:t>Next to the climate crisis, one important current danger in Germany comes from political extremism and the accompanying terrorism, which have led in recent years to political murders (of Walter Liibcke)44 and terrorist attacks such as the recent one in Hanau22 This is, among other things, the result of a fundamental problem that will be one of the subjects of this book: post-truth emotionalism. This means that the creation of group memberships and majorities through sometimes targeted narratives of identity formation is more significant, both for minor and major decisions, than the attempt to work together on choosing a path of action that is recognizably correct by adducing rationally communicable reasons and establishing facts. Simplistically put, what matters today, often more than the relevant, verifiable facts that are at issue, are short, emotional messages in the Twitter format, pictures series on Instagram, or catchwords in a political confrontation blown up by the media.</w:t>
      </w:r>
    </w:p>
    <w:p w14:paraId="1BD92BAB" w14:textId="77777777" w:rsidR="00772BE2" w:rsidRPr="00A26F6C" w:rsidRDefault="00772BE2" w:rsidP="00772BE2">
      <w:pPr>
        <w:rPr>
          <w:sz w:val="16"/>
        </w:rPr>
      </w:pPr>
      <w:r w:rsidRPr="00A249A1">
        <w:rPr>
          <w:rStyle w:val="StyleUnderline"/>
        </w:rPr>
        <w:t>That is why</w:t>
      </w:r>
      <w:r w:rsidRPr="00A249A1">
        <w:rPr>
          <w:sz w:val="16"/>
        </w:rPr>
        <w:t>, as stated</w:t>
      </w:r>
      <w:r w:rsidRPr="00A26F6C">
        <w:rPr>
          <w:sz w:val="16"/>
        </w:rPr>
        <w:t xml:space="preserve"> above, </w:t>
      </w:r>
      <w:r w:rsidRPr="00A26F6C">
        <w:rPr>
          <w:rStyle w:val="StyleUnderline"/>
        </w:rPr>
        <w:t>it is time to</w:t>
      </w:r>
      <w:r w:rsidRPr="00A26F6C">
        <w:rPr>
          <w:sz w:val="16"/>
        </w:rPr>
        <w:t xml:space="preserve"> </w:t>
      </w:r>
      <w:r w:rsidRPr="00A26F6C">
        <w:rPr>
          <w:rStyle w:val="Emphasis"/>
        </w:rPr>
        <w:t>bring the central idea of the Enlightenment into play again</w:t>
      </w:r>
      <w:r w:rsidRPr="00A26F6C">
        <w:rPr>
          <w:rStyle w:val="StyleUnderline"/>
        </w:rPr>
        <w:t>: that, by means of</w:t>
      </w:r>
      <w:r w:rsidRPr="00A26F6C">
        <w:rPr>
          <w:sz w:val="16"/>
        </w:rPr>
        <w:t xml:space="preserve"> </w:t>
      </w:r>
      <w:r w:rsidRPr="00A26F6C">
        <w:rPr>
          <w:rStyle w:val="Emphasis"/>
        </w:rPr>
        <w:t>reason</w:t>
      </w:r>
      <w:r w:rsidRPr="00A26F6C">
        <w:rPr>
          <w:rStyle w:val="StyleUnderline"/>
        </w:rPr>
        <w:t>, we can</w:t>
      </w:r>
      <w:r w:rsidRPr="00A26F6C">
        <w:rPr>
          <w:sz w:val="16"/>
        </w:rPr>
        <w:t xml:space="preserve"> </w:t>
      </w:r>
      <w:r w:rsidRPr="00A26F6C">
        <w:rPr>
          <w:rStyle w:val="Emphasis"/>
        </w:rPr>
        <w:t>work together</w:t>
      </w:r>
      <w:r w:rsidRPr="00A26F6C">
        <w:rPr>
          <w:sz w:val="16"/>
        </w:rPr>
        <w:t xml:space="preserve"> </w:t>
      </w:r>
      <w:r w:rsidRPr="00A26F6C">
        <w:rPr>
          <w:rStyle w:val="StyleUnderline"/>
        </w:rPr>
        <w:t>on finding out what we should and should not do. We need an</w:t>
      </w:r>
      <w:r w:rsidRPr="00A26F6C">
        <w:rPr>
          <w:sz w:val="16"/>
        </w:rPr>
        <w:t xml:space="preserve"> </w:t>
      </w:r>
      <w:r w:rsidRPr="00A26F6C">
        <w:rPr>
          <w:rStyle w:val="Emphasis"/>
        </w:rPr>
        <w:t>updated form</w:t>
      </w:r>
      <w:r w:rsidRPr="00A26F6C">
        <w:rPr>
          <w:sz w:val="16"/>
        </w:rPr>
        <w:t xml:space="preserve"> </w:t>
      </w:r>
      <w:r w:rsidRPr="00A26F6C">
        <w:rPr>
          <w:rStyle w:val="StyleUnderline"/>
        </w:rPr>
        <w:t>of enlightenment, however</w:t>
      </w:r>
      <w:r w:rsidRPr="00A26F6C">
        <w:rPr>
          <w:sz w:val="16"/>
        </w:rPr>
        <w:t>, one that is immune to edifices of ideas that attempt to convince us that there are, in moral matters, no universally acceptable solutions that are just for all people but only ever a defence of the law of the strongest. In the following, such edifices of ideas are accordingly subjected to clearly comprehensible criticism and rejected. This book, then, is an opening move of a new enlightenment whose necessity has already been pointed out by others.2&amp;</w:t>
      </w:r>
    </w:p>
    <w:p w14:paraId="756CFF7B" w14:textId="77777777" w:rsidR="00772BE2" w:rsidRPr="000578A7" w:rsidRDefault="00772BE2" w:rsidP="00772BE2">
      <w:pPr>
        <w:rPr>
          <w:sz w:val="10"/>
        </w:rPr>
      </w:pPr>
      <w:r w:rsidRPr="000578A7">
        <w:rPr>
          <w:sz w:val="10"/>
        </w:rPr>
        <w:t>The new enlightenment aims for a co-immunism, to use a well-chosen formulation by Peter Sloterdijk (albeit with an entirely different meaning): the concern is to adapt the content of the canon of values comprising freedom, equality, solidarity, etc., to each period and to assess the respective dangers that are mobilized to bring about the fall of reason. Reason, after all, must always wrestle with unreason on account of numerous factors. The American philosopher Stanley Cavell was probably quite right when he suggested in his central book, The Claim of Reason, that ‘Nothing is more human than the wish to deny one’s humanity’2Z</w:t>
      </w:r>
    </w:p>
    <w:p w14:paraId="71921302" w14:textId="77777777" w:rsidR="00772BE2" w:rsidRPr="00A249A1" w:rsidRDefault="00772BE2" w:rsidP="00772BE2">
      <w:pPr>
        <w:rPr>
          <w:sz w:val="16"/>
        </w:rPr>
      </w:pPr>
      <w:r w:rsidRPr="00A26F6C">
        <w:rPr>
          <w:sz w:val="16"/>
        </w:rPr>
        <w:t xml:space="preserve">My book is aimed at the largest possible group of people who are both disturbed by the current palpable and observable coarsening of the sociopolitical discourse and open to an attempt to employ their reason for the purpose of moral judgements. One cannot speak to everyone to convince them that communicable reasons, grounds that can be shared with other people, form the moral foundation of successful coexistence. The power of arguments cannot, for example, help us combat violent far-right extremists and the intellectual agitators who encourage them any more than notorious climate change deniers or anti-vaxxers. </w:t>
      </w:r>
      <w:r w:rsidRPr="006D1F28">
        <w:rPr>
          <w:rStyle w:val="StyleUnderline"/>
          <w:highlight w:val="yellow"/>
        </w:rPr>
        <w:t>In a society whose</w:t>
      </w:r>
      <w:r w:rsidRPr="006D1F28">
        <w:rPr>
          <w:sz w:val="16"/>
          <w:highlight w:val="yellow"/>
        </w:rPr>
        <w:t xml:space="preserve"> </w:t>
      </w:r>
      <w:r w:rsidRPr="006D1F28">
        <w:rPr>
          <w:rStyle w:val="Emphasis"/>
          <w:highlight w:val="yellow"/>
        </w:rPr>
        <w:t>institutions</w:t>
      </w:r>
      <w:r w:rsidRPr="00A26F6C">
        <w:rPr>
          <w:sz w:val="16"/>
        </w:rPr>
        <w:t xml:space="preserve"> </w:t>
      </w:r>
      <w:r w:rsidRPr="00A26F6C">
        <w:rPr>
          <w:rStyle w:val="StyleUnderline"/>
        </w:rPr>
        <w:t xml:space="preserve">fundamentally </w:t>
      </w:r>
      <w:r w:rsidRPr="006D1F28">
        <w:rPr>
          <w:rStyle w:val="StyleUnderline"/>
          <w:highlight w:val="yellow"/>
        </w:rPr>
        <w:t>strive to</w:t>
      </w:r>
      <w:r w:rsidRPr="006D1F28">
        <w:rPr>
          <w:sz w:val="16"/>
          <w:highlight w:val="yellow"/>
        </w:rPr>
        <w:t xml:space="preserve"> </w:t>
      </w:r>
      <w:r w:rsidRPr="006D1F28">
        <w:rPr>
          <w:rStyle w:val="Emphasis"/>
          <w:highlight w:val="yellow"/>
        </w:rPr>
        <w:t>ascertain</w:t>
      </w:r>
      <w:r w:rsidRPr="00A26F6C">
        <w:rPr>
          <w:sz w:val="16"/>
        </w:rPr>
        <w:t xml:space="preserve"> the </w:t>
      </w:r>
      <w:r w:rsidRPr="006D1F28">
        <w:rPr>
          <w:rStyle w:val="Emphasis"/>
          <w:highlight w:val="yellow"/>
        </w:rPr>
        <w:t>truth</w:t>
      </w:r>
      <w:r w:rsidRPr="00A26F6C">
        <w:rPr>
          <w:rStyle w:val="StyleUnderline"/>
        </w:rPr>
        <w:t>, to</w:t>
      </w:r>
      <w:r w:rsidRPr="00A26F6C">
        <w:rPr>
          <w:sz w:val="16"/>
        </w:rPr>
        <w:t xml:space="preserve"> </w:t>
      </w:r>
      <w:r w:rsidRPr="00A26F6C">
        <w:rPr>
          <w:rStyle w:val="Emphasis"/>
        </w:rPr>
        <w:t>acknowledge facts</w:t>
      </w:r>
      <w:r w:rsidRPr="00A26F6C">
        <w:rPr>
          <w:rStyle w:val="StyleUnderline"/>
        </w:rPr>
        <w:t>, and</w:t>
      </w:r>
      <w:r w:rsidRPr="00A26F6C">
        <w:rPr>
          <w:sz w:val="16"/>
        </w:rPr>
        <w:t xml:space="preserve"> to adhere to the principle that every person should </w:t>
      </w:r>
      <w:r w:rsidRPr="00A26F6C">
        <w:rPr>
          <w:rStyle w:val="StyleUnderline"/>
        </w:rPr>
        <w:t>treat</w:t>
      </w:r>
      <w:r w:rsidRPr="00A26F6C">
        <w:rPr>
          <w:sz w:val="16"/>
        </w:rPr>
        <w:t xml:space="preserve"> </w:t>
      </w:r>
      <w:r w:rsidRPr="00A26F6C">
        <w:rPr>
          <w:rStyle w:val="Emphasis"/>
        </w:rPr>
        <w:t>all</w:t>
      </w:r>
      <w:r w:rsidRPr="00A26F6C">
        <w:rPr>
          <w:sz w:val="16"/>
        </w:rPr>
        <w:t xml:space="preserve"> others </w:t>
      </w:r>
      <w:r w:rsidRPr="00A26F6C">
        <w:rPr>
          <w:rStyle w:val="StyleUnderline"/>
        </w:rPr>
        <w:t>as</w:t>
      </w:r>
      <w:r w:rsidRPr="00A26F6C">
        <w:rPr>
          <w:sz w:val="16"/>
        </w:rPr>
        <w:t xml:space="preserve"> </w:t>
      </w:r>
      <w:r w:rsidRPr="00A26F6C">
        <w:rPr>
          <w:rStyle w:val="Emphasis"/>
        </w:rPr>
        <w:t>equal</w:t>
      </w:r>
      <w:r w:rsidRPr="00A26F6C">
        <w:rPr>
          <w:sz w:val="16"/>
        </w:rPr>
        <w:t xml:space="preserve"> </w:t>
      </w:r>
      <w:r w:rsidRPr="00A26F6C">
        <w:rPr>
          <w:rStyle w:val="StyleUnderline"/>
        </w:rPr>
        <w:t xml:space="preserve">in moral questions, </w:t>
      </w:r>
      <w:r w:rsidRPr="006D1F28">
        <w:rPr>
          <w:rStyle w:val="StyleUnderline"/>
          <w:highlight w:val="yellow"/>
        </w:rPr>
        <w:t>it is harder for</w:t>
      </w:r>
      <w:r w:rsidRPr="00A26F6C">
        <w:rPr>
          <w:rStyle w:val="StyleUnderline"/>
        </w:rPr>
        <w:t xml:space="preserve"> the</w:t>
      </w:r>
      <w:r w:rsidRPr="00A26F6C">
        <w:rPr>
          <w:sz w:val="16"/>
        </w:rPr>
        <w:t xml:space="preserve"> </w:t>
      </w:r>
      <w:r w:rsidRPr="00A249A1">
        <w:rPr>
          <w:rStyle w:val="Emphasis"/>
        </w:rPr>
        <w:t xml:space="preserve">intellectual </w:t>
      </w:r>
      <w:r w:rsidRPr="006D1F28">
        <w:rPr>
          <w:rStyle w:val="Emphasis"/>
          <w:highlight w:val="yellow"/>
        </w:rPr>
        <w:t>evil</w:t>
      </w:r>
      <w:r w:rsidRPr="00A26F6C">
        <w:rPr>
          <w:sz w:val="16"/>
        </w:rPr>
        <w:t xml:space="preserve"> </w:t>
      </w:r>
      <w:r w:rsidRPr="00A26F6C">
        <w:rPr>
          <w:rStyle w:val="StyleUnderline"/>
        </w:rPr>
        <w:t>of</w:t>
      </w:r>
      <w:r w:rsidRPr="00A26F6C">
        <w:rPr>
          <w:sz w:val="16"/>
        </w:rPr>
        <w:t xml:space="preserve"> these </w:t>
      </w:r>
      <w:r w:rsidRPr="00A26F6C">
        <w:rPr>
          <w:rStyle w:val="Emphasis"/>
        </w:rPr>
        <w:t>agitators</w:t>
      </w:r>
      <w:r w:rsidRPr="00A26F6C">
        <w:rPr>
          <w:sz w:val="16"/>
        </w:rPr>
        <w:t xml:space="preserve"> </w:t>
      </w:r>
      <w:r w:rsidRPr="006D1F28">
        <w:rPr>
          <w:rStyle w:val="StyleUnderline"/>
          <w:highlight w:val="yellow"/>
        </w:rPr>
        <w:t>to</w:t>
      </w:r>
      <w:r w:rsidRPr="006D1F28">
        <w:rPr>
          <w:sz w:val="16"/>
          <w:highlight w:val="yellow"/>
        </w:rPr>
        <w:t xml:space="preserve"> </w:t>
      </w:r>
      <w:r w:rsidRPr="006D1F28">
        <w:rPr>
          <w:rStyle w:val="Emphasis"/>
          <w:highlight w:val="yellow"/>
        </w:rPr>
        <w:t>bear fruit</w:t>
      </w:r>
      <w:r w:rsidRPr="00A26F6C">
        <w:rPr>
          <w:sz w:val="16"/>
        </w:rPr>
        <w:t xml:space="preserve"> </w:t>
      </w:r>
      <w:r w:rsidRPr="00A26F6C">
        <w:rPr>
          <w:rStyle w:val="StyleUnderline"/>
        </w:rPr>
        <w:t>than in a discourse where</w:t>
      </w:r>
      <w:r w:rsidRPr="00A26F6C">
        <w:rPr>
          <w:sz w:val="16"/>
        </w:rPr>
        <w:t xml:space="preserve"> </w:t>
      </w:r>
      <w:r w:rsidRPr="00A26F6C">
        <w:rPr>
          <w:rStyle w:val="Emphasis"/>
        </w:rPr>
        <w:t>reasons</w:t>
      </w:r>
      <w:r w:rsidRPr="00A26F6C">
        <w:rPr>
          <w:sz w:val="16"/>
        </w:rPr>
        <w:t xml:space="preserve"> </w:t>
      </w:r>
      <w:r w:rsidRPr="00A26F6C">
        <w:rPr>
          <w:rStyle w:val="StyleUnderline"/>
        </w:rPr>
        <w:t>are</w:t>
      </w:r>
      <w:r w:rsidRPr="00A26F6C">
        <w:rPr>
          <w:sz w:val="16"/>
        </w:rPr>
        <w:t xml:space="preserve"> </w:t>
      </w:r>
      <w:r w:rsidRPr="00A26F6C">
        <w:rPr>
          <w:rStyle w:val="Emphasis"/>
        </w:rPr>
        <w:t>replaced</w:t>
      </w:r>
      <w:r w:rsidRPr="00A26F6C">
        <w:rPr>
          <w:sz w:val="16"/>
        </w:rPr>
        <w:t xml:space="preserve"> </w:t>
      </w:r>
      <w:r w:rsidRPr="00A26F6C">
        <w:rPr>
          <w:rStyle w:val="StyleUnderline"/>
        </w:rPr>
        <w:t>by</w:t>
      </w:r>
      <w:r w:rsidRPr="00A26F6C">
        <w:rPr>
          <w:sz w:val="16"/>
        </w:rPr>
        <w:t xml:space="preserve"> </w:t>
      </w:r>
      <w:r w:rsidRPr="00A26F6C">
        <w:rPr>
          <w:rStyle w:val="Emphasis"/>
        </w:rPr>
        <w:t>catchphrases</w:t>
      </w:r>
      <w:r w:rsidRPr="00A26F6C">
        <w:rPr>
          <w:sz w:val="16"/>
        </w:rPr>
        <w:t xml:space="preserve"> </w:t>
      </w:r>
      <w:r w:rsidRPr="00A26F6C">
        <w:rPr>
          <w:rStyle w:val="StyleUnderline"/>
        </w:rPr>
        <w:t>and</w:t>
      </w:r>
      <w:r w:rsidRPr="00A26F6C">
        <w:rPr>
          <w:sz w:val="16"/>
        </w:rPr>
        <w:t xml:space="preserve"> </w:t>
      </w:r>
      <w:r w:rsidRPr="00A249A1">
        <w:rPr>
          <w:rStyle w:val="Emphasis"/>
        </w:rPr>
        <w:t>imperfect argumentation</w:t>
      </w:r>
      <w:r w:rsidRPr="00A249A1">
        <w:rPr>
          <w:sz w:val="16"/>
        </w:rPr>
        <w:t xml:space="preserve"> </w:t>
      </w:r>
      <w:r w:rsidRPr="00A249A1">
        <w:rPr>
          <w:rStyle w:val="StyleUnderline"/>
        </w:rPr>
        <w:t>is</w:t>
      </w:r>
      <w:r w:rsidRPr="00A249A1">
        <w:rPr>
          <w:sz w:val="16"/>
        </w:rPr>
        <w:t xml:space="preserve"> </w:t>
      </w:r>
      <w:r w:rsidRPr="00A249A1">
        <w:rPr>
          <w:rStyle w:val="Emphasis"/>
        </w:rPr>
        <w:t>overpowered</w:t>
      </w:r>
      <w:r w:rsidRPr="00A249A1">
        <w:rPr>
          <w:sz w:val="16"/>
        </w:rPr>
        <w:t xml:space="preserve"> </w:t>
      </w:r>
      <w:r w:rsidRPr="00A249A1">
        <w:rPr>
          <w:rStyle w:val="StyleUnderline"/>
        </w:rPr>
        <w:t>by the evocation of</w:t>
      </w:r>
      <w:r w:rsidRPr="00A249A1">
        <w:rPr>
          <w:sz w:val="16"/>
        </w:rPr>
        <w:t xml:space="preserve"> </w:t>
      </w:r>
      <w:r w:rsidRPr="00A249A1">
        <w:rPr>
          <w:rStyle w:val="Emphasis"/>
        </w:rPr>
        <w:t>emotional states</w:t>
      </w:r>
      <w:r w:rsidRPr="00A249A1">
        <w:rPr>
          <w:rStyle w:val="StyleUnderline"/>
        </w:rPr>
        <w:t>. The post-truth age</w:t>
      </w:r>
      <w:r w:rsidRPr="00A249A1">
        <w:rPr>
          <w:sz w:val="16"/>
        </w:rPr>
        <w:t xml:space="preserve">, which is deliberately reinforced via social media, </w:t>
      </w:r>
      <w:r w:rsidRPr="00A249A1">
        <w:rPr>
          <w:rStyle w:val="StyleUnderline"/>
        </w:rPr>
        <w:t>is the</w:t>
      </w:r>
      <w:r w:rsidRPr="00A249A1">
        <w:rPr>
          <w:sz w:val="16"/>
        </w:rPr>
        <w:t xml:space="preserve"> </w:t>
      </w:r>
      <w:r w:rsidRPr="00A249A1">
        <w:rPr>
          <w:rStyle w:val="Emphasis"/>
        </w:rPr>
        <w:t>soil</w:t>
      </w:r>
      <w:r w:rsidRPr="00A249A1">
        <w:rPr>
          <w:sz w:val="16"/>
        </w:rPr>
        <w:t xml:space="preserve"> </w:t>
      </w:r>
      <w:r w:rsidRPr="00A249A1">
        <w:rPr>
          <w:rStyle w:val="StyleUnderline"/>
        </w:rPr>
        <w:t>in which</w:t>
      </w:r>
      <w:r w:rsidRPr="00A249A1">
        <w:rPr>
          <w:sz w:val="16"/>
        </w:rPr>
        <w:t xml:space="preserve"> </w:t>
      </w:r>
      <w:r w:rsidRPr="00A249A1">
        <w:rPr>
          <w:rStyle w:val="Emphasis"/>
        </w:rPr>
        <w:t>radicalizations flourish</w:t>
      </w:r>
      <w:r w:rsidRPr="00A249A1">
        <w:rPr>
          <w:sz w:val="16"/>
        </w:rPr>
        <w:t>, be they religious, political or otherwise. There is no point debating with an Islamic State hate preacher or a radical Stalinist to establish who is right through an exchange of reasons, since the basic rules of such an exchange are not accepted by the ideology of the interlocutor.</w:t>
      </w:r>
    </w:p>
    <w:p w14:paraId="0BF0215A" w14:textId="77777777" w:rsidR="00772BE2" w:rsidRPr="00207C0D" w:rsidRDefault="00772BE2" w:rsidP="00772BE2">
      <w:pPr>
        <w:rPr>
          <w:sz w:val="16"/>
        </w:rPr>
      </w:pPr>
      <w:r w:rsidRPr="00A249A1">
        <w:rPr>
          <w:rStyle w:val="Emphasis"/>
        </w:rPr>
        <w:t>Radical intolerance</w:t>
      </w:r>
      <w:r w:rsidRPr="00A249A1">
        <w:rPr>
          <w:sz w:val="16"/>
        </w:rPr>
        <w:t xml:space="preserve"> </w:t>
      </w:r>
      <w:r w:rsidRPr="00A249A1">
        <w:rPr>
          <w:rStyle w:val="StyleUnderline"/>
        </w:rPr>
        <w:t>whose aim is to</w:t>
      </w:r>
      <w:r w:rsidRPr="00A249A1">
        <w:rPr>
          <w:sz w:val="16"/>
        </w:rPr>
        <w:t xml:space="preserve"> </w:t>
      </w:r>
      <w:r w:rsidRPr="00A249A1">
        <w:rPr>
          <w:rStyle w:val="Emphasis"/>
        </w:rPr>
        <w:t>undermine</w:t>
      </w:r>
      <w:r w:rsidRPr="00A249A1">
        <w:rPr>
          <w:sz w:val="16"/>
        </w:rPr>
        <w:t xml:space="preserve"> the foundations of </w:t>
      </w:r>
      <w:r w:rsidRPr="00A249A1">
        <w:rPr>
          <w:rStyle w:val="StyleUnderline"/>
        </w:rPr>
        <w:t>the</w:t>
      </w:r>
      <w:r w:rsidRPr="00A249A1">
        <w:rPr>
          <w:sz w:val="16"/>
        </w:rPr>
        <w:t xml:space="preserve"> </w:t>
      </w:r>
      <w:r w:rsidRPr="00A249A1">
        <w:rPr>
          <w:rStyle w:val="Emphasis"/>
        </w:rPr>
        <w:t>democratic law- based state</w:t>
      </w:r>
      <w:r w:rsidRPr="00A249A1">
        <w:rPr>
          <w:sz w:val="16"/>
        </w:rPr>
        <w:t xml:space="preserve"> by any means available (including violence against innocents) </w:t>
      </w:r>
      <w:r w:rsidRPr="00A249A1">
        <w:rPr>
          <w:rStyle w:val="StyleUnderline"/>
        </w:rPr>
        <w:t>is</w:t>
      </w:r>
      <w:r w:rsidRPr="00A249A1">
        <w:rPr>
          <w:sz w:val="16"/>
        </w:rPr>
        <w:t xml:space="preserve"> </w:t>
      </w:r>
      <w:r w:rsidRPr="00A249A1">
        <w:rPr>
          <w:rStyle w:val="Emphasis"/>
        </w:rPr>
        <w:t>nothing</w:t>
      </w:r>
      <w:r w:rsidRPr="00A249A1">
        <w:rPr>
          <w:sz w:val="16"/>
        </w:rPr>
        <w:t xml:space="preserve"> that </w:t>
      </w:r>
      <w:r w:rsidRPr="00A249A1">
        <w:rPr>
          <w:rStyle w:val="Emphasis"/>
        </w:rPr>
        <w:t>one should tolerate</w:t>
      </w:r>
      <w:r w:rsidRPr="00A249A1">
        <w:rPr>
          <w:sz w:val="16"/>
        </w:rPr>
        <w:t>. Therefore, this book is directed at those who wish to deal rationally — that is, not ina manner driven purely by their personal opinions - with the questions of whether there are such things as moral facts and moral progress in dark times and of how we can develop a system of values for the twenty-first century on the basis of universal values. The fact that increasing numbers of people are not interested in this is part of the problem, and I wish to contribute to the solution with these reflections from a philosophical perspective.</w:t>
      </w:r>
    </w:p>
    <w:p w14:paraId="163C2349" w14:textId="77777777" w:rsidR="00772BE2" w:rsidRPr="00A52F3B" w:rsidRDefault="00772BE2" w:rsidP="00772BE2">
      <w:pPr>
        <w:pStyle w:val="Heading4"/>
      </w:pPr>
      <w:r>
        <w:t xml:space="preserve">5. MAGA implosion solves the case. </w:t>
      </w:r>
    </w:p>
    <w:p w14:paraId="1C2253BB" w14:textId="77777777" w:rsidR="00772BE2" w:rsidRPr="00A52F3B" w:rsidRDefault="00772BE2" w:rsidP="00772BE2">
      <w:r w:rsidRPr="00A52F3B">
        <w:t xml:space="preserve">Yasheng </w:t>
      </w:r>
      <w:r w:rsidRPr="005A39BA">
        <w:rPr>
          <w:rStyle w:val="Style13ptBold"/>
        </w:rPr>
        <w:t>Huang 24</w:t>
      </w:r>
      <w:r w:rsidRPr="00A52F3B">
        <w:t>, Professor of Global Economics and Management at MIT Sloan School of Management, author of the forthcoming book The Rise and the Fall of the EAST: How Exams, Autocracy, Stability, and Technology Brought China Success, and Why They Might Lead to Its Decline (Yale University Press, August 2023), "To Win Back Voters, Democrats Should Let Trump Be Trump," Project Syndicate, 11/15/2024, https://www.project-syndicate.org/onpoint/let-maga-policies-play-out-most-effective-way-to-defeat-trump-by-yasheng-huang-2024-11</w:t>
      </w:r>
    </w:p>
    <w:p w14:paraId="6BF2E6DA" w14:textId="77777777" w:rsidR="00772BE2" w:rsidRPr="00A52F3B" w:rsidRDefault="00772BE2" w:rsidP="00772BE2">
      <w:pPr>
        <w:rPr>
          <w:sz w:val="16"/>
        </w:rPr>
      </w:pPr>
      <w:r w:rsidRPr="00A52F3B">
        <w:rPr>
          <w:sz w:val="16"/>
        </w:rPr>
        <w:t>In her moving concession speech, US Vice President and Democratic presidential candidate Kamala Harris urged her supporters not to give in to despair. “The light of America’s promise,” she said, “will always burn bright as long as we never give up and as long as we keep fighting.” Other prominent Democrats, such as California Governor Gavin Newsom, echoed her defiance. Senator Elizabeth Warren has already outlined a plan for Congressional Democrats to “slow or sometimes limit Trump’s destruction.”</w:t>
      </w:r>
    </w:p>
    <w:p w14:paraId="608F22B1" w14:textId="77777777" w:rsidR="00772BE2" w:rsidRPr="00CC6154" w:rsidRDefault="00772BE2" w:rsidP="00772BE2">
      <w:pPr>
        <w:rPr>
          <w:sz w:val="16"/>
        </w:rPr>
      </w:pPr>
      <w:r w:rsidRPr="00A52F3B">
        <w:rPr>
          <w:sz w:val="16"/>
        </w:rPr>
        <w:t xml:space="preserve">But </w:t>
      </w:r>
      <w:r w:rsidRPr="00A52F3B">
        <w:rPr>
          <w:rStyle w:val="StyleUnderline"/>
        </w:rPr>
        <w:t>Democrats</w:t>
      </w:r>
      <w:r w:rsidRPr="00A52F3B">
        <w:rPr>
          <w:sz w:val="16"/>
        </w:rPr>
        <w:t xml:space="preserve"> should do exactly the opposite. </w:t>
      </w:r>
      <w:r w:rsidRPr="00A52F3B">
        <w:rPr>
          <w:rStyle w:val="StyleUnderline"/>
        </w:rPr>
        <w:t>Instead of</w:t>
      </w:r>
      <w:r w:rsidRPr="00A52F3B">
        <w:rPr>
          <w:sz w:val="16"/>
        </w:rPr>
        <w:t xml:space="preserve"> </w:t>
      </w:r>
      <w:r w:rsidRPr="00A52F3B">
        <w:rPr>
          <w:rStyle w:val="Emphasis"/>
        </w:rPr>
        <w:t>blocking</w:t>
      </w:r>
      <w:r w:rsidRPr="00A52F3B">
        <w:rPr>
          <w:sz w:val="16"/>
        </w:rPr>
        <w:t xml:space="preserve"> President-elect Donald Trump’s “Make America Great Again” (</w:t>
      </w:r>
      <w:r w:rsidRPr="00A52F3B">
        <w:rPr>
          <w:rStyle w:val="Emphasis"/>
        </w:rPr>
        <w:t>MAGA</w:t>
      </w:r>
      <w:r w:rsidRPr="00A52F3B">
        <w:rPr>
          <w:sz w:val="16"/>
        </w:rPr>
        <w:t xml:space="preserve">) agenda, they </w:t>
      </w:r>
      <w:r w:rsidRPr="00A52F3B">
        <w:rPr>
          <w:rStyle w:val="StyleUnderline"/>
        </w:rPr>
        <w:t>should</w:t>
      </w:r>
      <w:r w:rsidRPr="00A52F3B">
        <w:rPr>
          <w:sz w:val="16"/>
        </w:rPr>
        <w:t xml:space="preserve"> </w:t>
      </w:r>
      <w:r w:rsidRPr="00A52F3B">
        <w:rPr>
          <w:rStyle w:val="Emphasis"/>
        </w:rPr>
        <w:t>let it play out</w:t>
      </w:r>
      <w:r w:rsidRPr="00A52F3B">
        <w:rPr>
          <w:rStyle w:val="StyleUnderline"/>
        </w:rPr>
        <w:t>. Doing so</w:t>
      </w:r>
      <w:r w:rsidRPr="00A52F3B">
        <w:rPr>
          <w:sz w:val="16"/>
        </w:rPr>
        <w:t xml:space="preserve"> just </w:t>
      </w:r>
      <w:r w:rsidRPr="00A52F3B">
        <w:rPr>
          <w:rStyle w:val="StyleUnderline"/>
        </w:rPr>
        <w:t>might be the</w:t>
      </w:r>
      <w:r w:rsidRPr="00A52F3B">
        <w:rPr>
          <w:sz w:val="16"/>
        </w:rPr>
        <w:t xml:space="preserve"> </w:t>
      </w:r>
      <w:r w:rsidRPr="00A52F3B">
        <w:rPr>
          <w:rStyle w:val="Emphasis"/>
        </w:rPr>
        <w:t>surest way</w:t>
      </w:r>
      <w:r w:rsidRPr="00A52F3B">
        <w:rPr>
          <w:sz w:val="16"/>
        </w:rPr>
        <w:t xml:space="preserve"> </w:t>
      </w:r>
      <w:r w:rsidRPr="006D1F28">
        <w:rPr>
          <w:rStyle w:val="StyleUnderline"/>
          <w:highlight w:val="yellow"/>
        </w:rPr>
        <w:t>to put on</w:t>
      </w:r>
      <w:r w:rsidRPr="006D1F28">
        <w:rPr>
          <w:sz w:val="16"/>
          <w:highlight w:val="yellow"/>
        </w:rPr>
        <w:t xml:space="preserve"> </w:t>
      </w:r>
      <w:r w:rsidRPr="006D1F28">
        <w:rPr>
          <w:rStyle w:val="Emphasis"/>
          <w:highlight w:val="yellow"/>
        </w:rPr>
        <w:t>full display</w:t>
      </w:r>
      <w:r w:rsidRPr="006D1F28">
        <w:rPr>
          <w:sz w:val="16"/>
          <w:highlight w:val="yellow"/>
        </w:rPr>
        <w:t xml:space="preserve"> </w:t>
      </w:r>
      <w:r w:rsidRPr="006D1F28">
        <w:rPr>
          <w:rStyle w:val="StyleUnderline"/>
          <w:highlight w:val="yellow"/>
        </w:rPr>
        <w:t>the</w:t>
      </w:r>
      <w:r w:rsidRPr="00CC6154">
        <w:rPr>
          <w:sz w:val="16"/>
        </w:rPr>
        <w:t xml:space="preserve"> </w:t>
      </w:r>
      <w:r w:rsidRPr="00CC6154">
        <w:rPr>
          <w:rStyle w:val="Emphasis"/>
        </w:rPr>
        <w:t>cruelty</w:t>
      </w:r>
      <w:r w:rsidRPr="00CC6154">
        <w:rPr>
          <w:sz w:val="16"/>
        </w:rPr>
        <w:t xml:space="preserve"> </w:t>
      </w:r>
      <w:r w:rsidRPr="00CC6154">
        <w:rPr>
          <w:rStyle w:val="StyleUnderline"/>
        </w:rPr>
        <w:t>and</w:t>
      </w:r>
      <w:r w:rsidRPr="00CC6154">
        <w:rPr>
          <w:sz w:val="16"/>
        </w:rPr>
        <w:t xml:space="preserve"> </w:t>
      </w:r>
      <w:r w:rsidRPr="00CC6154">
        <w:rPr>
          <w:rStyle w:val="Emphasis"/>
        </w:rPr>
        <w:t>recklessness</w:t>
      </w:r>
      <w:r w:rsidRPr="00CC6154">
        <w:rPr>
          <w:sz w:val="16"/>
        </w:rPr>
        <w:t xml:space="preserve"> </w:t>
      </w:r>
      <w:r w:rsidRPr="00CC6154">
        <w:rPr>
          <w:rStyle w:val="StyleUnderline"/>
        </w:rPr>
        <w:t>of the</w:t>
      </w:r>
      <w:r w:rsidRPr="00CC6154">
        <w:rPr>
          <w:sz w:val="16"/>
        </w:rPr>
        <w:t xml:space="preserve"> </w:t>
      </w:r>
      <w:r w:rsidRPr="00CC6154">
        <w:rPr>
          <w:rStyle w:val="Emphasis"/>
        </w:rPr>
        <w:t>MAGA</w:t>
      </w:r>
      <w:r w:rsidRPr="00CC6154">
        <w:rPr>
          <w:sz w:val="16"/>
        </w:rPr>
        <w:t xml:space="preserve"> </w:t>
      </w:r>
      <w:r w:rsidRPr="00CC6154">
        <w:rPr>
          <w:rStyle w:val="StyleUnderline"/>
        </w:rPr>
        <w:t>agenda and</w:t>
      </w:r>
      <w:r w:rsidRPr="00CC6154">
        <w:rPr>
          <w:sz w:val="16"/>
        </w:rPr>
        <w:t xml:space="preserve"> </w:t>
      </w:r>
      <w:r w:rsidRPr="00CC6154">
        <w:rPr>
          <w:rStyle w:val="Emphasis"/>
        </w:rPr>
        <w:t>win back</w:t>
      </w:r>
      <w:r w:rsidRPr="00CC6154">
        <w:rPr>
          <w:sz w:val="16"/>
        </w:rPr>
        <w:t xml:space="preserve"> </w:t>
      </w:r>
      <w:r w:rsidRPr="00CC6154">
        <w:rPr>
          <w:rStyle w:val="StyleUnderline"/>
        </w:rPr>
        <w:t>the</w:t>
      </w:r>
      <w:r w:rsidRPr="00CC6154">
        <w:rPr>
          <w:sz w:val="16"/>
        </w:rPr>
        <w:t xml:space="preserve"> support of </w:t>
      </w:r>
      <w:r w:rsidRPr="00CC6154">
        <w:rPr>
          <w:rStyle w:val="Emphasis"/>
        </w:rPr>
        <w:t>working-class</w:t>
      </w:r>
      <w:r w:rsidRPr="00CC6154">
        <w:rPr>
          <w:sz w:val="16"/>
        </w:rPr>
        <w:t xml:space="preserve"> Americans.</w:t>
      </w:r>
    </w:p>
    <w:p w14:paraId="6E32D6E9" w14:textId="77777777" w:rsidR="00772BE2" w:rsidRPr="00A52F3B" w:rsidRDefault="00772BE2" w:rsidP="00772BE2">
      <w:pPr>
        <w:rPr>
          <w:sz w:val="16"/>
        </w:rPr>
      </w:pPr>
      <w:r w:rsidRPr="00CC6154">
        <w:rPr>
          <w:rStyle w:val="StyleUnderline"/>
        </w:rPr>
        <w:t>By</w:t>
      </w:r>
      <w:r w:rsidRPr="00CC6154">
        <w:rPr>
          <w:sz w:val="16"/>
        </w:rPr>
        <w:t xml:space="preserve"> </w:t>
      </w:r>
      <w:r w:rsidRPr="00CC6154">
        <w:rPr>
          <w:rStyle w:val="Emphasis"/>
        </w:rPr>
        <w:t>exposing</w:t>
      </w:r>
      <w:r w:rsidRPr="00CC6154">
        <w:rPr>
          <w:sz w:val="16"/>
        </w:rPr>
        <w:t xml:space="preserve"> ordinary </w:t>
      </w:r>
      <w:r w:rsidRPr="00CC6154">
        <w:rPr>
          <w:rStyle w:val="StyleUnderline"/>
        </w:rPr>
        <w:t>Americans to the</w:t>
      </w:r>
      <w:r w:rsidRPr="00CC6154">
        <w:rPr>
          <w:sz w:val="16"/>
        </w:rPr>
        <w:t xml:space="preserve"> </w:t>
      </w:r>
      <w:r w:rsidRPr="00CC6154">
        <w:rPr>
          <w:rStyle w:val="Emphasis"/>
        </w:rPr>
        <w:t>harsh consequences</w:t>
      </w:r>
      <w:r w:rsidRPr="00CC6154">
        <w:rPr>
          <w:sz w:val="16"/>
        </w:rPr>
        <w:t xml:space="preserve"> </w:t>
      </w:r>
      <w:r w:rsidRPr="00CC6154">
        <w:rPr>
          <w:rStyle w:val="StyleUnderline"/>
        </w:rPr>
        <w:t>of</w:t>
      </w:r>
      <w:r w:rsidRPr="00CC6154">
        <w:rPr>
          <w:sz w:val="16"/>
        </w:rPr>
        <w:t xml:space="preserve"> </w:t>
      </w:r>
      <w:r w:rsidRPr="00CC6154">
        <w:rPr>
          <w:rStyle w:val="Emphasis"/>
        </w:rPr>
        <w:t>MAGA</w:t>
      </w:r>
      <w:r w:rsidRPr="00CC6154">
        <w:rPr>
          <w:sz w:val="16"/>
        </w:rPr>
        <w:t xml:space="preserve"> policies – the elimination of essential health-care protections, </w:t>
      </w:r>
      <w:r w:rsidRPr="00CC6154">
        <w:rPr>
          <w:rStyle w:val="StyleUnderline"/>
        </w:rPr>
        <w:t>the erosion of the</w:t>
      </w:r>
      <w:r w:rsidRPr="00CC6154">
        <w:rPr>
          <w:sz w:val="16"/>
        </w:rPr>
        <w:t xml:space="preserve"> </w:t>
      </w:r>
      <w:r w:rsidRPr="00CC6154">
        <w:rPr>
          <w:rStyle w:val="Emphasis"/>
        </w:rPr>
        <w:t>minimum wage</w:t>
      </w:r>
      <w:r w:rsidRPr="00CC6154">
        <w:rPr>
          <w:sz w:val="16"/>
        </w:rPr>
        <w:t xml:space="preserve">, tax cuts for the rich, </w:t>
      </w:r>
      <w:r w:rsidRPr="00CC6154">
        <w:rPr>
          <w:rStyle w:val="StyleUnderline"/>
        </w:rPr>
        <w:t xml:space="preserve">and </w:t>
      </w:r>
      <w:r w:rsidRPr="006D1F28">
        <w:rPr>
          <w:rStyle w:val="StyleUnderline"/>
          <w:highlight w:val="yellow"/>
        </w:rPr>
        <w:t>the</w:t>
      </w:r>
      <w:r w:rsidRPr="006D1F28">
        <w:rPr>
          <w:sz w:val="16"/>
          <w:highlight w:val="yellow"/>
        </w:rPr>
        <w:t xml:space="preserve"> </w:t>
      </w:r>
      <w:r w:rsidRPr="006D1F28">
        <w:rPr>
          <w:rStyle w:val="Emphasis"/>
          <w:highlight w:val="yellow"/>
        </w:rPr>
        <w:t>rollback</w:t>
      </w:r>
      <w:r w:rsidRPr="006D1F28">
        <w:rPr>
          <w:sz w:val="16"/>
          <w:highlight w:val="yellow"/>
        </w:rPr>
        <w:t xml:space="preserve"> </w:t>
      </w:r>
      <w:r w:rsidRPr="006D1F28">
        <w:rPr>
          <w:rStyle w:val="StyleUnderline"/>
          <w:highlight w:val="yellow"/>
        </w:rPr>
        <w:t>of</w:t>
      </w:r>
      <w:r w:rsidRPr="00CC6154">
        <w:rPr>
          <w:sz w:val="16"/>
        </w:rPr>
        <w:t xml:space="preserve"> environmental and </w:t>
      </w:r>
      <w:r w:rsidRPr="006D1F28">
        <w:rPr>
          <w:rStyle w:val="Emphasis"/>
          <w:highlight w:val="yellow"/>
        </w:rPr>
        <w:t>work</w:t>
      </w:r>
      <w:r w:rsidRPr="00CC6154">
        <w:rPr>
          <w:rStyle w:val="StyleUnderline"/>
        </w:rPr>
        <w:t>place</w:t>
      </w:r>
      <w:r w:rsidRPr="00A52F3B">
        <w:rPr>
          <w:sz w:val="16"/>
        </w:rPr>
        <w:t xml:space="preserve">-safety </w:t>
      </w:r>
      <w:r w:rsidRPr="006D1F28">
        <w:rPr>
          <w:rStyle w:val="Emphasis"/>
          <w:highlight w:val="yellow"/>
        </w:rPr>
        <w:t>regulations</w:t>
      </w:r>
      <w:r w:rsidRPr="00A52F3B">
        <w:rPr>
          <w:sz w:val="16"/>
        </w:rPr>
        <w:t xml:space="preserve"> – </w:t>
      </w:r>
      <w:r w:rsidRPr="00A52F3B">
        <w:rPr>
          <w:rStyle w:val="StyleUnderline"/>
        </w:rPr>
        <w:t xml:space="preserve">Democrats </w:t>
      </w:r>
      <w:r w:rsidRPr="006D1F28">
        <w:rPr>
          <w:rStyle w:val="StyleUnderline"/>
          <w:highlight w:val="yellow"/>
        </w:rPr>
        <w:t>could</w:t>
      </w:r>
      <w:r w:rsidRPr="006D1F28">
        <w:rPr>
          <w:sz w:val="16"/>
          <w:highlight w:val="yellow"/>
        </w:rPr>
        <w:t xml:space="preserve"> </w:t>
      </w:r>
      <w:r w:rsidRPr="006D1F28">
        <w:rPr>
          <w:rStyle w:val="Emphasis"/>
          <w:highlight w:val="yellow"/>
        </w:rPr>
        <w:t>underscore</w:t>
      </w:r>
      <w:r w:rsidRPr="006D1F28">
        <w:rPr>
          <w:sz w:val="16"/>
          <w:highlight w:val="yellow"/>
        </w:rPr>
        <w:t xml:space="preserve"> </w:t>
      </w:r>
      <w:r w:rsidRPr="006D1F28">
        <w:rPr>
          <w:rStyle w:val="StyleUnderline"/>
          <w:highlight w:val="yellow"/>
        </w:rPr>
        <w:t>Trump’s</w:t>
      </w:r>
      <w:r w:rsidRPr="006D1F28">
        <w:rPr>
          <w:sz w:val="16"/>
          <w:highlight w:val="yellow"/>
        </w:rPr>
        <w:t xml:space="preserve"> </w:t>
      </w:r>
      <w:r w:rsidRPr="006D1F28">
        <w:rPr>
          <w:rStyle w:val="Emphasis"/>
          <w:highlight w:val="yellow"/>
        </w:rPr>
        <w:t>anti-worker objectives</w:t>
      </w:r>
      <w:r w:rsidRPr="00A52F3B">
        <w:rPr>
          <w:sz w:val="16"/>
        </w:rPr>
        <w:t>. Without the Affordable Care Act (ACA, also known as Obamacare), which Republicans aim to repeal, working-class voters in red states who have benefited greatly from its insurance mandate may come to realize that the Democratic Party is more aligned with their interests.</w:t>
      </w:r>
    </w:p>
    <w:p w14:paraId="2F6B9717" w14:textId="77777777" w:rsidR="00772BE2" w:rsidRPr="00A52F3B" w:rsidRDefault="00772BE2" w:rsidP="00772BE2">
      <w:pPr>
        <w:rPr>
          <w:sz w:val="16"/>
        </w:rPr>
      </w:pPr>
      <w:r w:rsidRPr="00A52F3B">
        <w:rPr>
          <w:sz w:val="16"/>
        </w:rPr>
        <w:t>Play the Long Game</w:t>
      </w:r>
    </w:p>
    <w:p w14:paraId="4D901D4E" w14:textId="77777777" w:rsidR="00772BE2" w:rsidRPr="00A52F3B" w:rsidRDefault="00772BE2" w:rsidP="00772BE2">
      <w:pPr>
        <w:rPr>
          <w:sz w:val="16"/>
        </w:rPr>
      </w:pPr>
      <w:r w:rsidRPr="00A52F3B">
        <w:rPr>
          <w:sz w:val="16"/>
        </w:rPr>
        <w:t xml:space="preserve">Democrats began their postmortem review immediately after Election Day, analyzing the Harris campaign’s numerous missteps, messaging errors, and tactical miscalculations. But </w:t>
      </w:r>
      <w:r w:rsidRPr="00A52F3B">
        <w:rPr>
          <w:rStyle w:val="StyleUnderline"/>
        </w:rPr>
        <w:t>if the party’s leaders believe that merely refining their</w:t>
      </w:r>
      <w:r w:rsidRPr="00A52F3B">
        <w:rPr>
          <w:sz w:val="16"/>
        </w:rPr>
        <w:t xml:space="preserve"> </w:t>
      </w:r>
      <w:r w:rsidRPr="00A52F3B">
        <w:rPr>
          <w:rStyle w:val="Emphasis"/>
        </w:rPr>
        <w:t>campaign strategies</w:t>
      </w:r>
      <w:r w:rsidRPr="00A52F3B">
        <w:rPr>
          <w:sz w:val="16"/>
        </w:rPr>
        <w:t xml:space="preserve"> </w:t>
      </w:r>
      <w:r w:rsidRPr="00A52F3B">
        <w:rPr>
          <w:rStyle w:val="StyleUnderline"/>
        </w:rPr>
        <w:t>will enable them to reconnect with the American working class, they are</w:t>
      </w:r>
      <w:r w:rsidRPr="00A52F3B">
        <w:rPr>
          <w:sz w:val="16"/>
        </w:rPr>
        <w:t xml:space="preserve"> </w:t>
      </w:r>
      <w:r w:rsidRPr="00A52F3B">
        <w:rPr>
          <w:rStyle w:val="Emphasis"/>
        </w:rPr>
        <w:t>deluding themselves</w:t>
      </w:r>
      <w:r w:rsidRPr="00A52F3B">
        <w:rPr>
          <w:sz w:val="16"/>
        </w:rPr>
        <w:t>.</w:t>
      </w:r>
    </w:p>
    <w:p w14:paraId="2CC10BE9" w14:textId="77777777" w:rsidR="00772BE2" w:rsidRPr="00A52F3B" w:rsidRDefault="00772BE2" w:rsidP="00772BE2">
      <w:pPr>
        <w:rPr>
          <w:sz w:val="16"/>
        </w:rPr>
      </w:pPr>
      <w:r w:rsidRPr="00A52F3B">
        <w:rPr>
          <w:rStyle w:val="StyleUnderline"/>
        </w:rPr>
        <w:t>Many Trump supporters</w:t>
      </w:r>
      <w:r w:rsidRPr="00A52F3B">
        <w:rPr>
          <w:sz w:val="16"/>
        </w:rPr>
        <w:t xml:space="preserve">, after all, </w:t>
      </w:r>
      <w:r w:rsidRPr="00A52F3B">
        <w:rPr>
          <w:rStyle w:val="StyleUnderline"/>
        </w:rPr>
        <w:t>are</w:t>
      </w:r>
      <w:r w:rsidRPr="00A52F3B">
        <w:rPr>
          <w:sz w:val="16"/>
        </w:rPr>
        <w:t xml:space="preserve"> </w:t>
      </w:r>
      <w:r w:rsidRPr="00A52F3B">
        <w:rPr>
          <w:rStyle w:val="Emphasis"/>
        </w:rPr>
        <w:t>low-information voters</w:t>
      </w:r>
      <w:r w:rsidRPr="00A52F3B">
        <w:rPr>
          <w:sz w:val="16"/>
        </w:rPr>
        <w:t>, as evidenced by the fact that many people were still googling “Did Biden drop out of the presidential race?” on Election Day. In crucial battleground states like Michigan and Pennsylvania, interest in this question spiked just hours before the polls were due to open.</w:t>
      </w:r>
    </w:p>
    <w:p w14:paraId="04F2A391" w14:textId="77777777" w:rsidR="00772BE2" w:rsidRPr="00A52F3B" w:rsidRDefault="00772BE2" w:rsidP="00772BE2">
      <w:pPr>
        <w:rPr>
          <w:sz w:val="16"/>
        </w:rPr>
      </w:pPr>
      <w:r w:rsidRPr="006D1F28">
        <w:rPr>
          <w:rStyle w:val="StyleUnderline"/>
          <w:highlight w:val="yellow"/>
        </w:rPr>
        <w:t>While voters can</w:t>
      </w:r>
      <w:r w:rsidRPr="00A52F3B">
        <w:rPr>
          <w:rStyle w:val="StyleUnderline"/>
        </w:rPr>
        <w:t xml:space="preserve"> choose to</w:t>
      </w:r>
      <w:r w:rsidRPr="00A52F3B">
        <w:rPr>
          <w:sz w:val="16"/>
        </w:rPr>
        <w:t xml:space="preserve"> </w:t>
      </w:r>
      <w:r w:rsidRPr="006D1F28">
        <w:rPr>
          <w:rStyle w:val="Emphasis"/>
          <w:highlight w:val="yellow"/>
        </w:rPr>
        <w:t>ignore info</w:t>
      </w:r>
      <w:r w:rsidRPr="001C4119">
        <w:rPr>
          <w:rStyle w:val="StyleUnderline"/>
        </w:rPr>
        <w:t xml:space="preserve">rmation, </w:t>
      </w:r>
      <w:r w:rsidRPr="006D1F28">
        <w:rPr>
          <w:rStyle w:val="StyleUnderline"/>
          <w:highlight w:val="yellow"/>
        </w:rPr>
        <w:t>they</w:t>
      </w:r>
      <w:r w:rsidRPr="006D1F28">
        <w:rPr>
          <w:sz w:val="16"/>
          <w:highlight w:val="yellow"/>
        </w:rPr>
        <w:t xml:space="preserve"> </w:t>
      </w:r>
      <w:r w:rsidRPr="006D1F28">
        <w:rPr>
          <w:rStyle w:val="Emphasis"/>
          <w:highlight w:val="yellow"/>
        </w:rPr>
        <w:t>cannot</w:t>
      </w:r>
      <w:r w:rsidRPr="006D1F28">
        <w:rPr>
          <w:rStyle w:val="StyleUnderline"/>
          <w:highlight w:val="yellow"/>
        </w:rPr>
        <w:t xml:space="preserve"> ignore</w:t>
      </w:r>
      <w:r w:rsidRPr="00A52F3B">
        <w:rPr>
          <w:rStyle w:val="StyleUnderline"/>
        </w:rPr>
        <w:t xml:space="preserve"> the impact of</w:t>
      </w:r>
      <w:r w:rsidRPr="00A52F3B">
        <w:rPr>
          <w:sz w:val="16"/>
        </w:rPr>
        <w:t xml:space="preserve"> </w:t>
      </w:r>
      <w:r w:rsidRPr="001C4119">
        <w:rPr>
          <w:rStyle w:val="StyleUnderline"/>
        </w:rPr>
        <w:t xml:space="preserve">government </w:t>
      </w:r>
      <w:r w:rsidRPr="006D1F28">
        <w:rPr>
          <w:rStyle w:val="Emphasis"/>
          <w:highlight w:val="yellow"/>
        </w:rPr>
        <w:t>action</w:t>
      </w:r>
      <w:r w:rsidRPr="00CC6154">
        <w:rPr>
          <w:rStyle w:val="StyleUnderline"/>
        </w:rPr>
        <w:t>s</w:t>
      </w:r>
      <w:r w:rsidRPr="00A52F3B">
        <w:rPr>
          <w:rStyle w:val="StyleUnderline"/>
        </w:rPr>
        <w:t>, which tend to be</w:t>
      </w:r>
      <w:r w:rsidRPr="00A52F3B">
        <w:rPr>
          <w:sz w:val="16"/>
        </w:rPr>
        <w:t xml:space="preserve"> of two kinds: </w:t>
      </w:r>
      <w:r w:rsidRPr="00A52F3B">
        <w:rPr>
          <w:rStyle w:val="StyleUnderline"/>
        </w:rPr>
        <w:t>the</w:t>
      </w:r>
      <w:r w:rsidRPr="00A52F3B">
        <w:rPr>
          <w:sz w:val="16"/>
        </w:rPr>
        <w:t xml:space="preserve"> </w:t>
      </w:r>
      <w:r w:rsidRPr="00A52F3B">
        <w:rPr>
          <w:rStyle w:val="Emphasis"/>
        </w:rPr>
        <w:t>enactment</w:t>
      </w:r>
      <w:r w:rsidRPr="00A52F3B">
        <w:rPr>
          <w:sz w:val="16"/>
        </w:rPr>
        <w:t xml:space="preserve"> </w:t>
      </w:r>
      <w:r w:rsidRPr="00A52F3B">
        <w:rPr>
          <w:rStyle w:val="StyleUnderline"/>
        </w:rPr>
        <w:t>of</w:t>
      </w:r>
      <w:r w:rsidRPr="00A52F3B">
        <w:rPr>
          <w:sz w:val="16"/>
        </w:rPr>
        <w:t xml:space="preserve"> </w:t>
      </w:r>
      <w:r w:rsidRPr="00A52F3B">
        <w:rPr>
          <w:rStyle w:val="Emphasis"/>
        </w:rPr>
        <w:t>new policies</w:t>
      </w:r>
      <w:r w:rsidRPr="00A52F3B">
        <w:rPr>
          <w:sz w:val="16"/>
        </w:rPr>
        <w:t xml:space="preserve"> </w:t>
      </w:r>
      <w:r w:rsidRPr="00A52F3B">
        <w:rPr>
          <w:rStyle w:val="StyleUnderline"/>
        </w:rPr>
        <w:t>and the</w:t>
      </w:r>
      <w:r w:rsidRPr="00A52F3B">
        <w:rPr>
          <w:sz w:val="16"/>
        </w:rPr>
        <w:t xml:space="preserve"> </w:t>
      </w:r>
      <w:r w:rsidRPr="00A52F3B">
        <w:rPr>
          <w:rStyle w:val="Emphasis"/>
        </w:rPr>
        <w:t>repeal of existing ones</w:t>
      </w:r>
      <w:r w:rsidRPr="00A52F3B">
        <w:rPr>
          <w:sz w:val="16"/>
        </w:rPr>
        <w:t>. Repeal, in particular, presents Democrats with a unique political opportunity. The Trump-led GOP will likely dismantle the policy frameworks and rights that Democrats fought hard to establish, and that are popular, if taken for granted by voters.</w:t>
      </w:r>
    </w:p>
    <w:p w14:paraId="6B79B4CF" w14:textId="77777777" w:rsidR="00772BE2" w:rsidRPr="00A52F3B" w:rsidRDefault="00772BE2" w:rsidP="00772BE2">
      <w:pPr>
        <w:rPr>
          <w:sz w:val="16"/>
        </w:rPr>
      </w:pPr>
      <w:r w:rsidRPr="00A52F3B">
        <w:rPr>
          <w:sz w:val="16"/>
        </w:rPr>
        <w:t xml:space="preserve">Simply put, </w:t>
      </w:r>
      <w:r w:rsidRPr="00A52F3B">
        <w:rPr>
          <w:rStyle w:val="StyleUnderline"/>
        </w:rPr>
        <w:t>Democrats should</w:t>
      </w:r>
      <w:r w:rsidRPr="00A52F3B">
        <w:rPr>
          <w:sz w:val="16"/>
        </w:rPr>
        <w:t xml:space="preserve"> </w:t>
      </w:r>
      <w:r w:rsidRPr="00A52F3B">
        <w:rPr>
          <w:rStyle w:val="Emphasis"/>
        </w:rPr>
        <w:t xml:space="preserve">play </w:t>
      </w:r>
      <w:r w:rsidRPr="006D1F28">
        <w:rPr>
          <w:rStyle w:val="Emphasis"/>
          <w:highlight w:val="yellow"/>
        </w:rPr>
        <w:t>the long game</w:t>
      </w:r>
      <w:r w:rsidRPr="00A52F3B">
        <w:rPr>
          <w:sz w:val="16"/>
        </w:rPr>
        <w:t xml:space="preserve">. Their goal should be to defeat and permanently eliminate the toxic influence of MAGA on the American body politic. But </w:t>
      </w:r>
      <w:r w:rsidRPr="00A52F3B">
        <w:rPr>
          <w:rStyle w:val="StyleUnderline"/>
        </w:rPr>
        <w:t>the battle of ideas is not won through</w:t>
      </w:r>
      <w:r w:rsidRPr="00A52F3B">
        <w:rPr>
          <w:sz w:val="16"/>
        </w:rPr>
        <w:t xml:space="preserve"> presidential </w:t>
      </w:r>
      <w:r w:rsidRPr="00A52F3B">
        <w:rPr>
          <w:rStyle w:val="Emphasis"/>
        </w:rPr>
        <w:t>debates</w:t>
      </w:r>
      <w:r w:rsidRPr="00A52F3B">
        <w:rPr>
          <w:sz w:val="16"/>
        </w:rPr>
        <w:t xml:space="preserve"> </w:t>
      </w:r>
      <w:r w:rsidRPr="00A52F3B">
        <w:rPr>
          <w:rStyle w:val="StyleUnderline"/>
        </w:rPr>
        <w:t>or</w:t>
      </w:r>
      <w:r w:rsidRPr="00A52F3B">
        <w:rPr>
          <w:sz w:val="16"/>
        </w:rPr>
        <w:t xml:space="preserve"> campaign </w:t>
      </w:r>
      <w:r w:rsidRPr="00A52F3B">
        <w:rPr>
          <w:rStyle w:val="Emphasis"/>
        </w:rPr>
        <w:t>speeches</w:t>
      </w:r>
      <w:r w:rsidRPr="00A52F3B">
        <w:rPr>
          <w:rStyle w:val="StyleUnderline"/>
        </w:rPr>
        <w:t xml:space="preserve">; it </w:t>
      </w:r>
      <w:r w:rsidRPr="006D1F28">
        <w:rPr>
          <w:rStyle w:val="StyleUnderline"/>
          <w:highlight w:val="yellow"/>
        </w:rPr>
        <w:t>is won through</w:t>
      </w:r>
      <w:r w:rsidRPr="006D1F28">
        <w:rPr>
          <w:sz w:val="16"/>
          <w:highlight w:val="yellow"/>
        </w:rPr>
        <w:t xml:space="preserve"> </w:t>
      </w:r>
      <w:r w:rsidRPr="006D1F28">
        <w:rPr>
          <w:rStyle w:val="Emphasis"/>
          <w:highlight w:val="yellow"/>
        </w:rPr>
        <w:t>real</w:t>
      </w:r>
      <w:r w:rsidRPr="00A52F3B">
        <w:rPr>
          <w:rStyle w:val="Emphasis"/>
        </w:rPr>
        <w:t xml:space="preserve">-world </w:t>
      </w:r>
      <w:r w:rsidRPr="006D1F28">
        <w:rPr>
          <w:rStyle w:val="Emphasis"/>
          <w:highlight w:val="yellow"/>
        </w:rPr>
        <w:t>policy</w:t>
      </w:r>
      <w:r w:rsidRPr="00A52F3B">
        <w:rPr>
          <w:sz w:val="16"/>
        </w:rPr>
        <w:t xml:space="preserve"> outcomes </w:t>
      </w:r>
      <w:r w:rsidRPr="00A52F3B">
        <w:rPr>
          <w:rStyle w:val="StyleUnderline"/>
        </w:rPr>
        <w:t>and</w:t>
      </w:r>
      <w:r w:rsidRPr="00A52F3B">
        <w:rPr>
          <w:sz w:val="16"/>
        </w:rPr>
        <w:t xml:space="preserve"> </w:t>
      </w:r>
      <w:r w:rsidRPr="00A52F3B">
        <w:rPr>
          <w:rStyle w:val="Emphasis"/>
        </w:rPr>
        <w:t>lived experience</w:t>
      </w:r>
      <w:r w:rsidRPr="00A52F3B">
        <w:rPr>
          <w:sz w:val="16"/>
        </w:rPr>
        <w:t>. This helps explain why neither the inspiring rhetoric of Harris and former President Barack Obama nor the vast sum of money spent by Democrats on political ads succeeded in convincing the American electorate just how harmful and callous the MAGA GOP really is.1</w:t>
      </w:r>
    </w:p>
    <w:p w14:paraId="371A5FD0" w14:textId="77777777" w:rsidR="00772BE2" w:rsidRPr="00CC6154" w:rsidRDefault="00772BE2" w:rsidP="00772BE2">
      <w:pPr>
        <w:rPr>
          <w:sz w:val="16"/>
        </w:rPr>
      </w:pPr>
      <w:r w:rsidRPr="00A52F3B">
        <w:rPr>
          <w:sz w:val="16"/>
        </w:rPr>
        <w:t xml:space="preserve">That is not to say that perceptions don’t matter, but perceptions are not simply shaped by policies. By any metric, President Joe </w:t>
      </w:r>
      <w:r w:rsidRPr="00A52F3B">
        <w:rPr>
          <w:rStyle w:val="StyleUnderline"/>
        </w:rPr>
        <w:t xml:space="preserve">Biden’s administration has </w:t>
      </w:r>
      <w:r w:rsidRPr="00CC6154">
        <w:rPr>
          <w:rStyle w:val="StyleUnderline"/>
        </w:rPr>
        <w:t>been the most pro-labor since</w:t>
      </w:r>
      <w:r w:rsidRPr="00CC6154">
        <w:rPr>
          <w:sz w:val="16"/>
        </w:rPr>
        <w:t xml:space="preserve"> </w:t>
      </w:r>
      <w:r w:rsidRPr="00CC6154">
        <w:rPr>
          <w:rStyle w:val="Emphasis"/>
        </w:rPr>
        <w:t>F</w:t>
      </w:r>
      <w:r w:rsidRPr="00CC6154">
        <w:rPr>
          <w:sz w:val="16"/>
        </w:rPr>
        <w:t xml:space="preserve">ranklin </w:t>
      </w:r>
      <w:r w:rsidRPr="00CC6154">
        <w:rPr>
          <w:rStyle w:val="Emphasis"/>
        </w:rPr>
        <w:t>D</w:t>
      </w:r>
      <w:r w:rsidRPr="00CC6154">
        <w:rPr>
          <w:sz w:val="16"/>
        </w:rPr>
        <w:t xml:space="preserve">. </w:t>
      </w:r>
      <w:r w:rsidRPr="00CC6154">
        <w:rPr>
          <w:rStyle w:val="Emphasis"/>
        </w:rPr>
        <w:t>R</w:t>
      </w:r>
      <w:r w:rsidRPr="00CC6154">
        <w:rPr>
          <w:sz w:val="16"/>
        </w:rPr>
        <w:t xml:space="preserve">oosevelt’s, </w:t>
      </w:r>
      <w:r w:rsidRPr="00CC6154">
        <w:rPr>
          <w:rStyle w:val="StyleUnderline"/>
        </w:rPr>
        <w:t>while</w:t>
      </w:r>
      <w:r w:rsidRPr="00CC6154">
        <w:rPr>
          <w:sz w:val="16"/>
        </w:rPr>
        <w:t xml:space="preserve"> </w:t>
      </w:r>
      <w:r w:rsidRPr="00CC6154">
        <w:rPr>
          <w:rStyle w:val="Emphasis"/>
        </w:rPr>
        <w:t>Trump</w:t>
      </w:r>
      <w:r w:rsidRPr="00CC6154">
        <w:rPr>
          <w:sz w:val="16"/>
        </w:rPr>
        <w:t xml:space="preserve"> </w:t>
      </w:r>
      <w:r w:rsidRPr="00CC6154">
        <w:rPr>
          <w:rStyle w:val="StyleUnderline"/>
        </w:rPr>
        <w:t>aligned himself with the</w:t>
      </w:r>
      <w:r w:rsidRPr="00CC6154">
        <w:rPr>
          <w:sz w:val="16"/>
        </w:rPr>
        <w:t xml:space="preserve"> </w:t>
      </w:r>
      <w:r w:rsidRPr="00CC6154">
        <w:rPr>
          <w:rStyle w:val="Emphasis"/>
        </w:rPr>
        <w:t>moneyed class</w:t>
      </w:r>
      <w:r w:rsidRPr="00CC6154">
        <w:rPr>
          <w:sz w:val="16"/>
        </w:rPr>
        <w:t xml:space="preserve"> </w:t>
      </w:r>
      <w:r w:rsidRPr="00CC6154">
        <w:rPr>
          <w:rStyle w:val="StyleUnderline"/>
        </w:rPr>
        <w:t>and</w:t>
      </w:r>
      <w:r w:rsidRPr="00CC6154">
        <w:rPr>
          <w:sz w:val="16"/>
        </w:rPr>
        <w:t xml:space="preserve"> </w:t>
      </w:r>
      <w:r w:rsidRPr="00CC6154">
        <w:rPr>
          <w:rStyle w:val="Emphasis"/>
        </w:rPr>
        <w:t>billionaires</w:t>
      </w:r>
      <w:r w:rsidRPr="00CC6154">
        <w:rPr>
          <w:sz w:val="16"/>
        </w:rPr>
        <w:t xml:space="preserve"> like Elon Musk. </w:t>
      </w:r>
      <w:r w:rsidRPr="00CC6154">
        <w:rPr>
          <w:rStyle w:val="StyleUnderline"/>
        </w:rPr>
        <w:t>Yet</w:t>
      </w:r>
      <w:r w:rsidRPr="00CC6154">
        <w:rPr>
          <w:sz w:val="16"/>
        </w:rPr>
        <w:t xml:space="preserve">, paradoxically, </w:t>
      </w:r>
      <w:r w:rsidRPr="00CC6154">
        <w:rPr>
          <w:rStyle w:val="StyleUnderline"/>
        </w:rPr>
        <w:t>it was</w:t>
      </w:r>
      <w:r w:rsidRPr="00CC6154">
        <w:rPr>
          <w:sz w:val="16"/>
        </w:rPr>
        <w:t xml:space="preserve"> </w:t>
      </w:r>
      <w:r w:rsidRPr="00CC6154">
        <w:rPr>
          <w:rStyle w:val="Emphasis"/>
        </w:rPr>
        <w:t>Harris</w:t>
      </w:r>
      <w:r w:rsidRPr="00CC6154">
        <w:rPr>
          <w:sz w:val="16"/>
        </w:rPr>
        <w:t xml:space="preserve"> and the Democrats </w:t>
      </w:r>
      <w:r w:rsidRPr="00CC6154">
        <w:rPr>
          <w:rStyle w:val="StyleUnderline"/>
        </w:rPr>
        <w:t>who faced accusations of being</w:t>
      </w:r>
      <w:r w:rsidRPr="00CC6154">
        <w:rPr>
          <w:sz w:val="16"/>
        </w:rPr>
        <w:t xml:space="preserve"> </w:t>
      </w:r>
      <w:r w:rsidRPr="00CC6154">
        <w:rPr>
          <w:rStyle w:val="Emphasis"/>
        </w:rPr>
        <w:t>elitist</w:t>
      </w:r>
      <w:r w:rsidRPr="00CC6154">
        <w:rPr>
          <w:sz w:val="16"/>
        </w:rPr>
        <w:t xml:space="preserve"> </w:t>
      </w:r>
      <w:r w:rsidRPr="00CC6154">
        <w:rPr>
          <w:rStyle w:val="StyleUnderline"/>
        </w:rPr>
        <w:t>and</w:t>
      </w:r>
      <w:r w:rsidRPr="00CC6154">
        <w:rPr>
          <w:sz w:val="16"/>
        </w:rPr>
        <w:t xml:space="preserve"> </w:t>
      </w:r>
      <w:r w:rsidRPr="00CC6154">
        <w:rPr>
          <w:rStyle w:val="Emphasis"/>
        </w:rPr>
        <w:t>“out of touch”</w:t>
      </w:r>
      <w:r w:rsidRPr="00CC6154">
        <w:rPr>
          <w:sz w:val="16"/>
        </w:rPr>
        <w:t xml:space="preserve"> with American workers. </w:t>
      </w:r>
      <w:r w:rsidRPr="00CC6154">
        <w:rPr>
          <w:rStyle w:val="StyleUnderline"/>
        </w:rPr>
        <w:t>The</w:t>
      </w:r>
      <w:r w:rsidRPr="00CC6154">
        <w:rPr>
          <w:sz w:val="16"/>
        </w:rPr>
        <w:t xml:space="preserve"> </w:t>
      </w:r>
      <w:r w:rsidRPr="00CC6154">
        <w:rPr>
          <w:rStyle w:val="Emphasis"/>
        </w:rPr>
        <w:t>Teamsters</w:t>
      </w:r>
      <w:r w:rsidRPr="00CC6154">
        <w:rPr>
          <w:sz w:val="16"/>
        </w:rPr>
        <w:t xml:space="preserve">, for example, </w:t>
      </w:r>
      <w:r w:rsidRPr="00CC6154">
        <w:rPr>
          <w:rStyle w:val="Emphasis"/>
        </w:rPr>
        <w:t>declined to endorse</w:t>
      </w:r>
      <w:r w:rsidRPr="00CC6154">
        <w:rPr>
          <w:sz w:val="16"/>
        </w:rPr>
        <w:t xml:space="preserve"> </w:t>
      </w:r>
      <w:r w:rsidRPr="00CC6154">
        <w:rPr>
          <w:rStyle w:val="StyleUnderline"/>
        </w:rPr>
        <w:t>Harris, despite Trump’s</w:t>
      </w:r>
      <w:r w:rsidRPr="00CC6154">
        <w:rPr>
          <w:sz w:val="16"/>
        </w:rPr>
        <w:t xml:space="preserve"> </w:t>
      </w:r>
      <w:r w:rsidRPr="00CC6154">
        <w:rPr>
          <w:rStyle w:val="Emphasis"/>
        </w:rPr>
        <w:t>open disdain</w:t>
      </w:r>
      <w:r w:rsidRPr="00CC6154">
        <w:rPr>
          <w:sz w:val="16"/>
        </w:rPr>
        <w:t xml:space="preserve"> </w:t>
      </w:r>
      <w:r w:rsidRPr="00CC6154">
        <w:rPr>
          <w:rStyle w:val="StyleUnderline"/>
        </w:rPr>
        <w:t>for</w:t>
      </w:r>
      <w:r w:rsidRPr="00CC6154">
        <w:rPr>
          <w:sz w:val="16"/>
        </w:rPr>
        <w:t xml:space="preserve"> labor </w:t>
      </w:r>
      <w:r w:rsidRPr="00CC6154">
        <w:rPr>
          <w:rStyle w:val="Emphasis"/>
        </w:rPr>
        <w:t>unions</w:t>
      </w:r>
      <w:r w:rsidRPr="00CC6154">
        <w:rPr>
          <w:sz w:val="16"/>
        </w:rPr>
        <w:t>.</w:t>
      </w:r>
    </w:p>
    <w:p w14:paraId="09DA76B9" w14:textId="77777777" w:rsidR="00772BE2" w:rsidRPr="00CC6154" w:rsidRDefault="00772BE2" w:rsidP="00772BE2">
      <w:pPr>
        <w:rPr>
          <w:sz w:val="16"/>
        </w:rPr>
      </w:pPr>
      <w:r w:rsidRPr="00CC6154">
        <w:rPr>
          <w:sz w:val="16"/>
        </w:rPr>
        <w:t xml:space="preserve">The conclusion is clear: </w:t>
      </w:r>
      <w:r w:rsidRPr="00CC6154">
        <w:rPr>
          <w:rStyle w:val="StyleUnderline"/>
        </w:rPr>
        <w:t>the</w:t>
      </w:r>
      <w:r w:rsidRPr="00CC6154">
        <w:rPr>
          <w:sz w:val="16"/>
        </w:rPr>
        <w:t xml:space="preserve"> most effective – and perhaps </w:t>
      </w:r>
      <w:r w:rsidRPr="00CC6154">
        <w:rPr>
          <w:rStyle w:val="Emphasis"/>
        </w:rPr>
        <w:t>only</w:t>
      </w:r>
      <w:r w:rsidRPr="00CC6154">
        <w:rPr>
          <w:sz w:val="16"/>
        </w:rPr>
        <w:t xml:space="preserve"> – </w:t>
      </w:r>
      <w:r w:rsidRPr="00CC6154">
        <w:rPr>
          <w:rStyle w:val="Emphasis"/>
        </w:rPr>
        <w:t>way</w:t>
      </w:r>
      <w:r w:rsidRPr="00CC6154">
        <w:rPr>
          <w:sz w:val="16"/>
        </w:rPr>
        <w:t xml:space="preserve"> </w:t>
      </w:r>
      <w:r w:rsidRPr="00CC6154">
        <w:rPr>
          <w:rStyle w:val="StyleUnderline"/>
        </w:rPr>
        <w:t>for working-class Americans, now the bedrock of Trump’s coalition, to see</w:t>
      </w:r>
      <w:r w:rsidRPr="00CC6154">
        <w:rPr>
          <w:sz w:val="16"/>
        </w:rPr>
        <w:t xml:space="preserve"> </w:t>
      </w:r>
      <w:r w:rsidRPr="00CC6154">
        <w:rPr>
          <w:rStyle w:val="Emphasis"/>
        </w:rPr>
        <w:t>who truly serves their interests</w:t>
      </w:r>
      <w:r w:rsidRPr="00CC6154">
        <w:rPr>
          <w:sz w:val="16"/>
        </w:rPr>
        <w:t xml:space="preserve"> </w:t>
      </w:r>
      <w:r w:rsidRPr="00CC6154">
        <w:rPr>
          <w:rStyle w:val="StyleUnderline"/>
        </w:rPr>
        <w:t>is to</w:t>
      </w:r>
      <w:r w:rsidRPr="00CC6154">
        <w:rPr>
          <w:sz w:val="16"/>
        </w:rPr>
        <w:t xml:space="preserve"> </w:t>
      </w:r>
      <w:r w:rsidRPr="00CC6154">
        <w:rPr>
          <w:rStyle w:val="Emphasis"/>
        </w:rPr>
        <w:t>feel the effects</w:t>
      </w:r>
      <w:r w:rsidRPr="00CC6154">
        <w:rPr>
          <w:sz w:val="16"/>
        </w:rPr>
        <w:t xml:space="preserve"> </w:t>
      </w:r>
      <w:r w:rsidRPr="00CC6154">
        <w:rPr>
          <w:rStyle w:val="StyleUnderline"/>
        </w:rPr>
        <w:t>of the</w:t>
      </w:r>
      <w:r w:rsidRPr="00CC6154">
        <w:rPr>
          <w:sz w:val="16"/>
        </w:rPr>
        <w:t xml:space="preserve"> </w:t>
      </w:r>
      <w:r w:rsidRPr="00CC6154">
        <w:rPr>
          <w:rStyle w:val="Emphasis"/>
        </w:rPr>
        <w:t>policies enacted by the president they voted for</w:t>
      </w:r>
      <w:r w:rsidRPr="00CC6154">
        <w:rPr>
          <w:sz w:val="16"/>
        </w:rPr>
        <w:t>.</w:t>
      </w:r>
    </w:p>
    <w:p w14:paraId="1D09479D" w14:textId="77777777" w:rsidR="00772BE2" w:rsidRPr="00A52F3B" w:rsidRDefault="00772BE2" w:rsidP="00772BE2">
      <w:pPr>
        <w:rPr>
          <w:sz w:val="16"/>
        </w:rPr>
      </w:pPr>
      <w:r w:rsidRPr="00CC6154">
        <w:rPr>
          <w:sz w:val="16"/>
        </w:rPr>
        <w:t xml:space="preserve">To be sure, Democrats would pay a steep price in the short term. If MAGA policies are allowed to prevail, </w:t>
      </w:r>
      <w:r w:rsidRPr="00CC6154">
        <w:rPr>
          <w:rStyle w:val="StyleUnderline"/>
        </w:rPr>
        <w:t>people</w:t>
      </w:r>
      <w:r w:rsidRPr="00CC6154">
        <w:rPr>
          <w:sz w:val="16"/>
        </w:rPr>
        <w:t xml:space="preserve"> across the political spectrum </w:t>
      </w:r>
      <w:r w:rsidRPr="00CC6154">
        <w:rPr>
          <w:rStyle w:val="Emphasis"/>
        </w:rPr>
        <w:t>will endure</w:t>
      </w:r>
      <w:r w:rsidRPr="00CC6154">
        <w:rPr>
          <w:sz w:val="16"/>
        </w:rPr>
        <w:t xml:space="preserve"> daily </w:t>
      </w:r>
      <w:r w:rsidRPr="00CC6154">
        <w:rPr>
          <w:rStyle w:val="Emphasis"/>
        </w:rPr>
        <w:t>hardships</w:t>
      </w:r>
      <w:r w:rsidRPr="00CC6154">
        <w:rPr>
          <w:rStyle w:val="StyleUnderline"/>
        </w:rPr>
        <w:t xml:space="preserve">. But </w:t>
      </w:r>
      <w:r w:rsidRPr="006D1F28">
        <w:rPr>
          <w:rStyle w:val="StyleUnderline"/>
          <w:highlight w:val="yellow"/>
        </w:rPr>
        <w:t>given the</w:t>
      </w:r>
      <w:r w:rsidRPr="006D1F28">
        <w:rPr>
          <w:sz w:val="16"/>
          <w:highlight w:val="yellow"/>
        </w:rPr>
        <w:t xml:space="preserve"> </w:t>
      </w:r>
      <w:r w:rsidRPr="006D1F28">
        <w:rPr>
          <w:rStyle w:val="Emphasis"/>
          <w:highlight w:val="yellow"/>
        </w:rPr>
        <w:t>existential threat</w:t>
      </w:r>
      <w:r w:rsidRPr="00CC6154">
        <w:rPr>
          <w:sz w:val="16"/>
        </w:rPr>
        <w:t xml:space="preserve"> </w:t>
      </w:r>
      <w:r w:rsidRPr="00CC6154">
        <w:rPr>
          <w:rStyle w:val="StyleUnderline"/>
        </w:rPr>
        <w:t xml:space="preserve">that </w:t>
      </w:r>
      <w:r w:rsidRPr="006D1F28">
        <w:rPr>
          <w:rStyle w:val="StyleUnderline"/>
          <w:highlight w:val="yellow"/>
        </w:rPr>
        <w:t xml:space="preserve">Trump’s </w:t>
      </w:r>
      <w:r w:rsidRPr="006D1F28">
        <w:rPr>
          <w:rStyle w:val="Emphasis"/>
          <w:highlight w:val="yellow"/>
        </w:rPr>
        <w:t>movement</w:t>
      </w:r>
      <w:r w:rsidRPr="006D1F28">
        <w:rPr>
          <w:rStyle w:val="StyleUnderline"/>
          <w:highlight w:val="yellow"/>
        </w:rPr>
        <w:t xml:space="preserve"> poses</w:t>
      </w:r>
      <w:r w:rsidRPr="001C4119">
        <w:rPr>
          <w:rStyle w:val="StyleUnderline"/>
        </w:rPr>
        <w:t xml:space="preserve"> to</w:t>
      </w:r>
      <w:r w:rsidRPr="001C4119">
        <w:rPr>
          <w:sz w:val="16"/>
        </w:rPr>
        <w:t xml:space="preserve"> </w:t>
      </w:r>
      <w:r w:rsidRPr="001C4119">
        <w:rPr>
          <w:rStyle w:val="Emphasis"/>
        </w:rPr>
        <w:t>American democracy</w:t>
      </w:r>
      <w:r w:rsidRPr="001C4119">
        <w:rPr>
          <w:rStyle w:val="StyleUnderline"/>
        </w:rPr>
        <w:t>, the</w:t>
      </w:r>
      <w:r w:rsidRPr="001C4119">
        <w:rPr>
          <w:sz w:val="16"/>
        </w:rPr>
        <w:t xml:space="preserve"> </w:t>
      </w:r>
      <w:r w:rsidRPr="001C4119">
        <w:rPr>
          <w:rStyle w:val="Emphasis"/>
        </w:rPr>
        <w:t>US economy</w:t>
      </w:r>
      <w:r w:rsidRPr="001C4119">
        <w:rPr>
          <w:rStyle w:val="StyleUnderline"/>
        </w:rPr>
        <w:t>, and</w:t>
      </w:r>
      <w:r w:rsidRPr="001C4119">
        <w:rPr>
          <w:sz w:val="16"/>
        </w:rPr>
        <w:t xml:space="preserve"> </w:t>
      </w:r>
      <w:r w:rsidRPr="001C4119">
        <w:rPr>
          <w:rStyle w:val="Emphasis"/>
        </w:rPr>
        <w:t>global stability</w:t>
      </w:r>
      <w:r w:rsidRPr="001C4119">
        <w:rPr>
          <w:rStyle w:val="StyleUnderline"/>
        </w:rPr>
        <w:t xml:space="preserve">, </w:t>
      </w:r>
      <w:r w:rsidRPr="006D1F28">
        <w:rPr>
          <w:rStyle w:val="Emphasis"/>
          <w:highlight w:val="yellow"/>
        </w:rPr>
        <w:t>Dem</w:t>
      </w:r>
      <w:r w:rsidRPr="001C4119">
        <w:rPr>
          <w:rStyle w:val="StyleUnderline"/>
        </w:rPr>
        <w:t>ocrat</w:t>
      </w:r>
      <w:r w:rsidRPr="006D1F28">
        <w:rPr>
          <w:rStyle w:val="Emphasis"/>
          <w:highlight w:val="yellow"/>
        </w:rPr>
        <w:t>s</w:t>
      </w:r>
      <w:r w:rsidRPr="006D1F28">
        <w:rPr>
          <w:rStyle w:val="StyleUnderline"/>
          <w:highlight w:val="yellow"/>
        </w:rPr>
        <w:t xml:space="preserve"> must</w:t>
      </w:r>
      <w:r w:rsidRPr="001C4119">
        <w:rPr>
          <w:rStyle w:val="StyleUnderline"/>
        </w:rPr>
        <w:t xml:space="preserve"> aim for </w:t>
      </w:r>
      <w:r w:rsidRPr="001C4119">
        <w:rPr>
          <w:rStyle w:val="Emphasis"/>
        </w:rPr>
        <w:t>more</w:t>
      </w:r>
      <w:r w:rsidRPr="001C4119">
        <w:rPr>
          <w:sz w:val="16"/>
        </w:rPr>
        <w:t xml:space="preserve"> </w:t>
      </w:r>
      <w:r w:rsidRPr="001C4119">
        <w:rPr>
          <w:rStyle w:val="StyleUnderline"/>
        </w:rPr>
        <w:t>than a</w:t>
      </w:r>
      <w:r w:rsidRPr="001C4119">
        <w:rPr>
          <w:sz w:val="16"/>
        </w:rPr>
        <w:t xml:space="preserve"> </w:t>
      </w:r>
      <w:r w:rsidRPr="001C4119">
        <w:rPr>
          <w:rStyle w:val="Emphasis"/>
        </w:rPr>
        <w:t>narrow victory</w:t>
      </w:r>
      <w:r w:rsidRPr="001C4119">
        <w:rPr>
          <w:sz w:val="16"/>
        </w:rPr>
        <w:t xml:space="preserve"> in the next election – </w:t>
      </w:r>
      <w:r w:rsidRPr="001C4119">
        <w:rPr>
          <w:rStyle w:val="StyleUnderline"/>
        </w:rPr>
        <w:t>they must work</w:t>
      </w:r>
      <w:r w:rsidRPr="00CC6154">
        <w:rPr>
          <w:rStyle w:val="StyleUnderline"/>
        </w:rPr>
        <w:t xml:space="preserve"> to</w:t>
      </w:r>
      <w:r w:rsidRPr="00CC6154">
        <w:rPr>
          <w:sz w:val="16"/>
        </w:rPr>
        <w:t xml:space="preserve"> </w:t>
      </w:r>
      <w:r w:rsidRPr="006D1F28">
        <w:rPr>
          <w:rStyle w:val="Emphasis"/>
          <w:highlight w:val="yellow"/>
        </w:rPr>
        <w:t>discredit the</w:t>
      </w:r>
      <w:r w:rsidRPr="00CC6154">
        <w:rPr>
          <w:sz w:val="16"/>
        </w:rPr>
        <w:t xml:space="preserve"> MAGA </w:t>
      </w:r>
      <w:r w:rsidRPr="006D1F28">
        <w:rPr>
          <w:rStyle w:val="Emphasis"/>
          <w:highlight w:val="yellow"/>
        </w:rPr>
        <w:t>movement</w:t>
      </w:r>
      <w:r w:rsidRPr="00CC6154">
        <w:rPr>
          <w:rStyle w:val="Emphasis"/>
        </w:rPr>
        <w:t xml:space="preserve"> once and for all</w:t>
      </w:r>
      <w:r w:rsidRPr="00CC6154">
        <w:rPr>
          <w:sz w:val="16"/>
        </w:rPr>
        <w:t>.</w:t>
      </w:r>
    </w:p>
    <w:p w14:paraId="080D128D" w14:textId="77777777" w:rsidR="00772BE2" w:rsidRPr="001C4119" w:rsidRDefault="00772BE2" w:rsidP="00772BE2">
      <w:pPr>
        <w:rPr>
          <w:sz w:val="16"/>
        </w:rPr>
      </w:pPr>
      <w:r w:rsidRPr="001C4119">
        <w:rPr>
          <w:sz w:val="16"/>
        </w:rPr>
        <w:t>At the core of this strategy is the recognition that a politician’s brand often holds more weight with voters than policy specifics. In a blind test, respondents who did not know which candidate was behind each proposal overwhelmingly favored Harris’s policies. Even on polarizing issues like the economy and immigration, the gap between Democratic and Republican proposals was much narrower than candidate-based polling would suggest.</w:t>
      </w:r>
    </w:p>
    <w:p w14:paraId="788D6DC1" w14:textId="77777777" w:rsidR="00772BE2" w:rsidRPr="001C4119" w:rsidRDefault="00772BE2" w:rsidP="00772BE2">
      <w:pPr>
        <w:rPr>
          <w:sz w:val="16"/>
        </w:rPr>
      </w:pPr>
      <w:r w:rsidRPr="001C4119">
        <w:rPr>
          <w:sz w:val="16"/>
        </w:rPr>
        <w:t xml:space="preserve">In other words, </w:t>
      </w:r>
      <w:r w:rsidRPr="001C4119">
        <w:rPr>
          <w:rStyle w:val="StyleUnderline"/>
        </w:rPr>
        <w:t xml:space="preserve">a significant portion of the electorate </w:t>
      </w:r>
      <w:r w:rsidRPr="001C4119">
        <w:rPr>
          <w:rStyle w:val="Emphasis"/>
        </w:rPr>
        <w:t>seemingly voted against its own interests</w:t>
      </w:r>
      <w:r w:rsidRPr="001C4119">
        <w:rPr>
          <w:rStyle w:val="StyleUnderline"/>
        </w:rPr>
        <w:t xml:space="preserve">. </w:t>
      </w:r>
      <w:r w:rsidRPr="001C4119">
        <w:rPr>
          <w:rStyle w:val="Emphasis"/>
        </w:rPr>
        <w:t>Dem</w:t>
      </w:r>
      <w:r w:rsidRPr="001C4119">
        <w:rPr>
          <w:rStyle w:val="StyleUnderline"/>
        </w:rPr>
        <w:t>ocrat</w:t>
      </w:r>
      <w:r w:rsidRPr="001C4119">
        <w:rPr>
          <w:rStyle w:val="Emphasis"/>
        </w:rPr>
        <w:t>s</w:t>
      </w:r>
      <w:r w:rsidRPr="001C4119">
        <w:rPr>
          <w:rStyle w:val="StyleUnderline"/>
        </w:rPr>
        <w:t xml:space="preserve"> </w:t>
      </w:r>
      <w:r w:rsidRPr="001C4119">
        <w:rPr>
          <w:rStyle w:val="Emphasis"/>
        </w:rPr>
        <w:t>may</w:t>
      </w:r>
      <w:r w:rsidRPr="001C4119">
        <w:rPr>
          <w:rStyle w:val="StyleUnderline"/>
        </w:rPr>
        <w:t xml:space="preserve"> attempt to address this disconnect by </w:t>
      </w:r>
      <w:r w:rsidRPr="001C4119">
        <w:rPr>
          <w:rStyle w:val="Emphasis"/>
        </w:rPr>
        <w:t>improv</w:t>
      </w:r>
      <w:r w:rsidRPr="001C4119">
        <w:rPr>
          <w:rStyle w:val="StyleUnderline"/>
        </w:rPr>
        <w:t>ing their voter-</w:t>
      </w:r>
      <w:r w:rsidRPr="001C4119">
        <w:rPr>
          <w:rStyle w:val="Emphasis"/>
        </w:rPr>
        <w:t>outreach</w:t>
      </w:r>
      <w:r w:rsidRPr="001C4119">
        <w:rPr>
          <w:rStyle w:val="StyleUnderline"/>
        </w:rPr>
        <w:t xml:space="preserve"> strategies, but this </w:t>
      </w:r>
      <w:r w:rsidRPr="001C4119">
        <w:rPr>
          <w:rStyle w:val="Emphasis"/>
        </w:rPr>
        <w:t>ignores</w:t>
      </w:r>
      <w:r w:rsidRPr="001C4119">
        <w:rPr>
          <w:sz w:val="16"/>
        </w:rPr>
        <w:t xml:space="preserve"> </w:t>
      </w:r>
      <w:r w:rsidRPr="001C4119">
        <w:rPr>
          <w:rStyle w:val="StyleUnderline"/>
        </w:rPr>
        <w:t>the</w:t>
      </w:r>
      <w:r w:rsidRPr="001C4119">
        <w:rPr>
          <w:sz w:val="16"/>
        </w:rPr>
        <w:t xml:space="preserve"> </w:t>
      </w:r>
      <w:r w:rsidRPr="001C4119">
        <w:rPr>
          <w:rStyle w:val="Emphasis"/>
        </w:rPr>
        <w:t>underlying problem</w:t>
      </w:r>
      <w:r w:rsidRPr="001C4119">
        <w:rPr>
          <w:rStyle w:val="StyleUnderline"/>
        </w:rPr>
        <w:t>. Strong</w:t>
      </w:r>
      <w:r w:rsidRPr="001C4119">
        <w:rPr>
          <w:sz w:val="16"/>
        </w:rPr>
        <w:t xml:space="preserve"> </w:t>
      </w:r>
      <w:r w:rsidRPr="001C4119">
        <w:rPr>
          <w:rStyle w:val="Emphasis"/>
        </w:rPr>
        <w:t>opposition</w:t>
      </w:r>
      <w:r w:rsidRPr="001C4119">
        <w:rPr>
          <w:sz w:val="16"/>
        </w:rPr>
        <w:t xml:space="preserve"> mounted </w:t>
      </w:r>
      <w:r w:rsidRPr="001C4119">
        <w:rPr>
          <w:rStyle w:val="StyleUnderline"/>
        </w:rPr>
        <w:t>by</w:t>
      </w:r>
      <w:r w:rsidRPr="001C4119">
        <w:rPr>
          <w:sz w:val="16"/>
        </w:rPr>
        <w:t xml:space="preserve"> </w:t>
      </w:r>
      <w:r w:rsidRPr="001C4119">
        <w:rPr>
          <w:rStyle w:val="Emphasis"/>
        </w:rPr>
        <w:t>Dem</w:t>
      </w:r>
      <w:r w:rsidRPr="001C4119">
        <w:rPr>
          <w:sz w:val="16"/>
        </w:rPr>
        <w:t>ocratic lawmaker</w:t>
      </w:r>
      <w:r w:rsidRPr="001C4119">
        <w:rPr>
          <w:rStyle w:val="Emphasis"/>
        </w:rPr>
        <w:t>s</w:t>
      </w:r>
      <w:r w:rsidRPr="001C4119">
        <w:rPr>
          <w:sz w:val="16"/>
        </w:rPr>
        <w:t xml:space="preserve"> </w:t>
      </w:r>
      <w:r w:rsidRPr="001C4119">
        <w:rPr>
          <w:rStyle w:val="StyleUnderline"/>
        </w:rPr>
        <w:t>against</w:t>
      </w:r>
      <w:r w:rsidRPr="001C4119">
        <w:rPr>
          <w:sz w:val="16"/>
        </w:rPr>
        <w:t xml:space="preserve"> </w:t>
      </w:r>
      <w:r w:rsidRPr="001C4119">
        <w:rPr>
          <w:rStyle w:val="Emphasis"/>
        </w:rPr>
        <w:t>GOP policies</w:t>
      </w:r>
      <w:r w:rsidRPr="001C4119">
        <w:rPr>
          <w:sz w:val="16"/>
        </w:rPr>
        <w:t xml:space="preserve"> over the past decade </w:t>
      </w:r>
      <w:r w:rsidRPr="001C4119">
        <w:rPr>
          <w:rStyle w:val="StyleUnderline"/>
        </w:rPr>
        <w:t>has</w:t>
      </w:r>
      <w:r w:rsidRPr="001C4119">
        <w:rPr>
          <w:sz w:val="16"/>
        </w:rPr>
        <w:t xml:space="preserve"> </w:t>
      </w:r>
      <w:r w:rsidRPr="001C4119">
        <w:rPr>
          <w:rStyle w:val="Emphasis"/>
        </w:rPr>
        <w:t>shielded voters</w:t>
      </w:r>
      <w:r w:rsidRPr="001C4119">
        <w:rPr>
          <w:sz w:val="16"/>
        </w:rPr>
        <w:t xml:space="preserve"> </w:t>
      </w:r>
      <w:r w:rsidRPr="001C4119">
        <w:rPr>
          <w:rStyle w:val="StyleUnderline"/>
        </w:rPr>
        <w:t>from</w:t>
      </w:r>
      <w:r w:rsidRPr="001C4119">
        <w:rPr>
          <w:sz w:val="16"/>
        </w:rPr>
        <w:t xml:space="preserve"> confronting </w:t>
      </w:r>
      <w:r w:rsidRPr="001C4119">
        <w:rPr>
          <w:rStyle w:val="StyleUnderline"/>
        </w:rPr>
        <w:t>the</w:t>
      </w:r>
      <w:r w:rsidRPr="001C4119">
        <w:rPr>
          <w:sz w:val="16"/>
        </w:rPr>
        <w:t xml:space="preserve"> </w:t>
      </w:r>
      <w:r w:rsidRPr="001C4119">
        <w:rPr>
          <w:rStyle w:val="Emphasis"/>
        </w:rPr>
        <w:t>consequences of their choices</w:t>
      </w:r>
      <w:r w:rsidRPr="001C4119">
        <w:rPr>
          <w:sz w:val="16"/>
        </w:rPr>
        <w:t>.</w:t>
      </w:r>
    </w:p>
    <w:p w14:paraId="64B890B4" w14:textId="77777777" w:rsidR="00772BE2" w:rsidRPr="001C4119" w:rsidRDefault="00772BE2" w:rsidP="00772BE2">
      <w:pPr>
        <w:rPr>
          <w:sz w:val="16"/>
        </w:rPr>
      </w:pPr>
      <w:r w:rsidRPr="001C4119">
        <w:rPr>
          <w:sz w:val="16"/>
        </w:rPr>
        <w:t>This is particularly true of voters who are socially conservative yet tend to support progressive economic policies. Although they agree with Democrats on key issues like expanding access to health care, protecting Social Security, and reducing drug prices, they also value conservative principles held by the Republicans. By voting for Republican candidates, these voters effectively get to have their cake and eat it, expressing conservative moral preferences while relying on Democrats to fight for their basic economic security.</w:t>
      </w:r>
    </w:p>
    <w:p w14:paraId="17943285" w14:textId="77777777" w:rsidR="00772BE2" w:rsidRPr="001C4119" w:rsidRDefault="00772BE2" w:rsidP="00772BE2">
      <w:pPr>
        <w:rPr>
          <w:sz w:val="16"/>
        </w:rPr>
      </w:pPr>
      <w:r w:rsidRPr="001C4119">
        <w:rPr>
          <w:sz w:val="16"/>
        </w:rPr>
        <w:t>It is time for voters to come to terms with the reality of America’s political system, where each of the two major parties offers a distinct set of values, positions, and policies. Each party’s platform contains elements that will appeal to voters in different ways, and it is up to them to weigh these competing priorities. So far, working-class voters have largely avoided these tough decisions; now they must confront them head-on.</w:t>
      </w:r>
    </w:p>
    <w:p w14:paraId="2B62C5B9" w14:textId="77777777" w:rsidR="00772BE2" w:rsidRPr="001C4119" w:rsidRDefault="00772BE2" w:rsidP="00772BE2">
      <w:pPr>
        <w:rPr>
          <w:sz w:val="16"/>
        </w:rPr>
      </w:pPr>
      <w:r w:rsidRPr="001C4119">
        <w:rPr>
          <w:sz w:val="16"/>
        </w:rPr>
        <w:t>No Good Policy Goes Unpunished</w:t>
      </w:r>
    </w:p>
    <w:p w14:paraId="074826E6" w14:textId="77777777" w:rsidR="00772BE2" w:rsidRPr="001C4119" w:rsidRDefault="00772BE2" w:rsidP="00772BE2">
      <w:pPr>
        <w:rPr>
          <w:sz w:val="16"/>
        </w:rPr>
      </w:pPr>
      <w:r w:rsidRPr="001C4119">
        <w:rPr>
          <w:sz w:val="16"/>
        </w:rPr>
        <w:t>Democrats must also face the reality that many voters are so deeply uninformed and entrenched in their beliefs that changing their views through persuasion and messaging alone is virtually impossible. Consider, for example, a 2009 town hall where a constituent told then-Republican Representative Robert Inglis, “Keep your government hands off my Medicare.” Inglis tried to explain that Medicare is, in fact, a government program, but his interlocutor wasn’t “having any of it.”</w:t>
      </w:r>
    </w:p>
    <w:p w14:paraId="7608ED1D" w14:textId="77777777" w:rsidR="00772BE2" w:rsidRPr="001C4119" w:rsidRDefault="00772BE2" w:rsidP="00772BE2">
      <w:pPr>
        <w:rPr>
          <w:sz w:val="16"/>
        </w:rPr>
      </w:pPr>
      <w:r w:rsidRPr="001C4119">
        <w:rPr>
          <w:sz w:val="16"/>
        </w:rPr>
        <w:t>One way to get this voter’s attention is to take government hands off his Medicare. During Trump’s first term, he and his allies in Congress repeatedly tried to repeal the ACA. The late Republican Senator John McCain famously blocked the effort with a dramatic thumbs-down gesture in 2017, earning thunderous applause from his Democratic peers. But by thwarting the MAGA GOP’s attempt to repeal Obamacare, McCain may have inadvertently helped it, preventing voters from seeing the full extent of Trump’s disregard for their needs.</w:t>
      </w:r>
    </w:p>
    <w:p w14:paraId="4F7D6E24" w14:textId="77777777" w:rsidR="00772BE2" w:rsidRPr="001C4119" w:rsidRDefault="00772BE2" w:rsidP="00772BE2">
      <w:pPr>
        <w:rPr>
          <w:sz w:val="16"/>
        </w:rPr>
      </w:pPr>
      <w:r w:rsidRPr="001C4119">
        <w:rPr>
          <w:sz w:val="16"/>
        </w:rPr>
        <w:t>Had Republicans succeeded in repealing Obamacare, millions of Americans would have lost their health insurance, sparking widespread outrage against the MAGA agenda and destroying its political credibility. Instead, millions of working-class Americans were spared the immediate harm of repeal – and the realization that GOP policies are in direct opposition to their interests.</w:t>
      </w:r>
    </w:p>
    <w:p w14:paraId="19F7379E" w14:textId="77777777" w:rsidR="00772BE2" w:rsidRPr="001C4119" w:rsidRDefault="00772BE2" w:rsidP="00772BE2">
      <w:pPr>
        <w:rPr>
          <w:sz w:val="16"/>
        </w:rPr>
      </w:pPr>
      <w:r w:rsidRPr="001C4119">
        <w:rPr>
          <w:sz w:val="16"/>
        </w:rPr>
        <w:t>Consequently, Trump and his MAGA ideologues have returned to power stronger and more determined than ever. And although Trump himself may have only a vague “concept of a plan” to repeal Obamacare, the extremists within the GOP will have a concrete strategy to attack its core principles and provisions.</w:t>
      </w:r>
    </w:p>
    <w:p w14:paraId="3C1D6863" w14:textId="77777777" w:rsidR="00772BE2" w:rsidRPr="00A52F3B" w:rsidRDefault="00772BE2" w:rsidP="00772BE2">
      <w:pPr>
        <w:rPr>
          <w:sz w:val="16"/>
        </w:rPr>
      </w:pPr>
      <w:r w:rsidRPr="001C4119">
        <w:rPr>
          <w:rStyle w:val="StyleUnderline"/>
        </w:rPr>
        <w:t>As Democrats brace for a second Trump presidency, the</w:t>
      </w:r>
      <w:r w:rsidRPr="001C4119">
        <w:rPr>
          <w:sz w:val="16"/>
        </w:rPr>
        <w:t xml:space="preserve"> </w:t>
      </w:r>
      <w:r w:rsidRPr="001C4119">
        <w:rPr>
          <w:rStyle w:val="Emphasis"/>
        </w:rPr>
        <w:t>key lesson</w:t>
      </w:r>
      <w:r w:rsidRPr="001C4119">
        <w:rPr>
          <w:sz w:val="16"/>
        </w:rPr>
        <w:t xml:space="preserve"> </w:t>
      </w:r>
      <w:r w:rsidRPr="001C4119">
        <w:rPr>
          <w:rStyle w:val="StyleUnderline"/>
        </w:rPr>
        <w:t xml:space="preserve">is that sometimes, the </w:t>
      </w:r>
      <w:r w:rsidRPr="001C4119">
        <w:rPr>
          <w:rStyle w:val="Emphasis"/>
        </w:rPr>
        <w:t>best way to fight</w:t>
      </w:r>
      <w:r w:rsidRPr="001C4119">
        <w:rPr>
          <w:sz w:val="16"/>
        </w:rPr>
        <w:t xml:space="preserve"> your opponent </w:t>
      </w:r>
      <w:r w:rsidRPr="001C4119">
        <w:rPr>
          <w:rStyle w:val="StyleUnderline"/>
        </w:rPr>
        <w:t>is to</w:t>
      </w:r>
      <w:r w:rsidRPr="001C4119">
        <w:rPr>
          <w:sz w:val="16"/>
        </w:rPr>
        <w:t xml:space="preserve"> </w:t>
      </w:r>
      <w:r w:rsidRPr="006D1F28">
        <w:rPr>
          <w:rStyle w:val="Emphasis"/>
          <w:highlight w:val="yellow"/>
        </w:rPr>
        <w:t>let them overreach</w:t>
      </w:r>
      <w:r w:rsidRPr="00A52F3B">
        <w:rPr>
          <w:rStyle w:val="StyleUnderline"/>
        </w:rPr>
        <w:t>. While some may argue that this</w:t>
      </w:r>
      <w:r w:rsidRPr="00A52F3B">
        <w:rPr>
          <w:sz w:val="16"/>
        </w:rPr>
        <w:t xml:space="preserve"> approach </w:t>
      </w:r>
      <w:r w:rsidRPr="00A52F3B">
        <w:rPr>
          <w:rStyle w:val="StyleUnderline"/>
        </w:rPr>
        <w:t>is</w:t>
      </w:r>
      <w:r w:rsidRPr="00A52F3B">
        <w:rPr>
          <w:sz w:val="16"/>
        </w:rPr>
        <w:t xml:space="preserve"> </w:t>
      </w:r>
      <w:r w:rsidRPr="00A52F3B">
        <w:rPr>
          <w:rStyle w:val="Emphasis"/>
        </w:rPr>
        <w:t>callous</w:t>
      </w:r>
      <w:r w:rsidRPr="00A52F3B">
        <w:rPr>
          <w:rStyle w:val="StyleUnderline"/>
        </w:rPr>
        <w:t>, it is</w:t>
      </w:r>
      <w:r w:rsidRPr="00A52F3B">
        <w:rPr>
          <w:sz w:val="16"/>
        </w:rPr>
        <w:t xml:space="preserve"> </w:t>
      </w:r>
      <w:r w:rsidRPr="00A52F3B">
        <w:rPr>
          <w:rStyle w:val="Emphasis"/>
        </w:rPr>
        <w:t>rooted</w:t>
      </w:r>
      <w:r w:rsidRPr="00A52F3B">
        <w:rPr>
          <w:sz w:val="16"/>
        </w:rPr>
        <w:t xml:space="preserve"> </w:t>
      </w:r>
      <w:r w:rsidRPr="00A52F3B">
        <w:rPr>
          <w:rStyle w:val="StyleUnderline"/>
        </w:rPr>
        <w:t>in</w:t>
      </w:r>
      <w:r w:rsidRPr="00A52F3B">
        <w:rPr>
          <w:sz w:val="16"/>
        </w:rPr>
        <w:t xml:space="preserve"> </w:t>
      </w:r>
      <w:r w:rsidRPr="00A52F3B">
        <w:rPr>
          <w:rStyle w:val="Emphasis"/>
        </w:rPr>
        <w:t>political reality</w:t>
      </w:r>
      <w:r w:rsidRPr="00A52F3B">
        <w:rPr>
          <w:sz w:val="16"/>
        </w:rPr>
        <w:t xml:space="preserve"> and basic human psychology: people tend to feel losses more acutely than gains.</w:t>
      </w:r>
    </w:p>
    <w:p w14:paraId="4F3A7C73" w14:textId="77777777" w:rsidR="00772BE2" w:rsidRPr="00A52F3B" w:rsidRDefault="00772BE2" w:rsidP="00772BE2">
      <w:pPr>
        <w:rPr>
          <w:sz w:val="16"/>
        </w:rPr>
      </w:pPr>
      <w:r w:rsidRPr="00A52F3B">
        <w:rPr>
          <w:sz w:val="16"/>
        </w:rPr>
        <w:t>Obama learned this lesson the hard way. When he introduced the ACA in 2009, he expected it to garner support from working-class voters, especially in red states, which stood to benefit most from the program. But many Americans did not immediately recognize the benefit; they viewed expanded access to health care as a baseline expectation rather than a tangible gain. Similarly, despite creating jobs and spurring economic growth in red states, Democrats gained little from the Biden administration’s Inflation Reduction Act (IRA).</w:t>
      </w:r>
    </w:p>
    <w:p w14:paraId="11C5237E" w14:textId="77777777" w:rsidR="00772BE2" w:rsidRPr="00A52F3B" w:rsidRDefault="00772BE2" w:rsidP="00772BE2">
      <w:pPr>
        <w:rPr>
          <w:sz w:val="16"/>
        </w:rPr>
      </w:pPr>
      <w:r w:rsidRPr="00A52F3B">
        <w:rPr>
          <w:sz w:val="16"/>
        </w:rPr>
        <w:t xml:space="preserve">Both </w:t>
      </w:r>
      <w:r w:rsidRPr="00A52F3B">
        <w:rPr>
          <w:rStyle w:val="StyleUnderline"/>
        </w:rPr>
        <w:t>Obama and Biden failed to grasp a fundamental truth: good economic policies do</w:t>
      </w:r>
      <w:r w:rsidRPr="00A52F3B">
        <w:rPr>
          <w:sz w:val="16"/>
        </w:rPr>
        <w:t xml:space="preserve"> </w:t>
      </w:r>
      <w:r w:rsidRPr="00A52F3B">
        <w:rPr>
          <w:rStyle w:val="Emphasis"/>
        </w:rPr>
        <w:t>not translate</w:t>
      </w:r>
      <w:r w:rsidRPr="00A52F3B">
        <w:rPr>
          <w:sz w:val="16"/>
        </w:rPr>
        <w:t xml:space="preserve"> </w:t>
      </w:r>
      <w:r w:rsidRPr="00A52F3B">
        <w:rPr>
          <w:rStyle w:val="StyleUnderline"/>
        </w:rPr>
        <w:t>into</w:t>
      </w:r>
      <w:r w:rsidRPr="00A52F3B">
        <w:rPr>
          <w:sz w:val="16"/>
        </w:rPr>
        <w:t xml:space="preserve"> </w:t>
      </w:r>
      <w:r w:rsidRPr="00A52F3B">
        <w:rPr>
          <w:rStyle w:val="Emphasis"/>
        </w:rPr>
        <w:t>political support by themselves</w:t>
      </w:r>
      <w:r w:rsidRPr="00A52F3B">
        <w:rPr>
          <w:sz w:val="16"/>
        </w:rPr>
        <w:t>. Obama, for his part, believed that the ACA was not only sound public policy – which it was – but also a savvy political investment that would win Democrats lasting support from the American working class. He was wrong. Shortly after the passage of the ACA, the Democratic Party suffered a crushing defeat in the 2010 midterm elections. For the remainder of Obama’s presidency, Democrats never regained control of both houses of Congress, enabling a Republican majority to block many of his transformational initiatives on climate change, infrastructure, and immigration.</w:t>
      </w:r>
    </w:p>
    <w:p w14:paraId="52EF58D6" w14:textId="77777777" w:rsidR="00772BE2" w:rsidRPr="00A52F3B" w:rsidRDefault="00772BE2" w:rsidP="00772BE2">
      <w:pPr>
        <w:rPr>
          <w:sz w:val="16"/>
        </w:rPr>
      </w:pPr>
      <w:r w:rsidRPr="00A52F3B">
        <w:rPr>
          <w:sz w:val="16"/>
        </w:rPr>
        <w:t>Biden made the same mistake. His pandemic rescue package and the IRA significantly benefited red states and materially (albeit incrementally) improved the lives of working Americans. Real wages increased, particularly at the lower end of the income distribution – an impressive feat given the inflationary surge triggered by the COVID-19 pandemic and Russia’s invasion of Ukraine. But the Democratic Party reaped no political rewards, leading to their most severe electoral shellacking in recent history.</w:t>
      </w:r>
    </w:p>
    <w:p w14:paraId="432FEF32" w14:textId="77777777" w:rsidR="00772BE2" w:rsidRPr="00A52F3B" w:rsidRDefault="00772BE2" w:rsidP="00772BE2">
      <w:pPr>
        <w:rPr>
          <w:sz w:val="16"/>
        </w:rPr>
      </w:pPr>
      <w:r w:rsidRPr="00A52F3B">
        <w:rPr>
          <w:sz w:val="16"/>
        </w:rPr>
        <w:t xml:space="preserve">By contrast, </w:t>
      </w:r>
      <w:r w:rsidRPr="00CC6154">
        <w:rPr>
          <w:rStyle w:val="StyleUnderline"/>
        </w:rPr>
        <w:t>Republican</w:t>
      </w:r>
      <w:r w:rsidRPr="00CC6154">
        <w:rPr>
          <w:sz w:val="16"/>
        </w:rPr>
        <w:t xml:space="preserve"> </w:t>
      </w:r>
      <w:r w:rsidRPr="00CC6154">
        <w:rPr>
          <w:rStyle w:val="Emphasis"/>
        </w:rPr>
        <w:t>missteps</w:t>
      </w:r>
      <w:r w:rsidRPr="00A52F3B">
        <w:rPr>
          <w:sz w:val="16"/>
        </w:rPr>
        <w:t xml:space="preserve"> </w:t>
      </w:r>
      <w:r w:rsidRPr="00A52F3B">
        <w:rPr>
          <w:rStyle w:val="StyleUnderline"/>
        </w:rPr>
        <w:t>and</w:t>
      </w:r>
      <w:r w:rsidRPr="00A52F3B">
        <w:rPr>
          <w:sz w:val="16"/>
        </w:rPr>
        <w:t xml:space="preserve"> </w:t>
      </w:r>
      <w:r w:rsidRPr="00A52F3B">
        <w:rPr>
          <w:rStyle w:val="Emphasis"/>
        </w:rPr>
        <w:t>overreach</w:t>
      </w:r>
      <w:r w:rsidRPr="00A52F3B">
        <w:rPr>
          <w:sz w:val="16"/>
        </w:rPr>
        <w:t xml:space="preserve"> </w:t>
      </w:r>
      <w:r w:rsidRPr="00A52F3B">
        <w:rPr>
          <w:rStyle w:val="StyleUnderline"/>
        </w:rPr>
        <w:t>have been a</w:t>
      </w:r>
      <w:r w:rsidRPr="00A52F3B">
        <w:rPr>
          <w:sz w:val="16"/>
        </w:rPr>
        <w:t xml:space="preserve"> </w:t>
      </w:r>
      <w:r w:rsidRPr="00A52F3B">
        <w:rPr>
          <w:rStyle w:val="Emphasis"/>
        </w:rPr>
        <w:t>boon</w:t>
      </w:r>
      <w:r w:rsidRPr="00A52F3B">
        <w:rPr>
          <w:sz w:val="16"/>
        </w:rPr>
        <w:t xml:space="preserve"> </w:t>
      </w:r>
      <w:r w:rsidRPr="00A52F3B">
        <w:rPr>
          <w:rStyle w:val="StyleUnderline"/>
        </w:rPr>
        <w:t>for Democrats. In the 2022 midterm</w:t>
      </w:r>
      <w:r w:rsidRPr="00A52F3B">
        <w:rPr>
          <w:sz w:val="16"/>
        </w:rPr>
        <w:t xml:space="preserve"> elections, </w:t>
      </w:r>
      <w:r w:rsidRPr="00A52F3B">
        <w:rPr>
          <w:rStyle w:val="StyleUnderline"/>
        </w:rPr>
        <w:t xml:space="preserve">the Democratic Party defied analysts’ expectations and the historical trend of incumbents losing Congressional seats, largely owing to the Supreme Court’s decision to overturn women’s constitutional right to </w:t>
      </w:r>
      <w:r w:rsidRPr="00A52F3B">
        <w:rPr>
          <w:rStyle w:val="Emphasis"/>
        </w:rPr>
        <w:t>abortion</w:t>
      </w:r>
      <w:r w:rsidRPr="00A52F3B">
        <w:rPr>
          <w:rStyle w:val="StyleUnderline"/>
        </w:rPr>
        <w:t>. Despite</w:t>
      </w:r>
      <w:r w:rsidRPr="00A52F3B">
        <w:rPr>
          <w:sz w:val="16"/>
        </w:rPr>
        <w:t xml:space="preserve"> </w:t>
      </w:r>
      <w:r w:rsidRPr="00A52F3B">
        <w:rPr>
          <w:rStyle w:val="Emphasis"/>
        </w:rPr>
        <w:t>high inflation</w:t>
      </w:r>
      <w:r w:rsidRPr="00A52F3B">
        <w:rPr>
          <w:rStyle w:val="StyleUnderline"/>
        </w:rPr>
        <w:t>, the</w:t>
      </w:r>
      <w:r w:rsidRPr="00A52F3B">
        <w:rPr>
          <w:sz w:val="16"/>
        </w:rPr>
        <w:t xml:space="preserve"> anticipated </w:t>
      </w:r>
      <w:r w:rsidRPr="00A52F3B">
        <w:rPr>
          <w:rStyle w:val="StyleUnderline"/>
        </w:rPr>
        <w:t>“red wave”</w:t>
      </w:r>
      <w:r w:rsidRPr="00A52F3B">
        <w:rPr>
          <w:sz w:val="16"/>
        </w:rPr>
        <w:t xml:space="preserve"> </w:t>
      </w:r>
      <w:r w:rsidRPr="00A52F3B">
        <w:rPr>
          <w:rStyle w:val="Emphasis"/>
        </w:rPr>
        <w:t>failed to materialize</w:t>
      </w:r>
      <w:r w:rsidRPr="00A52F3B">
        <w:rPr>
          <w:sz w:val="16"/>
        </w:rPr>
        <w:t>. For decades, Democrats had fought to protect women’s rights, but this political commitment yielded meaningful returns only after the GOP succeeded in taking away those rights.</w:t>
      </w:r>
    </w:p>
    <w:p w14:paraId="20F828C2" w14:textId="77777777" w:rsidR="00772BE2" w:rsidRPr="00A52F3B" w:rsidRDefault="00772BE2" w:rsidP="00772BE2">
      <w:pPr>
        <w:rPr>
          <w:sz w:val="16"/>
        </w:rPr>
      </w:pPr>
      <w:r w:rsidRPr="00A52F3B">
        <w:rPr>
          <w:sz w:val="16"/>
        </w:rPr>
        <w:t>The Path Back to the White House</w:t>
      </w:r>
    </w:p>
    <w:p w14:paraId="6B405AEA" w14:textId="77777777" w:rsidR="00772BE2" w:rsidRPr="00A52F3B" w:rsidRDefault="00772BE2" w:rsidP="00772BE2">
      <w:pPr>
        <w:rPr>
          <w:sz w:val="16"/>
        </w:rPr>
      </w:pPr>
      <w:r w:rsidRPr="00A52F3B">
        <w:rPr>
          <w:sz w:val="16"/>
        </w:rPr>
        <w:t>In responding to the incoming Trump administration, Democrats should adopt a more strategic approach. They must fight relentlessly to protect democratic pillars like the rule of law and freedom of the press while focusing on critical issues that will shape our future, such as climate change and public health.</w:t>
      </w:r>
    </w:p>
    <w:p w14:paraId="1EECA4F1" w14:textId="77777777" w:rsidR="00772BE2" w:rsidRPr="00A52F3B" w:rsidRDefault="00772BE2" w:rsidP="00772BE2">
      <w:pPr>
        <w:rPr>
          <w:sz w:val="16"/>
        </w:rPr>
      </w:pPr>
      <w:r w:rsidRPr="00A52F3B">
        <w:rPr>
          <w:sz w:val="16"/>
        </w:rPr>
        <w:t xml:space="preserve">In short, </w:t>
      </w:r>
      <w:r w:rsidRPr="00A52F3B">
        <w:rPr>
          <w:rStyle w:val="StyleUnderline"/>
        </w:rPr>
        <w:t>Democrats must</w:t>
      </w:r>
      <w:r w:rsidRPr="00A52F3B">
        <w:rPr>
          <w:sz w:val="16"/>
        </w:rPr>
        <w:t xml:space="preserve"> </w:t>
      </w:r>
      <w:r w:rsidRPr="00A52F3B">
        <w:rPr>
          <w:rStyle w:val="Emphasis"/>
        </w:rPr>
        <w:t>pick their battles wisely</w:t>
      </w:r>
      <w:r w:rsidRPr="00A52F3B">
        <w:rPr>
          <w:sz w:val="16"/>
        </w:rPr>
        <w:t xml:space="preserve">. On issues like identity politics, they should radically revamp their stance and then encourage Republicans to go to extremes and come across as bullies. When it comes to the ACA, tax policy, tariffs, manufacturing investments, and immigration, Democrats should </w:t>
      </w:r>
      <w:r w:rsidRPr="00A52F3B">
        <w:rPr>
          <w:rStyle w:val="StyleUnderline"/>
        </w:rPr>
        <w:t>consider</w:t>
      </w:r>
      <w:r w:rsidRPr="00A52F3B">
        <w:rPr>
          <w:sz w:val="16"/>
        </w:rPr>
        <w:t xml:space="preserve"> </w:t>
      </w:r>
      <w:r w:rsidRPr="00A52F3B">
        <w:rPr>
          <w:rStyle w:val="Emphasis"/>
        </w:rPr>
        <w:t>tolerating some setbacks</w:t>
      </w:r>
      <w:r w:rsidRPr="00A52F3B">
        <w:rPr>
          <w:sz w:val="16"/>
        </w:rPr>
        <w:t xml:space="preserve"> </w:t>
      </w:r>
      <w:r w:rsidRPr="00A52F3B">
        <w:rPr>
          <w:rStyle w:val="StyleUnderline"/>
        </w:rPr>
        <w:t>rather than</w:t>
      </w:r>
      <w:r w:rsidRPr="00A52F3B">
        <w:rPr>
          <w:sz w:val="16"/>
        </w:rPr>
        <w:t xml:space="preserve"> </w:t>
      </w:r>
      <w:r w:rsidRPr="00A52F3B">
        <w:rPr>
          <w:rStyle w:val="Emphasis"/>
        </w:rPr>
        <w:t>blocking the GOP’s agenda</w:t>
      </w:r>
      <w:r w:rsidRPr="00A52F3B">
        <w:rPr>
          <w:sz w:val="16"/>
        </w:rPr>
        <w:t>. Elections have consequences and this is a way to reinforce that lesson.</w:t>
      </w:r>
    </w:p>
    <w:p w14:paraId="7780749C" w14:textId="77777777" w:rsidR="00772BE2" w:rsidRPr="00A52F3B" w:rsidRDefault="00772BE2" w:rsidP="00772BE2">
      <w:pPr>
        <w:rPr>
          <w:sz w:val="16"/>
        </w:rPr>
      </w:pPr>
      <w:r w:rsidRPr="00A52F3B">
        <w:rPr>
          <w:rStyle w:val="StyleUnderline"/>
        </w:rPr>
        <w:t>The</w:t>
      </w:r>
      <w:r w:rsidRPr="00A52F3B">
        <w:rPr>
          <w:sz w:val="16"/>
        </w:rPr>
        <w:t xml:space="preserve"> </w:t>
      </w:r>
      <w:r w:rsidRPr="00A52F3B">
        <w:rPr>
          <w:rStyle w:val="Emphasis"/>
        </w:rPr>
        <w:t xml:space="preserve">sooner </w:t>
      </w:r>
      <w:r w:rsidRPr="001C4119">
        <w:rPr>
          <w:rStyle w:val="Emphasis"/>
        </w:rPr>
        <w:t xml:space="preserve">the </w:t>
      </w:r>
      <w:r w:rsidRPr="006D1F28">
        <w:rPr>
          <w:rStyle w:val="Emphasis"/>
          <w:highlight w:val="yellow"/>
        </w:rPr>
        <w:t>GOP</w:t>
      </w:r>
      <w:r w:rsidRPr="00A52F3B">
        <w:rPr>
          <w:rStyle w:val="Emphasis"/>
        </w:rPr>
        <w:t xml:space="preserve"> enacts its </w:t>
      </w:r>
      <w:r w:rsidRPr="006D1F28">
        <w:rPr>
          <w:rStyle w:val="Emphasis"/>
          <w:highlight w:val="yellow"/>
        </w:rPr>
        <w:t>agenda</w:t>
      </w:r>
      <w:r w:rsidRPr="001C4119">
        <w:rPr>
          <w:rStyle w:val="StyleUnderline"/>
        </w:rPr>
        <w:t>, the</w:t>
      </w:r>
      <w:r w:rsidRPr="001C4119">
        <w:rPr>
          <w:sz w:val="16"/>
        </w:rPr>
        <w:t xml:space="preserve"> </w:t>
      </w:r>
      <w:r w:rsidRPr="001C4119">
        <w:rPr>
          <w:rStyle w:val="Emphasis"/>
        </w:rPr>
        <w:t>faster the damage to its credibility will accumulate</w:t>
      </w:r>
      <w:r w:rsidRPr="001C4119">
        <w:rPr>
          <w:rStyle w:val="StyleUnderline"/>
        </w:rPr>
        <w:t>. While this may seem</w:t>
      </w:r>
      <w:r w:rsidRPr="001C4119">
        <w:rPr>
          <w:sz w:val="16"/>
        </w:rPr>
        <w:t xml:space="preserve"> like</w:t>
      </w:r>
      <w:r w:rsidRPr="00A52F3B">
        <w:rPr>
          <w:sz w:val="16"/>
        </w:rPr>
        <w:t xml:space="preserve"> a </w:t>
      </w:r>
      <w:r w:rsidRPr="00A52F3B">
        <w:rPr>
          <w:rStyle w:val="StyleUnderline"/>
        </w:rPr>
        <w:t>Machiavellian</w:t>
      </w:r>
      <w:r w:rsidRPr="00A52F3B">
        <w:rPr>
          <w:sz w:val="16"/>
        </w:rPr>
        <w:t xml:space="preserve"> strategy, </w:t>
      </w:r>
      <w:r w:rsidRPr="00A52F3B">
        <w:rPr>
          <w:rStyle w:val="StyleUnderline"/>
        </w:rPr>
        <w:t>now might be</w:t>
      </w:r>
      <w:r w:rsidRPr="00A52F3B">
        <w:rPr>
          <w:sz w:val="16"/>
        </w:rPr>
        <w:t xml:space="preserve"> </w:t>
      </w:r>
      <w:r w:rsidRPr="00A52F3B">
        <w:rPr>
          <w:rStyle w:val="StyleUnderline"/>
        </w:rPr>
        <w:t>the</w:t>
      </w:r>
      <w:r w:rsidRPr="00A52F3B">
        <w:rPr>
          <w:sz w:val="16"/>
        </w:rPr>
        <w:t xml:space="preserve"> </w:t>
      </w:r>
      <w:r w:rsidRPr="00A52F3B">
        <w:rPr>
          <w:rStyle w:val="Emphasis"/>
        </w:rPr>
        <w:t>ideal time</w:t>
      </w:r>
      <w:r w:rsidRPr="00A52F3B">
        <w:rPr>
          <w:sz w:val="16"/>
        </w:rPr>
        <w:t xml:space="preserve"> to pursue it. With control of the White House, the Senate, and the House of Representatives, MAGA Republicans are poised to </w:t>
      </w:r>
      <w:r w:rsidRPr="006D1F28">
        <w:rPr>
          <w:rStyle w:val="StyleUnderline"/>
          <w:highlight w:val="yellow"/>
        </w:rPr>
        <w:t>overreach</w:t>
      </w:r>
      <w:r w:rsidRPr="00A52F3B">
        <w:rPr>
          <w:sz w:val="16"/>
        </w:rPr>
        <w:t>, leveraging their political dominance in ways that expose their policies’ inherent cruelty.</w:t>
      </w:r>
    </w:p>
    <w:p w14:paraId="16067451" w14:textId="77777777" w:rsidR="00772BE2" w:rsidRPr="00A52F3B" w:rsidRDefault="00772BE2" w:rsidP="00772BE2">
      <w:pPr>
        <w:rPr>
          <w:sz w:val="16"/>
        </w:rPr>
      </w:pPr>
      <w:r w:rsidRPr="00A52F3B">
        <w:rPr>
          <w:sz w:val="16"/>
        </w:rPr>
        <w:t xml:space="preserve">For Democrats, the political cost of a measured response to the GOP agenda will likely be minimal. In the best-case scenario, </w:t>
      </w:r>
      <w:r w:rsidRPr="001C4119">
        <w:rPr>
          <w:rStyle w:val="StyleUnderline"/>
        </w:rPr>
        <w:t>the</w:t>
      </w:r>
      <w:r w:rsidRPr="001C4119">
        <w:rPr>
          <w:sz w:val="16"/>
        </w:rPr>
        <w:t xml:space="preserve"> </w:t>
      </w:r>
      <w:r w:rsidRPr="001C4119">
        <w:rPr>
          <w:rStyle w:val="Emphasis"/>
        </w:rPr>
        <w:t>damage</w:t>
      </w:r>
      <w:r w:rsidRPr="001C4119">
        <w:rPr>
          <w:sz w:val="16"/>
        </w:rPr>
        <w:t xml:space="preserve"> </w:t>
      </w:r>
      <w:r w:rsidRPr="001C4119">
        <w:rPr>
          <w:rStyle w:val="StyleUnderline"/>
        </w:rPr>
        <w:t>caused by the GOP’s</w:t>
      </w:r>
      <w:r w:rsidRPr="00A52F3B">
        <w:rPr>
          <w:rStyle w:val="StyleUnderline"/>
        </w:rPr>
        <w:t xml:space="preserve"> policies </w:t>
      </w:r>
      <w:r w:rsidRPr="006D1F28">
        <w:rPr>
          <w:rStyle w:val="StyleUnderline"/>
          <w:highlight w:val="yellow"/>
        </w:rPr>
        <w:t>will be</w:t>
      </w:r>
      <w:r w:rsidRPr="006D1F28">
        <w:rPr>
          <w:sz w:val="16"/>
          <w:highlight w:val="yellow"/>
        </w:rPr>
        <w:t xml:space="preserve"> </w:t>
      </w:r>
      <w:r w:rsidRPr="006D1F28">
        <w:rPr>
          <w:rStyle w:val="Emphasis"/>
          <w:highlight w:val="yellow"/>
        </w:rPr>
        <w:t>clear</w:t>
      </w:r>
      <w:r w:rsidRPr="006D1F28">
        <w:rPr>
          <w:sz w:val="16"/>
          <w:highlight w:val="yellow"/>
        </w:rPr>
        <w:t xml:space="preserve"> </w:t>
      </w:r>
      <w:r w:rsidRPr="006D1F28">
        <w:rPr>
          <w:rStyle w:val="StyleUnderline"/>
          <w:highlight w:val="yellow"/>
        </w:rPr>
        <w:t>in</w:t>
      </w:r>
      <w:r w:rsidRPr="006D1F28">
        <w:rPr>
          <w:sz w:val="16"/>
          <w:highlight w:val="yellow"/>
        </w:rPr>
        <w:t xml:space="preserve"> </w:t>
      </w:r>
      <w:r w:rsidRPr="006D1F28">
        <w:rPr>
          <w:rStyle w:val="Emphasis"/>
          <w:highlight w:val="yellow"/>
        </w:rPr>
        <w:t>time</w:t>
      </w:r>
      <w:r w:rsidRPr="006D1F28">
        <w:rPr>
          <w:sz w:val="16"/>
          <w:highlight w:val="yellow"/>
        </w:rPr>
        <w:t xml:space="preserve"> </w:t>
      </w:r>
      <w:r w:rsidRPr="006D1F28">
        <w:rPr>
          <w:rStyle w:val="StyleUnderline"/>
          <w:highlight w:val="yellow"/>
        </w:rPr>
        <w:t>to</w:t>
      </w:r>
      <w:r w:rsidRPr="006D1F28">
        <w:rPr>
          <w:sz w:val="16"/>
          <w:highlight w:val="yellow"/>
        </w:rPr>
        <w:t xml:space="preserve"> </w:t>
      </w:r>
      <w:r w:rsidRPr="006D1F28">
        <w:rPr>
          <w:rStyle w:val="Emphasis"/>
          <w:highlight w:val="yellow"/>
        </w:rPr>
        <w:t>affect the</w:t>
      </w:r>
      <w:r w:rsidRPr="00A52F3B">
        <w:rPr>
          <w:rStyle w:val="Emphasis"/>
        </w:rPr>
        <w:t xml:space="preserve"> 2026 </w:t>
      </w:r>
      <w:r w:rsidRPr="006D1F28">
        <w:rPr>
          <w:rStyle w:val="Emphasis"/>
          <w:highlight w:val="yellow"/>
        </w:rPr>
        <w:t>midterms</w:t>
      </w:r>
      <w:r w:rsidRPr="00A52F3B">
        <w:rPr>
          <w:sz w:val="16"/>
        </w:rPr>
        <w:t xml:space="preserve">. Just as the Supreme Court’s abortion ruling shaped the outcome of the 2022 midterms, </w:t>
      </w:r>
      <w:r w:rsidRPr="006D1F28">
        <w:rPr>
          <w:rStyle w:val="Emphasis"/>
          <w:highlight w:val="yellow"/>
        </w:rPr>
        <w:t>Dem</w:t>
      </w:r>
      <w:r w:rsidRPr="00A52F3B">
        <w:rPr>
          <w:rStyle w:val="StyleUnderline"/>
        </w:rPr>
        <w:t>ocrat</w:t>
      </w:r>
      <w:r w:rsidRPr="006D1F28">
        <w:rPr>
          <w:rStyle w:val="Emphasis"/>
          <w:highlight w:val="yellow"/>
        </w:rPr>
        <w:t>s</w:t>
      </w:r>
      <w:r w:rsidRPr="006D1F28">
        <w:rPr>
          <w:rStyle w:val="StyleUnderline"/>
          <w:highlight w:val="yellow"/>
        </w:rPr>
        <w:t xml:space="preserve"> could </w:t>
      </w:r>
      <w:r w:rsidRPr="006D1F28">
        <w:rPr>
          <w:rStyle w:val="Emphasis"/>
          <w:highlight w:val="yellow"/>
        </w:rPr>
        <w:t>capitalize</w:t>
      </w:r>
      <w:r w:rsidRPr="001C4119">
        <w:rPr>
          <w:rStyle w:val="StyleUnderline"/>
        </w:rPr>
        <w:t xml:space="preserve"> on dissatisfaction</w:t>
      </w:r>
      <w:r w:rsidRPr="00A52F3B">
        <w:rPr>
          <w:rStyle w:val="StyleUnderline"/>
        </w:rPr>
        <w:t xml:space="preserve"> with MAGA’s radical agenda </w:t>
      </w:r>
      <w:r w:rsidRPr="006D1F28">
        <w:rPr>
          <w:rStyle w:val="StyleUnderline"/>
          <w:highlight w:val="yellow"/>
        </w:rPr>
        <w:t xml:space="preserve">to </w:t>
      </w:r>
      <w:r w:rsidRPr="006D1F28">
        <w:rPr>
          <w:rStyle w:val="Emphasis"/>
          <w:highlight w:val="yellow"/>
        </w:rPr>
        <w:t>regain</w:t>
      </w:r>
      <w:r w:rsidRPr="001C4119">
        <w:rPr>
          <w:rStyle w:val="StyleUnderline"/>
        </w:rPr>
        <w:t xml:space="preserve"> control of Congress</w:t>
      </w:r>
      <w:r w:rsidRPr="00A52F3B">
        <w:rPr>
          <w:sz w:val="16"/>
        </w:rPr>
        <w:t xml:space="preserve"> in 2026, </w:t>
      </w:r>
      <w:r w:rsidRPr="00A52F3B">
        <w:rPr>
          <w:rStyle w:val="StyleUnderline"/>
        </w:rPr>
        <w:t>positioning them to</w:t>
      </w:r>
      <w:r w:rsidRPr="00A52F3B">
        <w:rPr>
          <w:sz w:val="16"/>
        </w:rPr>
        <w:t xml:space="preserve"> </w:t>
      </w:r>
      <w:r w:rsidRPr="00A52F3B">
        <w:rPr>
          <w:rStyle w:val="Emphasis"/>
        </w:rPr>
        <w:t>win</w:t>
      </w:r>
      <w:r w:rsidRPr="00A52F3B">
        <w:rPr>
          <w:sz w:val="16"/>
        </w:rPr>
        <w:t xml:space="preserve"> back </w:t>
      </w:r>
      <w:r w:rsidRPr="006D1F28">
        <w:rPr>
          <w:rStyle w:val="Emphasis"/>
          <w:highlight w:val="yellow"/>
        </w:rPr>
        <w:t>the White House</w:t>
      </w:r>
      <w:r w:rsidRPr="00A52F3B">
        <w:rPr>
          <w:sz w:val="16"/>
        </w:rPr>
        <w:t xml:space="preserve"> in 2028.</w:t>
      </w:r>
    </w:p>
    <w:p w14:paraId="10A913C8" w14:textId="77777777" w:rsidR="00772BE2" w:rsidRPr="00A52F3B" w:rsidRDefault="00772BE2" w:rsidP="00772BE2">
      <w:pPr>
        <w:rPr>
          <w:sz w:val="16"/>
        </w:rPr>
      </w:pPr>
      <w:r w:rsidRPr="001C4119">
        <w:rPr>
          <w:rStyle w:val="StyleUnderline"/>
        </w:rPr>
        <w:t>If the</w:t>
      </w:r>
      <w:r w:rsidRPr="00A52F3B">
        <w:rPr>
          <w:rStyle w:val="StyleUnderline"/>
        </w:rPr>
        <w:t xml:space="preserve"> </w:t>
      </w:r>
      <w:r w:rsidRPr="006D1F28">
        <w:rPr>
          <w:rStyle w:val="Emphasis"/>
          <w:highlight w:val="yellow"/>
        </w:rPr>
        <w:t>Dem</w:t>
      </w:r>
      <w:r w:rsidRPr="00A52F3B">
        <w:rPr>
          <w:rStyle w:val="StyleUnderline"/>
        </w:rPr>
        <w:t>ocrat</w:t>
      </w:r>
      <w:r w:rsidRPr="001C4119">
        <w:rPr>
          <w:rStyle w:val="StyleUnderline"/>
        </w:rPr>
        <w:t>s can</w:t>
      </w:r>
      <w:r w:rsidRPr="00A52F3B">
        <w:rPr>
          <w:rStyle w:val="StyleUnderline"/>
        </w:rPr>
        <w:t xml:space="preserve"> </w:t>
      </w:r>
      <w:r w:rsidRPr="001C4119">
        <w:rPr>
          <w:rStyle w:val="StyleUnderline"/>
        </w:rPr>
        <w:t xml:space="preserve">secure </w:t>
      </w:r>
      <w:r w:rsidRPr="006D1F28">
        <w:rPr>
          <w:rStyle w:val="Emphasis"/>
          <w:highlight w:val="yellow"/>
        </w:rPr>
        <w:t>decisive</w:t>
      </w:r>
      <w:r w:rsidRPr="00A52F3B">
        <w:rPr>
          <w:rStyle w:val="StyleUnderline"/>
        </w:rPr>
        <w:t xml:space="preserve"> electoral </w:t>
      </w:r>
      <w:r w:rsidRPr="006D1F28">
        <w:rPr>
          <w:rStyle w:val="Emphasis"/>
          <w:highlight w:val="yellow"/>
        </w:rPr>
        <w:t>victories</w:t>
      </w:r>
      <w:r w:rsidRPr="00A52F3B">
        <w:rPr>
          <w:rStyle w:val="StyleUnderline"/>
        </w:rPr>
        <w:t xml:space="preserve"> in 2026 and 2028, </w:t>
      </w:r>
      <w:r w:rsidRPr="001C4119">
        <w:rPr>
          <w:rStyle w:val="StyleUnderline"/>
        </w:rPr>
        <w:t xml:space="preserve">they </w:t>
      </w:r>
      <w:r w:rsidRPr="006D1F28">
        <w:rPr>
          <w:rStyle w:val="StyleUnderline"/>
          <w:highlight w:val="yellow"/>
        </w:rPr>
        <w:t>could push</w:t>
      </w:r>
      <w:r w:rsidRPr="00A52F3B">
        <w:rPr>
          <w:rStyle w:val="StyleUnderline"/>
        </w:rPr>
        <w:t xml:space="preserve"> through</w:t>
      </w:r>
      <w:r w:rsidRPr="00A52F3B">
        <w:rPr>
          <w:sz w:val="16"/>
        </w:rPr>
        <w:t xml:space="preserve"> </w:t>
      </w:r>
      <w:r w:rsidRPr="006D1F28">
        <w:rPr>
          <w:rStyle w:val="Emphasis"/>
          <w:highlight w:val="yellow"/>
        </w:rPr>
        <w:t>sweeping reforms</w:t>
      </w:r>
      <w:r w:rsidRPr="00A52F3B">
        <w:rPr>
          <w:sz w:val="16"/>
        </w:rPr>
        <w:t xml:space="preserve"> </w:t>
      </w:r>
      <w:r w:rsidRPr="00A52F3B">
        <w:rPr>
          <w:rStyle w:val="StyleUnderline"/>
        </w:rPr>
        <w:t>such as eliminating the</w:t>
      </w:r>
      <w:r w:rsidRPr="00A52F3B">
        <w:rPr>
          <w:sz w:val="16"/>
        </w:rPr>
        <w:t xml:space="preserve"> Senate </w:t>
      </w:r>
      <w:r w:rsidRPr="00A52F3B">
        <w:rPr>
          <w:rStyle w:val="Emphasis"/>
        </w:rPr>
        <w:t>filibuster</w:t>
      </w:r>
      <w:r w:rsidRPr="00A52F3B">
        <w:rPr>
          <w:rStyle w:val="StyleUnderline"/>
        </w:rPr>
        <w:t xml:space="preserve">, </w:t>
      </w:r>
      <w:r w:rsidRPr="006D1F28">
        <w:rPr>
          <w:rStyle w:val="StyleUnderline"/>
          <w:highlight w:val="yellow"/>
        </w:rPr>
        <w:t>protecting</w:t>
      </w:r>
      <w:r w:rsidRPr="00A52F3B">
        <w:rPr>
          <w:sz w:val="16"/>
        </w:rPr>
        <w:t xml:space="preserve"> </w:t>
      </w:r>
      <w:r w:rsidRPr="00A52F3B">
        <w:rPr>
          <w:rStyle w:val="Emphasis"/>
        </w:rPr>
        <w:t>voting rights</w:t>
      </w:r>
      <w:r w:rsidRPr="00A52F3B">
        <w:rPr>
          <w:rStyle w:val="StyleUnderline"/>
        </w:rPr>
        <w:t xml:space="preserve">, </w:t>
      </w:r>
      <w:r w:rsidRPr="00A52F3B">
        <w:rPr>
          <w:rStyle w:val="Emphasis"/>
        </w:rPr>
        <w:t>reproductive freedom</w:t>
      </w:r>
      <w:r w:rsidRPr="00A52F3B">
        <w:rPr>
          <w:sz w:val="16"/>
        </w:rPr>
        <w:t xml:space="preserve">, and </w:t>
      </w:r>
      <w:r w:rsidRPr="006D1F28">
        <w:rPr>
          <w:rStyle w:val="StyleUnderline"/>
          <w:highlight w:val="yellow"/>
        </w:rPr>
        <w:t>the</w:t>
      </w:r>
      <w:r w:rsidRPr="00A52F3B">
        <w:rPr>
          <w:sz w:val="16"/>
        </w:rPr>
        <w:t xml:space="preserve"> </w:t>
      </w:r>
      <w:r w:rsidRPr="00A52F3B">
        <w:rPr>
          <w:rStyle w:val="Emphasis"/>
        </w:rPr>
        <w:t xml:space="preserve">minimum </w:t>
      </w:r>
      <w:r w:rsidRPr="006D1F28">
        <w:rPr>
          <w:rStyle w:val="Emphasis"/>
          <w:highlight w:val="yellow"/>
        </w:rPr>
        <w:t>wage</w:t>
      </w:r>
      <w:r w:rsidRPr="00A52F3B">
        <w:rPr>
          <w:sz w:val="16"/>
        </w:rPr>
        <w:t xml:space="preserve">, </w:t>
      </w:r>
      <w:r w:rsidRPr="00A52F3B">
        <w:rPr>
          <w:rStyle w:val="StyleUnderline"/>
        </w:rPr>
        <w:t>advancing</w:t>
      </w:r>
      <w:r w:rsidRPr="00A52F3B">
        <w:rPr>
          <w:sz w:val="16"/>
        </w:rPr>
        <w:t xml:space="preserve"> </w:t>
      </w:r>
      <w:r w:rsidRPr="00A52F3B">
        <w:rPr>
          <w:rStyle w:val="Emphasis"/>
        </w:rPr>
        <w:t>universal health care</w:t>
      </w:r>
      <w:r w:rsidRPr="00A52F3B">
        <w:rPr>
          <w:sz w:val="16"/>
        </w:rPr>
        <w:t xml:space="preserve">, </w:t>
      </w:r>
      <w:r w:rsidRPr="00CC6154">
        <w:rPr>
          <w:rStyle w:val="Emphasis"/>
        </w:rPr>
        <w:t>climate change</w:t>
      </w:r>
      <w:r w:rsidRPr="00CC6154">
        <w:rPr>
          <w:sz w:val="16"/>
        </w:rPr>
        <w:t xml:space="preserve">, </w:t>
      </w:r>
      <w:r w:rsidRPr="00CC6154">
        <w:rPr>
          <w:rStyle w:val="StyleUnderline"/>
        </w:rPr>
        <w:t>and</w:t>
      </w:r>
      <w:r w:rsidRPr="00CC6154">
        <w:rPr>
          <w:sz w:val="16"/>
        </w:rPr>
        <w:t xml:space="preserve"> </w:t>
      </w:r>
      <w:r w:rsidRPr="00CC6154">
        <w:rPr>
          <w:rStyle w:val="Emphasis"/>
        </w:rPr>
        <w:t>infrastructure</w:t>
      </w:r>
      <w:r w:rsidRPr="00CC6154">
        <w:rPr>
          <w:rStyle w:val="StyleUnderline"/>
        </w:rPr>
        <w:t>, and</w:t>
      </w:r>
      <w:r w:rsidRPr="00CC6154">
        <w:rPr>
          <w:sz w:val="16"/>
        </w:rPr>
        <w:t xml:space="preserve"> </w:t>
      </w:r>
      <w:r w:rsidRPr="00CC6154">
        <w:rPr>
          <w:rStyle w:val="Emphasis"/>
        </w:rPr>
        <w:t>restoring policies</w:t>
      </w:r>
      <w:r w:rsidRPr="00CC6154">
        <w:rPr>
          <w:sz w:val="16"/>
        </w:rPr>
        <w:t xml:space="preserve"> </w:t>
      </w:r>
      <w:r w:rsidRPr="00CC6154">
        <w:rPr>
          <w:rStyle w:val="StyleUnderline"/>
        </w:rPr>
        <w:t>that would</w:t>
      </w:r>
      <w:r w:rsidRPr="00CC6154">
        <w:rPr>
          <w:sz w:val="16"/>
        </w:rPr>
        <w:t xml:space="preserve"> likely </w:t>
      </w:r>
      <w:r w:rsidRPr="00CC6154">
        <w:rPr>
          <w:rStyle w:val="StyleUnderline"/>
        </w:rPr>
        <w:t>be reversed under GOP control</w:t>
      </w:r>
      <w:r w:rsidRPr="00CC6154">
        <w:rPr>
          <w:sz w:val="16"/>
        </w:rPr>
        <w:t>.</w:t>
      </w:r>
    </w:p>
    <w:p w14:paraId="416896A7" w14:textId="77777777" w:rsidR="00772BE2" w:rsidRPr="00A52F3B" w:rsidRDefault="00772BE2" w:rsidP="00772BE2">
      <w:pPr>
        <w:rPr>
          <w:sz w:val="16"/>
        </w:rPr>
      </w:pPr>
      <w:r w:rsidRPr="00A52F3B">
        <w:rPr>
          <w:sz w:val="16"/>
        </w:rPr>
        <w:t xml:space="preserve">Admittedly, </w:t>
      </w:r>
      <w:r w:rsidRPr="00A52F3B">
        <w:rPr>
          <w:rStyle w:val="StyleUnderline"/>
        </w:rPr>
        <w:t>letting MAGA be MAGA and Trump be Trump will result in pain and suffering for many Americans. But this suffering will be inflicted by Republicans, and they should be</w:t>
      </w:r>
      <w:r w:rsidRPr="00A52F3B">
        <w:rPr>
          <w:sz w:val="16"/>
        </w:rPr>
        <w:t xml:space="preserve"> </w:t>
      </w:r>
      <w:r w:rsidRPr="00A52F3B">
        <w:rPr>
          <w:rStyle w:val="Emphasis"/>
        </w:rPr>
        <w:t>held accountable</w:t>
      </w:r>
      <w:r w:rsidRPr="00A52F3B">
        <w:rPr>
          <w:sz w:val="16"/>
        </w:rPr>
        <w:t xml:space="preserve"> for it. The task for Democrats is to ensure that the GOP’s radicalism and destructiveness are impossible to ignore.</w:t>
      </w:r>
    </w:p>
    <w:p w14:paraId="64686AF1" w14:textId="77777777" w:rsidR="00772BE2" w:rsidRPr="003057CE" w:rsidRDefault="00772BE2" w:rsidP="00772BE2">
      <w:pPr>
        <w:rPr>
          <w:u w:val="single"/>
        </w:rPr>
      </w:pPr>
      <w:r w:rsidRPr="00A52F3B">
        <w:rPr>
          <w:sz w:val="16"/>
        </w:rPr>
        <w:t xml:space="preserve">Given the challenges ahead, Democrats must prepare for a long-term struggle. The goal should not be merely to raise more money, improve the party’s ground game, or craft a more effective messaging strategy. </w:t>
      </w:r>
      <w:r w:rsidRPr="00A52F3B">
        <w:rPr>
          <w:rStyle w:val="StyleUnderline"/>
        </w:rPr>
        <w:t>To defeat Trump’s MAGA GOP, Democrats should heed Winston Churchill’s advice: “Never let a good crisis go to waste.”</w:t>
      </w:r>
    </w:p>
    <w:p w14:paraId="14DB9D6F" w14:textId="77777777" w:rsidR="00772BE2" w:rsidRDefault="00772BE2" w:rsidP="00772BE2">
      <w:pPr>
        <w:pStyle w:val="Heading3"/>
      </w:pPr>
      <w:r>
        <w:t>O/V---2NC</w:t>
      </w:r>
    </w:p>
    <w:p w14:paraId="483364CB" w14:textId="77777777" w:rsidR="00772BE2" w:rsidRPr="00565268" w:rsidRDefault="00772BE2" w:rsidP="00772BE2">
      <w:pPr>
        <w:pStyle w:val="Heading4"/>
      </w:pPr>
      <w:r>
        <w:t xml:space="preserve">2. Midterm proves </w:t>
      </w:r>
      <w:r>
        <w:rPr>
          <w:u w:val="single"/>
        </w:rPr>
        <w:t>nothing</w:t>
      </w:r>
      <w:r>
        <w:t xml:space="preserve"> about realignment. It’s a </w:t>
      </w:r>
      <w:r>
        <w:rPr>
          <w:u w:val="single"/>
        </w:rPr>
        <w:t>different demographic</w:t>
      </w:r>
      <w:r>
        <w:t xml:space="preserve">. </w:t>
      </w:r>
    </w:p>
    <w:p w14:paraId="76AEA5CC" w14:textId="77777777" w:rsidR="00772BE2" w:rsidRDefault="00772BE2" w:rsidP="00772BE2">
      <w:r>
        <w:t xml:space="preserve">Calder </w:t>
      </w:r>
      <w:r>
        <w:rPr>
          <w:rStyle w:val="Style13ptBold"/>
        </w:rPr>
        <w:t>McHugh 8/27</w:t>
      </w:r>
      <w:r>
        <w:t>, Deputy Editor of POLITICO Nightly, "How Trump Is Fueling the Most Important Trend in American Politics," POLITICO, 08/27/2025, https://www.politico.com/news/magazine/2025/08/27/democrats-education-class-divide-2026-midterms-00527583</w:t>
      </w:r>
    </w:p>
    <w:p w14:paraId="251B6C16" w14:textId="77777777" w:rsidR="00772BE2" w:rsidRDefault="00772BE2" w:rsidP="00772BE2">
      <w:r w:rsidRPr="006D1F28">
        <w:rPr>
          <w:rStyle w:val="StyleUnderline"/>
          <w:highlight w:val="yellow"/>
        </w:rPr>
        <w:t>America is in</w:t>
      </w:r>
      <w:r>
        <w:rPr>
          <w:rStyle w:val="StyleUnderline"/>
        </w:rPr>
        <w:t xml:space="preserve"> the midst of </w:t>
      </w:r>
      <w:r w:rsidRPr="006D1F28">
        <w:rPr>
          <w:rStyle w:val="StyleUnderline"/>
          <w:highlight w:val="yellow"/>
        </w:rPr>
        <w:t xml:space="preserve">a </w:t>
      </w:r>
      <w:r w:rsidRPr="006D1F28">
        <w:rPr>
          <w:rStyle w:val="Emphasis"/>
          <w:highlight w:val="yellow"/>
        </w:rPr>
        <w:t>vast</w:t>
      </w:r>
      <w:r w:rsidRPr="004108CE">
        <w:rPr>
          <w:rStyle w:val="Emphasis"/>
        </w:rPr>
        <w:t xml:space="preserve"> political </w:t>
      </w:r>
      <w:r w:rsidRPr="006D1F28">
        <w:rPr>
          <w:rStyle w:val="Emphasis"/>
          <w:highlight w:val="yellow"/>
        </w:rPr>
        <w:t>realignment</w:t>
      </w:r>
      <w:r>
        <w:rPr>
          <w:sz w:val="16"/>
        </w:rPr>
        <w:t xml:space="preserve"> — </w:t>
      </w:r>
      <w:r>
        <w:rPr>
          <w:rStyle w:val="StyleUnderline"/>
        </w:rPr>
        <w:t xml:space="preserve">not entirely caused by Donald Trump, but certainly </w:t>
      </w:r>
      <w:r>
        <w:rPr>
          <w:rStyle w:val="Emphasis"/>
        </w:rPr>
        <w:t>accelerated</w:t>
      </w:r>
      <w:r>
        <w:rPr>
          <w:rStyle w:val="StyleUnderline"/>
        </w:rPr>
        <w:t xml:space="preserve"> by him</w:t>
      </w:r>
      <w:r>
        <w:rPr>
          <w:sz w:val="16"/>
        </w:rPr>
        <w:t xml:space="preserve">. And </w:t>
      </w:r>
      <w:r w:rsidRPr="006D1F28">
        <w:rPr>
          <w:rStyle w:val="StyleUnderline"/>
          <w:highlight w:val="yellow"/>
        </w:rPr>
        <w:t>the biggest</w:t>
      </w:r>
      <w:r w:rsidRPr="004108CE">
        <w:rPr>
          <w:rStyle w:val="StyleUnderline"/>
        </w:rPr>
        <w:t xml:space="preserve"> indicator</w:t>
      </w:r>
      <w:r>
        <w:rPr>
          <w:rStyle w:val="StyleUnderline"/>
        </w:rPr>
        <w:t xml:space="preserve"> of how someone will vote </w:t>
      </w:r>
      <w:r w:rsidRPr="006D1F28">
        <w:rPr>
          <w:rStyle w:val="StyleUnderline"/>
          <w:highlight w:val="yellow"/>
        </w:rPr>
        <w:t>is</w:t>
      </w:r>
      <w:r>
        <w:rPr>
          <w:rStyle w:val="StyleUnderline"/>
        </w:rPr>
        <w:t xml:space="preserve"> now based on </w:t>
      </w:r>
      <w:r w:rsidRPr="006D1F28">
        <w:rPr>
          <w:rStyle w:val="Emphasis"/>
          <w:highlight w:val="yellow"/>
        </w:rPr>
        <w:t>education</w:t>
      </w:r>
      <w:r>
        <w:rPr>
          <w:sz w:val="16"/>
        </w:rPr>
        <w:t xml:space="preserve">. </w:t>
      </w:r>
      <w:r>
        <w:rPr>
          <w:rStyle w:val="StyleUnderline"/>
        </w:rPr>
        <w:t xml:space="preserve">Went to a </w:t>
      </w:r>
      <w:r>
        <w:rPr>
          <w:rStyle w:val="Emphasis"/>
        </w:rPr>
        <w:t>four-year college</w:t>
      </w:r>
      <w:r>
        <w:rPr>
          <w:rStyle w:val="StyleUnderline"/>
        </w:rPr>
        <w:t xml:space="preserve">? You’re likely backing the </w:t>
      </w:r>
      <w:r>
        <w:rPr>
          <w:rStyle w:val="Emphasis"/>
        </w:rPr>
        <w:t>Dem</w:t>
      </w:r>
      <w:r>
        <w:rPr>
          <w:rStyle w:val="StyleUnderline"/>
        </w:rPr>
        <w:t>ocrat</w:t>
      </w:r>
      <w:r>
        <w:rPr>
          <w:sz w:val="16"/>
        </w:rPr>
        <w:t xml:space="preserve">. </w:t>
      </w:r>
      <w:r>
        <w:rPr>
          <w:rStyle w:val="Emphasis"/>
        </w:rPr>
        <w:t>Skipped it</w:t>
      </w:r>
      <w:r>
        <w:rPr>
          <w:rStyle w:val="StyleUnderline"/>
        </w:rPr>
        <w:t xml:space="preserve">? There’s the </w:t>
      </w:r>
      <w:r>
        <w:rPr>
          <w:rStyle w:val="Emphasis"/>
        </w:rPr>
        <w:t>Republican</w:t>
      </w:r>
      <w:r>
        <w:rPr>
          <w:rStyle w:val="StyleUnderline"/>
        </w:rPr>
        <w:t xml:space="preserve"> lever</w:t>
      </w:r>
      <w:r>
        <w:rPr>
          <w:sz w:val="16"/>
        </w:rPr>
        <w:t>.</w:t>
      </w:r>
    </w:p>
    <w:p w14:paraId="280E4DE7" w14:textId="77777777" w:rsidR="00772BE2" w:rsidRDefault="00772BE2" w:rsidP="00772BE2">
      <w:r>
        <w:rPr>
          <w:sz w:val="16"/>
        </w:rPr>
        <w:t xml:space="preserve">These are some of the most important observations in a new report on the state of American politics ahead of the 2026 midterms from Doug Sosnik, a former senior adviser to President Bill Clinton and now at the Brunswick Group, a global advisory firm. Sosnik has become well known in Washington for his slide decks of political analysis, and this memo and slide deck lay bare the degree to which </w:t>
      </w:r>
      <w:r>
        <w:rPr>
          <w:rStyle w:val="Emphasis"/>
        </w:rPr>
        <w:t>education polarization</w:t>
      </w:r>
      <w:r>
        <w:rPr>
          <w:rStyle w:val="StyleUnderline"/>
        </w:rPr>
        <w:t xml:space="preserve"> has </w:t>
      </w:r>
      <w:r>
        <w:rPr>
          <w:rStyle w:val="Emphasis"/>
        </w:rPr>
        <w:t>reshaped American politics</w:t>
      </w:r>
      <w:r>
        <w:rPr>
          <w:sz w:val="16"/>
        </w:rPr>
        <w:t>.</w:t>
      </w:r>
    </w:p>
    <w:p w14:paraId="47CF5C74" w14:textId="77777777" w:rsidR="00772BE2" w:rsidRDefault="00772BE2" w:rsidP="00772BE2">
      <w:r>
        <w:rPr>
          <w:sz w:val="16"/>
        </w:rPr>
        <w:t xml:space="preserve">In 2024, </w:t>
      </w:r>
      <w:r>
        <w:rPr>
          <w:rStyle w:val="StyleUnderline"/>
        </w:rPr>
        <w:t xml:space="preserve">Democrats carried </w:t>
      </w:r>
      <w:r>
        <w:rPr>
          <w:rStyle w:val="Emphasis"/>
        </w:rPr>
        <w:t>14 of the 15 most college-educated states</w:t>
      </w:r>
      <w:r>
        <w:rPr>
          <w:sz w:val="16"/>
        </w:rPr>
        <w:t xml:space="preserve">, while </w:t>
      </w:r>
      <w:r>
        <w:rPr>
          <w:rStyle w:val="StyleUnderline"/>
        </w:rPr>
        <w:t xml:space="preserve">Republicans captured </w:t>
      </w:r>
      <w:r>
        <w:rPr>
          <w:rStyle w:val="Emphasis"/>
        </w:rPr>
        <w:t>14 of the 15 least college-educated states</w:t>
      </w:r>
      <w:r>
        <w:rPr>
          <w:sz w:val="16"/>
        </w:rPr>
        <w:t xml:space="preserve"> (Utah and New Mexico, respectively, bucked the trend).</w:t>
      </w:r>
    </w:p>
    <w:p w14:paraId="791A9731" w14:textId="77777777" w:rsidR="00772BE2" w:rsidRDefault="00772BE2" w:rsidP="00772BE2">
      <w:r>
        <w:rPr>
          <w:sz w:val="16"/>
        </w:rPr>
        <w:t>A year out from the midterms and with Trump’s approval rating on the decline, Sosnik told POLITICO Magazine that he expects Democrats to do well. The House is within reach for the party, though the Senate will obviously be tougher to take.</w:t>
      </w:r>
    </w:p>
    <w:p w14:paraId="0C2736D4" w14:textId="77777777" w:rsidR="00772BE2" w:rsidRDefault="00772BE2" w:rsidP="00772BE2">
      <w:r>
        <w:rPr>
          <w:sz w:val="16"/>
        </w:rPr>
        <w:t xml:space="preserve">But </w:t>
      </w:r>
      <w:r w:rsidRPr="006D1F28">
        <w:rPr>
          <w:rStyle w:val="Emphasis"/>
          <w:highlight w:val="yellow"/>
        </w:rPr>
        <w:t>Dem</w:t>
      </w:r>
      <w:r w:rsidRPr="004108CE">
        <w:rPr>
          <w:rStyle w:val="StyleUnderline"/>
        </w:rPr>
        <w:t>ocrat</w:t>
      </w:r>
      <w:r w:rsidRPr="006D1F28">
        <w:rPr>
          <w:rStyle w:val="Emphasis"/>
          <w:highlight w:val="yellow"/>
        </w:rPr>
        <w:t>s</w:t>
      </w:r>
      <w:r w:rsidRPr="006D1F28">
        <w:rPr>
          <w:rStyle w:val="StyleUnderline"/>
          <w:highlight w:val="yellow"/>
        </w:rPr>
        <w:t xml:space="preserve"> would be </w:t>
      </w:r>
      <w:r w:rsidRPr="006D1F28">
        <w:rPr>
          <w:rStyle w:val="Emphasis"/>
          <w:highlight w:val="yellow"/>
        </w:rPr>
        <w:t>foolish</w:t>
      </w:r>
      <w:r w:rsidRPr="006D1F28">
        <w:rPr>
          <w:rStyle w:val="StyleUnderline"/>
          <w:highlight w:val="yellow"/>
        </w:rPr>
        <w:t xml:space="preserve"> to think they’ve </w:t>
      </w:r>
      <w:r w:rsidRPr="006D1F28">
        <w:rPr>
          <w:rStyle w:val="Emphasis"/>
          <w:highlight w:val="yellow"/>
        </w:rPr>
        <w:t>solved</w:t>
      </w:r>
      <w:r w:rsidRPr="004108CE">
        <w:rPr>
          <w:rStyle w:val="Emphasis"/>
        </w:rPr>
        <w:t xml:space="preserve"> their </w:t>
      </w:r>
      <w:r w:rsidRPr="006D1F28">
        <w:rPr>
          <w:rStyle w:val="Emphasis"/>
          <w:highlight w:val="yellow"/>
        </w:rPr>
        <w:t>problems</w:t>
      </w:r>
      <w:r w:rsidRPr="006D1F28">
        <w:rPr>
          <w:rStyle w:val="StyleUnderline"/>
          <w:highlight w:val="yellow"/>
        </w:rPr>
        <w:t xml:space="preserve"> if they</w:t>
      </w:r>
      <w:r>
        <w:rPr>
          <w:rStyle w:val="StyleUnderline"/>
        </w:rPr>
        <w:t xml:space="preserve"> do </w:t>
      </w:r>
      <w:r w:rsidRPr="006D1F28">
        <w:rPr>
          <w:rStyle w:val="Emphasis"/>
          <w:highlight w:val="yellow"/>
        </w:rPr>
        <w:t>succeed in 2026</w:t>
      </w:r>
      <w:r w:rsidRPr="006D1F28">
        <w:rPr>
          <w:rStyle w:val="StyleUnderline"/>
          <w:highlight w:val="yellow"/>
        </w:rPr>
        <w:t>. College-educated Americans are</w:t>
      </w:r>
      <w:r w:rsidRPr="004108CE">
        <w:rPr>
          <w:rStyle w:val="StyleUnderline"/>
        </w:rPr>
        <w:t xml:space="preserve"> </w:t>
      </w:r>
      <w:r w:rsidRPr="004108CE">
        <w:rPr>
          <w:rStyle w:val="Emphasis"/>
        </w:rPr>
        <w:t>higher propensity voters</w:t>
      </w:r>
      <w:r w:rsidRPr="004108CE">
        <w:rPr>
          <w:sz w:val="16"/>
        </w:rPr>
        <w:t xml:space="preserve"> — </w:t>
      </w:r>
      <w:r w:rsidRPr="004108CE">
        <w:rPr>
          <w:rStyle w:val="StyleUnderline"/>
        </w:rPr>
        <w:t xml:space="preserve">they’re </w:t>
      </w:r>
      <w:r w:rsidRPr="006D1F28">
        <w:rPr>
          <w:rStyle w:val="Emphasis"/>
          <w:highlight w:val="yellow"/>
        </w:rPr>
        <w:t>more likely to turn out</w:t>
      </w:r>
      <w:r w:rsidRPr="006D1F28">
        <w:rPr>
          <w:rStyle w:val="StyleUnderline"/>
          <w:highlight w:val="yellow"/>
        </w:rPr>
        <w:t xml:space="preserve"> in a </w:t>
      </w:r>
      <w:r w:rsidRPr="006D1F28">
        <w:rPr>
          <w:rStyle w:val="Emphasis"/>
          <w:highlight w:val="yellow"/>
        </w:rPr>
        <w:t>midterm</w:t>
      </w:r>
      <w:r w:rsidRPr="004108CE">
        <w:rPr>
          <w:rStyle w:val="Emphasis"/>
        </w:rPr>
        <w:t xml:space="preserve"> election</w:t>
      </w:r>
      <w:r w:rsidRPr="004108CE">
        <w:rPr>
          <w:sz w:val="16"/>
        </w:rPr>
        <w:t>. When the next presidential election arrives, the makeup of the electorate will once again shift.</w:t>
      </w:r>
    </w:p>
    <w:p w14:paraId="576F1897" w14:textId="77777777" w:rsidR="00772BE2" w:rsidRPr="004108CE" w:rsidRDefault="00772BE2" w:rsidP="00772BE2">
      <w:pPr>
        <w:rPr>
          <w:sz w:val="14"/>
        </w:rPr>
      </w:pPr>
      <w:r w:rsidRPr="004108CE">
        <w:rPr>
          <w:sz w:val="14"/>
        </w:rPr>
        <w:t>“2028 and 2026 are completely different,” he said.</w:t>
      </w:r>
    </w:p>
    <w:p w14:paraId="5C0F2DD3" w14:textId="77777777" w:rsidR="00772BE2" w:rsidRPr="004108CE" w:rsidRDefault="00772BE2" w:rsidP="00772BE2">
      <w:pPr>
        <w:rPr>
          <w:sz w:val="14"/>
        </w:rPr>
      </w:pPr>
      <w:r w:rsidRPr="004108CE">
        <w:rPr>
          <w:sz w:val="14"/>
        </w:rPr>
        <w:t>This interview has been edited for length and clarity.</w:t>
      </w:r>
    </w:p>
    <w:p w14:paraId="4D5DD0BE" w14:textId="77777777" w:rsidR="00772BE2" w:rsidRPr="004108CE" w:rsidRDefault="00772BE2" w:rsidP="00772BE2">
      <w:pPr>
        <w:rPr>
          <w:sz w:val="14"/>
        </w:rPr>
      </w:pPr>
      <w:r w:rsidRPr="004108CE">
        <w:rPr>
          <w:sz w:val="14"/>
        </w:rPr>
        <w:t>As we look through this report, what results jumped out to you as something different from the political consensus heading into 2026?</w:t>
      </w:r>
    </w:p>
    <w:p w14:paraId="231DE1BE" w14:textId="77777777" w:rsidR="00772BE2" w:rsidRPr="004108CE" w:rsidRDefault="00772BE2" w:rsidP="00772BE2">
      <w:pPr>
        <w:rPr>
          <w:sz w:val="14"/>
        </w:rPr>
      </w:pPr>
      <w:r w:rsidRPr="004108CE">
        <w:rPr>
          <w:sz w:val="14"/>
        </w:rPr>
        <w:t>There’s been a rule of thumb, actually going back to the 1950s but certainly in the period of time that I’ve been in politics now for 40 years, that in midterm elections, the president’s job approval is the single best predictor of the outcome. And what also has happened in the last 20-25 years is that the president’s job approval around Labor Day of their first year in office tracks pretty closely to their job approval for their entire term of office. And Trump, more than any other president, has a much narrower band between his low marks and his high marks of job approval.</w:t>
      </w:r>
    </w:p>
    <w:p w14:paraId="4C69EBE5" w14:textId="77777777" w:rsidR="00772BE2" w:rsidRPr="004108CE" w:rsidRDefault="00772BE2" w:rsidP="00772BE2">
      <w:pPr>
        <w:rPr>
          <w:sz w:val="14"/>
        </w:rPr>
      </w:pPr>
      <w:r w:rsidRPr="004108CE">
        <w:rPr>
          <w:sz w:val="14"/>
        </w:rPr>
        <w:t>If you go back to 1994, when Clinton had the same job approval as Trump does now, it was the biggest midterm election swing against the incumbent party since at least the early 1970s. And then in 2010, Obama had the same job approval as Trump, and that turned out to be a bigger swing against the incumbent party, I think the biggest since World War II.</w:t>
      </w:r>
    </w:p>
    <w:p w14:paraId="168BA109" w14:textId="77777777" w:rsidR="00772BE2" w:rsidRPr="004108CE" w:rsidRDefault="00772BE2" w:rsidP="00772BE2">
      <w:pPr>
        <w:rPr>
          <w:sz w:val="14"/>
        </w:rPr>
      </w:pPr>
      <w:r w:rsidRPr="004108CE">
        <w:rPr>
          <w:sz w:val="14"/>
        </w:rPr>
        <w:t>But due to structural changes in our politics, which are largely due to a realignment in our politics based on education levels, even if the Democrats were to have a really great election cycle in the midterms, there’s going to be a limit to how many seats they can win back due to these structural changes.</w:t>
      </w:r>
    </w:p>
    <w:p w14:paraId="05AD9EE1" w14:textId="77777777" w:rsidR="00772BE2" w:rsidRPr="004108CE" w:rsidRDefault="00772BE2" w:rsidP="00772BE2">
      <w:pPr>
        <w:rPr>
          <w:sz w:val="14"/>
        </w:rPr>
      </w:pPr>
      <w:r w:rsidRPr="004108CE">
        <w:rPr>
          <w:sz w:val="14"/>
        </w:rPr>
        <w:t>If you look at Trump’s job approval on issues, he’s underwater on everything, particularly way, way lower now on the economic ratings, on inflation, and even immigration now is underwater. So you would think that his total job approval, currently around 44 percent, would be lower.</w:t>
      </w:r>
    </w:p>
    <w:p w14:paraId="70B4D196" w14:textId="77777777" w:rsidR="00772BE2" w:rsidRPr="004108CE" w:rsidRDefault="00772BE2" w:rsidP="00772BE2">
      <w:pPr>
        <w:rPr>
          <w:sz w:val="14"/>
        </w:rPr>
      </w:pPr>
      <w:r w:rsidRPr="004108CE">
        <w:rPr>
          <w:sz w:val="14"/>
        </w:rPr>
        <w:t>The bottom line is based on historical standards, Trump and the Republicans should be headed to a really bad midterm election. But because of these changes in our politics, due to realignment based on education, they’ll be more insulated than they would have been in the past from a tsunami-type of midterm.</w:t>
      </w:r>
    </w:p>
    <w:p w14:paraId="63D95C01" w14:textId="77777777" w:rsidR="00772BE2" w:rsidRPr="004108CE" w:rsidRDefault="00772BE2" w:rsidP="00772BE2">
      <w:pPr>
        <w:rPr>
          <w:sz w:val="14"/>
        </w:rPr>
      </w:pPr>
      <w:r w:rsidRPr="004108CE">
        <w:rPr>
          <w:sz w:val="14"/>
        </w:rPr>
        <w:t>Trump’s approval rating suggests Republicans are in for a rough 2026, at least in the House. But Biden and Democrats managed to largely overcome very similar numbers in 2022. What’s the likeliest outcome next year, and what would Republicans need to keep losses to a minimum?</w:t>
      </w:r>
    </w:p>
    <w:p w14:paraId="24AB7D96" w14:textId="77777777" w:rsidR="00772BE2" w:rsidRPr="004108CE" w:rsidRDefault="00772BE2" w:rsidP="00772BE2">
      <w:pPr>
        <w:rPr>
          <w:sz w:val="14"/>
        </w:rPr>
      </w:pPr>
      <w:r w:rsidRPr="004108CE">
        <w:rPr>
          <w:sz w:val="14"/>
        </w:rPr>
        <w:t>We’ve only had seven swing states in the last three presidential elections. The other 43 are not. And the reason the other 43 are not is they skew towards either a high level of college education or low level of college education. And that’s why 86 percent of the states in this country are not competitive. What distinguishes almost all of those seven states is that they all tend to be in the middle on education.</w:t>
      </w:r>
    </w:p>
    <w:p w14:paraId="61FDBA8F" w14:textId="77777777" w:rsidR="00772BE2" w:rsidRPr="004108CE" w:rsidRDefault="00772BE2" w:rsidP="00772BE2">
      <w:pPr>
        <w:rPr>
          <w:sz w:val="14"/>
        </w:rPr>
      </w:pPr>
      <w:r w:rsidRPr="004108CE">
        <w:rPr>
          <w:sz w:val="14"/>
        </w:rPr>
        <w:t>So in 2022, there were probably three factors that helped Democrats. The first was, I do think that the Roe decision was a factor, especially for the higher percentage of the electorate that is college-educated that votes in the midterms. The second thing is that the basket of states in the Senate that were on the ballot were disproportionately in those battleground states where it wasn’t a layup for either party. The third reason is that the states overall were more favorable to Democrats. For instance, they picked up two governors’ races because you had Republicans in Massachusetts and Maryland, two of the most highly educated states in the country. So, I think it was the basket of states that enabled the Democrats to defy history. Those same conditions won’t be available to Republicans in 2026.</w:t>
      </w:r>
    </w:p>
    <w:p w14:paraId="5DEADC56" w14:textId="77777777" w:rsidR="00772BE2" w:rsidRPr="004108CE" w:rsidRDefault="00772BE2" w:rsidP="00772BE2">
      <w:pPr>
        <w:rPr>
          <w:sz w:val="14"/>
        </w:rPr>
      </w:pPr>
      <w:r w:rsidRPr="004108CE">
        <w:rPr>
          <w:sz w:val="14"/>
        </w:rPr>
        <w:t>The Senate is obviously tougher for Democrats. What are their chances at winning back a majority?</w:t>
      </w:r>
    </w:p>
    <w:p w14:paraId="1613A7A9" w14:textId="77777777" w:rsidR="00772BE2" w:rsidRPr="004108CE" w:rsidRDefault="00772BE2" w:rsidP="00772BE2">
      <w:pPr>
        <w:rPr>
          <w:sz w:val="14"/>
        </w:rPr>
      </w:pPr>
      <w:r w:rsidRPr="004108CE">
        <w:rPr>
          <w:sz w:val="14"/>
        </w:rPr>
        <w:t>Right now, there are only six Senate races that are considered highly competitive or somewhat competitive, and three of them are held by Democrats. So that’s a huge advantage for the Republicans in terms of limiting their losses.</w:t>
      </w:r>
    </w:p>
    <w:p w14:paraId="0B13BEC3" w14:textId="77777777" w:rsidR="00772BE2" w:rsidRPr="004108CE" w:rsidRDefault="00772BE2" w:rsidP="00772BE2">
      <w:pPr>
        <w:rPr>
          <w:sz w:val="14"/>
        </w:rPr>
      </w:pPr>
      <w:r w:rsidRPr="004108CE">
        <w:rPr>
          <w:sz w:val="14"/>
        </w:rPr>
        <w:t>Now for the Democrats to take the Senate back, they have to enlarge the map in Texas and Ohio. I think there are some reasons so far, at least, that there should be some concern by Republicans. They’ve done a poor job of recruitment. New Hampshire, which was considered a toss-up by the Cook Political Report, now leans Democratic because of poor candidate recruitment by the Republicans. They’ve done a poor job of recruitment in Georgia as well. And they’ve got a ticking time bomb in Texas, where if Attorney General Ken Paxton becomes the nominee, that state all of a sudden becomes winnable. The Democrats have also done a very good job in recruitment getting, without question, the best possible candidate in North Carolina and Ohio.</w:t>
      </w:r>
    </w:p>
    <w:p w14:paraId="0F89F371" w14:textId="77777777" w:rsidR="00772BE2" w:rsidRPr="004108CE" w:rsidRDefault="00772BE2" w:rsidP="00772BE2">
      <w:pPr>
        <w:rPr>
          <w:sz w:val="14"/>
        </w:rPr>
      </w:pPr>
      <w:r w:rsidRPr="004108CE">
        <w:rPr>
          <w:sz w:val="14"/>
        </w:rPr>
        <w:t>How does the fact that Trump is not a regular politician but a movement leader affect how the midterms might shake out?</w:t>
      </w:r>
    </w:p>
    <w:p w14:paraId="3A4CFD29" w14:textId="77777777" w:rsidR="00772BE2" w:rsidRPr="004108CE" w:rsidRDefault="00772BE2" w:rsidP="00772BE2">
      <w:pPr>
        <w:rPr>
          <w:sz w:val="14"/>
        </w:rPr>
      </w:pPr>
      <w:r w:rsidRPr="004108CE">
        <w:rPr>
          <w:sz w:val="14"/>
        </w:rPr>
        <w:t>There is some historical analog which should give some heartburn to Republicans. In almost 50 years, I think there have been probably three people that have been what I call movement candidates — Reagan, which was a political movement, that was probably the last time our politics had been realigned that way. And then Obama and Trump, and what happened for both Obama and so far with Trump is that movements are, by definition, built around the popularity of an individual, and that is largely proven to be not transferable in the case of Obama Democrats and in the case of Trump Republicans.</w:t>
      </w:r>
    </w:p>
    <w:p w14:paraId="3698CFD5" w14:textId="77777777" w:rsidR="00772BE2" w:rsidRPr="004108CE" w:rsidRDefault="00772BE2" w:rsidP="00772BE2">
      <w:pPr>
        <w:rPr>
          <w:sz w:val="14"/>
        </w:rPr>
      </w:pPr>
      <w:r w:rsidRPr="004108CE">
        <w:rPr>
          <w:sz w:val="14"/>
        </w:rPr>
        <w:t>You look at Obama’s victory in 2008, I think it was the biggest political victory by a Democrat for president since Lyndon Johnson. If you look two years later, that was the biggest loss by a party since World War II. Because the people that voted for Obama were attracted to Obama. They weren’t necessarily attracted to the Democratic Party. Republicans got battered in 2018, lost over 40 seats in the House, and they underperformed considerably in 2022. So there’s no evidence up until now that this movement to Trump has transferred to other Republicans when he’s not on the ballot.</w:t>
      </w:r>
    </w:p>
    <w:p w14:paraId="1F69F23A" w14:textId="77777777" w:rsidR="00772BE2" w:rsidRPr="004108CE" w:rsidRDefault="00772BE2" w:rsidP="00772BE2">
      <w:pPr>
        <w:rPr>
          <w:sz w:val="14"/>
        </w:rPr>
      </w:pPr>
      <w:r w:rsidRPr="004108CE">
        <w:rPr>
          <w:sz w:val="14"/>
        </w:rPr>
        <w:t>One of the starkest parts of your deck was the degree to which Democrats are now relying on college-educated voters, who also tend to participate more in midterm elections. Does this combination mean they have a better chance next year in a lower turnout scenario?</w:t>
      </w:r>
    </w:p>
    <w:p w14:paraId="3E7E585D" w14:textId="77777777" w:rsidR="00772BE2" w:rsidRDefault="00772BE2" w:rsidP="00772BE2">
      <w:r>
        <w:rPr>
          <w:sz w:val="16"/>
        </w:rPr>
        <w:t xml:space="preserve">Since I’ve been in politics, the world has turned on its side on that question. </w:t>
      </w:r>
      <w:r>
        <w:rPr>
          <w:rStyle w:val="StyleUnderline"/>
        </w:rPr>
        <w:t xml:space="preserve">Politics is a </w:t>
      </w:r>
      <w:r>
        <w:rPr>
          <w:rStyle w:val="Emphasis"/>
        </w:rPr>
        <w:t>lagging indicator</w:t>
      </w:r>
      <w:r>
        <w:rPr>
          <w:sz w:val="16"/>
        </w:rPr>
        <w:t xml:space="preserve">. </w:t>
      </w:r>
      <w:r>
        <w:rPr>
          <w:rStyle w:val="StyleUnderline"/>
        </w:rPr>
        <w:t xml:space="preserve">Starting in the </w:t>
      </w:r>
      <w:r>
        <w:rPr>
          <w:rStyle w:val="Emphasis"/>
        </w:rPr>
        <w:t>1960s</w:t>
      </w:r>
      <w:r>
        <w:rPr>
          <w:rStyle w:val="StyleUnderline"/>
        </w:rPr>
        <w:t xml:space="preserve"> with the </w:t>
      </w:r>
      <w:r>
        <w:rPr>
          <w:rStyle w:val="Emphasis"/>
        </w:rPr>
        <w:t>Vietnam War</w:t>
      </w:r>
      <w:r>
        <w:rPr>
          <w:sz w:val="16"/>
        </w:rPr>
        <w:t xml:space="preserve">, </w:t>
      </w:r>
      <w:r>
        <w:rPr>
          <w:rStyle w:val="StyleUnderline"/>
        </w:rPr>
        <w:t xml:space="preserve">and then the </w:t>
      </w:r>
      <w:r>
        <w:rPr>
          <w:rStyle w:val="Emphasis"/>
        </w:rPr>
        <w:t>economic divide</w:t>
      </w:r>
      <w:r>
        <w:rPr>
          <w:rStyle w:val="StyleUnderline"/>
        </w:rPr>
        <w:t xml:space="preserve"> between the people with and without money in the 70s, it didn’t surface in our politics</w:t>
      </w:r>
      <w:r w:rsidRPr="004108CE">
        <w:rPr>
          <w:rStyle w:val="StyleUnderline"/>
        </w:rPr>
        <w:t xml:space="preserve"> until 1992, when Ross Perot got 19 percent of the vote, driven by rural </w:t>
      </w:r>
      <w:r w:rsidRPr="006D1F28">
        <w:rPr>
          <w:rStyle w:val="Emphasis"/>
          <w:highlight w:val="yellow"/>
        </w:rPr>
        <w:t>non-college</w:t>
      </w:r>
      <w:r w:rsidRPr="004108CE">
        <w:rPr>
          <w:rStyle w:val="StyleUnderline"/>
        </w:rPr>
        <w:t xml:space="preserve"> voters who </w:t>
      </w:r>
      <w:r w:rsidRPr="006D1F28">
        <w:rPr>
          <w:rStyle w:val="StyleUnderline"/>
          <w:highlight w:val="yellow"/>
        </w:rPr>
        <w:t xml:space="preserve">have been </w:t>
      </w:r>
      <w:r w:rsidRPr="006D1F28">
        <w:rPr>
          <w:rStyle w:val="Emphasis"/>
          <w:highlight w:val="yellow"/>
        </w:rPr>
        <w:t>screwed</w:t>
      </w:r>
      <w:r w:rsidRPr="006D1F28">
        <w:rPr>
          <w:rStyle w:val="StyleUnderline"/>
          <w:highlight w:val="yellow"/>
        </w:rPr>
        <w:t xml:space="preserve"> by the</w:t>
      </w:r>
      <w:r>
        <w:rPr>
          <w:rStyle w:val="StyleUnderline"/>
        </w:rPr>
        <w:t xml:space="preserve"> transformation of </w:t>
      </w:r>
      <w:r w:rsidRPr="004108CE">
        <w:rPr>
          <w:rStyle w:val="StyleUnderline"/>
        </w:rPr>
        <w:t xml:space="preserve">our </w:t>
      </w:r>
      <w:r w:rsidRPr="006D1F28">
        <w:rPr>
          <w:rStyle w:val="Emphasis"/>
          <w:highlight w:val="yellow"/>
        </w:rPr>
        <w:t>economy</w:t>
      </w:r>
      <w:r>
        <w:rPr>
          <w:sz w:val="16"/>
        </w:rPr>
        <w:t xml:space="preserve">. </w:t>
      </w:r>
      <w:r>
        <w:rPr>
          <w:rStyle w:val="StyleUnderline"/>
        </w:rPr>
        <w:t xml:space="preserve">Trump was a </w:t>
      </w:r>
      <w:r>
        <w:rPr>
          <w:rStyle w:val="Emphasis"/>
        </w:rPr>
        <w:t>symptom</w:t>
      </w:r>
      <w:r>
        <w:rPr>
          <w:rStyle w:val="StyleUnderline"/>
        </w:rPr>
        <w:t xml:space="preserve"> of and not a </w:t>
      </w:r>
      <w:r>
        <w:rPr>
          <w:rStyle w:val="Emphasis"/>
        </w:rPr>
        <w:t>cause</w:t>
      </w:r>
      <w:r>
        <w:rPr>
          <w:rStyle w:val="StyleUnderline"/>
        </w:rPr>
        <w:t xml:space="preserve"> of this</w:t>
      </w:r>
      <w:r>
        <w:rPr>
          <w:sz w:val="16"/>
        </w:rPr>
        <w:t xml:space="preserve">, but </w:t>
      </w:r>
      <w:r>
        <w:rPr>
          <w:rStyle w:val="StyleUnderline"/>
        </w:rPr>
        <w:t xml:space="preserve">he did </w:t>
      </w:r>
      <w:r>
        <w:rPr>
          <w:rStyle w:val="Emphasis"/>
        </w:rPr>
        <w:t>accelerate</w:t>
      </w:r>
      <w:r>
        <w:rPr>
          <w:rStyle w:val="StyleUnderline"/>
        </w:rPr>
        <w:t xml:space="preserve"> the </w:t>
      </w:r>
      <w:r>
        <w:rPr>
          <w:rStyle w:val="Emphasis"/>
        </w:rPr>
        <w:t>completion</w:t>
      </w:r>
      <w:r>
        <w:rPr>
          <w:rStyle w:val="StyleUnderline"/>
        </w:rPr>
        <w:t xml:space="preserve"> of these trends that formed long before he ever thought about running for president</w:t>
      </w:r>
      <w:r>
        <w:rPr>
          <w:sz w:val="16"/>
        </w:rPr>
        <w:t xml:space="preserve">. </w:t>
      </w:r>
      <w:r>
        <w:rPr>
          <w:rStyle w:val="StyleUnderline"/>
        </w:rPr>
        <w:t xml:space="preserve">His 2016 election was the </w:t>
      </w:r>
      <w:r>
        <w:rPr>
          <w:rStyle w:val="Emphasis"/>
        </w:rPr>
        <w:t>culmination</w:t>
      </w:r>
      <w:r>
        <w:rPr>
          <w:rStyle w:val="StyleUnderline"/>
        </w:rPr>
        <w:t xml:space="preserve"> of those trends</w:t>
      </w:r>
      <w:r>
        <w:rPr>
          <w:sz w:val="16"/>
        </w:rPr>
        <w:t xml:space="preserve">, </w:t>
      </w:r>
      <w:r>
        <w:rPr>
          <w:rStyle w:val="StyleUnderline"/>
        </w:rPr>
        <w:t xml:space="preserve">and his presidency helped </w:t>
      </w:r>
      <w:r>
        <w:rPr>
          <w:rStyle w:val="Emphasis"/>
        </w:rPr>
        <w:t>reinforce</w:t>
      </w:r>
      <w:r>
        <w:rPr>
          <w:rStyle w:val="StyleUnderline"/>
        </w:rPr>
        <w:t xml:space="preserve"> them</w:t>
      </w:r>
      <w:r>
        <w:rPr>
          <w:sz w:val="16"/>
        </w:rPr>
        <w:t>.</w:t>
      </w:r>
    </w:p>
    <w:p w14:paraId="1010B198" w14:textId="77777777" w:rsidR="00772BE2" w:rsidRDefault="00772BE2" w:rsidP="00772BE2">
      <w:r>
        <w:rPr>
          <w:rStyle w:val="StyleUnderline"/>
        </w:rPr>
        <w:t xml:space="preserve">The </w:t>
      </w:r>
      <w:r>
        <w:rPr>
          <w:rStyle w:val="Emphasis"/>
        </w:rPr>
        <w:t>2018 midterms</w:t>
      </w:r>
      <w:r>
        <w:rPr>
          <w:rStyle w:val="StyleUnderline"/>
        </w:rPr>
        <w:t xml:space="preserve"> was the </w:t>
      </w:r>
      <w:r>
        <w:rPr>
          <w:rStyle w:val="Emphasis"/>
        </w:rPr>
        <w:t>first election</w:t>
      </w:r>
      <w:r>
        <w:rPr>
          <w:rStyle w:val="StyleUnderline"/>
        </w:rPr>
        <w:t xml:space="preserve"> in this </w:t>
      </w:r>
      <w:r>
        <w:rPr>
          <w:rStyle w:val="Emphasis"/>
        </w:rPr>
        <w:t>post-realignment world</w:t>
      </w:r>
      <w:r>
        <w:rPr>
          <w:rStyle w:val="StyleUnderline"/>
        </w:rPr>
        <w:t xml:space="preserve"> in which all of a sudden</w:t>
      </w:r>
      <w:r>
        <w:rPr>
          <w:sz w:val="16"/>
        </w:rPr>
        <w:t xml:space="preserve">, </w:t>
      </w:r>
      <w:r>
        <w:rPr>
          <w:rStyle w:val="StyleUnderline"/>
        </w:rPr>
        <w:t xml:space="preserve">midterm elections favor the Democrats because they’re the party of the college-educated and they’re the </w:t>
      </w:r>
      <w:r>
        <w:rPr>
          <w:rStyle w:val="Emphasis"/>
        </w:rPr>
        <w:t>highest propensity voters</w:t>
      </w:r>
      <w:r>
        <w:rPr>
          <w:sz w:val="16"/>
        </w:rPr>
        <w:t xml:space="preserve">. On average, the percentage of the electorate that’s college-educated is about four points higher in an off-year. And so </w:t>
      </w:r>
      <w:r>
        <w:rPr>
          <w:rStyle w:val="Emphasis"/>
        </w:rPr>
        <w:t>2028</w:t>
      </w:r>
      <w:r>
        <w:rPr>
          <w:rStyle w:val="StyleUnderline"/>
        </w:rPr>
        <w:t xml:space="preserve"> and </w:t>
      </w:r>
      <w:r>
        <w:rPr>
          <w:rStyle w:val="Emphasis"/>
        </w:rPr>
        <w:t>2026</w:t>
      </w:r>
      <w:r>
        <w:rPr>
          <w:rStyle w:val="StyleUnderline"/>
        </w:rPr>
        <w:t xml:space="preserve"> are </w:t>
      </w:r>
      <w:r>
        <w:rPr>
          <w:rStyle w:val="Emphasis"/>
        </w:rPr>
        <w:t>completely different</w:t>
      </w:r>
      <w:r>
        <w:rPr>
          <w:sz w:val="16"/>
        </w:rPr>
        <w:t>.</w:t>
      </w:r>
    </w:p>
    <w:p w14:paraId="6B79C478" w14:textId="77777777" w:rsidR="00772BE2" w:rsidRDefault="00772BE2" w:rsidP="00772BE2">
      <w:r w:rsidRPr="004108CE">
        <w:rPr>
          <w:rStyle w:val="StyleUnderline"/>
        </w:rPr>
        <w:t xml:space="preserve">The 2026 midterms, for all of the challenges and problems the </w:t>
      </w:r>
      <w:r w:rsidRPr="006D1F28">
        <w:rPr>
          <w:rStyle w:val="Emphasis"/>
          <w:highlight w:val="yellow"/>
        </w:rPr>
        <w:t>Dem</w:t>
      </w:r>
      <w:r>
        <w:rPr>
          <w:rStyle w:val="StyleUnderline"/>
        </w:rPr>
        <w:t>ocrats have going forward</w:t>
      </w:r>
      <w:r>
        <w:rPr>
          <w:sz w:val="16"/>
        </w:rPr>
        <w:t xml:space="preserve">, </w:t>
      </w:r>
      <w:r>
        <w:rPr>
          <w:rStyle w:val="StyleUnderline"/>
        </w:rPr>
        <w:t xml:space="preserve">those </w:t>
      </w:r>
      <w:r w:rsidRPr="006D1F28">
        <w:rPr>
          <w:rStyle w:val="Emphasis"/>
          <w:highlight w:val="yellow"/>
        </w:rPr>
        <w:t>challenges</w:t>
      </w:r>
      <w:r w:rsidRPr="006D1F28">
        <w:rPr>
          <w:rStyle w:val="StyleUnderline"/>
          <w:highlight w:val="yellow"/>
        </w:rPr>
        <w:t xml:space="preserve"> can</w:t>
      </w:r>
      <w:r>
        <w:rPr>
          <w:rStyle w:val="StyleUnderline"/>
        </w:rPr>
        <w:t xml:space="preserve"> actually </w:t>
      </w:r>
      <w:r w:rsidRPr="006D1F28">
        <w:rPr>
          <w:rStyle w:val="Emphasis"/>
          <w:highlight w:val="yellow"/>
        </w:rPr>
        <w:t>be</w:t>
      </w:r>
      <w:r w:rsidRPr="004108CE">
        <w:rPr>
          <w:rStyle w:val="StyleUnderline"/>
        </w:rPr>
        <w:t xml:space="preserve">come </w:t>
      </w:r>
      <w:r w:rsidRPr="006D1F28">
        <w:rPr>
          <w:rStyle w:val="StyleUnderline"/>
          <w:highlight w:val="yellow"/>
        </w:rPr>
        <w:t xml:space="preserve">an </w:t>
      </w:r>
      <w:r w:rsidRPr="006D1F28">
        <w:rPr>
          <w:rStyle w:val="Emphasis"/>
          <w:highlight w:val="yellow"/>
        </w:rPr>
        <w:t>advantage</w:t>
      </w:r>
      <w:r w:rsidRPr="006D1F28">
        <w:rPr>
          <w:rStyle w:val="StyleUnderline"/>
          <w:highlight w:val="yellow"/>
        </w:rPr>
        <w:t xml:space="preserve"> in the </w:t>
      </w:r>
      <w:r w:rsidRPr="006D1F28">
        <w:rPr>
          <w:rStyle w:val="Emphasis"/>
          <w:highlight w:val="yellow"/>
        </w:rPr>
        <w:t>midterms</w:t>
      </w:r>
      <w:r w:rsidRPr="006D1F28">
        <w:rPr>
          <w:rStyle w:val="StyleUnderline"/>
          <w:highlight w:val="yellow"/>
        </w:rPr>
        <w:t>. But</w:t>
      </w:r>
      <w:r>
        <w:rPr>
          <w:rStyle w:val="StyleUnderline"/>
        </w:rPr>
        <w:t xml:space="preserve"> they </w:t>
      </w:r>
      <w:r w:rsidRPr="006D1F28">
        <w:rPr>
          <w:rStyle w:val="StyleUnderline"/>
          <w:highlight w:val="yellow"/>
        </w:rPr>
        <w:t xml:space="preserve">are </w:t>
      </w:r>
      <w:r w:rsidRPr="006D1F28">
        <w:rPr>
          <w:rStyle w:val="Emphasis"/>
          <w:highlight w:val="yellow"/>
        </w:rPr>
        <w:t>a</w:t>
      </w:r>
      <w:r>
        <w:rPr>
          <w:rStyle w:val="StyleUnderline"/>
        </w:rPr>
        <w:t xml:space="preserve">n </w:t>
      </w:r>
      <w:r>
        <w:rPr>
          <w:rStyle w:val="Emphasis"/>
        </w:rPr>
        <w:t xml:space="preserve">increasing </w:t>
      </w:r>
      <w:r w:rsidRPr="006D1F28">
        <w:rPr>
          <w:rStyle w:val="Emphasis"/>
          <w:highlight w:val="yellow"/>
        </w:rPr>
        <w:t>liability</w:t>
      </w:r>
      <w:r w:rsidRPr="006D1F28">
        <w:rPr>
          <w:rStyle w:val="StyleUnderline"/>
          <w:highlight w:val="yellow"/>
        </w:rPr>
        <w:t xml:space="preserve"> in the </w:t>
      </w:r>
      <w:r w:rsidRPr="006D1F28">
        <w:rPr>
          <w:rStyle w:val="Emphasis"/>
          <w:highlight w:val="yellow"/>
        </w:rPr>
        <w:t>presidential</w:t>
      </w:r>
      <w:r w:rsidRPr="006D1F28">
        <w:rPr>
          <w:rStyle w:val="StyleUnderline"/>
          <w:highlight w:val="yellow"/>
        </w:rPr>
        <w:t>. So</w:t>
      </w:r>
      <w:r w:rsidRPr="004108CE">
        <w:rPr>
          <w:rStyle w:val="StyleUnderline"/>
        </w:rPr>
        <w:t xml:space="preserve"> I</w:t>
      </w:r>
      <w:r>
        <w:rPr>
          <w:rStyle w:val="StyleUnderline"/>
        </w:rPr>
        <w:t xml:space="preserve"> </w:t>
      </w:r>
      <w:r w:rsidRPr="006D1F28">
        <w:rPr>
          <w:rStyle w:val="Emphasis"/>
          <w:highlight w:val="yellow"/>
        </w:rPr>
        <w:t>don’t</w:t>
      </w:r>
      <w:r>
        <w:rPr>
          <w:rStyle w:val="Emphasis"/>
        </w:rPr>
        <w:t xml:space="preserve"> think</w:t>
      </w:r>
      <w:r>
        <w:rPr>
          <w:rStyle w:val="StyleUnderline"/>
        </w:rPr>
        <w:t xml:space="preserve"> you should </w:t>
      </w:r>
      <w:r w:rsidRPr="006D1F28">
        <w:rPr>
          <w:rStyle w:val="StyleUnderline"/>
          <w:highlight w:val="yellow"/>
        </w:rPr>
        <w:t>look at</w:t>
      </w:r>
      <w:r>
        <w:rPr>
          <w:rStyle w:val="StyleUnderline"/>
        </w:rPr>
        <w:t xml:space="preserve"> the </w:t>
      </w:r>
      <w:r w:rsidRPr="006D1F28">
        <w:rPr>
          <w:rStyle w:val="Emphasis"/>
          <w:highlight w:val="yellow"/>
        </w:rPr>
        <w:t>midterms</w:t>
      </w:r>
      <w:r w:rsidRPr="006D1F28">
        <w:rPr>
          <w:rStyle w:val="StyleUnderline"/>
          <w:highlight w:val="yellow"/>
        </w:rPr>
        <w:t xml:space="preserve"> as</w:t>
      </w:r>
      <w:r>
        <w:rPr>
          <w:rStyle w:val="StyleUnderline"/>
        </w:rPr>
        <w:t xml:space="preserve"> a </w:t>
      </w:r>
      <w:r w:rsidRPr="006D1F28">
        <w:rPr>
          <w:rStyle w:val="StyleUnderline"/>
          <w:highlight w:val="yellow"/>
        </w:rPr>
        <w:t>precursor to</w:t>
      </w:r>
      <w:r>
        <w:rPr>
          <w:rStyle w:val="StyleUnderline"/>
        </w:rPr>
        <w:t xml:space="preserve"> what’s going to happen in 20</w:t>
      </w:r>
      <w:r w:rsidRPr="006D1F28">
        <w:rPr>
          <w:rStyle w:val="Emphasis"/>
          <w:highlight w:val="yellow"/>
        </w:rPr>
        <w:t>28</w:t>
      </w:r>
      <w:r>
        <w:rPr>
          <w:sz w:val="16"/>
        </w:rPr>
        <w:t xml:space="preserve">, but </w:t>
      </w:r>
      <w:r>
        <w:rPr>
          <w:rStyle w:val="StyleUnderline"/>
        </w:rPr>
        <w:t xml:space="preserve">amongst the advantages that the Democrats now have in the midterms next year is having a party full of college-educated people and </w:t>
      </w:r>
      <w:r>
        <w:rPr>
          <w:rStyle w:val="Emphasis"/>
        </w:rPr>
        <w:t>higher propensity voters</w:t>
      </w:r>
      <w:r>
        <w:rPr>
          <w:sz w:val="16"/>
        </w:rPr>
        <w:t>.</w:t>
      </w:r>
    </w:p>
    <w:p w14:paraId="39732EE6" w14:textId="77777777" w:rsidR="00772BE2" w:rsidRDefault="00772BE2" w:rsidP="00772BE2">
      <w:r>
        <w:rPr>
          <w:sz w:val="16"/>
        </w:rPr>
        <w:t xml:space="preserve">So, </w:t>
      </w:r>
      <w:r>
        <w:rPr>
          <w:rStyle w:val="Emphasis"/>
        </w:rPr>
        <w:t>Dem</w:t>
      </w:r>
      <w:r>
        <w:rPr>
          <w:rStyle w:val="StyleUnderline"/>
        </w:rPr>
        <w:t xml:space="preserve">ocrats are in for some </w:t>
      </w:r>
      <w:r>
        <w:rPr>
          <w:rStyle w:val="Emphasis"/>
        </w:rPr>
        <w:t>lean presidential years</w:t>
      </w:r>
      <w:r>
        <w:rPr>
          <w:rStyle w:val="StyleUnderline"/>
        </w:rPr>
        <w:t xml:space="preserve"> if they can’t reverse this trend</w:t>
      </w:r>
      <w:r>
        <w:rPr>
          <w:sz w:val="16"/>
        </w:rPr>
        <w:t>.</w:t>
      </w:r>
    </w:p>
    <w:p w14:paraId="12DAF869" w14:textId="77777777" w:rsidR="00772BE2" w:rsidRDefault="00772BE2" w:rsidP="00772BE2">
      <w:r>
        <w:rPr>
          <w:sz w:val="16"/>
        </w:rPr>
        <w:t>Somebody asked me, what should the Democratic Party be doing to get back? My answer is threefold. The first is, presidents and nominees define parties. So us taking the White House back in 2028 is going to be hugely dependent on who we nominate. Do they have the right vision, the right temperament to be elected president?</w:t>
      </w:r>
    </w:p>
    <w:p w14:paraId="7578993A" w14:textId="77777777" w:rsidR="00772BE2" w:rsidRDefault="00772BE2" w:rsidP="00772BE2">
      <w:r>
        <w:rPr>
          <w:sz w:val="16"/>
        </w:rPr>
        <w:t>The second thing we need to do is not take the bait on the social issues in which we are outside the mainstream. Not only where we are on these issues, but the fact that we spent a lot of time focused on them.</w:t>
      </w:r>
    </w:p>
    <w:p w14:paraId="2E9B320B" w14:textId="77777777" w:rsidR="00772BE2" w:rsidRDefault="00772BE2" w:rsidP="00772BE2">
      <w:pPr>
        <w:rPr>
          <w:sz w:val="16"/>
        </w:rPr>
      </w:pPr>
      <w:r>
        <w:rPr>
          <w:sz w:val="16"/>
        </w:rPr>
        <w:t xml:space="preserve">But the third factor, and </w:t>
      </w:r>
      <w:r>
        <w:rPr>
          <w:rStyle w:val="StyleUnderline"/>
        </w:rPr>
        <w:t xml:space="preserve">the </w:t>
      </w:r>
      <w:r>
        <w:rPr>
          <w:rStyle w:val="Emphasis"/>
        </w:rPr>
        <w:t>most important</w:t>
      </w:r>
      <w:r>
        <w:rPr>
          <w:sz w:val="16"/>
        </w:rPr>
        <w:t xml:space="preserve">, </w:t>
      </w:r>
      <w:r w:rsidRPr="006D1F28">
        <w:rPr>
          <w:rStyle w:val="StyleUnderline"/>
          <w:highlight w:val="yellow"/>
        </w:rPr>
        <w:t xml:space="preserve">we will never </w:t>
      </w:r>
      <w:r w:rsidRPr="006D1F28">
        <w:rPr>
          <w:rStyle w:val="Emphasis"/>
          <w:highlight w:val="yellow"/>
        </w:rPr>
        <w:t>be</w:t>
      </w:r>
      <w:r w:rsidRPr="004108CE">
        <w:rPr>
          <w:rStyle w:val="StyleUnderline"/>
        </w:rPr>
        <w:t>come</w:t>
      </w:r>
      <w:r>
        <w:rPr>
          <w:rStyle w:val="StyleUnderline"/>
        </w:rPr>
        <w:t xml:space="preserve"> </w:t>
      </w:r>
      <w:r w:rsidRPr="006D1F28">
        <w:rPr>
          <w:rStyle w:val="StyleUnderline"/>
          <w:highlight w:val="yellow"/>
        </w:rPr>
        <w:t xml:space="preserve">a majority party again if we’re not able to </w:t>
      </w:r>
      <w:r w:rsidRPr="006D1F28">
        <w:rPr>
          <w:rStyle w:val="Emphasis"/>
          <w:highlight w:val="yellow"/>
        </w:rPr>
        <w:t>attract non-college people</w:t>
      </w:r>
      <w:r>
        <w:rPr>
          <w:rStyle w:val="StyleUnderline"/>
        </w:rPr>
        <w:t xml:space="preserve"> to </w:t>
      </w:r>
      <w:r>
        <w:rPr>
          <w:rStyle w:val="Emphasis"/>
        </w:rPr>
        <w:t>vote for us</w:t>
      </w:r>
      <w:r>
        <w:rPr>
          <w:sz w:val="16"/>
        </w:rPr>
        <w:t xml:space="preserve">. </w:t>
      </w:r>
      <w:r>
        <w:rPr>
          <w:rStyle w:val="StyleUnderline"/>
        </w:rPr>
        <w:t xml:space="preserve">If you take the </w:t>
      </w:r>
      <w:r>
        <w:rPr>
          <w:rStyle w:val="Emphasis"/>
        </w:rPr>
        <w:t>history</w:t>
      </w:r>
      <w:r>
        <w:rPr>
          <w:rStyle w:val="StyleUnderline"/>
        </w:rPr>
        <w:t xml:space="preserve"> and the </w:t>
      </w:r>
      <w:r>
        <w:rPr>
          <w:rStyle w:val="Emphasis"/>
        </w:rPr>
        <w:t>strength</w:t>
      </w:r>
      <w:r>
        <w:rPr>
          <w:rStyle w:val="StyleUnderline"/>
        </w:rPr>
        <w:t xml:space="preserve"> of the </w:t>
      </w:r>
      <w:r>
        <w:rPr>
          <w:rStyle w:val="Emphasis"/>
        </w:rPr>
        <w:t>Dem</w:t>
      </w:r>
      <w:r>
        <w:rPr>
          <w:rStyle w:val="StyleUnderline"/>
        </w:rPr>
        <w:t xml:space="preserve">ocratic </w:t>
      </w:r>
      <w:r>
        <w:rPr>
          <w:rStyle w:val="Emphasis"/>
        </w:rPr>
        <w:t>Party</w:t>
      </w:r>
      <w:r>
        <w:rPr>
          <w:sz w:val="16"/>
        </w:rPr>
        <w:t xml:space="preserve">, </w:t>
      </w:r>
      <w:r>
        <w:rPr>
          <w:rStyle w:val="StyleUnderline"/>
        </w:rPr>
        <w:t xml:space="preserve">we were the party that provided </w:t>
      </w:r>
      <w:r>
        <w:rPr>
          <w:rStyle w:val="Emphasis"/>
        </w:rPr>
        <w:t>opportunities</w:t>
      </w:r>
      <w:r>
        <w:rPr>
          <w:rStyle w:val="StyleUnderline"/>
        </w:rPr>
        <w:t xml:space="preserve"> for people</w:t>
      </w:r>
      <w:r>
        <w:rPr>
          <w:sz w:val="16"/>
        </w:rPr>
        <w:t xml:space="preserve">, </w:t>
      </w:r>
      <w:r>
        <w:rPr>
          <w:rStyle w:val="StyleUnderline"/>
        </w:rPr>
        <w:t xml:space="preserve">if they worked </w:t>
      </w:r>
      <w:r>
        <w:rPr>
          <w:rStyle w:val="Emphasis"/>
        </w:rPr>
        <w:t>hard</w:t>
      </w:r>
      <w:r>
        <w:rPr>
          <w:rStyle w:val="StyleUnderline"/>
        </w:rPr>
        <w:t>, they could get ahead</w:t>
      </w:r>
      <w:r>
        <w:rPr>
          <w:sz w:val="16"/>
        </w:rPr>
        <w:t xml:space="preserve">. And </w:t>
      </w:r>
      <w:r>
        <w:rPr>
          <w:rStyle w:val="StyleUnderline"/>
        </w:rPr>
        <w:t>we’ve now had a half a cen</w:t>
      </w:r>
      <w:r w:rsidRPr="004108CE">
        <w:rPr>
          <w:rStyle w:val="StyleUnderline"/>
        </w:rPr>
        <w:t>tury in which there’s an increasing number of people who believe that we no longer do that</w:t>
      </w:r>
      <w:r w:rsidRPr="004108CE">
        <w:rPr>
          <w:sz w:val="16"/>
        </w:rPr>
        <w:t xml:space="preserve">. So to me, </w:t>
      </w:r>
      <w:r w:rsidRPr="004108CE">
        <w:rPr>
          <w:rStyle w:val="StyleUnderline"/>
        </w:rPr>
        <w:t xml:space="preserve">the </w:t>
      </w:r>
      <w:r w:rsidRPr="004108CE">
        <w:rPr>
          <w:rStyle w:val="Emphasis"/>
        </w:rPr>
        <w:t>key</w:t>
      </w:r>
      <w:r w:rsidRPr="004108CE">
        <w:rPr>
          <w:rStyle w:val="StyleUnderline"/>
        </w:rPr>
        <w:t xml:space="preserve"> for us is understanding we’re in a country in which 60 percent of the people don’t have a four-year college degree</w:t>
      </w:r>
      <w:r w:rsidRPr="004108CE">
        <w:rPr>
          <w:sz w:val="16"/>
        </w:rPr>
        <w:t xml:space="preserve">, </w:t>
      </w:r>
      <w:r w:rsidRPr="004108CE">
        <w:rPr>
          <w:rStyle w:val="StyleUnderline"/>
        </w:rPr>
        <w:t xml:space="preserve">the key for us is going to be whether we can </w:t>
      </w:r>
      <w:r w:rsidRPr="004108CE">
        <w:rPr>
          <w:rStyle w:val="Emphasis"/>
        </w:rPr>
        <w:t>attract non-college-educated voters to support us</w:t>
      </w:r>
      <w:r w:rsidRPr="004108CE">
        <w:rPr>
          <w:sz w:val="16"/>
        </w:rPr>
        <w:t xml:space="preserve">, </w:t>
      </w:r>
      <w:r w:rsidRPr="004108CE">
        <w:rPr>
          <w:rStyle w:val="StyleUnderline"/>
        </w:rPr>
        <w:t xml:space="preserve">and we need an agenda that will </w:t>
      </w:r>
      <w:r w:rsidRPr="004108CE">
        <w:rPr>
          <w:rStyle w:val="Emphasis"/>
        </w:rPr>
        <w:t>enable</w:t>
      </w:r>
      <w:r w:rsidRPr="004108CE">
        <w:rPr>
          <w:rStyle w:val="StyleUnderline"/>
        </w:rPr>
        <w:t xml:space="preserve"> them</w:t>
      </w:r>
      <w:r w:rsidRPr="004108CE">
        <w:rPr>
          <w:sz w:val="16"/>
        </w:rPr>
        <w:t xml:space="preserve">, if they work hard, </w:t>
      </w:r>
      <w:r w:rsidRPr="004108CE">
        <w:rPr>
          <w:rStyle w:val="StyleUnderline"/>
        </w:rPr>
        <w:t xml:space="preserve">to </w:t>
      </w:r>
      <w:r w:rsidRPr="004108CE">
        <w:rPr>
          <w:rStyle w:val="Emphasis"/>
        </w:rPr>
        <w:t>get ahead</w:t>
      </w:r>
      <w:r w:rsidRPr="004108CE">
        <w:rPr>
          <w:sz w:val="16"/>
        </w:rPr>
        <w:t>.</w:t>
      </w:r>
    </w:p>
    <w:p w14:paraId="12DBA019" w14:textId="77777777" w:rsidR="00772BE2" w:rsidRDefault="00772BE2" w:rsidP="00772BE2">
      <w:pPr>
        <w:pStyle w:val="Heading4"/>
      </w:pPr>
      <w:r>
        <w:t xml:space="preserve">3. Dems will win the midterm. </w:t>
      </w:r>
    </w:p>
    <w:p w14:paraId="0E99993B" w14:textId="77777777" w:rsidR="00772BE2" w:rsidRDefault="00772BE2" w:rsidP="00772BE2">
      <w:r>
        <w:t xml:space="preserve">Chris </w:t>
      </w:r>
      <w:r w:rsidRPr="00405409">
        <w:rPr>
          <w:rStyle w:val="Style13ptBold"/>
        </w:rPr>
        <w:t>Stirewalt 9/5</w:t>
      </w:r>
      <w:r>
        <w:t>, Political Editor, "Whole Hog Politics: 3 key dashboard numbers to track who wins the midterms," The Hill, 09/05/2025, https://thehill.com/newsletters/whole-hog-politics/5487190-trump-job-approval-midterm-analysis/</w:t>
      </w:r>
    </w:p>
    <w:p w14:paraId="35981E1D" w14:textId="77777777" w:rsidR="00772BE2" w:rsidRPr="00702420" w:rsidRDefault="00772BE2" w:rsidP="00772BE2">
      <w:pPr>
        <w:rPr>
          <w:sz w:val="16"/>
        </w:rPr>
      </w:pPr>
      <w:r w:rsidRPr="00702420">
        <w:rPr>
          <w:rStyle w:val="StyleUnderline"/>
        </w:rPr>
        <w:t>We don’t mean to completely pooh-pooh all of the talk about the importance of</w:t>
      </w:r>
      <w:r w:rsidRPr="00702420">
        <w:rPr>
          <w:sz w:val="16"/>
        </w:rPr>
        <w:t xml:space="preserve"> the </w:t>
      </w:r>
      <w:r w:rsidRPr="00702420">
        <w:rPr>
          <w:rStyle w:val="StyleUnderline"/>
        </w:rPr>
        <w:t>gerrymandering</w:t>
      </w:r>
      <w:r w:rsidRPr="00702420">
        <w:rPr>
          <w:sz w:val="16"/>
        </w:rPr>
        <w:t xml:space="preserve"> arms race that has broken out since Texas tried to lasso five more seats for the GOP.</w:t>
      </w:r>
    </w:p>
    <w:p w14:paraId="27C8026C" w14:textId="77777777" w:rsidR="00772BE2" w:rsidRPr="00702420" w:rsidRDefault="00772BE2" w:rsidP="00772BE2">
      <w:pPr>
        <w:rPr>
          <w:sz w:val="16"/>
        </w:rPr>
      </w:pPr>
      <w:r w:rsidRPr="00702420">
        <w:rPr>
          <w:rStyle w:val="StyleUnderline"/>
        </w:rPr>
        <w:t xml:space="preserve">But we </w:t>
      </w:r>
      <w:r w:rsidRPr="00702420">
        <w:rPr>
          <w:rStyle w:val="Emphasis"/>
        </w:rPr>
        <w:t>should pooh-pooh it a little</w:t>
      </w:r>
      <w:r w:rsidRPr="00702420">
        <w:rPr>
          <w:rStyle w:val="StyleUnderline"/>
        </w:rPr>
        <w:t>. Midterm elections depend on</w:t>
      </w:r>
      <w:r w:rsidRPr="00702420">
        <w:rPr>
          <w:sz w:val="16"/>
        </w:rPr>
        <w:t xml:space="preserve"> how </w:t>
      </w:r>
      <w:r w:rsidRPr="00702420">
        <w:rPr>
          <w:rStyle w:val="Emphasis"/>
        </w:rPr>
        <w:t>districts</w:t>
      </w:r>
      <w:r w:rsidRPr="00702420">
        <w:rPr>
          <w:sz w:val="16"/>
        </w:rPr>
        <w:t xml:space="preserve"> are drawn, certainly, </w:t>
      </w:r>
      <w:r w:rsidRPr="00702420">
        <w:rPr>
          <w:rStyle w:val="StyleUnderline"/>
        </w:rPr>
        <w:t>but</w:t>
      </w:r>
      <w:r w:rsidRPr="00702420">
        <w:rPr>
          <w:sz w:val="16"/>
        </w:rPr>
        <w:t xml:space="preserve"> </w:t>
      </w:r>
      <w:r w:rsidRPr="00702420">
        <w:rPr>
          <w:rStyle w:val="Emphasis"/>
        </w:rPr>
        <w:t>not nearly as much</w:t>
      </w:r>
      <w:r w:rsidRPr="00702420">
        <w:rPr>
          <w:sz w:val="16"/>
        </w:rPr>
        <w:t xml:space="preserve"> </w:t>
      </w:r>
      <w:r w:rsidRPr="00702420">
        <w:rPr>
          <w:rStyle w:val="StyleUnderline"/>
        </w:rPr>
        <w:t>as the</w:t>
      </w:r>
      <w:r w:rsidRPr="00702420">
        <w:rPr>
          <w:sz w:val="16"/>
        </w:rPr>
        <w:t xml:space="preserve"> </w:t>
      </w:r>
      <w:r w:rsidRPr="00702420">
        <w:rPr>
          <w:rStyle w:val="Emphasis"/>
        </w:rPr>
        <w:t>overall political climate</w:t>
      </w:r>
      <w:r w:rsidRPr="00702420">
        <w:rPr>
          <w:rStyle w:val="StyleUnderline"/>
        </w:rPr>
        <w:t xml:space="preserve">. </w:t>
      </w:r>
      <w:r w:rsidRPr="006D1F28">
        <w:rPr>
          <w:rStyle w:val="StyleUnderline"/>
          <w:highlight w:val="yellow"/>
        </w:rPr>
        <w:t>Midterms are</w:t>
      </w:r>
      <w:r w:rsidRPr="00702420">
        <w:rPr>
          <w:sz w:val="16"/>
        </w:rPr>
        <w:t xml:space="preserve"> always </w:t>
      </w:r>
      <w:r w:rsidRPr="006D1F28">
        <w:rPr>
          <w:rStyle w:val="Emphasis"/>
          <w:highlight w:val="yellow"/>
        </w:rPr>
        <w:t>referenda on the party</w:t>
      </w:r>
      <w:r w:rsidRPr="00702420">
        <w:rPr>
          <w:rStyle w:val="Emphasis"/>
        </w:rPr>
        <w:t xml:space="preserve"> in power</w:t>
      </w:r>
      <w:r w:rsidRPr="00702420">
        <w:rPr>
          <w:sz w:val="16"/>
        </w:rPr>
        <w:t>, so how likely voters are feeling about the direction of things matters the most.</w:t>
      </w:r>
    </w:p>
    <w:p w14:paraId="3F11B271" w14:textId="77777777" w:rsidR="00772BE2" w:rsidRPr="00702420" w:rsidRDefault="00772BE2" w:rsidP="00772BE2">
      <w:pPr>
        <w:rPr>
          <w:sz w:val="16"/>
        </w:rPr>
      </w:pPr>
      <w:r w:rsidRPr="006D1F28">
        <w:rPr>
          <w:rStyle w:val="StyleUnderline"/>
          <w:highlight w:val="yellow"/>
        </w:rPr>
        <w:t>So</w:t>
      </w:r>
      <w:r w:rsidRPr="00702420">
        <w:rPr>
          <w:rStyle w:val="StyleUnderline"/>
        </w:rPr>
        <w:t xml:space="preserve"> while</w:t>
      </w:r>
      <w:r w:rsidRPr="00702420">
        <w:rPr>
          <w:sz w:val="16"/>
        </w:rPr>
        <w:t xml:space="preserve"> the </w:t>
      </w:r>
      <w:r w:rsidRPr="00702420">
        <w:rPr>
          <w:rStyle w:val="StyleUnderline"/>
        </w:rPr>
        <w:t>red states and</w:t>
      </w:r>
      <w:r w:rsidRPr="00702420">
        <w:rPr>
          <w:sz w:val="16"/>
        </w:rPr>
        <w:t xml:space="preserve"> the </w:t>
      </w:r>
      <w:r w:rsidRPr="00702420">
        <w:rPr>
          <w:rStyle w:val="StyleUnderline"/>
        </w:rPr>
        <w:t>blue states are busy carving their</w:t>
      </w:r>
      <w:r w:rsidRPr="00702420">
        <w:rPr>
          <w:sz w:val="16"/>
        </w:rPr>
        <w:t xml:space="preserve"> House </w:t>
      </w:r>
      <w:r w:rsidRPr="00702420">
        <w:rPr>
          <w:rStyle w:val="StyleUnderline"/>
        </w:rPr>
        <w:t>maps into shreds</w:t>
      </w:r>
      <w:r w:rsidRPr="00702420">
        <w:rPr>
          <w:sz w:val="16"/>
        </w:rPr>
        <w:t xml:space="preserve"> like an overcooked turkey, it may be more useful to </w:t>
      </w:r>
      <w:r w:rsidRPr="006D1F28">
        <w:rPr>
          <w:rStyle w:val="Emphasis"/>
          <w:highlight w:val="yellow"/>
        </w:rPr>
        <w:t>focus on</w:t>
      </w:r>
      <w:r w:rsidRPr="00702420">
        <w:rPr>
          <w:rStyle w:val="Emphasis"/>
        </w:rPr>
        <w:t xml:space="preserve"> the </w:t>
      </w:r>
      <w:r w:rsidRPr="006D1F28">
        <w:rPr>
          <w:rStyle w:val="Emphasis"/>
          <w:highlight w:val="yellow"/>
        </w:rPr>
        <w:t>fundamentals</w:t>
      </w:r>
      <w:r w:rsidRPr="00702420">
        <w:rPr>
          <w:sz w:val="16"/>
        </w:rPr>
        <w:t xml:space="preserve">. </w:t>
      </w:r>
    </w:p>
    <w:p w14:paraId="24F75E49" w14:textId="77777777" w:rsidR="00772BE2" w:rsidRPr="00702420" w:rsidRDefault="00772BE2" w:rsidP="00772BE2">
      <w:pPr>
        <w:rPr>
          <w:sz w:val="16"/>
        </w:rPr>
      </w:pPr>
      <w:r w:rsidRPr="00702420">
        <w:rPr>
          <w:sz w:val="16"/>
        </w:rPr>
        <w:t>One year from today will be the Saturday of Labor Day weekend, the beginning of the final push for control of Congress. Given the pace of news and the wild array of potential outcomes of any number of crises and initiatives before us, it’s easy to imagine dramatically different political climates by then as persuadable voters make their final decisions.</w:t>
      </w:r>
    </w:p>
    <w:p w14:paraId="40E8EA11" w14:textId="77777777" w:rsidR="00772BE2" w:rsidRPr="00702420" w:rsidRDefault="00772BE2" w:rsidP="00772BE2">
      <w:pPr>
        <w:rPr>
          <w:sz w:val="16"/>
        </w:rPr>
      </w:pPr>
      <w:r w:rsidRPr="00702420">
        <w:rPr>
          <w:sz w:val="16"/>
        </w:rPr>
        <w:t>So what we need is a dashboard to keep track of how things are going, which is what we aim to give you today.</w:t>
      </w:r>
    </w:p>
    <w:p w14:paraId="426855F5" w14:textId="77777777" w:rsidR="00772BE2" w:rsidRPr="00702420" w:rsidRDefault="00772BE2" w:rsidP="00772BE2">
      <w:pPr>
        <w:rPr>
          <w:sz w:val="16"/>
        </w:rPr>
      </w:pPr>
      <w:r w:rsidRPr="00702420">
        <w:rPr>
          <w:sz w:val="16"/>
        </w:rPr>
        <w:t xml:space="preserve">Let’s start with the expectations game. In 19 of the 21 midterm elections since the start of World War II, the president’s party has lost seats in the House. The two times they didn’t were in the wake of a major terrorist attack (2002) and in the midst of a failed impeachment of a popular president (1998). </w:t>
      </w:r>
    </w:p>
    <w:p w14:paraId="37B6724B" w14:textId="77777777" w:rsidR="00772BE2" w:rsidRPr="00702420" w:rsidRDefault="00772BE2" w:rsidP="00772BE2">
      <w:pPr>
        <w:rPr>
          <w:sz w:val="16"/>
        </w:rPr>
      </w:pPr>
      <w:r w:rsidRPr="00702420">
        <w:rPr>
          <w:sz w:val="16"/>
        </w:rPr>
        <w:t>Republicans won 220 seats in 2024, five more than Democrats. A shift of just three seats is sufficient for Democrats to retake the House.</w:t>
      </w:r>
    </w:p>
    <w:p w14:paraId="6D4B7C5D" w14:textId="77777777" w:rsidR="00772BE2" w:rsidRPr="00702420" w:rsidRDefault="00772BE2" w:rsidP="00772BE2">
      <w:pPr>
        <w:rPr>
          <w:sz w:val="16"/>
        </w:rPr>
      </w:pPr>
      <w:r w:rsidRPr="00702420">
        <w:rPr>
          <w:sz w:val="16"/>
        </w:rPr>
        <w:t>The correlation between Senate elections and presidential incumbency is much weaker since not only is there more ticket splitting at the Senate level, but only a third of all Senate seats are up in a given cycle. As you’ll see in the items below about the vagaries of candidate recruitment, predicting the Senate is much more of an art than the data-driven task for the House.</w:t>
      </w:r>
    </w:p>
    <w:p w14:paraId="03EEE2D1" w14:textId="77777777" w:rsidR="00772BE2" w:rsidRPr="00702420" w:rsidRDefault="00772BE2" w:rsidP="00772BE2">
      <w:pPr>
        <w:rPr>
          <w:sz w:val="16"/>
        </w:rPr>
      </w:pPr>
      <w:r w:rsidRPr="00702420">
        <w:rPr>
          <w:sz w:val="16"/>
        </w:rPr>
        <w:t xml:space="preserve">But we can </w:t>
      </w:r>
      <w:r w:rsidRPr="00702420">
        <w:rPr>
          <w:rStyle w:val="StyleUnderline"/>
        </w:rPr>
        <w:t>start with this</w:t>
      </w:r>
      <w:r w:rsidRPr="00702420">
        <w:rPr>
          <w:sz w:val="16"/>
        </w:rPr>
        <w:t xml:space="preserve"> </w:t>
      </w:r>
      <w:r w:rsidRPr="006D1F28">
        <w:rPr>
          <w:rStyle w:val="Emphasis"/>
          <w:highlight w:val="yellow"/>
        </w:rPr>
        <w:t>baseline</w:t>
      </w:r>
      <w:r w:rsidRPr="00702420">
        <w:rPr>
          <w:rStyle w:val="StyleUnderline"/>
        </w:rPr>
        <w:t xml:space="preserve">: </w:t>
      </w:r>
      <w:r w:rsidRPr="006D1F28">
        <w:rPr>
          <w:rStyle w:val="Emphasis"/>
          <w:highlight w:val="yellow"/>
        </w:rPr>
        <w:t>Dem</w:t>
      </w:r>
      <w:r w:rsidRPr="00702420">
        <w:rPr>
          <w:rStyle w:val="StyleUnderline"/>
        </w:rPr>
        <w:t>ocrat</w:t>
      </w:r>
      <w:r w:rsidRPr="006D1F28">
        <w:rPr>
          <w:rStyle w:val="Emphasis"/>
          <w:highlight w:val="yellow"/>
        </w:rPr>
        <w:t>s</w:t>
      </w:r>
      <w:r w:rsidRPr="00702420">
        <w:rPr>
          <w:rStyle w:val="StyleUnderline"/>
        </w:rPr>
        <w:t xml:space="preserve"> are </w:t>
      </w:r>
      <w:r w:rsidRPr="006D1F28">
        <w:rPr>
          <w:rStyle w:val="Emphasis"/>
          <w:highlight w:val="yellow"/>
        </w:rPr>
        <w:t>expect</w:t>
      </w:r>
      <w:r w:rsidRPr="00702420">
        <w:rPr>
          <w:rStyle w:val="StyleUnderline"/>
        </w:rPr>
        <w:t xml:space="preserve">ed </w:t>
      </w:r>
      <w:r w:rsidRPr="006D1F28">
        <w:rPr>
          <w:rStyle w:val="StyleUnderline"/>
          <w:highlight w:val="yellow"/>
        </w:rPr>
        <w:t>to</w:t>
      </w:r>
      <w:r w:rsidRPr="006D1F28">
        <w:rPr>
          <w:sz w:val="16"/>
          <w:highlight w:val="yellow"/>
        </w:rPr>
        <w:t xml:space="preserve"> </w:t>
      </w:r>
      <w:r w:rsidRPr="006D1F28">
        <w:rPr>
          <w:rStyle w:val="Emphasis"/>
          <w:highlight w:val="yellow"/>
        </w:rPr>
        <w:t>win the House</w:t>
      </w:r>
      <w:r w:rsidRPr="006D1F28">
        <w:rPr>
          <w:sz w:val="16"/>
          <w:highlight w:val="yellow"/>
        </w:rPr>
        <w:t xml:space="preserve"> </w:t>
      </w:r>
      <w:r w:rsidRPr="006D1F28">
        <w:rPr>
          <w:rStyle w:val="StyleUnderline"/>
          <w:highlight w:val="yellow"/>
        </w:rPr>
        <w:t>and</w:t>
      </w:r>
      <w:r w:rsidRPr="006D1F28">
        <w:rPr>
          <w:sz w:val="16"/>
          <w:highlight w:val="yellow"/>
        </w:rPr>
        <w:t xml:space="preserve"> </w:t>
      </w:r>
      <w:r w:rsidRPr="006D1F28">
        <w:rPr>
          <w:rStyle w:val="Emphasis"/>
          <w:highlight w:val="yellow"/>
        </w:rPr>
        <w:t>Republicans</w:t>
      </w:r>
      <w:r w:rsidRPr="00702420">
        <w:rPr>
          <w:sz w:val="16"/>
        </w:rPr>
        <w:t xml:space="preserve"> are expected to hold </w:t>
      </w:r>
      <w:r w:rsidRPr="006D1F28">
        <w:rPr>
          <w:rStyle w:val="StyleUnderline"/>
          <w:highlight w:val="yellow"/>
        </w:rPr>
        <w:t>the</w:t>
      </w:r>
      <w:r w:rsidRPr="006D1F28">
        <w:rPr>
          <w:sz w:val="16"/>
          <w:highlight w:val="yellow"/>
        </w:rPr>
        <w:t xml:space="preserve"> </w:t>
      </w:r>
      <w:r w:rsidRPr="006D1F28">
        <w:rPr>
          <w:rStyle w:val="Emphasis"/>
          <w:highlight w:val="yellow"/>
        </w:rPr>
        <w:t>Senate</w:t>
      </w:r>
      <w:r w:rsidRPr="00702420">
        <w:rPr>
          <w:sz w:val="16"/>
        </w:rPr>
        <w:t>. That’s subject to change and the margins will matter a great deal for what the last two years of the Trump presidency look like, but that is, as the bookmakers would say, the chalk.</w:t>
      </w:r>
    </w:p>
    <w:p w14:paraId="7E80161B" w14:textId="77777777" w:rsidR="00772BE2" w:rsidRPr="00702420" w:rsidRDefault="00772BE2" w:rsidP="00772BE2">
      <w:pPr>
        <w:rPr>
          <w:sz w:val="16"/>
        </w:rPr>
      </w:pPr>
      <w:r w:rsidRPr="00702420">
        <w:rPr>
          <w:rStyle w:val="StyleUnderline"/>
        </w:rPr>
        <w:t>With that in mind, here are</w:t>
      </w:r>
      <w:r w:rsidRPr="00702420">
        <w:rPr>
          <w:sz w:val="16"/>
        </w:rPr>
        <w:t xml:space="preserve"> </w:t>
      </w:r>
      <w:r w:rsidRPr="00702420">
        <w:rPr>
          <w:rStyle w:val="Emphasis"/>
        </w:rPr>
        <w:t>three numbers</w:t>
      </w:r>
      <w:r w:rsidRPr="00702420">
        <w:rPr>
          <w:sz w:val="16"/>
        </w:rPr>
        <w:t xml:space="preserve"> you can watch to get a sense of which team is going to finish in the money:</w:t>
      </w:r>
    </w:p>
    <w:p w14:paraId="12DD1421" w14:textId="77777777" w:rsidR="00772BE2" w:rsidRPr="00702420" w:rsidRDefault="00772BE2" w:rsidP="00772BE2">
      <w:pPr>
        <w:rPr>
          <w:sz w:val="16"/>
        </w:rPr>
      </w:pPr>
      <w:r w:rsidRPr="00702420">
        <w:rPr>
          <w:sz w:val="16"/>
        </w:rPr>
        <w:t xml:space="preserve">Presidential </w:t>
      </w:r>
      <w:r w:rsidRPr="00702420">
        <w:rPr>
          <w:rStyle w:val="Emphasis"/>
        </w:rPr>
        <w:t>job approval</w:t>
      </w:r>
      <w:r w:rsidRPr="00702420">
        <w:rPr>
          <w:sz w:val="16"/>
        </w:rPr>
        <w:t xml:space="preserve">: As of this writing, President </w:t>
      </w:r>
      <w:r w:rsidRPr="006D1F28">
        <w:rPr>
          <w:rStyle w:val="Emphasis"/>
          <w:highlight w:val="yellow"/>
        </w:rPr>
        <w:t>Trump’s</w:t>
      </w:r>
      <w:r w:rsidRPr="00702420">
        <w:rPr>
          <w:sz w:val="16"/>
        </w:rPr>
        <w:t xml:space="preserve"> job </w:t>
      </w:r>
      <w:r w:rsidRPr="006D1F28">
        <w:rPr>
          <w:rStyle w:val="Emphasis"/>
          <w:highlight w:val="yellow"/>
        </w:rPr>
        <w:t>approval</w:t>
      </w:r>
      <w:r w:rsidRPr="00702420">
        <w:rPr>
          <w:sz w:val="16"/>
        </w:rPr>
        <w:t xml:space="preserve"> average </w:t>
      </w:r>
      <w:r w:rsidRPr="006D1F28">
        <w:rPr>
          <w:rStyle w:val="StyleUnderline"/>
          <w:highlight w:val="yellow"/>
        </w:rPr>
        <w:t>stands at</w:t>
      </w:r>
      <w:r w:rsidRPr="00702420">
        <w:rPr>
          <w:sz w:val="16"/>
        </w:rPr>
        <w:t xml:space="preserve"> 41 percent favorable, 53.6 percent unfavorable for a net score of </w:t>
      </w:r>
      <w:r w:rsidRPr="006D1F28">
        <w:rPr>
          <w:rStyle w:val="Emphasis"/>
          <w:highlight w:val="yellow"/>
        </w:rPr>
        <w:t>negative 12</w:t>
      </w:r>
      <w:r w:rsidRPr="00702420">
        <w:rPr>
          <w:sz w:val="16"/>
        </w:rPr>
        <w:t xml:space="preserve">.6 points. </w:t>
      </w:r>
    </w:p>
    <w:p w14:paraId="4659F574" w14:textId="77777777" w:rsidR="00772BE2" w:rsidRPr="00702420" w:rsidRDefault="00772BE2" w:rsidP="00772BE2">
      <w:pPr>
        <w:rPr>
          <w:sz w:val="16"/>
        </w:rPr>
      </w:pPr>
      <w:r w:rsidRPr="00702420">
        <w:rPr>
          <w:sz w:val="16"/>
        </w:rPr>
        <w:t xml:space="preserve">In a word: </w:t>
      </w:r>
      <w:r w:rsidRPr="006D1F28">
        <w:rPr>
          <w:rStyle w:val="Emphasis"/>
          <w:sz w:val="96"/>
          <w:szCs w:val="96"/>
          <w:highlight w:val="yellow"/>
        </w:rPr>
        <w:t>woof</w:t>
      </w:r>
      <w:r w:rsidRPr="00702420">
        <w:rPr>
          <w:sz w:val="16"/>
        </w:rPr>
        <w:t>.</w:t>
      </w:r>
    </w:p>
    <w:p w14:paraId="042A3737" w14:textId="77777777" w:rsidR="00772BE2" w:rsidRPr="00702420" w:rsidRDefault="00772BE2" w:rsidP="00772BE2">
      <w:pPr>
        <w:rPr>
          <w:sz w:val="16"/>
        </w:rPr>
      </w:pPr>
      <w:r w:rsidRPr="00702420">
        <w:rPr>
          <w:rStyle w:val="StyleUnderline"/>
        </w:rPr>
        <w:t xml:space="preserve">There are few </w:t>
      </w:r>
      <w:r w:rsidRPr="006D1F28">
        <w:rPr>
          <w:rStyle w:val="Emphasis"/>
          <w:highlight w:val="yellow"/>
        </w:rPr>
        <w:t>iron law</w:t>
      </w:r>
      <w:r w:rsidRPr="00702420">
        <w:rPr>
          <w:rStyle w:val="StyleUnderline"/>
        </w:rPr>
        <w:t xml:space="preserve">s </w:t>
      </w:r>
      <w:r w:rsidRPr="006D1F28">
        <w:rPr>
          <w:rStyle w:val="StyleUnderline"/>
          <w:highlight w:val="yellow"/>
        </w:rPr>
        <w:t>in politics</w:t>
      </w:r>
      <w:r w:rsidRPr="00702420">
        <w:rPr>
          <w:rStyle w:val="StyleUnderline"/>
        </w:rPr>
        <w:t xml:space="preserve">, but one of them </w:t>
      </w:r>
      <w:r w:rsidRPr="006D1F28">
        <w:rPr>
          <w:rStyle w:val="StyleUnderline"/>
          <w:highlight w:val="yellow"/>
        </w:rPr>
        <w:t>is that</w:t>
      </w:r>
      <w:r w:rsidRPr="006D1F28">
        <w:rPr>
          <w:sz w:val="16"/>
          <w:highlight w:val="yellow"/>
        </w:rPr>
        <w:t xml:space="preserve"> </w:t>
      </w:r>
      <w:r w:rsidRPr="006D1F28">
        <w:rPr>
          <w:rStyle w:val="Emphasis"/>
          <w:highlight w:val="yellow"/>
        </w:rPr>
        <w:t>unpopular presidents</w:t>
      </w:r>
      <w:r w:rsidRPr="000A1712">
        <w:rPr>
          <w:sz w:val="16"/>
        </w:rPr>
        <w:t>’</w:t>
      </w:r>
      <w:r w:rsidRPr="00702420">
        <w:rPr>
          <w:sz w:val="16"/>
        </w:rPr>
        <w:t xml:space="preserve"> parties </w:t>
      </w:r>
      <w:r w:rsidRPr="006D1F28">
        <w:rPr>
          <w:rStyle w:val="StyleUnderline"/>
          <w:highlight w:val="yellow"/>
        </w:rPr>
        <w:t>are</w:t>
      </w:r>
      <w:r w:rsidRPr="006D1F28">
        <w:rPr>
          <w:sz w:val="16"/>
          <w:highlight w:val="yellow"/>
        </w:rPr>
        <w:t xml:space="preserve"> </w:t>
      </w:r>
      <w:r w:rsidRPr="006D1F28">
        <w:rPr>
          <w:rStyle w:val="Emphasis"/>
          <w:highlight w:val="yellow"/>
        </w:rPr>
        <w:t>punished</w:t>
      </w:r>
      <w:r w:rsidRPr="006D1F28">
        <w:rPr>
          <w:sz w:val="16"/>
          <w:highlight w:val="yellow"/>
        </w:rPr>
        <w:t xml:space="preserve"> </w:t>
      </w:r>
      <w:r w:rsidRPr="006D1F28">
        <w:rPr>
          <w:rStyle w:val="StyleUnderline"/>
          <w:highlight w:val="yellow"/>
        </w:rPr>
        <w:t>in</w:t>
      </w:r>
      <w:r w:rsidRPr="00702420">
        <w:rPr>
          <w:sz w:val="16"/>
        </w:rPr>
        <w:t xml:space="preserve"> </w:t>
      </w:r>
      <w:r w:rsidRPr="006D1F28">
        <w:rPr>
          <w:rStyle w:val="Emphasis"/>
          <w:highlight w:val="yellow"/>
        </w:rPr>
        <w:t>midterm</w:t>
      </w:r>
      <w:r w:rsidRPr="00702420">
        <w:rPr>
          <w:sz w:val="16"/>
        </w:rPr>
        <w:t xml:space="preserve"> election</w:t>
      </w:r>
      <w:r w:rsidRPr="006D1F28">
        <w:rPr>
          <w:rStyle w:val="Emphasis"/>
          <w:highlight w:val="yellow"/>
        </w:rPr>
        <w:t>s</w:t>
      </w:r>
      <w:r w:rsidRPr="00702420">
        <w:rPr>
          <w:sz w:val="16"/>
        </w:rPr>
        <w:t>. Those two exceptions we mentioned earlier, George W. Bush and Bill Clinton, were both very popular at the time, while the biggest losers, Barack Obama in 2010, Harry Truman in 1946 and Clinton in 1994 were all badly underwater, like Trump is now.</w:t>
      </w:r>
    </w:p>
    <w:p w14:paraId="6294E4D0" w14:textId="77777777" w:rsidR="00772BE2" w:rsidRPr="00702420" w:rsidRDefault="00772BE2" w:rsidP="00772BE2">
      <w:pPr>
        <w:rPr>
          <w:sz w:val="16"/>
        </w:rPr>
      </w:pPr>
      <w:r w:rsidRPr="00702420">
        <w:rPr>
          <w:sz w:val="16"/>
        </w:rPr>
        <w:t>Joe Biden proved that the correlation is directional, though, not a tight index. Biden’s numbers in 2022 were similarly miserable to Trump’s, and while his party got a spanking, it was not nearly the whooping many, particularly Republicans, expected.</w:t>
      </w:r>
    </w:p>
    <w:p w14:paraId="051AE35F" w14:textId="77777777" w:rsidR="00772BE2" w:rsidRPr="00702420" w:rsidRDefault="00772BE2" w:rsidP="00772BE2">
      <w:pPr>
        <w:rPr>
          <w:sz w:val="16"/>
        </w:rPr>
      </w:pPr>
      <w:r w:rsidRPr="00702420">
        <w:rPr>
          <w:sz w:val="16"/>
        </w:rPr>
        <w:t xml:space="preserve">So perhaps it’s better not to think of the president’s net job approval rating as an index, but something of a barometer. It’s more important to know whether Trump is doing better or worse a year from now compared to his current standing than what the number is on its own. </w:t>
      </w:r>
    </w:p>
    <w:p w14:paraId="739164E3" w14:textId="77777777" w:rsidR="00772BE2" w:rsidRPr="00702420" w:rsidRDefault="00772BE2" w:rsidP="00772BE2">
      <w:pPr>
        <w:rPr>
          <w:sz w:val="16"/>
        </w:rPr>
      </w:pPr>
      <w:r w:rsidRPr="00702420">
        <w:rPr>
          <w:sz w:val="16"/>
        </w:rPr>
        <w:t xml:space="preserve">But </w:t>
      </w:r>
      <w:r w:rsidRPr="00702420">
        <w:rPr>
          <w:rStyle w:val="StyleUnderline"/>
        </w:rPr>
        <w:t>if he is</w:t>
      </w:r>
      <w:r w:rsidRPr="00702420">
        <w:rPr>
          <w:sz w:val="16"/>
        </w:rPr>
        <w:t xml:space="preserve"> anything like 41 percent and </w:t>
      </w:r>
      <w:r w:rsidRPr="00702420">
        <w:rPr>
          <w:rStyle w:val="StyleUnderline"/>
        </w:rPr>
        <w:t>13 points underwater</w:t>
      </w:r>
      <w:r w:rsidRPr="00702420">
        <w:rPr>
          <w:sz w:val="16"/>
        </w:rPr>
        <w:t xml:space="preserve"> by </w:t>
      </w:r>
      <w:r w:rsidRPr="00702420">
        <w:rPr>
          <w:rStyle w:val="StyleUnderline"/>
        </w:rPr>
        <w:t xml:space="preserve">then, </w:t>
      </w:r>
      <w:r w:rsidRPr="006D1F28">
        <w:rPr>
          <w:rStyle w:val="StyleUnderline"/>
          <w:highlight w:val="yellow"/>
        </w:rPr>
        <w:t>the chances</w:t>
      </w:r>
      <w:r w:rsidRPr="00702420">
        <w:rPr>
          <w:rStyle w:val="StyleUnderline"/>
        </w:rPr>
        <w:t xml:space="preserve"> that </w:t>
      </w:r>
      <w:r w:rsidRPr="006D1F28">
        <w:rPr>
          <w:rStyle w:val="Emphasis"/>
          <w:highlight w:val="yellow"/>
        </w:rPr>
        <w:t>Rep</w:t>
      </w:r>
      <w:r w:rsidRPr="00702420">
        <w:rPr>
          <w:rStyle w:val="StyleUnderline"/>
        </w:rPr>
        <w:t>ublican</w:t>
      </w:r>
      <w:r w:rsidRPr="006D1F28">
        <w:rPr>
          <w:rStyle w:val="Emphasis"/>
          <w:highlight w:val="yellow"/>
        </w:rPr>
        <w:t>s</w:t>
      </w:r>
      <w:r w:rsidRPr="00702420">
        <w:rPr>
          <w:rStyle w:val="StyleUnderline"/>
        </w:rPr>
        <w:t xml:space="preserve"> </w:t>
      </w:r>
      <w:r w:rsidRPr="006D1F28">
        <w:rPr>
          <w:rStyle w:val="StyleUnderline"/>
          <w:highlight w:val="yellow"/>
        </w:rPr>
        <w:t>can</w:t>
      </w:r>
      <w:r w:rsidRPr="00702420">
        <w:rPr>
          <w:rStyle w:val="StyleUnderline"/>
        </w:rPr>
        <w:t xml:space="preserve"> </w:t>
      </w:r>
      <w:r w:rsidRPr="006D1F28">
        <w:rPr>
          <w:rStyle w:val="Emphasis"/>
          <w:highlight w:val="yellow"/>
        </w:rPr>
        <w:t>gerrymander</w:t>
      </w:r>
      <w:r w:rsidRPr="00702420">
        <w:rPr>
          <w:rStyle w:val="StyleUnderline"/>
        </w:rPr>
        <w:t xml:space="preserve"> their way </w:t>
      </w:r>
      <w:r w:rsidRPr="006D1F28">
        <w:rPr>
          <w:rStyle w:val="StyleUnderline"/>
          <w:highlight w:val="yellow"/>
        </w:rPr>
        <w:t>into</w:t>
      </w:r>
      <w:r w:rsidRPr="00702420">
        <w:rPr>
          <w:rStyle w:val="StyleUnderline"/>
        </w:rPr>
        <w:t xml:space="preserve"> </w:t>
      </w:r>
      <w:r w:rsidRPr="006D1F28">
        <w:rPr>
          <w:rStyle w:val="StyleUnderline"/>
          <w:highlight w:val="yellow"/>
        </w:rPr>
        <w:t>saving their</w:t>
      </w:r>
      <w:r w:rsidRPr="00702420">
        <w:rPr>
          <w:rStyle w:val="StyleUnderline"/>
        </w:rPr>
        <w:t xml:space="preserve"> House </w:t>
      </w:r>
      <w:r w:rsidRPr="006D1F28">
        <w:rPr>
          <w:rStyle w:val="StyleUnderline"/>
          <w:highlight w:val="yellow"/>
        </w:rPr>
        <w:t>majority will be</w:t>
      </w:r>
      <w:r w:rsidRPr="00702420">
        <w:rPr>
          <w:sz w:val="16"/>
        </w:rPr>
        <w:t xml:space="preserve"> slim to </w:t>
      </w:r>
      <w:r w:rsidRPr="006D1F28">
        <w:rPr>
          <w:rStyle w:val="Emphasis"/>
          <w:highlight w:val="yellow"/>
        </w:rPr>
        <w:t>none</w:t>
      </w:r>
      <w:r w:rsidRPr="00702420">
        <w:rPr>
          <w:rStyle w:val="StyleUnderline"/>
        </w:rPr>
        <w:t>. Conversely, a</w:t>
      </w:r>
      <w:r w:rsidRPr="00702420">
        <w:rPr>
          <w:sz w:val="16"/>
        </w:rPr>
        <w:t xml:space="preserve"> modest </w:t>
      </w:r>
      <w:r w:rsidRPr="006D1F28">
        <w:rPr>
          <w:rStyle w:val="Emphasis"/>
          <w:highlight w:val="yellow"/>
        </w:rPr>
        <w:t>improvement</w:t>
      </w:r>
      <w:r w:rsidRPr="00702420">
        <w:rPr>
          <w:sz w:val="16"/>
        </w:rPr>
        <w:t xml:space="preserve"> to, say, 45 percent, </w:t>
      </w:r>
      <w:r w:rsidRPr="006D1F28">
        <w:rPr>
          <w:rStyle w:val="StyleUnderline"/>
          <w:highlight w:val="yellow"/>
        </w:rPr>
        <w:t>could open the door to a</w:t>
      </w:r>
      <w:r w:rsidRPr="00702420">
        <w:rPr>
          <w:sz w:val="16"/>
        </w:rPr>
        <w:t xml:space="preserve"> </w:t>
      </w:r>
      <w:r w:rsidRPr="00702420">
        <w:rPr>
          <w:rStyle w:val="Emphasis"/>
        </w:rPr>
        <w:t xml:space="preserve">real </w:t>
      </w:r>
      <w:r w:rsidRPr="006D1F28">
        <w:rPr>
          <w:rStyle w:val="Emphasis"/>
          <w:highlight w:val="yellow"/>
        </w:rPr>
        <w:t>goal-line stand</w:t>
      </w:r>
      <w:r w:rsidRPr="00702420">
        <w:rPr>
          <w:sz w:val="16"/>
        </w:rPr>
        <w:t xml:space="preserve"> for the GOP.</w:t>
      </w:r>
    </w:p>
    <w:p w14:paraId="2BD84D34" w14:textId="77777777" w:rsidR="00772BE2" w:rsidRPr="00702420" w:rsidRDefault="00772BE2" w:rsidP="00772BE2">
      <w:pPr>
        <w:rPr>
          <w:sz w:val="16"/>
        </w:rPr>
      </w:pPr>
      <w:r w:rsidRPr="00702420">
        <w:rPr>
          <w:rStyle w:val="Emphasis"/>
        </w:rPr>
        <w:t>Special elections</w:t>
      </w:r>
      <w:r w:rsidRPr="00702420">
        <w:rPr>
          <w:sz w:val="16"/>
        </w:rPr>
        <w:t xml:space="preserve">: As Iowa Democrats may soon learn, the results of special elections are not predictive of regular elections. </w:t>
      </w:r>
      <w:r w:rsidRPr="00702420">
        <w:rPr>
          <w:rStyle w:val="StyleUnderline"/>
        </w:rPr>
        <w:t>Just because you can win a</w:t>
      </w:r>
      <w:r w:rsidRPr="00702420">
        <w:rPr>
          <w:sz w:val="16"/>
        </w:rPr>
        <w:t xml:space="preserve"> </w:t>
      </w:r>
      <w:r w:rsidRPr="00702420">
        <w:rPr>
          <w:rStyle w:val="Emphasis"/>
        </w:rPr>
        <w:t>low-turnout contest</w:t>
      </w:r>
      <w:r w:rsidRPr="00702420">
        <w:rPr>
          <w:sz w:val="16"/>
        </w:rPr>
        <w:t xml:space="preserve"> </w:t>
      </w:r>
      <w:r w:rsidRPr="00702420">
        <w:rPr>
          <w:rStyle w:val="StyleUnderline"/>
        </w:rPr>
        <w:t>in an</w:t>
      </w:r>
      <w:r w:rsidRPr="00702420">
        <w:rPr>
          <w:sz w:val="16"/>
        </w:rPr>
        <w:t xml:space="preserve"> </w:t>
      </w:r>
      <w:r w:rsidRPr="00702420">
        <w:rPr>
          <w:rStyle w:val="Emphasis"/>
        </w:rPr>
        <w:t>off year</w:t>
      </w:r>
      <w:r w:rsidRPr="00702420">
        <w:rPr>
          <w:sz w:val="16"/>
        </w:rPr>
        <w:t xml:space="preserve"> </w:t>
      </w:r>
      <w:r w:rsidRPr="00702420">
        <w:rPr>
          <w:rStyle w:val="StyleUnderline"/>
        </w:rPr>
        <w:t>doesn’t mean that</w:t>
      </w:r>
      <w:r w:rsidRPr="00702420">
        <w:rPr>
          <w:sz w:val="16"/>
        </w:rPr>
        <w:t xml:space="preserve"> </w:t>
      </w:r>
      <w:r w:rsidRPr="00702420">
        <w:rPr>
          <w:rStyle w:val="Emphasis"/>
        </w:rPr>
        <w:t>even the</w:t>
      </w:r>
      <w:r w:rsidRPr="00702420">
        <w:rPr>
          <w:sz w:val="16"/>
        </w:rPr>
        <w:t xml:space="preserve"> exact </w:t>
      </w:r>
      <w:r w:rsidRPr="00702420">
        <w:rPr>
          <w:rStyle w:val="Emphasis"/>
        </w:rPr>
        <w:t>same</w:t>
      </w:r>
      <w:r w:rsidRPr="00702420">
        <w:rPr>
          <w:sz w:val="16"/>
        </w:rPr>
        <w:t xml:space="preserve"> </w:t>
      </w:r>
      <w:r w:rsidRPr="00702420">
        <w:rPr>
          <w:rStyle w:val="StyleUnderline"/>
        </w:rPr>
        <w:t>seat will go the same way with the regular electorate</w:t>
      </w:r>
      <w:r w:rsidRPr="00702420">
        <w:rPr>
          <w:sz w:val="16"/>
        </w:rPr>
        <w:t xml:space="preserve"> even a few months later. </w:t>
      </w:r>
    </w:p>
    <w:p w14:paraId="24169DBB" w14:textId="77777777" w:rsidR="00772BE2" w:rsidRPr="00702420" w:rsidRDefault="00772BE2" w:rsidP="00772BE2">
      <w:pPr>
        <w:rPr>
          <w:sz w:val="16"/>
        </w:rPr>
      </w:pPr>
      <w:r w:rsidRPr="00702420">
        <w:rPr>
          <w:sz w:val="16"/>
        </w:rPr>
        <w:t xml:space="preserve">But that doesn’t mean that special elections don’t have something to show us about what’s likely to happen next year. </w:t>
      </w:r>
    </w:p>
    <w:p w14:paraId="12ADE09C" w14:textId="77777777" w:rsidR="00772BE2" w:rsidRPr="00702420" w:rsidRDefault="00772BE2" w:rsidP="00772BE2">
      <w:pPr>
        <w:rPr>
          <w:sz w:val="16"/>
        </w:rPr>
      </w:pPr>
      <w:r w:rsidRPr="00702420">
        <w:rPr>
          <w:sz w:val="16"/>
        </w:rPr>
        <w:t xml:space="preserve">According to the race watchers at The Downballot, Democrats have so far this year been outperforming Kamala Harris’s 2024 showing in districts with special elections by an average of 15.7 points. </w:t>
      </w:r>
    </w:p>
    <w:p w14:paraId="338E73B3" w14:textId="77777777" w:rsidR="00772BE2" w:rsidRPr="00702420" w:rsidRDefault="00772BE2" w:rsidP="00772BE2">
      <w:pPr>
        <w:rPr>
          <w:sz w:val="16"/>
        </w:rPr>
      </w:pPr>
      <w:r w:rsidRPr="00702420">
        <w:rPr>
          <w:sz w:val="16"/>
        </w:rPr>
        <w:t xml:space="preserve">In some cases that means flipping red seats, and in others, like this week’s contests in Florida, it means running up the score. But whatever the outcome now, it can tell us a great deal about the all-important question for next year: Which party has the most intense core voters. </w:t>
      </w:r>
    </w:p>
    <w:p w14:paraId="7AF96840" w14:textId="77777777" w:rsidR="00772BE2" w:rsidRPr="00702420" w:rsidRDefault="00772BE2" w:rsidP="00772BE2">
      <w:pPr>
        <w:rPr>
          <w:sz w:val="16"/>
        </w:rPr>
      </w:pPr>
      <w:r w:rsidRPr="00702420">
        <w:rPr>
          <w:sz w:val="16"/>
        </w:rPr>
        <w:t xml:space="preserve">In 2021, for example, Republicans showed substantial improvements over Trump’s 2020 presidential performance, particularly in the off-year contests in blue states Virginia and New Jersey. In the immediate aftermath of the Jan. 6 attack, the GOP brand was in the dumpster, but as time passed and an evidently dispirited and divided Democratic Party suffered from a pandemic hangover, things got better and better for the Republicans. By this time four years ago, Republicans were running well ahead of where Trump had finished in 2020. </w:t>
      </w:r>
    </w:p>
    <w:p w14:paraId="4D21515E" w14:textId="77777777" w:rsidR="00772BE2" w:rsidRPr="00702420" w:rsidRDefault="00772BE2" w:rsidP="00772BE2">
      <w:pPr>
        <w:rPr>
          <w:sz w:val="16"/>
        </w:rPr>
      </w:pPr>
      <w:r w:rsidRPr="00702420">
        <w:rPr>
          <w:sz w:val="16"/>
        </w:rPr>
        <w:t>The gubernatorial candidates in Virginia and New Jersey confirmed the trend in November 2021, outpacing Trump’s prior performance by about 7 points each. As time went on, though, the environment seemed to cool for Republicans. In special House elections ahead of the big vote in 2022, Democrats started to turn things around. If you were looking for signs that the Republican wave had crested too soon for that cycle, you would have found it there.</w:t>
      </w:r>
    </w:p>
    <w:p w14:paraId="123B4F34" w14:textId="77777777" w:rsidR="00772BE2" w:rsidRPr="00702420" w:rsidRDefault="00772BE2" w:rsidP="00772BE2">
      <w:pPr>
        <w:rPr>
          <w:sz w:val="16"/>
        </w:rPr>
      </w:pPr>
      <w:r w:rsidRPr="00702420">
        <w:rPr>
          <w:sz w:val="16"/>
        </w:rPr>
        <w:t xml:space="preserve">We’ll track the margin for the Democrats this time around for signs of building or slowing momentum. </w:t>
      </w:r>
    </w:p>
    <w:p w14:paraId="085A3F62" w14:textId="77777777" w:rsidR="00772BE2" w:rsidRPr="00702420" w:rsidRDefault="00772BE2" w:rsidP="00772BE2">
      <w:pPr>
        <w:rPr>
          <w:sz w:val="16"/>
        </w:rPr>
      </w:pPr>
      <w:r w:rsidRPr="00702420">
        <w:rPr>
          <w:rStyle w:val="Emphasis"/>
        </w:rPr>
        <w:t>Retirements</w:t>
      </w:r>
      <w:r w:rsidRPr="00702420">
        <w:rPr>
          <w:sz w:val="16"/>
        </w:rPr>
        <w:t xml:space="preserve">: This last one </w:t>
      </w:r>
      <w:r w:rsidRPr="00702420">
        <w:rPr>
          <w:rStyle w:val="StyleUnderline"/>
        </w:rPr>
        <w:t>should always be served with a</w:t>
      </w:r>
      <w:r w:rsidRPr="00702420">
        <w:rPr>
          <w:sz w:val="16"/>
        </w:rPr>
        <w:t xml:space="preserve"> </w:t>
      </w:r>
      <w:r w:rsidRPr="00702420">
        <w:rPr>
          <w:rStyle w:val="Emphasis"/>
        </w:rPr>
        <w:t>grain of salt</w:t>
      </w:r>
      <w:r w:rsidRPr="00702420">
        <w:rPr>
          <w:rStyle w:val="StyleUnderline"/>
        </w:rPr>
        <w:t>, but</w:t>
      </w:r>
      <w:r w:rsidRPr="00702420">
        <w:rPr>
          <w:sz w:val="16"/>
        </w:rPr>
        <w:t xml:space="preserve"> it </w:t>
      </w:r>
      <w:r w:rsidRPr="00702420">
        <w:rPr>
          <w:rStyle w:val="Emphasis"/>
        </w:rPr>
        <w:t>may</w:t>
      </w:r>
      <w:r w:rsidRPr="00702420">
        <w:rPr>
          <w:sz w:val="16"/>
        </w:rPr>
        <w:t xml:space="preserve"> </w:t>
      </w:r>
      <w:r w:rsidRPr="00702420">
        <w:rPr>
          <w:rStyle w:val="StyleUnderline"/>
        </w:rPr>
        <w:t>help add some</w:t>
      </w:r>
      <w:r w:rsidRPr="00702420">
        <w:rPr>
          <w:sz w:val="16"/>
        </w:rPr>
        <w:t xml:space="preserve"> </w:t>
      </w:r>
      <w:r w:rsidRPr="00702420">
        <w:rPr>
          <w:rStyle w:val="Emphasis"/>
        </w:rPr>
        <w:t>savor</w:t>
      </w:r>
      <w:r w:rsidRPr="00702420">
        <w:rPr>
          <w:sz w:val="16"/>
        </w:rPr>
        <w:t xml:space="preserve"> </w:t>
      </w:r>
      <w:r w:rsidRPr="00702420">
        <w:rPr>
          <w:rStyle w:val="StyleUnderline"/>
        </w:rPr>
        <w:t>if</w:t>
      </w:r>
      <w:r w:rsidRPr="00702420">
        <w:rPr>
          <w:sz w:val="16"/>
        </w:rPr>
        <w:t xml:space="preserve"> the </w:t>
      </w:r>
      <w:r w:rsidRPr="00702420">
        <w:rPr>
          <w:rStyle w:val="Emphasis"/>
        </w:rPr>
        <w:t>other</w:t>
      </w:r>
      <w:r w:rsidRPr="00702420">
        <w:rPr>
          <w:sz w:val="16"/>
        </w:rPr>
        <w:t xml:space="preserve"> </w:t>
      </w:r>
      <w:r w:rsidRPr="00702420">
        <w:rPr>
          <w:rStyle w:val="StyleUnderline"/>
        </w:rPr>
        <w:t xml:space="preserve">indicators are unclear. The rule of thumb is that </w:t>
      </w:r>
      <w:r w:rsidRPr="006D1F28">
        <w:rPr>
          <w:rStyle w:val="StyleUnderline"/>
          <w:highlight w:val="yellow"/>
        </w:rPr>
        <w:t>if a party sees</w:t>
      </w:r>
      <w:r w:rsidRPr="00702420">
        <w:rPr>
          <w:rStyle w:val="StyleUnderline"/>
        </w:rPr>
        <w:t xml:space="preserve"> a </w:t>
      </w:r>
      <w:r w:rsidRPr="006D1F28">
        <w:rPr>
          <w:rStyle w:val="Emphasis"/>
          <w:highlight w:val="yellow"/>
        </w:rPr>
        <w:t>mass exodus</w:t>
      </w:r>
      <w:r w:rsidRPr="00702420">
        <w:rPr>
          <w:rStyle w:val="StyleUnderline"/>
        </w:rPr>
        <w:t xml:space="preserve"> of its members in Congress, </w:t>
      </w:r>
      <w:r w:rsidRPr="006D1F28">
        <w:rPr>
          <w:rStyle w:val="StyleUnderline"/>
          <w:highlight w:val="yellow"/>
        </w:rPr>
        <w:t>that’s</w:t>
      </w:r>
      <w:r w:rsidRPr="00702420">
        <w:rPr>
          <w:sz w:val="16"/>
        </w:rPr>
        <w:t xml:space="preserve"> a </w:t>
      </w:r>
      <w:r w:rsidRPr="006D1F28">
        <w:rPr>
          <w:rStyle w:val="Emphasis"/>
          <w:highlight w:val="yellow"/>
        </w:rPr>
        <w:t>bad</w:t>
      </w:r>
      <w:r w:rsidRPr="00702420">
        <w:rPr>
          <w:sz w:val="16"/>
        </w:rPr>
        <w:t xml:space="preserve"> augury. </w:t>
      </w:r>
    </w:p>
    <w:p w14:paraId="093E3CA4" w14:textId="77777777" w:rsidR="00772BE2" w:rsidRPr="00702420" w:rsidRDefault="00772BE2" w:rsidP="00772BE2">
      <w:pPr>
        <w:rPr>
          <w:sz w:val="16"/>
        </w:rPr>
      </w:pPr>
      <w:r w:rsidRPr="00702420">
        <w:rPr>
          <w:rStyle w:val="StyleUnderline"/>
        </w:rPr>
        <w:t>So far</w:t>
      </w:r>
      <w:r w:rsidRPr="00702420">
        <w:rPr>
          <w:sz w:val="16"/>
        </w:rPr>
        <w:t>,</w:t>
      </w:r>
      <w:r w:rsidRPr="00702420">
        <w:rPr>
          <w:rStyle w:val="StyleUnderline"/>
        </w:rPr>
        <w:t xml:space="preserve"> </w:t>
      </w:r>
      <w:r w:rsidRPr="00702420">
        <w:rPr>
          <w:sz w:val="16"/>
        </w:rPr>
        <w:t xml:space="preserve">25 House members — </w:t>
      </w:r>
      <w:r w:rsidRPr="006D1F28">
        <w:rPr>
          <w:rStyle w:val="Emphasis"/>
          <w:highlight w:val="yellow"/>
        </w:rPr>
        <w:t>15 Republicans</w:t>
      </w:r>
      <w:r w:rsidRPr="00702420">
        <w:rPr>
          <w:sz w:val="16"/>
        </w:rPr>
        <w:t xml:space="preserve"> and 10 Democrats — </w:t>
      </w:r>
      <w:r w:rsidRPr="00702420">
        <w:rPr>
          <w:rStyle w:val="StyleUnderline"/>
        </w:rPr>
        <w:t>have announced they</w:t>
      </w:r>
      <w:r w:rsidRPr="00702420">
        <w:rPr>
          <w:sz w:val="16"/>
        </w:rPr>
        <w:t xml:space="preserve"> </w:t>
      </w:r>
      <w:r w:rsidRPr="006D1F28">
        <w:rPr>
          <w:rStyle w:val="Emphasis"/>
          <w:highlight w:val="yellow"/>
        </w:rPr>
        <w:t>won’t seek reelection</w:t>
      </w:r>
      <w:r w:rsidRPr="00702420">
        <w:rPr>
          <w:sz w:val="16"/>
        </w:rPr>
        <w:t xml:space="preserve"> next year. Some are retiring, others are running for different offices. Compare that to the previous midterm in 2022, when 49 members — 31 Democrats and 18 Republicans bowed out — or 2018 when 52 headed for the exits — 34 Republicans and 18 Democrats.</w:t>
      </w:r>
    </w:p>
    <w:p w14:paraId="33A90F3C" w14:textId="77777777" w:rsidR="00772BE2" w:rsidRPr="00702420" w:rsidRDefault="00772BE2" w:rsidP="00772BE2">
      <w:pPr>
        <w:rPr>
          <w:sz w:val="16"/>
        </w:rPr>
      </w:pPr>
      <w:r w:rsidRPr="00702420">
        <w:rPr>
          <w:sz w:val="16"/>
        </w:rPr>
        <w:t>In both cases, the retirement lists pointed to the eventual outcomes.</w:t>
      </w:r>
    </w:p>
    <w:p w14:paraId="77BA385A" w14:textId="77777777" w:rsidR="00772BE2" w:rsidRPr="00702420" w:rsidRDefault="00772BE2" w:rsidP="00772BE2">
      <w:pPr>
        <w:rPr>
          <w:sz w:val="16"/>
        </w:rPr>
      </w:pPr>
      <w:r w:rsidRPr="00702420">
        <w:rPr>
          <w:sz w:val="16"/>
        </w:rPr>
        <w:t>The Senate casualty list gets more attention because the decisions are more consequential in races where candidate quality matters almost as much as partisanship. But we’ll be keeping a close eye on the House number because it is a kind of crowdsourced estimate of the overall political climate.</w:t>
      </w:r>
    </w:p>
    <w:p w14:paraId="3E10C071" w14:textId="77777777" w:rsidR="00772BE2" w:rsidRPr="00702420" w:rsidRDefault="00772BE2" w:rsidP="00772BE2">
      <w:pPr>
        <w:rPr>
          <w:sz w:val="16"/>
        </w:rPr>
      </w:pPr>
      <w:r w:rsidRPr="00702420">
        <w:rPr>
          <w:sz w:val="16"/>
        </w:rPr>
        <w:t xml:space="preserve">Retirements are both a result and cause of a challenging cycle for a party. Incumbents know their districts best and can be canaries in the electoral coal mines, but those retirements may also put seats in play that would otherwise have been preserved. </w:t>
      </w:r>
    </w:p>
    <w:p w14:paraId="23B390AF" w14:textId="77777777" w:rsidR="00772BE2" w:rsidRPr="00702420" w:rsidRDefault="00772BE2" w:rsidP="00772BE2">
      <w:pPr>
        <w:rPr>
          <w:sz w:val="16"/>
        </w:rPr>
      </w:pPr>
      <w:r w:rsidRPr="00702420">
        <w:rPr>
          <w:sz w:val="16"/>
        </w:rPr>
        <w:t xml:space="preserve">We would expect to see the overall number increase to at least 40, while the rough partisan gap is maintained. </w:t>
      </w:r>
      <w:r w:rsidRPr="00702420">
        <w:rPr>
          <w:rStyle w:val="StyleUnderline"/>
        </w:rPr>
        <w:t>In a midterm year, the party in power almost always sees</w:t>
      </w:r>
      <w:r w:rsidRPr="00702420">
        <w:rPr>
          <w:sz w:val="16"/>
        </w:rPr>
        <w:t xml:space="preserve"> </w:t>
      </w:r>
      <w:r w:rsidRPr="00702420">
        <w:rPr>
          <w:rStyle w:val="Emphasis"/>
        </w:rPr>
        <w:t>more retirements</w:t>
      </w:r>
      <w:r w:rsidRPr="00702420">
        <w:rPr>
          <w:sz w:val="16"/>
        </w:rPr>
        <w:t xml:space="preserve">. There can be exceptions when the balance of power is lopsided, like the 2014 contest when Republican departures outnumbered the Democrats 25 to 16. But </w:t>
      </w:r>
      <w:r w:rsidRPr="00702420">
        <w:rPr>
          <w:rStyle w:val="StyleUnderline"/>
        </w:rPr>
        <w:t>with the House</w:t>
      </w:r>
      <w:r w:rsidRPr="00702420">
        <w:rPr>
          <w:sz w:val="16"/>
        </w:rPr>
        <w:t xml:space="preserve"> so </w:t>
      </w:r>
      <w:r w:rsidRPr="00702420">
        <w:rPr>
          <w:rStyle w:val="Emphasis"/>
        </w:rPr>
        <w:t>narrowly divided</w:t>
      </w:r>
      <w:r w:rsidRPr="00702420">
        <w:rPr>
          <w:rStyle w:val="StyleUnderline"/>
        </w:rPr>
        <w:t>, the</w:t>
      </w:r>
      <w:r w:rsidRPr="00702420">
        <w:rPr>
          <w:sz w:val="16"/>
        </w:rPr>
        <w:t xml:space="preserve"> </w:t>
      </w:r>
      <w:r w:rsidRPr="00702420">
        <w:rPr>
          <w:rStyle w:val="Emphasis"/>
        </w:rPr>
        <w:t>partisan gap</w:t>
      </w:r>
      <w:r w:rsidRPr="00702420">
        <w:rPr>
          <w:sz w:val="16"/>
        </w:rPr>
        <w:t xml:space="preserve"> </w:t>
      </w:r>
      <w:r w:rsidRPr="00702420">
        <w:rPr>
          <w:rStyle w:val="StyleUnderline"/>
        </w:rPr>
        <w:t>should be</w:t>
      </w:r>
      <w:r w:rsidRPr="00702420">
        <w:rPr>
          <w:sz w:val="16"/>
        </w:rPr>
        <w:t xml:space="preserve"> </w:t>
      </w:r>
      <w:r w:rsidRPr="006D1F28">
        <w:rPr>
          <w:rStyle w:val="Emphasis"/>
          <w:highlight w:val="yellow"/>
        </w:rPr>
        <w:t>telling</w:t>
      </w:r>
      <w:r w:rsidRPr="00702420">
        <w:rPr>
          <w:sz w:val="16"/>
        </w:rPr>
        <w:t>.</w:t>
      </w:r>
    </w:p>
    <w:p w14:paraId="3AC2570D" w14:textId="77777777" w:rsidR="00772BE2" w:rsidRPr="000F4549" w:rsidRDefault="00772BE2" w:rsidP="00772BE2">
      <w:pPr>
        <w:rPr>
          <w:sz w:val="16"/>
        </w:rPr>
      </w:pPr>
      <w:r w:rsidRPr="00702420">
        <w:rPr>
          <w:rStyle w:val="StyleUnderline"/>
        </w:rPr>
        <w:t xml:space="preserve">If Republicans keep their current deficit, roughly 50 percent more retirements than the Democrats, that would be a sign </w:t>
      </w:r>
      <w:r w:rsidRPr="006D1F28">
        <w:rPr>
          <w:rStyle w:val="StyleUnderline"/>
          <w:highlight w:val="yellow"/>
        </w:rPr>
        <w:t>of a</w:t>
      </w:r>
      <w:r w:rsidRPr="00702420">
        <w:rPr>
          <w:sz w:val="16"/>
        </w:rPr>
        <w:t xml:space="preserve"> typically </w:t>
      </w:r>
      <w:r w:rsidRPr="006D1F28">
        <w:rPr>
          <w:rStyle w:val="Emphasis"/>
          <w:highlight w:val="yellow"/>
        </w:rPr>
        <w:t>lousy midterm year</w:t>
      </w:r>
      <w:r w:rsidRPr="00702420">
        <w:rPr>
          <w:sz w:val="16"/>
        </w:rPr>
        <w:t xml:space="preserve"> </w:t>
      </w:r>
      <w:r w:rsidRPr="00702420">
        <w:rPr>
          <w:rStyle w:val="StyleUnderline"/>
        </w:rPr>
        <w:t>for the in party. Anything</w:t>
      </w:r>
      <w:r w:rsidRPr="00702420">
        <w:rPr>
          <w:sz w:val="16"/>
        </w:rPr>
        <w:t xml:space="preserve"> </w:t>
      </w:r>
      <w:r w:rsidRPr="00702420">
        <w:rPr>
          <w:rStyle w:val="Emphasis"/>
        </w:rPr>
        <w:t>greater</w:t>
      </w:r>
      <w:r w:rsidRPr="00702420">
        <w:rPr>
          <w:sz w:val="16"/>
        </w:rPr>
        <w:t xml:space="preserve"> than that </w:t>
      </w:r>
      <w:r w:rsidRPr="00702420">
        <w:rPr>
          <w:rStyle w:val="StyleUnderline"/>
        </w:rPr>
        <w:t>would be a</w:t>
      </w:r>
      <w:r w:rsidRPr="00702420">
        <w:rPr>
          <w:sz w:val="16"/>
        </w:rPr>
        <w:t xml:space="preserve"> </w:t>
      </w:r>
      <w:r w:rsidRPr="00702420">
        <w:rPr>
          <w:rStyle w:val="Emphasis"/>
        </w:rPr>
        <w:t>tsunami warning</w:t>
      </w:r>
      <w:r w:rsidRPr="00702420">
        <w:rPr>
          <w:sz w:val="16"/>
        </w:rPr>
        <w:t xml:space="preserve"> while anything closer to parity could be another indicator of a strong showing for the incumbent party</w:t>
      </w:r>
    </w:p>
    <w:p w14:paraId="4C926085" w14:textId="77777777" w:rsidR="00772BE2" w:rsidRDefault="00772BE2" w:rsidP="00772BE2">
      <w:pPr>
        <w:pStyle w:val="Heading3"/>
      </w:pPr>
      <w:r>
        <w:t>---AT: No Polls</w:t>
      </w:r>
    </w:p>
    <w:p w14:paraId="268D9D25" w14:textId="77777777" w:rsidR="00772BE2" w:rsidRPr="00A52F3B" w:rsidRDefault="00772BE2" w:rsidP="00772BE2">
      <w:pPr>
        <w:pStyle w:val="Heading4"/>
      </w:pPr>
      <w:r>
        <w:t xml:space="preserve">2. Labor is </w:t>
      </w:r>
      <w:r w:rsidRPr="00EE0980">
        <w:rPr>
          <w:u w:val="single"/>
        </w:rPr>
        <w:t>key</w:t>
      </w:r>
      <w:r>
        <w:t xml:space="preserve">. </w:t>
      </w:r>
      <w:r w:rsidRPr="00A52F3B">
        <w:t xml:space="preserve">Winning the working class vote is sufficient and necessary to win elections. </w:t>
      </w:r>
    </w:p>
    <w:p w14:paraId="21D24B37" w14:textId="77777777" w:rsidR="00772BE2" w:rsidRPr="00A52F3B" w:rsidRDefault="00772BE2" w:rsidP="00772BE2">
      <w:r w:rsidRPr="00A52F3B">
        <w:t xml:space="preserve">Ruy </w:t>
      </w:r>
      <w:r w:rsidRPr="00A52F3B">
        <w:rPr>
          <w:rStyle w:val="Style13ptBold"/>
          <w:sz w:val="28"/>
        </w:rPr>
        <w:t>Teixeira 24</w:t>
      </w:r>
      <w:r w:rsidRPr="00A52F3B">
        <w:t>, Nonresident Senior Fellow at American Enterprise Institute, PhD in Sociology from University of Wisconsin-Madison, MS in Sociology from University of Wisconsin-Madison, BA from University of Michigan, "Forget the Hype: It's Still a Working-Class Election," The Liberal Patriot, 07/26/2024, https://www.aei.org/op-eds/forget-the-hype-its-still-a-working-class-election/</w:t>
      </w:r>
    </w:p>
    <w:p w14:paraId="1B9C4E5B" w14:textId="77777777" w:rsidR="00772BE2" w:rsidRPr="00A52F3B" w:rsidRDefault="00772BE2" w:rsidP="00772BE2">
      <w:pPr>
        <w:rPr>
          <w:sz w:val="16"/>
        </w:rPr>
      </w:pPr>
      <w:r w:rsidRPr="00A52F3B">
        <w:rPr>
          <w:sz w:val="16"/>
        </w:rPr>
        <w:t>Democrats are nothing short of giddy. Biden, who looked like a sure loser, bowed out of the presidential race and was seamlessly replaced by Kamala Harris through deft and lightning-fast intraparty maneuvering. The race is reset! All is possible!</w:t>
      </w:r>
    </w:p>
    <w:p w14:paraId="5676B693" w14:textId="77777777" w:rsidR="00772BE2" w:rsidRPr="00A52F3B" w:rsidRDefault="00772BE2" w:rsidP="00772BE2">
      <w:pPr>
        <w:rPr>
          <w:sz w:val="16"/>
        </w:rPr>
      </w:pPr>
      <w:r w:rsidRPr="00A52F3B">
        <w:rPr>
          <w:sz w:val="16"/>
        </w:rPr>
        <w:t>Who can blame Democrats for being a bit slap happy? They were staring into the abyss and now have a reprieve. They have a younger candidate and a more enthusiastic, unified party. Those are important and positive differences. But there are also similarities to their previous situation that are highly negative and can’t be wished away. Here’s one that I wrote about back in January:</w:t>
      </w:r>
    </w:p>
    <w:p w14:paraId="2347041D" w14:textId="77777777" w:rsidR="00772BE2" w:rsidRPr="00A52F3B" w:rsidRDefault="00772BE2" w:rsidP="00772BE2">
      <w:pPr>
        <w:rPr>
          <w:sz w:val="16"/>
        </w:rPr>
      </w:pPr>
      <w:r w:rsidRPr="00A52F3B">
        <w:rPr>
          <w:sz w:val="16"/>
        </w:rPr>
        <w:t xml:space="preserve">Here is a simple truth: </w:t>
      </w:r>
      <w:r w:rsidRPr="00A52F3B">
        <w:rPr>
          <w:rStyle w:val="StyleUnderline"/>
        </w:rPr>
        <w:t>how</w:t>
      </w:r>
      <w:r w:rsidRPr="00A52F3B">
        <w:rPr>
          <w:sz w:val="16"/>
        </w:rPr>
        <w:t xml:space="preserve"> </w:t>
      </w:r>
      <w:r w:rsidRPr="00FA1412">
        <w:rPr>
          <w:rStyle w:val="Emphasis"/>
          <w:highlight w:val="yellow"/>
        </w:rPr>
        <w:t>working-class</w:t>
      </w:r>
      <w:r w:rsidRPr="00A52F3B">
        <w:rPr>
          <w:sz w:val="16"/>
        </w:rPr>
        <w:t xml:space="preserve"> (noncollege) </w:t>
      </w:r>
      <w:r w:rsidRPr="00FA1412">
        <w:rPr>
          <w:rStyle w:val="Emphasis"/>
          <w:highlight w:val="yellow"/>
        </w:rPr>
        <w:t>voters</w:t>
      </w:r>
      <w:r w:rsidRPr="00A52F3B">
        <w:rPr>
          <w:rStyle w:val="Emphasis"/>
        </w:rPr>
        <w:t xml:space="preserve"> move</w:t>
      </w:r>
      <w:r w:rsidRPr="00A52F3B">
        <w:rPr>
          <w:sz w:val="16"/>
        </w:rPr>
        <w:t xml:space="preserve"> </w:t>
      </w:r>
      <w:r w:rsidRPr="00FA1412">
        <w:rPr>
          <w:rStyle w:val="StyleUnderline"/>
          <w:highlight w:val="yellow"/>
        </w:rPr>
        <w:t>will</w:t>
      </w:r>
      <w:r w:rsidRPr="00A52F3B">
        <w:rPr>
          <w:sz w:val="16"/>
        </w:rPr>
        <w:t xml:space="preserve"> likely </w:t>
      </w:r>
      <w:r w:rsidRPr="00FA1412">
        <w:rPr>
          <w:rStyle w:val="Emphasis"/>
          <w:highlight w:val="yellow"/>
        </w:rPr>
        <w:t>determine the outcome</w:t>
      </w:r>
      <w:r w:rsidRPr="00A52F3B">
        <w:rPr>
          <w:sz w:val="16"/>
        </w:rPr>
        <w:t xml:space="preserve"> of the 2024 election. </w:t>
      </w:r>
      <w:r w:rsidRPr="00A52F3B">
        <w:rPr>
          <w:rStyle w:val="StyleUnderline"/>
        </w:rPr>
        <w:t>They will be the</w:t>
      </w:r>
      <w:r w:rsidRPr="00A52F3B">
        <w:rPr>
          <w:sz w:val="16"/>
        </w:rPr>
        <w:t xml:space="preserve"> </w:t>
      </w:r>
      <w:r w:rsidRPr="00FA1412">
        <w:rPr>
          <w:rStyle w:val="Emphasis"/>
          <w:highlight w:val="yellow"/>
        </w:rPr>
        <w:t>overwhelming majority</w:t>
      </w:r>
      <w:r w:rsidRPr="00A52F3B">
        <w:rPr>
          <w:sz w:val="16"/>
        </w:rPr>
        <w:t xml:space="preserve"> </w:t>
      </w:r>
      <w:r w:rsidRPr="00FA1412">
        <w:rPr>
          <w:rStyle w:val="StyleUnderline"/>
          <w:highlight w:val="yellow"/>
        </w:rPr>
        <w:t>of</w:t>
      </w:r>
      <w:r w:rsidRPr="00FA1412">
        <w:rPr>
          <w:sz w:val="16"/>
          <w:highlight w:val="yellow"/>
        </w:rPr>
        <w:t xml:space="preserve"> </w:t>
      </w:r>
      <w:r w:rsidRPr="00FA1412">
        <w:rPr>
          <w:rStyle w:val="Emphasis"/>
          <w:highlight w:val="yellow"/>
        </w:rPr>
        <w:t>eligible</w:t>
      </w:r>
      <w:r w:rsidRPr="00A52F3B">
        <w:rPr>
          <w:rStyle w:val="Emphasis"/>
        </w:rPr>
        <w:t xml:space="preserve"> voters</w:t>
      </w:r>
      <w:r w:rsidRPr="00A52F3B">
        <w:rPr>
          <w:sz w:val="16"/>
        </w:rPr>
        <w:t xml:space="preserve"> (around two-thirds) and, </w:t>
      </w:r>
      <w:r w:rsidRPr="00FA1412">
        <w:rPr>
          <w:rStyle w:val="StyleUnderline"/>
          <w:highlight w:val="yellow"/>
        </w:rPr>
        <w:t>even</w:t>
      </w:r>
      <w:r w:rsidRPr="00FA1412">
        <w:rPr>
          <w:sz w:val="16"/>
          <w:highlight w:val="yellow"/>
        </w:rPr>
        <w:t xml:space="preserve"> </w:t>
      </w:r>
      <w:r w:rsidRPr="00FA1412">
        <w:rPr>
          <w:rStyle w:val="Emphasis"/>
          <w:highlight w:val="yellow"/>
        </w:rPr>
        <w:t>allowing for turnout</w:t>
      </w:r>
      <w:r w:rsidRPr="00A52F3B">
        <w:rPr>
          <w:rStyle w:val="Emphasis"/>
        </w:rPr>
        <w:t xml:space="preserve"> patterns</w:t>
      </w:r>
      <w:r w:rsidRPr="00A52F3B">
        <w:rPr>
          <w:rStyle w:val="StyleUnderline"/>
        </w:rPr>
        <w:t>, only</w:t>
      </w:r>
      <w:r w:rsidRPr="00A52F3B">
        <w:rPr>
          <w:sz w:val="16"/>
        </w:rPr>
        <w:t xml:space="preserve"> </w:t>
      </w:r>
      <w:r w:rsidRPr="00FA1412">
        <w:rPr>
          <w:rStyle w:val="Emphasis"/>
        </w:rPr>
        <w:t>slightly</w:t>
      </w:r>
      <w:r w:rsidRPr="00A52F3B">
        <w:rPr>
          <w:rStyle w:val="Emphasis"/>
        </w:rPr>
        <w:t xml:space="preserve"> less dominant</w:t>
      </w:r>
      <w:r w:rsidRPr="00A52F3B">
        <w:rPr>
          <w:sz w:val="16"/>
        </w:rPr>
        <w:t xml:space="preserve"> </w:t>
      </w:r>
      <w:r w:rsidRPr="00A52F3B">
        <w:rPr>
          <w:rStyle w:val="StyleUnderline"/>
        </w:rPr>
        <w:t>among</w:t>
      </w:r>
      <w:r w:rsidRPr="00A52F3B">
        <w:rPr>
          <w:sz w:val="16"/>
        </w:rPr>
        <w:t xml:space="preserve"> </w:t>
      </w:r>
      <w:r w:rsidRPr="00A52F3B">
        <w:rPr>
          <w:rStyle w:val="Emphasis"/>
        </w:rPr>
        <w:t>actual</w:t>
      </w:r>
      <w:r w:rsidRPr="00A52F3B">
        <w:rPr>
          <w:sz w:val="16"/>
        </w:rPr>
        <w:t xml:space="preserve"> </w:t>
      </w:r>
      <w:r w:rsidRPr="00A52F3B">
        <w:rPr>
          <w:rStyle w:val="StyleUnderline"/>
        </w:rPr>
        <w:t>voters</w:t>
      </w:r>
      <w:r w:rsidRPr="00A52F3B">
        <w:rPr>
          <w:sz w:val="16"/>
        </w:rPr>
        <w:t xml:space="preserve"> (around three-fifths). Moreover, in all six key swing states—Arizona, Georgia, Michigan, Nevada, Pennsylvania and Wisconsin—the working-class share of the electorate, both as eligible voters and as projected 2024 voters, will be higher than the national average.</w:t>
      </w:r>
    </w:p>
    <w:p w14:paraId="767596C9" w14:textId="77777777" w:rsidR="00772BE2" w:rsidRPr="00A52F3B" w:rsidRDefault="00772BE2" w:rsidP="00772BE2">
      <w:pPr>
        <w:rPr>
          <w:sz w:val="16"/>
        </w:rPr>
      </w:pPr>
      <w:r w:rsidRPr="00A52F3B">
        <w:rPr>
          <w:sz w:val="16"/>
        </w:rPr>
        <w:t xml:space="preserve">It follows that </w:t>
      </w:r>
      <w:r w:rsidRPr="00A52F3B">
        <w:rPr>
          <w:rStyle w:val="Emphasis"/>
        </w:rPr>
        <w:t xml:space="preserve">significant </w:t>
      </w:r>
      <w:r w:rsidRPr="00FA1412">
        <w:rPr>
          <w:rStyle w:val="Emphasis"/>
          <w:highlight w:val="yellow"/>
        </w:rPr>
        <w:t>deterioration</w:t>
      </w:r>
      <w:r w:rsidRPr="00FA1412">
        <w:rPr>
          <w:sz w:val="16"/>
          <w:highlight w:val="yellow"/>
        </w:rPr>
        <w:t xml:space="preserve"> </w:t>
      </w:r>
      <w:r w:rsidRPr="00FA1412">
        <w:rPr>
          <w:rStyle w:val="StyleUnderline"/>
          <w:highlight w:val="yellow"/>
        </w:rPr>
        <w:t xml:space="preserve">in </w:t>
      </w:r>
      <w:r w:rsidRPr="00FA1412">
        <w:rPr>
          <w:rStyle w:val="Emphasis"/>
          <w:highlight w:val="yellow"/>
        </w:rPr>
        <w:t>working-class support</w:t>
      </w:r>
      <w:r w:rsidRPr="00A52F3B">
        <w:rPr>
          <w:sz w:val="16"/>
        </w:rPr>
        <w:t xml:space="preserve"> </w:t>
      </w:r>
      <w:r w:rsidRPr="00A52F3B">
        <w:rPr>
          <w:rStyle w:val="StyleUnderline"/>
        </w:rPr>
        <w:t xml:space="preserve">could </w:t>
      </w:r>
      <w:r w:rsidRPr="00FA1412">
        <w:rPr>
          <w:rStyle w:val="StyleUnderline"/>
          <w:highlight w:val="yellow"/>
        </w:rPr>
        <w:t>put</w:t>
      </w:r>
      <w:r w:rsidRPr="00A52F3B">
        <w:rPr>
          <w:sz w:val="16"/>
        </w:rPr>
        <w:t xml:space="preserve"> Biden [now </w:t>
      </w:r>
      <w:r w:rsidRPr="00FA1412">
        <w:rPr>
          <w:rStyle w:val="StyleUnderline"/>
          <w:highlight w:val="yellow"/>
        </w:rPr>
        <w:t>Harris</w:t>
      </w:r>
      <w:r w:rsidRPr="00A52F3B">
        <w:rPr>
          <w:sz w:val="16"/>
        </w:rPr>
        <w:t xml:space="preserve">] </w:t>
      </w:r>
      <w:r w:rsidRPr="00FA1412">
        <w:rPr>
          <w:rStyle w:val="StyleUnderline"/>
          <w:highlight w:val="yellow"/>
        </w:rPr>
        <w:t>in a</w:t>
      </w:r>
      <w:r w:rsidRPr="00A52F3B">
        <w:rPr>
          <w:sz w:val="16"/>
        </w:rPr>
        <w:t xml:space="preserve"> </w:t>
      </w:r>
      <w:r w:rsidRPr="00A52F3B">
        <w:rPr>
          <w:rStyle w:val="Emphasis"/>
        </w:rPr>
        <w:t xml:space="preserve">very </w:t>
      </w:r>
      <w:r w:rsidRPr="00FA1412">
        <w:rPr>
          <w:rStyle w:val="Emphasis"/>
          <w:highlight w:val="yellow"/>
        </w:rPr>
        <w:t>deep hole</w:t>
      </w:r>
      <w:r w:rsidRPr="00A52F3B">
        <w:rPr>
          <w:sz w:val="16"/>
        </w:rPr>
        <w:t xml:space="preserve"> nationally and key states. Conversely, </w:t>
      </w:r>
      <w:r w:rsidRPr="00A52F3B">
        <w:rPr>
          <w:rStyle w:val="StyleUnderline"/>
        </w:rPr>
        <w:t>a burgeoning</w:t>
      </w:r>
      <w:r w:rsidRPr="00A52F3B">
        <w:rPr>
          <w:sz w:val="16"/>
        </w:rPr>
        <w:t xml:space="preserve"> </w:t>
      </w:r>
      <w:r w:rsidRPr="00FA1412">
        <w:rPr>
          <w:rStyle w:val="Emphasis"/>
          <w:highlight w:val="yellow"/>
        </w:rPr>
        <w:t>advantage</w:t>
      </w:r>
      <w:r w:rsidRPr="00FA1412">
        <w:rPr>
          <w:sz w:val="16"/>
          <w:highlight w:val="yellow"/>
        </w:rPr>
        <w:t xml:space="preserve"> </w:t>
      </w:r>
      <w:r w:rsidRPr="00FA1412">
        <w:rPr>
          <w:rStyle w:val="StyleUnderline"/>
          <w:highlight w:val="yellow"/>
        </w:rPr>
        <w:t>among working-class voters</w:t>
      </w:r>
      <w:r w:rsidRPr="00A52F3B">
        <w:rPr>
          <w:rStyle w:val="StyleUnderline"/>
        </w:rPr>
        <w:t xml:space="preserve"> would</w:t>
      </w:r>
      <w:r w:rsidRPr="00A52F3B">
        <w:rPr>
          <w:sz w:val="16"/>
        </w:rPr>
        <w:t xml:space="preserve"> likely </w:t>
      </w:r>
      <w:r w:rsidRPr="00FA1412">
        <w:rPr>
          <w:rStyle w:val="StyleUnderline"/>
          <w:highlight w:val="yellow"/>
        </w:rPr>
        <w:t>put Trump</w:t>
      </w:r>
      <w:r w:rsidRPr="00A52F3B">
        <w:rPr>
          <w:rStyle w:val="StyleUnderline"/>
        </w:rPr>
        <w:t xml:space="preserve"> </w:t>
      </w:r>
      <w:r w:rsidRPr="00FA1412">
        <w:rPr>
          <w:rStyle w:val="StyleUnderline"/>
          <w:highlight w:val="yellow"/>
        </w:rPr>
        <w:t>in a</w:t>
      </w:r>
      <w:r w:rsidRPr="00FA1412">
        <w:rPr>
          <w:sz w:val="16"/>
          <w:highlight w:val="yellow"/>
        </w:rPr>
        <w:t xml:space="preserve"> </w:t>
      </w:r>
      <w:r w:rsidRPr="00FA1412">
        <w:rPr>
          <w:rStyle w:val="Emphasis"/>
          <w:highlight w:val="yellow"/>
        </w:rPr>
        <w:t>dominant position</w:t>
      </w:r>
      <w:r w:rsidRPr="00A52F3B">
        <w:rPr>
          <w:sz w:val="16"/>
        </w:rPr>
        <w:t>.</w:t>
      </w:r>
    </w:p>
    <w:p w14:paraId="18269D73" w14:textId="77777777" w:rsidR="00772BE2" w:rsidRPr="00A52F3B" w:rsidRDefault="00772BE2" w:rsidP="00772BE2">
      <w:pPr>
        <w:rPr>
          <w:sz w:val="16"/>
        </w:rPr>
      </w:pPr>
      <w:r w:rsidRPr="00A52F3B">
        <w:rPr>
          <w:rStyle w:val="StyleUnderline"/>
        </w:rPr>
        <w:t>This is</w:t>
      </w:r>
      <w:r w:rsidRPr="00A52F3B">
        <w:rPr>
          <w:sz w:val="16"/>
        </w:rPr>
        <w:t xml:space="preserve"> </w:t>
      </w:r>
      <w:r w:rsidRPr="00A52F3B">
        <w:rPr>
          <w:rStyle w:val="Emphasis"/>
        </w:rPr>
        <w:t>very important to keep in mind</w:t>
      </w:r>
      <w:r w:rsidRPr="00A52F3B">
        <w:rPr>
          <w:sz w:val="16"/>
        </w:rPr>
        <w:t xml:space="preserve"> </w:t>
      </w:r>
      <w:r w:rsidRPr="00A52F3B">
        <w:rPr>
          <w:rStyle w:val="StyleUnderline"/>
        </w:rPr>
        <w:t>as we are swamped by a</w:t>
      </w:r>
      <w:r w:rsidRPr="00A52F3B">
        <w:rPr>
          <w:sz w:val="16"/>
        </w:rPr>
        <w:t xml:space="preserve"> </w:t>
      </w:r>
      <w:r w:rsidRPr="00A52F3B">
        <w:rPr>
          <w:rStyle w:val="Emphasis"/>
        </w:rPr>
        <w:t>tsunami</w:t>
      </w:r>
      <w:r w:rsidRPr="00A52F3B">
        <w:rPr>
          <w:sz w:val="16"/>
        </w:rPr>
        <w:t xml:space="preserve"> </w:t>
      </w:r>
      <w:r w:rsidRPr="00A52F3B">
        <w:rPr>
          <w:rStyle w:val="StyleUnderline"/>
        </w:rPr>
        <w:t>of</w:t>
      </w:r>
      <w:r w:rsidRPr="00A52F3B">
        <w:rPr>
          <w:sz w:val="16"/>
        </w:rPr>
        <w:t xml:space="preserve"> </w:t>
      </w:r>
      <w:r w:rsidRPr="00A52F3B">
        <w:rPr>
          <w:rStyle w:val="Emphasis"/>
        </w:rPr>
        <w:t>favorable Harris coverage</w:t>
      </w:r>
      <w:r w:rsidRPr="00A52F3B">
        <w:rPr>
          <w:sz w:val="16"/>
        </w:rPr>
        <w:t xml:space="preserve"> in legacy and other center-left media. Where once her retail political skills were disparaged, we are told that she is now (or always has been) a consummately effective, charismatic retail politician.</w:t>
      </w:r>
    </w:p>
    <w:p w14:paraId="1C730525" w14:textId="77777777" w:rsidR="00772BE2" w:rsidRPr="00A52F3B" w:rsidRDefault="00772BE2" w:rsidP="00772BE2">
      <w:pPr>
        <w:rPr>
          <w:sz w:val="16"/>
        </w:rPr>
      </w:pPr>
      <w:r w:rsidRPr="00A52F3B">
        <w:rPr>
          <w:rStyle w:val="StyleUnderline"/>
        </w:rPr>
        <w:t>Polls of course will be scrutinized for signs that the race is shifting</w:t>
      </w:r>
      <w:r w:rsidRPr="00A52F3B">
        <w:rPr>
          <w:sz w:val="16"/>
        </w:rPr>
        <w:t xml:space="preserve"> in the Democrats’ favor and even small changes will be interpreted as signs that Trump is on the run. But in truth it will take a few weeks for the race to settle out and one should be cautious about interpreting initial results.</w:t>
      </w:r>
    </w:p>
    <w:p w14:paraId="0399110C" w14:textId="77777777" w:rsidR="00772BE2" w:rsidRPr="00A52F3B" w:rsidRDefault="00772BE2" w:rsidP="00772BE2">
      <w:pPr>
        <w:rPr>
          <w:sz w:val="16"/>
        </w:rPr>
      </w:pPr>
      <w:r w:rsidRPr="00A52F3B">
        <w:rPr>
          <w:rStyle w:val="StyleUnderline"/>
        </w:rPr>
        <w:t>That said, what we have seen</w:t>
      </w:r>
      <w:r w:rsidRPr="00A52F3B">
        <w:rPr>
          <w:sz w:val="16"/>
        </w:rPr>
        <w:t xml:space="preserve"> </w:t>
      </w:r>
      <w:r w:rsidRPr="00A52F3B">
        <w:rPr>
          <w:rStyle w:val="Emphasis"/>
        </w:rPr>
        <w:t>so far</w:t>
      </w:r>
      <w:r w:rsidRPr="00A52F3B">
        <w:rPr>
          <w:sz w:val="16"/>
        </w:rPr>
        <w:t xml:space="preserve"> </w:t>
      </w:r>
      <w:r w:rsidRPr="00A52F3B">
        <w:rPr>
          <w:rStyle w:val="StyleUnderline"/>
        </w:rPr>
        <w:t>does</w:t>
      </w:r>
      <w:r w:rsidRPr="00A52F3B">
        <w:rPr>
          <w:sz w:val="16"/>
        </w:rPr>
        <w:t xml:space="preserve"> </w:t>
      </w:r>
      <w:r w:rsidRPr="00A52F3B">
        <w:rPr>
          <w:rStyle w:val="Emphasis"/>
        </w:rPr>
        <w:t>not</w:t>
      </w:r>
      <w:r w:rsidRPr="00A52F3B">
        <w:rPr>
          <w:sz w:val="16"/>
        </w:rPr>
        <w:t xml:space="preserve"> </w:t>
      </w:r>
      <w:r w:rsidRPr="00A52F3B">
        <w:rPr>
          <w:rStyle w:val="StyleUnderline"/>
        </w:rPr>
        <w:t>suggest a</w:t>
      </w:r>
      <w:r w:rsidRPr="00A52F3B">
        <w:rPr>
          <w:sz w:val="16"/>
        </w:rPr>
        <w:t xml:space="preserve"> </w:t>
      </w:r>
      <w:r w:rsidRPr="00A52F3B">
        <w:rPr>
          <w:rStyle w:val="Emphasis"/>
        </w:rPr>
        <w:t>fundamentally altered</w:t>
      </w:r>
      <w:r w:rsidRPr="00A52F3B">
        <w:rPr>
          <w:sz w:val="16"/>
        </w:rPr>
        <w:t xml:space="preserve"> race. Trump was ahead and is still ahead. Democrats still badly trail among working-class voters and have compressed margins among nonwhite and young voters relative to 2020. Of course, that may change in coming weeks but that is what we see now.</w:t>
      </w:r>
    </w:p>
    <w:p w14:paraId="222F9A1B" w14:textId="77777777" w:rsidR="00772BE2" w:rsidRPr="00A52F3B" w:rsidRDefault="00772BE2" w:rsidP="00772BE2">
      <w:pPr>
        <w:rPr>
          <w:sz w:val="16"/>
        </w:rPr>
      </w:pPr>
      <w:r w:rsidRPr="00A52F3B">
        <w:rPr>
          <w:sz w:val="16"/>
        </w:rPr>
        <w:t>Looking at the running poll averages, we have the following for Trump-Harris matchups: RCP has Trump over Harris by 1.7 points (2.8 points with the full ballot including Kennedy/West/Stein). New York Times has Trump over Harris by 2 points and DDHQ/The Hill has Trump by 2 points. Pretty consistent.</w:t>
      </w:r>
    </w:p>
    <w:p w14:paraId="1737BFC0" w14:textId="77777777" w:rsidR="00772BE2" w:rsidRPr="00A52F3B" w:rsidRDefault="00772BE2" w:rsidP="00772BE2">
      <w:pPr>
        <w:rPr>
          <w:sz w:val="16"/>
        </w:rPr>
      </w:pPr>
      <w:r w:rsidRPr="00A52F3B">
        <w:rPr>
          <w:sz w:val="16"/>
        </w:rPr>
        <w:t>Another approach is to compare averages of Biden vs. Trump and Harris vs. Trump. Naturally, these only overlap when Biden was the actual candidate and Harris was a notional candidate. But the data are still of interest.</w:t>
      </w:r>
    </w:p>
    <w:p w14:paraId="50C3D63B" w14:textId="77777777" w:rsidR="00772BE2" w:rsidRPr="00A52F3B" w:rsidRDefault="00772BE2" w:rsidP="00772BE2">
      <w:pPr>
        <w:rPr>
          <w:sz w:val="16"/>
        </w:rPr>
      </w:pPr>
      <w:r w:rsidRPr="00A52F3B">
        <w:rPr>
          <w:sz w:val="16"/>
        </w:rPr>
        <w:t>Split Ticket has the most recent data on this, covering the month of July, and they do not show much difference between the candidates. Harris does slightly worse overall, with a margin against Trump .4 points worse than Biden. She does worse among men, a bit better among women; worse among seniors, better among those under 30; worse among whites and Hispanics and better among blacks and, significantly, worse among working-class voters and better among the college-educated. But the differences are generally quite small.</w:t>
      </w:r>
    </w:p>
    <w:p w14:paraId="03FE7918" w14:textId="77777777" w:rsidR="00772BE2" w:rsidRPr="00A52F3B" w:rsidRDefault="00772BE2" w:rsidP="00772BE2">
      <w:pPr>
        <w:rPr>
          <w:sz w:val="16"/>
        </w:rPr>
      </w:pPr>
      <w:r w:rsidRPr="00A52F3B">
        <w:rPr>
          <w:sz w:val="16"/>
        </w:rPr>
        <w:t>If you confine one’s sample of polls to those that were entirely in the field after Biden dropped out (i.e., after July 20), rather than just partially—a tiny group–there are some signs of a tightening race. But Trump is still ahead.</w:t>
      </w:r>
    </w:p>
    <w:p w14:paraId="54783129" w14:textId="77777777" w:rsidR="00772BE2" w:rsidRPr="00A52F3B" w:rsidRDefault="00772BE2" w:rsidP="00772BE2">
      <w:pPr>
        <w:rPr>
          <w:sz w:val="16"/>
        </w:rPr>
      </w:pPr>
      <w:r w:rsidRPr="00A52F3B">
        <w:rPr>
          <w:sz w:val="16"/>
        </w:rPr>
        <w:t>CNN is one of those polls and it does indeed show Harris doing better against Trump than Biden did prior to dropping out. But Trump is still ahead and, interestingly, Harris is doing no better against Trump than she did before Biden dropped out—in fact, a bit worse (3 point deficit now vs. a 2 point deficit in late June). And the internal demographics are quite similar to the earlier reading and all run far behind how Biden did in the 2020 election. Notably, her working-class deficit to Trump is 15 points, compared to Biden’s 4 point deficit in 2020.</w:t>
      </w:r>
    </w:p>
    <w:p w14:paraId="2202C884" w14:textId="77777777" w:rsidR="00772BE2" w:rsidRPr="00A52F3B" w:rsidRDefault="00772BE2" w:rsidP="00772BE2">
      <w:pPr>
        <w:rPr>
          <w:sz w:val="16"/>
        </w:rPr>
      </w:pPr>
      <w:r w:rsidRPr="00A52F3B">
        <w:rPr>
          <w:sz w:val="16"/>
        </w:rPr>
        <w:t>These double digit Democratic deficits among the working class have been a regular feature of this election cycle. These deficits have been driven by worsening performance among the white working class (recall that Biden in 2020 actually did a bit better among these voters relative to Clinton in 2016) and much lower margins among nonwhite working-class voters. It is difficult to see how Harris prevails without strong progress on this front.</w:t>
      </w:r>
    </w:p>
    <w:p w14:paraId="5FD32287" w14:textId="77777777" w:rsidR="00772BE2" w:rsidRPr="00A52F3B" w:rsidRDefault="00772BE2" w:rsidP="00772BE2">
      <w:pPr>
        <w:rPr>
          <w:sz w:val="16"/>
        </w:rPr>
      </w:pPr>
      <w:r w:rsidRPr="00A52F3B">
        <w:rPr>
          <w:sz w:val="16"/>
        </w:rPr>
        <w:t xml:space="preserve">Can she do it? Sure, anything’s possible. But Democrats would be well-advised to be clear-eyed about the challenge. What Harris has to overcome is illustrated by an early July Pew poll that had a large enough sample size (N=over 9,400) to allow blacks and Hispanics to be broken down by working-class vs. college-educated. Both racial groups show strong educational polarization that is much larger than what was observed in 2020. Hispanic working-class voters in this poll preferred Trump by 3 points over Biden, compared to a 22 point margin for Biden over Trump in 2020. Among black working-class voters, Biden was leading by 47 points over Trump, compared to an 82 point lead for Biden in 2020. </w:t>
      </w:r>
    </w:p>
    <w:p w14:paraId="41E0862F" w14:textId="77777777" w:rsidR="00772BE2" w:rsidRPr="00A52F3B" w:rsidRDefault="00772BE2" w:rsidP="00772BE2">
      <w:pPr>
        <w:rPr>
          <w:sz w:val="16"/>
        </w:rPr>
      </w:pPr>
      <w:r w:rsidRPr="00FA1412">
        <w:rPr>
          <w:rStyle w:val="StyleUnderline"/>
          <w:highlight w:val="yellow"/>
        </w:rPr>
        <w:t>A</w:t>
      </w:r>
      <w:r w:rsidRPr="00FA1412">
        <w:rPr>
          <w:sz w:val="16"/>
          <w:highlight w:val="yellow"/>
        </w:rPr>
        <w:t xml:space="preserve"> </w:t>
      </w:r>
      <w:r w:rsidRPr="00FA1412">
        <w:rPr>
          <w:rStyle w:val="Emphasis"/>
          <w:highlight w:val="yellow"/>
        </w:rPr>
        <w:t>working class</w:t>
      </w:r>
      <w:r w:rsidRPr="00A52F3B">
        <w:rPr>
          <w:rStyle w:val="Emphasis"/>
        </w:rPr>
        <w:t xml:space="preserve">-oriented </w:t>
      </w:r>
      <w:r w:rsidRPr="00FA1412">
        <w:rPr>
          <w:rStyle w:val="Emphasis"/>
          <w:highlight w:val="yellow"/>
        </w:rPr>
        <w:t>campaign</w:t>
      </w:r>
      <w:r w:rsidRPr="00A52F3B">
        <w:rPr>
          <w:sz w:val="16"/>
        </w:rPr>
        <w:t xml:space="preserve"> </w:t>
      </w:r>
      <w:r w:rsidRPr="00A52F3B">
        <w:rPr>
          <w:rStyle w:val="StyleUnderline"/>
        </w:rPr>
        <w:t>would</w:t>
      </w:r>
      <w:r w:rsidRPr="00A52F3B">
        <w:rPr>
          <w:sz w:val="16"/>
        </w:rPr>
        <w:t xml:space="preserve"> </w:t>
      </w:r>
      <w:r w:rsidRPr="00A52F3B">
        <w:rPr>
          <w:rStyle w:val="Emphasis"/>
        </w:rPr>
        <w:t>appear to be in order</w:t>
      </w:r>
      <w:r w:rsidRPr="00A52F3B">
        <w:rPr>
          <w:sz w:val="16"/>
        </w:rPr>
        <w:t>. But so far there is little indication that is what the Harris campaign has in mind. A widely-circulated memo from the campaign sees Harris’ candidacy as building on the “Biden-Harris coalition of voters” and mentions black voters, Latino voters, AANHPI voters, women voters and young voters. Working-class voters are conspicuous by their absence. The memo proposes to expand this coalition among, for example, white college-educated voters by taking advantage of the fact that:</w:t>
      </w:r>
    </w:p>
    <w:p w14:paraId="5D889D8D" w14:textId="77777777" w:rsidR="00772BE2" w:rsidRPr="00A52F3B" w:rsidRDefault="00772BE2" w:rsidP="00772BE2">
      <w:pPr>
        <w:rPr>
          <w:sz w:val="16"/>
        </w:rPr>
      </w:pPr>
      <w:r w:rsidRPr="00A52F3B">
        <w:rPr>
          <w:sz w:val="16"/>
        </w:rPr>
        <w:t>…[Harris] has been at the forefront on the very issues that are most important to these voters—restoring women’s reproductive rights and upholding the rule of law following January 6, Donald Trump’s criminal convictions, and the Supreme Court’s immunity decision.</w:t>
      </w:r>
    </w:p>
    <w:p w14:paraId="5D111A50" w14:textId="77777777" w:rsidR="00772BE2" w:rsidRPr="00A52F3B" w:rsidRDefault="00772BE2" w:rsidP="00772BE2">
      <w:pPr>
        <w:rPr>
          <w:sz w:val="16"/>
        </w:rPr>
      </w:pPr>
      <w:r w:rsidRPr="00A52F3B">
        <w:rPr>
          <w:sz w:val="16"/>
        </w:rPr>
        <w:t>There is little mention of any other issues. This is despite the fact that Harris is rated far below Trump on handling issues like crime, inflation, and immigration. The latter two issues typically top voters’ list of concerns.</w:t>
      </w:r>
    </w:p>
    <w:p w14:paraId="742B6512" w14:textId="77777777" w:rsidR="00772BE2" w:rsidRPr="00A52F3B" w:rsidRDefault="00772BE2" w:rsidP="00772BE2">
      <w:pPr>
        <w:rPr>
          <w:sz w:val="16"/>
        </w:rPr>
      </w:pPr>
      <w:r w:rsidRPr="00A52F3B">
        <w:rPr>
          <w:sz w:val="16"/>
        </w:rPr>
        <w:t>To the extent Harris has talked about issues other than abortion, “democracy is on the ballot,” and Trump’s character it has been to emphasize, according to Axios, that:</w:t>
      </w:r>
    </w:p>
    <w:p w14:paraId="3FD166F7" w14:textId="77777777" w:rsidR="00772BE2" w:rsidRPr="00A52F3B" w:rsidRDefault="00772BE2" w:rsidP="00772BE2">
      <w:pPr>
        <w:rPr>
          <w:sz w:val="16"/>
        </w:rPr>
      </w:pPr>
      <w:r w:rsidRPr="00A52F3B">
        <w:rPr>
          <w:sz w:val="16"/>
        </w:rPr>
        <w:t>…she’ll pursue big—and expensive—parts of Joe Biden’s domestic agenda that never made it across the finish line…Harris is signaling that even as Democrats play defense on Biden’s mixed economic record, she’s eager to go on offense for the next four years…Her plans include pushing for nearly $2 trillion to establish universal pre-K education and improve elderly care and child care…</w:t>
      </w:r>
    </w:p>
    <w:p w14:paraId="5F67DC48" w14:textId="77777777" w:rsidR="00772BE2" w:rsidRPr="00A52F3B" w:rsidRDefault="00772BE2" w:rsidP="00772BE2">
      <w:pPr>
        <w:rPr>
          <w:sz w:val="16"/>
        </w:rPr>
      </w:pPr>
      <w:r w:rsidRPr="00A52F3B">
        <w:rPr>
          <w:sz w:val="16"/>
        </w:rPr>
        <w:t>This seems…unwise in light of working-class voters’ inflation fears and how poorly they view Biden administration economic management. Pushing for massively increased spending is highly unlikely to win them over to your side, even if they approve of some of the end goals.</w:t>
      </w:r>
    </w:p>
    <w:p w14:paraId="2E7AAC18" w14:textId="77777777" w:rsidR="00772BE2" w:rsidRPr="00EE0980" w:rsidRDefault="00772BE2" w:rsidP="00772BE2">
      <w:pPr>
        <w:rPr>
          <w:sz w:val="16"/>
        </w:rPr>
      </w:pPr>
      <w:r w:rsidRPr="00A52F3B">
        <w:rPr>
          <w:sz w:val="16"/>
        </w:rPr>
        <w:t xml:space="preserve">As some of the saner voices on the left have noted, </w:t>
      </w:r>
      <w:r w:rsidRPr="00A52F3B">
        <w:rPr>
          <w:rStyle w:val="StyleUnderline"/>
        </w:rPr>
        <w:t>Harris needs to make a</w:t>
      </w:r>
      <w:r w:rsidRPr="00A52F3B">
        <w:rPr>
          <w:sz w:val="16"/>
        </w:rPr>
        <w:t xml:space="preserve"> </w:t>
      </w:r>
      <w:r w:rsidRPr="00A52F3B">
        <w:rPr>
          <w:rStyle w:val="Emphasis"/>
        </w:rPr>
        <w:t>serious effort</w:t>
      </w:r>
      <w:r w:rsidRPr="00A52F3B">
        <w:rPr>
          <w:sz w:val="16"/>
        </w:rPr>
        <w:t xml:space="preserve"> </w:t>
      </w:r>
      <w:r w:rsidRPr="00A52F3B">
        <w:rPr>
          <w:rStyle w:val="StyleUnderline"/>
        </w:rPr>
        <w:t>to</w:t>
      </w:r>
      <w:r w:rsidRPr="00A52F3B">
        <w:rPr>
          <w:sz w:val="16"/>
        </w:rPr>
        <w:t xml:space="preserve"> </w:t>
      </w:r>
      <w:r w:rsidRPr="00FA1412">
        <w:rPr>
          <w:rStyle w:val="Emphasis"/>
          <w:highlight w:val="yellow"/>
        </w:rPr>
        <w:t>assure skeptical voters</w:t>
      </w:r>
      <w:r w:rsidRPr="00A52F3B">
        <w:rPr>
          <w:rStyle w:val="StyleUnderline"/>
        </w:rPr>
        <w:t>, particularly</w:t>
      </w:r>
      <w:r w:rsidRPr="00A52F3B">
        <w:rPr>
          <w:sz w:val="16"/>
        </w:rPr>
        <w:t xml:space="preserve"> </w:t>
      </w:r>
      <w:r w:rsidRPr="00A52F3B">
        <w:rPr>
          <w:rStyle w:val="Emphasis"/>
        </w:rPr>
        <w:t>working-class</w:t>
      </w:r>
      <w:r w:rsidRPr="00A52F3B">
        <w:rPr>
          <w:sz w:val="16"/>
        </w:rPr>
        <w:t xml:space="preserve"> </w:t>
      </w:r>
      <w:r w:rsidRPr="00A52F3B">
        <w:rPr>
          <w:rStyle w:val="StyleUnderline"/>
        </w:rPr>
        <w:t>voters</w:t>
      </w:r>
      <w:r w:rsidRPr="00A52F3B">
        <w:rPr>
          <w:sz w:val="16"/>
        </w:rPr>
        <w:t>, that she will in fact do things differently from the Biden administration on key issues where Democrats are vulnerable. David Leonhardt mentions crime, immigration, inflation, gender issues, and free speech. As Leonhardt points out:</w:t>
      </w:r>
      <w:r>
        <w:br w:type="page"/>
      </w:r>
    </w:p>
    <w:p w14:paraId="3328EAD0" w14:textId="77777777" w:rsidR="00772BE2" w:rsidRPr="00832F89" w:rsidRDefault="00772BE2" w:rsidP="00772BE2"/>
    <w:p w14:paraId="43C4FC16" w14:textId="77777777" w:rsidR="00772BE2" w:rsidRDefault="00772BE2" w:rsidP="00772BE2">
      <w:pPr>
        <w:pStyle w:val="Heading3"/>
      </w:pPr>
      <w:r>
        <w:t>---AT: Democracy Turns</w:t>
      </w:r>
    </w:p>
    <w:p w14:paraId="7707BF9D" w14:textId="77777777" w:rsidR="00772BE2" w:rsidRDefault="00772BE2" w:rsidP="00772BE2">
      <w:pPr>
        <w:pStyle w:val="Heading4"/>
      </w:pPr>
      <w:r>
        <w:t xml:space="preserve">3. DA impact turns unions. Neofascism </w:t>
      </w:r>
      <w:r w:rsidRPr="00DE205B">
        <w:rPr>
          <w:u w:val="single"/>
        </w:rPr>
        <w:t>infiltrates</w:t>
      </w:r>
      <w:r>
        <w:t xml:space="preserve"> their movement.  </w:t>
      </w:r>
    </w:p>
    <w:p w14:paraId="7F4EF240" w14:textId="77777777" w:rsidR="00772BE2" w:rsidRDefault="00772BE2" w:rsidP="00772BE2">
      <w:r>
        <w:t xml:space="preserve">Bill </w:t>
      </w:r>
      <w:r w:rsidRPr="004322F4">
        <w:rPr>
          <w:rStyle w:val="Style13ptBold"/>
        </w:rPr>
        <w:t>Fletcher Jr. 8/21</w:t>
      </w:r>
      <w:r>
        <w:t>, talk show host, writer, activist, trade unionist, author of "The Man Who Changed Colors" and "The Man Who Fell From the Sky," co-author with Fernando Gapasin of "Solitary Divided," author of "'They're Bankrupting Us' — Twenty Other Myths about Unions," "The Labor Movement Is in a Fight for Its Existence Against a Neofascist Threat," In These Times, 08/21/2025, https://inthesetimes.com/article/labor-unions-trump-fascism-democracy</w:t>
      </w:r>
    </w:p>
    <w:p w14:paraId="12B08A26" w14:textId="77777777" w:rsidR="00772BE2" w:rsidRPr="0017473A" w:rsidRDefault="00772BE2" w:rsidP="00772BE2">
      <w:pPr>
        <w:rPr>
          <w:sz w:val="16"/>
        </w:rPr>
      </w:pPr>
      <w:r w:rsidRPr="0017473A">
        <w:rPr>
          <w:rStyle w:val="StyleUnderline"/>
        </w:rPr>
        <w:t xml:space="preserve">With </w:t>
      </w:r>
      <w:r w:rsidRPr="00644EB6">
        <w:rPr>
          <w:rStyle w:val="StyleUnderline"/>
          <w:highlight w:val="yellow"/>
        </w:rPr>
        <w:t>the rise of right-wing populism</w:t>
      </w:r>
      <w:r w:rsidRPr="0017473A">
        <w:rPr>
          <w:sz w:val="16"/>
        </w:rPr>
        <w:t xml:space="preserve"> and neofascism, </w:t>
      </w:r>
      <w:r w:rsidRPr="0017473A">
        <w:rPr>
          <w:rStyle w:val="StyleUnderline"/>
        </w:rPr>
        <w:t>the crisis has become</w:t>
      </w:r>
      <w:r w:rsidRPr="0017473A">
        <w:rPr>
          <w:sz w:val="16"/>
        </w:rPr>
        <w:t xml:space="preserve"> </w:t>
      </w:r>
      <w:r w:rsidRPr="0017473A">
        <w:rPr>
          <w:rStyle w:val="Emphasis"/>
        </w:rPr>
        <w:t>acute</w:t>
      </w:r>
      <w:r w:rsidRPr="0017473A">
        <w:rPr>
          <w:sz w:val="16"/>
        </w:rPr>
        <w:t xml:space="preserve">. </w:t>
      </w:r>
      <w:r w:rsidRPr="00644EB6">
        <w:rPr>
          <w:rStyle w:val="Emphasis"/>
          <w:highlight w:val="yellow"/>
        </w:rPr>
        <w:t>Neofascism</w:t>
      </w:r>
      <w:r w:rsidRPr="0017473A">
        <w:rPr>
          <w:sz w:val="16"/>
        </w:rPr>
        <w:t xml:space="preserve"> </w:t>
      </w:r>
      <w:r w:rsidRPr="0017473A">
        <w:rPr>
          <w:rStyle w:val="StyleUnderline"/>
        </w:rPr>
        <w:t>sees the</w:t>
      </w:r>
      <w:r w:rsidRPr="0017473A">
        <w:rPr>
          <w:sz w:val="16"/>
        </w:rPr>
        <w:t xml:space="preserve"> </w:t>
      </w:r>
      <w:r w:rsidRPr="0017473A">
        <w:rPr>
          <w:rStyle w:val="Emphasis"/>
        </w:rPr>
        <w:t>trade union movement</w:t>
      </w:r>
      <w:r w:rsidRPr="0017473A">
        <w:rPr>
          <w:sz w:val="16"/>
        </w:rPr>
        <w:t xml:space="preserve"> </w:t>
      </w:r>
      <w:r w:rsidRPr="0017473A">
        <w:rPr>
          <w:rStyle w:val="StyleUnderline"/>
        </w:rPr>
        <w:t>as its</w:t>
      </w:r>
      <w:r w:rsidRPr="0017473A">
        <w:rPr>
          <w:sz w:val="16"/>
        </w:rPr>
        <w:t xml:space="preserve"> </w:t>
      </w:r>
      <w:r w:rsidRPr="0017473A">
        <w:rPr>
          <w:rStyle w:val="Emphasis"/>
        </w:rPr>
        <w:t>enemy</w:t>
      </w:r>
      <w:r w:rsidRPr="0017473A">
        <w:rPr>
          <w:sz w:val="16"/>
        </w:rPr>
        <w:t xml:space="preserve"> </w:t>
      </w:r>
      <w:r w:rsidRPr="0017473A">
        <w:rPr>
          <w:rStyle w:val="StyleUnderline"/>
        </w:rPr>
        <w:t xml:space="preserve">while at the same time </w:t>
      </w:r>
      <w:r w:rsidRPr="00644EB6">
        <w:rPr>
          <w:rStyle w:val="StyleUnderline"/>
          <w:highlight w:val="yellow"/>
        </w:rPr>
        <w:t>trying to appeal to the</w:t>
      </w:r>
      <w:r w:rsidRPr="00644EB6">
        <w:rPr>
          <w:sz w:val="16"/>
          <w:highlight w:val="yellow"/>
        </w:rPr>
        <w:t xml:space="preserve"> </w:t>
      </w:r>
      <w:r w:rsidRPr="00644EB6">
        <w:rPr>
          <w:rStyle w:val="Emphasis"/>
          <w:highlight w:val="yellow"/>
        </w:rPr>
        <w:t>working class</w:t>
      </w:r>
      <w:r w:rsidRPr="0017473A">
        <w:rPr>
          <w:sz w:val="16"/>
        </w:rPr>
        <w:t xml:space="preserve"> </w:t>
      </w:r>
      <w:r w:rsidRPr="00644EB6">
        <w:rPr>
          <w:rStyle w:val="StyleUnderline"/>
          <w:highlight w:val="yellow"/>
        </w:rPr>
        <w:t>who make up labor’s</w:t>
      </w:r>
      <w:r w:rsidRPr="00644EB6">
        <w:rPr>
          <w:sz w:val="16"/>
          <w:highlight w:val="yellow"/>
        </w:rPr>
        <w:t xml:space="preserve"> </w:t>
      </w:r>
      <w:r w:rsidRPr="00644EB6">
        <w:rPr>
          <w:rStyle w:val="Emphasis"/>
          <w:highlight w:val="yellow"/>
        </w:rPr>
        <w:t>membership</w:t>
      </w:r>
      <w:r w:rsidRPr="0017473A">
        <w:rPr>
          <w:sz w:val="16"/>
        </w:rPr>
        <w:t xml:space="preserve">. However, </w:t>
      </w:r>
      <w:r w:rsidRPr="0017473A">
        <w:rPr>
          <w:rStyle w:val="StyleUnderline"/>
        </w:rPr>
        <w:t>to</w:t>
      </w:r>
      <w:r w:rsidRPr="0017473A">
        <w:rPr>
          <w:sz w:val="16"/>
        </w:rPr>
        <w:t xml:space="preserve"> </w:t>
      </w:r>
      <w:r w:rsidRPr="0017473A">
        <w:rPr>
          <w:rStyle w:val="Emphasis"/>
        </w:rPr>
        <w:t>win over this base</w:t>
      </w:r>
      <w:r w:rsidRPr="0017473A">
        <w:rPr>
          <w:rStyle w:val="StyleUnderline"/>
        </w:rPr>
        <w:t xml:space="preserve">, the far right is </w:t>
      </w:r>
      <w:r w:rsidRPr="00644EB6">
        <w:rPr>
          <w:rStyle w:val="StyleUnderline"/>
          <w:highlight w:val="yellow"/>
        </w:rPr>
        <w:t>harkening</w:t>
      </w:r>
      <w:r w:rsidRPr="0017473A">
        <w:rPr>
          <w:rStyle w:val="StyleUnderline"/>
        </w:rPr>
        <w:t xml:space="preserve"> back to</w:t>
      </w:r>
      <w:r w:rsidRPr="0017473A">
        <w:rPr>
          <w:sz w:val="16"/>
        </w:rPr>
        <w:t xml:space="preserve"> previous </w:t>
      </w:r>
      <w:r w:rsidRPr="00644EB6">
        <w:rPr>
          <w:rStyle w:val="Emphasis"/>
          <w:highlight w:val="yellow"/>
        </w:rPr>
        <w:t>pseudo pro-worker</w:t>
      </w:r>
      <w:r w:rsidRPr="00644EB6">
        <w:rPr>
          <w:sz w:val="16"/>
          <w:highlight w:val="yellow"/>
        </w:rPr>
        <w:t xml:space="preserve"> </w:t>
      </w:r>
      <w:r w:rsidRPr="00644EB6">
        <w:rPr>
          <w:rStyle w:val="StyleUnderline"/>
          <w:highlight w:val="yellow"/>
        </w:rPr>
        <w:t>appeals</w:t>
      </w:r>
      <w:r w:rsidRPr="0017473A">
        <w:rPr>
          <w:rStyle w:val="StyleUnderline"/>
        </w:rPr>
        <w:t xml:space="preserve"> by embracing</w:t>
      </w:r>
      <w:r w:rsidRPr="0017473A">
        <w:rPr>
          <w:sz w:val="16"/>
        </w:rPr>
        <w:t xml:space="preserve"> racist, sexist, homophobic, </w:t>
      </w:r>
      <w:r w:rsidRPr="00644EB6">
        <w:rPr>
          <w:rStyle w:val="Emphasis"/>
          <w:highlight w:val="yellow"/>
        </w:rPr>
        <w:t>xenophobic politics</w:t>
      </w:r>
      <w:r w:rsidRPr="0017473A">
        <w:rPr>
          <w:sz w:val="16"/>
        </w:rPr>
        <w:t xml:space="preserve"> that can present as being in the interest of everyday working people.</w:t>
      </w:r>
    </w:p>
    <w:p w14:paraId="19B081E3" w14:textId="77777777" w:rsidR="00772BE2" w:rsidRPr="0017473A" w:rsidRDefault="00772BE2" w:rsidP="00772BE2">
      <w:pPr>
        <w:rPr>
          <w:sz w:val="16"/>
        </w:rPr>
      </w:pPr>
      <w:r w:rsidRPr="0017473A">
        <w:rPr>
          <w:sz w:val="16"/>
        </w:rPr>
        <w:t>Toward an antifascist labor movement</w:t>
      </w:r>
    </w:p>
    <w:p w14:paraId="2373B024" w14:textId="77777777" w:rsidR="00772BE2" w:rsidRPr="0017473A" w:rsidRDefault="00772BE2" w:rsidP="00772BE2">
      <w:pPr>
        <w:rPr>
          <w:sz w:val="16"/>
        </w:rPr>
      </w:pPr>
      <w:r w:rsidRPr="0017473A">
        <w:rPr>
          <w:rStyle w:val="StyleUnderline"/>
        </w:rPr>
        <w:t>The</w:t>
      </w:r>
      <w:r w:rsidRPr="0017473A">
        <w:rPr>
          <w:sz w:val="16"/>
        </w:rPr>
        <w:t xml:space="preserve"> </w:t>
      </w:r>
      <w:r w:rsidRPr="0017473A">
        <w:rPr>
          <w:rStyle w:val="Emphasis"/>
        </w:rPr>
        <w:t>response</w:t>
      </w:r>
      <w:r w:rsidRPr="0017473A">
        <w:rPr>
          <w:sz w:val="16"/>
        </w:rPr>
        <w:t xml:space="preserve"> </w:t>
      </w:r>
      <w:r w:rsidRPr="0017473A">
        <w:rPr>
          <w:rStyle w:val="StyleUnderline"/>
        </w:rPr>
        <w:t>of the</w:t>
      </w:r>
      <w:r w:rsidRPr="0017473A">
        <w:rPr>
          <w:sz w:val="16"/>
        </w:rPr>
        <w:t xml:space="preserve"> global </w:t>
      </w:r>
      <w:r w:rsidRPr="0017473A">
        <w:rPr>
          <w:rStyle w:val="StyleUnderline"/>
        </w:rPr>
        <w:t>trade union movement to these efforts has been</w:t>
      </w:r>
      <w:r w:rsidRPr="0017473A">
        <w:rPr>
          <w:sz w:val="16"/>
        </w:rPr>
        <w:t xml:space="preserve"> </w:t>
      </w:r>
      <w:r w:rsidRPr="0017473A">
        <w:rPr>
          <w:rStyle w:val="Emphasis"/>
        </w:rPr>
        <w:t>uneven</w:t>
      </w:r>
      <w:r w:rsidRPr="0017473A">
        <w:rPr>
          <w:sz w:val="16"/>
        </w:rPr>
        <w:t xml:space="preserve"> at best. On the one hand, an international alliance of antifascist unions was established through the work of Italy’s Confederazione Generale Italiana del Lavoro (CGIL, the left-wing trade union confederation). Similarly, a 2022 report commissioned by the German trade union movement, the Deutscher Gewerkschaftsbund (DGB), indicated that there has been a high level of educational work conducted by European labor federations and confederations to raise awareness regarding the threat from the far right. These are promising efforts, but don’t yet amount to large-scale active campaigns conducted against the far right (whether in the workplace or communities) as well as campaigns against forms of discrimination and oppression that are often exploited by these same forces.</w:t>
      </w:r>
    </w:p>
    <w:p w14:paraId="28392447" w14:textId="77777777" w:rsidR="00772BE2" w:rsidRPr="0017473A" w:rsidRDefault="00772BE2" w:rsidP="00772BE2">
      <w:pPr>
        <w:rPr>
          <w:sz w:val="12"/>
        </w:rPr>
      </w:pPr>
      <w:r w:rsidRPr="0017473A">
        <w:rPr>
          <w:sz w:val="12"/>
        </w:rPr>
        <w:t>In the United States, efforts have been equally uneven. Until very recently, almost no anti-far right educational efforts were being conducted within the union movement. Though there have been some educational programs that have focused on racism and sexism, even those are more often than not very incomplete. The reluctance to touch on matters that most union leaders perceive to be ​“divisive” has repeatedly led to a retreat into the focus on the economic — including militant economic rhetoric and struggles — as if that will serve as the unifying force of union members. Despite decades of efforts in that direction, when facing down a far-right threat, they rarely succeed.</w:t>
      </w:r>
    </w:p>
    <w:p w14:paraId="33319169" w14:textId="77777777" w:rsidR="00772BE2" w:rsidRPr="0017473A" w:rsidRDefault="00772BE2" w:rsidP="00772BE2">
      <w:pPr>
        <w:rPr>
          <w:sz w:val="12"/>
        </w:rPr>
      </w:pPr>
      <w:r w:rsidRPr="0017473A">
        <w:rPr>
          <w:sz w:val="12"/>
        </w:rPr>
        <w:t>At the same time, principally in response to President Donald Trump’s second administration, resistance efforts have been taking place. In the federal sector, rank and file union members led by progressive local union leaders established the Federal Unionist Network (FUN) as a means of coordinating fight-back efforts to the attacks on federal sector workers by the Trump administration. This has been especially important in light of the anemic state of most federal sector unions.</w:t>
      </w:r>
    </w:p>
    <w:p w14:paraId="0FA425EA" w14:textId="77777777" w:rsidR="00772BE2" w:rsidRPr="0017473A" w:rsidRDefault="00772BE2" w:rsidP="00772BE2">
      <w:pPr>
        <w:rPr>
          <w:sz w:val="12"/>
        </w:rPr>
      </w:pPr>
      <w:r w:rsidRPr="0017473A">
        <w:rPr>
          <w:sz w:val="12"/>
        </w:rPr>
        <w:t>Recently, the Service Employees International Union (SEIU) displayed great courage when one of its key leaders in California was assaulted and arrested during a protest against Immigration and Custom Enforcement (ICE) raids and kidnapping of immigrants. SEIU and other unions mobilized their members, and those of other unions, to demand their leaders release and to oppose the ICE raids.</w:t>
      </w:r>
    </w:p>
    <w:p w14:paraId="274F4166" w14:textId="77777777" w:rsidR="00772BE2" w:rsidRPr="0017473A" w:rsidRDefault="00772BE2" w:rsidP="00772BE2">
      <w:pPr>
        <w:rPr>
          <w:sz w:val="12"/>
        </w:rPr>
      </w:pPr>
      <w:r w:rsidRPr="0017473A">
        <w:rPr>
          <w:sz w:val="12"/>
        </w:rPr>
        <w:t>The Chicago Teachers Union, along with other local unions, helped organize nationwide May Day protests this year and is seeking to build continued protests against anti-worker, anti-democratic practices by the Trump administration. And, in higher education, the American Association of University Professors, the American Federation of Teachers and the National Education Association have all engaged in active protests and other mobilizations.</w:t>
      </w:r>
    </w:p>
    <w:p w14:paraId="268CB328" w14:textId="77777777" w:rsidR="00772BE2" w:rsidRPr="0017473A" w:rsidRDefault="00772BE2" w:rsidP="00772BE2">
      <w:pPr>
        <w:rPr>
          <w:sz w:val="12"/>
        </w:rPr>
      </w:pPr>
      <w:r w:rsidRPr="0017473A">
        <w:rPr>
          <w:sz w:val="12"/>
        </w:rPr>
        <w:t>Yet, with the exception of Standing for Democracy, a newly formed strategy center and mobilization group, and the recently-founded group Labor for Democracy, there have been limited efforts to contextualize the current attacks in light of the growth of a mass fascist movement. In that sense, much of the current resistance work, as powerful and as essential as it is, misses the point that these are not normal circumstances. These are not fights against the expected assaults by conservative, neoliberal forces. The trade union movement is in a fight for its very existence, and for the existence of even a semblance of democracy and economic justice.</w:t>
      </w:r>
    </w:p>
    <w:p w14:paraId="7EC1DBD8" w14:textId="77777777" w:rsidR="00772BE2" w:rsidRPr="0017473A" w:rsidRDefault="00772BE2" w:rsidP="00772BE2">
      <w:pPr>
        <w:rPr>
          <w:sz w:val="12"/>
        </w:rPr>
      </w:pPr>
      <w:r w:rsidRPr="0017473A">
        <w:rPr>
          <w:sz w:val="12"/>
        </w:rPr>
        <w:t>Throughout modern history, in U.S. trade union circles, it has been suggested that building a militant struggle for economic justice will unite workers and defeat the far right. Yet the fact remains that the trade union movements in Italy in the 1920s and Germany in the early 1930s attempted just that course and were met with disastrous political results.</w:t>
      </w:r>
    </w:p>
    <w:p w14:paraId="6E1BF742" w14:textId="77777777" w:rsidR="00772BE2" w:rsidRDefault="00772BE2" w:rsidP="00772BE2">
      <w:pPr>
        <w:rPr>
          <w:sz w:val="16"/>
        </w:rPr>
      </w:pPr>
      <w:r w:rsidRPr="00644EB6">
        <w:rPr>
          <w:rStyle w:val="StyleUnderline"/>
          <w:highlight w:val="yellow"/>
        </w:rPr>
        <w:t xml:space="preserve">There is </w:t>
      </w:r>
      <w:r w:rsidRPr="00644EB6">
        <w:rPr>
          <w:rStyle w:val="Emphasis"/>
          <w:highlight w:val="yellow"/>
        </w:rPr>
        <w:t>no room</w:t>
      </w:r>
      <w:r w:rsidRPr="00644EB6">
        <w:rPr>
          <w:sz w:val="16"/>
          <w:highlight w:val="yellow"/>
        </w:rPr>
        <w:t xml:space="preserve"> </w:t>
      </w:r>
      <w:r w:rsidRPr="00644EB6">
        <w:rPr>
          <w:rStyle w:val="StyleUnderline"/>
          <w:highlight w:val="yellow"/>
        </w:rPr>
        <w:t>for</w:t>
      </w:r>
      <w:r w:rsidRPr="0017473A">
        <w:rPr>
          <w:sz w:val="16"/>
        </w:rPr>
        <w:t xml:space="preserve"> silence or </w:t>
      </w:r>
      <w:r w:rsidRPr="00644EB6">
        <w:rPr>
          <w:rStyle w:val="Emphasis"/>
          <w:highlight w:val="yellow"/>
        </w:rPr>
        <w:t>middle ground</w:t>
      </w:r>
      <w:r w:rsidRPr="0017473A">
        <w:rPr>
          <w:sz w:val="16"/>
        </w:rPr>
        <w:t xml:space="preserve">. </w:t>
      </w:r>
      <w:r w:rsidRPr="0017473A">
        <w:rPr>
          <w:rStyle w:val="Emphasis"/>
        </w:rPr>
        <w:t xml:space="preserve">Trade </w:t>
      </w:r>
      <w:r w:rsidRPr="00644EB6">
        <w:rPr>
          <w:rStyle w:val="Emphasis"/>
          <w:highlight w:val="yellow"/>
        </w:rPr>
        <w:t>unionism</w:t>
      </w:r>
      <w:r w:rsidRPr="00644EB6">
        <w:rPr>
          <w:sz w:val="16"/>
          <w:highlight w:val="yellow"/>
        </w:rPr>
        <w:t xml:space="preserve"> </w:t>
      </w:r>
      <w:r w:rsidRPr="00644EB6">
        <w:rPr>
          <w:rStyle w:val="StyleUnderline"/>
          <w:highlight w:val="yellow"/>
        </w:rPr>
        <w:t>must either be</w:t>
      </w:r>
      <w:r w:rsidRPr="00644EB6">
        <w:rPr>
          <w:sz w:val="16"/>
          <w:highlight w:val="yellow"/>
        </w:rPr>
        <w:t xml:space="preserve"> </w:t>
      </w:r>
      <w:r w:rsidRPr="00644EB6">
        <w:rPr>
          <w:rStyle w:val="Emphasis"/>
          <w:highlight w:val="yellow"/>
        </w:rPr>
        <w:t>anti-fascist</w:t>
      </w:r>
      <w:r w:rsidRPr="0017473A">
        <w:rPr>
          <w:rStyle w:val="StyleUnderline"/>
        </w:rPr>
        <w:t xml:space="preserve">, </w:t>
      </w:r>
      <w:r w:rsidRPr="00644EB6">
        <w:rPr>
          <w:rStyle w:val="StyleUnderline"/>
          <w:highlight w:val="yellow"/>
        </w:rPr>
        <w:t>or</w:t>
      </w:r>
      <w:r w:rsidRPr="0017473A">
        <w:rPr>
          <w:rStyle w:val="StyleUnderline"/>
        </w:rPr>
        <w:t xml:space="preserve"> it will be</w:t>
      </w:r>
      <w:r w:rsidRPr="0017473A">
        <w:rPr>
          <w:sz w:val="16"/>
        </w:rPr>
        <w:t xml:space="preserve"> </w:t>
      </w:r>
      <w:r w:rsidRPr="00644EB6">
        <w:rPr>
          <w:rStyle w:val="Emphasis"/>
          <w:highlight w:val="yellow"/>
        </w:rPr>
        <w:t>nothing at all</w:t>
      </w:r>
      <w:r w:rsidRPr="0017473A">
        <w:rPr>
          <w:sz w:val="16"/>
        </w:rPr>
        <w:t>.</w:t>
      </w:r>
    </w:p>
    <w:p w14:paraId="41E9A0AD" w14:textId="77777777" w:rsidR="00772BE2" w:rsidRDefault="00772BE2" w:rsidP="00772BE2">
      <w:pPr>
        <w:pStyle w:val="Heading4"/>
      </w:pPr>
      <w:r>
        <w:t xml:space="preserve">Illiberal populism destroys union power in the long run. </w:t>
      </w:r>
    </w:p>
    <w:p w14:paraId="3AC5F6DF" w14:textId="77777777" w:rsidR="00772BE2" w:rsidRDefault="00772BE2" w:rsidP="00772BE2">
      <w:r>
        <w:t xml:space="preserve">Keith D. </w:t>
      </w:r>
      <w:r w:rsidRPr="00F929A6">
        <w:rPr>
          <w:rStyle w:val="Style13ptBold"/>
        </w:rPr>
        <w:t>Ewing 22</w:t>
      </w:r>
      <w:r>
        <w:t>, Professor of Public Law at King's College London, leading scholar in public law, constitutional law, law of democracy, labour law, human rights, "Right-Wing Populism, Illiberal Democracy, Trade Unions, and Workers' Rights," The Cambridge Handbook of Labor and Democracy, edited by Angela B. Cornell and Mark Barenberg, Cambridge University Press, 01/25/2022, pp. 66-84</w:t>
      </w:r>
    </w:p>
    <w:p w14:paraId="579CA3AD" w14:textId="77777777" w:rsidR="00772BE2" w:rsidRPr="00FE5441" w:rsidRDefault="00772BE2" w:rsidP="00772BE2">
      <w:pPr>
        <w:rPr>
          <w:sz w:val="16"/>
        </w:rPr>
      </w:pPr>
      <w:r w:rsidRPr="00FE5441">
        <w:rPr>
          <w:sz w:val="16"/>
        </w:rPr>
        <w:t>Populism, Illiberal Democracy, and Trade Unions</w:t>
      </w:r>
    </w:p>
    <w:p w14:paraId="2F3FF572" w14:textId="77777777" w:rsidR="00772BE2" w:rsidRPr="00FE5441" w:rsidRDefault="00772BE2" w:rsidP="00772BE2">
      <w:pPr>
        <w:rPr>
          <w:sz w:val="16"/>
        </w:rPr>
      </w:pPr>
      <w:r w:rsidRPr="00FE5441">
        <w:rPr>
          <w:sz w:val="16"/>
        </w:rPr>
        <w:t xml:space="preserve">It is perhaps obvious from the foregoing that </w:t>
      </w:r>
      <w:r w:rsidRPr="008E602D">
        <w:rPr>
          <w:rStyle w:val="StyleUnderline"/>
          <w:highlight w:val="yellow"/>
        </w:rPr>
        <w:t>illiberal democracy</w:t>
      </w:r>
      <w:r w:rsidRPr="00FE5441">
        <w:rPr>
          <w:sz w:val="16"/>
        </w:rPr>
        <w:t xml:space="preserve"> in the manner outlined above </w:t>
      </w:r>
      <w:r w:rsidRPr="00FE5441">
        <w:rPr>
          <w:rStyle w:val="StyleUnderline"/>
        </w:rPr>
        <w:t xml:space="preserve">presents </w:t>
      </w:r>
      <w:r w:rsidRPr="008E602D">
        <w:rPr>
          <w:rStyle w:val="StyleUnderline"/>
          <w:highlight w:val="yellow"/>
        </w:rPr>
        <w:t>a threat to</w:t>
      </w:r>
      <w:r w:rsidRPr="00FE5441">
        <w:rPr>
          <w:rStyle w:val="StyleUnderline"/>
        </w:rPr>
        <w:t xml:space="preserve"> </w:t>
      </w:r>
      <w:r w:rsidRPr="008E602D">
        <w:rPr>
          <w:rStyle w:val="StyleUnderline"/>
          <w:highlight w:val="yellow"/>
        </w:rPr>
        <w:t>the</w:t>
      </w:r>
      <w:r w:rsidRPr="00FE5441">
        <w:rPr>
          <w:sz w:val="16"/>
        </w:rPr>
        <w:t xml:space="preserve"> </w:t>
      </w:r>
      <w:r w:rsidRPr="008E602D">
        <w:rPr>
          <w:rStyle w:val="Emphasis"/>
          <w:highlight w:val="yellow"/>
        </w:rPr>
        <w:t>very existence</w:t>
      </w:r>
      <w:r w:rsidRPr="008E602D">
        <w:rPr>
          <w:sz w:val="16"/>
          <w:highlight w:val="yellow"/>
        </w:rPr>
        <w:t xml:space="preserve"> </w:t>
      </w:r>
      <w:r w:rsidRPr="008E602D">
        <w:rPr>
          <w:rStyle w:val="StyleUnderline"/>
          <w:highlight w:val="yellow"/>
        </w:rPr>
        <w:t>of</w:t>
      </w:r>
      <w:r w:rsidRPr="00FE5441">
        <w:rPr>
          <w:sz w:val="16"/>
        </w:rPr>
        <w:t xml:space="preserve"> </w:t>
      </w:r>
      <w:r w:rsidRPr="00FE5441">
        <w:rPr>
          <w:rStyle w:val="Emphasis"/>
        </w:rPr>
        <w:t xml:space="preserve">trade </w:t>
      </w:r>
      <w:r w:rsidRPr="008E602D">
        <w:rPr>
          <w:rStyle w:val="Emphasis"/>
          <w:highlight w:val="yellow"/>
        </w:rPr>
        <w:t>unionism</w:t>
      </w:r>
      <w:r w:rsidRPr="00FE5441">
        <w:rPr>
          <w:sz w:val="16"/>
        </w:rPr>
        <w:t>, for three different but overlapping reasons:</w:t>
      </w:r>
    </w:p>
    <w:p w14:paraId="43B7E8D6" w14:textId="77777777" w:rsidR="00772BE2" w:rsidRPr="00FE5441" w:rsidRDefault="00772BE2" w:rsidP="00772BE2">
      <w:pPr>
        <w:rPr>
          <w:sz w:val="16"/>
        </w:rPr>
      </w:pPr>
      <w:r w:rsidRPr="00FE5441">
        <w:rPr>
          <w:rStyle w:val="StyleUnderline"/>
        </w:rPr>
        <w:t xml:space="preserve">Trade </w:t>
      </w:r>
      <w:r w:rsidRPr="008E602D">
        <w:rPr>
          <w:rStyle w:val="StyleUnderline"/>
          <w:highlight w:val="yellow"/>
        </w:rPr>
        <w:t>unions are</w:t>
      </w:r>
      <w:r w:rsidRPr="00FE5441">
        <w:rPr>
          <w:rStyle w:val="StyleUnderline"/>
        </w:rPr>
        <w:t xml:space="preserve"> generally</w:t>
      </w:r>
      <w:r w:rsidRPr="00FE5441">
        <w:rPr>
          <w:sz w:val="16"/>
        </w:rPr>
        <w:t xml:space="preserve"> </w:t>
      </w:r>
      <w:r w:rsidRPr="008E602D">
        <w:rPr>
          <w:rStyle w:val="Emphasis"/>
          <w:highlight w:val="yellow"/>
        </w:rPr>
        <w:t>committed</w:t>
      </w:r>
      <w:r w:rsidRPr="008E602D">
        <w:rPr>
          <w:sz w:val="16"/>
          <w:highlight w:val="yellow"/>
        </w:rPr>
        <w:t xml:space="preserve"> </w:t>
      </w:r>
      <w:r w:rsidRPr="008E602D">
        <w:rPr>
          <w:rStyle w:val="StyleUnderline"/>
          <w:highlight w:val="yellow"/>
        </w:rPr>
        <w:t>to</w:t>
      </w:r>
      <w:r w:rsidRPr="00FE5441">
        <w:rPr>
          <w:sz w:val="16"/>
        </w:rPr>
        <w:t xml:space="preserve"> </w:t>
      </w:r>
      <w:r w:rsidRPr="00FE5441">
        <w:rPr>
          <w:rStyle w:val="Emphasis"/>
        </w:rPr>
        <w:t xml:space="preserve">universal </w:t>
      </w:r>
      <w:r w:rsidRPr="008E602D">
        <w:rPr>
          <w:rStyle w:val="Emphasis"/>
          <w:highlight w:val="yellow"/>
        </w:rPr>
        <w:t>liberal values</w:t>
      </w:r>
      <w:r w:rsidRPr="00FE5441">
        <w:rPr>
          <w:sz w:val="16"/>
        </w:rPr>
        <w:t>, including in particular social, economic, and political equality, which conflicts directly with Schmitt’s homogeneity and his principle of equality of equals;</w:t>
      </w:r>
    </w:p>
    <w:p w14:paraId="016C2C18" w14:textId="77777777" w:rsidR="00772BE2" w:rsidRPr="00FE5441" w:rsidRDefault="00772BE2" w:rsidP="00772BE2">
      <w:pPr>
        <w:rPr>
          <w:sz w:val="16"/>
        </w:rPr>
      </w:pPr>
      <w:r w:rsidRPr="00FE5441">
        <w:rPr>
          <w:sz w:val="16"/>
        </w:rPr>
        <w:t xml:space="preserve">Trade unions </w:t>
      </w:r>
      <w:r w:rsidRPr="00FE5441">
        <w:rPr>
          <w:rStyle w:val="StyleUnderline"/>
        </w:rPr>
        <w:t>claim to have a voice in decision-making at the</w:t>
      </w:r>
      <w:r w:rsidRPr="00FE5441">
        <w:rPr>
          <w:sz w:val="16"/>
        </w:rPr>
        <w:t xml:space="preserve"> </w:t>
      </w:r>
      <w:r w:rsidRPr="00FE5441">
        <w:rPr>
          <w:rStyle w:val="Emphasis"/>
        </w:rPr>
        <w:t>political level</w:t>
      </w:r>
      <w:r w:rsidRPr="00FE5441">
        <w:rPr>
          <w:rStyle w:val="StyleUnderline"/>
        </w:rPr>
        <w:t xml:space="preserve">, and </w:t>
      </w:r>
      <w:r w:rsidRPr="008E602D">
        <w:rPr>
          <w:rStyle w:val="StyleUnderline"/>
          <w:highlight w:val="yellow"/>
        </w:rPr>
        <w:t>see themselves as</w:t>
      </w:r>
      <w:r w:rsidRPr="00FE5441">
        <w:rPr>
          <w:rStyle w:val="StyleUnderline"/>
        </w:rPr>
        <w:t xml:space="preserve"> the</w:t>
      </w:r>
      <w:r w:rsidRPr="00FE5441">
        <w:rPr>
          <w:sz w:val="16"/>
        </w:rPr>
        <w:t xml:space="preserve"> </w:t>
      </w:r>
      <w:r w:rsidRPr="008E602D">
        <w:rPr>
          <w:rStyle w:val="Emphasis"/>
          <w:highlight w:val="yellow"/>
        </w:rPr>
        <w:t>democratic</w:t>
      </w:r>
      <w:r w:rsidRPr="00FE5441">
        <w:rPr>
          <w:rStyle w:val="Emphasis"/>
        </w:rPr>
        <w:t xml:space="preserve"> element</w:t>
      </w:r>
      <w:r w:rsidRPr="00FE5441">
        <w:rPr>
          <w:sz w:val="16"/>
        </w:rPr>
        <w:t xml:space="preserve"> </w:t>
      </w:r>
      <w:r w:rsidRPr="00FE5441">
        <w:rPr>
          <w:rStyle w:val="StyleUnderline"/>
        </w:rPr>
        <w:t>at the</w:t>
      </w:r>
      <w:r w:rsidRPr="00FE5441">
        <w:rPr>
          <w:sz w:val="16"/>
        </w:rPr>
        <w:t xml:space="preserve"> </w:t>
      </w:r>
      <w:r w:rsidRPr="00FE5441">
        <w:rPr>
          <w:rStyle w:val="Emphasis"/>
        </w:rPr>
        <w:t>industrial level</w:t>
      </w:r>
      <w:r w:rsidRPr="00FE5441">
        <w:rPr>
          <w:sz w:val="16"/>
        </w:rPr>
        <w:t xml:space="preserve">, which conflicts directly with Schmitt’s requirement of no special interests; </w:t>
      </w:r>
      <w:r w:rsidRPr="00FE5441">
        <w:rPr>
          <w:rStyle w:val="StyleUnderline"/>
        </w:rPr>
        <w:t>and</w:t>
      </w:r>
    </w:p>
    <w:p w14:paraId="2DE439BC" w14:textId="77777777" w:rsidR="00772BE2" w:rsidRPr="00FE5441" w:rsidRDefault="00772BE2" w:rsidP="00772BE2">
      <w:pPr>
        <w:rPr>
          <w:sz w:val="16"/>
        </w:rPr>
      </w:pPr>
      <w:r w:rsidRPr="00FE5441">
        <w:rPr>
          <w:sz w:val="16"/>
        </w:rPr>
        <w:t xml:space="preserve">Trade unions’ </w:t>
      </w:r>
      <w:r w:rsidRPr="00FE5441">
        <w:rPr>
          <w:rStyle w:val="StyleUnderline"/>
        </w:rPr>
        <w:t>claim to be the source of workplace</w:t>
      </w:r>
      <w:r w:rsidRPr="00FE5441">
        <w:rPr>
          <w:sz w:val="16"/>
        </w:rPr>
        <w:t xml:space="preserve"> </w:t>
      </w:r>
      <w:r w:rsidRPr="00FE5441">
        <w:rPr>
          <w:rStyle w:val="Emphasis"/>
        </w:rPr>
        <w:t>regulation</w:t>
      </w:r>
      <w:r w:rsidRPr="00FE5441">
        <w:rPr>
          <w:sz w:val="16"/>
        </w:rPr>
        <w:t xml:space="preserve"> </w:t>
      </w:r>
      <w:r w:rsidRPr="00FE5441">
        <w:rPr>
          <w:rStyle w:val="Emphasis"/>
        </w:rPr>
        <w:t>jointly</w:t>
      </w:r>
      <w:r w:rsidRPr="00FE5441">
        <w:rPr>
          <w:sz w:val="16"/>
        </w:rPr>
        <w:t xml:space="preserve"> </w:t>
      </w:r>
      <w:r w:rsidRPr="00FE5441">
        <w:rPr>
          <w:rStyle w:val="StyleUnderline"/>
        </w:rPr>
        <w:t>with</w:t>
      </w:r>
      <w:r w:rsidRPr="00FE5441">
        <w:rPr>
          <w:sz w:val="16"/>
        </w:rPr>
        <w:t xml:space="preserve"> </w:t>
      </w:r>
      <w:r w:rsidRPr="00FE5441">
        <w:rPr>
          <w:rStyle w:val="Emphasis"/>
        </w:rPr>
        <w:t>employers</w:t>
      </w:r>
      <w:r w:rsidRPr="00FE5441">
        <w:rPr>
          <w:sz w:val="16"/>
        </w:rPr>
        <w:t xml:space="preserve"> </w:t>
      </w:r>
      <w:r w:rsidRPr="00FE5441">
        <w:rPr>
          <w:rStyle w:val="StyleUnderline"/>
        </w:rPr>
        <w:t>by means of</w:t>
      </w:r>
      <w:r w:rsidRPr="00FE5441">
        <w:rPr>
          <w:sz w:val="16"/>
        </w:rPr>
        <w:t xml:space="preserve"> </w:t>
      </w:r>
      <w:r w:rsidRPr="00FE5441">
        <w:rPr>
          <w:rStyle w:val="Emphasis"/>
        </w:rPr>
        <w:t>collective bargaining</w:t>
      </w:r>
      <w:r w:rsidRPr="00FE5441">
        <w:rPr>
          <w:sz w:val="16"/>
        </w:rPr>
        <w:t xml:space="preserve"> conflicts with the view articulated by those in the Schmittian style of the responsibility of the State as protector.</w:t>
      </w:r>
    </w:p>
    <w:p w14:paraId="2787B0CC" w14:textId="77777777" w:rsidR="00772BE2" w:rsidRPr="00FE5441" w:rsidRDefault="00772BE2" w:rsidP="00772BE2">
      <w:pPr>
        <w:rPr>
          <w:sz w:val="6"/>
          <w:szCs w:val="12"/>
        </w:rPr>
      </w:pPr>
      <w:r w:rsidRPr="00FE5441">
        <w:rPr>
          <w:sz w:val="6"/>
          <w:szCs w:val="12"/>
        </w:rPr>
        <w:t>The rest of this section seeks to explain and analyze each of these different threats to trade unionism in greater detail, focusing on the United Kingdom, while acknowledging that the experience may be different elsewhere.</w:t>
      </w:r>
    </w:p>
    <w:p w14:paraId="1B965CBD" w14:textId="77777777" w:rsidR="00772BE2" w:rsidRPr="00FE5441" w:rsidRDefault="00772BE2" w:rsidP="00772BE2">
      <w:pPr>
        <w:rPr>
          <w:sz w:val="6"/>
          <w:szCs w:val="12"/>
        </w:rPr>
      </w:pPr>
      <w:r w:rsidRPr="00FE5441">
        <w:rPr>
          <w:sz w:val="6"/>
          <w:szCs w:val="12"/>
        </w:rPr>
        <w:t>Illiberalism and Inequality</w:t>
      </w:r>
    </w:p>
    <w:p w14:paraId="72707997" w14:textId="77777777" w:rsidR="00772BE2" w:rsidRPr="00FE5441" w:rsidRDefault="00772BE2" w:rsidP="00772BE2">
      <w:pPr>
        <w:rPr>
          <w:sz w:val="6"/>
          <w:szCs w:val="12"/>
        </w:rPr>
      </w:pPr>
      <w:r w:rsidRPr="00FE5441">
        <w:rPr>
          <w:sz w:val="6"/>
          <w:szCs w:val="12"/>
        </w:rPr>
        <w:t>The major driving force behind Brexit was a populist demand to take back control of national borders. Free movement of workers guaranteed by the EU treaty was a major issue, the United Kingdom being a net importer of labor. Many of the workers in question came from Eastern Europe following the expansion of the EU in 2004, countries like Poland being net exporters of labor, partly as a result of the severe economic liberalization pursued by Polish governments (Rogalewski Reference Rogalewski2020). According to the UK Office for National Statistics, in 2019 there were 28.94 million UK nationals, 2.38 million EU nationals, and 1.32 million non-EU nationals working in the UK (Office for National Statistics 2019). The numbers appeared to belie the toxic anti-immigration rhetoric from the far-right, but the concerns resonated loudly, however much inflated by such demagoguery. It was no consolation that some 800,000 British workers secured employment elsewhere in the EU.</w:t>
      </w:r>
    </w:p>
    <w:p w14:paraId="5FF57D84" w14:textId="77777777" w:rsidR="00772BE2" w:rsidRPr="00FE5441" w:rsidRDefault="00772BE2" w:rsidP="00772BE2">
      <w:pPr>
        <w:rPr>
          <w:sz w:val="6"/>
          <w:szCs w:val="12"/>
        </w:rPr>
      </w:pPr>
      <w:r w:rsidRPr="00FE5441">
        <w:rPr>
          <w:sz w:val="6"/>
          <w:szCs w:val="12"/>
        </w:rPr>
        <w:t>The concerns were reinforced by a belief that freedom of movement and foreign workers were undercutting domestic standards, leading not only to unemployment amongst British workers, but forcing down wages and degrading workplace conditions. But just as the numbers of migrant workers was an exaggerated concern, it was equally misguided to blame EU nationals for the state of the British “labor market.” Low wages and poor conditions were a consequence of government policy, with successive British governments of all three political parties pursuing variations of economic liberalism, which as explained below saw a steady decline in collective bargaining coverage and the statutory protection of employment standards. Actively promoted by the far-right, the myth was nevertheless allowed to circulate widely that low wages and poor working conditions were the responsibility of others, and that immigration must be stopped to protect British jobs.</w:t>
      </w:r>
    </w:p>
    <w:p w14:paraId="67DD2983" w14:textId="77777777" w:rsidR="00772BE2" w:rsidRPr="00FE5441" w:rsidRDefault="00772BE2" w:rsidP="00772BE2">
      <w:pPr>
        <w:rPr>
          <w:sz w:val="6"/>
          <w:szCs w:val="12"/>
        </w:rPr>
      </w:pPr>
      <w:r w:rsidRPr="00FE5441">
        <w:rPr>
          <w:sz w:val="6"/>
          <w:szCs w:val="12"/>
        </w:rPr>
        <w:t>This presented a dilemma for trade unions. Shortly before the Brexit referendum, Len McCluskey, the influential General Secretary of Britain’s largest union – Unite the Union – wrote to encourage his members to vote to Remain, but not without some equivocation. He wrote that while his union was “fighting all the way for a Remain vote and for British workers to build their future in unity with workers in the rest of Europe,” he refused “to lecture or to patronize those working people who take a different view,” accepting that “in so many industrial areas, voting for the status quo is not a popular option.” He continued:</w:t>
      </w:r>
    </w:p>
    <w:p w14:paraId="2A8E6A65" w14:textId="77777777" w:rsidR="00772BE2" w:rsidRPr="00FE5441" w:rsidRDefault="00772BE2" w:rsidP="00772BE2">
      <w:pPr>
        <w:rPr>
          <w:sz w:val="6"/>
          <w:szCs w:val="12"/>
        </w:rPr>
      </w:pPr>
      <w:r w:rsidRPr="00FE5441">
        <w:rPr>
          <w:sz w:val="6"/>
          <w:szCs w:val="12"/>
        </w:rPr>
        <w:t>In the past ten years there has been a gigantic experiment at the expense of ordinary workers. Countries with vast historical differences in wage rates and living standards have been brought together in a common labour market. The result has been sustained pressure on living standards and a systematic attempt to hold down wages and cut the costs of social provision for working people.</w:t>
      </w:r>
    </w:p>
    <w:p w14:paraId="34947C6F" w14:textId="77777777" w:rsidR="00772BE2" w:rsidRPr="00FE5441" w:rsidRDefault="00772BE2" w:rsidP="00772BE2">
      <w:pPr>
        <w:rPr>
          <w:sz w:val="6"/>
          <w:szCs w:val="12"/>
        </w:rPr>
      </w:pPr>
      <w:r w:rsidRPr="00FE5441">
        <w:rPr>
          <w:sz w:val="6"/>
          <w:szCs w:val="12"/>
        </w:rPr>
        <w:t>(McCluskey Reference McCluskey2016)</w:t>
      </w:r>
    </w:p>
    <w:p w14:paraId="3F767CB3" w14:textId="77777777" w:rsidR="00772BE2" w:rsidRPr="00FE5441" w:rsidRDefault="00772BE2" w:rsidP="00772BE2">
      <w:pPr>
        <w:rPr>
          <w:sz w:val="6"/>
          <w:szCs w:val="12"/>
        </w:rPr>
      </w:pPr>
      <w:r w:rsidRPr="00FE5441">
        <w:rPr>
          <w:sz w:val="6"/>
          <w:szCs w:val="12"/>
        </w:rPr>
        <w:t>So although “control of the labor supply in an industry or across society has always been the core of our mission, to ensure that workers get a fair share of the wealth they create … pulling up the drawbridge against the rest of Europe is the wrong answer.” The right answer, McCluskey wrote, was “strong trade unions delivering the rate for the job, whoever you are and wherever you come from” (McCluskey Reference McCluskey2016). And although to some extent he was driven by economic considerations and a fear of unemployment after Brexit, McCluskey was moved also by the logic of solidarity, along the lines identified by Marx in 1866:</w:t>
      </w:r>
    </w:p>
    <w:p w14:paraId="3F9AB8B8" w14:textId="77777777" w:rsidR="00772BE2" w:rsidRPr="00FE5441" w:rsidRDefault="00772BE2" w:rsidP="00772BE2">
      <w:pPr>
        <w:rPr>
          <w:sz w:val="6"/>
          <w:szCs w:val="12"/>
        </w:rPr>
      </w:pPr>
      <w:r w:rsidRPr="00FE5441">
        <w:rPr>
          <w:sz w:val="6"/>
          <w:szCs w:val="12"/>
        </w:rPr>
        <w:t>The only social power of the workmen is their number. The force of numbers, however, is broken by disunion. The disunion of the workmen is created and perpetuated by their unavoidable competition amongst themselves.</w:t>
      </w:r>
    </w:p>
    <w:p w14:paraId="2DAD2E95" w14:textId="77777777" w:rsidR="00772BE2" w:rsidRPr="00FE5441" w:rsidRDefault="00772BE2" w:rsidP="00772BE2">
      <w:pPr>
        <w:rPr>
          <w:sz w:val="6"/>
          <w:szCs w:val="12"/>
        </w:rPr>
      </w:pPr>
      <w:r w:rsidRPr="00FE5441">
        <w:rPr>
          <w:sz w:val="6"/>
          <w:szCs w:val="12"/>
        </w:rPr>
        <w:t>(Marx Reference Marx and Fernbach1866)</w:t>
      </w:r>
    </w:p>
    <w:p w14:paraId="67E0C565" w14:textId="77777777" w:rsidR="00772BE2" w:rsidRPr="00FE5441" w:rsidRDefault="00772BE2" w:rsidP="00772BE2">
      <w:pPr>
        <w:rPr>
          <w:sz w:val="6"/>
          <w:szCs w:val="12"/>
        </w:rPr>
      </w:pPr>
      <w:r w:rsidRPr="00FE5441">
        <w:rPr>
          <w:sz w:val="6"/>
          <w:szCs w:val="12"/>
        </w:rPr>
        <w:t>While not directly acknowledging Marx, for McCluskey the sentiment was the same: it was about equality, solidarity, and “working in unity across borders, rather than each isolated in our own country, turning our back on trade unions abroad” (McCluskey Reference McCluskey2016).</w:t>
      </w:r>
    </w:p>
    <w:p w14:paraId="3501A788" w14:textId="77777777" w:rsidR="00772BE2" w:rsidRPr="00FE5441" w:rsidRDefault="00772BE2" w:rsidP="00772BE2">
      <w:pPr>
        <w:rPr>
          <w:sz w:val="6"/>
          <w:szCs w:val="12"/>
        </w:rPr>
      </w:pPr>
      <w:r w:rsidRPr="00FE5441">
        <w:rPr>
          <w:sz w:val="6"/>
          <w:szCs w:val="12"/>
        </w:rPr>
        <w:t>Immigration was thus a big issue in the Brexit referendum, exploited ruthlessly by the populist right, with their demand for control of “our” borders. It was also an issue at the General Election in 2019, the Conservative Party standing on a populist “Get Brexit Done” platform, at the heart of which was a commitment on immigration:</w:t>
      </w:r>
    </w:p>
    <w:p w14:paraId="1B84DF34" w14:textId="77777777" w:rsidR="00772BE2" w:rsidRPr="00FE5441" w:rsidRDefault="00772BE2" w:rsidP="00772BE2">
      <w:pPr>
        <w:rPr>
          <w:sz w:val="6"/>
          <w:szCs w:val="12"/>
        </w:rPr>
      </w:pPr>
      <w:r w:rsidRPr="00FE5441">
        <w:rPr>
          <w:sz w:val="6"/>
          <w:szCs w:val="12"/>
        </w:rPr>
        <w:t>Only by establishing immigration controls and ending freedom of movement will we be able to attract the high-skilled workers we need to contribute to our economy, our communities and our public services. There will be fewer lower-skilled migrants and overall numbers will come down. And we will ensure that the British people are always in control.</w:t>
      </w:r>
    </w:p>
    <w:p w14:paraId="53739CB7" w14:textId="77777777" w:rsidR="00772BE2" w:rsidRPr="00FE5441" w:rsidRDefault="00772BE2" w:rsidP="00772BE2">
      <w:pPr>
        <w:rPr>
          <w:sz w:val="6"/>
          <w:szCs w:val="12"/>
        </w:rPr>
      </w:pPr>
      <w:r w:rsidRPr="00FE5441">
        <w:rPr>
          <w:sz w:val="6"/>
          <w:szCs w:val="12"/>
        </w:rPr>
        <w:t>(Conservative Party 2019)</w:t>
      </w:r>
    </w:p>
    <w:p w14:paraId="154FF59F" w14:textId="77777777" w:rsidR="00772BE2" w:rsidRPr="00FE5441" w:rsidRDefault="00772BE2" w:rsidP="00772BE2">
      <w:pPr>
        <w:rPr>
          <w:sz w:val="6"/>
          <w:szCs w:val="12"/>
        </w:rPr>
      </w:pPr>
      <w:r w:rsidRPr="00FE5441">
        <w:rPr>
          <w:sz w:val="6"/>
          <w:szCs w:val="12"/>
        </w:rPr>
        <w:t>The promise is “a package of measures that is fair, firm and compassionate – that brings the immigration system, after so many years, into line with the British people’s own sense of what is right”. What is left unsaid is who will do the jobs that “lower-skilled migrants” will vacate.</w:t>
      </w:r>
    </w:p>
    <w:p w14:paraId="378E7FC5" w14:textId="77777777" w:rsidR="00772BE2" w:rsidRPr="00FE5441" w:rsidRDefault="00772BE2" w:rsidP="00772BE2">
      <w:pPr>
        <w:rPr>
          <w:sz w:val="6"/>
          <w:szCs w:val="12"/>
        </w:rPr>
      </w:pPr>
      <w:r w:rsidRPr="00FE5441">
        <w:rPr>
          <w:sz w:val="6"/>
          <w:szCs w:val="12"/>
        </w:rPr>
        <w:t>As one often finds, the small print is telling. In this case the commitment to “invest in technical skills and work incentives so British workers take up as many jobs as possible” (Conservative Party 2019) should chill the enthusiasm of some Brexit supporters if “work incentives” means the same punitive and authoritarian zeal adopted for immigration control, which now deploys criminal sanctions (Bogg Reference Bogg2016). In any event – as McCluskey (Reference McCluskey2016) also pointed out – “leaving the EU will not stop the supply of cheap labour to Britain,” the Conservative Party having already committed to increasing the number of seasonal workers who will be permitted to enter to work in agriculture (Conservative Party 2019). Nor is it clear on what terms these seasonal workers will be employed. Will freedom from EU law permit the United Kingdom to introduce “migrant rates”? Will this in turn also lead to a continuing depression of wages?</w:t>
      </w:r>
    </w:p>
    <w:p w14:paraId="70C88C71" w14:textId="77777777" w:rsidR="00772BE2" w:rsidRPr="00FE5441" w:rsidRDefault="00772BE2" w:rsidP="00772BE2">
      <w:pPr>
        <w:rPr>
          <w:sz w:val="6"/>
          <w:szCs w:val="12"/>
        </w:rPr>
      </w:pPr>
      <w:r w:rsidRPr="00FE5441">
        <w:rPr>
          <w:sz w:val="6"/>
          <w:szCs w:val="12"/>
        </w:rPr>
        <w:t>Immigration of course is not a uniquely British phenomenon, with Lynch pointing out that surveys of the 2019 European Parliament elections show that in some member states, up to a third of trade union voters favored right-wing parties (Lynch Reference Lynch2020). A major factor is free movement of workers and immigration, right-wing parties focusing their appeal on claims that “migrant workers are taking our jobs and a welfare chauvinism that views immigrants as undeserving and disproportionately drawing on welfare and public services and claims of welfare misuse by immigrants” (Lynch Reference Lynch2020). The dangers for trade unions as representative bodies which need to attract and retain members are obvious. Workers and their families are split on fundamental liberal questions of race, equality, and migration, and are prepared to reward political parties offering an unyielding xenophobic message.</w:t>
      </w:r>
    </w:p>
    <w:p w14:paraId="58C0D01F" w14:textId="77777777" w:rsidR="00772BE2" w:rsidRPr="00FE5441" w:rsidRDefault="00772BE2" w:rsidP="00772BE2">
      <w:pPr>
        <w:rPr>
          <w:sz w:val="6"/>
          <w:szCs w:val="12"/>
        </w:rPr>
      </w:pPr>
      <w:r w:rsidRPr="00FE5441">
        <w:rPr>
          <w:sz w:val="6"/>
          <w:szCs w:val="12"/>
        </w:rPr>
        <w:t>The trade union strategy now is to address the problems that have created the conditions in which anti-migrant programs have flourished. These conditions include decades of deconstruction and deregulation of unions, Lynch (Reference Lynch2020) arguing for the need to rebuild “real worker power by building up trade unions for the working class and advancing collective bargaining.” But the 2019 British general election result shows how deeply ingrained these sentiments have become, and the easy allure of the simple message. Faced with a radical platform from the Labour Party that would reverse a generation of legal restrictions on trade unions and introduce an extensive suite of worker rights, British voters – including a majority of workers – rejected the offer, thereby “making Conservatives the party of the working classes,” the Tories out-polling Labour “by double-digit figures among both manual workers and households with incomes below £20,000” (Woodcock Reference Woodcock2019).</w:t>
      </w:r>
    </w:p>
    <w:p w14:paraId="77FD25E0" w14:textId="77777777" w:rsidR="00772BE2" w:rsidRPr="00FE5441" w:rsidRDefault="00772BE2" w:rsidP="00772BE2">
      <w:pPr>
        <w:rPr>
          <w:sz w:val="6"/>
          <w:szCs w:val="12"/>
        </w:rPr>
      </w:pPr>
      <w:r w:rsidRPr="00FE5441">
        <w:rPr>
          <w:sz w:val="6"/>
          <w:szCs w:val="12"/>
        </w:rPr>
        <w:t>Illiberalism and “Special Interests”</w:t>
      </w:r>
    </w:p>
    <w:p w14:paraId="45A302CD" w14:textId="77777777" w:rsidR="00772BE2" w:rsidRPr="00FE5441" w:rsidRDefault="00772BE2" w:rsidP="00772BE2">
      <w:pPr>
        <w:rPr>
          <w:sz w:val="6"/>
          <w:szCs w:val="12"/>
        </w:rPr>
      </w:pPr>
      <w:r w:rsidRPr="00FE5441">
        <w:rPr>
          <w:sz w:val="6"/>
          <w:szCs w:val="12"/>
        </w:rPr>
        <w:t>So what are the implications for trade unions of illiberal democracy and the Conservative Party’s apparent capture of the working classes? Other chapters in this volume confirm trade unions’ past and present role, first in contributing to the development of liberal democracy, and second in defending democracy from attack. Yet as we witness the erosion of liberal democracy, we also witness trade unions as prominent victims of that process, in two separate but integrated ways: first, in terms of the role of trade unions as actors in the political process, and second, in terms of their role as the “democratic element in industry” (Bernstein Reference Bernstein1898). So far as illiberal democracy is concerned trade unions are a hostile presence, challenging the claim that “there can be no parties in the state, no special interests, no religious differences, nothing that can divide persons” (Schmitt Reference Schmitt1926). Trade unions, sometimes explicitly, promote a “hostile” political ideology, it being recognized judicially that</w:t>
      </w:r>
    </w:p>
    <w:p w14:paraId="19AF5934" w14:textId="77777777" w:rsidR="00772BE2" w:rsidRPr="00FE5441" w:rsidRDefault="00772BE2" w:rsidP="00772BE2">
      <w:pPr>
        <w:rPr>
          <w:sz w:val="6"/>
          <w:szCs w:val="12"/>
        </w:rPr>
      </w:pPr>
      <w:r w:rsidRPr="00FE5441">
        <w:rPr>
          <w:sz w:val="6"/>
          <w:szCs w:val="12"/>
        </w:rPr>
        <w:t>[h]istorically, trade unions in the United Kingdom, and elsewhere in Europe, were, and though perhaps to a lesser extent today are, commonly affiliated to political parties or movements, particularly those on the left. They are not bodies solely devoted to politically-neutral aspects of the well-being of their members, but are often ideological, with strongly held views on social and political issues.Footnote4</w:t>
      </w:r>
    </w:p>
    <w:p w14:paraId="76FDD47D" w14:textId="77777777" w:rsidR="00772BE2" w:rsidRPr="00FE5441" w:rsidRDefault="00772BE2" w:rsidP="00772BE2">
      <w:pPr>
        <w:rPr>
          <w:sz w:val="6"/>
          <w:szCs w:val="12"/>
        </w:rPr>
      </w:pPr>
      <w:r w:rsidRPr="00FE5441">
        <w:rPr>
          <w:sz w:val="6"/>
          <w:szCs w:val="12"/>
        </w:rPr>
        <w:t>It is important to say again that the emergence of illiberal forms of government has been gradual rather than sudden, and coincides with decades of economic liberalism in which trade unionism has been redefined by economics, politics, and law. The British Trade Union Act 2016 is, however, emblematic of both illiberal government and economic liberalism, introduced on the threshold of the populist era. Writing about labor law in an age of populism, Bogg and Freedland (Reference Bogg and Freedland2018) attribute to Muller (Reference Muller2016) the insight that “the suppression of a critical civil society is one of the core features of populist governance,” and argue that this insight “provides a very powerful perspective on the political significance of the Trade Union Act 2016 in its broader context.” Yet the motivation and the steps taken go beyond the containment of dissent or accountability, which we can see also in other recent initiatives, including the attacks on the civil service and the judiciary.</w:t>
      </w:r>
    </w:p>
    <w:p w14:paraId="02CDACE2" w14:textId="77777777" w:rsidR="00772BE2" w:rsidRPr="00FE5441" w:rsidRDefault="00772BE2" w:rsidP="00772BE2">
      <w:pPr>
        <w:rPr>
          <w:sz w:val="6"/>
          <w:szCs w:val="12"/>
        </w:rPr>
      </w:pPr>
      <w:r w:rsidRPr="00FE5441">
        <w:rPr>
          <w:sz w:val="6"/>
          <w:szCs w:val="12"/>
        </w:rPr>
        <w:t>In a wide-ranging attack, provisions of the Trade Union Act 2016 are designed significantly to reduce the amount of money trade unions can raise and spend for political purposes. Without setting out the changes in detail here, it is enough to say that while the means chosen look innocuous, the motivation is malign, and the effect likely to be profound (TULO 2016). While trade unions do raise and spend money on independent political activities, the great bulk of trade union political expenditure takes the form of affiliation fees and donations to the Labour Party, which historically has been heavily dependent on such money. The level of trade union support for the Party reflects its origins in the early twentieth century, having been formed by trade unions and socialist societies to promote working class representation in Parliament, the Party statutes retaining the Party’s historic trade union based structures.</w:t>
      </w:r>
    </w:p>
    <w:p w14:paraId="276E1C1D" w14:textId="77777777" w:rsidR="00772BE2" w:rsidRPr="00FE5441" w:rsidRDefault="00772BE2" w:rsidP="00772BE2">
      <w:pPr>
        <w:rPr>
          <w:sz w:val="6"/>
          <w:szCs w:val="12"/>
        </w:rPr>
      </w:pPr>
      <w:r w:rsidRPr="00FE5441">
        <w:rPr>
          <w:sz w:val="6"/>
          <w:szCs w:val="12"/>
        </w:rPr>
        <w:t>To attack trade union political activity is thus also to attack the Labour Party, currently Her Majesty’s Opposition, to use British constitutional parlance. A nakedly partisan attack on the Labour Party is in turn an attack on parliamentary democracy, since the governing Conservative Party is using parliamentary power to change the rules with the purpose and effect of entrenching its control of the state. As the organization representing Labour Party affiliated trade unions made clear, at a “time when the Conservative Party already enjoys a significant financial advantage,” the attack on Labour funding was “both politically unacceptable and democratically unsustainable” (TULO 2016). The changes would have been less objectionable if comparable restrictions had been imposed on the Conservative Party, or if the government had replaced union money with state funding, as is the practice in many countries throughout the world, though neither would compensate for the marginalization of trade union political voice.</w:t>
      </w:r>
    </w:p>
    <w:p w14:paraId="46395F5A" w14:textId="77777777" w:rsidR="00772BE2" w:rsidRPr="00FE5441" w:rsidRDefault="00772BE2" w:rsidP="00772BE2">
      <w:pPr>
        <w:rPr>
          <w:sz w:val="6"/>
          <w:szCs w:val="12"/>
        </w:rPr>
      </w:pPr>
      <w:r w:rsidRPr="00FE5441">
        <w:rPr>
          <w:sz w:val="6"/>
          <w:szCs w:val="12"/>
        </w:rPr>
        <w:t>Turning to the trade union role as the “democratic element in industry” (Bernstein Reference Bernstein1898), here the reference is to trade unions not only raising wages and equalizing incomes to enable workers to participate more effectively in political society, but also extending liberal constitutional values from the political arena to the workplace (Flanders Reference Flanders1974). By means of collective bargaining in particular, these values include participation and accountability on the one hand and the restraint of power through legality and the rule of law on the other (Flanders Reference Flanders1974). Yet for those who adhere to illiberal democratic ideas, trade unions in performing this role are a hostile presence for reasons other than those already explained: they represent a conflict of interest in both society and the workplace; they put the private interests of their members above the “public interest” of public service users and others; and they are for equality, repudiating the idea that there are “equals and unequals.”</w:t>
      </w:r>
    </w:p>
    <w:p w14:paraId="220BCFDF" w14:textId="77777777" w:rsidR="00772BE2" w:rsidRPr="00FE5441" w:rsidRDefault="00772BE2" w:rsidP="00772BE2">
      <w:pPr>
        <w:rPr>
          <w:sz w:val="6"/>
          <w:szCs w:val="12"/>
        </w:rPr>
      </w:pPr>
      <w:r w:rsidRPr="00FE5441">
        <w:rPr>
          <w:sz w:val="6"/>
          <w:szCs w:val="12"/>
        </w:rPr>
        <w:t>This is not to suggest of course that trade unions would be crushed by modern-day populists in the way implied by authors like Schmitt. Authors and activists in the Schmittian tradition nevertheless make it clear that there will be “no place for the trade union leader who, from sectional or political motives, impeded the development of a vital service” (Mosley Reference Mosley1934: 36). But there would be “an honored place” for the trade unions that cooperate, “in the interest of members who are also members of the national community” (Reference Mosley1934: 36). The worker as citizen was thus to take priority over the citizen as worker, and would be rewarded by the elimination of class war by “permanent machinery of government for reconciling the clash of class interests in an equitable distribution of the proceeds of industry” (Reference Mosley1934: 36). Wages would not be “left to the dog fight of class war, but settled by the impartial arbitration of State machinery” (Reference Mosley1934: 36).</w:t>
      </w:r>
    </w:p>
    <w:p w14:paraId="3A325F20" w14:textId="77777777" w:rsidR="00772BE2" w:rsidRPr="00FE5441" w:rsidRDefault="00772BE2" w:rsidP="00772BE2">
      <w:pPr>
        <w:rPr>
          <w:sz w:val="6"/>
          <w:szCs w:val="12"/>
        </w:rPr>
      </w:pPr>
      <w:r w:rsidRPr="00FE5441">
        <w:rPr>
          <w:sz w:val="6"/>
          <w:szCs w:val="12"/>
        </w:rPr>
        <w:t>With “existing organizations to be woven into the fabric of the Corporate State” (Reference Mosley1934: 36), trade unions – along with employers’ federations – were thus to be subordinated not only in the government of the state, but also in the government of industry, to represent an abstract national interest determined by a small but powerful executive government. Although this fantasy has yet to be realized, modern-day populists have nevertheless inherited a world bequeathed by economic liberalism in which the trade union role as the democratic element in industry has been largely vanquished (Ewing Reference Ewing, Farahat and Arzoz2021). Not only has there been a steep decline in the levels of collective bargaining coverage, there has also been a sharp decline in strike activity, which is now at historically low levels (Office for National Statistics 2019a). That said, this decline has not prevented further restrictions being introduced, with the illiberal democratic view of homogeneity, no special interests, and a “General Will’ to be seen at play in the emergence of the “public interest” as a new third party to labor law.</w:t>
      </w:r>
    </w:p>
    <w:p w14:paraId="3978228C" w14:textId="77777777" w:rsidR="00772BE2" w:rsidRPr="00FE5441" w:rsidRDefault="00772BE2" w:rsidP="00772BE2">
      <w:pPr>
        <w:rPr>
          <w:sz w:val="6"/>
          <w:szCs w:val="12"/>
        </w:rPr>
      </w:pPr>
      <w:r w:rsidRPr="00FE5441">
        <w:rPr>
          <w:sz w:val="6"/>
          <w:szCs w:val="12"/>
        </w:rPr>
        <w:t>Although its traditional focus has been on the need to create countervailing sources of power between the employer and trade union in what was largely a private law relationship (Kahn-Freund Reference Kahn-Freund, Davies and Freedland1983), it is true that the “public interest” is no stranger to labor law policy or analysis (Dukes Reference Dukes2009). There is a sense now, however, that the nature of that interest is different, with echoes of a concern to ensure that trade unions cooperate, “in the interest of members who are also members of the national community” (Mosley Reference Mosley1934: 36), as explained above. The Trade Union Act 2016 introduced further sweeping restrictions on the right to strike (despite the historically low levels of strike activity), reflecting an exaggerated concern with the “People” in the form of the “public interest” (ILO 2016, 2018). As Bogg (Reference Bogg2016) suggests in a powerful and trenchant critique, the “public interest” is being invoked here to reflect the self-conscious role of the State as the protector, not only of citizens but also workers, from the trade union as an enemy of both.Footnote5</w:t>
      </w:r>
    </w:p>
    <w:p w14:paraId="50D2191E" w14:textId="77777777" w:rsidR="00772BE2" w:rsidRPr="00FE5441" w:rsidRDefault="00772BE2" w:rsidP="00772BE2">
      <w:pPr>
        <w:rPr>
          <w:sz w:val="6"/>
          <w:szCs w:val="12"/>
        </w:rPr>
      </w:pPr>
      <w:r w:rsidRPr="00FE5441">
        <w:rPr>
          <w:sz w:val="6"/>
          <w:szCs w:val="12"/>
        </w:rPr>
        <w:t>Illiberalism and the Role of the State</w:t>
      </w:r>
    </w:p>
    <w:p w14:paraId="271A7FF2" w14:textId="77777777" w:rsidR="00772BE2" w:rsidRPr="00FE5441" w:rsidRDefault="00772BE2" w:rsidP="00772BE2">
      <w:pPr>
        <w:rPr>
          <w:sz w:val="6"/>
          <w:szCs w:val="12"/>
        </w:rPr>
      </w:pPr>
      <w:r w:rsidRPr="00FE5441">
        <w:rPr>
          <w:sz w:val="6"/>
          <w:szCs w:val="12"/>
        </w:rPr>
        <w:t>Apart from the “empowerment” of the “People” against trade unions as a hostile force, the other major dimension of right-wing populism for labor law is to empower the state on behalf of the People. There is nothing in the script that says that illiberal government is incompatible with social rights, and indeed it was part of Mosley’s neo-Schmittian critique of parliamentary democracy that it failed to guarantee real freedom:</w:t>
      </w:r>
    </w:p>
    <w:p w14:paraId="3EAB3DE8" w14:textId="77777777" w:rsidR="00772BE2" w:rsidRPr="00FE5441" w:rsidRDefault="00772BE2" w:rsidP="00772BE2">
      <w:pPr>
        <w:rPr>
          <w:sz w:val="6"/>
          <w:szCs w:val="12"/>
        </w:rPr>
      </w:pPr>
      <w:r w:rsidRPr="00FE5441">
        <w:rPr>
          <w:sz w:val="6"/>
          <w:szCs w:val="12"/>
        </w:rPr>
        <w:t>A reasonable standard of life, a decent house, good wages, reasonable hours of leisure after hours of work short enough not to leave a man exhausted, unmolested private happiness with wife, children, and friends and, finally, the hope of material success to set the seal on private ambition: these are the realities of liberty to the ordinary man.</w:t>
      </w:r>
    </w:p>
    <w:p w14:paraId="4A72C2B3" w14:textId="77777777" w:rsidR="00772BE2" w:rsidRPr="00FE5441" w:rsidRDefault="00772BE2" w:rsidP="00772BE2">
      <w:pPr>
        <w:rPr>
          <w:sz w:val="6"/>
          <w:szCs w:val="12"/>
        </w:rPr>
      </w:pPr>
      <w:r w:rsidRPr="00FE5441">
        <w:rPr>
          <w:sz w:val="6"/>
          <w:szCs w:val="12"/>
        </w:rPr>
        <w:t>(Mosley Reference Mosley1934)</w:t>
      </w:r>
    </w:p>
    <w:p w14:paraId="2FA42991" w14:textId="77777777" w:rsidR="00772BE2" w:rsidRPr="00FE5441" w:rsidRDefault="00772BE2" w:rsidP="00772BE2">
      <w:pPr>
        <w:rPr>
          <w:sz w:val="6"/>
          <w:szCs w:val="12"/>
        </w:rPr>
      </w:pPr>
      <w:r w:rsidRPr="00FE5441">
        <w:rPr>
          <w:sz w:val="6"/>
          <w:szCs w:val="12"/>
        </w:rPr>
        <w:t>Mosley anticipates a contemporary trend accelerating with the retreat of trade unionism and collective bargaining, namely the role of the state as the direct regulator of worker protection through legislation. This replaces the social democratic role of the state as facilitator of collective bargaining, as an autonomous process for worker engagement in decision-making and in regulation of worker protection.</w:t>
      </w:r>
    </w:p>
    <w:p w14:paraId="47DB5FAA" w14:textId="77777777" w:rsidR="00772BE2" w:rsidRPr="00FE5441" w:rsidRDefault="00772BE2" w:rsidP="00772BE2">
      <w:pPr>
        <w:rPr>
          <w:sz w:val="6"/>
          <w:szCs w:val="12"/>
        </w:rPr>
      </w:pPr>
      <w:r w:rsidRPr="00FE5441">
        <w:rPr>
          <w:sz w:val="6"/>
          <w:szCs w:val="12"/>
        </w:rPr>
        <w:t>The responsibility of the state in right-wing populist thought and practice is now well recognized in Europe (Lynch Reference Lynch2020) and can be seen most vividly in Poland where the success of the governing Law and Justice Party is due largely to the attack on social rights by its predecessor Civic Platform government, which “closely liaising with employers introduced anti-worker regulations such as those allowing employing workers on civil contracts (similar to zero-hours contracts)” (Rogalewski Reference Rogalewski2020: 8). At the same time, “the government did not conduct genuine negotiations with trade unions and left them without a choice [other] than to leave the tripartite committee and suspend their participation in the social dialogue” (Reference Rogalewski2020: 8). Indeed, it has been said by a senior Polish trade unionist that since the replacement of the communist system in 1989, Polish workers have lived</w:t>
      </w:r>
    </w:p>
    <w:p w14:paraId="45F1DB3E" w14:textId="77777777" w:rsidR="00772BE2" w:rsidRPr="00FE5441" w:rsidRDefault="00772BE2" w:rsidP="00772BE2">
      <w:pPr>
        <w:rPr>
          <w:sz w:val="6"/>
          <w:szCs w:val="12"/>
        </w:rPr>
      </w:pPr>
      <w:r w:rsidRPr="00FE5441">
        <w:rPr>
          <w:sz w:val="6"/>
          <w:szCs w:val="12"/>
        </w:rPr>
        <w:t>[i]n the neo liberal propaganda and policies which not only caused unemployment and dismantling [of the] collective bargaining system but most importantly they were told that they were responsible for their problems and if they were unable to find a job they should create their own company.</w:t>
      </w:r>
    </w:p>
    <w:p w14:paraId="6A74B53C" w14:textId="77777777" w:rsidR="00772BE2" w:rsidRPr="00FE5441" w:rsidRDefault="00772BE2" w:rsidP="00772BE2">
      <w:pPr>
        <w:rPr>
          <w:sz w:val="6"/>
          <w:szCs w:val="12"/>
        </w:rPr>
      </w:pPr>
      <w:r w:rsidRPr="00FE5441">
        <w:rPr>
          <w:sz w:val="6"/>
          <w:szCs w:val="12"/>
        </w:rPr>
        <w:t>(Rogalewski Reference Rogalewski2020: 9)</w:t>
      </w:r>
    </w:p>
    <w:p w14:paraId="1A59A53A" w14:textId="77777777" w:rsidR="00772BE2" w:rsidRPr="00FE5441" w:rsidRDefault="00772BE2" w:rsidP="00772BE2">
      <w:pPr>
        <w:rPr>
          <w:sz w:val="6"/>
          <w:szCs w:val="12"/>
        </w:rPr>
      </w:pPr>
      <w:r w:rsidRPr="00FE5441">
        <w:rPr>
          <w:sz w:val="6"/>
          <w:szCs w:val="12"/>
        </w:rPr>
        <w:t>For many Polish workers, the only way to find employment and a decent life was to emigrate, with almost one million moving to the United Kingdom alone. In this context, explains Rogalewski (Reference Rogalewski2020), the Law and Justice Party’s program of pro-family and pro-social policies were attractive to many of those who had been left behind. These included measures to reduce the retirement age to sixty-five and to introduce a child allowance for poorer families. This was in addition to an increase in the minimum wage, which Rogalewski anticipated would eventually rise to 60 percent of the median wage. In these different ways, the working and living conditions of the poorest section of the Polish society were significantly improved (Reference Rogalewski2020: 8). So while it is true that Law and Justice has also attacked the judges, and stands on a platform which is anti-women, anti-refugee, and anti-LGBT, in a telling phrase Rogalewski writes that “attachment to fundamental rights and [the] value of the rule of law become[s] somehow less important than social rights” (Reference Rogalewski2020: 9).</w:t>
      </w:r>
    </w:p>
    <w:p w14:paraId="7C246128" w14:textId="77777777" w:rsidR="00772BE2" w:rsidRPr="00FE5441" w:rsidRDefault="00772BE2" w:rsidP="00772BE2">
      <w:pPr>
        <w:rPr>
          <w:sz w:val="6"/>
          <w:szCs w:val="12"/>
        </w:rPr>
      </w:pPr>
      <w:r w:rsidRPr="00FE5441">
        <w:rPr>
          <w:sz w:val="6"/>
          <w:szCs w:val="12"/>
        </w:rPr>
        <w:t>The situation is different in the United Kingdom with neo-liberal policies having been pursued by a party now led by a populist leader, in what in effect has been a populist coup within the governing party. It is striking nevertheless that shortly before the election in 2019, the government announced plans to take the national minimum wage to two-thirds of median earnings by 2024, which “would on current forecasts equate to £10.50 ($12.93) an hour,” reported to be “one of the highest levels, if not the highest, in the developed world” (Giugliano Reference Giugliano2019), and reinforce the government’s minimum wage initiative later in the same year, committing to “new protections for workers while preserving the dynamism and job creation that drive our shared prosperity” (Conservative Party 2019: 38). More specifically, the Conservative Party claims it is committed “to build on existing employment law with measures that protect those in low-paid work and in the gig economy.” It asserts, for example:</w:t>
      </w:r>
    </w:p>
    <w:p w14:paraId="1AB0397D" w14:textId="77777777" w:rsidR="00772BE2" w:rsidRPr="00FE5441" w:rsidRDefault="00772BE2" w:rsidP="00772BE2">
      <w:pPr>
        <w:rPr>
          <w:sz w:val="6"/>
          <w:szCs w:val="12"/>
        </w:rPr>
      </w:pPr>
      <w:r w:rsidRPr="00FE5441">
        <w:rPr>
          <w:sz w:val="6"/>
          <w:szCs w:val="12"/>
        </w:rPr>
        <w:t>“We will create a single enforcement body and crack down on any employer abusing employment law, whether by taking workers’ tips or refusing them sick pay.”</w:t>
      </w:r>
    </w:p>
    <w:p w14:paraId="759A30EC" w14:textId="77777777" w:rsidR="00772BE2" w:rsidRPr="00FE5441" w:rsidRDefault="00772BE2" w:rsidP="00772BE2">
      <w:pPr>
        <w:rPr>
          <w:sz w:val="6"/>
          <w:szCs w:val="12"/>
        </w:rPr>
      </w:pPr>
      <w:r w:rsidRPr="00FE5441">
        <w:rPr>
          <w:sz w:val="6"/>
          <w:szCs w:val="12"/>
        </w:rPr>
        <w:t>“We will ensure that workers have the right to request a more predictable contract and other reasonable protections.”</w:t>
      </w:r>
    </w:p>
    <w:p w14:paraId="3753B6A3" w14:textId="77777777" w:rsidR="00772BE2" w:rsidRPr="00FE5441" w:rsidRDefault="00772BE2" w:rsidP="00772BE2">
      <w:pPr>
        <w:rPr>
          <w:sz w:val="6"/>
          <w:szCs w:val="12"/>
        </w:rPr>
      </w:pPr>
      <w:r w:rsidRPr="00FE5441">
        <w:rPr>
          <w:sz w:val="6"/>
          <w:szCs w:val="12"/>
        </w:rPr>
        <w:t>All this is based on the understanding that “people cannot fulfil their potential if they do not have jobs that treat them with dignity and respect, and if they are not in control of their lives and their futures” (2019: 38). Other promises include steps to encourage flexible working as a default position, as well as to extend leave for neonatal care, and to improve entitlement to leave for unpaid carers. Such proposals represent a thoroughgoing reversal of the stern economic discipline hitherto promoted by Johnson and his ministerial team, five of whom had famously authored a book entitled Britannia Unchained – Global Growth and Prosperity, in which they claimed that “[t]he British are among the worst idlers in the world. We work among the lowest hours, we retire early and our productivity is poor. Whereas Indian children aspire to be doctors or businessmen, the British are more interested in football and pop music” (Kwarteng et al. Reference Kwarteng, Patel, Raab, Skidmore and Truss.2012: 61).</w:t>
      </w:r>
    </w:p>
    <w:p w14:paraId="21924A15" w14:textId="77777777" w:rsidR="00772BE2" w:rsidRPr="00FE5441" w:rsidRDefault="00772BE2" w:rsidP="00772BE2">
      <w:pPr>
        <w:rPr>
          <w:sz w:val="6"/>
          <w:szCs w:val="12"/>
        </w:rPr>
      </w:pPr>
      <w:r w:rsidRPr="00FE5441">
        <w:rPr>
          <w:sz w:val="6"/>
          <w:szCs w:val="12"/>
        </w:rPr>
        <w:t>One of this group of five Conservative ministers – now deputy Prime Minister – also argued for unfair dismissal reforms to make it easier for employers to fire workers without fear of legal liability, and to exempt small businesses from the minimum wage for workers under twenty-one. Johnson himself is on record as suggesting in relation to EU labor standards that,</w:t>
      </w:r>
    </w:p>
    <w:p w14:paraId="0430CA52" w14:textId="77777777" w:rsidR="00772BE2" w:rsidRPr="00FE5441" w:rsidRDefault="00772BE2" w:rsidP="00772BE2">
      <w:pPr>
        <w:rPr>
          <w:sz w:val="6"/>
          <w:szCs w:val="12"/>
        </w:rPr>
      </w:pPr>
      <w:r w:rsidRPr="00FE5441">
        <w:rPr>
          <w:sz w:val="6"/>
          <w:szCs w:val="12"/>
        </w:rPr>
        <w:t>stuff such as the working time directive, … the Data Protection Act, … and the Insolvency II directive, many directives and regulations emanating from Brussels have, either through gold-plating in this country or simply because of poor drafting or whatever, been far too expensive…. They are not ideally tailored to the needs of this economy.Footnote6</w:t>
      </w:r>
    </w:p>
    <w:p w14:paraId="5ECE523A" w14:textId="77777777" w:rsidR="00772BE2" w:rsidRPr="00FE5441" w:rsidRDefault="00772BE2" w:rsidP="00772BE2">
      <w:pPr>
        <w:rPr>
          <w:sz w:val="6"/>
          <w:szCs w:val="12"/>
        </w:rPr>
      </w:pPr>
      <w:r w:rsidRPr="00FE5441">
        <w:rPr>
          <w:sz w:val="6"/>
          <w:szCs w:val="12"/>
        </w:rPr>
        <w:t>It is not clear where Johnson has now landed on these latter issues, which are significant not least because the EU Working Time Directive to which he refers guarantees to British workers the right to four weeks’ paid holidays, a requirement to which many employers appear to be opposed.</w:t>
      </w:r>
    </w:p>
    <w:p w14:paraId="2C355BE1" w14:textId="77777777" w:rsidR="00772BE2" w:rsidRPr="00FE5441" w:rsidRDefault="00772BE2" w:rsidP="00772BE2">
      <w:pPr>
        <w:rPr>
          <w:sz w:val="6"/>
          <w:szCs w:val="12"/>
        </w:rPr>
      </w:pPr>
      <w:r w:rsidRPr="00FE5441">
        <w:rPr>
          <w:sz w:val="6"/>
          <w:szCs w:val="12"/>
        </w:rPr>
        <w:t>Adding to the uncertainty, Johnson has subsequently revealed an ideological promiscuity, famously attacking corporate critics with “fuck business,”Footnote7 and allegedly freezing them out because of their pro-EU positions. Yet at the same time as promoting the interests of business, Johnson refused to accept alignment on social issues and workers’ rights with the EU in the future trading relationship, despite the fact that for all its claims EU law provides only limited protection on an incomplete range of issues. The United Kingdom’s preference was for a comprehensive free trade agreement in which there would be a standard labor chapter. This means a commitment to comply with the four core ILO principles, perhaps along with commitments to wages, working time, and health and safety. These have proved in other free trade agreements to be unenforceable soft law commitments, which will represent a poor deal if traded for the binding hard law of EU obligations.</w:t>
      </w:r>
    </w:p>
    <w:p w14:paraId="1612944B" w14:textId="77777777" w:rsidR="00772BE2" w:rsidRPr="00FE5441" w:rsidRDefault="00772BE2" w:rsidP="00772BE2">
      <w:pPr>
        <w:rPr>
          <w:sz w:val="6"/>
          <w:szCs w:val="12"/>
        </w:rPr>
      </w:pPr>
      <w:r w:rsidRPr="00FE5441">
        <w:rPr>
          <w:sz w:val="6"/>
          <w:szCs w:val="12"/>
        </w:rPr>
        <w:t>That said, Johnson is apparently planning instead to “legislate to ensure high standards of workers’ rights,” these to be implemented in “parallel” with an EU free trade agreement (Conservative Party 2019) and similar such agreements with multiple other countries. But even if Johnson’s and the Party’s conversion to social rights is feigned, it was nevertheless pointed out pre Covid-19 that</w:t>
      </w:r>
    </w:p>
    <w:p w14:paraId="61CFB4A5" w14:textId="77777777" w:rsidR="00772BE2" w:rsidRPr="00FE5441" w:rsidRDefault="00772BE2" w:rsidP="00772BE2">
      <w:pPr>
        <w:rPr>
          <w:sz w:val="6"/>
          <w:szCs w:val="12"/>
        </w:rPr>
      </w:pPr>
      <w:r w:rsidRPr="00FE5441">
        <w:rPr>
          <w:sz w:val="6"/>
          <w:szCs w:val="12"/>
        </w:rPr>
        <w:t>Boris Johnson has sensed the way the wind is blowing and tacked accordingly. Since becoming Prime Minister he has announced the biggest increase in public spending in more than fifteen years, abandoned a planned cut in corporation tax, raised the minimum wage, promised a budget that will boost spending on public infrastructure projects, and nationalized Northern Rail. Ministers are fully signed up to the idea that more needs to be done to tackle the climate crisis and are aware of how high the stakes are at the COP26 conference being held in Glasgow at the end of the year. If, as some of Johnson’s critics say, this is the most right-wing government in history, it has a strange way of showing it. The above measures would be supported by those on the left if it was a Labour government responsible for them.</w:t>
      </w:r>
    </w:p>
    <w:p w14:paraId="78520F01" w14:textId="77777777" w:rsidR="00772BE2" w:rsidRPr="00FE5441" w:rsidRDefault="00772BE2" w:rsidP="00772BE2">
      <w:pPr>
        <w:rPr>
          <w:sz w:val="6"/>
          <w:szCs w:val="12"/>
        </w:rPr>
      </w:pPr>
      <w:r w:rsidRPr="00FE5441">
        <w:rPr>
          <w:sz w:val="6"/>
          <w:szCs w:val="12"/>
        </w:rPr>
        <w:t>(Elliott Reference Elliott2020)</w:t>
      </w:r>
    </w:p>
    <w:p w14:paraId="7F169D3C" w14:textId="77777777" w:rsidR="00772BE2" w:rsidRPr="00FE5441" w:rsidRDefault="00772BE2" w:rsidP="00772BE2">
      <w:pPr>
        <w:rPr>
          <w:sz w:val="16"/>
        </w:rPr>
      </w:pPr>
      <w:r w:rsidRPr="00FE5441">
        <w:rPr>
          <w:sz w:val="16"/>
        </w:rPr>
        <w:t xml:space="preserve">Therein lies </w:t>
      </w:r>
      <w:r w:rsidRPr="00FE5441">
        <w:rPr>
          <w:rStyle w:val="StyleUnderline"/>
        </w:rPr>
        <w:t>the</w:t>
      </w:r>
      <w:r w:rsidRPr="00FE5441">
        <w:rPr>
          <w:sz w:val="16"/>
        </w:rPr>
        <w:t xml:space="preserve"> </w:t>
      </w:r>
      <w:r w:rsidRPr="00FE5441">
        <w:rPr>
          <w:rStyle w:val="Emphasis"/>
        </w:rPr>
        <w:t>dilemma</w:t>
      </w:r>
      <w:r w:rsidRPr="00FE5441">
        <w:rPr>
          <w:sz w:val="16"/>
        </w:rPr>
        <w:t xml:space="preserve"> </w:t>
      </w:r>
      <w:r w:rsidRPr="00FE5441">
        <w:rPr>
          <w:rStyle w:val="StyleUnderline"/>
        </w:rPr>
        <w:t>of</w:t>
      </w:r>
      <w:r w:rsidRPr="00FE5441">
        <w:rPr>
          <w:sz w:val="16"/>
        </w:rPr>
        <w:t xml:space="preserve"> </w:t>
      </w:r>
      <w:r w:rsidRPr="00FE5441">
        <w:rPr>
          <w:rStyle w:val="Emphasis"/>
        </w:rPr>
        <w:t>modern trade unionism</w:t>
      </w:r>
      <w:r w:rsidRPr="00FE5441">
        <w:rPr>
          <w:sz w:val="16"/>
        </w:rPr>
        <w:t xml:space="preserve"> identified also by Rogalewski (Reference Rogalewski2020) above</w:t>
      </w:r>
      <w:r w:rsidRPr="00FE5441">
        <w:rPr>
          <w:rStyle w:val="StyleUnderline"/>
        </w:rPr>
        <w:t xml:space="preserve">: </w:t>
      </w:r>
      <w:r w:rsidRPr="008E602D">
        <w:rPr>
          <w:rStyle w:val="StyleUnderline"/>
          <w:highlight w:val="yellow"/>
        </w:rPr>
        <w:t xml:space="preserve">the </w:t>
      </w:r>
      <w:r w:rsidRPr="008E602D">
        <w:rPr>
          <w:rStyle w:val="Emphasis"/>
          <w:highlight w:val="yellow"/>
        </w:rPr>
        <w:t>far right</w:t>
      </w:r>
      <w:r w:rsidRPr="00FE5441">
        <w:rPr>
          <w:sz w:val="16"/>
        </w:rPr>
        <w:t xml:space="preserve"> </w:t>
      </w:r>
      <w:r w:rsidRPr="00FE5441">
        <w:rPr>
          <w:rStyle w:val="StyleUnderline"/>
        </w:rPr>
        <w:t xml:space="preserve">has </w:t>
      </w:r>
      <w:r w:rsidRPr="008E602D">
        <w:rPr>
          <w:rStyle w:val="StyleUnderline"/>
          <w:highlight w:val="yellow"/>
        </w:rPr>
        <w:t>made itself</w:t>
      </w:r>
      <w:r w:rsidRPr="008E602D">
        <w:rPr>
          <w:sz w:val="16"/>
          <w:highlight w:val="yellow"/>
        </w:rPr>
        <w:t xml:space="preserve"> </w:t>
      </w:r>
      <w:r w:rsidRPr="008E602D">
        <w:rPr>
          <w:rStyle w:val="Emphasis"/>
          <w:highlight w:val="yellow"/>
        </w:rPr>
        <w:t>more appealing</w:t>
      </w:r>
      <w:r w:rsidRPr="008E602D">
        <w:rPr>
          <w:sz w:val="16"/>
          <w:highlight w:val="yellow"/>
        </w:rPr>
        <w:t xml:space="preserve"> </w:t>
      </w:r>
      <w:r w:rsidRPr="008E602D">
        <w:rPr>
          <w:rStyle w:val="StyleUnderline"/>
          <w:highlight w:val="yellow"/>
        </w:rPr>
        <w:t>to</w:t>
      </w:r>
      <w:r w:rsidRPr="00FE5441">
        <w:rPr>
          <w:sz w:val="16"/>
        </w:rPr>
        <w:t xml:space="preserve"> trade </w:t>
      </w:r>
      <w:r w:rsidRPr="008E602D">
        <w:rPr>
          <w:rStyle w:val="Emphasis"/>
          <w:highlight w:val="yellow"/>
        </w:rPr>
        <w:t>union members</w:t>
      </w:r>
      <w:r w:rsidRPr="00FE5441">
        <w:rPr>
          <w:rStyle w:val="StyleUnderline"/>
        </w:rPr>
        <w:t>, by “</w:t>
      </w:r>
      <w:r w:rsidRPr="008E602D">
        <w:rPr>
          <w:rStyle w:val="StyleUnderline"/>
          <w:highlight w:val="yellow"/>
        </w:rPr>
        <w:t>taking up</w:t>
      </w:r>
      <w:r w:rsidRPr="00FE5441">
        <w:rPr>
          <w:rStyle w:val="StyleUnderline"/>
        </w:rPr>
        <w:t xml:space="preserve"> some of </w:t>
      </w:r>
      <w:r w:rsidRPr="008E602D">
        <w:rPr>
          <w:rStyle w:val="StyleUnderline"/>
          <w:highlight w:val="yellow"/>
        </w:rPr>
        <w:t>the trade union</w:t>
      </w:r>
      <w:r w:rsidRPr="008E602D">
        <w:rPr>
          <w:sz w:val="16"/>
          <w:highlight w:val="yellow"/>
        </w:rPr>
        <w:t xml:space="preserve"> </w:t>
      </w:r>
      <w:r w:rsidRPr="008E602D">
        <w:rPr>
          <w:rStyle w:val="Emphasis"/>
          <w:highlight w:val="yellow"/>
        </w:rPr>
        <w:t>demands</w:t>
      </w:r>
      <w:r w:rsidRPr="00FE5441">
        <w:rPr>
          <w:rStyle w:val="StyleUnderline"/>
        </w:rPr>
        <w:t xml:space="preserve">, </w:t>
      </w:r>
      <w:r w:rsidRPr="00FE5441">
        <w:rPr>
          <w:rStyle w:val="Emphasis"/>
        </w:rPr>
        <w:t>language</w:t>
      </w:r>
      <w:r w:rsidRPr="00FE5441">
        <w:rPr>
          <w:rStyle w:val="StyleUnderline"/>
        </w:rPr>
        <w:t xml:space="preserve">, </w:t>
      </w:r>
      <w:r w:rsidRPr="008E602D">
        <w:rPr>
          <w:rStyle w:val="StyleUnderline"/>
          <w:highlight w:val="yellow"/>
        </w:rPr>
        <w:t>and</w:t>
      </w:r>
      <w:r w:rsidRPr="008E602D">
        <w:rPr>
          <w:sz w:val="16"/>
          <w:highlight w:val="yellow"/>
        </w:rPr>
        <w:t xml:space="preserve"> </w:t>
      </w:r>
      <w:r w:rsidRPr="008E602D">
        <w:rPr>
          <w:rStyle w:val="Emphasis"/>
          <w:highlight w:val="yellow"/>
        </w:rPr>
        <w:t>narrative</w:t>
      </w:r>
      <w:r w:rsidRPr="00FE5441">
        <w:rPr>
          <w:sz w:val="16"/>
        </w:rPr>
        <w:t xml:space="preserve"> </w:t>
      </w:r>
      <w:r w:rsidRPr="008E602D">
        <w:rPr>
          <w:rStyle w:val="StyleUnderline"/>
          <w:highlight w:val="yellow"/>
        </w:rPr>
        <w:t>but</w:t>
      </w:r>
      <w:r w:rsidRPr="008E602D">
        <w:rPr>
          <w:sz w:val="16"/>
          <w:highlight w:val="yellow"/>
        </w:rPr>
        <w:t xml:space="preserve"> </w:t>
      </w:r>
      <w:r w:rsidRPr="008E602D">
        <w:rPr>
          <w:rStyle w:val="Emphasis"/>
          <w:highlight w:val="yellow"/>
        </w:rPr>
        <w:t>none of our values</w:t>
      </w:r>
      <w:r w:rsidRPr="00FE5441">
        <w:rPr>
          <w:sz w:val="16"/>
        </w:rPr>
        <w:t xml:space="preserve"> </w:t>
      </w:r>
      <w:r w:rsidRPr="00FE5441">
        <w:rPr>
          <w:rStyle w:val="StyleUnderline"/>
        </w:rPr>
        <w:t>nor the</w:t>
      </w:r>
      <w:r w:rsidRPr="00FE5441">
        <w:rPr>
          <w:sz w:val="16"/>
        </w:rPr>
        <w:t xml:space="preserve"> </w:t>
      </w:r>
      <w:r w:rsidRPr="00FE5441">
        <w:rPr>
          <w:rStyle w:val="Emphasis"/>
        </w:rPr>
        <w:t>recognition</w:t>
      </w:r>
      <w:r w:rsidRPr="00FE5441">
        <w:rPr>
          <w:sz w:val="16"/>
        </w:rPr>
        <w:t xml:space="preserve"> </w:t>
      </w:r>
      <w:r w:rsidRPr="00FE5441">
        <w:rPr>
          <w:rStyle w:val="StyleUnderline"/>
        </w:rPr>
        <w:t>of the</w:t>
      </w:r>
      <w:r w:rsidRPr="00FE5441">
        <w:rPr>
          <w:sz w:val="16"/>
        </w:rPr>
        <w:t xml:space="preserve"> </w:t>
      </w:r>
      <w:r w:rsidRPr="00FE5441">
        <w:rPr>
          <w:rStyle w:val="Emphasis"/>
        </w:rPr>
        <w:t>legitimate role of</w:t>
      </w:r>
      <w:r w:rsidRPr="00FE5441">
        <w:rPr>
          <w:sz w:val="16"/>
        </w:rPr>
        <w:t xml:space="preserve"> trade </w:t>
      </w:r>
      <w:r w:rsidRPr="00FE5441">
        <w:rPr>
          <w:rStyle w:val="Emphasis"/>
        </w:rPr>
        <w:t>unions</w:t>
      </w:r>
      <w:r w:rsidRPr="00FE5441">
        <w:rPr>
          <w:sz w:val="16"/>
        </w:rPr>
        <w:t xml:space="preserve"> </w:t>
      </w:r>
      <w:r w:rsidRPr="00FE5441">
        <w:rPr>
          <w:rStyle w:val="StyleUnderline"/>
        </w:rPr>
        <w:t>to</w:t>
      </w:r>
      <w:r w:rsidRPr="00FE5441">
        <w:rPr>
          <w:sz w:val="16"/>
        </w:rPr>
        <w:t xml:space="preserve"> </w:t>
      </w:r>
      <w:r w:rsidRPr="00FE5441">
        <w:rPr>
          <w:rStyle w:val="Emphasis"/>
        </w:rPr>
        <w:t>defend workers</w:t>
      </w:r>
      <w:r w:rsidRPr="00FE5441">
        <w:rPr>
          <w:sz w:val="16"/>
        </w:rPr>
        <w:t>’ rights and interests” (Lynch Reference Lynch2020).</w:t>
      </w:r>
    </w:p>
    <w:p w14:paraId="219AFB03" w14:textId="77777777" w:rsidR="00772BE2" w:rsidRPr="00FE5441" w:rsidRDefault="00772BE2" w:rsidP="00772BE2">
      <w:pPr>
        <w:rPr>
          <w:sz w:val="16"/>
        </w:rPr>
      </w:pPr>
      <w:r w:rsidRPr="00FE5441">
        <w:rPr>
          <w:sz w:val="16"/>
        </w:rPr>
        <w:t>Conclusion</w:t>
      </w:r>
    </w:p>
    <w:p w14:paraId="519C7170" w14:textId="77777777" w:rsidR="00772BE2" w:rsidRPr="00FE5441" w:rsidRDefault="00772BE2" w:rsidP="00772BE2">
      <w:pPr>
        <w:rPr>
          <w:sz w:val="16"/>
        </w:rPr>
      </w:pPr>
      <w:r w:rsidRPr="008E602D">
        <w:rPr>
          <w:rStyle w:val="StyleUnderline"/>
          <w:highlight w:val="yellow"/>
        </w:rPr>
        <w:t>Illiberal democracy</w:t>
      </w:r>
      <w:r w:rsidRPr="00FE5441">
        <w:rPr>
          <w:rStyle w:val="StyleUnderline"/>
        </w:rPr>
        <w:t xml:space="preserve"> thus </w:t>
      </w:r>
      <w:r w:rsidRPr="008E602D">
        <w:rPr>
          <w:rStyle w:val="StyleUnderline"/>
          <w:highlight w:val="yellow"/>
        </w:rPr>
        <w:t>presents</w:t>
      </w:r>
      <w:r w:rsidRPr="00FE5441">
        <w:rPr>
          <w:sz w:val="16"/>
        </w:rPr>
        <w:t xml:space="preserve"> three </w:t>
      </w:r>
      <w:r w:rsidRPr="008E602D">
        <w:rPr>
          <w:rStyle w:val="Emphasis"/>
          <w:highlight w:val="yellow"/>
        </w:rPr>
        <w:t>threats to</w:t>
      </w:r>
      <w:r w:rsidRPr="00FE5441">
        <w:rPr>
          <w:sz w:val="16"/>
        </w:rPr>
        <w:t xml:space="preserve"> trade </w:t>
      </w:r>
      <w:r w:rsidRPr="008E602D">
        <w:rPr>
          <w:rStyle w:val="Emphasis"/>
          <w:highlight w:val="yellow"/>
        </w:rPr>
        <w:t>unions</w:t>
      </w:r>
      <w:r w:rsidRPr="00FE5441">
        <w:rPr>
          <w:sz w:val="16"/>
        </w:rPr>
        <w:t xml:space="preserve">: (1) it divides their membership; (2) it questions further their legitimacy; and (3) it reinforces the role of the state as provider. </w:t>
      </w:r>
      <w:r w:rsidRPr="00FE5441">
        <w:rPr>
          <w:rStyle w:val="StyleUnderline"/>
        </w:rPr>
        <w:t xml:space="preserve">These threats are </w:t>
      </w:r>
      <w:r w:rsidRPr="008E602D">
        <w:rPr>
          <w:rStyle w:val="StyleUnderline"/>
        </w:rPr>
        <w:t>made</w:t>
      </w:r>
      <w:r w:rsidRPr="00FE5441">
        <w:rPr>
          <w:rStyle w:val="StyleUnderline"/>
        </w:rPr>
        <w:t xml:space="preserve"> all the</w:t>
      </w:r>
      <w:r w:rsidRPr="00FE5441">
        <w:rPr>
          <w:sz w:val="16"/>
        </w:rPr>
        <w:t xml:space="preserve"> </w:t>
      </w:r>
      <w:r w:rsidRPr="00FE5441">
        <w:rPr>
          <w:rStyle w:val="Emphasis"/>
        </w:rPr>
        <w:t>more difficult</w:t>
      </w:r>
      <w:r w:rsidRPr="00FE5441">
        <w:rPr>
          <w:sz w:val="16"/>
        </w:rPr>
        <w:t xml:space="preserve"> </w:t>
      </w:r>
      <w:r w:rsidRPr="00FE5441">
        <w:rPr>
          <w:rStyle w:val="StyleUnderline"/>
        </w:rPr>
        <w:t>by the</w:t>
      </w:r>
      <w:r w:rsidRPr="00FE5441">
        <w:rPr>
          <w:sz w:val="16"/>
        </w:rPr>
        <w:t xml:space="preserve"> </w:t>
      </w:r>
      <w:r w:rsidRPr="00FE5441">
        <w:rPr>
          <w:rStyle w:val="Emphasis"/>
        </w:rPr>
        <w:t>context</w:t>
      </w:r>
      <w:r w:rsidRPr="00FE5441">
        <w:rPr>
          <w:sz w:val="16"/>
        </w:rPr>
        <w:t xml:space="preserve"> which has generated a populist response. </w:t>
      </w:r>
      <w:r w:rsidRPr="008E602D">
        <w:rPr>
          <w:rStyle w:val="StyleUnderline"/>
          <w:highlight w:val="yellow"/>
        </w:rPr>
        <w:t>Trade unions</w:t>
      </w:r>
      <w:r w:rsidRPr="00FE5441">
        <w:rPr>
          <w:rStyle w:val="StyleUnderline"/>
        </w:rPr>
        <w:t xml:space="preserve"> have been </w:t>
      </w:r>
      <w:r w:rsidRPr="008E602D">
        <w:rPr>
          <w:rStyle w:val="Emphasis"/>
          <w:highlight w:val="yellow"/>
        </w:rPr>
        <w:t>weakened</w:t>
      </w:r>
      <w:r w:rsidRPr="008E602D">
        <w:rPr>
          <w:sz w:val="16"/>
          <w:highlight w:val="yellow"/>
        </w:rPr>
        <w:t xml:space="preserve"> </w:t>
      </w:r>
      <w:r w:rsidRPr="008E602D">
        <w:rPr>
          <w:rStyle w:val="StyleUnderline"/>
          <w:highlight w:val="yellow"/>
        </w:rPr>
        <w:t>by</w:t>
      </w:r>
      <w:r w:rsidRPr="008E602D">
        <w:rPr>
          <w:sz w:val="16"/>
          <w:highlight w:val="yellow"/>
        </w:rPr>
        <w:t xml:space="preserve"> </w:t>
      </w:r>
      <w:r w:rsidRPr="008E602D">
        <w:rPr>
          <w:rStyle w:val="Emphasis"/>
          <w:highlight w:val="yellow"/>
        </w:rPr>
        <w:t>decades</w:t>
      </w:r>
      <w:r w:rsidRPr="008E602D">
        <w:rPr>
          <w:sz w:val="16"/>
          <w:highlight w:val="yellow"/>
        </w:rPr>
        <w:t xml:space="preserve"> </w:t>
      </w:r>
      <w:r w:rsidRPr="008E602D">
        <w:rPr>
          <w:rStyle w:val="StyleUnderline"/>
          <w:highlight w:val="yellow"/>
        </w:rPr>
        <w:t>of</w:t>
      </w:r>
      <w:r w:rsidRPr="00FE5441">
        <w:rPr>
          <w:sz w:val="16"/>
        </w:rPr>
        <w:t xml:space="preserve"> </w:t>
      </w:r>
      <w:r w:rsidRPr="00FE5441">
        <w:rPr>
          <w:rStyle w:val="Emphasis"/>
        </w:rPr>
        <w:t>economic liberalism</w:t>
      </w:r>
      <w:r w:rsidRPr="00FE5441">
        <w:rPr>
          <w:sz w:val="16"/>
        </w:rPr>
        <w:t xml:space="preserve"> </w:t>
      </w:r>
      <w:r w:rsidRPr="00FE5441">
        <w:rPr>
          <w:rStyle w:val="StyleUnderline"/>
        </w:rPr>
        <w:t>and a</w:t>
      </w:r>
      <w:r w:rsidRPr="00FE5441">
        <w:rPr>
          <w:sz w:val="16"/>
        </w:rPr>
        <w:t xml:space="preserve"> </w:t>
      </w:r>
      <w:r w:rsidRPr="00FE5441">
        <w:rPr>
          <w:rStyle w:val="Emphasis"/>
        </w:rPr>
        <w:t xml:space="preserve">decade of </w:t>
      </w:r>
      <w:r w:rsidRPr="008E602D">
        <w:rPr>
          <w:rStyle w:val="Emphasis"/>
          <w:highlight w:val="yellow"/>
        </w:rPr>
        <w:t>austerity</w:t>
      </w:r>
      <w:r w:rsidRPr="00FE5441">
        <w:rPr>
          <w:rStyle w:val="StyleUnderline"/>
        </w:rPr>
        <w:t xml:space="preserve">, </w:t>
      </w:r>
      <w:r w:rsidRPr="008E602D">
        <w:rPr>
          <w:rStyle w:val="StyleUnderline"/>
          <w:highlight w:val="yellow"/>
        </w:rPr>
        <w:t>weakened</w:t>
      </w:r>
      <w:r w:rsidRPr="00FE5441">
        <w:rPr>
          <w:sz w:val="16"/>
        </w:rPr>
        <w:t xml:space="preserve"> in other words </w:t>
      </w:r>
      <w:r w:rsidRPr="008E602D">
        <w:rPr>
          <w:rStyle w:val="StyleUnderline"/>
          <w:highlight w:val="yellow"/>
        </w:rPr>
        <w:t>by</w:t>
      </w:r>
      <w:r w:rsidRPr="00FE5441">
        <w:rPr>
          <w:rStyle w:val="StyleUnderline"/>
        </w:rPr>
        <w:t xml:space="preserve"> the </w:t>
      </w:r>
      <w:r w:rsidRPr="008E602D">
        <w:rPr>
          <w:rStyle w:val="Emphasis"/>
          <w:highlight w:val="yellow"/>
        </w:rPr>
        <w:t>conditions</w:t>
      </w:r>
      <w:r w:rsidRPr="008E602D">
        <w:rPr>
          <w:sz w:val="16"/>
          <w:highlight w:val="yellow"/>
        </w:rPr>
        <w:t xml:space="preserve"> </w:t>
      </w:r>
      <w:r w:rsidRPr="008E602D">
        <w:rPr>
          <w:rStyle w:val="StyleUnderline"/>
          <w:highlight w:val="yellow"/>
        </w:rPr>
        <w:t>that</w:t>
      </w:r>
      <w:r w:rsidRPr="00FE5441">
        <w:rPr>
          <w:rStyle w:val="StyleUnderline"/>
        </w:rPr>
        <w:t xml:space="preserve"> have helped</w:t>
      </w:r>
      <w:r w:rsidRPr="00FE5441">
        <w:rPr>
          <w:sz w:val="16"/>
        </w:rPr>
        <w:t xml:space="preserve"> to </w:t>
      </w:r>
      <w:r w:rsidRPr="008E602D">
        <w:rPr>
          <w:rStyle w:val="StyleUnderline"/>
          <w:highlight w:val="yellow"/>
        </w:rPr>
        <w:t>fuel</w:t>
      </w:r>
      <w:r w:rsidRPr="00FE5441">
        <w:rPr>
          <w:sz w:val="16"/>
        </w:rPr>
        <w:t xml:space="preserve"> the </w:t>
      </w:r>
      <w:r w:rsidRPr="008E602D">
        <w:rPr>
          <w:rStyle w:val="StyleUnderline"/>
          <w:highlight w:val="yellow"/>
        </w:rPr>
        <w:t>populists’ demands.</w:t>
      </w:r>
      <w:r w:rsidRPr="00FE5441">
        <w:rPr>
          <w:rStyle w:val="StyleUnderline"/>
        </w:rPr>
        <w:t xml:space="preserve"> Trade union decline is</w:t>
      </w:r>
      <w:r w:rsidRPr="00FE5441">
        <w:rPr>
          <w:sz w:val="16"/>
        </w:rPr>
        <w:t xml:space="preserve"> </w:t>
      </w:r>
      <w:r w:rsidRPr="00FE5441">
        <w:rPr>
          <w:rStyle w:val="Emphasis"/>
        </w:rPr>
        <w:t>itself</w:t>
      </w:r>
      <w:r w:rsidRPr="00FE5441">
        <w:rPr>
          <w:sz w:val="16"/>
        </w:rPr>
        <w:t xml:space="preserve"> </w:t>
      </w:r>
      <w:r w:rsidRPr="00FE5441">
        <w:rPr>
          <w:rStyle w:val="StyleUnderline"/>
        </w:rPr>
        <w:t>a</w:t>
      </w:r>
      <w:r w:rsidRPr="00FE5441">
        <w:rPr>
          <w:sz w:val="16"/>
        </w:rPr>
        <w:t xml:space="preserve"> </w:t>
      </w:r>
      <w:r w:rsidRPr="00FE5441">
        <w:rPr>
          <w:rStyle w:val="Emphasis"/>
        </w:rPr>
        <w:t>symptom</w:t>
      </w:r>
      <w:r w:rsidRPr="00FE5441">
        <w:rPr>
          <w:sz w:val="16"/>
        </w:rPr>
        <w:t xml:space="preserve"> </w:t>
      </w:r>
      <w:r w:rsidRPr="00FE5441">
        <w:rPr>
          <w:rStyle w:val="StyleUnderline"/>
        </w:rPr>
        <w:t>of the changes that have caused such discontent</w:t>
      </w:r>
      <w:r w:rsidRPr="00FE5441">
        <w:rPr>
          <w:sz w:val="16"/>
        </w:rPr>
        <w:t xml:space="preserve">: commodification and insecurity at work, growing inequality of income and wealth, diminished public services, and a decaying public infrastructure. </w:t>
      </w:r>
      <w:r w:rsidRPr="008E602D">
        <w:rPr>
          <w:rStyle w:val="StyleUnderline"/>
          <w:highlight w:val="yellow"/>
        </w:rPr>
        <w:t>An opportunity</w:t>
      </w:r>
      <w:r w:rsidRPr="00FE5441">
        <w:rPr>
          <w:rStyle w:val="StyleUnderline"/>
        </w:rPr>
        <w:t xml:space="preserve"> radically </w:t>
      </w:r>
      <w:r w:rsidRPr="008E602D">
        <w:rPr>
          <w:rStyle w:val="StyleUnderline"/>
          <w:highlight w:val="yellow"/>
        </w:rPr>
        <w:t>to</w:t>
      </w:r>
      <w:r w:rsidRPr="008E602D">
        <w:rPr>
          <w:sz w:val="16"/>
          <w:highlight w:val="yellow"/>
        </w:rPr>
        <w:t xml:space="preserve"> </w:t>
      </w:r>
      <w:r w:rsidRPr="008E602D">
        <w:rPr>
          <w:rStyle w:val="Emphasis"/>
          <w:highlight w:val="yellow"/>
        </w:rPr>
        <w:t>reverse</w:t>
      </w:r>
      <w:r w:rsidRPr="00FE5441">
        <w:rPr>
          <w:sz w:val="16"/>
        </w:rPr>
        <w:t xml:space="preserve"> </w:t>
      </w:r>
      <w:r w:rsidRPr="00FE5441">
        <w:rPr>
          <w:rStyle w:val="StyleUnderline"/>
        </w:rPr>
        <w:t>these underlying</w:t>
      </w:r>
      <w:r w:rsidRPr="00FE5441">
        <w:rPr>
          <w:sz w:val="16"/>
        </w:rPr>
        <w:t xml:space="preserve"> causes </w:t>
      </w:r>
      <w:r w:rsidRPr="008E602D">
        <w:rPr>
          <w:rStyle w:val="StyleUnderline"/>
          <w:highlight w:val="yellow"/>
        </w:rPr>
        <w:t>by</w:t>
      </w:r>
      <w:r w:rsidRPr="008E602D">
        <w:rPr>
          <w:sz w:val="16"/>
          <w:highlight w:val="yellow"/>
        </w:rPr>
        <w:t xml:space="preserve"> </w:t>
      </w:r>
      <w:r w:rsidRPr="008E602D">
        <w:rPr>
          <w:rStyle w:val="Emphasis"/>
          <w:highlight w:val="yellow"/>
        </w:rPr>
        <w:t>protecting workers</w:t>
      </w:r>
      <w:r w:rsidRPr="00FE5441">
        <w:rPr>
          <w:sz w:val="16"/>
        </w:rPr>
        <w:t xml:space="preserve"> and jobs, closing rather than widening the inequality gap, </w:t>
      </w:r>
      <w:r w:rsidRPr="008E602D">
        <w:rPr>
          <w:rStyle w:val="StyleUnderline"/>
          <w:highlight w:val="yellow"/>
        </w:rPr>
        <w:t>was</w:t>
      </w:r>
      <w:r w:rsidRPr="00FE5441">
        <w:rPr>
          <w:sz w:val="16"/>
        </w:rPr>
        <w:t xml:space="preserve"> </w:t>
      </w:r>
      <w:r w:rsidRPr="00FE5441">
        <w:rPr>
          <w:rStyle w:val="Emphasis"/>
        </w:rPr>
        <w:t>presented</w:t>
      </w:r>
      <w:r w:rsidRPr="00FE5441">
        <w:rPr>
          <w:sz w:val="16"/>
        </w:rPr>
        <w:t xml:space="preserve"> in the United Kingdom to the British people at the election in 2019 </w:t>
      </w:r>
      <w:r w:rsidRPr="00FE5441">
        <w:rPr>
          <w:rStyle w:val="StyleUnderline"/>
        </w:rPr>
        <w:t>but</w:t>
      </w:r>
      <w:r w:rsidRPr="00FE5441">
        <w:rPr>
          <w:sz w:val="16"/>
        </w:rPr>
        <w:t xml:space="preserve"> </w:t>
      </w:r>
      <w:r w:rsidRPr="008E602D">
        <w:rPr>
          <w:rStyle w:val="Emphasis"/>
          <w:highlight w:val="yellow"/>
        </w:rPr>
        <w:t>rejected</w:t>
      </w:r>
      <w:r w:rsidRPr="00FE5441">
        <w:rPr>
          <w:sz w:val="16"/>
        </w:rPr>
        <w:t>.</w:t>
      </w:r>
    </w:p>
    <w:p w14:paraId="79B8BD3C" w14:textId="77777777" w:rsidR="00772BE2" w:rsidRDefault="00772BE2" w:rsidP="00772BE2">
      <w:pPr>
        <w:rPr>
          <w:sz w:val="16"/>
        </w:rPr>
      </w:pPr>
      <w:r w:rsidRPr="00FE5441">
        <w:rPr>
          <w:rStyle w:val="StyleUnderline"/>
        </w:rPr>
        <w:t>The rejection</w:t>
      </w:r>
      <w:r w:rsidRPr="00FE5441">
        <w:rPr>
          <w:sz w:val="16"/>
        </w:rPr>
        <w:t xml:space="preserve"> at the general election in 2019 of a program that would reverse these trends </w:t>
      </w:r>
      <w:r w:rsidRPr="00FE5441">
        <w:rPr>
          <w:rStyle w:val="StyleUnderline"/>
        </w:rPr>
        <w:t>indicates the extent of the</w:t>
      </w:r>
      <w:r w:rsidRPr="00FE5441">
        <w:rPr>
          <w:sz w:val="16"/>
        </w:rPr>
        <w:t xml:space="preserve"> </w:t>
      </w:r>
      <w:r w:rsidRPr="008E602D">
        <w:rPr>
          <w:rStyle w:val="Emphasis"/>
          <w:highlight w:val="yellow"/>
        </w:rPr>
        <w:t>difficulty</w:t>
      </w:r>
      <w:r w:rsidRPr="008E602D">
        <w:rPr>
          <w:sz w:val="16"/>
          <w:highlight w:val="yellow"/>
        </w:rPr>
        <w:t xml:space="preserve"> </w:t>
      </w:r>
      <w:r w:rsidRPr="008E602D">
        <w:rPr>
          <w:rStyle w:val="StyleUnderline"/>
          <w:highlight w:val="yellow"/>
        </w:rPr>
        <w:t>facing trade unions as defenders of democracy against authoritarian challenges</w:t>
      </w:r>
      <w:r w:rsidRPr="00FE5441">
        <w:rPr>
          <w:sz w:val="16"/>
        </w:rPr>
        <w:t>. That said, claims that populism and workers’ interests are synonymous are nevertheless about to be sorely tested if the Johnson government realizes its ambition by negotiating free trade agreements with the EU and the USA respectively, which make no effective provision to protect workers’ rights from the vagaries of the populists’ whim. So far as we know, at least some (though by no means all) modern-day populists believe fundamentally in free trade and open markets on a global basis. That being the case, it seems doubtful that recreating the conditions that propelled them to power will satisfy the demands of the “People” on behalf of whom they claim implausibly to speak.</w:t>
      </w:r>
    </w:p>
    <w:p w14:paraId="3F40A80C" w14:textId="77777777" w:rsidR="00772BE2" w:rsidRPr="00CC6805" w:rsidRDefault="00772BE2" w:rsidP="00772BE2">
      <w:pPr>
        <w:rPr>
          <w:sz w:val="16"/>
        </w:rPr>
      </w:pPr>
    </w:p>
    <w:p w14:paraId="2E7BBAF0" w14:textId="77777777" w:rsidR="00772BE2" w:rsidRDefault="00772BE2" w:rsidP="00772BE2">
      <w:pPr>
        <w:pStyle w:val="Heading3"/>
      </w:pPr>
      <w:r>
        <w:t>---AT: Impact D</w:t>
      </w:r>
    </w:p>
    <w:p w14:paraId="5BBF5636" w14:textId="77777777" w:rsidR="00772BE2" w:rsidRPr="00A52F3B" w:rsidRDefault="00772BE2" w:rsidP="00772BE2">
      <w:pPr>
        <w:pStyle w:val="Heading4"/>
        <w:rPr>
          <w:lang w:eastAsia="ko-KR"/>
        </w:rPr>
      </w:pPr>
      <w:r>
        <w:rPr>
          <w:lang w:eastAsia="ko-KR"/>
        </w:rPr>
        <w:t xml:space="preserve">1. </w:t>
      </w:r>
      <w:r w:rsidRPr="00A52F3B">
        <w:rPr>
          <w:lang w:eastAsia="ko-KR"/>
        </w:rPr>
        <w:t>Trump circumvents checks. Strikes are swift AND belligerent---extinction</w:t>
      </w:r>
    </w:p>
    <w:p w14:paraId="565B4B54" w14:textId="77777777" w:rsidR="00772BE2" w:rsidRPr="00A52F3B" w:rsidRDefault="00772BE2" w:rsidP="00772BE2">
      <w:r w:rsidRPr="00A52F3B">
        <w:t xml:space="preserve">Tom </w:t>
      </w:r>
      <w:r w:rsidRPr="00A34146">
        <w:rPr>
          <w:rStyle w:val="Style13ptBold"/>
        </w:rPr>
        <w:t>Collina 24</w:t>
      </w:r>
      <w:r w:rsidRPr="00A52F3B">
        <w:t>, National security expert and award-winning author, Director of policy at Ploughshares Fund, "Trump could win back the nuclear codes. Biden should put guardrails on the nuclear arsenal—now," Bulletin of the Atomic Scientists, 7/30/24, https://thebulletin.org/2024/07/trump-could-win-back-the-nuclear-codes-biden-should-put-guardrails-on-the-nuclear-arsenal-now/</w:t>
      </w:r>
    </w:p>
    <w:p w14:paraId="0765BD12" w14:textId="77777777" w:rsidR="00772BE2" w:rsidRPr="00A52F3B" w:rsidRDefault="00772BE2" w:rsidP="00772BE2">
      <w:pPr>
        <w:rPr>
          <w:sz w:val="16"/>
        </w:rPr>
      </w:pPr>
      <w:r w:rsidRPr="00A52F3B">
        <w:rPr>
          <w:sz w:val="16"/>
          <w:lang w:eastAsia="ko-KR"/>
        </w:rPr>
        <w:t>On January 6, 2021, then-President Donald Trump inspire</w:t>
      </w:r>
      <w:r w:rsidRPr="00A52F3B">
        <w:rPr>
          <w:sz w:val="16"/>
        </w:rPr>
        <w:t xml:space="preserve">d a mob attack on the US Capitol to try to prevent the peaceful transfer of power to the Biden administration. Not only was this an unprecedented attack on American democracy, but it represented a serious national security threat. Many saw and see this as one of many examples of an unstable President Trump acting in dangerous, irrational ways. And throughout his time in office, </w:t>
      </w:r>
      <w:r w:rsidRPr="00A52F3B">
        <w:rPr>
          <w:rStyle w:val="StyleUnderline"/>
          <w:highlight w:val="yellow"/>
        </w:rPr>
        <w:t>Trump</w:t>
      </w:r>
      <w:r w:rsidRPr="00A52F3B">
        <w:rPr>
          <w:sz w:val="16"/>
        </w:rPr>
        <w:t>—like all presidents in the nuclear age—</w:t>
      </w:r>
      <w:r w:rsidRPr="00A52F3B">
        <w:rPr>
          <w:rStyle w:val="StyleUnderline"/>
          <w:highlight w:val="yellow"/>
        </w:rPr>
        <w:t>had</w:t>
      </w:r>
      <w:r w:rsidRPr="00A52F3B">
        <w:rPr>
          <w:rStyle w:val="StyleUnderline"/>
        </w:rPr>
        <w:t xml:space="preserve"> the </w:t>
      </w:r>
      <w:r w:rsidRPr="00A52F3B">
        <w:rPr>
          <w:rStyle w:val="Emphasis"/>
          <w:highlight w:val="yellow"/>
        </w:rPr>
        <w:t>unilateral authority</w:t>
      </w:r>
      <w:r w:rsidRPr="00A52F3B">
        <w:rPr>
          <w:rStyle w:val="StyleUnderline"/>
          <w:highlight w:val="yellow"/>
        </w:rPr>
        <w:t xml:space="preserve"> to launch</w:t>
      </w:r>
      <w:r w:rsidRPr="00A52F3B">
        <w:rPr>
          <w:rStyle w:val="StyleUnderline"/>
        </w:rPr>
        <w:t xml:space="preserve"> the US </w:t>
      </w:r>
      <w:r w:rsidRPr="00A52F3B">
        <w:rPr>
          <w:rStyle w:val="Emphasis"/>
          <w:highlight w:val="yellow"/>
        </w:rPr>
        <w:t>nuc</w:t>
      </w:r>
      <w:r w:rsidRPr="00A52F3B">
        <w:rPr>
          <w:rStyle w:val="StyleUnderline"/>
        </w:rPr>
        <w:t xml:space="preserve">lear </w:t>
      </w:r>
      <w:r w:rsidRPr="00A52F3B">
        <w:rPr>
          <w:rStyle w:val="Emphasis"/>
        </w:rPr>
        <w:t>arsenal</w:t>
      </w:r>
      <w:r w:rsidRPr="00A52F3B">
        <w:rPr>
          <w:sz w:val="16"/>
        </w:rPr>
        <w:t>.</w:t>
      </w:r>
    </w:p>
    <w:p w14:paraId="65131010" w14:textId="77777777" w:rsidR="00772BE2" w:rsidRPr="00A52F3B" w:rsidRDefault="00772BE2" w:rsidP="00772BE2">
      <w:pPr>
        <w:rPr>
          <w:sz w:val="16"/>
        </w:rPr>
      </w:pPr>
      <w:r w:rsidRPr="00A52F3B">
        <w:rPr>
          <w:rStyle w:val="StyleUnderline"/>
          <w:highlight w:val="yellow"/>
        </w:rPr>
        <w:t xml:space="preserve">At </w:t>
      </w:r>
      <w:r w:rsidRPr="00A52F3B">
        <w:rPr>
          <w:rStyle w:val="Emphasis"/>
          <w:highlight w:val="yellow"/>
        </w:rPr>
        <w:t>any moment</w:t>
      </w:r>
      <w:r w:rsidRPr="00A52F3B">
        <w:rPr>
          <w:rStyle w:val="StyleUnderline"/>
          <w:highlight w:val="yellow"/>
        </w:rPr>
        <w:t>, Trump could</w:t>
      </w:r>
      <w:r w:rsidRPr="00A52F3B">
        <w:rPr>
          <w:sz w:val="16"/>
        </w:rPr>
        <w:t xml:space="preserve"> literally have </w:t>
      </w:r>
      <w:r w:rsidRPr="00A52F3B">
        <w:rPr>
          <w:rStyle w:val="Emphasis"/>
          <w:highlight w:val="yellow"/>
        </w:rPr>
        <w:t>end</w:t>
      </w:r>
      <w:r w:rsidRPr="00A52F3B">
        <w:rPr>
          <w:sz w:val="16"/>
        </w:rPr>
        <w:t xml:space="preserve">ed </w:t>
      </w:r>
      <w:r w:rsidRPr="00A52F3B">
        <w:rPr>
          <w:rStyle w:val="StyleUnderline"/>
        </w:rPr>
        <w:t xml:space="preserve">the </w:t>
      </w:r>
      <w:r w:rsidRPr="00A52F3B">
        <w:rPr>
          <w:rStyle w:val="Emphasis"/>
          <w:highlight w:val="yellow"/>
        </w:rPr>
        <w:t>world</w:t>
      </w:r>
      <w:r w:rsidRPr="00A52F3B">
        <w:rPr>
          <w:rStyle w:val="StyleUnderline"/>
          <w:highlight w:val="yellow"/>
        </w:rPr>
        <w:t xml:space="preserve"> with</w:t>
      </w:r>
      <w:r w:rsidRPr="00A52F3B">
        <w:rPr>
          <w:rStyle w:val="StyleUnderline"/>
        </w:rPr>
        <w:t xml:space="preserve"> a </w:t>
      </w:r>
      <w:r w:rsidRPr="00A52F3B">
        <w:rPr>
          <w:rStyle w:val="Emphasis"/>
          <w:highlight w:val="yellow"/>
        </w:rPr>
        <w:t>phone call</w:t>
      </w:r>
      <w:r w:rsidRPr="00A52F3B">
        <w:rPr>
          <w:rStyle w:val="StyleUnderline"/>
        </w:rPr>
        <w:t xml:space="preserve">. </w:t>
      </w:r>
      <w:r w:rsidRPr="00A52F3B">
        <w:rPr>
          <w:rStyle w:val="Emphasis"/>
        </w:rPr>
        <w:t>Congress</w:t>
      </w:r>
      <w:r w:rsidRPr="00A52F3B">
        <w:rPr>
          <w:rStyle w:val="StyleUnderline"/>
        </w:rPr>
        <w:t xml:space="preserve">ional </w:t>
      </w:r>
      <w:r w:rsidRPr="00A52F3B">
        <w:rPr>
          <w:rStyle w:val="Emphasis"/>
          <w:highlight w:val="yellow"/>
        </w:rPr>
        <w:t>approval</w:t>
      </w:r>
      <w:r w:rsidRPr="00A52F3B">
        <w:rPr>
          <w:rStyle w:val="StyleUnderline"/>
          <w:highlight w:val="yellow"/>
        </w:rPr>
        <w:t xml:space="preserve"> is not needed, and</w:t>
      </w:r>
      <w:r w:rsidRPr="00A52F3B">
        <w:rPr>
          <w:rStyle w:val="StyleUnderline"/>
        </w:rPr>
        <w:t xml:space="preserve"> the </w:t>
      </w:r>
      <w:r w:rsidRPr="00A52F3B">
        <w:rPr>
          <w:rStyle w:val="Emphasis"/>
          <w:highlight w:val="yellow"/>
        </w:rPr>
        <w:t>sec</w:t>
      </w:r>
      <w:r w:rsidRPr="00A52F3B">
        <w:rPr>
          <w:rStyle w:val="StyleUnderline"/>
        </w:rPr>
        <w:t xml:space="preserve">retary of </w:t>
      </w:r>
      <w:r w:rsidRPr="00A52F3B">
        <w:rPr>
          <w:rStyle w:val="Emphasis"/>
          <w:highlight w:val="yellow"/>
        </w:rPr>
        <w:t>def</w:t>
      </w:r>
      <w:r w:rsidRPr="00A52F3B">
        <w:rPr>
          <w:rStyle w:val="StyleUnderline"/>
        </w:rPr>
        <w:t xml:space="preserve">ense </w:t>
      </w:r>
      <w:r w:rsidRPr="00A52F3B">
        <w:rPr>
          <w:rStyle w:val="StyleUnderline"/>
          <w:highlight w:val="yellow"/>
        </w:rPr>
        <w:t>cannot stop</w:t>
      </w:r>
      <w:r w:rsidRPr="00A52F3B">
        <w:rPr>
          <w:rStyle w:val="StyleUnderline"/>
        </w:rPr>
        <w:t xml:space="preserve"> a presidential </w:t>
      </w:r>
      <w:r w:rsidRPr="00A52F3B">
        <w:rPr>
          <w:rStyle w:val="StyleUnderline"/>
          <w:highlight w:val="yellow"/>
        </w:rPr>
        <w:t>order</w:t>
      </w:r>
      <w:r w:rsidRPr="00A52F3B">
        <w:rPr>
          <w:rStyle w:val="StyleUnderline"/>
        </w:rPr>
        <w:t xml:space="preserve"> to unleash the</w:t>
      </w:r>
      <w:r w:rsidRPr="00A52F3B">
        <w:rPr>
          <w:sz w:val="16"/>
        </w:rPr>
        <w:t xml:space="preserve"> US </w:t>
      </w:r>
      <w:r w:rsidRPr="00A52F3B">
        <w:rPr>
          <w:rStyle w:val="Emphasis"/>
        </w:rPr>
        <w:t>nuc</w:t>
      </w:r>
      <w:r w:rsidRPr="00A52F3B">
        <w:rPr>
          <w:rStyle w:val="StyleUnderline"/>
        </w:rPr>
        <w:t xml:space="preserve">lear </w:t>
      </w:r>
      <w:r w:rsidRPr="00A52F3B">
        <w:rPr>
          <w:rStyle w:val="Emphasis"/>
        </w:rPr>
        <w:t>arsenal</w:t>
      </w:r>
      <w:r w:rsidRPr="00A52F3B">
        <w:rPr>
          <w:rStyle w:val="StyleUnderline"/>
        </w:rPr>
        <w:t xml:space="preserve">. The </w:t>
      </w:r>
      <w:r w:rsidRPr="00A52F3B">
        <w:rPr>
          <w:rStyle w:val="StyleUnderline"/>
          <w:highlight w:val="yellow"/>
        </w:rPr>
        <w:t xml:space="preserve">system is built for </w:t>
      </w:r>
      <w:r w:rsidRPr="00A52F3B">
        <w:rPr>
          <w:rStyle w:val="Emphasis"/>
          <w:highlight w:val="yellow"/>
        </w:rPr>
        <w:t>speed</w:t>
      </w:r>
      <w:r w:rsidRPr="00A52F3B">
        <w:rPr>
          <w:rStyle w:val="StyleUnderline"/>
        </w:rPr>
        <w:t xml:space="preserve">, not </w:t>
      </w:r>
      <w:r w:rsidRPr="00A52F3B">
        <w:rPr>
          <w:rStyle w:val="Emphasis"/>
        </w:rPr>
        <w:t>deliberation</w:t>
      </w:r>
      <w:r w:rsidRPr="00A52F3B">
        <w:rPr>
          <w:rStyle w:val="StyleUnderline"/>
        </w:rPr>
        <w:t xml:space="preserve">. The </w:t>
      </w:r>
      <w:r w:rsidRPr="00A52F3B">
        <w:rPr>
          <w:rStyle w:val="StyleUnderline"/>
          <w:highlight w:val="yellow"/>
        </w:rPr>
        <w:t>whole process</w:t>
      </w:r>
      <w:r w:rsidRPr="00A52F3B">
        <w:rPr>
          <w:rStyle w:val="StyleUnderline"/>
        </w:rPr>
        <w:t>, from</w:t>
      </w:r>
      <w:r w:rsidRPr="00A52F3B">
        <w:rPr>
          <w:sz w:val="16"/>
        </w:rPr>
        <w:t xml:space="preserve"> presidential </w:t>
      </w:r>
      <w:r w:rsidRPr="00A52F3B">
        <w:rPr>
          <w:rStyle w:val="Emphasis"/>
        </w:rPr>
        <w:t>order</w:t>
      </w:r>
      <w:r w:rsidRPr="00A52F3B">
        <w:rPr>
          <w:rStyle w:val="StyleUnderline"/>
        </w:rPr>
        <w:t xml:space="preserve"> to</w:t>
      </w:r>
      <w:r w:rsidRPr="00A52F3B">
        <w:rPr>
          <w:sz w:val="16"/>
        </w:rPr>
        <w:t xml:space="preserve"> the </w:t>
      </w:r>
      <w:r w:rsidRPr="00A52F3B">
        <w:rPr>
          <w:rStyle w:val="Emphasis"/>
        </w:rPr>
        <w:t>launch</w:t>
      </w:r>
      <w:r w:rsidRPr="00A52F3B">
        <w:rPr>
          <w:sz w:val="16"/>
        </w:rPr>
        <w:t xml:space="preserve"> of one or hundreds of nuclear warheads, </w:t>
      </w:r>
      <w:r w:rsidRPr="00A52F3B">
        <w:rPr>
          <w:rStyle w:val="StyleUnderline"/>
        </w:rPr>
        <w:t xml:space="preserve">would </w:t>
      </w:r>
      <w:r w:rsidRPr="00A52F3B">
        <w:rPr>
          <w:rStyle w:val="StyleUnderline"/>
          <w:highlight w:val="yellow"/>
        </w:rPr>
        <w:t>take</w:t>
      </w:r>
      <w:r w:rsidRPr="00A52F3B">
        <w:rPr>
          <w:rStyle w:val="StyleUnderline"/>
        </w:rPr>
        <w:t xml:space="preserve"> just </w:t>
      </w:r>
      <w:r w:rsidRPr="00A52F3B">
        <w:rPr>
          <w:rStyle w:val="Emphasis"/>
          <w:highlight w:val="yellow"/>
        </w:rPr>
        <w:t>minutes</w:t>
      </w:r>
      <w:r w:rsidRPr="00A52F3B">
        <w:rPr>
          <w:sz w:val="16"/>
        </w:rPr>
        <w:t>.</w:t>
      </w:r>
    </w:p>
    <w:p w14:paraId="275C1C51" w14:textId="77777777" w:rsidR="00772BE2" w:rsidRPr="00A52F3B" w:rsidRDefault="00772BE2" w:rsidP="00772BE2">
      <w:pPr>
        <w:rPr>
          <w:sz w:val="16"/>
        </w:rPr>
      </w:pPr>
      <w:r w:rsidRPr="00A52F3B">
        <w:rPr>
          <w:sz w:val="16"/>
        </w:rPr>
        <w:t>The danger that Trump would do something catastrophic was so acute that then-House Speaker Nancy Pelosi desperately looked for ways to prevent the “unstable president from … accessing the launch codes and ordering a nuclear strike,” according to a letter Pelosi wrote in January 2021 to House Democrats in the wake of the January 6 attack on the Capitol. Chairman of the Joint Chiefs of Staff Mark Milley was convinced that Trump had suffered “serious mental decline in the aftermath of the election” and took the extraordinary step of ordering his staff to come to him if they received a nuclear strike order from the president. “No matter what you are told, you do the procedure. You do the process. And I’m part of that procedure,” Milley reportedly told the officers. “You never know what a president’s trigger point is.”</w:t>
      </w:r>
    </w:p>
    <w:p w14:paraId="13B7157D" w14:textId="77777777" w:rsidR="00772BE2" w:rsidRPr="00A52F3B" w:rsidRDefault="00772BE2" w:rsidP="00772BE2">
      <w:pPr>
        <w:rPr>
          <w:rFonts w:eastAsiaTheme="minorEastAsia"/>
          <w:sz w:val="16"/>
          <w:lang w:eastAsia="ko-KR"/>
        </w:rPr>
      </w:pPr>
      <w:r w:rsidRPr="00A52F3B">
        <w:rPr>
          <w:sz w:val="16"/>
        </w:rPr>
        <w:t xml:space="preserve">Pelosi and Milley had plenty of reasons to worry that Trump could start a nuclear war. In August 2017, in a thinly veiled nuclear threat, Trump warned North Korea that it would be “met with fire and fury and frankly power, the likes of which this world has never seen before.” Trump mocked Kim Jong Un, the North’s leader, writing “I too have a Nuclear Button, but it is a much bigger &amp; more powerful one than his, and my Button works!” According to then-White House Chief of Staff John Kelly, </w:t>
      </w:r>
      <w:r w:rsidRPr="00A52F3B">
        <w:rPr>
          <w:rStyle w:val="StyleUnderline"/>
          <w:highlight w:val="yellow"/>
        </w:rPr>
        <w:t>Trump</w:t>
      </w:r>
      <w:r w:rsidRPr="00A52F3B">
        <w:rPr>
          <w:rStyle w:val="StyleUnderline"/>
        </w:rPr>
        <w:t xml:space="preserve"> </w:t>
      </w:r>
      <w:r w:rsidRPr="00A52F3B">
        <w:rPr>
          <w:rStyle w:val="Emphasis"/>
        </w:rPr>
        <w:t xml:space="preserve">privately </w:t>
      </w:r>
      <w:r w:rsidRPr="00A52F3B">
        <w:rPr>
          <w:rStyle w:val="Emphasis"/>
          <w:highlight w:val="yellow"/>
        </w:rPr>
        <w:t>discussed</w:t>
      </w:r>
      <w:r w:rsidRPr="00A52F3B">
        <w:rPr>
          <w:rStyle w:val="StyleUnderline"/>
        </w:rPr>
        <w:t xml:space="preserve"> the </w:t>
      </w:r>
      <w:r w:rsidRPr="00A52F3B">
        <w:rPr>
          <w:rStyle w:val="StyleUnderline"/>
          <w:highlight w:val="yellow"/>
        </w:rPr>
        <w:t xml:space="preserve">idea of </w:t>
      </w:r>
      <w:r w:rsidRPr="00A52F3B">
        <w:rPr>
          <w:rStyle w:val="Emphasis"/>
          <w:highlight w:val="yellow"/>
        </w:rPr>
        <w:t>using</w:t>
      </w:r>
      <w:r w:rsidRPr="00A52F3B">
        <w:rPr>
          <w:rStyle w:val="StyleUnderline"/>
        </w:rPr>
        <w:t xml:space="preserve"> a </w:t>
      </w:r>
      <w:r w:rsidRPr="00A52F3B">
        <w:rPr>
          <w:rStyle w:val="Emphasis"/>
          <w:highlight w:val="yellow"/>
        </w:rPr>
        <w:t>nuc</w:t>
      </w:r>
      <w:r w:rsidRPr="00A52F3B">
        <w:rPr>
          <w:rStyle w:val="StyleUnderline"/>
        </w:rPr>
        <w:t xml:space="preserve">lear </w:t>
      </w:r>
      <w:r w:rsidRPr="00A52F3B">
        <w:rPr>
          <w:rStyle w:val="Emphasis"/>
        </w:rPr>
        <w:t>weapon</w:t>
      </w:r>
      <w:r w:rsidRPr="00A52F3B">
        <w:rPr>
          <w:rStyle w:val="StyleUnderline"/>
        </w:rPr>
        <w:t xml:space="preserve"> against </w:t>
      </w:r>
      <w:r w:rsidRPr="00A52F3B">
        <w:rPr>
          <w:rStyle w:val="Emphasis"/>
        </w:rPr>
        <w:t>No</w:t>
      </w:r>
      <w:r w:rsidRPr="00A52F3B">
        <w:rPr>
          <w:sz w:val="16"/>
        </w:rPr>
        <w:t xml:space="preserve">rth </w:t>
      </w:r>
      <w:r w:rsidRPr="00A52F3B">
        <w:rPr>
          <w:rStyle w:val="Emphasis"/>
        </w:rPr>
        <w:t>Ko</w:t>
      </w:r>
      <w:r w:rsidRPr="00A52F3B">
        <w:rPr>
          <w:sz w:val="16"/>
        </w:rPr>
        <w:t xml:space="preserve">rea </w:t>
      </w:r>
      <w:r w:rsidRPr="00A52F3B">
        <w:rPr>
          <w:rStyle w:val="StyleUnderline"/>
          <w:highlight w:val="yellow"/>
        </w:rPr>
        <w:t>and suggested</w:t>
      </w:r>
      <w:r w:rsidRPr="00A52F3B">
        <w:rPr>
          <w:rStyle w:val="StyleUnderline"/>
        </w:rPr>
        <w:t xml:space="preserve"> he could </w:t>
      </w:r>
      <w:r w:rsidRPr="00A52F3B">
        <w:rPr>
          <w:rStyle w:val="Emphasis"/>
          <w:highlight w:val="yellow"/>
        </w:rPr>
        <w:t>blame</w:t>
      </w:r>
      <w:r w:rsidRPr="00A52F3B">
        <w:rPr>
          <w:rStyle w:val="StyleUnderline"/>
          <w:highlight w:val="yellow"/>
        </w:rPr>
        <w:t xml:space="preserve"> a</w:t>
      </w:r>
      <w:r w:rsidRPr="00A52F3B">
        <w:rPr>
          <w:rStyle w:val="StyleUnderline"/>
        </w:rPr>
        <w:t xml:space="preserve"> US </w:t>
      </w:r>
      <w:r w:rsidRPr="00A52F3B">
        <w:rPr>
          <w:rStyle w:val="StyleUnderline"/>
          <w:highlight w:val="yellow"/>
        </w:rPr>
        <w:t xml:space="preserve">strike on </w:t>
      </w:r>
      <w:r w:rsidRPr="00A52F3B">
        <w:rPr>
          <w:rStyle w:val="Emphasis"/>
          <w:highlight w:val="yellow"/>
        </w:rPr>
        <w:t>another country</w:t>
      </w:r>
      <w:r w:rsidRPr="00A52F3B">
        <w:rPr>
          <w:sz w:val="16"/>
        </w:rPr>
        <w:t>.</w:t>
      </w:r>
    </w:p>
    <w:p w14:paraId="71C00984" w14:textId="77777777" w:rsidR="00772BE2" w:rsidRDefault="00772BE2" w:rsidP="00772BE2">
      <w:pPr>
        <w:pStyle w:val="Heading4"/>
      </w:pPr>
      <w:r>
        <w:t xml:space="preserve">3. </w:t>
      </w:r>
      <w:r w:rsidRPr="00712F9C">
        <w:rPr>
          <w:u w:val="single"/>
        </w:rPr>
        <w:t>Outweighs</w:t>
      </w:r>
      <w:r>
        <w:t xml:space="preserve"> and </w:t>
      </w:r>
      <w:r w:rsidRPr="00712F9C">
        <w:rPr>
          <w:u w:val="single"/>
        </w:rPr>
        <w:t>turns the case</w:t>
      </w:r>
      <w:r>
        <w:t xml:space="preserve">. Durable realignment in the US means the end of </w:t>
      </w:r>
      <w:r w:rsidRPr="00712F9C">
        <w:rPr>
          <w:u w:val="single"/>
        </w:rPr>
        <w:t>global democracy</w:t>
      </w:r>
      <w:r>
        <w:t xml:space="preserve">. </w:t>
      </w:r>
    </w:p>
    <w:p w14:paraId="6F39F420" w14:textId="77777777" w:rsidR="00772BE2" w:rsidRDefault="00772BE2" w:rsidP="00772BE2">
      <w:r>
        <w:t xml:space="preserve">Anthony J. </w:t>
      </w:r>
      <w:r w:rsidRPr="003A56E6">
        <w:rPr>
          <w:rStyle w:val="Style13ptBold"/>
        </w:rPr>
        <w:t>Constantini 4/13</w:t>
      </w:r>
      <w:r>
        <w:t>, PhD candidate in American history at the University of Vienna, writes about foreign policy and international political movements, "Populists Are Gaining Power and Keeping It. What Comes Next?" Politico, 04/13/2025, https://www.politico.com/news/magazine/2025/04/13/trump-populism-europe-us-00287198</w:t>
      </w:r>
    </w:p>
    <w:p w14:paraId="1D57747A" w14:textId="77777777" w:rsidR="00772BE2" w:rsidRPr="00FB7BDA" w:rsidRDefault="00772BE2" w:rsidP="00772BE2">
      <w:pPr>
        <w:rPr>
          <w:sz w:val="16"/>
        </w:rPr>
      </w:pPr>
      <w:r w:rsidRPr="00FB7BDA">
        <w:rPr>
          <w:rStyle w:val="StyleUnderline"/>
        </w:rPr>
        <w:t>In 2017</w:t>
      </w:r>
      <w:r w:rsidRPr="00FB7BDA">
        <w:rPr>
          <w:sz w:val="16"/>
        </w:rPr>
        <w:t xml:space="preserve">, President Donald Trump was almost the only nationalist populist leader in the West. </w:t>
      </w:r>
      <w:r w:rsidRPr="00FB7BDA">
        <w:rPr>
          <w:rStyle w:val="StyleUnderline"/>
        </w:rPr>
        <w:t>Liberal democracy</w:t>
      </w:r>
      <w:r w:rsidRPr="00FB7BDA">
        <w:rPr>
          <w:sz w:val="16"/>
        </w:rPr>
        <w:t xml:space="preserve"> — its protection at home and its promotion abroad — </w:t>
      </w:r>
      <w:r w:rsidRPr="00FB7BDA">
        <w:rPr>
          <w:rStyle w:val="StyleUnderline"/>
        </w:rPr>
        <w:t>was the</w:t>
      </w:r>
      <w:r w:rsidRPr="00FB7BDA">
        <w:rPr>
          <w:sz w:val="16"/>
        </w:rPr>
        <w:t xml:space="preserve"> </w:t>
      </w:r>
      <w:r w:rsidRPr="00FB7BDA">
        <w:rPr>
          <w:rStyle w:val="Emphasis"/>
        </w:rPr>
        <w:t>political default</w:t>
      </w:r>
      <w:r w:rsidRPr="00FB7BDA">
        <w:rPr>
          <w:sz w:val="16"/>
        </w:rPr>
        <w:t xml:space="preserve"> across America and Europe. The United States’ marquee conference for hard-right conservatives, CPAC, featured only one major foreign speaker that year, Britain’s Nigel Farage, who had just resigned as leader of the United Kingdom Independence Party after a successful Brexit campaign.</w:t>
      </w:r>
    </w:p>
    <w:p w14:paraId="3F1C21BF" w14:textId="77777777" w:rsidR="00772BE2" w:rsidRPr="00FB7BDA" w:rsidRDefault="00772BE2" w:rsidP="00772BE2">
      <w:pPr>
        <w:rPr>
          <w:sz w:val="16"/>
        </w:rPr>
      </w:pPr>
      <w:r w:rsidRPr="00FB7BDA">
        <w:rPr>
          <w:rStyle w:val="StyleUnderline"/>
        </w:rPr>
        <w:t xml:space="preserve">Eight years later, </w:t>
      </w:r>
      <w:r w:rsidRPr="006D1F28">
        <w:rPr>
          <w:rStyle w:val="StyleUnderline"/>
          <w:highlight w:val="yellow"/>
        </w:rPr>
        <w:t>Trump has been joined on the world stage by a</w:t>
      </w:r>
      <w:r w:rsidRPr="006D1F28">
        <w:rPr>
          <w:sz w:val="16"/>
          <w:highlight w:val="yellow"/>
        </w:rPr>
        <w:t xml:space="preserve"> </w:t>
      </w:r>
      <w:r w:rsidRPr="006D1F28">
        <w:rPr>
          <w:rStyle w:val="Emphasis"/>
          <w:highlight w:val="yellow"/>
        </w:rPr>
        <w:t>plethora</w:t>
      </w:r>
      <w:r w:rsidRPr="006D1F28">
        <w:rPr>
          <w:sz w:val="16"/>
          <w:highlight w:val="yellow"/>
        </w:rPr>
        <w:t xml:space="preserve"> </w:t>
      </w:r>
      <w:r w:rsidRPr="006D1F28">
        <w:rPr>
          <w:rStyle w:val="StyleUnderline"/>
          <w:highlight w:val="yellow"/>
        </w:rPr>
        <w:t>of</w:t>
      </w:r>
      <w:r w:rsidRPr="006D1F28">
        <w:rPr>
          <w:sz w:val="16"/>
          <w:highlight w:val="yellow"/>
        </w:rPr>
        <w:t xml:space="preserve"> </w:t>
      </w:r>
      <w:r w:rsidRPr="006D1F28">
        <w:rPr>
          <w:rStyle w:val="Emphasis"/>
          <w:highlight w:val="yellow"/>
        </w:rPr>
        <w:t>right-wing populists</w:t>
      </w:r>
      <w:r w:rsidRPr="00FB7BDA">
        <w:rPr>
          <w:sz w:val="16"/>
        </w:rPr>
        <w:t xml:space="preserve">, and </w:t>
      </w:r>
      <w:r w:rsidRPr="00FB7BDA">
        <w:rPr>
          <w:rStyle w:val="Emphasis"/>
        </w:rPr>
        <w:t>nationalism</w:t>
      </w:r>
      <w:r w:rsidRPr="00FB7BDA">
        <w:rPr>
          <w:sz w:val="16"/>
        </w:rPr>
        <w:t xml:space="preserve"> </w:t>
      </w:r>
      <w:r w:rsidRPr="00FB7BDA">
        <w:rPr>
          <w:rStyle w:val="StyleUnderline"/>
        </w:rPr>
        <w:t>has</w:t>
      </w:r>
      <w:r w:rsidRPr="00FB7BDA">
        <w:rPr>
          <w:sz w:val="16"/>
        </w:rPr>
        <w:t xml:space="preserve"> </w:t>
      </w:r>
      <w:r w:rsidRPr="00FB7BDA">
        <w:rPr>
          <w:rStyle w:val="Emphasis"/>
        </w:rPr>
        <w:t>gone mainstream</w:t>
      </w:r>
      <w:r w:rsidRPr="00FB7BDA">
        <w:rPr>
          <w:sz w:val="16"/>
        </w:rPr>
        <w:t xml:space="preserve">. </w:t>
      </w:r>
      <w:r w:rsidRPr="00FB7BDA">
        <w:rPr>
          <w:rStyle w:val="Emphasis"/>
        </w:rPr>
        <w:t>CPAC</w:t>
      </w:r>
      <w:r w:rsidRPr="00FB7BDA">
        <w:rPr>
          <w:sz w:val="16"/>
        </w:rPr>
        <w:t xml:space="preserve"> 2025 </w:t>
      </w:r>
      <w:r w:rsidRPr="00FB7BDA">
        <w:rPr>
          <w:rStyle w:val="StyleUnderline"/>
        </w:rPr>
        <w:t>was a</w:t>
      </w:r>
      <w:r w:rsidRPr="00FB7BDA">
        <w:rPr>
          <w:sz w:val="16"/>
        </w:rPr>
        <w:t xml:space="preserve"> verifiable </w:t>
      </w:r>
      <w:r w:rsidRPr="00FB7BDA">
        <w:rPr>
          <w:rStyle w:val="Emphasis"/>
        </w:rPr>
        <w:t>international event</w:t>
      </w:r>
      <w:r w:rsidRPr="00FB7BDA">
        <w:rPr>
          <w:sz w:val="16"/>
        </w:rPr>
        <w:t>, with guests ranging from Argentina’s President Javier Milei to Slovakia’s Prime Minister Robert Fico to Italy’s Prime Minister Giorgia Meloni, among many others.</w:t>
      </w:r>
    </w:p>
    <w:p w14:paraId="3547636B" w14:textId="77777777" w:rsidR="00772BE2" w:rsidRPr="00FB7BDA" w:rsidRDefault="00772BE2" w:rsidP="00772BE2">
      <w:pPr>
        <w:rPr>
          <w:sz w:val="16"/>
        </w:rPr>
      </w:pPr>
      <w:r w:rsidRPr="00FB7BDA">
        <w:rPr>
          <w:rStyle w:val="StyleUnderline"/>
        </w:rPr>
        <w:t xml:space="preserve">But while it’s clear that </w:t>
      </w:r>
      <w:r w:rsidRPr="006D1F28">
        <w:rPr>
          <w:rStyle w:val="StyleUnderline"/>
          <w:highlight w:val="yellow"/>
        </w:rPr>
        <w:t>nationalism is having a</w:t>
      </w:r>
      <w:r w:rsidRPr="006D1F28">
        <w:rPr>
          <w:sz w:val="16"/>
          <w:highlight w:val="yellow"/>
        </w:rPr>
        <w:t xml:space="preserve"> </w:t>
      </w:r>
      <w:r w:rsidRPr="006D1F28">
        <w:rPr>
          <w:rStyle w:val="Emphasis"/>
          <w:highlight w:val="yellow"/>
        </w:rPr>
        <w:t>moment</w:t>
      </w:r>
      <w:r w:rsidRPr="00FB7BDA">
        <w:rPr>
          <w:rStyle w:val="StyleUnderline"/>
        </w:rPr>
        <w:t>, for</w:t>
      </w:r>
      <w:r w:rsidRPr="00FB7BDA">
        <w:rPr>
          <w:sz w:val="16"/>
        </w:rPr>
        <w:t xml:space="preserve"> </w:t>
      </w:r>
      <w:r w:rsidRPr="00FB7BDA">
        <w:rPr>
          <w:rStyle w:val="Emphasis"/>
        </w:rPr>
        <w:t>now</w:t>
      </w:r>
      <w:r w:rsidRPr="00FB7BDA">
        <w:rPr>
          <w:sz w:val="16"/>
        </w:rPr>
        <w:t xml:space="preserve"> </w:t>
      </w:r>
      <w:r w:rsidRPr="00FB7BDA">
        <w:rPr>
          <w:rStyle w:val="StyleUnderline"/>
        </w:rPr>
        <w:t>it’s</w:t>
      </w:r>
      <w:r w:rsidRPr="00FB7BDA">
        <w:rPr>
          <w:sz w:val="16"/>
        </w:rPr>
        <w:t xml:space="preserve"> </w:t>
      </w:r>
      <w:r w:rsidRPr="00FB7BDA">
        <w:rPr>
          <w:rStyle w:val="Emphasis"/>
        </w:rPr>
        <w:t>just that: a moment</w:t>
      </w:r>
      <w:r w:rsidRPr="00FB7BDA">
        <w:rPr>
          <w:sz w:val="16"/>
        </w:rPr>
        <w:t>.</w:t>
      </w:r>
    </w:p>
    <w:p w14:paraId="0EBDE135" w14:textId="77777777" w:rsidR="00772BE2" w:rsidRPr="00FB7BDA" w:rsidRDefault="00772BE2" w:rsidP="00772BE2">
      <w:pPr>
        <w:rPr>
          <w:sz w:val="16"/>
        </w:rPr>
      </w:pPr>
      <w:r w:rsidRPr="00FB7BDA">
        <w:rPr>
          <w:sz w:val="16"/>
        </w:rPr>
        <w:t xml:space="preserve">As an American conservative who has longed to see Western nationalists working together, it’s certainly exciting to see. </w:t>
      </w:r>
      <w:r w:rsidRPr="006D1F28">
        <w:rPr>
          <w:rStyle w:val="StyleUnderline"/>
          <w:highlight w:val="yellow"/>
        </w:rPr>
        <w:t>If nationalists</w:t>
      </w:r>
      <w:r w:rsidRPr="006D1F28">
        <w:rPr>
          <w:sz w:val="16"/>
          <w:highlight w:val="yellow"/>
        </w:rPr>
        <w:t xml:space="preserve"> </w:t>
      </w:r>
      <w:r w:rsidRPr="006D1F28">
        <w:rPr>
          <w:rStyle w:val="Emphasis"/>
          <w:highlight w:val="yellow"/>
        </w:rPr>
        <w:t>play</w:t>
      </w:r>
      <w:r w:rsidRPr="00FB7BDA">
        <w:rPr>
          <w:rStyle w:val="Emphasis"/>
        </w:rPr>
        <w:t xml:space="preserve"> </w:t>
      </w:r>
      <w:r w:rsidRPr="006D1F28">
        <w:rPr>
          <w:rStyle w:val="Emphasis"/>
          <w:highlight w:val="yellow"/>
        </w:rPr>
        <w:t>their cards right</w:t>
      </w:r>
      <w:r w:rsidRPr="006D1F28">
        <w:rPr>
          <w:rStyle w:val="StyleUnderline"/>
          <w:highlight w:val="yellow"/>
        </w:rPr>
        <w:t>, they can use their electoral successes to</w:t>
      </w:r>
      <w:r w:rsidRPr="006D1F28">
        <w:rPr>
          <w:sz w:val="16"/>
          <w:highlight w:val="yellow"/>
        </w:rPr>
        <w:t xml:space="preserve"> </w:t>
      </w:r>
      <w:r w:rsidRPr="006D1F28">
        <w:rPr>
          <w:rStyle w:val="Emphasis"/>
          <w:highlight w:val="yellow"/>
        </w:rPr>
        <w:t>redefine</w:t>
      </w:r>
      <w:r w:rsidRPr="006D1F28">
        <w:rPr>
          <w:sz w:val="16"/>
          <w:highlight w:val="yellow"/>
        </w:rPr>
        <w:t xml:space="preserve"> </w:t>
      </w:r>
      <w:r w:rsidRPr="006D1F28">
        <w:rPr>
          <w:rStyle w:val="StyleUnderline"/>
          <w:highlight w:val="yellow"/>
        </w:rPr>
        <w:t>the West’s</w:t>
      </w:r>
      <w:r w:rsidRPr="006D1F28">
        <w:rPr>
          <w:sz w:val="16"/>
          <w:highlight w:val="yellow"/>
        </w:rPr>
        <w:t xml:space="preserve"> </w:t>
      </w:r>
      <w:r w:rsidRPr="006D1F28">
        <w:rPr>
          <w:rStyle w:val="Emphasis"/>
          <w:highlight w:val="yellow"/>
        </w:rPr>
        <w:t>default political language</w:t>
      </w:r>
      <w:r w:rsidRPr="00FB7BDA">
        <w:rPr>
          <w:rStyle w:val="StyleUnderline"/>
        </w:rPr>
        <w:t xml:space="preserve">, </w:t>
      </w:r>
      <w:r w:rsidRPr="00FB7BDA">
        <w:rPr>
          <w:rStyle w:val="Emphasis"/>
        </w:rPr>
        <w:t>replacing</w:t>
      </w:r>
      <w:r w:rsidRPr="00FB7BDA">
        <w:rPr>
          <w:sz w:val="16"/>
        </w:rPr>
        <w:t xml:space="preserve"> </w:t>
      </w:r>
      <w:r w:rsidRPr="00FB7BDA">
        <w:rPr>
          <w:rStyle w:val="StyleUnderline"/>
        </w:rPr>
        <w:t>the</w:t>
      </w:r>
      <w:r w:rsidRPr="00FB7BDA">
        <w:rPr>
          <w:sz w:val="16"/>
        </w:rPr>
        <w:t xml:space="preserve"> </w:t>
      </w:r>
      <w:r w:rsidRPr="00FB7BDA">
        <w:rPr>
          <w:rStyle w:val="Emphasis"/>
        </w:rPr>
        <w:t>liberal</w:t>
      </w:r>
      <w:r w:rsidRPr="00FB7BDA">
        <w:rPr>
          <w:sz w:val="16"/>
        </w:rPr>
        <w:t xml:space="preserve"> democratic </w:t>
      </w:r>
      <w:r w:rsidRPr="00FB7BDA">
        <w:rPr>
          <w:rStyle w:val="Emphasis"/>
        </w:rPr>
        <w:t>ideal</w:t>
      </w:r>
      <w:r w:rsidRPr="00FB7BDA">
        <w:rPr>
          <w:sz w:val="16"/>
        </w:rPr>
        <w:t xml:space="preserve"> </w:t>
      </w:r>
      <w:r w:rsidRPr="00FB7BDA">
        <w:rPr>
          <w:rStyle w:val="StyleUnderline"/>
        </w:rPr>
        <w:t>with a</w:t>
      </w:r>
      <w:r w:rsidRPr="00FB7BDA">
        <w:rPr>
          <w:sz w:val="16"/>
        </w:rPr>
        <w:t xml:space="preserve"> new </w:t>
      </w:r>
      <w:r w:rsidRPr="00FB7BDA">
        <w:rPr>
          <w:rStyle w:val="StyleUnderline"/>
        </w:rPr>
        <w:t>commitment to</w:t>
      </w:r>
      <w:r w:rsidRPr="00FB7BDA">
        <w:rPr>
          <w:sz w:val="16"/>
        </w:rPr>
        <w:t xml:space="preserve"> nationalists’ preferred ideal of Western civilization, particularly its commitment to prioritizing </w:t>
      </w:r>
      <w:r w:rsidRPr="00FB7BDA">
        <w:rPr>
          <w:rStyle w:val="Emphasis"/>
        </w:rPr>
        <w:t>national interests</w:t>
      </w:r>
      <w:r w:rsidRPr="00FB7BDA">
        <w:rPr>
          <w:sz w:val="16"/>
        </w:rPr>
        <w:t xml:space="preserve"> </w:t>
      </w:r>
      <w:r w:rsidRPr="00FB7BDA">
        <w:rPr>
          <w:rStyle w:val="StyleUnderline"/>
        </w:rPr>
        <w:t>and</w:t>
      </w:r>
      <w:r w:rsidRPr="00FB7BDA">
        <w:rPr>
          <w:sz w:val="16"/>
        </w:rPr>
        <w:t xml:space="preserve"> the promotion of </w:t>
      </w:r>
      <w:r w:rsidRPr="00FB7BDA">
        <w:rPr>
          <w:rStyle w:val="Emphasis"/>
        </w:rPr>
        <w:t>Christian values</w:t>
      </w:r>
      <w:r w:rsidRPr="00FB7BDA">
        <w:rPr>
          <w:sz w:val="16"/>
        </w:rPr>
        <w:t xml:space="preserve"> over globalism and cultural diversity.</w:t>
      </w:r>
    </w:p>
    <w:p w14:paraId="25755FDC" w14:textId="77777777" w:rsidR="00772BE2" w:rsidRPr="00FB7BDA" w:rsidRDefault="00772BE2" w:rsidP="00772BE2">
      <w:pPr>
        <w:rPr>
          <w:sz w:val="16"/>
        </w:rPr>
      </w:pPr>
      <w:r w:rsidRPr="00FB7BDA">
        <w:rPr>
          <w:rStyle w:val="StyleUnderline"/>
        </w:rPr>
        <w:t>But this</w:t>
      </w:r>
      <w:r w:rsidRPr="00FB7BDA">
        <w:rPr>
          <w:sz w:val="16"/>
        </w:rPr>
        <w:t xml:space="preserve"> is a </w:t>
      </w:r>
      <w:r w:rsidRPr="006D1F28">
        <w:rPr>
          <w:rStyle w:val="StyleUnderline"/>
          <w:highlight w:val="yellow"/>
        </w:rPr>
        <w:t>moment</w:t>
      </w:r>
      <w:r w:rsidRPr="00FB7BDA">
        <w:rPr>
          <w:sz w:val="16"/>
        </w:rPr>
        <w:t xml:space="preserve"> which </w:t>
      </w:r>
      <w:r w:rsidRPr="006D1F28">
        <w:rPr>
          <w:rStyle w:val="StyleUnderline"/>
          <w:highlight w:val="yellow"/>
        </w:rPr>
        <w:t>could</w:t>
      </w:r>
      <w:r w:rsidRPr="006D1F28">
        <w:rPr>
          <w:sz w:val="16"/>
          <w:highlight w:val="yellow"/>
        </w:rPr>
        <w:t xml:space="preserve"> </w:t>
      </w:r>
      <w:r w:rsidRPr="006D1F28">
        <w:rPr>
          <w:rStyle w:val="Emphasis"/>
          <w:highlight w:val="yellow"/>
        </w:rPr>
        <w:t>quickly pass</w:t>
      </w:r>
      <w:r w:rsidRPr="006D1F28">
        <w:rPr>
          <w:sz w:val="16"/>
          <w:highlight w:val="yellow"/>
        </w:rPr>
        <w:t xml:space="preserve"> </w:t>
      </w:r>
      <w:r w:rsidRPr="006D1F28">
        <w:rPr>
          <w:rStyle w:val="StyleUnderline"/>
          <w:highlight w:val="yellow"/>
        </w:rPr>
        <w:t xml:space="preserve">if the Western populist-right </w:t>
      </w:r>
      <w:r w:rsidRPr="006D1F28">
        <w:rPr>
          <w:rStyle w:val="Emphasis"/>
          <w:highlight w:val="yellow"/>
        </w:rPr>
        <w:t>remains unorganized</w:t>
      </w:r>
      <w:r w:rsidRPr="00FB7BDA">
        <w:rPr>
          <w:rStyle w:val="StyleUnderline"/>
        </w:rPr>
        <w:t xml:space="preserve">. </w:t>
      </w:r>
      <w:r w:rsidRPr="006D1F28">
        <w:rPr>
          <w:rStyle w:val="StyleUnderline"/>
          <w:highlight w:val="yellow"/>
        </w:rPr>
        <w:t>Whether</w:t>
      </w:r>
      <w:r w:rsidRPr="00FB7BDA">
        <w:rPr>
          <w:rStyle w:val="StyleUnderline"/>
        </w:rPr>
        <w:t xml:space="preserve"> populist nationalism </w:t>
      </w:r>
      <w:r w:rsidRPr="006D1F28">
        <w:rPr>
          <w:rStyle w:val="StyleUnderline"/>
          <w:highlight w:val="yellow"/>
        </w:rPr>
        <w:t>can become a</w:t>
      </w:r>
      <w:r w:rsidRPr="006D1F28">
        <w:rPr>
          <w:sz w:val="16"/>
          <w:highlight w:val="yellow"/>
        </w:rPr>
        <w:t xml:space="preserve"> </w:t>
      </w:r>
      <w:r w:rsidRPr="006D1F28">
        <w:rPr>
          <w:rStyle w:val="Emphasis"/>
          <w:highlight w:val="yellow"/>
        </w:rPr>
        <w:t>sustained, global movement</w:t>
      </w:r>
      <w:r w:rsidRPr="006D1F28">
        <w:rPr>
          <w:sz w:val="16"/>
          <w:highlight w:val="yellow"/>
        </w:rPr>
        <w:t xml:space="preserve"> </w:t>
      </w:r>
      <w:r w:rsidRPr="006D1F28">
        <w:rPr>
          <w:rStyle w:val="StyleUnderline"/>
          <w:highlight w:val="yellow"/>
        </w:rPr>
        <w:t xml:space="preserve">is still an </w:t>
      </w:r>
      <w:r w:rsidRPr="006D1F28">
        <w:rPr>
          <w:rStyle w:val="Emphasis"/>
          <w:highlight w:val="yellow"/>
        </w:rPr>
        <w:t>open question</w:t>
      </w:r>
      <w:r w:rsidRPr="006D1F28">
        <w:rPr>
          <w:sz w:val="16"/>
          <w:highlight w:val="yellow"/>
        </w:rPr>
        <w:t>.</w:t>
      </w:r>
    </w:p>
    <w:p w14:paraId="22EB37D7" w14:textId="77777777" w:rsidR="00772BE2" w:rsidRPr="00FB7BDA" w:rsidRDefault="00772BE2" w:rsidP="00772BE2">
      <w:pPr>
        <w:rPr>
          <w:sz w:val="16"/>
        </w:rPr>
      </w:pPr>
      <w:r w:rsidRPr="00FB7BDA">
        <w:rPr>
          <w:sz w:val="16"/>
        </w:rPr>
        <w:t>Western right-populism, on both sides of the Atlantic, has long been held back by three crises: a crisis of legitimacy, a crisis of mutual distrust and a crisis of longevity. The first two have, finally, been largely solved. But it’s the third, the issue of longevity, that still looms large.</w:t>
      </w:r>
    </w:p>
    <w:p w14:paraId="34CA006F" w14:textId="77777777" w:rsidR="00772BE2" w:rsidRPr="00FB7BDA" w:rsidRDefault="00772BE2" w:rsidP="00772BE2">
      <w:pPr>
        <w:rPr>
          <w:sz w:val="16"/>
        </w:rPr>
      </w:pPr>
      <w:r w:rsidRPr="00FB7BDA">
        <w:rPr>
          <w:sz w:val="16"/>
        </w:rPr>
        <w:t>Legitimacy is often an issue for populist movements, as populism is a strike against establishment ideas — and striking against an establishment brings instability. While groups like the American Birchers in the late 1950s and the French National Rally in the 1980s experienced plenty of surges in the second half of the 20th century, they usually crashed quickly. Western populations were not yet feeling concerned enough about societal shifts or international issues to risk the instability populist control could bring.</w:t>
      </w:r>
    </w:p>
    <w:p w14:paraId="447F672F" w14:textId="77777777" w:rsidR="00772BE2" w:rsidRPr="00FB7BDA" w:rsidRDefault="00772BE2" w:rsidP="00772BE2">
      <w:pPr>
        <w:rPr>
          <w:sz w:val="16"/>
        </w:rPr>
      </w:pPr>
      <w:r w:rsidRPr="00FB7BDA">
        <w:rPr>
          <w:sz w:val="16"/>
        </w:rPr>
        <w:t>Another issue for populist legitimacy is that populist-right movements often organize themselves around individuals. While some of those individualized movements, like the ones around Trump or Hungary’s Viktor Orbán, have been successful in bringing their leaders to power, others have not. France’s Marine Le Pen, for example, refuses to exit the political stage, even though she has lost two presidential elections. (It is an open question if she will be able to run at all in the next presidential elections, having been banned by a Paris court from running; her appeal will be heard next summer.) Her unpopularity has made it harder for her party to gain power, and therefore gain political legitimacy.</w:t>
      </w:r>
    </w:p>
    <w:p w14:paraId="66A64D24" w14:textId="77777777" w:rsidR="00772BE2" w:rsidRPr="00FB7BDA" w:rsidRDefault="00772BE2" w:rsidP="00772BE2">
      <w:pPr>
        <w:rPr>
          <w:sz w:val="16"/>
        </w:rPr>
      </w:pPr>
      <w:r w:rsidRPr="00FB7BDA">
        <w:rPr>
          <w:sz w:val="16"/>
        </w:rPr>
        <w:t>Mutual distrust between American and European populists has been another cause of a lack of Western right unity. Many European parties, like Austria’s Freedom Party and the Alternative for Germany, or AfD, for example, have seen America as imperialistic. And the American populist-right was generally uninterested in Europe, seeing European countries as hangers-on.</w:t>
      </w:r>
    </w:p>
    <w:p w14:paraId="14EA3A78" w14:textId="77777777" w:rsidR="00772BE2" w:rsidRPr="00FB7BDA" w:rsidRDefault="00772BE2" w:rsidP="00772BE2">
      <w:pPr>
        <w:rPr>
          <w:sz w:val="16"/>
        </w:rPr>
      </w:pPr>
      <w:r w:rsidRPr="00FB7BDA">
        <w:rPr>
          <w:sz w:val="16"/>
        </w:rPr>
        <w:t>But at the turn of the 2020s, pan-Western populist-right connections grew firmer. More right-wing populists gained or grew in power, and electorally incompetent populists were pushed aside. Orbán founded a new European parliamentary political group, Patriots of Europe; it quickly became the European parliament’s third largest. The European right also demonstrated an ability to work together, supporting resolutions promoting border walls and the establishment of third-country migrant processing centers.</w:t>
      </w:r>
    </w:p>
    <w:p w14:paraId="78D1BFA5" w14:textId="77777777" w:rsidR="00772BE2" w:rsidRPr="00FB7BDA" w:rsidRDefault="00772BE2" w:rsidP="00772BE2">
      <w:pPr>
        <w:rPr>
          <w:sz w:val="16"/>
        </w:rPr>
      </w:pPr>
      <w:r w:rsidRPr="00FB7BDA">
        <w:rPr>
          <w:sz w:val="16"/>
        </w:rPr>
        <w:t>Europeans also made their way to America. One such meeting, a New York Young Republicans event in 2023, saw populist-right Austrian politicians mingling with Republicans. And last year, Meloni — also in New York — espoused her vision for a pan-Western patriotism at an Atlantic Council event. Trump met with Orbán in Florida multiple times between his terms, and came close to holding a campaign event in Pennsylvania with Polish President Andrej Duda.</w:t>
      </w:r>
    </w:p>
    <w:p w14:paraId="21B203AC" w14:textId="77777777" w:rsidR="00772BE2" w:rsidRPr="00FB7BDA" w:rsidRDefault="00772BE2" w:rsidP="00772BE2">
      <w:pPr>
        <w:rPr>
          <w:sz w:val="16"/>
        </w:rPr>
      </w:pPr>
      <w:r w:rsidRPr="00FB7BDA">
        <w:rPr>
          <w:sz w:val="16"/>
        </w:rPr>
        <w:t>Thousands of young conservatives also took part in cross-Atlantic initiatives, such as the Matthias Corvinus Collegium, a conservative academic institution in Hungary affiliated with Orbán’s government, and other so-called NatCon events held in Europe and America.</w:t>
      </w:r>
    </w:p>
    <w:p w14:paraId="45439229" w14:textId="77777777" w:rsidR="00772BE2" w:rsidRPr="00FB7BDA" w:rsidRDefault="00772BE2" w:rsidP="00772BE2">
      <w:pPr>
        <w:rPr>
          <w:sz w:val="16"/>
        </w:rPr>
      </w:pPr>
      <w:r w:rsidRPr="00FB7BDA">
        <w:rPr>
          <w:sz w:val="16"/>
        </w:rPr>
        <w:t>Both sides came to realize a healthy trans-Atlantic conservative populism legitimized their movements at home as well as abroad. In Trump’s first term, his opposition was able to portray him as illegitimate. “This is not normal!” was a repeatedly heard refrain. Regular reference was made to how he had no friends in Europe.</w:t>
      </w:r>
    </w:p>
    <w:p w14:paraId="4C4AFCF8" w14:textId="77777777" w:rsidR="00772BE2" w:rsidRPr="00FB7BDA" w:rsidRDefault="00772BE2" w:rsidP="00772BE2">
      <w:pPr>
        <w:rPr>
          <w:sz w:val="16"/>
        </w:rPr>
      </w:pPr>
      <w:r w:rsidRPr="00FB7BDA">
        <w:rPr>
          <w:sz w:val="16"/>
        </w:rPr>
        <w:t>But now, Trump has genuine allies throughout the West. CPAC was not the first international hard-right event of his second term: That title belongs to his inauguration. The preponderance of right-wing populists invited to that event — Italy’s Meloni, Argentina’s Milei, Belgium’s Tom Van Grieken, Hungary’s Orbán, France’s Eric Zemmour, El Salvador’s Nayib Bukele, and more — indicates Trump takes seriously his connections to like-minded Western populists.</w:t>
      </w:r>
    </w:p>
    <w:p w14:paraId="73D79A45" w14:textId="77777777" w:rsidR="00772BE2" w:rsidRPr="00FB7BDA" w:rsidRDefault="00772BE2" w:rsidP="00772BE2">
      <w:pPr>
        <w:rPr>
          <w:sz w:val="16"/>
        </w:rPr>
      </w:pPr>
      <w:r w:rsidRPr="00FB7BDA">
        <w:rPr>
          <w:sz w:val="16"/>
        </w:rPr>
        <w:t>European nationalists also discovered the new Republicans were not imperialists seeking to colonize Europe; in fact, they wanted Europeans to defend themselves. Trump’s continued existence in global politics, and the normalization of his ideas, also helped European populists put forward proposals which would have been totally unacceptable a decade ago, like their embrace of border walls. It is not coincidental that shouts of “Remigration!” propelled the Austrian Freedom Party and the German AfD to new political heights the same time Trump was embracing mass deportations. This all has fomented a sea change in European populist thinking; even the once America-skeptical Freedom Party wants to do more to connect with Republicans, and is seeking to do so through Orbán’s connections to the GOP.</w:t>
      </w:r>
    </w:p>
    <w:p w14:paraId="314643A6" w14:textId="77777777" w:rsidR="00772BE2" w:rsidRPr="00FB7BDA" w:rsidRDefault="00772BE2" w:rsidP="00772BE2">
      <w:pPr>
        <w:rPr>
          <w:sz w:val="16"/>
        </w:rPr>
      </w:pPr>
      <w:r w:rsidRPr="00FB7BDA">
        <w:rPr>
          <w:sz w:val="16"/>
        </w:rPr>
        <w:t>The second Trump administration’s direct actions have also aided European populist leaders. Shuttering USAID and other State Department programs included the cancellation of millions of dollars in contracts to “civil society” organizations in Hungary — in reality, anti-Orbán operators.</w:t>
      </w:r>
    </w:p>
    <w:p w14:paraId="6F9E176F" w14:textId="77777777" w:rsidR="00772BE2" w:rsidRPr="00FB7BDA" w:rsidRDefault="00772BE2" w:rsidP="00772BE2">
      <w:pPr>
        <w:rPr>
          <w:sz w:val="16"/>
        </w:rPr>
      </w:pPr>
      <w:r w:rsidRPr="00FB7BDA">
        <w:rPr>
          <w:sz w:val="16"/>
        </w:rPr>
        <w:t>So the crises of legitimacy and distrust have been largely resolved. Populistic nationalism is now mainstream, and in many Western countries it has entirely replaced the old center-right.</w:t>
      </w:r>
    </w:p>
    <w:p w14:paraId="1EF5FF41" w14:textId="77777777" w:rsidR="00772BE2" w:rsidRPr="00FB7BDA" w:rsidRDefault="00772BE2" w:rsidP="00772BE2">
      <w:pPr>
        <w:rPr>
          <w:sz w:val="16"/>
        </w:rPr>
      </w:pPr>
      <w:r w:rsidRPr="00FB7BDA">
        <w:rPr>
          <w:sz w:val="16"/>
        </w:rPr>
        <w:t xml:space="preserve">But the third crisis, longevity, still exists. After all, </w:t>
      </w:r>
      <w:r w:rsidRPr="00FB7BDA">
        <w:rPr>
          <w:rStyle w:val="StyleUnderline"/>
        </w:rPr>
        <w:t>becoming mainstream guarantees you have a</w:t>
      </w:r>
      <w:r w:rsidRPr="00FB7BDA">
        <w:rPr>
          <w:sz w:val="16"/>
        </w:rPr>
        <w:t xml:space="preserve"> </w:t>
      </w:r>
      <w:r w:rsidRPr="00FB7BDA">
        <w:rPr>
          <w:rStyle w:val="Emphasis"/>
        </w:rPr>
        <w:t>chance</w:t>
      </w:r>
      <w:r w:rsidRPr="00FB7BDA">
        <w:rPr>
          <w:sz w:val="16"/>
        </w:rPr>
        <w:t xml:space="preserve"> </w:t>
      </w:r>
      <w:r w:rsidRPr="00FB7BDA">
        <w:rPr>
          <w:rStyle w:val="StyleUnderline"/>
        </w:rPr>
        <w:t>of winning power — but a</w:t>
      </w:r>
      <w:r w:rsidRPr="00FB7BDA">
        <w:rPr>
          <w:sz w:val="16"/>
        </w:rPr>
        <w:t xml:space="preserve"> </w:t>
      </w:r>
      <w:r w:rsidRPr="00FB7BDA">
        <w:rPr>
          <w:rStyle w:val="Emphasis"/>
        </w:rPr>
        <w:t>few bad elections</w:t>
      </w:r>
      <w:r w:rsidRPr="00FB7BDA">
        <w:rPr>
          <w:sz w:val="16"/>
        </w:rPr>
        <w:t xml:space="preserve"> </w:t>
      </w:r>
      <w:r w:rsidRPr="00FB7BDA">
        <w:rPr>
          <w:rStyle w:val="StyleUnderline"/>
        </w:rPr>
        <w:t>can</w:t>
      </w:r>
      <w:r w:rsidRPr="00FB7BDA">
        <w:rPr>
          <w:sz w:val="16"/>
        </w:rPr>
        <w:t xml:space="preserve"> </w:t>
      </w:r>
      <w:r w:rsidRPr="00FB7BDA">
        <w:rPr>
          <w:rStyle w:val="Emphasis"/>
        </w:rPr>
        <w:t>end your moment quickly</w:t>
      </w:r>
      <w:r w:rsidRPr="00FB7BDA">
        <w:rPr>
          <w:sz w:val="16"/>
        </w:rPr>
        <w:t>.</w:t>
      </w:r>
    </w:p>
    <w:p w14:paraId="5E4E12E3" w14:textId="77777777" w:rsidR="00772BE2" w:rsidRPr="00FB7BDA" w:rsidRDefault="00772BE2" w:rsidP="00772BE2">
      <w:pPr>
        <w:rPr>
          <w:sz w:val="16"/>
        </w:rPr>
      </w:pPr>
      <w:r w:rsidRPr="00FB7BDA">
        <w:rPr>
          <w:sz w:val="16"/>
        </w:rPr>
        <w:t xml:space="preserve">And </w:t>
      </w:r>
      <w:r w:rsidRPr="00FB7BDA">
        <w:rPr>
          <w:rStyle w:val="StyleUnderline"/>
        </w:rPr>
        <w:t>it is</w:t>
      </w:r>
      <w:r w:rsidRPr="00FB7BDA">
        <w:rPr>
          <w:sz w:val="16"/>
        </w:rPr>
        <w:t xml:space="preserve"> </w:t>
      </w:r>
      <w:r w:rsidRPr="00FB7BDA">
        <w:rPr>
          <w:rStyle w:val="Emphasis"/>
        </w:rPr>
        <w:t>another thing entirely</w:t>
      </w:r>
      <w:r w:rsidRPr="00FB7BDA">
        <w:rPr>
          <w:sz w:val="16"/>
        </w:rPr>
        <w:t xml:space="preserve"> </w:t>
      </w:r>
      <w:r w:rsidRPr="00FB7BDA">
        <w:rPr>
          <w:rStyle w:val="StyleUnderline"/>
        </w:rPr>
        <w:t>to become a country’s</w:t>
      </w:r>
      <w:r w:rsidRPr="00FB7BDA">
        <w:rPr>
          <w:sz w:val="16"/>
        </w:rPr>
        <w:t xml:space="preserve"> </w:t>
      </w:r>
      <w:r w:rsidRPr="00FB7BDA">
        <w:rPr>
          <w:rStyle w:val="Emphasis"/>
        </w:rPr>
        <w:t>political default</w:t>
      </w:r>
      <w:r w:rsidRPr="00FB7BDA">
        <w:rPr>
          <w:sz w:val="16"/>
        </w:rPr>
        <w:t xml:space="preserve">, crucial for longevity. </w:t>
      </w:r>
      <w:r w:rsidRPr="00FB7BDA">
        <w:rPr>
          <w:rStyle w:val="StyleUnderline"/>
        </w:rPr>
        <w:t xml:space="preserve">In the West, the political default has been liberal democracy. </w:t>
      </w:r>
      <w:r w:rsidRPr="006D1F28">
        <w:rPr>
          <w:rStyle w:val="StyleUnderline"/>
          <w:highlight w:val="yellow"/>
        </w:rPr>
        <w:t>Internally, liberal democracy</w:t>
      </w:r>
      <w:r w:rsidRPr="00FB7BDA">
        <w:rPr>
          <w:sz w:val="16"/>
        </w:rPr>
        <w:t xml:space="preserve"> — though in the 21st century, one could call it progressive democracy — </w:t>
      </w:r>
      <w:r w:rsidRPr="006D1F28">
        <w:rPr>
          <w:rStyle w:val="StyleUnderline"/>
          <w:highlight w:val="yellow"/>
        </w:rPr>
        <w:t xml:space="preserve">was </w:t>
      </w:r>
      <w:r w:rsidRPr="006D1F28">
        <w:rPr>
          <w:rStyle w:val="Emphasis"/>
          <w:highlight w:val="yellow"/>
        </w:rPr>
        <w:t>protected by governments</w:t>
      </w:r>
      <w:r w:rsidRPr="00FB7BDA">
        <w:rPr>
          <w:sz w:val="16"/>
        </w:rPr>
        <w:t>. Externally, liberal democracy was promoted through speeches, aid grants and even wars, including those in Iraq and Afghanistan. Liberal democracy being the default also forced dictatorships like Russia to go through democratic motions, like periodic national elections and pretending Moscow’s Supreme Court is in any way independent of the Kremlin.</w:t>
      </w:r>
    </w:p>
    <w:p w14:paraId="74378A18" w14:textId="77777777" w:rsidR="00772BE2" w:rsidRPr="00FB7BDA" w:rsidRDefault="00772BE2" w:rsidP="00772BE2">
      <w:pPr>
        <w:rPr>
          <w:sz w:val="16"/>
        </w:rPr>
      </w:pPr>
      <w:r w:rsidRPr="006D1F28">
        <w:rPr>
          <w:rStyle w:val="Emphasis"/>
          <w:highlight w:val="yellow"/>
        </w:rPr>
        <w:t>Displacing</w:t>
      </w:r>
      <w:r w:rsidRPr="00FB7BDA">
        <w:rPr>
          <w:sz w:val="16"/>
        </w:rPr>
        <w:t xml:space="preserve"> </w:t>
      </w:r>
      <w:r w:rsidRPr="00FB7BDA">
        <w:rPr>
          <w:rStyle w:val="StyleUnderline"/>
        </w:rPr>
        <w:t xml:space="preserve">liberal democracy </w:t>
      </w:r>
      <w:r w:rsidRPr="006D1F28">
        <w:rPr>
          <w:rStyle w:val="StyleUnderline"/>
          <w:highlight w:val="yellow"/>
        </w:rPr>
        <w:t>will be</w:t>
      </w:r>
      <w:r w:rsidRPr="006D1F28">
        <w:rPr>
          <w:sz w:val="16"/>
          <w:highlight w:val="yellow"/>
        </w:rPr>
        <w:t xml:space="preserve"> </w:t>
      </w:r>
      <w:r w:rsidRPr="006D1F28">
        <w:rPr>
          <w:rStyle w:val="Emphasis"/>
          <w:highlight w:val="yellow"/>
        </w:rPr>
        <w:t>difficult</w:t>
      </w:r>
      <w:r w:rsidRPr="00FB7BDA">
        <w:rPr>
          <w:sz w:val="16"/>
        </w:rPr>
        <w:t>. But external threats, namely the rise of China, which threatens to split the West, are also a concern. As Secretary of State Marco Rubio has said, the world is now multipolar. National interest now drives foreign policies, which means careful work will be needed to keep the West together.</w:t>
      </w:r>
    </w:p>
    <w:p w14:paraId="11B9AFAF" w14:textId="77777777" w:rsidR="00772BE2" w:rsidRPr="000F4549" w:rsidRDefault="00772BE2" w:rsidP="00772BE2">
      <w:pPr>
        <w:rPr>
          <w:sz w:val="16"/>
        </w:rPr>
      </w:pPr>
      <w:r w:rsidRPr="006D1F28">
        <w:rPr>
          <w:rStyle w:val="StyleUnderline"/>
          <w:highlight w:val="yellow"/>
        </w:rPr>
        <w:t>Can the Western populist right</w:t>
      </w:r>
      <w:r w:rsidRPr="006D1F28">
        <w:rPr>
          <w:sz w:val="16"/>
          <w:highlight w:val="yellow"/>
        </w:rPr>
        <w:t xml:space="preserve"> </w:t>
      </w:r>
      <w:r w:rsidRPr="006D1F28">
        <w:rPr>
          <w:rStyle w:val="Emphasis"/>
          <w:highlight w:val="yellow"/>
        </w:rPr>
        <w:t>solve</w:t>
      </w:r>
      <w:r w:rsidRPr="006D1F28">
        <w:rPr>
          <w:sz w:val="16"/>
          <w:highlight w:val="yellow"/>
        </w:rPr>
        <w:t xml:space="preserve"> </w:t>
      </w:r>
      <w:r w:rsidRPr="006D1F28">
        <w:rPr>
          <w:rStyle w:val="StyleUnderline"/>
          <w:highlight w:val="yellow"/>
        </w:rPr>
        <w:t>the</w:t>
      </w:r>
      <w:r w:rsidRPr="006D1F28">
        <w:rPr>
          <w:sz w:val="16"/>
          <w:highlight w:val="yellow"/>
        </w:rPr>
        <w:t xml:space="preserve"> </w:t>
      </w:r>
      <w:r w:rsidRPr="006D1F28">
        <w:rPr>
          <w:rStyle w:val="Emphasis"/>
          <w:highlight w:val="yellow"/>
        </w:rPr>
        <w:t>crisis of longevity</w:t>
      </w:r>
      <w:r w:rsidRPr="00FB7BDA">
        <w:rPr>
          <w:rStyle w:val="Emphasis"/>
        </w:rPr>
        <w:t>?</w:t>
      </w:r>
      <w:r w:rsidRPr="00FB7BDA">
        <w:rPr>
          <w:sz w:val="16"/>
        </w:rPr>
        <w:t xml:space="preserve"> </w:t>
      </w:r>
      <w:r w:rsidRPr="006D1F28">
        <w:rPr>
          <w:rStyle w:val="StyleUnderline"/>
          <w:highlight w:val="yellow"/>
        </w:rPr>
        <w:t>Can their ideology become the</w:t>
      </w:r>
      <w:r w:rsidRPr="006D1F28">
        <w:rPr>
          <w:sz w:val="16"/>
          <w:highlight w:val="yellow"/>
        </w:rPr>
        <w:t xml:space="preserve"> </w:t>
      </w:r>
      <w:r w:rsidRPr="006D1F28">
        <w:rPr>
          <w:rStyle w:val="Emphasis"/>
          <w:highlight w:val="yellow"/>
        </w:rPr>
        <w:t>political default</w:t>
      </w:r>
      <w:r w:rsidRPr="00FB7BDA">
        <w:rPr>
          <w:rStyle w:val="Emphasis"/>
        </w:rPr>
        <w:t>?</w:t>
      </w:r>
      <w:r w:rsidRPr="00FB7BDA">
        <w:rPr>
          <w:sz w:val="16"/>
        </w:rPr>
        <w:t xml:space="preserve"> </w:t>
      </w:r>
      <w:r w:rsidRPr="00FB7BDA">
        <w:rPr>
          <w:rStyle w:val="StyleUnderline"/>
        </w:rPr>
        <w:t xml:space="preserve">These </w:t>
      </w:r>
      <w:r w:rsidRPr="006D1F28">
        <w:rPr>
          <w:rStyle w:val="StyleUnderline"/>
          <w:highlight w:val="yellow"/>
        </w:rPr>
        <w:t>questions are</w:t>
      </w:r>
      <w:r w:rsidRPr="00FB7BDA">
        <w:rPr>
          <w:sz w:val="16"/>
        </w:rPr>
        <w:t xml:space="preserve"> particularly </w:t>
      </w:r>
      <w:r w:rsidRPr="006D1F28">
        <w:rPr>
          <w:rStyle w:val="Emphasis"/>
          <w:highlight w:val="yellow"/>
        </w:rPr>
        <w:t>acute at this moment</w:t>
      </w:r>
      <w:r w:rsidRPr="00FB7BDA">
        <w:rPr>
          <w:sz w:val="16"/>
        </w:rPr>
        <w:t>, when it appears that at least some nationalist movements don’t see eye-to-eye with Donald Trump over support for Ukraine, for instance. And in some countries, such as Canada, anti-Trump sentiment seems to have depressed support for conservative movements. But unlike the former mutual distrust, these disagreements amount more to intra-familial disagreement.</w:t>
      </w:r>
    </w:p>
    <w:p w14:paraId="19C12BE5" w14:textId="77777777" w:rsidR="00772BE2" w:rsidRDefault="00772BE2" w:rsidP="00772BE2">
      <w:pPr>
        <w:rPr>
          <w:sz w:val="16"/>
        </w:rPr>
      </w:pPr>
    </w:p>
    <w:p w14:paraId="22BDBD12" w14:textId="77777777" w:rsidR="00772BE2" w:rsidRPr="00064CFA" w:rsidRDefault="00772BE2" w:rsidP="00772BE2">
      <w:pPr>
        <w:pStyle w:val="Heading3"/>
        <w:jc w:val="left"/>
      </w:pPr>
    </w:p>
    <w:p w14:paraId="640B1CF3" w14:textId="77777777" w:rsidR="00772BE2" w:rsidRPr="005D388F" w:rsidRDefault="00772BE2" w:rsidP="00772BE2"/>
    <w:p w14:paraId="6E9FED27" w14:textId="77777777" w:rsidR="00772BE2" w:rsidRPr="00772BE2" w:rsidRDefault="00772BE2" w:rsidP="00772BE2"/>
    <w:sectPr w:rsidR="00772BE2" w:rsidRPr="00772B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19162195"/>
    <w:multiLevelType w:val="hybridMultilevel"/>
    <w:tmpl w:val="1C1CC3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B3D3C7F"/>
    <w:multiLevelType w:val="hybridMultilevel"/>
    <w:tmpl w:val="44E43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ECA5029"/>
    <w:multiLevelType w:val="hybridMultilevel"/>
    <w:tmpl w:val="CF1023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FFC3551"/>
    <w:multiLevelType w:val="hybridMultilevel"/>
    <w:tmpl w:val="1E02B4B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8"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9FF5D5D"/>
    <w:multiLevelType w:val="hybridMultilevel"/>
    <w:tmpl w:val="2B62C5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33A908AA"/>
    <w:multiLevelType w:val="hybridMultilevel"/>
    <w:tmpl w:val="A558A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9843F5A"/>
    <w:multiLevelType w:val="hybridMultilevel"/>
    <w:tmpl w:val="8FD0BE5C"/>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5" w15:restartNumberingAfterBreak="0">
    <w:nsid w:val="3F515050"/>
    <w:multiLevelType w:val="hybridMultilevel"/>
    <w:tmpl w:val="8D346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5A2509A9"/>
    <w:multiLevelType w:val="hybridMultilevel"/>
    <w:tmpl w:val="C64A8AFE"/>
    <w:lvl w:ilvl="0" w:tplc="A2422E68">
      <w:start w:val="1"/>
      <w:numFmt w:val="bullet"/>
      <w:lvlText w:val="-"/>
      <w:lvlJc w:val="left"/>
      <w:pPr>
        <w:ind w:left="720" w:hanging="360"/>
      </w:pPr>
      <w:rPr>
        <w:rFonts w:ascii="Times New Roman" w:eastAsiaTheme="maj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B1D287A"/>
    <w:multiLevelType w:val="hybridMultilevel"/>
    <w:tmpl w:val="FE8A96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24361C4"/>
    <w:multiLevelType w:val="hybridMultilevel"/>
    <w:tmpl w:val="D180D186"/>
    <w:lvl w:ilvl="0" w:tplc="04090001">
      <w:start w:val="1"/>
      <w:numFmt w:val="bullet"/>
      <w:lvlText w:val=""/>
      <w:lvlJc w:val="left"/>
      <w:pPr>
        <w:ind w:left="920" w:hanging="360"/>
      </w:pPr>
      <w:rPr>
        <w:rFonts w:ascii="Symbol" w:hAnsi="Symbol" w:hint="default"/>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31" w15:restartNumberingAfterBreak="0">
    <w:nsid w:val="64067602"/>
    <w:multiLevelType w:val="hybridMultilevel"/>
    <w:tmpl w:val="325C57C2"/>
    <w:lvl w:ilvl="0" w:tplc="641E5360">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 w15:restartNumberingAfterBreak="0">
    <w:nsid w:val="6B945F24"/>
    <w:multiLevelType w:val="hybridMultilevel"/>
    <w:tmpl w:val="531E00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CBA6C0C"/>
    <w:multiLevelType w:val="hybridMultilevel"/>
    <w:tmpl w:val="D6B0D424"/>
    <w:lvl w:ilvl="0" w:tplc="641E5360">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1C27420"/>
    <w:multiLevelType w:val="hybridMultilevel"/>
    <w:tmpl w:val="88A6D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B5B2E15"/>
    <w:multiLevelType w:val="hybridMultilevel"/>
    <w:tmpl w:val="46BC09C4"/>
    <w:lvl w:ilvl="0" w:tplc="4D9E0CC4">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7C120461"/>
    <w:multiLevelType w:val="hybridMultilevel"/>
    <w:tmpl w:val="B284086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8" w15:restartNumberingAfterBreak="0">
    <w:nsid w:val="7C425622"/>
    <w:multiLevelType w:val="hybridMultilevel"/>
    <w:tmpl w:val="1ECCE3D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909073978">
    <w:abstractNumId w:val="27"/>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20"/>
  </w:num>
  <w:num w:numId="13" w16cid:durableId="1695883432">
    <w:abstractNumId w:val="15"/>
  </w:num>
  <w:num w:numId="14" w16cid:durableId="720713117">
    <w:abstractNumId w:val="11"/>
  </w:num>
  <w:num w:numId="15" w16cid:durableId="1853836387">
    <w:abstractNumId w:val="26"/>
  </w:num>
  <w:num w:numId="16" w16cid:durableId="942104673">
    <w:abstractNumId w:val="36"/>
  </w:num>
  <w:num w:numId="17" w16cid:durableId="1865632332">
    <w:abstractNumId w:val="0"/>
  </w:num>
  <w:num w:numId="18" w16cid:durableId="1339624528">
    <w:abstractNumId w:val="14"/>
  </w:num>
  <w:num w:numId="19" w16cid:durableId="2121141823">
    <w:abstractNumId w:val="25"/>
  </w:num>
  <w:num w:numId="20" w16cid:durableId="1050031426">
    <w:abstractNumId w:val="12"/>
  </w:num>
  <w:num w:numId="21" w16cid:durableId="2139571403">
    <w:abstractNumId w:val="32"/>
  </w:num>
  <w:num w:numId="22" w16cid:durableId="246231228">
    <w:abstractNumId w:val="18"/>
  </w:num>
  <w:num w:numId="23" w16cid:durableId="2145156672">
    <w:abstractNumId w:val="22"/>
  </w:num>
  <w:num w:numId="24" w16cid:durableId="280187832">
    <w:abstractNumId w:val="19"/>
  </w:num>
  <w:num w:numId="25" w16cid:durableId="767119396">
    <w:abstractNumId w:val="23"/>
  </w:num>
  <w:num w:numId="26" w16cid:durableId="663168884">
    <w:abstractNumId w:val="37"/>
  </w:num>
  <w:num w:numId="27" w16cid:durableId="283972825">
    <w:abstractNumId w:val="38"/>
  </w:num>
  <w:num w:numId="28" w16cid:durableId="240799860">
    <w:abstractNumId w:val="24"/>
  </w:num>
  <w:num w:numId="29" w16cid:durableId="787506709">
    <w:abstractNumId w:val="17"/>
  </w:num>
  <w:num w:numId="30" w16cid:durableId="1886285461">
    <w:abstractNumId w:val="35"/>
  </w:num>
  <w:num w:numId="31" w16cid:durableId="303202244">
    <w:abstractNumId w:val="30"/>
  </w:num>
  <w:num w:numId="32" w16cid:durableId="192497796">
    <w:abstractNumId w:val="33"/>
  </w:num>
  <w:num w:numId="33" w16cid:durableId="518469150">
    <w:abstractNumId w:val="16"/>
  </w:num>
  <w:num w:numId="34" w16cid:durableId="1709065092">
    <w:abstractNumId w:val="34"/>
  </w:num>
  <w:num w:numId="35" w16cid:durableId="997080168">
    <w:abstractNumId w:val="31"/>
  </w:num>
  <w:num w:numId="36" w16cid:durableId="182982178">
    <w:abstractNumId w:val="28"/>
  </w:num>
  <w:num w:numId="37" w16cid:durableId="914316761">
    <w:abstractNumId w:val="21"/>
  </w:num>
  <w:num w:numId="38" w16cid:durableId="1057050629">
    <w:abstractNumId w:val="13"/>
  </w:num>
  <w:num w:numId="39" w16cid:durableId="153360974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43A6"/>
    <w:rsid w:val="00000C44"/>
    <w:rsid w:val="000443A6"/>
    <w:rsid w:val="000F4785"/>
    <w:rsid w:val="00130537"/>
    <w:rsid w:val="00772BE2"/>
    <w:rsid w:val="008709F0"/>
    <w:rsid w:val="00E1468E"/>
    <w:rsid w:val="00E51F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1C2478"/>
  <w15:chartTrackingRefBased/>
  <w15:docId w15:val="{A7B6FF12-A05A-49B7-AB8D-442CAF5794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443A6"/>
    <w:pPr>
      <w:spacing w:line="259" w:lineRule="auto"/>
    </w:pPr>
    <w:rPr>
      <w:rFonts w:ascii="Georgia" w:eastAsia="MS Mincho" w:hAnsi="Georgia" w:cs="Calibri"/>
      <w:kern w:val="0"/>
      <w:sz w:val="22"/>
      <w:szCs w:val="22"/>
      <w14:ligatures w14:val="none"/>
    </w:rPr>
  </w:style>
  <w:style w:type="paragraph" w:styleId="Heading1">
    <w:name w:val="heading 1"/>
    <w:aliases w:val="Pocket,Heading,Block Header,Block titles,Block Name,Section Heading,ALEX,Heading 1 Char Char Char,Heading 1 Char Char,Heading 1 Char1 Char Char,Heading 1 Char Char Char Char,Heading 1 Char2 Char Char Char Char,Debate Heading,Argument Name,HAT"/>
    <w:basedOn w:val="Normal"/>
    <w:next w:val="Normal"/>
    <w:link w:val="Heading1Char"/>
    <w:qFormat/>
    <w:rsid w:val="000443A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 Char1 Char,Heading 2 Char Char2 Char,Tag&amp;Cite"/>
    <w:basedOn w:val="Normal"/>
    <w:next w:val="Normal"/>
    <w:link w:val="Heading2Char"/>
    <w:uiPriority w:val="1"/>
    <w:qFormat/>
    <w:rsid w:val="000443A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Index Headers,unread card"/>
    <w:basedOn w:val="Normal"/>
    <w:next w:val="Normal"/>
    <w:link w:val="Heading3Char"/>
    <w:uiPriority w:val="2"/>
    <w:qFormat/>
    <w:rsid w:val="000443A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
    <w:basedOn w:val="Normal"/>
    <w:next w:val="Normal"/>
    <w:link w:val="Heading4Char"/>
    <w:uiPriority w:val="3"/>
    <w:qFormat/>
    <w:rsid w:val="000443A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0443A6"/>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0443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43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43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43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0443A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443A6"/>
  </w:style>
  <w:style w:type="character" w:customStyle="1" w:styleId="Heading1Char">
    <w:name w:val="Heading 1 Char"/>
    <w:aliases w:val="Pocket Char,Heading Char,Block Header Char,Block titles Char,Block Name Char,Section Heading Char,ALEX Char,Heading 1 Char Char Char Char1,Heading 1 Char Char Char1,Heading 1 Char1 Char Char Char,Heading 1 Char Char Char Char Char"/>
    <w:basedOn w:val="DefaultParagraphFont"/>
    <w:link w:val="Heading1"/>
    <w:rsid w:val="000443A6"/>
    <w:rPr>
      <w:rFonts w:ascii="Georgia" w:eastAsiaTheme="majorEastAsia" w:hAnsi="Georgia" w:cstheme="majorBidi"/>
      <w:b/>
      <w:kern w:val="0"/>
      <w:sz w:val="52"/>
      <w:szCs w:val="32"/>
      <w14:ligatures w14:val="none"/>
    </w:rPr>
  </w:style>
  <w:style w:type="character" w:customStyle="1" w:styleId="Heading2Char">
    <w:name w:val="Heading 2 Char"/>
    <w:aliases w:val="Hat Char,Heading 2 Char Char Char1,Heading 2 Char Char Char Char,Heading 21 Char, Char Char Char Char1 Char,Char Char Char Char1 Char Char,Char Char Char Char1 Char1,index Char,Heading 2 Char1 Char,Char2 Char,Tag&amp;Cite Char"/>
    <w:basedOn w:val="DefaultParagraphFont"/>
    <w:link w:val="Heading2"/>
    <w:uiPriority w:val="1"/>
    <w:rsid w:val="000443A6"/>
    <w:rPr>
      <w:rFonts w:ascii="Georgia" w:eastAsiaTheme="majorEastAsia" w:hAnsi="Georgia" w:cstheme="majorBidi"/>
      <w:b/>
      <w:kern w:val="0"/>
      <w:sz w:val="44"/>
      <w:szCs w:val="26"/>
      <w:u w:val="double"/>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1"/>
    <w:basedOn w:val="DefaultParagraphFont"/>
    <w:link w:val="Heading3"/>
    <w:uiPriority w:val="2"/>
    <w:rsid w:val="000443A6"/>
    <w:rPr>
      <w:rFonts w:ascii="Georgia" w:eastAsiaTheme="majorEastAsia" w:hAnsi="Georgia"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3"/>
    <w:rsid w:val="000443A6"/>
    <w:rPr>
      <w:rFonts w:ascii="Georgia" w:eastAsiaTheme="majorEastAsia" w:hAnsi="Georgia" w:cstheme="majorBidi"/>
      <w:b/>
      <w:iCs/>
      <w:kern w:val="0"/>
      <w:sz w:val="26"/>
      <w:szCs w:val="22"/>
      <w14:ligatures w14:val="none"/>
    </w:rPr>
  </w:style>
  <w:style w:type="character" w:customStyle="1" w:styleId="Heading5Char">
    <w:name w:val="Heading 5 Char"/>
    <w:basedOn w:val="DefaultParagraphFont"/>
    <w:link w:val="Heading5"/>
    <w:uiPriority w:val="9"/>
    <w:rsid w:val="000443A6"/>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0443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43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43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43A6"/>
    <w:rPr>
      <w:rFonts w:eastAsiaTheme="majorEastAsia" w:cstheme="majorBidi"/>
      <w:color w:val="272727" w:themeColor="text1" w:themeTint="D8"/>
    </w:rPr>
  </w:style>
  <w:style w:type="paragraph" w:styleId="Title">
    <w:name w:val="Title"/>
    <w:basedOn w:val="Normal"/>
    <w:next w:val="Normal"/>
    <w:link w:val="TitleChar"/>
    <w:uiPriority w:val="10"/>
    <w:qFormat/>
    <w:rsid w:val="000443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43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43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43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43A6"/>
    <w:pPr>
      <w:spacing w:before="160"/>
      <w:jc w:val="center"/>
    </w:pPr>
    <w:rPr>
      <w:i/>
      <w:iCs/>
      <w:color w:val="404040" w:themeColor="text1" w:themeTint="BF"/>
    </w:rPr>
  </w:style>
  <w:style w:type="character" w:customStyle="1" w:styleId="QuoteChar">
    <w:name w:val="Quote Char"/>
    <w:basedOn w:val="DefaultParagraphFont"/>
    <w:link w:val="Quote"/>
    <w:uiPriority w:val="29"/>
    <w:rsid w:val="000443A6"/>
    <w:rPr>
      <w:i/>
      <w:iCs/>
      <w:color w:val="404040" w:themeColor="text1" w:themeTint="BF"/>
    </w:rPr>
  </w:style>
  <w:style w:type="paragraph" w:styleId="ListParagraph">
    <w:name w:val="List Paragraph"/>
    <w:aliases w:val="6 font"/>
    <w:basedOn w:val="Normal"/>
    <w:uiPriority w:val="34"/>
    <w:qFormat/>
    <w:rsid w:val="000443A6"/>
    <w:pPr>
      <w:ind w:left="720"/>
      <w:contextualSpacing/>
    </w:pPr>
  </w:style>
  <w:style w:type="character" w:styleId="IntenseEmphasis">
    <w:name w:val="Intense Emphasis"/>
    <w:basedOn w:val="DefaultParagraphFont"/>
    <w:uiPriority w:val="21"/>
    <w:qFormat/>
    <w:rsid w:val="000443A6"/>
    <w:rPr>
      <w:i/>
      <w:iCs/>
      <w:color w:val="0F4761" w:themeColor="accent1" w:themeShade="BF"/>
    </w:rPr>
  </w:style>
  <w:style w:type="paragraph" w:styleId="IntenseQuote">
    <w:name w:val="Intense Quote"/>
    <w:basedOn w:val="Normal"/>
    <w:next w:val="Normal"/>
    <w:link w:val="IntenseQuoteChar"/>
    <w:uiPriority w:val="30"/>
    <w:qFormat/>
    <w:rsid w:val="000443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43A6"/>
    <w:rPr>
      <w:i/>
      <w:iCs/>
      <w:color w:val="0F4761" w:themeColor="accent1" w:themeShade="BF"/>
    </w:rPr>
  </w:style>
  <w:style w:type="character" w:styleId="IntenseReference">
    <w:name w:val="Intense Reference"/>
    <w:basedOn w:val="DefaultParagraphFont"/>
    <w:uiPriority w:val="32"/>
    <w:qFormat/>
    <w:rsid w:val="000443A6"/>
    <w:rPr>
      <w:b/>
      <w:bCs/>
      <w:smallCaps/>
      <w:color w:val="0F4761" w:themeColor="accent1" w:themeShade="BF"/>
      <w:spacing w:val="5"/>
    </w:rPr>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Style1,Box,B,s"/>
    <w:basedOn w:val="DefaultParagraphFont"/>
    <w:link w:val="textbold"/>
    <w:uiPriority w:val="8"/>
    <w:qFormat/>
    <w:rsid w:val="000443A6"/>
    <w:rPr>
      <w:rFonts w:ascii="Georgia" w:eastAsia="MS Mincho" w:hAnsi="Georgia" w:cs="Calibri"/>
      <w:b/>
      <w:i w:val="0"/>
      <w:iCs/>
      <w:sz w:val="22"/>
      <w:u w:val="single"/>
      <w:bdr w:val="single" w:sz="12" w:space="0" w:color="auto"/>
    </w:rPr>
  </w:style>
  <w:style w:type="character" w:styleId="FollowedHyperlink">
    <w:name w:val="FollowedHyperlink"/>
    <w:basedOn w:val="DefaultParagraphFont"/>
    <w:uiPriority w:val="99"/>
    <w:semiHidden/>
    <w:unhideWhenUsed/>
    <w:rsid w:val="000443A6"/>
    <w:rPr>
      <w:color w:val="auto"/>
      <w:u w:val="none"/>
    </w:rPr>
  </w:style>
  <w:style w:type="character" w:customStyle="1" w:styleId="Style13ptBold">
    <w:name w:val="Style 13 pt Bold"/>
    <w:aliases w:val="Cite,Style13ptBold,Style Style Bold + 12 pt,Style Style Bold + 12pt,Style Style Bold,Style Style + 12 pt,Style Style Bo... +,Old Cite,Style Style Bold + 10 pt,tagld + 12 pt,Style Style Bold + 13 pt,Style Style Bold + 11 pt,tag + 12 pt,N"/>
    <w:basedOn w:val="DefaultParagraphFont"/>
    <w:uiPriority w:val="6"/>
    <w:qFormat/>
    <w:rsid w:val="000443A6"/>
    <w:rPr>
      <w:b/>
      <w:bCs/>
      <w:sz w:val="26"/>
      <w:u w:val="none"/>
    </w:rPr>
  </w:style>
  <w:style w:type="character" w:customStyle="1" w:styleId="StyleUnderline">
    <w:name w:val="Style Underline"/>
    <w:aliases w:val="Underline,StyleUnderline,Style Bold Underline,Intense Emphasis1,apple-style-span + 6 pt,Bold,Kern at 16 pt,Intense Emphasis11,Intense Emphasis2,HHeading 3 + 12 pt,Cards + Font: 12 pt Char,Style,Bold Cite Char,Citation Char Char Char,ci,c"/>
    <w:basedOn w:val="DefaultParagraphFont"/>
    <w:uiPriority w:val="7"/>
    <w:qFormat/>
    <w:rsid w:val="000443A6"/>
    <w:rPr>
      <w:b w:val="0"/>
      <w:sz w:val="22"/>
      <w:u w:val="single"/>
    </w:rPr>
  </w:style>
  <w:style w:type="character" w:styleId="Strong">
    <w:name w:val="Strong"/>
    <w:basedOn w:val="DefaultParagraphFont"/>
    <w:uiPriority w:val="22"/>
    <w:qFormat/>
    <w:rsid w:val="000443A6"/>
    <w:rPr>
      <w:b/>
      <w:bCs/>
    </w:rPr>
  </w:style>
  <w:style w:type="character" w:styleId="BookTitle">
    <w:name w:val="Book Title"/>
    <w:basedOn w:val="DefaultParagraphFont"/>
    <w:uiPriority w:val="33"/>
    <w:qFormat/>
    <w:rsid w:val="000443A6"/>
    <w:rPr>
      <w:b/>
      <w:bCs/>
      <w:i/>
      <w:iCs/>
      <w:spacing w:val="5"/>
    </w:rPr>
  </w:style>
  <w:style w:type="numbering" w:styleId="111111">
    <w:name w:val="Outline List 2"/>
    <w:basedOn w:val="NoList"/>
    <w:uiPriority w:val="99"/>
    <w:semiHidden/>
    <w:unhideWhenUsed/>
    <w:rsid w:val="000443A6"/>
  </w:style>
  <w:style w:type="paragraph" w:styleId="Header">
    <w:name w:val="header"/>
    <w:basedOn w:val="Normal"/>
    <w:link w:val="HeaderChar"/>
    <w:uiPriority w:val="99"/>
    <w:rsid w:val="000443A6"/>
    <w:pPr>
      <w:tabs>
        <w:tab w:val="center" w:pos="4680"/>
        <w:tab w:val="right" w:pos="9360"/>
      </w:tabs>
    </w:pPr>
  </w:style>
  <w:style w:type="character" w:customStyle="1" w:styleId="HeaderChar">
    <w:name w:val="Header Char"/>
    <w:basedOn w:val="DefaultParagraphFont"/>
    <w:link w:val="Header"/>
    <w:uiPriority w:val="99"/>
    <w:rsid w:val="000443A6"/>
    <w:rPr>
      <w:rFonts w:ascii="Georgia" w:eastAsia="MS Mincho" w:hAnsi="Georgia" w:cs="Calibri"/>
      <w:kern w:val="0"/>
      <w:sz w:val="22"/>
      <w:szCs w:val="22"/>
      <w14:ligatures w14:val="none"/>
    </w:rPr>
  </w:style>
  <w:style w:type="paragraph" w:styleId="Footer">
    <w:name w:val="footer"/>
    <w:basedOn w:val="Normal"/>
    <w:link w:val="FooterChar"/>
    <w:uiPriority w:val="99"/>
    <w:rsid w:val="000443A6"/>
    <w:pPr>
      <w:tabs>
        <w:tab w:val="center" w:pos="4680"/>
        <w:tab w:val="right" w:pos="9360"/>
      </w:tabs>
    </w:pPr>
  </w:style>
  <w:style w:type="character" w:customStyle="1" w:styleId="FooterChar">
    <w:name w:val="Footer Char"/>
    <w:basedOn w:val="DefaultParagraphFont"/>
    <w:link w:val="Footer"/>
    <w:uiPriority w:val="99"/>
    <w:rsid w:val="000443A6"/>
    <w:rPr>
      <w:rFonts w:ascii="Georgia" w:eastAsia="MS Mincho" w:hAnsi="Georgia" w:cs="Calibri"/>
      <w:kern w:val="0"/>
      <w:sz w:val="22"/>
      <w:szCs w:val="22"/>
      <w14:ligatures w14:val="none"/>
    </w:rPr>
  </w:style>
  <w:style w:type="paragraph" w:styleId="BodyText">
    <w:name w:val="Body Text"/>
    <w:basedOn w:val="Normal"/>
    <w:link w:val="BodyTextChar"/>
    <w:uiPriority w:val="99"/>
    <w:unhideWhenUsed/>
    <w:rsid w:val="000443A6"/>
    <w:pPr>
      <w:spacing w:after="120"/>
    </w:pPr>
  </w:style>
  <w:style w:type="character" w:customStyle="1" w:styleId="BodyTextChar">
    <w:name w:val="Body Text Char"/>
    <w:basedOn w:val="DefaultParagraphFont"/>
    <w:link w:val="BodyText"/>
    <w:uiPriority w:val="99"/>
    <w:rsid w:val="000443A6"/>
    <w:rPr>
      <w:rFonts w:ascii="Georgia" w:eastAsia="MS Mincho" w:hAnsi="Georgia" w:cs="Calibri"/>
      <w:kern w:val="0"/>
      <w:sz w:val="22"/>
      <w:szCs w:val="22"/>
      <w14:ligatures w14:val="none"/>
    </w:rPr>
  </w:style>
  <w:style w:type="paragraph" w:styleId="NoSpacing">
    <w:name w:val="No Spacing"/>
    <w:link w:val="NoSpacingChar"/>
    <w:uiPriority w:val="99"/>
    <w:unhideWhenUsed/>
    <w:qFormat/>
    <w:rsid w:val="000443A6"/>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0443A6"/>
    <w:rPr>
      <w:rFonts w:ascii="Calibri" w:hAnsi="Calibri" w:cs="Calibri"/>
      <w:kern w:val="0"/>
      <w:sz w:val="22"/>
      <w:szCs w:val="22"/>
      <w14:ligatures w14:val="none"/>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Important,Read"/>
    <w:basedOn w:val="DefaultParagraphFont"/>
    <w:link w:val="Heading411"/>
    <w:uiPriority w:val="99"/>
    <w:unhideWhenUsed/>
    <w:rsid w:val="000443A6"/>
    <w:rPr>
      <w:color w:val="467886" w:themeColor="hyperlink"/>
      <w:u w:val="single"/>
    </w:rPr>
  </w:style>
  <w:style w:type="character" w:styleId="UnresolvedMention">
    <w:name w:val="Unresolved Mention"/>
    <w:basedOn w:val="DefaultParagraphFont"/>
    <w:uiPriority w:val="99"/>
    <w:semiHidden/>
    <w:unhideWhenUsed/>
    <w:rsid w:val="000443A6"/>
    <w:rPr>
      <w:color w:val="605E5C"/>
      <w:shd w:val="clear" w:color="auto" w:fill="E1DFDD"/>
    </w:rPr>
  </w:style>
  <w:style w:type="paragraph" w:customStyle="1" w:styleId="Undertag">
    <w:name w:val="Undertag"/>
    <w:link w:val="UndertagChar"/>
    <w:autoRedefine/>
    <w:uiPriority w:val="5"/>
    <w:qFormat/>
    <w:rsid w:val="000443A6"/>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0443A6"/>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uiPriority w:val="5"/>
    <w:qFormat/>
    <w:rsid w:val="000443A6"/>
    <w:rPr>
      <w:color w:val="0F4761" w:themeColor="accent1" w:themeShade="BF"/>
    </w:rPr>
  </w:style>
  <w:style w:type="character" w:customStyle="1" w:styleId="AnalyticChar">
    <w:name w:val="Analytic Char"/>
    <w:basedOn w:val="DefaultParagraphFont"/>
    <w:link w:val="Analytic"/>
    <w:uiPriority w:val="5"/>
    <w:rsid w:val="000443A6"/>
    <w:rPr>
      <w:rFonts w:ascii="Georgia" w:eastAsiaTheme="majorEastAsia" w:hAnsi="Georgia" w:cstheme="majorBidi"/>
      <w:b/>
      <w:iCs/>
      <w:color w:val="0F4761" w:themeColor="accent1" w:themeShade="BF"/>
      <w:kern w:val="0"/>
      <w:sz w:val="26"/>
      <w:szCs w:val="22"/>
      <w14:ligatures w14:val="none"/>
    </w:rPr>
  </w:style>
  <w:style w:type="paragraph" w:customStyle="1" w:styleId="textbold">
    <w:name w:val="text bold"/>
    <w:link w:val="Emphasis"/>
    <w:autoRedefine/>
    <w:uiPriority w:val="8"/>
    <w:qFormat/>
    <w:rsid w:val="000443A6"/>
    <w:pPr>
      <w:widowControl w:val="0"/>
      <w:pBdr>
        <w:top w:val="single" w:sz="18" w:space="0" w:color="auto"/>
        <w:left w:val="single" w:sz="18" w:space="0" w:color="auto"/>
        <w:bottom w:val="single" w:sz="18" w:space="0" w:color="auto"/>
        <w:right w:val="single" w:sz="18" w:space="0" w:color="auto"/>
      </w:pBdr>
      <w:spacing w:line="254" w:lineRule="auto"/>
      <w:ind w:left="720"/>
      <w:jc w:val="both"/>
    </w:pPr>
    <w:rPr>
      <w:rFonts w:ascii="Georgia" w:eastAsia="MS Mincho" w:hAnsi="Georgia" w:cs="Calibri"/>
      <w:b/>
      <w:iCs/>
      <w:sz w:val="22"/>
      <w:u w:val="single"/>
      <w:bdr w:val="single" w:sz="12" w:space="0" w:color="auto"/>
    </w:rPr>
  </w:style>
  <w:style w:type="paragraph" w:customStyle="1" w:styleId="Emphasis1">
    <w:name w:val="Emphasis1"/>
    <w:basedOn w:val="Normal"/>
    <w:autoRedefine/>
    <w:uiPriority w:val="8"/>
    <w:qFormat/>
    <w:rsid w:val="000443A6"/>
    <w:pPr>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numbering" w:customStyle="1" w:styleId="1ai1">
    <w:name w:val="1ai1"/>
    <w:rsid w:val="000443A6"/>
    <w:pPr>
      <w:numPr>
        <w:numId w:val="20"/>
      </w:numPr>
    </w:pPr>
  </w:style>
  <w:style w:type="numbering" w:customStyle="1" w:styleId="1ai">
    <w:name w:val="1ai"/>
    <w:rsid w:val="000443A6"/>
    <w:pPr>
      <w:numPr>
        <w:numId w:val="21"/>
      </w:numPr>
    </w:pPr>
  </w:style>
  <w:style w:type="numbering" w:customStyle="1" w:styleId="1ai10">
    <w:name w:val="1ai10"/>
    <w:rsid w:val="000443A6"/>
  </w:style>
  <w:style w:type="numbering" w:customStyle="1" w:styleId="1ai0">
    <w:name w:val="1ai0"/>
    <w:rsid w:val="000443A6"/>
  </w:style>
  <w:style w:type="paragraph" w:customStyle="1" w:styleId="Heading411">
    <w:name w:val="Heading 411"/>
    <w:basedOn w:val="Heading1"/>
    <w:next w:val="NoSpacing"/>
    <w:link w:val="Hyperlink"/>
    <w:autoRedefine/>
    <w:uiPriority w:val="99"/>
    <w:qFormat/>
    <w:rsid w:val="000443A6"/>
    <w:pPr>
      <w:keepNext w:val="0"/>
      <w:keepLines w:val="0"/>
      <w:spacing w:after="160" w:line="252"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0443A6"/>
    <w:pPr>
      <w:autoSpaceDE w:val="0"/>
      <w:autoSpaceDN w:val="0"/>
      <w:adjustRightInd w:val="0"/>
      <w:spacing w:before="480" w:line="254" w:lineRule="auto"/>
      <w:ind w:left="432" w:right="432"/>
      <w:jc w:val="both"/>
    </w:pPr>
    <w:rPr>
      <w:rFonts w:asciiTheme="minorHAnsi" w:hAnsiTheme="minorHAnsi" w:cstheme="minorBidi"/>
      <w:u w:val="single"/>
    </w:rPr>
  </w:style>
  <w:style w:type="character" w:customStyle="1" w:styleId="underline">
    <w:name w:val="underline"/>
    <w:basedOn w:val="DefaultParagraphFont"/>
    <w:qFormat/>
    <w:rsid w:val="000443A6"/>
    <w:rPr>
      <w:rFonts w:ascii="Times New Roman" w:hAnsi="Times New Roman"/>
      <w:u w:val="single"/>
    </w:rPr>
  </w:style>
  <w:style w:type="paragraph" w:customStyle="1" w:styleId="Indent">
    <w:name w:val="Indent"/>
    <w:basedOn w:val="Normal"/>
    <w:autoRedefine/>
    <w:qFormat/>
    <w:rsid w:val="000443A6"/>
    <w:pPr>
      <w:ind w:left="28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l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11</TotalTime>
  <Pages>1</Pages>
  <Words>120890</Words>
  <Characters>689077</Characters>
  <Application>Microsoft Office Word</Application>
  <DocSecurity>0</DocSecurity>
  <Lines>5742</Lines>
  <Paragraphs>1616</Paragraphs>
  <ScaleCrop>false</ScaleCrop>
  <Company/>
  <LinksUpToDate>false</LinksUpToDate>
  <CharactersWithSpaces>808351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 Hatton</dc:creator>
  <cp:keywords/>
  <dc:description/>
  <cp:lastModifiedBy>Eli Hatton</cp:lastModifiedBy>
  <cp:revision>2</cp:revision>
  <dcterms:created xsi:type="dcterms:W3CDTF">2025-09-08T05:03:00Z</dcterms:created>
  <dcterms:modified xsi:type="dcterms:W3CDTF">2025-09-08T05:19:00Z</dcterms:modified>
</cp:coreProperties>
</file>