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F11A5" w14:textId="3D282851" w:rsidR="005D388F" w:rsidRDefault="00F47EB5" w:rsidP="00F47EB5">
      <w:pPr>
        <w:pStyle w:val="Heading1"/>
      </w:pPr>
      <w:r>
        <w:t xml:space="preserve">Neg---Round </w:t>
      </w:r>
      <w:r w:rsidR="00FD0D73">
        <w:t>6</w:t>
      </w:r>
      <w:r>
        <w:t>---Emory CF</w:t>
      </w:r>
    </w:p>
    <w:p w14:paraId="0690DD82" w14:textId="69CEF385" w:rsidR="00FD0D73" w:rsidRDefault="00FD0D73" w:rsidP="00FD0D73">
      <w:pPr>
        <w:pStyle w:val="Heading1"/>
      </w:pPr>
      <w:r>
        <w:lastRenderedPageBreak/>
        <w:t>1NC</w:t>
      </w:r>
    </w:p>
    <w:p w14:paraId="55628A7A" w14:textId="77777777" w:rsidR="00FD0D73" w:rsidRDefault="00FD0D73" w:rsidP="00FD0D73">
      <w:pPr>
        <w:pStyle w:val="Heading2"/>
      </w:pPr>
      <w:r>
        <w:lastRenderedPageBreak/>
        <w:t>Off</w:t>
      </w:r>
    </w:p>
    <w:p w14:paraId="40674908" w14:textId="77777777" w:rsidR="00FD0D73" w:rsidRDefault="00FD0D73" w:rsidP="00FD0D73">
      <w:pPr>
        <w:pStyle w:val="Heading3"/>
      </w:pPr>
      <w:r>
        <w:lastRenderedPageBreak/>
        <w:t>T</w:t>
      </w:r>
    </w:p>
    <w:p w14:paraId="55698229" w14:textId="77777777" w:rsidR="00FD0D73" w:rsidRDefault="00FD0D73" w:rsidP="00FD0D73">
      <w:r>
        <w:t>Topicality.</w:t>
      </w:r>
    </w:p>
    <w:p w14:paraId="4BB338F5" w14:textId="77777777" w:rsidR="00FD0D73" w:rsidRDefault="00FD0D73" w:rsidP="00FD0D73">
      <w:pPr>
        <w:pStyle w:val="Heading4"/>
      </w:pPr>
      <w:r>
        <w:t>Bargaining rights must be absolute---it refers</w:t>
      </w:r>
      <w:r w:rsidRPr="00541535">
        <w:t xml:space="preserve"> legally protected ability to bargain over </w:t>
      </w:r>
      <w:r w:rsidRPr="00541535">
        <w:rPr>
          <w:u w:val="single"/>
        </w:rPr>
        <w:t>all significant terms and conditions of employment</w:t>
      </w:r>
      <w:r>
        <w:t xml:space="preserve">. </w:t>
      </w:r>
    </w:p>
    <w:p w14:paraId="359CF595" w14:textId="77777777" w:rsidR="00FD0D73" w:rsidRPr="00541535" w:rsidRDefault="00FD0D73" w:rsidP="00FD0D73">
      <w:r>
        <w:rPr>
          <w:rStyle w:val="Style13ptBold"/>
        </w:rPr>
        <w:t>US District Court 22</w:t>
      </w:r>
      <w:r w:rsidRPr="00704398">
        <w:t>.</w:t>
      </w:r>
      <w:r>
        <w:rPr>
          <w:rStyle w:val="Style13ptBold"/>
        </w:rPr>
        <w:t xml:space="preserve"> </w:t>
      </w:r>
      <w:r>
        <w:t xml:space="preserve">United States District Court, E.D. California. AMALGAMATED TRANSIT UNION, INTERNATIONAL, et al., Plaintiffs, v. UNITED STATES DEPARTMENT OF LABOR, et al., Defendants, And Cross-Claims. </w:t>
      </w:r>
      <w:r w:rsidRPr="00704398">
        <w:t>December 28, 2022647 F.Supp.3d 8752022 L.R.R.M. (BNA) 462,832</w:t>
      </w:r>
      <w:r>
        <w:t xml:space="preserve"> WestLaw. </w:t>
      </w:r>
    </w:p>
    <w:p w14:paraId="61862227" w14:textId="77777777" w:rsidR="00FD0D73" w:rsidRDefault="00FD0D73" w:rsidP="00FD0D73">
      <w:pPr>
        <w:rPr>
          <w:sz w:val="16"/>
        </w:rPr>
      </w:pPr>
      <w:r w:rsidRPr="00541535">
        <w:rPr>
          <w:sz w:val="16"/>
        </w:rPr>
        <w:t xml:space="preserve">The foundation of the Department's 2021 determination is its conclusion that </w:t>
      </w:r>
      <w:r w:rsidRPr="00541535">
        <w:rPr>
          <w:rStyle w:val="StyleUnderline"/>
          <w:highlight w:val="cyan"/>
        </w:rPr>
        <w:t>PEPRA interferes</w:t>
      </w:r>
      <w:r w:rsidRPr="00541535">
        <w:rPr>
          <w:rStyle w:val="StyleUnderline"/>
        </w:rPr>
        <w:t xml:space="preserve"> with collective bargaining</w:t>
      </w:r>
      <w:r w:rsidRPr="00541535">
        <w:rPr>
          <w:sz w:val="16"/>
        </w:rPr>
        <w:t xml:space="preserve"> </w:t>
      </w:r>
      <w:r w:rsidRPr="00541535">
        <w:rPr>
          <w:rStyle w:val="StyleUnderline"/>
          <w:highlight w:val="cyan"/>
        </w:rPr>
        <w:t>by placing limits on</w:t>
      </w:r>
      <w:r w:rsidRPr="00541535">
        <w:rPr>
          <w:rStyle w:val="StyleUnderline"/>
        </w:rPr>
        <w:t xml:space="preserve"> the defined</w:t>
      </w:r>
      <w:r w:rsidRPr="00541535">
        <w:rPr>
          <w:sz w:val="16"/>
        </w:rPr>
        <w:t xml:space="preserve"> benefits </w:t>
      </w:r>
      <w:r w:rsidRPr="00541535">
        <w:rPr>
          <w:rStyle w:val="StyleUnderline"/>
          <w:highlight w:val="cyan"/>
        </w:rPr>
        <w:t>pension plans</w:t>
      </w:r>
      <w:r w:rsidRPr="00541535">
        <w:rPr>
          <w:sz w:val="16"/>
          <w:highlight w:val="cyan"/>
        </w:rPr>
        <w:t xml:space="preserve"> </w:t>
      </w:r>
      <w:r w:rsidRPr="00541535">
        <w:rPr>
          <w:rStyle w:val="StyleUnderline"/>
          <w:highlight w:val="cyan"/>
        </w:rPr>
        <w:t>that</w:t>
      </w:r>
      <w:r w:rsidRPr="00541535">
        <w:rPr>
          <w:rStyle w:val="StyleUnderline"/>
        </w:rPr>
        <w:t xml:space="preserve"> transit </w:t>
      </w:r>
      <w:r w:rsidRPr="00541535">
        <w:rPr>
          <w:rStyle w:val="StyleUnderline"/>
          <w:highlight w:val="cyan"/>
        </w:rPr>
        <w:t>agencies</w:t>
      </w:r>
      <w:r w:rsidRPr="00541535">
        <w:rPr>
          <w:rStyle w:val="StyleUnderline"/>
        </w:rPr>
        <w:t xml:space="preserve"> can </w:t>
      </w:r>
      <w:r w:rsidRPr="00541535">
        <w:rPr>
          <w:rStyle w:val="StyleUnderline"/>
          <w:highlight w:val="cyan"/>
        </w:rPr>
        <w:t>offer</w:t>
      </w:r>
      <w:r w:rsidRPr="00541535">
        <w:rPr>
          <w:rStyle w:val="StyleUnderline"/>
        </w:rPr>
        <w:t xml:space="preserve"> their employees</w:t>
      </w:r>
      <w:r w:rsidRPr="00541535">
        <w:rPr>
          <w:sz w:val="16"/>
        </w:rPr>
        <w:t xml:space="preserve">. See, e.g., 2021 Determination at 7. The Department was unpersuaded that collective bargaining over pension plans would continue even though PEPRA places no restrictions on defined contribution plans. Id. at 7–8 &amp; n.7. In the Department's assessment, </w:t>
      </w:r>
      <w:r w:rsidRPr="00541535">
        <w:rPr>
          <w:rStyle w:val="StyleUnderline"/>
          <w:highlight w:val="cyan"/>
        </w:rPr>
        <w:t>restrictions</w:t>
      </w:r>
      <w:r w:rsidRPr="00541535">
        <w:rPr>
          <w:sz w:val="16"/>
        </w:rPr>
        <w:t xml:space="preserve"> on defined benefit plans </w:t>
      </w:r>
      <w:r w:rsidRPr="00541535">
        <w:rPr>
          <w:rStyle w:val="Emphasis"/>
          <w:highlight w:val="cyan"/>
        </w:rPr>
        <w:t>discontinued collective bargaining rights</w:t>
      </w:r>
      <w:r w:rsidRPr="00541535">
        <w:rPr>
          <w:sz w:val="16"/>
        </w:rPr>
        <w:t xml:space="preserve"> </w:t>
      </w:r>
      <w:r w:rsidRPr="00541535">
        <w:rPr>
          <w:rStyle w:val="StyleUnderline"/>
        </w:rPr>
        <w:t>because defined benefit plans offer “advantages” over defined contribution plans</w:t>
      </w:r>
      <w:r w:rsidRPr="00541535">
        <w:rPr>
          <w:sz w:val="16"/>
        </w:rPr>
        <w:t xml:space="preserve">, for example by </w:t>
      </w:r>
      <w:r w:rsidRPr="00541535">
        <w:rPr>
          <w:rStyle w:val="StyleUnderline"/>
        </w:rPr>
        <w:t>allocating investment risks to the transit agencies rather than to their employees</w:t>
      </w:r>
      <w:r w:rsidRPr="00541535">
        <w:rPr>
          <w:sz w:val="16"/>
        </w:rPr>
        <w:t xml:space="preserve">. Id. at 8. </w:t>
      </w:r>
      <w:r w:rsidRPr="00541535">
        <w:rPr>
          <w:rStyle w:val="StyleUnderline"/>
          <w:highlight w:val="cyan"/>
        </w:rPr>
        <w:t>Nor was the Department</w:t>
      </w:r>
      <w:r w:rsidRPr="00541535">
        <w:rPr>
          <w:rStyle w:val="StyleUnderline"/>
        </w:rPr>
        <w:t xml:space="preserve"> </w:t>
      </w:r>
      <w:r w:rsidRPr="00541535">
        <w:rPr>
          <w:rStyle w:val="StyleUnderline"/>
          <w:highlight w:val="cyan"/>
        </w:rPr>
        <w:t>convinced</w:t>
      </w:r>
      <w:r w:rsidRPr="00541535">
        <w:rPr>
          <w:rStyle w:val="StyleUnderline"/>
        </w:rPr>
        <w:t xml:space="preserve"> by arguments </w:t>
      </w:r>
      <w:r w:rsidRPr="00541535">
        <w:rPr>
          <w:rStyle w:val="StyleUnderline"/>
          <w:highlight w:val="cyan"/>
        </w:rPr>
        <w:t>that PEPRA places no restrictions</w:t>
      </w:r>
      <w:r w:rsidRPr="00541535">
        <w:rPr>
          <w:rStyle w:val="StyleUnderline"/>
        </w:rPr>
        <w:t xml:space="preserve"> </w:t>
      </w:r>
      <w:r w:rsidRPr="00541535">
        <w:rPr>
          <w:rStyle w:val="StyleUnderline"/>
          <w:highlight w:val="cyan"/>
        </w:rPr>
        <w:t xml:space="preserve">on </w:t>
      </w:r>
      <w:r w:rsidRPr="00541535">
        <w:rPr>
          <w:rStyle w:val="Emphasis"/>
          <w:highlight w:val="cyan"/>
        </w:rPr>
        <w:t>the bargaining process itself</w:t>
      </w:r>
      <w:r w:rsidRPr="00541535">
        <w:rPr>
          <w:sz w:val="16"/>
        </w:rPr>
        <w:t xml:space="preserve">. See id. at 9. </w:t>
      </w:r>
      <w:r w:rsidRPr="00541535">
        <w:rPr>
          <w:rStyle w:val="StyleUnderline"/>
        </w:rPr>
        <w:t xml:space="preserve">The Department interpreted </w:t>
      </w:r>
      <w:r w:rsidRPr="00541535">
        <w:rPr>
          <w:rStyle w:val="StyleUnderline"/>
          <w:highlight w:val="cyan"/>
        </w:rPr>
        <w:t>PEPRA as a “unilateral</w:t>
      </w:r>
      <w:r w:rsidRPr="00541535">
        <w:rPr>
          <w:rStyle w:val="StyleUnderline"/>
        </w:rPr>
        <w:t xml:space="preserve"> </w:t>
      </w:r>
      <w:r w:rsidRPr="00541535">
        <w:rPr>
          <w:rStyle w:val="StyleUnderline"/>
          <w:highlight w:val="cyan"/>
        </w:rPr>
        <w:t>change</w:t>
      </w:r>
      <w:r w:rsidRPr="00541535">
        <w:rPr>
          <w:rStyle w:val="StyleUnderline"/>
        </w:rPr>
        <w:t xml:space="preserve"> to terms and conditions of employment”</w:t>
      </w:r>
      <w:r w:rsidRPr="00541535">
        <w:rPr>
          <w:sz w:val="16"/>
        </w:rPr>
        <w:t xml:space="preserve"> and thus an effective mandate that collective bargaining over pensions must conclude in a specific way. Id. Similarly, the Department did not believe collective bargaining would continue if transit agencies negotiated about other benefits or made other concessions in recognition of PEPRA's limits on defined benefit pension plans. See id. “</w:t>
      </w:r>
      <w:r w:rsidRPr="00541535">
        <w:rPr>
          <w:rStyle w:val="StyleUnderline"/>
          <w:highlight w:val="cyan"/>
        </w:rPr>
        <w:t>For</w:t>
      </w:r>
      <w:r w:rsidRPr="00541535">
        <w:rPr>
          <w:rStyle w:val="StyleUnderline"/>
        </w:rPr>
        <w:t xml:space="preserve"> collective bargaining </w:t>
      </w:r>
      <w:r w:rsidRPr="00541535">
        <w:rPr>
          <w:rStyle w:val="StyleUnderline"/>
          <w:highlight w:val="cyan"/>
        </w:rPr>
        <w:t>rights to continue</w:t>
      </w:r>
      <w:r w:rsidRPr="00541535">
        <w:rPr>
          <w:sz w:val="16"/>
        </w:rPr>
        <w:t>,” the Department wrote, “</w:t>
      </w:r>
      <w:r w:rsidRPr="00541535">
        <w:rPr>
          <w:rStyle w:val="StyleUnderline"/>
        </w:rPr>
        <w:t xml:space="preserve">state </w:t>
      </w:r>
      <w:r w:rsidRPr="00541535">
        <w:rPr>
          <w:rStyle w:val="StyleUnderline"/>
          <w:highlight w:val="cyan"/>
        </w:rPr>
        <w:t>employers</w:t>
      </w:r>
      <w:r w:rsidRPr="00541535">
        <w:rPr>
          <w:rStyle w:val="StyleUnderline"/>
        </w:rPr>
        <w:t xml:space="preserve"> </w:t>
      </w:r>
      <w:r w:rsidRPr="00541535">
        <w:rPr>
          <w:rStyle w:val="StyleUnderline"/>
          <w:highlight w:val="cyan"/>
        </w:rPr>
        <w:t>cannot have authority to</w:t>
      </w:r>
      <w:r w:rsidRPr="00541535">
        <w:rPr>
          <w:rStyle w:val="StyleUnderline"/>
        </w:rPr>
        <w:t xml:space="preserve"> unilaterally </w:t>
      </w:r>
      <w:r w:rsidRPr="00541535">
        <w:rPr>
          <w:rStyle w:val="StyleUnderline"/>
          <w:highlight w:val="cyan"/>
        </w:rPr>
        <w:t>diminish</w:t>
      </w:r>
      <w:r w:rsidRPr="00541535">
        <w:rPr>
          <w:rStyle w:val="StyleUnderline"/>
        </w:rPr>
        <w:t xml:space="preserve"> significant </w:t>
      </w:r>
      <w:r w:rsidRPr="00541535">
        <w:rPr>
          <w:rStyle w:val="StyleUnderline"/>
          <w:highlight w:val="cyan"/>
        </w:rPr>
        <w:t>terms and conditions of employment</w:t>
      </w:r>
      <w:r w:rsidRPr="00541535">
        <w:rPr>
          <w:sz w:val="16"/>
        </w:rPr>
        <w:t>.” Id. Finally, the Department was not reassured by the fact that PEPRA's “most significant changes” apply only to “recently hired employees.” Id. at 10. Under its reading of federal labor law, “</w:t>
      </w:r>
      <w:r w:rsidRPr="00541535">
        <w:rPr>
          <w:rStyle w:val="StyleUnderline"/>
        </w:rPr>
        <w:t>new employees are entitled to the rights granted under collective bargaining agreements</w:t>
      </w:r>
      <w:r w:rsidRPr="00541535">
        <w:rPr>
          <w:sz w:val="16"/>
        </w:rPr>
        <w:t>.” Id. at 10.</w:t>
      </w:r>
    </w:p>
    <w:p w14:paraId="71D927E1" w14:textId="77777777" w:rsidR="00FD0D73" w:rsidRPr="002C5CCD" w:rsidRDefault="00FD0D73" w:rsidP="00FD0D73">
      <w:pPr>
        <w:pStyle w:val="Heading4"/>
      </w:pPr>
      <w:r>
        <w:t xml:space="preserve">‘Workers in the united states’ is </w:t>
      </w:r>
      <w:r w:rsidRPr="002C5CCD">
        <w:rPr>
          <w:u w:val="single"/>
        </w:rPr>
        <w:t>comprehensive</w:t>
      </w:r>
      <w:r>
        <w:t xml:space="preserve">, excluding </w:t>
      </w:r>
      <w:r w:rsidRPr="002C5CCD">
        <w:rPr>
          <w:u w:val="single"/>
        </w:rPr>
        <w:t>individual</w:t>
      </w:r>
      <w:r>
        <w:t xml:space="preserve"> tweaks.</w:t>
      </w:r>
    </w:p>
    <w:p w14:paraId="32DBCA4A" w14:textId="77777777" w:rsidR="00FD0D73" w:rsidRPr="002C5CCD" w:rsidRDefault="00FD0D73" w:rsidP="00FD0D73">
      <w:r>
        <w:t xml:space="preserve">Jonothan </w:t>
      </w:r>
      <w:r w:rsidRPr="002C5CCD">
        <w:rPr>
          <w:rStyle w:val="Style13ptBold"/>
        </w:rPr>
        <w:t>Rothwell 19</w:t>
      </w:r>
      <w:r>
        <w:t>. Principal Economist at Gallup. Steve Crabtree. “</w:t>
      </w:r>
      <w:r w:rsidRPr="002C5CCD">
        <w:t>Not Just a Job: New Evidence on the Quality of Work in the United States</w:t>
      </w:r>
      <w:r>
        <w:t xml:space="preserve">.” Gallup. November 9, 2019. </w:t>
      </w:r>
      <w:r w:rsidRPr="002C5CCD">
        <w:t>https://www.luminafoundation.org/wp-content/uploads/2019/11/not-just-a-job-new-evidence-on-the-quality-of-work-in-the-united-states.pdf</w:t>
      </w:r>
    </w:p>
    <w:p w14:paraId="34EC53C6" w14:textId="77777777" w:rsidR="00FD0D73" w:rsidRPr="002C5CCD" w:rsidRDefault="00FD0D73" w:rsidP="00FD0D73">
      <w:pPr>
        <w:rPr>
          <w:sz w:val="16"/>
        </w:rPr>
      </w:pPr>
      <w:r w:rsidRPr="002C5CCD">
        <w:rPr>
          <w:sz w:val="16"/>
        </w:rPr>
        <w:t xml:space="preserve">Therefore, a </w:t>
      </w:r>
      <w:r w:rsidRPr="002C5CCD">
        <w:rPr>
          <w:rStyle w:val="Emphasis"/>
          <w:highlight w:val="cyan"/>
        </w:rPr>
        <w:t>well-rounded</w:t>
      </w:r>
      <w:r w:rsidRPr="002C5CCD">
        <w:rPr>
          <w:rStyle w:val="StyleUnderline"/>
          <w:highlight w:val="cyan"/>
        </w:rPr>
        <w:t xml:space="preserve"> picture</w:t>
      </w:r>
      <w:r w:rsidRPr="002C5CCD">
        <w:rPr>
          <w:sz w:val="16"/>
        </w:rPr>
        <w:t xml:space="preserve"> of job quality </w:t>
      </w:r>
      <w:r w:rsidRPr="002C5CCD">
        <w:rPr>
          <w:rStyle w:val="StyleUnderline"/>
        </w:rPr>
        <w:t xml:space="preserve">is </w:t>
      </w:r>
      <w:r w:rsidRPr="002C5CCD">
        <w:rPr>
          <w:rStyle w:val="StyleUnderline"/>
          <w:highlight w:val="cyan"/>
        </w:rPr>
        <w:t>crucial to understanding</w:t>
      </w:r>
      <w:r w:rsidRPr="002C5CCD">
        <w:rPr>
          <w:sz w:val="16"/>
        </w:rPr>
        <w:t xml:space="preserve"> labor market dynamics and the wellbeing of </w:t>
      </w:r>
      <w:r w:rsidRPr="002C5CCD">
        <w:rPr>
          <w:rStyle w:val="StyleUnderline"/>
          <w:highlight w:val="cyan"/>
        </w:rPr>
        <w:t>workers</w:t>
      </w:r>
      <w:r w:rsidRPr="002C5CCD">
        <w:rPr>
          <w:sz w:val="16"/>
        </w:rPr>
        <w:t xml:space="preserve">.10 Developing strong research on job quality would arguably benefit policymakers, including Federal Reserve officials who pay close attention to the labor market, scholars, advocates and others tracking the conditions of </w:t>
      </w:r>
      <w:r w:rsidRPr="002C5CCD">
        <w:rPr>
          <w:rStyle w:val="StyleUnderline"/>
        </w:rPr>
        <w:t xml:space="preserve">workers </w:t>
      </w:r>
      <w:r w:rsidRPr="002C5CCD">
        <w:rPr>
          <w:rStyle w:val="StyleUnderline"/>
          <w:highlight w:val="cyan"/>
        </w:rPr>
        <w:t>in the United States</w:t>
      </w:r>
      <w:r w:rsidRPr="002C5CCD">
        <w:rPr>
          <w:rStyle w:val="StyleUnderline"/>
        </w:rPr>
        <w:t>.</w:t>
      </w:r>
      <w:r w:rsidRPr="002C5CCD">
        <w:rPr>
          <w:sz w:val="16"/>
        </w:rPr>
        <w:t xml:space="preserve"> To facilitate these efforts, the data used in this report will be made publicly available. U.S. leaders need a more nuanced measure of job quality. </w:t>
      </w:r>
    </w:p>
    <w:p w14:paraId="69569311" w14:textId="77777777" w:rsidR="00FD0D73" w:rsidRPr="002C5CCD" w:rsidRDefault="00FD0D73" w:rsidP="00FD0D73">
      <w:pPr>
        <w:rPr>
          <w:sz w:val="16"/>
        </w:rPr>
      </w:pPr>
      <w:r w:rsidRPr="002C5CCD">
        <w:rPr>
          <w:sz w:val="16"/>
        </w:rPr>
        <w:t xml:space="preserve">There </w:t>
      </w:r>
      <w:r w:rsidRPr="002C5CCD">
        <w:rPr>
          <w:rStyle w:val="StyleUnderline"/>
          <w:highlight w:val="cyan"/>
        </w:rPr>
        <w:t>is</w:t>
      </w:r>
      <w:r w:rsidRPr="002C5CCD">
        <w:rPr>
          <w:sz w:val="16"/>
        </w:rPr>
        <w:t xml:space="preserve"> currently no widely used, </w:t>
      </w:r>
      <w:r w:rsidRPr="002C5CCD">
        <w:rPr>
          <w:rStyle w:val="Emphasis"/>
          <w:highlight w:val="cyan"/>
        </w:rPr>
        <w:t>comprehensive measure</w:t>
      </w:r>
      <w:r w:rsidRPr="002C5CCD">
        <w:rPr>
          <w:sz w:val="16"/>
        </w:rPr>
        <w:t xml:space="preserve"> of job quality in the United States, nor one that can be tracked consistently over time. As a result, public discussion about job quality tends to come down to income, and the availability of good jobs is judged mainly by the unemployment rate. </w:t>
      </w:r>
      <w:r w:rsidRPr="002C5CCD">
        <w:rPr>
          <w:rStyle w:val="StyleUnderline"/>
        </w:rPr>
        <w:t xml:space="preserve">Previous </w:t>
      </w:r>
      <w:r w:rsidRPr="002C5CCD">
        <w:rPr>
          <w:rStyle w:val="StyleUnderline"/>
          <w:highlight w:val="cyan"/>
        </w:rPr>
        <w:t>approaches</w:t>
      </w:r>
      <w:r w:rsidRPr="002C5CCD">
        <w:rPr>
          <w:sz w:val="16"/>
        </w:rPr>
        <w:t xml:space="preserve"> to gauging job quality have been useful but </w:t>
      </w:r>
      <w:r w:rsidRPr="002C5CCD">
        <w:rPr>
          <w:rStyle w:val="Emphasis"/>
          <w:highlight w:val="cyan"/>
        </w:rPr>
        <w:t>limited</w:t>
      </w:r>
      <w:r w:rsidRPr="002C5CCD">
        <w:rPr>
          <w:rStyle w:val="StyleUnderline"/>
          <w:highlight w:val="cyan"/>
        </w:rPr>
        <w:t xml:space="preserve"> by</w:t>
      </w:r>
      <w:r w:rsidRPr="002C5CCD">
        <w:rPr>
          <w:rStyle w:val="StyleUnderline"/>
        </w:rPr>
        <w:t xml:space="preserve"> measures that </w:t>
      </w:r>
      <w:r w:rsidRPr="002C5CCD">
        <w:rPr>
          <w:rStyle w:val="StyleUnderline"/>
          <w:highlight w:val="cyan"/>
        </w:rPr>
        <w:t>focus on</w:t>
      </w:r>
      <w:r w:rsidRPr="002C5CCD">
        <w:rPr>
          <w:rStyle w:val="StyleUnderline"/>
        </w:rPr>
        <w:t xml:space="preserve"> </w:t>
      </w:r>
      <w:r w:rsidRPr="002C5CCD">
        <w:rPr>
          <w:rStyle w:val="Emphasis"/>
        </w:rPr>
        <w:t xml:space="preserve">just </w:t>
      </w:r>
      <w:r w:rsidRPr="002C5CCD">
        <w:rPr>
          <w:rStyle w:val="Emphasis"/>
          <w:highlight w:val="cyan"/>
        </w:rPr>
        <w:t>one</w:t>
      </w:r>
      <w:r w:rsidRPr="002C5CCD">
        <w:rPr>
          <w:rStyle w:val="StyleUnderline"/>
          <w:highlight w:val="cyan"/>
        </w:rPr>
        <w:t xml:space="preserve"> characteristic</w:t>
      </w:r>
      <w:r w:rsidRPr="002C5CCD">
        <w:rPr>
          <w:sz w:val="16"/>
        </w:rPr>
        <w:t xml:space="preserve"> (typically wages) or two to three dimensions (such as full-time vs. part-time status, benefits and wages).11 The strength of these metrics is that they can be tracked over time and rely on consistently measured data with clear definitions. </w:t>
      </w:r>
    </w:p>
    <w:p w14:paraId="3954DF99" w14:textId="77777777" w:rsidR="00FD0D73" w:rsidRPr="00E11EAB" w:rsidRDefault="00FD0D73" w:rsidP="00FD0D73">
      <w:pPr>
        <w:rPr>
          <w:sz w:val="16"/>
        </w:rPr>
      </w:pPr>
      <w:r w:rsidRPr="002C5CCD">
        <w:rPr>
          <w:sz w:val="16"/>
        </w:rPr>
        <w:t xml:space="preserve">Still, such measures have two </w:t>
      </w:r>
      <w:r w:rsidRPr="002C5CCD">
        <w:rPr>
          <w:rStyle w:val="StyleUnderline"/>
        </w:rPr>
        <w:t xml:space="preserve">fundamental </w:t>
      </w:r>
      <w:r w:rsidRPr="002C5CCD">
        <w:rPr>
          <w:rStyle w:val="StyleUnderline"/>
          <w:highlight w:val="cyan"/>
        </w:rPr>
        <w:t>problems</w:t>
      </w:r>
      <w:r w:rsidRPr="002C5CCD">
        <w:rPr>
          <w:sz w:val="16"/>
        </w:rPr>
        <w:t xml:space="preserve">: First, they </w:t>
      </w:r>
      <w:r w:rsidRPr="002C5CCD">
        <w:rPr>
          <w:rStyle w:val="StyleUnderline"/>
          <w:highlight w:val="cyan"/>
        </w:rPr>
        <w:t>impose distinctions</w:t>
      </w:r>
      <w:r w:rsidRPr="002C5CCD">
        <w:rPr>
          <w:sz w:val="16"/>
        </w:rPr>
        <w:t xml:space="preserve"> between good and bad jobs that do not take into account an individual’s life circumstances, expectations or satisfaction with the job. A </w:t>
      </w:r>
      <w:r w:rsidRPr="002C5CCD">
        <w:rPr>
          <w:rStyle w:val="Emphasis"/>
          <w:highlight w:val="cyan"/>
        </w:rPr>
        <w:t>subjective</w:t>
      </w:r>
      <w:r w:rsidRPr="002C5CCD">
        <w:rPr>
          <w:rStyle w:val="StyleUnderline"/>
        </w:rPr>
        <w:t xml:space="preserve">-based </w:t>
      </w:r>
      <w:r w:rsidRPr="002C5CCD">
        <w:rPr>
          <w:rStyle w:val="StyleUnderline"/>
          <w:highlight w:val="cyan"/>
        </w:rPr>
        <w:t>measure</w:t>
      </w:r>
      <w:r w:rsidRPr="002C5CCD">
        <w:rPr>
          <w:sz w:val="16"/>
        </w:rPr>
        <w:t xml:space="preserve"> — like the one used here — can do this. Second, these measures ignore non-compensation related aspects of work, which are important to overall satisfaction and retention.</w:t>
      </w:r>
    </w:p>
    <w:p w14:paraId="0812C40E" w14:textId="77777777" w:rsidR="00FD0D73" w:rsidRDefault="00FD0D73" w:rsidP="00FD0D73">
      <w:pPr>
        <w:pStyle w:val="Heading4"/>
      </w:pPr>
      <w:r>
        <w:lastRenderedPageBreak/>
        <w:t xml:space="preserve">Vote neg for </w:t>
      </w:r>
      <w:r w:rsidRPr="004612EF">
        <w:rPr>
          <w:u w:val="single"/>
        </w:rPr>
        <w:t>limits</w:t>
      </w:r>
      <w:r>
        <w:t xml:space="preserve"> and </w:t>
      </w:r>
      <w:r w:rsidRPr="004612EF">
        <w:rPr>
          <w:u w:val="single"/>
        </w:rPr>
        <w:t>ground</w:t>
      </w:r>
      <w:r>
        <w:t xml:space="preserve">. Only denying </w:t>
      </w:r>
      <w:r w:rsidRPr="00D27294">
        <w:rPr>
          <w:u w:val="single"/>
        </w:rPr>
        <w:t>subsets</w:t>
      </w:r>
      <w:r>
        <w:t xml:space="preserve"> stops a deluge of individual </w:t>
      </w:r>
      <w:r w:rsidRPr="009A4AE4">
        <w:rPr>
          <w:u w:val="single"/>
        </w:rPr>
        <w:t>industry</w:t>
      </w:r>
      <w:r>
        <w:t xml:space="preserve">, </w:t>
      </w:r>
      <w:r w:rsidRPr="009A4AE4">
        <w:rPr>
          <w:u w:val="single"/>
        </w:rPr>
        <w:t>company</w:t>
      </w:r>
      <w:r>
        <w:t xml:space="preserve">, and </w:t>
      </w:r>
      <w:r w:rsidRPr="009A4AE4">
        <w:rPr>
          <w:u w:val="single"/>
        </w:rPr>
        <w:t>technology</w:t>
      </w:r>
      <w:r>
        <w:t xml:space="preserve"> affs that </w:t>
      </w:r>
      <w:r w:rsidRPr="004612EF">
        <w:rPr>
          <w:u w:val="single"/>
        </w:rPr>
        <w:t>circumvent</w:t>
      </w:r>
      <w:r>
        <w:t xml:space="preserve"> core </w:t>
      </w:r>
      <w:r w:rsidRPr="004612EF">
        <w:rPr>
          <w:u w:val="single"/>
        </w:rPr>
        <w:t>generics</w:t>
      </w:r>
      <w:r>
        <w:t xml:space="preserve"> and exploit </w:t>
      </w:r>
      <w:r w:rsidRPr="004612EF">
        <w:rPr>
          <w:u w:val="single"/>
        </w:rPr>
        <w:t>link uniqueness</w:t>
      </w:r>
      <w:r>
        <w:t xml:space="preserve">. Neg impacts are </w:t>
      </w:r>
      <w:r w:rsidRPr="004612EF">
        <w:rPr>
          <w:u w:val="single"/>
        </w:rPr>
        <w:t>more significant</w:t>
      </w:r>
      <w:r>
        <w:t xml:space="preserve">: </w:t>
      </w:r>
      <w:r w:rsidRPr="004612EF">
        <w:rPr>
          <w:u w:val="single"/>
        </w:rPr>
        <w:t>first</w:t>
      </w:r>
      <w:r>
        <w:t xml:space="preserve"> and </w:t>
      </w:r>
      <w:r w:rsidRPr="004612EF">
        <w:rPr>
          <w:u w:val="single"/>
        </w:rPr>
        <w:t>last</w:t>
      </w:r>
      <w:r>
        <w:t xml:space="preserve"> speech, </w:t>
      </w:r>
      <w:r w:rsidRPr="004612EF">
        <w:rPr>
          <w:u w:val="single"/>
        </w:rPr>
        <w:t>infinite prep</w:t>
      </w:r>
      <w:r>
        <w:t xml:space="preserve">, and resolutional </w:t>
      </w:r>
      <w:r w:rsidRPr="00A10266">
        <w:rPr>
          <w:u w:val="single"/>
        </w:rPr>
        <w:t>moral high ground</w:t>
      </w:r>
      <w:r>
        <w:t xml:space="preserve"> means it’s </w:t>
      </w:r>
      <w:r w:rsidRPr="004612EF">
        <w:rPr>
          <w:u w:val="single"/>
        </w:rPr>
        <w:t>try or die</w:t>
      </w:r>
      <w:r>
        <w:t>.</w:t>
      </w:r>
    </w:p>
    <w:p w14:paraId="52F80DE6" w14:textId="77777777" w:rsidR="00FD0D73" w:rsidRDefault="00FD0D73" w:rsidP="00FD0D73">
      <w:pPr>
        <w:pStyle w:val="Heading3"/>
      </w:pPr>
      <w:r>
        <w:lastRenderedPageBreak/>
        <w:t xml:space="preserve">K </w:t>
      </w:r>
    </w:p>
    <w:p w14:paraId="113A0EF8" w14:textId="77777777" w:rsidR="00FD0D73" w:rsidRDefault="00FD0D73" w:rsidP="00FD0D73">
      <w:pPr>
        <w:pStyle w:val="Heading4"/>
      </w:pPr>
      <w:r>
        <w:t>First off is the K</w:t>
      </w:r>
    </w:p>
    <w:p w14:paraId="7B5CEE79" w14:textId="77777777" w:rsidR="00FD0D73" w:rsidRPr="00020EAB" w:rsidRDefault="00FD0D73" w:rsidP="00FD0D73">
      <w:pPr>
        <w:pStyle w:val="Heading4"/>
      </w:pPr>
      <w:r w:rsidRPr="00020EAB">
        <w:t xml:space="preserve">Labor law is a tool of </w:t>
      </w:r>
      <w:r w:rsidRPr="001B7F06">
        <w:rPr>
          <w:u w:val="single"/>
        </w:rPr>
        <w:t>capitalist discipline</w:t>
      </w:r>
      <w:r w:rsidRPr="00020EAB">
        <w:t xml:space="preserve">. Legal protections </w:t>
      </w:r>
      <w:r w:rsidRPr="00BA3DC3">
        <w:rPr>
          <w:u w:val="single"/>
        </w:rPr>
        <w:t>subsume</w:t>
      </w:r>
      <w:r w:rsidRPr="00020EAB">
        <w:t xml:space="preserve"> class struggle into the framework of </w:t>
      </w:r>
      <w:r w:rsidRPr="00BF0EE7">
        <w:rPr>
          <w:u w:val="single"/>
        </w:rPr>
        <w:t>capital accumulation</w:t>
      </w:r>
      <w:r w:rsidRPr="00020EAB">
        <w:t xml:space="preserve">, precluding </w:t>
      </w:r>
      <w:r w:rsidRPr="00CE79C6">
        <w:rPr>
          <w:u w:val="single"/>
        </w:rPr>
        <w:t>class consciousness</w:t>
      </w:r>
      <w:r w:rsidRPr="00020EAB">
        <w:t>.</w:t>
      </w:r>
    </w:p>
    <w:p w14:paraId="37358282" w14:textId="77777777" w:rsidR="00FD0D73" w:rsidRPr="00B438B0" w:rsidRDefault="00FD0D73" w:rsidP="00FD0D73">
      <w:r w:rsidRPr="00B438B0">
        <w:t xml:space="preserve">Dr. Maja </w:t>
      </w:r>
      <w:r w:rsidRPr="00E001F1">
        <w:rPr>
          <w:rStyle w:val="Style13ptBold"/>
        </w:rPr>
        <w:t>Breznik 24</w:t>
      </w:r>
      <w:r w:rsidRPr="00B438B0">
        <w:t>. Researcher, Peace Institutem; Ph.D. in Sociology, University of Ljubljana; Research fellow, University of Padua; National Correspondent, European Foundation for the Improvement of Living and Working Conditions. “Less or More Labour Law for Social Change?” Industrial Law Journal, Volume 53, Issue 4.</w:t>
      </w:r>
    </w:p>
    <w:p w14:paraId="1ADC73F2" w14:textId="77777777" w:rsidR="00FD0D73" w:rsidRDefault="00FD0D73" w:rsidP="00FD0D73">
      <w:pPr>
        <w:rPr>
          <w:sz w:val="16"/>
        </w:rPr>
      </w:pPr>
      <w:r w:rsidRPr="00C238EC">
        <w:rPr>
          <w:sz w:val="16"/>
        </w:rPr>
        <w:t xml:space="preserve">As just discussed, legal form theorists consider </w:t>
      </w:r>
      <w:r w:rsidRPr="002B5806">
        <w:rPr>
          <w:rStyle w:val="StyleUnderline"/>
          <w:highlight w:val="cyan"/>
        </w:rPr>
        <w:t>labour law</w:t>
      </w:r>
      <w:r w:rsidRPr="00C238EC">
        <w:rPr>
          <w:rStyle w:val="StyleUnderline"/>
        </w:rPr>
        <w:t xml:space="preserve"> to be</w:t>
      </w:r>
      <w:r w:rsidRPr="00C238EC">
        <w:rPr>
          <w:sz w:val="16"/>
        </w:rPr>
        <w:t xml:space="preserve"> ‘</w:t>
      </w:r>
      <w:r w:rsidRPr="002B5806">
        <w:rPr>
          <w:rStyle w:val="Emphasis"/>
          <w:sz w:val="30"/>
          <w:szCs w:val="30"/>
          <w:highlight w:val="cyan"/>
        </w:rPr>
        <w:t>capitalist law</w:t>
      </w:r>
      <w:r w:rsidRPr="00C238EC">
        <w:rPr>
          <w:sz w:val="16"/>
        </w:rPr>
        <w:t xml:space="preserve">’ </w:t>
      </w:r>
      <w:r w:rsidRPr="00C238EC">
        <w:rPr>
          <w:rStyle w:val="StyleUnderline"/>
        </w:rPr>
        <w:t xml:space="preserve">in so far as </w:t>
      </w:r>
      <w:r w:rsidRPr="002B5806">
        <w:rPr>
          <w:rStyle w:val="Emphasis"/>
          <w:highlight w:val="cyan"/>
        </w:rPr>
        <w:t>any improvement</w:t>
      </w:r>
      <w:r w:rsidRPr="002B5806">
        <w:rPr>
          <w:rStyle w:val="StyleUnderline"/>
          <w:highlight w:val="cyan"/>
        </w:rPr>
        <w:t xml:space="preserve"> </w:t>
      </w:r>
      <w:r w:rsidRPr="002D0413">
        <w:rPr>
          <w:rStyle w:val="StyleUnderline"/>
        </w:rPr>
        <w:t xml:space="preserve">in labour rights </w:t>
      </w:r>
      <w:r w:rsidRPr="002B5806">
        <w:rPr>
          <w:rStyle w:val="StyleUnderline"/>
          <w:highlight w:val="cyan"/>
        </w:rPr>
        <w:t xml:space="preserve">is </w:t>
      </w:r>
      <w:r w:rsidRPr="002B5806">
        <w:rPr>
          <w:rStyle w:val="Emphasis"/>
          <w:highlight w:val="cyan"/>
        </w:rPr>
        <w:t>only possible</w:t>
      </w:r>
      <w:r w:rsidRPr="002B5806">
        <w:rPr>
          <w:rStyle w:val="StyleUnderline"/>
          <w:highlight w:val="cyan"/>
        </w:rPr>
        <w:t xml:space="preserve"> if it facilitates</w:t>
      </w:r>
      <w:r w:rsidRPr="00C238EC">
        <w:rPr>
          <w:sz w:val="16"/>
        </w:rPr>
        <w:t xml:space="preserve"> the </w:t>
      </w:r>
      <w:r w:rsidRPr="002D0413">
        <w:rPr>
          <w:rStyle w:val="Emphasis"/>
        </w:rPr>
        <w:t xml:space="preserve">accumulation of </w:t>
      </w:r>
      <w:r w:rsidRPr="002D0413">
        <w:rPr>
          <w:rStyle w:val="Emphasis"/>
          <w:highlight w:val="cyan"/>
        </w:rPr>
        <w:t>capital</w:t>
      </w:r>
      <w:r w:rsidRPr="002D0413">
        <w:rPr>
          <w:rStyle w:val="StyleUnderline"/>
        </w:rPr>
        <w:t xml:space="preserve"> or prevents exit from capitalism</w:t>
      </w:r>
      <w:r w:rsidRPr="00C238EC">
        <w:rPr>
          <w:sz w:val="16"/>
        </w:rPr>
        <w:t xml:space="preserve">.34 </w:t>
      </w:r>
      <w:r w:rsidRPr="00C238EC">
        <w:rPr>
          <w:rStyle w:val="StyleUnderline"/>
        </w:rPr>
        <w:t xml:space="preserve">Adams sees labour law as </w:t>
      </w:r>
      <w:r w:rsidRPr="002D0413">
        <w:rPr>
          <w:rStyle w:val="StyleUnderline"/>
        </w:rPr>
        <w:t xml:space="preserve">a </w:t>
      </w:r>
      <w:r w:rsidRPr="002D0413">
        <w:rPr>
          <w:rStyle w:val="Emphasis"/>
        </w:rPr>
        <w:t>historical answer</w:t>
      </w:r>
      <w:r w:rsidRPr="002D0413">
        <w:rPr>
          <w:rStyle w:val="StyleUnderline"/>
        </w:rPr>
        <w:t xml:space="preserve"> to</w:t>
      </w:r>
      <w:r w:rsidRPr="00C238EC">
        <w:rPr>
          <w:rStyle w:val="StyleUnderline"/>
        </w:rPr>
        <w:t xml:space="preserve"> the </w:t>
      </w:r>
      <w:r w:rsidRPr="00C238EC">
        <w:rPr>
          <w:rStyle w:val="Emphasis"/>
        </w:rPr>
        <w:t xml:space="preserve">structural </w:t>
      </w:r>
      <w:r w:rsidRPr="002D0413">
        <w:rPr>
          <w:rStyle w:val="Emphasis"/>
        </w:rPr>
        <w:t>contradictions</w:t>
      </w:r>
      <w:r w:rsidRPr="002D0413">
        <w:rPr>
          <w:rStyle w:val="StyleUnderline"/>
        </w:rPr>
        <w:t xml:space="preserve"> of capitalism</w:t>
      </w:r>
      <w:r w:rsidRPr="00C238EC">
        <w:rPr>
          <w:sz w:val="16"/>
        </w:rPr>
        <w:t xml:space="preserve">.35 </w:t>
      </w:r>
      <w:r w:rsidRPr="002D0413">
        <w:rPr>
          <w:rStyle w:val="StyleUnderline"/>
        </w:rPr>
        <w:t>Labour</w:t>
      </w:r>
      <w:r w:rsidRPr="00C238EC">
        <w:rPr>
          <w:rStyle w:val="StyleUnderline"/>
        </w:rPr>
        <w:t xml:space="preserve"> </w:t>
      </w:r>
      <w:r w:rsidRPr="002D0413">
        <w:rPr>
          <w:rStyle w:val="StyleUnderline"/>
          <w:highlight w:val="cyan"/>
        </w:rPr>
        <w:t>law</w:t>
      </w:r>
      <w:r w:rsidRPr="00C238EC">
        <w:rPr>
          <w:sz w:val="16"/>
        </w:rPr>
        <w:t xml:space="preserve"> indeed </w:t>
      </w:r>
      <w:r w:rsidRPr="002D0413">
        <w:rPr>
          <w:rStyle w:val="StyleUnderline"/>
          <w:highlight w:val="cyan"/>
        </w:rPr>
        <w:t>seeks</w:t>
      </w:r>
      <w:r w:rsidRPr="00C238EC">
        <w:rPr>
          <w:rStyle w:val="StyleUnderline"/>
        </w:rPr>
        <w:t xml:space="preserve"> to enable the </w:t>
      </w:r>
      <w:r w:rsidRPr="002B5806">
        <w:rPr>
          <w:rStyle w:val="Emphasis"/>
        </w:rPr>
        <w:t xml:space="preserve">normal </w:t>
      </w:r>
      <w:r w:rsidRPr="002D0413">
        <w:rPr>
          <w:rStyle w:val="Emphasis"/>
          <w:highlight w:val="cyan"/>
        </w:rPr>
        <w:t>reproduction</w:t>
      </w:r>
      <w:r w:rsidRPr="002D0413">
        <w:rPr>
          <w:rStyle w:val="StyleUnderline"/>
        </w:rPr>
        <w:t xml:space="preserve"> of</w:t>
      </w:r>
      <w:r w:rsidRPr="00C238EC">
        <w:rPr>
          <w:rStyle w:val="StyleUnderline"/>
        </w:rPr>
        <w:t xml:space="preserve"> </w:t>
      </w:r>
      <w:r w:rsidRPr="002D0413">
        <w:rPr>
          <w:rStyle w:val="StyleUnderline"/>
        </w:rPr>
        <w:t xml:space="preserve">labour </w:t>
      </w:r>
      <w:r w:rsidRPr="002D0413">
        <w:rPr>
          <w:rStyle w:val="StyleUnderline"/>
          <w:highlight w:val="cyan"/>
        </w:rPr>
        <w:t>power</w:t>
      </w:r>
      <w:r w:rsidRPr="00C238EC">
        <w:rPr>
          <w:sz w:val="16"/>
        </w:rPr>
        <w:t xml:space="preserve"> and, in turn, to improve working conditions, but </w:t>
      </w:r>
      <w:r w:rsidRPr="002B5806">
        <w:rPr>
          <w:rStyle w:val="StyleUnderline"/>
          <w:highlight w:val="cyan"/>
        </w:rPr>
        <w:t xml:space="preserve">for the </w:t>
      </w:r>
      <w:r w:rsidRPr="002B5806">
        <w:rPr>
          <w:rStyle w:val="Emphasis"/>
          <w:sz w:val="30"/>
          <w:szCs w:val="30"/>
          <w:highlight w:val="cyan"/>
        </w:rPr>
        <w:t>sole purpose</w:t>
      </w:r>
      <w:r w:rsidRPr="00C238EC">
        <w:rPr>
          <w:sz w:val="16"/>
        </w:rPr>
        <w:t xml:space="preserve">, </w:t>
      </w:r>
      <w:r w:rsidRPr="00C238EC">
        <w:rPr>
          <w:rStyle w:val="StyleUnderline"/>
        </w:rPr>
        <w:t xml:space="preserve">or at least with the effect </w:t>
      </w:r>
      <w:r w:rsidRPr="002B5806">
        <w:rPr>
          <w:rStyle w:val="StyleUnderline"/>
          <w:highlight w:val="cyan"/>
        </w:rPr>
        <w:t xml:space="preserve">of </w:t>
      </w:r>
      <w:r w:rsidRPr="002B5806">
        <w:rPr>
          <w:rStyle w:val="Emphasis"/>
          <w:highlight w:val="cyan"/>
        </w:rPr>
        <w:t>protecting capital</w:t>
      </w:r>
      <w:r w:rsidRPr="00C238EC">
        <w:rPr>
          <w:rStyle w:val="Emphasis"/>
        </w:rPr>
        <w:t xml:space="preserve"> overall</w:t>
      </w:r>
      <w:r w:rsidRPr="00C238EC">
        <w:rPr>
          <w:rStyle w:val="StyleUnderline"/>
        </w:rPr>
        <w:t xml:space="preserve"> </w:t>
      </w:r>
      <w:r w:rsidRPr="002B5806">
        <w:rPr>
          <w:rStyle w:val="StyleUnderline"/>
          <w:highlight w:val="cyan"/>
        </w:rPr>
        <w:t>against</w:t>
      </w:r>
      <w:r w:rsidRPr="00C238EC">
        <w:rPr>
          <w:rStyle w:val="StyleUnderline"/>
        </w:rPr>
        <w:t xml:space="preserve"> the </w:t>
      </w:r>
      <w:r w:rsidRPr="002D0413">
        <w:rPr>
          <w:rStyle w:val="Emphasis"/>
        </w:rPr>
        <w:t xml:space="preserve">self-destructive </w:t>
      </w:r>
      <w:r w:rsidRPr="002B5806">
        <w:rPr>
          <w:rStyle w:val="Emphasis"/>
          <w:highlight w:val="cyan"/>
        </w:rPr>
        <w:t>competition</w:t>
      </w:r>
      <w:r w:rsidRPr="002B5806">
        <w:rPr>
          <w:rStyle w:val="StyleUnderline"/>
          <w:highlight w:val="cyan"/>
        </w:rPr>
        <w:t xml:space="preserve"> of</w:t>
      </w:r>
      <w:r w:rsidRPr="00C238EC">
        <w:rPr>
          <w:rStyle w:val="StyleUnderline"/>
        </w:rPr>
        <w:t xml:space="preserve"> individual </w:t>
      </w:r>
      <w:r w:rsidRPr="002B5806">
        <w:rPr>
          <w:rStyle w:val="StyleUnderline"/>
          <w:highlight w:val="cyan"/>
        </w:rPr>
        <w:t>capitalists</w:t>
      </w:r>
      <w:r w:rsidRPr="00C238EC">
        <w:rPr>
          <w:sz w:val="16"/>
        </w:rPr>
        <w:t xml:space="preserve">. Although capital as class benefits from the social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2D0413">
        <w:rPr>
          <w:rStyle w:val="StyleUnderline"/>
        </w:rPr>
        <w:t xml:space="preserve">workers’ </w:t>
      </w:r>
      <w:r w:rsidRPr="00A91795">
        <w:rPr>
          <w:rStyle w:val="StyleUnderline"/>
          <w:highlight w:val="cyan"/>
        </w:rPr>
        <w:t>rights</w:t>
      </w:r>
      <w:r w:rsidRPr="00C238EC">
        <w:rPr>
          <w:sz w:val="16"/>
        </w:rPr>
        <w:t xml:space="preserve"> are framed as part of private law, they </w:t>
      </w:r>
      <w:r w:rsidRPr="00A91795">
        <w:rPr>
          <w:rStyle w:val="StyleUnderline"/>
          <w:highlight w:val="cyan"/>
        </w:rPr>
        <w:t>depend</w:t>
      </w:r>
      <w:r w:rsidRPr="00C238EC">
        <w:rPr>
          <w:rStyle w:val="StyleUnderline"/>
        </w:rPr>
        <w:t xml:space="preserve"> for their enforcement up</w:t>
      </w:r>
      <w:r w:rsidRPr="00A91795">
        <w:rPr>
          <w:rStyle w:val="StyleUnderline"/>
          <w:highlight w:val="cyan"/>
        </w:rPr>
        <w:t>on</w:t>
      </w:r>
      <w:r w:rsidRPr="00C238EC">
        <w:rPr>
          <w:sz w:val="16"/>
        </w:rPr>
        <w:t xml:space="preserve"> the </w:t>
      </w:r>
      <w:r w:rsidRPr="00C238EC">
        <w:rPr>
          <w:rStyle w:val="StyleUnderline"/>
        </w:rPr>
        <w:t xml:space="preserve">power of </w:t>
      </w:r>
      <w:r w:rsidRPr="00A91795">
        <w:rPr>
          <w:rStyle w:val="Emphasis"/>
          <w:highlight w:val="cyan"/>
        </w:rPr>
        <w:t>state entities</w:t>
      </w:r>
      <w:r w:rsidRPr="00A91795">
        <w:rPr>
          <w:rStyle w:val="StyleUnderline"/>
          <w:highlight w:val="cyan"/>
        </w:rPr>
        <w:t xml:space="preserve"> which</w:t>
      </w:r>
      <w:r w:rsidRPr="00C238EC">
        <w:rPr>
          <w:sz w:val="16"/>
        </w:rPr>
        <w:t xml:space="preserve">, however, will </w:t>
      </w:r>
      <w:r w:rsidRPr="00C238EC">
        <w:rPr>
          <w:rStyle w:val="Emphasis"/>
        </w:rPr>
        <w:t xml:space="preserve">ultimately </w:t>
      </w:r>
      <w:r w:rsidRPr="00A91795">
        <w:rPr>
          <w:rStyle w:val="Emphasis"/>
          <w:highlight w:val="cyan"/>
        </w:rPr>
        <w:t>prioritise</w:t>
      </w:r>
      <w:r w:rsidRPr="00A91795">
        <w:rPr>
          <w:rStyle w:val="StyleUnderline"/>
          <w:highlight w:val="cyan"/>
        </w:rPr>
        <w:t xml:space="preserve"> the </w:t>
      </w:r>
      <w:r w:rsidRPr="00A91795">
        <w:rPr>
          <w:rStyle w:val="Emphasis"/>
          <w:highlight w:val="cyan"/>
        </w:rPr>
        <w:t>interests of capital</w:t>
      </w:r>
      <w:r w:rsidRPr="00C238EC">
        <w:rPr>
          <w:sz w:val="16"/>
        </w:rPr>
        <w:t>.</w:t>
      </w:r>
    </w:p>
    <w:p w14:paraId="1658BFAB" w14:textId="77777777" w:rsidR="00FD0D73" w:rsidRPr="00C238EC" w:rsidRDefault="00FD0D73" w:rsidP="00FD0D73">
      <w:pPr>
        <w:rPr>
          <w:sz w:val="16"/>
        </w:rPr>
      </w:pPr>
      <w:r>
        <w:rPr>
          <w:sz w:val="16"/>
        </w:rPr>
        <w:t>&lt;&lt;TEXT CONDENSED NONE OMITTED&gt;&gt;</w:t>
      </w:r>
    </w:p>
    <w:p w14:paraId="65BDB1CD" w14:textId="77777777" w:rsidR="00FD0D73" w:rsidRPr="002B5806" w:rsidRDefault="00FD0D73" w:rsidP="00FD0D73">
      <w:pPr>
        <w:rPr>
          <w:sz w:val="8"/>
          <w:szCs w:val="8"/>
        </w:rPr>
      </w:pPr>
      <w:r w:rsidRPr="002B5806">
        <w:rPr>
          <w:sz w:val="8"/>
          <w:szCs w:val="8"/>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been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395AE588" w14:textId="77777777" w:rsidR="00FD0D73" w:rsidRPr="00F36A06" w:rsidRDefault="00FD0D73" w:rsidP="00FD0D73">
      <w:pPr>
        <w:rPr>
          <w:sz w:val="16"/>
        </w:rPr>
      </w:pPr>
      <w:r>
        <w:rPr>
          <w:sz w:val="16"/>
        </w:rPr>
        <w:t>&lt;&lt;PARAGRAPH BREAKS CONTINUE&gt;&gt;</w:t>
      </w:r>
    </w:p>
    <w:p w14:paraId="6F2466FF" w14:textId="77777777" w:rsidR="00FD0D73" w:rsidRPr="003F6616" w:rsidRDefault="00FD0D73" w:rsidP="00FD0D73">
      <w:pPr>
        <w:rPr>
          <w:sz w:val="16"/>
        </w:rPr>
      </w:pPr>
      <w:r w:rsidRPr="003F6616">
        <w:rPr>
          <w:sz w:val="16"/>
        </w:rPr>
        <w:t xml:space="preserve">What then is the issue? </w:t>
      </w:r>
      <w:r w:rsidRPr="00FD3585">
        <w:rPr>
          <w:rStyle w:val="StyleUnderline"/>
          <w:highlight w:val="cyan"/>
        </w:rPr>
        <w:t>The problem is</w:t>
      </w:r>
      <w:r w:rsidRPr="003F6616">
        <w:rPr>
          <w:sz w:val="16"/>
        </w:rPr>
        <w:t xml:space="preserve"> that </w:t>
      </w:r>
      <w:r w:rsidRPr="002D0413">
        <w:rPr>
          <w:rStyle w:val="Emphasis"/>
        </w:rPr>
        <w:t>workers’</w:t>
      </w:r>
      <w:r w:rsidRPr="003F6616">
        <w:rPr>
          <w:rStyle w:val="Emphasis"/>
        </w:rPr>
        <w:t xml:space="preserve"> collective </w:t>
      </w:r>
      <w:r w:rsidRPr="00FD3585">
        <w:rPr>
          <w:rStyle w:val="Emphasis"/>
          <w:highlight w:val="cyan"/>
        </w:rPr>
        <w:t>rights</w:t>
      </w:r>
      <w:r w:rsidRPr="00FD3585">
        <w:rPr>
          <w:rStyle w:val="StyleUnderline"/>
          <w:highlight w:val="cyan"/>
        </w:rPr>
        <w:t xml:space="preserve"> are based on a definition of</w:t>
      </w:r>
      <w:r w:rsidRPr="003F6616">
        <w:rPr>
          <w:rStyle w:val="StyleUnderline"/>
        </w:rPr>
        <w:t xml:space="preserve"> the </w:t>
      </w:r>
      <w:r w:rsidRPr="00FD3585">
        <w:rPr>
          <w:rStyle w:val="StyleUnderline"/>
          <w:highlight w:val="cyan"/>
        </w:rPr>
        <w:t xml:space="preserve">worker derived </w:t>
      </w:r>
      <w:r w:rsidRPr="002D0413">
        <w:rPr>
          <w:rStyle w:val="StyleUnderline"/>
        </w:rPr>
        <w:t>from</w:t>
      </w:r>
      <w:r w:rsidRPr="003F6616">
        <w:rPr>
          <w:rStyle w:val="StyleUnderline"/>
        </w:rPr>
        <w:t xml:space="preserve"> their </w:t>
      </w:r>
      <w:r w:rsidRPr="002D0413">
        <w:rPr>
          <w:rStyle w:val="Emphasis"/>
        </w:rPr>
        <w:t>status</w:t>
      </w:r>
      <w:r w:rsidRPr="003F6616">
        <w:rPr>
          <w:sz w:val="16"/>
        </w:rPr>
        <w:t xml:space="preserve"> — that </w:t>
      </w:r>
      <w:r w:rsidRPr="003F6616">
        <w:rPr>
          <w:rStyle w:val="StyleUnderline"/>
        </w:rPr>
        <w:t>someone is a worker insofar as they are a member of a</w:t>
      </w:r>
      <w:r w:rsidRPr="003F6616">
        <w:rPr>
          <w:sz w:val="16"/>
        </w:rPr>
        <w:t xml:space="preserve"> working collective and therefore of a </w:t>
      </w:r>
      <w:r w:rsidRPr="003F6616">
        <w:rPr>
          <w:rStyle w:val="Emphasis"/>
        </w:rPr>
        <w:t>company</w:t>
      </w:r>
      <w:r w:rsidRPr="003F6616">
        <w:rPr>
          <w:sz w:val="16"/>
        </w:rPr>
        <w:t xml:space="preserve">. </w:t>
      </w:r>
      <w:r w:rsidRPr="003F6616">
        <w:rPr>
          <w:rStyle w:val="StyleUnderline"/>
        </w:rPr>
        <w:t xml:space="preserve">A worker is </w:t>
      </w:r>
      <w:r w:rsidRPr="002D0413">
        <w:rPr>
          <w:rStyle w:val="StyleUnderline"/>
        </w:rPr>
        <w:t xml:space="preserve">defined </w:t>
      </w:r>
      <w:r w:rsidRPr="00FD3585">
        <w:rPr>
          <w:rStyle w:val="Emphasis"/>
          <w:highlight w:val="cyan"/>
        </w:rPr>
        <w:t>a priori</w:t>
      </w:r>
      <w:r w:rsidRPr="003F6616">
        <w:rPr>
          <w:rStyle w:val="StyleUnderline"/>
        </w:rPr>
        <w:t xml:space="preserve"> by </w:t>
      </w:r>
      <w:r w:rsidRPr="00FD3585">
        <w:rPr>
          <w:rStyle w:val="StyleUnderline"/>
          <w:highlight w:val="cyan"/>
        </w:rPr>
        <w:t xml:space="preserve">belonging to an </w:t>
      </w:r>
      <w:r w:rsidRPr="00FD3585">
        <w:rPr>
          <w:rStyle w:val="Emphasis"/>
          <w:highlight w:val="cyan"/>
        </w:rPr>
        <w:t>enterprise</w:t>
      </w:r>
      <w:r w:rsidRPr="003F6616">
        <w:rPr>
          <w:sz w:val="16"/>
        </w:rPr>
        <w:t xml:space="preserve"> or employing organisation,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6290479C" w14:textId="77777777" w:rsidR="00FD0D73" w:rsidRPr="002B5806" w:rsidRDefault="00FD0D73" w:rsidP="00FD0D73">
      <w:pPr>
        <w:rPr>
          <w:sz w:val="16"/>
        </w:rPr>
      </w:pPr>
      <w:r w:rsidRPr="002B5806">
        <w:rPr>
          <w:sz w:val="16"/>
        </w:rPr>
        <w:t xml:space="preserve">According to the legal form critique, while Supiot has resolved the contradiction on paper, his solution is unworkable in practice. </w:t>
      </w:r>
      <w:r w:rsidRPr="00FD3585">
        <w:rPr>
          <w:rStyle w:val="StyleUnderline"/>
          <w:highlight w:val="cyan"/>
        </w:rPr>
        <w:t>The right to</w:t>
      </w:r>
      <w:r w:rsidRPr="002B5806">
        <w:rPr>
          <w:sz w:val="16"/>
        </w:rPr>
        <w:t xml:space="preserve"> collectively </w:t>
      </w:r>
      <w:r w:rsidRPr="00FD3585">
        <w:rPr>
          <w:rStyle w:val="StyleUnderline"/>
          <w:highlight w:val="cyan"/>
        </w:rPr>
        <w:t xml:space="preserve">organise </w:t>
      </w:r>
      <w:r w:rsidRPr="00FD3585">
        <w:rPr>
          <w:rStyle w:val="Emphasis"/>
          <w:highlight w:val="cyan"/>
        </w:rPr>
        <w:t>cannot compensate</w:t>
      </w:r>
      <w:r w:rsidRPr="00FD3585">
        <w:rPr>
          <w:rStyle w:val="StyleUnderline"/>
          <w:highlight w:val="cyan"/>
        </w:rPr>
        <w:t xml:space="preserve"> for </w:t>
      </w:r>
      <w:r w:rsidRPr="004D50B4">
        <w:rPr>
          <w:rStyle w:val="StyleUnderline"/>
        </w:rPr>
        <w:t xml:space="preserve">workers’ </w:t>
      </w:r>
      <w:r w:rsidRPr="00FD3585">
        <w:rPr>
          <w:rStyle w:val="Emphasis"/>
          <w:highlight w:val="cyan"/>
        </w:rPr>
        <w:t>autonomy</w:t>
      </w:r>
      <w:r w:rsidRPr="00FD3585">
        <w:rPr>
          <w:rStyle w:val="Emphasis"/>
        </w:rPr>
        <w:t xml:space="preserve"> and freedom</w:t>
      </w:r>
      <w:r w:rsidRPr="002B5806">
        <w:rPr>
          <w:rStyle w:val="StyleUnderline"/>
        </w:rPr>
        <w:t xml:space="preserve"> </w:t>
      </w:r>
      <w:r w:rsidRPr="004D50B4">
        <w:rPr>
          <w:rStyle w:val="StyleUnderline"/>
        </w:rPr>
        <w:t xml:space="preserve">lost </w:t>
      </w:r>
      <w:r w:rsidRPr="00FD3585">
        <w:rPr>
          <w:rStyle w:val="StyleUnderline"/>
          <w:highlight w:val="cyan"/>
        </w:rPr>
        <w:t xml:space="preserve">following </w:t>
      </w:r>
      <w:r w:rsidRPr="004D50B4">
        <w:rPr>
          <w:rStyle w:val="StyleUnderline"/>
        </w:rPr>
        <w:t xml:space="preserve">their </w:t>
      </w:r>
      <w:r w:rsidRPr="00FD3585">
        <w:rPr>
          <w:rStyle w:val="Emphasis"/>
          <w:highlight w:val="cyan"/>
        </w:rPr>
        <w:t>subordination</w:t>
      </w:r>
      <w:r w:rsidRPr="004D50B4">
        <w:rPr>
          <w:rStyle w:val="Emphasis"/>
        </w:rPr>
        <w:t xml:space="preserve">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r w:rsidRPr="002B5806">
        <w:rPr>
          <w:rStyle w:val="Emphasis"/>
        </w:rPr>
        <w:t>organised along capitalist lines</w:t>
      </w:r>
      <w:r w:rsidRPr="002B5806">
        <w:rPr>
          <w:sz w:val="16"/>
        </w:rPr>
        <w:t xml:space="preserve">. As Knox and others observe, this means that </w:t>
      </w:r>
      <w:r w:rsidRPr="00FD3585">
        <w:rPr>
          <w:rStyle w:val="StyleUnderline"/>
          <w:highlight w:val="cyan"/>
        </w:rPr>
        <w:t>collective organising</w:t>
      </w:r>
      <w:r w:rsidRPr="002B5806">
        <w:rPr>
          <w:rStyle w:val="StyleUnderline"/>
        </w:rPr>
        <w:t xml:space="preserve"> has </w:t>
      </w:r>
      <w:r w:rsidRPr="002B5806">
        <w:rPr>
          <w:rStyle w:val="Emphasis"/>
        </w:rPr>
        <w:t xml:space="preserve">inevitably been </w:t>
      </w:r>
      <w:r w:rsidRPr="004D50B4">
        <w:rPr>
          <w:rStyle w:val="Emphasis"/>
        </w:rPr>
        <w:t>transformed</w:t>
      </w:r>
      <w:r w:rsidRPr="004D50B4">
        <w:rPr>
          <w:rStyle w:val="StyleUnderline"/>
        </w:rPr>
        <w:t xml:space="preserve"> into </w:t>
      </w:r>
      <w:r w:rsidRPr="004D50B4">
        <w:rPr>
          <w:rStyle w:val="Emphasis"/>
        </w:rPr>
        <w:t>self-interested</w:t>
      </w:r>
      <w:r w:rsidRPr="002B5806">
        <w:rPr>
          <w:sz w:val="16"/>
        </w:rPr>
        <w:t xml:space="preserve">, </w:t>
      </w:r>
      <w:r w:rsidRPr="002B5806">
        <w:rPr>
          <w:rStyle w:val="StyleUnderline"/>
        </w:rPr>
        <w:t>economic/</w:t>
      </w:r>
      <w:r w:rsidRPr="004D50B4">
        <w:rPr>
          <w:rStyle w:val="Emphasis"/>
        </w:rPr>
        <w:t>corporate organisations</w:t>
      </w:r>
      <w:r w:rsidRPr="002B5806">
        <w:rPr>
          <w:sz w:val="16"/>
        </w:rPr>
        <w:t xml:space="preserve">. </w:t>
      </w:r>
      <w:r w:rsidRPr="002B5806">
        <w:rPr>
          <w:rStyle w:val="StyleUnderline"/>
        </w:rPr>
        <w:t>These</w:t>
      </w:r>
      <w:r w:rsidRPr="002B5806">
        <w:rPr>
          <w:sz w:val="16"/>
        </w:rPr>
        <w:t xml:space="preserve"> organisations </w:t>
      </w:r>
      <w:r w:rsidRPr="00FD3585">
        <w:rPr>
          <w:rStyle w:val="StyleUnderline"/>
          <w:highlight w:val="cyan"/>
        </w:rPr>
        <w:t>reinforce</w:t>
      </w:r>
      <w:r w:rsidRPr="002B5806">
        <w:rPr>
          <w:rStyle w:val="StyleUnderline"/>
        </w:rPr>
        <w:t xml:space="preserve"> the </w:t>
      </w:r>
      <w:r w:rsidRPr="00FD3585">
        <w:rPr>
          <w:rStyle w:val="Emphasis"/>
          <w:highlight w:val="cyan"/>
        </w:rPr>
        <w:t>divisions within the working class</w:t>
      </w:r>
      <w:r w:rsidRPr="00FD3585">
        <w:rPr>
          <w:rStyle w:val="StyleUnderline"/>
          <w:highlight w:val="cyan"/>
        </w:rPr>
        <w:t xml:space="preserve"> and</w:t>
      </w:r>
      <w:r w:rsidRPr="002B5806">
        <w:rPr>
          <w:rStyle w:val="StyleUnderline"/>
        </w:rPr>
        <w:t xml:space="preserve"> the </w:t>
      </w:r>
      <w:r w:rsidRPr="004D50B4">
        <w:rPr>
          <w:rStyle w:val="StyleUnderline"/>
        </w:rPr>
        <w:t xml:space="preserve">differences </w:t>
      </w:r>
      <w:r w:rsidRPr="00FD3585">
        <w:rPr>
          <w:rStyle w:val="StyleUnderline"/>
          <w:highlight w:val="cyan"/>
        </w:rPr>
        <w:t>between workers</w:t>
      </w:r>
      <w:r w:rsidRPr="002B5806">
        <w:rPr>
          <w:sz w:val="16"/>
        </w:rPr>
        <w:t xml:space="preserve">. To take a contemporary example, they are more </w:t>
      </w:r>
      <w:r w:rsidRPr="002B5806">
        <w:rPr>
          <w:rStyle w:val="StyleUnderline"/>
        </w:rPr>
        <w:t xml:space="preserve">likely to </w:t>
      </w:r>
      <w:r w:rsidRPr="001D6789">
        <w:rPr>
          <w:rStyle w:val="StyleUnderline"/>
          <w:highlight w:val="cyan"/>
        </w:rPr>
        <w:t>augment</w:t>
      </w:r>
      <w:r w:rsidRPr="002B5806">
        <w:rPr>
          <w:rStyle w:val="StyleUnderline"/>
        </w:rPr>
        <w:t xml:space="preserve"> the effects of the </w:t>
      </w:r>
      <w:r w:rsidRPr="004D50B4">
        <w:rPr>
          <w:rStyle w:val="Emphasis"/>
        </w:rPr>
        <w:t xml:space="preserve">current </w:t>
      </w:r>
      <w:r w:rsidRPr="001D6789">
        <w:rPr>
          <w:rStyle w:val="Emphasis"/>
          <w:highlight w:val="cyan"/>
        </w:rPr>
        <w:t>economic restructuring</w:t>
      </w:r>
      <w:r w:rsidRPr="002B5806">
        <w:rPr>
          <w:sz w:val="16"/>
        </w:rPr>
        <w:t xml:space="preserve">, </w:t>
      </w:r>
      <w:r w:rsidRPr="002B5806">
        <w:rPr>
          <w:rStyle w:val="StyleUnderline"/>
        </w:rPr>
        <w:t>which</w:t>
      </w:r>
      <w:r w:rsidRPr="002B5806">
        <w:rPr>
          <w:sz w:val="16"/>
        </w:rPr>
        <w:t xml:space="preserve"> has managed to </w:t>
      </w:r>
      <w:r w:rsidRPr="001D6789">
        <w:rPr>
          <w:rStyle w:val="StyleUnderline"/>
          <w:highlight w:val="cyan"/>
        </w:rPr>
        <w:t>break down</w:t>
      </w:r>
      <w:r w:rsidRPr="002B5806">
        <w:rPr>
          <w:rStyle w:val="StyleUnderline"/>
        </w:rPr>
        <w:t xml:space="preserve"> the </w:t>
      </w:r>
      <w:r w:rsidRPr="001D6789">
        <w:rPr>
          <w:rStyle w:val="StyleUnderline"/>
          <w:highlight w:val="cyan"/>
        </w:rPr>
        <w:t xml:space="preserve">unity of workers </w:t>
      </w:r>
      <w:r w:rsidRPr="004D50B4">
        <w:rPr>
          <w:rStyle w:val="StyleUnderline"/>
        </w:rPr>
        <w:t xml:space="preserve">through </w:t>
      </w:r>
      <w:r w:rsidRPr="004D50B4">
        <w:rPr>
          <w:rStyle w:val="Emphasis"/>
        </w:rPr>
        <w:t>global production</w:t>
      </w:r>
      <w:r w:rsidRPr="002B5806">
        <w:rPr>
          <w:rStyle w:val="Emphasis"/>
        </w:rPr>
        <w:t xml:space="preserve"> </w:t>
      </w:r>
      <w:r w:rsidRPr="002B5806">
        <w:rPr>
          <w:rStyle w:val="Emphasis"/>
        </w:rPr>
        <w:lastRenderedPageBreak/>
        <w:t>chains</w:t>
      </w:r>
      <w:r w:rsidRPr="002B5806">
        <w:rPr>
          <w:sz w:val="16"/>
        </w:rPr>
        <w:t xml:space="preserve">, </w:t>
      </w:r>
      <w:r w:rsidRPr="004D50B4">
        <w:rPr>
          <w:rStyle w:val="StyleUnderline"/>
        </w:rPr>
        <w:t>cascades of</w:t>
      </w:r>
      <w:r w:rsidRPr="002B5806">
        <w:rPr>
          <w:rStyle w:val="StyleUnderline"/>
        </w:rPr>
        <w:t xml:space="preserve"> </w:t>
      </w:r>
      <w:r w:rsidRPr="002B5806">
        <w:rPr>
          <w:rStyle w:val="Emphasis"/>
        </w:rPr>
        <w:t>sub-contractors</w:t>
      </w:r>
      <w:r w:rsidRPr="002B5806">
        <w:rPr>
          <w:rStyle w:val="StyleUnderline"/>
        </w:rPr>
        <w:t xml:space="preserve"> and </w:t>
      </w:r>
      <w:r w:rsidRPr="004D50B4">
        <w:rPr>
          <w:rStyle w:val="Emphasis"/>
        </w:rPr>
        <w:t>intermediaries</w:t>
      </w:r>
      <w:r w:rsidRPr="002B5806">
        <w:rPr>
          <w:sz w:val="16"/>
        </w:rPr>
        <w:t xml:space="preserve"> on one hand, and a multitude of new legal forms of work on the other. </w:t>
      </w:r>
    </w:p>
    <w:p w14:paraId="541818FE" w14:textId="77777777" w:rsidR="00FD0D73" w:rsidRDefault="00FD0D73" w:rsidP="00FD0D73"/>
    <w:p w14:paraId="3B83A2A3" w14:textId="77777777" w:rsidR="00FD0D73" w:rsidRPr="001D3F54" w:rsidRDefault="00FD0D73" w:rsidP="00FD0D73">
      <w:pPr>
        <w:pStyle w:val="Heading4"/>
      </w:pPr>
      <w:r>
        <w:t xml:space="preserve">Capitalism’s </w:t>
      </w:r>
      <w:r w:rsidRPr="00F25A25">
        <w:rPr>
          <w:u w:val="single"/>
        </w:rPr>
        <w:t>unsustainable</w:t>
      </w:r>
      <w:r>
        <w:t xml:space="preserve"> and causes </w:t>
      </w:r>
      <w:r w:rsidRPr="009B1ED5">
        <w:rPr>
          <w:u w:val="single"/>
        </w:rPr>
        <w:t>extinction</w:t>
      </w:r>
      <w:r>
        <w:t>.</w:t>
      </w:r>
    </w:p>
    <w:p w14:paraId="4403234D" w14:textId="77777777" w:rsidR="00FD0D73" w:rsidRDefault="00FD0D73" w:rsidP="00FD0D73">
      <w:r>
        <w:t xml:space="preserve">Sangaralingam </w:t>
      </w:r>
      <w:r w:rsidRPr="008850B2">
        <w:rPr>
          <w:rStyle w:val="Style13ptBold"/>
        </w:rPr>
        <w:t>Ramesh 25</w:t>
      </w:r>
      <w:r>
        <w:t xml:space="preserve">. PhD. in Economics, University of London, and Lecturer at University College London, SSEES. “Conclusion: Humanity at a Crossroad.” </w:t>
      </w:r>
      <w:r>
        <w:rPr>
          <w:i/>
          <w:iCs/>
        </w:rPr>
        <w:t xml:space="preserve">The Political Economy of Contemporary Human </w:t>
      </w:r>
      <w:r w:rsidRPr="008850B2">
        <w:rPr>
          <w:i/>
          <w:iCs/>
        </w:rPr>
        <w:t>Civilization</w:t>
      </w:r>
      <w:r>
        <w:rPr>
          <w:i/>
          <w:iCs/>
        </w:rPr>
        <w:t>: From Quantum Computing and Nuclear Fusion to War and Conflict</w:t>
      </w:r>
      <w:r>
        <w:t xml:space="preserve">, Volume 2. </w:t>
      </w:r>
    </w:p>
    <w:p w14:paraId="476E23E1" w14:textId="77777777" w:rsidR="00FD0D73" w:rsidRPr="0076713D" w:rsidRDefault="00FD0D73" w:rsidP="00FD0D73">
      <w:pPr>
        <w:rPr>
          <w:sz w:val="16"/>
        </w:rPr>
      </w:pPr>
      <w:r w:rsidRPr="0076713D">
        <w:rPr>
          <w:sz w:val="16"/>
        </w:rPr>
        <w:t>Technological Innovation: A Double-Edged Sword</w:t>
      </w:r>
    </w:p>
    <w:p w14:paraId="67633F95" w14:textId="77777777" w:rsidR="00FD0D73" w:rsidRPr="0076713D" w:rsidRDefault="00FD0D73" w:rsidP="00FD0D73">
      <w:pPr>
        <w:rPr>
          <w:sz w:val="16"/>
        </w:rPr>
      </w:pPr>
      <w:r w:rsidRPr="0076713D">
        <w:rPr>
          <w:sz w:val="16"/>
        </w:rPr>
        <w:t xml:space="preserve">Technological </w:t>
      </w:r>
      <w:r w:rsidRPr="00807399">
        <w:rPr>
          <w:rStyle w:val="Emphasis"/>
          <w:highlight w:val="cyan"/>
        </w:rPr>
        <w:t>innovation</w:t>
      </w:r>
      <w:r w:rsidRPr="0076713D">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w:t>
      </w:r>
      <w:r w:rsidRPr="008850B2">
        <w:rPr>
          <w:rStyle w:val="StyleUnderline"/>
        </w:rPr>
        <w:t xml:space="preserve">fundamentally reshaped human </w:t>
      </w:r>
      <w:r w:rsidRPr="008850B2">
        <w:rPr>
          <w:rStyle w:val="Emphasis"/>
        </w:rPr>
        <w:t>productivity</w:t>
      </w:r>
      <w:r w:rsidRPr="0076713D">
        <w:rPr>
          <w:sz w:val="16"/>
        </w:rPr>
        <w:t xml:space="preserve"> and living standards. New machinery and techniques, such as the steam engine and mechanized textile production, vastly increased industrial output and lowered the cost of goods.Footnote23 However, this progress came at a cost. The rapid industrialization that powered economic growth also </w:t>
      </w:r>
      <w:r w:rsidRPr="00807399">
        <w:rPr>
          <w:rStyle w:val="StyleUnderline"/>
          <w:highlight w:val="cyan"/>
        </w:rPr>
        <w:t>contributed to</w:t>
      </w:r>
      <w:r w:rsidRPr="008850B2">
        <w:rPr>
          <w:rStyle w:val="StyleUnderline"/>
        </w:rPr>
        <w:t xml:space="preserve"> environmental </w:t>
      </w:r>
      <w:r w:rsidRPr="008850B2">
        <w:rPr>
          <w:rStyle w:val="Emphasis"/>
        </w:rPr>
        <w:t>degradation</w:t>
      </w:r>
      <w:r w:rsidRPr="0076713D">
        <w:rPr>
          <w:sz w:val="16"/>
        </w:rPr>
        <w:t xml:space="preserve">, as factories consumed enormous quantities of coal, oil, and other natural resources, </w:t>
      </w:r>
      <w:r w:rsidRPr="008850B2">
        <w:rPr>
          <w:rStyle w:val="StyleUnderline"/>
        </w:rPr>
        <w:t>leading to</w:t>
      </w:r>
      <w:r w:rsidRPr="0076713D">
        <w:rPr>
          <w:sz w:val="16"/>
        </w:rPr>
        <w:t xml:space="preserve"> widespread </w:t>
      </w:r>
      <w:r w:rsidRPr="00807399">
        <w:rPr>
          <w:rStyle w:val="Emphasis"/>
          <w:highlight w:val="cyan"/>
        </w:rPr>
        <w:t>defo</w:t>
      </w:r>
      <w:r w:rsidRPr="008850B2">
        <w:rPr>
          <w:rStyle w:val="StyleUnderline"/>
        </w:rPr>
        <w:t xml:space="preserve">restation, air </w:t>
      </w:r>
      <w:r w:rsidRPr="00807399">
        <w:rPr>
          <w:rStyle w:val="Emphasis"/>
          <w:highlight w:val="cyan"/>
        </w:rPr>
        <w:t>pollution</w:t>
      </w:r>
      <w:r w:rsidRPr="00807399">
        <w:rPr>
          <w:rStyle w:val="StyleUnderline"/>
          <w:highlight w:val="cyan"/>
        </w:rPr>
        <w:t>, and</w:t>
      </w:r>
      <w:r w:rsidRPr="008850B2">
        <w:rPr>
          <w:rStyle w:val="StyleUnderline"/>
        </w:rPr>
        <w:t xml:space="preserve"> the emission of </w:t>
      </w:r>
      <w:r w:rsidRPr="00807399">
        <w:rPr>
          <w:rStyle w:val="Emphasis"/>
          <w:highlight w:val="cyan"/>
        </w:rPr>
        <w:t>g</w:t>
      </w:r>
      <w:r w:rsidRPr="008850B2">
        <w:rPr>
          <w:rStyle w:val="StyleUnderline"/>
        </w:rPr>
        <w:t>reen</w:t>
      </w:r>
      <w:r w:rsidRPr="00807399">
        <w:rPr>
          <w:rStyle w:val="Emphasis"/>
          <w:highlight w:val="cyan"/>
        </w:rPr>
        <w:t>h</w:t>
      </w:r>
      <w:r w:rsidRPr="008850B2">
        <w:rPr>
          <w:rStyle w:val="StyleUnderline"/>
        </w:rPr>
        <w:t xml:space="preserve">ouse </w:t>
      </w:r>
      <w:r w:rsidRPr="00807399">
        <w:rPr>
          <w:rStyle w:val="Emphasis"/>
          <w:highlight w:val="cyan"/>
        </w:rPr>
        <w:t>g</w:t>
      </w:r>
      <w:r w:rsidRPr="008850B2">
        <w:rPr>
          <w:rStyle w:val="StyleUnderline"/>
        </w:rPr>
        <w:t>ase</w:t>
      </w:r>
      <w:r w:rsidRPr="00807399">
        <w:rPr>
          <w:rStyle w:val="Emphasis"/>
          <w:highlight w:val="cyan"/>
        </w:rPr>
        <w:t>s</w:t>
      </w:r>
      <w:r w:rsidRPr="008850B2">
        <w:rPr>
          <w:rStyle w:val="StyleUnderline"/>
        </w:rPr>
        <w:t xml:space="preserve">. These environmental impacts have now </w:t>
      </w:r>
      <w:r w:rsidRPr="00807399">
        <w:rPr>
          <w:rStyle w:val="StyleUnderline"/>
          <w:highlight w:val="cyan"/>
        </w:rPr>
        <w:t>culminated in</w:t>
      </w:r>
      <w:r w:rsidRPr="008850B2">
        <w:rPr>
          <w:rStyle w:val="StyleUnderline"/>
        </w:rPr>
        <w:t xml:space="preserve"> the global </w:t>
      </w:r>
      <w:r w:rsidRPr="008850B2">
        <w:rPr>
          <w:rStyle w:val="Emphasis"/>
        </w:rPr>
        <w:t xml:space="preserve">climate </w:t>
      </w:r>
      <w:r w:rsidRPr="00807399">
        <w:rPr>
          <w:rStyle w:val="Emphasis"/>
          <w:highlight w:val="cyan"/>
        </w:rPr>
        <w:t>crisis</w:t>
      </w:r>
      <w:r w:rsidRPr="0076713D">
        <w:rPr>
          <w:sz w:val="16"/>
        </w:rPr>
        <w:t xml:space="preserve">, which </w:t>
      </w:r>
      <w:r w:rsidRPr="008850B2">
        <w:rPr>
          <w:rStyle w:val="StyleUnderline"/>
        </w:rPr>
        <w:t xml:space="preserve">poses </w:t>
      </w:r>
      <w:r w:rsidRPr="00807399">
        <w:rPr>
          <w:rStyle w:val="StyleUnderline"/>
          <w:highlight w:val="cyan"/>
        </w:rPr>
        <w:t xml:space="preserve">an </w:t>
      </w:r>
      <w:r w:rsidRPr="00807399">
        <w:rPr>
          <w:rStyle w:val="Emphasis"/>
          <w:szCs w:val="24"/>
          <w:highlight w:val="cyan"/>
        </w:rPr>
        <w:t>existential threat</w:t>
      </w:r>
      <w:r w:rsidRPr="0076713D">
        <w:rPr>
          <w:sz w:val="16"/>
        </w:rPr>
        <w:t xml:space="preserve"> to humanity.</w:t>
      </w:r>
    </w:p>
    <w:p w14:paraId="658B36F4" w14:textId="77777777" w:rsidR="00FD0D73" w:rsidRPr="0076713D" w:rsidRDefault="00FD0D73" w:rsidP="00FD0D73">
      <w:pPr>
        <w:rPr>
          <w:sz w:val="16"/>
        </w:rPr>
      </w:pPr>
      <w:r w:rsidRPr="0076713D">
        <w:rPr>
          <w:sz w:val="16"/>
        </w:rPr>
        <w:t xml:space="preserve">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807399">
        <w:rPr>
          <w:rStyle w:val="Emphasis"/>
          <w:highlight w:val="cyan"/>
        </w:rPr>
        <w:t>gene</w:t>
      </w:r>
      <w:r w:rsidRPr="008850B2">
        <w:rPr>
          <w:rStyle w:val="StyleUnderline"/>
        </w:rPr>
        <w:t xml:space="preserve">-editing </w:t>
      </w:r>
      <w:r w:rsidRPr="00807399">
        <w:rPr>
          <w:rStyle w:val="Emphasis"/>
          <w:highlight w:val="cyan"/>
        </w:rPr>
        <w:t>tech</w:t>
      </w:r>
      <w:r w:rsidRPr="008850B2">
        <w:rPr>
          <w:rStyle w:val="StyleUnderline"/>
        </w:rPr>
        <w:t>nologies</w:t>
      </w:r>
      <w:r w:rsidRPr="0076713D">
        <w:rPr>
          <w:sz w:val="16"/>
        </w:rPr>
        <w:t xml:space="preserve"> like CRISPR offer the potential to cure genetic disorders, but they also </w:t>
      </w:r>
      <w:r w:rsidRPr="008850B2">
        <w:rPr>
          <w:rStyle w:val="StyleUnderline"/>
        </w:rPr>
        <w:t>raise concerns about “</w:t>
      </w:r>
      <w:r w:rsidRPr="008850B2">
        <w:rPr>
          <w:rStyle w:val="Emphasis"/>
        </w:rPr>
        <w:t>designer babies</w:t>
      </w:r>
      <w:r w:rsidRPr="008850B2">
        <w:rPr>
          <w:rStyle w:val="StyleUnderline"/>
        </w:rPr>
        <w:t xml:space="preserve">” and the potential for </w:t>
      </w:r>
      <w:r w:rsidRPr="00807399">
        <w:rPr>
          <w:rStyle w:val="StyleUnderline"/>
          <w:highlight w:val="cyan"/>
        </w:rPr>
        <w:t>exacerbating</w:t>
      </w:r>
      <w:r w:rsidRPr="008850B2">
        <w:rPr>
          <w:rStyle w:val="StyleUnderline"/>
        </w:rPr>
        <w:t xml:space="preserve"> social </w:t>
      </w:r>
      <w:r w:rsidRPr="00807399">
        <w:rPr>
          <w:rStyle w:val="Emphasis"/>
          <w:highlight w:val="cyan"/>
        </w:rPr>
        <w:t>inequalities</w:t>
      </w:r>
      <w:r w:rsidRPr="0076713D">
        <w:rPr>
          <w:sz w:val="16"/>
        </w:rPr>
        <w:t xml:space="preserve"> if only the wealthy can afford such treatments.Footnote27 These innovations force societies to confront difficult questions about the limits of human intervention in nature and the equitable distribution of life-saving technologies.</w:t>
      </w:r>
    </w:p>
    <w:p w14:paraId="28C82A33" w14:textId="77777777" w:rsidR="00FD0D73" w:rsidRPr="0076713D" w:rsidRDefault="00FD0D73" w:rsidP="00FD0D73">
      <w:pPr>
        <w:rPr>
          <w:sz w:val="16"/>
        </w:rPr>
      </w:pPr>
      <w:r w:rsidRPr="0076713D">
        <w:rPr>
          <w:sz w:val="16"/>
        </w:rPr>
        <w:t xml:space="preserve">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trade.Footnote28 However, this </w:t>
      </w:r>
      <w:r w:rsidRPr="00A67B15">
        <w:rPr>
          <w:rStyle w:val="StyleUnderline"/>
        </w:rPr>
        <w:t xml:space="preserve">dependence on </w:t>
      </w:r>
      <w:r w:rsidRPr="00A67B15">
        <w:rPr>
          <w:rStyle w:val="Emphasis"/>
        </w:rPr>
        <w:t>fossil fuels</w:t>
      </w:r>
      <w:r w:rsidRPr="00A67B15">
        <w:rPr>
          <w:rStyle w:val="StyleUnderline"/>
        </w:rPr>
        <w:t xml:space="preserve"> has also been the primary driver of anthropogenic </w:t>
      </w:r>
      <w:r w:rsidRPr="00A67B15">
        <w:rPr>
          <w:rStyle w:val="Emphasis"/>
        </w:rPr>
        <w:t>climate change</w:t>
      </w:r>
      <w:r w:rsidRPr="0076713D">
        <w:rPr>
          <w:sz w:val="16"/>
        </w:rPr>
        <w:t xml:space="preserve">, as burning these fuels releases large amounts of carbon dioxide (CO2) and other greenhouse gases into the atmosphere. According to the Intergovernmental Panel on Climate Change, CO2 </w:t>
      </w:r>
      <w:r w:rsidRPr="00FC0EC5">
        <w:rPr>
          <w:rStyle w:val="Emphasis"/>
        </w:rPr>
        <w:t>emissions</w:t>
      </w:r>
      <w:r w:rsidRPr="00A67B15">
        <w:rPr>
          <w:rStyle w:val="StyleUnderline"/>
        </w:rPr>
        <w:t xml:space="preserve"> have </w:t>
      </w:r>
      <w:r w:rsidRPr="00FC0EC5">
        <w:rPr>
          <w:rStyle w:val="StyleUnderline"/>
        </w:rPr>
        <w:t>increased</w:t>
      </w:r>
      <w:r w:rsidRPr="0076713D">
        <w:rPr>
          <w:sz w:val="16"/>
        </w:rPr>
        <w:t xml:space="preserve"> by about </w:t>
      </w:r>
      <w:r w:rsidRPr="00FC0EC5">
        <w:rPr>
          <w:rStyle w:val="Emphasis"/>
        </w:rPr>
        <w:t>40%</w:t>
      </w:r>
      <w:r w:rsidRPr="00A67B15">
        <w:rPr>
          <w:rStyle w:val="StyleUnderline"/>
        </w:rPr>
        <w:t xml:space="preserve"> since pre-industrial times</w:t>
      </w:r>
      <w:r w:rsidRPr="0076713D">
        <w:rPr>
          <w:sz w:val="16"/>
        </w:rPr>
        <w:t xml:space="preserve">, significantly </w:t>
      </w:r>
      <w:r w:rsidRPr="00A67B15">
        <w:rPr>
          <w:rStyle w:val="StyleUnderline"/>
        </w:rPr>
        <w:t>contributing to global warming and rising sea levels</w:t>
      </w:r>
      <w:r w:rsidRPr="0076713D">
        <w:rPr>
          <w:sz w:val="16"/>
        </w:rPr>
        <w:t>.Footnote29,Footnote30</w:t>
      </w:r>
    </w:p>
    <w:p w14:paraId="2207AE29" w14:textId="77777777" w:rsidR="00FD0D73" w:rsidRPr="0076713D" w:rsidRDefault="00FD0D73" w:rsidP="00FD0D73">
      <w:pPr>
        <w:rPr>
          <w:sz w:val="16"/>
        </w:rPr>
      </w:pPr>
      <w:r w:rsidRPr="0076713D">
        <w:rPr>
          <w:sz w:val="16"/>
        </w:rPr>
        <w:t xml:space="preserve">Technological innovation has also transformed communication, fostered globalization and connected people across vast distances. The advent of the internet, for example, revolutionized how people communicate, share information, and conduct business. It created new industries and economic opportunities, giving rise to the digital economy, which is now valued in the trillions of dollars.Footnote31 </w:t>
      </w:r>
      <w:r w:rsidRPr="00807399">
        <w:rPr>
          <w:rStyle w:val="StyleUnderline"/>
          <w:highlight w:val="cyan"/>
        </w:rPr>
        <w:t>Social media</w:t>
      </w:r>
      <w:r w:rsidRPr="0076713D">
        <w:rPr>
          <w:sz w:val="16"/>
        </w:rPr>
        <w:t xml:space="preserve"> platforms like Facebook, Twitter, and Instagram have given individuals the ability to connect and share ideas instantly, fostering global communities and movements. Yet, these same platforms have been criticized for </w:t>
      </w:r>
      <w:r w:rsidRPr="00FC0EC5">
        <w:rPr>
          <w:rStyle w:val="StyleUnderline"/>
        </w:rPr>
        <w:t xml:space="preserve">spreading </w:t>
      </w:r>
      <w:r w:rsidRPr="00807399">
        <w:rPr>
          <w:rStyle w:val="Emphasis"/>
          <w:highlight w:val="cyan"/>
        </w:rPr>
        <w:t>misinfo</w:t>
      </w:r>
      <w:r w:rsidRPr="00A67B15">
        <w:rPr>
          <w:rStyle w:val="StyleUnderline"/>
        </w:rPr>
        <w:t xml:space="preserve">rmation, </w:t>
      </w:r>
      <w:r w:rsidRPr="00807399">
        <w:rPr>
          <w:rStyle w:val="StyleUnderline"/>
          <w:highlight w:val="cyan"/>
        </w:rPr>
        <w:t>fostering</w:t>
      </w:r>
      <w:r w:rsidRPr="00A67B15">
        <w:rPr>
          <w:rStyle w:val="StyleUnderline"/>
        </w:rPr>
        <w:t xml:space="preserve"> </w:t>
      </w:r>
      <w:r w:rsidRPr="00A67B15">
        <w:rPr>
          <w:rStyle w:val="Emphasis"/>
        </w:rPr>
        <w:t xml:space="preserve">political </w:t>
      </w:r>
      <w:r w:rsidRPr="00807399">
        <w:rPr>
          <w:rStyle w:val="Emphasis"/>
          <w:highlight w:val="cyan"/>
        </w:rPr>
        <w:t>polarization</w:t>
      </w:r>
      <w:r w:rsidRPr="0076713D">
        <w:rPr>
          <w:sz w:val="16"/>
        </w:rPr>
        <w:t>, and contributing to mental health issues, particularly among younger users.Footnote32 The unprecedented flow of information has also raised concerns about privacy, as tech companies collect vast amounts of personal data, leading to new ethical and regulatory challenges.</w:t>
      </w:r>
    </w:p>
    <w:p w14:paraId="1BB12740" w14:textId="77777777" w:rsidR="00FD0D73" w:rsidRPr="0076713D" w:rsidRDefault="00FD0D73" w:rsidP="00FD0D73">
      <w:pPr>
        <w:rPr>
          <w:sz w:val="16"/>
        </w:rPr>
      </w:pPr>
      <w:r w:rsidRPr="0024417F">
        <w:rPr>
          <w:rStyle w:val="StyleUnderline"/>
        </w:rPr>
        <w:t xml:space="preserve">Technological </w:t>
      </w:r>
      <w:r w:rsidRPr="0024417F">
        <w:rPr>
          <w:rStyle w:val="Emphasis"/>
        </w:rPr>
        <w:t>advancement</w:t>
      </w:r>
      <w:r w:rsidRPr="0076713D">
        <w:rPr>
          <w:sz w:val="16"/>
        </w:rPr>
        <w:t xml:space="preserve">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Similarly, </w:t>
      </w:r>
      <w:r w:rsidRPr="00807399">
        <w:rPr>
          <w:rStyle w:val="Emphasis"/>
          <w:highlight w:val="cyan"/>
        </w:rPr>
        <w:t>AI</w:t>
      </w:r>
      <w:r w:rsidRPr="0076713D">
        <w:rPr>
          <w:sz w:val="16"/>
        </w:rPr>
        <w:t xml:space="preserve">-driven </w:t>
      </w:r>
      <w:r w:rsidRPr="00FC0EC5">
        <w:rPr>
          <w:rStyle w:val="StyleUnderline"/>
        </w:rPr>
        <w:t>innovations</w:t>
      </w:r>
      <w:r w:rsidRPr="0076713D">
        <w:rPr>
          <w:sz w:val="16"/>
        </w:rPr>
        <w:t xml:space="preserve"> in healthcare have the potential to revolutionize diagnostics and treatment, leading to more personalized </w:t>
      </w:r>
      <w:r w:rsidRPr="0076713D">
        <w:rPr>
          <w:sz w:val="16"/>
        </w:rPr>
        <w:lastRenderedPageBreak/>
        <w:t xml:space="preserve">and effective medical care.Footnote35 However, these same technological advancements also </w:t>
      </w:r>
      <w:r w:rsidRPr="00807399">
        <w:rPr>
          <w:rStyle w:val="StyleUnderline"/>
          <w:highlight w:val="cyan"/>
        </w:rPr>
        <w:t>create</w:t>
      </w:r>
      <w:r w:rsidRPr="0076713D">
        <w:rPr>
          <w:sz w:val="16"/>
        </w:rPr>
        <w:t xml:space="preserve"> new ethical dilemmas and </w:t>
      </w:r>
      <w:r w:rsidRPr="00A67B15">
        <w:rPr>
          <w:rStyle w:val="Emphasis"/>
        </w:rPr>
        <w:t xml:space="preserve">security </w:t>
      </w:r>
      <w:r w:rsidRPr="00807399">
        <w:rPr>
          <w:rStyle w:val="Emphasis"/>
          <w:highlight w:val="cyan"/>
        </w:rPr>
        <w:t>risks</w:t>
      </w:r>
      <w:r w:rsidRPr="0076713D">
        <w:rPr>
          <w:sz w:val="16"/>
        </w:rPr>
        <w:t xml:space="preserve">. For instance, while AI has the potential to revolutionize industries and increase efficiency, it also raises concerns about job displacement and the widening economic gap between those who benefit from automation and those who are left behind.Footnote36 The </w:t>
      </w:r>
      <w:r w:rsidRPr="00FC0EC5">
        <w:rPr>
          <w:rStyle w:val="StyleUnderline"/>
        </w:rPr>
        <w:t xml:space="preserve">deployment </w:t>
      </w:r>
      <w:r w:rsidRPr="00807399">
        <w:rPr>
          <w:rStyle w:val="StyleUnderline"/>
          <w:highlight w:val="cyan"/>
        </w:rPr>
        <w:t xml:space="preserve">of </w:t>
      </w:r>
      <w:r w:rsidRPr="00807399">
        <w:rPr>
          <w:rStyle w:val="Emphasis"/>
          <w:highlight w:val="cyan"/>
        </w:rPr>
        <w:t>a</w:t>
      </w:r>
      <w:r w:rsidRPr="00A67B15">
        <w:rPr>
          <w:rStyle w:val="StyleUnderline"/>
        </w:rPr>
        <w:t xml:space="preserve">utonomous </w:t>
      </w:r>
      <w:r w:rsidRPr="00807399">
        <w:rPr>
          <w:rStyle w:val="Emphasis"/>
          <w:highlight w:val="cyan"/>
        </w:rPr>
        <w:t>w</w:t>
      </w:r>
      <w:r w:rsidRPr="00A67B15">
        <w:rPr>
          <w:rStyle w:val="StyleUnderline"/>
        </w:rPr>
        <w:t>eapons system</w:t>
      </w:r>
      <w:r w:rsidRPr="00807399">
        <w:rPr>
          <w:rStyle w:val="Emphasis"/>
          <w:highlight w:val="cyan"/>
        </w:rPr>
        <w:t>s</w:t>
      </w:r>
      <w:r w:rsidRPr="0076713D">
        <w:rPr>
          <w:sz w:val="16"/>
        </w:rPr>
        <w:t xml:space="preserve">, or “killer robots,” raises profound ethical questions about the nature of warfare and the role of human judgment in life-and-death decisions.Footnote37 Additionally, as technological innovation accelerates, there is a growing risk that advancements </w:t>
      </w:r>
      <w:r w:rsidRPr="00FC0EC5">
        <w:rPr>
          <w:rStyle w:val="StyleUnderline"/>
        </w:rPr>
        <w:t xml:space="preserve">will </w:t>
      </w:r>
      <w:r w:rsidRPr="00FC0EC5">
        <w:rPr>
          <w:rStyle w:val="Emphasis"/>
        </w:rPr>
        <w:t>outpace</w:t>
      </w:r>
      <w:r w:rsidRPr="00A67B15">
        <w:rPr>
          <w:rStyle w:val="StyleUnderline"/>
        </w:rPr>
        <w:t xml:space="preserve"> the </w:t>
      </w:r>
      <w:r w:rsidRPr="00A67B15">
        <w:rPr>
          <w:rStyle w:val="Emphasis"/>
        </w:rPr>
        <w:t xml:space="preserve">regulatory </w:t>
      </w:r>
      <w:r w:rsidRPr="00FC0EC5">
        <w:rPr>
          <w:rStyle w:val="Emphasis"/>
        </w:rPr>
        <w:t>frameworks</w:t>
      </w:r>
      <w:r w:rsidRPr="00A67B15">
        <w:rPr>
          <w:rStyle w:val="StyleUnderline"/>
        </w:rPr>
        <w:t xml:space="preserve"> needed </w:t>
      </w:r>
      <w:r w:rsidRPr="00FC0EC5">
        <w:rPr>
          <w:rStyle w:val="StyleUnderline"/>
        </w:rPr>
        <w:t>to manage</w:t>
      </w:r>
      <w:r w:rsidRPr="00A67B15">
        <w:rPr>
          <w:rStyle w:val="StyleUnderline"/>
        </w:rPr>
        <w:t xml:space="preserve"> them, leading to </w:t>
      </w:r>
      <w:r w:rsidRPr="00A67B15">
        <w:rPr>
          <w:rStyle w:val="Emphasis"/>
        </w:rPr>
        <w:t>unintended consequences</w:t>
      </w:r>
      <w:r w:rsidRPr="00A67B15">
        <w:rPr>
          <w:rStyle w:val="StyleUnderline"/>
        </w:rPr>
        <w:t>.</w:t>
      </w:r>
    </w:p>
    <w:p w14:paraId="763B793F" w14:textId="77777777" w:rsidR="00FD0D73" w:rsidRPr="0076713D" w:rsidRDefault="00FD0D73" w:rsidP="00FD0D73">
      <w:pPr>
        <w:rPr>
          <w:sz w:val="16"/>
        </w:rPr>
      </w:pPr>
      <w:r w:rsidRPr="0076713D">
        <w:rPr>
          <w:sz w:val="16"/>
        </w:rPr>
        <w:t xml:space="preserve">The </w:t>
      </w:r>
      <w:r w:rsidRPr="00A67B15">
        <w:rPr>
          <w:rStyle w:val="StyleUnderline"/>
        </w:rPr>
        <w:t xml:space="preserve">choices humanity </w:t>
      </w:r>
      <w:r w:rsidRPr="00A67B15">
        <w:rPr>
          <w:rStyle w:val="Emphasis"/>
        </w:rPr>
        <w:t>makes</w:t>
      </w:r>
      <w:r w:rsidRPr="0076713D">
        <w:rPr>
          <w:sz w:val="16"/>
        </w:rPr>
        <w:t xml:space="preserve"> in the coming decades regarding the development and deployment of these technologies </w:t>
      </w:r>
      <w:r w:rsidRPr="00A67B15">
        <w:rPr>
          <w:rStyle w:val="StyleUnderline"/>
        </w:rPr>
        <w:t xml:space="preserve">will have </w:t>
      </w:r>
      <w:r w:rsidRPr="00A67B15">
        <w:rPr>
          <w:rStyle w:val="Emphasis"/>
        </w:rPr>
        <w:t>profound implications</w:t>
      </w:r>
      <w:r w:rsidRPr="00A67B15">
        <w:rPr>
          <w:rStyle w:val="StyleUnderline"/>
        </w:rPr>
        <w:t xml:space="preserve"> for future generations</w:t>
      </w:r>
      <w:r w:rsidRPr="0076713D">
        <w:rPr>
          <w:sz w:val="16"/>
        </w:rPr>
        <w:t xml:space="preserve">. Will we be able to harness the power of technological innovation to create a more equitable and sustainable world? Or will these same innovations deepen existing inequalities, fuel conflicts, and accelerate environmental destruction? The answer </w:t>
      </w:r>
      <w:r w:rsidRPr="00A67B15">
        <w:rPr>
          <w:rStyle w:val="StyleUnderline"/>
        </w:rPr>
        <w:t>will depend on how we balance</w:t>
      </w:r>
      <w:r w:rsidRPr="0076713D">
        <w:rPr>
          <w:sz w:val="16"/>
        </w:rPr>
        <w:t xml:space="preserve"> the opportunities and </w:t>
      </w:r>
      <w:r w:rsidRPr="00A67B15">
        <w:rPr>
          <w:rStyle w:val="Emphasis"/>
        </w:rPr>
        <w:t>risks</w:t>
      </w:r>
      <w:r w:rsidRPr="0076713D">
        <w:rPr>
          <w:sz w:val="16"/>
        </w:rPr>
        <w:t xml:space="preserve"> inherent </w:t>
      </w:r>
      <w:r w:rsidRPr="00A67B15">
        <w:rPr>
          <w:rStyle w:val="StyleUnderline"/>
        </w:rPr>
        <w:t xml:space="preserve">in technological </w:t>
      </w:r>
      <w:r w:rsidRPr="00A67B15">
        <w:rPr>
          <w:rStyle w:val="Emphasis"/>
        </w:rPr>
        <w:t>progress</w:t>
      </w:r>
      <w:r w:rsidRPr="0076713D">
        <w:rPr>
          <w:sz w:val="16"/>
        </w:rPr>
        <w:t xml:space="preserve">. As history has shown, </w:t>
      </w:r>
      <w:r w:rsidRPr="00807399">
        <w:rPr>
          <w:rStyle w:val="StyleUnderline"/>
          <w:highlight w:val="cyan"/>
        </w:rPr>
        <w:t xml:space="preserve">innovation </w:t>
      </w:r>
      <w:r w:rsidRPr="00807399">
        <w:rPr>
          <w:rStyle w:val="Emphasis"/>
          <w:szCs w:val="24"/>
          <w:highlight w:val="cyan"/>
        </w:rPr>
        <w:t>alone</w:t>
      </w:r>
      <w:r w:rsidRPr="00807399">
        <w:rPr>
          <w:rStyle w:val="StyleUnderline"/>
          <w:highlight w:val="cyan"/>
        </w:rPr>
        <w:t xml:space="preserve"> is </w:t>
      </w:r>
      <w:r w:rsidRPr="00807399">
        <w:rPr>
          <w:rStyle w:val="Emphasis"/>
          <w:highlight w:val="cyan"/>
        </w:rPr>
        <w:t>not enough</w:t>
      </w:r>
      <w:r w:rsidRPr="00A67B15">
        <w:rPr>
          <w:rStyle w:val="StyleUnderline"/>
        </w:rPr>
        <w:t xml:space="preserve">; it must be guided by ethical considerations, social </w:t>
      </w:r>
      <w:r w:rsidRPr="00A67B15">
        <w:rPr>
          <w:rStyle w:val="Emphasis"/>
        </w:rPr>
        <w:t>responsibility</w:t>
      </w:r>
      <w:r w:rsidRPr="0076713D">
        <w:rPr>
          <w:sz w:val="16"/>
        </w:rPr>
        <w:t>, and a commitment to the long-term well-being of both people and the planet.</w:t>
      </w:r>
    </w:p>
    <w:p w14:paraId="62A74C29" w14:textId="77777777" w:rsidR="00FD0D73" w:rsidRPr="0076713D" w:rsidRDefault="00FD0D73" w:rsidP="00FD0D73">
      <w:pPr>
        <w:rPr>
          <w:sz w:val="16"/>
        </w:rPr>
      </w:pPr>
      <w:r w:rsidRPr="0076713D">
        <w:rPr>
          <w:sz w:val="16"/>
        </w:rPr>
        <w:t>Climate Change: The Existential Threat</w:t>
      </w:r>
    </w:p>
    <w:p w14:paraId="4721BED9" w14:textId="77777777" w:rsidR="00FD0D73" w:rsidRDefault="00FD0D73" w:rsidP="00FD0D73">
      <w:pPr>
        <w:rPr>
          <w:sz w:val="16"/>
        </w:rPr>
      </w:pPr>
      <w:r w:rsidRPr="00807399">
        <w:rPr>
          <w:rStyle w:val="StyleUnderline"/>
          <w:highlight w:val="cyan"/>
        </w:rPr>
        <w:t>Climate</w:t>
      </w:r>
      <w:r w:rsidRPr="0076713D">
        <w:rPr>
          <w:rStyle w:val="StyleUnderline"/>
        </w:rPr>
        <w:t xml:space="preserve"> change </w:t>
      </w:r>
      <w:r w:rsidRPr="00807399">
        <w:rPr>
          <w:rStyle w:val="StyleUnderline"/>
          <w:highlight w:val="cyan"/>
        </w:rPr>
        <w:t xml:space="preserve">poses an </w:t>
      </w:r>
      <w:r w:rsidRPr="00807399">
        <w:rPr>
          <w:rStyle w:val="Emphasis"/>
          <w:highlight w:val="cyan"/>
        </w:rPr>
        <w:t>existential threat</w:t>
      </w:r>
      <w:r w:rsidRPr="0076713D">
        <w:rPr>
          <w:sz w:val="16"/>
        </w:rPr>
        <w:t xml:space="preserve"> to human civilization, with </w:t>
      </w:r>
      <w:r w:rsidRPr="0076713D">
        <w:rPr>
          <w:rStyle w:val="StyleUnderline"/>
        </w:rPr>
        <w:t xml:space="preserve">its impacts </w:t>
      </w:r>
      <w:r w:rsidRPr="0076713D">
        <w:rPr>
          <w:rStyle w:val="Emphasis"/>
        </w:rPr>
        <w:t>already visible</w:t>
      </w:r>
      <w:r w:rsidRPr="0076713D">
        <w:rPr>
          <w:rStyle w:val="StyleUnderline"/>
        </w:rPr>
        <w:t xml:space="preserve"> across the globe</w:t>
      </w:r>
      <w:r w:rsidRPr="0076713D">
        <w:rPr>
          <w:sz w:val="16"/>
        </w:rPr>
        <w:t xml:space="preserve">. The </w:t>
      </w:r>
      <w:r w:rsidRPr="001D3F54">
        <w:rPr>
          <w:rStyle w:val="Emphasis"/>
        </w:rPr>
        <w:t>scientific consensus</w:t>
      </w:r>
      <w:r w:rsidRPr="0076713D">
        <w:rPr>
          <w:sz w:val="16"/>
        </w:rPr>
        <w:t xml:space="preserve">, as </w:t>
      </w:r>
      <w:r w:rsidRPr="00FC0EC5">
        <w:rPr>
          <w:rStyle w:val="StyleUnderline"/>
        </w:rPr>
        <w:t>reflected in</w:t>
      </w:r>
      <w:r w:rsidRPr="0076713D">
        <w:rPr>
          <w:sz w:val="16"/>
        </w:rPr>
        <w:t xml:space="preserve"> reports by </w:t>
      </w:r>
      <w:r w:rsidRPr="00FC0EC5">
        <w:rPr>
          <w:rStyle w:val="StyleUnderline"/>
        </w:rPr>
        <w:t>the</w:t>
      </w:r>
      <w:r w:rsidRPr="0076713D">
        <w:rPr>
          <w:sz w:val="16"/>
        </w:rPr>
        <w:t xml:space="preserve"> Intergovernmental Panel on Climate Change (</w:t>
      </w:r>
      <w:r w:rsidRPr="00FC0EC5">
        <w:rPr>
          <w:rStyle w:val="Emphasis"/>
        </w:rPr>
        <w:t>IPCC</w:t>
      </w:r>
      <w:r w:rsidRPr="0076713D">
        <w:rPr>
          <w:sz w:val="16"/>
        </w:rPr>
        <w:t xml:space="preserve">), </w:t>
      </w:r>
      <w:r w:rsidRPr="0076713D">
        <w:rPr>
          <w:rStyle w:val="StyleUnderline"/>
        </w:rPr>
        <w:t xml:space="preserve">underscores the </w:t>
      </w:r>
      <w:r w:rsidRPr="0076713D">
        <w:rPr>
          <w:rStyle w:val="Emphasis"/>
        </w:rPr>
        <w:t>gravity</w:t>
      </w:r>
      <w:r w:rsidRPr="0076713D">
        <w:rPr>
          <w:rStyle w:val="StyleUnderline"/>
        </w:rPr>
        <w:t xml:space="preserve"> of the situation</w:t>
      </w:r>
      <w:r w:rsidRPr="0076713D">
        <w:rPr>
          <w:sz w:val="16"/>
        </w:rPr>
        <w:t xml:space="preserve">: if global temperatures rise </w:t>
      </w:r>
      <w:r w:rsidRPr="0076713D">
        <w:rPr>
          <w:rStyle w:val="StyleUnderline"/>
        </w:rPr>
        <w:t xml:space="preserve">beyond </w:t>
      </w:r>
      <w:r w:rsidRPr="00FC0EC5">
        <w:rPr>
          <w:rStyle w:val="Emphasis"/>
        </w:rPr>
        <w:t>2°C</w:t>
      </w:r>
      <w:r w:rsidRPr="0076713D">
        <w:rPr>
          <w:rStyle w:val="StyleUnderline"/>
        </w:rPr>
        <w:t xml:space="preserve"> </w:t>
      </w:r>
      <w:r w:rsidRPr="0076713D">
        <w:rPr>
          <w:sz w:val="16"/>
        </w:rPr>
        <w:t xml:space="preserve">above pre-industrial levels, the consequences </w:t>
      </w:r>
      <w:r w:rsidRPr="0076713D">
        <w:rPr>
          <w:rStyle w:val="StyleUnderline"/>
        </w:rPr>
        <w:t xml:space="preserve">will be </w:t>
      </w:r>
      <w:r w:rsidRPr="00807399">
        <w:rPr>
          <w:rStyle w:val="Emphasis"/>
          <w:highlight w:val="cyan"/>
        </w:rPr>
        <w:t>catastrophic</w:t>
      </w:r>
      <w:r w:rsidRPr="00807399">
        <w:rPr>
          <w:rStyle w:val="StyleUnderline"/>
          <w:highlight w:val="cyan"/>
        </w:rPr>
        <w:t xml:space="preserve"> for</w:t>
      </w:r>
      <w:r w:rsidRPr="001D3F54">
        <w:rPr>
          <w:rStyle w:val="StyleUnderline"/>
        </w:rPr>
        <w:t xml:space="preserve"> </w:t>
      </w:r>
      <w:r w:rsidRPr="001D3F54">
        <w:rPr>
          <w:rStyle w:val="Emphasis"/>
        </w:rPr>
        <w:t>ecosystems</w:t>
      </w:r>
      <w:r w:rsidRPr="001D3F54">
        <w:rPr>
          <w:rStyle w:val="StyleUnderline"/>
        </w:rPr>
        <w:t xml:space="preserve">, </w:t>
      </w:r>
      <w:r w:rsidRPr="00807399">
        <w:rPr>
          <w:rStyle w:val="Emphasis"/>
          <w:highlight w:val="cyan"/>
        </w:rPr>
        <w:t>economies</w:t>
      </w:r>
      <w:r w:rsidRPr="00807399">
        <w:rPr>
          <w:rStyle w:val="StyleUnderline"/>
          <w:highlight w:val="cyan"/>
        </w:rPr>
        <w:t>, and</w:t>
      </w:r>
      <w:r w:rsidRPr="001D3F54">
        <w:rPr>
          <w:rStyle w:val="StyleUnderline"/>
        </w:rPr>
        <w:t xml:space="preserve"> </w:t>
      </w:r>
      <w:r w:rsidRPr="001D3F54">
        <w:rPr>
          <w:rStyle w:val="Emphasis"/>
        </w:rPr>
        <w:t xml:space="preserve">human </w:t>
      </w:r>
      <w:r w:rsidRPr="00807399">
        <w:rPr>
          <w:rStyle w:val="Emphasis"/>
          <w:highlight w:val="cyan"/>
        </w:rPr>
        <w:t>health</w:t>
      </w:r>
      <w:r w:rsidRPr="0076713D">
        <w:rPr>
          <w:sz w:val="16"/>
        </w:rPr>
        <w:t xml:space="preserve">.Footnote38 The projected impacts </w:t>
      </w:r>
      <w:r w:rsidRPr="00807399">
        <w:rPr>
          <w:rStyle w:val="StyleUnderline"/>
          <w:highlight w:val="cyan"/>
        </w:rPr>
        <w:t>include</w:t>
      </w:r>
      <w:r w:rsidRPr="0076713D">
        <w:rPr>
          <w:sz w:val="16"/>
        </w:rPr>
        <w:t xml:space="preserve"> not only </w:t>
      </w:r>
      <w:r w:rsidRPr="001D3F54">
        <w:rPr>
          <w:rStyle w:val="StyleUnderline"/>
        </w:rPr>
        <w:t xml:space="preserve">rising </w:t>
      </w:r>
      <w:r w:rsidRPr="00807399">
        <w:rPr>
          <w:rStyle w:val="Emphasis"/>
          <w:highlight w:val="cyan"/>
        </w:rPr>
        <w:t>sea levels</w:t>
      </w:r>
      <w:r w:rsidRPr="0076713D">
        <w:rPr>
          <w:sz w:val="16"/>
        </w:rPr>
        <w:t xml:space="preserve"> but also increasingly frequent </w:t>
      </w:r>
      <w:r w:rsidRPr="00807399">
        <w:rPr>
          <w:rStyle w:val="StyleUnderline"/>
          <w:highlight w:val="cyan"/>
        </w:rPr>
        <w:t>and</w:t>
      </w:r>
      <w:r w:rsidRPr="001D3F54">
        <w:rPr>
          <w:rStyle w:val="StyleUnderline"/>
        </w:rPr>
        <w:t xml:space="preserve"> severe</w:t>
      </w:r>
      <w:r w:rsidRPr="0076713D">
        <w:rPr>
          <w:rStyle w:val="StyleUnderline"/>
        </w:rPr>
        <w:t xml:space="preserve"> </w:t>
      </w:r>
      <w:r w:rsidRPr="00807399">
        <w:rPr>
          <w:rStyle w:val="Emphasis"/>
          <w:highlight w:val="cyan"/>
        </w:rPr>
        <w:t>extreme weather</w:t>
      </w:r>
      <w:r w:rsidRPr="0076713D">
        <w:rPr>
          <w:rStyle w:val="StyleUnderline"/>
        </w:rPr>
        <w:t xml:space="preserve"> events</w:t>
      </w:r>
      <w:r w:rsidRPr="0076713D">
        <w:rPr>
          <w:sz w:val="16"/>
        </w:rPr>
        <w:t xml:space="preserve"> such as hurricanes, droughts, and floods. In addition, the </w:t>
      </w:r>
      <w:r w:rsidRPr="00807399">
        <w:rPr>
          <w:rStyle w:val="StyleUnderline"/>
          <w:highlight w:val="cyan"/>
        </w:rPr>
        <w:t>accelerating</w:t>
      </w:r>
      <w:r w:rsidRPr="0076713D">
        <w:rPr>
          <w:rStyle w:val="StyleUnderline"/>
        </w:rPr>
        <w:t xml:space="preserve"> loss of </w:t>
      </w:r>
      <w:r w:rsidRPr="00807399">
        <w:rPr>
          <w:rStyle w:val="Emphasis"/>
          <w:highlight w:val="cyan"/>
        </w:rPr>
        <w:t>biod</w:t>
      </w:r>
      <w:r w:rsidRPr="0076713D">
        <w:rPr>
          <w:rStyle w:val="StyleUnderline"/>
        </w:rPr>
        <w:t>iversity</w:t>
      </w:r>
      <w:r w:rsidRPr="0076713D">
        <w:rPr>
          <w:sz w:val="16"/>
        </w:rPr>
        <w:t xml:space="preserve"> is destabilizing ecosystems that millions of people rely on for food, water, and livelihood security.Footnote39</w:t>
      </w:r>
    </w:p>
    <w:p w14:paraId="74A371A1" w14:textId="77777777" w:rsidR="00FD0D73" w:rsidRPr="00C238EC" w:rsidRDefault="00FD0D73" w:rsidP="00FD0D73">
      <w:pPr>
        <w:rPr>
          <w:sz w:val="16"/>
        </w:rPr>
      </w:pPr>
      <w:r>
        <w:rPr>
          <w:sz w:val="16"/>
        </w:rPr>
        <w:t>&lt;&lt;TEXT CONDENSED NONE OMITTED&gt;&gt;</w:t>
      </w:r>
    </w:p>
    <w:p w14:paraId="3D4B35C9" w14:textId="77777777" w:rsidR="00FD0D73" w:rsidRPr="001D3F54" w:rsidRDefault="00FD0D73" w:rsidP="00FD0D73">
      <w:pPr>
        <w:rPr>
          <w:sz w:val="6"/>
          <w:szCs w:val="6"/>
        </w:rPr>
      </w:pPr>
      <w:r w:rsidRPr="001D3F54">
        <w:rPr>
          <w:sz w:val="6"/>
          <w:szCs w:val="6"/>
        </w:rPr>
        <w:t>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w:t>
      </w:r>
      <w:r>
        <w:rPr>
          <w:sz w:val="6"/>
          <w:szCs w:val="6"/>
        </w:rPr>
        <w:t xml:space="preserve"> </w:t>
      </w:r>
      <w:r w:rsidRPr="001D3F54">
        <w:rPr>
          <w:sz w:val="6"/>
          <w:szCs w:val="6"/>
        </w:rPr>
        <w:t>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these technologies are not evenly distributed. Wealthier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developing countries often remain dependent on fossil fuels due to financial and technological constraints.Footnote43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years.Footnote44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wealthier nations and corporations control the technologies needed to mitigate climate change, leaving poorer nations dependent on outdated and polluting energy systems.</w:t>
      </w:r>
      <w:r>
        <w:rPr>
          <w:sz w:val="6"/>
          <w:szCs w:val="6"/>
        </w:rPr>
        <w:t xml:space="preserve"> </w:t>
      </w:r>
      <w:r w:rsidRPr="001D3F54">
        <w:rPr>
          <w:sz w:val="6"/>
          <w:szCs w:val="6"/>
        </w:rPr>
        <w:t>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earliest.Footnote45</w:t>
      </w:r>
      <w:r>
        <w:rPr>
          <w:sz w:val="6"/>
          <w:szCs w:val="6"/>
        </w:rPr>
        <w:t xml:space="preserve"> </w:t>
      </w:r>
      <w:r w:rsidRPr="001D3F54">
        <w:rPr>
          <w:sz w:val="6"/>
          <w:szCs w:val="6"/>
        </w:rPr>
        <w:t>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not.Footnote46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p>
    <w:p w14:paraId="095B2316" w14:textId="77777777" w:rsidR="00FD0D73" w:rsidRPr="00C238EC" w:rsidRDefault="00FD0D73" w:rsidP="00FD0D73">
      <w:pPr>
        <w:rPr>
          <w:sz w:val="16"/>
        </w:rPr>
      </w:pPr>
      <w:r>
        <w:rPr>
          <w:sz w:val="16"/>
        </w:rPr>
        <w:t>&lt;&lt;PARAGRAPH BREAKS CONTINUE&gt;&gt;</w:t>
      </w:r>
    </w:p>
    <w:p w14:paraId="085DA5EA" w14:textId="77777777" w:rsidR="00FD0D73" w:rsidRPr="0076713D" w:rsidRDefault="00FD0D73" w:rsidP="00FD0D73">
      <w:pPr>
        <w:rPr>
          <w:sz w:val="16"/>
        </w:rPr>
      </w:pPr>
      <w:r w:rsidRPr="0076713D">
        <w:rPr>
          <w:sz w:val="16"/>
        </w:rPr>
        <w:t xml:space="preserve">In addition to technological innovations, </w:t>
      </w:r>
      <w:r w:rsidRPr="00A67B15">
        <w:rPr>
          <w:rStyle w:val="Emphasis"/>
        </w:rPr>
        <w:t>political will</w:t>
      </w:r>
      <w:r w:rsidRPr="00A67B15">
        <w:rPr>
          <w:rStyle w:val="StyleUnderline"/>
        </w:rPr>
        <w:t xml:space="preserve"> and international </w:t>
      </w:r>
      <w:r w:rsidRPr="00A67B15">
        <w:rPr>
          <w:rStyle w:val="Emphasis"/>
        </w:rPr>
        <w:t>coop</w:t>
      </w:r>
      <w:r w:rsidRPr="00A67B15">
        <w:rPr>
          <w:rStyle w:val="StyleUnderline"/>
        </w:rPr>
        <w:t xml:space="preserve">eration are essential to addressing </w:t>
      </w:r>
      <w:r w:rsidRPr="00A67B15">
        <w:rPr>
          <w:rStyle w:val="Emphasis"/>
        </w:rPr>
        <w:t>climate change</w:t>
      </w:r>
      <w:r w:rsidRPr="0076713D">
        <w:rPr>
          <w:sz w:val="16"/>
        </w:rPr>
        <w:t xml:space="preserve">. The Paris Agreement, signed in 2015, was a landmark achievement in bringing together nearly 200 countries to commit to reducing greenhouse gas emissions and limiting global warming to well below 2°C. However, </w:t>
      </w:r>
      <w:r w:rsidRPr="00A67B15">
        <w:rPr>
          <w:rStyle w:val="StyleUnderline"/>
        </w:rPr>
        <w:t>progress</w:t>
      </w:r>
      <w:r w:rsidRPr="0076713D">
        <w:rPr>
          <w:sz w:val="16"/>
        </w:rPr>
        <w:t xml:space="preserve"> since the agreement </w:t>
      </w:r>
      <w:r w:rsidRPr="00A67B15">
        <w:rPr>
          <w:rStyle w:val="StyleUnderline"/>
        </w:rPr>
        <w:t xml:space="preserve">has been </w:t>
      </w:r>
      <w:r w:rsidRPr="00A67B15">
        <w:rPr>
          <w:rStyle w:val="Emphasis"/>
        </w:rPr>
        <w:t>uneven</w:t>
      </w:r>
      <w:r w:rsidRPr="0076713D">
        <w:rPr>
          <w:sz w:val="16"/>
        </w:rPr>
        <w:t xml:space="preserve">, with some countries failing to meet their emissions targets and others, like the United States under the </w:t>
      </w:r>
      <w:r w:rsidRPr="00A67B15">
        <w:rPr>
          <w:rStyle w:val="StyleUnderline"/>
        </w:rPr>
        <w:t>Trump</w:t>
      </w:r>
      <w:r w:rsidRPr="0076713D">
        <w:rPr>
          <w:sz w:val="16"/>
        </w:rPr>
        <w:t xml:space="preserve"> administration, temporarily </w:t>
      </w:r>
      <w:r w:rsidRPr="00A67B15">
        <w:rPr>
          <w:rStyle w:val="Emphasis"/>
        </w:rPr>
        <w:t>withdrawing</w:t>
      </w:r>
      <w:r w:rsidRPr="00A67B15">
        <w:rPr>
          <w:rStyle w:val="StyleUnderline"/>
        </w:rPr>
        <w:t xml:space="preserve"> from the accord</w:t>
      </w:r>
      <w:r w:rsidRPr="0076713D">
        <w:rPr>
          <w:sz w:val="16"/>
        </w:rPr>
        <w:t>. The transition to a low-carbon future will require sustained global cooperation, not only in terms of setting emissions reduction targets but also in providing financial and technological support to developing countries to help them achieve these goals.Footnote47</w:t>
      </w:r>
    </w:p>
    <w:p w14:paraId="0BB2A7DA" w14:textId="77777777" w:rsidR="00FD0D73" w:rsidRPr="0076713D" w:rsidRDefault="00FD0D73" w:rsidP="00FD0D73">
      <w:pPr>
        <w:rPr>
          <w:sz w:val="16"/>
        </w:rPr>
      </w:pPr>
      <w:r w:rsidRPr="00FC0EC5">
        <w:rPr>
          <w:rStyle w:val="StyleUnderline"/>
        </w:rPr>
        <w:t xml:space="preserve">The </w:t>
      </w:r>
      <w:r w:rsidRPr="00FC0EC5">
        <w:rPr>
          <w:rStyle w:val="Emphasis"/>
        </w:rPr>
        <w:t>climate crisis</w:t>
      </w:r>
      <w:r w:rsidRPr="00FC0EC5">
        <w:rPr>
          <w:rStyle w:val="StyleUnderline"/>
        </w:rPr>
        <w:t xml:space="preserve"> is</w:t>
      </w:r>
      <w:r w:rsidRPr="00FC0EC5">
        <w:rPr>
          <w:sz w:val="16"/>
        </w:rPr>
        <w:t xml:space="preserve"> therefore </w:t>
      </w:r>
      <w:r w:rsidRPr="00FC0EC5">
        <w:rPr>
          <w:rStyle w:val="StyleUnderline"/>
        </w:rPr>
        <w:t xml:space="preserve">not only a scientific and </w:t>
      </w:r>
      <w:r w:rsidRPr="00FC0EC5">
        <w:rPr>
          <w:rStyle w:val="Emphasis"/>
        </w:rPr>
        <w:t>technological</w:t>
      </w:r>
      <w:r w:rsidRPr="00FC0EC5">
        <w:rPr>
          <w:rStyle w:val="StyleUnderline"/>
        </w:rPr>
        <w:t xml:space="preserve"> challenge but also a profoundly </w:t>
      </w:r>
      <w:r w:rsidRPr="00FC0EC5">
        <w:rPr>
          <w:rStyle w:val="Emphasis"/>
        </w:rPr>
        <w:t>political</w:t>
      </w:r>
      <w:r w:rsidRPr="00A67B15">
        <w:rPr>
          <w:rStyle w:val="StyleUnderline"/>
        </w:rPr>
        <w:t xml:space="preserve"> one</w:t>
      </w:r>
      <w:r w:rsidRPr="0076713D">
        <w:rPr>
          <w:sz w:val="16"/>
        </w:rPr>
        <w:t>.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p>
    <w:p w14:paraId="5FDDFF41" w14:textId="77777777" w:rsidR="00FD0D73" w:rsidRPr="0076713D" w:rsidRDefault="00FD0D73" w:rsidP="00FD0D73">
      <w:pPr>
        <w:rPr>
          <w:sz w:val="16"/>
        </w:rPr>
      </w:pPr>
      <w:r w:rsidRPr="0076713D">
        <w:rPr>
          <w:sz w:val="16"/>
        </w:rPr>
        <w:t>Artificial Intelligence: Transforming Society</w:t>
      </w:r>
    </w:p>
    <w:p w14:paraId="62964F21" w14:textId="77777777" w:rsidR="00FD0D73" w:rsidRPr="0076713D" w:rsidRDefault="00FD0D73" w:rsidP="00FD0D73">
      <w:pPr>
        <w:rPr>
          <w:sz w:val="16"/>
        </w:rPr>
      </w:pPr>
      <w:r w:rsidRPr="00807399">
        <w:rPr>
          <w:rStyle w:val="Emphasis"/>
          <w:highlight w:val="cyan"/>
        </w:rPr>
        <w:t>AI</w:t>
      </w:r>
      <w:r w:rsidRPr="00807399">
        <w:rPr>
          <w:rStyle w:val="StyleUnderline"/>
          <w:highlight w:val="cyan"/>
        </w:rPr>
        <w:t xml:space="preserve"> is</w:t>
      </w:r>
      <w:r w:rsidRPr="0076713D">
        <w:rPr>
          <w:sz w:val="16"/>
        </w:rPr>
        <w:t xml:space="preserve"> perhaps the most transformative technology of the twenty-first century, with its potential </w:t>
      </w:r>
      <w:r w:rsidRPr="00807399">
        <w:rPr>
          <w:rStyle w:val="StyleUnderline"/>
          <w:highlight w:val="cyan"/>
        </w:rPr>
        <w:t>to revolutionize</w:t>
      </w:r>
      <w:r w:rsidRPr="0076713D">
        <w:rPr>
          <w:sz w:val="16"/>
        </w:rPr>
        <w:t xml:space="preserve"> industries, governance, and </w:t>
      </w:r>
      <w:r w:rsidRPr="00807399">
        <w:rPr>
          <w:rStyle w:val="Emphasis"/>
          <w:highlight w:val="cyan"/>
        </w:rPr>
        <w:t>war</w:t>
      </w:r>
      <w:r w:rsidRPr="00A67B15">
        <w:rPr>
          <w:rStyle w:val="StyleUnderline"/>
        </w:rPr>
        <w:t>fare</w:t>
      </w:r>
      <w:r w:rsidRPr="0076713D">
        <w:rPr>
          <w:sz w:val="16"/>
        </w:rPr>
        <w:t xml:space="preserve">. AI-driven automation promises to increase efficiency and productivity, optimize healthcare, and reduce waste. However, it also raises profound ethical questions about the nature of work, privacy, and security. As AI systems become more integrated into decision-making processes—whether in healthcare, the criminal justice system, or financial markets—the </w:t>
      </w:r>
      <w:r w:rsidRPr="00807399">
        <w:rPr>
          <w:rStyle w:val="StyleUnderline"/>
          <w:highlight w:val="cyan"/>
        </w:rPr>
        <w:t>potential for</w:t>
      </w:r>
      <w:r w:rsidRPr="00A67B15">
        <w:rPr>
          <w:rStyle w:val="StyleUnderline"/>
        </w:rPr>
        <w:t xml:space="preserve"> bias, </w:t>
      </w:r>
      <w:r w:rsidRPr="00807399">
        <w:rPr>
          <w:rStyle w:val="Emphasis"/>
          <w:highlight w:val="cyan"/>
        </w:rPr>
        <w:t>error</w:t>
      </w:r>
      <w:r w:rsidRPr="00A67B15">
        <w:rPr>
          <w:rStyle w:val="StyleUnderline"/>
        </w:rPr>
        <w:t xml:space="preserve">, and </w:t>
      </w:r>
      <w:r w:rsidRPr="00A67B15">
        <w:rPr>
          <w:rStyle w:val="StyleUnderline"/>
        </w:rPr>
        <w:lastRenderedPageBreak/>
        <w:t xml:space="preserve">unintended </w:t>
      </w:r>
      <w:r w:rsidRPr="00A67B15">
        <w:rPr>
          <w:rStyle w:val="Emphasis"/>
        </w:rPr>
        <w:t>consequences</w:t>
      </w:r>
      <w:r w:rsidRPr="00A67B15">
        <w:rPr>
          <w:rStyle w:val="StyleUnderline"/>
        </w:rPr>
        <w:t xml:space="preserve"> </w:t>
      </w:r>
      <w:r w:rsidRPr="00807399">
        <w:rPr>
          <w:rStyle w:val="StyleUnderline"/>
          <w:highlight w:val="cyan"/>
        </w:rPr>
        <w:t>grows</w:t>
      </w:r>
      <w:r w:rsidRPr="0076713D">
        <w:rPr>
          <w:sz w:val="16"/>
        </w:rPr>
        <w:t xml:space="preserve">. Moreover, the </w:t>
      </w:r>
      <w:r w:rsidRPr="00A67B15">
        <w:rPr>
          <w:rStyle w:val="StyleUnderline"/>
        </w:rPr>
        <w:t xml:space="preserve">deployment of AI </w:t>
      </w:r>
      <w:r w:rsidRPr="00807399">
        <w:rPr>
          <w:rStyle w:val="StyleUnderline"/>
          <w:highlight w:val="cyan"/>
        </w:rPr>
        <w:t xml:space="preserve">in </w:t>
      </w:r>
      <w:r w:rsidRPr="00807399">
        <w:rPr>
          <w:rStyle w:val="Emphasis"/>
          <w:highlight w:val="cyan"/>
        </w:rPr>
        <w:t>military</w:t>
      </w:r>
      <w:r w:rsidRPr="0024417F">
        <w:rPr>
          <w:rStyle w:val="Emphasis"/>
        </w:rPr>
        <w:t xml:space="preserve"> contexts</w:t>
      </w:r>
      <w:r w:rsidRPr="0076713D">
        <w:rPr>
          <w:sz w:val="16"/>
        </w:rPr>
        <w:t xml:space="preserve">, particularly in autonomous weapons systems, raises critical moral questions. The </w:t>
      </w:r>
      <w:r w:rsidRPr="00A67B15">
        <w:rPr>
          <w:rStyle w:val="StyleUnderline"/>
        </w:rPr>
        <w:t>removal of human judgment</w:t>
      </w:r>
      <w:r w:rsidRPr="0076713D">
        <w:rPr>
          <w:sz w:val="16"/>
        </w:rPr>
        <w:t xml:space="preserve"> from life-and-death decisions challenges the foundational principles of warfare and human rights.Footnote48</w:t>
      </w:r>
    </w:p>
    <w:p w14:paraId="3B66A21E" w14:textId="77777777" w:rsidR="00FD0D73" w:rsidRPr="0076713D" w:rsidRDefault="00FD0D73" w:rsidP="00FD0D73">
      <w:pPr>
        <w:rPr>
          <w:sz w:val="16"/>
        </w:rPr>
      </w:pPr>
      <w:r w:rsidRPr="0076713D">
        <w:rPr>
          <w:sz w:val="16"/>
        </w:rPr>
        <w:t xml:space="preserve">The societal impact of AI extends beyond the battlefield. As </w:t>
      </w:r>
      <w:r w:rsidRPr="00A67B15">
        <w:rPr>
          <w:rStyle w:val="StyleUnderline"/>
        </w:rPr>
        <w:t xml:space="preserve">AI-driven </w:t>
      </w:r>
      <w:r w:rsidRPr="00807399">
        <w:rPr>
          <w:rStyle w:val="Emphasis"/>
          <w:highlight w:val="cyan"/>
        </w:rPr>
        <w:t>automation</w:t>
      </w:r>
      <w:r w:rsidRPr="00A67B15">
        <w:rPr>
          <w:rStyle w:val="StyleUnderline"/>
        </w:rPr>
        <w:t xml:space="preserve"> threatens to </w:t>
      </w:r>
      <w:r w:rsidRPr="00807399">
        <w:rPr>
          <w:rStyle w:val="StyleUnderline"/>
          <w:highlight w:val="cyan"/>
        </w:rPr>
        <w:t>displace</w:t>
      </w:r>
      <w:r w:rsidRPr="00A67B15">
        <w:rPr>
          <w:rStyle w:val="StyleUnderline"/>
        </w:rPr>
        <w:t xml:space="preserve"> millions of </w:t>
      </w:r>
      <w:r w:rsidRPr="00807399">
        <w:rPr>
          <w:rStyle w:val="Emphasis"/>
          <w:highlight w:val="cyan"/>
        </w:rPr>
        <w:t>jobs</w:t>
      </w:r>
      <w:r w:rsidRPr="0076713D">
        <w:rPr>
          <w:sz w:val="16"/>
        </w:rPr>
        <w:t xml:space="preserve">, particularly in manufacturing, transportation, and low-skill sectors, the risk of </w:t>
      </w:r>
      <w:r w:rsidRPr="00807399">
        <w:rPr>
          <w:rStyle w:val="StyleUnderline"/>
          <w:highlight w:val="cyan"/>
        </w:rPr>
        <w:t>exacerbating</w:t>
      </w:r>
      <w:r w:rsidRPr="00A67B15">
        <w:rPr>
          <w:rStyle w:val="StyleUnderline"/>
        </w:rPr>
        <w:t xml:space="preserve"> economic </w:t>
      </w:r>
      <w:r w:rsidRPr="00807399">
        <w:rPr>
          <w:rStyle w:val="Emphasis"/>
          <w:highlight w:val="cyan"/>
        </w:rPr>
        <w:t>inequality</w:t>
      </w:r>
      <w:r w:rsidRPr="0076713D">
        <w:rPr>
          <w:sz w:val="16"/>
        </w:rPr>
        <w:t xml:space="preserve"> becomes acute. According to estimates by the McKinsey Global Institute, up to 375 million workers may need to transition to new roles by 2030 as automation reshapes labour markets.Footnote49 Governments will need to develop new frameworks for education, re-skilling, and social welfare to mitigate the social fallout of these changes. Failure to address the socio-economic impacts of AI could </w:t>
      </w:r>
      <w:r w:rsidRPr="00807399">
        <w:rPr>
          <w:rStyle w:val="StyleUnderline"/>
          <w:highlight w:val="cyan"/>
        </w:rPr>
        <w:t>lead to</w:t>
      </w:r>
      <w:r w:rsidRPr="00A67B15">
        <w:rPr>
          <w:rStyle w:val="StyleUnderline"/>
        </w:rPr>
        <w:t xml:space="preserve"> </w:t>
      </w:r>
      <w:r w:rsidRPr="00A67B15">
        <w:rPr>
          <w:rStyle w:val="Emphasis"/>
        </w:rPr>
        <w:t>widespread discontent</w:t>
      </w:r>
      <w:r w:rsidRPr="00A67B15">
        <w:rPr>
          <w:rStyle w:val="StyleUnderline"/>
        </w:rPr>
        <w:t xml:space="preserve"> and </w:t>
      </w:r>
      <w:r w:rsidRPr="00A67B15">
        <w:rPr>
          <w:rStyle w:val="Emphasis"/>
        </w:rPr>
        <w:t xml:space="preserve">political </w:t>
      </w:r>
      <w:r w:rsidRPr="00807399">
        <w:rPr>
          <w:rStyle w:val="Emphasis"/>
          <w:highlight w:val="cyan"/>
        </w:rPr>
        <w:t>instability</w:t>
      </w:r>
      <w:r w:rsidRPr="0076713D">
        <w:rPr>
          <w:sz w:val="16"/>
        </w:rPr>
        <w:t>, as inequality grows, and traditional economic structures are disrupted.</w:t>
      </w:r>
    </w:p>
    <w:p w14:paraId="6B663FC6" w14:textId="77777777" w:rsidR="00FD0D73" w:rsidRPr="0076713D" w:rsidRDefault="00FD0D73" w:rsidP="00FD0D73">
      <w:pPr>
        <w:rPr>
          <w:sz w:val="16"/>
        </w:rPr>
      </w:pPr>
      <w:r w:rsidRPr="0076713D">
        <w:rPr>
          <w:sz w:val="16"/>
        </w:rPr>
        <w:t>At a deeper level, the development of AI also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systems that may eventually surpass human cognitive abilities, or will AI systems create new forms of dependency and vulnerability?</w:t>
      </w:r>
    </w:p>
    <w:p w14:paraId="4CA977D4" w14:textId="77777777" w:rsidR="00FD0D73" w:rsidRPr="0076713D" w:rsidRDefault="00FD0D73" w:rsidP="00FD0D73">
      <w:pPr>
        <w:rPr>
          <w:sz w:val="16"/>
        </w:rPr>
      </w:pPr>
      <w:r w:rsidRPr="0076713D">
        <w:rPr>
          <w:sz w:val="16"/>
        </w:rPr>
        <w:t>Quantum Computing: A New Frontier</w:t>
      </w:r>
    </w:p>
    <w:p w14:paraId="1C66E53F" w14:textId="77777777" w:rsidR="00FD0D73" w:rsidRPr="0076713D" w:rsidRDefault="00FD0D73" w:rsidP="00FD0D73">
      <w:pPr>
        <w:rPr>
          <w:sz w:val="16"/>
        </w:rPr>
      </w:pPr>
      <w:r w:rsidRPr="0076713D">
        <w:rPr>
          <w:sz w:val="16"/>
        </w:rPr>
        <w:t xml:space="preserve">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effective strategies for mitigating climate impacts.Footnote50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diseases such as cancer and Alzheimer’s.Footnote51 The ability to model complex biological systems could also revolutionize agriculture by enabling the development of more resilient crops that are better suited to withstand the challenges of a changing climate. However, alongside these exciting opportunities, </w:t>
      </w:r>
      <w:r w:rsidRPr="00807399">
        <w:rPr>
          <w:rStyle w:val="Emphasis"/>
          <w:highlight w:val="cyan"/>
        </w:rPr>
        <w:t>quantum</w:t>
      </w:r>
      <w:r w:rsidRPr="00234295">
        <w:rPr>
          <w:rStyle w:val="StyleUnderline"/>
        </w:rPr>
        <w:t xml:space="preserve"> computing </w:t>
      </w:r>
      <w:r w:rsidRPr="00807399">
        <w:rPr>
          <w:rStyle w:val="StyleUnderline"/>
          <w:highlight w:val="cyan"/>
        </w:rPr>
        <w:t>presents</w:t>
      </w:r>
      <w:r w:rsidRPr="00234295">
        <w:rPr>
          <w:rStyle w:val="StyleUnderline"/>
        </w:rPr>
        <w:t xml:space="preserve"> significant </w:t>
      </w:r>
      <w:r w:rsidRPr="00807399">
        <w:rPr>
          <w:rStyle w:val="Emphasis"/>
          <w:highlight w:val="cyan"/>
        </w:rPr>
        <w:t>risks</w:t>
      </w:r>
      <w:r w:rsidRPr="0076713D">
        <w:rPr>
          <w:sz w:val="16"/>
        </w:rPr>
        <w:t xml:space="preserve">, particularly </w:t>
      </w:r>
      <w:r w:rsidRPr="00807399">
        <w:rPr>
          <w:rStyle w:val="StyleUnderline"/>
          <w:highlight w:val="cyan"/>
        </w:rPr>
        <w:t>in</w:t>
      </w:r>
      <w:r w:rsidRPr="0076713D">
        <w:rPr>
          <w:sz w:val="16"/>
        </w:rPr>
        <w:t xml:space="preserve"> the realm of </w:t>
      </w:r>
      <w:r w:rsidRPr="00807399">
        <w:rPr>
          <w:rStyle w:val="Emphasis"/>
          <w:highlight w:val="cyan"/>
        </w:rPr>
        <w:t>cyber</w:t>
      </w:r>
      <w:r w:rsidRPr="00234295">
        <w:rPr>
          <w:rStyle w:val="StyleUnderline"/>
        </w:rPr>
        <w:t>security</w:t>
      </w:r>
      <w:r w:rsidRPr="0076713D">
        <w:rPr>
          <w:sz w:val="16"/>
        </w:rPr>
        <w:t xml:space="preserve">. The </w:t>
      </w:r>
      <w:r w:rsidRPr="00FC0EC5">
        <w:rPr>
          <w:rStyle w:val="Emphasis"/>
        </w:rPr>
        <w:t>encryption</w:t>
      </w:r>
      <w:r w:rsidRPr="0076713D">
        <w:rPr>
          <w:sz w:val="16"/>
        </w:rPr>
        <w:t xml:space="preserve"> systems that currently </w:t>
      </w:r>
      <w:r w:rsidRPr="00FC0EC5">
        <w:rPr>
          <w:rStyle w:val="StyleUnderline"/>
        </w:rPr>
        <w:t>underpin</w:t>
      </w:r>
      <w:r w:rsidRPr="0076713D">
        <w:rPr>
          <w:sz w:val="16"/>
        </w:rPr>
        <w:t xml:space="preserve"> global </w:t>
      </w:r>
      <w:r w:rsidRPr="00234295">
        <w:rPr>
          <w:rStyle w:val="StyleUnderline"/>
        </w:rPr>
        <w:t xml:space="preserve">financial transactions, </w:t>
      </w:r>
      <w:r w:rsidRPr="00FC0EC5">
        <w:rPr>
          <w:rStyle w:val="Emphasis"/>
        </w:rPr>
        <w:t>military comm</w:t>
      </w:r>
      <w:r w:rsidRPr="00FC0EC5">
        <w:rPr>
          <w:rStyle w:val="StyleUnderline"/>
        </w:rPr>
        <w:t>unication</w:t>
      </w:r>
      <w:r w:rsidRPr="00FC0EC5">
        <w:rPr>
          <w:rStyle w:val="Emphasis"/>
        </w:rPr>
        <w:t>s</w:t>
      </w:r>
      <w:r w:rsidRPr="00234295">
        <w:rPr>
          <w:rStyle w:val="StyleUnderline"/>
        </w:rPr>
        <w:t>, and</w:t>
      </w:r>
      <w:r w:rsidRPr="0076713D">
        <w:rPr>
          <w:sz w:val="16"/>
        </w:rPr>
        <w:t xml:space="preserve"> personal </w:t>
      </w:r>
      <w:r w:rsidRPr="00234295">
        <w:rPr>
          <w:rStyle w:val="StyleUnderline"/>
        </w:rPr>
        <w:t xml:space="preserve">data </w:t>
      </w:r>
      <w:r w:rsidRPr="00234295">
        <w:rPr>
          <w:rStyle w:val="Emphasis"/>
        </w:rPr>
        <w:t>protection</w:t>
      </w:r>
      <w:r w:rsidRPr="0076713D">
        <w:rPr>
          <w:sz w:val="16"/>
        </w:rPr>
        <w:t xml:space="preserve"> are based on the computational difficulty of solving complex mathematical problems—tasks that classical computers would take millennia to crack. Quantum computers, however, could solve these problems in a fraction of the time, effectively rendering current encryption methods obsolete.Footnote52 This </w:t>
      </w:r>
      <w:r w:rsidRPr="00234295">
        <w:rPr>
          <w:rStyle w:val="StyleUnderline"/>
        </w:rPr>
        <w:t xml:space="preserve">would have severe implications for </w:t>
      </w:r>
      <w:r w:rsidRPr="00234295">
        <w:rPr>
          <w:rStyle w:val="Emphasis"/>
        </w:rPr>
        <w:t>global security</w:t>
      </w:r>
      <w:r w:rsidRPr="00234295">
        <w:rPr>
          <w:rStyle w:val="StyleUnderline"/>
        </w:rPr>
        <w:t xml:space="preserve">, as encrypted data could be easily </w:t>
      </w:r>
      <w:r w:rsidRPr="00234295">
        <w:rPr>
          <w:rStyle w:val="Emphasis"/>
        </w:rPr>
        <w:t>decrypted</w:t>
      </w:r>
      <w:r w:rsidRPr="00234295">
        <w:rPr>
          <w:rStyle w:val="StyleUnderline"/>
        </w:rPr>
        <w:t xml:space="preserve">, </w:t>
      </w:r>
      <w:r w:rsidRPr="00FC0EC5">
        <w:rPr>
          <w:rStyle w:val="StyleUnderline"/>
        </w:rPr>
        <w:t>leading to</w:t>
      </w:r>
      <w:r w:rsidRPr="00234295">
        <w:rPr>
          <w:rStyle w:val="StyleUnderline"/>
        </w:rPr>
        <w:t xml:space="preserve"> widespread </w:t>
      </w:r>
      <w:r w:rsidRPr="00FC0EC5">
        <w:rPr>
          <w:rStyle w:val="StyleUnderline"/>
        </w:rPr>
        <w:t>breaches</w:t>
      </w:r>
      <w:r w:rsidRPr="00234295">
        <w:rPr>
          <w:rStyle w:val="StyleUnderline"/>
        </w:rPr>
        <w:t xml:space="preserve"> of sensitive </w:t>
      </w:r>
      <w:r w:rsidRPr="00234295">
        <w:rPr>
          <w:rStyle w:val="Emphasis"/>
        </w:rPr>
        <w:t>information</w:t>
      </w:r>
      <w:r w:rsidRPr="0076713D">
        <w:rPr>
          <w:sz w:val="16"/>
        </w:rPr>
        <w:t xml:space="preserve">. The collapse of encryption protocols would compromise everything from online banking and e-commerce to state secrets and diplomatic communications, leading to potentially catastrophic economic and political consequences.Footnote53 In response to this threat, researchers are racing to develop quantum-resistant encryption algorithms that could withstand attacks from quantum computers. This effort, known as post-quantum cryptography, is becoming increasingly urgent as nations and private companies make rapid advancements in quantum computing. The </w:t>
      </w:r>
      <w:r w:rsidRPr="00234295">
        <w:rPr>
          <w:rStyle w:val="StyleUnderline"/>
        </w:rPr>
        <w:t>competition to</w:t>
      </w:r>
      <w:r w:rsidRPr="0076713D">
        <w:rPr>
          <w:sz w:val="16"/>
        </w:rPr>
        <w:t xml:space="preserve"> achieve </w:t>
      </w:r>
      <w:r w:rsidRPr="00234295">
        <w:rPr>
          <w:rStyle w:val="Emphasis"/>
        </w:rPr>
        <w:t xml:space="preserve">quantum </w:t>
      </w:r>
      <w:r w:rsidRPr="00FC0EC5">
        <w:rPr>
          <w:rStyle w:val="Emphasis"/>
        </w:rPr>
        <w:t>supremacy</w:t>
      </w:r>
      <w:r w:rsidRPr="0076713D">
        <w:rPr>
          <w:sz w:val="16"/>
        </w:rPr>
        <w:t xml:space="preserve">—where a quantum computer can perform tasks that are impossible for classical computers—has </w:t>
      </w:r>
      <w:r w:rsidRPr="00FC0EC5">
        <w:rPr>
          <w:rStyle w:val="StyleUnderline"/>
        </w:rPr>
        <w:t>intensified</w:t>
      </w:r>
      <w:r w:rsidRPr="00234295">
        <w:rPr>
          <w:rStyle w:val="StyleUnderline"/>
        </w:rPr>
        <w:t xml:space="preserve"> geopolitical </w:t>
      </w:r>
      <w:r w:rsidRPr="00FC0EC5">
        <w:rPr>
          <w:rStyle w:val="Emphasis"/>
        </w:rPr>
        <w:t>rivalries</w:t>
      </w:r>
      <w:r w:rsidRPr="0076713D">
        <w:rPr>
          <w:sz w:val="16"/>
        </w:rPr>
        <w:t xml:space="preserve">, particularly between major powers </w:t>
      </w:r>
      <w:r w:rsidRPr="00234295">
        <w:rPr>
          <w:rStyle w:val="StyleUnderline"/>
        </w:rPr>
        <w:t xml:space="preserve">such as the </w:t>
      </w:r>
      <w:r w:rsidRPr="00234295">
        <w:rPr>
          <w:rStyle w:val="Emphasis"/>
        </w:rPr>
        <w:t>U</w:t>
      </w:r>
      <w:r w:rsidRPr="00234295">
        <w:rPr>
          <w:rStyle w:val="StyleUnderline"/>
        </w:rPr>
        <w:t xml:space="preserve">nited </w:t>
      </w:r>
      <w:r w:rsidRPr="00234295">
        <w:rPr>
          <w:rStyle w:val="Emphasis"/>
        </w:rPr>
        <w:t>S</w:t>
      </w:r>
      <w:r w:rsidRPr="00234295">
        <w:rPr>
          <w:rStyle w:val="StyleUnderline"/>
        </w:rPr>
        <w:t xml:space="preserve">tates and </w:t>
      </w:r>
      <w:r w:rsidRPr="00234295">
        <w:rPr>
          <w:rStyle w:val="Emphasis"/>
        </w:rPr>
        <w:t>China</w:t>
      </w:r>
      <w:r w:rsidRPr="0076713D">
        <w:rPr>
          <w:sz w:val="16"/>
        </w:rPr>
        <w:t>.Footnote54 Quantum supremacy could confer significant strategic advantages in terms of intelligence gathering, cybersecurity, and military capabilities, creating new global power imbalances. Countries that fall behind in the quantum race risk becoming more vulnerable to cyber-attacks and espionage.</w:t>
      </w:r>
    </w:p>
    <w:p w14:paraId="32756493" w14:textId="77777777" w:rsidR="00FD0D73" w:rsidRPr="0076713D" w:rsidRDefault="00FD0D73" w:rsidP="00FD0D73">
      <w:pPr>
        <w:rPr>
          <w:sz w:val="16"/>
        </w:rPr>
      </w:pPr>
      <w:r w:rsidRPr="0076713D">
        <w:rPr>
          <w:sz w:val="16"/>
        </w:rPr>
        <w:t xml:space="preserve">Beyond security concerns, the governance of quantum computing poses another significant challenge. As with other emerging technologies like artificial intelligence (AI) and nuclear fusion, the rapid pace of quantum computing development raises questions about whether humanity can effectively manage its risks. </w:t>
      </w:r>
      <w:r w:rsidRPr="00234295">
        <w:rPr>
          <w:rStyle w:val="StyleUnderline"/>
        </w:rPr>
        <w:t>Quantum technologies</w:t>
      </w:r>
      <w:r w:rsidRPr="0076713D">
        <w:rPr>
          <w:sz w:val="16"/>
        </w:rPr>
        <w:t xml:space="preserve"> are advancing at a rate that </w:t>
      </w:r>
      <w:r w:rsidRPr="00FC0EC5">
        <w:rPr>
          <w:rStyle w:val="StyleUnderline"/>
        </w:rPr>
        <w:t xml:space="preserve">may </w:t>
      </w:r>
      <w:r w:rsidRPr="00FC0EC5">
        <w:rPr>
          <w:rStyle w:val="Emphasis"/>
        </w:rPr>
        <w:t>outstrip</w:t>
      </w:r>
      <w:r w:rsidRPr="0076713D">
        <w:rPr>
          <w:sz w:val="16"/>
        </w:rPr>
        <w:t xml:space="preserve"> the </w:t>
      </w:r>
      <w:r w:rsidRPr="006F0B7E">
        <w:rPr>
          <w:rStyle w:val="StyleUnderline"/>
        </w:rPr>
        <w:t>capacity of current</w:t>
      </w:r>
      <w:r w:rsidRPr="00234295">
        <w:rPr>
          <w:rStyle w:val="StyleUnderline"/>
        </w:rPr>
        <w:t xml:space="preserve"> </w:t>
      </w:r>
      <w:r w:rsidRPr="006F0B7E">
        <w:rPr>
          <w:rStyle w:val="Emphasis"/>
        </w:rPr>
        <w:t xml:space="preserve">regulatory </w:t>
      </w:r>
      <w:r w:rsidRPr="00FC0EC5">
        <w:rPr>
          <w:rStyle w:val="Emphasis"/>
        </w:rPr>
        <w:t>frameworks</w:t>
      </w:r>
      <w:r w:rsidRPr="00234295">
        <w:rPr>
          <w:rStyle w:val="StyleUnderline"/>
        </w:rPr>
        <w:t xml:space="preserve"> to address their potential </w:t>
      </w:r>
      <w:r w:rsidRPr="00234295">
        <w:rPr>
          <w:rStyle w:val="Emphasis"/>
        </w:rPr>
        <w:t>consequences</w:t>
      </w:r>
      <w:r w:rsidRPr="0076713D">
        <w:rPr>
          <w:sz w:val="16"/>
        </w:rPr>
        <w:t xml:space="preserve">. International cooperation will be essential to establish norms and protocols for the responsible development and deployment of quantum technologies. Failure to do so could result in a global “quantum divide,” where the benefits of quantum computing are concentrated in the hands of a few technologically advanced nations, further exacerbating global inequalities. Despite these challenges, quantum computing has the potential to contribute to solutions for some of humanity’s most pressing problems, including climate change, healthcare, and food security. However, realizing these benefits will require careful management of the associated risks. The dual-edged nature of quantum computing—offering both unparalleled opportunities and profound risks—mirrors the challenges posed by other transformative technologies. As quantum computing continues to advance, it will be </w:t>
      </w:r>
      <w:r w:rsidRPr="0076713D">
        <w:rPr>
          <w:sz w:val="16"/>
        </w:rPr>
        <w:lastRenderedPageBreak/>
        <w:t>critical for policymakers, technologists, and global leaders to work together to ensure that its development is guided by principles of equity, security, and sustainability.</w:t>
      </w:r>
    </w:p>
    <w:p w14:paraId="5CA02834" w14:textId="77777777" w:rsidR="00FD0D73" w:rsidRPr="0076713D" w:rsidRDefault="00FD0D73" w:rsidP="00FD0D73">
      <w:pPr>
        <w:rPr>
          <w:sz w:val="16"/>
        </w:rPr>
      </w:pPr>
      <w:r w:rsidRPr="0076713D">
        <w:rPr>
          <w:sz w:val="16"/>
        </w:rPr>
        <w:t>Biotechnology and Genetic Engineering: Rewriting Life</w:t>
      </w:r>
    </w:p>
    <w:p w14:paraId="073333B4" w14:textId="77777777" w:rsidR="00FD0D73" w:rsidRPr="0076713D" w:rsidRDefault="00FD0D73" w:rsidP="00FD0D73">
      <w:pPr>
        <w:rPr>
          <w:sz w:val="16"/>
        </w:rPr>
      </w:pPr>
      <w:r w:rsidRPr="0076713D">
        <w:rPr>
          <w:sz w:val="16"/>
        </w:rPr>
        <w:t xml:space="preserve">Biotechnology and genetic engineering are transforming the way we understand and manipulate life. These technologies hold the promise of addressing some of humanity’s most pressing challenges, from eradicating genetic diseases to ensuring global food security. One of the most ground-breaking innovations in this field is CRISPR-Cas9, a gene-editing technology that allows scientists to precisely target and modify specific sequences of DNA. This technology has the potential to correct genetic mutations that cause inherited diseases, such as cystic fibrosis, Huntington’s disease, and sickle cell anaemia.Footnote55 By directly altering the human genome, </w:t>
      </w:r>
      <w:r w:rsidRPr="00FC0EC5">
        <w:rPr>
          <w:rStyle w:val="Emphasis"/>
          <w:highlight w:val="cyan"/>
        </w:rPr>
        <w:t>CRISPR</w:t>
      </w:r>
      <w:r w:rsidRPr="0076713D">
        <w:rPr>
          <w:sz w:val="16"/>
        </w:rPr>
        <w:t xml:space="preserve"> offers the possibility of curing diseases at their root, a feat that has eluded traditional medicine for centuries.</w:t>
      </w:r>
    </w:p>
    <w:p w14:paraId="52532794" w14:textId="77777777" w:rsidR="00FD0D73" w:rsidRPr="0076713D" w:rsidRDefault="00FD0D73" w:rsidP="00FD0D73">
      <w:pPr>
        <w:rPr>
          <w:sz w:val="16"/>
        </w:rPr>
      </w:pPr>
      <w:r w:rsidRPr="0076713D">
        <w:rPr>
          <w:sz w:val="16"/>
        </w:rPr>
        <w:t>The implications for public health are profound. In 2020, researchers used CRISPR to successfully treat a patient with sickle cell disease, marking one of the first uses of gene editing in humans to correct a hereditary condition.Footnote56 This success opens the door for further applications in gene therapy, potentially revolutionizing treatments for a wide range of genetic disorders. Beyond therapeutic use, biotechnology also offers the possibility of enhancing human capabilities. Advances in gene editing could allow for the enhancement of traits such as intelligence, physical strength, or disease resistance, raising ethical concerns about the future of human evolution.</w:t>
      </w:r>
    </w:p>
    <w:p w14:paraId="5B223287" w14:textId="77777777" w:rsidR="00FD0D73" w:rsidRDefault="00FD0D73" w:rsidP="00FD0D73">
      <w:pPr>
        <w:rPr>
          <w:rStyle w:val="StyleUnderline"/>
        </w:rPr>
      </w:pPr>
      <w:r w:rsidRPr="0076713D">
        <w:rPr>
          <w:sz w:val="16"/>
        </w:rPr>
        <w:t xml:space="preserve">The prospect of “designer babies”—genetically modified children with specific traits chosen by their parents—has ignited a global debate about the ethical implications of genetic enhancement. While the 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cannot.Footnote57 This could lead to a new form of inequality, where the genetically enhanced enjoy greater opportunities and advantages in life, while others are left behind. Moreover, the </w:t>
      </w:r>
      <w:r w:rsidRPr="006F0B7E">
        <w:rPr>
          <w:rStyle w:val="Emphasis"/>
        </w:rPr>
        <w:t xml:space="preserve">long-term </w:t>
      </w:r>
      <w:r w:rsidRPr="00807399">
        <w:rPr>
          <w:rStyle w:val="Emphasis"/>
          <w:highlight w:val="cyan"/>
        </w:rPr>
        <w:t>consequences</w:t>
      </w:r>
      <w:r w:rsidRPr="006F0B7E">
        <w:rPr>
          <w:rStyle w:val="StyleUnderline"/>
        </w:rPr>
        <w:t xml:space="preserve"> of genetic manipulation </w:t>
      </w:r>
      <w:r w:rsidRPr="00807399">
        <w:rPr>
          <w:rStyle w:val="StyleUnderline"/>
          <w:highlight w:val="cyan"/>
        </w:rPr>
        <w:t xml:space="preserve">are </w:t>
      </w:r>
      <w:r w:rsidRPr="00807399">
        <w:rPr>
          <w:rStyle w:val="Emphasis"/>
          <w:highlight w:val="cyan"/>
        </w:rPr>
        <w:t>unknown</w:t>
      </w:r>
      <w:r w:rsidRPr="0076713D">
        <w:rPr>
          <w:sz w:val="16"/>
        </w:rPr>
        <w:t xml:space="preserve">, and the potential </w:t>
      </w:r>
      <w:r w:rsidRPr="00807399">
        <w:rPr>
          <w:rStyle w:val="StyleUnderline"/>
          <w:highlight w:val="cyan"/>
        </w:rPr>
        <w:t>risks of</w:t>
      </w:r>
      <w:r w:rsidRPr="006F0B7E">
        <w:rPr>
          <w:rStyle w:val="StyleUnderline"/>
        </w:rPr>
        <w:t xml:space="preserve"> unintended genetic </w:t>
      </w:r>
      <w:r w:rsidRPr="00FC0EC5">
        <w:rPr>
          <w:rStyle w:val="Emphasis"/>
        </w:rPr>
        <w:t>mutations</w:t>
      </w:r>
      <w:r w:rsidRPr="00FC0EC5">
        <w:rPr>
          <w:rStyle w:val="StyleUnderline"/>
        </w:rPr>
        <w:t xml:space="preserve"> or </w:t>
      </w:r>
      <w:r w:rsidRPr="00FC0EC5">
        <w:rPr>
          <w:rStyle w:val="Emphasis"/>
        </w:rPr>
        <w:t>disruptions</w:t>
      </w:r>
      <w:r w:rsidRPr="006F0B7E">
        <w:rPr>
          <w:rStyle w:val="StyleUnderline"/>
        </w:rPr>
        <w:t xml:space="preserve"> to the human gene pool </w:t>
      </w:r>
      <w:r w:rsidRPr="00FC0EC5">
        <w:rPr>
          <w:rStyle w:val="StyleUnderline"/>
        </w:rPr>
        <w:t xml:space="preserve">are </w:t>
      </w:r>
      <w:r w:rsidRPr="00FC0EC5">
        <w:rPr>
          <w:rStyle w:val="Emphasis"/>
        </w:rPr>
        <w:t>significant</w:t>
      </w:r>
      <w:r w:rsidRPr="006F0B7E">
        <w:rPr>
          <w:rStyle w:val="StyleUnderline"/>
        </w:rPr>
        <w:t>.</w:t>
      </w:r>
    </w:p>
    <w:p w14:paraId="49F9561C" w14:textId="77777777" w:rsidR="00FD0D73" w:rsidRPr="00473CBE" w:rsidRDefault="00FD0D73" w:rsidP="00FD0D73"/>
    <w:p w14:paraId="7D694DAE" w14:textId="77777777" w:rsidR="00FD0D73" w:rsidRPr="009B1FC1" w:rsidRDefault="00FD0D73" w:rsidP="00FD0D73">
      <w:pPr>
        <w:pStyle w:val="Heading4"/>
      </w:pPr>
      <w:r>
        <w:t xml:space="preserve">The alternative is </w:t>
      </w:r>
      <w:r w:rsidRPr="00987946">
        <w:rPr>
          <w:u w:val="single"/>
        </w:rPr>
        <w:t>workers’ control</w:t>
      </w:r>
      <w:r>
        <w:t xml:space="preserve">. It’s </w:t>
      </w:r>
      <w:r w:rsidRPr="00414103">
        <w:rPr>
          <w:u w:val="single"/>
        </w:rPr>
        <w:t>mutually exclusive</w:t>
      </w:r>
      <w:r>
        <w:t>.</w:t>
      </w:r>
    </w:p>
    <w:p w14:paraId="4BD6006D" w14:textId="77777777" w:rsidR="00FD0D73" w:rsidRPr="00434ABB" w:rsidRDefault="00FD0D73" w:rsidP="00FD0D73">
      <w:r w:rsidRPr="00434ABB">
        <w:t xml:space="preserve">Saeed </w:t>
      </w:r>
      <w:r w:rsidRPr="00434ABB">
        <w:rPr>
          <w:rStyle w:val="Style13ptBold"/>
        </w:rPr>
        <w:t>Rahnema 22</w:t>
      </w:r>
      <w:r w:rsidRPr="00434ABB">
        <w:t>. Professor Emeritus of Political Science and Public Policy, York University. "The Inconceivability of Real Workers’ Control Under Capitalism." International Labor and Working-Class History</w:t>
      </w:r>
      <w:r>
        <w:t xml:space="preserve">, Volume </w:t>
      </w:r>
      <w:r w:rsidRPr="00434ABB">
        <w:t>102</w:t>
      </w:r>
      <w:r>
        <w:t xml:space="preserve">. </w:t>
      </w:r>
    </w:p>
    <w:p w14:paraId="6BDB24F2" w14:textId="77777777" w:rsidR="00FD0D73" w:rsidRPr="00D4111F" w:rsidRDefault="00FD0D73" w:rsidP="00FD0D73">
      <w:pPr>
        <w:rPr>
          <w:sz w:val="16"/>
        </w:rPr>
      </w:pPr>
      <w:r w:rsidRPr="00D4111F">
        <w:rPr>
          <w:rStyle w:val="Emphasis"/>
        </w:rPr>
        <w:t xml:space="preserve">Radical </w:t>
      </w:r>
      <w:r w:rsidRPr="00FC0EC5">
        <w:rPr>
          <w:rStyle w:val="Emphasis"/>
        </w:rPr>
        <w:t>socialists</w:t>
      </w:r>
      <w:r w:rsidRPr="00FC0EC5">
        <w:rPr>
          <w:rStyle w:val="StyleUnderline"/>
        </w:rPr>
        <w:t xml:space="preserve"> around the world</w:t>
      </w:r>
      <w:r w:rsidRPr="00D4111F">
        <w:rPr>
          <w:sz w:val="16"/>
        </w:rPr>
        <w:t xml:space="preserve"> have long </w:t>
      </w:r>
      <w:r w:rsidRPr="00D4111F">
        <w:rPr>
          <w:rStyle w:val="StyleUnderline"/>
        </w:rPr>
        <w:t xml:space="preserve">considered workers’ councils with the aim of </w:t>
      </w:r>
      <w:r w:rsidRPr="00D4111F">
        <w:rPr>
          <w:sz w:val="16"/>
        </w:rPr>
        <w:t>“</w:t>
      </w:r>
      <w:r w:rsidRPr="00C716EB">
        <w:rPr>
          <w:rStyle w:val="Emphasis"/>
          <w:highlight w:val="cyan"/>
        </w:rPr>
        <w:t>workers’ control</w:t>
      </w:r>
      <w:r w:rsidRPr="00D4111F">
        <w:rPr>
          <w:sz w:val="16"/>
        </w:rPr>
        <w:t xml:space="preserve">” </w:t>
      </w:r>
      <w:r w:rsidRPr="00D4111F">
        <w:rPr>
          <w:rStyle w:val="StyleUnderline"/>
        </w:rPr>
        <w:t>and</w:t>
      </w:r>
      <w:r w:rsidRPr="00D4111F">
        <w:rPr>
          <w:sz w:val="16"/>
        </w:rPr>
        <w:t xml:space="preserve"> “</w:t>
      </w:r>
      <w:r w:rsidRPr="00D4111F">
        <w:rPr>
          <w:rStyle w:val="Emphasis"/>
        </w:rPr>
        <w:t>self-management</w:t>
      </w:r>
      <w:r w:rsidRPr="00D4111F">
        <w:rPr>
          <w:sz w:val="16"/>
        </w:rPr>
        <w:t xml:space="preserve">” as </w:t>
      </w:r>
      <w:r w:rsidRPr="00C716EB">
        <w:rPr>
          <w:rStyle w:val="StyleUnderline"/>
          <w:highlight w:val="cyan"/>
        </w:rPr>
        <w:t xml:space="preserve">the </w:t>
      </w:r>
      <w:r w:rsidRPr="00C716EB">
        <w:rPr>
          <w:rStyle w:val="Emphasis"/>
          <w:highlight w:val="cyan"/>
        </w:rPr>
        <w:t>ideal</w:t>
      </w:r>
      <w:r w:rsidRPr="00D4111F">
        <w:rPr>
          <w:rStyle w:val="Emphasis"/>
        </w:rPr>
        <w:t xml:space="preserve"> form of work </w:t>
      </w:r>
      <w:r w:rsidRPr="00C716EB">
        <w:rPr>
          <w:rStyle w:val="Emphasis"/>
          <w:highlight w:val="cyan"/>
        </w:rPr>
        <w:t>organization</w:t>
      </w:r>
      <w:r w:rsidRPr="00D4111F">
        <w:rPr>
          <w:sz w:val="16"/>
        </w:rPr>
        <w:t xml:space="preserve">. </w:t>
      </w:r>
      <w:r w:rsidRPr="00C716EB">
        <w:rPr>
          <w:rStyle w:val="StyleUnderline"/>
          <w:highlight w:val="cyan"/>
        </w:rPr>
        <w:t>On the other end</w:t>
      </w:r>
      <w:r w:rsidRPr="00D4111F">
        <w:rPr>
          <w:rStyle w:val="StyleUnderline"/>
        </w:rPr>
        <w:t xml:space="preserve"> of the </w:t>
      </w:r>
      <w:r w:rsidRPr="00D4111F">
        <w:rPr>
          <w:rStyle w:val="Emphasis"/>
        </w:rPr>
        <w:t>pro-labor spectrum</w:t>
      </w:r>
      <w:r w:rsidRPr="00D4111F">
        <w:rPr>
          <w:sz w:val="16"/>
        </w:rPr>
        <w:t xml:space="preserve">, </w:t>
      </w:r>
      <w:r w:rsidRPr="00C716EB">
        <w:rPr>
          <w:rStyle w:val="StyleUnderline"/>
          <w:highlight w:val="cyan"/>
        </w:rPr>
        <w:t>reformist</w:t>
      </w:r>
      <w:r w:rsidRPr="00D4111F">
        <w:rPr>
          <w:rStyle w:val="StyleUnderline"/>
        </w:rPr>
        <w:t xml:space="preserve"> social democrat</w:t>
      </w:r>
      <w:r w:rsidRPr="00C716EB">
        <w:rPr>
          <w:rStyle w:val="StyleUnderline"/>
          <w:highlight w:val="cyan"/>
        </w:rPr>
        <w:t>s</w:t>
      </w:r>
      <w:r w:rsidRPr="00D4111F">
        <w:rPr>
          <w:sz w:val="16"/>
        </w:rPr>
        <w:t xml:space="preserve"> have </w:t>
      </w:r>
      <w:r w:rsidRPr="00C716EB">
        <w:rPr>
          <w:rStyle w:val="StyleUnderline"/>
          <w:highlight w:val="cyan"/>
        </w:rPr>
        <w:t>insisted on</w:t>
      </w:r>
      <w:r w:rsidRPr="00D4111F">
        <w:rPr>
          <w:rStyle w:val="StyleUnderline"/>
        </w:rPr>
        <w:t xml:space="preserve"> a </w:t>
      </w:r>
      <w:r w:rsidRPr="00D4111F">
        <w:rPr>
          <w:rStyle w:val="Emphasis"/>
        </w:rPr>
        <w:t xml:space="preserve">tripartite </w:t>
      </w:r>
      <w:r w:rsidRPr="00C716EB">
        <w:rPr>
          <w:rStyle w:val="Emphasis"/>
          <w:highlight w:val="cyan"/>
        </w:rPr>
        <w:t>corporatist arrangement</w:t>
      </w:r>
      <w:r w:rsidRPr="00C716EB">
        <w:rPr>
          <w:rStyle w:val="StyleUnderline"/>
          <w:highlight w:val="cyan"/>
        </w:rPr>
        <w:t xml:space="preserve"> through which workers become</w:t>
      </w:r>
      <w:r w:rsidRPr="00D4111F">
        <w:rPr>
          <w:rStyle w:val="StyleUnderline"/>
        </w:rPr>
        <w:t xml:space="preserve"> </w:t>
      </w:r>
      <w:r w:rsidRPr="00D4111F">
        <w:rPr>
          <w:rStyle w:val="Emphasis"/>
        </w:rPr>
        <w:t xml:space="preserve">social </w:t>
      </w:r>
      <w:r w:rsidRPr="00C716EB">
        <w:rPr>
          <w:rStyle w:val="Emphasis"/>
          <w:highlight w:val="cyan"/>
        </w:rPr>
        <w:t>partners</w:t>
      </w:r>
      <w:r w:rsidRPr="00C716EB">
        <w:rPr>
          <w:rStyle w:val="StyleUnderline"/>
          <w:highlight w:val="cyan"/>
        </w:rPr>
        <w:t xml:space="preserve"> of capitalists and find</w:t>
      </w:r>
      <w:r w:rsidRPr="00D4111F">
        <w:rPr>
          <w:rStyle w:val="StyleUnderline"/>
        </w:rPr>
        <w:t xml:space="preserve"> a </w:t>
      </w:r>
      <w:r w:rsidRPr="00C716EB">
        <w:rPr>
          <w:rStyle w:val="Emphasis"/>
          <w:highlight w:val="cyan"/>
        </w:rPr>
        <w:t>limited</w:t>
      </w:r>
      <w:r w:rsidRPr="00D4111F">
        <w:rPr>
          <w:rStyle w:val="Emphasis"/>
        </w:rPr>
        <w:t xml:space="preserve"> role</w:t>
      </w:r>
      <w:r w:rsidRPr="00D4111F">
        <w:rPr>
          <w:rStyle w:val="StyleUnderline"/>
        </w:rPr>
        <w:t xml:space="preserve"> in </w:t>
      </w:r>
      <w:r w:rsidRPr="00C716EB">
        <w:rPr>
          <w:rStyle w:val="StyleUnderline"/>
          <w:highlight w:val="cyan"/>
        </w:rPr>
        <w:t>participation</w:t>
      </w:r>
      <w:r w:rsidRPr="00D4111F">
        <w:rPr>
          <w:rStyle w:val="StyleUnderline"/>
        </w:rPr>
        <w:t xml:space="preserve"> and management</w:t>
      </w:r>
      <w:r w:rsidRPr="00D4111F">
        <w:rPr>
          <w:sz w:val="16"/>
        </w:rPr>
        <w:t>. Both tendencies have, to different degrees, failed in achieving their respective ends. Studies of council movements discuss workers’ control at two levels: the workplace for the control of production and the political system for control of the state. This paper focuses only on workplace councils. Workplace councils are historically of two types: those that emerged independent of and in confrontation with the ruling state or during its downfall; and councils that emerged with the support of the state or party in power. The focus here is on the first group of councils.</w:t>
      </w:r>
    </w:p>
    <w:p w14:paraId="51253F77" w14:textId="77777777" w:rsidR="00FD0D73" w:rsidRPr="00D4111F" w:rsidRDefault="00FD0D73" w:rsidP="00FD0D73">
      <w:pPr>
        <w:rPr>
          <w:sz w:val="16"/>
        </w:rPr>
      </w:pPr>
      <w:r w:rsidRPr="00D4111F">
        <w:rPr>
          <w:sz w:val="16"/>
        </w:rPr>
        <w:t>Drawing upon past experiences, the proponents of council democracy continue to campaign for labor management. The emergence of these councils, however, was the product of major political crises and they were eliminated once the crises were over. In instances where they lasted longer, it was because of state protection and affiliation, and along with changes in the political system, they met their eventual demise. The “work councils” that emerged in pos</w:t>
      </w:r>
      <w:r>
        <w:rPr>
          <w:sz w:val="16"/>
        </w:rPr>
        <w:t>t-</w:t>
      </w:r>
      <w:r w:rsidRPr="00D4111F">
        <w:rPr>
          <w:sz w:val="16"/>
        </w:rPr>
        <w:t>World War II Europe were totally different and have been a mechanism of minor and declining workers’ participation, and certainly not workers’ control.</w:t>
      </w:r>
    </w:p>
    <w:p w14:paraId="1D00931F" w14:textId="77777777" w:rsidR="00FD0D73" w:rsidRDefault="00FD0D73" w:rsidP="00FD0D73">
      <w:pPr>
        <w:rPr>
          <w:sz w:val="16"/>
        </w:rPr>
      </w:pPr>
      <w:r w:rsidRPr="00C0052B">
        <w:rPr>
          <w:sz w:val="16"/>
        </w:rPr>
        <w:t xml:space="preserve">Surely the </w:t>
      </w:r>
      <w:r w:rsidRPr="00D3595B">
        <w:rPr>
          <w:rStyle w:val="StyleUnderline"/>
          <w:highlight w:val="cyan"/>
        </w:rPr>
        <w:t xml:space="preserve">emancipation </w:t>
      </w:r>
      <w:r w:rsidRPr="00FC0EC5">
        <w:rPr>
          <w:rStyle w:val="StyleUnderline"/>
        </w:rPr>
        <w:t>of the</w:t>
      </w:r>
      <w:r w:rsidRPr="00FC0EC5">
        <w:rPr>
          <w:sz w:val="16"/>
        </w:rPr>
        <w:t xml:space="preserve"> “</w:t>
      </w:r>
      <w:r w:rsidRPr="00FC0EC5">
        <w:rPr>
          <w:rStyle w:val="Emphasis"/>
        </w:rPr>
        <w:t>producing class</w:t>
      </w:r>
      <w:r w:rsidRPr="00C0052B">
        <w:rPr>
          <w:sz w:val="16"/>
        </w:rPr>
        <w:t xml:space="preserve">” </w:t>
      </w:r>
      <w:r w:rsidRPr="00D3595B">
        <w:rPr>
          <w:rStyle w:val="StyleUnderline"/>
          <w:highlight w:val="cyan"/>
        </w:rPr>
        <w:t xml:space="preserve">is </w:t>
      </w:r>
      <w:r w:rsidRPr="00D3595B">
        <w:rPr>
          <w:rStyle w:val="Emphasis"/>
          <w:sz w:val="30"/>
          <w:szCs w:val="30"/>
          <w:highlight w:val="cyan"/>
        </w:rPr>
        <w:t>not possible</w:t>
      </w:r>
      <w:r w:rsidRPr="00D3595B">
        <w:rPr>
          <w:rStyle w:val="StyleUnderline"/>
          <w:highlight w:val="cyan"/>
        </w:rPr>
        <w:t xml:space="preserve"> as far as </w:t>
      </w:r>
      <w:r w:rsidRPr="00FC0EC5">
        <w:rPr>
          <w:rStyle w:val="StyleUnderline"/>
          <w:highlight w:val="cyan"/>
        </w:rPr>
        <w:t>the</w:t>
      </w:r>
      <w:r w:rsidRPr="00FC0EC5">
        <w:rPr>
          <w:sz w:val="16"/>
          <w:highlight w:val="cyan"/>
        </w:rPr>
        <w:t xml:space="preserve"> “</w:t>
      </w:r>
      <w:r w:rsidRPr="00FC0EC5">
        <w:rPr>
          <w:rStyle w:val="Emphasis"/>
          <w:highlight w:val="cyan"/>
        </w:rPr>
        <w:t xml:space="preserve">appropriating </w:t>
      </w:r>
      <w:r w:rsidRPr="00D3595B">
        <w:rPr>
          <w:rStyle w:val="Emphasis"/>
          <w:highlight w:val="cyan"/>
        </w:rPr>
        <w:t>class</w:t>
      </w:r>
      <w:r w:rsidRPr="00C0052B">
        <w:rPr>
          <w:sz w:val="16"/>
        </w:rPr>
        <w:t xml:space="preserve">” </w:t>
      </w:r>
      <w:r w:rsidRPr="00D3595B">
        <w:rPr>
          <w:rStyle w:val="StyleUnderline"/>
          <w:highlight w:val="cyan"/>
        </w:rPr>
        <w:t>controls</w:t>
      </w:r>
      <w:r w:rsidRPr="00B71ADA">
        <w:rPr>
          <w:rStyle w:val="StyleUnderline"/>
        </w:rPr>
        <w:t xml:space="preserve"> the </w:t>
      </w:r>
      <w:r w:rsidRPr="00D3595B">
        <w:rPr>
          <w:rStyle w:val="Emphasis"/>
          <w:highlight w:val="cyan"/>
        </w:rPr>
        <w:t>production</w:t>
      </w:r>
      <w:r w:rsidRPr="00B71ADA">
        <w:rPr>
          <w:rStyle w:val="Emphasis"/>
        </w:rPr>
        <w:t xml:space="preserve"> processes</w:t>
      </w:r>
      <w:r w:rsidRPr="00C0052B">
        <w:rPr>
          <w:sz w:val="16"/>
        </w:rPr>
        <w:t xml:space="preserve">, </w:t>
      </w:r>
      <w:r w:rsidRPr="00B71ADA">
        <w:rPr>
          <w:rStyle w:val="StyleUnderline"/>
        </w:rPr>
        <w:t>and</w:t>
      </w:r>
      <w:r w:rsidRPr="00C0052B">
        <w:rPr>
          <w:sz w:val="16"/>
        </w:rPr>
        <w:t xml:space="preserve"> thus </w:t>
      </w:r>
      <w:r w:rsidRPr="00FC0EC5">
        <w:rPr>
          <w:rStyle w:val="StyleUnderline"/>
        </w:rPr>
        <w:t xml:space="preserve">the </w:t>
      </w:r>
      <w:r w:rsidRPr="00D3595B">
        <w:rPr>
          <w:rStyle w:val="Emphasis"/>
          <w:highlight w:val="cyan"/>
        </w:rPr>
        <w:t>precondition</w:t>
      </w:r>
      <w:r w:rsidRPr="00D3595B">
        <w:rPr>
          <w:rStyle w:val="StyleUnderline"/>
          <w:highlight w:val="cyan"/>
        </w:rPr>
        <w:t xml:space="preserve"> for</w:t>
      </w:r>
      <w:r w:rsidRPr="00B71ADA">
        <w:rPr>
          <w:rStyle w:val="StyleUnderline"/>
        </w:rPr>
        <w:t xml:space="preserve"> the </w:t>
      </w:r>
      <w:r w:rsidRPr="00D3595B">
        <w:rPr>
          <w:rStyle w:val="StyleUnderline"/>
          <w:highlight w:val="cyan"/>
        </w:rPr>
        <w:t>liberation</w:t>
      </w:r>
      <w:r w:rsidRPr="00B71ADA">
        <w:rPr>
          <w:rStyle w:val="StyleUnderline"/>
        </w:rPr>
        <w:t xml:space="preserve"> of the producers of wealth </w:t>
      </w:r>
      <w:r w:rsidRPr="00D3595B">
        <w:rPr>
          <w:rStyle w:val="StyleUnderline"/>
          <w:highlight w:val="cyan"/>
        </w:rPr>
        <w:t>is</w:t>
      </w:r>
      <w:r w:rsidRPr="00C0052B">
        <w:rPr>
          <w:sz w:val="16"/>
        </w:rPr>
        <w:t xml:space="preserve"> the </w:t>
      </w:r>
      <w:r w:rsidRPr="00D3595B">
        <w:rPr>
          <w:rStyle w:val="StyleUnderline"/>
          <w:highlight w:val="cyan"/>
        </w:rPr>
        <w:t>takeover of</w:t>
      </w:r>
      <w:r w:rsidRPr="00B71ADA">
        <w:rPr>
          <w:rStyle w:val="StyleUnderline"/>
        </w:rPr>
        <w:t xml:space="preserve"> control of the </w:t>
      </w:r>
      <w:r w:rsidRPr="00D3595B">
        <w:rPr>
          <w:rStyle w:val="Emphasis"/>
          <w:highlight w:val="cyan"/>
        </w:rPr>
        <w:t>production</w:t>
      </w:r>
      <w:r w:rsidRPr="00B71ADA">
        <w:rPr>
          <w:rStyle w:val="Emphasis"/>
        </w:rPr>
        <w:t xml:space="preserve"> processes</w:t>
      </w:r>
      <w:r w:rsidRPr="00C0052B">
        <w:rPr>
          <w:sz w:val="16"/>
        </w:rPr>
        <w:t xml:space="preserve">. </w:t>
      </w:r>
      <w:r w:rsidRPr="00C0052B">
        <w:rPr>
          <w:rStyle w:val="StyleUnderline"/>
        </w:rPr>
        <w:t>The key question</w:t>
      </w:r>
      <w:r w:rsidRPr="00C0052B">
        <w:rPr>
          <w:sz w:val="16"/>
        </w:rPr>
        <w:t xml:space="preserve">, however, </w:t>
      </w:r>
      <w:r w:rsidRPr="00C0052B">
        <w:rPr>
          <w:rStyle w:val="StyleUnderline"/>
        </w:rPr>
        <w:t xml:space="preserve">is under which specific </w:t>
      </w:r>
      <w:r w:rsidRPr="00C0052B">
        <w:rPr>
          <w:rStyle w:val="Emphasis"/>
        </w:rPr>
        <w:t>socio-economic and political conditions</w:t>
      </w:r>
      <w:r w:rsidRPr="00C0052B">
        <w:rPr>
          <w:rStyle w:val="StyleUnderline"/>
        </w:rPr>
        <w:t xml:space="preserve"> can this revolutionary ideal be materialized</w:t>
      </w:r>
      <w:r w:rsidRPr="00C0052B">
        <w:rPr>
          <w:sz w:val="16"/>
        </w:rPr>
        <w:t xml:space="preserve">. This paper argues that </w:t>
      </w:r>
      <w:r w:rsidRPr="00FC0EC5">
        <w:rPr>
          <w:rStyle w:val="StyleUnderline"/>
        </w:rPr>
        <w:t>under capitalism</w:t>
      </w:r>
      <w:r w:rsidRPr="00C0052B">
        <w:rPr>
          <w:sz w:val="16"/>
        </w:rPr>
        <w:t xml:space="preserve"> and neoliberal globalization, with major organizational and technological transformations taking place in industries and corporations, along with the weakening of the working class, </w:t>
      </w:r>
      <w:r w:rsidRPr="00D3595B">
        <w:rPr>
          <w:rStyle w:val="StyleUnderline"/>
          <w:highlight w:val="cyan"/>
        </w:rPr>
        <w:t xml:space="preserve">it is </w:t>
      </w:r>
      <w:r w:rsidRPr="00D3595B">
        <w:rPr>
          <w:rStyle w:val="Emphasis"/>
          <w:sz w:val="30"/>
          <w:szCs w:val="30"/>
          <w:highlight w:val="cyan"/>
        </w:rPr>
        <w:t>inconceivable</w:t>
      </w:r>
      <w:r w:rsidRPr="00D3595B">
        <w:rPr>
          <w:rStyle w:val="StyleUnderline"/>
          <w:highlight w:val="cyan"/>
        </w:rPr>
        <w:t xml:space="preserve"> to have </w:t>
      </w:r>
      <w:r w:rsidRPr="00D3595B">
        <w:rPr>
          <w:rStyle w:val="Emphasis"/>
          <w:highlight w:val="cyan"/>
        </w:rPr>
        <w:t>real</w:t>
      </w:r>
      <w:r w:rsidRPr="00C0052B">
        <w:rPr>
          <w:rStyle w:val="Emphasis"/>
        </w:rPr>
        <w:t xml:space="preserve"> managerial </w:t>
      </w:r>
      <w:r w:rsidRPr="00D3595B">
        <w:rPr>
          <w:rStyle w:val="Emphasis"/>
          <w:highlight w:val="cyan"/>
        </w:rPr>
        <w:lastRenderedPageBreak/>
        <w:t>workers’ councils</w:t>
      </w:r>
      <w:r w:rsidRPr="00C0052B">
        <w:rPr>
          <w:rStyle w:val="StyleUnderline"/>
        </w:rPr>
        <w:t xml:space="preserve"> in industries</w:t>
      </w:r>
      <w:r w:rsidRPr="00C0052B">
        <w:rPr>
          <w:sz w:val="16"/>
        </w:rPr>
        <w:t xml:space="preserve">, with the exception of some minor small production cooperatives. </w:t>
      </w:r>
      <w:r w:rsidRPr="00C0052B">
        <w:rPr>
          <w:rStyle w:val="Emphasis"/>
        </w:rPr>
        <w:t xml:space="preserve">Sustained </w:t>
      </w:r>
      <w:r w:rsidRPr="00D3595B">
        <w:rPr>
          <w:rStyle w:val="Emphasis"/>
          <w:highlight w:val="cyan"/>
        </w:rPr>
        <w:t>workers’ control</w:t>
      </w:r>
      <w:r w:rsidRPr="00C0052B">
        <w:rPr>
          <w:rStyle w:val="StyleUnderline"/>
        </w:rPr>
        <w:t xml:space="preserve"> in the </w:t>
      </w:r>
      <w:r w:rsidRPr="00C0052B">
        <w:rPr>
          <w:rStyle w:val="Emphasis"/>
        </w:rPr>
        <w:t>true sense</w:t>
      </w:r>
      <w:r w:rsidRPr="00C0052B">
        <w:rPr>
          <w:rStyle w:val="StyleUnderline"/>
        </w:rPr>
        <w:t xml:space="preserve"> of self-management </w:t>
      </w:r>
      <w:r w:rsidRPr="00D3595B">
        <w:rPr>
          <w:rStyle w:val="StyleUnderline"/>
          <w:highlight w:val="cyan"/>
        </w:rPr>
        <w:t>is only achievable at</w:t>
      </w:r>
      <w:r w:rsidRPr="00C0052B">
        <w:rPr>
          <w:rStyle w:val="StyleUnderline"/>
        </w:rPr>
        <w:t xml:space="preserve"> the height of </w:t>
      </w:r>
      <w:r w:rsidRPr="00C0052B">
        <w:rPr>
          <w:rStyle w:val="Emphasis"/>
        </w:rPr>
        <w:t xml:space="preserve">democratic and revolutionary </w:t>
      </w:r>
      <w:r w:rsidRPr="00D3595B">
        <w:rPr>
          <w:rStyle w:val="Emphasis"/>
          <w:highlight w:val="cyan"/>
        </w:rPr>
        <w:t>transition</w:t>
      </w:r>
      <w:r w:rsidRPr="00D3595B">
        <w:rPr>
          <w:rStyle w:val="StyleUnderline"/>
          <w:highlight w:val="cyan"/>
        </w:rPr>
        <w:t xml:space="preserve"> </w:t>
      </w:r>
      <w:r w:rsidRPr="00FC0EC5">
        <w:rPr>
          <w:rStyle w:val="StyleUnderline"/>
        </w:rPr>
        <w:t>from capitalism and</w:t>
      </w:r>
      <w:r w:rsidRPr="00C0052B">
        <w:rPr>
          <w:sz w:val="16"/>
        </w:rPr>
        <w:t xml:space="preserve"> in a </w:t>
      </w:r>
      <w:r w:rsidRPr="00FC0EC5">
        <w:rPr>
          <w:rStyle w:val="StyleUnderline"/>
        </w:rPr>
        <w:t>postcapitalist society</w:t>
      </w:r>
      <w:r w:rsidRPr="00C0052B">
        <w:rPr>
          <w:sz w:val="16"/>
        </w:rPr>
        <w:t xml:space="preserve">, </w:t>
      </w:r>
      <w:r w:rsidRPr="00D3595B">
        <w:rPr>
          <w:rStyle w:val="StyleUnderline"/>
          <w:highlight w:val="cyan"/>
        </w:rPr>
        <w:t>with the backing of</w:t>
      </w:r>
      <w:r w:rsidRPr="00C0052B">
        <w:rPr>
          <w:rStyle w:val="StyleUnderline"/>
        </w:rPr>
        <w:t xml:space="preserve"> a </w:t>
      </w:r>
      <w:r w:rsidRPr="00D3595B">
        <w:rPr>
          <w:rStyle w:val="Emphasis"/>
          <w:highlight w:val="cyan"/>
        </w:rPr>
        <w:t>progressive</w:t>
      </w:r>
      <w:r w:rsidRPr="00C0052B">
        <w:rPr>
          <w:rStyle w:val="Emphasis"/>
        </w:rPr>
        <w:t xml:space="preserve"> democratic </w:t>
      </w:r>
      <w:r w:rsidRPr="00D3595B">
        <w:rPr>
          <w:rStyle w:val="Emphasis"/>
          <w:highlight w:val="cyan"/>
        </w:rPr>
        <w:t>political system</w:t>
      </w:r>
      <w:r w:rsidRPr="00C0052B">
        <w:rPr>
          <w:sz w:val="16"/>
        </w:rPr>
        <w:t xml:space="preserve">. It also argues that </w:t>
      </w:r>
      <w:r w:rsidRPr="00D3595B">
        <w:rPr>
          <w:rStyle w:val="StyleUnderline"/>
          <w:highlight w:val="cyan"/>
        </w:rPr>
        <w:t xml:space="preserve">corporatist models based on </w:t>
      </w:r>
      <w:r w:rsidRPr="00D3595B">
        <w:rPr>
          <w:rStyle w:val="Emphasis"/>
          <w:highlight w:val="cyan"/>
        </w:rPr>
        <w:t>class collaboration</w:t>
      </w:r>
      <w:r w:rsidRPr="00C0052B">
        <w:rPr>
          <w:sz w:val="16"/>
        </w:rPr>
        <w:t xml:space="preserve">, despite some gains for the workers, </w:t>
      </w:r>
      <w:r w:rsidRPr="00D3595B">
        <w:rPr>
          <w:rStyle w:val="StyleUnderline"/>
          <w:highlight w:val="cyan"/>
        </w:rPr>
        <w:t xml:space="preserve">have </w:t>
      </w:r>
      <w:r w:rsidRPr="00D3595B">
        <w:rPr>
          <w:rStyle w:val="Emphasis"/>
          <w:sz w:val="30"/>
          <w:szCs w:val="30"/>
          <w:highlight w:val="cyan"/>
        </w:rPr>
        <w:t>never been able</w:t>
      </w:r>
      <w:r w:rsidRPr="00D3595B">
        <w:rPr>
          <w:rStyle w:val="StyleUnderline"/>
          <w:highlight w:val="cyan"/>
        </w:rPr>
        <w:t xml:space="preserve"> or</w:t>
      </w:r>
      <w:r w:rsidRPr="00C0052B">
        <w:rPr>
          <w:rStyle w:val="StyleUnderline"/>
        </w:rPr>
        <w:t xml:space="preserve"> even </w:t>
      </w:r>
      <w:r w:rsidRPr="00D3595B">
        <w:rPr>
          <w:rStyle w:val="StyleUnderline"/>
          <w:highlight w:val="cyan"/>
        </w:rPr>
        <w:t xml:space="preserve">intended to </w:t>
      </w:r>
      <w:r w:rsidRPr="00D3595B">
        <w:rPr>
          <w:rStyle w:val="Emphasis"/>
          <w:highlight w:val="cyan"/>
        </w:rPr>
        <w:t>challenge</w:t>
      </w:r>
      <w:r w:rsidRPr="00D3595B">
        <w:rPr>
          <w:rStyle w:val="Emphasis"/>
        </w:rPr>
        <w:t xml:space="preserve"> and weaken </w:t>
      </w:r>
      <w:r w:rsidRPr="00D3595B">
        <w:rPr>
          <w:rStyle w:val="Emphasis"/>
          <w:highlight w:val="cyan"/>
        </w:rPr>
        <w:t>capitalism</w:t>
      </w:r>
      <w:r w:rsidRPr="00C0052B">
        <w:rPr>
          <w:sz w:val="16"/>
        </w:rPr>
        <w:t>. The paper, focusing on councils and councilism, advocates for radical though practicable and progressive class-struggle forms of workers and employee participation in decision-making processes during the long process of transition from capitalism. It also stresses the need for the integral and simultaneous struggle of the working class for both control of production and for a truly democratic political system.</w:t>
      </w:r>
    </w:p>
    <w:p w14:paraId="3A18CC67" w14:textId="77777777" w:rsidR="00FD0D73" w:rsidRPr="006956AD" w:rsidRDefault="00FD0D73" w:rsidP="00FD0D73">
      <w:pPr>
        <w:rPr>
          <w:b/>
          <w:iCs/>
          <w:sz w:val="24"/>
          <w:u w:val="single"/>
          <w:bdr w:val="single" w:sz="8" w:space="0" w:color="auto"/>
        </w:rPr>
      </w:pPr>
    </w:p>
    <w:p w14:paraId="64665179" w14:textId="77777777" w:rsidR="00FD0D73" w:rsidRPr="00523BC5" w:rsidRDefault="00FD0D73" w:rsidP="00FD0D73"/>
    <w:p w14:paraId="445088CA" w14:textId="77777777" w:rsidR="00FD0D73" w:rsidRPr="008A3D9B" w:rsidRDefault="00FD0D73" w:rsidP="00FD0D73"/>
    <w:p w14:paraId="609C948F" w14:textId="77777777" w:rsidR="00FD0D73" w:rsidRPr="007D6956" w:rsidRDefault="00FD0D73" w:rsidP="00FD0D73"/>
    <w:p w14:paraId="71FC105B" w14:textId="77777777" w:rsidR="00FD0D73" w:rsidRDefault="00FD0D73" w:rsidP="00FD0D73">
      <w:pPr>
        <w:pStyle w:val="Heading3"/>
      </w:pPr>
      <w:r>
        <w:lastRenderedPageBreak/>
        <w:t>CP</w:t>
      </w:r>
    </w:p>
    <w:p w14:paraId="6E0C6E2A" w14:textId="77777777" w:rsidR="00FD0D73" w:rsidRPr="004C2582" w:rsidRDefault="00FD0D73" w:rsidP="00FD0D73">
      <w:pPr>
        <w:pStyle w:val="Heading4"/>
      </w:pPr>
      <w:r>
        <w:t>Next off is the RICO CP.</w:t>
      </w:r>
    </w:p>
    <w:p w14:paraId="6DEB2BE1" w14:textId="77777777" w:rsidR="00FD0D73" w:rsidRDefault="00FD0D73" w:rsidP="00FD0D73">
      <w:pPr>
        <w:pStyle w:val="Heading4"/>
      </w:pPr>
      <w:r>
        <w:t xml:space="preserve">The United States federal government should clarify its interpretation of Civil RICO application to labor law by indicating that a lack of </w:t>
      </w:r>
      <w:r w:rsidRPr="004C2582">
        <w:t>collective bargaining rights for nearly all practicing physicians, including over working conditions, in United States</w:t>
      </w:r>
      <w:r>
        <w:t xml:space="preserve"> constitutes a predicate offense.</w:t>
      </w:r>
    </w:p>
    <w:p w14:paraId="71FF42DB" w14:textId="77777777" w:rsidR="00FD0D73" w:rsidRPr="00084EC7" w:rsidRDefault="00FD0D73" w:rsidP="00FD0D73">
      <w:pPr>
        <w:pStyle w:val="Heading4"/>
      </w:pPr>
      <w:r>
        <w:t>The United States federal government should immunize labor unions from RICO penalties.</w:t>
      </w:r>
    </w:p>
    <w:p w14:paraId="68B4CFF4" w14:textId="77777777" w:rsidR="00FD0D73" w:rsidRDefault="00FD0D73" w:rsidP="00FD0D73">
      <w:pPr>
        <w:pStyle w:val="Heading4"/>
      </w:pPr>
      <w:r>
        <w:t xml:space="preserve">The counterplan </w:t>
      </w:r>
      <w:r w:rsidRPr="00165B07">
        <w:rPr>
          <w:u w:val="single"/>
        </w:rPr>
        <w:t>solves the case</w:t>
      </w:r>
      <w:r>
        <w:t xml:space="preserve"> thru preemptive penalties and </w:t>
      </w:r>
      <w:r w:rsidRPr="00165B07">
        <w:rPr>
          <w:u w:val="single"/>
        </w:rPr>
        <w:t>spills over</w:t>
      </w:r>
      <w:r>
        <w:t xml:space="preserve"> to expand </w:t>
      </w:r>
      <w:r w:rsidRPr="00165B07">
        <w:rPr>
          <w:u w:val="single"/>
        </w:rPr>
        <w:t>civil RICO</w:t>
      </w:r>
      <w:r>
        <w:t>.</w:t>
      </w:r>
    </w:p>
    <w:p w14:paraId="7B9AC257" w14:textId="77777777" w:rsidR="00FD0D73" w:rsidRPr="001355CA" w:rsidRDefault="00FD0D73" w:rsidP="00FD0D73">
      <w:r w:rsidRPr="001355CA">
        <w:t xml:space="preserve">Bruce </w:t>
      </w:r>
      <w:r w:rsidRPr="001355CA">
        <w:rPr>
          <w:rStyle w:val="Style13ptBold"/>
        </w:rPr>
        <w:t>Douglas 25</w:t>
      </w:r>
      <w:r>
        <w:t xml:space="preserve">. </w:t>
      </w:r>
      <w:r w:rsidRPr="001355CA">
        <w:t>Maria B. Shatonov</w:t>
      </w:r>
      <w:r>
        <w:t xml:space="preserve">a. </w:t>
      </w:r>
      <w:r w:rsidRPr="001355CA">
        <w:t xml:space="preserve"> </w:t>
      </w:r>
      <w:r>
        <w:t>S</w:t>
      </w:r>
      <w:r w:rsidRPr="001355CA">
        <w:t>hareholder in the Minneapolis office of Ogletree Deakins. He has more than 25 years of experience advising and defending employers in administrative and litigation matters in the full range of both traditional labor and employment law matters.</w:t>
      </w:r>
      <w:r>
        <w:t xml:space="preserve"> “</w:t>
      </w:r>
      <w:r w:rsidRPr="00165B07">
        <w:t>Supreme Court Rules Lost Wages May Be Recoverable Under RICO for False Advertising After Drug Test Dismissal</w:t>
      </w:r>
      <w:r>
        <w:t xml:space="preserve">.” </w:t>
      </w:r>
      <w:r w:rsidRPr="00165B07">
        <w:rPr>
          <w:i/>
          <w:iCs/>
        </w:rPr>
        <w:t>Ogletree</w:t>
      </w:r>
      <w:r>
        <w:t xml:space="preserve">. April 2, 2025. </w:t>
      </w:r>
      <w:r w:rsidRPr="00165B07">
        <w:t>https://ogletree.com/insights-resources/blog-posts/supreme-court-rules-lost-wages-may-be-recoverable-under-rico-for-false-advertising-after-drug-test-dismissal/</w:t>
      </w:r>
    </w:p>
    <w:p w14:paraId="7B1E89B9" w14:textId="77777777" w:rsidR="00FD0D73" w:rsidRPr="001355CA" w:rsidRDefault="00FD0D73" w:rsidP="00FD0D73">
      <w:pPr>
        <w:rPr>
          <w:sz w:val="16"/>
        </w:rPr>
      </w:pPr>
      <w:r w:rsidRPr="001355CA">
        <w:rPr>
          <w:sz w:val="16"/>
        </w:rPr>
        <w:t xml:space="preserve">The 5–4 ruling in Medical Marijuana, Inc. v. </w:t>
      </w:r>
      <w:r w:rsidRPr="00B346A4">
        <w:rPr>
          <w:rStyle w:val="StyleUnderline"/>
          <w:highlight w:val="cyan"/>
        </w:rPr>
        <w:t>Horn held</w:t>
      </w:r>
      <w:r w:rsidRPr="00B346A4">
        <w:rPr>
          <w:rStyle w:val="StyleUnderline"/>
        </w:rPr>
        <w:t xml:space="preserve"> that a </w:t>
      </w:r>
      <w:r w:rsidRPr="00B346A4">
        <w:rPr>
          <w:rStyle w:val="StyleUnderline"/>
          <w:highlight w:val="cyan"/>
        </w:rPr>
        <w:t>plaintiff may seek</w:t>
      </w:r>
      <w:r w:rsidRPr="00B346A4">
        <w:rPr>
          <w:rStyle w:val="StyleUnderline"/>
        </w:rPr>
        <w:t xml:space="preserve"> treble </w:t>
      </w:r>
      <w:r w:rsidRPr="00B346A4">
        <w:rPr>
          <w:rStyle w:val="StyleUnderline"/>
          <w:highlight w:val="cyan"/>
        </w:rPr>
        <w:t xml:space="preserve">damages under </w:t>
      </w:r>
      <w:r w:rsidRPr="00B346A4">
        <w:rPr>
          <w:rStyle w:val="Emphasis"/>
          <w:highlight w:val="cyan"/>
        </w:rPr>
        <w:t>RICO</w:t>
      </w:r>
      <w:r w:rsidRPr="00B346A4">
        <w:rPr>
          <w:rStyle w:val="StyleUnderline"/>
        </w:rPr>
        <w:t xml:space="preserve">, a law initially designed to combat organized crime, </w:t>
      </w:r>
      <w:r w:rsidRPr="00B346A4">
        <w:rPr>
          <w:rStyle w:val="StyleUnderline"/>
          <w:highlight w:val="cyan"/>
        </w:rPr>
        <w:t>for lost</w:t>
      </w:r>
      <w:r w:rsidRPr="00B346A4">
        <w:rPr>
          <w:rStyle w:val="StyleUnderline"/>
        </w:rPr>
        <w:t xml:space="preserve"> business or </w:t>
      </w:r>
      <w:r w:rsidRPr="001355CA">
        <w:rPr>
          <w:rStyle w:val="Emphasis"/>
          <w:highlight w:val="cyan"/>
        </w:rPr>
        <w:t>property</w:t>
      </w:r>
      <w:r w:rsidRPr="001355CA">
        <w:rPr>
          <w:sz w:val="16"/>
        </w:rPr>
        <w:t>, even if the damages resulted from an antecedent personal injury.</w:t>
      </w:r>
    </w:p>
    <w:p w14:paraId="5D9683A7" w14:textId="77777777" w:rsidR="00FD0D73" w:rsidRPr="001355CA" w:rsidRDefault="00FD0D73" w:rsidP="00FD0D73">
      <w:pPr>
        <w:rPr>
          <w:sz w:val="16"/>
        </w:rPr>
      </w:pPr>
      <w:r w:rsidRPr="001355CA">
        <w:rPr>
          <w:sz w:val="16"/>
        </w:rPr>
        <w:t xml:space="preserve">The ruling allowed a truck driver to pursue civil RICO claims seeking </w:t>
      </w:r>
      <w:r w:rsidRPr="00B346A4">
        <w:rPr>
          <w:rStyle w:val="StyleUnderline"/>
        </w:rPr>
        <w:t xml:space="preserve">recovery for </w:t>
      </w:r>
      <w:r w:rsidRPr="00B346A4">
        <w:rPr>
          <w:rStyle w:val="Emphasis"/>
        </w:rPr>
        <w:t>lost wages</w:t>
      </w:r>
      <w:r w:rsidRPr="001355CA">
        <w:rPr>
          <w:sz w:val="16"/>
        </w:rPr>
        <w:t xml:space="preserve"> against the sellers of a pain relief product after he was discharged for failing a random drug test when he tested positive for tetrahydrocannabinol (THC), the psychoactive component of marijuana or cannabis. He alleged the sellers falsely marketed their pain relief product as not containing THC, only the non-psychoactive chemical cannabidiol, more commonly known as CBD.</w:t>
      </w:r>
    </w:p>
    <w:p w14:paraId="72458AD6" w14:textId="77777777" w:rsidR="00FD0D73" w:rsidRPr="001355CA" w:rsidRDefault="00FD0D73" w:rsidP="00FD0D73">
      <w:pPr>
        <w:rPr>
          <w:sz w:val="16"/>
        </w:rPr>
      </w:pPr>
      <w:r w:rsidRPr="001355CA">
        <w:rPr>
          <w:sz w:val="16"/>
        </w:rPr>
        <w:t xml:space="preserve">The product sellers argued that the damages resulted from a personal injury and that RICO’s “business or property” injury limitation precludes recovery for economic harms stemming from personal injuries. Specifically, </w:t>
      </w:r>
      <w:r w:rsidRPr="001355CA">
        <w:rPr>
          <w:rStyle w:val="StyleUnderline"/>
          <w:highlight w:val="cyan"/>
        </w:rPr>
        <w:t>RICO allows</w:t>
      </w:r>
      <w:r w:rsidRPr="00B346A4">
        <w:rPr>
          <w:rStyle w:val="StyleUnderline"/>
        </w:rPr>
        <w:t xml:space="preserve"> an individual to bring civil claims for damages to “business or property by reason of” racketeering</w:t>
      </w:r>
      <w:r w:rsidRPr="001355CA">
        <w:rPr>
          <w:sz w:val="16"/>
        </w:rPr>
        <w:t xml:space="preserve"> and other activities prohibited by the act and recover treble damages.  </w:t>
      </w:r>
    </w:p>
    <w:p w14:paraId="70EC2688" w14:textId="77777777" w:rsidR="00FD0D73" w:rsidRPr="001355CA" w:rsidRDefault="00FD0D73" w:rsidP="00FD0D73">
      <w:pPr>
        <w:rPr>
          <w:sz w:val="16"/>
        </w:rPr>
      </w:pPr>
      <w:r w:rsidRPr="001355CA">
        <w:rPr>
          <w:sz w:val="16"/>
        </w:rPr>
        <w:t xml:space="preserve">“The phrase ‘injured in his business or property’ </w:t>
      </w:r>
      <w:r w:rsidRPr="00B346A4">
        <w:rPr>
          <w:rStyle w:val="StyleUnderline"/>
        </w:rPr>
        <w:t xml:space="preserve">does not preclude </w:t>
      </w:r>
      <w:r w:rsidRPr="001355CA">
        <w:rPr>
          <w:rStyle w:val="StyleUnderline"/>
          <w:highlight w:val="cyan"/>
        </w:rPr>
        <w:t xml:space="preserve">recovery for </w:t>
      </w:r>
      <w:r w:rsidRPr="001355CA">
        <w:rPr>
          <w:rStyle w:val="Emphasis"/>
          <w:highlight w:val="cyan"/>
        </w:rPr>
        <w:t>all economic harms</w:t>
      </w:r>
      <w:r w:rsidRPr="001355CA">
        <w:rPr>
          <w:sz w:val="16"/>
        </w:rPr>
        <w:t xml:space="preserve"> that result from personal injuries,” Justice Amy Coney Barrett wrote in the Court’s opinion, which was joined by four other justices. “We therefore affirm the Second Circuit’s judgment and remand the case for further proceedings consistent with this opinion.”</w:t>
      </w:r>
    </w:p>
    <w:p w14:paraId="2E8F13BD" w14:textId="77777777" w:rsidR="00FD0D73" w:rsidRPr="001355CA" w:rsidRDefault="00FD0D73" w:rsidP="00FD0D73">
      <w:pPr>
        <w:rPr>
          <w:sz w:val="16"/>
        </w:rPr>
      </w:pPr>
      <w:r w:rsidRPr="001355CA">
        <w:rPr>
          <w:sz w:val="16"/>
        </w:rPr>
        <w:t>Notably, the Supreme Court expressly did not address whether the truck driver had suffered a personal injury when he consumed THC or whether the term “business” encompasses all aspects of “employment.” The Court also did not provide further explanation on what types of injuries to “property” are covered by RICO.</w:t>
      </w:r>
    </w:p>
    <w:p w14:paraId="41F4F587" w14:textId="77777777" w:rsidR="00FD0D73" w:rsidRPr="001355CA" w:rsidRDefault="00FD0D73" w:rsidP="00FD0D73">
      <w:pPr>
        <w:rPr>
          <w:sz w:val="16"/>
        </w:rPr>
      </w:pPr>
      <w:r w:rsidRPr="001355CA">
        <w:rPr>
          <w:sz w:val="16"/>
        </w:rPr>
        <w:t>The Second Circuit had found that the truck driver was “‘injured in his business’” when he lost his job and that there is no bar to recovery under RICO if the economic harm is preceded by or a result of a personal injury.</w:t>
      </w:r>
    </w:p>
    <w:p w14:paraId="6D7C1AE6" w14:textId="77777777" w:rsidR="00FD0D73" w:rsidRPr="001355CA" w:rsidRDefault="00FD0D73" w:rsidP="00FD0D73">
      <w:pPr>
        <w:rPr>
          <w:sz w:val="16"/>
        </w:rPr>
      </w:pPr>
      <w:r w:rsidRPr="001355CA">
        <w:rPr>
          <w:sz w:val="16"/>
        </w:rPr>
        <w:t>The CBD product sellers argued that the Second Circuit’s approach would effectively destroy RICO’s “business or property” limitation and transform traditional personal injury suits into federal suits under RICO, which allows for recovery of treble damages.</w:t>
      </w:r>
    </w:p>
    <w:p w14:paraId="4D20E81C" w14:textId="77777777" w:rsidR="00FD0D73" w:rsidRPr="001355CA" w:rsidRDefault="00FD0D73" w:rsidP="00FD0D73">
      <w:pPr>
        <w:rPr>
          <w:sz w:val="16"/>
        </w:rPr>
      </w:pPr>
      <w:r w:rsidRPr="001355CA">
        <w:rPr>
          <w:sz w:val="16"/>
        </w:rPr>
        <w:t xml:space="preserve">However, the Supreme Court majority rejected the sellers’ arguments. In the Court’s opinion by Justice Barrett, the Court clarified the </w:t>
      </w:r>
      <w:r w:rsidRPr="001355CA">
        <w:rPr>
          <w:rStyle w:val="StyleUnderline"/>
          <w:highlight w:val="cyan"/>
        </w:rPr>
        <w:t>plain interpretation</w:t>
      </w:r>
      <w:r w:rsidRPr="001355CA">
        <w:rPr>
          <w:rStyle w:val="StyleUnderline"/>
        </w:rPr>
        <w:t xml:space="preserve"> of the RICO text</w:t>
      </w:r>
      <w:r w:rsidRPr="001355CA">
        <w:rPr>
          <w:sz w:val="16"/>
        </w:rPr>
        <w:t xml:space="preserve">, stating that “‘injured’ means ‘harmed’ − with no plausible alternative in hand.” (Justice Ketanji Brown Jackson wrote a short concurring opinion to note that </w:t>
      </w:r>
      <w:r w:rsidRPr="001355CA">
        <w:rPr>
          <w:rStyle w:val="StyleUnderline"/>
        </w:rPr>
        <w:t xml:space="preserve">Congress </w:t>
      </w:r>
      <w:r w:rsidRPr="001355CA">
        <w:rPr>
          <w:rStyle w:val="StyleUnderline"/>
          <w:highlight w:val="cyan"/>
        </w:rPr>
        <w:t>has instructed</w:t>
      </w:r>
      <w:r w:rsidRPr="001355CA">
        <w:rPr>
          <w:rStyle w:val="StyleUnderline"/>
        </w:rPr>
        <w:t xml:space="preserve"> that </w:t>
      </w:r>
      <w:r w:rsidRPr="001355CA">
        <w:rPr>
          <w:rStyle w:val="StyleUnderline"/>
          <w:highlight w:val="cyan"/>
        </w:rPr>
        <w:t>RICO be “liberally construed</w:t>
      </w:r>
      <w:r w:rsidRPr="001355CA">
        <w:rPr>
          <w:sz w:val="16"/>
        </w:rPr>
        <w:t>.”)</w:t>
      </w:r>
    </w:p>
    <w:p w14:paraId="02754C13" w14:textId="77777777" w:rsidR="00FD0D73" w:rsidRPr="001355CA" w:rsidRDefault="00FD0D73" w:rsidP="00FD0D73">
      <w:pPr>
        <w:rPr>
          <w:sz w:val="16"/>
        </w:rPr>
      </w:pPr>
      <w:r w:rsidRPr="001355CA">
        <w:rPr>
          <w:sz w:val="16"/>
        </w:rPr>
        <w:lastRenderedPageBreak/>
        <w:t xml:space="preserve">The Court further explained that while “civil RICO has undeniably evolved,” </w:t>
      </w:r>
      <w:r w:rsidRPr="001355CA">
        <w:rPr>
          <w:rStyle w:val="StyleUnderline"/>
          <w:highlight w:val="cyan"/>
        </w:rPr>
        <w:t>RICO claims</w:t>
      </w:r>
      <w:r w:rsidRPr="001355CA">
        <w:rPr>
          <w:rStyle w:val="StyleUnderline"/>
        </w:rPr>
        <w:t xml:space="preserve"> are </w:t>
      </w:r>
      <w:r w:rsidRPr="006A1989">
        <w:rPr>
          <w:rStyle w:val="StyleUnderline"/>
          <w:highlight w:val="cyan"/>
        </w:rPr>
        <w:t xml:space="preserve">still </w:t>
      </w:r>
      <w:r w:rsidRPr="006A1989">
        <w:rPr>
          <w:rStyle w:val="Emphasis"/>
          <w:highlight w:val="cyan"/>
        </w:rPr>
        <w:t>limited</w:t>
      </w:r>
      <w:r w:rsidRPr="001355CA">
        <w:rPr>
          <w:rStyle w:val="StyleUnderline"/>
        </w:rPr>
        <w:t xml:space="preserve"> in that they </w:t>
      </w:r>
      <w:r w:rsidRPr="001355CA">
        <w:rPr>
          <w:rStyle w:val="StyleUnderline"/>
          <w:highlight w:val="cyan"/>
        </w:rPr>
        <w:t xml:space="preserve">require a </w:t>
      </w:r>
      <w:r w:rsidRPr="001355CA">
        <w:rPr>
          <w:rStyle w:val="Emphasis"/>
          <w:highlight w:val="cyan"/>
        </w:rPr>
        <w:t>direct relationship</w:t>
      </w:r>
      <w:r w:rsidRPr="001355CA">
        <w:rPr>
          <w:rStyle w:val="StyleUnderline"/>
          <w:highlight w:val="cyan"/>
        </w:rPr>
        <w:t xml:space="preserve"> between</w:t>
      </w:r>
      <w:r w:rsidRPr="001355CA">
        <w:rPr>
          <w:rStyle w:val="StyleUnderline"/>
        </w:rPr>
        <w:t xml:space="preserve"> the </w:t>
      </w:r>
      <w:r w:rsidRPr="001355CA">
        <w:rPr>
          <w:rStyle w:val="Emphasis"/>
          <w:highlight w:val="cyan"/>
        </w:rPr>
        <w:t>injury</w:t>
      </w:r>
      <w:r w:rsidRPr="001355CA">
        <w:rPr>
          <w:rStyle w:val="StyleUnderline"/>
          <w:highlight w:val="cyan"/>
        </w:rPr>
        <w:t xml:space="preserve"> and</w:t>
      </w:r>
      <w:r w:rsidRPr="001355CA">
        <w:rPr>
          <w:rStyle w:val="StyleUnderline"/>
        </w:rPr>
        <w:t xml:space="preserve"> the alleged</w:t>
      </w:r>
      <w:r w:rsidRPr="001355CA">
        <w:rPr>
          <w:sz w:val="16"/>
        </w:rPr>
        <w:t xml:space="preserve"> </w:t>
      </w:r>
      <w:r w:rsidRPr="001355CA">
        <w:rPr>
          <w:rStyle w:val="StyleUnderline"/>
          <w:highlight w:val="cyan"/>
        </w:rPr>
        <w:t>injurious conduct</w:t>
      </w:r>
      <w:r w:rsidRPr="001355CA">
        <w:rPr>
          <w:sz w:val="16"/>
        </w:rPr>
        <w:t>, and a “plaintiff must first establish a pattern of racketeering activity.” The Court also noted that the terms “</w:t>
      </w:r>
      <w:r w:rsidRPr="001355CA">
        <w:rPr>
          <w:rStyle w:val="StyleUnderline"/>
        </w:rPr>
        <w:t>business” and “property</w:t>
      </w:r>
      <w:r w:rsidRPr="001355CA">
        <w:rPr>
          <w:sz w:val="16"/>
        </w:rPr>
        <w:t>” in RICO still limit the types of claims that are recoverable.</w:t>
      </w:r>
    </w:p>
    <w:p w14:paraId="68F41678" w14:textId="77777777" w:rsidR="00FD0D73" w:rsidRPr="001355CA" w:rsidRDefault="00FD0D73" w:rsidP="00FD0D73">
      <w:pPr>
        <w:rPr>
          <w:sz w:val="16"/>
        </w:rPr>
      </w:pPr>
      <w:r w:rsidRPr="001355CA">
        <w:rPr>
          <w:sz w:val="16"/>
        </w:rPr>
        <w:t xml:space="preserve">“As we noted at the outset, ‘business’ may not encompass every aspect of employment, and ‘property’ may not include every penny in the plaintiff ’s pocketbook,” the Court said. “Accordingly, not every monetary harm—be it lost wages, medical expenses, or otherwise—necessarily implicates RICO.”  </w:t>
      </w:r>
    </w:p>
    <w:p w14:paraId="770EE1D1" w14:textId="77777777" w:rsidR="00FD0D73" w:rsidRPr="001355CA" w:rsidRDefault="00FD0D73" w:rsidP="00FD0D73">
      <w:pPr>
        <w:rPr>
          <w:sz w:val="16"/>
        </w:rPr>
      </w:pPr>
      <w:r w:rsidRPr="001355CA">
        <w:rPr>
          <w:sz w:val="16"/>
        </w:rPr>
        <w:t xml:space="preserve">“If the breadth of the statute ‘leads to the undue proliferation of RICO suits, the ‘correction must lie with Congress,’” the Court added.  </w:t>
      </w:r>
    </w:p>
    <w:p w14:paraId="10FA192C" w14:textId="77777777" w:rsidR="00FD0D73" w:rsidRPr="001355CA" w:rsidRDefault="00FD0D73" w:rsidP="00FD0D73">
      <w:pPr>
        <w:rPr>
          <w:sz w:val="16"/>
        </w:rPr>
      </w:pPr>
      <w:r w:rsidRPr="001355CA">
        <w:rPr>
          <w:sz w:val="16"/>
        </w:rPr>
        <w:t>In a dissenting opinion joined by Chief Justice John Roberts and Justice Samuel Alito, Justice Brett Kavanaugh argued that RICO categorically excludes personal injury claims, stating that “the fundamental question here is whether business or property losses from a personal injury transform a traditional personal-injury suit into a business-injury or property-injury suit that can be brought in federal court for treble damages under RICO.”</w:t>
      </w:r>
    </w:p>
    <w:p w14:paraId="65A46567" w14:textId="77777777" w:rsidR="00FD0D73" w:rsidRPr="001355CA" w:rsidRDefault="00FD0D73" w:rsidP="00FD0D73">
      <w:pPr>
        <w:rPr>
          <w:sz w:val="16"/>
        </w:rPr>
      </w:pPr>
      <w:r w:rsidRPr="001355CA">
        <w:rPr>
          <w:sz w:val="16"/>
        </w:rPr>
        <w:t>Justice Kavanaugh further argued that the majority’s opinion “leaves substantial confusion in its wake” because it did not explain “whether lost wages and medical expenses are recoverable losses of business or property in those RICO suits.”</w:t>
      </w:r>
    </w:p>
    <w:p w14:paraId="6ED31800" w14:textId="77777777" w:rsidR="00FD0D73" w:rsidRPr="001355CA" w:rsidRDefault="00FD0D73" w:rsidP="00FD0D73">
      <w:pPr>
        <w:rPr>
          <w:sz w:val="16"/>
        </w:rPr>
      </w:pPr>
      <w:r w:rsidRPr="001355CA">
        <w:rPr>
          <w:sz w:val="16"/>
        </w:rPr>
        <w:t>Justice Clarence Thomas dissented, arguing that the case was “improvidently granted” because the parties dispute whether the truck driver even “suffered a personal injury in the first place” and that there has been inadequate briefing on the meaning of the “business or property” injury requirement in RICO.</w:t>
      </w:r>
    </w:p>
    <w:p w14:paraId="334CB44F" w14:textId="77777777" w:rsidR="00FD0D73" w:rsidRPr="001355CA" w:rsidRDefault="00FD0D73" w:rsidP="00FD0D73">
      <w:pPr>
        <w:rPr>
          <w:sz w:val="16"/>
        </w:rPr>
      </w:pPr>
      <w:r w:rsidRPr="001355CA">
        <w:rPr>
          <w:sz w:val="16"/>
        </w:rPr>
        <w:t xml:space="preserve">The Supreme Court’s </w:t>
      </w:r>
      <w:r w:rsidRPr="006A1989">
        <w:rPr>
          <w:rStyle w:val="StyleUnderline"/>
          <w:highlight w:val="cyan"/>
        </w:rPr>
        <w:t>ruling</w:t>
      </w:r>
      <w:r w:rsidRPr="001355CA">
        <w:rPr>
          <w:rStyle w:val="StyleUnderline"/>
        </w:rPr>
        <w:t xml:space="preserve"> </w:t>
      </w:r>
      <w:r w:rsidRPr="001355CA">
        <w:rPr>
          <w:rStyle w:val="Emphasis"/>
          <w:highlight w:val="cyan"/>
        </w:rPr>
        <w:t>expands the reach</w:t>
      </w:r>
      <w:r w:rsidRPr="001355CA">
        <w:rPr>
          <w:rStyle w:val="StyleUnderline"/>
          <w:highlight w:val="cyan"/>
        </w:rPr>
        <w:t xml:space="preserve"> of RICO’s </w:t>
      </w:r>
      <w:r w:rsidRPr="001355CA">
        <w:rPr>
          <w:rStyle w:val="Emphasis"/>
          <w:highlight w:val="cyan"/>
        </w:rPr>
        <w:t>civil component</w:t>
      </w:r>
      <w:r w:rsidRPr="001355CA">
        <w:rPr>
          <w:sz w:val="16"/>
        </w:rPr>
        <w:t xml:space="preserve"> by finding that personal injury claims that have damages to “business or property” are not necessarily excluded. The CBD sellers in the case and business groups have argued that such an approach could increase federal RICO liability for businesses for product liability claims. However, the Court noted that it is up to Congress to limit the claims, if necessary.</w:t>
      </w:r>
    </w:p>
    <w:p w14:paraId="20ADFB5D" w14:textId="77777777" w:rsidR="00FD0D73" w:rsidRDefault="00FD0D73" w:rsidP="00FD0D73">
      <w:pPr>
        <w:rPr>
          <w:sz w:val="16"/>
        </w:rPr>
      </w:pPr>
      <w:r w:rsidRPr="001355CA">
        <w:rPr>
          <w:sz w:val="16"/>
        </w:rPr>
        <w:t xml:space="preserve">Further, while the ruling comes in the context of an employee suing for lost wages after losing his job, the ruling </w:t>
      </w:r>
      <w:r w:rsidRPr="001355CA">
        <w:rPr>
          <w:rStyle w:val="StyleUnderline"/>
          <w:highlight w:val="cyan"/>
        </w:rPr>
        <w:t xml:space="preserve">leaves open </w:t>
      </w:r>
      <w:r w:rsidRPr="001355CA">
        <w:rPr>
          <w:rStyle w:val="Emphasis"/>
          <w:highlight w:val="cyan"/>
        </w:rPr>
        <w:t>questions</w:t>
      </w:r>
      <w:r w:rsidRPr="001355CA">
        <w:rPr>
          <w:rStyle w:val="StyleUnderline"/>
          <w:highlight w:val="cyan"/>
        </w:rPr>
        <w:t xml:space="preserve"> over</w:t>
      </w:r>
      <w:r w:rsidRPr="001355CA">
        <w:rPr>
          <w:rStyle w:val="StyleUnderline"/>
        </w:rPr>
        <w:t xml:space="preserve"> the extent to which lost wages or other </w:t>
      </w:r>
      <w:r w:rsidRPr="001355CA">
        <w:rPr>
          <w:rStyle w:val="Emphasis"/>
          <w:sz w:val="28"/>
          <w:szCs w:val="28"/>
          <w:highlight w:val="cyan"/>
        </w:rPr>
        <w:t>adverse employment</w:t>
      </w:r>
      <w:r w:rsidRPr="001355CA">
        <w:rPr>
          <w:rStyle w:val="StyleUnderline"/>
          <w:highlight w:val="cyan"/>
        </w:rPr>
        <w:t xml:space="preserve"> actions</w:t>
      </w:r>
      <w:r w:rsidRPr="001355CA">
        <w:rPr>
          <w:rStyle w:val="StyleUnderline"/>
        </w:rPr>
        <w:t xml:space="preserve"> that lead to lost wages or economic losses for employees may </w:t>
      </w:r>
      <w:r w:rsidRPr="001355CA">
        <w:rPr>
          <w:rStyle w:val="StyleUnderline"/>
          <w:highlight w:val="cyan"/>
        </w:rPr>
        <w:t xml:space="preserve">implicate </w:t>
      </w:r>
      <w:r w:rsidRPr="001355CA">
        <w:rPr>
          <w:rStyle w:val="Emphasis"/>
          <w:highlight w:val="cyan"/>
        </w:rPr>
        <w:t>RICO</w:t>
      </w:r>
      <w:r w:rsidRPr="001355CA">
        <w:rPr>
          <w:sz w:val="16"/>
        </w:rPr>
        <w:t>. The Second Circuit had interpreted injury in “business” under RICO as encompassing “employment.” Still, the Supreme Court expressly did not decide that issue, noting the Second Circuit’s “interpretation may or may not be right.”</w:t>
      </w:r>
    </w:p>
    <w:p w14:paraId="4D90EF42" w14:textId="77777777" w:rsidR="00FD0D73" w:rsidRDefault="00FD0D73" w:rsidP="00FD0D73">
      <w:pPr>
        <w:pStyle w:val="Heading4"/>
      </w:pPr>
      <w:r>
        <w:t xml:space="preserve">RICO checks rampant </w:t>
      </w:r>
      <w:r w:rsidRPr="00C17CCB">
        <w:rPr>
          <w:u w:val="single"/>
        </w:rPr>
        <w:t>fraud</w:t>
      </w:r>
      <w:r>
        <w:t xml:space="preserve">, especially in </w:t>
      </w:r>
      <w:r w:rsidRPr="00C17CCB">
        <w:rPr>
          <w:u w:val="single"/>
        </w:rPr>
        <w:t>healthcare</w:t>
      </w:r>
      <w:r>
        <w:t>.</w:t>
      </w:r>
    </w:p>
    <w:p w14:paraId="4C3793F6" w14:textId="77777777" w:rsidR="00FD0D73" w:rsidRPr="001355CA" w:rsidRDefault="00FD0D73" w:rsidP="00FD0D73">
      <w:r>
        <w:t xml:space="preserve">Pamela </w:t>
      </w:r>
      <w:r w:rsidRPr="00C17CCB">
        <w:rPr>
          <w:rStyle w:val="Style13ptBold"/>
        </w:rPr>
        <w:t>Pierson 13</w:t>
      </w:r>
      <w:r>
        <w:t>. Professor Emerita of Law at the University of Alabama. “</w:t>
      </w:r>
      <w:r w:rsidRPr="00C17CCB">
        <w:t>RICO Trends: From Gangsters to Class Actions</w:t>
      </w:r>
      <w:r>
        <w:t xml:space="preserve">.” </w:t>
      </w:r>
      <w:r w:rsidRPr="00C17CCB">
        <w:rPr>
          <w:i/>
          <w:iCs/>
        </w:rPr>
        <w:t>Alabama Law Scholarly Commons</w:t>
      </w:r>
      <w:r>
        <w:t xml:space="preserve">. June 1, 2013. </w:t>
      </w:r>
      <w:r w:rsidRPr="00C17CCB">
        <w:t>https://scholarship.law.ua.edu/cgi/viewcontent.cgi?article=1254&amp;context=fac_articles</w:t>
      </w:r>
    </w:p>
    <w:p w14:paraId="0B342E2B" w14:textId="77777777" w:rsidR="00FD0D73" w:rsidRPr="00D2016C" w:rsidRDefault="00FD0D73" w:rsidP="00FD0D73">
      <w:pPr>
        <w:rPr>
          <w:sz w:val="16"/>
        </w:rPr>
      </w:pPr>
      <w:r w:rsidRPr="00D2016C">
        <w:rPr>
          <w:sz w:val="16"/>
        </w:rPr>
        <w:t xml:space="preserve">The Supreme </w:t>
      </w:r>
      <w:r w:rsidRPr="00CB4BF8">
        <w:rPr>
          <w:rStyle w:val="StyleUnderline"/>
          <w:highlight w:val="cyan"/>
        </w:rPr>
        <w:t>Court has provided</w:t>
      </w:r>
      <w:r w:rsidRPr="00CB4BF8">
        <w:rPr>
          <w:rStyle w:val="StyleUnderline"/>
        </w:rPr>
        <w:t xml:space="preserve"> a </w:t>
      </w:r>
      <w:r w:rsidRPr="00CB4BF8">
        <w:rPr>
          <w:rStyle w:val="Emphasis"/>
          <w:highlight w:val="cyan"/>
        </w:rPr>
        <w:t>roadmap</w:t>
      </w:r>
      <w:r w:rsidRPr="00CB4BF8">
        <w:rPr>
          <w:rStyle w:val="StyleUnderline"/>
          <w:highlight w:val="cyan"/>
        </w:rPr>
        <w:t xml:space="preserve"> for</w:t>
      </w:r>
      <w:r w:rsidRPr="00CB4BF8">
        <w:rPr>
          <w:rStyle w:val="StyleUnderline"/>
        </w:rPr>
        <w:t xml:space="preserve"> plaintiffs seeking to prove proximate causation in </w:t>
      </w:r>
      <w:r w:rsidRPr="00CB4BF8">
        <w:rPr>
          <w:rStyle w:val="Emphasis"/>
          <w:highlight w:val="cyan"/>
        </w:rPr>
        <w:t>civil RICO</w:t>
      </w:r>
      <w:r w:rsidRPr="00CB4BF8">
        <w:rPr>
          <w:rStyle w:val="StyleUnderline"/>
          <w:highlight w:val="cyan"/>
        </w:rPr>
        <w:t xml:space="preserve"> actions</w:t>
      </w:r>
      <w:r w:rsidRPr="00D2016C">
        <w:rPr>
          <w:sz w:val="16"/>
        </w:rPr>
        <w:t xml:space="preserve">. Recent decisions by the courts of appeals have provided additional guidance for this roadmap. To prove proximate causation in civil RICO actions, plaintiffs must show that their injury was directly caused by the defendant's alleged conduct; that there are no independent, contributing factors to the plaintiffs injury; and that there are no other victims more directly harmed and, thus, better able to vindicate their rights.403 In addition, if plaintiffs use civil RICO against business competitors, they should use § 1962(a) of RICO instead of the more commonly used § 1962(c) since proximate causation will be easier to prove under § 1962(a) than under § 1962(c). 04 Lastly, </w:t>
      </w:r>
      <w:r w:rsidRPr="00D2016C">
        <w:rPr>
          <w:rStyle w:val="StyleUnderline"/>
          <w:highlight w:val="cyan"/>
        </w:rPr>
        <w:t xml:space="preserve">the way is </w:t>
      </w:r>
      <w:r w:rsidRPr="00D2016C">
        <w:rPr>
          <w:rStyle w:val="Emphasis"/>
          <w:highlight w:val="cyan"/>
        </w:rPr>
        <w:t>bright</w:t>
      </w:r>
      <w:r w:rsidRPr="00CB4BF8">
        <w:rPr>
          <w:rStyle w:val="StyleUnderline"/>
        </w:rPr>
        <w:t xml:space="preserve"> if </w:t>
      </w:r>
      <w:r w:rsidRPr="00D2016C">
        <w:rPr>
          <w:rStyle w:val="StyleUnderline"/>
          <w:highlight w:val="cyan"/>
        </w:rPr>
        <w:t>insurers</w:t>
      </w:r>
      <w:r w:rsidRPr="00D2016C">
        <w:rPr>
          <w:sz w:val="16"/>
        </w:rPr>
        <w:t xml:space="preserve">, either as a single plaintiff or in class actions, want to use RICO to </w:t>
      </w:r>
      <w:r w:rsidRPr="00D2016C">
        <w:rPr>
          <w:rStyle w:val="StyleUnderline"/>
          <w:highlight w:val="cyan"/>
        </w:rPr>
        <w:t xml:space="preserve">sue </w:t>
      </w:r>
      <w:r w:rsidRPr="00D2016C">
        <w:rPr>
          <w:rStyle w:val="Emphasis"/>
          <w:highlight w:val="cyan"/>
        </w:rPr>
        <w:t>pharmaceutical</w:t>
      </w:r>
      <w:r w:rsidRPr="00D2016C">
        <w:rPr>
          <w:rStyle w:val="StyleUnderline"/>
          <w:highlight w:val="cyan"/>
        </w:rPr>
        <w:t xml:space="preserve"> companies for</w:t>
      </w:r>
      <w:r w:rsidRPr="00CB4BF8">
        <w:rPr>
          <w:rStyle w:val="StyleUnderline"/>
        </w:rPr>
        <w:t xml:space="preserve"> </w:t>
      </w:r>
      <w:r w:rsidRPr="00D2016C">
        <w:rPr>
          <w:rStyle w:val="StyleUnderline"/>
          <w:highlight w:val="cyan"/>
        </w:rPr>
        <w:t>fraudulent</w:t>
      </w:r>
      <w:r w:rsidRPr="00D2016C">
        <w:rPr>
          <w:sz w:val="16"/>
        </w:rPr>
        <w:t xml:space="preserve"> misrepresentations about covered </w:t>
      </w:r>
      <w:r w:rsidRPr="00D2016C">
        <w:rPr>
          <w:rStyle w:val="StyleUnderline"/>
          <w:highlight w:val="cyan"/>
        </w:rPr>
        <w:t>drugs</w:t>
      </w:r>
      <w:r w:rsidRPr="00D2016C">
        <w:rPr>
          <w:sz w:val="16"/>
        </w:rPr>
        <w:t xml:space="preserve">. 405 Recent decisions have set forth exactly what insurers must do to show proximate causation in such cases. </w:t>
      </w:r>
    </w:p>
    <w:p w14:paraId="6BDBED61" w14:textId="77777777" w:rsidR="00FD0D73" w:rsidRDefault="00FD0D73" w:rsidP="00FD0D73">
      <w:pPr>
        <w:rPr>
          <w:sz w:val="16"/>
        </w:rPr>
      </w:pPr>
      <w:r w:rsidRPr="00D2016C">
        <w:rPr>
          <w:sz w:val="16"/>
        </w:rPr>
        <w:t xml:space="preserve"> VII. CLASS ACTIONS: THE NEW FRONTIER FOR CIVIL RICO One of the intriguing observations from this study concerns the use of RICO </w:t>
      </w:r>
      <w:r w:rsidRPr="00CB4BF8">
        <w:rPr>
          <w:rStyle w:val="StyleUnderline"/>
        </w:rPr>
        <w:t>in class actions</w:t>
      </w:r>
      <w:r w:rsidRPr="00D2016C">
        <w:rPr>
          <w:sz w:val="16"/>
        </w:rPr>
        <w:t xml:space="preserve">. A confluence of two recent trends-RICO decisions that </w:t>
      </w:r>
      <w:r w:rsidRPr="00CB4BF8">
        <w:rPr>
          <w:rStyle w:val="StyleUnderline"/>
        </w:rPr>
        <w:t>make it easier to use RICO</w:t>
      </w:r>
      <w:r w:rsidRPr="00D2016C">
        <w:rPr>
          <w:sz w:val="16"/>
        </w:rPr>
        <w:t xml:space="preserve"> in class actions, and judicial and legislative restrictions on punitive damage awards in general-thrusts RICO into the forefront as a new and powerful vehicle for bringing class actions. Recent cases show that, in the context of class actions, </w:t>
      </w:r>
      <w:r w:rsidRPr="00CB4BF8">
        <w:rPr>
          <w:rStyle w:val="StyleUnderline"/>
        </w:rPr>
        <w:t>RICO is being used more often, more successfully</w:t>
      </w:r>
      <w:r w:rsidRPr="00D2016C">
        <w:rPr>
          <w:sz w:val="16"/>
        </w:rPr>
        <w:t xml:space="preserve">, and in larger cases. Fifteen of the 157 civil RICO actions included in this study (10%) are class actions.407 More than one-third of the opinions in these class actions were rendered recently, in 2010 and 201 1.408 Plaintiffs received favorable rulings in one-third of these class actions,409 which is </w:t>
      </w:r>
      <w:r w:rsidRPr="00D2016C">
        <w:rPr>
          <w:sz w:val="16"/>
        </w:rPr>
        <w:lastRenderedPageBreak/>
        <w:t xml:space="preserve">a higher success rate than in civil RICO actions overall (20%).410 </w:t>
      </w:r>
      <w:r w:rsidRPr="00D2016C">
        <w:rPr>
          <w:rStyle w:val="Emphasis"/>
          <w:highlight w:val="cyan"/>
        </w:rPr>
        <w:t>Health care</w:t>
      </w:r>
      <w:r w:rsidRPr="00D2016C">
        <w:rPr>
          <w:rStyle w:val="StyleUnderline"/>
          <w:highlight w:val="cyan"/>
        </w:rPr>
        <w:t xml:space="preserve"> issues dominate</w:t>
      </w:r>
      <w:r w:rsidRPr="00CB4BF8">
        <w:rPr>
          <w:rStyle w:val="StyleUnderline"/>
        </w:rPr>
        <w:t xml:space="preserve"> the </w:t>
      </w:r>
      <w:r w:rsidRPr="00D2016C">
        <w:rPr>
          <w:rStyle w:val="StyleUnderline"/>
          <w:highlight w:val="cyan"/>
        </w:rPr>
        <w:t>RICO</w:t>
      </w:r>
      <w:r w:rsidRPr="00CB4BF8">
        <w:rPr>
          <w:rStyle w:val="StyleUnderline"/>
        </w:rPr>
        <w:t xml:space="preserve"> class action</w:t>
      </w:r>
      <w:r w:rsidRPr="00D2016C">
        <w:rPr>
          <w:sz w:val="16"/>
        </w:rPr>
        <w:t xml:space="preserve"> cases: more than half of the RICO class actions allege some type of health 411 care fraud,411 with </w:t>
      </w:r>
      <w:r w:rsidRPr="00D2016C">
        <w:rPr>
          <w:rStyle w:val="StyleUnderline"/>
          <w:highlight w:val="cyan"/>
        </w:rPr>
        <w:t>pharmaceutical fraud</w:t>
      </w:r>
      <w:r w:rsidRPr="00CB4BF8">
        <w:rPr>
          <w:rStyle w:val="StyleUnderline"/>
        </w:rPr>
        <w:t xml:space="preserve"> as the predominant category</w:t>
      </w:r>
      <w:r w:rsidRPr="00D2016C">
        <w:rPr>
          <w:sz w:val="16"/>
        </w:rPr>
        <w:t xml:space="preserve">. 412 Using RICO to bring pharmaceutical fraud class actions is a recent phenomenon: all of the pharmaceutical fraud opinions in this sample were rendered in 2010 and 2011. 413 Indeed, no RICO pharmaceutical fraud decisions were rendered prior to 2010. Perhaps most telling is that all of the decisions in RICO class actions rendered in 2011 alleged pharmaceutical fraud.414  As discussed earlier, </w:t>
      </w:r>
      <w:r w:rsidRPr="00CB4BF8">
        <w:rPr>
          <w:rStyle w:val="StyleUnderline"/>
        </w:rPr>
        <w:t>this trend of using RICO to bring class actions aimed at pharmaceutical fraud is likely to accelerate</w:t>
      </w:r>
      <w:r w:rsidRPr="00D2016C">
        <w:rPr>
          <w:sz w:val="16"/>
        </w:rPr>
        <w:t xml:space="preserve">.415 RICO has always conferred four advantages on plaintiffs in class actions. First, damages under RICO, which include </w:t>
      </w:r>
      <w:r w:rsidRPr="006A1989">
        <w:rPr>
          <w:rStyle w:val="StyleUnderline"/>
          <w:highlight w:val="cyan"/>
        </w:rPr>
        <w:t>treble damages</w:t>
      </w:r>
      <w:r w:rsidRPr="00D2016C">
        <w:rPr>
          <w:sz w:val="16"/>
        </w:rPr>
        <w:t xml:space="preserve"> and an award of attorney's fees and costs, can be quite large.416 RICO's damages are also mandatory417: they </w:t>
      </w:r>
      <w:r w:rsidRPr="006A1989">
        <w:rPr>
          <w:rStyle w:val="StyleUnderline"/>
          <w:highlight w:val="cyan"/>
        </w:rPr>
        <w:t xml:space="preserve">cannot be </w:t>
      </w:r>
      <w:r w:rsidRPr="006A1989">
        <w:rPr>
          <w:rStyle w:val="Emphasis"/>
          <w:highlight w:val="cyan"/>
        </w:rPr>
        <w:t>altered</w:t>
      </w:r>
      <w:r w:rsidRPr="00CB4BF8">
        <w:rPr>
          <w:rStyle w:val="StyleUnderline"/>
        </w:rPr>
        <w:t xml:space="preserve"> by courts</w:t>
      </w:r>
      <w:r w:rsidRPr="00D2016C">
        <w:rPr>
          <w:sz w:val="16"/>
        </w:rPr>
        <w:t xml:space="preserve"> or capped by legislatures.418 Second, because of the large number and variety of the predicate acts it incorporates, RICO </w:t>
      </w:r>
      <w:r w:rsidRPr="006A1989">
        <w:rPr>
          <w:rStyle w:val="StyleUnderline"/>
          <w:highlight w:val="cyan"/>
        </w:rPr>
        <w:t>applies to</w:t>
      </w:r>
      <w:r w:rsidRPr="00CB4BF8">
        <w:rPr>
          <w:rStyle w:val="StyleUnderline"/>
        </w:rPr>
        <w:t xml:space="preserve"> a </w:t>
      </w:r>
      <w:r w:rsidRPr="006A1989">
        <w:rPr>
          <w:rStyle w:val="StyleUnderline"/>
          <w:highlight w:val="cyan"/>
        </w:rPr>
        <w:t>wide swath</w:t>
      </w:r>
      <w:r w:rsidRPr="00CB4BF8">
        <w:rPr>
          <w:rStyle w:val="StyleUnderline"/>
        </w:rPr>
        <w:t xml:space="preserve"> of conduct</w:t>
      </w:r>
      <w:r w:rsidRPr="00D2016C">
        <w:rPr>
          <w:sz w:val="16"/>
        </w:rPr>
        <w:t xml:space="preserve">.419 In particular, because RICO incorporates </w:t>
      </w:r>
      <w:r w:rsidRPr="00CB4BF8">
        <w:rPr>
          <w:rStyle w:val="StyleUnderline"/>
        </w:rPr>
        <w:t>mail and wire fraud</w:t>
      </w:r>
      <w:r w:rsidRPr="00D2016C">
        <w:rPr>
          <w:sz w:val="16"/>
        </w:rPr>
        <w:t xml:space="preserve">, it </w:t>
      </w:r>
      <w:r w:rsidRPr="00D2016C">
        <w:rPr>
          <w:rStyle w:val="StyleUnderline"/>
        </w:rPr>
        <w:t xml:space="preserve">applies to </w:t>
      </w:r>
      <w:r w:rsidRPr="006A1989">
        <w:rPr>
          <w:rStyle w:val="Emphasis"/>
          <w:highlight w:val="cyan"/>
        </w:rPr>
        <w:t>virtually all frauds</w:t>
      </w:r>
      <w:r w:rsidRPr="00D2016C">
        <w:rPr>
          <w:sz w:val="16"/>
        </w:rPr>
        <w:t xml:space="preserve">: </w:t>
      </w:r>
      <w:r w:rsidRPr="00D2016C">
        <w:rPr>
          <w:rStyle w:val="StyleUnderline"/>
        </w:rPr>
        <w:t>business</w:t>
      </w:r>
      <w:r w:rsidRPr="00D2016C">
        <w:rPr>
          <w:sz w:val="16"/>
        </w:rPr>
        <w:t xml:space="preserve">, health care, computer, </w:t>
      </w:r>
      <w:r w:rsidRPr="00D2016C">
        <w:rPr>
          <w:rStyle w:val="StyleUnderline"/>
        </w:rPr>
        <w:t>construction, financial services</w:t>
      </w:r>
      <w:r w:rsidRPr="00D2016C">
        <w:rPr>
          <w:sz w:val="16"/>
        </w:rPr>
        <w:t xml:space="preserve">, etc.420 Third, RICO provides plaintiffs with many choices of venue, since RICO claims may be brought against defendants wherever a defendant "resides, is found, has an agent, or transacts his affairs."421 Lastly, </w:t>
      </w:r>
      <w:r w:rsidRPr="006A1989">
        <w:rPr>
          <w:rStyle w:val="StyleUnderline"/>
          <w:highlight w:val="cyan"/>
        </w:rPr>
        <w:t xml:space="preserve">RICO makes it </w:t>
      </w:r>
      <w:r w:rsidRPr="006A1989">
        <w:rPr>
          <w:rStyle w:val="Emphasis"/>
          <w:highlight w:val="cyan"/>
        </w:rPr>
        <w:t>easier</w:t>
      </w:r>
      <w:r w:rsidRPr="006A1989">
        <w:rPr>
          <w:rStyle w:val="StyleUnderline"/>
          <w:highlight w:val="cyan"/>
        </w:rPr>
        <w:t xml:space="preserve"> to </w:t>
      </w:r>
      <w:r w:rsidRPr="006A1989">
        <w:rPr>
          <w:rStyle w:val="Emphasis"/>
          <w:highlight w:val="cyan"/>
        </w:rPr>
        <w:t>certify</w:t>
      </w:r>
      <w:r w:rsidRPr="00D2016C">
        <w:rPr>
          <w:rStyle w:val="StyleUnderline"/>
        </w:rPr>
        <w:t xml:space="preserve"> class actions</w:t>
      </w:r>
      <w:r w:rsidRPr="00D2016C">
        <w:rPr>
          <w:sz w:val="16"/>
        </w:rPr>
        <w:t>.422 Recent Supreme Court RICO decisions regarding issues of first-party reliance, enterprise, and causation, along with existing case law on RICO's pattern requirement,423 have the combined effect-however unintended-of making it easier to meet class action requirements of commonality and predominance.</w:t>
      </w:r>
    </w:p>
    <w:p w14:paraId="6F2E8032" w14:textId="77777777" w:rsidR="00FD0D73" w:rsidRDefault="00FD0D73" w:rsidP="00FD0D73">
      <w:pPr>
        <w:pStyle w:val="Heading4"/>
      </w:pPr>
      <w:r>
        <w:t xml:space="preserve">That’s a lifeline for </w:t>
      </w:r>
      <w:r w:rsidRPr="00C17CCB">
        <w:rPr>
          <w:u w:val="single"/>
        </w:rPr>
        <w:t>organized crime</w:t>
      </w:r>
      <w:r>
        <w:t xml:space="preserve"> and </w:t>
      </w:r>
      <w:r w:rsidRPr="00C17CCB">
        <w:rPr>
          <w:u w:val="single"/>
        </w:rPr>
        <w:t>terror</w:t>
      </w:r>
      <w:r>
        <w:t>.</w:t>
      </w:r>
    </w:p>
    <w:p w14:paraId="65F8F5D3" w14:textId="77777777" w:rsidR="00FD0D73" w:rsidRDefault="00FD0D73" w:rsidP="00FD0D73">
      <w:r>
        <w:t xml:space="preserve">Dave </w:t>
      </w:r>
      <w:r w:rsidRPr="00F7625F">
        <w:rPr>
          <w:rStyle w:val="Style13ptBold"/>
        </w:rPr>
        <w:t>Chase 16</w:t>
      </w:r>
      <w:r>
        <w:t>. F</w:t>
      </w:r>
      <w:r w:rsidRPr="00F30666">
        <w:t>ounded what is now a $2B+ Health IT business</w:t>
      </w:r>
      <w:r>
        <w:t xml:space="preserve">, </w:t>
      </w:r>
      <w:r w:rsidRPr="00F30666">
        <w:t>CEO of Avado (acquired by WebMD</w:t>
      </w:r>
      <w:r>
        <w:t xml:space="preserve">), </w:t>
      </w:r>
      <w:r w:rsidRPr="00F30666">
        <w:t>author for HIMSS and California Health Care Foundatio</w:t>
      </w:r>
      <w:r>
        <w:t>n. "</w:t>
      </w:r>
      <w:r w:rsidRPr="00F30666">
        <w:t>Digital Pearl Harbor Demands Attention of Administration &amp; Employers</w:t>
      </w:r>
      <w:r>
        <w:t xml:space="preserve">." November 1, 2016.  </w:t>
      </w:r>
      <w:r w:rsidRPr="00F30666">
        <w:t>https://www.linkedin.com/pulse/expert-almost-impossible-imagine-isis-isnt-exploiting-dave-chase</w:t>
      </w:r>
    </w:p>
    <w:p w14:paraId="1AFB7CA4" w14:textId="77777777" w:rsidR="00FD0D73" w:rsidRDefault="00FD0D73" w:rsidP="00FD0D73">
      <w:pPr>
        <w:rPr>
          <w:sz w:val="16"/>
        </w:rPr>
      </w:pPr>
      <w:r w:rsidRPr="007B5C27">
        <w:rPr>
          <w:sz w:val="16"/>
        </w:rPr>
        <w:t xml:space="preserve">This is the second of a two-part series. In the first part, I outlined how rampant fraud has supported the business model of health insurance companies providing services to self-insured employers. In the process, it has created a growing legal exposure for self-insured organizations (where the majority of the American workforce receives health benefits) due to a breach of fiduciary duty under ERISA regulations. A </w:t>
      </w:r>
      <w:r w:rsidRPr="006813D8">
        <w:rPr>
          <w:rStyle w:val="StyleUnderline"/>
        </w:rPr>
        <w:t>spate of cases have sprung up on the edges of ERISA</w:t>
      </w:r>
      <w:r w:rsidRPr="007B5C27">
        <w:rPr>
          <w:sz w:val="16"/>
        </w:rPr>
        <w:t xml:space="preserve">, but now this issue is moving to the core of ERISA fiduciary duties. ERISA experts state that the fact that healthcare costs are hitting the middle class and the heartland so hard is accelerating the movement by class action lawyers to reform health benefits. This simply follows what has already been done in retirement benefits (the other half of ERISA). In effect, </w:t>
      </w:r>
      <w:r w:rsidRPr="006813D8">
        <w:rPr>
          <w:rStyle w:val="StyleUnderline"/>
        </w:rPr>
        <w:t>there has been a redistribution tax from the middle class and their employers to a highly wasteful healthcare industry</w:t>
      </w:r>
      <w:r w:rsidRPr="007B5C27">
        <w:rPr>
          <w:sz w:val="16"/>
        </w:rPr>
        <w:t xml:space="preserve">. Class action attorneys consider themselves to be the defender of the average Joe. </w:t>
      </w:r>
      <w:r w:rsidRPr="006813D8">
        <w:rPr>
          <w:rStyle w:val="StyleUnderline"/>
        </w:rPr>
        <w:t>With ever-increasing premiums, deductibles, and medical bill-driven bankruptcies</w:t>
      </w:r>
      <w:r w:rsidRPr="007B5C27">
        <w:rPr>
          <w:sz w:val="16"/>
        </w:rPr>
        <w:t xml:space="preserve">, the same </w:t>
      </w:r>
      <w:r w:rsidRPr="006813D8">
        <w:rPr>
          <w:rStyle w:val="StyleUnderline"/>
        </w:rPr>
        <w:t>scrutiny</w:t>
      </w:r>
      <w:r w:rsidRPr="007B5C27">
        <w:rPr>
          <w:sz w:val="16"/>
        </w:rPr>
        <w:t xml:space="preserve"> that has long been the purview of 401(k) plans </w:t>
      </w:r>
      <w:r w:rsidRPr="006813D8">
        <w:rPr>
          <w:rStyle w:val="StyleUnderline"/>
        </w:rPr>
        <w:t xml:space="preserve">is now about to shine a light on the </w:t>
      </w:r>
      <w:r w:rsidRPr="006813D8">
        <w:rPr>
          <w:rStyle w:val="Emphasis"/>
        </w:rPr>
        <w:t xml:space="preserve">rampant </w:t>
      </w:r>
      <w:r w:rsidRPr="00C17CCB">
        <w:rPr>
          <w:rStyle w:val="Emphasis"/>
          <w:highlight w:val="cyan"/>
        </w:rPr>
        <w:t>fraudulent practices</w:t>
      </w:r>
      <w:r w:rsidRPr="00C17CCB">
        <w:rPr>
          <w:rStyle w:val="StyleUnderline"/>
          <w:highlight w:val="cyan"/>
        </w:rPr>
        <w:t xml:space="preserve"> within health</w:t>
      </w:r>
      <w:r w:rsidRPr="006813D8">
        <w:rPr>
          <w:rStyle w:val="StyleUnderline"/>
        </w:rPr>
        <w:t xml:space="preserve"> benefits.</w:t>
      </w:r>
      <w:r w:rsidRPr="007B5C27">
        <w:rPr>
          <w:sz w:val="16"/>
        </w:rPr>
        <w:t xml:space="preserve"> National security threat will heighten focus on lax health benefits practices With a former Health &amp; Human Services Secretary on the board and former Treasury Secretary as an investor of a company led by a graduate of the Naval Postgraduate School and military officer, they </w:t>
      </w:r>
      <w:r w:rsidRPr="00F30666">
        <w:rPr>
          <w:rStyle w:val="StyleUnderline"/>
          <w:highlight w:val="cyan"/>
        </w:rPr>
        <w:t>don’t take lightly the</w:t>
      </w:r>
      <w:r w:rsidRPr="006813D8">
        <w:rPr>
          <w:rStyle w:val="StyleUnderline"/>
        </w:rPr>
        <w:t xml:space="preserve"> national security implications of </w:t>
      </w:r>
      <w:r w:rsidRPr="00F30666">
        <w:rPr>
          <w:rStyle w:val="Emphasis"/>
          <w:highlight w:val="cyan"/>
        </w:rPr>
        <w:t>outdated</w:t>
      </w:r>
      <w:r w:rsidRPr="006813D8">
        <w:rPr>
          <w:rStyle w:val="Emphasis"/>
        </w:rPr>
        <w:t xml:space="preserve"> security and </w:t>
      </w:r>
      <w:r w:rsidRPr="00C17CCB">
        <w:rPr>
          <w:rStyle w:val="Emphasis"/>
        </w:rPr>
        <w:t xml:space="preserve">fraud </w:t>
      </w:r>
      <w:r w:rsidRPr="00F30666">
        <w:rPr>
          <w:rStyle w:val="Emphasis"/>
          <w:highlight w:val="cyan"/>
        </w:rPr>
        <w:t>prevention</w:t>
      </w:r>
      <w:r w:rsidRPr="00F30666">
        <w:rPr>
          <w:rStyle w:val="StyleUnderline"/>
          <w:highlight w:val="cyan"/>
        </w:rPr>
        <w:t xml:space="preserve"> tactics</w:t>
      </w:r>
      <w:r w:rsidRPr="006813D8">
        <w:rPr>
          <w:rStyle w:val="StyleUnderline"/>
        </w:rPr>
        <w:t xml:space="preserve"> that are </w:t>
      </w:r>
      <w:r w:rsidRPr="00F30666">
        <w:rPr>
          <w:rStyle w:val="Emphasis"/>
          <w:highlight w:val="cyan"/>
        </w:rPr>
        <w:t>common among health insurers</w:t>
      </w:r>
      <w:r w:rsidRPr="00F7625F">
        <w:rPr>
          <w:sz w:val="16"/>
        </w:rPr>
        <w:t>.</w:t>
      </w:r>
      <w:r w:rsidRPr="007B5C27">
        <w:rPr>
          <w:sz w:val="16"/>
        </w:rPr>
        <w:t xml:space="preserve"> Dave Adams, CEO and Founder of HealthcarePays, stated the following: “</w:t>
      </w:r>
      <w:r w:rsidRPr="00F30666">
        <w:rPr>
          <w:rStyle w:val="StyleUnderline"/>
          <w:highlight w:val="cyan"/>
        </w:rPr>
        <w:t>We have</w:t>
      </w:r>
      <w:r w:rsidRPr="006813D8">
        <w:rPr>
          <w:rStyle w:val="StyleUnderline"/>
        </w:rPr>
        <w:t xml:space="preserve"> seen </w:t>
      </w:r>
      <w:r w:rsidRPr="00F7625F">
        <w:rPr>
          <w:sz w:val="16"/>
          <w:szCs w:val="16"/>
        </w:rPr>
        <w:t>numerous, almost daily,</w:t>
      </w:r>
      <w:r w:rsidRPr="00F7625F">
        <w:t xml:space="preserve"> </w:t>
      </w:r>
      <w:r w:rsidRPr="00F7625F">
        <w:rPr>
          <w:rStyle w:val="StyleUnderline"/>
          <w:highlight w:val="cyan"/>
        </w:rPr>
        <w:t xml:space="preserve">cases </w:t>
      </w:r>
      <w:r w:rsidRPr="00F30666">
        <w:rPr>
          <w:rStyle w:val="StyleUnderline"/>
          <w:highlight w:val="cyan"/>
        </w:rPr>
        <w:t>of</w:t>
      </w:r>
      <w:r w:rsidRPr="006813D8">
        <w:rPr>
          <w:rStyle w:val="StyleUnderline"/>
        </w:rPr>
        <w:t xml:space="preserve"> foreign nations, organized criminal groups, and other ‘</w:t>
      </w:r>
      <w:r w:rsidRPr="00F30666">
        <w:rPr>
          <w:rStyle w:val="StyleUnderline"/>
          <w:highlight w:val="cyan"/>
        </w:rPr>
        <w:t>Bad Actors’ using</w:t>
      </w:r>
      <w:r w:rsidRPr="006813D8">
        <w:rPr>
          <w:rStyle w:val="StyleUnderline"/>
        </w:rPr>
        <w:t xml:space="preserve"> the gaps and </w:t>
      </w:r>
      <w:r w:rsidRPr="00F30666">
        <w:rPr>
          <w:rStyle w:val="StyleUnderline"/>
          <w:highlight w:val="cyan"/>
        </w:rPr>
        <w:t>weakness of</w:t>
      </w:r>
      <w:r w:rsidRPr="006813D8">
        <w:rPr>
          <w:rStyle w:val="StyleUnderline"/>
        </w:rPr>
        <w:t xml:space="preserve"> our </w:t>
      </w:r>
      <w:r w:rsidRPr="00F30666">
        <w:rPr>
          <w:rStyle w:val="StyleUnderline"/>
          <w:highlight w:val="cyan"/>
        </w:rPr>
        <w:t>healthcare payment system to steal billions</w:t>
      </w:r>
      <w:r w:rsidRPr="006813D8">
        <w:rPr>
          <w:rStyle w:val="StyleUnderline"/>
        </w:rPr>
        <w:t xml:space="preserve"> of healthcare dollars</w:t>
      </w:r>
      <w:r w:rsidRPr="007B5C27">
        <w:rPr>
          <w:sz w:val="16"/>
        </w:rPr>
        <w:t xml:space="preserve"> from both private and public payers. </w:t>
      </w:r>
      <w:r w:rsidRPr="00F30666">
        <w:rPr>
          <w:rStyle w:val="Emphasis"/>
          <w:highlight w:val="cyan"/>
        </w:rPr>
        <w:t>It is</w:t>
      </w:r>
      <w:r w:rsidRPr="007B5C27">
        <w:rPr>
          <w:sz w:val="16"/>
        </w:rPr>
        <w:t xml:space="preserve"> almost </w:t>
      </w:r>
      <w:r w:rsidRPr="00F30666">
        <w:rPr>
          <w:rStyle w:val="Emphasis"/>
          <w:highlight w:val="cyan"/>
        </w:rPr>
        <w:t>impossible to imagine that</w:t>
      </w:r>
      <w:r w:rsidRPr="007B5C27">
        <w:rPr>
          <w:sz w:val="16"/>
        </w:rPr>
        <w:t xml:space="preserve"> terrorist organizations, like </w:t>
      </w:r>
      <w:r w:rsidRPr="00F30666">
        <w:rPr>
          <w:rStyle w:val="Emphasis"/>
          <w:highlight w:val="cyan"/>
        </w:rPr>
        <w:t>ISIS</w:t>
      </w:r>
      <w:r w:rsidRPr="007B5C27">
        <w:rPr>
          <w:sz w:val="16"/>
        </w:rPr>
        <w:t xml:space="preserve">, have </w:t>
      </w:r>
      <w:r w:rsidRPr="00F30666">
        <w:rPr>
          <w:rStyle w:val="Emphasis"/>
          <w:highlight w:val="cyan"/>
        </w:rPr>
        <w:t>not seen this</w:t>
      </w:r>
      <w:r w:rsidRPr="007B5C27">
        <w:rPr>
          <w:rStyle w:val="Emphasis"/>
        </w:rPr>
        <w:t xml:space="preserve"> weakness</w:t>
      </w:r>
      <w:r w:rsidRPr="007B5C27">
        <w:rPr>
          <w:sz w:val="16"/>
        </w:rPr>
        <w:t xml:space="preserve"> as well </w:t>
      </w:r>
      <w:r w:rsidRPr="007B5C27">
        <w:rPr>
          <w:rStyle w:val="StyleUnderline"/>
        </w:rPr>
        <w:t>and</w:t>
      </w:r>
      <w:r w:rsidRPr="007B5C27">
        <w:rPr>
          <w:sz w:val="16"/>
        </w:rPr>
        <w:t xml:space="preserve"> </w:t>
      </w:r>
      <w:r w:rsidRPr="007B5C27">
        <w:rPr>
          <w:rStyle w:val="StyleUnderline"/>
        </w:rPr>
        <w:t>may</w:t>
      </w:r>
      <w:r w:rsidRPr="007B5C27">
        <w:rPr>
          <w:sz w:val="16"/>
        </w:rPr>
        <w:t xml:space="preserve"> even today </w:t>
      </w:r>
      <w:r w:rsidRPr="007B5C27">
        <w:rPr>
          <w:rStyle w:val="StyleUnderline"/>
        </w:rPr>
        <w:t xml:space="preserve">be </w:t>
      </w:r>
      <w:r w:rsidRPr="00F30666">
        <w:rPr>
          <w:rStyle w:val="StyleUnderline"/>
          <w:highlight w:val="cyan"/>
        </w:rPr>
        <w:t xml:space="preserve">using this as a way of </w:t>
      </w:r>
      <w:r w:rsidRPr="00F30666">
        <w:rPr>
          <w:rStyle w:val="Emphasis"/>
          <w:highlight w:val="cyan"/>
        </w:rPr>
        <w:t>funding</w:t>
      </w:r>
      <w:r w:rsidRPr="007B5C27">
        <w:rPr>
          <w:rStyle w:val="StyleUnderline"/>
        </w:rPr>
        <w:t xml:space="preserve"> their </w:t>
      </w:r>
      <w:r w:rsidRPr="00F30666">
        <w:rPr>
          <w:rStyle w:val="Emphasis"/>
          <w:highlight w:val="cyan"/>
        </w:rPr>
        <w:t>terror activity against the United States</w:t>
      </w:r>
      <w:r w:rsidRPr="007B5C27">
        <w:rPr>
          <w:sz w:val="16"/>
        </w:rPr>
        <w:t xml:space="preserve"> and our allies war on terror. As a retired military officer this gives me great concern.” Attention on healthcare fraud often focuses on Medicare fraud (e.g., see list of international fugitives here), however, fraud perpetrated against employers—and by extension the middle class—has gone relatively unnoticed. As the Economist reported, </w:t>
      </w:r>
      <w:r w:rsidRPr="00C07B86">
        <w:rPr>
          <w:rStyle w:val="StyleUnderline"/>
        </w:rPr>
        <w:t>thieves love America’s health system as it provides easy pickings</w:t>
      </w:r>
      <w:r w:rsidRPr="00C07B86">
        <w:rPr>
          <w:sz w:val="16"/>
        </w:rPr>
        <w:t xml:space="preserve">. </w:t>
      </w:r>
      <w:r w:rsidRPr="00F30666">
        <w:rPr>
          <w:rStyle w:val="StyleUnderline"/>
          <w:highlight w:val="cyan"/>
        </w:rPr>
        <w:t>Fig-leaf fraud protection</w:t>
      </w:r>
      <w:r w:rsidRPr="00C07B86">
        <w:rPr>
          <w:rStyle w:val="StyleUnderline"/>
        </w:rPr>
        <w:t xml:space="preserve"> that happens </w:t>
      </w:r>
      <w:r w:rsidRPr="00C17CCB">
        <w:rPr>
          <w:rStyle w:val="StyleUnderline"/>
        </w:rPr>
        <w:t xml:space="preserve">after the fact </w:t>
      </w:r>
      <w:r w:rsidRPr="00F30666">
        <w:rPr>
          <w:rStyle w:val="StyleUnderline"/>
          <w:highlight w:val="cyan"/>
        </w:rPr>
        <w:t xml:space="preserve">is like trying </w:t>
      </w:r>
      <w:r w:rsidRPr="00C17CCB">
        <w:rPr>
          <w:rStyle w:val="StyleUnderline"/>
        </w:rPr>
        <w:t xml:space="preserve">to stop fraud with </w:t>
      </w:r>
      <w:r w:rsidRPr="00F30666">
        <w:rPr>
          <w:rStyle w:val="StyleUnderline"/>
          <w:highlight w:val="cyan"/>
        </w:rPr>
        <w:t>a musket in an era of</w:t>
      </w:r>
      <w:r w:rsidRPr="00C07B86">
        <w:rPr>
          <w:rStyle w:val="StyleUnderline"/>
        </w:rPr>
        <w:t xml:space="preserve"> unmanned </w:t>
      </w:r>
      <w:r w:rsidRPr="00F30666">
        <w:rPr>
          <w:rStyle w:val="StyleUnderline"/>
          <w:highlight w:val="cyan"/>
        </w:rPr>
        <w:t>drones</w:t>
      </w:r>
      <w:r w:rsidRPr="00C07B86">
        <w:rPr>
          <w:rStyle w:val="StyleUnderline"/>
        </w:rPr>
        <w:t>.</w:t>
      </w:r>
      <w:r>
        <w:rPr>
          <w:rStyle w:val="StyleUnderline"/>
        </w:rPr>
        <w:t xml:space="preserve"> </w:t>
      </w:r>
      <w:r w:rsidRPr="007B5C27">
        <w:rPr>
          <w:sz w:val="16"/>
        </w:rPr>
        <w:t xml:space="preserve">Adams finds it particularly disturbing that </w:t>
      </w:r>
      <w:r w:rsidRPr="007B5C27">
        <w:rPr>
          <w:rStyle w:val="StyleUnderline"/>
        </w:rPr>
        <w:t xml:space="preserve">America’s </w:t>
      </w:r>
      <w:r w:rsidRPr="00F30666">
        <w:rPr>
          <w:rStyle w:val="StyleUnderline"/>
          <w:highlight w:val="cyan"/>
        </w:rPr>
        <w:t>adversaries have found</w:t>
      </w:r>
      <w:r w:rsidRPr="007B5C27">
        <w:rPr>
          <w:sz w:val="16"/>
        </w:rPr>
        <w:t xml:space="preserve"> what amounts to </w:t>
      </w:r>
      <w:r w:rsidRPr="00F30666">
        <w:rPr>
          <w:rStyle w:val="Emphasis"/>
          <w:highlight w:val="cyan"/>
        </w:rPr>
        <w:t>an open bank vault</w:t>
      </w:r>
      <w:r w:rsidRPr="007B5C27">
        <w:rPr>
          <w:sz w:val="16"/>
        </w:rPr>
        <w:t xml:space="preserve"> that no one is guarding, especially </w:t>
      </w:r>
      <w:r w:rsidRPr="007B5C27">
        <w:rPr>
          <w:rStyle w:val="StyleUnderline"/>
        </w:rPr>
        <w:t>amongst corporate America</w:t>
      </w:r>
      <w:r w:rsidRPr="007B5C27">
        <w:rPr>
          <w:sz w:val="16"/>
        </w:rPr>
        <w:t xml:space="preserve">. As I speak with corporate executives, they have had an unsettled feeling things weren’t quite right but couldn’t pin down the reason. </w:t>
      </w:r>
      <w:r w:rsidRPr="007B5C27">
        <w:rPr>
          <w:rStyle w:val="StyleUnderline"/>
        </w:rPr>
        <w:t>When they hire companies such as HealthcarePays to scrutinize blindly paid claims</w:t>
      </w:r>
      <w:r w:rsidRPr="007B5C27">
        <w:rPr>
          <w:sz w:val="16"/>
        </w:rPr>
        <w:t xml:space="preserve"> (e.g., 95% “auto-adjudication” is common), </w:t>
      </w:r>
      <w:r w:rsidRPr="007B5C27">
        <w:rPr>
          <w:rStyle w:val="StyleUnderline"/>
        </w:rPr>
        <w:t xml:space="preserve">they not only find </w:t>
      </w:r>
      <w:r w:rsidRPr="007B5C27">
        <w:rPr>
          <w:rStyle w:val="StyleUnderline"/>
        </w:rPr>
        <w:lastRenderedPageBreak/>
        <w:t xml:space="preserve">stunning sums of money that have gone out the door for clearly fraudulent claims </w:t>
      </w:r>
      <w:r w:rsidRPr="007B5C27">
        <w:rPr>
          <w:sz w:val="16"/>
        </w:rPr>
        <w:t xml:space="preserve">(e.g., a middle-aged man having 7 circumcisions), </w:t>
      </w:r>
      <w:r w:rsidRPr="007B5C27">
        <w:rPr>
          <w:rStyle w:val="StyleUnderline"/>
        </w:rPr>
        <w:t xml:space="preserve">they find they are </w:t>
      </w:r>
      <w:r w:rsidRPr="007B5C27">
        <w:rPr>
          <w:rStyle w:val="Emphasis"/>
        </w:rPr>
        <w:t>unwittingly funding organizations that seek to harm to America</w:t>
      </w:r>
      <w:r w:rsidRPr="007B5C27">
        <w:rPr>
          <w:sz w:val="16"/>
        </w:rPr>
        <w:t xml:space="preserve">. </w:t>
      </w:r>
      <w:r w:rsidRPr="007B5C27">
        <w:rPr>
          <w:rStyle w:val="StyleUnderline"/>
        </w:rPr>
        <w:t>Having seen typical IT systems inside of health plans as an IT consultant, it’s remarkable how antiquated they are</w:t>
      </w:r>
      <w:r w:rsidRPr="007B5C27">
        <w:rPr>
          <w:sz w:val="16"/>
        </w:rPr>
        <w:t xml:space="preserve">. </w:t>
      </w:r>
      <w:r w:rsidRPr="007B5C27">
        <w:rPr>
          <w:rStyle w:val="StyleUnderline"/>
        </w:rPr>
        <w:t>Friends who do consulting have recently shared stories such as a Blue Cross that literally couldn’t find over $60 million—it just vanished.</w:t>
      </w:r>
      <w:r>
        <w:rPr>
          <w:rStyle w:val="StyleUnderline"/>
        </w:rPr>
        <w:t xml:space="preserve"> </w:t>
      </w:r>
      <w:r w:rsidRPr="007B5C27">
        <w:rPr>
          <w:sz w:val="16"/>
        </w:rPr>
        <w:t xml:space="preserve">Why are incumbent healthcare organization so outdated? The biggest reason is that a dynamic has been created where spending “other people’s money” in a cost-plus model is rewarded by driving up costs. </w:t>
      </w:r>
      <w:r w:rsidRPr="007B5C27">
        <w:rPr>
          <w:rStyle w:val="StyleUnderline"/>
        </w:rPr>
        <w:t>Fraud prevention</w:t>
      </w:r>
      <w:r w:rsidRPr="007B5C27">
        <w:rPr>
          <w:sz w:val="16"/>
        </w:rPr>
        <w:t xml:space="preserve">, for example, </w:t>
      </w:r>
      <w:r w:rsidRPr="007B5C27">
        <w:rPr>
          <w:rStyle w:val="StyleUnderline"/>
        </w:rPr>
        <w:t>adds costs and reduces money flowing through their system</w:t>
      </w:r>
      <w:r w:rsidRPr="007B5C27">
        <w:rPr>
          <w:sz w:val="16"/>
        </w:rPr>
        <w:t xml:space="preserve"> and the accompanying money-making opportunities outlined in part one. The problem is we are all “the other people” in that “other people’s money” dynamic. To add insult to injury, those dollars are leaving the U.S. economy. Worse yet, they are funding criminal and terrorist activities.</w:t>
      </w:r>
    </w:p>
    <w:p w14:paraId="3CE96304" w14:textId="77777777" w:rsidR="00FD0D73" w:rsidRDefault="00FD0D73" w:rsidP="00FD0D73">
      <w:pPr>
        <w:pStyle w:val="Heading4"/>
        <w:rPr>
          <w:rFonts w:cs="Times New Roman"/>
        </w:rPr>
      </w:pPr>
      <w:r>
        <w:rPr>
          <w:rFonts w:cs="Times New Roman"/>
          <w:u w:val="single"/>
        </w:rPr>
        <w:t>E</w:t>
      </w:r>
      <w:r w:rsidRPr="00395E83">
        <w:rPr>
          <w:rFonts w:cs="Times New Roman"/>
          <w:u w:val="single"/>
        </w:rPr>
        <w:t>xtinction</w:t>
      </w:r>
      <w:r>
        <w:rPr>
          <w:rFonts w:cs="Times New Roman"/>
        </w:rPr>
        <w:t>.</w:t>
      </w:r>
    </w:p>
    <w:p w14:paraId="60885636" w14:textId="77777777" w:rsidR="00FD0D73" w:rsidRPr="00C17CCB" w:rsidRDefault="00FD0D73" w:rsidP="00FD0D73">
      <w:pPr>
        <w:rPr>
          <w:rStyle w:val="Style13ptBold"/>
          <w:b w:val="0"/>
          <w:bCs w:val="0"/>
          <w:sz w:val="22"/>
        </w:rPr>
      </w:pPr>
      <w:r>
        <w:t xml:space="preserve">Zachary </w:t>
      </w:r>
      <w:r w:rsidRPr="00C17CCB">
        <w:rPr>
          <w:rStyle w:val="Style13ptBold"/>
        </w:rPr>
        <w:t>Kallenborn 23</w:t>
      </w:r>
      <w:r>
        <w:t xml:space="preserve">. </w:t>
      </w:r>
      <w:r w:rsidRPr="00405A44">
        <w:t xml:space="preserve"> </w:t>
      </w:r>
      <w:r>
        <w:t>A</w:t>
      </w:r>
      <w:r w:rsidRPr="00405A44">
        <w:t>djunct fellow with the CSIS and policy fellow at the Schar School; Gary Ackerman, PhD in war studies from King’s College, is Professor in the Emergency Management and Homeland Security Department at the University of Albany</w:t>
      </w:r>
      <w:r>
        <w:t xml:space="preserve">. </w:t>
      </w:r>
      <w:r w:rsidRPr="00405A44">
        <w:t xml:space="preserve">“Existential Terrorism: Can Terrorists Destroy Humanity?” </w:t>
      </w:r>
      <w:r w:rsidRPr="0078669F">
        <w:rPr>
          <w:i/>
          <w:iCs/>
        </w:rPr>
        <w:t>European Journal of Risk Regulation</w:t>
      </w:r>
      <w:r w:rsidRPr="00405A44">
        <w:t xml:space="preserve">; </w:t>
      </w:r>
      <w:r>
        <w:t xml:space="preserve">Volume 14. August 8, 2023. pg. </w:t>
      </w:r>
      <w:r w:rsidRPr="00C0351A">
        <w:t>760–778</w:t>
      </w:r>
      <w:r>
        <w:t>;</w:t>
      </w:r>
      <w:r w:rsidRPr="00C0351A">
        <w:t xml:space="preserve"> </w:t>
      </w:r>
      <w:r w:rsidRPr="00405A44">
        <w:t>“Existential Terrorism: Can Terrorists Destroy Humanity?” doi:10.1017/err.2023.4</w:t>
      </w:r>
      <w:r>
        <w:t>8</w:t>
      </w:r>
    </w:p>
    <w:p w14:paraId="69603393" w14:textId="77777777" w:rsidR="00FD0D73" w:rsidRPr="00405A44" w:rsidRDefault="00FD0D73" w:rsidP="00FD0D73">
      <w:pPr>
        <w:rPr>
          <w:sz w:val="16"/>
        </w:rPr>
      </w:pPr>
      <w:r w:rsidRPr="00405A44">
        <w:rPr>
          <w:rStyle w:val="StyleUnderline"/>
        </w:rPr>
        <w:t xml:space="preserve">There is </w:t>
      </w:r>
      <w:r w:rsidRPr="00405A44">
        <w:rPr>
          <w:rStyle w:val="StyleUnderline"/>
          <w:highlight w:val="cyan"/>
        </w:rPr>
        <w:t xml:space="preserve">little doubt that </w:t>
      </w:r>
      <w:r w:rsidRPr="00405A44">
        <w:rPr>
          <w:rStyle w:val="Emphasis"/>
          <w:highlight w:val="cyan"/>
        </w:rPr>
        <w:t>terrorist</w:t>
      </w:r>
      <w:r w:rsidRPr="00405A44">
        <w:rPr>
          <w:rStyle w:val="StyleUnderline"/>
        </w:rPr>
        <w:t xml:space="preserve">s and other violent non-state actors brandishing </w:t>
      </w:r>
      <w:r w:rsidRPr="00405A44">
        <w:rPr>
          <w:rStyle w:val="Emphasis"/>
          <w:highlight w:val="cyan"/>
        </w:rPr>
        <w:t>bio</w:t>
      </w:r>
      <w:r w:rsidRPr="00405A44">
        <w:rPr>
          <w:rStyle w:val="StyleUnderline"/>
        </w:rPr>
        <w:t xml:space="preserve">logical </w:t>
      </w:r>
      <w:r w:rsidRPr="00405A44">
        <w:rPr>
          <w:rStyle w:val="Emphasis"/>
          <w:highlight w:val="cyan"/>
        </w:rPr>
        <w:t>weapons</w:t>
      </w:r>
      <w:r w:rsidRPr="00405A44">
        <w:rPr>
          <w:rStyle w:val="StyleUnderline"/>
        </w:rPr>
        <w:t xml:space="preserve"> could bring about mass casualties</w:t>
      </w:r>
      <w:r w:rsidRPr="00405A44">
        <w:rPr>
          <w:sz w:val="16"/>
        </w:rPr>
        <w:t xml:space="preserve"> and deaths, but could they do so on a scale that would be truly </w:t>
      </w:r>
      <w:r w:rsidRPr="00405A44">
        <w:rPr>
          <w:rStyle w:val="Emphasis"/>
          <w:highlight w:val="cyan"/>
        </w:rPr>
        <w:t>existential</w:t>
      </w:r>
      <w:r w:rsidRPr="00405A44">
        <w:rPr>
          <w:rStyle w:val="StyleUnderline"/>
        </w:rPr>
        <w:t>?</w:t>
      </w:r>
      <w:r w:rsidRPr="00405A44">
        <w:rPr>
          <w:sz w:val="16"/>
        </w:rPr>
        <w:t xml:space="preserve"> Here the picture is not as clear, since there are several barriers – both natural 23 and resulting from our ability to respond 24 – that set a high bar for any disease that seeks to wipe out the human race. This is where concerns regarding biotechnology come in, since traditional microbiological techniques are unlikely, even with considerable effort, to produce a pathogen able to surmount these inherent obstacles. </w:t>
      </w:r>
      <w:r w:rsidRPr="00405A44">
        <w:rPr>
          <w:rStyle w:val="StyleUnderline"/>
        </w:rPr>
        <w:t xml:space="preserve">Modern </w:t>
      </w:r>
      <w:r w:rsidRPr="00405A44">
        <w:rPr>
          <w:rStyle w:val="StyleUnderline"/>
          <w:highlight w:val="cyan"/>
        </w:rPr>
        <w:t>biotech</w:t>
      </w:r>
      <w:r w:rsidRPr="00405A44">
        <w:rPr>
          <w:rStyle w:val="StyleUnderline"/>
        </w:rPr>
        <w:t>nology</w:t>
      </w:r>
      <w:r w:rsidRPr="00405A44">
        <w:rPr>
          <w:sz w:val="16"/>
        </w:rPr>
        <w:t xml:space="preserve">, however, especially what has come to be known as synthetic biology, 25 </w:t>
      </w:r>
      <w:r w:rsidRPr="00405A44">
        <w:rPr>
          <w:rStyle w:val="StyleUnderline"/>
        </w:rPr>
        <w:t xml:space="preserve">has </w:t>
      </w:r>
      <w:r w:rsidRPr="00405A44">
        <w:rPr>
          <w:rStyle w:val="StyleUnderline"/>
          <w:highlight w:val="cyan"/>
        </w:rPr>
        <w:t>witnessed</w:t>
      </w:r>
      <w:r w:rsidRPr="00405A44">
        <w:rPr>
          <w:rStyle w:val="StyleUnderline"/>
        </w:rPr>
        <w:t xml:space="preserve"> several </w:t>
      </w:r>
      <w:r w:rsidRPr="00405A44">
        <w:rPr>
          <w:rStyle w:val="Emphasis"/>
          <w:highlight w:val="cyan"/>
        </w:rPr>
        <w:t>breakthroughs</w:t>
      </w:r>
      <w:r w:rsidRPr="00405A44">
        <w:rPr>
          <w:sz w:val="16"/>
        </w:rPr>
        <w:t xml:space="preserve"> in the past three decades. These include the latest </w:t>
      </w:r>
      <w:r w:rsidRPr="00405A44">
        <w:rPr>
          <w:rStyle w:val="StyleUnderline"/>
        </w:rPr>
        <w:t>gene-editing</w:t>
      </w:r>
      <w:r w:rsidRPr="00405A44">
        <w:rPr>
          <w:sz w:val="16"/>
        </w:rPr>
        <w:t xml:space="preserve"> technologies (especially CRISPR/Cas-9), rapid DNA </w:t>
      </w:r>
      <w:r w:rsidRPr="00405A44">
        <w:rPr>
          <w:rStyle w:val="StyleUnderline"/>
        </w:rPr>
        <w:t>sequencing</w:t>
      </w:r>
      <w:r w:rsidRPr="00405A44">
        <w:rPr>
          <w:sz w:val="16"/>
        </w:rPr>
        <w:t xml:space="preserve"> 26 </w:t>
      </w:r>
      <w:r w:rsidRPr="00405A44">
        <w:rPr>
          <w:rStyle w:val="StyleUnderline"/>
        </w:rPr>
        <w:t>and</w:t>
      </w:r>
      <w:r w:rsidRPr="00405A44">
        <w:rPr>
          <w:sz w:val="16"/>
        </w:rPr>
        <w:t xml:space="preserve"> DNA/RNA </w:t>
      </w:r>
      <w:r w:rsidRPr="00405A44">
        <w:rPr>
          <w:rStyle w:val="StyleUnderline"/>
        </w:rPr>
        <w:t>synthesis</w:t>
      </w:r>
      <w:r w:rsidRPr="00405A44">
        <w:rPr>
          <w:sz w:val="16"/>
        </w:rPr>
        <w:t xml:space="preserve">, which </w:t>
      </w:r>
      <w:r w:rsidRPr="00405A44">
        <w:rPr>
          <w:rStyle w:val="StyleUnderline"/>
        </w:rPr>
        <w:t xml:space="preserve">enable scientists to reliably and efficiently </w:t>
      </w:r>
      <w:r w:rsidRPr="00405A44">
        <w:rPr>
          <w:rStyle w:val="Emphasis"/>
        </w:rPr>
        <w:t>manipulate</w:t>
      </w:r>
      <w:r w:rsidRPr="00405A44">
        <w:rPr>
          <w:rStyle w:val="StyleUnderline"/>
        </w:rPr>
        <w:t xml:space="preserve"> biological systems</w:t>
      </w:r>
      <w:r w:rsidRPr="00405A44">
        <w:rPr>
          <w:sz w:val="16"/>
        </w:rPr>
        <w:t xml:space="preserve"> at the most basic levels. 27</w:t>
      </w:r>
    </w:p>
    <w:p w14:paraId="2AA78610" w14:textId="77777777" w:rsidR="00FD0D73" w:rsidRPr="002A09B6" w:rsidRDefault="00FD0D73" w:rsidP="00FD0D73">
      <w:pPr>
        <w:rPr>
          <w:rStyle w:val="StyleUnderline"/>
        </w:rPr>
      </w:pPr>
      <w:r w:rsidRPr="002A09B6">
        <w:rPr>
          <w:rStyle w:val="StyleUnderline"/>
        </w:rPr>
        <w:t>Even more than</w:t>
      </w:r>
      <w:r w:rsidRPr="00405A44">
        <w:rPr>
          <w:sz w:val="16"/>
        </w:rPr>
        <w:t xml:space="preserve"> the fundamental </w:t>
      </w:r>
      <w:r w:rsidRPr="002A09B6">
        <w:rPr>
          <w:rStyle w:val="StyleUnderline"/>
        </w:rPr>
        <w:t>efficacy</w:t>
      </w:r>
      <w:r w:rsidRPr="00405A44">
        <w:rPr>
          <w:sz w:val="16"/>
        </w:rPr>
        <w:t xml:space="preserve"> of these new tools, </w:t>
      </w:r>
      <w:r w:rsidRPr="002A09B6">
        <w:rPr>
          <w:rStyle w:val="StyleUnderline"/>
        </w:rPr>
        <w:t xml:space="preserve">it is the </w:t>
      </w:r>
      <w:r w:rsidRPr="00405A44">
        <w:rPr>
          <w:rStyle w:val="Emphasis"/>
          <w:highlight w:val="cyan"/>
        </w:rPr>
        <w:t>deskilling</w:t>
      </w:r>
      <w:r w:rsidRPr="002A09B6">
        <w:rPr>
          <w:rStyle w:val="StyleUnderline"/>
        </w:rPr>
        <w:t xml:space="preserve"> that </w:t>
      </w:r>
      <w:r w:rsidRPr="00405A44">
        <w:rPr>
          <w:rStyle w:val="StyleUnderline"/>
          <w:highlight w:val="cyan"/>
        </w:rPr>
        <w:t>they engender</w:t>
      </w:r>
      <w:r w:rsidRPr="002A09B6">
        <w:rPr>
          <w:rStyle w:val="StyleUnderline"/>
        </w:rPr>
        <w:t xml:space="preserve"> that </w:t>
      </w:r>
      <w:r w:rsidRPr="00405A44">
        <w:rPr>
          <w:rStyle w:val="StyleUnderline"/>
          <w:highlight w:val="cyan"/>
        </w:rPr>
        <w:t xml:space="preserve">is </w:t>
      </w:r>
      <w:r w:rsidRPr="00405A44">
        <w:rPr>
          <w:rStyle w:val="Emphasis"/>
          <w:highlight w:val="cyan"/>
        </w:rPr>
        <w:t>central</w:t>
      </w:r>
      <w:r w:rsidRPr="002A09B6">
        <w:rPr>
          <w:rStyle w:val="StyleUnderline"/>
        </w:rPr>
        <w:t xml:space="preserve"> to their threat potential in the terrorist context</w:t>
      </w:r>
      <w:r w:rsidRPr="00405A44">
        <w:rPr>
          <w:sz w:val="16"/>
        </w:rPr>
        <w:t xml:space="preserve">. As these technologies advance, </w:t>
      </w:r>
      <w:r w:rsidRPr="002A09B6">
        <w:rPr>
          <w:rStyle w:val="StyleUnderline"/>
        </w:rPr>
        <w:t xml:space="preserve">the levels of education, technical </w:t>
      </w:r>
      <w:r w:rsidRPr="00405A44">
        <w:rPr>
          <w:rStyle w:val="Emphasis"/>
          <w:highlight w:val="cyan"/>
        </w:rPr>
        <w:t>skill</w:t>
      </w:r>
      <w:r w:rsidRPr="002A09B6">
        <w:rPr>
          <w:rStyle w:val="StyleUnderline"/>
        </w:rPr>
        <w:t xml:space="preserve"> and experience </w:t>
      </w:r>
      <w:r w:rsidRPr="00405A44">
        <w:rPr>
          <w:rStyle w:val="StyleUnderline"/>
          <w:highlight w:val="cyan"/>
        </w:rPr>
        <w:t>required</w:t>
      </w:r>
      <w:r w:rsidRPr="002A09B6">
        <w:rPr>
          <w:rStyle w:val="StyleUnderline"/>
        </w:rPr>
        <w:t xml:space="preserve"> to engineer a microorganism </w:t>
      </w:r>
      <w:r w:rsidRPr="00405A44">
        <w:rPr>
          <w:rStyle w:val="StyleUnderline"/>
          <w:highlight w:val="cyan"/>
        </w:rPr>
        <w:t xml:space="preserve">are </w:t>
      </w:r>
      <w:r w:rsidRPr="00405A44">
        <w:rPr>
          <w:rStyle w:val="Emphasis"/>
          <w:highlight w:val="cyan"/>
        </w:rPr>
        <w:t>reduced</w:t>
      </w:r>
      <w:r w:rsidRPr="00405A44">
        <w:rPr>
          <w:sz w:val="16"/>
        </w:rPr>
        <w:t xml:space="preserve">.28 For example, in 2017, a relatively </w:t>
      </w:r>
      <w:r w:rsidRPr="002A09B6">
        <w:rPr>
          <w:rStyle w:val="StyleUnderline"/>
        </w:rPr>
        <w:t>small Canadian biotechnology company</w:t>
      </w:r>
      <w:r w:rsidRPr="00405A44">
        <w:rPr>
          <w:sz w:val="16"/>
        </w:rPr>
        <w:t xml:space="preserve"> called Tonix </w:t>
      </w:r>
      <w:r w:rsidRPr="002A09B6">
        <w:rPr>
          <w:rStyle w:val="StyleUnderline"/>
        </w:rPr>
        <w:t>synthesised the horsepox virus</w:t>
      </w:r>
      <w:r w:rsidRPr="00405A44">
        <w:rPr>
          <w:sz w:val="16"/>
        </w:rPr>
        <w:t xml:space="preserve">,29 which is harmless to humans but is in the same family as smallpox, which decidedly is not. At the same time, </w:t>
      </w:r>
      <w:r w:rsidRPr="00405A44">
        <w:rPr>
          <w:rStyle w:val="Emphasis"/>
          <w:highlight w:val="cyan"/>
        </w:rPr>
        <w:t>globalising forces</w:t>
      </w:r>
      <w:r w:rsidRPr="002A09B6">
        <w:rPr>
          <w:rStyle w:val="StyleUnderline"/>
        </w:rPr>
        <w:t xml:space="preserve"> such as online education, marketplaces for used laboratory equipment and lowering costs of equipment mean that this deskilling can </w:t>
      </w:r>
      <w:r w:rsidRPr="00405A44">
        <w:rPr>
          <w:rStyle w:val="Emphasis"/>
          <w:highlight w:val="cyan"/>
        </w:rPr>
        <w:t>rapidly spread</w:t>
      </w:r>
      <w:r w:rsidRPr="002A09B6">
        <w:rPr>
          <w:rStyle w:val="StyleUnderline"/>
        </w:rPr>
        <w:t xml:space="preserve"> to even the most unstable regions of the world where terrorists and other violent groups thrive, thus </w:t>
      </w:r>
      <w:r w:rsidRPr="002A09B6">
        <w:rPr>
          <w:rStyle w:val="Emphasis"/>
        </w:rPr>
        <w:t xml:space="preserve">further </w:t>
      </w:r>
      <w:r w:rsidRPr="00405A44">
        <w:rPr>
          <w:rStyle w:val="Emphasis"/>
          <w:highlight w:val="cyan"/>
        </w:rPr>
        <w:t>“democratising”</w:t>
      </w:r>
      <w:r w:rsidRPr="00405A44">
        <w:rPr>
          <w:rStyle w:val="StyleUnderline"/>
          <w:highlight w:val="cyan"/>
        </w:rPr>
        <w:t xml:space="preserve"> the tech</w:t>
      </w:r>
      <w:r w:rsidRPr="002A09B6">
        <w:rPr>
          <w:rStyle w:val="StyleUnderline"/>
        </w:rPr>
        <w:t>nology</w:t>
      </w:r>
      <w:r w:rsidRPr="00405A44">
        <w:rPr>
          <w:sz w:val="16"/>
        </w:rPr>
        <w:t xml:space="preserve">.30 As an example, the International Genetically Engineered Machine (iGEM) competition brings together hundreds of teams of high school and undergraduate students annually from all over the world, and the winning entries represent levels of sophistication that several years ago were the exclusive domain of experienced personnel in advanced laboratories.31 Moreover, </w:t>
      </w:r>
      <w:r w:rsidRPr="002A09B6">
        <w:rPr>
          <w:rStyle w:val="StyleUnderline"/>
        </w:rPr>
        <w:t xml:space="preserve">advances in biotechnology are </w:t>
      </w:r>
      <w:r w:rsidRPr="002A09B6">
        <w:rPr>
          <w:rStyle w:val="Emphasis"/>
        </w:rPr>
        <w:t>inherently dual use</w:t>
      </w:r>
      <w:r w:rsidRPr="00405A44">
        <w:rPr>
          <w:sz w:val="16"/>
        </w:rPr>
        <w:t xml:space="preserve">, and, unlike nuclear weapons technology, </w:t>
      </w:r>
      <w:r w:rsidRPr="002A09B6">
        <w:rPr>
          <w:rStyle w:val="StyleUnderline"/>
        </w:rPr>
        <w:t>they have multiple beneficial applications</w:t>
      </w:r>
      <w:r w:rsidRPr="00405A44">
        <w:rPr>
          <w:sz w:val="16"/>
        </w:rPr>
        <w:t xml:space="preserve"> (especially in fighting disease) </w:t>
      </w:r>
      <w:r w:rsidRPr="002A09B6">
        <w:rPr>
          <w:rStyle w:val="StyleUnderline"/>
        </w:rPr>
        <w:t xml:space="preserve">and employ techniques that quickly </w:t>
      </w:r>
      <w:r w:rsidRPr="002A09B6">
        <w:rPr>
          <w:rStyle w:val="Emphasis"/>
        </w:rPr>
        <w:t>become ubiquitous</w:t>
      </w:r>
      <w:r w:rsidRPr="002A09B6">
        <w:rPr>
          <w:rStyle w:val="StyleUnderline"/>
        </w:rPr>
        <w:t>.</w:t>
      </w:r>
    </w:p>
    <w:p w14:paraId="77CEF0B8" w14:textId="77777777" w:rsidR="00FD0D73" w:rsidRPr="00405A44" w:rsidRDefault="00FD0D73" w:rsidP="00FD0D73">
      <w:pPr>
        <w:rPr>
          <w:sz w:val="16"/>
        </w:rPr>
      </w:pPr>
      <w:r w:rsidRPr="00405A44">
        <w:rPr>
          <w:sz w:val="16"/>
        </w:rPr>
        <w:t xml:space="preserve">It is feared that these </w:t>
      </w:r>
      <w:r w:rsidRPr="00405A44">
        <w:rPr>
          <w:rStyle w:val="Emphasis"/>
          <w:highlight w:val="cyan"/>
        </w:rPr>
        <w:t>factors</w:t>
      </w:r>
      <w:r w:rsidRPr="00405A44">
        <w:rPr>
          <w:sz w:val="16"/>
        </w:rPr>
        <w:t xml:space="preserve">, resulting from the enormous strides in modern biotechnology, </w:t>
      </w:r>
      <w:r w:rsidRPr="002A09B6">
        <w:rPr>
          <w:rStyle w:val="StyleUnderline"/>
        </w:rPr>
        <w:t xml:space="preserve">will </w:t>
      </w:r>
      <w:r w:rsidRPr="00405A44">
        <w:rPr>
          <w:rStyle w:val="StyleUnderline"/>
          <w:highlight w:val="cyan"/>
        </w:rPr>
        <w:t>allow</w:t>
      </w:r>
      <w:r w:rsidRPr="002A09B6">
        <w:rPr>
          <w:rStyle w:val="StyleUnderline"/>
        </w:rPr>
        <w:t xml:space="preserve"> adversaries</w:t>
      </w:r>
      <w:r w:rsidRPr="00405A44">
        <w:rPr>
          <w:sz w:val="16"/>
        </w:rPr>
        <w:t xml:space="preserve">, even at the level of small non-state groups or perhaps individuals, </w:t>
      </w:r>
      <w:r w:rsidRPr="002A09B6">
        <w:rPr>
          <w:rStyle w:val="StyleUnderline"/>
        </w:rPr>
        <w:t>to essentially</w:t>
      </w:r>
      <w:r w:rsidRPr="00405A44">
        <w:rPr>
          <w:sz w:val="16"/>
        </w:rPr>
        <w:t xml:space="preserve"> first </w:t>
      </w:r>
      <w:r w:rsidRPr="002A09B6">
        <w:rPr>
          <w:rStyle w:val="StyleUnderline"/>
        </w:rPr>
        <w:t xml:space="preserve">design a disease capable of </w:t>
      </w:r>
      <w:r w:rsidRPr="00405A44">
        <w:rPr>
          <w:rStyle w:val="Emphasis"/>
          <w:highlight w:val="cyan"/>
        </w:rPr>
        <w:t>existential</w:t>
      </w:r>
      <w:r w:rsidRPr="002A09B6">
        <w:rPr>
          <w:rStyle w:val="Emphasis"/>
        </w:rPr>
        <w:t xml:space="preserve"> levels</w:t>
      </w:r>
      <w:r w:rsidRPr="002A09B6">
        <w:rPr>
          <w:rStyle w:val="StyleUnderline"/>
        </w:rPr>
        <w:t xml:space="preserve"> of </w:t>
      </w:r>
      <w:r w:rsidRPr="00405A44">
        <w:rPr>
          <w:rStyle w:val="StyleUnderline"/>
        </w:rPr>
        <w:t>harm</w:t>
      </w:r>
      <w:r w:rsidRPr="002A09B6">
        <w:rPr>
          <w:rStyle w:val="StyleUnderline"/>
        </w:rPr>
        <w:t xml:space="preserve"> and then produce a </w:t>
      </w:r>
      <w:r w:rsidRPr="00405A44">
        <w:rPr>
          <w:rStyle w:val="StyleUnderline"/>
          <w:highlight w:val="cyan"/>
        </w:rPr>
        <w:t>pathogen</w:t>
      </w:r>
      <w:r w:rsidRPr="002A09B6">
        <w:rPr>
          <w:rStyle w:val="StyleUnderline"/>
        </w:rPr>
        <w:t xml:space="preserve"> with the </w:t>
      </w:r>
      <w:r w:rsidRPr="002A09B6">
        <w:rPr>
          <w:rStyle w:val="Emphasis"/>
        </w:rPr>
        <w:t>required characteristics</w:t>
      </w:r>
      <w:r w:rsidRPr="002A09B6">
        <w:rPr>
          <w:rStyle w:val="StyleUnderline"/>
        </w:rPr>
        <w:t xml:space="preserve"> to fit the design</w:t>
      </w:r>
      <w:r w:rsidRPr="00405A44">
        <w:rPr>
          <w:sz w:val="16"/>
        </w:rPr>
        <w:t xml:space="preserve">. 32 </w:t>
      </w:r>
      <w:r w:rsidRPr="00405A44">
        <w:rPr>
          <w:rStyle w:val="StyleUnderline"/>
          <w:highlight w:val="cyan"/>
        </w:rPr>
        <w:t>Such</w:t>
      </w:r>
      <w:r w:rsidRPr="002A09B6">
        <w:rPr>
          <w:rStyle w:val="StyleUnderline"/>
        </w:rPr>
        <w:t xml:space="preserve"> an engineered pathogen could conceivably </w:t>
      </w:r>
      <w:r w:rsidRPr="00405A44">
        <w:rPr>
          <w:rStyle w:val="Emphasis"/>
          <w:highlight w:val="cyan"/>
        </w:rPr>
        <w:t>disregard</w:t>
      </w:r>
      <w:r w:rsidRPr="00405A44">
        <w:rPr>
          <w:rStyle w:val="StyleUnderline"/>
          <w:highlight w:val="cyan"/>
        </w:rPr>
        <w:t xml:space="preserve"> the</w:t>
      </w:r>
      <w:r w:rsidRPr="002A09B6">
        <w:rPr>
          <w:rStyle w:val="StyleUnderline"/>
        </w:rPr>
        <w:t xml:space="preserve"> generally observed </w:t>
      </w:r>
      <w:r w:rsidRPr="00405A44">
        <w:rPr>
          <w:rStyle w:val="Emphasis"/>
          <w:highlight w:val="cyan"/>
        </w:rPr>
        <w:t>inverse relationship</w:t>
      </w:r>
      <w:r w:rsidRPr="00405A44">
        <w:rPr>
          <w:rStyle w:val="StyleUnderline"/>
          <w:highlight w:val="cyan"/>
        </w:rPr>
        <w:t xml:space="preserve"> between</w:t>
      </w:r>
      <w:r w:rsidRPr="002A09B6">
        <w:rPr>
          <w:rStyle w:val="StyleUnderline"/>
        </w:rPr>
        <w:t xml:space="preserve"> a pathogen’s </w:t>
      </w:r>
      <w:r w:rsidRPr="00405A44">
        <w:rPr>
          <w:rStyle w:val="StyleUnderline"/>
          <w:highlight w:val="cyan"/>
        </w:rPr>
        <w:t>lethality and</w:t>
      </w:r>
      <w:r w:rsidRPr="002A09B6">
        <w:rPr>
          <w:rStyle w:val="StyleUnderline"/>
        </w:rPr>
        <w:t xml:space="preserve"> its </w:t>
      </w:r>
      <w:r w:rsidRPr="00405A44">
        <w:rPr>
          <w:rStyle w:val="StyleUnderline"/>
          <w:highlight w:val="cyan"/>
        </w:rPr>
        <w:t>transmissibility</w:t>
      </w:r>
      <w:r w:rsidRPr="00405A44">
        <w:rPr>
          <w:sz w:val="16"/>
        </w:rPr>
        <w:t>. 33 Nor would aspiring world-killers be limited to traditional pathogens: novel harm agents, ranging from transmissible cancers and bacteriophages to genetic modifications of neurochemistry, could also be considered.</w:t>
      </w:r>
    </w:p>
    <w:p w14:paraId="58F5CC09" w14:textId="77777777" w:rsidR="00FD0D73" w:rsidRDefault="00FD0D73" w:rsidP="00FD0D73">
      <w:pPr>
        <w:rPr>
          <w:sz w:val="16"/>
        </w:rPr>
      </w:pPr>
      <w:r w:rsidRPr="00405A44">
        <w:rPr>
          <w:sz w:val="16"/>
        </w:rPr>
        <w:lastRenderedPageBreak/>
        <w:t>The key question becomes how likely it is that terrorists or other misanthropic individuals will be able to realise biotechnology’s most extreme potential for harm. Expert opinion differs. Some regard the threat as overblown, citing persistent technical obstacles to the realisation of the capabilities described above, especially for non-state actors.34 After all, there is much we still do not know, especially in the realms of epigenetics, pleiotropic effects (one gene having multiple effects), polygenes (multiple genes acting in concert to have an effect) and epistatic (modifier) genes. Others contend that, “</w:t>
      </w:r>
      <w:r w:rsidRPr="002A09B6">
        <w:rPr>
          <w:rStyle w:val="StyleUnderline"/>
        </w:rPr>
        <w:t xml:space="preserve">As the molecular engineering techniques of the synthetic biologist become more robust and widespread, </w:t>
      </w:r>
      <w:r w:rsidRPr="00405A44">
        <w:rPr>
          <w:rStyle w:val="StyleUnderline"/>
          <w:highlight w:val="cyan"/>
        </w:rPr>
        <w:t>the probability</w:t>
      </w:r>
      <w:r w:rsidRPr="002A09B6">
        <w:rPr>
          <w:rStyle w:val="StyleUnderline"/>
        </w:rPr>
        <w:t xml:space="preserve"> of encountering one or more of these threats </w:t>
      </w:r>
      <w:r w:rsidRPr="00405A44">
        <w:rPr>
          <w:rStyle w:val="StyleUnderline"/>
          <w:highlight w:val="cyan"/>
        </w:rPr>
        <w:t xml:space="preserve">is </w:t>
      </w:r>
      <w:r w:rsidRPr="00405A44">
        <w:rPr>
          <w:rStyle w:val="Emphasis"/>
          <w:highlight w:val="cyan"/>
        </w:rPr>
        <w:t>approaching certainty</w:t>
      </w:r>
      <w:r w:rsidRPr="00405A44">
        <w:rPr>
          <w:sz w:val="16"/>
        </w:rPr>
        <w:t xml:space="preserve">.”35 A recent study by the National Academies of Science, Medicine and Engineering described </w:t>
      </w:r>
      <w:r w:rsidRPr="002A09B6">
        <w:rPr>
          <w:rStyle w:val="StyleUnderline"/>
        </w:rPr>
        <w:t xml:space="preserve">the </w:t>
      </w:r>
      <w:r w:rsidRPr="00405A44">
        <w:rPr>
          <w:rStyle w:val="StyleUnderline"/>
          <w:highlight w:val="cyan"/>
        </w:rPr>
        <w:t>bottlenecks</w:t>
      </w:r>
      <w:r w:rsidRPr="002A09B6">
        <w:rPr>
          <w:rStyle w:val="StyleUnderline"/>
        </w:rPr>
        <w:t xml:space="preserve"> to modifying and creating pathogens</w:t>
      </w:r>
      <w:r w:rsidRPr="00405A44">
        <w:rPr>
          <w:sz w:val="16"/>
        </w:rPr>
        <w:t xml:space="preserve"> but acknowledged that most if not all of these </w:t>
      </w:r>
      <w:r w:rsidRPr="00405A44">
        <w:rPr>
          <w:rStyle w:val="StyleUnderline"/>
          <w:highlight w:val="cyan"/>
        </w:rPr>
        <w:t xml:space="preserve">could be </w:t>
      </w:r>
      <w:r w:rsidRPr="00405A44">
        <w:rPr>
          <w:rStyle w:val="Emphasis"/>
          <w:highlight w:val="cyan"/>
        </w:rPr>
        <w:t>overcome in time</w:t>
      </w:r>
      <w:r w:rsidRPr="00405A44">
        <w:rPr>
          <w:sz w:val="16"/>
        </w:rPr>
        <w:t xml:space="preserve">, 36 with most observers agreeing that the more complex and exotic achievements will take longer to arrive. However, </w:t>
      </w:r>
      <w:r w:rsidRPr="00405A44">
        <w:rPr>
          <w:rStyle w:val="Emphasis"/>
          <w:highlight w:val="cyan"/>
        </w:rPr>
        <w:t>even if</w:t>
      </w:r>
      <w:r w:rsidRPr="002A09B6">
        <w:rPr>
          <w:rStyle w:val="StyleUnderline"/>
        </w:rPr>
        <w:t xml:space="preserve"> all of the obstacles are </w:t>
      </w:r>
      <w:r w:rsidRPr="00405A44">
        <w:rPr>
          <w:rStyle w:val="StyleUnderline"/>
          <w:highlight w:val="cyan"/>
        </w:rPr>
        <w:t>not</w:t>
      </w:r>
      <w:r w:rsidRPr="002A09B6">
        <w:rPr>
          <w:rStyle w:val="StyleUnderline"/>
        </w:rPr>
        <w:t xml:space="preserve"> surmountable </w:t>
      </w:r>
      <w:r w:rsidRPr="00405A44">
        <w:rPr>
          <w:rStyle w:val="StyleUnderline"/>
          <w:highlight w:val="cyan"/>
        </w:rPr>
        <w:t>today</w:t>
      </w:r>
      <w:r w:rsidRPr="002A09B6">
        <w:rPr>
          <w:rStyle w:val="StyleUnderline"/>
        </w:rPr>
        <w:t xml:space="preserve">, the </w:t>
      </w:r>
      <w:r w:rsidRPr="002A09B6">
        <w:rPr>
          <w:rStyle w:val="Emphasis"/>
        </w:rPr>
        <w:t>rapid forward</w:t>
      </w:r>
      <w:r w:rsidRPr="002A09B6">
        <w:rPr>
          <w:rStyle w:val="StyleUnderline"/>
        </w:rPr>
        <w:t xml:space="preserve"> march of biotechnology suggests that, </w:t>
      </w:r>
      <w:r w:rsidRPr="00405A44">
        <w:rPr>
          <w:rStyle w:val="Emphasis"/>
          <w:highlight w:val="cyan"/>
        </w:rPr>
        <w:t>at some point</w:t>
      </w:r>
      <w:r w:rsidRPr="002A09B6">
        <w:rPr>
          <w:rStyle w:val="StyleUnderline"/>
        </w:rPr>
        <w:t xml:space="preserve"> in the not-too-distant future, terrorists might be </w:t>
      </w:r>
      <w:r w:rsidRPr="002A09B6">
        <w:rPr>
          <w:rStyle w:val="Emphasis"/>
        </w:rPr>
        <w:t>capable</w:t>
      </w:r>
      <w:r w:rsidRPr="002A09B6">
        <w:rPr>
          <w:rStyle w:val="StyleUnderline"/>
        </w:rPr>
        <w:t xml:space="preserve"> of brandishing an existential-level microbe</w:t>
      </w:r>
      <w:r w:rsidRPr="00405A44">
        <w:rPr>
          <w:sz w:val="16"/>
        </w:rPr>
        <w:t>.</w:t>
      </w:r>
    </w:p>
    <w:p w14:paraId="68A16596" w14:textId="77777777" w:rsidR="00FD0D73" w:rsidRDefault="00FD0D73" w:rsidP="00FD0D73">
      <w:pPr>
        <w:pStyle w:val="Heading3"/>
      </w:pPr>
      <w:r>
        <w:lastRenderedPageBreak/>
        <w:t>CP</w:t>
      </w:r>
    </w:p>
    <w:p w14:paraId="12C3100D" w14:textId="77777777" w:rsidR="00FD0D73" w:rsidRPr="004C2582" w:rsidRDefault="00FD0D73" w:rsidP="00FD0D73">
      <w:pPr>
        <w:pStyle w:val="Heading4"/>
      </w:pPr>
      <w:r>
        <w:t>Next off is states</w:t>
      </w:r>
    </w:p>
    <w:p w14:paraId="604B6D0E" w14:textId="77777777" w:rsidR="00FD0D73" w:rsidRDefault="00FD0D73" w:rsidP="00FD0D73">
      <w:pPr>
        <w:pStyle w:val="Heading4"/>
      </w:pPr>
      <w:r>
        <w:t xml:space="preserve">The fifty states and all relevant subnational entities should </w:t>
      </w:r>
      <w:r w:rsidRPr="004C2582">
        <w:t>strengthen collective bargaining rights for nearly all practicing physicians, including over working conditions, in United States</w:t>
      </w:r>
      <w:r>
        <w:t>.</w:t>
      </w:r>
    </w:p>
    <w:p w14:paraId="48A3A3FA" w14:textId="77777777" w:rsidR="00FD0D73" w:rsidRDefault="00FD0D73" w:rsidP="00FD0D73">
      <w:pPr>
        <w:pStyle w:val="Heading4"/>
      </w:pPr>
      <w:r>
        <w:t xml:space="preserve">States solve and </w:t>
      </w:r>
      <w:r w:rsidRPr="00104F76">
        <w:rPr>
          <w:u w:val="single"/>
        </w:rPr>
        <w:t>evade preemption</w:t>
      </w:r>
      <w:r>
        <w:t xml:space="preserve">. </w:t>
      </w:r>
    </w:p>
    <w:p w14:paraId="48D68B41" w14:textId="77777777" w:rsidR="00FD0D73" w:rsidRDefault="00FD0D73" w:rsidP="00FD0D73">
      <w:r>
        <w:t xml:space="preserve">Kate </w:t>
      </w:r>
      <w:r w:rsidRPr="002E6849">
        <w:rPr>
          <w:rStyle w:val="Style13ptBold"/>
        </w:rPr>
        <w:t>Andrias 24</w:t>
      </w:r>
      <w:r>
        <w:t xml:space="preserve">. Patricia D. and R. Paul Yetter Professor of Law at Columbia Law School. Director of the Columbia Law School Center for Constitutional Governance and the Columbia Labor Lab. “Constitutional and Administrative Innovation Through State Labor Law,” 2024 Wis. L. Rev. 1467. </w:t>
      </w:r>
    </w:p>
    <w:p w14:paraId="69A929DB" w14:textId="77777777" w:rsidR="00FD0D73" w:rsidRPr="005B0726" w:rsidRDefault="00FD0D73" w:rsidP="00FD0D73">
      <w:pPr>
        <w:rPr>
          <w:sz w:val="16"/>
        </w:rPr>
      </w:pPr>
      <w:r w:rsidRPr="005B0726">
        <w:rPr>
          <w:sz w:val="16"/>
        </w:rPr>
        <w:t>II. STATE LABOR LAW INNOVATION UNDER THE SHADOW OF FEDERAL PREEMPTION</w:t>
      </w:r>
    </w:p>
    <w:p w14:paraId="19B7B052" w14:textId="77777777" w:rsidR="00FD0D73" w:rsidRPr="005B0726" w:rsidRDefault="00FD0D73" w:rsidP="00FD0D73">
      <w:pPr>
        <w:rPr>
          <w:sz w:val="16"/>
        </w:rPr>
      </w:pPr>
      <w:r w:rsidRPr="005B0726">
        <w:rPr>
          <w:sz w:val="16"/>
        </w:rPr>
        <w:t xml:space="preserve">What, then, is the labor law reform occurring at the state and local level? </w:t>
      </w:r>
      <w:r w:rsidRPr="00DC718B">
        <w:rPr>
          <w:rStyle w:val="StyleUnderline"/>
          <w:highlight w:val="cyan"/>
        </w:rPr>
        <w:t xml:space="preserve">States have </w:t>
      </w:r>
      <w:r w:rsidRPr="00DC718B">
        <w:rPr>
          <w:rStyle w:val="Emphasis"/>
          <w:highlight w:val="cyan"/>
        </w:rPr>
        <w:t>wide latitude</w:t>
      </w:r>
      <w:r w:rsidRPr="00DC718B">
        <w:rPr>
          <w:rStyle w:val="StyleUnderline"/>
          <w:highlight w:val="cyan"/>
        </w:rPr>
        <w:t xml:space="preserve"> to</w:t>
      </w:r>
      <w:r w:rsidRPr="002D63DD">
        <w:rPr>
          <w:rStyle w:val="StyleUnderline"/>
        </w:rPr>
        <w:t xml:space="preserve"> enact employment legislation that </w:t>
      </w:r>
      <w:r w:rsidRPr="00DC718B">
        <w:rPr>
          <w:rStyle w:val="StyleUnderline"/>
          <w:highlight w:val="cyan"/>
        </w:rPr>
        <w:t>protect</w:t>
      </w:r>
      <w:r w:rsidRPr="00DC718B">
        <w:rPr>
          <w:rStyle w:val="StyleUnderline"/>
        </w:rPr>
        <w:t xml:space="preserve">s </w:t>
      </w:r>
      <w:r w:rsidRPr="00DC718B">
        <w:rPr>
          <w:rStyle w:val="StyleUnderline"/>
          <w:highlight w:val="cyan"/>
        </w:rPr>
        <w:t xml:space="preserve">workers as </w:t>
      </w:r>
      <w:r w:rsidRPr="00DC718B">
        <w:rPr>
          <w:rStyle w:val="Emphasis"/>
          <w:highlight w:val="cyan"/>
        </w:rPr>
        <w:t>individuals</w:t>
      </w:r>
      <w:r w:rsidRPr="005B0726">
        <w:rPr>
          <w:sz w:val="16"/>
        </w:rPr>
        <w:t xml:space="preserve">, </w:t>
      </w:r>
      <w:r w:rsidRPr="00F66101">
        <w:rPr>
          <w:rStyle w:val="StyleUnderline"/>
        </w:rPr>
        <w:t>including by passing standards</w:t>
      </w:r>
      <w:r w:rsidRPr="00746964">
        <w:rPr>
          <w:rStyle w:val="StyleUnderline"/>
        </w:rPr>
        <w:t xml:space="preserve"> </w:t>
      </w:r>
      <w:r w:rsidRPr="00F66101">
        <w:rPr>
          <w:rStyle w:val="Emphasis"/>
        </w:rPr>
        <w:t>above</w:t>
      </w:r>
      <w:r w:rsidRPr="00746964">
        <w:rPr>
          <w:rStyle w:val="StyleUnderline"/>
        </w:rPr>
        <w:t xml:space="preserve"> federal minimums </w:t>
      </w:r>
      <w:r w:rsidRPr="004D50B4">
        <w:rPr>
          <w:rStyle w:val="StyleUnderline"/>
        </w:rPr>
        <w:t xml:space="preserve">with respect to </w:t>
      </w:r>
      <w:r w:rsidRPr="004D50B4">
        <w:rPr>
          <w:rStyle w:val="Emphasis"/>
        </w:rPr>
        <w:t>wages</w:t>
      </w:r>
      <w:r w:rsidRPr="004D50B4">
        <w:rPr>
          <w:rStyle w:val="StyleUnderline"/>
        </w:rPr>
        <w:t xml:space="preserve">, </w:t>
      </w:r>
      <w:r w:rsidRPr="004D50B4">
        <w:rPr>
          <w:rStyle w:val="Emphasis"/>
        </w:rPr>
        <w:t>overtime</w:t>
      </w:r>
      <w:r w:rsidRPr="004D50B4">
        <w:rPr>
          <w:rStyle w:val="StyleUnderline"/>
        </w:rPr>
        <w:t xml:space="preserve">, </w:t>
      </w:r>
      <w:r w:rsidRPr="004D50B4">
        <w:rPr>
          <w:rStyle w:val="Emphasis"/>
        </w:rPr>
        <w:t>family leave</w:t>
      </w:r>
      <w:r w:rsidRPr="004D50B4">
        <w:rPr>
          <w:rStyle w:val="StyleUnderline"/>
        </w:rPr>
        <w:t xml:space="preserve">, </w:t>
      </w:r>
      <w:r w:rsidRPr="004D50B4">
        <w:rPr>
          <w:rStyle w:val="Emphasis"/>
        </w:rPr>
        <w:t>health and safety</w:t>
      </w:r>
      <w:r w:rsidRPr="004D50B4">
        <w:rPr>
          <w:rStyle w:val="StyleUnderline"/>
        </w:rPr>
        <w:t xml:space="preserve">, and </w:t>
      </w:r>
      <w:r w:rsidRPr="00B975BF">
        <w:rPr>
          <w:rStyle w:val="Emphasis"/>
        </w:rPr>
        <w:t>antidiscrimination</w:t>
      </w:r>
      <w:r w:rsidRPr="00746964">
        <w:rPr>
          <w:rStyle w:val="StyleUnderline"/>
        </w:rPr>
        <w:t xml:space="preserve"> law</w:t>
      </w:r>
      <w:r w:rsidRPr="005B0726">
        <w:rPr>
          <w:sz w:val="16"/>
        </w:rPr>
        <w:t xml:space="preserve">. In contrast, federal law preempts most state and local legislation relating to union organizing and collective bargaining. </w:t>
      </w:r>
      <w:r w:rsidRPr="00A95B76">
        <w:rPr>
          <w:rStyle w:val="StyleUnderline"/>
        </w:rPr>
        <w:t>Under</w:t>
      </w:r>
      <w:r w:rsidRPr="005B0726">
        <w:rPr>
          <w:sz w:val="16"/>
        </w:rPr>
        <w:t xml:space="preserve"> what is known as </w:t>
      </w:r>
      <w:r w:rsidRPr="00A95B76">
        <w:rPr>
          <w:rStyle w:val="StyleUnderline"/>
        </w:rPr>
        <w:t>Garmon preemption</w:t>
      </w:r>
      <w:r w:rsidRPr="005B0726">
        <w:rPr>
          <w:sz w:val="16"/>
        </w:rPr>
        <w:t xml:space="preserve">, </w:t>
      </w:r>
      <w:r w:rsidRPr="00A95B76">
        <w:rPr>
          <w:rStyle w:val="StyleUnderline"/>
        </w:rPr>
        <w:t>states</w:t>
      </w:r>
      <w:r w:rsidRPr="005B0726">
        <w:rPr>
          <w:sz w:val="16"/>
        </w:rPr>
        <w:t xml:space="preserve"> and localities </w:t>
      </w:r>
      <w:r w:rsidRPr="00A95B76">
        <w:rPr>
          <w:rStyle w:val="StyleUnderline"/>
        </w:rPr>
        <w:t>are prohibited from regulating any activity that is protected or prohibited</w:t>
      </w:r>
      <w:r w:rsidRPr="005B0726">
        <w:rPr>
          <w:sz w:val="16"/>
        </w:rPr>
        <w:t xml:space="preserve"> (or arguably protected or prohibited) </w:t>
      </w:r>
      <w:r w:rsidRPr="00A95B76">
        <w:rPr>
          <w:rStyle w:val="StyleUnderline"/>
        </w:rPr>
        <w:t>by the NLRA</w:t>
      </w:r>
      <w:r w:rsidRPr="005B0726">
        <w:rPr>
          <w:sz w:val="16"/>
        </w:rPr>
        <w:t>.60 Under Machinists preemption, they are also prohibited from regulating activity that Congress intentionally left unregulated. 61 As a result of these doctrines, states are largely unable to pass legislation that directly governs organizing and bargaining rights of most private sector employees.</w:t>
      </w:r>
    </w:p>
    <w:p w14:paraId="36F3F3A2" w14:textId="77777777" w:rsidR="00FD0D73" w:rsidRPr="005B0726" w:rsidRDefault="00FD0D73" w:rsidP="00FD0D73">
      <w:pPr>
        <w:rPr>
          <w:sz w:val="16"/>
        </w:rPr>
      </w:pPr>
      <w:r w:rsidRPr="005B0726">
        <w:rPr>
          <w:sz w:val="16"/>
        </w:rPr>
        <w:t xml:space="preserve">However, </w:t>
      </w:r>
      <w:r w:rsidRPr="00D83EAD">
        <w:rPr>
          <w:rStyle w:val="StyleUnderline"/>
        </w:rPr>
        <w:t xml:space="preserve">federal </w:t>
      </w:r>
      <w:r w:rsidRPr="00A95B76">
        <w:rPr>
          <w:rStyle w:val="StyleUnderline"/>
          <w:highlight w:val="cyan"/>
        </w:rPr>
        <w:t>preemption</w:t>
      </w:r>
      <w:r w:rsidRPr="00D83EAD">
        <w:rPr>
          <w:rStyle w:val="StyleUnderline"/>
        </w:rPr>
        <w:t xml:space="preserve"> doctrine </w:t>
      </w:r>
      <w:r w:rsidRPr="00A95B76">
        <w:rPr>
          <w:rStyle w:val="StyleUnderline"/>
          <w:highlight w:val="cyan"/>
        </w:rPr>
        <w:t>leaves</w:t>
      </w:r>
      <w:r w:rsidRPr="005B0726">
        <w:rPr>
          <w:sz w:val="16"/>
        </w:rPr>
        <w:t xml:space="preserve"> open a few </w:t>
      </w:r>
      <w:r w:rsidRPr="00A95B76">
        <w:rPr>
          <w:rStyle w:val="Emphasis"/>
          <w:highlight w:val="cyan"/>
        </w:rPr>
        <w:t>important avenues</w:t>
      </w:r>
      <w:r w:rsidRPr="0052257E">
        <w:rPr>
          <w:rStyle w:val="StyleUnderline"/>
        </w:rPr>
        <w:t xml:space="preserve"> for states </w:t>
      </w:r>
      <w:r w:rsidRPr="00A95B76">
        <w:rPr>
          <w:rStyle w:val="StyleUnderline"/>
          <w:highlight w:val="cyan"/>
        </w:rPr>
        <w:t>to regulate</w:t>
      </w:r>
      <w:r w:rsidRPr="00D83EAD">
        <w:rPr>
          <w:rStyle w:val="StyleUnderline"/>
        </w:rPr>
        <w:t xml:space="preserve"> in ways that enable </w:t>
      </w:r>
      <w:r w:rsidRPr="000D66FC">
        <w:rPr>
          <w:rStyle w:val="StyleUnderline"/>
        </w:rPr>
        <w:t xml:space="preserve">unionization or otherwise facilitate </w:t>
      </w:r>
      <w:r w:rsidRPr="000D66FC">
        <w:rPr>
          <w:rStyle w:val="Emphasis"/>
        </w:rPr>
        <w:t>worker voice.</w:t>
      </w:r>
      <w:r w:rsidRPr="005B0726">
        <w:rPr>
          <w:sz w:val="16"/>
        </w:rPr>
        <w:t xml:space="preserve"> First, </w:t>
      </w:r>
      <w:r w:rsidRPr="005B0726">
        <w:rPr>
          <w:rStyle w:val="StyleUnderline"/>
        </w:rPr>
        <w:t xml:space="preserve">federal law </w:t>
      </w:r>
      <w:r w:rsidRPr="000D66FC">
        <w:rPr>
          <w:rStyle w:val="StyleUnderline"/>
          <w:highlight w:val="cyan"/>
        </w:rPr>
        <w:t>permits</w:t>
      </w:r>
      <w:r w:rsidRPr="000D66FC">
        <w:rPr>
          <w:rStyle w:val="StyleUnderline"/>
        </w:rPr>
        <w:t xml:space="preserve"> states and localities to enact </w:t>
      </w:r>
      <w:r w:rsidRPr="0052257E">
        <w:rPr>
          <w:rStyle w:val="StyleUnderline"/>
        </w:rPr>
        <w:t xml:space="preserve">generally applicable </w:t>
      </w:r>
      <w:r w:rsidRPr="005B0726">
        <w:rPr>
          <w:rStyle w:val="Emphasis"/>
          <w:highlight w:val="cyan"/>
        </w:rPr>
        <w:t xml:space="preserve">employment </w:t>
      </w:r>
      <w:r w:rsidRPr="0052257E">
        <w:rPr>
          <w:rStyle w:val="Emphasis"/>
          <w:highlight w:val="cyan"/>
        </w:rPr>
        <w:t>standards</w:t>
      </w:r>
      <w:r w:rsidRPr="0052257E">
        <w:rPr>
          <w:rStyle w:val="StyleUnderline"/>
          <w:highlight w:val="cyan"/>
        </w:rPr>
        <w:t xml:space="preserve">, even </w:t>
      </w:r>
      <w:r w:rsidRPr="000D66FC">
        <w:rPr>
          <w:rStyle w:val="StyleUnderline"/>
          <w:highlight w:val="cyan"/>
        </w:rPr>
        <w:t>when</w:t>
      </w:r>
      <w:r w:rsidRPr="005B0726">
        <w:rPr>
          <w:rStyle w:val="StyleUnderline"/>
        </w:rPr>
        <w:t xml:space="preserve"> such </w:t>
      </w:r>
      <w:r w:rsidRPr="000D66FC">
        <w:rPr>
          <w:rStyle w:val="StyleUnderline"/>
          <w:highlight w:val="cyan"/>
        </w:rPr>
        <w:t>standards</w:t>
      </w:r>
      <w:r w:rsidRPr="005B0726">
        <w:rPr>
          <w:sz w:val="16"/>
        </w:rPr>
        <w:t xml:space="preserve"> are the product of or </w:t>
      </w:r>
      <w:r w:rsidRPr="000D66FC">
        <w:rPr>
          <w:rStyle w:val="StyleUnderline"/>
        </w:rPr>
        <w:t xml:space="preserve">help </w:t>
      </w:r>
      <w:r w:rsidRPr="000D66FC">
        <w:rPr>
          <w:rStyle w:val="StyleUnderline"/>
          <w:highlight w:val="cyan"/>
        </w:rPr>
        <w:t xml:space="preserve">facilitate </w:t>
      </w:r>
      <w:r w:rsidRPr="000D66FC">
        <w:rPr>
          <w:rStyle w:val="Emphasis"/>
          <w:highlight w:val="cyan"/>
        </w:rPr>
        <w:t>collective voice</w:t>
      </w:r>
      <w:r w:rsidRPr="000218CB">
        <w:rPr>
          <w:rStyle w:val="StyleUnderline"/>
        </w:rPr>
        <w:t xml:space="preserve"> among workers.</w:t>
      </w:r>
      <w:r w:rsidRPr="005B0726">
        <w:rPr>
          <w:sz w:val="16"/>
        </w:rPr>
        <w:t xml:space="preserve">62 Second, </w:t>
      </w:r>
      <w:r w:rsidRPr="00487AF1">
        <w:rPr>
          <w:rStyle w:val="StyleUnderline"/>
        </w:rPr>
        <w:t xml:space="preserve">federal </w:t>
      </w:r>
      <w:r w:rsidRPr="00B975BF">
        <w:rPr>
          <w:rStyle w:val="StyleUnderline"/>
        </w:rPr>
        <w:t>law allows</w:t>
      </w:r>
      <w:r w:rsidRPr="002E7A50">
        <w:rPr>
          <w:rStyle w:val="StyleUnderline"/>
        </w:rPr>
        <w:t xml:space="preserve"> states</w:t>
      </w:r>
      <w:r w:rsidRPr="00487AF1">
        <w:rPr>
          <w:rStyle w:val="StyleUnderline"/>
        </w:rPr>
        <w:t xml:space="preserve"> and localities to establish </w:t>
      </w:r>
      <w:r w:rsidRPr="002E7A50">
        <w:rPr>
          <w:rStyle w:val="StyleUnderline"/>
        </w:rPr>
        <w:t xml:space="preserve">organizing, </w:t>
      </w:r>
      <w:r w:rsidRPr="00B975BF">
        <w:rPr>
          <w:rStyle w:val="StyleUnderline"/>
        </w:rPr>
        <w:t>bargaining</w:t>
      </w:r>
      <w:r w:rsidRPr="002E7A50">
        <w:rPr>
          <w:rStyle w:val="StyleUnderline"/>
        </w:rPr>
        <w:t xml:space="preserve">, and strike </w:t>
      </w:r>
      <w:r w:rsidRPr="00B975BF">
        <w:rPr>
          <w:rStyle w:val="StyleUnderline"/>
        </w:rPr>
        <w:t xml:space="preserve">rights for industries </w:t>
      </w:r>
      <w:r w:rsidRPr="00B975BF">
        <w:rPr>
          <w:rStyle w:val="Emphasis"/>
        </w:rPr>
        <w:t>excluded</w:t>
      </w:r>
      <w:r w:rsidRPr="00B975BF">
        <w:rPr>
          <w:rStyle w:val="StyleUnderline"/>
        </w:rPr>
        <w:t xml:space="preserve"> from the NLRA</w:t>
      </w:r>
      <w:r w:rsidRPr="002E7A50">
        <w:rPr>
          <w:rStyle w:val="StyleUnderline"/>
        </w:rPr>
        <w:t xml:space="preserve">, like </w:t>
      </w:r>
      <w:r w:rsidRPr="002E7A50">
        <w:rPr>
          <w:rStyle w:val="Emphasis"/>
        </w:rPr>
        <w:t>domestic</w:t>
      </w:r>
      <w:r w:rsidRPr="002E7A50">
        <w:rPr>
          <w:rStyle w:val="StyleUnderline"/>
        </w:rPr>
        <w:t xml:space="preserve">, </w:t>
      </w:r>
      <w:r w:rsidRPr="002E7A50">
        <w:rPr>
          <w:rStyle w:val="Emphasis"/>
        </w:rPr>
        <w:t>agricultural</w:t>
      </w:r>
      <w:r w:rsidRPr="002E7A50">
        <w:rPr>
          <w:rStyle w:val="StyleUnderline"/>
        </w:rPr>
        <w:t xml:space="preserve">, </w:t>
      </w:r>
      <w:r w:rsidRPr="00487AF1">
        <w:rPr>
          <w:rStyle w:val="StyleUnderline"/>
        </w:rPr>
        <w:t xml:space="preserve">and </w:t>
      </w:r>
      <w:r w:rsidRPr="002E7A50">
        <w:rPr>
          <w:rStyle w:val="Emphasis"/>
        </w:rPr>
        <w:t>public sector</w:t>
      </w:r>
      <w:r w:rsidRPr="00487AF1">
        <w:rPr>
          <w:rStyle w:val="StyleUnderline"/>
        </w:rPr>
        <w:t xml:space="preserve"> work.</w:t>
      </w:r>
      <w:r w:rsidRPr="005B0726">
        <w:rPr>
          <w:sz w:val="16"/>
        </w:rPr>
        <w:t xml:space="preserve"> 63 Third, </w:t>
      </w:r>
      <w:r w:rsidRPr="005329F2">
        <w:rPr>
          <w:rStyle w:val="StyleUnderline"/>
        </w:rPr>
        <w:t xml:space="preserve">federal law </w:t>
      </w:r>
      <w:r w:rsidRPr="00B975BF">
        <w:rPr>
          <w:rStyle w:val="StyleUnderline"/>
        </w:rPr>
        <w:t>provides states</w:t>
      </w:r>
      <w:r w:rsidRPr="00B975BF">
        <w:rPr>
          <w:sz w:val="16"/>
        </w:rPr>
        <w:t xml:space="preserve"> and localities some </w:t>
      </w:r>
      <w:r w:rsidRPr="00B975BF">
        <w:rPr>
          <w:rStyle w:val="StyleUnderline"/>
        </w:rPr>
        <w:t xml:space="preserve">authority to make decisions about labor relations when they are acting as </w:t>
      </w:r>
      <w:r w:rsidRPr="00B975BF">
        <w:rPr>
          <w:rStyle w:val="Emphasis"/>
        </w:rPr>
        <w:t>market participants</w:t>
      </w:r>
      <w:r w:rsidRPr="005B0726">
        <w:rPr>
          <w:sz w:val="16"/>
        </w:rPr>
        <w:t xml:space="preserve"> (i.e., when they are purchasing services or spending money), unless the use of this power is so broad it becomes regulatory.64</w:t>
      </w:r>
    </w:p>
    <w:p w14:paraId="47D67062" w14:textId="77777777" w:rsidR="00FD0D73" w:rsidRPr="005B0726" w:rsidRDefault="00FD0D73" w:rsidP="00FD0D73">
      <w:pPr>
        <w:rPr>
          <w:sz w:val="16"/>
        </w:rPr>
      </w:pPr>
      <w:r w:rsidRPr="005B0726">
        <w:rPr>
          <w:sz w:val="16"/>
        </w:rPr>
        <w:t xml:space="preserve">In the last few years, due to effective organizing by labor unions, as well as worker centers and community groups, blue </w:t>
      </w:r>
      <w:r w:rsidRPr="005B0726">
        <w:rPr>
          <w:rStyle w:val="StyleUnderline"/>
          <w:highlight w:val="cyan"/>
        </w:rPr>
        <w:t>states</w:t>
      </w:r>
      <w:r w:rsidRPr="005B0726">
        <w:rPr>
          <w:sz w:val="16"/>
        </w:rPr>
        <w:t xml:space="preserve"> and localities </w:t>
      </w:r>
      <w:r w:rsidRPr="005329F2">
        <w:rPr>
          <w:rStyle w:val="StyleUnderline"/>
        </w:rPr>
        <w:t xml:space="preserve">have been </w:t>
      </w:r>
      <w:r w:rsidRPr="005B0726">
        <w:rPr>
          <w:rStyle w:val="StyleUnderline"/>
          <w:highlight w:val="cyan"/>
        </w:rPr>
        <w:t xml:space="preserve">pursuing </w:t>
      </w:r>
      <w:r w:rsidRPr="005B0726">
        <w:rPr>
          <w:rStyle w:val="Emphasis"/>
          <w:highlight w:val="cyan"/>
        </w:rPr>
        <w:t>all three</w:t>
      </w:r>
      <w:r w:rsidRPr="005329F2">
        <w:rPr>
          <w:rStyle w:val="StyleUnderline"/>
        </w:rPr>
        <w:t xml:space="preserve"> of the </w:t>
      </w:r>
      <w:r w:rsidRPr="005329F2">
        <w:rPr>
          <w:rStyle w:val="Emphasis"/>
        </w:rPr>
        <w:t>non-preempted legal strategies</w:t>
      </w:r>
      <w:r w:rsidRPr="005B0726">
        <w:rPr>
          <w:sz w:val="16"/>
        </w:rPr>
        <w:t xml:space="preserve"> in an effort to improve working conditions and to give workers more power in the political economy—albeit with counterefforts by business, particularly in red states.</w:t>
      </w:r>
    </w:p>
    <w:p w14:paraId="08A233F9" w14:textId="77777777" w:rsidR="00FD0D73" w:rsidRPr="00E7561C" w:rsidRDefault="00FD0D73" w:rsidP="00FD0D73">
      <w:pPr>
        <w:rPr>
          <w:sz w:val="16"/>
        </w:rPr>
      </w:pPr>
      <w:r w:rsidRPr="00E7561C">
        <w:rPr>
          <w:sz w:val="16"/>
        </w:rPr>
        <w:t>A. Employment Standards</w:t>
      </w:r>
    </w:p>
    <w:p w14:paraId="51B09F2A" w14:textId="77777777" w:rsidR="00FD0D73" w:rsidRPr="00E1723E" w:rsidRDefault="00FD0D73" w:rsidP="00FD0D73">
      <w:pPr>
        <w:rPr>
          <w:sz w:val="16"/>
        </w:rPr>
      </w:pPr>
      <w:r w:rsidRPr="00A64BBB">
        <w:rPr>
          <w:rStyle w:val="StyleUnderline"/>
          <w:highlight w:val="cyan"/>
        </w:rPr>
        <w:t>States</w:t>
      </w:r>
      <w:r w:rsidRPr="00E7561C">
        <w:rPr>
          <w:rStyle w:val="StyleUnderline"/>
        </w:rPr>
        <w:t xml:space="preserve"> and localities have </w:t>
      </w:r>
      <w:r w:rsidRPr="00A64BBB">
        <w:rPr>
          <w:rStyle w:val="StyleUnderline"/>
          <w:highlight w:val="cyan"/>
        </w:rPr>
        <w:t>passed</w:t>
      </w:r>
      <w:r w:rsidRPr="00E7561C">
        <w:rPr>
          <w:rStyle w:val="StyleUnderline"/>
        </w:rPr>
        <w:t xml:space="preserve"> a </w:t>
      </w:r>
      <w:r w:rsidRPr="00E7561C">
        <w:rPr>
          <w:rStyle w:val="Emphasis"/>
        </w:rPr>
        <w:t>range of laws</w:t>
      </w:r>
      <w:r w:rsidRPr="00A64BBB">
        <w:rPr>
          <w:rStyle w:val="StyleUnderline"/>
        </w:rPr>
        <w:t xml:space="preserve"> </w:t>
      </w:r>
      <w:r w:rsidRPr="00E7561C">
        <w:rPr>
          <w:rStyle w:val="StyleUnderline"/>
        </w:rPr>
        <w:t xml:space="preserve">that improve standards for workers, including </w:t>
      </w:r>
      <w:r w:rsidRPr="00A64BBB">
        <w:rPr>
          <w:rStyle w:val="Emphasis"/>
          <w:highlight w:val="cyan"/>
        </w:rPr>
        <w:t xml:space="preserve">significant </w:t>
      </w:r>
      <w:r w:rsidRPr="008F4460">
        <w:rPr>
          <w:rStyle w:val="Emphasis"/>
          <w:highlight w:val="cyan"/>
        </w:rPr>
        <w:t>increases</w:t>
      </w:r>
      <w:r w:rsidRPr="008F4460">
        <w:rPr>
          <w:rStyle w:val="StyleUnderline"/>
          <w:highlight w:val="cyan"/>
        </w:rPr>
        <w:t xml:space="preserve"> in</w:t>
      </w:r>
      <w:r w:rsidRPr="00A64BBB">
        <w:rPr>
          <w:rStyle w:val="StyleUnderline"/>
        </w:rPr>
        <w:t xml:space="preserve"> the minimum </w:t>
      </w:r>
      <w:r w:rsidRPr="008F4460">
        <w:rPr>
          <w:rStyle w:val="Emphasis"/>
          <w:highlight w:val="cyan"/>
        </w:rPr>
        <w:t>wage</w:t>
      </w:r>
      <w:r w:rsidRPr="008F4460">
        <w:rPr>
          <w:rStyle w:val="StyleUnderline"/>
          <w:highlight w:val="cyan"/>
        </w:rPr>
        <w:t xml:space="preserve">, </w:t>
      </w:r>
      <w:r w:rsidRPr="008F4460">
        <w:rPr>
          <w:rStyle w:val="Emphasis"/>
          <w:highlight w:val="cyan"/>
        </w:rPr>
        <w:t>scheduling protections</w:t>
      </w:r>
      <w:r w:rsidRPr="00A64BBB">
        <w:rPr>
          <w:rStyle w:val="StyleUnderline"/>
        </w:rPr>
        <w:t xml:space="preserve">, </w:t>
      </w:r>
      <w:r w:rsidRPr="008F4460">
        <w:rPr>
          <w:rStyle w:val="StyleUnderline"/>
          <w:highlight w:val="cyan"/>
        </w:rPr>
        <w:t>and</w:t>
      </w:r>
      <w:r w:rsidRPr="00A64BBB">
        <w:rPr>
          <w:rStyle w:val="StyleUnderline"/>
        </w:rPr>
        <w:t xml:space="preserve"> limitations on the use of </w:t>
      </w:r>
      <w:r w:rsidRPr="008F4460">
        <w:rPr>
          <w:rStyle w:val="Emphasis"/>
          <w:highlight w:val="cyan"/>
        </w:rPr>
        <w:t>noncompete</w:t>
      </w:r>
      <w:r w:rsidRPr="00A64BBB">
        <w:rPr>
          <w:rStyle w:val="StyleUnderline"/>
        </w:rPr>
        <w:t xml:space="preserve"> agreement</w:t>
      </w:r>
      <w:r w:rsidRPr="008F4460">
        <w:rPr>
          <w:rStyle w:val="Emphasis"/>
          <w:highlight w:val="cyan"/>
        </w:rPr>
        <w:t>s.</w:t>
      </w:r>
      <w:r w:rsidRPr="00A64BBB">
        <w:rPr>
          <w:rStyle w:val="StyleUnderline"/>
        </w:rPr>
        <w:t xml:space="preserve"> The </w:t>
      </w:r>
      <w:r w:rsidRPr="008F4460">
        <w:rPr>
          <w:rStyle w:val="StyleUnderline"/>
          <w:highlight w:val="cyan"/>
        </w:rPr>
        <w:t>scope of new labor federalism</w:t>
      </w:r>
      <w:r w:rsidRPr="00E1723E">
        <w:rPr>
          <w:sz w:val="16"/>
        </w:rPr>
        <w:t xml:space="preserve"> in the United States over the last twenty years </w:t>
      </w:r>
      <w:r w:rsidRPr="00A64BBB">
        <w:rPr>
          <w:rStyle w:val="StyleUnderline"/>
        </w:rPr>
        <w:t xml:space="preserve">has been </w:t>
      </w:r>
      <w:r w:rsidRPr="008F4460">
        <w:rPr>
          <w:rStyle w:val="Emphasis"/>
          <w:highlight w:val="cyan"/>
        </w:rPr>
        <w:t>significant.</w:t>
      </w:r>
      <w:r w:rsidRPr="00E1723E">
        <w:rPr>
          <w:sz w:val="16"/>
        </w:rPr>
        <w:t xml:space="preserve"> Laws establishing local </w:t>
      </w:r>
      <w:r w:rsidRPr="007500D0">
        <w:rPr>
          <w:rStyle w:val="StyleUnderline"/>
        </w:rPr>
        <w:t>minimum wages</w:t>
      </w:r>
      <w:r w:rsidRPr="00E1723E">
        <w:rPr>
          <w:sz w:val="16"/>
        </w:rPr>
        <w:t xml:space="preserve"> higher than the federal level </w:t>
      </w:r>
      <w:r w:rsidRPr="007500D0">
        <w:rPr>
          <w:rStyle w:val="StyleUnderline"/>
        </w:rPr>
        <w:t>have passed in thirty states</w:t>
      </w:r>
      <w:r w:rsidRPr="00E1723E">
        <w:rPr>
          <w:sz w:val="16"/>
        </w:rPr>
        <w:t xml:space="preserve"> and about sixty localities. 65 </w:t>
      </w:r>
      <w:r w:rsidRPr="007500D0">
        <w:rPr>
          <w:rStyle w:val="StyleUnderline"/>
        </w:rPr>
        <w:t>Sixteen states</w:t>
      </w:r>
      <w:r w:rsidRPr="00E1723E">
        <w:rPr>
          <w:sz w:val="16"/>
        </w:rPr>
        <w:t xml:space="preserve"> (including the District of Columbia), seventeen cities, and four counties have </w:t>
      </w:r>
      <w:r w:rsidRPr="007500D0">
        <w:rPr>
          <w:rStyle w:val="StyleUnderline"/>
        </w:rPr>
        <w:t>enacted paid sick leave laws</w:t>
      </w:r>
      <w:r w:rsidRPr="00E1723E">
        <w:rPr>
          <w:sz w:val="16"/>
        </w:rPr>
        <w:t xml:space="preserve">.66 </w:t>
      </w:r>
      <w:r w:rsidRPr="00A0778E">
        <w:rPr>
          <w:rStyle w:val="StyleUnderline"/>
        </w:rPr>
        <w:t>Numerous states have enhanced laws that prohibit the use of child labor.</w:t>
      </w:r>
      <w:r w:rsidRPr="00E1723E">
        <w:rPr>
          <w:sz w:val="16"/>
        </w:rPr>
        <w:t>67</w:t>
      </w:r>
    </w:p>
    <w:p w14:paraId="7FD6E193" w14:textId="77777777" w:rsidR="00FD0D73" w:rsidRPr="00E1723E" w:rsidRDefault="00FD0D73" w:rsidP="00FD0D73">
      <w:pPr>
        <w:rPr>
          <w:sz w:val="16"/>
        </w:rPr>
      </w:pPr>
      <w:r w:rsidRPr="00A0778E">
        <w:rPr>
          <w:rStyle w:val="StyleUnderline"/>
          <w:highlight w:val="cyan"/>
        </w:rPr>
        <w:t>All</w:t>
      </w:r>
      <w:r w:rsidRPr="007500D0">
        <w:rPr>
          <w:rStyle w:val="StyleUnderline"/>
        </w:rPr>
        <w:t xml:space="preserve"> of these laws </w:t>
      </w:r>
      <w:r w:rsidRPr="00A0778E">
        <w:rPr>
          <w:rStyle w:val="Emphasis"/>
          <w:highlight w:val="cyan"/>
        </w:rPr>
        <w:t>raise the floor</w:t>
      </w:r>
      <w:r w:rsidRPr="00A0778E">
        <w:rPr>
          <w:rStyle w:val="StyleUnderline"/>
          <w:highlight w:val="cyan"/>
        </w:rPr>
        <w:t xml:space="preserve"> above which unions</w:t>
      </w:r>
      <w:r w:rsidRPr="007500D0">
        <w:rPr>
          <w:rStyle w:val="StyleUnderline"/>
        </w:rPr>
        <w:t xml:space="preserve"> can organize and </w:t>
      </w:r>
      <w:r w:rsidRPr="00A0778E">
        <w:rPr>
          <w:rStyle w:val="Emphasis"/>
          <w:highlight w:val="cyan"/>
        </w:rPr>
        <w:t>bargain.</w:t>
      </w:r>
      <w:r w:rsidRPr="00E1723E">
        <w:rPr>
          <w:sz w:val="16"/>
        </w:rPr>
        <w:t xml:space="preserve"> They are also almost all the product of union campaigns. In the face of a broken federal labor system, unions in sectors that are largely unorganized are pressing their demands through state legislation or the regulatory process, instead of through private bargaining. 68 Indeed, many recent gains are sector specific. Examples include the enactment of just-cause laws protecting fast-food workers in New York City and parking attendant workers in Philadelphia </w:t>
      </w:r>
      <w:r w:rsidRPr="00E1723E">
        <w:rPr>
          <w:sz w:val="16"/>
        </w:rPr>
        <w:lastRenderedPageBreak/>
        <w:t>from termination without due process. 69 Another is the recent New York City law raising wages and providing new rights, including providing bathroom access, to delivery workers.70</w:t>
      </w:r>
    </w:p>
    <w:p w14:paraId="7198C401" w14:textId="77777777" w:rsidR="00FD0D73" w:rsidRPr="00B975BF" w:rsidRDefault="00FD0D73" w:rsidP="00FD0D73">
      <w:pPr>
        <w:rPr>
          <w:sz w:val="16"/>
        </w:rPr>
      </w:pPr>
      <w:r w:rsidRPr="00E1723E">
        <w:rPr>
          <w:sz w:val="16"/>
        </w:rPr>
        <w:t xml:space="preserve">In addition to laws regulating traditional employment standards, in the last few years, </w:t>
      </w:r>
      <w:r w:rsidRPr="00B975BF">
        <w:rPr>
          <w:rStyle w:val="Emphasis"/>
        </w:rPr>
        <w:t>numerous</w:t>
      </w:r>
      <w:r w:rsidRPr="00B975BF">
        <w:rPr>
          <w:rStyle w:val="StyleUnderline"/>
        </w:rPr>
        <w:t xml:space="preserve"> states have enacted laws prohibiting employers from requiring employees to attend anti-</w:t>
      </w:r>
      <w:r w:rsidRPr="00B975BF">
        <w:rPr>
          <w:rStyle w:val="Emphasis"/>
        </w:rPr>
        <w:t>union meetings</w:t>
      </w:r>
      <w:r w:rsidRPr="00B975BF">
        <w:rPr>
          <w:sz w:val="16"/>
        </w:rPr>
        <w:t xml:space="preserve">, as well as meetings about any religious or political matters. 71 Business groups have filed suit, arguing both that the statutes violate the First Amendment and that they are preempted; regarding preemption, the question is whether they are generally applicable employment standards or laws that directly conflict with a right prohibited or protected by the NLRA. 72 Whether the </w:t>
      </w:r>
      <w:r w:rsidRPr="00B975BF">
        <w:rPr>
          <w:rStyle w:val="StyleUnderline"/>
        </w:rPr>
        <w:t>laws</w:t>
      </w:r>
      <w:r w:rsidRPr="00B975BF">
        <w:rPr>
          <w:sz w:val="16"/>
        </w:rPr>
        <w:t xml:space="preserve"> are ultimately upheld or not, they </w:t>
      </w:r>
      <w:r w:rsidRPr="00B975BF">
        <w:rPr>
          <w:rStyle w:val="StyleUnderline"/>
        </w:rPr>
        <w:t xml:space="preserve">have garnered </w:t>
      </w:r>
      <w:r w:rsidRPr="00B975BF">
        <w:rPr>
          <w:rStyle w:val="Emphasis"/>
        </w:rPr>
        <w:t>widespread support</w:t>
      </w:r>
      <w:r w:rsidRPr="00B975BF">
        <w:rPr>
          <w:rStyle w:val="StyleUnderline"/>
        </w:rPr>
        <w:t xml:space="preserve"> in progressive states.</w:t>
      </w:r>
      <w:r w:rsidRPr="00B975BF">
        <w:rPr>
          <w:sz w:val="16"/>
        </w:rPr>
        <w:t>73 The laws have been important as an organizing tool with constitutional import: They have highlighted the problem of employers using their authority to force political views on employees and have advanced a different vision of what protecting the freedom of speech requires than that which federal courts have adopted.74</w:t>
      </w:r>
    </w:p>
    <w:p w14:paraId="0CA44118" w14:textId="77777777" w:rsidR="00FD0D73" w:rsidRPr="00E1723E" w:rsidRDefault="00FD0D73" w:rsidP="00FD0D73">
      <w:pPr>
        <w:rPr>
          <w:sz w:val="16"/>
        </w:rPr>
      </w:pPr>
      <w:r w:rsidRPr="00B975BF">
        <w:rPr>
          <w:sz w:val="16"/>
        </w:rPr>
        <w:t xml:space="preserve">A third category of new state employment law, discussed in more detail in Part III, involves a form of participatory administration used previously during the Progressive and early New Deal eras. </w:t>
      </w:r>
      <w:r w:rsidRPr="00B975BF">
        <w:rPr>
          <w:rStyle w:val="StyleUnderline"/>
        </w:rPr>
        <w:t>States and localities are enacting new worker standards boards</w:t>
      </w:r>
      <w:r w:rsidRPr="00B975BF">
        <w:rPr>
          <w:sz w:val="16"/>
        </w:rPr>
        <w:t xml:space="preserve">, also known as councils or industry committees, </w:t>
      </w:r>
      <w:r w:rsidRPr="00B975BF">
        <w:rPr>
          <w:rStyle w:val="StyleUnderline"/>
        </w:rPr>
        <w:t>which enable worker organizations</w:t>
      </w:r>
      <w:r w:rsidRPr="00B975BF">
        <w:rPr>
          <w:sz w:val="16"/>
        </w:rPr>
        <w:t xml:space="preserve"> and businesses, along with public officials, </w:t>
      </w:r>
      <w:r w:rsidRPr="00B975BF">
        <w:rPr>
          <w:rStyle w:val="StyleUnderline"/>
        </w:rPr>
        <w:t xml:space="preserve">to set employment standards through </w:t>
      </w:r>
      <w:r w:rsidRPr="00B975BF">
        <w:rPr>
          <w:rStyle w:val="Emphasis"/>
        </w:rPr>
        <w:t>administrative processes.</w:t>
      </w:r>
      <w:r w:rsidRPr="00B975BF">
        <w:rPr>
          <w:sz w:val="16"/>
        </w:rPr>
        <w:t xml:space="preserve">75 </w:t>
      </w:r>
      <w:r w:rsidRPr="00B975BF">
        <w:rPr>
          <w:rStyle w:val="StyleUnderline"/>
        </w:rPr>
        <w:t xml:space="preserve">New </w:t>
      </w:r>
      <w:r w:rsidRPr="00B975BF">
        <w:rPr>
          <w:rStyle w:val="Emphasis"/>
        </w:rPr>
        <w:t>tripartite boards</w:t>
      </w:r>
      <w:r w:rsidRPr="00B975BF">
        <w:rPr>
          <w:rStyle w:val="StyleUnderline"/>
        </w:rPr>
        <w:t xml:space="preserve"> in</w:t>
      </w:r>
      <w:r w:rsidRPr="00B975BF">
        <w:rPr>
          <w:sz w:val="16"/>
        </w:rPr>
        <w:t xml:space="preserve"> industries such as </w:t>
      </w:r>
      <w:r w:rsidRPr="00B975BF">
        <w:rPr>
          <w:rStyle w:val="StyleUnderline"/>
        </w:rPr>
        <w:t>nursing homes, fast food, and domestic work</w:t>
      </w:r>
      <w:r w:rsidRPr="00B975BF">
        <w:rPr>
          <w:sz w:val="16"/>
        </w:rPr>
        <w:t xml:space="preserve"> enable workers, employers, and public officials to </w:t>
      </w:r>
      <w:r w:rsidRPr="00B975BF">
        <w:rPr>
          <w:rStyle w:val="StyleUnderline"/>
        </w:rPr>
        <w:t xml:space="preserve">set wages and working conditions that are specific to the industrial </w:t>
      </w:r>
      <w:r w:rsidRPr="00B975BF">
        <w:rPr>
          <w:rStyle w:val="Emphasis"/>
        </w:rPr>
        <w:t>sector.</w:t>
      </w:r>
      <w:r w:rsidRPr="00E1723E">
        <w:rPr>
          <w:sz w:val="16"/>
        </w:rPr>
        <w:t>76</w:t>
      </w:r>
    </w:p>
    <w:p w14:paraId="1461EA65" w14:textId="77777777" w:rsidR="00FD0D73" w:rsidRPr="00E1723E" w:rsidRDefault="00FD0D73" w:rsidP="00FD0D73">
      <w:pPr>
        <w:rPr>
          <w:sz w:val="16"/>
        </w:rPr>
      </w:pPr>
      <w:r w:rsidRPr="00E1723E">
        <w:rPr>
          <w:sz w:val="16"/>
        </w:rPr>
        <w:t>B. Laws Allowing Excluded Workers To Unionize and Strengthening Rights for Public Sector Workers</w:t>
      </w:r>
    </w:p>
    <w:p w14:paraId="0B69F2C5" w14:textId="77777777" w:rsidR="00FD0D73" w:rsidRPr="00E1723E" w:rsidRDefault="00FD0D73" w:rsidP="00FD0D73">
      <w:pPr>
        <w:rPr>
          <w:sz w:val="16"/>
        </w:rPr>
      </w:pPr>
      <w:r w:rsidRPr="00A16061">
        <w:rPr>
          <w:rStyle w:val="StyleUnderline"/>
        </w:rPr>
        <w:t>States</w:t>
      </w:r>
      <w:r w:rsidRPr="00A0778E">
        <w:rPr>
          <w:rStyle w:val="StyleUnderline"/>
        </w:rPr>
        <w:t xml:space="preserve"> and localities have also been </w:t>
      </w:r>
      <w:r w:rsidRPr="00A16061">
        <w:rPr>
          <w:rStyle w:val="StyleUnderline"/>
        </w:rPr>
        <w:t xml:space="preserve">creating </w:t>
      </w:r>
      <w:r w:rsidRPr="00A16061">
        <w:rPr>
          <w:rStyle w:val="Emphasis"/>
        </w:rPr>
        <w:t>new pathways</w:t>
      </w:r>
      <w:r w:rsidRPr="00A16061">
        <w:rPr>
          <w:rStyle w:val="StyleUnderline"/>
        </w:rPr>
        <w:t xml:space="preserve"> to organization</w:t>
      </w:r>
      <w:r w:rsidRPr="00A0778E">
        <w:rPr>
          <w:rStyle w:val="StyleUnderline"/>
        </w:rPr>
        <w:t xml:space="preserve"> and voice for workers not covered by the NLRA</w:t>
      </w:r>
      <w:r w:rsidRPr="00E1723E">
        <w:rPr>
          <w:sz w:val="16"/>
        </w:rPr>
        <w:t xml:space="preserve">. For example, over the last couple of decades, </w:t>
      </w:r>
      <w:r w:rsidRPr="000B1C2C">
        <w:rPr>
          <w:rStyle w:val="StyleUnderline"/>
        </w:rPr>
        <w:t>unions</w:t>
      </w:r>
      <w:r w:rsidRPr="00E1723E">
        <w:rPr>
          <w:sz w:val="16"/>
        </w:rPr>
        <w:t xml:space="preserve"> have </w:t>
      </w:r>
      <w:r w:rsidRPr="000B1C2C">
        <w:rPr>
          <w:rStyle w:val="StyleUnderline"/>
        </w:rPr>
        <w:t>used</w:t>
      </w:r>
      <w:r w:rsidRPr="00E1723E">
        <w:rPr>
          <w:sz w:val="16"/>
        </w:rPr>
        <w:t xml:space="preserve"> innovative lawyering and </w:t>
      </w:r>
      <w:r w:rsidRPr="00A16061">
        <w:rPr>
          <w:rStyle w:val="StyleUnderline"/>
          <w:highlight w:val="cyan"/>
        </w:rPr>
        <w:t>legislative strategies</w:t>
      </w:r>
      <w:r w:rsidRPr="000B1C2C">
        <w:rPr>
          <w:rStyle w:val="StyleUnderline"/>
        </w:rPr>
        <w:t xml:space="preserve"> to </w:t>
      </w:r>
      <w:r w:rsidRPr="00A16061">
        <w:rPr>
          <w:rStyle w:val="StyleUnderline"/>
          <w:highlight w:val="cyan"/>
        </w:rPr>
        <w:t>transform state-funded</w:t>
      </w:r>
      <w:r w:rsidRPr="00E1723E">
        <w:rPr>
          <w:sz w:val="16"/>
        </w:rPr>
        <w:t xml:space="preserve"> homecare and childcare </w:t>
      </w:r>
      <w:r w:rsidRPr="00A16061">
        <w:rPr>
          <w:rStyle w:val="StyleUnderline"/>
          <w:highlight w:val="cyan"/>
        </w:rPr>
        <w:t>workers into</w:t>
      </w:r>
      <w:r w:rsidRPr="000B1C2C">
        <w:rPr>
          <w:rStyle w:val="StyleUnderline"/>
        </w:rPr>
        <w:t xml:space="preserve"> state </w:t>
      </w:r>
      <w:r w:rsidRPr="00A16061">
        <w:rPr>
          <w:rStyle w:val="StyleUnderline"/>
          <w:highlight w:val="cyan"/>
        </w:rPr>
        <w:t>employees</w:t>
      </w:r>
      <w:r w:rsidRPr="00E1723E">
        <w:rPr>
          <w:sz w:val="16"/>
        </w:rPr>
        <w:t xml:space="preserve">, or quasi-state employees, </w:t>
      </w:r>
      <w:r w:rsidRPr="000B1C2C">
        <w:rPr>
          <w:rStyle w:val="StyleUnderline"/>
        </w:rPr>
        <w:t xml:space="preserve">in </w:t>
      </w:r>
      <w:r w:rsidRPr="000B1C2C">
        <w:rPr>
          <w:rStyle w:val="Emphasis"/>
        </w:rPr>
        <w:t>numerous jurisdictions.</w:t>
      </w:r>
      <w:r w:rsidRPr="00E1723E">
        <w:rPr>
          <w:sz w:val="16"/>
        </w:rPr>
        <w:t xml:space="preserve">77 </w:t>
      </w:r>
      <w:r w:rsidRPr="00A370DD">
        <w:rPr>
          <w:rStyle w:val="StyleUnderline"/>
        </w:rPr>
        <w:t xml:space="preserve">After doing so, they </w:t>
      </w:r>
      <w:r w:rsidRPr="00A370DD">
        <w:rPr>
          <w:rStyle w:val="StyleUnderline"/>
          <w:highlight w:val="cyan"/>
        </w:rPr>
        <w:t>won the right to</w:t>
      </w:r>
      <w:r w:rsidRPr="00A16061">
        <w:rPr>
          <w:rStyle w:val="StyleUnderline"/>
        </w:rPr>
        <w:t xml:space="preserve"> hold representational elections for these workers and to </w:t>
      </w:r>
      <w:r w:rsidRPr="00A370DD">
        <w:rPr>
          <w:rStyle w:val="StyleUnderline"/>
          <w:highlight w:val="cyan"/>
        </w:rPr>
        <w:t xml:space="preserve">bargain on a </w:t>
      </w:r>
      <w:r w:rsidRPr="00A370DD">
        <w:rPr>
          <w:rStyle w:val="Emphasis"/>
          <w:highlight w:val="cyan"/>
        </w:rPr>
        <w:t>sectorwide basis.</w:t>
      </w:r>
      <w:r w:rsidRPr="00E1723E">
        <w:rPr>
          <w:sz w:val="16"/>
        </w:rPr>
        <w:t xml:space="preserve">78 </w:t>
      </w:r>
      <w:r w:rsidRPr="00A370DD">
        <w:rPr>
          <w:rStyle w:val="StyleUnderline"/>
        </w:rPr>
        <w:t xml:space="preserve">This has helped </w:t>
      </w:r>
      <w:r w:rsidRPr="00A370DD">
        <w:rPr>
          <w:rStyle w:val="Emphasis"/>
        </w:rPr>
        <w:t>significantly expand</w:t>
      </w:r>
      <w:r w:rsidRPr="00E1723E">
        <w:rPr>
          <w:sz w:val="16"/>
        </w:rPr>
        <w:t xml:space="preserve"> the ranks of </w:t>
      </w:r>
      <w:r w:rsidRPr="00A370DD">
        <w:rPr>
          <w:rStyle w:val="StyleUnderline"/>
        </w:rPr>
        <w:t>union members in</w:t>
      </w:r>
      <w:r w:rsidRPr="00E1723E">
        <w:rPr>
          <w:sz w:val="16"/>
        </w:rPr>
        <w:t xml:space="preserve"> states including </w:t>
      </w:r>
      <w:r w:rsidRPr="00A370DD">
        <w:rPr>
          <w:rStyle w:val="StyleUnderline"/>
        </w:rPr>
        <w:t>Illinois, Minnesota, and California.</w:t>
      </w:r>
      <w:r w:rsidRPr="00E1723E">
        <w:rPr>
          <w:sz w:val="16"/>
        </w:rPr>
        <w:t>79</w:t>
      </w:r>
    </w:p>
    <w:p w14:paraId="7A932D61" w14:textId="77777777" w:rsidR="00FD0D73" w:rsidRPr="00520963" w:rsidRDefault="00FD0D73" w:rsidP="00FD0D73">
      <w:pPr>
        <w:rPr>
          <w:sz w:val="16"/>
        </w:rPr>
      </w:pPr>
      <w:r w:rsidRPr="00520963">
        <w:rPr>
          <w:sz w:val="16"/>
        </w:rPr>
        <w:t xml:space="preserve">More recently, due to efforts by worker centers, alt-labor groups, and some traditional unions, several progressive </w:t>
      </w:r>
      <w:r w:rsidRPr="00A370DD">
        <w:rPr>
          <w:rStyle w:val="StyleUnderline"/>
        </w:rPr>
        <w:t>states and localities</w:t>
      </w:r>
      <w:r w:rsidRPr="00520963">
        <w:rPr>
          <w:sz w:val="16"/>
        </w:rPr>
        <w:t xml:space="preserve"> have </w:t>
      </w:r>
      <w:r w:rsidRPr="00A370DD">
        <w:rPr>
          <w:rStyle w:val="StyleUnderline"/>
        </w:rPr>
        <w:t>expanded protections for domestic workers and farmworkers</w:t>
      </w:r>
      <w:r w:rsidRPr="00520963">
        <w:rPr>
          <w:sz w:val="16"/>
        </w:rPr>
        <w:t xml:space="preserve">, long excluded from federal labor law.80 As discussed in more detail in Part III, many of these new systems emerge from an assertion of state constitutional rights and employ new forms of participatory administration. 81 For example, New York State recently enacted bargaining rights for farmworkers after the Court of Appeals, the state’s highest court, held that the State Constitution required such rights; the Legislature included a worker standards board in the new statutory framework.82 </w:t>
      </w:r>
      <w:r w:rsidRPr="00520963">
        <w:rPr>
          <w:rStyle w:val="StyleUnderline"/>
        </w:rPr>
        <w:t>Domestic worker organizations have successfully pushed for</w:t>
      </w:r>
      <w:r w:rsidRPr="00520963">
        <w:rPr>
          <w:sz w:val="16"/>
        </w:rPr>
        <w:t xml:space="preserve"> new “bills of rights” and </w:t>
      </w:r>
      <w:r w:rsidRPr="00520963">
        <w:rPr>
          <w:rStyle w:val="StyleUnderline"/>
        </w:rPr>
        <w:t>worker standards boards in eleven states</w:t>
      </w:r>
      <w:r w:rsidRPr="00520963">
        <w:rPr>
          <w:sz w:val="16"/>
        </w:rPr>
        <w:t xml:space="preserve"> and three cities, including California, Connecticut, Illinois, Nevada, New York State, Philadelphia, and Seattle.83</w:t>
      </w:r>
    </w:p>
    <w:p w14:paraId="7B40DCD1" w14:textId="77777777" w:rsidR="00FD0D73" w:rsidRPr="00B975BF" w:rsidRDefault="00FD0D73" w:rsidP="00FD0D73">
      <w:pPr>
        <w:rPr>
          <w:sz w:val="16"/>
        </w:rPr>
      </w:pPr>
      <w:r w:rsidRPr="00520963">
        <w:rPr>
          <w:sz w:val="16"/>
        </w:rPr>
        <w:t xml:space="preserve">Other groups of workers, including </w:t>
      </w:r>
      <w:r w:rsidRPr="00B975BF">
        <w:rPr>
          <w:rStyle w:val="Emphasis"/>
        </w:rPr>
        <w:t>gig workers</w:t>
      </w:r>
      <w:r w:rsidRPr="00B975BF">
        <w:rPr>
          <w:sz w:val="16"/>
        </w:rPr>
        <w:t xml:space="preserve"> who provide app-based driving and delivery services, </w:t>
      </w:r>
      <w:r w:rsidRPr="00B975BF">
        <w:rPr>
          <w:rStyle w:val="StyleUnderline"/>
        </w:rPr>
        <w:t>are currently working with unions to push for organizing rights at the state level</w:t>
      </w:r>
      <w:r w:rsidRPr="00B975BF">
        <w:rPr>
          <w:sz w:val="16"/>
        </w:rPr>
        <w:t xml:space="preserve">.84 These workers </w:t>
      </w:r>
      <w:r w:rsidRPr="00B975BF">
        <w:rPr>
          <w:rStyle w:val="StyleUnderline"/>
        </w:rPr>
        <w:t xml:space="preserve">are currently considered outside the NLRA’s definition of “employee,” thus granting states and cities the opportunity to </w:t>
      </w:r>
      <w:r w:rsidRPr="00B975BF">
        <w:rPr>
          <w:rStyle w:val="Emphasis"/>
        </w:rPr>
        <w:t>legislate</w:t>
      </w:r>
      <w:r w:rsidRPr="00B975BF">
        <w:rPr>
          <w:rStyle w:val="StyleUnderline"/>
        </w:rPr>
        <w:t xml:space="preserve"> on their behalf</w:t>
      </w:r>
      <w:r w:rsidRPr="00B975BF">
        <w:rPr>
          <w:sz w:val="16"/>
        </w:rPr>
        <w:t xml:space="preserve">.85 However, while most experts agree that </w:t>
      </w:r>
      <w:r w:rsidRPr="00B975BF">
        <w:rPr>
          <w:rStyle w:val="StyleUnderline"/>
        </w:rPr>
        <w:t xml:space="preserve">labor law preemption </w:t>
      </w:r>
      <w:r w:rsidRPr="00B975BF">
        <w:rPr>
          <w:rStyle w:val="Emphasis"/>
        </w:rPr>
        <w:t>does not apply</w:t>
      </w:r>
      <w:r w:rsidRPr="00B975BF">
        <w:rPr>
          <w:rStyle w:val="StyleUnderline"/>
        </w:rPr>
        <w:t xml:space="preserve"> to such initiatives</w:t>
      </w:r>
      <w:r w:rsidRPr="00B975BF">
        <w:rPr>
          <w:sz w:val="16"/>
        </w:rPr>
        <w:t xml:space="preserve">, the extent to which antitrust law preempts collective action among workers classified as independent contractors is disputed. 86 One way to ensure an exception from the antitrust law is for </w:t>
      </w:r>
      <w:r w:rsidRPr="00B975BF">
        <w:rPr>
          <w:rStyle w:val="StyleUnderline"/>
        </w:rPr>
        <w:t>states</w:t>
      </w:r>
      <w:r w:rsidRPr="00B975BF">
        <w:rPr>
          <w:sz w:val="16"/>
        </w:rPr>
        <w:t xml:space="preserve"> to </w:t>
      </w:r>
      <w:r w:rsidRPr="00B975BF">
        <w:rPr>
          <w:rStyle w:val="StyleUnderline"/>
        </w:rPr>
        <w:t>design collective bargaining regimes consistent with the Parker exception</w:t>
      </w:r>
      <w:r w:rsidRPr="00B975BF">
        <w:rPr>
          <w:sz w:val="16"/>
        </w:rPr>
        <w:t>, which allows collective action when clearly permitted and actively supervised by the state.87 In most cases, these laws have been staunchly opposed by industry groups.88 They also divide the labor movement; some unions take the position that seeking union rights without full employee status is a mistake, while others emphasize the importance of building collective power and achieving interim gains. 89</w:t>
      </w:r>
    </w:p>
    <w:p w14:paraId="0264446D" w14:textId="77777777" w:rsidR="00FD0D73" w:rsidRPr="00520963" w:rsidRDefault="00FD0D73" w:rsidP="00FD0D73">
      <w:pPr>
        <w:rPr>
          <w:rStyle w:val="StyleUnderline"/>
        </w:rPr>
      </w:pPr>
      <w:r w:rsidRPr="00B975BF">
        <w:rPr>
          <w:sz w:val="16"/>
        </w:rPr>
        <w:t xml:space="preserve">In addition, a few </w:t>
      </w:r>
      <w:r w:rsidRPr="00B975BF">
        <w:rPr>
          <w:rStyle w:val="StyleUnderline"/>
        </w:rPr>
        <w:t xml:space="preserve">states have recently </w:t>
      </w:r>
      <w:r w:rsidRPr="00B975BF">
        <w:rPr>
          <w:rStyle w:val="Emphasis"/>
        </w:rPr>
        <w:t>strengthened protections</w:t>
      </w:r>
      <w:r w:rsidRPr="00B975BF">
        <w:rPr>
          <w:rStyle w:val="StyleUnderline"/>
        </w:rPr>
        <w:t xml:space="preserve"> for public sector workers.</w:t>
      </w:r>
      <w:r w:rsidRPr="00B975BF">
        <w:rPr>
          <w:sz w:val="16"/>
        </w:rPr>
        <w:t xml:space="preserve"> For example, in 2023, Michigan repealed laws that constrained public employees’ ability to bargain.90 </w:t>
      </w:r>
      <w:r w:rsidRPr="00B975BF">
        <w:rPr>
          <w:rStyle w:val="Emphasis"/>
        </w:rPr>
        <w:t>Vermont</w:t>
      </w:r>
      <w:r w:rsidRPr="00B975BF">
        <w:rPr>
          <w:rStyle w:val="StyleUnderline"/>
        </w:rPr>
        <w:t xml:space="preserve"> passed the Vermont PRO Act</w:t>
      </w:r>
      <w:r w:rsidRPr="00B975BF">
        <w:rPr>
          <w:sz w:val="16"/>
        </w:rPr>
        <w:t xml:space="preserve"> in 2024, which, among other pro-labor</w:t>
      </w:r>
      <w:r w:rsidRPr="00520963">
        <w:rPr>
          <w:sz w:val="16"/>
        </w:rPr>
        <w:t xml:space="preserve"> reforms, enables public sector workers to organize through “card check,” i.e., with a majority of workers signing union cards, rather than undergoing a lengthy union election process. 91 In 2022, </w:t>
      </w:r>
      <w:r w:rsidRPr="00520963">
        <w:rPr>
          <w:rStyle w:val="Emphasis"/>
        </w:rPr>
        <w:t>Illinois</w:t>
      </w:r>
      <w:r w:rsidRPr="00520963">
        <w:rPr>
          <w:rStyle w:val="StyleUnderline"/>
        </w:rPr>
        <w:t xml:space="preserve"> passed a constitutional amendment </w:t>
      </w:r>
      <w:r w:rsidRPr="00520963">
        <w:rPr>
          <w:rStyle w:val="StyleUnderline"/>
        </w:rPr>
        <w:lastRenderedPageBreak/>
        <w:t xml:space="preserve">affirming the right of workers to organize unions and engage </w:t>
      </w:r>
      <w:r w:rsidRPr="00520963">
        <w:rPr>
          <w:rStyle w:val="Emphasis"/>
        </w:rPr>
        <w:t>in collective bargaining</w:t>
      </w:r>
      <w:r w:rsidRPr="00520963">
        <w:rPr>
          <w:sz w:val="16"/>
        </w:rPr>
        <w:t xml:space="preserve">.92 As detailed in Part III, </w:t>
      </w:r>
      <w:r w:rsidRPr="00520963">
        <w:rPr>
          <w:rStyle w:val="Emphasis"/>
        </w:rPr>
        <w:t>numerous</w:t>
      </w:r>
      <w:r w:rsidRPr="00520963">
        <w:rPr>
          <w:rStyle w:val="StyleUnderline"/>
        </w:rPr>
        <w:t xml:space="preserve"> other states</w:t>
      </w:r>
      <w:r w:rsidRPr="00A86418">
        <w:rPr>
          <w:rStyle w:val="StyleUnderline"/>
        </w:rPr>
        <w:t xml:space="preserve"> </w:t>
      </w:r>
      <w:r w:rsidRPr="00520963">
        <w:rPr>
          <w:rStyle w:val="StyleUnderline"/>
        </w:rPr>
        <w:t>have passed or are considering similar constitutional amendments.</w:t>
      </w:r>
    </w:p>
    <w:p w14:paraId="5BA1BEDF" w14:textId="77777777" w:rsidR="00FD0D73" w:rsidRPr="00387819" w:rsidRDefault="00FD0D73" w:rsidP="00FD0D73">
      <w:pPr>
        <w:rPr>
          <w:sz w:val="16"/>
        </w:rPr>
      </w:pPr>
      <w:r w:rsidRPr="00387819">
        <w:rPr>
          <w:sz w:val="16"/>
        </w:rPr>
        <w:t>C. States as Purchasers</w:t>
      </w:r>
    </w:p>
    <w:p w14:paraId="67245078" w14:textId="77777777" w:rsidR="00FD0D73" w:rsidRPr="00387819" w:rsidRDefault="00FD0D73" w:rsidP="00FD0D73">
      <w:pPr>
        <w:rPr>
          <w:sz w:val="16"/>
        </w:rPr>
      </w:pPr>
      <w:r w:rsidRPr="00800D35">
        <w:rPr>
          <w:rStyle w:val="StyleUnderline"/>
          <w:highlight w:val="cyan"/>
        </w:rPr>
        <w:t>States</w:t>
      </w:r>
      <w:r w:rsidRPr="00520963">
        <w:rPr>
          <w:rStyle w:val="StyleUnderline"/>
        </w:rPr>
        <w:t xml:space="preserve"> and localities have also </w:t>
      </w:r>
      <w:r w:rsidRPr="00800D35">
        <w:rPr>
          <w:rStyle w:val="StyleUnderline"/>
          <w:highlight w:val="cyan"/>
        </w:rPr>
        <w:t>take</w:t>
      </w:r>
      <w:r w:rsidRPr="00532F35">
        <w:rPr>
          <w:rStyle w:val="StyleUnderline"/>
        </w:rPr>
        <w:t xml:space="preserve">n </w:t>
      </w:r>
      <w:r w:rsidRPr="00800D35">
        <w:rPr>
          <w:rStyle w:val="StyleUnderline"/>
          <w:highlight w:val="cyan"/>
        </w:rPr>
        <w:t>advantage of</w:t>
      </w:r>
      <w:r w:rsidRPr="00520963">
        <w:rPr>
          <w:rStyle w:val="StyleUnderline"/>
        </w:rPr>
        <w:t xml:space="preserve"> the </w:t>
      </w:r>
      <w:r w:rsidRPr="00800D35">
        <w:rPr>
          <w:rStyle w:val="StyleUnderline"/>
          <w:highlight w:val="cyan"/>
        </w:rPr>
        <w:t>exception</w:t>
      </w:r>
      <w:r w:rsidRPr="00520963">
        <w:rPr>
          <w:rStyle w:val="StyleUnderline"/>
        </w:rPr>
        <w:t xml:space="preserve"> in preemption doctrine that allows them </w:t>
      </w:r>
      <w:r w:rsidRPr="00800D35">
        <w:rPr>
          <w:rStyle w:val="StyleUnderline"/>
          <w:highlight w:val="cyan"/>
        </w:rPr>
        <w:t>to make decisions</w:t>
      </w:r>
      <w:r w:rsidRPr="00800D35">
        <w:rPr>
          <w:rStyle w:val="StyleUnderline"/>
        </w:rPr>
        <w:t xml:space="preserve"> about labor relations</w:t>
      </w:r>
      <w:r w:rsidRPr="00520963">
        <w:rPr>
          <w:rStyle w:val="StyleUnderline"/>
        </w:rPr>
        <w:t xml:space="preserve"> when they are acting </w:t>
      </w:r>
      <w:r w:rsidRPr="00800D35">
        <w:rPr>
          <w:rStyle w:val="StyleUnderline"/>
          <w:highlight w:val="cyan"/>
        </w:rPr>
        <w:t xml:space="preserve">as </w:t>
      </w:r>
      <w:r w:rsidRPr="00800D35">
        <w:rPr>
          <w:rStyle w:val="Emphasis"/>
          <w:highlight w:val="cyan"/>
        </w:rPr>
        <w:t>market participants</w:t>
      </w:r>
      <w:r w:rsidRPr="00387819">
        <w:rPr>
          <w:sz w:val="16"/>
        </w:rPr>
        <w:t xml:space="preserve"> and not as regulators. That is, increasingly, states and localities </w:t>
      </w:r>
      <w:r w:rsidRPr="00F47DE2">
        <w:rPr>
          <w:rStyle w:val="StyleUnderline"/>
        </w:rPr>
        <w:t xml:space="preserve">have </w:t>
      </w:r>
      <w:r w:rsidRPr="00F47DE2">
        <w:rPr>
          <w:rStyle w:val="StyleUnderline"/>
          <w:highlight w:val="cyan"/>
        </w:rPr>
        <w:t xml:space="preserve">set labor </w:t>
      </w:r>
      <w:r w:rsidRPr="00800D35">
        <w:rPr>
          <w:rStyle w:val="StyleUnderline"/>
          <w:highlight w:val="cyan"/>
        </w:rPr>
        <w:t>stan</w:t>
      </w:r>
      <w:r w:rsidRPr="00F47DE2">
        <w:rPr>
          <w:rStyle w:val="StyleUnderline"/>
          <w:highlight w:val="cyan"/>
        </w:rPr>
        <w:t>dards</w:t>
      </w:r>
      <w:r w:rsidRPr="00F47DE2">
        <w:rPr>
          <w:rStyle w:val="StyleUnderline"/>
        </w:rPr>
        <w:t xml:space="preserve"> for their contracts in order </w:t>
      </w:r>
      <w:r w:rsidRPr="00F47DE2">
        <w:rPr>
          <w:rStyle w:val="StyleUnderline"/>
          <w:highlight w:val="cyan"/>
        </w:rPr>
        <w:t>to</w:t>
      </w:r>
      <w:r w:rsidRPr="00F47DE2">
        <w:rPr>
          <w:rStyle w:val="StyleUnderline"/>
        </w:rPr>
        <w:t xml:space="preserve"> </w:t>
      </w:r>
      <w:r w:rsidRPr="00800D35">
        <w:rPr>
          <w:rStyle w:val="StyleUnderline"/>
        </w:rPr>
        <w:t xml:space="preserve">further labor peace and </w:t>
      </w:r>
      <w:r w:rsidRPr="00800D35">
        <w:rPr>
          <w:rStyle w:val="StyleUnderline"/>
          <w:highlight w:val="cyan"/>
        </w:rPr>
        <w:t xml:space="preserve">ensure </w:t>
      </w:r>
      <w:r w:rsidRPr="00800D35">
        <w:rPr>
          <w:rStyle w:val="Emphasis"/>
          <w:highlight w:val="cyan"/>
        </w:rPr>
        <w:t>good jobs</w:t>
      </w:r>
      <w:r w:rsidRPr="00800D35">
        <w:rPr>
          <w:rStyle w:val="StyleUnderline"/>
          <w:highlight w:val="cyan"/>
        </w:rPr>
        <w:t xml:space="preserve"> and</w:t>
      </w:r>
      <w:r w:rsidRPr="00800D35">
        <w:rPr>
          <w:rStyle w:val="StyleUnderline"/>
        </w:rPr>
        <w:t xml:space="preserve"> efficient services in their </w:t>
      </w:r>
      <w:r w:rsidRPr="00800D35">
        <w:rPr>
          <w:rStyle w:val="StyleUnderline"/>
          <w:highlight w:val="cyan"/>
        </w:rPr>
        <w:t>supply chains.</w:t>
      </w:r>
      <w:r w:rsidRPr="00387819">
        <w:rPr>
          <w:sz w:val="16"/>
        </w:rPr>
        <w:t xml:space="preserve">93 </w:t>
      </w:r>
      <w:r w:rsidRPr="00800D35">
        <w:rPr>
          <w:rStyle w:val="StyleUnderline"/>
        </w:rPr>
        <w:t>Numerous states</w:t>
      </w:r>
      <w:r w:rsidRPr="00387819">
        <w:rPr>
          <w:sz w:val="16"/>
        </w:rPr>
        <w:t xml:space="preserve"> and cities, for example, </w:t>
      </w:r>
      <w:r w:rsidRPr="00800D35">
        <w:rPr>
          <w:rStyle w:val="StyleUnderline"/>
        </w:rPr>
        <w:t>require</w:t>
      </w:r>
      <w:r w:rsidRPr="00387819">
        <w:rPr>
          <w:sz w:val="16"/>
        </w:rPr>
        <w:t xml:space="preserve"> or incentivize </w:t>
      </w:r>
      <w:r w:rsidRPr="00800D35">
        <w:rPr>
          <w:rStyle w:val="StyleUnderline"/>
        </w:rPr>
        <w:t>contractors to pay a prevailing</w:t>
      </w:r>
      <w:r w:rsidRPr="00387819">
        <w:rPr>
          <w:sz w:val="16"/>
        </w:rPr>
        <w:t xml:space="preserve"> wage on certain contracts,94 or to enter into “labor peace” agreements with unions to avoid disruption to projects.95 Unions like the Communication Workers of America (</w:t>
      </w:r>
      <w:r w:rsidRPr="00800D35">
        <w:rPr>
          <w:rStyle w:val="StyleUnderline"/>
        </w:rPr>
        <w:t>CWA</w:t>
      </w:r>
      <w:r w:rsidRPr="00387819">
        <w:rPr>
          <w:sz w:val="16"/>
        </w:rPr>
        <w:t xml:space="preserve">) have </w:t>
      </w:r>
      <w:r w:rsidRPr="00800D35">
        <w:rPr>
          <w:rStyle w:val="StyleUnderline"/>
        </w:rPr>
        <w:t xml:space="preserve">used these contracting provisions to seek agreements that enable union organizing in </w:t>
      </w:r>
      <w:r w:rsidRPr="00800D35">
        <w:rPr>
          <w:rStyle w:val="Emphasis"/>
        </w:rPr>
        <w:t>new manufacturing industries</w:t>
      </w:r>
      <w:r w:rsidRPr="00387819">
        <w:rPr>
          <w:sz w:val="16"/>
        </w:rPr>
        <w:t xml:space="preserve"> like offshore wind and electric vehicles. 96 Notably, a number of these efforts take advantage of cooperative federalism programs—the money derives from major federal infrastructure spending programs.97</w:t>
      </w:r>
    </w:p>
    <w:p w14:paraId="77300C2B" w14:textId="77777777" w:rsidR="00FD0D73" w:rsidRDefault="00FD0D73" w:rsidP="00FD0D73">
      <w:pPr>
        <w:rPr>
          <w:sz w:val="16"/>
        </w:rPr>
      </w:pPr>
      <w:r w:rsidRPr="00387819">
        <w:rPr>
          <w:sz w:val="16"/>
        </w:rPr>
        <w:t>Along with CWA, the nonprofit Jobs to Move America (</w:t>
      </w:r>
      <w:r w:rsidRPr="00387819">
        <w:rPr>
          <w:rStyle w:val="StyleUnderline"/>
        </w:rPr>
        <w:t>JMA</w:t>
      </w:r>
      <w:r w:rsidRPr="00387819">
        <w:rPr>
          <w:sz w:val="16"/>
        </w:rPr>
        <w:t xml:space="preserve">) has led many of the recent efforts regarding contracting requirements; it </w:t>
      </w:r>
      <w:r w:rsidRPr="00387819">
        <w:rPr>
          <w:rStyle w:val="StyleUnderline"/>
        </w:rPr>
        <w:t xml:space="preserve">seeks to ensure that publicly funded jobs are </w:t>
      </w:r>
      <w:r w:rsidRPr="00387819">
        <w:rPr>
          <w:rStyle w:val="Emphasis"/>
        </w:rPr>
        <w:t>good jobs</w:t>
      </w:r>
      <w:r w:rsidRPr="00387819">
        <w:rPr>
          <w:sz w:val="16"/>
        </w:rPr>
        <w:t xml:space="preserve">, particularly in the growing electric vehicle industry.98 JMA has </w:t>
      </w:r>
      <w:r w:rsidRPr="00387819">
        <w:rPr>
          <w:rStyle w:val="StyleUnderline"/>
        </w:rPr>
        <w:t>successfully lobbied numerous states and municipalities to adopt a set of high-road contracting standards</w:t>
      </w:r>
      <w:r w:rsidRPr="00387819">
        <w:rPr>
          <w:sz w:val="16"/>
        </w:rPr>
        <w:t xml:space="preserve"> that prioritize job creation and retention in assessing manufacturer bids for public contracts.99 It has then </w:t>
      </w:r>
      <w:r w:rsidRPr="00387819">
        <w:rPr>
          <w:rStyle w:val="StyleUnderline"/>
        </w:rPr>
        <w:t xml:space="preserve">worked with unions to hold companies accountable to those standards, </w:t>
      </w:r>
      <w:r w:rsidRPr="00387819">
        <w:rPr>
          <w:rStyle w:val="Emphasis"/>
        </w:rPr>
        <w:t>ultimately enabling unionization.</w:t>
      </w:r>
      <w:r w:rsidRPr="00387819">
        <w:rPr>
          <w:sz w:val="16"/>
        </w:rPr>
        <w:t>100</w:t>
      </w:r>
    </w:p>
    <w:p w14:paraId="094FC223" w14:textId="77777777" w:rsidR="00FD0D73" w:rsidRDefault="00FD0D73" w:rsidP="00FD0D73">
      <w:pPr>
        <w:pStyle w:val="Heading4"/>
      </w:pPr>
      <w:r>
        <w:t xml:space="preserve">Net benefit Politics </w:t>
      </w:r>
    </w:p>
    <w:p w14:paraId="53D77D93" w14:textId="77777777" w:rsidR="00FD0D73" w:rsidRPr="00B8278F" w:rsidRDefault="00FD0D73" w:rsidP="00FD0D73">
      <w:pPr>
        <w:pStyle w:val="Heading4"/>
      </w:pPr>
      <w:r>
        <w:t xml:space="preserve">We get competition interps in the 2NC – it’s a constructive </w:t>
      </w:r>
    </w:p>
    <w:p w14:paraId="0CF94779" w14:textId="77777777" w:rsidR="00FD0D73" w:rsidRDefault="00FD0D73" w:rsidP="00FD0D73">
      <w:pPr>
        <w:pStyle w:val="Heading3"/>
      </w:pPr>
      <w:r>
        <w:lastRenderedPageBreak/>
        <w:t>DA</w:t>
      </w:r>
    </w:p>
    <w:p w14:paraId="5237A2FB" w14:textId="77777777" w:rsidR="00FD0D73" w:rsidRDefault="00FD0D73" w:rsidP="00FD0D73">
      <w:pPr>
        <w:pStyle w:val="Heading4"/>
      </w:pPr>
      <w:r>
        <w:t>Next off is Econ DA.</w:t>
      </w:r>
    </w:p>
    <w:p w14:paraId="3B744F99" w14:textId="77777777" w:rsidR="00FD0D73" w:rsidRPr="00E9676E" w:rsidRDefault="00FD0D73" w:rsidP="00FD0D73">
      <w:pPr>
        <w:pStyle w:val="Heading4"/>
      </w:pPr>
      <w:r w:rsidRPr="00E9676E">
        <w:t xml:space="preserve">Cuts </w:t>
      </w:r>
      <w:r w:rsidRPr="00FB3C83">
        <w:rPr>
          <w:u w:val="single"/>
        </w:rPr>
        <w:t>now</w:t>
      </w:r>
      <w:r>
        <w:t xml:space="preserve">---at </w:t>
      </w:r>
      <w:r w:rsidRPr="00FB3C83">
        <w:rPr>
          <w:u w:val="single"/>
        </w:rPr>
        <w:t>98%</w:t>
      </w:r>
      <w:r w:rsidRPr="00E9676E">
        <w:t>.</w:t>
      </w:r>
    </w:p>
    <w:p w14:paraId="781E874E" w14:textId="77777777" w:rsidR="00FD0D73" w:rsidRDefault="00FD0D73" w:rsidP="00FD0D73">
      <w:r w:rsidRPr="00542E61">
        <w:t xml:space="preserve">Adam </w:t>
      </w:r>
      <w:r w:rsidRPr="00542E61">
        <w:rPr>
          <w:rStyle w:val="Style13ptBold"/>
        </w:rPr>
        <w:t>Clark 9-4</w:t>
      </w:r>
      <w:r w:rsidRPr="00542E61">
        <w:t xml:space="preserve">. </w:t>
      </w:r>
      <w:r>
        <w:t xml:space="preserve">Reporter at Barron’s. </w:t>
      </w:r>
      <w:r w:rsidRPr="00542E61">
        <w:t>"Stock Markets Agree Rate Cuts Are Coming. How Far the Fed Will Go.." The Barron's Dailey. 9-4-2025. https://www.barrons.com/articles/stock-markets-agree-rate-cuts-are-coming-how-far-the-fed-will-go-and-4-other-things-to-know-today-daba5f84</w:t>
      </w:r>
    </w:p>
    <w:p w14:paraId="4639BCAA" w14:textId="77777777" w:rsidR="00FD0D73" w:rsidRPr="00E9676E" w:rsidRDefault="00FD0D73" w:rsidP="00FD0D73">
      <w:pPr>
        <w:rPr>
          <w:sz w:val="16"/>
        </w:rPr>
      </w:pPr>
      <w:r w:rsidRPr="00E9676E">
        <w:rPr>
          <w:rStyle w:val="StyleUnderline"/>
        </w:rPr>
        <w:t xml:space="preserve">There are </w:t>
      </w:r>
      <w:r w:rsidRPr="00E9676E">
        <w:rPr>
          <w:rStyle w:val="StyleUnderline"/>
          <w:highlight w:val="cyan"/>
        </w:rPr>
        <w:t>plenty of</w:t>
      </w:r>
      <w:r w:rsidRPr="00E9676E">
        <w:rPr>
          <w:rStyle w:val="StyleUnderline"/>
        </w:rPr>
        <w:t xml:space="preserve"> economic warning </w:t>
      </w:r>
      <w:r w:rsidRPr="00E9676E">
        <w:rPr>
          <w:rStyle w:val="StyleUnderline"/>
          <w:highlight w:val="cyan"/>
        </w:rPr>
        <w:t>signs</w:t>
      </w:r>
      <w:r w:rsidRPr="00E9676E">
        <w:rPr>
          <w:rStyle w:val="StyleUnderline"/>
        </w:rPr>
        <w:t xml:space="preserve">. The Fed’s </w:t>
      </w:r>
      <w:r w:rsidRPr="00E9676E">
        <w:rPr>
          <w:rStyle w:val="StyleUnderline"/>
          <w:highlight w:val="cyan"/>
        </w:rPr>
        <w:t>Beige Book</w:t>
      </w:r>
      <w:r w:rsidRPr="00E9676E">
        <w:rPr>
          <w:sz w:val="16"/>
        </w:rPr>
        <w:t>—which compiles anecdotal reports from its 12 regional banks—</w:t>
      </w:r>
      <w:r w:rsidRPr="00E9676E">
        <w:rPr>
          <w:rStyle w:val="StyleUnderline"/>
          <w:highlight w:val="cyan"/>
        </w:rPr>
        <w:t>showed</w:t>
      </w:r>
      <w:r w:rsidRPr="00E9676E">
        <w:rPr>
          <w:rStyle w:val="StyleUnderline"/>
        </w:rPr>
        <w:t xml:space="preserve"> “</w:t>
      </w:r>
      <w:r w:rsidRPr="00E9676E">
        <w:rPr>
          <w:rStyle w:val="Emphasis"/>
        </w:rPr>
        <w:t xml:space="preserve">little or </w:t>
      </w:r>
      <w:r w:rsidRPr="00E9676E">
        <w:rPr>
          <w:rStyle w:val="Emphasis"/>
          <w:highlight w:val="cyan"/>
        </w:rPr>
        <w:t>no change</w:t>
      </w:r>
      <w:r w:rsidRPr="00E9676E">
        <w:rPr>
          <w:rStyle w:val="StyleUnderline"/>
        </w:rPr>
        <w:t xml:space="preserve">” in activity across the majority of districts and </w:t>
      </w:r>
      <w:r w:rsidRPr="00E9676E">
        <w:rPr>
          <w:rStyle w:val="StyleUnderline"/>
          <w:highlight w:val="cyan"/>
        </w:rPr>
        <w:t xml:space="preserve">warned of wages </w:t>
      </w:r>
      <w:r w:rsidRPr="00E9676E">
        <w:rPr>
          <w:rStyle w:val="Emphasis"/>
          <w:highlight w:val="cyan"/>
        </w:rPr>
        <w:t>failing</w:t>
      </w:r>
      <w:r w:rsidRPr="00E9676E">
        <w:rPr>
          <w:rStyle w:val="StyleUnderline"/>
          <w:highlight w:val="cyan"/>
        </w:rPr>
        <w:t xml:space="preserve"> to keep up with </w:t>
      </w:r>
      <w:r w:rsidRPr="00E9676E">
        <w:rPr>
          <w:rStyle w:val="Emphasis"/>
          <w:highlight w:val="cyan"/>
        </w:rPr>
        <w:t>price</w:t>
      </w:r>
      <w:r w:rsidRPr="00E9676E">
        <w:rPr>
          <w:rStyle w:val="Emphasis"/>
        </w:rPr>
        <w:t xml:space="preserve"> rises</w:t>
      </w:r>
      <w:r w:rsidRPr="00E9676E">
        <w:rPr>
          <w:rStyle w:val="StyleUnderline"/>
        </w:rPr>
        <w:t xml:space="preserve">. </w:t>
      </w:r>
      <w:r w:rsidRPr="008A3D9B">
        <w:rPr>
          <w:rStyle w:val="StyleUnderline"/>
        </w:rPr>
        <w:t xml:space="preserve">Consumer sentiment is </w:t>
      </w:r>
      <w:r w:rsidRPr="008A3D9B">
        <w:rPr>
          <w:rStyle w:val="Emphasis"/>
        </w:rPr>
        <w:t>down</w:t>
      </w:r>
      <w:r w:rsidRPr="00E9676E">
        <w:rPr>
          <w:sz w:val="16"/>
        </w:rPr>
        <w:t xml:space="preserve">, even if spending is holding up for now. </w:t>
      </w:r>
      <w:r w:rsidRPr="00E9676E">
        <w:rPr>
          <w:rStyle w:val="StyleUnderline"/>
        </w:rPr>
        <w:t xml:space="preserve">Hiring data suggests a </w:t>
      </w:r>
      <w:r w:rsidRPr="00E9676E">
        <w:rPr>
          <w:rStyle w:val="StyleUnderline"/>
          <w:highlight w:val="cyan"/>
        </w:rPr>
        <w:t>slowing labor market</w:t>
      </w:r>
      <w:r w:rsidRPr="00E9676E">
        <w:rPr>
          <w:rStyle w:val="StyleUnderline"/>
        </w:rPr>
        <w:t xml:space="preserve"> ahead of Friday’s crucial jobs report for</w:t>
      </w:r>
      <w:r w:rsidRPr="00E9676E">
        <w:rPr>
          <w:sz w:val="16"/>
        </w:rPr>
        <w:t xml:space="preserve"> August.</w:t>
      </w:r>
    </w:p>
    <w:p w14:paraId="30078CDE" w14:textId="77777777" w:rsidR="00FD0D73" w:rsidRPr="00E9676E" w:rsidRDefault="00FD0D73" w:rsidP="00FD0D73">
      <w:pPr>
        <w:rPr>
          <w:sz w:val="16"/>
        </w:rPr>
      </w:pPr>
      <w:r w:rsidRPr="008A3D9B">
        <w:rPr>
          <w:rStyle w:val="StyleUnderline"/>
        </w:rPr>
        <w:t xml:space="preserve">The </w:t>
      </w:r>
      <w:r w:rsidRPr="00E9676E">
        <w:rPr>
          <w:rStyle w:val="StyleUnderline"/>
          <w:highlight w:val="cyan"/>
        </w:rPr>
        <w:t xml:space="preserve">market is </w:t>
      </w:r>
      <w:r w:rsidRPr="00E9676E">
        <w:rPr>
          <w:rStyle w:val="Emphasis"/>
          <w:highlight w:val="cyan"/>
        </w:rPr>
        <w:t>pricing in</w:t>
      </w:r>
      <w:r w:rsidRPr="00E9676E">
        <w:rPr>
          <w:rStyle w:val="StyleUnderline"/>
          <w:highlight w:val="cyan"/>
        </w:rPr>
        <w:t xml:space="preserve"> Fed action</w:t>
      </w:r>
      <w:r w:rsidRPr="00E9676E">
        <w:rPr>
          <w:rStyle w:val="StyleUnderline"/>
        </w:rPr>
        <w:t xml:space="preserve">. There’s a </w:t>
      </w:r>
      <w:r w:rsidRPr="00E9676E">
        <w:rPr>
          <w:rStyle w:val="Emphasis"/>
          <w:highlight w:val="cyan"/>
        </w:rPr>
        <w:t>98%</w:t>
      </w:r>
      <w:r w:rsidRPr="00E9676E">
        <w:rPr>
          <w:rStyle w:val="Emphasis"/>
        </w:rPr>
        <w:t xml:space="preserve"> probability</w:t>
      </w:r>
      <w:r w:rsidRPr="00E9676E">
        <w:rPr>
          <w:rStyle w:val="StyleUnderline"/>
        </w:rPr>
        <w:t xml:space="preserve"> of a quarter-point rate </w:t>
      </w:r>
      <w:r w:rsidRPr="00E9676E">
        <w:rPr>
          <w:rStyle w:val="StyleUnderline"/>
          <w:highlight w:val="cyan"/>
        </w:rPr>
        <w:t>cut</w:t>
      </w:r>
      <w:r w:rsidRPr="00E9676E">
        <w:rPr>
          <w:rStyle w:val="StyleUnderline"/>
        </w:rPr>
        <w:t xml:space="preserve"> this month</w:t>
      </w:r>
      <w:r w:rsidRPr="00E9676E">
        <w:rPr>
          <w:sz w:val="16"/>
        </w:rPr>
        <w:t>, according to the CME FedWatch tool. Higher gold GC00 +0.14% prices are another indication, boosted by rate reduction expectations sinking the dollar.</w:t>
      </w:r>
    </w:p>
    <w:p w14:paraId="2CB3E296" w14:textId="77777777" w:rsidR="00FD0D73" w:rsidRDefault="00FD0D73" w:rsidP="00FD0D73">
      <w:pPr>
        <w:rPr>
          <w:sz w:val="16"/>
        </w:rPr>
      </w:pPr>
      <w:r w:rsidRPr="00E9676E">
        <w:rPr>
          <w:sz w:val="16"/>
        </w:rPr>
        <w:t xml:space="preserve">While there is consensus around the need for rate cuts, what’s contentious is how far the cutting needs to go. </w:t>
      </w:r>
      <w:r w:rsidRPr="00E9676E">
        <w:rPr>
          <w:rStyle w:val="StyleUnderline"/>
        </w:rPr>
        <w:t>Fed Gov.</w:t>
      </w:r>
      <w:r w:rsidRPr="00E9676E">
        <w:rPr>
          <w:sz w:val="16"/>
        </w:rPr>
        <w:t xml:space="preserve"> Christopher </w:t>
      </w:r>
      <w:r w:rsidRPr="00E9676E">
        <w:rPr>
          <w:rStyle w:val="StyleUnderline"/>
          <w:highlight w:val="cyan"/>
        </w:rPr>
        <w:t>Waller is</w:t>
      </w:r>
      <w:r w:rsidRPr="00E9676E">
        <w:rPr>
          <w:rStyle w:val="StyleUnderline"/>
        </w:rPr>
        <w:t xml:space="preserve"> energetically </w:t>
      </w:r>
      <w:r w:rsidRPr="00E9676E">
        <w:rPr>
          <w:rStyle w:val="StyleUnderline"/>
          <w:highlight w:val="cyan"/>
        </w:rPr>
        <w:t xml:space="preserve">making the case for </w:t>
      </w:r>
      <w:r w:rsidRPr="00E9676E">
        <w:rPr>
          <w:rStyle w:val="Emphasis"/>
          <w:highlight w:val="cyan"/>
        </w:rPr>
        <w:t>multiple</w:t>
      </w:r>
      <w:r w:rsidRPr="00E9676E">
        <w:rPr>
          <w:rStyle w:val="Emphasis"/>
        </w:rPr>
        <w:t xml:space="preserve"> cuts</w:t>
      </w:r>
      <w:r w:rsidRPr="00E9676E">
        <w:rPr>
          <w:rStyle w:val="StyleUnderline"/>
        </w:rPr>
        <w:t xml:space="preserve"> over the next six months, and </w:t>
      </w:r>
      <w:r w:rsidRPr="008A3D9B">
        <w:rPr>
          <w:rStyle w:val="StyleUnderline"/>
        </w:rPr>
        <w:t xml:space="preserve">as a </w:t>
      </w:r>
      <w:r w:rsidRPr="00E9676E">
        <w:rPr>
          <w:rStyle w:val="Emphasis"/>
          <w:highlight w:val="cyan"/>
        </w:rPr>
        <w:t>front-runner</w:t>
      </w:r>
      <w:r w:rsidRPr="00E9676E">
        <w:rPr>
          <w:rStyle w:val="StyleUnderline"/>
          <w:highlight w:val="cyan"/>
        </w:rPr>
        <w:t xml:space="preserve"> to replace</w:t>
      </w:r>
      <w:r w:rsidRPr="00E9676E">
        <w:rPr>
          <w:rStyle w:val="StyleUnderline"/>
        </w:rPr>
        <w:t xml:space="preserve"> Fed Chair Jerome </w:t>
      </w:r>
      <w:r w:rsidRPr="00E9676E">
        <w:rPr>
          <w:rStyle w:val="StyleUnderline"/>
          <w:highlight w:val="cyan"/>
        </w:rPr>
        <w:t>Powell</w:t>
      </w:r>
      <w:r w:rsidRPr="00E9676E">
        <w:rPr>
          <w:rStyle w:val="StyleUnderline"/>
        </w:rPr>
        <w:t xml:space="preserve"> next year, </w:t>
      </w:r>
      <w:r w:rsidRPr="00E9676E">
        <w:rPr>
          <w:rStyle w:val="StyleUnderline"/>
          <w:highlight w:val="cyan"/>
        </w:rPr>
        <w:t xml:space="preserve">the market is </w:t>
      </w:r>
      <w:r w:rsidRPr="00E9676E">
        <w:rPr>
          <w:rStyle w:val="Emphasis"/>
          <w:highlight w:val="cyan"/>
        </w:rPr>
        <w:t>listening</w:t>
      </w:r>
      <w:r w:rsidRPr="00E9676E">
        <w:rPr>
          <w:rStyle w:val="StyleUnderline"/>
        </w:rPr>
        <w:t xml:space="preserve"> to his words</w:t>
      </w:r>
      <w:r w:rsidRPr="00E9676E">
        <w:rPr>
          <w:sz w:val="16"/>
        </w:rPr>
        <w:t>.</w:t>
      </w:r>
    </w:p>
    <w:p w14:paraId="0C086857" w14:textId="77777777" w:rsidR="00FD0D73" w:rsidRDefault="00FD0D73" w:rsidP="00FD0D73">
      <w:pPr>
        <w:pStyle w:val="Heading4"/>
      </w:pPr>
      <w:r>
        <w:t>Plan flips it</w:t>
      </w:r>
    </w:p>
    <w:p w14:paraId="39978EE6" w14:textId="77777777" w:rsidR="00FD0D73" w:rsidRDefault="00FD0D73" w:rsidP="00FD0D73">
      <w:r>
        <w:t xml:space="preserve">Joshua </w:t>
      </w:r>
      <w:r w:rsidRPr="003A0225">
        <w:rPr>
          <w:rStyle w:val="Style13ptBold"/>
        </w:rPr>
        <w:t>Cova</w:t>
      </w:r>
      <w:r>
        <w:t xml:space="preserve"> </w:t>
      </w:r>
      <w:r>
        <w:rPr>
          <w:rStyle w:val="Style13ptBold"/>
        </w:rPr>
        <w:t>24</w:t>
      </w:r>
      <w:r>
        <w:t xml:space="preserve">. </w:t>
      </w:r>
      <w:r w:rsidRPr="003A0225">
        <w:t>Postdoctoral researcher at the Max Planck Institute for the Study of Societies</w:t>
      </w:r>
      <w:r>
        <w:t>. "</w:t>
      </w:r>
      <w:r w:rsidRPr="003A0225">
        <w:t>On industrial relations and inflation: a long-term perspective</w:t>
      </w:r>
      <w:r>
        <w:t xml:space="preserve">." </w:t>
      </w:r>
      <w:r w:rsidRPr="003A0225">
        <w:rPr>
          <w:i/>
          <w:iCs/>
        </w:rPr>
        <w:t>European Review of Labour and Research</w:t>
      </w:r>
      <w:r>
        <w:t>, 30.3, 278-284.</w:t>
      </w:r>
    </w:p>
    <w:p w14:paraId="0651D75D" w14:textId="77777777" w:rsidR="00FD0D73" w:rsidRPr="00B01F14" w:rsidRDefault="00FD0D73" w:rsidP="00FD0D73">
      <w:pPr>
        <w:rPr>
          <w:sz w:val="16"/>
        </w:rPr>
      </w:pPr>
      <w:r w:rsidRPr="00B01F14">
        <w:rPr>
          <w:sz w:val="16"/>
        </w:rPr>
        <w:t>Introduction</w:t>
      </w:r>
    </w:p>
    <w:p w14:paraId="0CBFBB0B" w14:textId="77777777" w:rsidR="00FD0D73" w:rsidRPr="00D9072D" w:rsidRDefault="00FD0D73" w:rsidP="00FD0D73">
      <w:pPr>
        <w:rPr>
          <w:rStyle w:val="StyleUnderline"/>
        </w:rPr>
      </w:pPr>
      <w:r w:rsidRPr="00B01F14">
        <w:rPr>
          <w:sz w:val="16"/>
        </w:rPr>
        <w:t xml:space="preserve">In most advanced capitalist democracies, the years 2021–2023 will be remembered as a period marked by a resurgence of inflation, an economic phenomenon that, for many countries, had long been largely dormant. </w:t>
      </w:r>
      <w:r w:rsidRPr="00C9376F">
        <w:rPr>
          <w:rStyle w:val="StyleUnderline"/>
          <w:highlight w:val="cyan"/>
        </w:rPr>
        <w:t>Although</w:t>
      </w:r>
      <w:r w:rsidRPr="008A6BC9">
        <w:rPr>
          <w:rStyle w:val="StyleUnderline"/>
        </w:rPr>
        <w:t xml:space="preserve"> there seems</w:t>
      </w:r>
      <w:r w:rsidRPr="00B01F14">
        <w:rPr>
          <w:sz w:val="16"/>
        </w:rPr>
        <w:t xml:space="preserve"> to be </w:t>
      </w:r>
      <w:r w:rsidRPr="00B01F14">
        <w:rPr>
          <w:rStyle w:val="Emphasis"/>
        </w:rPr>
        <w:t>little doubt</w:t>
      </w:r>
      <w:r w:rsidRPr="008A6BC9">
        <w:rPr>
          <w:rStyle w:val="StyleUnderline"/>
        </w:rPr>
        <w:t xml:space="preserve"> that the </w:t>
      </w:r>
      <w:r w:rsidRPr="004D50B4">
        <w:rPr>
          <w:rStyle w:val="StyleUnderline"/>
        </w:rPr>
        <w:t>COVID</w:t>
      </w:r>
      <w:r w:rsidRPr="008A6BC9">
        <w:rPr>
          <w:rStyle w:val="StyleUnderline"/>
        </w:rPr>
        <w:t xml:space="preserve">-19 pandemic’s </w:t>
      </w:r>
      <w:r w:rsidRPr="004D50B4">
        <w:rPr>
          <w:rStyle w:val="StyleUnderline"/>
        </w:rPr>
        <w:t>supply chain</w:t>
      </w:r>
      <w:r w:rsidRPr="008A6BC9">
        <w:rPr>
          <w:rStyle w:val="StyleUnderline"/>
        </w:rPr>
        <w:t xml:space="preserve"> </w:t>
      </w:r>
      <w:r w:rsidRPr="004D50B4">
        <w:rPr>
          <w:rStyle w:val="StyleUnderline"/>
        </w:rPr>
        <w:t>shocks</w:t>
      </w:r>
      <w:r w:rsidRPr="008A6BC9">
        <w:rPr>
          <w:rStyle w:val="StyleUnderline"/>
        </w:rPr>
        <w:t xml:space="preserve"> and</w:t>
      </w:r>
      <w:r w:rsidRPr="00B01F14">
        <w:rPr>
          <w:sz w:val="16"/>
        </w:rPr>
        <w:t xml:space="preserve"> Russia’s war of aggression against </w:t>
      </w:r>
      <w:r w:rsidRPr="004D50B4">
        <w:rPr>
          <w:rStyle w:val="StyleUnderline"/>
        </w:rPr>
        <w:t>Ukraine</w:t>
      </w:r>
      <w:r w:rsidRPr="008A6BC9">
        <w:rPr>
          <w:rStyle w:val="StyleUnderline"/>
        </w:rPr>
        <w:t xml:space="preserve"> and the ensuing increases in </w:t>
      </w:r>
      <w:r w:rsidRPr="004D50B4">
        <w:rPr>
          <w:rStyle w:val="StyleUnderline"/>
        </w:rPr>
        <w:t>food and energy</w:t>
      </w:r>
      <w:r w:rsidRPr="008A6BC9">
        <w:rPr>
          <w:rStyle w:val="StyleUnderline"/>
        </w:rPr>
        <w:t xml:space="preserve"> prices </w:t>
      </w:r>
      <w:r w:rsidRPr="004D50B4">
        <w:rPr>
          <w:rStyle w:val="Emphasis"/>
        </w:rPr>
        <w:t>constitute</w:t>
      </w:r>
      <w:r w:rsidRPr="00B01F14">
        <w:rPr>
          <w:rStyle w:val="Emphasis"/>
        </w:rPr>
        <w:t xml:space="preserve"> the </w:t>
      </w:r>
      <w:r w:rsidRPr="00C9376F">
        <w:rPr>
          <w:rStyle w:val="Emphasis"/>
          <w:highlight w:val="cyan"/>
        </w:rPr>
        <w:t>exogenous shocks</w:t>
      </w:r>
      <w:r w:rsidRPr="008A6BC9">
        <w:rPr>
          <w:rStyle w:val="StyleUnderline"/>
        </w:rPr>
        <w:t xml:space="preserve"> that increased inflation</w:t>
      </w:r>
      <w:r w:rsidRPr="00B01F14">
        <w:rPr>
          <w:sz w:val="16"/>
        </w:rPr>
        <w:t xml:space="preserve"> for most countries in 2021–2023 </w:t>
      </w:r>
      <w:r w:rsidRPr="00C9376F">
        <w:rPr>
          <w:rStyle w:val="StyleUnderline"/>
          <w:highlight w:val="cyan"/>
        </w:rPr>
        <w:t xml:space="preserve">it is </w:t>
      </w:r>
      <w:r w:rsidRPr="00C9376F">
        <w:rPr>
          <w:rStyle w:val="Emphasis"/>
          <w:highlight w:val="cyan"/>
        </w:rPr>
        <w:t>clear</w:t>
      </w:r>
      <w:r w:rsidRPr="00C9376F">
        <w:rPr>
          <w:rStyle w:val="StyleUnderline"/>
          <w:highlight w:val="cyan"/>
        </w:rPr>
        <w:t xml:space="preserve"> that</w:t>
      </w:r>
      <w:r w:rsidRPr="00B01F14">
        <w:rPr>
          <w:sz w:val="16"/>
        </w:rPr>
        <w:t xml:space="preserve">, on the whole, </w:t>
      </w:r>
      <w:r w:rsidRPr="004D50B4">
        <w:rPr>
          <w:rStyle w:val="StyleUnderline"/>
        </w:rPr>
        <w:t xml:space="preserve">the </w:t>
      </w:r>
      <w:r w:rsidRPr="00C9376F">
        <w:rPr>
          <w:rStyle w:val="Emphasis"/>
          <w:highlight w:val="cyan"/>
        </w:rPr>
        <w:t xml:space="preserve">severity </w:t>
      </w:r>
      <w:r w:rsidRPr="004D50B4">
        <w:rPr>
          <w:rStyle w:val="Emphasis"/>
          <w:highlight w:val="cyan"/>
        </w:rPr>
        <w:t>of inflation</w:t>
      </w:r>
      <w:r w:rsidRPr="004D50B4">
        <w:rPr>
          <w:rStyle w:val="StyleUnderline"/>
          <w:highlight w:val="cyan"/>
        </w:rPr>
        <w:t xml:space="preserve"> is</w:t>
      </w:r>
      <w:r w:rsidRPr="008A6BC9">
        <w:rPr>
          <w:rStyle w:val="StyleUnderline"/>
        </w:rPr>
        <w:t xml:space="preserve"> – </w:t>
      </w:r>
      <w:r w:rsidRPr="004D50B4">
        <w:rPr>
          <w:rStyle w:val="StyleUnderline"/>
        </w:rPr>
        <w:t>and</w:t>
      </w:r>
      <w:r w:rsidRPr="008A6BC9">
        <w:rPr>
          <w:rStyle w:val="StyleUnderline"/>
        </w:rPr>
        <w:t xml:space="preserve"> has been </w:t>
      </w:r>
      <w:r w:rsidRPr="00B01F14">
        <w:rPr>
          <w:rStyle w:val="Emphasis"/>
        </w:rPr>
        <w:t>historically</w:t>
      </w:r>
      <w:r w:rsidRPr="008A6BC9">
        <w:rPr>
          <w:rStyle w:val="StyleUnderline"/>
        </w:rPr>
        <w:t xml:space="preserve"> – also </w:t>
      </w:r>
      <w:r w:rsidRPr="00B117F7">
        <w:rPr>
          <w:rStyle w:val="StyleUnderline"/>
        </w:rPr>
        <w:t>determined by</w:t>
      </w:r>
      <w:r w:rsidRPr="008A6BC9">
        <w:rPr>
          <w:rStyle w:val="StyleUnderline"/>
        </w:rPr>
        <w:t xml:space="preserve"> </w:t>
      </w:r>
      <w:r w:rsidRPr="004D50B4">
        <w:rPr>
          <w:rStyle w:val="Emphasis"/>
          <w:highlight w:val="cyan"/>
        </w:rPr>
        <w:t>country-specific</w:t>
      </w:r>
      <w:r w:rsidRPr="00B01F14">
        <w:rPr>
          <w:rStyle w:val="Emphasis"/>
        </w:rPr>
        <w:t xml:space="preserve"> dynamics</w:t>
      </w:r>
      <w:r w:rsidRPr="008A6BC9">
        <w:rPr>
          <w:rStyle w:val="StyleUnderline"/>
        </w:rPr>
        <w:t>.</w:t>
      </w:r>
      <w:r w:rsidRPr="00B01F14">
        <w:rPr>
          <w:sz w:val="16"/>
        </w:rPr>
        <w:t xml:space="preserve"> Explanations of the causes and solutions of this recent bout of inflation have proven, predictably, to be contentious. Policy-makers and researchers at the time were divided on whether this recent inflationary episode can be construed as transitory and therefore dependent on a combination of unique factors that may come to pass, or whether, on the contrary, the inflation of 2021–2023 bears the hallmarks of a caesura in global economic dynamics and might instead presage a kind of ‘permanent inflation’, in which central banks’ target of a 2 per cent inflation rate becomes increasingly untenable.1 </w:t>
      </w:r>
      <w:r w:rsidRPr="00D9072D">
        <w:rPr>
          <w:rStyle w:val="StyleUnderline"/>
        </w:rPr>
        <w:t>Rising inflation rates have also sparked heated discussions regarding the extent to which supply-side or demand-side variables are the more likely culprits with regard to price increases</w:t>
      </w:r>
      <w:r w:rsidRPr="00B01F14">
        <w:rPr>
          <w:sz w:val="16"/>
        </w:rPr>
        <w:t xml:space="preserve">, and whether solutions to alleviate price and cost-of-living pressures should, as a consequence, lean towards supply-side or demand-side measures. </w:t>
      </w:r>
      <w:r w:rsidRPr="00D9072D">
        <w:rPr>
          <w:rStyle w:val="StyleUnderline"/>
        </w:rPr>
        <w:t xml:space="preserve">This article, by </w:t>
      </w:r>
      <w:r w:rsidRPr="00B01F14">
        <w:rPr>
          <w:rStyle w:val="Emphasis"/>
        </w:rPr>
        <w:t>adopting a long-term perspective</w:t>
      </w:r>
      <w:r w:rsidRPr="00D9072D">
        <w:rPr>
          <w:rStyle w:val="StyleUnderline"/>
        </w:rPr>
        <w:t xml:space="preserve">, examines the relationship between </w:t>
      </w:r>
      <w:r w:rsidRPr="00522940">
        <w:rPr>
          <w:rStyle w:val="Emphasis"/>
        </w:rPr>
        <w:t>industrial relations</w:t>
      </w:r>
      <w:r w:rsidRPr="00B01F14">
        <w:rPr>
          <w:rStyle w:val="Emphasis"/>
        </w:rPr>
        <w:t xml:space="preserve"> and inflation</w:t>
      </w:r>
      <w:r w:rsidRPr="00D9072D">
        <w:rPr>
          <w:rStyle w:val="StyleUnderline"/>
        </w:rPr>
        <w:t xml:space="preserve"> in advanced industrialised economies.</w:t>
      </w:r>
    </w:p>
    <w:p w14:paraId="32774793" w14:textId="77777777" w:rsidR="00FD0D73" w:rsidRPr="00B01F14" w:rsidRDefault="00FD0D73" w:rsidP="00FD0D73">
      <w:pPr>
        <w:rPr>
          <w:sz w:val="16"/>
        </w:rPr>
      </w:pPr>
      <w:r w:rsidRPr="00B01F14">
        <w:rPr>
          <w:sz w:val="16"/>
        </w:rPr>
        <w:t xml:space="preserve">In this article, </w:t>
      </w:r>
      <w:r w:rsidRPr="00D9072D">
        <w:rPr>
          <w:rStyle w:val="StyleUnderline"/>
        </w:rPr>
        <w:t xml:space="preserve">we focus on one commonly cited reason for progressively higher inflation rates, namely the </w:t>
      </w:r>
      <w:r w:rsidRPr="00B01F14">
        <w:rPr>
          <w:rStyle w:val="Emphasis"/>
        </w:rPr>
        <w:t xml:space="preserve">power of </w:t>
      </w:r>
      <w:r w:rsidRPr="00B117F7">
        <w:rPr>
          <w:rStyle w:val="Emphasis"/>
        </w:rPr>
        <w:t>organised labour</w:t>
      </w:r>
      <w:r w:rsidRPr="00B117F7">
        <w:rPr>
          <w:rStyle w:val="StyleUnderline"/>
        </w:rPr>
        <w:t xml:space="preserve"> in </w:t>
      </w:r>
      <w:r w:rsidRPr="00B117F7">
        <w:rPr>
          <w:rStyle w:val="Emphasis"/>
        </w:rPr>
        <w:t>demanding</w:t>
      </w:r>
      <w:r w:rsidRPr="00B117F7">
        <w:rPr>
          <w:rStyle w:val="StyleUnderline"/>
        </w:rPr>
        <w:t xml:space="preserve"> </w:t>
      </w:r>
      <w:r w:rsidRPr="00B117F7">
        <w:rPr>
          <w:rStyle w:val="Emphasis"/>
        </w:rPr>
        <w:t>expansionary wage policies</w:t>
      </w:r>
      <w:r w:rsidRPr="00B117F7">
        <w:rPr>
          <w:rStyle w:val="StyleUnderline"/>
        </w:rPr>
        <w:t xml:space="preserve">, which can then </w:t>
      </w:r>
      <w:r w:rsidRPr="00B117F7">
        <w:rPr>
          <w:rStyle w:val="Emphasis"/>
        </w:rPr>
        <w:t>lead to higher inflation</w:t>
      </w:r>
      <w:r w:rsidRPr="00D9072D">
        <w:rPr>
          <w:rStyle w:val="StyleUnderline"/>
        </w:rPr>
        <w:t xml:space="preserve">. </w:t>
      </w:r>
      <w:r w:rsidRPr="008A3D9B">
        <w:rPr>
          <w:rStyle w:val="Emphasis"/>
        </w:rPr>
        <w:t xml:space="preserve">Whether </w:t>
      </w:r>
      <w:r w:rsidRPr="00C9376F">
        <w:rPr>
          <w:rStyle w:val="Emphasis"/>
          <w:highlight w:val="cyan"/>
        </w:rPr>
        <w:t>inflation</w:t>
      </w:r>
      <w:r w:rsidRPr="00B01F14">
        <w:rPr>
          <w:rStyle w:val="Emphasis"/>
        </w:rPr>
        <w:t xml:space="preserve">ary dynamics </w:t>
      </w:r>
      <w:r w:rsidRPr="008A3D9B">
        <w:rPr>
          <w:rStyle w:val="Emphasis"/>
        </w:rPr>
        <w:t>remain entrenched</w:t>
      </w:r>
      <w:r w:rsidRPr="00D9072D">
        <w:rPr>
          <w:rStyle w:val="StyleUnderline"/>
        </w:rPr>
        <w:t xml:space="preserve"> in an economy, however, </w:t>
      </w:r>
      <w:r w:rsidRPr="00C9376F">
        <w:rPr>
          <w:rStyle w:val="StyleUnderline"/>
          <w:highlight w:val="cyan"/>
        </w:rPr>
        <w:t>is</w:t>
      </w:r>
      <w:r w:rsidRPr="00D9072D">
        <w:rPr>
          <w:rStyle w:val="StyleUnderline"/>
        </w:rPr>
        <w:t xml:space="preserve"> also </w:t>
      </w:r>
      <w:r w:rsidRPr="00C9376F">
        <w:rPr>
          <w:rStyle w:val="Emphasis"/>
          <w:highlight w:val="cyan"/>
        </w:rPr>
        <w:t>contingent</w:t>
      </w:r>
      <w:r w:rsidRPr="00C9376F">
        <w:rPr>
          <w:rStyle w:val="StyleUnderline"/>
          <w:highlight w:val="cyan"/>
        </w:rPr>
        <w:t xml:space="preserve"> on </w:t>
      </w:r>
      <w:r w:rsidRPr="008A3D9B">
        <w:rPr>
          <w:rStyle w:val="StyleUnderline"/>
        </w:rPr>
        <w:t xml:space="preserve">the </w:t>
      </w:r>
      <w:r w:rsidRPr="008A3D9B">
        <w:rPr>
          <w:rStyle w:val="Emphasis"/>
        </w:rPr>
        <w:t xml:space="preserve">power of </w:t>
      </w:r>
      <w:r w:rsidRPr="008A3D9B">
        <w:rPr>
          <w:rStyle w:val="Emphasis"/>
          <w:highlight w:val="cyan"/>
        </w:rPr>
        <w:t>organised labour</w:t>
      </w:r>
      <w:r w:rsidRPr="00D9072D">
        <w:rPr>
          <w:rStyle w:val="StyleUnderline"/>
        </w:rPr>
        <w:t xml:space="preserve"> and, in a </w:t>
      </w:r>
      <w:r w:rsidRPr="00B01F14">
        <w:rPr>
          <w:rStyle w:val="Emphasis"/>
        </w:rPr>
        <w:t>time of</w:t>
      </w:r>
      <w:r w:rsidRPr="00B01F14">
        <w:rPr>
          <w:sz w:val="16"/>
        </w:rPr>
        <w:t xml:space="preserve"> real wage stagnation and </w:t>
      </w:r>
      <w:r w:rsidRPr="00B01F14">
        <w:rPr>
          <w:rStyle w:val="Emphasis"/>
        </w:rPr>
        <w:t>diminished labour power</w:t>
      </w:r>
      <w:r w:rsidRPr="00D9072D">
        <w:rPr>
          <w:rStyle w:val="StyleUnderline"/>
        </w:rPr>
        <w:t xml:space="preserve">, it stands to reason that organised labour has </w:t>
      </w:r>
      <w:r w:rsidRPr="00B01F14">
        <w:rPr>
          <w:rStyle w:val="Emphasis"/>
        </w:rPr>
        <w:t>lost its institutional ability</w:t>
      </w:r>
      <w:r w:rsidRPr="00D9072D">
        <w:rPr>
          <w:rStyle w:val="StyleUnderline"/>
        </w:rPr>
        <w:t xml:space="preserve"> to </w:t>
      </w:r>
      <w:r w:rsidRPr="00B01F14">
        <w:rPr>
          <w:rStyle w:val="Emphasis"/>
        </w:rPr>
        <w:t xml:space="preserve">entrench wage </w:t>
      </w:r>
      <w:r w:rsidRPr="00B01F14">
        <w:rPr>
          <w:rStyle w:val="Emphasis"/>
        </w:rPr>
        <w:lastRenderedPageBreak/>
        <w:t>growth systematically</w:t>
      </w:r>
      <w:r w:rsidRPr="00B01F14">
        <w:rPr>
          <w:sz w:val="16"/>
        </w:rPr>
        <w:t xml:space="preserve">. It is within this context that we re-examine the long-term relationship between industrial relations indicators and the onset of inflation. It is not only the recent wave of double-digit inflation rates that motivate us to analyse the relationship between industrial relations and inflation differentials through a historical lens, but it is also the fact that across a number of advanced economies, social actors have shown signs of an institutional revival. </w:t>
      </w:r>
      <w:r w:rsidRPr="00D9072D">
        <w:rPr>
          <w:rStyle w:val="StyleUnderline"/>
        </w:rPr>
        <w:t>A wave of often successful strikes in the United States</w:t>
      </w:r>
      <w:r w:rsidRPr="00B01F14">
        <w:rPr>
          <w:sz w:val="16"/>
        </w:rPr>
        <w:t xml:space="preserve"> and the United Kingdom, the supposed paragons of liberal market economics, </w:t>
      </w:r>
      <w:r w:rsidRPr="00D9072D">
        <w:rPr>
          <w:rStyle w:val="StyleUnderline"/>
        </w:rPr>
        <w:t xml:space="preserve">indicate that </w:t>
      </w:r>
      <w:r w:rsidRPr="00B01F14">
        <w:rPr>
          <w:rStyle w:val="Emphasis"/>
        </w:rPr>
        <w:t>industrial relations</w:t>
      </w:r>
      <w:r w:rsidRPr="00D9072D">
        <w:rPr>
          <w:rStyle w:val="StyleUnderline"/>
        </w:rPr>
        <w:t xml:space="preserve"> and </w:t>
      </w:r>
      <w:r w:rsidRPr="00B01F14">
        <w:rPr>
          <w:rStyle w:val="Emphasis"/>
        </w:rPr>
        <w:t>collective bargaining institutions</w:t>
      </w:r>
      <w:r w:rsidRPr="00B01F14">
        <w:rPr>
          <w:sz w:val="16"/>
        </w:rPr>
        <w:t xml:space="preserve"> might perhaps </w:t>
      </w:r>
      <w:r w:rsidRPr="00D9072D">
        <w:rPr>
          <w:rStyle w:val="StyleUnderline"/>
        </w:rPr>
        <w:t xml:space="preserve">play a </w:t>
      </w:r>
      <w:r w:rsidRPr="00B01F14">
        <w:rPr>
          <w:rStyle w:val="Emphasis"/>
        </w:rPr>
        <w:t>more important role</w:t>
      </w:r>
      <w:r w:rsidRPr="00B01F14">
        <w:rPr>
          <w:sz w:val="16"/>
        </w:rPr>
        <w:t xml:space="preserve"> in mitigating the incidence of cost-of-living crises in the near future (Minchin, 2024; Visser, 2024). It is worth noting that industrial action in the past years has affected not only different countries, but also different sectors, as strikes concerning rising cost-of-living expenses have affected the generally more unionised public sector (for example, health care and education), as well as the private sector. Understanding the ways in which industrial relations have or have not contributed to higher inflation rates in leading economies thus seems to be of significant contemporary relevance, too.</w:t>
      </w:r>
    </w:p>
    <w:p w14:paraId="25019D2F" w14:textId="77777777" w:rsidR="00FD0D73" w:rsidRPr="00B01F14" w:rsidRDefault="00FD0D73" w:rsidP="00FD0D73">
      <w:pPr>
        <w:rPr>
          <w:rStyle w:val="Emphasis"/>
        </w:rPr>
      </w:pPr>
      <w:r w:rsidRPr="00B01F14">
        <w:rPr>
          <w:sz w:val="16"/>
        </w:rPr>
        <w:t xml:space="preserve">Our findings can be inserted within two distinct academic research strands. First, we aim to address the voluminous political economy research on the institutional supply-side determinants of inflation. Broadly speaking, economists have argued that </w:t>
      </w:r>
      <w:r w:rsidRPr="00D9072D">
        <w:rPr>
          <w:rStyle w:val="StyleUnderline"/>
        </w:rPr>
        <w:t xml:space="preserve">strong labour market institutions, usually operationalised by </w:t>
      </w:r>
      <w:r w:rsidRPr="00B01F14">
        <w:rPr>
          <w:rStyle w:val="Emphasis"/>
        </w:rPr>
        <w:t>high unionisation</w:t>
      </w:r>
      <w:r w:rsidRPr="00D9072D">
        <w:rPr>
          <w:rStyle w:val="StyleUnderline"/>
        </w:rPr>
        <w:t xml:space="preserve">, high </w:t>
      </w:r>
      <w:r w:rsidRPr="00B01F14">
        <w:rPr>
          <w:rStyle w:val="Emphasis"/>
        </w:rPr>
        <w:t>collective bargaining coverage rates</w:t>
      </w:r>
      <w:r w:rsidRPr="00D9072D">
        <w:rPr>
          <w:rStyle w:val="StyleUnderline"/>
        </w:rPr>
        <w:t xml:space="preserve"> and strong employment protection legislation, lead to </w:t>
      </w:r>
      <w:r w:rsidRPr="00B01F14">
        <w:rPr>
          <w:rStyle w:val="Emphasis"/>
        </w:rPr>
        <w:t>greater wage resistance</w:t>
      </w:r>
      <w:r w:rsidRPr="00D9072D">
        <w:rPr>
          <w:rStyle w:val="StyleUnderline"/>
        </w:rPr>
        <w:t xml:space="preserve"> and a </w:t>
      </w:r>
      <w:r w:rsidRPr="00B01F14">
        <w:rPr>
          <w:rStyle w:val="Emphasis"/>
        </w:rPr>
        <w:t xml:space="preserve">stronger persistence of inflationary dynamics </w:t>
      </w:r>
      <w:r w:rsidRPr="00D9072D">
        <w:rPr>
          <w:rStyle w:val="StyleUnderline"/>
        </w:rPr>
        <w:t xml:space="preserve">in the event of an </w:t>
      </w:r>
      <w:r w:rsidRPr="00B01F14">
        <w:rPr>
          <w:rStyle w:val="Emphasis"/>
        </w:rPr>
        <w:t>inflationary shock</w:t>
      </w:r>
      <w:r w:rsidRPr="00B01F14">
        <w:rPr>
          <w:sz w:val="16"/>
        </w:rPr>
        <w:t xml:space="preserve">. While our statistical analyses do not confute this claim, they aim to qualify it by illustrating empirically that the relationship between industrial relations institutions and the entrenchment of inflation varies considerably not only between countries but also, crucially, over time. This constitutes an aspect of the study of industrial relations indicators and inflation that we argue has been insufficiently addressed in existing research. In addition to trying to enrichen our understanding of the relationship between industrial relations indicators and inflation differentials, we aim to speak to the once vibrant debate in economic sociology, which conceptualised inflation as a fundamentally distributional problem. This research tradition underlined the fact that </w:t>
      </w:r>
      <w:r w:rsidRPr="00B01F14">
        <w:rPr>
          <w:rStyle w:val="Emphasis"/>
        </w:rPr>
        <w:t>inflationary outcomes</w:t>
      </w:r>
      <w:r w:rsidRPr="00D9072D">
        <w:rPr>
          <w:rStyle w:val="StyleUnderline"/>
        </w:rPr>
        <w:t xml:space="preserve"> are</w:t>
      </w:r>
      <w:r w:rsidRPr="00B01F14">
        <w:rPr>
          <w:sz w:val="16"/>
        </w:rPr>
        <w:t xml:space="preserve"> not only the result of distinct political choices, but are also </w:t>
      </w:r>
      <w:r w:rsidRPr="00B01F14">
        <w:rPr>
          <w:rStyle w:val="Emphasis"/>
        </w:rPr>
        <w:t>symptomatic</w:t>
      </w:r>
      <w:r w:rsidRPr="00D9072D">
        <w:rPr>
          <w:rStyle w:val="StyleUnderline"/>
        </w:rPr>
        <w:t xml:space="preserve"> of </w:t>
      </w:r>
      <w:r w:rsidRPr="00B01F14">
        <w:rPr>
          <w:rStyle w:val="Emphasis"/>
        </w:rPr>
        <w:t>changing relations</w:t>
      </w:r>
      <w:r w:rsidRPr="00D9072D">
        <w:rPr>
          <w:rStyle w:val="StyleUnderline"/>
        </w:rPr>
        <w:t xml:space="preserve"> between </w:t>
      </w:r>
      <w:r w:rsidRPr="00B01F14">
        <w:rPr>
          <w:rStyle w:val="Emphasis"/>
        </w:rPr>
        <w:t>capital and labour.</w:t>
      </w:r>
    </w:p>
    <w:p w14:paraId="49F7D231" w14:textId="77777777" w:rsidR="00FD0D73" w:rsidRPr="00CA65ED" w:rsidRDefault="00FD0D73" w:rsidP="00FD0D73">
      <w:pPr>
        <w:rPr>
          <w:rStyle w:val="StyleUnderline"/>
        </w:rPr>
      </w:pPr>
      <w:r w:rsidRPr="00B01F14">
        <w:rPr>
          <w:sz w:val="16"/>
        </w:rPr>
        <w:t xml:space="preserve">A caveat is in order: this article does not seek to investigate the determinants of inflation. This topic has been covered extensively by economic researchers across various fields, who have pointed to a wide variety of explanations, from trade integration to fiscal policy. Instead, </w:t>
      </w:r>
      <w:r w:rsidRPr="00CA65ED">
        <w:rPr>
          <w:rStyle w:val="StyleUnderline"/>
        </w:rPr>
        <w:t xml:space="preserve">we shall focus on the relationship between indicators of </w:t>
      </w:r>
      <w:r w:rsidRPr="00D8675F">
        <w:rPr>
          <w:rStyle w:val="StyleUnderline"/>
        </w:rPr>
        <w:t>workers’ strength and inflation differentials, and how this relationship has evolved over time.</w:t>
      </w:r>
    </w:p>
    <w:p w14:paraId="43476B88" w14:textId="77777777" w:rsidR="00FD0D73" w:rsidRPr="00B01F14" w:rsidRDefault="00FD0D73" w:rsidP="00FD0D73">
      <w:pPr>
        <w:rPr>
          <w:sz w:val="16"/>
        </w:rPr>
      </w:pPr>
      <w:r w:rsidRPr="00B01F14">
        <w:rPr>
          <w:sz w:val="16"/>
        </w:rPr>
        <w:t>We aim to contribute to the literature on the labour market-institutional determinants of inflation by arguing that analyses of the relationship between industrial relations and inflation need to do more to incorporate a temporal dimension. Analyses that examine the effects of industrial relations systems on inflation differentials typically focus on a broad period, which commonly ranges from the 1960s and 1970s to the early 2000s. They therefore do not take into consideration the changing impact that industrial relations indicators have had on inflationary growth over time. This, we argue, overstates the negative effect of strong industrial relations indicators on the persistence of inflation. In our statistical analyses, we show that the mediating role that industrial relations play in influencing the effects of an exogenous shock on higher consumer prices has been subject to significant changes over time. In short, our empirical approach thus aims to take time more seriously.</w:t>
      </w:r>
    </w:p>
    <w:p w14:paraId="25F5100F" w14:textId="77777777" w:rsidR="00FD0D73" w:rsidRPr="00B01F14" w:rsidRDefault="00FD0D73" w:rsidP="00FD0D73">
      <w:pPr>
        <w:rPr>
          <w:rStyle w:val="Emphasis"/>
        </w:rPr>
      </w:pPr>
      <w:r w:rsidRPr="00CA65ED">
        <w:rPr>
          <w:rStyle w:val="StyleUnderline"/>
        </w:rPr>
        <w:t>We begin by employing a ‘standard’ time-series cross-sectional analysis. Like much of the existing literature</w:t>
      </w:r>
      <w:r w:rsidRPr="00B01F14">
        <w:rPr>
          <w:sz w:val="16"/>
        </w:rPr>
        <w:t xml:space="preserve"> in the field, </w:t>
      </w:r>
      <w:r w:rsidRPr="00CA65ED">
        <w:rPr>
          <w:rStyle w:val="StyleUnderline"/>
        </w:rPr>
        <w:t>we</w:t>
      </w:r>
      <w:r w:rsidRPr="00B01F14">
        <w:rPr>
          <w:sz w:val="16"/>
        </w:rPr>
        <w:t xml:space="preserve"> also </w:t>
      </w:r>
      <w:r w:rsidRPr="00CA65ED">
        <w:rPr>
          <w:rStyle w:val="StyleUnderline"/>
        </w:rPr>
        <w:t xml:space="preserve">find that by taking in the longue durée a positive relationship does indeed show up between strong industrial relations and protective labour markets and inflation growth. </w:t>
      </w:r>
      <w:r w:rsidRPr="00B01F14">
        <w:rPr>
          <w:sz w:val="16"/>
        </w:rPr>
        <w:t xml:space="preserve">When segmenting the relationship over time by means of different statistical estimation techniques, however, </w:t>
      </w:r>
      <w:r w:rsidRPr="00CA65ED">
        <w:rPr>
          <w:rStyle w:val="StyleUnderline"/>
        </w:rPr>
        <w:t xml:space="preserve">we find that the </w:t>
      </w:r>
      <w:r w:rsidRPr="00B01F14">
        <w:rPr>
          <w:rStyle w:val="Emphasis"/>
        </w:rPr>
        <w:t>power</w:t>
      </w:r>
      <w:r w:rsidRPr="00CA65ED">
        <w:rPr>
          <w:rStyle w:val="StyleUnderline"/>
        </w:rPr>
        <w:t xml:space="preserve"> of </w:t>
      </w:r>
      <w:r w:rsidRPr="00B01F14">
        <w:rPr>
          <w:rStyle w:val="Emphasis"/>
        </w:rPr>
        <w:t>industrial relations institutions</w:t>
      </w:r>
      <w:r w:rsidRPr="00CA65ED">
        <w:rPr>
          <w:rStyle w:val="StyleUnderline"/>
        </w:rPr>
        <w:t xml:space="preserve"> has </w:t>
      </w:r>
      <w:r w:rsidRPr="00B01F14">
        <w:rPr>
          <w:rStyle w:val="Emphasis"/>
        </w:rPr>
        <w:t xml:space="preserve">progressively </w:t>
      </w:r>
      <w:r w:rsidRPr="00D8675F">
        <w:rPr>
          <w:rStyle w:val="Emphasis"/>
        </w:rPr>
        <w:t>declined</w:t>
      </w:r>
      <w:r w:rsidRPr="00D8675F">
        <w:rPr>
          <w:rStyle w:val="StyleUnderline"/>
        </w:rPr>
        <w:t xml:space="preserve"> when it comes to </w:t>
      </w:r>
      <w:r w:rsidRPr="00D8675F">
        <w:rPr>
          <w:rStyle w:val="Emphasis"/>
        </w:rPr>
        <w:t>entrenching inflationary</w:t>
      </w:r>
      <w:r w:rsidRPr="00B01F14">
        <w:rPr>
          <w:rStyle w:val="Emphasis"/>
        </w:rPr>
        <w:t xml:space="preserve"> growth</w:t>
      </w:r>
      <w:r w:rsidRPr="00CA65ED">
        <w:rPr>
          <w:rStyle w:val="StyleUnderline"/>
        </w:rPr>
        <w:t xml:space="preserve">. These </w:t>
      </w:r>
      <w:r w:rsidRPr="00D8675F">
        <w:rPr>
          <w:rStyle w:val="StyleUnderline"/>
        </w:rPr>
        <w:t>empirical analyses indicate</w:t>
      </w:r>
      <w:r w:rsidRPr="00CA65ED">
        <w:rPr>
          <w:rStyle w:val="StyleUnderline"/>
        </w:rPr>
        <w:t xml:space="preserve"> that </w:t>
      </w:r>
      <w:r w:rsidRPr="00C9376F">
        <w:rPr>
          <w:rStyle w:val="StyleUnderline"/>
          <w:highlight w:val="cyan"/>
        </w:rPr>
        <w:t>labour</w:t>
      </w:r>
      <w:r w:rsidRPr="00CA65ED">
        <w:rPr>
          <w:rStyle w:val="StyleUnderline"/>
        </w:rPr>
        <w:t xml:space="preserve"> market </w:t>
      </w:r>
      <w:r w:rsidRPr="00C9376F">
        <w:rPr>
          <w:rStyle w:val="StyleUnderline"/>
          <w:highlight w:val="cyan"/>
        </w:rPr>
        <w:t>institutions</w:t>
      </w:r>
      <w:r w:rsidRPr="00CA65ED">
        <w:rPr>
          <w:rStyle w:val="StyleUnderline"/>
        </w:rPr>
        <w:t xml:space="preserve"> have </w:t>
      </w:r>
      <w:r w:rsidRPr="00B01F14">
        <w:rPr>
          <w:rStyle w:val="Emphasis"/>
        </w:rPr>
        <w:t xml:space="preserve">progressively </w:t>
      </w:r>
      <w:r w:rsidRPr="00C9376F">
        <w:rPr>
          <w:rStyle w:val="Emphasis"/>
          <w:highlight w:val="cyan"/>
        </w:rPr>
        <w:t>lost the</w:t>
      </w:r>
      <w:r w:rsidRPr="00B01F14">
        <w:rPr>
          <w:rStyle w:val="Emphasis"/>
        </w:rPr>
        <w:t xml:space="preserve"> institutional </w:t>
      </w:r>
      <w:r w:rsidRPr="00C9376F">
        <w:rPr>
          <w:rStyle w:val="Emphasis"/>
          <w:highlight w:val="cyan"/>
        </w:rPr>
        <w:t>power needed</w:t>
      </w:r>
      <w:r w:rsidRPr="00C9376F">
        <w:rPr>
          <w:rStyle w:val="StyleUnderline"/>
          <w:highlight w:val="cyan"/>
        </w:rPr>
        <w:t xml:space="preserve"> to </w:t>
      </w:r>
      <w:r w:rsidRPr="00C9376F">
        <w:rPr>
          <w:rStyle w:val="Emphasis"/>
          <w:highlight w:val="cyan"/>
        </w:rPr>
        <w:t xml:space="preserve">translate </w:t>
      </w:r>
      <w:r w:rsidRPr="00D8675F">
        <w:rPr>
          <w:rStyle w:val="Emphasis"/>
        </w:rPr>
        <w:t xml:space="preserve">exogenous </w:t>
      </w:r>
      <w:r w:rsidRPr="00C9376F">
        <w:rPr>
          <w:rStyle w:val="Emphasis"/>
          <w:highlight w:val="cyan"/>
        </w:rPr>
        <w:t>shocks</w:t>
      </w:r>
      <w:r w:rsidRPr="00C9376F">
        <w:rPr>
          <w:rStyle w:val="StyleUnderline"/>
          <w:highlight w:val="cyan"/>
        </w:rPr>
        <w:t xml:space="preserve"> into </w:t>
      </w:r>
      <w:r w:rsidRPr="00C9376F">
        <w:rPr>
          <w:rStyle w:val="Emphasis"/>
          <w:highlight w:val="cyan"/>
        </w:rPr>
        <w:t>persistent inflation.</w:t>
      </w:r>
    </w:p>
    <w:p w14:paraId="4575C626" w14:textId="77777777" w:rsidR="00FD0D73" w:rsidRPr="00DD6149" w:rsidRDefault="00FD0D73" w:rsidP="00FD0D73">
      <w:pPr>
        <w:rPr>
          <w:rStyle w:val="StyleUnderline"/>
        </w:rPr>
      </w:pPr>
      <w:r w:rsidRPr="00DD6149">
        <w:rPr>
          <w:rStyle w:val="StyleUnderline"/>
        </w:rPr>
        <w:t>Our argument</w:t>
      </w:r>
      <w:r w:rsidRPr="00B01F14">
        <w:rPr>
          <w:sz w:val="16"/>
        </w:rPr>
        <w:t xml:space="preserve">, in brief, </w:t>
      </w:r>
      <w:r w:rsidRPr="00DD6149">
        <w:rPr>
          <w:rStyle w:val="StyleUnderline"/>
        </w:rPr>
        <w:t xml:space="preserve">is that while </w:t>
      </w:r>
      <w:r w:rsidRPr="00B117F7">
        <w:rPr>
          <w:rStyle w:val="Emphasis"/>
        </w:rPr>
        <w:t>in the 1970s</w:t>
      </w:r>
      <w:r w:rsidRPr="00D8675F">
        <w:rPr>
          <w:rStyle w:val="StyleUnderline"/>
        </w:rPr>
        <w:t xml:space="preserve"> inflationary dynamics were affected</w:t>
      </w:r>
      <w:r w:rsidRPr="00DD6149">
        <w:rPr>
          <w:rStyle w:val="StyleUnderline"/>
        </w:rPr>
        <w:t xml:space="preserve"> by the </w:t>
      </w:r>
      <w:r w:rsidRPr="00B01F14">
        <w:rPr>
          <w:rStyle w:val="Emphasis"/>
        </w:rPr>
        <w:t>strength of industrial relations</w:t>
      </w:r>
      <w:r w:rsidRPr="00DD6149">
        <w:rPr>
          <w:rStyle w:val="StyleUnderline"/>
        </w:rPr>
        <w:t xml:space="preserve">, the </w:t>
      </w:r>
      <w:r w:rsidRPr="00B01F14">
        <w:rPr>
          <w:rStyle w:val="Emphasis"/>
        </w:rPr>
        <w:t>progressive erosion of</w:t>
      </w:r>
      <w:r w:rsidRPr="00DD6149">
        <w:rPr>
          <w:rStyle w:val="StyleUnderline"/>
        </w:rPr>
        <w:t xml:space="preserve"> collective bargaining institutions and the systematic decline of union membership rates have </w:t>
      </w:r>
      <w:r w:rsidRPr="00B01F14">
        <w:rPr>
          <w:rStyle w:val="Emphasis"/>
        </w:rPr>
        <w:t>changed the relationship</w:t>
      </w:r>
      <w:r w:rsidRPr="00DD6149">
        <w:rPr>
          <w:rStyle w:val="StyleUnderline"/>
        </w:rPr>
        <w:t xml:space="preserve"> between social actors and inflation rates </w:t>
      </w:r>
      <w:r w:rsidRPr="00B01F14">
        <w:rPr>
          <w:rStyle w:val="Emphasis"/>
        </w:rPr>
        <w:t>significantly</w:t>
      </w:r>
      <w:r w:rsidRPr="00DD6149">
        <w:rPr>
          <w:rStyle w:val="StyleUnderline"/>
        </w:rPr>
        <w:t xml:space="preserve">. </w:t>
      </w:r>
      <w:r w:rsidRPr="004D50B4">
        <w:rPr>
          <w:rStyle w:val="StyleUnderline"/>
        </w:rPr>
        <w:t>This</w:t>
      </w:r>
      <w:r w:rsidRPr="00B01F14">
        <w:rPr>
          <w:sz w:val="16"/>
        </w:rPr>
        <w:t xml:space="preserve"> also </w:t>
      </w:r>
      <w:r w:rsidRPr="00D8675F">
        <w:rPr>
          <w:rStyle w:val="StyleUnderline"/>
        </w:rPr>
        <w:t>has</w:t>
      </w:r>
      <w:r w:rsidRPr="00DD6149">
        <w:rPr>
          <w:rStyle w:val="StyleUnderline"/>
        </w:rPr>
        <w:t xml:space="preserve"> </w:t>
      </w:r>
      <w:r w:rsidRPr="00B01F14">
        <w:rPr>
          <w:rStyle w:val="Emphasis"/>
        </w:rPr>
        <w:t>important implications for policy-makers</w:t>
      </w:r>
      <w:r w:rsidRPr="00DD6149">
        <w:rPr>
          <w:rStyle w:val="StyleUnderline"/>
        </w:rPr>
        <w:t xml:space="preserve">. In fact, our study </w:t>
      </w:r>
      <w:r w:rsidRPr="004D50B4">
        <w:rPr>
          <w:rStyle w:val="StyleUnderline"/>
        </w:rPr>
        <w:t>indicates</w:t>
      </w:r>
      <w:r w:rsidRPr="00DD6149">
        <w:rPr>
          <w:rStyle w:val="StyleUnderline"/>
        </w:rPr>
        <w:t xml:space="preserve"> that </w:t>
      </w:r>
      <w:r w:rsidRPr="00D8675F">
        <w:rPr>
          <w:rStyle w:val="Emphasis"/>
        </w:rPr>
        <w:t>drastic</w:t>
      </w:r>
      <w:r w:rsidRPr="00B01F14">
        <w:rPr>
          <w:rStyle w:val="Emphasis"/>
        </w:rPr>
        <w:t xml:space="preserve"> </w:t>
      </w:r>
      <w:r w:rsidRPr="008A3D9B">
        <w:rPr>
          <w:rStyle w:val="Emphasis"/>
        </w:rPr>
        <w:t>monetary tightening</w:t>
      </w:r>
      <w:r w:rsidRPr="00DD6149">
        <w:rPr>
          <w:rStyle w:val="StyleUnderline"/>
        </w:rPr>
        <w:t xml:space="preserve">, designed </w:t>
      </w:r>
      <w:r w:rsidRPr="008A3D9B">
        <w:rPr>
          <w:rStyle w:val="StyleUnderline"/>
        </w:rPr>
        <w:t>to</w:t>
      </w:r>
      <w:r w:rsidRPr="00DD6149">
        <w:rPr>
          <w:rStyle w:val="StyleUnderline"/>
        </w:rPr>
        <w:t xml:space="preserve"> </w:t>
      </w:r>
      <w:r w:rsidRPr="00B01F14">
        <w:rPr>
          <w:sz w:val="16"/>
        </w:rPr>
        <w:t xml:space="preserve">attenuate the effects of nominal wages and </w:t>
      </w:r>
      <w:r w:rsidRPr="008A3D9B">
        <w:rPr>
          <w:rStyle w:val="Emphasis"/>
        </w:rPr>
        <w:t>prevent</w:t>
      </w:r>
      <w:r w:rsidRPr="00DD6149">
        <w:rPr>
          <w:rStyle w:val="StyleUnderline"/>
        </w:rPr>
        <w:t xml:space="preserve"> possible </w:t>
      </w:r>
      <w:r w:rsidRPr="008A3D9B">
        <w:rPr>
          <w:rStyle w:val="Emphasis"/>
        </w:rPr>
        <w:t>wage-price spirals</w:t>
      </w:r>
      <w:r w:rsidRPr="004D50B4">
        <w:rPr>
          <w:rStyle w:val="StyleUnderline"/>
        </w:rPr>
        <w:t xml:space="preserve">, may, </w:t>
      </w:r>
      <w:r w:rsidRPr="008A3D9B">
        <w:rPr>
          <w:rStyle w:val="StyleUnderline"/>
        </w:rPr>
        <w:t xml:space="preserve">in a time of </w:t>
      </w:r>
      <w:r w:rsidRPr="008A3D9B">
        <w:rPr>
          <w:rStyle w:val="Emphasis"/>
        </w:rPr>
        <w:t>weaker</w:t>
      </w:r>
      <w:r w:rsidRPr="004D50B4">
        <w:rPr>
          <w:rStyle w:val="Emphasis"/>
        </w:rPr>
        <w:t xml:space="preserve"> social </w:t>
      </w:r>
      <w:r w:rsidRPr="008A3D9B">
        <w:rPr>
          <w:rStyle w:val="Emphasis"/>
        </w:rPr>
        <w:t>actors</w:t>
      </w:r>
      <w:r w:rsidRPr="008A3D9B">
        <w:rPr>
          <w:rStyle w:val="StyleUnderline"/>
        </w:rPr>
        <w:t xml:space="preserve">, </w:t>
      </w:r>
      <w:r w:rsidRPr="008A3D9B">
        <w:rPr>
          <w:rStyle w:val="Emphasis"/>
        </w:rPr>
        <w:t>only have a partial effect</w:t>
      </w:r>
      <w:r w:rsidRPr="00DD6149">
        <w:rPr>
          <w:rStyle w:val="StyleUnderline"/>
        </w:rPr>
        <w:t xml:space="preserve"> in addressing the causes of inflation.</w:t>
      </w:r>
    </w:p>
    <w:p w14:paraId="523F6A35" w14:textId="77777777" w:rsidR="00FD0D73" w:rsidRPr="00B01F14" w:rsidRDefault="00FD0D73" w:rsidP="00FD0D73">
      <w:pPr>
        <w:rPr>
          <w:sz w:val="16"/>
        </w:rPr>
      </w:pPr>
      <w:r w:rsidRPr="00B01F14">
        <w:rPr>
          <w:sz w:val="16"/>
        </w:rPr>
        <w:lastRenderedPageBreak/>
        <w:t>Inflation as a distributional conflict between capital and labour</w:t>
      </w:r>
    </w:p>
    <w:p w14:paraId="65DA5B41" w14:textId="77777777" w:rsidR="00FD0D73" w:rsidRPr="00627C0D" w:rsidRDefault="00FD0D73" w:rsidP="00FD0D73">
      <w:pPr>
        <w:rPr>
          <w:rStyle w:val="StyleUnderline"/>
        </w:rPr>
      </w:pPr>
      <w:r w:rsidRPr="00B01F14">
        <w:rPr>
          <w:sz w:val="16"/>
        </w:rPr>
        <w:t xml:space="preserve">While in recent decades, researchers have construed inflation mainly in monetarist or fiscal terms, </w:t>
      </w:r>
      <w:r w:rsidRPr="00627C0D">
        <w:rPr>
          <w:rStyle w:val="StyleUnderline"/>
        </w:rPr>
        <w:t xml:space="preserve">research from the field of economic sociology, historically, has understood </w:t>
      </w:r>
      <w:r w:rsidRPr="00D8675F">
        <w:rPr>
          <w:rStyle w:val="Emphasis"/>
        </w:rPr>
        <w:t>inflation</w:t>
      </w:r>
      <w:r w:rsidRPr="00627C0D">
        <w:rPr>
          <w:rStyle w:val="StyleUnderline"/>
        </w:rPr>
        <w:t xml:space="preserve"> as a </w:t>
      </w:r>
      <w:r w:rsidRPr="00B01F14">
        <w:rPr>
          <w:rStyle w:val="Emphasis"/>
        </w:rPr>
        <w:t>fundamentally distributional problem</w:t>
      </w:r>
      <w:r w:rsidRPr="00627C0D">
        <w:rPr>
          <w:rStyle w:val="StyleUnderline"/>
        </w:rPr>
        <w:t xml:space="preserve">, which </w:t>
      </w:r>
      <w:r w:rsidRPr="00D8675F">
        <w:rPr>
          <w:rStyle w:val="Emphasis"/>
        </w:rPr>
        <w:t>at its core</w:t>
      </w:r>
      <w:r w:rsidRPr="00D8675F">
        <w:rPr>
          <w:rStyle w:val="StyleUnderline"/>
        </w:rPr>
        <w:t xml:space="preserve"> concerns</w:t>
      </w:r>
      <w:r w:rsidRPr="00627C0D">
        <w:rPr>
          <w:rStyle w:val="StyleUnderline"/>
        </w:rPr>
        <w:t xml:space="preserve"> the </w:t>
      </w:r>
      <w:r w:rsidRPr="00D8675F">
        <w:rPr>
          <w:rStyle w:val="Emphasis"/>
        </w:rPr>
        <w:t>power relations</w:t>
      </w:r>
      <w:r w:rsidRPr="00D8675F">
        <w:rPr>
          <w:rStyle w:val="StyleUnderline"/>
        </w:rPr>
        <w:t xml:space="preserve"> between</w:t>
      </w:r>
      <w:r w:rsidRPr="00627C0D">
        <w:rPr>
          <w:rStyle w:val="StyleUnderline"/>
        </w:rPr>
        <w:t xml:space="preserve"> </w:t>
      </w:r>
      <w:r w:rsidRPr="00B01F14">
        <w:rPr>
          <w:rStyle w:val="Emphasis"/>
        </w:rPr>
        <w:t>employers and organised labour</w:t>
      </w:r>
      <w:r w:rsidRPr="00B01F14">
        <w:rPr>
          <w:sz w:val="16"/>
        </w:rPr>
        <w:t xml:space="preserve"> (Goldthorpe, 1978; Rowthorn, 1977; Tarling and Wilkinson, 1977). According to this view, </w:t>
      </w:r>
      <w:r w:rsidRPr="00C9376F">
        <w:rPr>
          <w:rStyle w:val="StyleUnderline"/>
          <w:highlight w:val="cyan"/>
        </w:rPr>
        <w:t xml:space="preserve">the </w:t>
      </w:r>
      <w:r w:rsidRPr="00C9376F">
        <w:rPr>
          <w:rStyle w:val="Emphasis"/>
          <w:highlight w:val="cyan"/>
        </w:rPr>
        <w:t>primary factor</w:t>
      </w:r>
      <w:r w:rsidRPr="00C9376F">
        <w:rPr>
          <w:rStyle w:val="StyleUnderline"/>
          <w:highlight w:val="cyan"/>
        </w:rPr>
        <w:t xml:space="preserve"> </w:t>
      </w:r>
      <w:r w:rsidRPr="008A3D9B">
        <w:rPr>
          <w:rStyle w:val="Emphasis"/>
        </w:rPr>
        <w:t>influencing</w:t>
      </w:r>
      <w:r w:rsidRPr="00B01F14">
        <w:rPr>
          <w:rStyle w:val="Emphasis"/>
        </w:rPr>
        <w:t xml:space="preserve"> the </w:t>
      </w:r>
      <w:r w:rsidRPr="008A3D9B">
        <w:rPr>
          <w:rStyle w:val="Emphasis"/>
        </w:rPr>
        <w:t>inflation</w:t>
      </w:r>
      <w:r w:rsidRPr="00B01F14">
        <w:rPr>
          <w:rStyle w:val="Emphasis"/>
        </w:rPr>
        <w:t xml:space="preserve"> rate </w:t>
      </w:r>
      <w:r w:rsidRPr="00C9376F">
        <w:rPr>
          <w:rStyle w:val="Emphasis"/>
          <w:highlight w:val="cyan"/>
        </w:rPr>
        <w:t>lies</w:t>
      </w:r>
      <w:r w:rsidRPr="00C9376F">
        <w:rPr>
          <w:rStyle w:val="StyleUnderline"/>
          <w:highlight w:val="cyan"/>
        </w:rPr>
        <w:t xml:space="preserve"> in </w:t>
      </w:r>
      <w:r w:rsidRPr="00DF1848">
        <w:rPr>
          <w:rStyle w:val="StyleUnderline"/>
        </w:rPr>
        <w:t xml:space="preserve">the </w:t>
      </w:r>
      <w:r w:rsidRPr="00DF1848">
        <w:rPr>
          <w:rStyle w:val="Emphasis"/>
        </w:rPr>
        <w:t>balance of power</w:t>
      </w:r>
      <w:r w:rsidRPr="00DF1848">
        <w:rPr>
          <w:rStyle w:val="StyleUnderline"/>
        </w:rPr>
        <w:t xml:space="preserve"> between </w:t>
      </w:r>
      <w:r w:rsidRPr="00C9376F">
        <w:rPr>
          <w:rStyle w:val="Emphasis"/>
          <w:highlight w:val="cyan"/>
        </w:rPr>
        <w:t xml:space="preserve">workers </w:t>
      </w:r>
      <w:r w:rsidRPr="00DF1848">
        <w:rPr>
          <w:rStyle w:val="Emphasis"/>
        </w:rPr>
        <w:t>and capital</w:t>
      </w:r>
      <w:r w:rsidRPr="00627C0D">
        <w:rPr>
          <w:rStyle w:val="StyleUnderline"/>
        </w:rPr>
        <w:t xml:space="preserve">. It is therefore a result of the conflict between capital and labour for the distribution of economic output. </w:t>
      </w:r>
      <w:r w:rsidRPr="008A3D9B">
        <w:rPr>
          <w:rStyle w:val="StyleUnderline"/>
          <w:highlight w:val="cyan"/>
        </w:rPr>
        <w:t xml:space="preserve">When labour is </w:t>
      </w:r>
      <w:r w:rsidRPr="008A3D9B">
        <w:rPr>
          <w:rStyle w:val="Emphasis"/>
          <w:highlight w:val="cyan"/>
        </w:rPr>
        <w:t>empowered</w:t>
      </w:r>
      <w:r w:rsidRPr="008A3D9B">
        <w:rPr>
          <w:rStyle w:val="StyleUnderline"/>
          <w:highlight w:val="cyan"/>
        </w:rPr>
        <w:t xml:space="preserve">, it can </w:t>
      </w:r>
      <w:r w:rsidRPr="00C9376F">
        <w:rPr>
          <w:rStyle w:val="Emphasis"/>
          <w:highlight w:val="cyan"/>
        </w:rPr>
        <w:t>demand higher wages</w:t>
      </w:r>
      <w:r w:rsidRPr="00627C0D">
        <w:rPr>
          <w:rStyle w:val="StyleUnderline"/>
        </w:rPr>
        <w:t xml:space="preserve">, </w:t>
      </w:r>
      <w:r w:rsidRPr="00C9376F">
        <w:rPr>
          <w:rStyle w:val="StyleUnderline"/>
          <w:highlight w:val="cyan"/>
        </w:rPr>
        <w:t>which</w:t>
      </w:r>
      <w:r w:rsidRPr="00627C0D">
        <w:rPr>
          <w:rStyle w:val="StyleUnderline"/>
        </w:rPr>
        <w:t xml:space="preserve"> in turn </w:t>
      </w:r>
      <w:r w:rsidRPr="00C9376F">
        <w:rPr>
          <w:rStyle w:val="Emphasis"/>
          <w:highlight w:val="cyan"/>
        </w:rPr>
        <w:t>push prices up</w:t>
      </w:r>
      <w:r w:rsidRPr="00B117F7">
        <w:rPr>
          <w:rStyle w:val="Emphasis"/>
        </w:rPr>
        <w:t>ward</w:t>
      </w:r>
      <w:r w:rsidRPr="00627C0D">
        <w:rPr>
          <w:rStyle w:val="StyleUnderline"/>
        </w:rPr>
        <w:t xml:space="preserve">, </w:t>
      </w:r>
      <w:r w:rsidRPr="00B117F7">
        <w:rPr>
          <w:rStyle w:val="StyleUnderline"/>
        </w:rPr>
        <w:t xml:space="preserve">which </w:t>
      </w:r>
      <w:r w:rsidRPr="00B117F7">
        <w:rPr>
          <w:rStyle w:val="Emphasis"/>
        </w:rPr>
        <w:t>contributes to inflation</w:t>
      </w:r>
      <w:r w:rsidRPr="00B117F7">
        <w:rPr>
          <w:rStyle w:val="StyleUnderline"/>
        </w:rPr>
        <w:t xml:space="preserve"> through a </w:t>
      </w:r>
      <w:r w:rsidRPr="00B117F7">
        <w:rPr>
          <w:rStyle w:val="Emphasis"/>
        </w:rPr>
        <w:t>wage-price spiral</w:t>
      </w:r>
      <w:r w:rsidRPr="00627C0D">
        <w:rPr>
          <w:rStyle w:val="StyleUnderline"/>
        </w:rPr>
        <w:t>. Conversely, when the working class lacks power, wages tend to stagnate, resulting in a lower inflation rate</w:t>
      </w:r>
      <w:r w:rsidRPr="00B01F14">
        <w:rPr>
          <w:sz w:val="16"/>
        </w:rPr>
        <w:t xml:space="preserve">, which benefits capital. Specifically, the nexus that exists between workers’ power and inflation hinges on two separate elements: structural power and associational power (Hung and Thompson, 2016; Schmalz et al., 2018; Wright, 2000). Structural power denotes the existence of favourable conditions in the labour market, which allow workers to bargain for higher wages from a position of strength. The tight labour markets, with low unemployment and high job vacancy rates, which characterised advanced capitalist democracies in the post-war era are examples of strong structural power; in other words, the economic power wielded by workers </w:t>
      </w:r>
      <w:r w:rsidRPr="00627C0D">
        <w:rPr>
          <w:rStyle w:val="Emphasis"/>
        </w:rPr>
        <w:t>was</w:t>
      </w:r>
      <w:r w:rsidRPr="00B01F14">
        <w:rPr>
          <w:sz w:val="16"/>
        </w:rPr>
        <w:t xml:space="preserve"> considerable. Conversely, </w:t>
      </w:r>
      <w:r w:rsidRPr="00627C0D">
        <w:rPr>
          <w:rStyle w:val="StyleUnderline"/>
        </w:rPr>
        <w:t>associational power</w:t>
      </w:r>
      <w:r w:rsidRPr="00B01F14">
        <w:rPr>
          <w:sz w:val="16"/>
        </w:rPr>
        <w:t xml:space="preserve"> denotes the organisational power that trade unions and collective bargaining institutions wield in an economy and is indicative of the institutional ability of labour market institutions to push their wage demands through. This power </w:t>
      </w:r>
      <w:r w:rsidRPr="00627C0D">
        <w:rPr>
          <w:rStyle w:val="StyleUnderline"/>
        </w:rPr>
        <w:t>is</w:t>
      </w:r>
      <w:r w:rsidRPr="00B01F14">
        <w:rPr>
          <w:sz w:val="16"/>
        </w:rPr>
        <w:t xml:space="preserve"> typically </w:t>
      </w:r>
      <w:r w:rsidRPr="00627C0D">
        <w:rPr>
          <w:rStyle w:val="StyleUnderline"/>
        </w:rPr>
        <w:t>measured by unionisation</w:t>
      </w:r>
      <w:r w:rsidRPr="00B01F14">
        <w:rPr>
          <w:sz w:val="16"/>
        </w:rPr>
        <w:t xml:space="preserve"> and </w:t>
      </w:r>
      <w:r w:rsidRPr="00627C0D">
        <w:rPr>
          <w:rStyle w:val="StyleUnderline"/>
        </w:rPr>
        <w:t>collective bargaining coverage rates</w:t>
      </w:r>
      <w:r w:rsidRPr="00B01F14">
        <w:rPr>
          <w:sz w:val="16"/>
        </w:rPr>
        <w:t xml:space="preserve">, along with the </w:t>
      </w:r>
      <w:r w:rsidRPr="00627C0D">
        <w:rPr>
          <w:rStyle w:val="StyleUnderline"/>
        </w:rPr>
        <w:t>degree of centralisation and coordination within the wage-setting process.</w:t>
      </w:r>
    </w:p>
    <w:p w14:paraId="04EBAAF4" w14:textId="77777777" w:rsidR="00FD0D73" w:rsidRPr="00B01F14" w:rsidRDefault="00FD0D73" w:rsidP="00FD0D73">
      <w:pPr>
        <w:rPr>
          <w:sz w:val="16"/>
        </w:rPr>
      </w:pPr>
      <w:r w:rsidRPr="00B01F14">
        <w:rPr>
          <w:sz w:val="16"/>
        </w:rPr>
        <w:t xml:space="preserve">As is well known, </w:t>
      </w:r>
      <w:r w:rsidRPr="004D50B4">
        <w:rPr>
          <w:rStyle w:val="StyleUnderline"/>
        </w:rPr>
        <w:t>workers’</w:t>
      </w:r>
      <w:r w:rsidRPr="00B01F14">
        <w:rPr>
          <w:sz w:val="16"/>
        </w:rPr>
        <w:t xml:space="preserve"> structural and </w:t>
      </w:r>
      <w:r w:rsidRPr="00627C0D">
        <w:rPr>
          <w:rStyle w:val="StyleUnderline"/>
        </w:rPr>
        <w:t xml:space="preserve">associational </w:t>
      </w:r>
      <w:r w:rsidRPr="004D50B4">
        <w:rPr>
          <w:rStyle w:val="StyleUnderline"/>
        </w:rPr>
        <w:t xml:space="preserve">power reached </w:t>
      </w:r>
      <w:r w:rsidRPr="004D50B4">
        <w:rPr>
          <w:rStyle w:val="Emphasis"/>
        </w:rPr>
        <w:t>a</w:t>
      </w:r>
      <w:r w:rsidRPr="00B01F14">
        <w:rPr>
          <w:rStyle w:val="Emphasis"/>
        </w:rPr>
        <w:t xml:space="preserve">n all-time </w:t>
      </w:r>
      <w:r w:rsidRPr="004D50B4">
        <w:rPr>
          <w:rStyle w:val="Emphasis"/>
        </w:rPr>
        <w:t>high</w:t>
      </w:r>
      <w:r w:rsidRPr="004D50B4">
        <w:rPr>
          <w:rStyle w:val="StyleUnderline"/>
        </w:rPr>
        <w:t xml:space="preserve"> </w:t>
      </w:r>
      <w:r w:rsidRPr="00B117F7">
        <w:rPr>
          <w:rStyle w:val="StyleUnderline"/>
        </w:rPr>
        <w:t>during</w:t>
      </w:r>
      <w:r w:rsidRPr="00627C0D">
        <w:rPr>
          <w:rStyle w:val="StyleUnderline"/>
        </w:rPr>
        <w:t xml:space="preserve"> the </w:t>
      </w:r>
      <w:r w:rsidRPr="00C9376F">
        <w:rPr>
          <w:rStyle w:val="Emphasis"/>
          <w:highlight w:val="cyan"/>
        </w:rPr>
        <w:t>post-war</w:t>
      </w:r>
      <w:r w:rsidRPr="00B01F14">
        <w:rPr>
          <w:rStyle w:val="Emphasis"/>
        </w:rPr>
        <w:t xml:space="preserve"> era</w:t>
      </w:r>
      <w:r w:rsidRPr="00627C0D">
        <w:rPr>
          <w:rStyle w:val="StyleUnderline"/>
        </w:rPr>
        <w:t>.</w:t>
      </w:r>
      <w:r w:rsidRPr="00B01F14">
        <w:rPr>
          <w:sz w:val="16"/>
        </w:rPr>
        <w:t xml:space="preserve"> During that time, </w:t>
      </w:r>
      <w:r w:rsidRPr="00627C0D">
        <w:rPr>
          <w:rStyle w:val="StyleUnderline"/>
        </w:rPr>
        <w:t>strong labour market institutions helped to undergird the post-war Fordist wage-led growth model</w:t>
      </w:r>
      <w:r w:rsidRPr="00B01F14">
        <w:rPr>
          <w:sz w:val="16"/>
        </w:rPr>
        <w:t xml:space="preserve">. This model was based on the following, theoretically self-reinforcing, mechanism: consumption drove up demand, which in turn increased incomes. Firms, in order to keep up with higher wage demands, needed to become more productive and invest more. This virtuous cycle of Keynesian demand management was brought down by stagflation, which brought to light the endogenous problems in the post-war wage-led growth model. While a full employment regime, strong social actors and high wage-setting centralisation were undoubtedly beneficial for workers, labour discipline progressively broke down as median incomes grew. </w:t>
      </w:r>
      <w:r w:rsidRPr="00C9376F">
        <w:rPr>
          <w:rStyle w:val="Emphasis"/>
          <w:highlight w:val="cyan"/>
        </w:rPr>
        <w:t>Prices grew</w:t>
      </w:r>
      <w:r w:rsidRPr="00B01F14">
        <w:rPr>
          <w:rStyle w:val="Emphasis"/>
        </w:rPr>
        <w:t xml:space="preserve"> more</w:t>
      </w:r>
      <w:r w:rsidRPr="00627C0D">
        <w:rPr>
          <w:rStyle w:val="StyleUnderline"/>
        </w:rPr>
        <w:t xml:space="preserve"> than productivity </w:t>
      </w:r>
      <w:r w:rsidRPr="00C9376F">
        <w:rPr>
          <w:rStyle w:val="StyleUnderline"/>
          <w:highlight w:val="cyan"/>
        </w:rPr>
        <w:t>and</w:t>
      </w:r>
      <w:r w:rsidRPr="00B01F14">
        <w:rPr>
          <w:sz w:val="16"/>
        </w:rPr>
        <w:t xml:space="preserve">, as already posited by Polish economist Michał Kalecki in a prescient paper written in 1943, </w:t>
      </w:r>
      <w:r w:rsidRPr="00C9376F">
        <w:rPr>
          <w:rStyle w:val="StyleUnderline"/>
          <w:highlight w:val="cyan"/>
        </w:rPr>
        <w:t>econ</w:t>
      </w:r>
      <w:r w:rsidRPr="00B117F7">
        <w:rPr>
          <w:rStyle w:val="StyleUnderline"/>
        </w:rPr>
        <w:t>omie</w:t>
      </w:r>
      <w:r w:rsidRPr="00C9376F">
        <w:rPr>
          <w:rStyle w:val="StyleUnderline"/>
          <w:highlight w:val="cyan"/>
        </w:rPr>
        <w:t>s</w:t>
      </w:r>
      <w:r w:rsidRPr="00627C0D">
        <w:rPr>
          <w:rStyle w:val="StyleUnderline"/>
        </w:rPr>
        <w:t xml:space="preserve"> </w:t>
      </w:r>
      <w:r w:rsidRPr="00C9376F">
        <w:rPr>
          <w:rStyle w:val="StyleUnderline"/>
          <w:highlight w:val="cyan"/>
        </w:rPr>
        <w:t xml:space="preserve">became subject to </w:t>
      </w:r>
      <w:r w:rsidRPr="00C9376F">
        <w:rPr>
          <w:rStyle w:val="Emphasis"/>
          <w:highlight w:val="cyan"/>
        </w:rPr>
        <w:t>destructive</w:t>
      </w:r>
      <w:r w:rsidRPr="008A3D9B">
        <w:rPr>
          <w:rStyle w:val="Emphasis"/>
        </w:rPr>
        <w:t xml:space="preserve"> wage-price </w:t>
      </w:r>
      <w:r w:rsidRPr="00C9376F">
        <w:rPr>
          <w:rStyle w:val="Emphasis"/>
          <w:highlight w:val="cyan"/>
        </w:rPr>
        <w:t>spirals</w:t>
      </w:r>
      <w:r w:rsidRPr="00C9376F">
        <w:rPr>
          <w:rStyle w:val="StyleUnderline"/>
          <w:highlight w:val="cyan"/>
        </w:rPr>
        <w:t>.</w:t>
      </w:r>
      <w:r w:rsidRPr="00627C0D">
        <w:rPr>
          <w:rStyle w:val="StyleUnderline"/>
        </w:rPr>
        <w:t xml:space="preserve"> Thus, organised labour’s </w:t>
      </w:r>
      <w:r w:rsidRPr="00B01F14">
        <w:rPr>
          <w:rStyle w:val="Emphasis"/>
        </w:rPr>
        <w:t>increasing wage demands</w:t>
      </w:r>
      <w:r w:rsidRPr="00627C0D">
        <w:rPr>
          <w:rStyle w:val="StyleUnderline"/>
        </w:rPr>
        <w:t xml:space="preserve"> resulted in a ‘</w:t>
      </w:r>
      <w:r w:rsidRPr="00B01F14">
        <w:rPr>
          <w:rStyle w:val="Emphasis"/>
        </w:rPr>
        <w:t>pay explosion’</w:t>
      </w:r>
      <w:r w:rsidRPr="00627C0D">
        <w:rPr>
          <w:rStyle w:val="StyleUnderline"/>
        </w:rPr>
        <w:t xml:space="preserve"> </w:t>
      </w:r>
      <w:r w:rsidRPr="00B01F14">
        <w:rPr>
          <w:sz w:val="16"/>
        </w:rPr>
        <w:t>that progressively squeezed capital profits (Arrighi, 2009).</w:t>
      </w:r>
    </w:p>
    <w:p w14:paraId="6009FA0D" w14:textId="77777777" w:rsidR="00FD0D73" w:rsidRPr="00B01F14" w:rsidRDefault="00FD0D73" w:rsidP="00FD0D73">
      <w:pPr>
        <w:rPr>
          <w:sz w:val="16"/>
        </w:rPr>
      </w:pPr>
      <w:r w:rsidRPr="00627C0D">
        <w:rPr>
          <w:rStyle w:val="StyleUnderline"/>
        </w:rPr>
        <w:t xml:space="preserve">The </w:t>
      </w:r>
      <w:r w:rsidRPr="004D50B4">
        <w:rPr>
          <w:rStyle w:val="StyleUnderline"/>
        </w:rPr>
        <w:t>inflation trajectories</w:t>
      </w:r>
      <w:r w:rsidRPr="004D50B4">
        <w:rPr>
          <w:sz w:val="16"/>
        </w:rPr>
        <w:t xml:space="preserve"> in most advanced capitalist democracies </w:t>
      </w:r>
      <w:r w:rsidRPr="004D50B4">
        <w:rPr>
          <w:rStyle w:val="StyleUnderline"/>
        </w:rPr>
        <w:t>exhibited</w:t>
      </w:r>
      <w:r w:rsidRPr="00B01F14">
        <w:rPr>
          <w:sz w:val="16"/>
        </w:rPr>
        <w:t xml:space="preserve"> – as confirmed by Bai and Perron’s (1998) statistical test for the existence of structural breaks (Figure 1) – </w:t>
      </w:r>
      <w:r w:rsidRPr="008A3D9B">
        <w:rPr>
          <w:rStyle w:val="StyleUnderline"/>
        </w:rPr>
        <w:t xml:space="preserve">a </w:t>
      </w:r>
      <w:r w:rsidRPr="008A3D9B">
        <w:rPr>
          <w:rStyle w:val="Emphasis"/>
        </w:rPr>
        <w:t>clear inflection point</w:t>
      </w:r>
      <w:r w:rsidRPr="008A3D9B">
        <w:rPr>
          <w:rStyle w:val="StyleUnderline"/>
        </w:rPr>
        <w:t xml:space="preserve"> </w:t>
      </w:r>
      <w:r w:rsidRPr="004D50B4">
        <w:rPr>
          <w:rStyle w:val="StyleUnderline"/>
        </w:rPr>
        <w:t xml:space="preserve">in the </w:t>
      </w:r>
      <w:r w:rsidRPr="004D50B4">
        <w:rPr>
          <w:rStyle w:val="Emphasis"/>
        </w:rPr>
        <w:t>late 1970s</w:t>
      </w:r>
      <w:r w:rsidRPr="004D50B4">
        <w:rPr>
          <w:rStyle w:val="StyleUnderline"/>
        </w:rPr>
        <w:t>.</w:t>
      </w:r>
      <w:r w:rsidRPr="00627C0D">
        <w:rPr>
          <w:rStyle w:val="StyleUnderline"/>
        </w:rPr>
        <w:t xml:space="preserve"> Indeed, the subsequent period saw a </w:t>
      </w:r>
      <w:r w:rsidRPr="00B01F14">
        <w:rPr>
          <w:rStyle w:val="Emphasis"/>
        </w:rPr>
        <w:t>significant decrease in inflation rates</w:t>
      </w:r>
      <w:r w:rsidRPr="00627C0D">
        <w:rPr>
          <w:rStyle w:val="StyleUnderline"/>
        </w:rPr>
        <w:t xml:space="preserve">, as well as </w:t>
      </w:r>
      <w:r w:rsidRPr="00B01F14">
        <w:rPr>
          <w:rStyle w:val="Emphasis"/>
        </w:rPr>
        <w:t>lower macroeconomic volatility</w:t>
      </w:r>
      <w:r w:rsidRPr="00B01F14">
        <w:rPr>
          <w:sz w:val="16"/>
        </w:rPr>
        <w:t xml:space="preserve"> for most advanced economies. This period has been termed the ‘Great Moderation’. Existing scholarship has provided a variety of reasons for this transformation. Broadly speaking, they point to good policy or to structural reasons as explanations (Bernanke, 2004). Researchers in the former camp have underscored the fact that monetary policy and the decision to delegate interest rate setting power to independent and conservative central banks, which supposedly are not subject to the same ‘time inconsistency’ problems as elected officials and appear to be better suited to anchoring inflationary expectations, have been a key policy development in taming inflationary growth (Galí and Gambetti, 2009; Rogoff, 1985).</w:t>
      </w:r>
    </w:p>
    <w:p w14:paraId="79CAB363" w14:textId="77777777" w:rsidR="00FD0D73" w:rsidRPr="00B01F14" w:rsidRDefault="00FD0D73" w:rsidP="00FD0D73">
      <w:pPr>
        <w:rPr>
          <w:sz w:val="16"/>
        </w:rPr>
      </w:pPr>
      <w:r w:rsidRPr="00B01F14">
        <w:t>[[Figure Omitted]]</w:t>
      </w:r>
    </w:p>
    <w:p w14:paraId="7050E807" w14:textId="77777777" w:rsidR="00FD0D73" w:rsidRPr="00B01F14" w:rsidRDefault="00FD0D73" w:rsidP="00FD0D73">
      <w:pPr>
        <w:rPr>
          <w:sz w:val="16"/>
        </w:rPr>
      </w:pPr>
      <w:r w:rsidRPr="00B01F14">
        <w:rPr>
          <w:sz w:val="16"/>
        </w:rPr>
        <w:t xml:space="preserve">This view is not without its critics, however. Indeed, other researchers have focused on structural elements, over which domestic policy can have limited control. They have noted that since the 1970s supply-side shocks in food and energy have become less severe (Stock and Watson, 2003). Thus, overdependence on oil and OPEC-imposed prices have significantly reduced across advanced industrialised economies, as countries have increasingly diversified their energy supply bases, tapping into alternative energy sources, such as natural gas, or developing and expanding domestic energy production (such as renewable energy or fracking). Another set of explanations has prioritised the analysis of labour market dynamics over monetary explanations as the reason for lower inflation. Thus, according to Perry and Cline (2016), </w:t>
      </w:r>
      <w:r w:rsidRPr="00B117F7">
        <w:rPr>
          <w:rStyle w:val="StyleUnderline"/>
        </w:rPr>
        <w:t>decreasing wage shares</w:t>
      </w:r>
      <w:r w:rsidRPr="00627C0D">
        <w:rPr>
          <w:rStyle w:val="StyleUnderline"/>
        </w:rPr>
        <w:t xml:space="preserve">, </w:t>
      </w:r>
      <w:r w:rsidRPr="00B117F7">
        <w:rPr>
          <w:rStyle w:val="StyleUnderline"/>
        </w:rPr>
        <w:t xml:space="preserve">lower wage costs and </w:t>
      </w:r>
      <w:r w:rsidRPr="00B117F7">
        <w:rPr>
          <w:rStyle w:val="Emphasis"/>
        </w:rPr>
        <w:t>weaker social actors</w:t>
      </w:r>
      <w:r w:rsidRPr="00627C0D">
        <w:rPr>
          <w:rStyle w:val="StyleUnderline"/>
        </w:rPr>
        <w:t xml:space="preserve">, in the form of </w:t>
      </w:r>
      <w:r w:rsidRPr="00C9376F">
        <w:rPr>
          <w:rStyle w:val="Emphasis"/>
          <w:highlight w:val="cyan"/>
        </w:rPr>
        <w:t>lower</w:t>
      </w:r>
      <w:r w:rsidRPr="00C9376F">
        <w:rPr>
          <w:rStyle w:val="StyleUnderline"/>
          <w:highlight w:val="cyan"/>
        </w:rPr>
        <w:t xml:space="preserve"> </w:t>
      </w:r>
      <w:r w:rsidRPr="00C9376F">
        <w:rPr>
          <w:rStyle w:val="Emphasis"/>
          <w:highlight w:val="cyan"/>
        </w:rPr>
        <w:t>collective bargaining coverage</w:t>
      </w:r>
      <w:r w:rsidRPr="00C9376F">
        <w:rPr>
          <w:rStyle w:val="StyleUnderline"/>
          <w:highlight w:val="cyan"/>
        </w:rPr>
        <w:t xml:space="preserve"> and</w:t>
      </w:r>
      <w:r w:rsidRPr="00627C0D">
        <w:rPr>
          <w:rStyle w:val="StyleUnderline"/>
        </w:rPr>
        <w:t xml:space="preserve"> </w:t>
      </w:r>
      <w:r w:rsidRPr="00B01F14">
        <w:rPr>
          <w:rStyle w:val="Emphasis"/>
        </w:rPr>
        <w:t xml:space="preserve">lower </w:t>
      </w:r>
      <w:r w:rsidRPr="00C9376F">
        <w:rPr>
          <w:rStyle w:val="Emphasis"/>
          <w:highlight w:val="cyan"/>
        </w:rPr>
        <w:t>unionisation</w:t>
      </w:r>
      <w:r w:rsidRPr="00C9376F">
        <w:rPr>
          <w:rStyle w:val="StyleUnderline"/>
          <w:highlight w:val="cyan"/>
        </w:rPr>
        <w:t xml:space="preserve"> </w:t>
      </w:r>
      <w:r w:rsidRPr="00DF1848">
        <w:rPr>
          <w:rStyle w:val="Emphasis"/>
        </w:rPr>
        <w:t>rates</w:t>
      </w:r>
      <w:r w:rsidRPr="00627C0D">
        <w:rPr>
          <w:rStyle w:val="StyleUnderline"/>
        </w:rPr>
        <w:t xml:space="preserve">, have been conducive to </w:t>
      </w:r>
      <w:r w:rsidRPr="008A3D9B">
        <w:rPr>
          <w:rStyle w:val="Emphasis"/>
        </w:rPr>
        <w:t>moderating wage demands</w:t>
      </w:r>
      <w:r w:rsidRPr="008A3D9B">
        <w:rPr>
          <w:rStyle w:val="StyleUnderline"/>
        </w:rPr>
        <w:t xml:space="preserve"> and</w:t>
      </w:r>
      <w:r w:rsidRPr="00627C0D">
        <w:rPr>
          <w:rStyle w:val="StyleUnderline"/>
        </w:rPr>
        <w:t xml:space="preserve"> have </w:t>
      </w:r>
      <w:r w:rsidRPr="00627C0D">
        <w:rPr>
          <w:rStyle w:val="StyleUnderline"/>
        </w:rPr>
        <w:lastRenderedPageBreak/>
        <w:t xml:space="preserve">thus </w:t>
      </w:r>
      <w:r w:rsidRPr="00C9376F">
        <w:rPr>
          <w:rStyle w:val="StyleUnderline"/>
          <w:highlight w:val="cyan"/>
        </w:rPr>
        <w:t xml:space="preserve">led to </w:t>
      </w:r>
      <w:r w:rsidRPr="00B117F7">
        <w:rPr>
          <w:rStyle w:val="StyleUnderline"/>
        </w:rPr>
        <w:t xml:space="preserve">a period of </w:t>
      </w:r>
      <w:r w:rsidRPr="00C9376F">
        <w:rPr>
          <w:rStyle w:val="Emphasis"/>
          <w:highlight w:val="cyan"/>
        </w:rPr>
        <w:t>sustained inflationary moderation</w:t>
      </w:r>
      <w:r w:rsidRPr="00627C0D">
        <w:rPr>
          <w:rStyle w:val="StyleUnderline"/>
        </w:rPr>
        <w:t>.</w:t>
      </w:r>
      <w:r w:rsidRPr="00B01F14">
        <w:rPr>
          <w:sz w:val="16"/>
        </w:rPr>
        <w:t xml:space="preserve"> Moreover, the combination of lower import prices, stemming from the opening up of national markets, and intensified international competition has contributed to reducing inflation rates in most advanced industrialised economies. The impact of globalisation on inflation reduction becomes evident when considering the significant offshoring of supply chains and utilisation of foreign labour, which have effectively lowered operating costs and prices for firms (Auer and Fischer, 2010). While the growing economic and financial interdependence between economies has led to increasingly synchronised inflation cycles, it has also made countries more susceptible to supply-side shocks (Figure 2) (Ferguson and Storm, 2023).</w:t>
      </w:r>
    </w:p>
    <w:p w14:paraId="6AE2598A" w14:textId="77777777" w:rsidR="00FD0D73" w:rsidRPr="00B01F14" w:rsidRDefault="00FD0D73" w:rsidP="00FD0D73">
      <w:pPr>
        <w:rPr>
          <w:sz w:val="16"/>
        </w:rPr>
      </w:pPr>
      <w:r w:rsidRPr="00B01F14">
        <w:t>[[Figure Omitted]]</w:t>
      </w:r>
    </w:p>
    <w:p w14:paraId="0891ECDC" w14:textId="77777777" w:rsidR="00FD0D73" w:rsidRPr="00B01F14" w:rsidRDefault="00FD0D73" w:rsidP="00FD0D73">
      <w:pPr>
        <w:rPr>
          <w:sz w:val="16"/>
        </w:rPr>
      </w:pPr>
      <w:r w:rsidRPr="00B01F14">
        <w:rPr>
          <w:sz w:val="16"/>
        </w:rPr>
        <w:t xml:space="preserve">Irrespective of what interpretation one favours in explaining the onset of the period termed the ‘Great Moderation’, </w:t>
      </w:r>
      <w:r w:rsidRPr="00627C0D">
        <w:rPr>
          <w:rStyle w:val="StyleUnderline"/>
        </w:rPr>
        <w:t xml:space="preserve">it is </w:t>
      </w:r>
      <w:r w:rsidRPr="00B01F14">
        <w:rPr>
          <w:rStyle w:val="Emphasis"/>
        </w:rPr>
        <w:t>incontrovertible</w:t>
      </w:r>
      <w:r w:rsidRPr="00627C0D">
        <w:rPr>
          <w:rStyle w:val="StyleUnderline"/>
        </w:rPr>
        <w:t xml:space="preserve"> that the post-1970s period has coincided with a progressive (economic) liberalisation of the labour market, </w:t>
      </w:r>
      <w:r w:rsidRPr="00B01F14">
        <w:rPr>
          <w:rStyle w:val="Emphasis"/>
        </w:rPr>
        <w:t>weakening social actors</w:t>
      </w:r>
      <w:r w:rsidRPr="00627C0D">
        <w:rPr>
          <w:rStyle w:val="StyleUnderline"/>
        </w:rPr>
        <w:t xml:space="preserve"> and </w:t>
      </w:r>
      <w:r w:rsidRPr="00B01F14">
        <w:rPr>
          <w:rStyle w:val="Emphasis"/>
        </w:rPr>
        <w:t xml:space="preserve">hollowing out labour market institutions </w:t>
      </w:r>
      <w:r w:rsidRPr="00627C0D">
        <w:rPr>
          <w:rStyle w:val="StyleUnderline"/>
        </w:rPr>
        <w:t>across different types of market economy</w:t>
      </w:r>
      <w:r w:rsidRPr="00B01F14">
        <w:rPr>
          <w:sz w:val="16"/>
        </w:rPr>
        <w:t xml:space="preserve"> (Baccaro and Howell, 2017). </w:t>
      </w:r>
      <w:r w:rsidRPr="00627C0D">
        <w:rPr>
          <w:rStyle w:val="StyleUnderline"/>
        </w:rPr>
        <w:t>International organisations such as the IMF and the OECD began to argue</w:t>
      </w:r>
      <w:r w:rsidRPr="00B01F14">
        <w:rPr>
          <w:sz w:val="16"/>
        </w:rPr>
        <w:t xml:space="preserve"> in their policy recommendations (for example, the OECD’s Jobs Strategy or the IMF’s Conditionality plans) </w:t>
      </w:r>
      <w:r w:rsidRPr="00627C0D">
        <w:rPr>
          <w:rStyle w:val="StyleUnderline"/>
        </w:rPr>
        <w:t>that liberalised (deregulated) labour markets were better able to achieve economic growth</w:t>
      </w:r>
      <w:r w:rsidRPr="00B01F14">
        <w:rPr>
          <w:sz w:val="16"/>
        </w:rPr>
        <w:t xml:space="preserve">. These recommendations also had a profound impact on the direction of European labour market reforms (Dostal, 2004). The question of which labour market institutions and industrial relations systems are more capable of bringing down inflation rates has also attracted significant scholarly attention. Bowdler and Nunziata (2007), in their analysis of the relationship between union density rates and inflation, thus found that </w:t>
      </w:r>
      <w:r w:rsidRPr="00627C0D">
        <w:rPr>
          <w:rStyle w:val="StyleUnderline"/>
        </w:rPr>
        <w:t xml:space="preserve">higher unionisation rates put </w:t>
      </w:r>
      <w:r w:rsidRPr="00663D2B">
        <w:rPr>
          <w:rStyle w:val="Emphasis"/>
        </w:rPr>
        <w:t>upward pressure on inflation.</w:t>
      </w:r>
      <w:r w:rsidRPr="00627C0D">
        <w:rPr>
          <w:rStyle w:val="StyleUnderline"/>
        </w:rPr>
        <w:t xml:space="preserve"> </w:t>
      </w:r>
      <w:r w:rsidRPr="00663D2B">
        <w:rPr>
          <w:sz w:val="16"/>
          <w:szCs w:val="16"/>
        </w:rPr>
        <w:t xml:space="preserve">When controlling for wage-setting centralisation they find that the more centralised a country’s wage-setting system, the more attenuated the effect of trade union density on raising inflation. </w:t>
      </w:r>
      <w:r w:rsidRPr="00B01F14">
        <w:rPr>
          <w:sz w:val="16"/>
        </w:rPr>
        <w:t>Corporatist labour market institutions can thus moderate union demands for higher wages. In their empirical analysis, they also found evidence that stronger employment protection is associated with higher inflation. Other researchers have argued that the effect of extensive wage-setting coordination on lowering inflation becomes stronger the more independent a country’s central bank is (Cukierman and Lippi, 1999). Moreover, according to Hall and Franzese (1998), the more coordinated and centralised the wage-bargaining process is, the more responsive wage-setters will be to signals from an independent central bank, and thus the less likely it is that the central bank will have to resort to restrictive monetary policies that would increase unemployment. In other words, the effect of an independent central bank on unemployment is moderated by the extent of wage bargaining coordination in a country.</w:t>
      </w:r>
    </w:p>
    <w:p w14:paraId="613872C9" w14:textId="77777777" w:rsidR="00FD0D73" w:rsidRPr="00B01F14" w:rsidRDefault="00FD0D73" w:rsidP="00FD0D73">
      <w:pPr>
        <w:rPr>
          <w:sz w:val="16"/>
        </w:rPr>
      </w:pPr>
      <w:r w:rsidRPr="00B01F14">
        <w:rPr>
          <w:sz w:val="16"/>
        </w:rPr>
        <w:t xml:space="preserve">In a more recent analysis, Jaumotte and Morsy (2012) illustrate, based on a panel dataset of eurozone countries, that high employment protection, intermediate </w:t>
      </w:r>
      <w:r w:rsidRPr="00663D2B">
        <w:rPr>
          <w:rStyle w:val="Emphasis"/>
        </w:rPr>
        <w:t>wage-setting coordination</w:t>
      </w:r>
      <w:r w:rsidRPr="00381142">
        <w:rPr>
          <w:rStyle w:val="StyleUnderline"/>
        </w:rPr>
        <w:t xml:space="preserve"> and </w:t>
      </w:r>
      <w:r w:rsidRPr="008A3D9B">
        <w:rPr>
          <w:rStyle w:val="Emphasis"/>
        </w:rPr>
        <w:t xml:space="preserve">high </w:t>
      </w:r>
      <w:r w:rsidRPr="00C9376F">
        <w:rPr>
          <w:rStyle w:val="Emphasis"/>
          <w:highlight w:val="cyan"/>
        </w:rPr>
        <w:t>union density</w:t>
      </w:r>
      <w:r w:rsidRPr="00C9376F">
        <w:rPr>
          <w:rStyle w:val="StyleUnderline"/>
          <w:highlight w:val="cyan"/>
        </w:rPr>
        <w:t xml:space="preserve"> increase</w:t>
      </w:r>
      <w:r w:rsidRPr="00381142">
        <w:rPr>
          <w:rStyle w:val="StyleUnderline"/>
        </w:rPr>
        <w:t xml:space="preserve"> the </w:t>
      </w:r>
      <w:r w:rsidRPr="00C9376F">
        <w:rPr>
          <w:rStyle w:val="Emphasis"/>
          <w:highlight w:val="cyan"/>
        </w:rPr>
        <w:t>persistence of inflation</w:t>
      </w:r>
      <w:r w:rsidRPr="00381142">
        <w:rPr>
          <w:rStyle w:val="StyleUnderline"/>
        </w:rPr>
        <w:t>.</w:t>
      </w:r>
      <w:r w:rsidRPr="00B01F14">
        <w:rPr>
          <w:sz w:val="16"/>
        </w:rPr>
        <w:t xml:space="preserve"> Similarly, </w:t>
      </w:r>
      <w:r w:rsidRPr="00B01F14">
        <w:rPr>
          <w:rStyle w:val="StyleUnderline"/>
        </w:rPr>
        <w:t>Hung and Thompson</w:t>
      </w:r>
      <w:r w:rsidRPr="00B01F14">
        <w:rPr>
          <w:sz w:val="16"/>
        </w:rPr>
        <w:t xml:space="preserve"> (2016) </w:t>
      </w:r>
      <w:r w:rsidRPr="00B01F14">
        <w:rPr>
          <w:rStyle w:val="StyleUnderline"/>
        </w:rPr>
        <w:t xml:space="preserve">find empirical evidence that </w:t>
      </w:r>
      <w:r w:rsidRPr="00663D2B">
        <w:rPr>
          <w:rStyle w:val="Emphasis"/>
        </w:rPr>
        <w:t>inflation is connected</w:t>
      </w:r>
      <w:r w:rsidRPr="00B01F14">
        <w:rPr>
          <w:rStyle w:val="StyleUnderline"/>
        </w:rPr>
        <w:t xml:space="preserve"> to the </w:t>
      </w:r>
      <w:r w:rsidRPr="00663D2B">
        <w:rPr>
          <w:rStyle w:val="Emphasis"/>
        </w:rPr>
        <w:t>power distribution</w:t>
      </w:r>
      <w:r w:rsidRPr="00B01F14">
        <w:rPr>
          <w:rStyle w:val="StyleUnderline"/>
        </w:rPr>
        <w:t xml:space="preserve"> between labour and capital, and establish, through a panel data analysis, that there is a </w:t>
      </w:r>
      <w:r w:rsidRPr="00663D2B">
        <w:rPr>
          <w:rStyle w:val="Emphasis"/>
        </w:rPr>
        <w:t>positive relationship</w:t>
      </w:r>
      <w:r w:rsidRPr="00B01F14">
        <w:rPr>
          <w:rStyle w:val="StyleUnderline"/>
        </w:rPr>
        <w:t xml:space="preserve"> between the </w:t>
      </w:r>
      <w:r w:rsidRPr="00663D2B">
        <w:rPr>
          <w:rStyle w:val="Emphasis"/>
        </w:rPr>
        <w:t>wage share and unionisation</w:t>
      </w:r>
      <w:r w:rsidRPr="00B01F14">
        <w:rPr>
          <w:rStyle w:val="StyleUnderline"/>
        </w:rPr>
        <w:t xml:space="preserve">, on the one hand, and </w:t>
      </w:r>
      <w:r w:rsidRPr="00663D2B">
        <w:rPr>
          <w:rStyle w:val="Emphasis"/>
        </w:rPr>
        <w:t>rising inflation</w:t>
      </w:r>
      <w:r w:rsidRPr="00B01F14">
        <w:rPr>
          <w:rStyle w:val="StyleUnderline"/>
        </w:rPr>
        <w:t>, on the other</w:t>
      </w:r>
      <w:r w:rsidRPr="00B01F14">
        <w:rPr>
          <w:sz w:val="16"/>
        </w:rPr>
        <w:t xml:space="preserve">. In the literature, </w:t>
      </w:r>
      <w:r w:rsidRPr="00B01F14">
        <w:rPr>
          <w:rStyle w:val="StyleUnderline"/>
        </w:rPr>
        <w:t>the causal mechanism that often links labour market institutions to higher inflation rates is a ‘</w:t>
      </w:r>
      <w:r w:rsidRPr="00663D2B">
        <w:rPr>
          <w:rStyle w:val="Emphasis"/>
        </w:rPr>
        <w:t>second-round’ effect</w:t>
      </w:r>
      <w:r w:rsidRPr="00B01F14">
        <w:rPr>
          <w:rStyle w:val="StyleUnderline"/>
        </w:rPr>
        <w:t xml:space="preserve">, which takes the form of a </w:t>
      </w:r>
      <w:r w:rsidRPr="00663D2B">
        <w:rPr>
          <w:rStyle w:val="Emphasis"/>
        </w:rPr>
        <w:t>wage-price spiral.</w:t>
      </w:r>
      <w:r w:rsidRPr="00B01F14">
        <w:rPr>
          <w:rStyle w:val="StyleUnderline"/>
        </w:rPr>
        <w:t xml:space="preserve"> In a wage-price spiral higher inflation leads to higher wage growth, which then leads to higher prices, which then leads to higher wages.</w:t>
      </w:r>
      <w:r w:rsidRPr="00B01F14">
        <w:rPr>
          <w:sz w:val="16"/>
        </w:rPr>
        <w:t xml:space="preserve"> On this account, </w:t>
      </w:r>
      <w:r w:rsidRPr="00B01F14">
        <w:rPr>
          <w:rStyle w:val="StyleUnderline"/>
        </w:rPr>
        <w:t xml:space="preserve">social actors, in an effort to catch up with rising prices, up their nominal wage demands. </w:t>
      </w:r>
      <w:r w:rsidRPr="00B01F14">
        <w:rPr>
          <w:sz w:val="16"/>
        </w:rPr>
        <w:t xml:space="preserve">As already noted by Kalecki (1943), social actors negotiate on nominal wage increases because real wages are structurally determined by the pricing power of firms and existing market power relations. Nevertheless, empirical evidence for the historical existence of wage-price spirals has been mixed. While Lucotte and Pradines-Jobet (2023) argue, by using a vector autoregression (VAR) estimation strategy, that higher unionisation rates and wage indexation arrangements are linked to greater inflationary persistence in the aftermath of a price shock, a 2022 analysis conducted by the IMF (Alvarez et al., 2022) found scarce historical evidence for the existence of wage-price spirals. In other words, the acceleration of nominal wage growth does not necessarily lead to changes in inflation rates. In an analysis of US labour market data during the recent inflationary episode, Domash and Summers (2022) conclude that for the most part there is no statistically significant effect of wage growth on the lagged value of inflation. This would indicate that, at least in the recent past in the United States, inflation has been a poor predictor of price growth. The reason US wage growth has not kept up with rising cost-of-living indicators has also been attributed, among other things, to workers’ declining power in the US economy (Stansbury and Summers, 2020). </w:t>
      </w:r>
      <w:r w:rsidRPr="00B01F14">
        <w:rPr>
          <w:rStyle w:val="StyleUnderline"/>
        </w:rPr>
        <w:t>This brings back the question of whether it makes sense to compare the inflationary period of the early 2020s to the 1970s, a time in which social actors’ labour market power was significantly higher than it is today</w:t>
      </w:r>
      <w:r w:rsidRPr="00B01F14">
        <w:rPr>
          <w:sz w:val="16"/>
        </w:rPr>
        <w:t>. As Storm (2022) concluded, ‘</w:t>
      </w:r>
      <w:r w:rsidRPr="00B01F14">
        <w:rPr>
          <w:rStyle w:val="StyleUnderline"/>
        </w:rPr>
        <w:t>drawing historical parallels between the current inflation and</w:t>
      </w:r>
      <w:r w:rsidRPr="00B01F14">
        <w:rPr>
          <w:sz w:val="16"/>
        </w:rPr>
        <w:t xml:space="preserve"> the stagflation of </w:t>
      </w:r>
      <w:r w:rsidRPr="00B01F14">
        <w:rPr>
          <w:rStyle w:val="StyleUnderline"/>
        </w:rPr>
        <w:t xml:space="preserve">the 1970s is </w:t>
      </w:r>
      <w:r w:rsidRPr="00663D2B">
        <w:rPr>
          <w:rStyle w:val="Emphasis"/>
        </w:rPr>
        <w:t>not helpful</w:t>
      </w:r>
      <w:r w:rsidRPr="00B01F14">
        <w:rPr>
          <w:rStyle w:val="StyleUnderline"/>
        </w:rPr>
        <w:t xml:space="preserve">; </w:t>
      </w:r>
      <w:r w:rsidRPr="004D50B4">
        <w:rPr>
          <w:rStyle w:val="StyleUnderline"/>
        </w:rPr>
        <w:t>unlike in the</w:t>
      </w:r>
      <w:r w:rsidRPr="00B01F14">
        <w:rPr>
          <w:rStyle w:val="StyleUnderline"/>
        </w:rPr>
        <w:t xml:space="preserve"> </w:t>
      </w:r>
      <w:r w:rsidRPr="004D50B4">
        <w:rPr>
          <w:rStyle w:val="StyleUnderline"/>
        </w:rPr>
        <w:t xml:space="preserve">1970s and after </w:t>
      </w:r>
      <w:r w:rsidRPr="004D50B4">
        <w:rPr>
          <w:rStyle w:val="Emphasis"/>
        </w:rPr>
        <w:t>decades of</w:t>
      </w:r>
      <w:r w:rsidRPr="00663D2B">
        <w:rPr>
          <w:rStyle w:val="Emphasis"/>
        </w:rPr>
        <w:t xml:space="preserve"> labour market deregulation</w:t>
      </w:r>
      <w:r w:rsidRPr="00B01F14">
        <w:rPr>
          <w:rStyle w:val="StyleUnderline"/>
        </w:rPr>
        <w:t xml:space="preserve"> and </w:t>
      </w:r>
      <w:r w:rsidRPr="004D50B4">
        <w:rPr>
          <w:rStyle w:val="Emphasis"/>
        </w:rPr>
        <w:t>union bashing</w:t>
      </w:r>
      <w:r w:rsidRPr="00B01F14">
        <w:rPr>
          <w:sz w:val="16"/>
        </w:rPr>
        <w:t xml:space="preserve">, […] </w:t>
      </w:r>
      <w:r w:rsidRPr="00C9376F">
        <w:rPr>
          <w:rStyle w:val="StyleUnderline"/>
          <w:highlight w:val="cyan"/>
        </w:rPr>
        <w:t>workers are</w:t>
      </w:r>
      <w:r w:rsidRPr="00B01F14">
        <w:rPr>
          <w:rStyle w:val="StyleUnderline"/>
        </w:rPr>
        <w:t xml:space="preserve"> </w:t>
      </w:r>
      <w:r w:rsidRPr="00663D2B">
        <w:rPr>
          <w:rStyle w:val="Emphasis"/>
        </w:rPr>
        <w:t xml:space="preserve">relatively </w:t>
      </w:r>
      <w:r w:rsidRPr="00C9376F">
        <w:rPr>
          <w:rStyle w:val="Emphasis"/>
          <w:highlight w:val="cyan"/>
        </w:rPr>
        <w:t>powerless</w:t>
      </w:r>
      <w:r w:rsidRPr="00B01F14">
        <w:rPr>
          <w:rStyle w:val="StyleUnderline"/>
        </w:rPr>
        <w:t xml:space="preserve"> and incapable of protecting their real wages </w:t>
      </w:r>
      <w:r w:rsidRPr="00B01F14">
        <w:rPr>
          <w:sz w:val="16"/>
        </w:rPr>
        <w:t xml:space="preserve">in this inflationary </w:t>
      </w:r>
      <w:r w:rsidRPr="00B01F14">
        <w:rPr>
          <w:sz w:val="16"/>
        </w:rPr>
        <w:lastRenderedPageBreak/>
        <w:t>era’. This is further supported by comparing the varying levels of industrial action between the two time periods. Indeed, according to the UK Office of National Statistics (ONS), while in the 1970s the average number of working days lost due to industrial action was over 12 million a year, the figure for 2022–2023 was only 2.5 million.2 While this figure marks an increase compared with the average days lost due to industrial action in the preceding two decades (which averaged 570,000), it is low compared with the 1970s where the average annual growth in the UK consumer price index corresponded to 12.5 per cent and the average days lost to industrial action were in the millions.</w:t>
      </w:r>
    </w:p>
    <w:p w14:paraId="4D987212" w14:textId="77777777" w:rsidR="00FD0D73" w:rsidRPr="00F60974" w:rsidRDefault="00FD0D73" w:rsidP="00FD0D73">
      <w:pPr>
        <w:rPr>
          <w:u w:val="single"/>
        </w:rPr>
      </w:pPr>
      <w:r w:rsidRPr="00B01F14">
        <w:rPr>
          <w:sz w:val="16"/>
        </w:rPr>
        <w:t xml:space="preserve">The recent inflationary spike of 2021–2023 has rekindled discussions on the drivers of persistent inflation. Among many other factors, policy-makers and analysts have been concerned that the higher energy and food prices caused by a combination of exogenous supply shocks might become entrenched in the economy through wage-price spirals. </w:t>
      </w:r>
      <w:r w:rsidRPr="00B117F7">
        <w:rPr>
          <w:rStyle w:val="StyleUnderline"/>
        </w:rPr>
        <w:t xml:space="preserve">As </w:t>
      </w:r>
      <w:r w:rsidRPr="004D50B4">
        <w:rPr>
          <w:rStyle w:val="Emphasis"/>
        </w:rPr>
        <w:t>central banks</w:t>
      </w:r>
      <w:r w:rsidRPr="004D50B4">
        <w:rPr>
          <w:rStyle w:val="StyleUnderline"/>
        </w:rPr>
        <w:t xml:space="preserve"> have sought to apply </w:t>
      </w:r>
      <w:r w:rsidRPr="004D50B4">
        <w:rPr>
          <w:rStyle w:val="Emphasis"/>
        </w:rPr>
        <w:t>monetarist solutions to inflationary developments</w:t>
      </w:r>
      <w:r w:rsidRPr="004D50B4">
        <w:rPr>
          <w:rStyle w:val="StyleUnderline"/>
        </w:rPr>
        <w:t xml:space="preserve"> by </w:t>
      </w:r>
      <w:r w:rsidRPr="004D50B4">
        <w:rPr>
          <w:rStyle w:val="Emphasis"/>
        </w:rPr>
        <w:t>raising the interest rates</w:t>
      </w:r>
      <w:r w:rsidRPr="004D50B4">
        <w:rPr>
          <w:rStyle w:val="StyleUnderline"/>
        </w:rPr>
        <w:t xml:space="preserve">, </w:t>
      </w:r>
      <w:r w:rsidRPr="004D50B4">
        <w:rPr>
          <w:rStyle w:val="Emphasis"/>
        </w:rPr>
        <w:t>policy-makers’ focus</w:t>
      </w:r>
      <w:r w:rsidRPr="004D50B4">
        <w:rPr>
          <w:rStyle w:val="StyleUnderline"/>
        </w:rPr>
        <w:t xml:space="preserve"> has also been on </w:t>
      </w:r>
      <w:r w:rsidRPr="004D50B4">
        <w:rPr>
          <w:rStyle w:val="Emphasis"/>
        </w:rPr>
        <w:t xml:space="preserve">wage policies </w:t>
      </w:r>
      <w:r w:rsidRPr="004D50B4">
        <w:rPr>
          <w:rStyle w:val="StyleUnderline"/>
        </w:rPr>
        <w:t xml:space="preserve">and the </w:t>
      </w:r>
      <w:r w:rsidRPr="004D50B4">
        <w:rPr>
          <w:rStyle w:val="Emphasis"/>
        </w:rPr>
        <w:t>labour market</w:t>
      </w:r>
      <w:r w:rsidRPr="004D50B4">
        <w:rPr>
          <w:sz w:val="16"/>
        </w:rPr>
        <w:t xml:space="preserve"> (Cova, 2023). Thus, Philip </w:t>
      </w:r>
      <w:r w:rsidRPr="004D50B4">
        <w:rPr>
          <w:rStyle w:val="StyleUnderline"/>
        </w:rPr>
        <w:t>Lane, chief economist of the European Central Bank, warned</w:t>
      </w:r>
      <w:r w:rsidRPr="00B01F14">
        <w:rPr>
          <w:rStyle w:val="StyleUnderline"/>
        </w:rPr>
        <w:t xml:space="preserve"> that ‘</w:t>
      </w:r>
      <w:r w:rsidRPr="00C9376F">
        <w:rPr>
          <w:rStyle w:val="Emphasis"/>
          <w:highlight w:val="cyan"/>
        </w:rPr>
        <w:t>wage inflation</w:t>
      </w:r>
      <w:r w:rsidRPr="008A3D9B">
        <w:rPr>
          <w:rStyle w:val="StyleUnderline"/>
        </w:rPr>
        <w:t xml:space="preserve"> will be a </w:t>
      </w:r>
      <w:r w:rsidRPr="00C9376F">
        <w:rPr>
          <w:rStyle w:val="Emphasis"/>
          <w:highlight w:val="cyan"/>
        </w:rPr>
        <w:t>primary driver of</w:t>
      </w:r>
      <w:r w:rsidRPr="00663D2B">
        <w:rPr>
          <w:rStyle w:val="Emphasis"/>
        </w:rPr>
        <w:t xml:space="preserve"> price </w:t>
      </w:r>
      <w:r w:rsidRPr="00C9376F">
        <w:rPr>
          <w:rStyle w:val="Emphasis"/>
          <w:highlight w:val="cyan"/>
        </w:rPr>
        <w:t>inflation</w:t>
      </w:r>
      <w:r w:rsidRPr="00B01F14">
        <w:rPr>
          <w:rStyle w:val="StyleUnderline"/>
        </w:rPr>
        <w:t xml:space="preserve"> over the next several years’</w:t>
      </w:r>
      <w:r w:rsidRPr="00B01F14">
        <w:rPr>
          <w:sz w:val="16"/>
        </w:rPr>
        <w:t xml:space="preserve">,3 </w:t>
      </w:r>
      <w:r w:rsidRPr="00B01F14">
        <w:rPr>
          <w:rStyle w:val="StyleUnderline"/>
        </w:rPr>
        <w:t>and</w:t>
      </w:r>
      <w:r w:rsidRPr="00B01F14">
        <w:rPr>
          <w:sz w:val="16"/>
        </w:rPr>
        <w:t xml:space="preserve"> Andrew </w:t>
      </w:r>
      <w:r w:rsidRPr="00B01F14">
        <w:rPr>
          <w:rStyle w:val="StyleUnderline"/>
        </w:rPr>
        <w:t xml:space="preserve">Bailey, Governor of </w:t>
      </w:r>
      <w:r w:rsidRPr="004D50B4">
        <w:rPr>
          <w:rStyle w:val="StyleUnderline"/>
        </w:rPr>
        <w:t xml:space="preserve">the Bank of England, </w:t>
      </w:r>
      <w:r w:rsidRPr="004D50B4">
        <w:rPr>
          <w:rStyle w:val="Emphasis"/>
        </w:rPr>
        <w:t>cautioned workers</w:t>
      </w:r>
      <w:r w:rsidRPr="004D50B4">
        <w:rPr>
          <w:rStyle w:val="StyleUnderline"/>
        </w:rPr>
        <w:t xml:space="preserve"> to </w:t>
      </w:r>
      <w:r w:rsidRPr="004D50B4">
        <w:rPr>
          <w:rStyle w:val="Emphasis"/>
        </w:rPr>
        <w:t>stop demanding higher pay</w:t>
      </w:r>
      <w:r w:rsidRPr="00B01F14">
        <w:rPr>
          <w:sz w:val="16"/>
        </w:rPr>
        <w:t xml:space="preserve">.4 Economists have also noted that low unemployment does not bode well for taming inflationary pressures. In an NBER publication, Domash and Summers (2022) found evidence that high job vacancies/quit rates are associated with higher wage inflation. Contrary to these explanations, however, a novel and innovative understanding of the 2021–2023 inflationary spike has emerged, namely sellers’ inflation. This explanation identifies corporations that exploit supply chain bottlenecks as the main culprits with regard to persistent inflation. A range of empirical analyses that examined the recent increase in inflation have confirmed that, at a time of widespread income stagnation, there is growing evidence that corporate profits and price mark-ups have been driving up inflation rather than wage-price spirals (Matamoros, 2023; Weber and Wasner, 2023). </w:t>
      </w:r>
      <w:r w:rsidRPr="00B01F14">
        <w:rPr>
          <w:rStyle w:val="StyleUnderline"/>
        </w:rPr>
        <w:t xml:space="preserve">To be sure, </w:t>
      </w:r>
      <w:r w:rsidRPr="004D50B4">
        <w:rPr>
          <w:rStyle w:val="StyleUnderline"/>
        </w:rPr>
        <w:t xml:space="preserve">while </w:t>
      </w:r>
      <w:r w:rsidRPr="004D50B4">
        <w:rPr>
          <w:rStyle w:val="Emphasis"/>
        </w:rPr>
        <w:t>wage-price spirals</w:t>
      </w:r>
      <w:r w:rsidRPr="004D50B4">
        <w:rPr>
          <w:rStyle w:val="StyleUnderline"/>
        </w:rPr>
        <w:t xml:space="preserve"> always constitute a </w:t>
      </w:r>
      <w:r w:rsidRPr="004D50B4">
        <w:rPr>
          <w:rStyle w:val="Emphasis"/>
        </w:rPr>
        <w:t>theoretical possibility</w:t>
      </w:r>
      <w:r w:rsidRPr="00B01F14">
        <w:rPr>
          <w:rStyle w:val="StyleUnderline"/>
        </w:rPr>
        <w:t xml:space="preserve">, </w:t>
      </w:r>
      <w:r w:rsidRPr="00B01F14">
        <w:rPr>
          <w:sz w:val="16"/>
        </w:rPr>
        <w:t xml:space="preserve">the entrenchment phase of </w:t>
      </w:r>
      <w:r w:rsidRPr="00C9376F">
        <w:rPr>
          <w:rStyle w:val="Emphasis"/>
          <w:highlight w:val="cyan"/>
        </w:rPr>
        <w:t>inflation</w:t>
      </w:r>
      <w:r w:rsidRPr="00B01F14">
        <w:rPr>
          <w:sz w:val="16"/>
        </w:rPr>
        <w:t xml:space="preserve"> is not a necessary condition for inflation, but rather </w:t>
      </w:r>
      <w:r w:rsidRPr="00C9376F">
        <w:rPr>
          <w:rStyle w:val="Emphasis"/>
          <w:highlight w:val="cyan"/>
        </w:rPr>
        <w:t>hinges</w:t>
      </w:r>
      <w:r w:rsidRPr="00C9376F">
        <w:rPr>
          <w:rStyle w:val="StyleUnderline"/>
          <w:highlight w:val="cyan"/>
        </w:rPr>
        <w:t xml:space="preserve"> on the </w:t>
      </w:r>
      <w:r w:rsidRPr="004D50B4">
        <w:rPr>
          <w:rStyle w:val="Emphasis"/>
        </w:rPr>
        <w:t xml:space="preserve">institutional </w:t>
      </w:r>
      <w:r w:rsidRPr="00C9376F">
        <w:rPr>
          <w:rStyle w:val="Emphasis"/>
          <w:highlight w:val="cyan"/>
        </w:rPr>
        <w:t>strength of organised power</w:t>
      </w:r>
      <w:r w:rsidRPr="00B01F14">
        <w:rPr>
          <w:rStyle w:val="StyleUnderline"/>
        </w:rPr>
        <w:t xml:space="preserve"> in the economy.</w:t>
      </w:r>
    </w:p>
    <w:p w14:paraId="6C5CE957" w14:textId="77777777" w:rsidR="00FD0D73" w:rsidRPr="00F60974" w:rsidRDefault="00FD0D73" w:rsidP="00FD0D73">
      <w:pPr>
        <w:rPr>
          <w:sz w:val="16"/>
        </w:rPr>
      </w:pPr>
      <w:r w:rsidRPr="00F60974">
        <w:rPr>
          <w:sz w:val="16"/>
        </w:rPr>
        <w:t>The limits of monetary policy</w:t>
      </w:r>
    </w:p>
    <w:p w14:paraId="43708F6A" w14:textId="77777777" w:rsidR="00FD0D73" w:rsidRPr="00E9676E" w:rsidRDefault="00FD0D73" w:rsidP="00FD0D73">
      <w:pPr>
        <w:rPr>
          <w:sz w:val="16"/>
        </w:rPr>
      </w:pPr>
      <w:r w:rsidRPr="00663D2B">
        <w:rPr>
          <w:rStyle w:val="StyleUnderline"/>
        </w:rPr>
        <w:t xml:space="preserve">As is well known, the </w:t>
      </w:r>
      <w:r w:rsidRPr="00F60974">
        <w:rPr>
          <w:rStyle w:val="Emphasis"/>
        </w:rPr>
        <w:t>textbook monetary response</w:t>
      </w:r>
      <w:r w:rsidRPr="00663D2B">
        <w:rPr>
          <w:rStyle w:val="StyleUnderline"/>
        </w:rPr>
        <w:t xml:space="preserve"> to an overheated economy experiencing </w:t>
      </w:r>
      <w:r w:rsidRPr="00F60974">
        <w:rPr>
          <w:rStyle w:val="Emphasis"/>
        </w:rPr>
        <w:t>significant price increases</w:t>
      </w:r>
      <w:r w:rsidRPr="00663D2B">
        <w:rPr>
          <w:rStyle w:val="StyleUnderline"/>
        </w:rPr>
        <w:t xml:space="preserve"> is to </w:t>
      </w:r>
      <w:r w:rsidRPr="00F60974">
        <w:rPr>
          <w:rStyle w:val="Emphasis"/>
        </w:rPr>
        <w:t xml:space="preserve">raise interest rates. </w:t>
      </w:r>
      <w:r w:rsidRPr="00F60974">
        <w:rPr>
          <w:sz w:val="16"/>
        </w:rPr>
        <w:t xml:space="preserve">Monetary policy in the form of interest rate hikes is aimed at reducing the money supply, making borrowing more expensive and ‘cooling down’ the economy by reducing aggregate demand. Resort to monetary policy in an effort to intervene on the demand side might prove an ineffective instrument, however, if inflation is driven primarily by external supply-side factors, which are beyond the control of domestic demand-side policy solutions. Nevertheless, once inflation started increasing significantly towards the end of 2022, central banks reached for the interest rate lever as a tried and tested method of cutting inflation. At the time of writing (May, 2024), the ECB’s deposit interest rate, at 4 per cent, is at the highest level in the bank’s history. This is a notable departure from the recent years of negative interest rates. </w:t>
      </w:r>
      <w:r w:rsidRPr="00C9376F">
        <w:rPr>
          <w:rStyle w:val="Emphasis"/>
          <w:highlight w:val="cyan"/>
        </w:rPr>
        <w:t>Key to the decision</w:t>
      </w:r>
      <w:r w:rsidRPr="00F60974">
        <w:rPr>
          <w:rStyle w:val="StyleUnderline"/>
        </w:rPr>
        <w:t xml:space="preserve"> on whether </w:t>
      </w:r>
      <w:r w:rsidRPr="00C9376F">
        <w:rPr>
          <w:rStyle w:val="StyleUnderline"/>
          <w:highlight w:val="cyan"/>
        </w:rPr>
        <w:t>to raise</w:t>
      </w:r>
      <w:r w:rsidRPr="00F60974">
        <w:rPr>
          <w:rStyle w:val="StyleUnderline"/>
        </w:rPr>
        <w:t xml:space="preserve"> interest </w:t>
      </w:r>
      <w:r w:rsidRPr="00C9376F">
        <w:rPr>
          <w:rStyle w:val="StyleUnderline"/>
          <w:highlight w:val="cyan"/>
        </w:rPr>
        <w:t>rates is</w:t>
      </w:r>
      <w:r w:rsidRPr="00F60974">
        <w:rPr>
          <w:rStyle w:val="StyleUnderline"/>
        </w:rPr>
        <w:t xml:space="preserve"> the </w:t>
      </w:r>
      <w:r w:rsidRPr="00B117F7">
        <w:rPr>
          <w:rStyle w:val="StyleUnderline"/>
        </w:rPr>
        <w:t>development</w:t>
      </w:r>
      <w:r w:rsidRPr="00F60974">
        <w:rPr>
          <w:rStyle w:val="StyleUnderline"/>
        </w:rPr>
        <w:t xml:space="preserve"> of </w:t>
      </w:r>
      <w:r w:rsidRPr="00C9376F">
        <w:rPr>
          <w:rStyle w:val="Emphasis"/>
          <w:highlight w:val="cyan"/>
        </w:rPr>
        <w:t>national wage dynamics</w:t>
      </w:r>
      <w:r w:rsidRPr="00F60974">
        <w:rPr>
          <w:rStyle w:val="StyleUnderline"/>
        </w:rPr>
        <w:t xml:space="preserve">, </w:t>
      </w:r>
      <w:r w:rsidRPr="004D50B4">
        <w:rPr>
          <w:rStyle w:val="StyleUnderline"/>
        </w:rPr>
        <w:t xml:space="preserve">which </w:t>
      </w:r>
      <w:r w:rsidRPr="004D604A">
        <w:rPr>
          <w:rStyle w:val="Emphasis"/>
        </w:rPr>
        <w:t>obviously</w:t>
      </w:r>
      <w:r w:rsidRPr="004D604A">
        <w:rPr>
          <w:rStyle w:val="StyleUnderline"/>
        </w:rPr>
        <w:t xml:space="preserve"> </w:t>
      </w:r>
      <w:r w:rsidRPr="00DF1848">
        <w:rPr>
          <w:rStyle w:val="StyleUnderline"/>
        </w:rPr>
        <w:t>also</w:t>
      </w:r>
      <w:r w:rsidRPr="00F60974">
        <w:rPr>
          <w:rStyle w:val="StyleUnderline"/>
        </w:rPr>
        <w:t xml:space="preserve"> </w:t>
      </w:r>
      <w:r w:rsidRPr="004D50B4">
        <w:rPr>
          <w:rStyle w:val="StyleUnderline"/>
        </w:rPr>
        <w:t>depends on the</w:t>
      </w:r>
      <w:r w:rsidRPr="00F60974">
        <w:rPr>
          <w:rStyle w:val="StyleUnderline"/>
        </w:rPr>
        <w:t xml:space="preserve"> </w:t>
      </w:r>
      <w:r w:rsidRPr="00F60974">
        <w:rPr>
          <w:rStyle w:val="Emphasis"/>
        </w:rPr>
        <w:t xml:space="preserve">underlying institutional </w:t>
      </w:r>
      <w:r w:rsidRPr="004D50B4">
        <w:rPr>
          <w:rStyle w:val="Emphasis"/>
        </w:rPr>
        <w:t>strength</w:t>
      </w:r>
      <w:r w:rsidRPr="004D50B4">
        <w:rPr>
          <w:rStyle w:val="StyleUnderline"/>
        </w:rPr>
        <w:t xml:space="preserve"> of </w:t>
      </w:r>
      <w:r w:rsidRPr="004D50B4">
        <w:rPr>
          <w:rStyle w:val="Emphasis"/>
        </w:rPr>
        <w:t>organised labour</w:t>
      </w:r>
      <w:r w:rsidRPr="00F60974">
        <w:rPr>
          <w:rStyle w:val="StyleUnderline"/>
        </w:rPr>
        <w:t>. Thus, for example, the ECB</w:t>
      </w:r>
      <w:r w:rsidRPr="00F60974">
        <w:rPr>
          <w:sz w:val="16"/>
        </w:rPr>
        <w:t xml:space="preserve"> in its decision to maintain its interest rate policy unchanged in March 2024 </w:t>
      </w:r>
      <w:r w:rsidRPr="00F60974">
        <w:rPr>
          <w:rStyle w:val="Emphasis"/>
        </w:rPr>
        <w:t>cited sustained wage growth</w:t>
      </w:r>
      <w:r w:rsidRPr="00F60974">
        <w:rPr>
          <w:sz w:val="16"/>
        </w:rPr>
        <w:t xml:space="preserve"> and lower labour productivity as a contributing factor.5</w:t>
      </w:r>
    </w:p>
    <w:p w14:paraId="503AA30F" w14:textId="77777777" w:rsidR="00FD0D73" w:rsidRDefault="00FD0D73" w:rsidP="00FD0D73">
      <w:pPr>
        <w:pStyle w:val="Heading4"/>
      </w:pPr>
      <w:r>
        <w:t xml:space="preserve">Rake hikes cause </w:t>
      </w:r>
      <w:r w:rsidRPr="00FB3C83">
        <w:rPr>
          <w:u w:val="single"/>
        </w:rPr>
        <w:t>taper tantrum</w:t>
      </w:r>
      <w:r>
        <w:t xml:space="preserve"> 2.0---that devastates </w:t>
      </w:r>
      <w:r w:rsidRPr="00FB3C83">
        <w:rPr>
          <w:u w:val="single"/>
        </w:rPr>
        <w:t>fragile</w:t>
      </w:r>
      <w:r>
        <w:t xml:space="preserve"> </w:t>
      </w:r>
      <w:r w:rsidRPr="00A937CC">
        <w:rPr>
          <w:b w:val="0"/>
          <w:bCs/>
        </w:rPr>
        <w:t>emerging market</w:t>
      </w:r>
      <w:r>
        <w:t xml:space="preserve"> (EM) growth.</w:t>
      </w:r>
    </w:p>
    <w:p w14:paraId="748E5036" w14:textId="77777777" w:rsidR="00FD0D73" w:rsidRPr="00A937CC" w:rsidRDefault="00FD0D73" w:rsidP="00FD0D73">
      <w:r w:rsidRPr="00A937CC">
        <w:t xml:space="preserve">Michael </w:t>
      </w:r>
      <w:r w:rsidRPr="00A937CC">
        <w:rPr>
          <w:rStyle w:val="Style13ptBold"/>
        </w:rPr>
        <w:t xml:space="preserve">Moran </w:t>
      </w:r>
      <w:r>
        <w:rPr>
          <w:rStyle w:val="Style13ptBold"/>
        </w:rPr>
        <w:t>22</w:t>
      </w:r>
      <w:r>
        <w:t xml:space="preserve">. </w:t>
      </w:r>
      <w:r w:rsidRPr="00A937CC">
        <w:t>Michael Moran is a veteran journalist, author and Emmy-award-winning documentary producer who writes on geoeconomics and political issues for leading policy journals. He is a lecturer on political risk at the Josef Korbel School of International Studies at the University of Denver.</w:t>
      </w:r>
      <w:r>
        <w:t xml:space="preserve"> “</w:t>
      </w:r>
      <w:r w:rsidRPr="00A937CC">
        <w:t xml:space="preserve">Looming Fed rate hikes have emerging markets dreading </w:t>
      </w:r>
      <w:r>
        <w:t xml:space="preserve">déjà vu”. Al Jazeera. 1-25-2022. </w:t>
      </w:r>
      <w:r w:rsidRPr="001F6BFA">
        <w:t>https://www.aljazeera.com/amp/economy/2022/1/25/looming-fed-rate-hikes-have-emerging-markets-dreading-deja-vu</w:t>
      </w:r>
    </w:p>
    <w:p w14:paraId="12A818B0" w14:textId="77777777" w:rsidR="00FD0D73" w:rsidRPr="00A937CC" w:rsidRDefault="00FD0D73" w:rsidP="00FD0D73">
      <w:pPr>
        <w:rPr>
          <w:sz w:val="16"/>
        </w:rPr>
      </w:pPr>
      <w:r w:rsidRPr="00A937CC">
        <w:rPr>
          <w:sz w:val="16"/>
        </w:rPr>
        <w:t>The last time this happened…</w:t>
      </w:r>
    </w:p>
    <w:p w14:paraId="55C7CF29" w14:textId="77777777" w:rsidR="00FD0D73" w:rsidRPr="008A3D9B" w:rsidRDefault="00FD0D73" w:rsidP="00FD0D73">
      <w:pPr>
        <w:rPr>
          <w:sz w:val="16"/>
        </w:rPr>
      </w:pPr>
      <w:r w:rsidRPr="008A3D9B">
        <w:rPr>
          <w:rStyle w:val="StyleUnderline"/>
        </w:rPr>
        <w:t>When the Fed raises interest rates</w:t>
      </w:r>
      <w:r w:rsidRPr="008A3D9B">
        <w:rPr>
          <w:sz w:val="16"/>
        </w:rPr>
        <w:t>, Americans end up paying higher rates on mortgages and credit cards, while US businesses also see their borrowing costs go up. But the effects of the Fed’s liftoff don’t end at the US border.</w:t>
      </w:r>
    </w:p>
    <w:p w14:paraId="6D632CB6" w14:textId="77777777" w:rsidR="00FD0D73" w:rsidRPr="00A937CC" w:rsidRDefault="00FD0D73" w:rsidP="00FD0D73">
      <w:pPr>
        <w:rPr>
          <w:sz w:val="16"/>
        </w:rPr>
      </w:pPr>
      <w:r w:rsidRPr="008A3D9B">
        <w:rPr>
          <w:sz w:val="16"/>
        </w:rPr>
        <w:lastRenderedPageBreak/>
        <w:t xml:space="preserve">When the Fed hikes interest rates, </w:t>
      </w:r>
      <w:r w:rsidRPr="008A3D9B">
        <w:rPr>
          <w:rStyle w:val="StyleUnderline"/>
          <w:highlight w:val="cyan"/>
        </w:rPr>
        <w:t>borrowing</w:t>
      </w:r>
      <w:r w:rsidRPr="008A3D9B">
        <w:rPr>
          <w:rStyle w:val="StyleUnderline"/>
        </w:rPr>
        <w:t xml:space="preserve"> becomes </w:t>
      </w:r>
      <w:r w:rsidRPr="008A3D9B">
        <w:rPr>
          <w:rStyle w:val="StyleUnderline"/>
          <w:highlight w:val="cyan"/>
        </w:rPr>
        <w:t>costlier throughout</w:t>
      </w:r>
      <w:r w:rsidRPr="00A937CC">
        <w:rPr>
          <w:sz w:val="16"/>
        </w:rPr>
        <w:t xml:space="preserve"> the world. That is especially </w:t>
      </w:r>
      <w:r w:rsidRPr="008A3D9B">
        <w:rPr>
          <w:rStyle w:val="StyleUnderline"/>
        </w:rPr>
        <w:t xml:space="preserve">true of </w:t>
      </w:r>
      <w:r w:rsidRPr="008A3D9B">
        <w:rPr>
          <w:rStyle w:val="StyleUnderline"/>
          <w:highlight w:val="cyan"/>
        </w:rPr>
        <w:t xml:space="preserve">countries </w:t>
      </w:r>
      <w:r w:rsidRPr="00383520">
        <w:rPr>
          <w:rStyle w:val="StyleUnderline"/>
          <w:highlight w:val="cyan"/>
        </w:rPr>
        <w:t>that have</w:t>
      </w:r>
      <w:r w:rsidRPr="00383520">
        <w:rPr>
          <w:rStyle w:val="StyleUnderline"/>
        </w:rPr>
        <w:t xml:space="preserve"> so-called “</w:t>
      </w:r>
      <w:r w:rsidRPr="00383520">
        <w:rPr>
          <w:rStyle w:val="Emphasis"/>
          <w:highlight w:val="cyan"/>
        </w:rPr>
        <w:t>dollarized debt</w:t>
      </w:r>
      <w:r w:rsidRPr="00A937CC">
        <w:rPr>
          <w:sz w:val="16"/>
        </w:rPr>
        <w:t xml:space="preserve">” – </w:t>
      </w:r>
      <w:r w:rsidRPr="00383520">
        <w:rPr>
          <w:rStyle w:val="StyleUnderline"/>
        </w:rPr>
        <w:t>nations that have taken advantage of the decade-plus of low interest rates by issuing sovereign bonds denominated in dollars</w:t>
      </w:r>
      <w:r w:rsidRPr="00A937CC">
        <w:rPr>
          <w:sz w:val="16"/>
        </w:rPr>
        <w:t xml:space="preserve">, </w:t>
      </w:r>
      <w:r w:rsidRPr="00383520">
        <w:rPr>
          <w:rStyle w:val="StyleUnderline"/>
        </w:rPr>
        <w:t>and that now face the prospect of refinancing those bonds in much less favourable conditions</w:t>
      </w:r>
      <w:r w:rsidRPr="00A937CC">
        <w:rPr>
          <w:sz w:val="16"/>
        </w:rPr>
        <w:t>.</w:t>
      </w:r>
    </w:p>
    <w:p w14:paraId="10B733A3" w14:textId="77777777" w:rsidR="00FD0D73" w:rsidRPr="00383520" w:rsidRDefault="00FD0D73" w:rsidP="00FD0D73">
      <w:pPr>
        <w:rPr>
          <w:rStyle w:val="StyleUnderline"/>
        </w:rPr>
      </w:pPr>
      <w:r w:rsidRPr="00383520">
        <w:rPr>
          <w:rStyle w:val="StyleUnderline"/>
        </w:rPr>
        <w:t>This mix</w:t>
      </w:r>
      <w:r w:rsidRPr="00A937CC">
        <w:rPr>
          <w:sz w:val="16"/>
        </w:rPr>
        <w:t xml:space="preserve"> – </w:t>
      </w:r>
      <w:r w:rsidRPr="00383520">
        <w:rPr>
          <w:rStyle w:val="StyleUnderline"/>
        </w:rPr>
        <w:t xml:space="preserve">a </w:t>
      </w:r>
      <w:r w:rsidRPr="00383520">
        <w:rPr>
          <w:rStyle w:val="Emphasis"/>
          <w:highlight w:val="cyan"/>
        </w:rPr>
        <w:t>tightening</w:t>
      </w:r>
      <w:r w:rsidRPr="00383520">
        <w:rPr>
          <w:rStyle w:val="StyleUnderline"/>
        </w:rPr>
        <w:t xml:space="preserve"> by the Fed </w:t>
      </w:r>
      <w:r w:rsidRPr="00383520">
        <w:rPr>
          <w:rStyle w:val="StyleUnderline"/>
          <w:highlight w:val="cyan"/>
        </w:rPr>
        <w:t xml:space="preserve">combined with </w:t>
      </w:r>
      <w:r w:rsidRPr="00383520">
        <w:rPr>
          <w:rStyle w:val="Emphasis"/>
          <w:highlight w:val="cyan"/>
        </w:rPr>
        <w:t>high debt</w:t>
      </w:r>
      <w:r w:rsidRPr="00383520">
        <w:rPr>
          <w:rStyle w:val="StyleUnderline"/>
        </w:rPr>
        <w:t xml:space="preserve"> or </w:t>
      </w:r>
      <w:r w:rsidRPr="008A3D9B">
        <w:rPr>
          <w:rStyle w:val="Emphasis"/>
        </w:rPr>
        <w:t>mispriced currency</w:t>
      </w:r>
      <w:r w:rsidRPr="008A3D9B">
        <w:rPr>
          <w:rStyle w:val="StyleUnderline"/>
        </w:rPr>
        <w:t xml:space="preserve"> </w:t>
      </w:r>
      <w:r w:rsidRPr="00383520">
        <w:rPr>
          <w:rStyle w:val="StyleUnderline"/>
          <w:highlight w:val="cyan"/>
        </w:rPr>
        <w:t>in EM countries</w:t>
      </w:r>
      <w:r w:rsidRPr="00A937CC">
        <w:rPr>
          <w:sz w:val="16"/>
        </w:rPr>
        <w:t xml:space="preserve"> ­– </w:t>
      </w:r>
      <w:r w:rsidRPr="00383520">
        <w:rPr>
          <w:rStyle w:val="StyleUnderline"/>
          <w:highlight w:val="cyan"/>
        </w:rPr>
        <w:t>led to</w:t>
      </w:r>
      <w:r w:rsidRPr="00383520">
        <w:rPr>
          <w:rStyle w:val="StyleUnderline"/>
        </w:rPr>
        <w:t xml:space="preserve"> </w:t>
      </w:r>
      <w:r w:rsidRPr="00A937CC">
        <w:rPr>
          <w:sz w:val="16"/>
        </w:rPr>
        <w:t>some</w:t>
      </w:r>
      <w:r w:rsidRPr="00383520">
        <w:rPr>
          <w:rStyle w:val="StyleUnderline"/>
        </w:rPr>
        <w:t xml:space="preserve"> </w:t>
      </w:r>
      <w:r w:rsidRPr="00383520">
        <w:rPr>
          <w:rStyle w:val="Emphasis"/>
          <w:highlight w:val="cyan"/>
        </w:rPr>
        <w:t>pain</w:t>
      </w:r>
      <w:r w:rsidRPr="00383520">
        <w:rPr>
          <w:rStyle w:val="StyleUnderline"/>
          <w:highlight w:val="cyan"/>
        </w:rPr>
        <w:t xml:space="preserve"> in 2013</w:t>
      </w:r>
      <w:r w:rsidRPr="00A937CC">
        <w:rPr>
          <w:sz w:val="16"/>
        </w:rPr>
        <w:t xml:space="preserve">, </w:t>
      </w:r>
      <w:r w:rsidRPr="008A3D9B">
        <w:rPr>
          <w:rStyle w:val="StyleUnderline"/>
        </w:rPr>
        <w:t xml:space="preserve">when the Fed </w:t>
      </w:r>
      <w:r w:rsidRPr="008A3D9B">
        <w:rPr>
          <w:rStyle w:val="Emphasis"/>
        </w:rPr>
        <w:t>began to “taper</w:t>
      </w:r>
      <w:r w:rsidRPr="00A937CC">
        <w:rPr>
          <w:sz w:val="16"/>
        </w:rPr>
        <w:t xml:space="preserve">” </w:t>
      </w:r>
      <w:r w:rsidRPr="00383520">
        <w:rPr>
          <w:rStyle w:val="StyleUnderline"/>
        </w:rPr>
        <w:t>its post-2009 stimulus policy of purchasing US Treasuries.</w:t>
      </w:r>
    </w:p>
    <w:p w14:paraId="5F44AEE2" w14:textId="77777777" w:rsidR="00FD0D73" w:rsidRPr="00383520" w:rsidRDefault="00FD0D73" w:rsidP="00FD0D73">
      <w:pPr>
        <w:rPr>
          <w:rStyle w:val="StyleUnderline"/>
        </w:rPr>
      </w:pPr>
      <w:r w:rsidRPr="00A937CC">
        <w:rPr>
          <w:sz w:val="16"/>
        </w:rPr>
        <w:t xml:space="preserve">The </w:t>
      </w:r>
      <w:r w:rsidRPr="00383520">
        <w:rPr>
          <w:rStyle w:val="StyleUnderline"/>
          <w:highlight w:val="cyan"/>
        </w:rPr>
        <w:t>impact</w:t>
      </w:r>
      <w:r w:rsidRPr="00A937CC">
        <w:rPr>
          <w:sz w:val="16"/>
        </w:rPr>
        <w:t xml:space="preserve"> </w:t>
      </w:r>
      <w:r w:rsidRPr="00383520">
        <w:rPr>
          <w:rStyle w:val="StyleUnderline"/>
          <w:highlight w:val="cyan"/>
        </w:rPr>
        <w:t>on</w:t>
      </w:r>
      <w:r w:rsidRPr="00383520">
        <w:rPr>
          <w:rStyle w:val="StyleUnderline"/>
        </w:rPr>
        <w:t xml:space="preserve"> even </w:t>
      </w:r>
      <w:r w:rsidRPr="00383520">
        <w:rPr>
          <w:rStyle w:val="StyleUnderline"/>
          <w:highlight w:val="cyan"/>
        </w:rPr>
        <w:t>the largest EM markets</w:t>
      </w:r>
      <w:r w:rsidRPr="00383520">
        <w:rPr>
          <w:rStyle w:val="StyleUnderline"/>
        </w:rPr>
        <w:t xml:space="preserve"> was </w:t>
      </w:r>
      <w:r w:rsidRPr="00383520">
        <w:rPr>
          <w:rStyle w:val="Emphasis"/>
          <w:highlight w:val="cyan"/>
        </w:rPr>
        <w:t>quick and brutal</w:t>
      </w:r>
      <w:r w:rsidRPr="00A937CC">
        <w:rPr>
          <w:sz w:val="16"/>
        </w:rPr>
        <w:t xml:space="preserve"> </w:t>
      </w:r>
      <w:r w:rsidRPr="00383520">
        <w:rPr>
          <w:rStyle w:val="StyleUnderline"/>
        </w:rPr>
        <w:t>as investors began moving dollars to “safe havens” like US Treasuries and out of EM investments</w:t>
      </w:r>
      <w:r w:rsidRPr="00A937CC">
        <w:rPr>
          <w:sz w:val="16"/>
        </w:rPr>
        <w:t xml:space="preserve">. So </w:t>
      </w:r>
      <w:r w:rsidRPr="00383520">
        <w:rPr>
          <w:rStyle w:val="StyleUnderline"/>
        </w:rPr>
        <w:t xml:space="preserve">quick was the outflow of US dollars from </w:t>
      </w:r>
      <w:r w:rsidRPr="008A3D9B">
        <w:rPr>
          <w:rStyle w:val="StyleUnderline"/>
        </w:rPr>
        <w:t xml:space="preserve">the </w:t>
      </w:r>
      <w:r w:rsidRPr="00383520">
        <w:rPr>
          <w:rStyle w:val="StyleUnderline"/>
          <w:highlight w:val="cyan"/>
        </w:rPr>
        <w:t>India</w:t>
      </w:r>
      <w:r w:rsidRPr="008A3D9B">
        <w:rPr>
          <w:rStyle w:val="StyleUnderline"/>
        </w:rPr>
        <w:t>n economy</w:t>
      </w:r>
      <w:r w:rsidRPr="00383520">
        <w:rPr>
          <w:rStyle w:val="StyleUnderline"/>
        </w:rPr>
        <w:t xml:space="preserve"> that the rupee </w:t>
      </w:r>
      <w:r w:rsidRPr="00383520">
        <w:rPr>
          <w:rStyle w:val="Emphasis"/>
          <w:highlight w:val="cyan"/>
        </w:rPr>
        <w:t>fell by 15 percent</w:t>
      </w:r>
      <w:r w:rsidRPr="00383520">
        <w:rPr>
          <w:rStyle w:val="StyleUnderline"/>
        </w:rPr>
        <w:t xml:space="preserve"> in three months, </w:t>
      </w:r>
      <w:r w:rsidRPr="008A3D9B">
        <w:rPr>
          <w:rStyle w:val="StyleUnderline"/>
        </w:rPr>
        <w:t>forcing</w:t>
      </w:r>
      <w:r w:rsidRPr="00383520">
        <w:rPr>
          <w:rStyle w:val="StyleUnderline"/>
        </w:rPr>
        <w:t xml:space="preserve"> the Reserve Bank of </w:t>
      </w:r>
      <w:r w:rsidRPr="008A3D9B">
        <w:rPr>
          <w:rStyle w:val="StyleUnderline"/>
        </w:rPr>
        <w:t>India to raise rates.</w:t>
      </w:r>
    </w:p>
    <w:p w14:paraId="68F5F68E" w14:textId="77777777" w:rsidR="00FD0D73" w:rsidRPr="00A937CC" w:rsidRDefault="00FD0D73" w:rsidP="00FD0D73">
      <w:pPr>
        <w:rPr>
          <w:sz w:val="16"/>
        </w:rPr>
      </w:pPr>
      <w:r w:rsidRPr="00A937CC">
        <w:rPr>
          <w:sz w:val="16"/>
        </w:rPr>
        <w:t xml:space="preserve">India was not alone. </w:t>
      </w:r>
      <w:r w:rsidRPr="00383520">
        <w:rPr>
          <w:rStyle w:val="Emphasis"/>
          <w:highlight w:val="cyan"/>
        </w:rPr>
        <w:t>Russia</w:t>
      </w:r>
      <w:r w:rsidRPr="00A937CC">
        <w:rPr>
          <w:sz w:val="16"/>
        </w:rPr>
        <w:t xml:space="preserve">, </w:t>
      </w:r>
      <w:r w:rsidRPr="00383520">
        <w:rPr>
          <w:rStyle w:val="Emphasis"/>
          <w:highlight w:val="cyan"/>
        </w:rPr>
        <w:t>Brazil</w:t>
      </w:r>
      <w:r w:rsidRPr="00A937CC">
        <w:rPr>
          <w:sz w:val="16"/>
        </w:rPr>
        <w:t xml:space="preserve">, </w:t>
      </w:r>
      <w:r w:rsidRPr="00383520">
        <w:rPr>
          <w:rStyle w:val="Emphasis"/>
          <w:highlight w:val="cyan"/>
        </w:rPr>
        <w:t>Turkey</w:t>
      </w:r>
      <w:r w:rsidRPr="00A937CC">
        <w:rPr>
          <w:sz w:val="16"/>
        </w:rPr>
        <w:t xml:space="preserve">, </w:t>
      </w:r>
      <w:r w:rsidRPr="00383520">
        <w:rPr>
          <w:rStyle w:val="Emphasis"/>
          <w:highlight w:val="cyan"/>
        </w:rPr>
        <w:t>Indonesia</w:t>
      </w:r>
      <w:r w:rsidRPr="00A937CC">
        <w:rPr>
          <w:sz w:val="16"/>
        </w:rPr>
        <w:t xml:space="preserve"> and </w:t>
      </w:r>
      <w:r w:rsidRPr="00383520">
        <w:rPr>
          <w:rStyle w:val="StyleUnderline"/>
        </w:rPr>
        <w:t xml:space="preserve">other smaller EM economies </w:t>
      </w:r>
      <w:r w:rsidRPr="00383520">
        <w:rPr>
          <w:rStyle w:val="StyleUnderline"/>
          <w:highlight w:val="cyan"/>
        </w:rPr>
        <w:t xml:space="preserve">suffered </w:t>
      </w:r>
      <w:r w:rsidRPr="00383520">
        <w:rPr>
          <w:rStyle w:val="Emphasis"/>
          <w:highlight w:val="cyan"/>
        </w:rPr>
        <w:t>similar outflows</w:t>
      </w:r>
      <w:r w:rsidRPr="00A937CC">
        <w:rPr>
          <w:sz w:val="16"/>
        </w:rPr>
        <w:t>, sometimes exacerbated by political unrest or policy mistakes. As a market segment, emerging market bonds lost over 10 percent of their value in 2013 as a result.</w:t>
      </w:r>
    </w:p>
    <w:p w14:paraId="3F00995A" w14:textId="77777777" w:rsidR="00FD0D73" w:rsidRPr="00A937CC" w:rsidRDefault="00FD0D73" w:rsidP="00FD0D73">
      <w:pPr>
        <w:rPr>
          <w:sz w:val="16"/>
        </w:rPr>
      </w:pPr>
      <w:r w:rsidRPr="00A937CC">
        <w:rPr>
          <w:sz w:val="16"/>
        </w:rPr>
        <w:t>Different this time?</w:t>
      </w:r>
    </w:p>
    <w:p w14:paraId="1507DD87" w14:textId="77777777" w:rsidR="00FD0D73" w:rsidRPr="00A937CC" w:rsidRDefault="00FD0D73" w:rsidP="00FD0D73">
      <w:pPr>
        <w:rPr>
          <w:sz w:val="16"/>
        </w:rPr>
      </w:pPr>
      <w:r w:rsidRPr="00A937CC">
        <w:rPr>
          <w:sz w:val="16"/>
        </w:rPr>
        <w:t xml:space="preserve">The Fed’s </w:t>
      </w:r>
      <w:r w:rsidRPr="00A937CC">
        <w:rPr>
          <w:rStyle w:val="StyleUnderline"/>
          <w:highlight w:val="cyan"/>
        </w:rPr>
        <w:t>interest rate increases</w:t>
      </w:r>
      <w:r w:rsidRPr="00A937CC">
        <w:rPr>
          <w:sz w:val="16"/>
        </w:rPr>
        <w:t xml:space="preserve"> simply cannot be ignored, if for no other reason than it is the steward of the world’s largest economy and the global reserve currency, the dollar. Everything the Fed does </w:t>
      </w:r>
      <w:r w:rsidRPr="00A937CC">
        <w:rPr>
          <w:rStyle w:val="StyleUnderline"/>
          <w:highlight w:val="cyan"/>
        </w:rPr>
        <w:t>has</w:t>
      </w:r>
      <w:r w:rsidRPr="00A937CC">
        <w:rPr>
          <w:rStyle w:val="StyleUnderline"/>
        </w:rPr>
        <w:t xml:space="preserve"> a </w:t>
      </w:r>
      <w:r w:rsidRPr="00A937CC">
        <w:rPr>
          <w:rStyle w:val="Emphasis"/>
          <w:highlight w:val="cyan"/>
        </w:rPr>
        <w:t>knock-on effect</w:t>
      </w:r>
      <w:r w:rsidRPr="00A937CC">
        <w:rPr>
          <w:sz w:val="16"/>
        </w:rPr>
        <w:t xml:space="preserve"> for </w:t>
      </w:r>
      <w:r w:rsidRPr="00A937CC">
        <w:rPr>
          <w:rStyle w:val="StyleUnderline"/>
        </w:rPr>
        <w:t>share prices, trade flows, supply chains, and sovereign bond and currency markets the world over</w:t>
      </w:r>
      <w:r w:rsidRPr="00A937CC">
        <w:rPr>
          <w:sz w:val="16"/>
        </w:rPr>
        <w:t>.</w:t>
      </w:r>
    </w:p>
    <w:p w14:paraId="69CA30A0" w14:textId="77777777" w:rsidR="00FD0D73" w:rsidRPr="00A937CC" w:rsidRDefault="00FD0D73" w:rsidP="00FD0D73">
      <w:pPr>
        <w:rPr>
          <w:sz w:val="16"/>
        </w:rPr>
      </w:pPr>
      <w:r w:rsidRPr="00A937CC">
        <w:rPr>
          <w:sz w:val="16"/>
        </w:rPr>
        <w:t>By and large, economists and market analysts are confident that the improved condition of EM balance sheets and generally good economic global growth prospects for 2022 will limit the kind of dislocation experienced in 2013.</w:t>
      </w:r>
    </w:p>
    <w:p w14:paraId="0CB846E4" w14:textId="77777777" w:rsidR="00FD0D73" w:rsidRPr="00A937CC" w:rsidRDefault="00FD0D73" w:rsidP="00FD0D73">
      <w:pPr>
        <w:rPr>
          <w:sz w:val="16"/>
        </w:rPr>
      </w:pPr>
      <w:r w:rsidRPr="00A937CC">
        <w:rPr>
          <w:sz w:val="16"/>
        </w:rPr>
        <w:t>Charles Robertson, chief economist at the investment bank Renaissance Capital, told Al Jazeera that the Fed’s plan for gradual tightening has been widely telegraphed, limiting the scope for a “tantrum”. In any case, he said, “Fed hikes usually mean the world economy is doing well, which is good for the emerging markets.”</w:t>
      </w:r>
    </w:p>
    <w:p w14:paraId="1484475D" w14:textId="77777777" w:rsidR="00FD0D73" w:rsidRPr="00A937CC" w:rsidRDefault="00FD0D73" w:rsidP="00FD0D73">
      <w:pPr>
        <w:rPr>
          <w:sz w:val="16"/>
        </w:rPr>
      </w:pPr>
      <w:r w:rsidRPr="00A937CC">
        <w:rPr>
          <w:sz w:val="16"/>
        </w:rPr>
        <w:t>Robertson, whose bank has a large presence in Russia, the former Soviet Union, the Middle East, North Africa and sub-Saharan Africa, says a bigger concern will be the strength of the US dollar, which could spike after the Fed’s move and make it less likely for global traders to engage in a “carry trade” – an arbitrage strategy that invites investment in high-interest EM vehicles by financial institutions able to procure dollars from the Fed on the cheap.</w:t>
      </w:r>
    </w:p>
    <w:p w14:paraId="31B2668B" w14:textId="77777777" w:rsidR="00FD0D73" w:rsidRPr="00A937CC" w:rsidRDefault="00FD0D73" w:rsidP="00FD0D73">
      <w:pPr>
        <w:rPr>
          <w:sz w:val="16"/>
        </w:rPr>
      </w:pPr>
      <w:r w:rsidRPr="00A937CC">
        <w:rPr>
          <w:sz w:val="16"/>
        </w:rPr>
        <w:t xml:space="preserve">But the </w:t>
      </w:r>
      <w:r w:rsidRPr="008A3D9B">
        <w:rPr>
          <w:rStyle w:val="StyleUnderline"/>
          <w:highlight w:val="cyan"/>
        </w:rPr>
        <w:t>tightening</w:t>
      </w:r>
      <w:r w:rsidRPr="00A937CC">
        <w:rPr>
          <w:rStyle w:val="StyleUnderline"/>
        </w:rPr>
        <w:t xml:space="preserve"> in Washington</w:t>
      </w:r>
      <w:r w:rsidRPr="00A937CC">
        <w:rPr>
          <w:sz w:val="16"/>
        </w:rPr>
        <w:t xml:space="preserve"> </w:t>
      </w:r>
      <w:r w:rsidRPr="008A3D9B">
        <w:rPr>
          <w:rStyle w:val="StyleUnderline"/>
        </w:rPr>
        <w:t xml:space="preserve">will </w:t>
      </w:r>
      <w:r w:rsidRPr="008A3D9B">
        <w:rPr>
          <w:rStyle w:val="Emphasis"/>
        </w:rPr>
        <w:t>limit the room EM central banks</w:t>
      </w:r>
      <w:r w:rsidRPr="00A937CC">
        <w:rPr>
          <w:sz w:val="16"/>
        </w:rPr>
        <w:t xml:space="preserve"> </w:t>
      </w:r>
      <w:r w:rsidRPr="00A937CC">
        <w:rPr>
          <w:rStyle w:val="StyleUnderline"/>
        </w:rPr>
        <w:t xml:space="preserve">and governments have </w:t>
      </w:r>
      <w:r w:rsidRPr="008A3D9B">
        <w:rPr>
          <w:rStyle w:val="StyleUnderline"/>
        </w:rPr>
        <w:t>to</w:t>
      </w:r>
      <w:r w:rsidRPr="00A937CC">
        <w:rPr>
          <w:rStyle w:val="StyleUnderline"/>
        </w:rPr>
        <w:t xml:space="preserve"> </w:t>
      </w:r>
      <w:r w:rsidRPr="008A3D9B">
        <w:rPr>
          <w:rStyle w:val="Emphasis"/>
        </w:rPr>
        <w:t>continue stimulating</w:t>
      </w:r>
      <w:r w:rsidRPr="00A937CC">
        <w:rPr>
          <w:rStyle w:val="StyleUnderline"/>
        </w:rPr>
        <w:t xml:space="preserve"> their economies</w:t>
      </w:r>
      <w:r w:rsidRPr="00A937CC">
        <w:rPr>
          <w:sz w:val="16"/>
        </w:rPr>
        <w:t xml:space="preserve">. Rachel Ziemba, a noted China expert and EM economic historian, says </w:t>
      </w:r>
      <w:r w:rsidRPr="00A937CC">
        <w:rPr>
          <w:rStyle w:val="StyleUnderline"/>
        </w:rPr>
        <w:t xml:space="preserve">that higher Fed rates will </w:t>
      </w:r>
      <w:r w:rsidRPr="00A937CC">
        <w:rPr>
          <w:rStyle w:val="StyleUnderline"/>
          <w:highlight w:val="cyan"/>
        </w:rPr>
        <w:t>make it harder for</w:t>
      </w:r>
      <w:r w:rsidRPr="00A937CC">
        <w:rPr>
          <w:rStyle w:val="StyleUnderline"/>
        </w:rPr>
        <w:t xml:space="preserve"> many </w:t>
      </w:r>
      <w:r w:rsidRPr="00A937CC">
        <w:rPr>
          <w:rStyle w:val="StyleUnderline"/>
          <w:highlight w:val="cyan"/>
        </w:rPr>
        <w:t>EM</w:t>
      </w:r>
      <w:r w:rsidRPr="00A937CC">
        <w:rPr>
          <w:rStyle w:val="StyleUnderline"/>
        </w:rPr>
        <w:t xml:space="preserve"> economies </w:t>
      </w:r>
      <w:r w:rsidRPr="00A937CC">
        <w:rPr>
          <w:rStyle w:val="Emphasis"/>
          <w:highlight w:val="cyan"/>
        </w:rPr>
        <w:t>to regain their pre-pandemic footing</w:t>
      </w:r>
      <w:r w:rsidRPr="00A937CC">
        <w:rPr>
          <w:sz w:val="16"/>
        </w:rPr>
        <w:t>.</w:t>
      </w:r>
    </w:p>
    <w:p w14:paraId="2414BF56" w14:textId="77777777" w:rsidR="00FD0D73" w:rsidRPr="00A937CC" w:rsidRDefault="00FD0D73" w:rsidP="00FD0D73">
      <w:pPr>
        <w:rPr>
          <w:rStyle w:val="StyleUnderline"/>
        </w:rPr>
      </w:pPr>
      <w:r w:rsidRPr="00A937CC">
        <w:rPr>
          <w:sz w:val="16"/>
        </w:rPr>
        <w:t>As the year progresses, “</w:t>
      </w:r>
      <w:r w:rsidRPr="00A937CC">
        <w:rPr>
          <w:rStyle w:val="StyleUnderline"/>
        </w:rPr>
        <w:t>it will become more obvious that the short-term international support for</w:t>
      </w:r>
      <w:r w:rsidRPr="00A937CC">
        <w:rPr>
          <w:sz w:val="16"/>
        </w:rPr>
        <w:t xml:space="preserve"> </w:t>
      </w:r>
      <w:r w:rsidRPr="00A937CC">
        <w:rPr>
          <w:rStyle w:val="StyleUnderline"/>
        </w:rPr>
        <w:t>the most vulnerable developing economies hasn’t shifted into longer-term support</w:t>
      </w:r>
      <w:r w:rsidRPr="00A937CC">
        <w:rPr>
          <w:sz w:val="16"/>
        </w:rPr>
        <w:t>”, she told Al Jazeera.</w:t>
      </w:r>
    </w:p>
    <w:p w14:paraId="4AFCFBBE" w14:textId="77777777" w:rsidR="00FD0D73" w:rsidRPr="00A937CC" w:rsidRDefault="00FD0D73" w:rsidP="00FD0D73">
      <w:pPr>
        <w:rPr>
          <w:sz w:val="16"/>
        </w:rPr>
      </w:pPr>
      <w:r w:rsidRPr="00A937CC">
        <w:rPr>
          <w:sz w:val="16"/>
        </w:rPr>
        <w:t>Ziemba noted that policymakers will need to grapple with this issue at the upcoming April meetings of the International Monetary Fund and World Bank as well as the next Group of 20 summit: “What comes next after the DSSI [debt service suspension] ends and how do they deal with lack of private sector support? Overall growth and domestic demand is struggling in many emerging market countries, due in part to less ability to stimulate than in past crises, as well as market-based adjustments prompting restrictive fiscal and monetary policy.”</w:t>
      </w:r>
    </w:p>
    <w:p w14:paraId="66527606" w14:textId="77777777" w:rsidR="00FD0D73" w:rsidRPr="00A937CC" w:rsidRDefault="00FD0D73" w:rsidP="00FD0D73">
      <w:pPr>
        <w:rPr>
          <w:sz w:val="16"/>
        </w:rPr>
      </w:pPr>
      <w:r w:rsidRPr="00A937CC">
        <w:rPr>
          <w:sz w:val="16"/>
        </w:rPr>
        <w:t>But Ruchir Sharma, an EM specialist and chief global strategist at Morgan Stanley Investment Management, is a bit of an outlier, professing confidence that EM economies may reverse a decade of doldrums this year despite the Fed’s tightening.</w:t>
      </w:r>
    </w:p>
    <w:p w14:paraId="0486A165" w14:textId="77777777" w:rsidR="00FD0D73" w:rsidRPr="00A937CC" w:rsidRDefault="00FD0D73" w:rsidP="00FD0D73">
      <w:pPr>
        <w:rPr>
          <w:sz w:val="16"/>
        </w:rPr>
      </w:pPr>
      <w:r w:rsidRPr="008A3D9B">
        <w:rPr>
          <w:rStyle w:val="StyleUnderline"/>
        </w:rPr>
        <w:t>HSBC</w:t>
      </w:r>
      <w:r w:rsidRPr="00A937CC">
        <w:rPr>
          <w:sz w:val="16"/>
        </w:rPr>
        <w:t xml:space="preserve">, for its part, </w:t>
      </w:r>
      <w:r w:rsidRPr="008A3D9B">
        <w:rPr>
          <w:rStyle w:val="StyleUnderline"/>
        </w:rPr>
        <w:t>has been monitoring</w:t>
      </w:r>
      <w:r w:rsidRPr="00A937CC">
        <w:rPr>
          <w:rStyle w:val="StyleUnderline"/>
        </w:rPr>
        <w:t xml:space="preserve"> what it calls </w:t>
      </w:r>
      <w:r w:rsidRPr="008A3D9B">
        <w:rPr>
          <w:rStyle w:val="Emphasis"/>
        </w:rPr>
        <w:t>the “fragile four</w:t>
      </w:r>
      <w:r w:rsidRPr="00A937CC">
        <w:rPr>
          <w:rStyle w:val="StyleUnderline"/>
        </w:rPr>
        <w:t xml:space="preserve">” – </w:t>
      </w:r>
      <w:r w:rsidRPr="008A3D9B">
        <w:rPr>
          <w:rStyle w:val="Emphasis"/>
        </w:rPr>
        <w:t>Indonesia</w:t>
      </w:r>
      <w:r w:rsidRPr="00A937CC">
        <w:rPr>
          <w:rStyle w:val="StyleUnderline"/>
        </w:rPr>
        <w:t xml:space="preserve">, </w:t>
      </w:r>
      <w:r w:rsidRPr="008A3D9B">
        <w:rPr>
          <w:rStyle w:val="Emphasis"/>
        </w:rPr>
        <w:t>Brazil</w:t>
      </w:r>
      <w:r w:rsidRPr="00A937CC">
        <w:rPr>
          <w:rStyle w:val="StyleUnderline"/>
        </w:rPr>
        <w:t>, Mexico and South Africa</w:t>
      </w:r>
      <w:r w:rsidRPr="00A937CC">
        <w:rPr>
          <w:sz w:val="16"/>
        </w:rPr>
        <w:t xml:space="preserve"> – out of concern that their high dollar-debt levels may make them particularly vulnerable to higher US interest rates. Analysts worry, too, about </w:t>
      </w:r>
      <w:r w:rsidRPr="008A3D9B">
        <w:rPr>
          <w:rStyle w:val="Emphasis"/>
        </w:rPr>
        <w:t>Turkey</w:t>
      </w:r>
      <w:r w:rsidRPr="00A937CC">
        <w:rPr>
          <w:sz w:val="16"/>
        </w:rPr>
        <w:t>, where debt is spiking and a series of interest rate cuts last year in the face of soaring inflation – an unorthodox policy championed by President Recep Tayyip Erdogan – led the Turkish lira to crash.</w:t>
      </w:r>
    </w:p>
    <w:p w14:paraId="3BEA51AB" w14:textId="77777777" w:rsidR="00FD0D73" w:rsidRPr="00A937CC" w:rsidRDefault="00FD0D73" w:rsidP="00FD0D73">
      <w:pPr>
        <w:rPr>
          <w:sz w:val="16"/>
        </w:rPr>
      </w:pPr>
      <w:r w:rsidRPr="00A937CC">
        <w:rPr>
          <w:sz w:val="16"/>
        </w:rPr>
        <w:lastRenderedPageBreak/>
        <w:t>“President Erdogan is determined to defy orthodox monetary policy,” Stephen Cook, a Council on Foreign Relations expert in Turkey and the Middle East, told Al Jazeera. “This is a recipe for more inflation, economic dislocation in the corporate sector, and generally distrust in economic decision-making.” With Turkey’s foreign reserves almost depleted, its currency tumbling and its economy flirting with hyperinflation, Cook fears any external shock could lead to dire consequences.</w:t>
      </w:r>
    </w:p>
    <w:p w14:paraId="274BECE2" w14:textId="77777777" w:rsidR="00FD0D73" w:rsidRPr="00A937CC" w:rsidRDefault="00FD0D73" w:rsidP="00FD0D73">
      <w:pPr>
        <w:rPr>
          <w:sz w:val="16"/>
        </w:rPr>
      </w:pPr>
      <w:r w:rsidRPr="00A937CC">
        <w:rPr>
          <w:sz w:val="16"/>
        </w:rPr>
        <w:t>Sore muscle memory</w:t>
      </w:r>
    </w:p>
    <w:p w14:paraId="26CB52D3" w14:textId="77777777" w:rsidR="00FD0D73" w:rsidRPr="00A937CC" w:rsidRDefault="00FD0D73" w:rsidP="00FD0D73">
      <w:pPr>
        <w:rPr>
          <w:sz w:val="16"/>
        </w:rPr>
      </w:pPr>
      <w:r w:rsidRPr="00A937CC">
        <w:rPr>
          <w:sz w:val="16"/>
        </w:rPr>
        <w:t>If this time is, indeed, different, one can hardly blame EM central bankers and the investment advisers who manage global capital flows for worrying, say analysts.</w:t>
      </w:r>
    </w:p>
    <w:p w14:paraId="61352F62" w14:textId="77777777" w:rsidR="00FD0D73" w:rsidRPr="00A937CC" w:rsidRDefault="00FD0D73" w:rsidP="00FD0D73">
      <w:pPr>
        <w:rPr>
          <w:sz w:val="16"/>
        </w:rPr>
      </w:pPr>
      <w:r w:rsidRPr="00A937CC">
        <w:rPr>
          <w:sz w:val="16"/>
        </w:rPr>
        <w:t>Ever since the implosion of the US mortgage bond market triggered the Great Recession in 2008, world nations have stood watch for signs that a sudden market swing or policy reversal will send shock waves their way once again. US economic policy, increasingly insular and buffeted by the populist dynamics unleashed by a decade of economic setbacks and futile wars, has stopped pretending to model for anything other than managing relative decline.</w:t>
      </w:r>
    </w:p>
    <w:p w14:paraId="5067AE6C" w14:textId="77777777" w:rsidR="00FD0D73" w:rsidRPr="00A937CC" w:rsidRDefault="00FD0D73" w:rsidP="00FD0D73">
      <w:pPr>
        <w:rPr>
          <w:sz w:val="16"/>
        </w:rPr>
      </w:pPr>
      <w:r w:rsidRPr="00A937CC">
        <w:rPr>
          <w:sz w:val="16"/>
        </w:rPr>
        <w:t>And 2013 was only the latest instance of a global crisis sparked by the US-focused Fed. There was the 1994 “Tequila Crisis” in Mexico, which saw the collapse of the peso and a hastily arranged US bailout; the 1997-1998 Asian financial crisis, which led to crushing recessions in the Philippines, South Korea, Thailand, Japan and Indonesia and contributed to the overthrow of the latter’s dictator, Suharto; and the Russia rouble crisis of 1998, which in retrospect drew a line under the free-market reforms of the post-Soviet period and helped usher President Vladimir Putin into office.</w:t>
      </w:r>
    </w:p>
    <w:p w14:paraId="349B4DAF" w14:textId="77777777" w:rsidR="00FD0D73" w:rsidRPr="00A937CC" w:rsidRDefault="00FD0D73" w:rsidP="00FD0D73">
      <w:pPr>
        <w:rPr>
          <w:sz w:val="16"/>
        </w:rPr>
      </w:pPr>
      <w:r w:rsidRPr="00A937CC">
        <w:rPr>
          <w:rStyle w:val="StyleUnderline"/>
        </w:rPr>
        <w:t>Kavaljit Singh, director of the Public Interest Research Centre in New Delhi, said</w:t>
      </w:r>
      <w:r w:rsidRPr="00A937CC">
        <w:rPr>
          <w:sz w:val="16"/>
        </w:rPr>
        <w:t xml:space="preserve"> </w:t>
      </w:r>
      <w:r w:rsidRPr="00A937CC">
        <w:rPr>
          <w:rStyle w:val="StyleUnderline"/>
          <w:highlight w:val="cyan"/>
        </w:rPr>
        <w:t>analysts who discount a “</w:t>
      </w:r>
      <w:r w:rsidRPr="00A937CC">
        <w:rPr>
          <w:rStyle w:val="Emphasis"/>
          <w:highlight w:val="cyan"/>
        </w:rPr>
        <w:t>Taper Tantrum 2.0</w:t>
      </w:r>
      <w:r w:rsidRPr="00A937CC">
        <w:rPr>
          <w:sz w:val="16"/>
        </w:rPr>
        <w:t xml:space="preserve">” </w:t>
      </w:r>
      <w:r w:rsidRPr="00A937CC">
        <w:rPr>
          <w:rStyle w:val="StyleUnderline"/>
          <w:highlight w:val="cyan"/>
        </w:rPr>
        <w:t xml:space="preserve">take </w:t>
      </w:r>
      <w:r w:rsidRPr="00A937CC">
        <w:rPr>
          <w:rStyle w:val="Emphasis"/>
          <w:highlight w:val="cyan"/>
        </w:rPr>
        <w:t>too sanguine a view</w:t>
      </w:r>
      <w:r w:rsidRPr="00A937CC">
        <w:rPr>
          <w:rStyle w:val="StyleUnderline"/>
          <w:highlight w:val="cyan"/>
        </w:rPr>
        <w:t xml:space="preserve"> of EM</w:t>
      </w:r>
      <w:r w:rsidRPr="00A937CC">
        <w:rPr>
          <w:rStyle w:val="StyleUnderline"/>
        </w:rPr>
        <w:t xml:space="preserve"> economic </w:t>
      </w:r>
      <w:r w:rsidRPr="00A937CC">
        <w:rPr>
          <w:rStyle w:val="StyleUnderline"/>
          <w:highlight w:val="cyan"/>
        </w:rPr>
        <w:t>strength</w:t>
      </w:r>
      <w:r w:rsidRPr="00A937CC">
        <w:rPr>
          <w:rStyle w:val="StyleUnderline"/>
        </w:rPr>
        <w:t xml:space="preserve"> in the midst of the global coronavirus pandemic.</w:t>
      </w:r>
      <w:r w:rsidRPr="00A937CC">
        <w:rPr>
          <w:sz w:val="16"/>
        </w:rPr>
        <w:t xml:space="preserve"> While Singh agrees that EM balance sheets are in better shape today than in 2013, he says the </w:t>
      </w:r>
      <w:r w:rsidRPr="00A937CC">
        <w:rPr>
          <w:rStyle w:val="StyleUnderline"/>
        </w:rPr>
        <w:t>enormous expenses and growth hits associated with the pandemic relief and stimulus may offset those structural improvements in emerging market and developing economies</w:t>
      </w:r>
      <w:r w:rsidRPr="00A937CC">
        <w:rPr>
          <w:sz w:val="16"/>
        </w:rPr>
        <w:t xml:space="preserve"> (EMDEs).</w:t>
      </w:r>
    </w:p>
    <w:p w14:paraId="4500145B" w14:textId="77777777" w:rsidR="00FD0D73" w:rsidRPr="00A937CC" w:rsidRDefault="00FD0D73" w:rsidP="00FD0D73">
      <w:pPr>
        <w:rPr>
          <w:sz w:val="16"/>
        </w:rPr>
      </w:pPr>
      <w:r w:rsidRPr="00A937CC">
        <w:rPr>
          <w:sz w:val="16"/>
        </w:rPr>
        <w:t>“The uneven global distribution of COVID-19 vaccines has led to most EMDEs lagging behind their advanced peers,” Singh wrote in the widely read economic blog The Wire. “The slow pace of vaccinations in EMDEs makes them increasingly vulnerable to new waves of infection and the spread of virus variants. The risk of future lockdowns is holding back investment and consumption, thereby delaying the economic recovery in EMDEs.”</w:t>
      </w:r>
    </w:p>
    <w:p w14:paraId="2F19C279" w14:textId="77777777" w:rsidR="00FD0D73" w:rsidRPr="00A937CC" w:rsidRDefault="00FD0D73" w:rsidP="00FD0D73">
      <w:pPr>
        <w:rPr>
          <w:rStyle w:val="StyleUnderline"/>
        </w:rPr>
      </w:pPr>
      <w:r w:rsidRPr="00A937CC">
        <w:rPr>
          <w:sz w:val="16"/>
        </w:rPr>
        <w:t xml:space="preserve">The </w:t>
      </w:r>
      <w:r w:rsidRPr="00A937CC">
        <w:rPr>
          <w:rStyle w:val="StyleUnderline"/>
        </w:rPr>
        <w:t xml:space="preserve">markets continue to see the Fed’s </w:t>
      </w:r>
      <w:r w:rsidRPr="008A3D9B">
        <w:rPr>
          <w:rStyle w:val="StyleUnderline"/>
        </w:rPr>
        <w:t>March meeting</w:t>
      </w:r>
      <w:r w:rsidRPr="00A937CC">
        <w:rPr>
          <w:rStyle w:val="StyleUnderline"/>
        </w:rPr>
        <w:t xml:space="preserve"> as the most likely start of the rate increases, </w:t>
      </w:r>
      <w:r w:rsidRPr="00A937CC">
        <w:rPr>
          <w:sz w:val="16"/>
        </w:rPr>
        <w:t xml:space="preserve">as the Omicron variant of the coronavirus once again reminds global markets that there’s more than one invisible hand at play. </w:t>
      </w:r>
      <w:r w:rsidRPr="008A3D9B">
        <w:rPr>
          <w:rStyle w:val="StyleUnderline"/>
        </w:rPr>
        <w:t>By then</w:t>
      </w:r>
      <w:r w:rsidRPr="008A3D9B">
        <w:rPr>
          <w:sz w:val="16"/>
        </w:rPr>
        <w:t xml:space="preserve">, </w:t>
      </w:r>
      <w:r w:rsidRPr="008A3D9B">
        <w:rPr>
          <w:rStyle w:val="StyleUnderline"/>
        </w:rPr>
        <w:t xml:space="preserve">US </w:t>
      </w:r>
      <w:r w:rsidRPr="008A3D9B">
        <w:rPr>
          <w:rStyle w:val="Emphasis"/>
        </w:rPr>
        <w:t>inflation may have abated</w:t>
      </w:r>
      <w:r w:rsidRPr="008A3D9B">
        <w:rPr>
          <w:rStyle w:val="StyleUnderline"/>
        </w:rPr>
        <w:t xml:space="preserve"> somewhat and a clearer trajectory of both US and global growth may have emerged, negating the need for sudden </w:t>
      </w:r>
      <w:r w:rsidRPr="008A3D9B">
        <w:rPr>
          <w:rStyle w:val="Emphasis"/>
        </w:rPr>
        <w:t>steep hikes</w:t>
      </w:r>
      <w:r w:rsidRPr="008A3D9B">
        <w:rPr>
          <w:rStyle w:val="StyleUnderline"/>
        </w:rPr>
        <w:t xml:space="preserve"> that would almost certainly bring </w:t>
      </w:r>
      <w:r w:rsidRPr="008A3D9B">
        <w:rPr>
          <w:rStyle w:val="Emphasis"/>
        </w:rPr>
        <w:t>instability</w:t>
      </w:r>
      <w:r w:rsidRPr="00A937CC">
        <w:rPr>
          <w:rStyle w:val="StyleUnderline"/>
        </w:rPr>
        <w:t xml:space="preserve"> to emerging markets.</w:t>
      </w:r>
    </w:p>
    <w:p w14:paraId="0A466684" w14:textId="77777777" w:rsidR="00FD0D73" w:rsidRDefault="00FD0D73" w:rsidP="00FD0D73">
      <w:pPr>
        <w:pStyle w:val="Heading4"/>
      </w:pPr>
      <w:bookmarkStart w:id="0" w:name="_Hlk150627711"/>
      <w:r w:rsidRPr="00FB3C83">
        <w:rPr>
          <w:u w:val="single"/>
        </w:rPr>
        <w:t>Extinction</w:t>
      </w:r>
      <w:r>
        <w:t xml:space="preserve">---continued exchange rate </w:t>
      </w:r>
      <w:r w:rsidRPr="00FB3C83">
        <w:rPr>
          <w:u w:val="single"/>
        </w:rPr>
        <w:t>volatility</w:t>
      </w:r>
      <w:r>
        <w:t xml:space="preserve"> heightens the drivers that </w:t>
      </w:r>
      <w:r w:rsidRPr="00FB3C83">
        <w:rPr>
          <w:u w:val="single"/>
        </w:rPr>
        <w:t>prevent</w:t>
      </w:r>
      <w:r>
        <w:t xml:space="preserve"> cooperation. </w:t>
      </w:r>
    </w:p>
    <w:p w14:paraId="49D77F2A" w14:textId="77777777" w:rsidR="00FD0D73" w:rsidRPr="00B0753F" w:rsidRDefault="00FD0D73" w:rsidP="00FD0D73">
      <w:r w:rsidRPr="0057639F">
        <w:t xml:space="preserve">Stewart </w:t>
      </w:r>
      <w:r w:rsidRPr="0057639F">
        <w:rPr>
          <w:rStyle w:val="Style13ptBold"/>
        </w:rPr>
        <w:t>Patrick 23</w:t>
      </w:r>
      <w:r>
        <w:t xml:space="preserve">. </w:t>
      </w:r>
      <w:r w:rsidRPr="0057639F">
        <w:t>Senior Fellow and Director, Global Order and Institutions Program</w:t>
      </w:r>
      <w:r>
        <w:t xml:space="preserve"> at Carnegie Endowment for Peace. “</w:t>
      </w:r>
      <w:r w:rsidRPr="0057639F">
        <w:t>Rules of Order: Assessing the State of Global Governance</w:t>
      </w:r>
      <w:r>
        <w:t xml:space="preserve">”.  </w:t>
      </w:r>
      <w:r w:rsidRPr="001F6BFA">
        <w:t>https://carnegieendowment.org/research/2023/09/rules-of-order-assessing-the-state-of-global-governance?lang=en</w:t>
      </w:r>
      <w:r>
        <w:t xml:space="preserve"> </w:t>
      </w:r>
    </w:p>
    <w:p w14:paraId="6B364459" w14:textId="77777777" w:rsidR="00FD0D73" w:rsidRPr="00795371" w:rsidRDefault="00FD0D73" w:rsidP="00FD0D73">
      <w:pPr>
        <w:rPr>
          <w:sz w:val="12"/>
        </w:rPr>
      </w:pPr>
      <w:r w:rsidRPr="00795371">
        <w:rPr>
          <w:sz w:val="12"/>
        </w:rPr>
        <w:t xml:space="preserve">Finally, </w:t>
      </w:r>
      <w:r w:rsidRPr="000B0616">
        <w:rPr>
          <w:rStyle w:val="StyleUnderline"/>
        </w:rPr>
        <w:t>in the monetary sphere</w:t>
      </w:r>
      <w:r w:rsidRPr="00795371">
        <w:rPr>
          <w:sz w:val="12"/>
        </w:rPr>
        <w:t xml:space="preserve">, </w:t>
      </w:r>
      <w:r w:rsidRPr="006A2FF0">
        <w:rPr>
          <w:rStyle w:val="StyleUnderline"/>
          <w:highlight w:val="cyan"/>
        </w:rPr>
        <w:t xml:space="preserve">countries </w:t>
      </w:r>
      <w:r w:rsidRPr="006A2FF0">
        <w:rPr>
          <w:rStyle w:val="Emphasis"/>
          <w:highlight w:val="cyan"/>
        </w:rPr>
        <w:t>remain divided</w:t>
      </w:r>
      <w:r w:rsidRPr="000B0616">
        <w:rPr>
          <w:rStyle w:val="StyleUnderline"/>
        </w:rPr>
        <w:t xml:space="preserve"> over critical issues</w:t>
      </w:r>
      <w:r w:rsidRPr="00795371">
        <w:rPr>
          <w:sz w:val="12"/>
        </w:rPr>
        <w:t>. They include the permissibility and scope of</w:t>
      </w:r>
      <w:r w:rsidRPr="000B0616">
        <w:rPr>
          <w:rStyle w:val="StyleUnderline"/>
        </w:rPr>
        <w:t xml:space="preserve"> </w:t>
      </w:r>
      <w:r w:rsidRPr="008A3D9B">
        <w:rPr>
          <w:rStyle w:val="Emphasis"/>
        </w:rPr>
        <w:t>capital controls</w:t>
      </w:r>
      <w:r w:rsidRPr="000B0616">
        <w:rPr>
          <w:rStyle w:val="StyleUnderline"/>
        </w:rPr>
        <w:t xml:space="preserve"> to</w:t>
      </w:r>
      <w:r w:rsidRPr="00795371">
        <w:rPr>
          <w:sz w:val="12"/>
        </w:rPr>
        <w:t xml:space="preserve"> dampen sudden, destabilizing capital flows and </w:t>
      </w:r>
      <w:r w:rsidRPr="008A3D9B">
        <w:rPr>
          <w:rStyle w:val="Emphasis"/>
        </w:rPr>
        <w:t>exchange rate volatility</w:t>
      </w:r>
      <w:r w:rsidRPr="00795371">
        <w:rPr>
          <w:sz w:val="12"/>
        </w:rPr>
        <w:t xml:space="preserve">; how to assess, much less adjudicate, </w:t>
      </w:r>
      <w:r w:rsidRPr="000B0616">
        <w:rPr>
          <w:rStyle w:val="StyleUnderline"/>
        </w:rPr>
        <w:t xml:space="preserve">accusations of </w:t>
      </w:r>
      <w:r w:rsidRPr="008A3D9B">
        <w:rPr>
          <w:rStyle w:val="StyleUnderline"/>
        </w:rPr>
        <w:t>currency manipulation</w:t>
      </w:r>
      <w:r w:rsidRPr="00795371">
        <w:rPr>
          <w:sz w:val="12"/>
        </w:rPr>
        <w:t>; and whether the time has come to dethrone the dollar from its privileged position as the world’s main reserve currency and create a new global reserve system less vulnerable to U.S. monetary policy.</w:t>
      </w:r>
    </w:p>
    <w:p w14:paraId="1BE8FF39" w14:textId="77777777" w:rsidR="00FD0D73" w:rsidRPr="00795371" w:rsidRDefault="00FD0D73" w:rsidP="00FD0D73">
      <w:pPr>
        <w:rPr>
          <w:sz w:val="12"/>
          <w:szCs w:val="4"/>
        </w:rPr>
      </w:pPr>
      <w:r w:rsidRPr="00795371">
        <w:rPr>
          <w:sz w:val="12"/>
          <w:szCs w:val="4"/>
        </w:rPr>
        <w:t>III. TRANSNATIONAL AND PLANETARY CHALLENGES</w:t>
      </w:r>
    </w:p>
    <w:p w14:paraId="5493EEF8" w14:textId="77777777" w:rsidR="00FD0D73" w:rsidRPr="00795371" w:rsidRDefault="00FD0D73" w:rsidP="00FD0D73">
      <w:pPr>
        <w:rPr>
          <w:sz w:val="12"/>
        </w:rPr>
      </w:pPr>
      <w:r w:rsidRPr="00795371">
        <w:rPr>
          <w:sz w:val="12"/>
        </w:rPr>
        <w:t xml:space="preserve">7. </w:t>
      </w:r>
      <w:r w:rsidRPr="006A2FF0">
        <w:rPr>
          <w:rStyle w:val="Emphasis"/>
          <w:highlight w:val="cyan"/>
        </w:rPr>
        <w:t>Combating Climate Change</w:t>
      </w:r>
      <w:r w:rsidRPr="00795371">
        <w:rPr>
          <w:sz w:val="12"/>
        </w:rPr>
        <w:t xml:space="preserve"> and Biodiversity Loss</w:t>
      </w:r>
    </w:p>
    <w:p w14:paraId="4A4381F3" w14:textId="77777777" w:rsidR="00FD0D73" w:rsidRPr="00795371" w:rsidRDefault="00FD0D73" w:rsidP="00FD0D73">
      <w:pPr>
        <w:rPr>
          <w:sz w:val="12"/>
          <w:szCs w:val="4"/>
        </w:rPr>
      </w:pPr>
      <w:r w:rsidRPr="00795371">
        <w:rPr>
          <w:sz w:val="12"/>
          <w:szCs w:val="4"/>
        </w:rPr>
        <w:t xml:space="preserve">The crisis of climate change has exposed the disjunction between a global political order based on nearly 200 independent jurisdictions and a unitary Earth system that obeys no territorial boundaries. Thanks to still-rising greenhouse gas emissions, the planet is poised to warm well above the Paris Agreement’s most ambitious target of limiting the increase in average global temperature to no more than 1.5 degrees Celsius beyond preindustrial times, with catastrophic implications. Worse, critical subcomponents of the Earth system, from the Amazon rainforest to </w:t>
      </w:r>
      <w:r w:rsidRPr="00795371">
        <w:rPr>
          <w:sz w:val="12"/>
          <w:szCs w:val="4"/>
        </w:rPr>
        <w:lastRenderedPageBreak/>
        <w:t>Antarctic ice shelves, may be approaching tipping points, and crossing over these thresholds could well accelerate climate change. Unfortunately, progress in confronting this existential threat continues to be hamstrung by burden-sharing disputes between advanced and developing economies that reflect not only competing national interests but also distinct narratives of historical responsibility and redistributive justice—disputes that were front and center at the Twenty-Seventh UN Climate Change Conference in Egypt in November 2022. Climate change cooperation has also been hamstrung by fallout from the war in Ukraine and by deteriorating U.S.-China relations, with Beijing linking its climate diplomacy to more tractable U.S. policies on other sensitive matters on the bilateral agenda like Taiwan. To bring humanity and the planet into balance, states will need to accept new sovereign obligations and seek to insulate climate cooperation from wider diplomatic and geopolitical tensions. At present, nations remain divided over issues that include the continued applicability of the principle of “common but differentiated responsibilities” to climate change commitments by major emerging economies; the relative emphasis that countries should place on mitigation versus adaptation; the timetables nations should adopt for fulfilling their “net zero” pledges, and the nature of the measurement, reporting, and verification that should accompany them; the leeway that developing countries should retain to exploit their own fossil fuel resources; the merit of developing countries’ demands for “loss and damage” (climate reparations) and the magnitude of any such compensation; the WTO compatibility of “climate clubs,” border carbon adjustment mechanisms (such as those adopted by the EU), and other nationally imposed trade restrictions designed to hasten the green energy transition; whether national financial regulators should require institutional investors to disclose their exposure to climate risk; the desirability of a truly global carbon market and common standards for carbon offsets; and whether nations should research and potentially deploy solar radiation modification (also known as solar geoengineering or solar climate intervention) as a fourth strategy to manage climate risk, alongside emissions reductions, carbon dioxide removal, and adaptation.</w:t>
      </w:r>
    </w:p>
    <w:p w14:paraId="1ADD29A9" w14:textId="77777777" w:rsidR="00FD0D73" w:rsidRPr="00795371" w:rsidRDefault="00FD0D73" w:rsidP="00FD0D73">
      <w:pPr>
        <w:rPr>
          <w:sz w:val="12"/>
        </w:rPr>
      </w:pPr>
      <w:r w:rsidRPr="00795371">
        <w:rPr>
          <w:sz w:val="12"/>
        </w:rPr>
        <w:t xml:space="preserve">The climate crisis is hardly the only anthropogenic threat to the integrity of the Earth system. Nations must also reverse a parallel environmental emergency—a catastrophic loss of biological diversity. Across the planet, ecosystems and species are declining precipitously, thanks not only to climate change but also to the degradation of land- and seascapes, unsustainable harvesting of living resources, rampant pollution, and the introduction of invasive species. These trends threaten countless essential natural functions upon which human prosperity and indeed survival depend. Changing this dire trajectory </w:t>
      </w:r>
      <w:r w:rsidRPr="006A2FF0">
        <w:rPr>
          <w:rStyle w:val="StyleUnderline"/>
          <w:highlight w:val="cyan"/>
        </w:rPr>
        <w:t>will require</w:t>
      </w:r>
      <w:r w:rsidRPr="00795371">
        <w:rPr>
          <w:sz w:val="12"/>
        </w:rPr>
        <w:t xml:space="preserve"> </w:t>
      </w:r>
      <w:r w:rsidRPr="006A2FF0">
        <w:rPr>
          <w:rStyle w:val="StyleUnderline"/>
          <w:highlight w:val="cyan"/>
        </w:rPr>
        <w:t>governments</w:t>
      </w:r>
      <w:r w:rsidRPr="00795371">
        <w:rPr>
          <w:sz w:val="12"/>
        </w:rPr>
        <w:t xml:space="preserve"> individually and </w:t>
      </w:r>
      <w:r w:rsidRPr="006A2FF0">
        <w:rPr>
          <w:rStyle w:val="StyleUnderline"/>
          <w:highlight w:val="cyan"/>
        </w:rPr>
        <w:t xml:space="preserve">collectively to </w:t>
      </w:r>
      <w:r w:rsidRPr="006A2FF0">
        <w:rPr>
          <w:rStyle w:val="Emphasis"/>
          <w:highlight w:val="cyan"/>
        </w:rPr>
        <w:t>elevate conservation</w:t>
      </w:r>
      <w:r w:rsidRPr="00795371">
        <w:rPr>
          <w:sz w:val="12"/>
        </w:rPr>
        <w:t xml:space="preserve"> of the biosphere to the top of the global agenda and </w:t>
      </w:r>
      <w:r w:rsidRPr="006A2FF0">
        <w:rPr>
          <w:rStyle w:val="StyleUnderline"/>
          <w:highlight w:val="cyan"/>
        </w:rPr>
        <w:t>accept</w:t>
      </w:r>
      <w:r w:rsidRPr="00A96041">
        <w:rPr>
          <w:rStyle w:val="StyleUnderline"/>
        </w:rPr>
        <w:t xml:space="preserve"> new sovereign </w:t>
      </w:r>
      <w:r w:rsidRPr="006A2FF0">
        <w:rPr>
          <w:rStyle w:val="StyleUnderline"/>
          <w:highlight w:val="cyan"/>
        </w:rPr>
        <w:t>obligations</w:t>
      </w:r>
      <w:r w:rsidRPr="00795371">
        <w:rPr>
          <w:sz w:val="12"/>
        </w:rPr>
        <w:t xml:space="preserve"> for planetary ecological stewardship. They must also take steps to safeguard and invest in Earth’s natural capital resources, including by expanding nature-based climate solutions, phasing out nature-destroying subsidies, transforming global development policy to penalize destructive extractive industries, and protecting 30 percent of the planet’s land and ocean by 2030, consistent with the new Global Biodiversity Framework approved at the Fifteenth UN Biodiversity Conference in Montreal in December 2022. </w:t>
      </w:r>
    </w:p>
    <w:p w14:paraId="3193FED4" w14:textId="77777777" w:rsidR="00FD0D73" w:rsidRPr="00795371" w:rsidRDefault="00FD0D73" w:rsidP="00FD0D73">
      <w:pPr>
        <w:rPr>
          <w:sz w:val="12"/>
          <w:szCs w:val="4"/>
        </w:rPr>
      </w:pPr>
      <w:r w:rsidRPr="00795371">
        <w:rPr>
          <w:sz w:val="12"/>
          <w:szCs w:val="4"/>
        </w:rPr>
        <w:t xml:space="preserve">8. Promoting Global Health Security The disjointed global response to the coronavirus pandemic that began in winter 2020 exposed critical weaknesses in national and international arrangements to anticipate, prevent, and respond to major infectious disease outbreaks, as well as the potential of geopolitical rivalry to bring multilateral health cooperation to a standstill. More generally, the sorry episode revealed gaps in the norms and rules governing global public health, as well as the resistance of member states of the World Health Organization (WHO)—most egregiously China—to comply fully with their legal obligations under the ostensibly binding IHR. In principle, the IHR, which were updated in 2005 following the SARS pandemic, require countries to develop baseline capabilities for pandemic preparedness and response, to inform the WHO in a timely manner of any virus outbreaks as well as of travel and trade restrictions, and to share virus samples and epidemiological information promptly. In practice, many states failed to fulfill these obligations during 2020 and 2021. The pandemic highlighted the need to strengthen the IHR, as well as to bolster the WHO’s authority to reinforce compliance with this treaty, including through the mechanism of a periodic review conference, similar to those used under arms control treaties, to improve member-state accountability. It also underscored the urgency of new norms and rules to encourage and govern the joint development, manufacturing, and equitable distribution of vaccines and therapeutics as an antidote to shortsighted vaccine nationalism, whereby nations (particularly wealthy ones) hoard domestic supplies at the expense of the rest. In an epidemiologically interconnected age, international health security is a global public good. It will continue to be elusive, however, so long as WHO member states elevate the pursuit of absolute sovereignty over their binding international legal obligations. Improving global health governance will require UN member states to temper their nationalist and unilateralist instincts by granting the underpowered WHO greater authority and resources to safeguard global health security, by increasing the transparency of their national pandemic preparedness and response efforts, and by harmonizing their respective approaches during global public health emergencies. A slew of high-level reports have identified compelling reform priorities. These include establishing a new Global Health Council at the level of heads of state and government, backed by a new framework convention or treaty to fill gaps in the IHR; creating a high-level intergovernmental panel on pandemic prevention, analogous to the Intergovernmental Panel on Climate Change (IPCC); expanding the WHO’s modest ($6.72 billion) budget and imposing fewer earmarks on it; establishing a more nimble global surveillance and warning system to quickly identify dangerous pathogens and sudden outbreaks, based on a One Health approach that links human, animal, and environmental health; granting the WHO explicit authority to publish any relevant information and promptly investigate any outbreaks of pandemic potential regardless of country approval; building on COVAX, the vaccines pillar of the Access to COVID-19 Tools Accelerator, to create a permanent platform to speed the development and production of and equitable access to vaccines, therapeutics, and diagnostics, accompanied by relaxed intellectual property rules and enhanced provisions for technology transfer; and mobilizing massive new global financing, beyond the World Bank’s new Pandemic Fund, to support preparedness and response efforts. Making progress on this agenda will require bridging the diverse preferences of the world’s most powerful nations, as well as countries in diverse development circumstances, and securing their approval to voluntarily delegate some sovereign prerogatives to international institutions. This is particularly true with respect to the proposed pandemic treaty, which since December 2021 has been the subject of intergovernmental deliberations. In March 2023, the WHO’s 194 members opened text-based negotiations on a "zero draft" of this agreement, aiming to produce a final text for consideration at the WHA in spring 2024. Major sticking points have emerged. They include disagreements over provisions for sharing virus data; how to monitor compliance with the new convention; how to square the principle of equitable access to drugs and vaccines with WTO trade rules governing intellectual property; and, not least, what new powers the WHO should enjoy vis-à-vis sovereign states. In May 2022, the conspiracy-minded nationalist pundit Tucker Carlson (then still at Fox News) blasted the proposed treaty as a threat to America’s very way of life. Such hysteria is easily refuted but provides a taste of the hurdles the pact could encounter, particularly when it comes to ratification. Given existing global divisions, one option would be to craft the treaty as a broad framework convention that espouses general principles, along the lines of the UN’s Framework Convention on Climate Change, while leaving the negotiation of more elaborate legal obligations for the future. 9. Managing Flows of Migrants and Refugees Massive migration flows and unprecedented human displacement have overwhelmed existing multilateral and regional frameworks and strained the capacity and will of national governments to respond humanely. Today, more than 280 million people, representing about 3.6 percent of humanity, are international migrants living outside the country of their birth. A significant percentage are also undocumented (more than 20 percent in the case of the United States). Meanwhile, the number of people displaced by persecution, conflict, violence, instability, and human rights violations has doubled since 2012, to more than 103 million—or one out of every seventy-seven people on the planet. This figure includes more than 32 million refugees and 4.4 million asylees, with the remainder being internally displaced persons (IDPs). In early 2023, the UN estimated the number of people worldwide in need of humanitarian relief at 339 million—roughly equivalent to the population of the United States. Existing multilateral treaties and institutions, such as the 1951 Refugee Convention, the UN humanitarian agency, the World Food Programme, and the International Organization for Migration (IOM) have struggled to keep up with these developments. In December 2018, UN member states (not including the United States) overwhelmingly approved two nonbinding agreements—a Global Compact for Safe, Orderly, and Regular Migration and a Global Compact on Refugees—both aimed at establishing basic norms and standards of treatment for these categories of people. Humanitarian agencies, meanwhile, have launched both consolidated appeals and requests for specific funding from governments to satisfy gaping humanitarian needs, including those related to the war in Ukraine. Despite these efforts, the multilateral frameworks to manage massive human flows remain weak. First, there remains no global migration regime—and none is on the horizon, notwithstanding nongovernmental efforts to draft a Model International Mobility Convention. Second, national compliance with global standards for the treatment of both refugees and migrants is uneven at best. Many governments routinely flout their obligations under the Refugee Convention, refusing to consider asylum claims or to comply with the principle of non-refoulement, which asserts that refugees should not be involuntarily repatriated to a country where they would face the risk of persecution. The Office of the UN High Commissioner for Refugees, which nominally supervises the application of the treaty, has little power to enforce it. Migrant populations, meanwhile, are vulnerable to exploitation in many transit countries and, in an age of nationalism and nativism, often run a gauntlet of abuse and discrimination in destination countries. Third, the global refugee regime is struggling to adapt to the complex causes of displacement. Many Central American arrivals to the United States, for instance, are fleeing not war or a “well-founded fear of persecution” (in the words of the 1951 convention) per se, but criminal violence endangering their safety. Fourth, no existing legal instrument offers significant protections for IDPs—those forced to flee their homes but who remain in their national territories. Although UN member states have adopted guiding principles for the treatment of IDPs, follow-through depends on compliance by the very governments often responsible for their displacement. Fifth, and potentially most ominously, existing legal frameworks and multilateral institutions do not adequately address the plight of climate migrants (often labeled “climate refugees”), an emerging category comprising those forced to relocate by the dire climatological impacts and extreme meteorological events associated with a warming planet. According to the World Bank and the IOM, the number of such migrants is poised to explode, potentially into the hundreds of millions, by 2050. Neither traditional economic migrants nor true refugees under the 1951 convention, these populations resist easy classification and accordingly occupy an ambiguous position under international law. To improve the global governance of both migration and refugees, national governments will need to try to close loopholes in existing regimes, negotiate common standards for categories of individuals not currently covered, and improve their own compliance with existing norms. At the same time, they should be wary of trying to revise the Refugee Convention, which could well dilute what refugee protections currently exist, or to negotiate an entirely new legal regime for climate migrants, given the political hurdles involved. A more prudent and pragmatic approach would seek to fine-tune existing international laws, institutions, and instruments. 10. Preserving Peace and Stability in Outer Space The world must also adopt enhanced norms and rules to preserve stability in and access to the global commons—domains that lie beyond the sovereign jurisdiction of any single nation but on which all nations rely for their security, prosperity, and welfare—as these arenas become increasingly crowded and conflictual. The two most important commons are outer space and the oceans. Humanity’s exploration and exploitation of outer space has entered a new era at mind-boggling speed, but global rules have </w:t>
      </w:r>
      <w:r w:rsidRPr="00795371">
        <w:rPr>
          <w:sz w:val="12"/>
          <w:szCs w:val="4"/>
        </w:rPr>
        <w:lastRenderedPageBreak/>
        <w:t>lagged, hampered in part by great-power disagreements. More than thirty spacefaring nations have emerged in recent decades, and private corporations are launching mega-constellations of thousands of satellites and planning mining operations on asteroids and the moon. The main international legal instrument for the heavens remains the Outer Space Treaty (OST) of 1967. Although it contains useful provisions, including the prohibition of sovereignty claims, it has no dispute settlement mechanism, is silent on accumulating orbital debris and the rising risk of vehicle collisions, and lacks adequate provisions to govern satellites and mining. Most worrisome, it has done little to ameliorate an intensifying arms race pitting the United States and its Western allies against China and Russia, or to promote a positive agenda for outer space exploration. Preserving outer space as an open, stable, and rule-bound domain requires new multilateral frameworks to allocate orbital slots, manage space traffic, mitigate space junk, govern mineral riches, and improve arms control to prevent the militarization of outer space. Rather than try to negotiate a successor to the OST, the place to begin is with broad principles. The U.S.-sponsored Artemis Accords provide one promising platform on which to build. A set of bilateral agreements with the space agencies of like-minded countries, these accords commit signatories to pursue peaceful purposes, share data, and avoid interference with others’ lunar operations, among other provisions. Governments could also use the UN’s Committee on the Peaceful Uses of Outer Space and other multilateral settings to advance space sustainability and security, including by adopting transparency and confidence-building measures, endorsing codes of conduct, and promoting universal adherence to voluntary guidelines to manage space congestion and mitigate orbital debris. Nations will also need to harmonize regulations governing private commercial space operators to ensure equal obligation and treatment and to resolve disagreements over the legality of extractive activities and property claims on the moon and other bodies in outer space. By far the toughest negotiations will be on steps to prevent growing space militarization in a context of deepening geopolitical mistrust and pervasive dual-use technologies. As great power adversaries seek to protect their space-based assets, the situation is ripe for miscalculation and catastrophic escalation. Unfortunately, the UN Disarmament Commission has failed over four decades to produce a legally binding instrument to prevent an outer space arms race. A proposed treaty to prohibit the placement of weapons there, sponsored by China and Russia, went nowhere, because it ignored the more immediate threat of anti-satellite weapons, which generate massive debris, and did not address significant verification challenges. Finally, collective security in outer space will require all countries to forswear any ambition to “dominate” this sphere (a goal the Trump administration articulated), or to treat it as a “warfighting domain.” Major players might also increase mutual trust by adopting an inclusive approach to the next stage of human space exploration, building on the legacy of the International Space Station, as well as by expanding cooperation on steps to defend the planet from the dangers posed by a potential collision with near-Earth objects such as asteroids. 11. Maintaining an Open, Stable, and Sustainable Ocean Commons Governments must take similar steps to preserve an open and stable maritime domain by reaffirming the centrality of the UN Convention on the Law of the Sea (UNCLOS). The closest thing to a constitution for the world’s oceans, UNCLOS articulates critical principles, including a shared commitment to freedom of navigation, the rights of innocent passage in and overflight above territorial seas, equitable utilization of marine and seabed resources beyond national jurisdiction, and the peaceful resolution of jurisdictional disputes. It also defines the rights of littoral states within their territorial waters and exclusive economic zones (EEZs), as well as rules to govern the high seas that comprise 43 percent of the Earth’s surface. Despite UNCLOS, the stability, openness, and sustainability of the maritime domain are all endangered, thanks to rising great-power conflict, economic exploitation, and environmental degradation. China has adopted especially destabilizing policies, advancing—on flimsy legal and historical grounds—ambitious territorial and jurisdictional claims over virtually the entirety of the East and South China Seas. In the latter, it has sought to enforce its infamous “nine-dash line,” seizing and fortifying islets, including in the EEZs of neighboring countries, while rejecting an adverse finding by the Permanent Court of Arbitration in a suit brought by the Philippines. Meanwhile, China continues to develop capabilities to deter and conceivably prevent innocent passage by U.S. and other naval vessels in disputed waters, in particular through the Taiwan Strait separating that island from the mainland. While Beijing purports to support UNCLOS, its aggressive and legally indefensible sovereignty claims effectively prevent littoral states in its neighborhood, as well as the vessels of other nations, from exercising their full rights under UNCLOS. “China’s law of the sea,” in other words, is the law of the jungle. Similar if less acute disputes are simmering in the fast-melting Arctic, as nations seek to open new, shorter shipping routes and wrangle over sovereignty claims and jurisdictional rights to exploit deposits of fossil fuels and minerals. Russia’s suspension from the Arctic Council in the wake of the Ukraine war has frozen diplomacy on this challenge. The United States, meanwhile, occupies an anomalous position. It is the leading defender of an open, governed maritime domain, including freedom of navigation, but its continued failure to ratify UNCLOS undermines its moral authority in matters of ocean governance. Amid this geopolitical competition, one diplomatic bright spot merits note. In March 2023, UN member states finalized a landmark treaty to conserve and sustainably manage marine biological diversity on the high seas—a vast area encompassing 90 percent of the ocean’s volume and biomass. The convention is timely. The high seas are a priceless repository of biodiversity, but they are poorly governed by an incomplete patchwork of regional and sector-specific bodies and conventions, covering topics ranging from fisheries and maritime pollution to migratory birds and deep-sea mining. They are also in crisis, thanks to warming and acidifying waters, rampant onshore pollution, rapacious exploitation of fisheries, and a looming “gold rush” to exploit seabed minerals. To reach agreement on the historic new treaty, nations had to bridge vast differences on multiple topics. These include rules governing the creation of marine protected areas, standards for the conduct of environmental impact assessments, mechanisms to promote the equitable sharing of marine genetic resources, and provisions to transfer technology and financial resources to poorer nations. 12. Maintaining an Open and Stable Cyber Domain Over the past three decades, the internet has transformed human existence, altering societal interactions, economic exchanges, political debates, and geopolitical rivalries. With more than half of humanity already online, the fate of world order increasingly hinges on order in cyberspace. Since the advent of the digital era, the United States and other advanced market democracies have promoted the vision of an open, decentralized, and secure cyber domain that remains largely in private hands. Several trends have dashed that dream, however, rendering the internet “more fragmented, less free, and more dangerous.” The first factor is a fundamental collision between competing models of internet governance. One, long popular in the West, is a multistakeholder approach that grants private corporations and civil society actors a seat at the table alongside national governments. The other, which enjoys support from authoritarian as well as a growing number of developing countries, is an intergovernmental model premised on heavy sovereign-state control, including the blocking and censoring of content. As these two models clash, cyberspace is splintering and internet freedom worldwide is declining. The second worrisome trend is growing cyber conflict as governments augment their capabilities for and conduct offensive cyber operations. The frequency of disruptive, state-sponsored cyber attacks—such as the 2020 breach of U.S. federal government data via software from the information technology company SolarWinds—continues to rise, but there is little consensus on what international rules (including laws of war) should govern state-sponsored attacks or what norms should constrain (mis)information operations. Nor do governments agree on what forms of retaliation, including the use of force, are legitimate in response to aggressive acts in cyberspace. A third problematic trend is a surge in cyber crime, including ransomware attacks, by nefarious private and state actors. These depredations impose heavy costs on market participants and compromise supply chains, and yet there is no dedicated multilateral framework to combat them. The fourth trend is disagreement, including among Western countries, over appropriate standards and expectations of digital privacy, including the rights of individuals to be free not only from mass government surveillance but also from “surveillance capitalism” at the hands of monopolistic technology platforms, whose power and influence can rival and even outstrip those of public authorities with an ostensible mandate to regulate them. Indeed, the United States, Europe, and China—the world’s three main digital markets—have adopted radically different approaches to internet governance, privacy rights, and data localization, contributing to a fragmented global regulatory landscape. The United States hews closest to market fundamentalism, privileging data liberalization as essential for innovation and growth; the EU conditions data flows on personal privacy, as embodied in its General Data Protection Regulation; and China insists on sovereign state control over the internet as well as on data restrictions, as reflected in the so-called Great Firewall. Other nations pursue various mixtures of these approaches. Promoting a rules-based order in cyberspace will require strengthening voluntary norms of responsible state behavior, including those endorsed by the UN General Assembly in 2015 and recommended by a UN open-ended working group in 2021. These efforts, which reaffirmed the overall objective of “promoting an open, secure, stable, accessible and peaceful [information and communications technologies] environment,” established important sovereign responsibilities. Among other obligations, states should: refrain from taking actions in cyberspace that undermine peace and security; not knowingly allow their territories to be used for wrongful behavior; refrain from attacking other nations’ critical infrastructure; exchange information about cyber vulnerabilities; and provide assistance to countries coping with cyber incidents. While these are welcome developments, nations should also accept three more obligations, by pledging to avoid undermining the public core of the internet, including systems involved in packet routing, naming and numbering, and protection of security and identity; prohibiting any tampering with any other nation’s electoral infrastructure, consistent with the principles of sovereignty and nonintervention; and negotiating strict limits on cyber operations against command-and-control systems for nuclear weapons. It is one thing to endorse norms, of course, and quite another to abide by them. Despite its espoused commitments, for example, Russia has allowed cyber criminals to operate with impunity from its territory and, in the case of Ukraine, launched cyber attacks on the critical infrastructure of another country. Achieving true stability and security in cyberspace will require establishing mechanisms to hold national governments accountable—and punish them when they violate their obligations. This is admittedly a tricky proposition, given the inherent challenges of cyber attribution, the often-blurry definition of state-authorized (versus purely criminal) attacks, and the difficulties even strong, well-intentioned states encounter in policing cyberspace within their own borders. In an ideal world, one could imagine an independent international inspection agency, along the lines of the IAEA, charged with attributing cyber attacks and even coordinating the international response. In practice, few major powers would be likely to surrender their sovereign prerogatives to attribute the source of any attacks or to impose consequences, particularly in the absence of an international cyber treaty. One could, however, envision the establishment of a more club-like arrangement among like-minded advanced democracies committed to a common vision of the internet. Such a framework would be analogous to the Financial Action Task Force created in 1989 to combat money laundering (and later terrorist financing), and which distinguishes between cooperating and noncooperating jurisdictions according to their commitment to global standards and best practices. In 2022, the United States persuaded sixty-odd nations and the European Commission to endorse a Declaration for the Future of the Internet, committing themselves to preserve an open and global internet, support a multistakeholder model of cyber governance, defend human rights and fundamental freedoms, protect trust and privacy, and promote inclusive and affordable access to cyberspace. While this coalition is not explicitly limited to democracies, it is a step in the right direction.</w:t>
      </w:r>
    </w:p>
    <w:p w14:paraId="15A3DAF8" w14:textId="77777777" w:rsidR="00FD0D73" w:rsidRPr="00795371" w:rsidRDefault="00FD0D73" w:rsidP="00FD0D73">
      <w:pPr>
        <w:rPr>
          <w:sz w:val="12"/>
        </w:rPr>
      </w:pPr>
      <w:r w:rsidRPr="00795371">
        <w:rPr>
          <w:sz w:val="12"/>
        </w:rPr>
        <w:t xml:space="preserve">13. </w:t>
      </w:r>
      <w:r w:rsidRPr="006A2FF0">
        <w:rPr>
          <w:rStyle w:val="Emphasis"/>
          <w:highlight w:val="cyan"/>
        </w:rPr>
        <w:t>Regulating</w:t>
      </w:r>
      <w:r w:rsidRPr="000B0616">
        <w:rPr>
          <w:rStyle w:val="Emphasis"/>
        </w:rPr>
        <w:t xml:space="preserve"> </w:t>
      </w:r>
      <w:r w:rsidRPr="006A2FF0">
        <w:rPr>
          <w:rStyle w:val="Emphasis"/>
          <w:highlight w:val="cyan"/>
        </w:rPr>
        <w:t>A</w:t>
      </w:r>
      <w:r w:rsidRPr="000B0616">
        <w:rPr>
          <w:rStyle w:val="Emphasis"/>
        </w:rPr>
        <w:t xml:space="preserve">rtificial </w:t>
      </w:r>
      <w:r w:rsidRPr="006A2FF0">
        <w:rPr>
          <w:rStyle w:val="Emphasis"/>
          <w:highlight w:val="cyan"/>
        </w:rPr>
        <w:t>I</w:t>
      </w:r>
      <w:r w:rsidRPr="000B0616">
        <w:rPr>
          <w:rStyle w:val="Emphasis"/>
        </w:rPr>
        <w:t xml:space="preserve">ntelligence, </w:t>
      </w:r>
      <w:r w:rsidRPr="006A2FF0">
        <w:rPr>
          <w:rStyle w:val="Emphasis"/>
          <w:highlight w:val="cyan"/>
        </w:rPr>
        <w:t>Biotech</w:t>
      </w:r>
      <w:r w:rsidRPr="000B0616">
        <w:rPr>
          <w:rStyle w:val="Emphasis"/>
        </w:rPr>
        <w:t xml:space="preserve">nology, and Other </w:t>
      </w:r>
      <w:r w:rsidRPr="006A2FF0">
        <w:rPr>
          <w:rStyle w:val="Emphasis"/>
          <w:highlight w:val="cyan"/>
        </w:rPr>
        <w:t>Transformative Innovations</w:t>
      </w:r>
    </w:p>
    <w:p w14:paraId="4A14084D" w14:textId="77777777" w:rsidR="00FD0D73" w:rsidRPr="000B0616" w:rsidRDefault="00FD0D73" w:rsidP="00FD0D73">
      <w:pPr>
        <w:rPr>
          <w:rStyle w:val="StyleUnderline"/>
        </w:rPr>
      </w:pPr>
      <w:r w:rsidRPr="00795371">
        <w:rPr>
          <w:sz w:val="12"/>
        </w:rPr>
        <w:lastRenderedPageBreak/>
        <w:t xml:space="preserve">If necessity is the mother of invention, invention often begets governance, as humans seek to regulate their novel creations. </w:t>
      </w:r>
      <w:r w:rsidRPr="006A2FF0">
        <w:rPr>
          <w:rStyle w:val="StyleUnderline"/>
          <w:highlight w:val="cyan"/>
        </w:rPr>
        <w:t>The world today is in</w:t>
      </w:r>
      <w:r w:rsidRPr="000B0616">
        <w:rPr>
          <w:rStyle w:val="StyleUnderline"/>
        </w:rPr>
        <w:t xml:space="preserve"> the throes of a “</w:t>
      </w:r>
      <w:r w:rsidRPr="006A2FF0">
        <w:rPr>
          <w:rStyle w:val="StyleUnderline"/>
          <w:highlight w:val="cyan"/>
        </w:rPr>
        <w:t>tech</w:t>
      </w:r>
      <w:r w:rsidRPr="000B0616">
        <w:rPr>
          <w:rStyle w:val="StyleUnderline"/>
        </w:rPr>
        <w:t xml:space="preserve">nological </w:t>
      </w:r>
      <w:r w:rsidRPr="006A2FF0">
        <w:rPr>
          <w:rStyle w:val="StyleUnderline"/>
          <w:highlight w:val="cyan"/>
        </w:rPr>
        <w:t>tsunami</w:t>
      </w:r>
      <w:r w:rsidRPr="00795371">
        <w:rPr>
          <w:sz w:val="12"/>
        </w:rPr>
        <w:t xml:space="preserve">,” </w:t>
      </w:r>
      <w:r w:rsidRPr="000B0616">
        <w:rPr>
          <w:rStyle w:val="StyleUnderline"/>
        </w:rPr>
        <w:t>inundated by breakthroughs in</w:t>
      </w:r>
      <w:r w:rsidRPr="00795371">
        <w:rPr>
          <w:sz w:val="12"/>
        </w:rPr>
        <w:t xml:space="preserve"> artificial intelligence (</w:t>
      </w:r>
      <w:r w:rsidRPr="008A3D9B">
        <w:rPr>
          <w:rStyle w:val="Emphasis"/>
        </w:rPr>
        <w:t>AI</w:t>
      </w:r>
      <w:r w:rsidRPr="00795371">
        <w:rPr>
          <w:sz w:val="12"/>
        </w:rPr>
        <w:t xml:space="preserve">), </w:t>
      </w:r>
      <w:r w:rsidRPr="008A3D9B">
        <w:rPr>
          <w:rStyle w:val="Emphasis"/>
        </w:rPr>
        <w:t>quantum</w:t>
      </w:r>
      <w:r w:rsidRPr="00795371">
        <w:rPr>
          <w:sz w:val="12"/>
        </w:rPr>
        <w:t xml:space="preserve"> computing, </w:t>
      </w:r>
      <w:r w:rsidRPr="008A3D9B">
        <w:rPr>
          <w:rStyle w:val="Emphasis"/>
        </w:rPr>
        <w:t>biotech</w:t>
      </w:r>
      <w:r w:rsidRPr="00795371">
        <w:rPr>
          <w:sz w:val="12"/>
        </w:rPr>
        <w:t xml:space="preserve">nology, </w:t>
      </w:r>
      <w:r w:rsidRPr="008A3D9B">
        <w:rPr>
          <w:rStyle w:val="StyleUnderline"/>
        </w:rPr>
        <w:t>additive manufacturing, nanotechnology</w:t>
      </w:r>
      <w:r w:rsidRPr="00795371">
        <w:rPr>
          <w:sz w:val="12"/>
        </w:rPr>
        <w:t xml:space="preserve">, </w:t>
      </w:r>
      <w:r w:rsidRPr="008A3D9B">
        <w:rPr>
          <w:rStyle w:val="StyleUnderline"/>
        </w:rPr>
        <w:t>space technologies</w:t>
      </w:r>
      <w:r w:rsidRPr="00795371">
        <w:rPr>
          <w:sz w:val="12"/>
        </w:rPr>
        <w:t xml:space="preserve">, </w:t>
      </w:r>
      <w:r w:rsidRPr="008A3D9B">
        <w:rPr>
          <w:rStyle w:val="StyleUnderline"/>
        </w:rPr>
        <w:t xml:space="preserve">distributed ledger technology, human enhancement, </w:t>
      </w:r>
      <w:r w:rsidRPr="008A3D9B">
        <w:rPr>
          <w:rStyle w:val="Emphasis"/>
        </w:rPr>
        <w:t>l</w:t>
      </w:r>
      <w:r w:rsidRPr="008A3D9B">
        <w:rPr>
          <w:rStyle w:val="StyleUnderline"/>
        </w:rPr>
        <w:t xml:space="preserve">ethal </w:t>
      </w:r>
      <w:r w:rsidRPr="008A3D9B">
        <w:rPr>
          <w:rStyle w:val="Emphasis"/>
        </w:rPr>
        <w:t>a</w:t>
      </w:r>
      <w:r w:rsidRPr="008A3D9B">
        <w:rPr>
          <w:rStyle w:val="StyleUnderline"/>
        </w:rPr>
        <w:t xml:space="preserve">utonomous </w:t>
      </w:r>
      <w:r w:rsidRPr="008A3D9B">
        <w:rPr>
          <w:rStyle w:val="Emphasis"/>
        </w:rPr>
        <w:t>w</w:t>
      </w:r>
      <w:r w:rsidRPr="008A3D9B">
        <w:rPr>
          <w:rStyle w:val="StyleUnderline"/>
        </w:rPr>
        <w:t>eapons</w:t>
      </w:r>
      <w:r w:rsidRPr="00795371">
        <w:rPr>
          <w:sz w:val="12"/>
        </w:rPr>
        <w:t xml:space="preserve"> </w:t>
      </w:r>
      <w:r w:rsidRPr="008A3D9B">
        <w:rPr>
          <w:rStyle w:val="Emphasis"/>
        </w:rPr>
        <w:t>s</w:t>
      </w:r>
      <w:r w:rsidRPr="008A3D9B">
        <w:rPr>
          <w:rStyle w:val="StyleUnderline"/>
        </w:rPr>
        <w:t>ystems</w:t>
      </w:r>
      <w:r w:rsidRPr="00795371">
        <w:rPr>
          <w:sz w:val="12"/>
        </w:rPr>
        <w:t xml:space="preserve">, </w:t>
      </w:r>
      <w:r w:rsidRPr="000B0616">
        <w:rPr>
          <w:rStyle w:val="StyleUnderline"/>
        </w:rPr>
        <w:t>the Internet of Things, advanced energy storage, and myriad other dazzling achievements</w:t>
      </w:r>
      <w:r w:rsidRPr="00795371">
        <w:rPr>
          <w:sz w:val="12"/>
        </w:rPr>
        <w:t xml:space="preserve">. </w:t>
      </w:r>
      <w:r w:rsidRPr="006A2FF0">
        <w:rPr>
          <w:rStyle w:val="StyleUnderline"/>
          <w:highlight w:val="cyan"/>
        </w:rPr>
        <w:t>To manage the risks</w:t>
      </w:r>
      <w:r w:rsidRPr="000B0616">
        <w:rPr>
          <w:rStyle w:val="StyleUnderline"/>
        </w:rPr>
        <w:t xml:space="preserve"> and secure the benefits of these disruptive innovations, national and global </w:t>
      </w:r>
      <w:r w:rsidRPr="006A2FF0">
        <w:rPr>
          <w:rStyle w:val="Emphasis"/>
          <w:highlight w:val="cyan"/>
        </w:rPr>
        <w:t>regulations will be essential</w:t>
      </w:r>
      <w:r w:rsidRPr="000B0616">
        <w:rPr>
          <w:rStyle w:val="StyleUnderline"/>
        </w:rPr>
        <w:t xml:space="preserve">. </w:t>
      </w:r>
      <w:r w:rsidRPr="00795371">
        <w:rPr>
          <w:sz w:val="12"/>
        </w:rPr>
        <w:t xml:space="preserve">The </w:t>
      </w:r>
      <w:r w:rsidRPr="006A2FF0">
        <w:rPr>
          <w:rStyle w:val="StyleUnderline"/>
          <w:highlight w:val="cyan"/>
        </w:rPr>
        <w:t>need for shared principles</w:t>
      </w:r>
      <w:r w:rsidRPr="00795371">
        <w:rPr>
          <w:sz w:val="12"/>
        </w:rPr>
        <w:t xml:space="preserve"> and rules is especially glaring in the realms of AI and biotechnology, where the blistering pace of innovation has far </w:t>
      </w:r>
      <w:r w:rsidRPr="006A2FF0">
        <w:rPr>
          <w:rStyle w:val="Emphasis"/>
          <w:highlight w:val="cyan"/>
        </w:rPr>
        <w:t>outpaced</w:t>
      </w:r>
      <w:r w:rsidRPr="00795371">
        <w:rPr>
          <w:sz w:val="12"/>
        </w:rPr>
        <w:t xml:space="preserve"> </w:t>
      </w:r>
      <w:r w:rsidRPr="006A2FF0">
        <w:rPr>
          <w:rStyle w:val="StyleUnderline"/>
          <w:highlight w:val="cyan"/>
        </w:rPr>
        <w:t>domestic and international efforts</w:t>
      </w:r>
      <w:r w:rsidRPr="00795371">
        <w:rPr>
          <w:sz w:val="12"/>
        </w:rPr>
        <w:t xml:space="preserve"> to govern </w:t>
      </w:r>
      <w:r w:rsidRPr="006A2FF0">
        <w:rPr>
          <w:rStyle w:val="StyleUnderline"/>
          <w:highlight w:val="cyan"/>
        </w:rPr>
        <w:t>tech</w:t>
      </w:r>
      <w:r w:rsidRPr="00795371">
        <w:rPr>
          <w:sz w:val="12"/>
        </w:rPr>
        <w:t xml:space="preserve">nologies that </w:t>
      </w:r>
      <w:r w:rsidRPr="006A2FF0">
        <w:rPr>
          <w:rStyle w:val="Emphasis"/>
          <w:highlight w:val="cyan"/>
        </w:rPr>
        <w:t>are inherently dual-use</w:t>
      </w:r>
      <w:r w:rsidRPr="00795371">
        <w:rPr>
          <w:sz w:val="12"/>
        </w:rPr>
        <w:t xml:space="preserve">, </w:t>
      </w:r>
      <w:r w:rsidRPr="000B0616">
        <w:rPr>
          <w:rStyle w:val="StyleUnderline"/>
        </w:rPr>
        <w:t>vulnerable to exploitation for malevolent as well as benevolent purposes, and susceptible to the law of unintended consequences.</w:t>
      </w:r>
    </w:p>
    <w:p w14:paraId="7D8F5241" w14:textId="77777777" w:rsidR="00FD0D73" w:rsidRPr="00795371" w:rsidRDefault="00FD0D73" w:rsidP="00FD0D73">
      <w:pPr>
        <w:rPr>
          <w:sz w:val="12"/>
        </w:rPr>
      </w:pPr>
      <w:r w:rsidRPr="000B0616">
        <w:rPr>
          <w:rStyle w:val="StyleUnderline"/>
        </w:rPr>
        <w:t>Novel applications of AI</w:t>
      </w:r>
      <w:r w:rsidRPr="00795371">
        <w:rPr>
          <w:sz w:val="12"/>
        </w:rPr>
        <w:t xml:space="preserve">, including large language models like Open AI’s ChatGPT-4 and Google’s Bard, </w:t>
      </w:r>
      <w:r w:rsidRPr="000B0616">
        <w:rPr>
          <w:rStyle w:val="StyleUnderline"/>
        </w:rPr>
        <w:t>have placed unprecedented capabilities in human hands that even their engineers cannot fully comprehend.</w:t>
      </w:r>
      <w:r w:rsidRPr="00795371">
        <w:rPr>
          <w:sz w:val="12"/>
        </w:rPr>
        <w:t xml:space="preserve"> Such </w:t>
      </w:r>
      <w:r w:rsidRPr="008A3D9B">
        <w:rPr>
          <w:rStyle w:val="StyleUnderline"/>
          <w:highlight w:val="cyan"/>
        </w:rPr>
        <w:t xml:space="preserve">breakthroughs </w:t>
      </w:r>
      <w:r w:rsidRPr="006A2FF0">
        <w:rPr>
          <w:rStyle w:val="StyleUnderline"/>
          <w:highlight w:val="cyan"/>
        </w:rPr>
        <w:t xml:space="preserve">could have </w:t>
      </w:r>
      <w:r w:rsidRPr="006A2FF0">
        <w:rPr>
          <w:rStyle w:val="Emphasis"/>
          <w:highlight w:val="cyan"/>
        </w:rPr>
        <w:t>disruptive implications</w:t>
      </w:r>
      <w:r w:rsidRPr="00795371">
        <w:rPr>
          <w:sz w:val="12"/>
        </w:rPr>
        <w:t xml:space="preserve"> </w:t>
      </w:r>
      <w:r w:rsidRPr="000B0616">
        <w:rPr>
          <w:rStyle w:val="StyleUnderline"/>
        </w:rPr>
        <w:t>for employment, human rights, governance, and security</w:t>
      </w:r>
      <w:r w:rsidRPr="00795371">
        <w:rPr>
          <w:sz w:val="12"/>
        </w:rPr>
        <w:t xml:space="preserve">, </w:t>
      </w:r>
      <w:r w:rsidRPr="000B0616">
        <w:rPr>
          <w:rStyle w:val="StyleUnderline"/>
        </w:rPr>
        <w:t>particularly if the era of artificial general intelligence</w:t>
      </w:r>
      <w:r w:rsidRPr="00795371">
        <w:rPr>
          <w:sz w:val="12"/>
        </w:rPr>
        <w:t xml:space="preserve"> (</w:t>
      </w:r>
      <w:r w:rsidRPr="008A3D9B">
        <w:rPr>
          <w:rStyle w:val="Emphasis"/>
        </w:rPr>
        <w:t>AGI</w:t>
      </w:r>
      <w:r w:rsidRPr="00795371">
        <w:rPr>
          <w:sz w:val="12"/>
        </w:rPr>
        <w:t xml:space="preserve">) </w:t>
      </w:r>
      <w:r w:rsidRPr="008A3D9B">
        <w:rPr>
          <w:rStyle w:val="StyleUnderline"/>
        </w:rPr>
        <w:t>arrives</w:t>
      </w:r>
      <w:r w:rsidRPr="000B0616">
        <w:rPr>
          <w:rStyle w:val="StyleUnderline"/>
        </w:rPr>
        <w:t xml:space="preserve"> decades earlier than anticipated</w:t>
      </w:r>
      <w:r w:rsidRPr="00795371">
        <w:rPr>
          <w:sz w:val="12"/>
        </w:rPr>
        <w:t xml:space="preserve">. It is unclear, however, that such qualms can slow the headlong rush toward ever greater innovations, given the financial incentives of Silicon Valley companies and the strategic logic of the </w:t>
      </w:r>
      <w:r w:rsidRPr="006A2FF0">
        <w:rPr>
          <w:rStyle w:val="StyleUnderline"/>
          <w:highlight w:val="cyan"/>
        </w:rPr>
        <w:t>deepening</w:t>
      </w:r>
      <w:r w:rsidRPr="00795371">
        <w:rPr>
          <w:sz w:val="12"/>
        </w:rPr>
        <w:t xml:space="preserve"> tech </w:t>
      </w:r>
      <w:r w:rsidRPr="006A2FF0">
        <w:rPr>
          <w:rStyle w:val="Emphasis"/>
          <w:highlight w:val="cyan"/>
        </w:rPr>
        <w:t>arms race</w:t>
      </w:r>
      <w:r w:rsidRPr="00795371">
        <w:rPr>
          <w:sz w:val="12"/>
        </w:rPr>
        <w:t xml:space="preserve"> between the United States and China, among other players.</w:t>
      </w:r>
    </w:p>
    <w:p w14:paraId="7E53711C" w14:textId="77777777" w:rsidR="00FD0D73" w:rsidRPr="00795371" w:rsidRDefault="00FD0D73" w:rsidP="00FD0D73">
      <w:pPr>
        <w:rPr>
          <w:sz w:val="12"/>
        </w:rPr>
      </w:pPr>
      <w:r w:rsidRPr="00795371">
        <w:rPr>
          <w:sz w:val="12"/>
        </w:rPr>
        <w:t>In March 2023, more than 10,000 technologists published an open letter advocating a six-month pause in the “training of AI systems more powerful than GPT-4.” Two months later, several hundred scientists and industry leaders released a second statement declaring that “</w:t>
      </w:r>
      <w:r w:rsidRPr="000B0616">
        <w:rPr>
          <w:rStyle w:val="StyleUnderline"/>
        </w:rPr>
        <w:t>mitigating the risk of</w:t>
      </w:r>
      <w:r w:rsidRPr="00795371">
        <w:rPr>
          <w:sz w:val="12"/>
        </w:rPr>
        <w:t xml:space="preserve"> </w:t>
      </w:r>
      <w:r w:rsidRPr="006A2FF0">
        <w:rPr>
          <w:rStyle w:val="Emphasis"/>
          <w:highlight w:val="cyan"/>
        </w:rPr>
        <w:t>extinction from AI</w:t>
      </w:r>
      <w:r w:rsidRPr="00795371">
        <w:rPr>
          <w:sz w:val="12"/>
        </w:rPr>
        <w:t xml:space="preserve"> </w:t>
      </w:r>
      <w:r w:rsidRPr="008A3D9B">
        <w:rPr>
          <w:rStyle w:val="StyleUnderline"/>
        </w:rPr>
        <w:t xml:space="preserve">should be a </w:t>
      </w:r>
      <w:r w:rsidRPr="008A3D9B">
        <w:rPr>
          <w:rStyle w:val="Emphasis"/>
        </w:rPr>
        <w:t>global priority</w:t>
      </w:r>
      <w:r w:rsidRPr="000B0616">
        <w:rPr>
          <w:rStyle w:val="StyleUnderline"/>
        </w:rPr>
        <w:t xml:space="preserve"> alongside other societal-scale risks such as pandemics and nuclear war</w:t>
      </w:r>
      <w:r w:rsidRPr="00795371">
        <w:rPr>
          <w:sz w:val="12"/>
        </w:rPr>
        <w:t>.” As a possible institutional response, OpenAI has advocated establishing an international authority modeled on the IAEA to regulate the pursuit of superintelligence, an idea that UN Secretary General António Guterres has endorsed.</w:t>
      </w:r>
    </w:p>
    <w:p w14:paraId="622735C8" w14:textId="77777777" w:rsidR="00FD0D73" w:rsidRPr="000B0616" w:rsidRDefault="00FD0D73" w:rsidP="00FD0D73">
      <w:pPr>
        <w:rPr>
          <w:rStyle w:val="StyleUnderline"/>
        </w:rPr>
      </w:pPr>
      <w:r w:rsidRPr="00795371">
        <w:rPr>
          <w:sz w:val="12"/>
        </w:rPr>
        <w:t xml:space="preserve">The </w:t>
      </w:r>
      <w:r w:rsidRPr="000B0616">
        <w:rPr>
          <w:rStyle w:val="StyleUnderline"/>
        </w:rPr>
        <w:t>challenges of AI, however, are very different from those presented by nuclear weapons</w:t>
      </w:r>
      <w:r w:rsidRPr="00795371">
        <w:rPr>
          <w:sz w:val="12"/>
        </w:rPr>
        <w:t xml:space="preserve">. The latter are not easy to obtain and are (relatively) straightforward for governments to police, whereas AI is widely available to private as well as public actors for various applications. AI also poses multifaceted policy, regulatory, and strategic challenges and dilemmas that are unlikely to be effectively addressed by any single global agency analogous to the IAEA—or even a unified regulatory regime. It is worth enumerating these disparate concerns. One is that </w:t>
      </w:r>
      <w:r w:rsidRPr="000B0616">
        <w:rPr>
          <w:rStyle w:val="StyleUnderline"/>
        </w:rPr>
        <w:t>AI will exacerbate unfairness and injustice within and across societies,</w:t>
      </w:r>
      <w:r w:rsidRPr="00795371">
        <w:rPr>
          <w:sz w:val="12"/>
        </w:rPr>
        <w:t xml:space="preserve"> including through the introduction of algorithmic bias. Another concern is that malicious actors, foreign or domestic, will employ AI-enabled disinformation to undermine open societies. A third is that advances in AI will destabilize job markets and generate mass unemployment, including in knowledge- or data-intensive sectors previously spared such dislocation. A fourth is that AI will exacerbate zero-sum global economic competition as nations strive to dominate winner-take-all technologies of the future. A fifth worry is that AI could accentuate geopolitical rivalry and increase the risk of major power war by transforming weapons systems and undermining deterrence. Finally, there is the dread that </w:t>
      </w:r>
      <w:r w:rsidRPr="006A2FF0">
        <w:rPr>
          <w:rStyle w:val="Emphasis"/>
          <w:highlight w:val="cyan"/>
        </w:rPr>
        <w:t>AGI</w:t>
      </w:r>
      <w:r w:rsidRPr="00795371">
        <w:rPr>
          <w:sz w:val="12"/>
        </w:rPr>
        <w:t xml:space="preserve"> might eventually </w:t>
      </w:r>
      <w:r w:rsidRPr="006A2FF0">
        <w:rPr>
          <w:rStyle w:val="StyleUnderline"/>
          <w:highlight w:val="cyan"/>
        </w:rPr>
        <w:t xml:space="preserve">pose an </w:t>
      </w:r>
      <w:r w:rsidRPr="006A2FF0">
        <w:rPr>
          <w:rStyle w:val="Emphasis"/>
          <w:highlight w:val="cyan"/>
        </w:rPr>
        <w:t>existential threat to humanity</w:t>
      </w:r>
      <w:r w:rsidRPr="00795371">
        <w:rPr>
          <w:sz w:val="12"/>
        </w:rPr>
        <w:t xml:space="preserve">, </w:t>
      </w:r>
      <w:r w:rsidRPr="000B0616">
        <w:rPr>
          <w:rStyle w:val="StyleUnderline"/>
        </w:rPr>
        <w:t>either directly</w:t>
      </w:r>
      <w:r w:rsidRPr="00795371">
        <w:rPr>
          <w:sz w:val="12"/>
        </w:rPr>
        <w:t xml:space="preserve"> (for example, if AGI came to regard Homo sapiens as a nuisance) </w:t>
      </w:r>
      <w:r w:rsidRPr="000B0616">
        <w:rPr>
          <w:rStyle w:val="StyleUnderline"/>
        </w:rPr>
        <w:t>or indirectly</w:t>
      </w:r>
      <w:r w:rsidRPr="00795371">
        <w:rPr>
          <w:sz w:val="12"/>
        </w:rPr>
        <w:t xml:space="preserve"> (for example, by raising the prospect of accidental nuclear war). </w:t>
      </w:r>
      <w:r w:rsidRPr="000B0616">
        <w:rPr>
          <w:rStyle w:val="StyleUnderline"/>
        </w:rPr>
        <w:t xml:space="preserve">Rather than a single global regime to mitigate all these risks, </w:t>
      </w:r>
      <w:r w:rsidRPr="00795371">
        <w:rPr>
          <w:rStyle w:val="StyleUnderline"/>
        </w:rPr>
        <w:t>we are more likely to witness the emergence of an AI “</w:t>
      </w:r>
      <w:r w:rsidRPr="00795371">
        <w:rPr>
          <w:rStyle w:val="Emphasis"/>
        </w:rPr>
        <w:t>regime complex</w:t>
      </w:r>
      <w:r w:rsidRPr="00795371">
        <w:rPr>
          <w:rStyle w:val="StyleUnderline"/>
        </w:rPr>
        <w:t>” with bespoke institutions</w:t>
      </w:r>
      <w:r w:rsidRPr="000B0616">
        <w:rPr>
          <w:rStyle w:val="StyleUnderline"/>
        </w:rPr>
        <w:t xml:space="preserve"> to address specific dangers. </w:t>
      </w:r>
    </w:p>
    <w:p w14:paraId="1547282E" w14:textId="77777777" w:rsidR="00FD0D73" w:rsidRPr="000B0616" w:rsidRDefault="00FD0D73" w:rsidP="00FD0D73">
      <w:pPr>
        <w:rPr>
          <w:rStyle w:val="StyleUnderline"/>
        </w:rPr>
      </w:pPr>
      <w:r w:rsidRPr="00795371">
        <w:rPr>
          <w:rStyle w:val="StyleUnderline"/>
        </w:rPr>
        <w:t>Similar dynamics are at play in biotech</w:t>
      </w:r>
      <w:r w:rsidRPr="00795371">
        <w:rPr>
          <w:sz w:val="12"/>
        </w:rPr>
        <w:t xml:space="preserve">nology, </w:t>
      </w:r>
      <w:r w:rsidRPr="000B0616">
        <w:rPr>
          <w:rStyle w:val="StyleUnderline"/>
        </w:rPr>
        <w:t xml:space="preserve">where the revolutionary application of </w:t>
      </w:r>
      <w:r w:rsidRPr="006A2FF0">
        <w:rPr>
          <w:rStyle w:val="Emphasis"/>
          <w:highlight w:val="cyan"/>
        </w:rPr>
        <w:t>CRISPR</w:t>
      </w:r>
      <w:r w:rsidRPr="000B0616">
        <w:rPr>
          <w:rStyle w:val="StyleUnderline"/>
        </w:rPr>
        <w:t>/Cas9 to gene</w:t>
      </w:r>
      <w:r w:rsidRPr="00795371">
        <w:rPr>
          <w:sz w:val="12"/>
        </w:rPr>
        <w:t xml:space="preserve"> editing opens new frontiers not only for personalized medicine but also for the creation of gene drives that affect the distribution of alleles in natural populations, and where advances in synthetic biology permit scientists to design artificial biological systems and create novel forms of life. While these innovations promise great therapeutic and other public health benefits, they </w:t>
      </w:r>
      <w:r w:rsidRPr="006A2FF0">
        <w:rPr>
          <w:rStyle w:val="StyleUnderline"/>
          <w:highlight w:val="cyan"/>
        </w:rPr>
        <w:t xml:space="preserve">could </w:t>
      </w:r>
      <w:r w:rsidRPr="00795371">
        <w:rPr>
          <w:rStyle w:val="StyleUnderline"/>
        </w:rPr>
        <w:t xml:space="preserve">also </w:t>
      </w:r>
      <w:r w:rsidRPr="006A2FF0">
        <w:rPr>
          <w:rStyle w:val="Emphasis"/>
          <w:highlight w:val="cyan"/>
        </w:rPr>
        <w:t>undermine biosafety and biosecurity</w:t>
      </w:r>
      <w:r w:rsidRPr="00795371">
        <w:rPr>
          <w:sz w:val="12"/>
        </w:rPr>
        <w:t xml:space="preserve">, </w:t>
      </w:r>
      <w:r w:rsidRPr="000B0616">
        <w:rPr>
          <w:rStyle w:val="StyleUnderline"/>
        </w:rPr>
        <w:t>either through negligence or by providing malicious actors with deadly capabilities</w:t>
      </w:r>
      <w:r w:rsidRPr="00795371">
        <w:rPr>
          <w:sz w:val="12"/>
        </w:rPr>
        <w:t xml:space="preserve">. These risks have risen as barriers to entry have fallen. </w:t>
      </w:r>
      <w:r w:rsidRPr="000B0616">
        <w:rPr>
          <w:rStyle w:val="StyleUnderline"/>
        </w:rPr>
        <w:t>In less than two decades, the cost of sequencing an entire human genome has fallen from $1 billion to below $100—a pace of innovation exceeding Moore’s law</w:t>
      </w:r>
      <w:r w:rsidRPr="00795371">
        <w:rPr>
          <w:sz w:val="12"/>
        </w:rPr>
        <w:t xml:space="preserve">. </w:t>
      </w:r>
      <w:r w:rsidRPr="006A2FF0">
        <w:rPr>
          <w:rStyle w:val="Emphasis"/>
          <w:highlight w:val="cyan"/>
        </w:rPr>
        <w:t>Governments are left scrambling</w:t>
      </w:r>
      <w:r w:rsidRPr="00795371">
        <w:rPr>
          <w:sz w:val="12"/>
        </w:rPr>
        <w:t xml:space="preserve"> </w:t>
      </w:r>
      <w:r w:rsidRPr="000B0616">
        <w:rPr>
          <w:rStyle w:val="StyleUnderline"/>
        </w:rPr>
        <w:t xml:space="preserve">to create national and global structures that can </w:t>
      </w:r>
      <w:r w:rsidRPr="00795371">
        <w:rPr>
          <w:rStyle w:val="StyleUnderline"/>
        </w:rPr>
        <w:t>ensure</w:t>
      </w:r>
      <w:r w:rsidRPr="000B0616">
        <w:rPr>
          <w:rStyle w:val="StyleUnderline"/>
        </w:rPr>
        <w:t xml:space="preserve"> that these promising new approaches to </w:t>
      </w:r>
      <w:r w:rsidRPr="00795371">
        <w:rPr>
          <w:rStyle w:val="StyleUnderline"/>
        </w:rPr>
        <w:t>DNA editing</w:t>
      </w:r>
      <w:r w:rsidRPr="000B0616">
        <w:rPr>
          <w:rStyle w:val="StyleUnderline"/>
        </w:rPr>
        <w:t xml:space="preserve"> and synthesis </w:t>
      </w:r>
      <w:r w:rsidRPr="00795371">
        <w:rPr>
          <w:rStyle w:val="StyleUnderline"/>
        </w:rPr>
        <w:t xml:space="preserve">do not result in </w:t>
      </w:r>
      <w:r w:rsidRPr="00795371">
        <w:rPr>
          <w:rStyle w:val="Emphasis"/>
        </w:rPr>
        <w:t>catastrophic</w:t>
      </w:r>
      <w:r w:rsidRPr="00795371">
        <w:rPr>
          <w:rStyle w:val="StyleUnderline"/>
        </w:rPr>
        <w:t xml:space="preserve"> biological events</w:t>
      </w:r>
      <w:r w:rsidRPr="000B0616">
        <w:rPr>
          <w:rStyle w:val="StyleUnderline"/>
        </w:rPr>
        <w:t>, either accidental or intentional.</w:t>
      </w:r>
    </w:p>
    <w:p w14:paraId="65DD1D1D" w14:textId="77777777" w:rsidR="00FD0D73" w:rsidRPr="00795371" w:rsidRDefault="00FD0D73" w:rsidP="00FD0D73">
      <w:pPr>
        <w:rPr>
          <w:sz w:val="12"/>
        </w:rPr>
      </w:pPr>
      <w:r w:rsidRPr="00795371">
        <w:rPr>
          <w:sz w:val="12"/>
        </w:rPr>
        <w:t xml:space="preserve">For both AI and biotechnology, the dilemma for policymakers at the global level is to overcome barriers to collective action so that all nations can mitigate the risks and share the benefits of our new promethean age. Four </w:t>
      </w:r>
      <w:r w:rsidRPr="006A2FF0">
        <w:rPr>
          <w:rStyle w:val="Emphasis"/>
          <w:highlight w:val="cyan"/>
        </w:rPr>
        <w:t>multilateral priorities stand out</w:t>
      </w:r>
      <w:r w:rsidRPr="00795371">
        <w:rPr>
          <w:sz w:val="12"/>
        </w:rPr>
        <w:t>: creating authoritative scientific and technical bodies, analogous to the IPCC, to serve as repositories of the latest global knowledge and expertise; developing codes of conduct and standards for public and private sector research and deployment of these technologies; promoting equitable sharing of these inventions’ benefits, including by developing nations; and negotiating legally binding state obligations, accompanied by provisions for monitoring, inspection, and enforcement.</w:t>
      </w:r>
    </w:p>
    <w:p w14:paraId="6EB2C869" w14:textId="77777777" w:rsidR="00FD0D73" w:rsidRPr="00795371" w:rsidRDefault="00FD0D73" w:rsidP="00FD0D73">
      <w:pPr>
        <w:rPr>
          <w:sz w:val="12"/>
          <w:szCs w:val="4"/>
        </w:rPr>
      </w:pPr>
      <w:r w:rsidRPr="00795371">
        <w:rPr>
          <w:sz w:val="12"/>
          <w:szCs w:val="4"/>
        </w:rPr>
        <w:t xml:space="preserve">IV. ADVANCING A LIBERAL ORDER 14. Promoting Democracy and Human Rights Finally, in its most liberal conception, an open, rule-based international order would have a domestic as well as a global dimension, implying a universal commitment to human rights and to the principle that all governments derive their legitimate authority from the consent of the governed. At present, such a Wilsonian vision remains far out of reach. While virtually all UN member states pay at least lip service to the ideals of democracy and human rights, many of those same governments routinely violate the liberties and thwart the political aspirations of their citizens. More generally, the question of whether ruling authorities can and should be held accountable for how they treat their inhabitants remains one of the most contested issues in world politics. Since World War II, a raft of multilateral instruments and conventions—such as the Universal Declaration of </w:t>
      </w:r>
      <w:r w:rsidRPr="00795371">
        <w:rPr>
          <w:sz w:val="12"/>
          <w:szCs w:val="4"/>
        </w:rPr>
        <w:lastRenderedPageBreak/>
        <w:t>Human Rights (1948), the International Covenant on Civil and Political Rights (1966), and the Convention on the Rights of the Child (1989)—have recognized that individuals and not just states have fundamental rights under international law. On the other hand, the principles of sovereignty and nonintervention enshrined in the UN Charter give governments, particularly of authoritarian states, cover to insist that the nature of any governing regime and its behavior toward its citizens are matters of purely domestic concern. More generally, of course, nondemocracies continue to enjoy the full privileges of membership in the UN—a body that rarely condemns governments for egregious human rights violations. Indeed, major abusers are routinely elected to the UN Human Rights Council. Complicating matters, the world is in the throes of an ongoing democratic recession, with some of the biggest recent declines in freedom and the rule of law coming in established democracies like India, Brazil, and of course the United States itself. The governments of free nations face an acute dilemma: To what degree should they promote democracy and human rights in their pursuit of an open, rule-bound world, particularly when their efforts to manage global interdependence—on matters ranging from climate change to financial stability to nuclear proliferation—require cooperation with authoritarian states? Biden’s inclination on entering office was to depict the “battle between the utility of democracies. . . and autocracies” as the defining struggle of this era, and he subsequently pointed to the Russian invasion of Ukraine as a case in point. While this tactic arguably helped to rally advanced market democracies, it proved less persuasive to many countries in what is colloquially known as the “Global South,” even among democracies like Brazil, India, Indonesia, and South Africa. Governments and citizens of developing countries are all too aware of the hypocrisy and selectivity of U.S. democracy promotion efforts (see: Saudi Arabia); of the often blurry distinction between democracies and nondemocracies (see: the guest list for the Summit for Democracy); and of the fragility of the U.S. democratic model itself (see: January 6, 2021). Complicating matters, there remains a voluble international debate over the relative importance that the world should accord to civil and political rights versus economic, social, and cultural rights. America’s own tendency to endorse so-called “negative rights” (that is, removing limits on human freedom) while giving short shrift to positive rights (that is, providing capabilities that enable individuals to live in greater dignity) makes the United States an awkward global champion of human rights, particularly given the nation’s failure to ratify critical international instruments like the International Covenant on Economic, Social and Cultural Rights or the Convention on the Elimination of All Forms of Discrimination Against Women. While linking domestic and global governance has always been tricky and controversial, it is more complicated today than at any moment since the end of the Cold War, thanks to the simultaneous global retreat of democracy, the deepening antagonism between the West and authoritarian China and Russia, and the proliferation of so-called problems without passports, like climate change or pandemic disease, which are indifferent to regime type and cannot be addressed by democracies alone. The task for defenders of human rights and democracy is to hold the line against a further decline of liberty worldwide without imperiling multilateral cooperation on critical transnational challenges.</w:t>
      </w:r>
    </w:p>
    <w:p w14:paraId="5BBF4D0B" w14:textId="77777777" w:rsidR="00FD0D73" w:rsidRPr="00795371" w:rsidRDefault="00FD0D73" w:rsidP="00FD0D73">
      <w:pPr>
        <w:rPr>
          <w:sz w:val="12"/>
        </w:rPr>
      </w:pPr>
      <w:r w:rsidRPr="00795371">
        <w:rPr>
          <w:sz w:val="12"/>
        </w:rPr>
        <w:t>Conclusion: An Agenda for Policy Research and Institutional Design</w:t>
      </w:r>
    </w:p>
    <w:p w14:paraId="54FB8439" w14:textId="77777777" w:rsidR="00FD0D73" w:rsidRPr="00111C1A" w:rsidRDefault="00FD0D73" w:rsidP="00FD0D73">
      <w:pPr>
        <w:rPr>
          <w:sz w:val="16"/>
        </w:rPr>
      </w:pPr>
      <w:r w:rsidRPr="00DD48FA">
        <w:rPr>
          <w:sz w:val="16"/>
        </w:rPr>
        <w:t xml:space="preserve">If there is a take-home message from this brief survey of fourteen global issue areas, it is that the </w:t>
      </w:r>
      <w:r w:rsidRPr="006A2FF0">
        <w:rPr>
          <w:rStyle w:val="StyleUnderline"/>
          <w:highlight w:val="cyan"/>
        </w:rPr>
        <w:t>rules</w:t>
      </w:r>
      <w:r w:rsidRPr="00DD48FA">
        <w:rPr>
          <w:rStyle w:val="StyleUnderline"/>
        </w:rPr>
        <w:t xml:space="preserve"> of world order </w:t>
      </w:r>
      <w:r w:rsidRPr="006A2FF0">
        <w:rPr>
          <w:rStyle w:val="Emphasis"/>
          <w:highlight w:val="cyan"/>
        </w:rPr>
        <w:t>are up for grabs</w:t>
      </w:r>
      <w:r w:rsidRPr="00DD48FA">
        <w:rPr>
          <w:sz w:val="16"/>
        </w:rPr>
        <w:t xml:space="preserve">. </w:t>
      </w:r>
      <w:r w:rsidRPr="00DD48FA">
        <w:rPr>
          <w:rStyle w:val="StyleUnderline"/>
        </w:rPr>
        <w:t xml:space="preserve">Sovereign </w:t>
      </w:r>
      <w:r w:rsidRPr="006A2FF0">
        <w:rPr>
          <w:rStyle w:val="StyleUnderline"/>
          <w:highlight w:val="cyan"/>
        </w:rPr>
        <w:t>states are</w:t>
      </w:r>
      <w:r w:rsidRPr="00DD48FA">
        <w:rPr>
          <w:rStyle w:val="StyleUnderline"/>
        </w:rPr>
        <w:t xml:space="preserve"> </w:t>
      </w:r>
      <w:r w:rsidRPr="006A2FF0">
        <w:rPr>
          <w:rStyle w:val="StyleUnderline"/>
          <w:highlight w:val="cyan"/>
        </w:rPr>
        <w:t>competing</w:t>
      </w:r>
      <w:r w:rsidRPr="00DD48FA">
        <w:rPr>
          <w:rStyle w:val="StyleUnderline"/>
        </w:rPr>
        <w:t xml:space="preserve"> not only </w:t>
      </w:r>
      <w:r w:rsidRPr="006A2FF0">
        <w:rPr>
          <w:rStyle w:val="StyleUnderline"/>
          <w:highlight w:val="cyan"/>
        </w:rPr>
        <w:t>to</w:t>
      </w:r>
      <w:r w:rsidRPr="00DD48FA">
        <w:rPr>
          <w:rStyle w:val="StyleUnderline"/>
        </w:rPr>
        <w:t xml:space="preserve"> secure strategic advantage and material gains but also</w:t>
      </w:r>
      <w:r w:rsidRPr="00DD48FA">
        <w:rPr>
          <w:sz w:val="16"/>
        </w:rPr>
        <w:t xml:space="preserve">—and perhaps more fundamentally—to </w:t>
      </w:r>
      <w:r w:rsidRPr="006A2FF0">
        <w:rPr>
          <w:rStyle w:val="StyleUnderline"/>
          <w:highlight w:val="cyan"/>
        </w:rPr>
        <w:t>shape the</w:t>
      </w:r>
      <w:r w:rsidRPr="00DD48FA">
        <w:rPr>
          <w:rStyle w:val="StyleUnderline"/>
        </w:rPr>
        <w:t xml:space="preserve"> </w:t>
      </w:r>
      <w:r w:rsidRPr="00B0753F">
        <w:rPr>
          <w:rStyle w:val="Emphasis"/>
        </w:rPr>
        <w:t xml:space="preserve">normative and institutional </w:t>
      </w:r>
      <w:r w:rsidRPr="006A2FF0">
        <w:rPr>
          <w:rStyle w:val="Emphasis"/>
          <w:highlight w:val="cyan"/>
        </w:rPr>
        <w:t>frameworks</w:t>
      </w:r>
      <w:r w:rsidRPr="006A2FF0">
        <w:rPr>
          <w:rStyle w:val="StyleUnderline"/>
          <w:highlight w:val="cyan"/>
        </w:rPr>
        <w:t xml:space="preserve"> within which</w:t>
      </w:r>
      <w:r w:rsidRPr="00DD48FA">
        <w:rPr>
          <w:rStyle w:val="StyleUnderline"/>
        </w:rPr>
        <w:t xml:space="preserve"> this </w:t>
      </w:r>
      <w:r w:rsidRPr="006A2FF0">
        <w:rPr>
          <w:rStyle w:val="Emphasis"/>
          <w:highlight w:val="cyan"/>
        </w:rPr>
        <w:t>competition unfolds</w:t>
      </w:r>
      <w:r w:rsidRPr="006A2FF0">
        <w:rPr>
          <w:rStyle w:val="StyleUnderline"/>
          <w:highlight w:val="cyan"/>
        </w:rPr>
        <w:t xml:space="preserve"> and</w:t>
      </w:r>
      <w:r w:rsidRPr="00DD48FA">
        <w:rPr>
          <w:rStyle w:val="StyleUnderline"/>
        </w:rPr>
        <w:t xml:space="preserve"> the substantive content of </w:t>
      </w:r>
      <w:r w:rsidRPr="006A2FF0">
        <w:rPr>
          <w:rStyle w:val="Emphasis"/>
          <w:highlight w:val="cyan"/>
        </w:rPr>
        <w:t>rules</w:t>
      </w:r>
      <w:r w:rsidRPr="006A2FF0">
        <w:rPr>
          <w:rStyle w:val="StyleUnderline"/>
          <w:highlight w:val="cyan"/>
        </w:rPr>
        <w:t xml:space="preserve"> that should govern state conduct</w:t>
      </w:r>
      <w:r w:rsidRPr="00DD48FA">
        <w:rPr>
          <w:rStyle w:val="StyleUnderline"/>
        </w:rPr>
        <w:t xml:space="preserve"> in specific spheres of international relations</w:t>
      </w:r>
      <w:r w:rsidRPr="00DD48FA">
        <w:rPr>
          <w:sz w:val="16"/>
        </w:rPr>
        <w:t xml:space="preserve">. This contestation is occurring across issue areas both familiar and novel, </w:t>
      </w:r>
      <w:r w:rsidRPr="00B0753F">
        <w:rPr>
          <w:rStyle w:val="StyleUnderline"/>
        </w:rPr>
        <w:t>from principles regulating the use of force to rules governing trade, norms of responsible behavior in outer space, and legal obligations during global pandemics</w:t>
      </w:r>
      <w:r w:rsidRPr="00DD48FA">
        <w:rPr>
          <w:sz w:val="16"/>
        </w:rPr>
        <w:t>.</w:t>
      </w:r>
      <w:bookmarkEnd w:id="0"/>
    </w:p>
    <w:p w14:paraId="500C67C1" w14:textId="77777777" w:rsidR="00FD0D73" w:rsidRDefault="00FD0D73" w:rsidP="00FD0D73"/>
    <w:p w14:paraId="06F54A48" w14:textId="77777777" w:rsidR="00FD0D73" w:rsidRPr="004C2582" w:rsidRDefault="00FD0D73" w:rsidP="00FD0D73">
      <w:pPr>
        <w:rPr>
          <w:sz w:val="16"/>
        </w:rPr>
      </w:pPr>
    </w:p>
    <w:p w14:paraId="0B2F669B" w14:textId="77777777" w:rsidR="00FD0D73" w:rsidRDefault="00FD0D73" w:rsidP="00FD0D73">
      <w:pPr>
        <w:pStyle w:val="Heading3"/>
      </w:pPr>
      <w:r>
        <w:lastRenderedPageBreak/>
        <w:t>DA</w:t>
      </w:r>
    </w:p>
    <w:p w14:paraId="347FEF7F" w14:textId="77777777" w:rsidR="00FD0D73" w:rsidRDefault="00FD0D73" w:rsidP="00FD0D73">
      <w:pPr>
        <w:pStyle w:val="Heading4"/>
      </w:pPr>
      <w:r>
        <w:t>Next off is agenda</w:t>
      </w:r>
    </w:p>
    <w:p w14:paraId="2B13B4E7" w14:textId="77777777" w:rsidR="00FD0D73" w:rsidRPr="00266FE5" w:rsidRDefault="00FD0D73" w:rsidP="00FD0D73">
      <w:pPr>
        <w:pStyle w:val="Heading4"/>
      </w:pPr>
      <w:r>
        <w:t xml:space="preserve">Congress will pass a </w:t>
      </w:r>
      <w:r>
        <w:rPr>
          <w:u w:val="single"/>
        </w:rPr>
        <w:t>continuing resolution</w:t>
      </w:r>
      <w:r>
        <w:t xml:space="preserve"> to avoid a shutdown now.</w:t>
      </w:r>
    </w:p>
    <w:p w14:paraId="2E0FCC9F" w14:textId="77777777" w:rsidR="00FD0D73" w:rsidRPr="00E23D72" w:rsidRDefault="00FD0D73" w:rsidP="00FD0D73">
      <w:r w:rsidRPr="00E23D72">
        <w:t xml:space="preserve">Erin </w:t>
      </w:r>
      <w:r w:rsidRPr="00E23D72">
        <w:rPr>
          <w:rStyle w:val="Heading4Char"/>
        </w:rPr>
        <w:t>Doherty 9-3</w:t>
      </w:r>
      <w:r w:rsidRPr="00E23D72">
        <w:t>.</w:t>
      </w:r>
      <w:r>
        <w:t xml:space="preserve"> P</w:t>
      </w:r>
      <w:r w:rsidRPr="00E23D72">
        <w:t>olitics reporter at CNBC, covering breaking news and national politics. Doherty joined CNBC in 2025 from Axios, where she covered the 2024 presidential election as a politics reporter and worked as a breaking news reporter</w:t>
      </w:r>
      <w:r>
        <w:t>.</w:t>
      </w:r>
      <w:r w:rsidRPr="00E23D72">
        <w:t xml:space="preserve"> “Congress races to avoid government shutdown as partisan standoff deepens.” CNBC. 9-3-2025. https://www.cnbc.com/2025/09/03/congress-trump-partisan-standoff-government-funding-.html</w:t>
      </w:r>
    </w:p>
    <w:p w14:paraId="2F29CD46" w14:textId="77777777" w:rsidR="00FD0D73" w:rsidRDefault="00FD0D73" w:rsidP="00FD0D73">
      <w:pPr>
        <w:rPr>
          <w:rStyle w:val="StyleUnderline"/>
        </w:rPr>
      </w:pPr>
      <w:r w:rsidRPr="006F1CBF">
        <w:rPr>
          <w:rStyle w:val="StyleUnderline"/>
          <w:highlight w:val="cyan"/>
        </w:rPr>
        <w:t xml:space="preserve">The most </w:t>
      </w:r>
      <w:r w:rsidRPr="006F1CBF">
        <w:rPr>
          <w:rStyle w:val="Emphasis"/>
          <w:sz w:val="28"/>
          <w:szCs w:val="32"/>
          <w:highlight w:val="cyan"/>
        </w:rPr>
        <w:t>likely route</w:t>
      </w:r>
      <w:r w:rsidRPr="00D3213A">
        <w:rPr>
          <w:rStyle w:val="StyleUnderline"/>
        </w:rPr>
        <w:t xml:space="preserve"> ahead</w:t>
      </w:r>
      <w:r w:rsidRPr="00D3213A">
        <w:rPr>
          <w:sz w:val="16"/>
          <w:szCs w:val="32"/>
        </w:rPr>
        <w:t xml:space="preserve"> </w:t>
      </w:r>
      <w:r w:rsidRPr="00D3213A">
        <w:rPr>
          <w:rStyle w:val="StyleUnderline"/>
          <w:highlight w:val="cyan"/>
        </w:rPr>
        <w:t>is for lawmakers to pass</w:t>
      </w:r>
      <w:r w:rsidRPr="00E23D72">
        <w:rPr>
          <w:rStyle w:val="StyleUnderline"/>
        </w:rPr>
        <w:t xml:space="preserve"> a series of</w:t>
      </w:r>
      <w:r w:rsidRPr="00E23D72">
        <w:rPr>
          <w:sz w:val="16"/>
        </w:rPr>
        <w:t xml:space="preserve"> short-term funding bills, or </w:t>
      </w:r>
      <w:r w:rsidRPr="006F1CBF">
        <w:rPr>
          <w:rStyle w:val="Emphasis"/>
          <w:highlight w:val="cyan"/>
        </w:rPr>
        <w:t>continuing resolutions</w:t>
      </w:r>
      <w:r w:rsidRPr="00E23D72">
        <w:rPr>
          <w:sz w:val="16"/>
        </w:rPr>
        <w:t xml:space="preserve">, </w:t>
      </w:r>
      <w:r w:rsidRPr="00E23D72">
        <w:rPr>
          <w:rStyle w:val="StyleUnderline"/>
        </w:rPr>
        <w:t xml:space="preserve">to help keep federal agencies funded for the </w:t>
      </w:r>
      <w:r w:rsidRPr="00E23D72">
        <w:rPr>
          <w:rStyle w:val="Emphasis"/>
        </w:rPr>
        <w:t>next several months</w:t>
      </w:r>
      <w:r w:rsidRPr="00E23D72">
        <w:rPr>
          <w:rStyle w:val="StyleUnderline"/>
        </w:rPr>
        <w:t>.</w:t>
      </w:r>
    </w:p>
    <w:p w14:paraId="71B4C447" w14:textId="77777777" w:rsidR="00FD0D73" w:rsidRPr="00E23D72" w:rsidRDefault="00FD0D73" w:rsidP="00FD0D73">
      <w:pPr>
        <w:rPr>
          <w:sz w:val="16"/>
        </w:rPr>
      </w:pPr>
      <w:r w:rsidRPr="00E23D72">
        <w:rPr>
          <w:sz w:val="16"/>
        </w:rPr>
        <w:t>If lawmakers don’t go the CR route, they would need to debate and pass a dozen full-year spending bills by the end of the month, a near-impossible feat.</w:t>
      </w:r>
    </w:p>
    <w:p w14:paraId="3EDACD6E" w14:textId="77777777" w:rsidR="00FD0D73" w:rsidRPr="00E23D72" w:rsidRDefault="00FD0D73" w:rsidP="00FD0D73">
      <w:pPr>
        <w:rPr>
          <w:sz w:val="16"/>
        </w:rPr>
      </w:pPr>
      <w:r w:rsidRPr="00E23D72">
        <w:rPr>
          <w:rStyle w:val="StyleUnderline"/>
        </w:rPr>
        <w:t xml:space="preserve">The </w:t>
      </w:r>
      <w:r w:rsidRPr="006F1CBF">
        <w:rPr>
          <w:rStyle w:val="StyleUnderline"/>
          <w:highlight w:val="cyan"/>
        </w:rPr>
        <w:t>White House</w:t>
      </w:r>
      <w:r w:rsidRPr="00E23D72">
        <w:rPr>
          <w:sz w:val="16"/>
        </w:rPr>
        <w:t xml:space="preserve"> has </w:t>
      </w:r>
      <w:r w:rsidRPr="00E23D72">
        <w:rPr>
          <w:rStyle w:val="StyleUnderline"/>
        </w:rPr>
        <w:t>suggested</w:t>
      </w:r>
      <w:r w:rsidRPr="00E23D72">
        <w:rPr>
          <w:sz w:val="16"/>
        </w:rPr>
        <w:t xml:space="preserve"> </w:t>
      </w:r>
      <w:r w:rsidRPr="00E23D72">
        <w:rPr>
          <w:rStyle w:val="StyleUnderline"/>
        </w:rPr>
        <w:t xml:space="preserve">that it </w:t>
      </w:r>
      <w:r w:rsidRPr="006F1CBF">
        <w:rPr>
          <w:rStyle w:val="StyleUnderline"/>
          <w:highlight w:val="cyan"/>
        </w:rPr>
        <w:t>backs a</w:t>
      </w:r>
      <w:r w:rsidRPr="00E23D72">
        <w:rPr>
          <w:rStyle w:val="StyleUnderline"/>
        </w:rPr>
        <w:t xml:space="preserve"> so called “</w:t>
      </w:r>
      <w:r w:rsidRPr="00D3213A">
        <w:rPr>
          <w:rStyle w:val="Emphasis"/>
          <w:highlight w:val="cyan"/>
        </w:rPr>
        <w:t>clean CR</w:t>
      </w:r>
      <w:r w:rsidRPr="00E23D72">
        <w:rPr>
          <w:rStyle w:val="StyleUnderline"/>
        </w:rPr>
        <w:t>,”</w:t>
      </w:r>
      <w:r w:rsidRPr="00E23D72">
        <w:rPr>
          <w:sz w:val="16"/>
        </w:rPr>
        <w:t xml:space="preserve"> </w:t>
      </w:r>
      <w:r w:rsidRPr="00E23D72">
        <w:rPr>
          <w:rStyle w:val="StyleUnderline"/>
        </w:rPr>
        <w:t xml:space="preserve">which would continue funding at current rates and </w:t>
      </w:r>
      <w:r w:rsidRPr="006F1CBF">
        <w:rPr>
          <w:rStyle w:val="Emphasis"/>
          <w:highlight w:val="cyan"/>
        </w:rPr>
        <w:t>buy time</w:t>
      </w:r>
      <w:r w:rsidRPr="00E23D72">
        <w:rPr>
          <w:rStyle w:val="StyleUnderline"/>
        </w:rPr>
        <w:t xml:space="preserve"> </w:t>
      </w:r>
      <w:r w:rsidRPr="006F1CBF">
        <w:rPr>
          <w:rStyle w:val="StyleUnderline"/>
          <w:highlight w:val="cyan"/>
        </w:rPr>
        <w:t>for</w:t>
      </w:r>
      <w:r w:rsidRPr="00E23D72">
        <w:rPr>
          <w:rStyle w:val="StyleUnderline"/>
        </w:rPr>
        <w:t xml:space="preserve"> lawmakers on Capitol Hill to </w:t>
      </w:r>
      <w:r w:rsidRPr="00E23D72">
        <w:rPr>
          <w:rStyle w:val="Emphasis"/>
        </w:rPr>
        <w:t xml:space="preserve">hammer </w:t>
      </w:r>
      <w:r w:rsidRPr="006F1CBF">
        <w:rPr>
          <w:rStyle w:val="Emphasis"/>
        </w:rPr>
        <w:t xml:space="preserve">out </w:t>
      </w:r>
      <w:r w:rsidRPr="006F1CBF">
        <w:rPr>
          <w:rStyle w:val="Emphasis"/>
          <w:highlight w:val="cyan"/>
        </w:rPr>
        <w:t>a deal</w:t>
      </w:r>
      <w:r w:rsidRPr="00E23D72">
        <w:rPr>
          <w:sz w:val="16"/>
        </w:rPr>
        <w:t xml:space="preserve"> </w:t>
      </w:r>
      <w:r w:rsidRPr="00E23D72">
        <w:rPr>
          <w:rStyle w:val="StyleUnderline"/>
        </w:rPr>
        <w:t>before the end of the year</w:t>
      </w:r>
      <w:r w:rsidRPr="00E23D72">
        <w:rPr>
          <w:sz w:val="16"/>
        </w:rPr>
        <w:t>, according to Punchbowl News.</w:t>
      </w:r>
    </w:p>
    <w:p w14:paraId="6B07D58B" w14:textId="77777777" w:rsidR="00FD0D73" w:rsidRPr="00E23D72" w:rsidRDefault="00FD0D73" w:rsidP="00FD0D73">
      <w:pPr>
        <w:rPr>
          <w:sz w:val="16"/>
        </w:rPr>
      </w:pPr>
      <w:r w:rsidRPr="00E23D72">
        <w:rPr>
          <w:sz w:val="16"/>
        </w:rPr>
        <w:t>Trump has previously shown a willingness to shut down the government in order to avoid having to agree to concessions in negotiations.</w:t>
      </w:r>
    </w:p>
    <w:p w14:paraId="26981482" w14:textId="77777777" w:rsidR="00FD0D73" w:rsidRDefault="00FD0D73" w:rsidP="00FD0D73">
      <w:pPr>
        <w:rPr>
          <w:rStyle w:val="Emphasis"/>
        </w:rPr>
      </w:pPr>
      <w:r w:rsidRPr="00E23D72">
        <w:rPr>
          <w:sz w:val="16"/>
        </w:rPr>
        <w:t xml:space="preserve">But </w:t>
      </w:r>
      <w:r w:rsidRPr="00E23D72">
        <w:rPr>
          <w:rStyle w:val="StyleUnderline"/>
        </w:rPr>
        <w:t>now that his</w:t>
      </w:r>
      <w:r w:rsidRPr="00E23D72">
        <w:rPr>
          <w:sz w:val="16"/>
        </w:rPr>
        <w:t xml:space="preserve"> “One, Big, Beautiful </w:t>
      </w:r>
      <w:r w:rsidRPr="00E23D72">
        <w:rPr>
          <w:rStyle w:val="StyleUnderline"/>
        </w:rPr>
        <w:t>Bill</w:t>
      </w:r>
      <w:r w:rsidRPr="00E23D72">
        <w:rPr>
          <w:sz w:val="16"/>
        </w:rPr>
        <w:t xml:space="preserve"> Act” </w:t>
      </w:r>
      <w:r w:rsidRPr="00E23D72">
        <w:rPr>
          <w:rStyle w:val="StyleUnderline"/>
        </w:rPr>
        <w:t>has been signed into law</w:t>
      </w:r>
      <w:r w:rsidRPr="00E23D72">
        <w:rPr>
          <w:sz w:val="16"/>
        </w:rPr>
        <w:t xml:space="preserve">, </w:t>
      </w:r>
      <w:r w:rsidRPr="006F1CBF">
        <w:rPr>
          <w:rStyle w:val="StyleUnderline"/>
          <w:highlight w:val="cyan"/>
        </w:rPr>
        <w:t xml:space="preserve">Trump is </w:t>
      </w:r>
      <w:r w:rsidRPr="006F1CBF">
        <w:rPr>
          <w:rStyle w:val="Emphasis"/>
          <w:highlight w:val="cyan"/>
        </w:rPr>
        <w:t>showing</w:t>
      </w:r>
      <w:r w:rsidRPr="00E23D72">
        <w:rPr>
          <w:rStyle w:val="Emphasis"/>
        </w:rPr>
        <w:t xml:space="preserve"> more </w:t>
      </w:r>
      <w:r w:rsidRPr="006F1CBF">
        <w:rPr>
          <w:rStyle w:val="Emphasis"/>
          <w:highlight w:val="cyan"/>
        </w:rPr>
        <w:t>receptiveness</w:t>
      </w:r>
      <w:r w:rsidRPr="00E23D72">
        <w:rPr>
          <w:rStyle w:val="StyleUnderline"/>
        </w:rPr>
        <w:t xml:space="preserve"> to a </w:t>
      </w:r>
      <w:r w:rsidRPr="00E23D72">
        <w:rPr>
          <w:rStyle w:val="Emphasis"/>
        </w:rPr>
        <w:t>short-term measure.</w:t>
      </w:r>
    </w:p>
    <w:p w14:paraId="33577EFE" w14:textId="77777777" w:rsidR="00FD0D73" w:rsidRPr="00E23D72" w:rsidRDefault="00FD0D73" w:rsidP="00FD0D73">
      <w:pPr>
        <w:rPr>
          <w:sz w:val="16"/>
        </w:rPr>
      </w:pPr>
      <w:r w:rsidRPr="00E23D72">
        <w:rPr>
          <w:sz w:val="16"/>
        </w:rPr>
        <w:t>Democrats, however, are dead set on reversing the deep cuts to Medicaid that were included in Trump’s package. And they want this reversal in exchange for giving Republicans the needed votes to avoid the government shutdown.</w:t>
      </w:r>
    </w:p>
    <w:p w14:paraId="3EAF9FDA" w14:textId="77777777" w:rsidR="00FD0D73" w:rsidRPr="00E23D72" w:rsidRDefault="00FD0D73" w:rsidP="00FD0D73">
      <w:pPr>
        <w:rPr>
          <w:sz w:val="16"/>
        </w:rPr>
      </w:pPr>
      <w:r w:rsidRPr="00E23D72">
        <w:rPr>
          <w:sz w:val="16"/>
        </w:rPr>
        <w:t>This puts GOP leadership in a tricky situation, where it needs to reach a deal without giving the impression that Republicans are cutting into Trump’s marquee domestic package.</w:t>
      </w:r>
    </w:p>
    <w:p w14:paraId="72945645" w14:textId="77777777" w:rsidR="00FD0D73" w:rsidRPr="00E23D72" w:rsidRDefault="00FD0D73" w:rsidP="00FD0D73">
      <w:pPr>
        <w:rPr>
          <w:sz w:val="16"/>
        </w:rPr>
      </w:pPr>
      <w:r w:rsidRPr="00E23D72">
        <w:rPr>
          <w:sz w:val="16"/>
        </w:rPr>
        <w:t>“If Republicans want Democrats to provide votes to fund the Trump administration, they can start by restoring the health care that they ripped away to finance more tax handouts for billionaires,” Sen. Elizabeth Warren, D-Mass., wrote last week on X, foreshadowing the key Democratic demand in any negotiations.</w:t>
      </w:r>
    </w:p>
    <w:p w14:paraId="3FBE7A5F" w14:textId="77777777" w:rsidR="00FD0D73" w:rsidRPr="00E23D72" w:rsidRDefault="00FD0D73" w:rsidP="00FD0D73">
      <w:pPr>
        <w:rPr>
          <w:sz w:val="16"/>
        </w:rPr>
      </w:pPr>
      <w:r w:rsidRPr="00E23D72">
        <w:rPr>
          <w:sz w:val="16"/>
        </w:rPr>
        <w:t>The White House, which has hailed the policy package as a triumph and a defining feature of Trump’s second term, is unlikely to look kindly on a deal that chips away at the the O.B.B.B.</w:t>
      </w:r>
    </w:p>
    <w:p w14:paraId="0969582B" w14:textId="77777777" w:rsidR="00FD0D73" w:rsidRPr="00E23D72" w:rsidRDefault="00FD0D73" w:rsidP="00FD0D73">
      <w:pPr>
        <w:rPr>
          <w:sz w:val="16"/>
        </w:rPr>
      </w:pPr>
      <w:r w:rsidRPr="00E23D72">
        <w:rPr>
          <w:sz w:val="16"/>
        </w:rPr>
        <w:t>Trump further complicated potential negotiations last week, when he and Office of Management and Budget Director Russell Vought announced a plan to claw back almost $5 billion in foreign aid funding that Congress had already approved, using a rare legislative vehicle known as a rescission package.</w:t>
      </w:r>
    </w:p>
    <w:p w14:paraId="2968324E" w14:textId="77777777" w:rsidR="00FD0D73" w:rsidRPr="00E23D72" w:rsidRDefault="00FD0D73" w:rsidP="00FD0D73">
      <w:pPr>
        <w:rPr>
          <w:sz w:val="16"/>
        </w:rPr>
      </w:pPr>
      <w:r w:rsidRPr="00E23D72">
        <w:rPr>
          <w:sz w:val="16"/>
        </w:rPr>
        <w:t>Democrats and even some Republicans were quick to criticize the announcement, with some saying that it is illegal. Critics also said that the 11th hour change will further complicate efforts to reach a deal that averts a shutdown.</w:t>
      </w:r>
    </w:p>
    <w:p w14:paraId="1D5E9528" w14:textId="77777777" w:rsidR="00FD0D73" w:rsidRPr="00E23D72" w:rsidRDefault="00FD0D73" w:rsidP="00FD0D73">
      <w:r w:rsidRPr="00E23D72">
        <w:rPr>
          <w:sz w:val="16"/>
        </w:rPr>
        <w:t>“</w:t>
      </w:r>
      <w:r w:rsidRPr="00E23D72">
        <w:rPr>
          <w:rStyle w:val="StyleUnderline"/>
        </w:rPr>
        <w:t xml:space="preserve">The fact is, </w:t>
      </w:r>
      <w:r w:rsidRPr="006F1CBF">
        <w:rPr>
          <w:rStyle w:val="Emphasis"/>
        </w:rPr>
        <w:t>advancing</w:t>
      </w:r>
      <w:r w:rsidRPr="006F1CBF">
        <w:rPr>
          <w:rStyle w:val="StyleUnderline"/>
        </w:rPr>
        <w:t xml:space="preserve"> the </w:t>
      </w:r>
      <w:r w:rsidRPr="006F1CBF">
        <w:rPr>
          <w:rStyle w:val="Emphasis"/>
        </w:rPr>
        <w:t>final</w:t>
      </w:r>
      <w:r w:rsidRPr="00E23D72">
        <w:rPr>
          <w:rStyle w:val="Emphasis"/>
        </w:rPr>
        <w:t xml:space="preserve"> appropriations </w:t>
      </w:r>
      <w:r w:rsidRPr="006F1CBF">
        <w:rPr>
          <w:rStyle w:val="Emphasis"/>
        </w:rPr>
        <w:t>bills</w:t>
      </w:r>
      <w:r w:rsidRPr="006F1CBF">
        <w:rPr>
          <w:rStyle w:val="StyleUnderline"/>
        </w:rPr>
        <w:t xml:space="preserve"> and </w:t>
      </w:r>
      <w:r w:rsidRPr="006F1CBF">
        <w:rPr>
          <w:rStyle w:val="Emphasis"/>
          <w:sz w:val="28"/>
          <w:szCs w:val="32"/>
          <w:highlight w:val="cyan"/>
        </w:rPr>
        <w:t>avoiding a</w:t>
      </w:r>
      <w:r w:rsidRPr="00E23D72">
        <w:rPr>
          <w:rStyle w:val="Emphasis"/>
          <w:sz w:val="28"/>
          <w:szCs w:val="32"/>
        </w:rPr>
        <w:t xml:space="preserve"> </w:t>
      </w:r>
      <w:r w:rsidRPr="006F1CBF">
        <w:rPr>
          <w:rStyle w:val="Emphasis"/>
          <w:sz w:val="28"/>
          <w:szCs w:val="32"/>
          <w:highlight w:val="cyan"/>
        </w:rPr>
        <w:t>government shutdown</w:t>
      </w:r>
      <w:r w:rsidRPr="00E23D72">
        <w:rPr>
          <w:rStyle w:val="StyleUnderline"/>
        </w:rPr>
        <w:t xml:space="preserve"> </w:t>
      </w:r>
      <w:r w:rsidRPr="006F1CBF">
        <w:rPr>
          <w:rStyle w:val="StyleUnderline"/>
          <w:highlight w:val="cyan"/>
        </w:rPr>
        <w:t>will require</w:t>
      </w:r>
      <w:r w:rsidRPr="00E23D72">
        <w:rPr>
          <w:rStyle w:val="StyleUnderline"/>
        </w:rPr>
        <w:t xml:space="preserve"> a great </w:t>
      </w:r>
      <w:r w:rsidRPr="00E23D72">
        <w:rPr>
          <w:rStyle w:val="Emphasis"/>
        </w:rPr>
        <w:t xml:space="preserve">deal of </w:t>
      </w:r>
      <w:r w:rsidRPr="006F1CBF">
        <w:rPr>
          <w:rStyle w:val="Emphasis"/>
          <w:highlight w:val="cyan"/>
        </w:rPr>
        <w:t>hard work</w:t>
      </w:r>
      <w:r w:rsidRPr="006F1CBF">
        <w:rPr>
          <w:rStyle w:val="StyleUnderline"/>
          <w:highlight w:val="cyan"/>
        </w:rPr>
        <w:t xml:space="preserve"> and</w:t>
      </w:r>
      <w:r w:rsidRPr="00E23D72">
        <w:rPr>
          <w:rStyle w:val="StyleUnderline"/>
        </w:rPr>
        <w:t xml:space="preserve"> </w:t>
      </w:r>
      <w:r w:rsidRPr="006F1CBF">
        <w:rPr>
          <w:rStyle w:val="Emphasis"/>
          <w:highlight w:val="cyan"/>
        </w:rPr>
        <w:t>collaboration</w:t>
      </w:r>
      <w:r w:rsidRPr="00E23D72">
        <w:rPr>
          <w:rStyle w:val="StyleUnderline"/>
        </w:rPr>
        <w:t xml:space="preserve"> </w:t>
      </w:r>
      <w:r w:rsidRPr="006F1CBF">
        <w:rPr>
          <w:rStyle w:val="StyleUnderline"/>
          <w:highlight w:val="cyan"/>
        </w:rPr>
        <w:t>when</w:t>
      </w:r>
      <w:r w:rsidRPr="006F1CBF">
        <w:rPr>
          <w:sz w:val="16"/>
          <w:highlight w:val="cyan"/>
        </w:rPr>
        <w:t xml:space="preserve"> </w:t>
      </w:r>
      <w:r w:rsidRPr="006F1CBF">
        <w:rPr>
          <w:rStyle w:val="Emphasis"/>
          <w:highlight w:val="cyan"/>
        </w:rPr>
        <w:t>Congress resumes</w:t>
      </w:r>
      <w:r w:rsidRPr="00E23D72">
        <w:rPr>
          <w:rStyle w:val="StyleUnderline"/>
        </w:rPr>
        <w:t xml:space="preserve"> session next week</w:t>
      </w:r>
      <w:r w:rsidRPr="00E23D72">
        <w:rPr>
          <w:sz w:val="16"/>
        </w:rPr>
        <w:t>,” Sen. Lisa Murkowski, R-Alaska, wrote on X.</w:t>
      </w:r>
    </w:p>
    <w:p w14:paraId="508CE98F" w14:textId="77777777" w:rsidR="00FD0D73" w:rsidRPr="006F1CBF" w:rsidRDefault="00FD0D73" w:rsidP="00FD0D73">
      <w:pPr>
        <w:pStyle w:val="Heading4"/>
      </w:pPr>
      <w:r>
        <w:t xml:space="preserve">Plan </w:t>
      </w:r>
      <w:r>
        <w:rPr>
          <w:u w:val="single"/>
        </w:rPr>
        <w:t>blows up the deal</w:t>
      </w:r>
      <w:r>
        <w:t xml:space="preserve">. </w:t>
      </w:r>
    </w:p>
    <w:p w14:paraId="48E8FE79" w14:textId="77777777" w:rsidR="00FD0D73" w:rsidRPr="00351C0A" w:rsidRDefault="00FD0D73" w:rsidP="00FD0D73">
      <w:r>
        <w:t xml:space="preserve">Daniel </w:t>
      </w:r>
      <w:r w:rsidRPr="00DC7AF9">
        <w:rPr>
          <w:rStyle w:val="Style13ptBold"/>
        </w:rPr>
        <w:t>Kishi 25</w:t>
      </w:r>
      <w:r w:rsidRPr="00F63FC3">
        <w:t xml:space="preserve">. </w:t>
      </w:r>
      <w:r w:rsidRPr="00DC7AF9">
        <w:t xml:space="preserve">Policy advisor at American Compass. “Can American Labor Law Be Renewed?” </w:t>
      </w:r>
      <w:r>
        <w:t>Commonplace</w:t>
      </w:r>
      <w:r w:rsidRPr="00DC7AF9">
        <w:t xml:space="preserve">. </w:t>
      </w:r>
      <w:r>
        <w:t>5/22/25</w:t>
      </w:r>
      <w:r w:rsidRPr="00DC7AF9">
        <w:t>. https://www.commonplace.org/p/can-american-labor-law-be-renewed</w:t>
      </w:r>
    </w:p>
    <w:p w14:paraId="2D773489" w14:textId="77777777" w:rsidR="00FD0D73" w:rsidRPr="00351C0A" w:rsidRDefault="00FD0D73" w:rsidP="00FD0D73">
      <w:pPr>
        <w:rPr>
          <w:sz w:val="16"/>
        </w:rPr>
      </w:pPr>
      <w:r w:rsidRPr="00351C0A">
        <w:rPr>
          <w:sz w:val="16"/>
        </w:rPr>
        <w:lastRenderedPageBreak/>
        <w:t xml:space="preserve">To honor the trust working-class Americans have placed in their party, and to cement them as a permanent part of their coalition, they should do what </w:t>
      </w:r>
      <w:r w:rsidRPr="00351C0A">
        <w:rPr>
          <w:rStyle w:val="StyleUnderline"/>
          <w:highlight w:val="cyan"/>
        </w:rPr>
        <w:t>Democrats</w:t>
      </w:r>
      <w:r w:rsidRPr="00351C0A">
        <w:rPr>
          <w:sz w:val="16"/>
        </w:rPr>
        <w:t xml:space="preserve"> have </w:t>
      </w:r>
      <w:r w:rsidRPr="00351C0A">
        <w:rPr>
          <w:rStyle w:val="StyleUnderline"/>
          <w:highlight w:val="cyan"/>
        </w:rPr>
        <w:t>failed</w:t>
      </w:r>
      <w:r w:rsidRPr="00351C0A">
        <w:rPr>
          <w:sz w:val="16"/>
        </w:rPr>
        <w:t xml:space="preserve"> to do—</w:t>
      </w:r>
      <w:r w:rsidRPr="00351C0A">
        <w:rPr>
          <w:rStyle w:val="StyleUnderline"/>
          <w:highlight w:val="cyan"/>
        </w:rPr>
        <w:t>and</w:t>
      </w:r>
      <w:r w:rsidRPr="00351C0A">
        <w:rPr>
          <w:sz w:val="16"/>
        </w:rPr>
        <w:t xml:space="preserve"> what </w:t>
      </w:r>
      <w:r w:rsidRPr="00351C0A">
        <w:rPr>
          <w:rStyle w:val="StyleUnderline"/>
        </w:rPr>
        <w:t xml:space="preserve">the </w:t>
      </w:r>
      <w:r w:rsidRPr="00351C0A">
        <w:rPr>
          <w:rStyle w:val="StyleUnderline"/>
          <w:highlight w:val="cyan"/>
        </w:rPr>
        <w:t>Republican Party</w:t>
      </w:r>
      <w:r w:rsidRPr="00351C0A">
        <w:rPr>
          <w:sz w:val="16"/>
        </w:rPr>
        <w:t xml:space="preserve"> of yesteryear </w:t>
      </w:r>
      <w:r w:rsidRPr="00351C0A">
        <w:rPr>
          <w:rStyle w:val="StyleUnderline"/>
        </w:rPr>
        <w:t>was</w:t>
      </w:r>
      <w:r w:rsidRPr="00351C0A">
        <w:rPr>
          <w:sz w:val="16"/>
        </w:rPr>
        <w:t xml:space="preserve"> </w:t>
      </w:r>
      <w:r w:rsidRPr="00351C0A">
        <w:rPr>
          <w:rStyle w:val="Emphasis"/>
          <w:highlight w:val="cyan"/>
        </w:rPr>
        <w:t>actively</w:t>
      </w:r>
      <w:r w:rsidRPr="00351C0A">
        <w:rPr>
          <w:sz w:val="16"/>
          <w:highlight w:val="cyan"/>
        </w:rPr>
        <w:t xml:space="preserve"> </w:t>
      </w:r>
      <w:r w:rsidRPr="00351C0A">
        <w:rPr>
          <w:rStyle w:val="Emphasis"/>
          <w:highlight w:val="cyan"/>
        </w:rPr>
        <w:t>hostile to</w:t>
      </w:r>
      <w:r w:rsidRPr="00351C0A">
        <w:rPr>
          <w:sz w:val="16"/>
          <w:highlight w:val="cyan"/>
        </w:rPr>
        <w:t>:</w:t>
      </w:r>
      <w:r w:rsidRPr="00351C0A">
        <w:rPr>
          <w:sz w:val="16"/>
        </w:rPr>
        <w:t xml:space="preserve"> enact </w:t>
      </w:r>
      <w:r w:rsidRPr="008A3D9B">
        <w:rPr>
          <w:rStyle w:val="Emphasis"/>
        </w:rPr>
        <w:t xml:space="preserve">bipartisan </w:t>
      </w:r>
      <w:r w:rsidRPr="00351C0A">
        <w:rPr>
          <w:rStyle w:val="Emphasis"/>
          <w:highlight w:val="cyan"/>
        </w:rPr>
        <w:t>labor reform</w:t>
      </w:r>
      <w:r w:rsidRPr="00351C0A">
        <w:rPr>
          <w:sz w:val="16"/>
        </w:rPr>
        <w:t xml:space="preserve"> that the working class supports.</w:t>
      </w:r>
    </w:p>
    <w:p w14:paraId="512737AC" w14:textId="77777777" w:rsidR="00FD0D73" w:rsidRDefault="00FD0D73" w:rsidP="00FD0D73">
      <w:pPr>
        <w:rPr>
          <w:rStyle w:val="StyleUnderline"/>
        </w:rPr>
      </w:pPr>
      <w:r w:rsidRPr="00351C0A">
        <w:rPr>
          <w:sz w:val="16"/>
        </w:rPr>
        <w:t xml:space="preserve">Whatever one’s view of the matter, </w:t>
      </w:r>
      <w:r w:rsidRPr="00351C0A">
        <w:rPr>
          <w:rStyle w:val="StyleUnderline"/>
        </w:rPr>
        <w:t xml:space="preserve">few would dispute that </w:t>
      </w:r>
      <w:r w:rsidRPr="008A3D9B">
        <w:rPr>
          <w:rStyle w:val="Emphasis"/>
        </w:rPr>
        <w:t>American labor law</w:t>
      </w:r>
      <w:r w:rsidRPr="008A3D9B">
        <w:rPr>
          <w:rStyle w:val="StyleUnderline"/>
        </w:rPr>
        <w:t xml:space="preserve"> is </w:t>
      </w:r>
      <w:r w:rsidRPr="008A3D9B">
        <w:rPr>
          <w:rStyle w:val="Emphasis"/>
        </w:rPr>
        <w:t>ossified</w:t>
      </w:r>
      <w:r w:rsidRPr="00351C0A">
        <w:rPr>
          <w:rStyle w:val="StyleUnderline"/>
        </w:rPr>
        <w:t>.</w:t>
      </w:r>
    </w:p>
    <w:p w14:paraId="688F9B65" w14:textId="77777777" w:rsidR="00FD0D73" w:rsidRPr="00351C0A" w:rsidRDefault="00FD0D73" w:rsidP="00FD0D73">
      <w:pPr>
        <w:rPr>
          <w:sz w:val="16"/>
        </w:rPr>
      </w:pPr>
      <w:r w:rsidRPr="00351C0A">
        <w:rPr>
          <w:sz w:val="16"/>
        </w:rPr>
        <w:t>In 1935, President Franklin Delano Roosevelt signed the National Labor Relations Act (NRLA) into law, the foundational statute of America’s labor-management relations that provides workers in the private sector the right to organize, join a union, and collectively bargain with their employer. The legislation injected democratic principles into the workplace, tried to balance power between employers and workers after widespread labor unrest, and, in so doing, facilitated industrial peace.</w:t>
      </w:r>
    </w:p>
    <w:p w14:paraId="684970B1" w14:textId="77777777" w:rsidR="00FD0D73" w:rsidRDefault="00FD0D73" w:rsidP="00FD0D73">
      <w:r w:rsidRPr="00351C0A">
        <w:rPr>
          <w:sz w:val="16"/>
        </w:rPr>
        <w:t xml:space="preserve">Despite substantial changes to the U.S. economy in the intervening nine decades, </w:t>
      </w:r>
      <w:r w:rsidRPr="00351C0A">
        <w:rPr>
          <w:rStyle w:val="Emphasis"/>
        </w:rPr>
        <w:t>Congress</w:t>
      </w:r>
      <w:r w:rsidRPr="00351C0A">
        <w:rPr>
          <w:rStyle w:val="StyleUnderline"/>
        </w:rPr>
        <w:t xml:space="preserve"> has enacted </w:t>
      </w:r>
      <w:r w:rsidRPr="00351C0A">
        <w:rPr>
          <w:rStyle w:val="Emphasis"/>
        </w:rPr>
        <w:t>only two</w:t>
      </w:r>
      <w:r w:rsidRPr="00351C0A">
        <w:rPr>
          <w:rStyle w:val="StyleUnderline"/>
        </w:rPr>
        <w:t xml:space="preserve"> major </w:t>
      </w:r>
      <w:r w:rsidRPr="00351C0A">
        <w:rPr>
          <w:rStyle w:val="Emphasis"/>
        </w:rPr>
        <w:t>amendments</w:t>
      </w:r>
      <w:r w:rsidRPr="00351C0A">
        <w:rPr>
          <w:sz w:val="16"/>
        </w:rPr>
        <w:t xml:space="preserve"> </w:t>
      </w:r>
      <w:r w:rsidRPr="00351C0A">
        <w:rPr>
          <w:rStyle w:val="StyleUnderline"/>
        </w:rPr>
        <w:t xml:space="preserve">to the </w:t>
      </w:r>
      <w:r w:rsidRPr="00351C0A">
        <w:rPr>
          <w:rStyle w:val="Emphasis"/>
        </w:rPr>
        <w:t>NLRA</w:t>
      </w:r>
      <w:r w:rsidRPr="00351C0A">
        <w:rPr>
          <w:sz w:val="16"/>
        </w:rPr>
        <w:t>, both of which addressed what it saw as excessive union power. In 1947, Congress enacted the Taft-Hartley Act, which prohibited certain union activities such as secondary boycotts; permitted states to pass right-to-work laws, which forbid arrangements where a worker must pay union dues as a condition of employment at a unionized company; and empowered the president to intervene in labor disputes he determines to be a threat to national security. In 1959, in response to allegations of union corruption, Congress passed the Landrum-Griffin Act, which imposed transparency measures to mitigate misconduct and bolster democratic accountability.</w:t>
      </w:r>
    </w:p>
    <w:p w14:paraId="647531EE" w14:textId="77777777" w:rsidR="00FD0D73" w:rsidRPr="00356BCC" w:rsidRDefault="00FD0D73" w:rsidP="00FD0D73">
      <w:pPr>
        <w:rPr>
          <w:sz w:val="16"/>
        </w:rPr>
      </w:pPr>
      <w:r w:rsidRPr="00356BCC">
        <w:rPr>
          <w:sz w:val="16"/>
        </w:rPr>
        <w:t>Although other factors—including international labor arbitrage and excessive union politicking—have been contributing factors,</w:t>
      </w:r>
      <w:r w:rsidRPr="00356BCC">
        <w:t xml:space="preserve"> </w:t>
      </w:r>
      <w:r w:rsidRPr="00DA2425">
        <w:rPr>
          <w:u w:val="single"/>
        </w:rPr>
        <w:t>the labor movement points to</w:t>
      </w:r>
      <w:r w:rsidRPr="00356BCC">
        <w:rPr>
          <w:u w:val="single"/>
        </w:rPr>
        <w:t xml:space="preserve"> </w:t>
      </w:r>
      <w:r w:rsidRPr="00356BCC">
        <w:rPr>
          <w:rStyle w:val="Emphasis"/>
          <w:highlight w:val="cyan"/>
        </w:rPr>
        <w:t>Congress’s inability</w:t>
      </w:r>
      <w:r w:rsidRPr="00356BCC">
        <w:rPr>
          <w:highlight w:val="cyan"/>
          <w:u w:val="single"/>
        </w:rPr>
        <w:t xml:space="preserve"> to amend </w:t>
      </w:r>
      <w:r w:rsidRPr="00351C0A">
        <w:rPr>
          <w:u w:val="single"/>
        </w:rPr>
        <w:t xml:space="preserve">the </w:t>
      </w:r>
      <w:r w:rsidRPr="008A3D9B">
        <w:rPr>
          <w:rStyle w:val="Emphasis"/>
          <w:highlight w:val="cyan"/>
        </w:rPr>
        <w:t>labor law</w:t>
      </w:r>
      <w:r w:rsidRPr="008A3D9B">
        <w:rPr>
          <w:highlight w:val="cyan"/>
        </w:rPr>
        <w:t xml:space="preserve"> </w:t>
      </w:r>
      <w:r w:rsidRPr="008A3D9B">
        <w:rPr>
          <w:highlight w:val="cyan"/>
          <w:u w:val="single"/>
        </w:rPr>
        <w:t>in</w:t>
      </w:r>
      <w:r w:rsidRPr="00351C0A">
        <w:rPr>
          <w:u w:val="single"/>
        </w:rPr>
        <w:t xml:space="preserve"> </w:t>
      </w:r>
      <w:r w:rsidRPr="00351C0A">
        <w:rPr>
          <w:rStyle w:val="Emphasis"/>
        </w:rPr>
        <w:t xml:space="preserve">more than </w:t>
      </w:r>
      <w:r w:rsidRPr="00DA2425">
        <w:rPr>
          <w:rStyle w:val="Emphasis"/>
          <w:highlight w:val="cyan"/>
        </w:rPr>
        <w:t>two generations</w:t>
      </w:r>
      <w:r w:rsidRPr="00DA2425">
        <w:rPr>
          <w:u w:val="single"/>
        </w:rPr>
        <w:t xml:space="preserve"> and its failure to combat employers’ anti-union tactics as the </w:t>
      </w:r>
      <w:r w:rsidRPr="00DA2425">
        <w:rPr>
          <w:rStyle w:val="Emphasis"/>
        </w:rPr>
        <w:t>principal reason</w:t>
      </w:r>
      <w:r w:rsidRPr="00DA2425">
        <w:rPr>
          <w:u w:val="single"/>
        </w:rPr>
        <w:t xml:space="preserve"> union density declined</w:t>
      </w:r>
      <w:r w:rsidRPr="00DA2425">
        <w:rPr>
          <w:sz w:val="16"/>
        </w:rPr>
        <w:t xml:space="preserve"> from more than a third of private-sector workers in 1945 to a record low of less than six percent in 2024. The precipitous decline of unionism undermined the bargaining power of American workers to secure wages and conditions</w:t>
      </w:r>
      <w:r w:rsidRPr="00356BCC">
        <w:rPr>
          <w:sz w:val="16"/>
        </w:rPr>
        <w:t xml:space="preserve"> that could support a family, a core concern of conservative economic policy.</w:t>
      </w:r>
    </w:p>
    <w:p w14:paraId="7F096C6C" w14:textId="77777777" w:rsidR="00FD0D73" w:rsidRPr="00356BCC" w:rsidRDefault="00FD0D73" w:rsidP="00FD0D73">
      <w:pPr>
        <w:rPr>
          <w:u w:val="single"/>
        </w:rPr>
      </w:pPr>
      <w:r w:rsidRPr="00356BCC">
        <w:rPr>
          <w:u w:val="single"/>
        </w:rPr>
        <w:t>Can American labor law be renewed</w:t>
      </w:r>
      <w:r w:rsidRPr="00594A25">
        <w:rPr>
          <w:sz w:val="12"/>
        </w:rPr>
        <w:t>?</w:t>
      </w:r>
      <w:r w:rsidRPr="00356BCC">
        <w:rPr>
          <w:u w:val="single"/>
        </w:rPr>
        <w:t xml:space="preserve"> </w:t>
      </w:r>
      <w:r w:rsidRPr="00351C0A">
        <w:rPr>
          <w:u w:val="single"/>
        </w:rPr>
        <w:t xml:space="preserve">If the past is </w:t>
      </w:r>
      <w:r w:rsidRPr="00351C0A">
        <w:rPr>
          <w:rStyle w:val="Emphasis"/>
        </w:rPr>
        <w:t>prologue</w:t>
      </w:r>
      <w:r w:rsidRPr="00351C0A">
        <w:rPr>
          <w:u w:val="single"/>
        </w:rPr>
        <w:t xml:space="preserve">, </w:t>
      </w:r>
      <w:r w:rsidRPr="00DA2425">
        <w:rPr>
          <w:rStyle w:val="Emphasis"/>
          <w:highlight w:val="cyan"/>
        </w:rPr>
        <w:t>reform efforts</w:t>
      </w:r>
      <w:r w:rsidRPr="00356BCC">
        <w:rPr>
          <w:highlight w:val="cyan"/>
          <w:u w:val="single"/>
        </w:rPr>
        <w:t xml:space="preserve"> </w:t>
      </w:r>
      <w:r w:rsidRPr="00351C0A">
        <w:rPr>
          <w:u w:val="single"/>
        </w:rPr>
        <w:t xml:space="preserve">will </w:t>
      </w:r>
      <w:r w:rsidRPr="00356BCC">
        <w:rPr>
          <w:highlight w:val="cyan"/>
          <w:u w:val="single"/>
        </w:rPr>
        <w:t xml:space="preserve">face an </w:t>
      </w:r>
      <w:r w:rsidRPr="00DA2425">
        <w:rPr>
          <w:rStyle w:val="Emphasis"/>
          <w:sz w:val="28"/>
          <w:szCs w:val="32"/>
          <w:highlight w:val="cyan"/>
        </w:rPr>
        <w:t>uphill battle</w:t>
      </w:r>
      <w:r w:rsidRPr="00356BCC">
        <w:rPr>
          <w:highlight w:val="cyan"/>
          <w:u w:val="single"/>
        </w:rPr>
        <w:t>.</w:t>
      </w:r>
      <w:r w:rsidRPr="00356BCC">
        <w:rPr>
          <w:u w:val="single"/>
        </w:rPr>
        <w:t xml:space="preserve"> </w:t>
      </w:r>
    </w:p>
    <w:p w14:paraId="279159D5" w14:textId="77777777" w:rsidR="00FD0D73" w:rsidRPr="00356BCC" w:rsidRDefault="00FD0D73" w:rsidP="00FD0D73">
      <w:pPr>
        <w:rPr>
          <w:sz w:val="16"/>
        </w:rPr>
      </w:pPr>
      <w:r w:rsidRPr="00EE70B4">
        <w:rPr>
          <w:u w:val="single"/>
        </w:rPr>
        <w:t>In</w:t>
      </w:r>
      <w:r w:rsidRPr="00356BCC">
        <w:rPr>
          <w:u w:val="single"/>
        </w:rPr>
        <w:t xml:space="preserve"> President Barack </w:t>
      </w:r>
      <w:r w:rsidRPr="00356BCC">
        <w:rPr>
          <w:highlight w:val="cyan"/>
          <w:u w:val="single"/>
        </w:rPr>
        <w:t>Obama</w:t>
      </w:r>
      <w:r w:rsidRPr="008A3D9B">
        <w:rPr>
          <w:u w:val="single"/>
        </w:rPr>
        <w:t xml:space="preserve">’s </w:t>
      </w:r>
      <w:r w:rsidRPr="00EE70B4">
        <w:rPr>
          <w:u w:val="single"/>
        </w:rPr>
        <w:t xml:space="preserve">first year in the White House, Democrats held unified government control, including a filibuster-proof </w:t>
      </w:r>
      <w:r w:rsidRPr="00EE70B4">
        <w:rPr>
          <w:rStyle w:val="Emphasis"/>
        </w:rPr>
        <w:t>supermajority</w:t>
      </w:r>
      <w:r w:rsidRPr="00EE70B4">
        <w:rPr>
          <w:u w:val="single"/>
        </w:rPr>
        <w:t xml:space="preserve"> in the Senate. However, </w:t>
      </w:r>
      <w:r w:rsidRPr="00EE70B4">
        <w:rPr>
          <w:sz w:val="16"/>
        </w:rPr>
        <w:t xml:space="preserve">believing they had a broad public mandate to pass health care reform, </w:t>
      </w:r>
      <w:r w:rsidRPr="00EE70B4">
        <w:rPr>
          <w:u w:val="single"/>
        </w:rPr>
        <w:t>t</w:t>
      </w:r>
      <w:r w:rsidRPr="00356BCC">
        <w:rPr>
          <w:u w:val="single"/>
        </w:rPr>
        <w:t xml:space="preserve">hey </w:t>
      </w:r>
      <w:r w:rsidRPr="00356BCC">
        <w:rPr>
          <w:highlight w:val="cyan"/>
          <w:u w:val="single"/>
        </w:rPr>
        <w:t xml:space="preserve">used </w:t>
      </w:r>
      <w:r w:rsidRPr="00EE70B4">
        <w:rPr>
          <w:u w:val="single"/>
        </w:rPr>
        <w:t xml:space="preserve">their </w:t>
      </w:r>
      <w:r w:rsidRPr="00DA2425">
        <w:rPr>
          <w:rStyle w:val="Emphasis"/>
          <w:sz w:val="28"/>
          <w:szCs w:val="32"/>
          <w:highlight w:val="cyan"/>
        </w:rPr>
        <w:t>p</w:t>
      </w:r>
      <w:r w:rsidRPr="008A3D9B">
        <w:rPr>
          <w:rStyle w:val="Emphasis"/>
          <w:sz w:val="28"/>
          <w:szCs w:val="32"/>
        </w:rPr>
        <w:t xml:space="preserve">olitical </w:t>
      </w:r>
      <w:r w:rsidRPr="00DA2425">
        <w:rPr>
          <w:rStyle w:val="Emphasis"/>
          <w:sz w:val="28"/>
          <w:szCs w:val="32"/>
          <w:highlight w:val="cyan"/>
        </w:rPr>
        <w:t>c</w:t>
      </w:r>
      <w:r w:rsidRPr="008A3D9B">
        <w:rPr>
          <w:rStyle w:val="Emphasis"/>
          <w:sz w:val="28"/>
          <w:szCs w:val="32"/>
        </w:rPr>
        <w:t>apital</w:t>
      </w:r>
      <w:r w:rsidRPr="008A3D9B">
        <w:rPr>
          <w:sz w:val="28"/>
          <w:szCs w:val="32"/>
          <w:u w:val="single"/>
        </w:rPr>
        <w:t xml:space="preserve"> </w:t>
      </w:r>
      <w:r w:rsidRPr="00356BCC">
        <w:rPr>
          <w:highlight w:val="cyan"/>
          <w:u w:val="single"/>
        </w:rPr>
        <w:t>to enact the A</w:t>
      </w:r>
      <w:r w:rsidRPr="00356BCC">
        <w:rPr>
          <w:sz w:val="16"/>
        </w:rPr>
        <w:t xml:space="preserve">ffordable </w:t>
      </w:r>
      <w:r w:rsidRPr="00356BCC">
        <w:rPr>
          <w:highlight w:val="cyan"/>
          <w:u w:val="single"/>
        </w:rPr>
        <w:t>C</w:t>
      </w:r>
      <w:r w:rsidRPr="00356BCC">
        <w:rPr>
          <w:sz w:val="16"/>
        </w:rPr>
        <w:t>are</w:t>
      </w:r>
      <w:r w:rsidRPr="00356BCC">
        <w:rPr>
          <w:u w:val="single"/>
        </w:rPr>
        <w:t xml:space="preserve"> </w:t>
      </w:r>
      <w:r w:rsidRPr="00356BCC">
        <w:rPr>
          <w:highlight w:val="cyan"/>
          <w:u w:val="single"/>
        </w:rPr>
        <w:t>A</w:t>
      </w:r>
      <w:r w:rsidRPr="00356BCC">
        <w:rPr>
          <w:sz w:val="16"/>
        </w:rPr>
        <w:t>ct</w:t>
      </w:r>
      <w:r w:rsidRPr="00356BCC">
        <w:rPr>
          <w:u w:val="single"/>
        </w:rPr>
        <w:t xml:space="preserve">, </w:t>
      </w:r>
      <w:r w:rsidRPr="00356BCC">
        <w:rPr>
          <w:highlight w:val="cyan"/>
          <w:u w:val="single"/>
        </w:rPr>
        <w:t xml:space="preserve">and </w:t>
      </w:r>
      <w:r w:rsidRPr="00356BCC">
        <w:rPr>
          <w:rStyle w:val="Emphasis"/>
          <w:highlight w:val="cyan"/>
        </w:rPr>
        <w:t>failed to vote</w:t>
      </w:r>
      <w:r w:rsidRPr="00356BCC">
        <w:rPr>
          <w:highlight w:val="cyan"/>
          <w:u w:val="single"/>
        </w:rPr>
        <w:t xml:space="preserve"> on the </w:t>
      </w:r>
      <w:r w:rsidRPr="003951F8">
        <w:rPr>
          <w:rStyle w:val="Emphasis"/>
          <w:highlight w:val="cyan"/>
        </w:rPr>
        <w:t>E</w:t>
      </w:r>
      <w:r w:rsidRPr="007628B4">
        <w:rPr>
          <w:u w:val="single"/>
        </w:rPr>
        <w:t>mployer</w:t>
      </w:r>
      <w:r w:rsidRPr="00356BCC">
        <w:rPr>
          <w:highlight w:val="cyan"/>
          <w:u w:val="single"/>
        </w:rPr>
        <w:t xml:space="preserve"> </w:t>
      </w:r>
      <w:r w:rsidRPr="003951F8">
        <w:rPr>
          <w:rStyle w:val="Emphasis"/>
          <w:highlight w:val="cyan"/>
        </w:rPr>
        <w:t>F</w:t>
      </w:r>
      <w:r w:rsidRPr="007628B4">
        <w:rPr>
          <w:u w:val="single"/>
        </w:rPr>
        <w:t>ree</w:t>
      </w:r>
      <w:r w:rsidRPr="00356BCC">
        <w:rPr>
          <w:highlight w:val="cyan"/>
          <w:u w:val="single"/>
        </w:rPr>
        <w:t xml:space="preserve"> </w:t>
      </w:r>
      <w:r w:rsidRPr="003951F8">
        <w:rPr>
          <w:rStyle w:val="Emphasis"/>
          <w:highlight w:val="cyan"/>
        </w:rPr>
        <w:t>C</w:t>
      </w:r>
      <w:r w:rsidRPr="007628B4">
        <w:rPr>
          <w:u w:val="single"/>
        </w:rPr>
        <w:t>hoice</w:t>
      </w:r>
      <w:r w:rsidRPr="00356BCC">
        <w:rPr>
          <w:highlight w:val="cyan"/>
          <w:u w:val="single"/>
        </w:rPr>
        <w:t xml:space="preserve"> </w:t>
      </w:r>
      <w:r w:rsidRPr="003951F8">
        <w:rPr>
          <w:rStyle w:val="Emphasis"/>
          <w:highlight w:val="cyan"/>
        </w:rPr>
        <w:t>A</w:t>
      </w:r>
      <w:r w:rsidRPr="007628B4">
        <w:rPr>
          <w:u w:val="single"/>
        </w:rPr>
        <w:t>ct,</w:t>
      </w:r>
      <w:r w:rsidRPr="00356BCC">
        <w:rPr>
          <w:u w:val="single"/>
        </w:rPr>
        <w:t xml:space="preserve"> organized labor’s top legislative priority,</w:t>
      </w:r>
      <w:r w:rsidRPr="00356BCC">
        <w:rPr>
          <w:sz w:val="16"/>
        </w:rPr>
        <w:t xml:space="preserve"> before Senator Ted Kennedy died and was replaced by a Republican, obstructing the path to the president’s desk. </w:t>
      </w:r>
    </w:p>
    <w:p w14:paraId="0E2FF7C1" w14:textId="77777777" w:rsidR="00FD0D73" w:rsidRPr="00356BCC" w:rsidRDefault="00FD0D73" w:rsidP="00FD0D73">
      <w:pPr>
        <w:rPr>
          <w:b/>
          <w:iCs/>
          <w:sz w:val="26"/>
          <w:u w:val="single"/>
        </w:rPr>
      </w:pPr>
      <w:r w:rsidRPr="00DA2425">
        <w:rPr>
          <w:u w:val="single"/>
        </w:rPr>
        <w:t>Most recently,</w:t>
      </w:r>
      <w:r w:rsidRPr="00DA2425">
        <w:rPr>
          <w:sz w:val="16"/>
        </w:rPr>
        <w:t xml:space="preserve"> Democrats held control of the White House and both chambers of Congress from 2021 to 2023.</w:t>
      </w:r>
      <w:r w:rsidRPr="00DA2425">
        <w:rPr>
          <w:sz w:val="16"/>
          <w:u w:val="single"/>
        </w:rPr>
        <w:t xml:space="preserve"> </w:t>
      </w:r>
      <w:r w:rsidRPr="00DA2425">
        <w:rPr>
          <w:u w:val="single"/>
        </w:rPr>
        <w:t xml:space="preserve">The House passed </w:t>
      </w:r>
      <w:r w:rsidRPr="00356BCC">
        <w:rPr>
          <w:highlight w:val="cyan"/>
          <w:u w:val="single"/>
        </w:rPr>
        <w:t>the</w:t>
      </w:r>
      <w:r w:rsidRPr="00356BCC">
        <w:rPr>
          <w:u w:val="single"/>
        </w:rPr>
        <w:t xml:space="preserve"> Protecting the Right to Organize (</w:t>
      </w:r>
      <w:r w:rsidRPr="00356BCC">
        <w:rPr>
          <w:highlight w:val="cyan"/>
          <w:u w:val="single"/>
        </w:rPr>
        <w:t>PRO</w:t>
      </w:r>
      <w:r w:rsidRPr="00356BCC">
        <w:rPr>
          <w:u w:val="single"/>
        </w:rPr>
        <w:t xml:space="preserve">) </w:t>
      </w:r>
      <w:r w:rsidRPr="00356BCC">
        <w:rPr>
          <w:highlight w:val="cyan"/>
          <w:u w:val="single"/>
        </w:rPr>
        <w:t>Act</w:t>
      </w:r>
      <w:r w:rsidRPr="00356BCC">
        <w:rPr>
          <w:sz w:val="16"/>
        </w:rPr>
        <w:t xml:space="preserve">, the omnibus labor reform package championed by unions. </w:t>
      </w:r>
      <w:r w:rsidRPr="00DA2425">
        <w:rPr>
          <w:u w:val="single"/>
        </w:rPr>
        <w:t>However, then-</w:t>
      </w:r>
      <w:r w:rsidRPr="00DA2425">
        <w:rPr>
          <w:rStyle w:val="StyleUnderline"/>
        </w:rPr>
        <w:t>Majority</w:t>
      </w:r>
      <w:r w:rsidRPr="00DA2425">
        <w:rPr>
          <w:u w:val="single"/>
        </w:rPr>
        <w:t xml:space="preserve"> Leader </w:t>
      </w:r>
      <w:r w:rsidRPr="00EE70B4">
        <w:rPr>
          <w:u w:val="single"/>
        </w:rPr>
        <w:t xml:space="preserve">Schumer never put it, or any other </w:t>
      </w:r>
      <w:r w:rsidRPr="00EE70B4">
        <w:rPr>
          <w:rStyle w:val="Emphasis"/>
        </w:rPr>
        <w:t>labor legislation</w:t>
      </w:r>
      <w:r w:rsidRPr="00EE70B4">
        <w:rPr>
          <w:u w:val="single"/>
        </w:rPr>
        <w:t>, on the floor for an up or down vote</w:t>
      </w:r>
      <w:r w:rsidRPr="00EE70B4">
        <w:rPr>
          <w:sz w:val="16"/>
        </w:rPr>
        <w:t xml:space="preserve"> during</w:t>
      </w:r>
      <w:r w:rsidRPr="00356BCC">
        <w:rPr>
          <w:sz w:val="16"/>
        </w:rPr>
        <w:t xml:space="preserve"> the four years he controlled the Senate,</w:t>
      </w:r>
      <w:r w:rsidRPr="00356BCC">
        <w:rPr>
          <w:u w:val="single"/>
        </w:rPr>
        <w:t xml:space="preserve"> </w:t>
      </w:r>
      <w:r w:rsidRPr="00DA2425">
        <w:rPr>
          <w:u w:val="single"/>
        </w:rPr>
        <w:t>suggesting that</w:t>
      </w:r>
      <w:r w:rsidRPr="00356BCC">
        <w:rPr>
          <w:sz w:val="16"/>
          <w:highlight w:val="cyan"/>
          <w:u w:val="single"/>
        </w:rPr>
        <w:t xml:space="preserve"> </w:t>
      </w:r>
      <w:r w:rsidRPr="00DA2425">
        <w:rPr>
          <w:rStyle w:val="Emphasis"/>
          <w:highlight w:val="cyan"/>
        </w:rPr>
        <w:t>even</w:t>
      </w:r>
      <w:r w:rsidRPr="00DA2425">
        <w:rPr>
          <w:rStyle w:val="Emphasis"/>
        </w:rPr>
        <w:t xml:space="preserve"> members</w:t>
      </w:r>
      <w:r w:rsidRPr="00DA2425">
        <w:rPr>
          <w:u w:val="single"/>
        </w:rPr>
        <w:t xml:space="preserve"> of </w:t>
      </w:r>
      <w:r w:rsidRPr="007741E7">
        <w:rPr>
          <w:rStyle w:val="Emphasis"/>
          <w:highlight w:val="cyan"/>
        </w:rPr>
        <w:t>his own party</w:t>
      </w:r>
      <w:r w:rsidRPr="00356BCC">
        <w:rPr>
          <w:u w:val="single"/>
        </w:rPr>
        <w:t xml:space="preserve"> opposed certain provisions or </w:t>
      </w:r>
      <w:r w:rsidRPr="00356BCC">
        <w:rPr>
          <w:highlight w:val="cyan"/>
          <w:u w:val="single"/>
        </w:rPr>
        <w:t xml:space="preserve">viewed </w:t>
      </w:r>
      <w:r w:rsidRPr="008A3D9B">
        <w:rPr>
          <w:u w:val="single"/>
        </w:rPr>
        <w:t xml:space="preserve">them </w:t>
      </w:r>
      <w:r w:rsidRPr="00356BCC">
        <w:rPr>
          <w:highlight w:val="cyan"/>
          <w:u w:val="single"/>
        </w:rPr>
        <w:t xml:space="preserve">as </w:t>
      </w:r>
      <w:r w:rsidRPr="00042060">
        <w:rPr>
          <w:rStyle w:val="Emphasis"/>
          <w:sz w:val="28"/>
          <w:szCs w:val="32"/>
          <w:highlight w:val="cyan"/>
        </w:rPr>
        <w:t>political liabilities</w:t>
      </w:r>
      <w:r w:rsidRPr="00356BCC">
        <w:rPr>
          <w:rStyle w:val="Emphasis"/>
          <w:highlight w:val="cyan"/>
        </w:rPr>
        <w:t>.</w:t>
      </w:r>
    </w:p>
    <w:p w14:paraId="61406381" w14:textId="77777777" w:rsidR="00FD0D73" w:rsidRPr="004C2889" w:rsidRDefault="00FD0D73" w:rsidP="00FD0D73">
      <w:pPr>
        <w:rPr>
          <w:sz w:val="16"/>
        </w:rPr>
      </w:pPr>
      <w:r w:rsidRPr="00042060">
        <w:rPr>
          <w:u w:val="single"/>
        </w:rPr>
        <w:t xml:space="preserve">These </w:t>
      </w:r>
      <w:r w:rsidRPr="00351C0A">
        <w:rPr>
          <w:rStyle w:val="Emphasis"/>
        </w:rPr>
        <w:t>reform efforts</w:t>
      </w:r>
      <w:r w:rsidRPr="00351C0A">
        <w:rPr>
          <w:u w:val="single"/>
        </w:rPr>
        <w:t xml:space="preserve"> suffered a </w:t>
      </w:r>
      <w:r w:rsidRPr="00351C0A">
        <w:rPr>
          <w:rStyle w:val="Emphasis"/>
        </w:rPr>
        <w:t>fatal flaw</w:t>
      </w:r>
      <w:r w:rsidRPr="00351C0A">
        <w:rPr>
          <w:u w:val="single"/>
        </w:rPr>
        <w:t xml:space="preserve">: </w:t>
      </w:r>
      <w:r w:rsidRPr="00351C0A">
        <w:rPr>
          <w:rStyle w:val="Emphasis"/>
        </w:rPr>
        <w:t>Organized labor</w:t>
      </w:r>
      <w:r w:rsidRPr="00351C0A">
        <w:rPr>
          <w:u w:val="single"/>
        </w:rPr>
        <w:t xml:space="preserve"> and its allies in </w:t>
      </w:r>
      <w:r w:rsidRPr="00351C0A">
        <w:rPr>
          <w:rStyle w:val="Emphasis"/>
        </w:rPr>
        <w:t>Congress</w:t>
      </w:r>
      <w:r w:rsidRPr="00351C0A">
        <w:rPr>
          <w:u w:val="single"/>
        </w:rPr>
        <w:t xml:space="preserve"> tried to </w:t>
      </w:r>
      <w:r w:rsidRPr="00351C0A">
        <w:rPr>
          <w:rStyle w:val="Emphasis"/>
        </w:rPr>
        <w:t>advance</w:t>
      </w:r>
      <w:r w:rsidRPr="00351C0A">
        <w:rPr>
          <w:u w:val="single"/>
        </w:rPr>
        <w:t xml:space="preserve"> them on an effective party-line basis without meaningful </w:t>
      </w:r>
      <w:r w:rsidRPr="00351C0A">
        <w:rPr>
          <w:rStyle w:val="Emphasis"/>
        </w:rPr>
        <w:t>negotiations</w:t>
      </w:r>
      <w:r w:rsidRPr="00351C0A">
        <w:rPr>
          <w:u w:val="single"/>
        </w:rPr>
        <w:t xml:space="preserve"> with Republicans</w:t>
      </w:r>
      <w:r w:rsidRPr="00351C0A">
        <w:rPr>
          <w:sz w:val="16"/>
        </w:rPr>
        <w:t>. The success of this strategy hinged on Democrats holding a trifecta and steamrolling opposition across the finish line.</w:t>
      </w:r>
    </w:p>
    <w:p w14:paraId="7E363522" w14:textId="77777777" w:rsidR="00FD0D73" w:rsidRDefault="00FD0D73" w:rsidP="00FD0D73">
      <w:pPr>
        <w:pStyle w:val="Heading4"/>
      </w:pPr>
      <w:r>
        <w:t xml:space="preserve">Shutdown </w:t>
      </w:r>
      <w:r>
        <w:rPr>
          <w:u w:val="single"/>
        </w:rPr>
        <w:t>crushes</w:t>
      </w:r>
      <w:r>
        <w:t xml:space="preserve"> cybersecurity.</w:t>
      </w:r>
    </w:p>
    <w:p w14:paraId="00A1616D" w14:textId="77777777" w:rsidR="00FD0D73" w:rsidRPr="00927F33" w:rsidRDefault="00FD0D73" w:rsidP="00FD0D73">
      <w:r w:rsidRPr="00927F33">
        <w:t xml:space="preserve">Tim </w:t>
      </w:r>
      <w:r w:rsidRPr="00927F33">
        <w:rPr>
          <w:rStyle w:val="Style13ptBold"/>
        </w:rPr>
        <w:t>Starks 25</w:t>
      </w:r>
      <w:r w:rsidRPr="00927F33">
        <w:t>. "Amid personnel turmoil at cyber agencies, a government shutdown could increase potential harm." CyberScoop. 3-11-2025. https://cyberscoop.com/amid-personnel-turmoil-at-cyber-agencies-a-government-shutdown-could-increase-potential-harm/</w:t>
      </w:r>
    </w:p>
    <w:p w14:paraId="4A2340AE" w14:textId="77777777" w:rsidR="00FD0D73" w:rsidRPr="004C2889" w:rsidRDefault="00FD0D73" w:rsidP="00FD0D73">
      <w:pPr>
        <w:rPr>
          <w:sz w:val="16"/>
        </w:rPr>
      </w:pPr>
      <w:r w:rsidRPr="00927F33">
        <w:rPr>
          <w:rStyle w:val="StyleUnderline"/>
          <w:highlight w:val="cyan"/>
        </w:rPr>
        <w:t>A</w:t>
      </w:r>
      <w:r w:rsidRPr="004C2889">
        <w:rPr>
          <w:sz w:val="16"/>
        </w:rPr>
        <w:t xml:space="preserve"> potential government </w:t>
      </w:r>
      <w:r w:rsidRPr="00927F33">
        <w:rPr>
          <w:rStyle w:val="StyleUnderline"/>
          <w:highlight w:val="cyan"/>
        </w:rPr>
        <w:t>shutdown</w:t>
      </w:r>
      <w:r w:rsidRPr="004C2889">
        <w:rPr>
          <w:sz w:val="16"/>
        </w:rPr>
        <w:t xml:space="preserve"> </w:t>
      </w:r>
      <w:r w:rsidRPr="004C2889">
        <w:rPr>
          <w:rStyle w:val="StyleUnderline"/>
        </w:rPr>
        <w:t>looms</w:t>
      </w:r>
      <w:r w:rsidRPr="004C2889">
        <w:rPr>
          <w:sz w:val="16"/>
        </w:rPr>
        <w:t xml:space="preserve"> by the end of this week </w:t>
      </w:r>
      <w:r w:rsidRPr="004C2889">
        <w:rPr>
          <w:rStyle w:val="StyleUnderline"/>
        </w:rPr>
        <w:t>if Congress doesn’t pass legislation</w:t>
      </w:r>
      <w:r w:rsidRPr="004C2889">
        <w:rPr>
          <w:sz w:val="16"/>
        </w:rPr>
        <w:t xml:space="preserve"> to keep funding the federal government, </w:t>
      </w:r>
      <w:r w:rsidRPr="004C2889">
        <w:rPr>
          <w:rStyle w:val="StyleUnderline"/>
        </w:rPr>
        <w:t xml:space="preserve">a development that </w:t>
      </w:r>
      <w:r w:rsidRPr="00927F33">
        <w:rPr>
          <w:rStyle w:val="StyleUnderline"/>
          <w:highlight w:val="cyan"/>
        </w:rPr>
        <w:t>could</w:t>
      </w:r>
      <w:r w:rsidRPr="004C2889">
        <w:rPr>
          <w:rStyle w:val="StyleUnderline"/>
        </w:rPr>
        <w:t xml:space="preserve"> </w:t>
      </w:r>
      <w:r w:rsidRPr="00927F33">
        <w:rPr>
          <w:rStyle w:val="StyleUnderline"/>
          <w:highlight w:val="cyan"/>
        </w:rPr>
        <w:t>worsen</w:t>
      </w:r>
      <w:r w:rsidRPr="004C2889">
        <w:rPr>
          <w:rStyle w:val="StyleUnderline"/>
        </w:rPr>
        <w:t xml:space="preserve"> </w:t>
      </w:r>
      <w:r w:rsidRPr="004C2889">
        <w:rPr>
          <w:rStyle w:val="Emphasis"/>
        </w:rPr>
        <w:t>problems</w:t>
      </w:r>
      <w:r w:rsidRPr="004C2889">
        <w:rPr>
          <w:rStyle w:val="StyleUnderline"/>
        </w:rPr>
        <w:t xml:space="preserve"> </w:t>
      </w:r>
      <w:r w:rsidRPr="004C2889">
        <w:rPr>
          <w:rStyle w:val="Emphasis"/>
        </w:rPr>
        <w:t>cyber personnel</w:t>
      </w:r>
      <w:r w:rsidRPr="004C2889">
        <w:rPr>
          <w:sz w:val="16"/>
        </w:rPr>
        <w:t xml:space="preserve"> </w:t>
      </w:r>
      <w:r w:rsidRPr="004C2889">
        <w:rPr>
          <w:rStyle w:val="StyleUnderline"/>
        </w:rPr>
        <w:t xml:space="preserve">and </w:t>
      </w:r>
      <w:r w:rsidRPr="004C2889">
        <w:rPr>
          <w:rStyle w:val="Emphasis"/>
        </w:rPr>
        <w:t>agencies</w:t>
      </w:r>
      <w:r w:rsidRPr="004C2889">
        <w:rPr>
          <w:sz w:val="16"/>
        </w:rPr>
        <w:t xml:space="preserve"> are experiencing under the second Trump administration, experts say.</w:t>
      </w:r>
    </w:p>
    <w:p w14:paraId="457521E3" w14:textId="77777777" w:rsidR="00FD0D73" w:rsidRPr="004C2889" w:rsidRDefault="00FD0D73" w:rsidP="00FD0D73">
      <w:pPr>
        <w:rPr>
          <w:sz w:val="16"/>
        </w:rPr>
      </w:pPr>
      <w:r w:rsidRPr="004C2889">
        <w:rPr>
          <w:sz w:val="16"/>
        </w:rPr>
        <w:lastRenderedPageBreak/>
        <w:t xml:space="preserve">Many cyber feds would likely be exempt from furloughs during a government shutdown, common for personnel deemed “essential,” although the </w:t>
      </w:r>
      <w:r w:rsidRPr="00927F33">
        <w:rPr>
          <w:rStyle w:val="Emphasis"/>
          <w:highlight w:val="cyan"/>
        </w:rPr>
        <w:t>D</w:t>
      </w:r>
      <w:r w:rsidRPr="004C2889">
        <w:rPr>
          <w:sz w:val="16"/>
        </w:rPr>
        <w:t xml:space="preserve">epartment of </w:t>
      </w:r>
      <w:r w:rsidRPr="00927F33">
        <w:rPr>
          <w:rStyle w:val="Emphasis"/>
          <w:highlight w:val="cyan"/>
        </w:rPr>
        <w:t>H</w:t>
      </w:r>
      <w:r w:rsidRPr="004C2889">
        <w:rPr>
          <w:sz w:val="16"/>
        </w:rPr>
        <w:t xml:space="preserve">omeland </w:t>
      </w:r>
      <w:r w:rsidRPr="00927F33">
        <w:rPr>
          <w:rStyle w:val="Emphasis"/>
          <w:highlight w:val="cyan"/>
        </w:rPr>
        <w:t>S</w:t>
      </w:r>
      <w:r w:rsidRPr="004C2889">
        <w:rPr>
          <w:sz w:val="16"/>
        </w:rPr>
        <w:t xml:space="preserve">ecurity, home of the Cybersecurity and Infrastructure Security Agency, </w:t>
      </w:r>
      <w:r w:rsidRPr="00927F33">
        <w:rPr>
          <w:rStyle w:val="StyleUnderline"/>
          <w:highlight w:val="cyan"/>
        </w:rPr>
        <w:t>did not</w:t>
      </w:r>
      <w:r w:rsidRPr="004C2889">
        <w:rPr>
          <w:rStyle w:val="StyleUnderline"/>
        </w:rPr>
        <w:t xml:space="preserve"> answer </w:t>
      </w:r>
      <w:r w:rsidRPr="004C2889">
        <w:rPr>
          <w:rStyle w:val="Emphasis"/>
        </w:rPr>
        <w:t>whether</w:t>
      </w:r>
      <w:r w:rsidRPr="004C2889">
        <w:rPr>
          <w:rStyle w:val="StyleUnderline"/>
        </w:rPr>
        <w:t xml:space="preserve"> it would </w:t>
      </w:r>
      <w:r w:rsidRPr="008A3D9B">
        <w:rPr>
          <w:rStyle w:val="StyleUnderline"/>
          <w:highlight w:val="cyan"/>
        </w:rPr>
        <w:t>use the</w:t>
      </w:r>
      <w:r w:rsidRPr="004C2889">
        <w:rPr>
          <w:rStyle w:val="StyleUnderline"/>
        </w:rPr>
        <w:t xml:space="preserve"> last </w:t>
      </w:r>
      <w:r w:rsidRPr="008A3D9B">
        <w:rPr>
          <w:rStyle w:val="Emphasis"/>
          <w:highlight w:val="cyan"/>
        </w:rPr>
        <w:t>contingency plan</w:t>
      </w:r>
      <w:r w:rsidRPr="004C2889">
        <w:rPr>
          <w:sz w:val="16"/>
        </w:rPr>
        <w:t xml:space="preserve"> for a shutdown under then-President Joe Biden or if it had developed new guidance.</w:t>
      </w:r>
    </w:p>
    <w:p w14:paraId="39A1DC21" w14:textId="77777777" w:rsidR="00FD0D73" w:rsidRPr="004C2889" w:rsidRDefault="00FD0D73" w:rsidP="00FD0D73">
      <w:pPr>
        <w:rPr>
          <w:sz w:val="16"/>
        </w:rPr>
      </w:pPr>
      <w:r w:rsidRPr="004C2889">
        <w:rPr>
          <w:rStyle w:val="StyleUnderline"/>
        </w:rPr>
        <w:t xml:space="preserve">A shutdown would nonetheless </w:t>
      </w:r>
      <w:r w:rsidRPr="00927F33">
        <w:rPr>
          <w:rStyle w:val="Emphasis"/>
          <w:highlight w:val="cyan"/>
        </w:rPr>
        <w:t>halt</w:t>
      </w:r>
      <w:r w:rsidRPr="004C2889">
        <w:rPr>
          <w:rStyle w:val="Emphasis"/>
        </w:rPr>
        <w:t xml:space="preserve"> activity</w:t>
      </w:r>
      <w:r w:rsidRPr="004C2889">
        <w:rPr>
          <w:rStyle w:val="StyleUnderline"/>
        </w:rPr>
        <w:t xml:space="preserve"> like </w:t>
      </w:r>
      <w:r w:rsidRPr="00927F33">
        <w:rPr>
          <w:rStyle w:val="Emphasis"/>
          <w:highlight w:val="cyan"/>
        </w:rPr>
        <w:t>hiring personnel</w:t>
      </w:r>
      <w:r w:rsidRPr="004C2889">
        <w:rPr>
          <w:rStyle w:val="StyleUnderline"/>
        </w:rPr>
        <w:t xml:space="preserve">, something already in </w:t>
      </w:r>
      <w:r w:rsidRPr="004C2889">
        <w:rPr>
          <w:rStyle w:val="Emphasis"/>
        </w:rPr>
        <w:t>turmoil</w:t>
      </w:r>
      <w:r w:rsidRPr="004C2889">
        <w:rPr>
          <w:rStyle w:val="StyleUnderline"/>
        </w:rPr>
        <w:t xml:space="preserve"> </w:t>
      </w:r>
      <w:r w:rsidRPr="00927F33">
        <w:rPr>
          <w:rStyle w:val="StyleUnderline"/>
          <w:highlight w:val="cyan"/>
        </w:rPr>
        <w:t xml:space="preserve">at </w:t>
      </w:r>
      <w:r w:rsidRPr="00927F33">
        <w:rPr>
          <w:rStyle w:val="Emphasis"/>
          <w:highlight w:val="cyan"/>
        </w:rPr>
        <w:t>CISA</w:t>
      </w:r>
      <w:r w:rsidRPr="004C2889">
        <w:rPr>
          <w:sz w:val="16"/>
        </w:rPr>
        <w:t xml:space="preserve"> and elsewhere as President Donald Trump’s Department of Government Efficiency pursues personnel cuts.</w:t>
      </w:r>
    </w:p>
    <w:p w14:paraId="1186AF97" w14:textId="77777777" w:rsidR="00FD0D73" w:rsidRPr="004C2889" w:rsidRDefault="00FD0D73" w:rsidP="00FD0D73">
      <w:pPr>
        <w:rPr>
          <w:sz w:val="16"/>
        </w:rPr>
      </w:pPr>
      <w:r w:rsidRPr="00927F33">
        <w:rPr>
          <w:rStyle w:val="StyleUnderline"/>
        </w:rPr>
        <w:t>Of</w:t>
      </w:r>
      <w:r w:rsidRPr="004C2889">
        <w:rPr>
          <w:rStyle w:val="StyleUnderline"/>
        </w:rPr>
        <w:t xml:space="preserve"> particular </w:t>
      </w:r>
      <w:r w:rsidRPr="00927F33">
        <w:rPr>
          <w:rStyle w:val="StyleUnderline"/>
        </w:rPr>
        <w:t>concern</w:t>
      </w:r>
      <w:r w:rsidRPr="004C2889">
        <w:rPr>
          <w:sz w:val="16"/>
        </w:rPr>
        <w:t xml:space="preserve">, according to Caitlin Clarke — the special assistant to the president and senior director for cyber and emerging technology on the National Security Council under Biden — </w:t>
      </w:r>
      <w:r w:rsidRPr="004C2889">
        <w:rPr>
          <w:rStyle w:val="StyleUnderline"/>
        </w:rPr>
        <w:t xml:space="preserve">is </w:t>
      </w:r>
      <w:r w:rsidRPr="00927F33">
        <w:rPr>
          <w:rStyle w:val="StyleUnderline"/>
          <w:highlight w:val="cyan"/>
        </w:rPr>
        <w:t xml:space="preserve">the </w:t>
      </w:r>
      <w:r w:rsidRPr="008A3D9B">
        <w:rPr>
          <w:rStyle w:val="Emphasis"/>
          <w:highlight w:val="cyan"/>
        </w:rPr>
        <w:t>government’s</w:t>
      </w:r>
      <w:r w:rsidRPr="008A3D9B">
        <w:rPr>
          <w:rStyle w:val="StyleUnderline"/>
          <w:highlight w:val="cyan"/>
        </w:rPr>
        <w:t xml:space="preserve"> ability to </w:t>
      </w:r>
      <w:r w:rsidRPr="008A3D9B">
        <w:rPr>
          <w:rStyle w:val="Emphasis"/>
          <w:highlight w:val="cyan"/>
        </w:rPr>
        <w:t>respond</w:t>
      </w:r>
      <w:r w:rsidRPr="008A3D9B">
        <w:rPr>
          <w:rStyle w:val="StyleUnderline"/>
          <w:highlight w:val="cyan"/>
        </w:rPr>
        <w:t xml:space="preserve"> to</w:t>
      </w:r>
      <w:r w:rsidRPr="004C2889">
        <w:rPr>
          <w:rStyle w:val="StyleUnderline"/>
        </w:rPr>
        <w:t xml:space="preserve"> threats </w:t>
      </w:r>
      <w:r w:rsidRPr="004C2889">
        <w:rPr>
          <w:rStyle w:val="Emphasis"/>
        </w:rPr>
        <w:t>during</w:t>
      </w:r>
      <w:r w:rsidRPr="004C2889">
        <w:rPr>
          <w:rStyle w:val="StyleUnderline"/>
        </w:rPr>
        <w:t xml:space="preserve"> a </w:t>
      </w:r>
      <w:r w:rsidRPr="004C2889">
        <w:rPr>
          <w:rStyle w:val="Emphasis"/>
        </w:rPr>
        <w:t>shutdown</w:t>
      </w:r>
      <w:r w:rsidRPr="004C2889">
        <w:rPr>
          <w:sz w:val="16"/>
        </w:rPr>
        <w:t xml:space="preserve">, </w:t>
      </w:r>
      <w:r w:rsidRPr="004C2889">
        <w:rPr>
          <w:rStyle w:val="StyleUnderline"/>
        </w:rPr>
        <w:t xml:space="preserve">such as </w:t>
      </w:r>
      <w:r w:rsidRPr="00927F33">
        <w:rPr>
          <w:rStyle w:val="StyleUnderline"/>
        </w:rPr>
        <w:t>implementing patches</w:t>
      </w:r>
      <w:r w:rsidRPr="004C2889">
        <w:rPr>
          <w:rStyle w:val="StyleUnderline"/>
        </w:rPr>
        <w:t xml:space="preserve"> for</w:t>
      </w:r>
      <w:r>
        <w:rPr>
          <w:rStyle w:val="StyleUnderline"/>
        </w:rPr>
        <w:t xml:space="preserve"> </w:t>
      </w:r>
      <w:r w:rsidRPr="00927F33">
        <w:rPr>
          <w:rStyle w:val="Emphasis"/>
          <w:highlight w:val="cyan"/>
        </w:rPr>
        <w:t>vulnerabilities</w:t>
      </w:r>
      <w:r w:rsidRPr="004C2889">
        <w:rPr>
          <w:rStyle w:val="StyleUnderline"/>
        </w:rPr>
        <w:t xml:space="preserve"> at federal</w:t>
      </w:r>
      <w:r w:rsidRPr="004C2889">
        <w:rPr>
          <w:sz w:val="16"/>
        </w:rPr>
        <w:t xml:space="preserve"> </w:t>
      </w:r>
      <w:r w:rsidRPr="004C2889">
        <w:rPr>
          <w:rStyle w:val="StyleUnderline"/>
        </w:rPr>
        <w:t>agencies</w:t>
      </w:r>
      <w:r w:rsidRPr="004C2889">
        <w:rPr>
          <w:sz w:val="16"/>
        </w:rPr>
        <w:t xml:space="preserve">. </w:t>
      </w:r>
      <w:r w:rsidRPr="004C2889">
        <w:rPr>
          <w:rStyle w:val="StyleUnderline"/>
        </w:rPr>
        <w:t>That’s</w:t>
      </w:r>
      <w:r w:rsidRPr="004C2889">
        <w:rPr>
          <w:sz w:val="16"/>
        </w:rPr>
        <w:t xml:space="preserve"> something that’s more “</w:t>
      </w:r>
      <w:r w:rsidRPr="004C2889">
        <w:rPr>
          <w:rStyle w:val="StyleUnderline"/>
        </w:rPr>
        <w:t>acute</w:t>
      </w:r>
      <w:r w:rsidRPr="004C2889">
        <w:rPr>
          <w:sz w:val="16"/>
        </w:rPr>
        <w:t xml:space="preserve">” </w:t>
      </w:r>
      <w:r w:rsidRPr="004C2889">
        <w:rPr>
          <w:rStyle w:val="StyleUnderline"/>
        </w:rPr>
        <w:t>amid personnel cuts,</w:t>
      </w:r>
      <w:r w:rsidRPr="004C2889">
        <w:rPr>
          <w:sz w:val="16"/>
        </w:rPr>
        <w:t xml:space="preserve"> she said. </w:t>
      </w:r>
    </w:p>
    <w:p w14:paraId="770ADFE9" w14:textId="77777777" w:rsidR="00FD0D73" w:rsidRPr="004C2889" w:rsidRDefault="00FD0D73" w:rsidP="00FD0D73">
      <w:pPr>
        <w:rPr>
          <w:sz w:val="16"/>
        </w:rPr>
      </w:pPr>
      <w:r w:rsidRPr="004C2889">
        <w:rPr>
          <w:sz w:val="16"/>
        </w:rPr>
        <w:t>“</w:t>
      </w:r>
      <w:r w:rsidRPr="004C2889">
        <w:rPr>
          <w:rStyle w:val="StyleUnderline"/>
        </w:rPr>
        <w:t xml:space="preserve">The top risk is a </w:t>
      </w:r>
      <w:r w:rsidRPr="00927F33">
        <w:rPr>
          <w:rStyle w:val="StyleUnderline"/>
          <w:highlight w:val="cyan"/>
        </w:rPr>
        <w:t>reduction</w:t>
      </w:r>
      <w:r w:rsidRPr="004C2889">
        <w:rPr>
          <w:rStyle w:val="StyleUnderline"/>
        </w:rPr>
        <w:t xml:space="preserve"> </w:t>
      </w:r>
      <w:r w:rsidRPr="00927F33">
        <w:rPr>
          <w:rStyle w:val="StyleUnderline"/>
          <w:highlight w:val="cyan"/>
        </w:rPr>
        <w:t>in</w:t>
      </w:r>
      <w:r w:rsidRPr="004C2889">
        <w:rPr>
          <w:rStyle w:val="StyleUnderline"/>
        </w:rPr>
        <w:t xml:space="preserve"> the </w:t>
      </w:r>
      <w:r w:rsidRPr="00927F33">
        <w:rPr>
          <w:rStyle w:val="Emphasis"/>
          <w:highlight w:val="cyan"/>
        </w:rPr>
        <w:t>cybersecurity workforce</w:t>
      </w:r>
      <w:r w:rsidRPr="004C2889">
        <w:rPr>
          <w:sz w:val="16"/>
        </w:rPr>
        <w:t xml:space="preserve">, </w:t>
      </w:r>
      <w:r w:rsidRPr="004C2889">
        <w:rPr>
          <w:rStyle w:val="StyleUnderline"/>
        </w:rPr>
        <w:t xml:space="preserve">where people might be </w:t>
      </w:r>
      <w:r w:rsidRPr="00927F33">
        <w:rPr>
          <w:rStyle w:val="Emphasis"/>
          <w:highlight w:val="cyan"/>
        </w:rPr>
        <w:t>furloughed</w:t>
      </w:r>
      <w:r w:rsidRPr="004C2889">
        <w:rPr>
          <w:rStyle w:val="StyleUnderline"/>
        </w:rPr>
        <w:t xml:space="preserve"> </w:t>
      </w:r>
      <w:r w:rsidRPr="00927F33">
        <w:rPr>
          <w:rStyle w:val="StyleUnderline"/>
          <w:highlight w:val="cyan"/>
        </w:rPr>
        <w:t xml:space="preserve">as </w:t>
      </w:r>
      <w:r w:rsidRPr="00927F33">
        <w:rPr>
          <w:rStyle w:val="Emphasis"/>
          <w:highlight w:val="cyan"/>
        </w:rPr>
        <w:t>nonessential</w:t>
      </w:r>
      <w:r w:rsidRPr="004C2889">
        <w:rPr>
          <w:rStyle w:val="StyleUnderline"/>
        </w:rPr>
        <w:t>,</w:t>
      </w:r>
      <w:r w:rsidRPr="004C2889">
        <w:rPr>
          <w:sz w:val="16"/>
        </w:rPr>
        <w:t xml:space="preserve"> which would mean that there’s less people working on some of the cybersecurity issues, but also that it may take more time to address any issues that come in during a shutdown,” said Clarke, now senior director of cybersecurity services at Venable, who also worked at the Federal Emergency Management Agency during the first Trump administration.</w:t>
      </w:r>
    </w:p>
    <w:p w14:paraId="773CE65A" w14:textId="77777777" w:rsidR="00FD0D73" w:rsidRPr="004C2889" w:rsidRDefault="00FD0D73" w:rsidP="00FD0D73">
      <w:pPr>
        <w:rPr>
          <w:sz w:val="16"/>
        </w:rPr>
      </w:pPr>
      <w:r w:rsidRPr="004C2889">
        <w:rPr>
          <w:sz w:val="16"/>
        </w:rPr>
        <w:t>DHS under Trump hasn’t been “forthcoming” about matters like how many CISA personnel would be sidelined in the event of a shutdown, said Thomas Warrick, nonresident senior fellow at the Brookings Institution, who worked at DHS during Republican and Democratic administrations. The most recent guidance from 2023 is no longer on the DHS website, but the Biden administration determined that there would be exemptions from furloughs for “960 personnel (or 30 percent), with an additional 790 employees (or 25 percent) recallable” at CISA.</w:t>
      </w:r>
    </w:p>
    <w:p w14:paraId="765DFC82" w14:textId="77777777" w:rsidR="00FD0D73" w:rsidRPr="004C2889" w:rsidRDefault="00FD0D73" w:rsidP="00FD0D73">
      <w:pPr>
        <w:rPr>
          <w:sz w:val="16"/>
        </w:rPr>
      </w:pPr>
      <w:r w:rsidRPr="004C2889">
        <w:rPr>
          <w:sz w:val="16"/>
        </w:rPr>
        <w:t>“We are at an especially awkward moment, because the Trump administration has not rolled out its vision for cybersecurity, and many of the signs of their immediate actions are troubling both the markets and the cybersecurity community,” Warrick said. “The possibility of a shutdown affects the things that have been broken to a greater extent than functions that just keep going.”</w:t>
      </w:r>
    </w:p>
    <w:p w14:paraId="0EAD0423" w14:textId="77777777" w:rsidR="00FD0D73" w:rsidRDefault="00FD0D73" w:rsidP="00FD0D73">
      <w:pPr>
        <w:rPr>
          <w:rStyle w:val="StyleUnderline"/>
        </w:rPr>
      </w:pPr>
      <w:r w:rsidRPr="004C2889">
        <w:rPr>
          <w:sz w:val="16"/>
        </w:rPr>
        <w:t xml:space="preserve">“I am very worried that </w:t>
      </w:r>
      <w:r w:rsidRPr="004C2889">
        <w:rPr>
          <w:rStyle w:val="StyleUnderline"/>
        </w:rPr>
        <w:t>a shutdown would further magnify</w:t>
      </w:r>
      <w:r w:rsidRPr="004C2889">
        <w:rPr>
          <w:sz w:val="16"/>
        </w:rPr>
        <w:t xml:space="preserve"> the </w:t>
      </w:r>
      <w:r w:rsidRPr="004C2889">
        <w:rPr>
          <w:rStyle w:val="StyleUnderline"/>
        </w:rPr>
        <w:t>damage</w:t>
      </w:r>
      <w:r w:rsidRPr="004C2889">
        <w:rPr>
          <w:sz w:val="16"/>
        </w:rPr>
        <w:t xml:space="preserve"> the Trump administration has already done </w:t>
      </w:r>
      <w:r w:rsidRPr="004C2889">
        <w:rPr>
          <w:rStyle w:val="StyleUnderline"/>
        </w:rPr>
        <w:t>to</w:t>
      </w:r>
      <w:r w:rsidRPr="004C2889">
        <w:rPr>
          <w:sz w:val="16"/>
        </w:rPr>
        <w:t xml:space="preserve"> our </w:t>
      </w:r>
      <w:r w:rsidRPr="004C2889">
        <w:rPr>
          <w:rStyle w:val="Emphasis"/>
        </w:rPr>
        <w:t>cybersecurity</w:t>
      </w:r>
      <w:r w:rsidRPr="004C2889">
        <w:rPr>
          <w:sz w:val="16"/>
        </w:rPr>
        <w:t xml:space="preserve"> – at CISA and throughout the Federal government,” Mississippi Rep. Bennie Thompson, the top Democrat on the Homeland Security Committee, told CyberScoop. “Presently, we have no clarity on what cyber positions will be deemed essential. </w:t>
      </w:r>
      <w:r w:rsidRPr="004C2889">
        <w:rPr>
          <w:rStyle w:val="StyleUnderline"/>
        </w:rPr>
        <w:t xml:space="preserve">The </w:t>
      </w:r>
      <w:r w:rsidRPr="00927F33">
        <w:rPr>
          <w:rStyle w:val="StyleUnderline"/>
          <w:highlight w:val="cyan"/>
        </w:rPr>
        <w:t>last</w:t>
      </w:r>
      <w:r w:rsidRPr="004C2889">
        <w:rPr>
          <w:rStyle w:val="StyleUnderline"/>
        </w:rPr>
        <w:t xml:space="preserve"> time </w:t>
      </w:r>
      <w:r w:rsidRPr="00927F33">
        <w:rPr>
          <w:rStyle w:val="StyleUnderline"/>
        </w:rPr>
        <w:t>Trump</w:t>
      </w:r>
      <w:r w:rsidRPr="004C2889">
        <w:rPr>
          <w:rStyle w:val="StyleUnderline"/>
        </w:rPr>
        <w:t xml:space="preserve"> forced us into a </w:t>
      </w:r>
      <w:r w:rsidRPr="00927F33">
        <w:rPr>
          <w:rStyle w:val="StyleUnderline"/>
          <w:highlight w:val="cyan"/>
        </w:rPr>
        <w:t>shutdown</w:t>
      </w:r>
      <w:r w:rsidRPr="004C2889">
        <w:rPr>
          <w:rStyle w:val="StyleUnderline"/>
        </w:rPr>
        <w:t xml:space="preserve">, critical </w:t>
      </w:r>
      <w:r w:rsidRPr="00927F33">
        <w:rPr>
          <w:rStyle w:val="StyleUnderline"/>
          <w:highlight w:val="cyan"/>
        </w:rPr>
        <w:t xml:space="preserve">staff at CISA were </w:t>
      </w:r>
      <w:r w:rsidRPr="00927F33">
        <w:rPr>
          <w:rStyle w:val="Emphasis"/>
          <w:highlight w:val="cyan"/>
        </w:rPr>
        <w:t>furloughed</w:t>
      </w:r>
      <w:r w:rsidRPr="004C2889">
        <w:rPr>
          <w:rStyle w:val="StyleUnderline"/>
        </w:rPr>
        <w:t xml:space="preserve"> so I am not </w:t>
      </w:r>
      <w:r w:rsidRPr="004C2889">
        <w:rPr>
          <w:rStyle w:val="Emphasis"/>
        </w:rPr>
        <w:t>confident</w:t>
      </w:r>
      <w:r w:rsidRPr="004C2889">
        <w:rPr>
          <w:rStyle w:val="StyleUnderline"/>
        </w:rPr>
        <w:t xml:space="preserve"> that the administration will take this </w:t>
      </w:r>
      <w:r w:rsidRPr="004C2889">
        <w:rPr>
          <w:rStyle w:val="Emphasis"/>
        </w:rPr>
        <w:t>seriously</w:t>
      </w:r>
      <w:r w:rsidRPr="004C2889">
        <w:rPr>
          <w:rStyle w:val="StyleUnderline"/>
        </w:rPr>
        <w:t>.”</w:t>
      </w:r>
    </w:p>
    <w:p w14:paraId="1E845E67" w14:textId="77777777" w:rsidR="00FD0D73" w:rsidRPr="004C2889" w:rsidRDefault="00FD0D73" w:rsidP="00FD0D73">
      <w:pPr>
        <w:rPr>
          <w:sz w:val="16"/>
        </w:rPr>
      </w:pPr>
      <w:r w:rsidRPr="004C2889">
        <w:rPr>
          <w:sz w:val="16"/>
        </w:rPr>
        <w:t xml:space="preserve">The House is set to vote Tuesday on a continuing resolution to keep the government funded. The Senate would also need to act on any continuing resolution. </w:t>
      </w:r>
    </w:p>
    <w:p w14:paraId="572644EC" w14:textId="77777777" w:rsidR="00FD0D73" w:rsidRPr="004C2889" w:rsidRDefault="00FD0D73" w:rsidP="00FD0D73">
      <w:pPr>
        <w:rPr>
          <w:sz w:val="16"/>
        </w:rPr>
      </w:pPr>
      <w:r w:rsidRPr="004C2889">
        <w:rPr>
          <w:sz w:val="16"/>
        </w:rPr>
        <w:t>Cyber executives warned about the risks a shutdown poses at a hearing in 2023, and among those who testified were an Armis executive. Another Armis official sounded a hopeful note this week.</w:t>
      </w:r>
    </w:p>
    <w:p w14:paraId="722EF1B7" w14:textId="77777777" w:rsidR="00FD0D73" w:rsidRPr="004C2889" w:rsidRDefault="00FD0D73" w:rsidP="00FD0D73">
      <w:pPr>
        <w:rPr>
          <w:sz w:val="16"/>
        </w:rPr>
      </w:pPr>
      <w:r w:rsidRPr="004C2889">
        <w:rPr>
          <w:sz w:val="16"/>
        </w:rPr>
        <w:t>“Because many of our cyber warriors are considered essential personnel, I believe that their function would not — and should not — be impacted by a shutdown,” Tom Guarente, vice president of external and government affairs for Armis, said via email.</w:t>
      </w:r>
    </w:p>
    <w:p w14:paraId="0DFBED79" w14:textId="77777777" w:rsidR="00FD0D73" w:rsidRDefault="00FD0D73" w:rsidP="00FD0D73">
      <w:pPr>
        <w:rPr>
          <w:rStyle w:val="StyleUnderline"/>
        </w:rPr>
      </w:pPr>
      <w:r w:rsidRPr="004C2889">
        <w:rPr>
          <w:rStyle w:val="StyleUnderline"/>
        </w:rPr>
        <w:t xml:space="preserve">More </w:t>
      </w:r>
      <w:r w:rsidRPr="00927F33">
        <w:rPr>
          <w:rStyle w:val="StyleUnderline"/>
          <w:highlight w:val="cyan"/>
        </w:rPr>
        <w:t>threats</w:t>
      </w:r>
      <w:r w:rsidRPr="004C2889">
        <w:rPr>
          <w:rStyle w:val="StyleUnderline"/>
        </w:rPr>
        <w:t xml:space="preserve"> may already be </w:t>
      </w:r>
      <w:r w:rsidRPr="00927F33">
        <w:rPr>
          <w:rStyle w:val="StyleUnderline"/>
          <w:highlight w:val="cyan"/>
        </w:rPr>
        <w:t>materializing</w:t>
      </w:r>
      <w:r w:rsidRPr="004C2889">
        <w:rPr>
          <w:rStyle w:val="StyleUnderline"/>
        </w:rPr>
        <w:t xml:space="preserve"> </w:t>
      </w:r>
      <w:r w:rsidRPr="004C2889">
        <w:rPr>
          <w:rStyle w:val="Emphasis"/>
        </w:rPr>
        <w:t xml:space="preserve">just </w:t>
      </w:r>
      <w:r w:rsidRPr="00927F33">
        <w:rPr>
          <w:rStyle w:val="Emphasis"/>
          <w:highlight w:val="cyan"/>
        </w:rPr>
        <w:t>amid</w:t>
      </w:r>
      <w:r w:rsidRPr="00927F33">
        <w:rPr>
          <w:rStyle w:val="StyleUnderline"/>
          <w:highlight w:val="cyan"/>
        </w:rPr>
        <w:t xml:space="preserve"> the </w:t>
      </w:r>
      <w:r w:rsidRPr="00927F33">
        <w:rPr>
          <w:rStyle w:val="Emphasis"/>
          <w:sz w:val="28"/>
          <w:szCs w:val="32"/>
          <w:highlight w:val="cyan"/>
        </w:rPr>
        <w:t>prospect</w:t>
      </w:r>
      <w:r w:rsidRPr="00927F33">
        <w:rPr>
          <w:sz w:val="16"/>
          <w:highlight w:val="cyan"/>
        </w:rPr>
        <w:t xml:space="preserve"> </w:t>
      </w:r>
      <w:r w:rsidRPr="00927F33">
        <w:rPr>
          <w:rStyle w:val="Emphasis"/>
          <w:highlight w:val="cyan"/>
        </w:rPr>
        <w:t>of a</w:t>
      </w:r>
      <w:r w:rsidRPr="004C2889">
        <w:rPr>
          <w:rStyle w:val="Emphasis"/>
        </w:rPr>
        <w:t xml:space="preserve"> </w:t>
      </w:r>
      <w:r w:rsidRPr="00927F33">
        <w:rPr>
          <w:rStyle w:val="Emphasis"/>
          <w:highlight w:val="cyan"/>
        </w:rPr>
        <w:t>shutdown</w:t>
      </w:r>
      <w:r w:rsidRPr="004C2889">
        <w:rPr>
          <w:rStyle w:val="StyleUnderline"/>
        </w:rPr>
        <w:t>.</w:t>
      </w:r>
      <w:r w:rsidRPr="004C2889">
        <w:rPr>
          <w:sz w:val="16"/>
        </w:rPr>
        <w:t xml:space="preserve"> </w:t>
      </w:r>
      <w:r w:rsidRPr="004C2889">
        <w:rPr>
          <w:rStyle w:val="StyleUnderline"/>
        </w:rPr>
        <w:t xml:space="preserve">Some cybersecurity companies saw a </w:t>
      </w:r>
      <w:r w:rsidRPr="004C2889">
        <w:rPr>
          <w:rStyle w:val="Emphasis"/>
        </w:rPr>
        <w:t>rise</w:t>
      </w:r>
      <w:r w:rsidRPr="004C2889">
        <w:rPr>
          <w:rStyle w:val="StyleUnderline"/>
        </w:rPr>
        <w:t xml:space="preserve"> in </w:t>
      </w:r>
      <w:r w:rsidRPr="004C2889">
        <w:rPr>
          <w:rStyle w:val="Emphasis"/>
        </w:rPr>
        <w:t>attacks</w:t>
      </w:r>
      <w:r w:rsidRPr="004C2889">
        <w:rPr>
          <w:rStyle w:val="StyleUnderline"/>
        </w:rPr>
        <w:t xml:space="preserve"> on the federal </w:t>
      </w:r>
      <w:r w:rsidRPr="004C2889">
        <w:rPr>
          <w:rStyle w:val="Emphasis"/>
        </w:rPr>
        <w:t>government</w:t>
      </w:r>
      <w:r w:rsidRPr="004C2889">
        <w:rPr>
          <w:rStyle w:val="StyleUnderline"/>
        </w:rPr>
        <w:t xml:space="preserve"> when a </w:t>
      </w:r>
      <w:r w:rsidRPr="004C2889">
        <w:rPr>
          <w:rStyle w:val="Emphasis"/>
        </w:rPr>
        <w:t>shutdown</w:t>
      </w:r>
      <w:r w:rsidRPr="004C2889">
        <w:rPr>
          <w:rStyle w:val="StyleUnderline"/>
        </w:rPr>
        <w:t xml:space="preserve"> loomed in </w:t>
      </w:r>
      <w:r w:rsidRPr="004C2889">
        <w:rPr>
          <w:rStyle w:val="Emphasis"/>
        </w:rPr>
        <w:t>2023</w:t>
      </w:r>
      <w:r w:rsidRPr="004C2889">
        <w:rPr>
          <w:rStyle w:val="StyleUnderline"/>
        </w:rPr>
        <w:t>.</w:t>
      </w:r>
    </w:p>
    <w:p w14:paraId="14D1F554" w14:textId="77777777" w:rsidR="00FD0D73" w:rsidRPr="004A647A" w:rsidRDefault="00FD0D73" w:rsidP="00FD0D73">
      <w:pPr>
        <w:pStyle w:val="Heading4"/>
        <w:rPr>
          <w:rFonts w:cs="Calibri"/>
        </w:rPr>
      </w:pPr>
      <w:r w:rsidRPr="004A647A">
        <w:rPr>
          <w:rFonts w:cs="Calibri"/>
        </w:rPr>
        <w:t>Extinction</w:t>
      </w:r>
    </w:p>
    <w:p w14:paraId="55BD5E19" w14:textId="77777777" w:rsidR="00FD0D73" w:rsidRPr="004A647A" w:rsidRDefault="00FD0D73" w:rsidP="00FD0D73">
      <w:r w:rsidRPr="004A647A">
        <w:t xml:space="preserve">J.D. </w:t>
      </w:r>
      <w:r w:rsidRPr="004A647A">
        <w:rPr>
          <w:rStyle w:val="Style13ptBold"/>
        </w:rPr>
        <w:t>Heyes 22</w:t>
      </w:r>
      <w:r>
        <w:t>.</w:t>
      </w:r>
      <w:r w:rsidRPr="004A647A">
        <w:t xml:space="preserve"> </w:t>
      </w:r>
      <w:r>
        <w:t>E</w:t>
      </w:r>
      <w:r w:rsidRPr="004A647A">
        <w:t>ditor-in-chief of The National Sentinel and a senior writer for Natural News and News Target, citing David Tice, holds an MBA from TCU, principal and founder of Moran Tice Capital Management, Member Of The Board Of Advisors of xbullion, Founder &amp; Portfolio Manager of PBF, “Producer of power grid film says U.S. is “incredibly vulnerable” to massive society-ending cyberattack”, https://informationtechnology.news/2022-03-31-us-incredibly-vulnerable-to-society-ending-cyberattack.html</w:t>
      </w:r>
    </w:p>
    <w:p w14:paraId="5CCFC2F7" w14:textId="77777777" w:rsidR="00FD0D73" w:rsidRPr="004A647A" w:rsidRDefault="00FD0D73" w:rsidP="00FD0D73">
      <w:pPr>
        <w:rPr>
          <w:rStyle w:val="Emphasis"/>
          <w:sz w:val="24"/>
        </w:rPr>
      </w:pPr>
      <w:r w:rsidRPr="004A647A">
        <w:rPr>
          <w:sz w:val="16"/>
        </w:rPr>
        <w:lastRenderedPageBreak/>
        <w:t xml:space="preserve">The maker of a film focusing on weaknesses inherent in the U.S. power grid says that with war raging in eastern Europe, Iran on the move, North Korea testing new ICBMs, and China eyeing Taiwan, </w:t>
      </w:r>
      <w:r w:rsidRPr="004A647A">
        <w:rPr>
          <w:rStyle w:val="StyleUnderline"/>
          <w:highlight w:val="cyan"/>
        </w:rPr>
        <w:t>America’s</w:t>
      </w:r>
      <w:r w:rsidRPr="004A647A">
        <w:rPr>
          <w:sz w:val="16"/>
        </w:rPr>
        <w:t xml:space="preserve"> </w:t>
      </w:r>
      <w:r w:rsidRPr="004A647A">
        <w:rPr>
          <w:rStyle w:val="Emphasis"/>
        </w:rPr>
        <w:t>electric nerve center</w:t>
      </w:r>
      <w:r w:rsidRPr="004A647A">
        <w:rPr>
          <w:sz w:val="16"/>
        </w:rPr>
        <w:t xml:space="preserve"> </w:t>
      </w:r>
      <w:r w:rsidRPr="004A647A">
        <w:rPr>
          <w:rStyle w:val="StyleUnderline"/>
        </w:rPr>
        <w:t xml:space="preserve">is </w:t>
      </w:r>
      <w:r w:rsidRPr="004A647A">
        <w:rPr>
          <w:rStyle w:val="StyleUnderline"/>
          <w:highlight w:val="cyan"/>
        </w:rPr>
        <w:t>at</w:t>
      </w:r>
      <w:r w:rsidRPr="004A647A">
        <w:t xml:space="preserve"> </w:t>
      </w:r>
      <w:r w:rsidRPr="004A647A">
        <w:rPr>
          <w:sz w:val="16"/>
          <w:szCs w:val="16"/>
        </w:rPr>
        <w:t>major</w:t>
      </w:r>
      <w:r w:rsidRPr="004A647A">
        <w:t xml:space="preserve"> </w:t>
      </w:r>
      <w:r w:rsidRPr="004A647A">
        <w:rPr>
          <w:rStyle w:val="Emphasis"/>
          <w:highlight w:val="cyan"/>
        </w:rPr>
        <w:t>risk</w:t>
      </w:r>
      <w:r w:rsidRPr="004A647A">
        <w:rPr>
          <w:sz w:val="16"/>
          <w:highlight w:val="cyan"/>
        </w:rPr>
        <w:t xml:space="preserve"> </w:t>
      </w:r>
      <w:r w:rsidRPr="004A647A">
        <w:rPr>
          <w:rStyle w:val="StyleUnderline"/>
          <w:highlight w:val="cyan"/>
        </w:rPr>
        <w:t xml:space="preserve">of being </w:t>
      </w:r>
      <w:r w:rsidRPr="004A647A">
        <w:rPr>
          <w:rStyle w:val="Emphasis"/>
          <w:sz w:val="24"/>
          <w:highlight w:val="cyan"/>
        </w:rPr>
        <w:t>destroyed by a cyberattack.</w:t>
      </w:r>
    </w:p>
    <w:p w14:paraId="29776E6D" w14:textId="77777777" w:rsidR="00FD0D73" w:rsidRPr="004A647A" w:rsidRDefault="00FD0D73" w:rsidP="00FD0D73">
      <w:pPr>
        <w:rPr>
          <w:rStyle w:val="StyleUnderline"/>
        </w:rPr>
      </w:pPr>
      <w:r w:rsidRPr="004A647A">
        <w:rPr>
          <w:sz w:val="16"/>
        </w:rPr>
        <w:t xml:space="preserve">In an interview late last week, David </w:t>
      </w:r>
      <w:r w:rsidRPr="004A647A">
        <w:rPr>
          <w:rStyle w:val="StyleUnderline"/>
        </w:rPr>
        <w:t>Tice</w:t>
      </w:r>
      <w:r w:rsidRPr="004A647A">
        <w:rPr>
          <w:sz w:val="16"/>
        </w:rPr>
        <w:t xml:space="preserve">, producer of the film “Grid Down, Power Up,” noted that as he researched his film, he </w:t>
      </w:r>
      <w:r w:rsidRPr="004A647A">
        <w:rPr>
          <w:rStyle w:val="StyleUnderline"/>
        </w:rPr>
        <w:t>discovered how “</w:t>
      </w:r>
      <w:r w:rsidRPr="004A647A">
        <w:rPr>
          <w:rStyle w:val="Emphasis"/>
        </w:rPr>
        <w:t>incredibly vulnerable</w:t>
      </w:r>
      <w:r w:rsidRPr="004A647A">
        <w:rPr>
          <w:rStyle w:val="StyleUnderline"/>
        </w:rPr>
        <w:t>”</w:t>
      </w:r>
      <w:r w:rsidRPr="004A647A">
        <w:rPr>
          <w:sz w:val="16"/>
        </w:rPr>
        <w:t xml:space="preserve"> </w:t>
      </w:r>
      <w:r w:rsidRPr="004A647A">
        <w:rPr>
          <w:rStyle w:val="StyleUnderline"/>
        </w:rPr>
        <w:t xml:space="preserve">the U.S. grid is to a </w:t>
      </w:r>
      <w:r w:rsidRPr="004A647A">
        <w:rPr>
          <w:rStyle w:val="Emphasis"/>
        </w:rPr>
        <w:t>cyber assault</w:t>
      </w:r>
      <w:r w:rsidRPr="004A647A">
        <w:rPr>
          <w:sz w:val="16"/>
        </w:rPr>
        <w:t xml:space="preserve"> </w:t>
      </w:r>
      <w:r w:rsidRPr="004A647A">
        <w:rPr>
          <w:rStyle w:val="StyleUnderline"/>
        </w:rPr>
        <w:t>from</w:t>
      </w:r>
      <w:r w:rsidRPr="004A647A">
        <w:rPr>
          <w:sz w:val="16"/>
        </w:rPr>
        <w:t xml:space="preserve"> </w:t>
      </w:r>
      <w:r w:rsidRPr="004A647A">
        <w:rPr>
          <w:rStyle w:val="Emphasis"/>
        </w:rPr>
        <w:t>Russia</w:t>
      </w:r>
      <w:r w:rsidRPr="004A647A">
        <w:rPr>
          <w:sz w:val="16"/>
        </w:rPr>
        <w:t xml:space="preserve">, </w:t>
      </w:r>
      <w:r w:rsidRPr="004A647A">
        <w:rPr>
          <w:rStyle w:val="Emphasis"/>
        </w:rPr>
        <w:t>China</w:t>
      </w:r>
      <w:r w:rsidRPr="004A647A">
        <w:rPr>
          <w:sz w:val="16"/>
        </w:rPr>
        <w:t xml:space="preserve"> </w:t>
      </w:r>
      <w:r w:rsidRPr="004A647A">
        <w:rPr>
          <w:rStyle w:val="StyleUnderline"/>
        </w:rPr>
        <w:t>and</w:t>
      </w:r>
      <w:r w:rsidRPr="004A647A">
        <w:rPr>
          <w:sz w:val="16"/>
        </w:rPr>
        <w:t xml:space="preserve"> </w:t>
      </w:r>
      <w:r w:rsidRPr="004A647A">
        <w:rPr>
          <w:rStyle w:val="Emphasis"/>
        </w:rPr>
        <w:t>other</w:t>
      </w:r>
      <w:r w:rsidRPr="004A647A">
        <w:rPr>
          <w:rStyle w:val="StyleUnderline"/>
        </w:rPr>
        <w:t xml:space="preserve"> potential </w:t>
      </w:r>
      <w:r w:rsidRPr="004A647A">
        <w:rPr>
          <w:rStyle w:val="Emphasis"/>
        </w:rPr>
        <w:t>adversaries</w:t>
      </w:r>
      <w:r w:rsidRPr="004A647A">
        <w:rPr>
          <w:rStyle w:val="StyleUnderline"/>
        </w:rPr>
        <w:t>.</w:t>
      </w:r>
    </w:p>
    <w:p w14:paraId="65D40644" w14:textId="77777777" w:rsidR="00FD0D73" w:rsidRPr="004A647A" w:rsidRDefault="00FD0D73" w:rsidP="00FD0D73">
      <w:pPr>
        <w:rPr>
          <w:sz w:val="16"/>
        </w:rPr>
      </w:pPr>
      <w:r w:rsidRPr="004A647A">
        <w:rPr>
          <w:sz w:val="16"/>
        </w:rPr>
        <w:t>“We’re in an incredibly vulnerable position,” Tice told </w:t>
      </w:r>
      <w:hyperlink r:id="rId8" w:tgtFrame="_blank" w:history="1">
        <w:r w:rsidRPr="004A647A">
          <w:rPr>
            <w:rStyle w:val="Hyperlink"/>
            <w:sz w:val="16"/>
          </w:rPr>
          <w:t>NTD’s Capitol Report</w:t>
        </w:r>
      </w:hyperlink>
      <w:r w:rsidRPr="004A647A">
        <w:rPr>
          <w:sz w:val="16"/>
        </w:rPr>
        <w:t xml:space="preserve"> in a recent interview. “And </w:t>
      </w:r>
      <w:r w:rsidRPr="004A647A">
        <w:rPr>
          <w:rStyle w:val="StyleUnderline"/>
        </w:rPr>
        <w:t xml:space="preserve">essentially, </w:t>
      </w:r>
      <w:r w:rsidRPr="008A3D9B">
        <w:rPr>
          <w:rStyle w:val="StyleUnderline"/>
        </w:rPr>
        <w:t>we have four big adversaries</w:t>
      </w:r>
      <w:r w:rsidRPr="004A647A">
        <w:rPr>
          <w:rStyle w:val="StyleUnderline"/>
        </w:rPr>
        <w:t xml:space="preserve">, </w:t>
      </w:r>
      <w:r w:rsidRPr="004A647A">
        <w:rPr>
          <w:rStyle w:val="Emphasis"/>
          <w:highlight w:val="cyan"/>
        </w:rPr>
        <w:t>China</w:t>
      </w:r>
      <w:r w:rsidRPr="004A647A">
        <w:rPr>
          <w:rStyle w:val="StyleUnderline"/>
          <w:highlight w:val="cyan"/>
        </w:rPr>
        <w:t xml:space="preserve">, </w:t>
      </w:r>
      <w:r w:rsidRPr="004A647A">
        <w:rPr>
          <w:rStyle w:val="Emphasis"/>
          <w:highlight w:val="cyan"/>
        </w:rPr>
        <w:t>Russia</w:t>
      </w:r>
      <w:r w:rsidRPr="004A647A">
        <w:rPr>
          <w:rStyle w:val="StyleUnderline"/>
          <w:highlight w:val="cyan"/>
        </w:rPr>
        <w:t xml:space="preserve">, </w:t>
      </w:r>
      <w:r w:rsidRPr="004A647A">
        <w:rPr>
          <w:rStyle w:val="Emphasis"/>
          <w:highlight w:val="cyan"/>
        </w:rPr>
        <w:t>No</w:t>
      </w:r>
      <w:r w:rsidRPr="008A3D9B">
        <w:rPr>
          <w:rStyle w:val="Emphasis"/>
        </w:rPr>
        <w:t xml:space="preserve">rth </w:t>
      </w:r>
      <w:r w:rsidRPr="004A647A">
        <w:rPr>
          <w:rStyle w:val="Emphasis"/>
          <w:highlight w:val="cyan"/>
        </w:rPr>
        <w:t>Ko</w:t>
      </w:r>
      <w:r w:rsidRPr="008A3D9B">
        <w:rPr>
          <w:rStyle w:val="Emphasis"/>
        </w:rPr>
        <w:t>rea</w:t>
      </w:r>
      <w:r w:rsidRPr="008A3D9B">
        <w:rPr>
          <w:rStyle w:val="StyleUnderline"/>
        </w:rPr>
        <w:t xml:space="preserve">, </w:t>
      </w:r>
      <w:r w:rsidRPr="004A647A">
        <w:rPr>
          <w:rStyle w:val="StyleUnderline"/>
          <w:highlight w:val="cyan"/>
        </w:rPr>
        <w:t xml:space="preserve">and </w:t>
      </w:r>
      <w:r w:rsidRPr="004A647A">
        <w:rPr>
          <w:rStyle w:val="Emphasis"/>
          <w:highlight w:val="cyan"/>
        </w:rPr>
        <w:t>Iran</w:t>
      </w:r>
      <w:r w:rsidRPr="004A647A">
        <w:rPr>
          <w:sz w:val="16"/>
        </w:rPr>
        <w:t xml:space="preserve">. And </w:t>
      </w:r>
      <w:r w:rsidRPr="008A3D9B">
        <w:rPr>
          <w:rStyle w:val="Emphasis"/>
        </w:rPr>
        <w:t>all of them</w:t>
      </w:r>
      <w:r w:rsidRPr="004A647A">
        <w:rPr>
          <w:rStyle w:val="StyleUnderline"/>
        </w:rPr>
        <w:t xml:space="preserve"> have talked about the fact that they </w:t>
      </w:r>
      <w:r w:rsidRPr="004A647A">
        <w:rPr>
          <w:rStyle w:val="StyleUnderline"/>
          <w:highlight w:val="cyan"/>
        </w:rPr>
        <w:t xml:space="preserve">could </w:t>
      </w:r>
      <w:r w:rsidRPr="008A3D9B">
        <w:rPr>
          <w:rStyle w:val="StyleUnderline"/>
        </w:rPr>
        <w:t>potentially</w:t>
      </w:r>
      <w:r w:rsidRPr="008A3D9B">
        <w:rPr>
          <w:sz w:val="16"/>
        </w:rPr>
        <w:t xml:space="preserve"> </w:t>
      </w:r>
      <w:r w:rsidRPr="004A647A">
        <w:rPr>
          <w:rStyle w:val="Emphasis"/>
          <w:highlight w:val="cyan"/>
        </w:rPr>
        <w:t xml:space="preserve">bring down </w:t>
      </w:r>
      <w:r w:rsidRPr="008A3D9B">
        <w:rPr>
          <w:rStyle w:val="Emphasis"/>
        </w:rPr>
        <w:t xml:space="preserve">our </w:t>
      </w:r>
      <w:r w:rsidRPr="004A647A">
        <w:rPr>
          <w:rStyle w:val="Emphasis"/>
          <w:highlight w:val="cyan"/>
        </w:rPr>
        <w:t>power grid</w:t>
      </w:r>
      <w:r w:rsidRPr="004A647A">
        <w:rPr>
          <w:sz w:val="16"/>
        </w:rPr>
        <w:t xml:space="preserve"> and therefore affect U.S. civilians.”</w:t>
      </w:r>
    </w:p>
    <w:p w14:paraId="12014129" w14:textId="77777777" w:rsidR="00FD0D73" w:rsidRPr="004A647A" w:rsidRDefault="00FD0D73" w:rsidP="00FD0D73">
      <w:pPr>
        <w:rPr>
          <w:sz w:val="16"/>
        </w:rPr>
      </w:pPr>
      <w:r w:rsidRPr="004A647A">
        <w:rPr>
          <w:sz w:val="16"/>
        </w:rPr>
        <w:t>To his point, the Biden administration has warned on multiple occasions of the potential of a cyberattack from Russia in response to the U.S. and NATO providing lethal military aid to Ukraine following Moscow’s Feb. 24 invasion, which was only supposed to last a week or less but has been dramatically prolonged by stiff resistance.</w:t>
      </w:r>
    </w:p>
    <w:p w14:paraId="552D8F4B" w14:textId="77777777" w:rsidR="00FD0D73" w:rsidRPr="004A647A" w:rsidRDefault="00FD0D73" w:rsidP="00FD0D73">
      <w:pPr>
        <w:rPr>
          <w:sz w:val="16"/>
        </w:rPr>
      </w:pPr>
      <w:r w:rsidRPr="004A647A">
        <w:rPr>
          <w:sz w:val="16"/>
        </w:rPr>
        <w:t>Also, Joe Biden has said recently as well that the threat has dramatically increased since the U.S. and Western countries imposed stiff economic sanctions on Moscow over the invasion.</w:t>
      </w:r>
    </w:p>
    <w:p w14:paraId="4FDF2270" w14:textId="77777777" w:rsidR="00FD0D73" w:rsidRPr="004A647A" w:rsidRDefault="00FD0D73" w:rsidP="00FD0D73">
      <w:pPr>
        <w:rPr>
          <w:sz w:val="16"/>
        </w:rPr>
      </w:pPr>
      <w:r w:rsidRPr="004A647A">
        <w:rPr>
          <w:sz w:val="16"/>
        </w:rPr>
        <w:t>“Today, my administration is reiterating those warnings based on evolving intelligence that the Russian Government is exploring options for potential cyberattacks,” Biden said in a </w:t>
      </w:r>
      <w:hyperlink r:id="rId9" w:tgtFrame="_blank" w:history="1">
        <w:r w:rsidRPr="004A647A">
          <w:rPr>
            <w:rStyle w:val="Hyperlink"/>
            <w:sz w:val="16"/>
          </w:rPr>
          <w:t>March 21 press statement</w:t>
        </w:r>
      </w:hyperlink>
      <w:r w:rsidRPr="004A647A">
        <w:rPr>
          <w:sz w:val="16"/>
        </w:rPr>
        <w:t>.</w:t>
      </w:r>
    </w:p>
    <w:p w14:paraId="3E38F5A2" w14:textId="77777777" w:rsidR="00FD0D73" w:rsidRPr="004A647A" w:rsidRDefault="00FD0D73" w:rsidP="00FD0D73">
      <w:pPr>
        <w:rPr>
          <w:sz w:val="16"/>
        </w:rPr>
      </w:pPr>
      <w:r w:rsidRPr="004A647A">
        <w:rPr>
          <w:sz w:val="16"/>
        </w:rPr>
        <w:t>Biden also called on private power companies to do more to shore up their cybersecurity and cyber defenses.</w:t>
      </w:r>
    </w:p>
    <w:p w14:paraId="2A34249D" w14:textId="77777777" w:rsidR="00FD0D73" w:rsidRPr="004A647A" w:rsidRDefault="00FD0D73" w:rsidP="00FD0D73">
      <w:pPr>
        <w:rPr>
          <w:sz w:val="16"/>
        </w:rPr>
      </w:pPr>
      <w:r w:rsidRPr="004A647A">
        <w:rPr>
          <w:sz w:val="16"/>
        </w:rPr>
        <w:t xml:space="preserve">“My administration will continue to use every tool to deter, disrupt, and if necessary, respond to cyberattacks against critical infrastructure. But </w:t>
      </w:r>
      <w:r w:rsidRPr="004A647A">
        <w:rPr>
          <w:rStyle w:val="StyleUnderline"/>
        </w:rPr>
        <w:t>the Federal Government</w:t>
      </w:r>
      <w:r w:rsidRPr="004A647A">
        <w:rPr>
          <w:sz w:val="16"/>
        </w:rPr>
        <w:t xml:space="preserve"> </w:t>
      </w:r>
      <w:r w:rsidRPr="004A647A">
        <w:rPr>
          <w:rStyle w:val="Emphasis"/>
        </w:rPr>
        <w:t>can’t defend against this</w:t>
      </w:r>
      <w:r w:rsidRPr="004A647A">
        <w:rPr>
          <w:sz w:val="16"/>
        </w:rPr>
        <w:t xml:space="preserve"> </w:t>
      </w:r>
      <w:r w:rsidRPr="004A647A">
        <w:rPr>
          <w:rStyle w:val="StyleUnderline"/>
        </w:rPr>
        <w:t>threat</w:t>
      </w:r>
      <w:r w:rsidRPr="004A647A">
        <w:rPr>
          <w:sz w:val="16"/>
        </w:rPr>
        <w:t xml:space="preserve"> </w:t>
      </w:r>
      <w:r w:rsidRPr="004A647A">
        <w:rPr>
          <w:rStyle w:val="Emphasis"/>
        </w:rPr>
        <w:t>alone</w:t>
      </w:r>
      <w:r w:rsidRPr="004A647A">
        <w:rPr>
          <w:sz w:val="16"/>
        </w:rPr>
        <w:t>,” he said.</w:t>
      </w:r>
    </w:p>
    <w:p w14:paraId="2D6D6FEE" w14:textId="77777777" w:rsidR="00FD0D73" w:rsidRPr="004A647A" w:rsidRDefault="00FD0D73" w:rsidP="00FD0D73">
      <w:pPr>
        <w:rPr>
          <w:rStyle w:val="StyleUnderline"/>
        </w:rPr>
      </w:pPr>
      <w:r w:rsidRPr="004A647A">
        <w:rPr>
          <w:sz w:val="16"/>
        </w:rPr>
        <w:t xml:space="preserve">But Tice warned that </w:t>
      </w:r>
      <w:r w:rsidRPr="008A3D9B">
        <w:rPr>
          <w:rStyle w:val="StyleUnderline"/>
        </w:rPr>
        <w:t>the power grid infrastructure in the U.S. is</w:t>
      </w:r>
      <w:r w:rsidRPr="004A647A">
        <w:rPr>
          <w:sz w:val="16"/>
        </w:rPr>
        <w:t xml:space="preserve"> not secure from cyberattacks since they are </w:t>
      </w:r>
      <w:r w:rsidRPr="008A3D9B">
        <w:rPr>
          <w:rStyle w:val="Emphasis"/>
          <w:sz w:val="24"/>
        </w:rPr>
        <w:t>privately owned</w:t>
      </w:r>
      <w:r w:rsidRPr="004A647A">
        <w:rPr>
          <w:sz w:val="16"/>
        </w:rPr>
        <w:t xml:space="preserve"> </w:t>
      </w:r>
      <w:r w:rsidRPr="004A647A">
        <w:rPr>
          <w:rStyle w:val="StyleUnderline"/>
        </w:rPr>
        <w:t>and</w:t>
      </w:r>
      <w:r w:rsidRPr="004A647A">
        <w:rPr>
          <w:sz w:val="16"/>
        </w:rPr>
        <w:t xml:space="preserve"> are </w:t>
      </w:r>
      <w:r w:rsidRPr="004A647A">
        <w:rPr>
          <w:rStyle w:val="StyleUnderline"/>
        </w:rPr>
        <w:t>not very well-regulated.</w:t>
      </w:r>
    </w:p>
    <w:p w14:paraId="5A6BCF95" w14:textId="77777777" w:rsidR="00FD0D73" w:rsidRPr="004A647A" w:rsidRDefault="00FD0D73" w:rsidP="00FD0D73">
      <w:pPr>
        <w:rPr>
          <w:sz w:val="16"/>
        </w:rPr>
      </w:pPr>
      <w:r w:rsidRPr="004A647A">
        <w:rPr>
          <w:sz w:val="16"/>
        </w:rPr>
        <w:t xml:space="preserve">“Essentially, government tends to not be prepared for these ultimate catastrophes. And frankly, one of the big issues is our public utilities have not been regulated sufficiently … </w:t>
      </w:r>
      <w:r w:rsidRPr="004A647A">
        <w:rPr>
          <w:rStyle w:val="StyleUnderline"/>
        </w:rPr>
        <w:t>our public utilities or electric companies have pretty much been self-regulated</w:t>
      </w:r>
      <w:r w:rsidRPr="004A647A">
        <w:rPr>
          <w:sz w:val="16"/>
        </w:rPr>
        <w:t xml:space="preserve"> and there needs to be an overhaul of that regulation,” he said.</w:t>
      </w:r>
    </w:p>
    <w:p w14:paraId="750763F6" w14:textId="77777777" w:rsidR="00FD0D73" w:rsidRPr="004A647A" w:rsidRDefault="00FD0D73" w:rsidP="00FD0D73">
      <w:pPr>
        <w:rPr>
          <w:sz w:val="16"/>
        </w:rPr>
      </w:pPr>
      <w:r w:rsidRPr="004A647A">
        <w:rPr>
          <w:sz w:val="16"/>
        </w:rPr>
        <w:t>The chief of the U.S. Cybersecurity Infrastructure Security Agency (CISA) echoed the White House warnings and confirmed U.S. intelligence reporting that Russia seeks to undermine cyber security inside the country.</w:t>
      </w:r>
    </w:p>
    <w:p w14:paraId="3792D698" w14:textId="77777777" w:rsidR="00FD0D73" w:rsidRPr="004A647A" w:rsidRDefault="00FD0D73" w:rsidP="00FD0D73">
      <w:pPr>
        <w:rPr>
          <w:sz w:val="16"/>
        </w:rPr>
      </w:pPr>
      <w:r w:rsidRPr="004A647A">
        <w:rPr>
          <w:sz w:val="16"/>
        </w:rPr>
        <w:t>“In light of the indictments announced today and evolving intelligence that the Russian Government is exploring options to conduct potential cyberattacks against the U.S., CISA, along with our FBI and DOE partners, is issuing this joint advisory to reinforce the demonstrated threat posed by Russian state-sponsored cyber actors,” said CISA Director Jen Easterly in a </w:t>
      </w:r>
      <w:hyperlink r:id="rId10" w:tgtFrame="_blank" w:history="1">
        <w:r w:rsidRPr="004A647A">
          <w:rPr>
            <w:rStyle w:val="Hyperlink"/>
            <w:sz w:val="16"/>
          </w:rPr>
          <w:t>March 24 press statement</w:t>
        </w:r>
      </w:hyperlink>
      <w:r w:rsidRPr="004A647A">
        <w:rPr>
          <w:sz w:val="16"/>
        </w:rPr>
        <w:t>.</w:t>
      </w:r>
    </w:p>
    <w:p w14:paraId="173F5339" w14:textId="77777777" w:rsidR="00FD0D73" w:rsidRPr="004A647A" w:rsidRDefault="00FD0D73" w:rsidP="00FD0D73">
      <w:pPr>
        <w:rPr>
          <w:rStyle w:val="StyleUnderline"/>
        </w:rPr>
      </w:pPr>
      <w:r w:rsidRPr="008A3D9B">
        <w:rPr>
          <w:rStyle w:val="StyleUnderline"/>
        </w:rPr>
        <w:t xml:space="preserve">Were an adversary to launch a </w:t>
      </w:r>
      <w:r w:rsidRPr="004A647A">
        <w:rPr>
          <w:rStyle w:val="Emphasis"/>
          <w:highlight w:val="cyan"/>
        </w:rPr>
        <w:t>large-scale cyberattack</w:t>
      </w:r>
      <w:r w:rsidRPr="004A647A">
        <w:rPr>
          <w:sz w:val="16"/>
        </w:rPr>
        <w:t xml:space="preserve"> </w:t>
      </w:r>
      <w:r w:rsidRPr="004A647A">
        <w:rPr>
          <w:rStyle w:val="StyleUnderline"/>
        </w:rPr>
        <w:t xml:space="preserve">against the U.S. and knock out huge swaths of our </w:t>
      </w:r>
      <w:r w:rsidRPr="004A647A">
        <w:rPr>
          <w:rStyle w:val="Emphasis"/>
        </w:rPr>
        <w:t>power infrastructure</w:t>
      </w:r>
      <w:r w:rsidRPr="004A647A">
        <w:rPr>
          <w:sz w:val="16"/>
        </w:rPr>
        <w:t xml:space="preserve">, perhaps for months, </w:t>
      </w:r>
      <w:r w:rsidRPr="004A647A">
        <w:rPr>
          <w:rStyle w:val="StyleUnderline"/>
          <w:highlight w:val="cyan"/>
        </w:rPr>
        <w:t xml:space="preserve">the </w:t>
      </w:r>
      <w:r w:rsidRPr="004A647A">
        <w:rPr>
          <w:rStyle w:val="Emphasis"/>
          <w:highlight w:val="cyan"/>
        </w:rPr>
        <w:t>aftermath</w:t>
      </w:r>
      <w:r w:rsidRPr="004A647A">
        <w:rPr>
          <w:rStyle w:val="StyleUnderline"/>
          <w:highlight w:val="cyan"/>
        </w:rPr>
        <w:t xml:space="preserve"> </w:t>
      </w:r>
      <w:r w:rsidRPr="008A3D9B">
        <w:rPr>
          <w:rStyle w:val="StyleUnderline"/>
          <w:highlight w:val="cyan"/>
        </w:rPr>
        <w:t xml:space="preserve">would be </w:t>
      </w:r>
      <w:r w:rsidRPr="008A3D9B">
        <w:rPr>
          <w:rStyle w:val="Emphasis"/>
          <w:highlight w:val="cyan"/>
        </w:rPr>
        <w:t>devastating</w:t>
      </w:r>
      <w:r w:rsidRPr="004A647A">
        <w:rPr>
          <w:sz w:val="16"/>
        </w:rPr>
        <w:t xml:space="preserve">, </w:t>
      </w:r>
      <w:r w:rsidRPr="004A647A">
        <w:rPr>
          <w:rStyle w:val="StyleUnderline"/>
        </w:rPr>
        <w:t xml:space="preserve">as </w:t>
      </w:r>
      <w:r w:rsidRPr="004A647A">
        <w:rPr>
          <w:rStyle w:val="Emphasis"/>
          <w:sz w:val="24"/>
          <w:highlight w:val="cyan"/>
        </w:rPr>
        <w:t>society would literally collapse</w:t>
      </w:r>
      <w:r w:rsidRPr="004A647A">
        <w:rPr>
          <w:sz w:val="16"/>
        </w:rPr>
        <w:t xml:space="preserve"> in many parts of the country, particularly the major cities. Millions of Americans would likely die as a result as well because </w:t>
      </w:r>
      <w:r w:rsidRPr="004A647A">
        <w:rPr>
          <w:rStyle w:val="StyleUnderline"/>
        </w:rPr>
        <w:t xml:space="preserve">our </w:t>
      </w:r>
      <w:r w:rsidRPr="008A3D9B">
        <w:rPr>
          <w:rStyle w:val="Emphasis"/>
        </w:rPr>
        <w:t>modern infrastructure</w:t>
      </w:r>
      <w:r w:rsidRPr="008A3D9B">
        <w:rPr>
          <w:rStyle w:val="StyleUnderline"/>
        </w:rPr>
        <w:t xml:space="preserve"> relies</w:t>
      </w:r>
      <w:r w:rsidRPr="008A3D9B">
        <w:rPr>
          <w:sz w:val="16"/>
        </w:rPr>
        <w:t xml:space="preserve"> </w:t>
      </w:r>
      <w:r w:rsidRPr="008A3D9B">
        <w:rPr>
          <w:rStyle w:val="Emphasis"/>
          <w:sz w:val="24"/>
        </w:rPr>
        <w:t>solely on electricity</w:t>
      </w:r>
      <w:r w:rsidRPr="008A3D9B">
        <w:rPr>
          <w:sz w:val="16"/>
        </w:rPr>
        <w:t xml:space="preserve"> </w:t>
      </w:r>
      <w:r w:rsidRPr="008A3D9B">
        <w:rPr>
          <w:rStyle w:val="StyleUnderline"/>
        </w:rPr>
        <w:t xml:space="preserve">to </w:t>
      </w:r>
      <w:r w:rsidRPr="008A3D9B">
        <w:rPr>
          <w:rStyle w:val="Emphasis"/>
        </w:rPr>
        <w:t>function</w:t>
      </w:r>
      <w:r w:rsidRPr="004A647A">
        <w:rPr>
          <w:rStyle w:val="StyleUnderline"/>
        </w:rPr>
        <w:t>.</w:t>
      </w:r>
    </w:p>
    <w:p w14:paraId="7368688D" w14:textId="77777777" w:rsidR="00FD0D73" w:rsidRPr="004A647A" w:rsidRDefault="00FD0D73" w:rsidP="00FD0D73">
      <w:pPr>
        <w:rPr>
          <w:sz w:val="16"/>
        </w:rPr>
      </w:pPr>
      <w:r w:rsidRPr="004A647A">
        <w:rPr>
          <w:sz w:val="16"/>
        </w:rPr>
        <w:t xml:space="preserve">“And therefore, </w:t>
      </w:r>
      <w:r w:rsidRPr="008A3D9B">
        <w:rPr>
          <w:rStyle w:val="StyleUnderline"/>
        </w:rPr>
        <w:t>they could</w:t>
      </w:r>
      <w:r w:rsidRPr="004A647A">
        <w:rPr>
          <w:rStyle w:val="StyleUnderline"/>
        </w:rPr>
        <w:t xml:space="preserve"> essentially </w:t>
      </w:r>
      <w:r w:rsidRPr="008A3D9B">
        <w:rPr>
          <w:rStyle w:val="Emphasis"/>
        </w:rPr>
        <w:t>turn out the lights</w:t>
      </w:r>
      <w:r w:rsidRPr="008A3D9B">
        <w:rPr>
          <w:sz w:val="16"/>
        </w:rPr>
        <w:t>,</w:t>
      </w:r>
      <w:r w:rsidRPr="004A647A">
        <w:rPr>
          <w:sz w:val="16"/>
        </w:rPr>
        <w:t xml:space="preserve"> </w:t>
      </w:r>
      <w:r w:rsidRPr="004A647A">
        <w:rPr>
          <w:rStyle w:val="StyleUnderline"/>
        </w:rPr>
        <w:t xml:space="preserve">they can </w:t>
      </w:r>
      <w:r w:rsidRPr="008A3D9B">
        <w:rPr>
          <w:rStyle w:val="StyleUnderline"/>
        </w:rPr>
        <w:t>knock out our</w:t>
      </w:r>
      <w:r w:rsidRPr="004A647A">
        <w:rPr>
          <w:rStyle w:val="StyleUnderline"/>
        </w:rPr>
        <w:t xml:space="preserve"> critical </w:t>
      </w:r>
      <w:r w:rsidRPr="008A3D9B">
        <w:rPr>
          <w:rStyle w:val="StyleUnderline"/>
        </w:rPr>
        <w:t>transformers</w:t>
      </w:r>
      <w:r w:rsidRPr="008A3D9B">
        <w:rPr>
          <w:sz w:val="16"/>
        </w:rPr>
        <w:t xml:space="preserve">, </w:t>
      </w:r>
      <w:r w:rsidRPr="008A3D9B">
        <w:rPr>
          <w:rStyle w:val="StyleUnderline"/>
        </w:rPr>
        <w:t>and</w:t>
      </w:r>
      <w:r w:rsidRPr="004A647A">
        <w:rPr>
          <w:rStyle w:val="StyleUnderline"/>
        </w:rPr>
        <w:t xml:space="preserve"> our </w:t>
      </w:r>
      <w:r w:rsidRPr="008A3D9B">
        <w:rPr>
          <w:rStyle w:val="Emphasis"/>
        </w:rPr>
        <w:t>SCADA</w:t>
      </w:r>
      <w:r w:rsidRPr="004A647A">
        <w:rPr>
          <w:sz w:val="16"/>
        </w:rPr>
        <w:t xml:space="preserve"> [Supervisory Control and Data Acquisition]. Essentially, </w:t>
      </w:r>
      <w:r w:rsidRPr="008A3D9B">
        <w:rPr>
          <w:rStyle w:val="StyleUnderline"/>
        </w:rPr>
        <w:t>that </w:t>
      </w:r>
      <w:hyperlink r:id="rId11" w:history="1">
        <w:r w:rsidRPr="004A647A">
          <w:rPr>
            <w:rStyle w:val="StyleUnderline"/>
            <w:highlight w:val="cyan"/>
          </w:rPr>
          <w:t xml:space="preserve">could cause a </w:t>
        </w:r>
        <w:r w:rsidRPr="004A647A">
          <w:rPr>
            <w:rStyle w:val="Emphasis"/>
            <w:highlight w:val="cyan"/>
          </w:rPr>
          <w:t>longer-term power outage</w:t>
        </w:r>
      </w:hyperlink>
      <w:r w:rsidRPr="004A647A">
        <w:rPr>
          <w:sz w:val="16"/>
        </w:rPr>
        <w:t xml:space="preserve">,” </w:t>
      </w:r>
      <w:r w:rsidRPr="004A647A">
        <w:rPr>
          <w:rStyle w:val="StyleUnderline"/>
        </w:rPr>
        <w:t>said Tice</w:t>
      </w:r>
      <w:r w:rsidRPr="004A647A">
        <w:rPr>
          <w:sz w:val="16"/>
        </w:rPr>
        <w:t xml:space="preserve">, </w:t>
      </w:r>
      <w:r w:rsidRPr="004A647A">
        <w:rPr>
          <w:rStyle w:val="StyleUnderline"/>
        </w:rPr>
        <w:t>referencing the industrial control system at the heart of many industries</w:t>
      </w:r>
      <w:r w:rsidRPr="004A647A">
        <w:rPr>
          <w:sz w:val="16"/>
        </w:rPr>
        <w:t>.</w:t>
      </w:r>
    </w:p>
    <w:p w14:paraId="077FE7EE" w14:textId="52364C4E" w:rsidR="00FD0D73" w:rsidRDefault="00FD0D73" w:rsidP="00FD0D73">
      <w:pPr>
        <w:pStyle w:val="Heading2"/>
      </w:pPr>
      <w:r>
        <w:lastRenderedPageBreak/>
        <w:t>Case</w:t>
      </w:r>
    </w:p>
    <w:p w14:paraId="50F14EEE" w14:textId="77777777" w:rsidR="00FD0D73" w:rsidRDefault="00FD0D73" w:rsidP="00FD0D73">
      <w:pPr>
        <w:pStyle w:val="Heading3"/>
      </w:pPr>
      <w:r>
        <w:lastRenderedPageBreak/>
        <w:t>Advantage 1</w:t>
      </w:r>
    </w:p>
    <w:p w14:paraId="546DE683" w14:textId="77777777" w:rsidR="00FD0D73" w:rsidRPr="00CB60C4" w:rsidRDefault="00FD0D73" w:rsidP="00FD0D73">
      <w:pPr>
        <w:pStyle w:val="Heading4"/>
      </w:pPr>
      <w:r>
        <w:t xml:space="preserve">Risk of an </w:t>
      </w:r>
      <w:r w:rsidRPr="00CB60C4">
        <w:rPr>
          <w:u w:val="single"/>
        </w:rPr>
        <w:t>existential</w:t>
      </w:r>
      <w:r>
        <w:t xml:space="preserve"> disease threat is </w:t>
      </w:r>
      <w:r>
        <w:rPr>
          <w:u w:val="single"/>
        </w:rPr>
        <w:t>incredibly low.</w:t>
      </w:r>
    </w:p>
    <w:p w14:paraId="17311891" w14:textId="77777777" w:rsidR="00FD0D73" w:rsidRPr="00061A89" w:rsidRDefault="00FD0D73" w:rsidP="00FD0D73">
      <w:r w:rsidRPr="00061A89">
        <w:t xml:space="preserve">Dr. Ilan </w:t>
      </w:r>
      <w:r w:rsidRPr="00061A89">
        <w:rPr>
          <w:rStyle w:val="Style13ptBold"/>
        </w:rPr>
        <w:t>Noy 22</w:t>
      </w:r>
      <w:r>
        <w:t xml:space="preserve">. </w:t>
      </w:r>
      <w:r w:rsidRPr="00061A89">
        <w:t>Chair in the Economics of Disasters and Climate Change at the Victoria University of Wellington, PhD from the University of California, Santa Cruz, and Dr. Tomáš Uher, PhD, Professor at Masaryk University, “Four New Horsemen of an Apocalypse? Solar Flares, Super-volcanoes, Pandemics, and Artificial Intelligence”, Economics of Disasters and Climate Change, 1/15/2022, SpringerLink</w:t>
      </w:r>
    </w:p>
    <w:p w14:paraId="51883882" w14:textId="77777777" w:rsidR="00FD0D73" w:rsidRPr="00061A89" w:rsidRDefault="00FD0D73" w:rsidP="00FD0D73">
      <w:pPr>
        <w:rPr>
          <w:sz w:val="16"/>
        </w:rPr>
      </w:pPr>
      <w:r w:rsidRPr="00061A89">
        <w:rPr>
          <w:sz w:val="16"/>
        </w:rPr>
        <w:t>High-Mortality Pandemics</w:t>
      </w:r>
    </w:p>
    <w:p w14:paraId="71ECB827" w14:textId="77777777" w:rsidR="00FD0D73" w:rsidRPr="00061A89" w:rsidRDefault="00FD0D73" w:rsidP="00FD0D73">
      <w:pPr>
        <w:rPr>
          <w:sz w:val="16"/>
        </w:rPr>
      </w:pPr>
      <w:r w:rsidRPr="00DB6738">
        <w:rPr>
          <w:rStyle w:val="StyleUnderline"/>
          <w:highlight w:val="cyan"/>
        </w:rPr>
        <w:t>A</w:t>
      </w:r>
      <w:r w:rsidRPr="00061A89">
        <w:rPr>
          <w:rStyle w:val="StyleUnderline"/>
        </w:rPr>
        <w:t xml:space="preserve"> naturally occurring </w:t>
      </w:r>
      <w:r w:rsidRPr="00DB6738">
        <w:rPr>
          <w:rStyle w:val="StyleUnderline"/>
          <w:highlight w:val="cyan"/>
        </w:rPr>
        <w:t>pandemic</w:t>
      </w:r>
      <w:r w:rsidRPr="00061A89">
        <w:rPr>
          <w:sz w:val="16"/>
        </w:rPr>
        <w:t xml:space="preserve"> (i.e., not from an engineered pathogen) </w:t>
      </w:r>
      <w:r w:rsidRPr="00DB6738">
        <w:rPr>
          <w:rStyle w:val="StyleUnderline"/>
          <w:highlight w:val="cyan"/>
        </w:rPr>
        <w:t>that</w:t>
      </w:r>
      <w:r w:rsidRPr="00061A89">
        <w:rPr>
          <w:rStyle w:val="StyleUnderline"/>
        </w:rPr>
        <w:t xml:space="preserve"> would </w:t>
      </w:r>
      <w:r w:rsidRPr="00DB6738">
        <w:rPr>
          <w:rStyle w:val="StyleUnderline"/>
          <w:highlight w:val="cyan"/>
        </w:rPr>
        <w:t>threaten</w:t>
      </w:r>
      <w:r w:rsidRPr="00061A89">
        <w:rPr>
          <w:rStyle w:val="StyleUnderline"/>
        </w:rPr>
        <w:t xml:space="preserve"> human </w:t>
      </w:r>
      <w:r w:rsidRPr="00DB6738">
        <w:rPr>
          <w:rStyle w:val="StyleUnderline"/>
          <w:highlight w:val="cyan"/>
        </w:rPr>
        <w:t xml:space="preserve">extinction is a </w:t>
      </w:r>
      <w:r w:rsidRPr="00DB6738">
        <w:rPr>
          <w:rStyle w:val="Emphasis"/>
          <w:highlight w:val="cyan"/>
        </w:rPr>
        <w:t>very small</w:t>
      </w:r>
      <w:r w:rsidRPr="00DB6738">
        <w:rPr>
          <w:rStyle w:val="StyleUnderline"/>
          <w:highlight w:val="cyan"/>
        </w:rPr>
        <w:t xml:space="preserve"> probability</w:t>
      </w:r>
      <w:r w:rsidRPr="00061A89">
        <w:rPr>
          <w:rStyle w:val="StyleUnderline"/>
        </w:rPr>
        <w:t xml:space="preserve"> event</w:t>
      </w:r>
      <w:r w:rsidRPr="00061A89">
        <w:rPr>
          <w:sz w:val="16"/>
        </w:rPr>
        <w:t>. However, historical accounts point to several instances where disease spread played an important role in causing very significant decline of specific populations. For example, the introduction of novel diseases to the Native American population during the European colonization of the Americas had deadly consequences. It is difficult to distinguish the effects of the diseases that came with the Europeans from the war and conflict they also brought with them. Nevertheless, during the first hundred years of the colonization period, the American population may have been reduced by as much as 90% (Ord 2020).</w:t>
      </w:r>
    </w:p>
    <w:p w14:paraId="2161A3B6" w14:textId="77777777" w:rsidR="00FD0D73" w:rsidRPr="00061A89" w:rsidRDefault="00FD0D73" w:rsidP="00FD0D73">
      <w:pPr>
        <w:rPr>
          <w:sz w:val="6"/>
          <w:szCs w:val="12"/>
        </w:rPr>
      </w:pPr>
      <w:r w:rsidRPr="00061A89">
        <w:rPr>
          <w:sz w:val="6"/>
          <w:szCs w:val="12"/>
        </w:rPr>
        <w:t>Moreover, two major pandemic events, the Justinian Plague in the sixth century and the Black Death in the fourteenth century appear to have been severe enough to cause a significant population decline of tens of percent in the populations they affected. Both events are believed to have been caused by plague, an infectious disease caused by the bacteria Yersinia Pestis (Christakos et al. 2005; Allen 1979). While there is a certain degree of uncertainty involved in studying these events’ societal impacts, historical accounts in combination with modern scientific methods provide us with some valuable insights into the effects they may have had on the societies of the time.</w:t>
      </w:r>
    </w:p>
    <w:p w14:paraId="39D2340A" w14:textId="77777777" w:rsidR="00FD0D73" w:rsidRPr="00061A89" w:rsidRDefault="00FD0D73" w:rsidP="00FD0D73">
      <w:pPr>
        <w:rPr>
          <w:sz w:val="6"/>
          <w:szCs w:val="12"/>
        </w:rPr>
      </w:pPr>
      <w:r w:rsidRPr="00061A89">
        <w:rPr>
          <w:sz w:val="6"/>
          <w:szCs w:val="12"/>
        </w:rPr>
        <w:t>With respect to the possibility of a future catastrophic global pandemic, it appears that this risk is increasing significantly along with the advances in the field of synthetic biology and the rising possibility of an accidental or intentional release of an engineered pathogen. While some of the scientific efforts in the field of synthetic biology are directed towards increasing our understanding and our ability to prevent future catastrophic epidemic threats, the risk stemming from these activities is non-trivial, and may outweigh their benefits.</w:t>
      </w:r>
    </w:p>
    <w:p w14:paraId="502342F1" w14:textId="77777777" w:rsidR="00FD0D73" w:rsidRPr="00061A89" w:rsidRDefault="00FD0D73" w:rsidP="00FD0D73">
      <w:pPr>
        <w:rPr>
          <w:sz w:val="6"/>
          <w:szCs w:val="12"/>
        </w:rPr>
      </w:pPr>
      <w:r w:rsidRPr="00061A89">
        <w:rPr>
          <w:sz w:val="6"/>
          <w:szCs w:val="12"/>
        </w:rPr>
        <w:t>The Justinian Plague</w:t>
      </w:r>
    </w:p>
    <w:p w14:paraId="73CBF32F" w14:textId="77777777" w:rsidR="00FD0D73" w:rsidRPr="00061A89" w:rsidRDefault="00FD0D73" w:rsidP="00FD0D73">
      <w:pPr>
        <w:rPr>
          <w:sz w:val="6"/>
          <w:szCs w:val="12"/>
        </w:rPr>
      </w:pPr>
      <w:r w:rsidRPr="00061A89">
        <w:rPr>
          <w:sz w:val="6"/>
          <w:szCs w:val="12"/>
        </w:rPr>
        <w:t>The Justinian Plague severely affected the people of Europe and East Asia, though estimates of its overall mortality vary. Focusing exclusively on the first wave of the pandemic (AD 541–544), Muehlhauser (2017) suggests the pandemic was associated with a 20% mortality in the Byzantine empire. This estimate is based on the mortality rate estimated for the empire’s capital, Constantinople, by Stathakopoulos (2007) to produce a death toll of roughly 5.6 million. For a longer time span, AD 541 to 600, which included subsequent waves of the plague, scholars estimate a higher mortality rate of 33–50% (Allen 1979; Meier 2016).</w:t>
      </w:r>
    </w:p>
    <w:p w14:paraId="723D57E5" w14:textId="77777777" w:rsidR="00FD0D73" w:rsidRPr="00061A89" w:rsidRDefault="00FD0D73" w:rsidP="00FD0D73">
      <w:pPr>
        <w:rPr>
          <w:sz w:val="6"/>
          <w:szCs w:val="12"/>
        </w:rPr>
      </w:pPr>
      <w:r w:rsidRPr="00061A89">
        <w:rPr>
          <w:sz w:val="6"/>
          <w:szCs w:val="12"/>
        </w:rPr>
        <w:t>The demographic changes associated with this high mortality led to a significant disruption of economic activity in the Byzantine empire (Gârdan 2020). A decline in the labour force caused a decline in agricultural production which led to food shortages and famine (Meier 2016). Trade also collapsed. Decreased tax revenues caused by the population decline initiated a major fiscal contraction and consequently a military crisis for the empire (Sarris 2002; Meier 2016). In the longer run, however, the massive reduction of the labour force appears to have had a positive economic effect for the surviving laborers, as the increased marginal value of labour caused a rise in real wages and per capita incomes. These beneficial effects for the survivors were also observed after the Black Death (Pamuk and Shatzmiller 2014; Findlay and Lundahl 2017).</w:t>
      </w:r>
    </w:p>
    <w:p w14:paraId="3661D5C4" w14:textId="77777777" w:rsidR="00FD0D73" w:rsidRPr="00061A89" w:rsidRDefault="00FD0D73" w:rsidP="00FD0D73">
      <w:pPr>
        <w:rPr>
          <w:sz w:val="6"/>
          <w:szCs w:val="12"/>
        </w:rPr>
      </w:pPr>
      <w:r w:rsidRPr="00061A89">
        <w:rPr>
          <w:sz w:val="6"/>
          <w:szCs w:val="12"/>
        </w:rPr>
        <w:t>The mortality and the disruption of activity the plague caused in the Byzantine empire also led to further direct and indirect cultural and religious consequences. Meier (2016) particularly highlights the plague’s indirect effect of an increase in liturgification (a process of religious permeation and internalization throughout society as defined by Meier 2020), the rise of the Marian cult, and the sacralization of the emperor.</w:t>
      </w:r>
    </w:p>
    <w:p w14:paraId="6252977E" w14:textId="77777777" w:rsidR="00FD0D73" w:rsidRPr="00061A89" w:rsidRDefault="00FD0D73" w:rsidP="00FD0D73">
      <w:pPr>
        <w:rPr>
          <w:sz w:val="6"/>
          <w:szCs w:val="12"/>
        </w:rPr>
      </w:pPr>
      <w:r w:rsidRPr="00061A89">
        <w:rPr>
          <w:sz w:val="6"/>
          <w:szCs w:val="12"/>
        </w:rPr>
        <w:t>The direct and indirect effects of the plague also appear to have had far-reaching and long-term political repercussions. The societal disruptions caused by the plague are believed to have significantly weakened the position of the Byzantine empire and arguably led to the decline of the Sasanian empire (Sabbatani et al. 2012). Interestingly, the pandemic indirectly favoured the nomadic Arab tribes who were less vulnerable to the contagion while traveling through desert and semi-desert environments during the initial expansion of Islam (Sabbatani et al. 2012).</w:t>
      </w:r>
    </w:p>
    <w:p w14:paraId="158AAE11" w14:textId="77777777" w:rsidR="00FD0D73" w:rsidRPr="00061A89" w:rsidRDefault="00FD0D73" w:rsidP="00FD0D73">
      <w:pPr>
        <w:rPr>
          <w:sz w:val="6"/>
          <w:szCs w:val="12"/>
        </w:rPr>
      </w:pPr>
      <w:r w:rsidRPr="00061A89">
        <w:rPr>
          <w:sz w:val="6"/>
          <w:szCs w:val="12"/>
        </w:rPr>
        <w:t>Of note is the absence of a scientific consensus on the severity of the Justinian Plague’s impacts. For example, Mordechai and Eisenberg (2019) and Mordechai et al. (2019) argue against the maximalist interpretation of the historical evidence described above. They suggest that the estimated mortality rate of the plague is exaggerated, and that the pandemic was not a primary cause of the transformational demographic, political and economic changes in the Mediterranean region between the sixth and eighth century. Recently, White and Mordechai (2020) highlighted the high likelihood of the plague having different impacts in the urban areas of the Mediterranean outside of Constantinople.</w:t>
      </w:r>
    </w:p>
    <w:p w14:paraId="04448E3B" w14:textId="77777777" w:rsidR="00FD0D73" w:rsidRPr="00061A89" w:rsidRDefault="00FD0D73" w:rsidP="00FD0D73">
      <w:pPr>
        <w:rPr>
          <w:sz w:val="6"/>
          <w:szCs w:val="12"/>
        </w:rPr>
      </w:pPr>
      <w:r w:rsidRPr="00061A89">
        <w:rPr>
          <w:sz w:val="6"/>
          <w:szCs w:val="12"/>
        </w:rPr>
        <w:t>The Black Death</w:t>
      </w:r>
    </w:p>
    <w:p w14:paraId="55112EEC" w14:textId="77777777" w:rsidR="00FD0D73" w:rsidRPr="00061A89" w:rsidRDefault="00FD0D73" w:rsidP="00FD0D73">
      <w:pPr>
        <w:rPr>
          <w:sz w:val="6"/>
          <w:szCs w:val="12"/>
        </w:rPr>
      </w:pPr>
      <w:r w:rsidRPr="00061A89">
        <w:rPr>
          <w:sz w:val="6"/>
          <w:szCs w:val="12"/>
        </w:rPr>
        <w:t>The Black Death which ravaged Europe, North Africa, and parts of Asia in the middle of the fourteenth century is considered the deadliest pandemic in human history and potentially the most severe global catastrophe to have ever struck mankind. With respect to its mortality, Ord (2020) argues that the best estimate of its global mortality rate is 5–14% of the global population, largely based on Muehlhauser (2017).</w:t>
      </w:r>
    </w:p>
    <w:p w14:paraId="0F41E423" w14:textId="77777777" w:rsidR="00FD0D73" w:rsidRPr="00061A89" w:rsidRDefault="00FD0D73" w:rsidP="00FD0D73">
      <w:pPr>
        <w:rPr>
          <w:sz w:val="6"/>
          <w:szCs w:val="12"/>
        </w:rPr>
      </w:pPr>
      <w:r w:rsidRPr="00061A89">
        <w:rPr>
          <w:sz w:val="6"/>
          <w:szCs w:val="12"/>
        </w:rPr>
        <w:t>The plague created a large demographic shock in the affected regions. It reduced the European population by approximately 30–50% during the 6 years of its initial outbreak (Ord 2020). It took approximately two centuries for the population levels to recover (Livi-Bacci 2017; Jedwab et al. 2019b). As the mortality rates appear to have been the highest among the working-age population, the effects on the labour force were acute (Pamuk 2007).</w:t>
      </w:r>
    </w:p>
    <w:p w14:paraId="6DD9C25E" w14:textId="77777777" w:rsidR="00FD0D73" w:rsidRPr="00061A89" w:rsidRDefault="00FD0D73" w:rsidP="00FD0D73">
      <w:pPr>
        <w:rPr>
          <w:sz w:val="6"/>
          <w:szCs w:val="12"/>
        </w:rPr>
      </w:pPr>
      <w:r w:rsidRPr="00061A89">
        <w:rPr>
          <w:sz w:val="6"/>
          <w:szCs w:val="12"/>
        </w:rPr>
        <w:t>The plague's mortality, morbidity and the associated societal disruption led to a major decline in economic output both in Europe (Pamuk 2007) and the Middle East (Dols 2019). In Europe, however, this decline in economic output was smaller than the decline in population; output per capita began to increase within a few years of the initial outbreak (Pamuk 2007).</w:t>
      </w:r>
    </w:p>
    <w:p w14:paraId="56027E11" w14:textId="77777777" w:rsidR="00FD0D73" w:rsidRPr="00061A89" w:rsidRDefault="00FD0D73" w:rsidP="00FD0D73">
      <w:pPr>
        <w:rPr>
          <w:sz w:val="6"/>
          <w:szCs w:val="12"/>
        </w:rPr>
      </w:pPr>
      <w:r w:rsidRPr="00061A89">
        <w:rPr>
          <w:sz w:val="6"/>
          <w:szCs w:val="12"/>
        </w:rPr>
        <w:t>The large demographic shock caused by the plague led to a shift in the relative price of labour which, similarly to the Justinian Plague, had a positive impact on wages. With a reduced labour force, real wages and per capita incomes in many European countries increased and were sustained at higher levels for several centuries (Voigtländer and Voth 2013a; Jedwab et al. 2020; Pamuk and Shatzmiller 2014). Scott and Duncan (2001) point out that real wages approximately doubled in most countries of Europe in the century following the plague.</w:t>
      </w:r>
    </w:p>
    <w:p w14:paraId="38AB3E00" w14:textId="77777777" w:rsidR="00FD0D73" w:rsidRPr="00061A89" w:rsidRDefault="00FD0D73" w:rsidP="00FD0D73">
      <w:pPr>
        <w:rPr>
          <w:sz w:val="6"/>
          <w:szCs w:val="12"/>
        </w:rPr>
      </w:pPr>
      <w:r w:rsidRPr="00061A89">
        <w:rPr>
          <w:sz w:val="6"/>
          <w:szCs w:val="12"/>
        </w:rPr>
        <w:t>An additional insight into the long-run relationship between the Black Death’s mortality and per capita incomes in Europe is offered by Voigtländer and Voth (2013a). Using a Malthusian model, they suggest that over time, the rise in income caused by the plague’s mortality led to an increase in urbanization and trade. Furthermore, the increased tax burden (per capita), combined with the contemporary political climate, increased the frequency of wars. Consequently, higher urbanization and trade led to an increase in disease spread which along with a more frequent war occurrence caused a long-term increase in mortality and a further positive effect on per capita incomes. In this way, the Black Death appears to have created a long-lasting environment of high-mortality and high-income specifically in Western Europe, functioning as an important contributing factor to its economic growth in the next centuries (Alfani 2020). However, while in Western Europe incomes remained elevated over the next centuries, in Southern Europe they began to decline as the Southern European population started recovering after AD 1500 (Jedwab et al. 2020).</w:t>
      </w:r>
    </w:p>
    <w:p w14:paraId="1C764817" w14:textId="77777777" w:rsidR="00FD0D73" w:rsidRPr="00061A89" w:rsidRDefault="00FD0D73" w:rsidP="00FD0D73">
      <w:pPr>
        <w:rPr>
          <w:sz w:val="6"/>
          <w:szCs w:val="12"/>
        </w:rPr>
      </w:pPr>
      <w:r w:rsidRPr="00061A89">
        <w:rPr>
          <w:sz w:val="6"/>
          <w:szCs w:val="12"/>
        </w:rPr>
        <w:t>Apart from the positive effects on wages, the increased marginal value of labour combined with other factors had further economic and social implications. A decreased relative value of land and the lack of workforce to use it effectively caused land prices and land rents to decrease (Jedwab et al. 2020; Pamuk 2007). A decreased marginal value of capital assets in general led to a lapse in the enforcement of property rights (Haddock and Kiesling 2002). Interest rates and real rates of return on assets also decreased (Pamuk 2007; Jedwab et al. 2020; Pamuk and Shatzmiller 2014; Jordà et al. 2021; Clark 2016).</w:t>
      </w:r>
    </w:p>
    <w:p w14:paraId="00B855C7" w14:textId="77777777" w:rsidR="00FD0D73" w:rsidRPr="00061A89" w:rsidRDefault="00FD0D73" w:rsidP="00FD0D73">
      <w:pPr>
        <w:rPr>
          <w:sz w:val="6"/>
          <w:szCs w:val="12"/>
        </w:rPr>
      </w:pPr>
      <w:r w:rsidRPr="00061A89">
        <w:rPr>
          <w:sz w:val="6"/>
          <w:szCs w:val="12"/>
        </w:rPr>
        <w:t>Higher wages in combination with a relative abundance of land increased people’s access to land/home ownership, likely reducing social inequality (Alfani 2020). On the other end of the income distribution, decreased incomes for landowners led to an overall decrease in income inequality (Jedwab et al. 2020; Alfani and Murphy 2017).</w:t>
      </w:r>
    </w:p>
    <w:p w14:paraId="3ABF6858" w14:textId="77777777" w:rsidR="00FD0D73" w:rsidRPr="00061A89" w:rsidRDefault="00FD0D73" w:rsidP="00FD0D73">
      <w:pPr>
        <w:rPr>
          <w:sz w:val="6"/>
          <w:szCs w:val="12"/>
        </w:rPr>
      </w:pPr>
      <w:r w:rsidRPr="00061A89">
        <w:rPr>
          <w:sz w:val="6"/>
          <w:szCs w:val="12"/>
        </w:rPr>
        <w:t>With respect to the effects on agriculture, the structure of agricultural output moved away from cereals to other crops following the plague. Furthermore, the workforce shortages and the incentives to increase the labour supply are believed to have caused a shift from male-labour intensive arable farming towards pastoral farming, consequently raising the demand for female labour (Voigtländer and Voth 2013b). However, while the Black Death appears to have caused certain structural agricultural changes, Clark (2016) finds no effect of the plague on agricultural productivity in the long run.</w:t>
      </w:r>
    </w:p>
    <w:p w14:paraId="5C12C286" w14:textId="77777777" w:rsidR="00FD0D73" w:rsidRPr="00061A89" w:rsidRDefault="00FD0D73" w:rsidP="00FD0D73">
      <w:pPr>
        <w:rPr>
          <w:sz w:val="6"/>
          <w:szCs w:val="12"/>
        </w:rPr>
      </w:pPr>
      <w:r w:rsidRPr="00061A89">
        <w:rPr>
          <w:sz w:val="6"/>
          <w:szCs w:val="12"/>
        </w:rPr>
        <w:t>In terms of other social consequences, the evidence suggests that the plague's mortality reduced labour coercion, particularly throughout Western Europe (Jedwab et al. 2020; Haddock and Kiesling 2002; Gingerich and Vogler 2021). The increased bargaining power of labour caused by the plague’s demographic shock contributed to and accelerated the decline in serfdom and development of a free labour regime. Gingerich and Voler (2021) further argue that these effects may have had long-lasting political implications and that a decline of repressive labour practices (such as serfdom) permitted the development of more inclusive political institutions. They find that the regions with the highest mortality were more likely to develop participatory political institutions and more equitable land ownership systems. They find that centuries later, In Germany, the populations in these high-mortality regions were less likely to vote for Hitler’s National Socialist (Nazi) Party in the 1930 and 1932 elections in Germany.</w:t>
      </w:r>
    </w:p>
    <w:p w14:paraId="56BD69B7" w14:textId="77777777" w:rsidR="00FD0D73" w:rsidRPr="00061A89" w:rsidRDefault="00FD0D73" w:rsidP="00FD0D73">
      <w:pPr>
        <w:rPr>
          <w:sz w:val="6"/>
          <w:szCs w:val="12"/>
        </w:rPr>
      </w:pPr>
      <w:r w:rsidRPr="00061A89">
        <w:rPr>
          <w:sz w:val="6"/>
          <w:szCs w:val="12"/>
        </w:rPr>
        <w:t>However, the positive effects on the emergence of freer labour did not take place in Eastern Europe, where serfdom was sustained and even intensified. Robinson and Torvik (2011) attempt to explain this asymmetry arguing that these differential outcomes may have been caused by the varying power and quality of institutions. The authors suggest that opportunities generated by the increased bargaining power of labour, in an environment of weak institutions, were less likely to lead to a positive effect than in the case of regions with stronger institutions (with more robust rule-of-law or less corrupt or predatory practices).</w:t>
      </w:r>
    </w:p>
    <w:p w14:paraId="3B8D85EB" w14:textId="77777777" w:rsidR="00FD0D73" w:rsidRPr="00061A89" w:rsidRDefault="00FD0D73" w:rsidP="00FD0D73">
      <w:pPr>
        <w:rPr>
          <w:sz w:val="6"/>
          <w:szCs w:val="12"/>
        </w:rPr>
      </w:pPr>
      <w:r w:rsidRPr="00061A89">
        <w:rPr>
          <w:sz w:val="6"/>
          <w:szCs w:val="12"/>
        </w:rPr>
        <w:t>Apart from causing a negative demographic shock to the affected populations, the Black Death appears to have caused further indirect demographic changes, particularly in Western Europe. The increased employment opportunities for females caused by worker shortages and a higher female labour demand led to a decline in fertility rates and an increased age of marriage (Voigtländer and Voth 2013b). This demographic transition to a population characterized by lower birth rates likely helped to preserve the high levels of per capita incomes and contributed to further economic development of certain parts of Europe, enabling it to escape the “Malthusian trap” in the following centuries (Pamuk 2007). Siuda and Sunde (2021) confirm the pandemic’s effect on the accelerated demographic transition empirically, as they find that greater pandemic mortality was associated with an earlier onset of the demographic transition across the various regions of Germany.</w:t>
      </w:r>
    </w:p>
    <w:p w14:paraId="3F576C8D" w14:textId="77777777" w:rsidR="00FD0D73" w:rsidRPr="00061A89" w:rsidRDefault="00FD0D73" w:rsidP="00FD0D73">
      <w:pPr>
        <w:rPr>
          <w:sz w:val="6"/>
          <w:szCs w:val="12"/>
        </w:rPr>
      </w:pPr>
      <w:r w:rsidRPr="00061A89">
        <w:rPr>
          <w:sz w:val="6"/>
          <w:szCs w:val="12"/>
        </w:rPr>
        <w:t>Unfortunately, the Black Death also led to an increase in the persecution of Jews (Finley and Koyama 2018; Jedwab et al. 2019a). Interestingly, Jedwab et al. (2019a) were able to estimate that in the case of regions with the highest mortality rates, the probability of persecution decreased if the Jewish minority was believed to benefit the local economy.</w:t>
      </w:r>
    </w:p>
    <w:p w14:paraId="17EC3172" w14:textId="77777777" w:rsidR="00FD0D73" w:rsidRPr="00061A89" w:rsidRDefault="00FD0D73" w:rsidP="00FD0D73">
      <w:pPr>
        <w:rPr>
          <w:sz w:val="6"/>
          <w:szCs w:val="12"/>
        </w:rPr>
      </w:pPr>
      <w:r w:rsidRPr="00061A89">
        <w:rPr>
          <w:sz w:val="6"/>
          <w:szCs w:val="12"/>
        </w:rPr>
        <w:t>It is important to highlight that the long-term repercussions of the Black Death were highly asymmetrical. While in Western Europe the pandemic appears to have led to some long-term dynamic shifts associated with increased wages, decreased inequality and a decrease in labour coercion, this was not the case for other regions. A decrease in wages was observed for example in Spain (Alfani 2020) and Egypt. In Spain, the plague's demographic impact on an already scarce population caused a long-lasting negative disruption to the local trade-oriented economy. The workforce disruption in Egypt led to a collapse of the labour-intensive irrigation system for growing crops in the Nile valley, with consequent disastrous effects on the rural economy (Alfani 2020). Borsch (2005) argues that the economic decline in Egypt caused by the Black Death “put an end to the power in the heartland of the Arab world” (p. 114) and to the impressive scientific and technological developments that came out of this region.</w:t>
      </w:r>
    </w:p>
    <w:p w14:paraId="5B319C2F" w14:textId="77777777" w:rsidR="00FD0D73" w:rsidRPr="00061A89" w:rsidRDefault="00FD0D73" w:rsidP="00FD0D73">
      <w:pPr>
        <w:rPr>
          <w:sz w:val="6"/>
          <w:szCs w:val="12"/>
        </w:rPr>
      </w:pPr>
      <w:r w:rsidRPr="00061A89">
        <w:rPr>
          <w:sz w:val="6"/>
          <w:szCs w:val="12"/>
        </w:rPr>
        <w:t>A consensus for an explanation of the Black Death’s varied impacts across regions, and their determinants, does not appear to exist. However, several researchers attempt to provide partial insights. For example, Alfani (2020) considers the differential outcomes to be broadly dependent upon the initial conditions in each region. More specifically, both Robinson and Torvik (2011) and Pamuk (2007) propose that the asymmetry of impacts can largely be explained by the differences in the institutional environments of the affected societies.</w:t>
      </w:r>
    </w:p>
    <w:p w14:paraId="194192A4" w14:textId="77777777" w:rsidR="00FD0D73" w:rsidRPr="00061A89" w:rsidRDefault="00FD0D73" w:rsidP="00FD0D73">
      <w:pPr>
        <w:rPr>
          <w:sz w:val="6"/>
          <w:szCs w:val="12"/>
        </w:rPr>
      </w:pPr>
      <w:r w:rsidRPr="00061A89">
        <w:rPr>
          <w:sz w:val="6"/>
          <w:szCs w:val="12"/>
        </w:rPr>
        <w:t>It is argued that the Black Death defined the threshold between the medieval and the modern ages, similarly to the way the Justinian Plague did for antiquity and the Middle Ages (Horden 2021). Furthermore, the differential long-term outcomes of the Black Death likely provided a significant contribution to the so-called “Great Divergence” between Europe and the rest of the world and the “Little Divergence” between North-western and Southern and Eastern Europe (Jedwab et al. 2020; Pamuk 2007).</w:t>
      </w:r>
    </w:p>
    <w:p w14:paraId="03A34FB6" w14:textId="77777777" w:rsidR="00FD0D73" w:rsidRPr="00061A89" w:rsidRDefault="00FD0D73" w:rsidP="00FD0D73">
      <w:pPr>
        <w:rPr>
          <w:sz w:val="6"/>
          <w:szCs w:val="12"/>
        </w:rPr>
      </w:pPr>
      <w:r w:rsidRPr="00061A89">
        <w:rPr>
          <w:sz w:val="6"/>
          <w:szCs w:val="12"/>
        </w:rPr>
        <w:t>From this perspective, it would seem rational to conclude that apart from causing substantial and long-term demographic, economic, political, and cultural changes, both the Justinian Plague and the Black Death likely significantly altered the course of human history.</w:t>
      </w:r>
    </w:p>
    <w:p w14:paraId="2B359A16" w14:textId="77777777" w:rsidR="00FD0D73" w:rsidRPr="00061A89" w:rsidRDefault="00FD0D73" w:rsidP="00FD0D73">
      <w:pPr>
        <w:rPr>
          <w:sz w:val="6"/>
          <w:szCs w:val="12"/>
        </w:rPr>
      </w:pPr>
      <w:r w:rsidRPr="00061A89">
        <w:rPr>
          <w:sz w:val="6"/>
          <w:szCs w:val="12"/>
        </w:rPr>
        <w:t>Considering the above, it is not unreasonable to expect that a pandemic of a similar magnitude to these past catastrophes would do the same in the present day. However, what societal impacts a pandemic of similar or higher mortality would inflict in the twenty-first century has not really been the subject of any study, as far as we were able to identify. A possibility exists, given the newly developed capacity of humanity to create new pathogens, that the outcomes of a future catastrophic pandemic will be even more adverse than those of the Justinian Plague and the Black Death.</w:t>
      </w:r>
    </w:p>
    <w:p w14:paraId="426514D6" w14:textId="77777777" w:rsidR="00FD0D73" w:rsidRPr="00061A89" w:rsidRDefault="00FD0D73" w:rsidP="00FD0D73">
      <w:pPr>
        <w:rPr>
          <w:sz w:val="6"/>
          <w:szCs w:val="12"/>
        </w:rPr>
      </w:pPr>
      <w:r w:rsidRPr="00061A89">
        <w:rPr>
          <w:sz w:val="6"/>
          <w:szCs w:val="12"/>
        </w:rPr>
        <w:t>Probability</w:t>
      </w:r>
    </w:p>
    <w:p w14:paraId="3ADD1D39" w14:textId="77777777" w:rsidR="00FD0D73" w:rsidRPr="00813110" w:rsidRDefault="00FD0D73" w:rsidP="00FD0D73">
      <w:r w:rsidRPr="00061A89">
        <w:rPr>
          <w:rStyle w:val="StyleUnderline"/>
        </w:rPr>
        <w:lastRenderedPageBreak/>
        <w:t xml:space="preserve">In terms of the probability of naturally occurring pandemics, </w:t>
      </w:r>
      <w:r w:rsidRPr="00DB6738">
        <w:rPr>
          <w:rStyle w:val="Emphasis"/>
          <w:highlight w:val="cyan"/>
        </w:rPr>
        <w:t>a</w:t>
      </w:r>
      <w:r w:rsidRPr="00061A89">
        <w:rPr>
          <w:sz w:val="16"/>
        </w:rPr>
        <w:t xml:space="preserve">n informal </w:t>
      </w:r>
      <w:r w:rsidRPr="00DB6738">
        <w:rPr>
          <w:rStyle w:val="StyleUnderline"/>
          <w:highlight w:val="cyan"/>
        </w:rPr>
        <w:t>survey of</w:t>
      </w:r>
      <w:r w:rsidRPr="00061A89">
        <w:rPr>
          <w:rStyle w:val="StyleUnderline"/>
        </w:rPr>
        <w:t xml:space="preserve"> participants of </w:t>
      </w:r>
      <w:r w:rsidRPr="00DB6738">
        <w:rPr>
          <w:rStyle w:val="StyleUnderline"/>
          <w:highlight w:val="cyan"/>
        </w:rPr>
        <w:t xml:space="preserve">the </w:t>
      </w:r>
      <w:r w:rsidRPr="00DB6738">
        <w:rPr>
          <w:rStyle w:val="Emphasis"/>
          <w:highlight w:val="cyan"/>
        </w:rPr>
        <w:t>G</w:t>
      </w:r>
      <w:r w:rsidRPr="00061A89">
        <w:rPr>
          <w:rStyle w:val="StyleUnderline"/>
        </w:rPr>
        <w:t xml:space="preserve">lobal </w:t>
      </w:r>
      <w:r w:rsidRPr="00DB6738">
        <w:rPr>
          <w:rStyle w:val="Emphasis"/>
          <w:highlight w:val="cyan"/>
        </w:rPr>
        <w:t>C</w:t>
      </w:r>
      <w:r w:rsidRPr="00061A89">
        <w:rPr>
          <w:rStyle w:val="StyleUnderline"/>
        </w:rPr>
        <w:t xml:space="preserve">atastrophic </w:t>
      </w:r>
      <w:r w:rsidRPr="00DB6738">
        <w:rPr>
          <w:rStyle w:val="Emphasis"/>
          <w:highlight w:val="cyan"/>
        </w:rPr>
        <w:t>R</w:t>
      </w:r>
      <w:r w:rsidRPr="00061A89">
        <w:rPr>
          <w:rStyle w:val="StyleUnderline"/>
        </w:rPr>
        <w:t xml:space="preserve">isk </w:t>
      </w:r>
      <w:r w:rsidRPr="00DB6738">
        <w:rPr>
          <w:rStyle w:val="StyleUnderline"/>
          <w:highlight w:val="cyan"/>
        </w:rPr>
        <w:t>Conference</w:t>
      </w:r>
      <w:r w:rsidRPr="00061A89">
        <w:rPr>
          <w:sz w:val="16"/>
        </w:rPr>
        <w:t xml:space="preserve"> in Oxford in 2008 </w:t>
      </w:r>
      <w:r w:rsidRPr="00DB6738">
        <w:rPr>
          <w:rStyle w:val="StyleUnderline"/>
          <w:highlight w:val="cyan"/>
        </w:rPr>
        <w:t>shows</w:t>
      </w:r>
      <w:r w:rsidRPr="00061A89">
        <w:rPr>
          <w:rStyle w:val="StyleUnderline"/>
        </w:rPr>
        <w:t xml:space="preserve"> that </w:t>
      </w:r>
      <w:r w:rsidRPr="00DB6738">
        <w:rPr>
          <w:rStyle w:val="StyleUnderline"/>
          <w:highlight w:val="cyan"/>
        </w:rPr>
        <w:t>the median estimate for</w:t>
      </w:r>
      <w:r w:rsidRPr="00061A89">
        <w:rPr>
          <w:rStyle w:val="StyleUnderline"/>
        </w:rPr>
        <w:t xml:space="preserve"> a probability of a natural pandemic </w:t>
      </w:r>
      <w:r w:rsidRPr="00DB6738">
        <w:rPr>
          <w:rStyle w:val="StyleUnderline"/>
          <w:highlight w:val="cyan"/>
        </w:rPr>
        <w:t>killing</w:t>
      </w:r>
      <w:r w:rsidRPr="00061A89">
        <w:rPr>
          <w:rStyle w:val="StyleUnderline"/>
        </w:rPr>
        <w:t xml:space="preserve"> more than </w:t>
      </w:r>
      <w:r w:rsidRPr="00DB6738">
        <w:rPr>
          <w:rStyle w:val="StyleUnderline"/>
          <w:highlight w:val="cyan"/>
        </w:rPr>
        <w:t>1 billion</w:t>
      </w:r>
      <w:r w:rsidRPr="00061A89">
        <w:rPr>
          <w:rStyle w:val="StyleUnderline"/>
        </w:rPr>
        <w:t xml:space="preserve"> people before the year 2100 was surveyed </w:t>
      </w:r>
      <w:r w:rsidRPr="00DB6738">
        <w:rPr>
          <w:rStyle w:val="StyleUnderline"/>
          <w:highlight w:val="cyan"/>
        </w:rPr>
        <w:t xml:space="preserve">to be </w:t>
      </w:r>
      <w:r w:rsidRPr="00DB6738">
        <w:rPr>
          <w:rStyle w:val="Emphasis"/>
          <w:highlight w:val="cyan"/>
        </w:rPr>
        <w:t>5%</w:t>
      </w:r>
      <w:r w:rsidRPr="00061A89">
        <w:rPr>
          <w:rStyle w:val="StyleUnderline"/>
        </w:rPr>
        <w:t xml:space="preserve">, and the probability of such pandemic to cause human extinction was </w:t>
      </w:r>
      <w:r w:rsidRPr="00061A89">
        <w:rPr>
          <w:rStyle w:val="Emphasis"/>
        </w:rPr>
        <w:t>0.05%</w:t>
      </w:r>
      <w:r w:rsidRPr="00061A89">
        <w:rPr>
          <w:rStyle w:val="StyleUnderline"/>
        </w:rPr>
        <w:t xml:space="preserve">. </w:t>
      </w:r>
      <w:r w:rsidRPr="00DB6738">
        <w:rPr>
          <w:rStyle w:val="StyleUnderline"/>
          <w:highlight w:val="cyan"/>
        </w:rPr>
        <w:t>Ord</w:t>
      </w:r>
      <w:r w:rsidRPr="00061A89">
        <w:rPr>
          <w:sz w:val="16"/>
        </w:rPr>
        <w:t xml:space="preserve"> (2020) </w:t>
      </w:r>
      <w:r w:rsidRPr="00061A89">
        <w:rPr>
          <w:rStyle w:val="StyleUnderline"/>
        </w:rPr>
        <w:t xml:space="preserve">uses a slightly broader definition of existential risk, which apart from human extinction also includes a permanent reduction of human potential. He </w:t>
      </w:r>
      <w:r w:rsidRPr="00DB6738">
        <w:rPr>
          <w:rStyle w:val="StyleUnderline"/>
          <w:highlight w:val="cyan"/>
        </w:rPr>
        <w:t>estimates</w:t>
      </w:r>
      <w:r w:rsidRPr="00061A89">
        <w:rPr>
          <w:rStyle w:val="StyleUnderline"/>
        </w:rPr>
        <w:t xml:space="preserve"> the </w:t>
      </w:r>
      <w:r w:rsidRPr="00DB6738">
        <w:rPr>
          <w:rStyle w:val="Emphasis"/>
          <w:highlight w:val="cyan"/>
        </w:rPr>
        <w:t>probability</w:t>
      </w:r>
      <w:r w:rsidRPr="00DB6738">
        <w:rPr>
          <w:rStyle w:val="StyleUnderline"/>
          <w:highlight w:val="cyan"/>
        </w:rPr>
        <w:t xml:space="preserve"> of</w:t>
      </w:r>
      <w:r w:rsidRPr="00061A89">
        <w:rPr>
          <w:rStyle w:val="StyleUnderline"/>
        </w:rPr>
        <w:t xml:space="preserve"> an </w:t>
      </w:r>
      <w:r w:rsidRPr="00DB6738">
        <w:rPr>
          <w:rStyle w:val="Emphasis"/>
          <w:highlight w:val="cyan"/>
        </w:rPr>
        <w:t>existential</w:t>
      </w:r>
      <w:r w:rsidRPr="00DB6738">
        <w:rPr>
          <w:rStyle w:val="StyleUnderline"/>
          <w:highlight w:val="cyan"/>
        </w:rPr>
        <w:t xml:space="preserve"> risk</w:t>
      </w:r>
      <w:r w:rsidRPr="00061A89">
        <w:rPr>
          <w:rStyle w:val="StyleUnderline"/>
        </w:rPr>
        <w:t xml:space="preserve"> stemming </w:t>
      </w:r>
      <w:r w:rsidRPr="00DB6738">
        <w:rPr>
          <w:rStyle w:val="StyleUnderline"/>
          <w:highlight w:val="cyan"/>
        </w:rPr>
        <w:t>from a</w:t>
      </w:r>
      <w:r w:rsidRPr="00061A89">
        <w:rPr>
          <w:rStyle w:val="StyleUnderline"/>
        </w:rPr>
        <w:t xml:space="preserve"> natural </w:t>
      </w:r>
      <w:r w:rsidRPr="00DB6738">
        <w:rPr>
          <w:rStyle w:val="StyleUnderline"/>
          <w:highlight w:val="cyan"/>
        </w:rPr>
        <w:t xml:space="preserve">pandemic in the </w:t>
      </w:r>
      <w:r w:rsidRPr="00DB6738">
        <w:rPr>
          <w:rStyle w:val="Emphasis"/>
          <w:highlight w:val="cyan"/>
        </w:rPr>
        <w:t>next 100 years</w:t>
      </w:r>
      <w:r w:rsidRPr="00DB6738">
        <w:rPr>
          <w:rStyle w:val="StyleUnderline"/>
          <w:highlight w:val="cyan"/>
        </w:rPr>
        <w:t xml:space="preserve"> to be </w:t>
      </w:r>
      <w:r w:rsidRPr="00DB6738">
        <w:rPr>
          <w:rStyle w:val="Emphasis"/>
          <w:highlight w:val="cyan"/>
        </w:rPr>
        <w:t>0.01%</w:t>
      </w:r>
      <w:r w:rsidRPr="00DB6738">
        <w:rPr>
          <w:rStyle w:val="StyleUnderline"/>
          <w:highlight w:val="cyan"/>
        </w:rPr>
        <w:t>.</w:t>
      </w:r>
    </w:p>
    <w:p w14:paraId="4FB6F87C" w14:textId="77777777" w:rsidR="00FD0D73" w:rsidRPr="006F57F1" w:rsidRDefault="00FD0D73" w:rsidP="00FD0D73"/>
    <w:p w14:paraId="396792A6" w14:textId="77777777" w:rsidR="00FD0D73" w:rsidRPr="00A718E1" w:rsidRDefault="00FD0D73" w:rsidP="00FD0D73">
      <w:pPr>
        <w:pStyle w:val="Heading4"/>
      </w:pPr>
      <w:r>
        <w:t xml:space="preserve">Disease </w:t>
      </w:r>
      <w:r w:rsidRPr="00A718E1">
        <w:rPr>
          <w:u w:val="single"/>
        </w:rPr>
        <w:t>doesn’t</w:t>
      </w:r>
      <w:r>
        <w:t xml:space="preserve"> cause extinction.</w:t>
      </w:r>
    </w:p>
    <w:p w14:paraId="5571CFD5" w14:textId="77777777" w:rsidR="00FD0D73" w:rsidRDefault="00FD0D73" w:rsidP="00FD0D73">
      <w:r>
        <w:t xml:space="preserve">Dr. Toby </w:t>
      </w:r>
      <w:r w:rsidRPr="0094583B">
        <w:rPr>
          <w:rStyle w:val="Style13ptBold"/>
        </w:rPr>
        <w:t>Ord 20</w:t>
      </w:r>
      <w:r>
        <w:t>. Senior Research Fellow in Philosophy at Oxford University, DPhil in Philosophy from the University of Oxford, The Precipice: Existential Risk and the Future of Humanity, Hachette Books, Kindle Edition, p. 124-126</w:t>
      </w:r>
    </w:p>
    <w:p w14:paraId="0A3EFCF1" w14:textId="77777777" w:rsidR="00FD0D73" w:rsidRPr="00546EC0" w:rsidRDefault="00FD0D73" w:rsidP="00FD0D73">
      <w:pPr>
        <w:rPr>
          <w:sz w:val="12"/>
        </w:rPr>
      </w:pPr>
      <w:r w:rsidRPr="00A718E1">
        <w:rPr>
          <w:sz w:val="12"/>
        </w:rPr>
        <w:t xml:space="preserve">Are we safe now from events like this? Or are we more vulnerable? </w:t>
      </w:r>
      <w:r w:rsidRPr="001C70EF">
        <w:rPr>
          <w:rStyle w:val="StyleUnderline"/>
        </w:rPr>
        <w:t xml:space="preserve">Could a pandemic threaten </w:t>
      </w:r>
      <w:r w:rsidRPr="001C70EF">
        <w:rPr>
          <w:rStyle w:val="Emphasis"/>
        </w:rPr>
        <w:t>humanity</w:t>
      </w:r>
      <w:r w:rsidRPr="001C70EF">
        <w:rPr>
          <w:rStyle w:val="StyleUnderline"/>
        </w:rPr>
        <w:t>’s</w:t>
      </w:r>
      <w:r w:rsidRPr="00206665">
        <w:rPr>
          <w:rStyle w:val="StyleUnderline"/>
        </w:rPr>
        <w:t xml:space="preserve"> future?</w:t>
      </w:r>
      <w:r w:rsidRPr="00A718E1">
        <w:rPr>
          <w:sz w:val="12"/>
        </w:rPr>
        <w:t xml:space="preserve">10 The Black Death was not the only biological disaster to scar human history. It was not even the only great bubonic plague. In 541 CE the Plague of Justinian struck the Byzantine Empire. Over three years it took the lives of roughly 3 percent of the world’s people.11 When Europeans reached the Americas in 1492, the two populations exposed each other to completely novel diseases. Over thousands of years each population had built up resistance to their own set of diseases, but were extremely susceptible to the others. The American peoples got by far the worse end of exchange, through diseases such as measles, influenza and especially smallpox. During the next hundred years a combination of invasion and disease took an immense toll—one whose scale may never be known, due to great uncertainty about the size of the pre-existing population. We can’t rule out the loss of more than 90 percent of the population of the Americas during that century, though the number could also be much lower.12 And it is very difficult to tease out how much of this should be attributed to war and occupation, rather than disease. As a rough upper bound, the Columbian exchange may have killed as many as 10 percent of the world’s people.13 Centuries later, </w:t>
      </w:r>
      <w:r w:rsidRPr="00206665">
        <w:rPr>
          <w:rStyle w:val="StyleUnderline"/>
        </w:rPr>
        <w:t xml:space="preserve">the world had become so interconnected that a truly </w:t>
      </w:r>
      <w:r w:rsidRPr="00A718E1">
        <w:rPr>
          <w:rStyle w:val="StyleUnderline"/>
          <w:highlight w:val="cyan"/>
        </w:rPr>
        <w:t>global pandemic</w:t>
      </w:r>
      <w:r w:rsidRPr="00206665">
        <w:rPr>
          <w:rStyle w:val="StyleUnderline"/>
        </w:rPr>
        <w:t xml:space="preserve"> was possible</w:t>
      </w:r>
      <w:r w:rsidRPr="00A718E1">
        <w:rPr>
          <w:sz w:val="12"/>
        </w:rPr>
        <w:t xml:space="preserve">. Near the end of the First World War, a devastating strain of influenza (known as the 1918 flu or Spanish Flu) spread to six continents, and even remote Pacific islands. At least a third of the world’s population were infected and 3 to 6 percent were killed.14 This death toll outstripped that of the First World War, and possibly both World Wars combined. </w:t>
      </w:r>
      <w:r w:rsidRPr="00206665">
        <w:rPr>
          <w:rStyle w:val="StyleUnderline"/>
        </w:rPr>
        <w:t xml:space="preserve">Yet even events like these </w:t>
      </w:r>
      <w:r w:rsidRPr="00A718E1">
        <w:rPr>
          <w:rStyle w:val="Emphasis"/>
          <w:highlight w:val="cyan"/>
        </w:rPr>
        <w:t>fall short</w:t>
      </w:r>
      <w:r w:rsidRPr="00A718E1">
        <w:rPr>
          <w:rStyle w:val="StyleUnderline"/>
          <w:highlight w:val="cyan"/>
        </w:rPr>
        <w:t xml:space="preserve"> of</w:t>
      </w:r>
      <w:r w:rsidRPr="00206665">
        <w:rPr>
          <w:rStyle w:val="StyleUnderline"/>
        </w:rPr>
        <w:t xml:space="preserve"> being </w:t>
      </w:r>
      <w:r w:rsidRPr="00A718E1">
        <w:rPr>
          <w:rStyle w:val="StyleUnderline"/>
          <w:highlight w:val="cyan"/>
        </w:rPr>
        <w:t xml:space="preserve">a threat to </w:t>
      </w:r>
      <w:r w:rsidRPr="00A718E1">
        <w:rPr>
          <w:rStyle w:val="Emphasis"/>
          <w:highlight w:val="cyan"/>
        </w:rPr>
        <w:t>humanity</w:t>
      </w:r>
      <w:r w:rsidRPr="00206665">
        <w:rPr>
          <w:rStyle w:val="StyleUnderline"/>
        </w:rPr>
        <w:t>’s longterm potential</w:t>
      </w:r>
      <w:r w:rsidRPr="00A718E1">
        <w:rPr>
          <w:sz w:val="12"/>
        </w:rPr>
        <w:t xml:space="preserve">.15 [FOONOTE] </w:t>
      </w:r>
      <w:r w:rsidRPr="00206665">
        <w:rPr>
          <w:rStyle w:val="StyleUnderline"/>
        </w:rPr>
        <w:t>In addition to</w:t>
      </w:r>
      <w:r w:rsidRPr="00A718E1">
        <w:rPr>
          <w:sz w:val="12"/>
        </w:rPr>
        <w:t xml:space="preserve"> this </w:t>
      </w:r>
      <w:r w:rsidRPr="00206665">
        <w:rPr>
          <w:rStyle w:val="Emphasis"/>
        </w:rPr>
        <w:t>historical</w:t>
      </w:r>
      <w:r w:rsidRPr="00206665">
        <w:rPr>
          <w:rStyle w:val="StyleUnderline"/>
        </w:rPr>
        <w:t xml:space="preserve"> evidence, there are some </w:t>
      </w:r>
      <w:r w:rsidRPr="00A718E1">
        <w:rPr>
          <w:rStyle w:val="Emphasis"/>
          <w:highlight w:val="cyan"/>
        </w:rPr>
        <w:t>deep</w:t>
      </w:r>
      <w:r w:rsidRPr="00206665">
        <w:rPr>
          <w:rStyle w:val="StyleUnderline"/>
        </w:rPr>
        <w:t xml:space="preserve">er </w:t>
      </w:r>
      <w:r w:rsidRPr="00A718E1">
        <w:rPr>
          <w:rStyle w:val="Emphasis"/>
          <w:highlight w:val="cyan"/>
        </w:rPr>
        <w:t>biological</w:t>
      </w:r>
      <w:r w:rsidRPr="00206665">
        <w:rPr>
          <w:rStyle w:val="StyleUnderline"/>
        </w:rPr>
        <w:t xml:space="preserve"> observations and </w:t>
      </w:r>
      <w:r w:rsidRPr="00A718E1">
        <w:rPr>
          <w:rStyle w:val="StyleUnderline"/>
          <w:highlight w:val="cyan"/>
        </w:rPr>
        <w:t xml:space="preserve">theories </w:t>
      </w:r>
      <w:r w:rsidRPr="00A718E1">
        <w:rPr>
          <w:rStyle w:val="Emphasis"/>
          <w:highlight w:val="cyan"/>
        </w:rPr>
        <w:t>suggest</w:t>
      </w:r>
      <w:r w:rsidRPr="00206665">
        <w:rPr>
          <w:rStyle w:val="StyleUnderline"/>
        </w:rPr>
        <w:t xml:space="preserve">ing that </w:t>
      </w:r>
      <w:r w:rsidRPr="00A718E1">
        <w:rPr>
          <w:rStyle w:val="Emphasis"/>
          <w:szCs w:val="26"/>
          <w:highlight w:val="cyan"/>
        </w:rPr>
        <w:t>pathogens are unlikely to lead to</w:t>
      </w:r>
      <w:r w:rsidRPr="00206665">
        <w:rPr>
          <w:rStyle w:val="Emphasis"/>
          <w:szCs w:val="26"/>
        </w:rPr>
        <w:t xml:space="preserve"> the </w:t>
      </w:r>
      <w:r w:rsidRPr="00A718E1">
        <w:rPr>
          <w:rStyle w:val="Emphasis"/>
          <w:szCs w:val="26"/>
          <w:highlight w:val="cyan"/>
        </w:rPr>
        <w:t>extinction</w:t>
      </w:r>
      <w:r w:rsidRPr="00206665">
        <w:rPr>
          <w:rStyle w:val="StyleUnderline"/>
          <w:szCs w:val="26"/>
        </w:rPr>
        <w:t xml:space="preserve"> </w:t>
      </w:r>
      <w:r w:rsidRPr="00206665">
        <w:rPr>
          <w:rStyle w:val="StyleUnderline"/>
        </w:rPr>
        <w:t xml:space="preserve">of their hosts. </w:t>
      </w:r>
      <w:r w:rsidRPr="00A718E1">
        <w:rPr>
          <w:rStyle w:val="StyleUnderline"/>
          <w:highlight w:val="cyan"/>
        </w:rPr>
        <w:t>These include</w:t>
      </w:r>
      <w:r w:rsidRPr="00206665">
        <w:rPr>
          <w:rStyle w:val="StyleUnderline"/>
        </w:rPr>
        <w:t xml:space="preserve"> the </w:t>
      </w:r>
      <w:r w:rsidRPr="00206665">
        <w:rPr>
          <w:rStyle w:val="Emphasis"/>
        </w:rPr>
        <w:t xml:space="preserve">empirical </w:t>
      </w:r>
      <w:r w:rsidRPr="00A718E1">
        <w:rPr>
          <w:rStyle w:val="Emphasis"/>
          <w:highlight w:val="cyan"/>
        </w:rPr>
        <w:t>anti-correlation</w:t>
      </w:r>
      <w:r w:rsidRPr="00A718E1">
        <w:rPr>
          <w:rStyle w:val="StyleUnderline"/>
          <w:highlight w:val="cyan"/>
        </w:rPr>
        <w:t xml:space="preserve"> between </w:t>
      </w:r>
      <w:r w:rsidRPr="00A718E1">
        <w:rPr>
          <w:rStyle w:val="Emphasis"/>
          <w:highlight w:val="cyan"/>
        </w:rPr>
        <w:t>infectiousness</w:t>
      </w:r>
      <w:r w:rsidRPr="00A718E1">
        <w:rPr>
          <w:rStyle w:val="StyleUnderline"/>
          <w:highlight w:val="cyan"/>
        </w:rPr>
        <w:t xml:space="preserve"> and </w:t>
      </w:r>
      <w:r w:rsidRPr="00A718E1">
        <w:rPr>
          <w:rStyle w:val="Emphasis"/>
          <w:highlight w:val="cyan"/>
        </w:rPr>
        <w:t>lethality</w:t>
      </w:r>
      <w:r w:rsidRPr="00206665">
        <w:rPr>
          <w:rStyle w:val="StyleUnderline"/>
        </w:rPr>
        <w:t xml:space="preserve">, the </w:t>
      </w:r>
      <w:r w:rsidRPr="00A718E1">
        <w:rPr>
          <w:rStyle w:val="Emphasis"/>
          <w:highlight w:val="cyan"/>
        </w:rPr>
        <w:t>extreme rarity</w:t>
      </w:r>
      <w:r w:rsidRPr="00812475">
        <w:rPr>
          <w:rStyle w:val="StyleUnderline"/>
        </w:rPr>
        <w:t xml:space="preserve"> of diseases </w:t>
      </w:r>
      <w:r w:rsidRPr="00A718E1">
        <w:rPr>
          <w:rStyle w:val="StyleUnderline"/>
          <w:highlight w:val="cyan"/>
        </w:rPr>
        <w:t>that kill more than 75%</w:t>
      </w:r>
      <w:r w:rsidRPr="00206665">
        <w:rPr>
          <w:rStyle w:val="StyleUnderline"/>
        </w:rPr>
        <w:t xml:space="preserve"> of those infected, the observed </w:t>
      </w:r>
      <w:r w:rsidRPr="00A718E1">
        <w:rPr>
          <w:rStyle w:val="Emphasis"/>
          <w:highlight w:val="cyan"/>
        </w:rPr>
        <w:t>tendency</w:t>
      </w:r>
      <w:r w:rsidRPr="00206665">
        <w:rPr>
          <w:rStyle w:val="StyleUnderline"/>
        </w:rPr>
        <w:t xml:space="preserve"> of pandemics </w:t>
      </w:r>
      <w:r w:rsidRPr="00A718E1">
        <w:rPr>
          <w:rStyle w:val="StyleUnderline"/>
          <w:highlight w:val="cyan"/>
        </w:rPr>
        <w:t xml:space="preserve">to </w:t>
      </w:r>
      <w:r w:rsidRPr="00A718E1">
        <w:rPr>
          <w:rStyle w:val="Emphasis"/>
          <w:highlight w:val="cyan"/>
        </w:rPr>
        <w:t>become less virulent</w:t>
      </w:r>
      <w:r w:rsidRPr="00206665">
        <w:rPr>
          <w:rStyle w:val="StyleUnderline"/>
        </w:rPr>
        <w:t xml:space="preserve"> as they progress </w:t>
      </w:r>
      <w:r w:rsidRPr="00A718E1">
        <w:rPr>
          <w:rStyle w:val="StyleUnderline"/>
          <w:highlight w:val="cyan"/>
        </w:rPr>
        <w:t>and</w:t>
      </w:r>
      <w:r w:rsidRPr="00206665">
        <w:rPr>
          <w:rStyle w:val="StyleUnderline"/>
        </w:rPr>
        <w:t xml:space="preserve"> the theory of </w:t>
      </w:r>
      <w:r w:rsidRPr="00A718E1">
        <w:rPr>
          <w:rStyle w:val="Emphasis"/>
          <w:highlight w:val="cyan"/>
        </w:rPr>
        <w:t>optimal virulence</w:t>
      </w:r>
      <w:r w:rsidRPr="00A718E1">
        <w:rPr>
          <w:sz w:val="12"/>
        </w:rPr>
        <w:t xml:space="preserve">. However, there is no watertight case against pathogens leading to the extinction of their hosts. [END FOOTNOTE] </w:t>
      </w:r>
      <w:r w:rsidRPr="00206665">
        <w:rPr>
          <w:rStyle w:val="StyleUnderline"/>
        </w:rPr>
        <w:t xml:space="preserve">In the great bubonic plagues we saw </w:t>
      </w:r>
      <w:r w:rsidRPr="00A718E1">
        <w:rPr>
          <w:rStyle w:val="StyleUnderline"/>
          <w:highlight w:val="cyan"/>
        </w:rPr>
        <w:t>civilization</w:t>
      </w:r>
      <w:r w:rsidRPr="00206665">
        <w:rPr>
          <w:rStyle w:val="StyleUnderline"/>
        </w:rPr>
        <w:t xml:space="preserve"> in the affected areas falter, but </w:t>
      </w:r>
      <w:r w:rsidRPr="00A718E1">
        <w:rPr>
          <w:rStyle w:val="Emphasis"/>
          <w:highlight w:val="cyan"/>
        </w:rPr>
        <w:t>recover</w:t>
      </w:r>
      <w:r w:rsidRPr="00206665">
        <w:rPr>
          <w:rStyle w:val="StyleUnderline"/>
        </w:rPr>
        <w:t>. The regional</w:t>
      </w:r>
      <w:r w:rsidRPr="00A718E1">
        <w:rPr>
          <w:sz w:val="12"/>
        </w:rPr>
        <w:t xml:space="preserve"> 25 to </w:t>
      </w:r>
      <w:r w:rsidRPr="00A718E1">
        <w:rPr>
          <w:rStyle w:val="Emphasis"/>
          <w:highlight w:val="cyan"/>
        </w:rPr>
        <w:t>50 percent</w:t>
      </w:r>
      <w:r w:rsidRPr="00A718E1">
        <w:rPr>
          <w:rStyle w:val="StyleUnderline"/>
          <w:highlight w:val="cyan"/>
        </w:rPr>
        <w:t xml:space="preserve"> death rate was </w:t>
      </w:r>
      <w:r w:rsidRPr="00A718E1">
        <w:rPr>
          <w:rStyle w:val="Emphasis"/>
          <w:highlight w:val="cyan"/>
        </w:rPr>
        <w:t>not enough</w:t>
      </w:r>
      <w:r w:rsidRPr="00A718E1">
        <w:rPr>
          <w:rStyle w:val="StyleUnderline"/>
          <w:highlight w:val="cyan"/>
        </w:rPr>
        <w:t xml:space="preserve"> to </w:t>
      </w:r>
      <w:r w:rsidRPr="00A718E1">
        <w:rPr>
          <w:rStyle w:val="Emphasis"/>
          <w:highlight w:val="cyan"/>
        </w:rPr>
        <w:t>precipitate</w:t>
      </w:r>
      <w:r w:rsidRPr="00206665">
        <w:rPr>
          <w:rStyle w:val="Emphasis"/>
        </w:rPr>
        <w:t xml:space="preserve"> a continent-wide </w:t>
      </w:r>
      <w:r w:rsidRPr="00A718E1">
        <w:rPr>
          <w:rStyle w:val="Emphasis"/>
          <w:highlight w:val="cyan"/>
        </w:rPr>
        <w:t>collapse</w:t>
      </w:r>
      <w:r w:rsidRPr="00206665">
        <w:rPr>
          <w:rStyle w:val="StyleUnderline"/>
        </w:rPr>
        <w:t xml:space="preserve"> of civilization</w:t>
      </w:r>
      <w:r w:rsidRPr="00A718E1">
        <w:rPr>
          <w:sz w:val="12"/>
        </w:rPr>
        <w:t xml:space="preserve">. It changed the relative fortunes of empires, and may have altered the course of history substantially, but </w:t>
      </w:r>
      <w:r w:rsidRPr="00206665">
        <w:rPr>
          <w:rStyle w:val="StyleUnderline"/>
        </w:rPr>
        <w:t xml:space="preserve">if anything, </w:t>
      </w:r>
      <w:r w:rsidRPr="00A718E1">
        <w:rPr>
          <w:rStyle w:val="StyleUnderline"/>
          <w:highlight w:val="cyan"/>
        </w:rPr>
        <w:t>it gives</w:t>
      </w:r>
      <w:r w:rsidRPr="00206665">
        <w:rPr>
          <w:rStyle w:val="StyleUnderline"/>
        </w:rPr>
        <w:t xml:space="preserve"> us </w:t>
      </w:r>
      <w:r w:rsidRPr="00A718E1">
        <w:rPr>
          <w:rStyle w:val="StyleUnderline"/>
          <w:highlight w:val="cyan"/>
        </w:rPr>
        <w:t>reason to believe</w:t>
      </w:r>
      <w:r w:rsidRPr="00206665">
        <w:rPr>
          <w:rStyle w:val="StyleUnderline"/>
        </w:rPr>
        <w:t xml:space="preserve"> that human </w:t>
      </w:r>
      <w:r w:rsidRPr="00A718E1">
        <w:rPr>
          <w:rStyle w:val="StyleUnderline"/>
          <w:highlight w:val="cyan"/>
        </w:rPr>
        <w:t xml:space="preserve">civilization is </w:t>
      </w:r>
      <w:r w:rsidRPr="00A718E1">
        <w:rPr>
          <w:rStyle w:val="Emphasis"/>
          <w:highlight w:val="cyan"/>
        </w:rPr>
        <w:t>likely to make it through</w:t>
      </w:r>
      <w:r w:rsidRPr="00A718E1">
        <w:rPr>
          <w:rStyle w:val="StyleUnderline"/>
          <w:highlight w:val="cyan"/>
        </w:rPr>
        <w:t xml:space="preserve"> future events</w:t>
      </w:r>
      <w:r w:rsidRPr="00206665">
        <w:rPr>
          <w:rStyle w:val="StyleUnderline"/>
        </w:rPr>
        <w:t xml:space="preserve"> with similar death rates, </w:t>
      </w:r>
      <w:r w:rsidRPr="00A718E1">
        <w:rPr>
          <w:rStyle w:val="Emphasis"/>
          <w:highlight w:val="cyan"/>
        </w:rPr>
        <w:t>even if</w:t>
      </w:r>
      <w:r w:rsidRPr="00A718E1">
        <w:rPr>
          <w:sz w:val="12"/>
        </w:rPr>
        <w:t xml:space="preserve"> they were </w:t>
      </w:r>
      <w:r w:rsidRPr="00A718E1">
        <w:rPr>
          <w:rStyle w:val="Emphasis"/>
          <w:highlight w:val="cyan"/>
        </w:rPr>
        <w:t>global</w:t>
      </w:r>
      <w:r w:rsidRPr="00A718E1">
        <w:rPr>
          <w:sz w:val="12"/>
        </w:rPr>
        <w:t xml:space="preserve"> in scale. The 1918 flu pandemic was remarkable in having very little apparent effect on the world’s development despite its global reach. It looks like it was lost in the wake of the First World War, which despite a smaller death toll, seems to have had a much larger effect on the course of history.16 It is less clear what lesson to draw from the Columbian exchange due to our lack of good records and its mix of causes. Pandemics were clearly a part of what led to a regional collapse of civilization, but we don’t know whether this would have occurred had it not been for the accompanying violence and imperial rule. </w:t>
      </w:r>
      <w:r w:rsidRPr="00206665">
        <w:rPr>
          <w:rStyle w:val="StyleUnderline"/>
        </w:rPr>
        <w:t xml:space="preserve">The </w:t>
      </w:r>
      <w:r w:rsidRPr="00A718E1">
        <w:rPr>
          <w:rStyle w:val="StyleUnderline"/>
          <w:highlight w:val="cyan"/>
        </w:rPr>
        <w:t>strongest</w:t>
      </w:r>
      <w:r w:rsidRPr="00206665">
        <w:rPr>
          <w:rStyle w:val="StyleUnderline"/>
        </w:rPr>
        <w:t xml:space="preserve"> case </w:t>
      </w:r>
      <w:r w:rsidRPr="00A718E1">
        <w:rPr>
          <w:rStyle w:val="StyleUnderline"/>
          <w:highlight w:val="cyan"/>
        </w:rPr>
        <w:t>against existential risk</w:t>
      </w:r>
      <w:r w:rsidRPr="00206665">
        <w:rPr>
          <w:rStyle w:val="StyleUnderline"/>
        </w:rPr>
        <w:t xml:space="preserve"> from natural pandemics </w:t>
      </w:r>
      <w:r w:rsidRPr="00A718E1">
        <w:rPr>
          <w:rStyle w:val="StyleUnderline"/>
          <w:highlight w:val="cyan"/>
        </w:rPr>
        <w:t>is</w:t>
      </w:r>
      <w:r w:rsidRPr="00206665">
        <w:rPr>
          <w:rStyle w:val="StyleUnderline"/>
        </w:rPr>
        <w:t xml:space="preserve"> the </w:t>
      </w:r>
      <w:r w:rsidRPr="00A718E1">
        <w:rPr>
          <w:rStyle w:val="Emphasis"/>
          <w:highlight w:val="cyan"/>
        </w:rPr>
        <w:t>fossil record</w:t>
      </w:r>
      <w:r w:rsidRPr="00A718E1">
        <w:rPr>
          <w:sz w:val="12"/>
        </w:rPr>
        <w:t xml:space="preserve"> argument from Chapter 3. </w:t>
      </w:r>
      <w:r w:rsidRPr="00206665">
        <w:rPr>
          <w:rStyle w:val="StyleUnderline"/>
        </w:rPr>
        <w:t xml:space="preserve">Extinction </w:t>
      </w:r>
      <w:r w:rsidRPr="00A718E1">
        <w:rPr>
          <w:rStyle w:val="StyleUnderline"/>
          <w:highlight w:val="cyan"/>
        </w:rPr>
        <w:t>risk</w:t>
      </w:r>
      <w:r w:rsidRPr="00206665">
        <w:rPr>
          <w:rStyle w:val="StyleUnderline"/>
        </w:rPr>
        <w:t xml:space="preserve"> from natural causes </w:t>
      </w:r>
      <w:r w:rsidRPr="00A718E1">
        <w:rPr>
          <w:rStyle w:val="StyleUnderline"/>
          <w:highlight w:val="cyan"/>
        </w:rPr>
        <w:t xml:space="preserve">above </w:t>
      </w:r>
      <w:r w:rsidRPr="00A718E1">
        <w:rPr>
          <w:rStyle w:val="Emphasis"/>
          <w:highlight w:val="cyan"/>
        </w:rPr>
        <w:t>0.1 percent</w:t>
      </w:r>
      <w:r w:rsidRPr="00206665">
        <w:rPr>
          <w:rStyle w:val="Emphasis"/>
        </w:rPr>
        <w:t xml:space="preserve"> per century</w:t>
      </w:r>
      <w:r w:rsidRPr="00206665">
        <w:rPr>
          <w:rStyle w:val="StyleUnderline"/>
        </w:rPr>
        <w:t xml:space="preserve"> </w:t>
      </w:r>
      <w:r w:rsidRPr="00A718E1">
        <w:rPr>
          <w:rStyle w:val="StyleUnderline"/>
          <w:highlight w:val="cyan"/>
        </w:rPr>
        <w:t xml:space="preserve">is </w:t>
      </w:r>
      <w:r w:rsidRPr="00A718E1">
        <w:rPr>
          <w:rStyle w:val="Emphasis"/>
          <w:highlight w:val="cyan"/>
        </w:rPr>
        <w:t>incompatible</w:t>
      </w:r>
      <w:r w:rsidRPr="00A718E1">
        <w:rPr>
          <w:rStyle w:val="StyleUnderline"/>
          <w:highlight w:val="cyan"/>
        </w:rPr>
        <w:t xml:space="preserve"> with</w:t>
      </w:r>
      <w:r w:rsidRPr="00206665">
        <w:rPr>
          <w:rStyle w:val="StyleUnderline"/>
        </w:rPr>
        <w:t xml:space="preserve"> the </w:t>
      </w:r>
      <w:r w:rsidRPr="00206665">
        <w:rPr>
          <w:rStyle w:val="Emphasis"/>
        </w:rPr>
        <w:t>evidence</w:t>
      </w:r>
      <w:r w:rsidRPr="00206665">
        <w:rPr>
          <w:rStyle w:val="StyleUnderline"/>
        </w:rPr>
        <w:t xml:space="preserve"> of </w:t>
      </w:r>
      <w:r w:rsidRPr="00A718E1">
        <w:rPr>
          <w:rStyle w:val="Emphasis"/>
          <w:highlight w:val="cyan"/>
        </w:rPr>
        <w:t>how long</w:t>
      </w:r>
      <w:r w:rsidRPr="00A718E1">
        <w:rPr>
          <w:rStyle w:val="StyleUnderline"/>
          <w:highlight w:val="cyan"/>
        </w:rPr>
        <w:t xml:space="preserve"> humanity</w:t>
      </w:r>
      <w:r w:rsidRPr="00206665">
        <w:rPr>
          <w:rStyle w:val="StyleUnderline"/>
        </w:rPr>
        <w:t xml:space="preserve"> and similar species have </w:t>
      </w:r>
      <w:r w:rsidRPr="00A718E1">
        <w:rPr>
          <w:rStyle w:val="StyleUnderline"/>
          <w:highlight w:val="cyan"/>
        </w:rPr>
        <w:t>lasted</w:t>
      </w:r>
      <w:r w:rsidRPr="00A718E1">
        <w:rPr>
          <w:sz w:val="12"/>
        </w:rPr>
        <w:t xml:space="preserve">. But this argument only works where the risk to humanity now is similar or lower than the longterm levels. For most risks this is clearly true, but not for pandemics. We have done many things to exacerbate the risk: some that could make pandemics more likely to occur, and some that could increase their damage. Thus even “natural” pandemics should be seen as a partly anthropogenic risk. </w:t>
      </w:r>
    </w:p>
    <w:p w14:paraId="2D7A65DF" w14:textId="77777777" w:rsidR="00FD0D73" w:rsidRDefault="00FD0D73" w:rsidP="00FD0D73">
      <w:pPr>
        <w:keepNext/>
        <w:keepLines/>
        <w:spacing w:before="40" w:after="0"/>
        <w:outlineLvl w:val="3"/>
        <w:rPr>
          <w:rFonts w:eastAsiaTheme="majorEastAsia" w:cstheme="majorBidi"/>
          <w:b/>
          <w:iCs/>
          <w:sz w:val="26"/>
        </w:rPr>
      </w:pPr>
      <w:r>
        <w:rPr>
          <w:rFonts w:eastAsiaTheme="majorEastAsia" w:cstheme="majorBidi"/>
          <w:b/>
          <w:iCs/>
          <w:sz w:val="26"/>
        </w:rPr>
        <w:t xml:space="preserve">No pandemics diversionary war – Covid thumps, cooperation solves, and impact D filters risk of conflict </w:t>
      </w:r>
    </w:p>
    <w:p w14:paraId="4BA2D7F4" w14:textId="77777777" w:rsidR="00FD0D73" w:rsidRPr="008768A6" w:rsidRDefault="00FD0D73" w:rsidP="00FD0D73">
      <w:pPr>
        <w:keepNext/>
        <w:keepLines/>
        <w:spacing w:before="40" w:after="0"/>
        <w:outlineLvl w:val="3"/>
        <w:rPr>
          <w:rFonts w:eastAsiaTheme="majorEastAsia" w:cstheme="majorBidi"/>
          <w:b/>
          <w:iCs/>
          <w:sz w:val="26"/>
        </w:rPr>
      </w:pPr>
      <w:r w:rsidRPr="008768A6">
        <w:rPr>
          <w:rFonts w:eastAsiaTheme="majorEastAsia" w:cstheme="majorBidi"/>
          <w:b/>
          <w:iCs/>
          <w:sz w:val="26"/>
        </w:rPr>
        <w:t xml:space="preserve">No biotech impact. </w:t>
      </w:r>
    </w:p>
    <w:p w14:paraId="41439178" w14:textId="77777777" w:rsidR="00FD0D73" w:rsidRPr="008768A6" w:rsidRDefault="00FD0D73" w:rsidP="00FD0D73">
      <w:r w:rsidRPr="008768A6">
        <w:rPr>
          <w:b/>
          <w:bCs/>
          <w:sz w:val="26"/>
        </w:rPr>
        <w:t xml:space="preserve">Coad ’20 </w:t>
      </w:r>
      <w:r w:rsidRPr="008768A6">
        <w:t xml:space="preserve">[Alex, Paul Nightingale, Jack Stilgoe, and Antonio Vezzani; September 15; Researcher at Waseda University; Ph.D. and Professor at the University of Sussex; Ph.D. and Professor at University </w:t>
      </w:r>
      <w:r w:rsidRPr="008768A6">
        <w:lastRenderedPageBreak/>
        <w:t>College London; Researcher at Roma Tre University; Industry and Innovation, “Editorial: The Dark Side of Innovation,” vol. 28]</w:t>
      </w:r>
    </w:p>
    <w:p w14:paraId="58307CAA" w14:textId="77777777" w:rsidR="00FD0D73" w:rsidRPr="008768A6" w:rsidRDefault="00FD0D73" w:rsidP="00FD0D73">
      <w:pPr>
        <w:rPr>
          <w:sz w:val="16"/>
        </w:rPr>
      </w:pPr>
      <w:r w:rsidRPr="008768A6">
        <w:rPr>
          <w:sz w:val="16"/>
        </w:rPr>
        <w:t>1. Introduction</w:t>
      </w:r>
    </w:p>
    <w:p w14:paraId="572B57F4" w14:textId="77777777" w:rsidR="00FD0D73" w:rsidRPr="008768A6" w:rsidRDefault="00FD0D73" w:rsidP="00FD0D73">
      <w:pPr>
        <w:rPr>
          <w:sz w:val="16"/>
        </w:rPr>
      </w:pPr>
      <w:r w:rsidRPr="008768A6">
        <w:rPr>
          <w:sz w:val="16"/>
        </w:rPr>
        <w:t>1.1. From optimism to pessimism</w:t>
      </w:r>
    </w:p>
    <w:p w14:paraId="34DA0F72" w14:textId="77777777" w:rsidR="00FD0D73" w:rsidRPr="008768A6" w:rsidRDefault="00FD0D73" w:rsidP="00FD0D73">
      <w:pPr>
        <w:rPr>
          <w:sz w:val="16"/>
        </w:rPr>
      </w:pPr>
      <w:r w:rsidRPr="008768A6">
        <w:rPr>
          <w:sz w:val="16"/>
        </w:rPr>
        <w:t>For writers such as Steven Pinker (for example, in his book ‘Enlightenment Now’), the human condition is steadily improving, and this improvement can be picked up across a range of indicators: fewer homicides, fewer infant deaths, longer life expectancies, improving human rights, increasing literacy, increasing average education, increases in mean (and also median) wealth, fewer people in extreme poverty (less than 1 USD/day), etc.</w:t>
      </w:r>
    </w:p>
    <w:p w14:paraId="2C8F6028" w14:textId="77777777" w:rsidR="00FD0D73" w:rsidRPr="008768A6" w:rsidRDefault="00FD0D73" w:rsidP="00FD0D73">
      <w:pPr>
        <w:rPr>
          <w:sz w:val="16"/>
        </w:rPr>
      </w:pPr>
      <w:r w:rsidRPr="008768A6">
        <w:rPr>
          <w:sz w:val="16"/>
        </w:rPr>
        <w:t xml:space="preserve">However, </w:t>
      </w:r>
      <w:r w:rsidRPr="008768A6">
        <w:rPr>
          <w:u w:val="single"/>
        </w:rPr>
        <w:t xml:space="preserve">while not denying significant progress in </w:t>
      </w:r>
      <w:r w:rsidRPr="008768A6">
        <w:rPr>
          <w:b/>
          <w:iCs/>
          <w:u w:val="single"/>
          <w:bdr w:val="single" w:sz="8" w:space="0" w:color="auto"/>
        </w:rPr>
        <w:t>some</w:t>
      </w:r>
      <w:r w:rsidRPr="008768A6">
        <w:rPr>
          <w:u w:val="single"/>
        </w:rPr>
        <w:t xml:space="preserve"> areas</w:t>
      </w:r>
      <w:r w:rsidRPr="008768A6">
        <w:rPr>
          <w:sz w:val="16"/>
        </w:rPr>
        <w:t xml:space="preserve">, particularly the reduction in violence, </w:t>
      </w:r>
      <w:r w:rsidRPr="008768A6">
        <w:rPr>
          <w:u w:val="single"/>
        </w:rPr>
        <w:t xml:space="preserve">cherry-picking </w:t>
      </w:r>
      <w:r w:rsidRPr="008768A6">
        <w:rPr>
          <w:b/>
          <w:iCs/>
          <w:u w:val="single"/>
          <w:bdr w:val="single" w:sz="8" w:space="0" w:color="auto"/>
        </w:rPr>
        <w:t>data</w:t>
      </w:r>
      <w:r w:rsidRPr="008768A6">
        <w:rPr>
          <w:u w:val="single"/>
        </w:rPr>
        <w:t xml:space="preserve"> to support a comforting </w:t>
      </w:r>
      <w:r w:rsidRPr="008768A6">
        <w:rPr>
          <w:b/>
          <w:iCs/>
          <w:u w:val="single"/>
          <w:bdr w:val="single" w:sz="8" w:space="0" w:color="auto"/>
        </w:rPr>
        <w:t>Whiggish</w:t>
      </w:r>
      <w:r w:rsidRPr="008768A6">
        <w:rPr>
          <w:u w:val="single"/>
        </w:rPr>
        <w:t xml:space="preserve"> conclusion is </w:t>
      </w:r>
      <w:r w:rsidRPr="008768A6">
        <w:rPr>
          <w:b/>
          <w:iCs/>
          <w:u w:val="single"/>
          <w:bdr w:val="single" w:sz="8" w:space="0" w:color="auto"/>
        </w:rPr>
        <w:t>unlikely</w:t>
      </w:r>
      <w:r w:rsidRPr="008768A6">
        <w:rPr>
          <w:u w:val="single"/>
        </w:rPr>
        <w:t xml:space="preserve"> to generate </w:t>
      </w:r>
      <w:r w:rsidRPr="008768A6">
        <w:rPr>
          <w:b/>
          <w:iCs/>
          <w:u w:val="single"/>
          <w:bdr w:val="single" w:sz="8" w:space="0" w:color="auto"/>
        </w:rPr>
        <w:t>robust ev</w:t>
      </w:r>
      <w:r w:rsidRPr="008768A6">
        <w:rPr>
          <w:sz w:val="16"/>
        </w:rPr>
        <w:t>idence.</w:t>
      </w:r>
    </w:p>
    <w:p w14:paraId="1368ACE9" w14:textId="77777777" w:rsidR="00FD0D73" w:rsidRPr="008768A6" w:rsidRDefault="00FD0D73" w:rsidP="00FD0D73">
      <w:pPr>
        <w:rPr>
          <w:sz w:val="16"/>
        </w:rPr>
      </w:pPr>
      <w:r w:rsidRPr="008768A6">
        <w:rPr>
          <w:sz w:val="16"/>
        </w:rPr>
        <w:t xml:space="preserve">To show that the picture is more nuanced, it is worth compiling an alternative, complementary list of dimensions where </w:t>
      </w:r>
      <w:r w:rsidRPr="008768A6">
        <w:rPr>
          <w:b/>
          <w:iCs/>
          <w:u w:val="single"/>
          <w:bdr w:val="single" w:sz="8" w:space="0" w:color="auto"/>
        </w:rPr>
        <w:t xml:space="preserve">public </w:t>
      </w:r>
      <w:r w:rsidRPr="008768A6">
        <w:rPr>
          <w:b/>
          <w:iCs/>
          <w:highlight w:val="cyan"/>
          <w:u w:val="single"/>
          <w:bdr w:val="single" w:sz="8" w:space="0" w:color="auto"/>
        </w:rPr>
        <w:t>health</w:t>
      </w:r>
      <w:r w:rsidRPr="008768A6">
        <w:rPr>
          <w:highlight w:val="cyan"/>
          <w:u w:val="single"/>
        </w:rPr>
        <w:t xml:space="preserve"> and </w:t>
      </w:r>
      <w:r w:rsidRPr="008768A6">
        <w:rPr>
          <w:b/>
          <w:iCs/>
          <w:highlight w:val="cyan"/>
          <w:u w:val="single"/>
          <w:bdr w:val="single" w:sz="8" w:space="0" w:color="auto"/>
        </w:rPr>
        <w:t>environment</w:t>
      </w:r>
      <w:r w:rsidRPr="008768A6">
        <w:rPr>
          <w:u w:val="single"/>
        </w:rPr>
        <w:t xml:space="preserve">al wellbeing </w:t>
      </w:r>
      <w:r w:rsidRPr="008768A6">
        <w:rPr>
          <w:highlight w:val="cyan"/>
          <w:u w:val="single"/>
        </w:rPr>
        <w:t xml:space="preserve">are </w:t>
      </w:r>
      <w:r w:rsidRPr="008768A6">
        <w:rPr>
          <w:b/>
          <w:iCs/>
          <w:highlight w:val="cyan"/>
          <w:u w:val="single"/>
          <w:bdr w:val="single" w:sz="8" w:space="0" w:color="auto"/>
        </w:rPr>
        <w:t>deteriorating</w:t>
      </w:r>
      <w:r w:rsidRPr="008768A6">
        <w:rPr>
          <w:u w:val="single"/>
        </w:rPr>
        <w:t>, and</w:t>
      </w:r>
      <w:r w:rsidRPr="008768A6">
        <w:rPr>
          <w:sz w:val="16"/>
        </w:rPr>
        <w:t xml:space="preserve"> highlighting that many of these are </w:t>
      </w:r>
      <w:r w:rsidRPr="008768A6">
        <w:rPr>
          <w:u w:val="single"/>
        </w:rPr>
        <w:t xml:space="preserve">probably </w:t>
      </w:r>
      <w:r w:rsidRPr="008768A6">
        <w:rPr>
          <w:highlight w:val="cyan"/>
          <w:u w:val="single"/>
        </w:rPr>
        <w:t xml:space="preserve">due to </w:t>
      </w:r>
      <w:r w:rsidRPr="008768A6">
        <w:rPr>
          <w:b/>
          <w:iCs/>
          <w:highlight w:val="cyan"/>
          <w:u w:val="single"/>
          <w:bdr w:val="single" w:sz="8" w:space="0" w:color="auto"/>
        </w:rPr>
        <w:t>innovation</w:t>
      </w:r>
      <w:r w:rsidRPr="008768A6">
        <w:rPr>
          <w:sz w:val="16"/>
        </w:rPr>
        <w:t>: for example, the appearance and rise of lung cancer (it was relatively unheard of, even among doctors, by 1900: Proctor </w:t>
      </w:r>
      <w:r w:rsidRPr="000B19EF">
        <w:t>2012</w:t>
      </w:r>
      <w:r w:rsidRPr="008768A6">
        <w:rPr>
          <w:sz w:val="16"/>
        </w:rPr>
        <w:t>); the problematic increase of allergies such as asthma (which are somehow conspicuously absent in Amish communities, Holbreich et al. </w:t>
      </w:r>
      <w:r w:rsidRPr="000B19EF">
        <w:t>2012</w:t>
      </w:r>
      <w:r w:rsidRPr="008768A6">
        <w:rPr>
          <w:sz w:val="16"/>
        </w:rPr>
        <w:t>); the rapid increase of anaphylactic shock (Lee et al. </w:t>
      </w:r>
      <w:r w:rsidRPr="000B19EF">
        <w:t>2017</w:t>
      </w:r>
      <w:r w:rsidRPr="008768A6">
        <w:rPr>
          <w:sz w:val="16"/>
        </w:rPr>
        <w:t>); the prolonged decrease in human sperm counts (Levine et al. </w:t>
      </w:r>
      <w:r w:rsidRPr="000B19EF">
        <w:t>2017</w:t>
      </w:r>
      <w:r w:rsidRPr="008768A6">
        <w:rPr>
          <w:sz w:val="16"/>
        </w:rPr>
        <w:t>); the positive relation between new cancer cases and per capita income (which cannot be explained by improved detection potential or longer lives: Luzzati, Parenti, and Rughi </w:t>
      </w:r>
      <w:r w:rsidRPr="000B19EF">
        <w:t>2018</w:t>
      </w:r>
      <w:r w:rsidRPr="008768A6">
        <w:rPr>
          <w:sz w:val="16"/>
        </w:rPr>
        <w:t>); the rise of childhood obesity (Ebbeling, Pawlak, and Ludwig </w:t>
      </w:r>
      <w:r w:rsidRPr="000B19EF">
        <w:t>2002</w:t>
      </w:r>
      <w:r w:rsidRPr="008768A6">
        <w:rPr>
          <w:sz w:val="16"/>
        </w:rPr>
        <w:t>); the global burdens posed by air pollution (Akimoto </w:t>
      </w:r>
      <w:r w:rsidRPr="000B19EF">
        <w:t>2003</w:t>
      </w:r>
      <w:r w:rsidRPr="008768A6">
        <w:rPr>
          <w:sz w:val="16"/>
        </w:rPr>
        <w:t>), the collapse of insect populations (Kunin </w:t>
      </w:r>
      <w:r w:rsidRPr="000B19EF">
        <w:t>2019</w:t>
      </w:r>
      <w:r w:rsidRPr="008768A6">
        <w:rPr>
          <w:sz w:val="16"/>
        </w:rPr>
        <w:t>); pervasiveness of fluorinated chemicals in the environment (Lim </w:t>
      </w:r>
      <w:r w:rsidRPr="000B19EF">
        <w:t>2019</w:t>
      </w:r>
      <w:r w:rsidRPr="008768A6">
        <w:rPr>
          <w:sz w:val="16"/>
        </w:rPr>
        <w:t>), plastic waste accumulating in the oceans (Cressey </w:t>
      </w:r>
      <w:r w:rsidRPr="000B19EF">
        <w:t>2016</w:t>
      </w:r>
      <w:r w:rsidRPr="008768A6">
        <w:rPr>
          <w:sz w:val="16"/>
        </w:rPr>
        <w:t>); the ‘annihilation’ of vertebrate populations in the context of the current human-induced mass extinction event (Ceballos, Ehrlich, and Dirzo </w:t>
      </w:r>
      <w:r w:rsidRPr="000B19EF">
        <w:t>2017</w:t>
      </w:r>
      <w:r w:rsidRPr="008768A6">
        <w:rPr>
          <w:sz w:val="16"/>
        </w:rPr>
        <w:t>); the increasing share of Earth’s surface made desolate and uninhabitable by human activity (e.g. Chernobyl, Fukushima, polluted battlefields such as Verdun in France (Bausinger, Bonnaire, and Preuß </w:t>
      </w:r>
      <w:r w:rsidRPr="000B19EF">
        <w:t>2007</w:t>
      </w:r>
      <w:r w:rsidRPr="008768A6">
        <w:rPr>
          <w:sz w:val="16"/>
        </w:rPr>
        <w:t>; Cooper </w:t>
      </w:r>
      <w:r w:rsidRPr="000B19EF">
        <w:t>2018</w:t>
      </w:r>
      <w:r w:rsidRPr="008768A6">
        <w:rPr>
          <w:sz w:val="16"/>
        </w:rPr>
        <w:t xml:space="preserve">), the Union Carbide disaster area in Bhopal with continuing groundwater contamination, perhaps also </w:t>
      </w:r>
      <w:r w:rsidRPr="008768A6">
        <w:rPr>
          <w:highlight w:val="cyan"/>
          <w:u w:val="single"/>
        </w:rPr>
        <w:t xml:space="preserve">including </w:t>
      </w:r>
      <w:r w:rsidRPr="008768A6">
        <w:rPr>
          <w:b/>
          <w:iCs/>
          <w:highlight w:val="cyan"/>
          <w:u w:val="single"/>
          <w:bdr w:val="single" w:sz="8" w:space="0" w:color="auto"/>
        </w:rPr>
        <w:t>landfill</w:t>
      </w:r>
      <w:r w:rsidRPr="008768A6">
        <w:rPr>
          <w:u w:val="single"/>
        </w:rPr>
        <w:t xml:space="preserve"> site</w:t>
      </w:r>
      <w:r w:rsidRPr="008768A6">
        <w:rPr>
          <w:b/>
          <w:iCs/>
          <w:highlight w:val="cyan"/>
          <w:u w:val="single"/>
          <w:bdr w:val="single" w:sz="8" w:space="0" w:color="auto"/>
        </w:rPr>
        <w:t>s</w:t>
      </w:r>
      <w:r w:rsidRPr="008768A6">
        <w:rPr>
          <w:u w:val="single"/>
        </w:rPr>
        <w:t xml:space="preserve">, nuclear </w:t>
      </w:r>
      <w:r w:rsidRPr="008768A6">
        <w:rPr>
          <w:b/>
          <w:iCs/>
          <w:highlight w:val="cyan"/>
          <w:u w:val="single"/>
          <w:bdr w:val="single" w:sz="8" w:space="0" w:color="auto"/>
        </w:rPr>
        <w:t>waste</w:t>
      </w:r>
      <w:r w:rsidRPr="008768A6">
        <w:rPr>
          <w:u w:val="single"/>
        </w:rPr>
        <w:t xml:space="preserve"> disposal areas, former </w:t>
      </w:r>
      <w:r w:rsidRPr="008768A6">
        <w:rPr>
          <w:b/>
          <w:iCs/>
          <w:highlight w:val="cyan"/>
          <w:u w:val="single"/>
          <w:bdr w:val="single" w:sz="8" w:space="0" w:color="auto"/>
        </w:rPr>
        <w:t>mining</w:t>
      </w:r>
      <w:r w:rsidRPr="008768A6">
        <w:rPr>
          <w:u w:val="single"/>
        </w:rPr>
        <w:t xml:space="preserve"> sites, </w:t>
      </w:r>
      <w:r w:rsidRPr="008768A6">
        <w:rPr>
          <w:b/>
          <w:iCs/>
          <w:highlight w:val="cyan"/>
          <w:u w:val="single"/>
          <w:bdr w:val="single" w:sz="8" w:space="0" w:color="auto"/>
        </w:rPr>
        <w:t>landmine</w:t>
      </w:r>
      <w:r w:rsidRPr="008768A6">
        <w:rPr>
          <w:u w:val="single"/>
        </w:rPr>
        <w:t xml:space="preserve"> field</w:t>
      </w:r>
      <w:r w:rsidRPr="008768A6">
        <w:rPr>
          <w:b/>
          <w:iCs/>
          <w:highlight w:val="cyan"/>
          <w:u w:val="single"/>
          <w:bdr w:val="single" w:sz="8" w:space="0" w:color="auto"/>
        </w:rPr>
        <w:t>s</w:t>
      </w:r>
      <w:r w:rsidRPr="008768A6">
        <w:rPr>
          <w:sz w:val="16"/>
        </w:rPr>
        <w:t>); and so on.</w:t>
      </w:r>
    </w:p>
    <w:p w14:paraId="31BE19F9" w14:textId="77777777" w:rsidR="00FD0D73" w:rsidRPr="008768A6" w:rsidRDefault="00FD0D73" w:rsidP="00FD0D73">
      <w:pPr>
        <w:rPr>
          <w:sz w:val="16"/>
        </w:rPr>
      </w:pPr>
      <w:r w:rsidRPr="008768A6">
        <w:rPr>
          <w:highlight w:val="cyan"/>
          <w:u w:val="single"/>
        </w:rPr>
        <w:t xml:space="preserve">Rather than </w:t>
      </w:r>
      <w:r w:rsidRPr="008768A6">
        <w:rPr>
          <w:b/>
          <w:iCs/>
          <w:highlight w:val="cyan"/>
          <w:u w:val="single"/>
          <w:bdr w:val="single" w:sz="8" w:space="0" w:color="auto"/>
        </w:rPr>
        <w:t>cherry picking</w:t>
      </w:r>
      <w:r w:rsidRPr="008768A6">
        <w:rPr>
          <w:u w:val="single"/>
        </w:rPr>
        <w:t xml:space="preserve"> data </w:t>
      </w:r>
      <w:r w:rsidRPr="008768A6">
        <w:rPr>
          <w:highlight w:val="cyan"/>
          <w:u w:val="single"/>
        </w:rPr>
        <w:t xml:space="preserve">to support a </w:t>
      </w:r>
      <w:r w:rsidRPr="008768A6">
        <w:rPr>
          <w:b/>
          <w:iCs/>
          <w:highlight w:val="cyan"/>
          <w:u w:val="single"/>
          <w:bdr w:val="single" w:sz="8" w:space="0" w:color="auto"/>
        </w:rPr>
        <w:t>preconceived</w:t>
      </w:r>
      <w:r w:rsidRPr="008768A6">
        <w:rPr>
          <w:u w:val="single"/>
        </w:rPr>
        <w:t xml:space="preserve"> view that </w:t>
      </w:r>
      <w:r w:rsidRPr="008768A6">
        <w:rPr>
          <w:highlight w:val="cyan"/>
          <w:u w:val="single"/>
        </w:rPr>
        <w:t>innovation is</w:t>
      </w:r>
      <w:r w:rsidRPr="008768A6">
        <w:rPr>
          <w:u w:val="single"/>
        </w:rPr>
        <w:t xml:space="preserve"> either </w:t>
      </w:r>
      <w:r w:rsidRPr="008768A6">
        <w:rPr>
          <w:b/>
          <w:iCs/>
          <w:highlight w:val="cyan"/>
          <w:u w:val="single"/>
          <w:bdr w:val="single" w:sz="8" w:space="0" w:color="auto"/>
        </w:rPr>
        <w:t>always good</w:t>
      </w:r>
      <w:r w:rsidRPr="008768A6">
        <w:rPr>
          <w:sz w:val="16"/>
        </w:rPr>
        <w:t xml:space="preserve"> or always bad, </w:t>
      </w:r>
      <w:r w:rsidRPr="008768A6">
        <w:rPr>
          <w:highlight w:val="cyan"/>
          <w:u w:val="single"/>
        </w:rPr>
        <w:t>we</w:t>
      </w:r>
      <w:r w:rsidRPr="008768A6">
        <w:rPr>
          <w:u w:val="single"/>
        </w:rPr>
        <w:t xml:space="preserve"> should</w:t>
      </w:r>
      <w:r w:rsidRPr="008768A6">
        <w:rPr>
          <w:sz w:val="16"/>
        </w:rPr>
        <w:t xml:space="preserve"> seek to better </w:t>
      </w:r>
      <w:r w:rsidRPr="008768A6">
        <w:rPr>
          <w:highlight w:val="cyan"/>
          <w:u w:val="single"/>
        </w:rPr>
        <w:t>understand</w:t>
      </w:r>
      <w:r w:rsidRPr="008768A6">
        <w:rPr>
          <w:sz w:val="16"/>
        </w:rPr>
        <w:t xml:space="preserve"> the nature of innovation (in order to better design innovation policy), and hence there is a need for a more nuanced discussion that rearticulates an old point: </w:t>
      </w:r>
      <w:r w:rsidRPr="008768A6">
        <w:rPr>
          <w:highlight w:val="cyan"/>
          <w:u w:val="single"/>
        </w:rPr>
        <w:t xml:space="preserve">innovation has a </w:t>
      </w:r>
      <w:r w:rsidRPr="008768A6">
        <w:rPr>
          <w:b/>
          <w:iCs/>
          <w:highlight w:val="cyan"/>
          <w:u w:val="single"/>
          <w:bdr w:val="single" w:sz="8" w:space="0" w:color="auto"/>
        </w:rPr>
        <w:t>direction</w:t>
      </w:r>
      <w:r w:rsidRPr="008768A6">
        <w:rPr>
          <w:u w:val="single"/>
        </w:rPr>
        <w:t xml:space="preserve"> as well as a </w:t>
      </w:r>
      <w:r w:rsidRPr="008768A6">
        <w:rPr>
          <w:b/>
          <w:iCs/>
          <w:u w:val="single"/>
          <w:bdr w:val="single" w:sz="8" w:space="0" w:color="auto"/>
        </w:rPr>
        <w:t>rate</w:t>
      </w:r>
      <w:r w:rsidRPr="008768A6">
        <w:rPr>
          <w:u w:val="single"/>
        </w:rPr>
        <w:t xml:space="preserve"> of change</w:t>
      </w:r>
      <w:r w:rsidRPr="008768A6">
        <w:rPr>
          <w:sz w:val="16"/>
        </w:rPr>
        <w:t xml:space="preserve"> (Nelson </w:t>
      </w:r>
      <w:r w:rsidRPr="000B19EF">
        <w:t>1962</w:t>
      </w:r>
      <w:r w:rsidRPr="008768A6">
        <w:rPr>
          <w:sz w:val="16"/>
        </w:rPr>
        <w:t xml:space="preserve">). </w:t>
      </w:r>
      <w:r w:rsidRPr="008768A6">
        <w:rPr>
          <w:u w:val="single"/>
        </w:rPr>
        <w:t xml:space="preserve">Innovation </w:t>
      </w:r>
      <w:r w:rsidRPr="008768A6">
        <w:rPr>
          <w:highlight w:val="cyan"/>
          <w:u w:val="single"/>
        </w:rPr>
        <w:t xml:space="preserve">can have </w:t>
      </w:r>
      <w:r w:rsidRPr="008768A6">
        <w:rPr>
          <w:b/>
          <w:iCs/>
          <w:highlight w:val="cyan"/>
          <w:u w:val="single"/>
          <w:bdr w:val="single" w:sz="8" w:space="0" w:color="auto"/>
        </w:rPr>
        <w:t>good</w:t>
      </w:r>
      <w:r w:rsidRPr="008768A6">
        <w:rPr>
          <w:highlight w:val="cyan"/>
          <w:u w:val="single"/>
        </w:rPr>
        <w:t xml:space="preserve"> and </w:t>
      </w:r>
      <w:r w:rsidRPr="008768A6">
        <w:rPr>
          <w:b/>
          <w:iCs/>
          <w:highlight w:val="cyan"/>
          <w:u w:val="single"/>
          <w:bdr w:val="single" w:sz="8" w:space="0" w:color="auto"/>
        </w:rPr>
        <w:t>bad effects</w:t>
      </w:r>
      <w:r w:rsidRPr="008768A6">
        <w:rPr>
          <w:highlight w:val="cyan"/>
          <w:u w:val="single"/>
        </w:rPr>
        <w:t>, and those</w:t>
      </w:r>
      <w:r w:rsidRPr="008768A6">
        <w:rPr>
          <w:u w:val="single"/>
        </w:rPr>
        <w:t xml:space="preserve"> positive and negative outcomes </w:t>
      </w:r>
      <w:r w:rsidRPr="008768A6">
        <w:rPr>
          <w:highlight w:val="cyan"/>
          <w:u w:val="single"/>
        </w:rPr>
        <w:t>are</w:t>
      </w:r>
      <w:r w:rsidRPr="008768A6">
        <w:rPr>
          <w:u w:val="single"/>
        </w:rPr>
        <w:t xml:space="preserve"> typically </w:t>
      </w:r>
      <w:r w:rsidRPr="008768A6">
        <w:rPr>
          <w:b/>
          <w:iCs/>
          <w:highlight w:val="cyan"/>
          <w:u w:val="single"/>
          <w:bdr w:val="single" w:sz="8" w:space="0" w:color="auto"/>
        </w:rPr>
        <w:t>unevenly</w:t>
      </w:r>
      <w:r w:rsidRPr="008768A6">
        <w:rPr>
          <w:highlight w:val="cyan"/>
          <w:u w:val="single"/>
        </w:rPr>
        <w:t xml:space="preserve"> distributed. Choices</w:t>
      </w:r>
      <w:r w:rsidRPr="008768A6">
        <w:rPr>
          <w:u w:val="single"/>
        </w:rPr>
        <w:t xml:space="preserve"> about innovation </w:t>
      </w:r>
      <w:r w:rsidRPr="008768A6">
        <w:rPr>
          <w:highlight w:val="cyan"/>
          <w:u w:val="single"/>
        </w:rPr>
        <w:t>are</w:t>
      </w:r>
      <w:r w:rsidRPr="008768A6">
        <w:rPr>
          <w:u w:val="single"/>
        </w:rPr>
        <w:t xml:space="preserve"> therefore </w:t>
      </w:r>
      <w:r w:rsidRPr="008768A6">
        <w:rPr>
          <w:b/>
          <w:iCs/>
          <w:highlight w:val="cyan"/>
          <w:u w:val="single"/>
          <w:bdr w:val="single" w:sz="8" w:space="0" w:color="auto"/>
        </w:rPr>
        <w:t>complex</w:t>
      </w:r>
      <w:r w:rsidRPr="008768A6">
        <w:rPr>
          <w:u w:val="single"/>
        </w:rPr>
        <w:t xml:space="preserve"> and often </w:t>
      </w:r>
      <w:r w:rsidRPr="008768A6">
        <w:rPr>
          <w:b/>
          <w:iCs/>
          <w:u w:val="single"/>
          <w:bdr w:val="single" w:sz="8" w:space="0" w:color="auto"/>
        </w:rPr>
        <w:t>contested</w:t>
      </w:r>
      <w:r w:rsidRPr="008768A6">
        <w:rPr>
          <w:u w:val="single"/>
        </w:rPr>
        <w:t xml:space="preserve">, </w:t>
      </w:r>
      <w:r w:rsidRPr="008768A6">
        <w:rPr>
          <w:highlight w:val="cyan"/>
          <w:u w:val="single"/>
        </w:rPr>
        <w:t xml:space="preserve">and the </w:t>
      </w:r>
      <w:r w:rsidRPr="008768A6">
        <w:rPr>
          <w:b/>
          <w:iCs/>
          <w:highlight w:val="cyan"/>
          <w:u w:val="single"/>
          <w:bdr w:val="single" w:sz="8" w:space="0" w:color="auto"/>
        </w:rPr>
        <w:t>selection</w:t>
      </w:r>
      <w:r w:rsidRPr="008768A6">
        <w:rPr>
          <w:u w:val="single"/>
        </w:rPr>
        <w:t xml:space="preserve"> environment </w:t>
      </w:r>
      <w:r w:rsidRPr="008768A6">
        <w:rPr>
          <w:highlight w:val="cyan"/>
          <w:u w:val="single"/>
        </w:rPr>
        <w:t xml:space="preserve">that </w:t>
      </w:r>
      <w:r w:rsidRPr="008768A6">
        <w:rPr>
          <w:b/>
          <w:iCs/>
          <w:highlight w:val="cyan"/>
          <w:u w:val="single"/>
          <w:bdr w:val="single" w:sz="8" w:space="0" w:color="auto"/>
        </w:rPr>
        <w:t>weeds out</w:t>
      </w:r>
      <w:r w:rsidRPr="008768A6">
        <w:rPr>
          <w:u w:val="single"/>
        </w:rPr>
        <w:t xml:space="preserve"> the </w:t>
      </w:r>
      <w:r w:rsidRPr="008768A6">
        <w:rPr>
          <w:highlight w:val="cyan"/>
          <w:u w:val="single"/>
        </w:rPr>
        <w:t>‘</w:t>
      </w:r>
      <w:r w:rsidRPr="008768A6">
        <w:rPr>
          <w:b/>
          <w:iCs/>
          <w:highlight w:val="cyan"/>
          <w:u w:val="single"/>
          <w:bdr w:val="single" w:sz="8" w:space="0" w:color="auto"/>
        </w:rPr>
        <w:t>bad</w:t>
      </w:r>
      <w:r w:rsidRPr="008768A6">
        <w:rPr>
          <w:highlight w:val="cyan"/>
          <w:u w:val="single"/>
        </w:rPr>
        <w:t xml:space="preserve">’ innovations is </w:t>
      </w:r>
      <w:r w:rsidRPr="008768A6">
        <w:rPr>
          <w:b/>
          <w:iCs/>
          <w:highlight w:val="cyan"/>
          <w:u w:val="single"/>
          <w:bdr w:val="single" w:sz="8" w:space="0" w:color="auto"/>
        </w:rPr>
        <w:t>not</w:t>
      </w:r>
      <w:r w:rsidRPr="008768A6">
        <w:rPr>
          <w:u w:val="single"/>
        </w:rPr>
        <w:t xml:space="preserve"> something that can be </w:t>
      </w:r>
      <w:r w:rsidRPr="008768A6">
        <w:rPr>
          <w:b/>
          <w:iCs/>
          <w:u w:val="single"/>
          <w:bdr w:val="single" w:sz="8" w:space="0" w:color="auto"/>
        </w:rPr>
        <w:t xml:space="preserve">taken </w:t>
      </w:r>
      <w:r w:rsidRPr="008768A6">
        <w:rPr>
          <w:b/>
          <w:iCs/>
          <w:highlight w:val="cyan"/>
          <w:u w:val="single"/>
          <w:bdr w:val="single" w:sz="8" w:space="0" w:color="auto"/>
        </w:rPr>
        <w:t>for granted</w:t>
      </w:r>
      <w:r w:rsidRPr="008768A6">
        <w:rPr>
          <w:u w:val="single"/>
        </w:rPr>
        <w:t xml:space="preserve">. Nor can it be </w:t>
      </w:r>
      <w:r w:rsidRPr="008768A6">
        <w:rPr>
          <w:b/>
          <w:iCs/>
          <w:u w:val="single"/>
          <w:bdr w:val="single" w:sz="8" w:space="0" w:color="auto"/>
        </w:rPr>
        <w:t>assumed</w:t>
      </w:r>
      <w:r w:rsidRPr="008768A6">
        <w:rPr>
          <w:u w:val="single"/>
        </w:rPr>
        <w:t xml:space="preserve"> in a pluralistic society</w:t>
      </w:r>
      <w:r w:rsidRPr="008768A6">
        <w:rPr>
          <w:sz w:val="16"/>
        </w:rPr>
        <w:t xml:space="preserve">, let alone world, </w:t>
      </w:r>
      <w:r w:rsidRPr="008768A6">
        <w:rPr>
          <w:u w:val="single"/>
        </w:rPr>
        <w:t>that definitions of</w:t>
      </w:r>
      <w:r w:rsidRPr="008768A6">
        <w:rPr>
          <w:sz w:val="16"/>
        </w:rPr>
        <w:t xml:space="preserve"> what counts as </w:t>
      </w:r>
      <w:r w:rsidRPr="008768A6">
        <w:rPr>
          <w:u w:val="single"/>
        </w:rPr>
        <w:t>good</w:t>
      </w:r>
      <w:r w:rsidRPr="008768A6">
        <w:rPr>
          <w:sz w:val="16"/>
        </w:rPr>
        <w:t xml:space="preserve"> or bad </w:t>
      </w:r>
      <w:r w:rsidRPr="008768A6">
        <w:rPr>
          <w:u w:val="single"/>
        </w:rPr>
        <w:t>are</w:t>
      </w:r>
      <w:r w:rsidRPr="008768A6">
        <w:rPr>
          <w:sz w:val="16"/>
        </w:rPr>
        <w:t xml:space="preserve"> universally or even </w:t>
      </w:r>
      <w:r w:rsidRPr="008768A6">
        <w:rPr>
          <w:u w:val="single"/>
        </w:rPr>
        <w:t>widely shared</w:t>
      </w:r>
      <w:r w:rsidRPr="008768A6">
        <w:rPr>
          <w:sz w:val="16"/>
        </w:rPr>
        <w:t>. It would be concerning if people who occupy important positions in society overlook the fact that the definitions of good and bad are reflected in the selection environment for innovation, and think that innovation produces good outcomes naturally.</w:t>
      </w:r>
    </w:p>
    <w:p w14:paraId="64F72931" w14:textId="77777777" w:rsidR="00FD0D73" w:rsidRDefault="00FD0D73" w:rsidP="00FD0D73">
      <w:pPr>
        <w:rPr>
          <w:sz w:val="16"/>
        </w:rPr>
      </w:pPr>
      <w:r w:rsidRPr="008768A6">
        <w:rPr>
          <w:sz w:val="16"/>
        </w:rPr>
        <w:t xml:space="preserve">In recent years, </w:t>
      </w:r>
      <w:r w:rsidRPr="008768A6">
        <w:rPr>
          <w:highlight w:val="cyan"/>
          <w:u w:val="single"/>
        </w:rPr>
        <w:t>policymakers</w:t>
      </w:r>
      <w:r w:rsidRPr="008768A6">
        <w:rPr>
          <w:u w:val="single"/>
        </w:rPr>
        <w:t xml:space="preserve"> have seemingly </w:t>
      </w:r>
      <w:r w:rsidRPr="008768A6">
        <w:rPr>
          <w:b/>
          <w:iCs/>
          <w:highlight w:val="cyan"/>
          <w:u w:val="single"/>
          <w:bdr w:val="single" w:sz="8" w:space="0" w:color="auto"/>
        </w:rPr>
        <w:t>neglected</w:t>
      </w:r>
      <w:r w:rsidRPr="008768A6">
        <w:rPr>
          <w:u w:val="single"/>
        </w:rPr>
        <w:t xml:space="preserve"> that </w:t>
      </w:r>
      <w:r w:rsidRPr="008768A6">
        <w:rPr>
          <w:highlight w:val="cyan"/>
          <w:u w:val="single"/>
        </w:rPr>
        <w:t xml:space="preserve">innovation has a </w:t>
      </w:r>
      <w:r w:rsidRPr="008768A6">
        <w:rPr>
          <w:b/>
          <w:iCs/>
          <w:highlight w:val="cyan"/>
          <w:u w:val="single"/>
          <w:bdr w:val="single" w:sz="8" w:space="0" w:color="auto"/>
        </w:rPr>
        <w:t>direction</w:t>
      </w:r>
      <w:r w:rsidRPr="008768A6">
        <w:rPr>
          <w:highlight w:val="cyan"/>
          <w:u w:val="single"/>
        </w:rPr>
        <w:t>, and</w:t>
      </w:r>
      <w:r w:rsidRPr="008768A6">
        <w:rPr>
          <w:u w:val="single"/>
        </w:rPr>
        <w:t xml:space="preserve"> usually </w:t>
      </w:r>
      <w:r w:rsidRPr="008768A6">
        <w:rPr>
          <w:highlight w:val="cyan"/>
          <w:u w:val="single"/>
        </w:rPr>
        <w:t>take</w:t>
      </w:r>
      <w:r w:rsidRPr="008768A6">
        <w:rPr>
          <w:u w:val="single"/>
        </w:rPr>
        <w:t xml:space="preserve"> it </w:t>
      </w:r>
      <w:r w:rsidRPr="008768A6">
        <w:rPr>
          <w:highlight w:val="cyan"/>
          <w:u w:val="single"/>
        </w:rPr>
        <w:t>for granted that</w:t>
      </w:r>
      <w:r w:rsidRPr="008768A6">
        <w:rPr>
          <w:u w:val="single"/>
        </w:rPr>
        <w:t xml:space="preserve"> ‘</w:t>
      </w:r>
      <w:r w:rsidRPr="008768A6">
        <w:rPr>
          <w:b/>
          <w:iCs/>
          <w:u w:val="single"/>
          <w:bdr w:val="single" w:sz="8" w:space="0" w:color="auto"/>
        </w:rPr>
        <w:t>innovation is good</w:t>
      </w:r>
      <w:r w:rsidRPr="008768A6">
        <w:rPr>
          <w:u w:val="single"/>
        </w:rPr>
        <w:t xml:space="preserve">’ and hence, </w:t>
      </w:r>
      <w:r w:rsidRPr="008768A6">
        <w:rPr>
          <w:highlight w:val="cyan"/>
          <w:u w:val="single"/>
        </w:rPr>
        <w:t>‘</w:t>
      </w:r>
      <w:r w:rsidRPr="008768A6">
        <w:rPr>
          <w:b/>
          <w:iCs/>
          <w:highlight w:val="cyan"/>
          <w:u w:val="single"/>
          <w:bdr w:val="single" w:sz="8" w:space="0" w:color="auto"/>
        </w:rPr>
        <w:t>more</w:t>
      </w:r>
      <w:r w:rsidRPr="008768A6">
        <w:rPr>
          <w:b/>
          <w:iCs/>
          <w:u w:val="single"/>
          <w:bdr w:val="single" w:sz="8" w:space="0" w:color="auto"/>
        </w:rPr>
        <w:t xml:space="preserve"> innovation </w:t>
      </w:r>
      <w:r w:rsidRPr="008768A6">
        <w:rPr>
          <w:b/>
          <w:iCs/>
          <w:highlight w:val="cyan"/>
          <w:u w:val="single"/>
          <w:bdr w:val="single" w:sz="8" w:space="0" w:color="auto"/>
        </w:rPr>
        <w:t>is better</w:t>
      </w:r>
      <w:r w:rsidRPr="008768A6">
        <w:rPr>
          <w:highlight w:val="cyan"/>
          <w:u w:val="single"/>
        </w:rPr>
        <w:t>’</w:t>
      </w:r>
      <w:r w:rsidRPr="008768A6">
        <w:rPr>
          <w:sz w:val="16"/>
        </w:rPr>
        <w:t xml:space="preserve">. For example, when they directly compare the performance of countries using indicators such as R&amp;D spending or patenting, more is assumed to be better. </w:t>
      </w:r>
      <w:r w:rsidRPr="008768A6">
        <w:rPr>
          <w:highlight w:val="cyan"/>
          <w:u w:val="single"/>
        </w:rPr>
        <w:t>Understanding</w:t>
      </w:r>
      <w:r w:rsidRPr="008768A6">
        <w:rPr>
          <w:u w:val="single"/>
        </w:rPr>
        <w:t xml:space="preserve"> the </w:t>
      </w:r>
      <w:r w:rsidRPr="008768A6">
        <w:rPr>
          <w:b/>
          <w:iCs/>
          <w:highlight w:val="cyan"/>
          <w:u w:val="single"/>
          <w:bdr w:val="single" w:sz="8" w:space="0" w:color="auto"/>
        </w:rPr>
        <w:t>downsides</w:t>
      </w:r>
      <w:r w:rsidRPr="008768A6">
        <w:rPr>
          <w:u w:val="single"/>
        </w:rPr>
        <w:t xml:space="preserve"> of innovation, and how those downsides are </w:t>
      </w:r>
      <w:r w:rsidRPr="008768A6">
        <w:rPr>
          <w:b/>
          <w:iCs/>
          <w:u w:val="single"/>
          <w:bdr w:val="single" w:sz="8" w:space="0" w:color="auto"/>
        </w:rPr>
        <w:t>distributed</w:t>
      </w:r>
      <w:r w:rsidRPr="008768A6">
        <w:rPr>
          <w:u w:val="single"/>
        </w:rPr>
        <w:t xml:space="preserve">, might therefore </w:t>
      </w:r>
      <w:r w:rsidRPr="008768A6">
        <w:rPr>
          <w:highlight w:val="cyan"/>
          <w:u w:val="single"/>
        </w:rPr>
        <w:t>help inform</w:t>
      </w:r>
      <w:r w:rsidRPr="008768A6">
        <w:rPr>
          <w:u w:val="single"/>
        </w:rPr>
        <w:t xml:space="preserve"> </w:t>
      </w:r>
      <w:r w:rsidRPr="008768A6">
        <w:rPr>
          <w:b/>
          <w:iCs/>
          <w:u w:val="single"/>
          <w:bdr w:val="single" w:sz="8" w:space="0" w:color="auto"/>
        </w:rPr>
        <w:t xml:space="preserve">better </w:t>
      </w:r>
      <w:r w:rsidRPr="008768A6">
        <w:rPr>
          <w:b/>
          <w:iCs/>
          <w:highlight w:val="cyan"/>
          <w:u w:val="single"/>
          <w:bdr w:val="single" w:sz="8" w:space="0" w:color="auto"/>
        </w:rPr>
        <w:t>policy</w:t>
      </w:r>
      <w:r w:rsidRPr="008768A6">
        <w:rPr>
          <w:sz w:val="16"/>
        </w:rPr>
        <w:t>. This editorial, and the special issue, seeks to provide a bit more balance by giving space to suggestions that innovation is not always a force for good.</w:t>
      </w:r>
    </w:p>
    <w:p w14:paraId="78F41E6E" w14:textId="77777777" w:rsidR="00FD0D73" w:rsidRPr="005D388F" w:rsidRDefault="00FD0D73" w:rsidP="00FD0D73"/>
    <w:p w14:paraId="484055CD" w14:textId="77777777" w:rsidR="00FD0D73" w:rsidRDefault="00FD0D73" w:rsidP="00FD0D73"/>
    <w:p w14:paraId="67286C44" w14:textId="77777777" w:rsidR="00FD0D73" w:rsidRDefault="00FD0D73" w:rsidP="00FD0D73">
      <w:pPr>
        <w:pStyle w:val="Heading3"/>
      </w:pPr>
      <w:r>
        <w:lastRenderedPageBreak/>
        <w:t>Advantage 2</w:t>
      </w:r>
    </w:p>
    <w:p w14:paraId="14CE61E5" w14:textId="77777777" w:rsidR="00FD0D73" w:rsidRPr="006634F1" w:rsidRDefault="00FD0D73" w:rsidP="00FD0D73">
      <w:pPr>
        <w:pStyle w:val="Heading4"/>
        <w:rPr>
          <w:rFonts w:cs="Arial"/>
        </w:rPr>
      </w:pPr>
      <w:r w:rsidRPr="006634F1">
        <w:rPr>
          <w:rFonts w:cs="Arial"/>
        </w:rPr>
        <w:t xml:space="preserve">Wars </w:t>
      </w:r>
      <w:r w:rsidRPr="006634F1">
        <w:rPr>
          <w:rFonts w:cs="Arial"/>
          <w:u w:val="single"/>
        </w:rPr>
        <w:t>aren’t</w:t>
      </w:r>
      <w:r w:rsidRPr="006634F1">
        <w:rPr>
          <w:rFonts w:cs="Arial"/>
        </w:rPr>
        <w:t xml:space="preserve"> fought over food. </w:t>
      </w:r>
    </w:p>
    <w:p w14:paraId="4C8E44F7" w14:textId="77777777" w:rsidR="00FD0D73" w:rsidRPr="006634F1" w:rsidRDefault="00FD0D73" w:rsidP="00FD0D73">
      <w:r w:rsidRPr="006634F1">
        <w:t xml:space="preserve">Sören </w:t>
      </w:r>
      <w:r w:rsidRPr="006634F1">
        <w:rPr>
          <w:rStyle w:val="Style13ptBold"/>
        </w:rPr>
        <w:t>Köpke 22</w:t>
      </w:r>
      <w:r w:rsidRPr="006634F1">
        <w:t>. Postdoctoral researcher and lecturer in International Agricultural Policy and Environmental Governance. “Interrogating the Links between Climate Change, Food Crises and Social Stability.” 2022. Earth. Vol 3. Issue 2. https://www.mdpi.com/2673-4834/3/2/34</w:t>
      </w:r>
    </w:p>
    <w:p w14:paraId="08F8891B" w14:textId="77777777" w:rsidR="00FD0D73" w:rsidRPr="006634F1" w:rsidRDefault="00FD0D73" w:rsidP="00FD0D73">
      <w:pPr>
        <w:rPr>
          <w:sz w:val="16"/>
        </w:rPr>
      </w:pPr>
      <w:r w:rsidRPr="006634F1">
        <w:rPr>
          <w:rStyle w:val="StyleUnderline"/>
        </w:rPr>
        <w:t xml:space="preserve">The line of argument of </w:t>
      </w:r>
      <w:r w:rsidRPr="006634F1">
        <w:rPr>
          <w:sz w:val="16"/>
        </w:rPr>
        <w:t xml:space="preserve">both the </w:t>
      </w:r>
      <w:r w:rsidRPr="006634F1">
        <w:rPr>
          <w:rStyle w:val="StyleUnderline"/>
        </w:rPr>
        <w:t>environmental</w:t>
      </w:r>
      <w:r w:rsidRPr="006634F1">
        <w:rPr>
          <w:sz w:val="16"/>
        </w:rPr>
        <w:t xml:space="preserve"> security school and </w:t>
      </w:r>
      <w:r w:rsidRPr="006634F1">
        <w:rPr>
          <w:rStyle w:val="StyleUnderline"/>
        </w:rPr>
        <w:t>collapse theorist</w:t>
      </w:r>
      <w:r w:rsidRPr="006634F1">
        <w:rPr>
          <w:sz w:val="16"/>
        </w:rPr>
        <w:t xml:space="preserve">, at least with regard to agriculture-dependent developing countries, </w:t>
      </w:r>
      <w:r w:rsidRPr="006634F1">
        <w:rPr>
          <w:rStyle w:val="StyleUnderline"/>
        </w:rPr>
        <w:t xml:space="preserve">follows this chain of </w:t>
      </w:r>
      <w:r w:rsidRPr="006634F1">
        <w:rPr>
          <w:rStyle w:val="Emphasis"/>
        </w:rPr>
        <w:t>causation</w:t>
      </w:r>
      <w:r w:rsidRPr="006634F1">
        <w:rPr>
          <w:sz w:val="16"/>
        </w:rPr>
        <w:t xml:space="preserve">, loosely adapted from the critical discussion by Peluso and Watts [26] (p. 17): </w:t>
      </w:r>
      <w:r w:rsidRPr="006634F1">
        <w:rPr>
          <w:rStyle w:val="StyleUnderline"/>
        </w:rPr>
        <w:t>climate change → food crisis → heightened competition → breakdown of social order</w:t>
      </w:r>
      <w:r w:rsidRPr="006634F1">
        <w:rPr>
          <w:sz w:val="16"/>
        </w:rPr>
        <w:t xml:space="preserve"> (1)where “climate change” is one instance of adverse environmental change, and food crisis stands for the social effects of environmental scarcity. </w:t>
      </w:r>
      <w:r w:rsidRPr="006634F1">
        <w:rPr>
          <w:rStyle w:val="StyleUnderline"/>
        </w:rPr>
        <w:t xml:space="preserve">There is a </w:t>
      </w:r>
      <w:r w:rsidRPr="006634F1">
        <w:rPr>
          <w:rStyle w:val="Emphasis"/>
        </w:rPr>
        <w:t>severe disconnect</w:t>
      </w:r>
      <w:r w:rsidRPr="006634F1">
        <w:rPr>
          <w:sz w:val="16"/>
        </w:rPr>
        <w:t xml:space="preserve"> </w:t>
      </w:r>
      <w:r w:rsidRPr="006634F1">
        <w:rPr>
          <w:rStyle w:val="StyleUnderline"/>
        </w:rPr>
        <w:t xml:space="preserve">between the </w:t>
      </w:r>
      <w:r w:rsidRPr="006634F1">
        <w:rPr>
          <w:rStyle w:val="Emphasis"/>
        </w:rPr>
        <w:t>body of knowledge</w:t>
      </w:r>
      <w:r w:rsidRPr="006634F1">
        <w:rPr>
          <w:sz w:val="16"/>
        </w:rPr>
        <w:t xml:space="preserve"> </w:t>
      </w:r>
      <w:r w:rsidRPr="006634F1">
        <w:rPr>
          <w:rStyle w:val="StyleUnderline"/>
        </w:rPr>
        <w:t xml:space="preserve">produced by </w:t>
      </w:r>
      <w:r w:rsidRPr="006634F1">
        <w:rPr>
          <w:rStyle w:val="Emphasis"/>
        </w:rPr>
        <w:t>scholars of famine</w:t>
      </w:r>
      <w:r w:rsidRPr="006634F1">
        <w:rPr>
          <w:rStyle w:val="StyleUnderline"/>
        </w:rPr>
        <w:t xml:space="preserve"> and food insecurity, and the </w:t>
      </w:r>
      <w:r w:rsidRPr="006634F1">
        <w:rPr>
          <w:rStyle w:val="Emphasis"/>
        </w:rPr>
        <w:t>environmental security</w:t>
      </w:r>
      <w:r w:rsidRPr="006634F1">
        <w:rPr>
          <w:rStyle w:val="StyleUnderline"/>
        </w:rPr>
        <w:t xml:space="preserve"> school</w:t>
      </w:r>
      <w:r w:rsidRPr="006634F1">
        <w:rPr>
          <w:sz w:val="16"/>
        </w:rPr>
        <w:t xml:space="preserve">, as well as climate collapse theorists. The latter tend to ignore the rich historical evidence on the character, societal context, political economy, and anthropology of large-scale devastating food crises. As will be elaborated in the following, </w:t>
      </w:r>
      <w:r w:rsidRPr="006634F1">
        <w:rPr>
          <w:rStyle w:val="StyleUnderline"/>
        </w:rPr>
        <w:t xml:space="preserve">contemporary </w:t>
      </w:r>
      <w:r w:rsidRPr="006634F1">
        <w:rPr>
          <w:rStyle w:val="StyleUnderline"/>
          <w:highlight w:val="cyan"/>
        </w:rPr>
        <w:t>famine scholars are</w:t>
      </w:r>
      <w:r w:rsidRPr="006634F1">
        <w:rPr>
          <w:rStyle w:val="StyleUnderline"/>
        </w:rPr>
        <w:t xml:space="preserve"> </w:t>
      </w:r>
      <w:r w:rsidRPr="006634F1">
        <w:rPr>
          <w:rStyle w:val="Emphasis"/>
        </w:rPr>
        <w:t xml:space="preserve">fairly </w:t>
      </w:r>
      <w:r w:rsidRPr="006634F1">
        <w:rPr>
          <w:rStyle w:val="Emphasis"/>
          <w:highlight w:val="cyan"/>
        </w:rPr>
        <w:t>unanimous</w:t>
      </w:r>
      <w:r w:rsidRPr="006634F1">
        <w:rPr>
          <w:sz w:val="16"/>
        </w:rPr>
        <w:t xml:space="preserve"> </w:t>
      </w:r>
      <w:r w:rsidRPr="006634F1">
        <w:rPr>
          <w:rStyle w:val="StyleUnderline"/>
        </w:rPr>
        <w:t xml:space="preserve">that (a) </w:t>
      </w:r>
      <w:r w:rsidRPr="006634F1">
        <w:rPr>
          <w:rStyle w:val="StyleUnderline"/>
          <w:highlight w:val="cyan"/>
        </w:rPr>
        <w:t>drought</w:t>
      </w:r>
      <w:r w:rsidRPr="006634F1">
        <w:rPr>
          <w:sz w:val="16"/>
        </w:rPr>
        <w:t xml:space="preserve"> and other severe climatic disasters </w:t>
      </w:r>
      <w:r w:rsidRPr="006634F1">
        <w:rPr>
          <w:rStyle w:val="StyleUnderline"/>
          <w:highlight w:val="cyan"/>
        </w:rPr>
        <w:t>are not</w:t>
      </w:r>
      <w:r w:rsidRPr="006634F1">
        <w:rPr>
          <w:rStyle w:val="StyleUnderline"/>
        </w:rPr>
        <w:t xml:space="preserve"> necessarily </w:t>
      </w:r>
      <w:r w:rsidRPr="006634F1">
        <w:rPr>
          <w:rStyle w:val="StyleUnderline"/>
          <w:highlight w:val="cyan"/>
        </w:rPr>
        <w:t>the</w:t>
      </w:r>
      <w:r w:rsidRPr="006634F1">
        <w:rPr>
          <w:sz w:val="16"/>
          <w:highlight w:val="cyan"/>
        </w:rPr>
        <w:t xml:space="preserve"> </w:t>
      </w:r>
      <w:r w:rsidRPr="006634F1">
        <w:rPr>
          <w:rStyle w:val="Emphasis"/>
          <w:highlight w:val="cyan"/>
        </w:rPr>
        <w:t>main factors</w:t>
      </w:r>
      <w:r w:rsidRPr="006634F1">
        <w:rPr>
          <w:sz w:val="16"/>
          <w:highlight w:val="cyan"/>
        </w:rPr>
        <w:t xml:space="preserve"> </w:t>
      </w:r>
      <w:r w:rsidRPr="006634F1">
        <w:rPr>
          <w:rStyle w:val="StyleUnderline"/>
          <w:highlight w:val="cyan"/>
        </w:rPr>
        <w:t>leading to famines</w:t>
      </w:r>
      <w:r w:rsidRPr="006634F1">
        <w:rPr>
          <w:sz w:val="16"/>
        </w:rPr>
        <w:t xml:space="preserve">, even if it appears that way, since </w:t>
      </w:r>
      <w:r w:rsidRPr="006634F1">
        <w:rPr>
          <w:rStyle w:val="StyleUnderline"/>
        </w:rPr>
        <w:t xml:space="preserve">(b) </w:t>
      </w:r>
      <w:r w:rsidRPr="006634F1">
        <w:rPr>
          <w:rStyle w:val="StyleUnderline"/>
          <w:highlight w:val="cyan"/>
        </w:rPr>
        <w:t>famines have</w:t>
      </w:r>
      <w:r w:rsidRPr="006634F1">
        <w:rPr>
          <w:rStyle w:val="StyleUnderline"/>
        </w:rPr>
        <w:t xml:space="preserve"> a </w:t>
      </w:r>
      <w:r w:rsidRPr="006634F1">
        <w:rPr>
          <w:rStyle w:val="Emphasis"/>
          <w:highlight w:val="cyan"/>
        </w:rPr>
        <w:t>political context</w:t>
      </w:r>
      <w:r w:rsidRPr="006634F1">
        <w:rPr>
          <w:sz w:val="16"/>
          <w:highlight w:val="cyan"/>
        </w:rPr>
        <w:t xml:space="preserve"> </w:t>
      </w:r>
      <w:r w:rsidRPr="006634F1">
        <w:rPr>
          <w:rStyle w:val="StyleUnderline"/>
          <w:highlight w:val="cyan"/>
        </w:rPr>
        <w:t>that is</w:t>
      </w:r>
      <w:r w:rsidRPr="006634F1">
        <w:rPr>
          <w:rStyle w:val="StyleUnderline"/>
        </w:rPr>
        <w:t xml:space="preserve"> often</w:t>
      </w:r>
      <w:r w:rsidRPr="006634F1">
        <w:rPr>
          <w:sz w:val="16"/>
        </w:rPr>
        <w:t xml:space="preserve"> </w:t>
      </w:r>
      <w:r w:rsidRPr="006634F1">
        <w:rPr>
          <w:rStyle w:val="Emphasis"/>
          <w:highlight w:val="cyan"/>
        </w:rPr>
        <w:t>more important</w:t>
      </w:r>
      <w:r w:rsidRPr="006634F1">
        <w:rPr>
          <w:sz w:val="16"/>
        </w:rPr>
        <w:t xml:space="preserve"> </w:t>
      </w:r>
      <w:r w:rsidRPr="006634F1">
        <w:rPr>
          <w:rStyle w:val="StyleUnderline"/>
        </w:rPr>
        <w:t>than other factors</w:t>
      </w:r>
      <w:r w:rsidRPr="006634F1">
        <w:rPr>
          <w:sz w:val="16"/>
        </w:rPr>
        <w:t xml:space="preserve">; in addition, (c) famines and the distribution of suffering reflect social hierarchies within the afflicted societies, and </w:t>
      </w:r>
      <w:r w:rsidRPr="006634F1">
        <w:rPr>
          <w:rStyle w:val="StyleUnderline"/>
        </w:rPr>
        <w:t xml:space="preserve">(d) </w:t>
      </w:r>
      <w:r w:rsidRPr="006634F1">
        <w:rPr>
          <w:rStyle w:val="StyleUnderline"/>
          <w:highlight w:val="cyan"/>
        </w:rPr>
        <w:t xml:space="preserve">even </w:t>
      </w:r>
      <w:r w:rsidRPr="006634F1">
        <w:rPr>
          <w:rStyle w:val="Emphasis"/>
          <w:highlight w:val="cyan"/>
        </w:rPr>
        <w:t>large-scale</w:t>
      </w:r>
      <w:r w:rsidRPr="006634F1">
        <w:rPr>
          <w:rStyle w:val="StyleUnderline"/>
          <w:highlight w:val="cyan"/>
        </w:rPr>
        <w:t xml:space="preserve"> famines do not</w:t>
      </w:r>
      <w:r w:rsidRPr="006634F1">
        <w:rPr>
          <w:rStyle w:val="StyleUnderline"/>
        </w:rPr>
        <w:t xml:space="preserve"> </w:t>
      </w:r>
      <w:r w:rsidRPr="006634F1">
        <w:rPr>
          <w:rStyle w:val="Emphasis"/>
        </w:rPr>
        <w:t>necessarily</w:t>
      </w:r>
      <w:r w:rsidRPr="006634F1">
        <w:rPr>
          <w:sz w:val="16"/>
        </w:rPr>
        <w:t xml:space="preserve"> </w:t>
      </w:r>
      <w:r w:rsidRPr="006634F1">
        <w:rPr>
          <w:rStyle w:val="StyleUnderline"/>
          <w:highlight w:val="cyan"/>
        </w:rPr>
        <w:t>lead to</w:t>
      </w:r>
      <w:r w:rsidRPr="006634F1">
        <w:rPr>
          <w:rStyle w:val="StyleUnderline"/>
        </w:rPr>
        <w:t xml:space="preserve"> a </w:t>
      </w:r>
      <w:r w:rsidRPr="006634F1">
        <w:rPr>
          <w:rStyle w:val="Emphasis"/>
        </w:rPr>
        <w:t xml:space="preserve">complete </w:t>
      </w:r>
      <w:r w:rsidRPr="006634F1">
        <w:rPr>
          <w:rStyle w:val="Emphasis"/>
          <w:highlight w:val="cyan"/>
        </w:rPr>
        <w:t>collapse</w:t>
      </w:r>
      <w:r w:rsidRPr="006634F1">
        <w:rPr>
          <w:sz w:val="16"/>
          <w:highlight w:val="cyan"/>
        </w:rPr>
        <w:t xml:space="preserve"> </w:t>
      </w:r>
      <w:r w:rsidRPr="006634F1">
        <w:rPr>
          <w:rStyle w:val="StyleUnderline"/>
          <w:highlight w:val="cyan"/>
        </w:rPr>
        <w:t>of a polity’s functioning</w:t>
      </w:r>
      <w:r w:rsidRPr="006634F1">
        <w:rPr>
          <w:sz w:val="16"/>
        </w:rPr>
        <w:t xml:space="preserve">, as (e) food systems are highly interconnected and complex. These five statements will now be discussed in turn. Agricultural drought—the insufficient availability of water, or, more precisely, soil moisture, for crop cultivation—is among the most frequent causes of yield failure and may lead to food insecurity crises, and in the most extreme, famine. </w:t>
      </w:r>
      <w:r w:rsidRPr="006634F1">
        <w:rPr>
          <w:rStyle w:val="StyleUnderline"/>
          <w:highlight w:val="cyan"/>
        </w:rPr>
        <w:t xml:space="preserve">Drought years are </w:t>
      </w:r>
      <w:r w:rsidRPr="006634F1">
        <w:rPr>
          <w:rStyle w:val="Emphasis"/>
          <w:highlight w:val="cyan"/>
        </w:rPr>
        <w:t>recurrent</w:t>
      </w:r>
      <w:r w:rsidRPr="006634F1">
        <w:rPr>
          <w:sz w:val="16"/>
        </w:rPr>
        <w:t xml:space="preserve"> </w:t>
      </w:r>
      <w:r w:rsidRPr="006634F1">
        <w:rPr>
          <w:rStyle w:val="StyleUnderline"/>
        </w:rPr>
        <w:t xml:space="preserve">in water-stressed </w:t>
      </w:r>
      <w:r w:rsidRPr="006634F1">
        <w:rPr>
          <w:rStyle w:val="Emphasis"/>
        </w:rPr>
        <w:t>regions</w:t>
      </w:r>
      <w:r w:rsidRPr="006634F1">
        <w:rPr>
          <w:sz w:val="16"/>
        </w:rPr>
        <w:t xml:space="preserve"> and countries. </w:t>
      </w:r>
      <w:r w:rsidRPr="006634F1">
        <w:rPr>
          <w:rStyle w:val="StyleUnderline"/>
          <w:highlight w:val="cyan"/>
        </w:rPr>
        <w:t xml:space="preserve">There are </w:t>
      </w:r>
      <w:r w:rsidRPr="006634F1">
        <w:rPr>
          <w:rStyle w:val="Emphasis"/>
          <w:highlight w:val="cyan"/>
        </w:rPr>
        <w:t>manifold</w:t>
      </w:r>
      <w:r w:rsidRPr="006634F1">
        <w:rPr>
          <w:rStyle w:val="StyleUnderline"/>
          <w:highlight w:val="cyan"/>
        </w:rPr>
        <w:t xml:space="preserve"> coping strategies</w:t>
      </w:r>
      <w:r w:rsidRPr="006634F1">
        <w:rPr>
          <w:rStyle w:val="StyleUnderline"/>
        </w:rPr>
        <w:t xml:space="preserve"> to drought on the </w:t>
      </w:r>
      <w:r w:rsidRPr="006634F1">
        <w:rPr>
          <w:rStyle w:val="Emphasis"/>
        </w:rPr>
        <w:t>household level</w:t>
      </w:r>
      <w:r w:rsidRPr="006634F1">
        <w:rPr>
          <w:sz w:val="16"/>
        </w:rPr>
        <w:t xml:space="preserve"> </w:t>
      </w:r>
      <w:r w:rsidRPr="006634F1">
        <w:rPr>
          <w:rStyle w:val="StyleUnderline"/>
        </w:rPr>
        <w:t xml:space="preserve">pursued by </w:t>
      </w:r>
      <w:r w:rsidRPr="006634F1">
        <w:rPr>
          <w:rStyle w:val="Emphasis"/>
        </w:rPr>
        <w:t>rural people</w:t>
      </w:r>
      <w:r w:rsidRPr="006634F1">
        <w:rPr>
          <w:sz w:val="16"/>
        </w:rPr>
        <w:t xml:space="preserve"> </w:t>
      </w:r>
      <w:r w:rsidRPr="006634F1">
        <w:rPr>
          <w:rStyle w:val="StyleUnderline"/>
        </w:rPr>
        <w:t>and subsistence-farming households,</w:t>
      </w:r>
      <w:r w:rsidRPr="006634F1">
        <w:rPr>
          <w:sz w:val="16"/>
        </w:rPr>
        <w:t xml:space="preserve"> including, but not confined to, using up supplies on stock, taking up debt, leaving out meals, </w:t>
      </w:r>
      <w:r w:rsidRPr="006634F1">
        <w:rPr>
          <w:rStyle w:val="StyleUnderline"/>
        </w:rPr>
        <w:t>making use of “</w:t>
      </w:r>
      <w:r w:rsidRPr="006634F1">
        <w:rPr>
          <w:rStyle w:val="StyleUnderline"/>
          <w:highlight w:val="cyan"/>
        </w:rPr>
        <w:t>famine food</w:t>
      </w:r>
      <w:r w:rsidRPr="006634F1">
        <w:rPr>
          <w:rStyle w:val="StyleUnderline"/>
        </w:rPr>
        <w:t>”</w:t>
      </w:r>
      <w:r w:rsidRPr="006634F1">
        <w:rPr>
          <w:sz w:val="16"/>
        </w:rPr>
        <w:t xml:space="preserve">, searching for off-farm work, </w:t>
      </w:r>
      <w:r w:rsidRPr="006634F1">
        <w:rPr>
          <w:rStyle w:val="StyleUnderline"/>
          <w:highlight w:val="cyan"/>
        </w:rPr>
        <w:t>selling land</w:t>
      </w:r>
      <w:r w:rsidRPr="006634F1">
        <w:rPr>
          <w:sz w:val="16"/>
        </w:rPr>
        <w:t xml:space="preserve">, farm animals and valuable items, </w:t>
      </w:r>
      <w:r w:rsidRPr="006634F1">
        <w:rPr>
          <w:rStyle w:val="StyleUnderline"/>
        </w:rPr>
        <w:t xml:space="preserve">and </w:t>
      </w:r>
      <w:r w:rsidRPr="006634F1">
        <w:rPr>
          <w:rStyle w:val="StyleUnderline"/>
          <w:highlight w:val="cyan"/>
        </w:rPr>
        <w:t>temporal migration</w:t>
      </w:r>
      <w:r w:rsidRPr="006634F1">
        <w:rPr>
          <w:sz w:val="16"/>
        </w:rPr>
        <w:t xml:space="preserve"> (i.e., to distant relatives) [62,63,64,65,66]. In a number of regional contexts, there is also the phenomenon of seasonal hunger [67,68], essentially a coping strategy to get by with scarce food resource over the year. On the level of famine management and mitigation by state authorities or international donors, </w:t>
      </w:r>
      <w:r w:rsidRPr="006634F1">
        <w:rPr>
          <w:rStyle w:val="StyleUnderline"/>
        </w:rPr>
        <w:t xml:space="preserve">famine relief in the form of </w:t>
      </w:r>
      <w:r w:rsidRPr="006634F1">
        <w:rPr>
          <w:rStyle w:val="Emphasis"/>
          <w:highlight w:val="cyan"/>
        </w:rPr>
        <w:t>humanitarian</w:t>
      </w:r>
      <w:r w:rsidRPr="006634F1">
        <w:rPr>
          <w:rStyle w:val="Emphasis"/>
        </w:rPr>
        <w:t xml:space="preserve"> emergency</w:t>
      </w:r>
      <w:r w:rsidRPr="006634F1">
        <w:rPr>
          <w:rStyle w:val="StyleUnderline"/>
        </w:rPr>
        <w:t xml:space="preserve"> </w:t>
      </w:r>
      <w:r w:rsidRPr="006634F1">
        <w:rPr>
          <w:rStyle w:val="StyleUnderline"/>
          <w:highlight w:val="cyan"/>
        </w:rPr>
        <w:t xml:space="preserve">food aid is </w:t>
      </w:r>
      <w:r w:rsidRPr="006634F1">
        <w:rPr>
          <w:rStyle w:val="Emphasis"/>
          <w:highlight w:val="cyan"/>
        </w:rPr>
        <w:t>often applied</w:t>
      </w:r>
      <w:r w:rsidRPr="006634F1">
        <w:rPr>
          <w:rStyle w:val="StyleUnderline"/>
        </w:rPr>
        <w:t xml:space="preserve">; additional measures include </w:t>
      </w:r>
      <w:r w:rsidRPr="006634F1">
        <w:rPr>
          <w:rStyle w:val="Emphasis"/>
        </w:rPr>
        <w:t>food price stabilization</w:t>
      </w:r>
      <w:r w:rsidRPr="006634F1">
        <w:rPr>
          <w:rStyle w:val="StyleUnderline"/>
        </w:rPr>
        <w:t xml:space="preserve"> and </w:t>
      </w:r>
      <w:r w:rsidRPr="006634F1">
        <w:rPr>
          <w:rStyle w:val="Emphasis"/>
        </w:rPr>
        <w:t>bans on exports</w:t>
      </w:r>
      <w:r w:rsidRPr="006634F1">
        <w:rPr>
          <w:sz w:val="16"/>
        </w:rPr>
        <w:t xml:space="preserve"> [69,70]. Although these interventions have their own setbacks [71], food aid and other famine management measures are much more preferable for the avoidance of high mortality rates than neglect and lack of response on the side of the governing authorities, as historic examples show [72,73]. </w:t>
      </w:r>
      <w:r w:rsidRPr="006634F1">
        <w:rPr>
          <w:rStyle w:val="StyleUnderline"/>
        </w:rPr>
        <w:t>Mid</w:t>
      </w:r>
      <w:r w:rsidRPr="006634F1">
        <w:rPr>
          <w:rStyle w:val="StyleUnderline"/>
          <w:highlight w:val="cyan"/>
        </w:rPr>
        <w:t>-term strategies</w:t>
      </w:r>
      <w:r w:rsidRPr="006634F1">
        <w:rPr>
          <w:sz w:val="16"/>
        </w:rPr>
        <w:t xml:space="preserve"> for prevention of drought-famine </w:t>
      </w:r>
      <w:r w:rsidRPr="006634F1">
        <w:rPr>
          <w:rStyle w:val="StyleUnderline"/>
          <w:highlight w:val="cyan"/>
        </w:rPr>
        <w:t>include</w:t>
      </w:r>
      <w:r w:rsidRPr="006634F1">
        <w:rPr>
          <w:sz w:val="16"/>
        </w:rPr>
        <w:t xml:space="preserve"> </w:t>
      </w:r>
      <w:r w:rsidRPr="006634F1">
        <w:rPr>
          <w:rStyle w:val="Emphasis"/>
          <w:highlight w:val="cyan"/>
        </w:rPr>
        <w:t>technological interventions</w:t>
      </w:r>
      <w:r w:rsidRPr="006634F1">
        <w:rPr>
          <w:sz w:val="16"/>
        </w:rPr>
        <w:t xml:space="preserve">, </w:t>
      </w:r>
      <w:r w:rsidRPr="006634F1">
        <w:rPr>
          <w:rStyle w:val="StyleUnderline"/>
        </w:rPr>
        <w:t>such as investments</w:t>
      </w:r>
      <w:r w:rsidRPr="006634F1">
        <w:rPr>
          <w:sz w:val="16"/>
        </w:rPr>
        <w:t xml:space="preserve"> </w:t>
      </w:r>
      <w:r w:rsidRPr="006634F1">
        <w:rPr>
          <w:rStyle w:val="StyleUnderline"/>
        </w:rPr>
        <w:t>in</w:t>
      </w:r>
      <w:r w:rsidRPr="006634F1">
        <w:rPr>
          <w:sz w:val="16"/>
        </w:rPr>
        <w:t xml:space="preserve"> </w:t>
      </w:r>
      <w:r w:rsidRPr="006634F1">
        <w:rPr>
          <w:rStyle w:val="Emphasis"/>
        </w:rPr>
        <w:t>irrigation infrastructures</w:t>
      </w:r>
      <w:r w:rsidRPr="006634F1">
        <w:rPr>
          <w:sz w:val="16"/>
        </w:rPr>
        <w:t xml:space="preserve"> </w:t>
      </w:r>
      <w:r w:rsidRPr="006634F1">
        <w:rPr>
          <w:rStyle w:val="StyleUnderline"/>
        </w:rPr>
        <w:t>and</w:t>
      </w:r>
      <w:r w:rsidRPr="006634F1">
        <w:rPr>
          <w:sz w:val="16"/>
        </w:rPr>
        <w:t xml:space="preserve"> </w:t>
      </w:r>
      <w:r w:rsidRPr="006634F1">
        <w:rPr>
          <w:rStyle w:val="Emphasis"/>
        </w:rPr>
        <w:t>landscaping</w:t>
      </w:r>
      <w:r w:rsidRPr="006634F1">
        <w:rPr>
          <w:sz w:val="16"/>
        </w:rPr>
        <w:t xml:space="preserve"> </w:t>
      </w:r>
      <w:r w:rsidRPr="006634F1">
        <w:rPr>
          <w:rStyle w:val="StyleUnderline"/>
        </w:rPr>
        <w:t>against soil erosion</w:t>
      </w:r>
      <w:r w:rsidRPr="006634F1">
        <w:rPr>
          <w:sz w:val="16"/>
        </w:rPr>
        <w:t xml:space="preserve"> </w:t>
      </w:r>
      <w:r w:rsidRPr="006634F1">
        <w:rPr>
          <w:rStyle w:val="StyleUnderline"/>
        </w:rPr>
        <w:t>or introduction of</w:t>
      </w:r>
      <w:r w:rsidRPr="006634F1">
        <w:rPr>
          <w:sz w:val="16"/>
        </w:rPr>
        <w:t xml:space="preserve"> </w:t>
      </w:r>
      <w:r w:rsidRPr="006634F1">
        <w:rPr>
          <w:rStyle w:val="Emphasis"/>
        </w:rPr>
        <w:t>famine-resistant</w:t>
      </w:r>
      <w:r w:rsidRPr="006634F1">
        <w:rPr>
          <w:sz w:val="16"/>
        </w:rPr>
        <w:t xml:space="preserve"> </w:t>
      </w:r>
      <w:r w:rsidRPr="006634F1">
        <w:rPr>
          <w:rStyle w:val="StyleUnderline"/>
        </w:rPr>
        <w:t>crop varieties</w:t>
      </w:r>
      <w:r w:rsidRPr="006634F1">
        <w:rPr>
          <w:sz w:val="16"/>
        </w:rPr>
        <w:t xml:space="preserve"> [74], or governance intervention, such as the implementation of social security systems and public health care, and instatement of early warning systems [75,76]. Hence, </w:t>
      </w:r>
      <w:r w:rsidRPr="006634F1">
        <w:rPr>
          <w:rStyle w:val="StyleUnderline"/>
        </w:rPr>
        <w:t xml:space="preserve">drought-famines are not </w:t>
      </w:r>
      <w:r w:rsidRPr="006634F1">
        <w:rPr>
          <w:rStyle w:val="Emphasis"/>
        </w:rPr>
        <w:t>mere natural disasters</w:t>
      </w:r>
      <w:r w:rsidRPr="006634F1">
        <w:rPr>
          <w:sz w:val="16"/>
        </w:rPr>
        <w:t xml:space="preserve">, </w:t>
      </w:r>
      <w:r w:rsidRPr="006634F1">
        <w:rPr>
          <w:rStyle w:val="StyleUnderline"/>
        </w:rPr>
        <w:t>but represent a failure of</w:t>
      </w:r>
      <w:r w:rsidRPr="006634F1">
        <w:rPr>
          <w:sz w:val="16"/>
        </w:rPr>
        <w:t xml:space="preserve"> </w:t>
      </w:r>
      <w:r w:rsidRPr="006634F1">
        <w:rPr>
          <w:rStyle w:val="Emphasis"/>
        </w:rPr>
        <w:t>policies</w:t>
      </w:r>
      <w:r w:rsidRPr="006634F1">
        <w:rPr>
          <w:sz w:val="16"/>
        </w:rPr>
        <w:t xml:space="preserve"> and institutions. This points to the political nature of large-scale food crises. Furthermore, food insecurity crises often arise in the context of armed conflict and interstate wars, a statement which does not only apply to organized violence in the 20th century but holds true to these days. Table 1 lists major famines from 1917–2018; climatic aspects are in the foreground for a number of modern famines, yet the context of armed conflict is present in a large number of cases. </w:t>
      </w:r>
      <w:r w:rsidRPr="006634F1">
        <w:rPr>
          <w:rStyle w:val="Emphasis"/>
        </w:rPr>
        <w:t>Strong evidence</w:t>
      </w:r>
      <w:r w:rsidRPr="006634F1">
        <w:rPr>
          <w:sz w:val="16"/>
        </w:rPr>
        <w:t xml:space="preserve"> </w:t>
      </w:r>
      <w:r w:rsidRPr="006634F1">
        <w:rPr>
          <w:rStyle w:val="StyleUnderline"/>
        </w:rPr>
        <w:t xml:space="preserve">of authoritarian politics as a </w:t>
      </w:r>
      <w:r w:rsidRPr="006634F1">
        <w:rPr>
          <w:rStyle w:val="Emphasis"/>
        </w:rPr>
        <w:t>direct cause</w:t>
      </w:r>
      <w:r w:rsidRPr="006634F1">
        <w:rPr>
          <w:sz w:val="16"/>
        </w:rPr>
        <w:t xml:space="preserve"> </w:t>
      </w:r>
      <w:r w:rsidRPr="006634F1">
        <w:rPr>
          <w:rStyle w:val="StyleUnderline"/>
        </w:rPr>
        <w:t>of devastating famine</w:t>
      </w:r>
      <w:r w:rsidRPr="006634F1">
        <w:rPr>
          <w:sz w:val="16"/>
        </w:rPr>
        <w:t xml:space="preserve"> can be found in the Stalinist famine (Holodomor) in 1930s Soviet Ukraine [77,78] and the Great Leap Forward famine in the People’s Republic of China (1958–1962) [79,80]. The latter is arguably the most lethal hunger catastrophe in history in terms of victims’ number quantity. Hunger is weaponized by aggressors against unwanted populations; the Siege of Leningrad (1941–1944) by Nazi Germany is a historical example [81]. The strong interrelation between organized violence and large-scale food crises leads Alex de Waal [82] to speak of many modern famines as “forced mass starvation”. Having now established that </w:t>
      </w:r>
      <w:r w:rsidRPr="006634F1">
        <w:rPr>
          <w:rStyle w:val="Emphasis"/>
          <w:highlight w:val="cyan"/>
        </w:rPr>
        <w:t>many</w:t>
      </w:r>
      <w:r w:rsidRPr="006634F1">
        <w:rPr>
          <w:sz w:val="16"/>
          <w:highlight w:val="cyan"/>
        </w:rPr>
        <w:t xml:space="preserve">, </w:t>
      </w:r>
      <w:r w:rsidRPr="006634F1">
        <w:rPr>
          <w:rStyle w:val="StyleUnderline"/>
          <w:highlight w:val="cyan"/>
        </w:rPr>
        <w:t>if not</w:t>
      </w:r>
      <w:r w:rsidRPr="006634F1">
        <w:rPr>
          <w:sz w:val="16"/>
          <w:highlight w:val="cyan"/>
        </w:rPr>
        <w:t xml:space="preserve"> </w:t>
      </w:r>
      <w:r w:rsidRPr="006634F1">
        <w:rPr>
          <w:rStyle w:val="Emphasis"/>
          <w:highlight w:val="cyan"/>
        </w:rPr>
        <w:t>most</w:t>
      </w:r>
      <w:r w:rsidRPr="006634F1">
        <w:rPr>
          <w:sz w:val="16"/>
        </w:rPr>
        <w:t xml:space="preserve">, </w:t>
      </w:r>
      <w:r w:rsidRPr="006634F1">
        <w:rPr>
          <w:rStyle w:val="StyleUnderline"/>
          <w:highlight w:val="cyan"/>
        </w:rPr>
        <w:t>modern famines are</w:t>
      </w:r>
      <w:r w:rsidRPr="006634F1">
        <w:rPr>
          <w:rStyle w:val="StyleUnderline"/>
        </w:rPr>
        <w:t xml:space="preserve"> not the </w:t>
      </w:r>
      <w:r w:rsidRPr="006634F1">
        <w:rPr>
          <w:rStyle w:val="Emphasis"/>
        </w:rPr>
        <w:t>result of drought</w:t>
      </w:r>
      <w:r w:rsidRPr="006634F1">
        <w:rPr>
          <w:sz w:val="16"/>
        </w:rPr>
        <w:t xml:space="preserve"> and harvest failure alone, </w:t>
      </w:r>
      <w:r w:rsidRPr="006634F1">
        <w:rPr>
          <w:rStyle w:val="StyleUnderline"/>
        </w:rPr>
        <w:t xml:space="preserve">but </w:t>
      </w:r>
      <w:r w:rsidRPr="006634F1">
        <w:rPr>
          <w:rStyle w:val="StyleUnderline"/>
          <w:highlight w:val="cyan"/>
        </w:rPr>
        <w:t>consequences of</w:t>
      </w:r>
      <w:r w:rsidRPr="006634F1">
        <w:rPr>
          <w:sz w:val="16"/>
          <w:highlight w:val="cyan"/>
        </w:rPr>
        <w:t xml:space="preserve"> </w:t>
      </w:r>
      <w:r w:rsidRPr="006634F1">
        <w:rPr>
          <w:rStyle w:val="Emphasis"/>
          <w:highlight w:val="cyan"/>
        </w:rPr>
        <w:t>armed conflict</w:t>
      </w:r>
      <w:r w:rsidRPr="006634F1">
        <w:rPr>
          <w:sz w:val="16"/>
        </w:rPr>
        <w:t xml:space="preserve">, policy failure, </w:t>
      </w:r>
      <w:r w:rsidRPr="006634F1">
        <w:rPr>
          <w:rStyle w:val="StyleUnderline"/>
        </w:rPr>
        <w:t>and</w:t>
      </w:r>
      <w:r w:rsidRPr="006634F1">
        <w:rPr>
          <w:sz w:val="16"/>
        </w:rPr>
        <w:t xml:space="preserve"> </w:t>
      </w:r>
      <w:r w:rsidRPr="006634F1">
        <w:rPr>
          <w:rStyle w:val="Emphasis"/>
        </w:rPr>
        <w:t>neglecting assistance</w:t>
      </w:r>
      <w:r w:rsidRPr="006634F1">
        <w:rPr>
          <w:sz w:val="16"/>
        </w:rPr>
        <w:t xml:space="preserve"> </w:t>
      </w:r>
      <w:r w:rsidRPr="006634F1">
        <w:rPr>
          <w:rStyle w:val="StyleUnderline"/>
        </w:rPr>
        <w:t>to starving populations</w:t>
      </w:r>
      <w:r w:rsidRPr="006634F1">
        <w:rPr>
          <w:sz w:val="16"/>
        </w:rPr>
        <w:t xml:space="preserve">, the question can be raised of who is suffering from famine and food crises. The dominant view with regard to the political economy of food crises is based on Amartya Sen’s [83] insight that, rather than declining food availability, the lack of ability to access food—the lack of “entitlements” to food—was crucial in understanding the genesis of famine. When purchasing food becomes costly, the poorer parts of a population are suffering and starving at first. Famines are then as much an issue of distributive justice as of food economics or agriculture </w:t>
      </w:r>
      <w:r w:rsidRPr="006634F1">
        <w:rPr>
          <w:sz w:val="16"/>
        </w:rPr>
        <w:lastRenderedPageBreak/>
        <w:t xml:space="preserve">[84]. This “distributionist” perspective [24] is principally accepted [85]; however, it does not appear to convince neo-Malthusians of the fallibility of their arguments. Following these three general arguments, it is clear that elites and upper strata of society are generally affected by food crises to a much lesser degree than more vulnerable populations, creating what Ó Gráda calls “hierarchies of suffering” [86]. This does not preclude that famines do not have lasting and traumatic consequences to surviving individuals and households and to affected communities and societies, yet it raises questions surrounding hunger crises and social stability, which have a complex interrelation. </w:t>
      </w:r>
      <w:r w:rsidRPr="006634F1">
        <w:rPr>
          <w:rStyle w:val="StyleUnderline"/>
          <w:highlight w:val="cyan"/>
        </w:rPr>
        <w:t>Acute famine is</w:t>
      </w:r>
      <w:r w:rsidRPr="006634F1">
        <w:rPr>
          <w:rStyle w:val="StyleUnderline"/>
        </w:rPr>
        <w:t xml:space="preserve"> </w:t>
      </w:r>
      <w:r w:rsidRPr="006634F1">
        <w:rPr>
          <w:rStyle w:val="Emphasis"/>
        </w:rPr>
        <w:t xml:space="preserve">generally </w:t>
      </w:r>
      <w:r w:rsidRPr="006634F1">
        <w:rPr>
          <w:rStyle w:val="Emphasis"/>
          <w:highlight w:val="cyan"/>
        </w:rPr>
        <w:t>not</w:t>
      </w:r>
      <w:r w:rsidRPr="006634F1">
        <w:rPr>
          <w:sz w:val="16"/>
          <w:highlight w:val="cyan"/>
        </w:rPr>
        <w:t xml:space="preserve"> </w:t>
      </w:r>
      <w:r w:rsidRPr="006634F1">
        <w:rPr>
          <w:rStyle w:val="StyleUnderline"/>
          <w:highlight w:val="cyan"/>
        </w:rPr>
        <w:t xml:space="preserve">associated with </w:t>
      </w:r>
      <w:r w:rsidRPr="006634F1">
        <w:rPr>
          <w:rStyle w:val="Emphasis"/>
          <w:highlight w:val="cyan"/>
        </w:rPr>
        <w:t>social upheaval</w:t>
      </w:r>
      <w:r w:rsidRPr="006634F1">
        <w:rPr>
          <w:sz w:val="16"/>
        </w:rPr>
        <w:t xml:space="preserve">, </w:t>
      </w:r>
      <w:r w:rsidRPr="006634F1">
        <w:rPr>
          <w:rStyle w:val="StyleUnderline"/>
          <w:highlight w:val="cyan"/>
        </w:rPr>
        <w:t>as famine-affected people are</w:t>
      </w:r>
      <w:r w:rsidRPr="006634F1">
        <w:rPr>
          <w:rStyle w:val="StyleUnderline"/>
        </w:rPr>
        <w:t xml:space="preserve"> likely to be</w:t>
      </w:r>
      <w:r w:rsidRPr="006634F1">
        <w:rPr>
          <w:sz w:val="16"/>
        </w:rPr>
        <w:t xml:space="preserve"> </w:t>
      </w:r>
      <w:r w:rsidRPr="006634F1">
        <w:rPr>
          <w:rStyle w:val="Emphasis"/>
          <w:highlight w:val="cyan"/>
        </w:rPr>
        <w:t>too weak</w:t>
      </w:r>
      <w:r w:rsidRPr="006634F1">
        <w:rPr>
          <w:sz w:val="16"/>
          <w:highlight w:val="cyan"/>
        </w:rPr>
        <w:t xml:space="preserve"> </w:t>
      </w:r>
      <w:r w:rsidRPr="006634F1">
        <w:rPr>
          <w:rStyle w:val="StyleUnderline"/>
          <w:highlight w:val="cyan"/>
        </w:rPr>
        <w:t>to engage</w:t>
      </w:r>
      <w:r w:rsidRPr="006634F1">
        <w:rPr>
          <w:rStyle w:val="StyleUnderline"/>
        </w:rPr>
        <w:t xml:space="preserve"> in</w:t>
      </w:r>
      <w:r w:rsidRPr="006634F1">
        <w:rPr>
          <w:sz w:val="16"/>
        </w:rPr>
        <w:t xml:space="preserve"> protest or even </w:t>
      </w:r>
      <w:r w:rsidRPr="006634F1">
        <w:rPr>
          <w:rStyle w:val="Emphasis"/>
        </w:rPr>
        <w:t>armed uprising</w:t>
      </w:r>
      <w:r w:rsidRPr="006634F1">
        <w:rPr>
          <w:sz w:val="16"/>
        </w:rPr>
        <w:t xml:space="preserve"> [73]. Yet, there is a very robust linkage between food insecurity crises and social unrest. The vector connecting both variables is usually food prices. Food (price) riots are a phenomenon observed up to the present day [87,88,89,90]. While </w:t>
      </w:r>
      <w:r w:rsidRPr="006634F1">
        <w:rPr>
          <w:rStyle w:val="StyleUnderline"/>
          <w:highlight w:val="cyan"/>
        </w:rPr>
        <w:t>empirical evidence suggests</w:t>
      </w:r>
      <w:r w:rsidRPr="006634F1">
        <w:rPr>
          <w:rStyle w:val="StyleUnderline"/>
        </w:rPr>
        <w:t xml:space="preserve"> that </w:t>
      </w:r>
      <w:r w:rsidRPr="006634F1">
        <w:rPr>
          <w:rStyle w:val="Emphasis"/>
          <w:highlight w:val="cyan"/>
        </w:rPr>
        <w:t>food security crises</w:t>
      </w:r>
      <w:r w:rsidRPr="006634F1">
        <w:rPr>
          <w:sz w:val="16"/>
        </w:rPr>
        <w:t xml:space="preserve"> </w:t>
      </w:r>
      <w:r w:rsidRPr="006634F1">
        <w:rPr>
          <w:rStyle w:val="StyleUnderline"/>
        </w:rPr>
        <w:t>as consequence of rising food prices</w:t>
      </w:r>
      <w:r w:rsidRPr="006634F1">
        <w:rPr>
          <w:sz w:val="16"/>
        </w:rPr>
        <w:t xml:space="preserve"> </w:t>
      </w:r>
      <w:r w:rsidRPr="006634F1">
        <w:rPr>
          <w:rStyle w:val="StyleUnderline"/>
          <w:highlight w:val="cyan"/>
        </w:rPr>
        <w:t xml:space="preserve">are neither a </w:t>
      </w:r>
      <w:r w:rsidRPr="006634F1">
        <w:rPr>
          <w:rStyle w:val="Emphasis"/>
          <w:highlight w:val="cyan"/>
        </w:rPr>
        <w:t>necessary</w:t>
      </w:r>
      <w:r w:rsidRPr="006634F1">
        <w:rPr>
          <w:sz w:val="16"/>
          <w:highlight w:val="cyan"/>
        </w:rPr>
        <w:t xml:space="preserve"> </w:t>
      </w:r>
      <w:r w:rsidRPr="006634F1">
        <w:rPr>
          <w:rStyle w:val="StyleUnderline"/>
          <w:highlight w:val="cyan"/>
        </w:rPr>
        <w:t>nor</w:t>
      </w:r>
      <w:r w:rsidRPr="006634F1">
        <w:rPr>
          <w:rStyle w:val="StyleUnderline"/>
        </w:rPr>
        <w:t xml:space="preserve"> a</w:t>
      </w:r>
      <w:r w:rsidRPr="006634F1">
        <w:rPr>
          <w:sz w:val="16"/>
        </w:rPr>
        <w:t xml:space="preserve"> </w:t>
      </w:r>
      <w:r w:rsidRPr="006634F1">
        <w:rPr>
          <w:rStyle w:val="Emphasis"/>
          <w:highlight w:val="cyan"/>
        </w:rPr>
        <w:t>sufficient</w:t>
      </w:r>
      <w:r w:rsidRPr="006634F1">
        <w:rPr>
          <w:sz w:val="16"/>
          <w:highlight w:val="cyan"/>
        </w:rPr>
        <w:t xml:space="preserve"> </w:t>
      </w:r>
      <w:r w:rsidRPr="006634F1">
        <w:rPr>
          <w:rStyle w:val="StyleUnderline"/>
          <w:highlight w:val="cyan"/>
        </w:rPr>
        <w:t>condition</w:t>
      </w:r>
      <w:r w:rsidRPr="006634F1">
        <w:rPr>
          <w:rStyle w:val="StyleUnderline"/>
        </w:rPr>
        <w:t xml:space="preserve"> for social unrest</w:t>
      </w:r>
      <w:r w:rsidRPr="006634F1">
        <w:rPr>
          <w:sz w:val="16"/>
        </w:rPr>
        <w:t>, the expectation of food insecurity can be a strong motivator to engage in protests or riots [91]. In recent history, the 2010–2011 “Arab Spring” appears as a confluence of conditions where rising food prices overlapped with radical loss of legitimacy of authoritarian rulers and long-boiling socioeconomic tensions [92,93]. Here, the connection between global food price volatility and political consequences on the national level underline the last argument: The interdependence within the global food economy links production, processing, and consumption through trade in international markets [94]. Upstream—through trade in fertilizers, pesticides, machinery, and irrigation technology—and downstream—food exports—commodity chains are creating complex interdependencies [95].</w:t>
      </w:r>
    </w:p>
    <w:p w14:paraId="41B08E53" w14:textId="77777777" w:rsidR="00FD0D73" w:rsidRDefault="00FD0D73" w:rsidP="00FD0D73">
      <w:pPr>
        <w:rPr>
          <w:sz w:val="16"/>
        </w:rPr>
      </w:pPr>
    </w:p>
    <w:p w14:paraId="2D50E4DD" w14:textId="77777777" w:rsidR="00FD0D73" w:rsidRDefault="00FD0D73" w:rsidP="00FD0D73">
      <w:pPr>
        <w:pStyle w:val="Heading3"/>
      </w:pPr>
      <w:r>
        <w:lastRenderedPageBreak/>
        <w:t>Solvency</w:t>
      </w:r>
    </w:p>
    <w:p w14:paraId="1368BC8B" w14:textId="77777777" w:rsidR="00FD0D73" w:rsidRDefault="00FD0D73" w:rsidP="00FD0D73">
      <w:pPr>
        <w:pStyle w:val="Heading4"/>
      </w:pPr>
      <w:r>
        <w:t xml:space="preserve">No scenario for SDG preventing escalation – they have buzzword not a scenario – the block will answer it if the 2AC actually makes one </w:t>
      </w:r>
    </w:p>
    <w:p w14:paraId="3415D433" w14:textId="77777777" w:rsidR="00FD0D73" w:rsidRDefault="00FD0D73" w:rsidP="00FD0D73">
      <w:pPr>
        <w:pStyle w:val="Heading4"/>
      </w:pPr>
      <w:r>
        <w:t xml:space="preserve">The plan solves </w:t>
      </w:r>
      <w:r w:rsidRPr="00710648">
        <w:rPr>
          <w:u w:val="single"/>
        </w:rPr>
        <w:t>nothing</w:t>
      </w:r>
      <w:r>
        <w:t>.</w:t>
      </w:r>
    </w:p>
    <w:p w14:paraId="447A68BE" w14:textId="77777777" w:rsidR="00FD0D73" w:rsidRDefault="00FD0D73" w:rsidP="00FD0D73">
      <w:r>
        <w:t xml:space="preserve">Dr. Anna </w:t>
      </w:r>
      <w:r w:rsidRPr="004E2CE8">
        <w:rPr>
          <w:rStyle w:val="Style13ptBold"/>
        </w:rPr>
        <w:t>Stansbury 24</w:t>
      </w:r>
      <w:r>
        <w:t xml:space="preserve">. Assistant Professor at MIT Sloan School of Management; </w:t>
      </w:r>
      <w:r w:rsidRPr="004E2CE8">
        <w:t>MIT’s Institute for Work and Employment Research</w:t>
      </w:r>
      <w:r>
        <w:t>. “INCENTIVES TO COMPLY WITH THE MINIMUM WAGE IN THE UNITED STATES AND THE UNITED KINGDOM.” ILR Review, 78(1).</w:t>
      </w:r>
    </w:p>
    <w:p w14:paraId="27110E0D" w14:textId="77777777" w:rsidR="00FD0D73" w:rsidRPr="00CD772A" w:rsidRDefault="00FD0D73" w:rsidP="00FD0D73">
      <w:pPr>
        <w:rPr>
          <w:sz w:val="16"/>
        </w:rPr>
      </w:pPr>
      <w:r w:rsidRPr="00CD772A">
        <w:rPr>
          <w:sz w:val="16"/>
        </w:rPr>
        <w:t xml:space="preserve">Table 3 shows that </w:t>
      </w:r>
      <w:r w:rsidRPr="00CD772A">
        <w:rPr>
          <w:rStyle w:val="StyleUnderline"/>
        </w:rPr>
        <w:t xml:space="preserve">a </w:t>
      </w:r>
      <w:r w:rsidRPr="00CD772A">
        <w:rPr>
          <w:sz w:val="16"/>
        </w:rPr>
        <w:t xml:space="preserve">typical </w:t>
      </w:r>
      <w:r w:rsidRPr="001C152D">
        <w:rPr>
          <w:rStyle w:val="Emphasis"/>
          <w:highlight w:val="cyan"/>
        </w:rPr>
        <w:t>violator</w:t>
      </w:r>
      <w:r w:rsidRPr="00CD772A">
        <w:rPr>
          <w:rStyle w:val="StyleUnderline"/>
        </w:rPr>
        <w:t xml:space="preserve"> would </w:t>
      </w:r>
      <w:r w:rsidRPr="001C152D">
        <w:rPr>
          <w:rStyle w:val="StyleUnderline"/>
          <w:highlight w:val="cyan"/>
        </w:rPr>
        <w:t>have to expect</w:t>
      </w:r>
      <w:r w:rsidRPr="00CD772A">
        <w:rPr>
          <w:rStyle w:val="StyleUnderline"/>
        </w:rPr>
        <w:t xml:space="preserve"> a</w:t>
      </w:r>
      <w:r w:rsidRPr="00CD772A">
        <w:rPr>
          <w:sz w:val="16"/>
        </w:rPr>
        <w:t xml:space="preserve"> 48% to </w:t>
      </w:r>
      <w:r w:rsidRPr="001C152D">
        <w:rPr>
          <w:rStyle w:val="Emphasis"/>
          <w:highlight w:val="cyan"/>
        </w:rPr>
        <w:t>83% probability of detection</w:t>
      </w:r>
      <w:r w:rsidRPr="00CD772A">
        <w:rPr>
          <w:rStyle w:val="StyleUnderline"/>
        </w:rPr>
        <w:t xml:space="preserve"> by the DOL</w:t>
      </w:r>
      <w:r w:rsidRPr="00CD772A">
        <w:rPr>
          <w:sz w:val="16"/>
        </w:rPr>
        <w:t xml:space="preserve">, or a 25% probability of a court action, </w:t>
      </w:r>
      <w:r w:rsidRPr="001C152D">
        <w:rPr>
          <w:rStyle w:val="StyleUnderline"/>
          <w:highlight w:val="cyan"/>
        </w:rPr>
        <w:t xml:space="preserve">to have an </w:t>
      </w:r>
      <w:r w:rsidRPr="001C152D">
        <w:rPr>
          <w:rStyle w:val="Emphasis"/>
          <w:highlight w:val="cyan"/>
        </w:rPr>
        <w:t>incentive to comply</w:t>
      </w:r>
      <w:r w:rsidRPr="00CD772A">
        <w:rPr>
          <w:sz w:val="16"/>
        </w:rPr>
        <w:t xml:space="preserve"> with the minimum wage. </w:t>
      </w:r>
      <w:r w:rsidRPr="00CD772A">
        <w:rPr>
          <w:rStyle w:val="StyleUnderline"/>
        </w:rPr>
        <w:t xml:space="preserve">What is the </w:t>
      </w:r>
      <w:r w:rsidRPr="00CD772A">
        <w:rPr>
          <w:rStyle w:val="Emphasis"/>
        </w:rPr>
        <w:t>probability of detection</w:t>
      </w:r>
      <w:r w:rsidRPr="00CD772A">
        <w:rPr>
          <w:rStyle w:val="StyleUnderline"/>
        </w:rPr>
        <w:t xml:space="preserve"> they face </w:t>
      </w:r>
      <w:r w:rsidRPr="001C152D">
        <w:rPr>
          <w:rStyle w:val="Emphasis"/>
          <w:highlight w:val="cyan"/>
        </w:rPr>
        <w:t>in practice</w:t>
      </w:r>
      <w:r w:rsidRPr="00CD772A">
        <w:rPr>
          <w:sz w:val="16"/>
        </w:rPr>
        <w:t xml:space="preserve">? </w:t>
      </w:r>
      <w:r w:rsidRPr="001C152D">
        <w:rPr>
          <w:rStyle w:val="StyleUnderline"/>
          <w:highlight w:val="cyan"/>
        </w:rPr>
        <w:t>The probability</w:t>
      </w:r>
      <w:r w:rsidRPr="00CD772A">
        <w:rPr>
          <w:sz w:val="16"/>
        </w:rPr>
        <w:t xml:space="preserve"> that </w:t>
      </w:r>
      <w:r w:rsidRPr="00CD772A">
        <w:rPr>
          <w:rStyle w:val="Emphasis"/>
        </w:rPr>
        <w:t>any given establishment</w:t>
      </w:r>
      <w:r w:rsidRPr="00CD772A">
        <w:rPr>
          <w:rStyle w:val="StyleUnderline"/>
        </w:rPr>
        <w:t xml:space="preserve"> is inspected by the DOL is </w:t>
      </w:r>
      <w:r w:rsidRPr="00CD772A">
        <w:rPr>
          <w:rStyle w:val="Emphasis"/>
        </w:rPr>
        <w:t>relatively low</w:t>
      </w:r>
      <w:r w:rsidRPr="00CD772A">
        <w:rPr>
          <w:sz w:val="16"/>
        </w:rPr>
        <w:t xml:space="preserve">. Galvin (2016) estimated that even </w:t>
      </w:r>
      <w:r w:rsidRPr="001C152D">
        <w:rPr>
          <w:rStyle w:val="StyleUnderline"/>
          <w:highlight w:val="cyan"/>
        </w:rPr>
        <w:t xml:space="preserve">in the </w:t>
      </w:r>
      <w:r w:rsidRPr="001C152D">
        <w:rPr>
          <w:rStyle w:val="Emphasis"/>
          <w:highlight w:val="cyan"/>
        </w:rPr>
        <w:t>most heavily targeted industries</w:t>
      </w:r>
      <w:r w:rsidRPr="00CD772A">
        <w:rPr>
          <w:sz w:val="16"/>
        </w:rPr>
        <w:t xml:space="preserve"> (</w:t>
      </w:r>
      <w:r w:rsidRPr="00641FCA">
        <w:rPr>
          <w:rStyle w:val="StyleUnderline"/>
        </w:rPr>
        <w:t>retail</w:t>
      </w:r>
      <w:r w:rsidRPr="00CD772A">
        <w:rPr>
          <w:sz w:val="16"/>
        </w:rPr>
        <w:t xml:space="preserve">, </w:t>
      </w:r>
      <w:r w:rsidRPr="00641FCA">
        <w:rPr>
          <w:rStyle w:val="StyleUnderline"/>
        </w:rPr>
        <w:t>fast food</w:t>
      </w:r>
      <w:r w:rsidRPr="00CD772A">
        <w:rPr>
          <w:sz w:val="16"/>
        </w:rPr>
        <w:t xml:space="preserve">, </w:t>
      </w:r>
      <w:r w:rsidRPr="00641FCA">
        <w:rPr>
          <w:rStyle w:val="StyleUnderline"/>
        </w:rPr>
        <w:t xml:space="preserve">and </w:t>
      </w:r>
      <w:r w:rsidRPr="00641FCA">
        <w:rPr>
          <w:rStyle w:val="Emphasis"/>
        </w:rPr>
        <w:t>janitorial services</w:t>
      </w:r>
      <w:r w:rsidRPr="00CD772A">
        <w:rPr>
          <w:sz w:val="16"/>
        </w:rPr>
        <w:t xml:space="preserve">), </w:t>
      </w:r>
      <w:r w:rsidRPr="00CD772A">
        <w:rPr>
          <w:rStyle w:val="StyleUnderline"/>
        </w:rPr>
        <w:t xml:space="preserve">the probability a </w:t>
      </w:r>
      <w:r w:rsidRPr="00641FCA">
        <w:rPr>
          <w:rStyle w:val="Emphasis"/>
        </w:rPr>
        <w:t>covered establishment</w:t>
      </w:r>
      <w:r w:rsidRPr="00CD772A">
        <w:rPr>
          <w:rStyle w:val="StyleUnderline"/>
        </w:rPr>
        <w:t xml:space="preserve"> was investigated by the DOL</w:t>
      </w:r>
      <w:r w:rsidRPr="00CD772A">
        <w:rPr>
          <w:sz w:val="16"/>
        </w:rPr>
        <w:t xml:space="preserve"> WHD in 2012 </w:t>
      </w:r>
      <w:r w:rsidRPr="00CD772A">
        <w:rPr>
          <w:rStyle w:val="StyleUnderline"/>
        </w:rPr>
        <w:t xml:space="preserve">was </w:t>
      </w:r>
      <w:r w:rsidRPr="001C152D">
        <w:rPr>
          <w:rStyle w:val="Emphasis"/>
          <w:sz w:val="30"/>
          <w:szCs w:val="30"/>
          <w:highlight w:val="cyan"/>
        </w:rPr>
        <w:t>less than 1%</w:t>
      </w:r>
      <w:r w:rsidRPr="00CD772A">
        <w:rPr>
          <w:sz w:val="16"/>
        </w:rPr>
        <w:t>.</w:t>
      </w:r>
    </w:p>
    <w:p w14:paraId="5454D812" w14:textId="77777777" w:rsidR="00FD0D73" w:rsidRPr="00CD772A" w:rsidRDefault="00FD0D73" w:rsidP="00FD0D73">
      <w:pPr>
        <w:rPr>
          <w:sz w:val="16"/>
        </w:rPr>
      </w:pPr>
      <w:r w:rsidRPr="00CD772A">
        <w:rPr>
          <w:sz w:val="16"/>
        </w:rPr>
        <w:t xml:space="preserve">The </w:t>
      </w:r>
      <w:r w:rsidRPr="00CD772A">
        <w:rPr>
          <w:rStyle w:val="StyleUnderline"/>
        </w:rPr>
        <w:t xml:space="preserve">probability of a violation being detected is </w:t>
      </w:r>
      <w:r w:rsidRPr="00CD772A">
        <w:rPr>
          <w:rStyle w:val="Emphasis"/>
        </w:rPr>
        <w:t>weakly higher</w:t>
      </w:r>
      <w:r w:rsidRPr="00CD772A">
        <w:rPr>
          <w:rStyle w:val="StyleUnderline"/>
        </w:rPr>
        <w:t xml:space="preserve"> than</w:t>
      </w:r>
      <w:r w:rsidRPr="00CD772A">
        <w:rPr>
          <w:sz w:val="16"/>
        </w:rPr>
        <w:t xml:space="preserve"> these </w:t>
      </w:r>
      <w:r w:rsidRPr="00CD772A">
        <w:rPr>
          <w:rStyle w:val="Emphasis"/>
        </w:rPr>
        <w:t>random inspection probabilities</w:t>
      </w:r>
      <w:r w:rsidRPr="00CD772A">
        <w:rPr>
          <w:sz w:val="16"/>
        </w:rPr>
        <w:t xml:space="preserve">, because the DOL targets investigations to sectors, places, and firms most likely to have violations. What is the probability that a violating firm is detected through a targeted inspection? We can estimate this value using data from fast food, which is a sector with high violation rates and good data on violation prevalence and inspection frequency. Approximately 40% of randomly inspected fast food establishments had FLSA violations, and the annual probability of inspection for an establishment among the top 20 fast food brands was around 0.8% (Weil 2010). If 40% of establishments are violators, 0.8% of establishments are inspected per year, and 69% of these targeted inspections find violations, this suggests that </w:t>
      </w:r>
      <w:r w:rsidRPr="00CD772A">
        <w:rPr>
          <w:rStyle w:val="Emphasis"/>
        </w:rPr>
        <w:t>each violating firm</w:t>
      </w:r>
      <w:r w:rsidRPr="00CD772A">
        <w:rPr>
          <w:rStyle w:val="StyleUnderline"/>
        </w:rPr>
        <w:t xml:space="preserve"> has a </w:t>
      </w:r>
      <w:r w:rsidRPr="00CD772A">
        <w:rPr>
          <w:rStyle w:val="Emphasis"/>
        </w:rPr>
        <w:t>1.4% chance</w:t>
      </w:r>
      <w:r w:rsidRPr="00CD772A">
        <w:rPr>
          <w:rStyle w:val="StyleUnderline"/>
        </w:rPr>
        <w:t xml:space="preserve"> of being detected through a </w:t>
      </w:r>
      <w:r w:rsidRPr="00CD772A">
        <w:rPr>
          <w:rStyle w:val="Emphasis"/>
        </w:rPr>
        <w:t>targeted inspection</w:t>
      </w:r>
      <w:r w:rsidRPr="00CD772A">
        <w:rPr>
          <w:rStyle w:val="StyleUnderline"/>
        </w:rPr>
        <w:t xml:space="preserve"> in a given year</w:t>
      </w:r>
      <w:r w:rsidRPr="00CD772A">
        <w:rPr>
          <w:sz w:val="16"/>
        </w:rPr>
        <w:t xml:space="preserve"> (or a 4.2% chance over </w:t>
      </w:r>
      <w:r w:rsidRPr="001C152D">
        <w:rPr>
          <w:rStyle w:val="StyleUnderline"/>
          <w:highlight w:val="cyan"/>
        </w:rPr>
        <w:t>three years</w:t>
      </w:r>
      <w:r w:rsidRPr="00CD772A">
        <w:rPr>
          <w:sz w:val="16"/>
        </w:rPr>
        <w:t xml:space="preserve">, </w:t>
      </w:r>
      <w:r w:rsidRPr="001C152D">
        <w:rPr>
          <w:rStyle w:val="StyleUnderline"/>
          <w:highlight w:val="cyan"/>
        </w:rPr>
        <w:t xml:space="preserve">the </w:t>
      </w:r>
      <w:r w:rsidRPr="001C152D">
        <w:rPr>
          <w:rStyle w:val="Emphasis"/>
          <w:highlight w:val="cyan"/>
        </w:rPr>
        <w:t>maximum length</w:t>
      </w:r>
      <w:r w:rsidRPr="001C152D">
        <w:rPr>
          <w:rStyle w:val="StyleUnderline"/>
          <w:highlight w:val="cyan"/>
        </w:rPr>
        <w:t xml:space="preserve"> for which</w:t>
      </w:r>
      <w:r w:rsidRPr="00CD772A">
        <w:rPr>
          <w:rStyle w:val="StyleUnderline"/>
        </w:rPr>
        <w:t xml:space="preserve"> </w:t>
      </w:r>
      <w:r w:rsidRPr="00CD772A">
        <w:rPr>
          <w:rStyle w:val="Emphasis"/>
        </w:rPr>
        <w:t xml:space="preserve">back </w:t>
      </w:r>
      <w:r w:rsidRPr="001C152D">
        <w:rPr>
          <w:rStyle w:val="Emphasis"/>
          <w:highlight w:val="cyan"/>
        </w:rPr>
        <w:t>wages</w:t>
      </w:r>
      <w:r w:rsidRPr="001C152D">
        <w:rPr>
          <w:rStyle w:val="StyleUnderline"/>
          <w:highlight w:val="cyan"/>
        </w:rPr>
        <w:t xml:space="preserve"> can be claimed</w:t>
      </w:r>
      <w:r w:rsidRPr="00CD772A">
        <w:rPr>
          <w:sz w:val="16"/>
        </w:rPr>
        <w:t xml:space="preserve">). This finding illustrates that </w:t>
      </w:r>
      <w:r w:rsidRPr="001C152D">
        <w:rPr>
          <w:rStyle w:val="StyleUnderline"/>
          <w:highlight w:val="cyan"/>
        </w:rPr>
        <w:t>even under</w:t>
      </w:r>
      <w:r w:rsidRPr="00CD772A">
        <w:rPr>
          <w:sz w:val="16"/>
        </w:rPr>
        <w:t xml:space="preserve"> relatively </w:t>
      </w:r>
      <w:r w:rsidRPr="001C152D">
        <w:rPr>
          <w:rStyle w:val="Emphasis"/>
          <w:highlight w:val="cyan"/>
        </w:rPr>
        <w:t>effective targeting</w:t>
      </w:r>
      <w:r w:rsidRPr="00CD772A">
        <w:rPr>
          <w:sz w:val="16"/>
        </w:rPr>
        <w:t xml:space="preserve">, </w:t>
      </w:r>
      <w:r w:rsidRPr="001C152D">
        <w:rPr>
          <w:rStyle w:val="StyleUnderline"/>
          <w:highlight w:val="cyan"/>
        </w:rPr>
        <w:t xml:space="preserve">detection probabilities would need to increase by </w:t>
      </w:r>
      <w:r w:rsidRPr="001C152D">
        <w:rPr>
          <w:rStyle w:val="Emphasis"/>
          <w:sz w:val="30"/>
          <w:szCs w:val="30"/>
          <w:highlight w:val="cyan"/>
        </w:rPr>
        <w:t>more than an order of magnitude</w:t>
      </w:r>
      <w:r w:rsidRPr="00CD772A">
        <w:rPr>
          <w:rStyle w:val="StyleUnderline"/>
        </w:rPr>
        <w:t xml:space="preserve"> to reach the range of</w:t>
      </w:r>
      <w:r w:rsidRPr="00CD772A">
        <w:rPr>
          <w:sz w:val="16"/>
        </w:rPr>
        <w:t xml:space="preserve"> 48% to </w:t>
      </w:r>
      <w:r w:rsidRPr="00CD772A">
        <w:rPr>
          <w:rStyle w:val="StyleUnderline"/>
        </w:rPr>
        <w:t>83%</w:t>
      </w:r>
      <w:r w:rsidRPr="00CD772A">
        <w:rPr>
          <w:sz w:val="16"/>
        </w:rPr>
        <w:t xml:space="preserve"> that the estimates in this article suggest is </w:t>
      </w:r>
      <w:r w:rsidRPr="00CD772A">
        <w:rPr>
          <w:rStyle w:val="Emphasis"/>
        </w:rPr>
        <w:t>required</w:t>
      </w:r>
      <w:r w:rsidRPr="00CD772A">
        <w:rPr>
          <w:rStyle w:val="StyleUnderline"/>
        </w:rPr>
        <w:t xml:space="preserve"> to incentivize compliance</w:t>
      </w:r>
      <w:r w:rsidRPr="00CD772A">
        <w:rPr>
          <w:sz w:val="16"/>
        </w:rPr>
        <w:t>.</w:t>
      </w:r>
    </w:p>
    <w:p w14:paraId="55F21217" w14:textId="77777777" w:rsidR="00FD0D73" w:rsidRPr="00CD772A" w:rsidRDefault="00FD0D73" w:rsidP="00FD0D73">
      <w:pPr>
        <w:rPr>
          <w:sz w:val="16"/>
        </w:rPr>
      </w:pPr>
      <w:r w:rsidRPr="001C152D">
        <w:rPr>
          <w:rStyle w:val="StyleUnderline"/>
          <w:highlight w:val="cyan"/>
        </w:rPr>
        <w:t>Given the</w:t>
      </w:r>
      <w:r w:rsidRPr="00CD772A">
        <w:rPr>
          <w:sz w:val="16"/>
        </w:rPr>
        <w:t xml:space="preserve"> relative </w:t>
      </w:r>
      <w:r w:rsidRPr="001C152D">
        <w:rPr>
          <w:rStyle w:val="StyleUnderline"/>
          <w:highlight w:val="cyan"/>
        </w:rPr>
        <w:t>scarcity of</w:t>
      </w:r>
      <w:r w:rsidRPr="00CD772A">
        <w:rPr>
          <w:rStyle w:val="StyleUnderline"/>
        </w:rPr>
        <w:t xml:space="preserve"> </w:t>
      </w:r>
      <w:r w:rsidRPr="00CD772A">
        <w:rPr>
          <w:rStyle w:val="Emphasis"/>
        </w:rPr>
        <w:t xml:space="preserve">inspection </w:t>
      </w:r>
      <w:r w:rsidRPr="001C152D">
        <w:rPr>
          <w:rStyle w:val="Emphasis"/>
          <w:highlight w:val="cyan"/>
        </w:rPr>
        <w:t>resources</w:t>
      </w:r>
      <w:r w:rsidRPr="00CD772A">
        <w:rPr>
          <w:sz w:val="16"/>
        </w:rPr>
        <w:t xml:space="preserve">, </w:t>
      </w:r>
      <w:r w:rsidRPr="001C152D">
        <w:rPr>
          <w:rStyle w:val="StyleUnderline"/>
          <w:highlight w:val="cyan"/>
        </w:rPr>
        <w:t>worker-initiated actions are</w:t>
      </w:r>
      <w:r w:rsidRPr="00CD772A">
        <w:rPr>
          <w:rStyle w:val="StyleUnderline"/>
        </w:rPr>
        <w:t xml:space="preserve"> a </w:t>
      </w:r>
      <w:r w:rsidRPr="001C152D">
        <w:rPr>
          <w:rStyle w:val="Emphasis"/>
          <w:highlight w:val="cyan"/>
        </w:rPr>
        <w:t>key</w:t>
      </w:r>
      <w:r w:rsidRPr="00CD772A">
        <w:rPr>
          <w:rStyle w:val="Emphasis"/>
        </w:rPr>
        <w:t xml:space="preserve"> channel</w:t>
      </w:r>
      <w:r w:rsidRPr="00CD772A">
        <w:rPr>
          <w:rStyle w:val="StyleUnderline"/>
        </w:rPr>
        <w:t xml:space="preserve"> for FLSA enforcement</w:t>
      </w:r>
      <w:r w:rsidRPr="00CD772A">
        <w:rPr>
          <w:sz w:val="16"/>
        </w:rPr>
        <w:t xml:space="preserve">. Half of WHD investigations are complaint-led (Weil 2018), and collective actions through the courts have rapidly become a meaningful complement to DOL enforcement action. Between 2013 and 2019, an average of 7,900 FLSA cases were filed in federal court each year (Seyfarth Shaw 2020). Yet worker-initiated actions cannot be relied upon to detect all violations, since </w:t>
      </w:r>
      <w:r w:rsidRPr="001C152D">
        <w:rPr>
          <w:rStyle w:val="StyleUnderline"/>
          <w:highlight w:val="cyan"/>
        </w:rPr>
        <w:t>workers</w:t>
      </w:r>
      <w:r w:rsidRPr="00CD772A">
        <w:rPr>
          <w:rStyle w:val="StyleUnderline"/>
        </w:rPr>
        <w:t xml:space="preserve"> </w:t>
      </w:r>
      <w:r w:rsidRPr="00CD772A">
        <w:rPr>
          <w:rStyle w:val="Emphasis"/>
        </w:rPr>
        <w:t xml:space="preserve">often </w:t>
      </w:r>
      <w:r w:rsidRPr="001C152D">
        <w:rPr>
          <w:rStyle w:val="Emphasis"/>
          <w:highlight w:val="cyan"/>
        </w:rPr>
        <w:t>do not</w:t>
      </w:r>
      <w:r w:rsidRPr="001C152D">
        <w:rPr>
          <w:rStyle w:val="StyleUnderline"/>
          <w:highlight w:val="cyan"/>
        </w:rPr>
        <w:t xml:space="preserve"> make complaints or bring suits</w:t>
      </w:r>
      <w:r w:rsidRPr="00CD772A">
        <w:rPr>
          <w:sz w:val="16"/>
        </w:rPr>
        <w:t xml:space="preserve">. </w:t>
      </w:r>
      <w:r w:rsidRPr="00CD772A">
        <w:rPr>
          <w:rStyle w:val="StyleUnderline"/>
        </w:rPr>
        <w:t>This</w:t>
      </w:r>
      <w:r w:rsidRPr="00CD772A">
        <w:rPr>
          <w:sz w:val="16"/>
        </w:rPr>
        <w:t xml:space="preserve"> fact </w:t>
      </w:r>
      <w:r w:rsidRPr="00CD772A">
        <w:rPr>
          <w:rStyle w:val="StyleUnderline"/>
        </w:rPr>
        <w:t xml:space="preserve">is </w:t>
      </w:r>
      <w:r w:rsidRPr="001C152D">
        <w:rPr>
          <w:rStyle w:val="Emphasis"/>
          <w:highlight w:val="cyan"/>
        </w:rPr>
        <w:t>particularly</w:t>
      </w:r>
      <w:r w:rsidRPr="00CD772A">
        <w:rPr>
          <w:rStyle w:val="Emphasis"/>
        </w:rPr>
        <w:t xml:space="preserve"> true</w:t>
      </w:r>
      <w:r w:rsidRPr="00CD772A">
        <w:rPr>
          <w:rStyle w:val="StyleUnderline"/>
        </w:rPr>
        <w:t xml:space="preserve"> for </w:t>
      </w:r>
      <w:r w:rsidRPr="001C152D">
        <w:rPr>
          <w:rStyle w:val="StyleUnderline"/>
          <w:highlight w:val="cyan"/>
        </w:rPr>
        <w:t xml:space="preserve">the </w:t>
      </w:r>
      <w:r w:rsidRPr="001C152D">
        <w:rPr>
          <w:rStyle w:val="Emphasis"/>
          <w:highlight w:val="cyan"/>
        </w:rPr>
        <w:t>most vulnerable</w:t>
      </w:r>
      <w:r w:rsidRPr="00CD772A">
        <w:rPr>
          <w:rStyle w:val="Emphasis"/>
        </w:rPr>
        <w:t xml:space="preserve"> workers</w:t>
      </w:r>
      <w:r w:rsidRPr="00CD772A">
        <w:rPr>
          <w:sz w:val="16"/>
        </w:rPr>
        <w:t xml:space="preserve">. Weil and Pyles (2006) estimated for example that </w:t>
      </w:r>
      <w:r w:rsidRPr="001C152D">
        <w:rPr>
          <w:rStyle w:val="StyleUnderline"/>
          <w:highlight w:val="cyan"/>
        </w:rPr>
        <w:t xml:space="preserve">for </w:t>
      </w:r>
      <w:r w:rsidRPr="001C152D">
        <w:rPr>
          <w:rStyle w:val="Emphasis"/>
          <w:highlight w:val="cyan"/>
        </w:rPr>
        <w:t>every 130</w:t>
      </w:r>
      <w:r w:rsidRPr="00CD772A">
        <w:rPr>
          <w:sz w:val="16"/>
        </w:rPr>
        <w:t xml:space="preserve"> overtime </w:t>
      </w:r>
      <w:r w:rsidRPr="001C152D">
        <w:rPr>
          <w:rStyle w:val="StyleUnderline"/>
          <w:highlight w:val="cyan"/>
        </w:rPr>
        <w:t>violations</w:t>
      </w:r>
      <w:r w:rsidRPr="00CD772A">
        <w:rPr>
          <w:sz w:val="16"/>
        </w:rPr>
        <w:t xml:space="preserve">, </w:t>
      </w:r>
      <w:r w:rsidRPr="001C152D">
        <w:rPr>
          <w:rStyle w:val="StyleUnderline"/>
          <w:highlight w:val="cyan"/>
        </w:rPr>
        <w:t xml:space="preserve">only </w:t>
      </w:r>
      <w:r w:rsidRPr="001C152D">
        <w:rPr>
          <w:rStyle w:val="Emphasis"/>
          <w:highlight w:val="cyan"/>
        </w:rPr>
        <w:t>one complaint</w:t>
      </w:r>
      <w:r w:rsidRPr="001C152D">
        <w:rPr>
          <w:rStyle w:val="StyleUnderline"/>
          <w:highlight w:val="cyan"/>
        </w:rPr>
        <w:t xml:space="preserve"> is received</w:t>
      </w:r>
      <w:r w:rsidRPr="00CD772A">
        <w:rPr>
          <w:sz w:val="16"/>
        </w:rPr>
        <w:t xml:space="preserve">, and the </w:t>
      </w:r>
      <w:r w:rsidRPr="00CD772A">
        <w:rPr>
          <w:rStyle w:val="StyleUnderline"/>
        </w:rPr>
        <w:t xml:space="preserve">industries with the </w:t>
      </w:r>
      <w:r w:rsidRPr="00CD772A">
        <w:rPr>
          <w:rStyle w:val="Emphasis"/>
        </w:rPr>
        <w:t>highest rate</w:t>
      </w:r>
      <w:r w:rsidRPr="00CD772A">
        <w:rPr>
          <w:rStyle w:val="StyleUnderline"/>
        </w:rPr>
        <w:t xml:space="preserve"> of</w:t>
      </w:r>
      <w:r w:rsidRPr="00CD772A">
        <w:rPr>
          <w:sz w:val="16"/>
          <w:szCs w:val="16"/>
        </w:rPr>
        <w:t xml:space="preserve"> </w:t>
      </w:r>
      <w:r w:rsidRPr="00CD772A">
        <w:rPr>
          <w:sz w:val="16"/>
        </w:rPr>
        <w:t xml:space="preserve">FLSA </w:t>
      </w:r>
      <w:r w:rsidRPr="00CD772A">
        <w:rPr>
          <w:rStyle w:val="StyleUnderline"/>
        </w:rPr>
        <w:t>complaints</w:t>
      </w:r>
      <w:r w:rsidRPr="00CD772A">
        <w:rPr>
          <w:sz w:val="16"/>
        </w:rPr>
        <w:t xml:space="preserve"> to the DOL </w:t>
      </w:r>
      <w:r w:rsidRPr="00CD772A">
        <w:rPr>
          <w:rStyle w:val="StyleUnderline"/>
        </w:rPr>
        <w:t xml:space="preserve">are not the industries with the </w:t>
      </w:r>
      <w:r w:rsidRPr="00CD772A">
        <w:rPr>
          <w:rStyle w:val="Emphasis"/>
        </w:rPr>
        <w:t>highest rates of violations</w:t>
      </w:r>
      <w:r w:rsidRPr="00CD772A">
        <w:rPr>
          <w:sz w:val="16"/>
        </w:rPr>
        <w:t>.</w:t>
      </w:r>
    </w:p>
    <w:p w14:paraId="42ACD73E" w14:textId="77777777" w:rsidR="00FD0D73" w:rsidRPr="00641FCA" w:rsidRDefault="00FD0D73" w:rsidP="00FD0D73">
      <w:pPr>
        <w:rPr>
          <w:sz w:val="16"/>
        </w:rPr>
      </w:pPr>
      <w:r w:rsidRPr="00641FCA">
        <w:rPr>
          <w:sz w:val="16"/>
        </w:rPr>
        <w:t xml:space="preserve">Why would workers not report violations? First, many </w:t>
      </w:r>
      <w:r w:rsidRPr="001C152D">
        <w:rPr>
          <w:rStyle w:val="StyleUnderline"/>
          <w:highlight w:val="cyan"/>
        </w:rPr>
        <w:t xml:space="preserve">workers are </w:t>
      </w:r>
      <w:r w:rsidRPr="001C152D">
        <w:rPr>
          <w:rStyle w:val="Emphasis"/>
          <w:highlight w:val="cyan"/>
        </w:rPr>
        <w:t>unaware</w:t>
      </w:r>
      <w:r w:rsidRPr="00641FCA">
        <w:rPr>
          <w:rStyle w:val="StyleUnderline"/>
        </w:rPr>
        <w:t xml:space="preserve"> that their </w:t>
      </w:r>
      <w:r w:rsidRPr="00641FCA">
        <w:rPr>
          <w:rStyle w:val="Emphasis"/>
        </w:rPr>
        <w:t xml:space="preserve">employer’s pay </w:t>
      </w:r>
      <w:r w:rsidRPr="001C152D">
        <w:rPr>
          <w:rStyle w:val="Emphasis"/>
          <w:highlight w:val="cyan"/>
        </w:rPr>
        <w:t>practices</w:t>
      </w:r>
      <w:r w:rsidRPr="001C152D">
        <w:rPr>
          <w:rStyle w:val="StyleUnderline"/>
          <w:highlight w:val="cyan"/>
        </w:rPr>
        <w:t xml:space="preserve"> are illegal</w:t>
      </w:r>
      <w:r w:rsidRPr="00641FCA">
        <w:rPr>
          <w:sz w:val="16"/>
        </w:rPr>
        <w:t xml:space="preserve"> (Bobo 2011; Alexander and Prasad 2014). Second, </w:t>
      </w:r>
      <w:r w:rsidRPr="00641FCA">
        <w:rPr>
          <w:rStyle w:val="StyleUnderline"/>
        </w:rPr>
        <w:t xml:space="preserve">workers may </w:t>
      </w:r>
      <w:r w:rsidRPr="00641FCA">
        <w:rPr>
          <w:rStyle w:val="Emphasis"/>
        </w:rPr>
        <w:t>suspect</w:t>
      </w:r>
      <w:r w:rsidRPr="00641FCA">
        <w:rPr>
          <w:sz w:val="16"/>
        </w:rPr>
        <w:t xml:space="preserve"> they have been underpaid, </w:t>
      </w:r>
      <w:r w:rsidRPr="00641FCA">
        <w:rPr>
          <w:rStyle w:val="StyleUnderline"/>
        </w:rPr>
        <w:t xml:space="preserve">but </w:t>
      </w:r>
      <w:r w:rsidRPr="001C152D">
        <w:rPr>
          <w:rStyle w:val="StyleUnderline"/>
          <w:highlight w:val="cyan"/>
        </w:rPr>
        <w:t xml:space="preserve">lack </w:t>
      </w:r>
      <w:r w:rsidRPr="001C152D">
        <w:rPr>
          <w:rStyle w:val="Emphasis"/>
          <w:highlight w:val="cyan"/>
        </w:rPr>
        <w:t>records to prove it</w:t>
      </w:r>
      <w:r w:rsidRPr="00641FCA">
        <w:rPr>
          <w:sz w:val="16"/>
        </w:rPr>
        <w:t xml:space="preserve"> (e.g., Dombrowski, Garcia, and Despard 2017). Third, even </w:t>
      </w:r>
      <w:r w:rsidRPr="00641FCA">
        <w:rPr>
          <w:rStyle w:val="StyleUnderline"/>
        </w:rPr>
        <w:t>workers</w:t>
      </w:r>
      <w:r w:rsidRPr="00641FCA">
        <w:rPr>
          <w:sz w:val="16"/>
        </w:rPr>
        <w:t xml:space="preserve"> who are aware they are being underpaid may be </w:t>
      </w:r>
      <w:r w:rsidRPr="00641FCA">
        <w:rPr>
          <w:rStyle w:val="StyleUnderline"/>
        </w:rPr>
        <w:t>reluctant to complain</w:t>
      </w:r>
      <w:r w:rsidRPr="00641FCA">
        <w:rPr>
          <w:sz w:val="16"/>
        </w:rPr>
        <w:t xml:space="preserve"> if </w:t>
      </w:r>
      <w:r w:rsidRPr="00641FCA">
        <w:rPr>
          <w:rStyle w:val="StyleUnderline"/>
        </w:rPr>
        <w:t xml:space="preserve">they are </w:t>
      </w:r>
      <w:r w:rsidRPr="001C152D">
        <w:rPr>
          <w:rStyle w:val="StyleUnderline"/>
          <w:highlight w:val="cyan"/>
        </w:rPr>
        <w:t>scared of</w:t>
      </w:r>
      <w:r w:rsidRPr="00641FCA">
        <w:rPr>
          <w:rStyle w:val="StyleUnderline"/>
        </w:rPr>
        <w:t xml:space="preserve"> </w:t>
      </w:r>
      <w:r w:rsidRPr="00641FCA">
        <w:rPr>
          <w:rStyle w:val="Emphasis"/>
        </w:rPr>
        <w:t xml:space="preserve">employer </w:t>
      </w:r>
      <w:r w:rsidRPr="001C152D">
        <w:rPr>
          <w:rStyle w:val="Emphasis"/>
          <w:highlight w:val="cyan"/>
        </w:rPr>
        <w:t>retaliation</w:t>
      </w:r>
      <w:r w:rsidRPr="00641FCA">
        <w:rPr>
          <w:sz w:val="16"/>
        </w:rPr>
        <w:t xml:space="preserve">, </w:t>
      </w:r>
      <w:r w:rsidRPr="00641FCA">
        <w:rPr>
          <w:rStyle w:val="StyleUnderline"/>
        </w:rPr>
        <w:t xml:space="preserve">of </w:t>
      </w:r>
      <w:r w:rsidRPr="001C152D">
        <w:rPr>
          <w:rStyle w:val="StyleUnderline"/>
          <w:highlight w:val="cyan"/>
        </w:rPr>
        <w:t xml:space="preserve">losing their job if the firm is </w:t>
      </w:r>
      <w:r w:rsidRPr="001C152D">
        <w:rPr>
          <w:rStyle w:val="Emphasis"/>
          <w:highlight w:val="cyan"/>
        </w:rPr>
        <w:t>penalized</w:t>
      </w:r>
      <w:r w:rsidRPr="00641FCA">
        <w:rPr>
          <w:rStyle w:val="Emphasis"/>
        </w:rPr>
        <w:t xml:space="preserve"> by the DOL</w:t>
      </w:r>
      <w:r w:rsidRPr="00641FCA">
        <w:rPr>
          <w:sz w:val="16"/>
        </w:rPr>
        <w:t xml:space="preserve">, </w:t>
      </w:r>
      <w:r w:rsidRPr="001C152D">
        <w:rPr>
          <w:rStyle w:val="StyleUnderline"/>
          <w:highlight w:val="cyan"/>
        </w:rPr>
        <w:t>or</w:t>
      </w:r>
      <w:r w:rsidRPr="00641FCA">
        <w:rPr>
          <w:sz w:val="16"/>
        </w:rPr>
        <w:t xml:space="preserve"> of </w:t>
      </w:r>
      <w:r w:rsidRPr="00641FCA">
        <w:rPr>
          <w:rStyle w:val="StyleUnderline"/>
        </w:rPr>
        <w:t xml:space="preserve">contacting </w:t>
      </w:r>
      <w:r w:rsidRPr="001C152D">
        <w:rPr>
          <w:rStyle w:val="StyleUnderline"/>
          <w:highlight w:val="cyan"/>
        </w:rPr>
        <w:t>the authorities</w:t>
      </w:r>
      <w:r w:rsidRPr="00641FCA">
        <w:rPr>
          <w:sz w:val="16"/>
        </w:rPr>
        <w:t xml:space="preserve">, </w:t>
      </w:r>
      <w:r w:rsidRPr="00641FCA">
        <w:rPr>
          <w:rStyle w:val="StyleUnderline"/>
        </w:rPr>
        <w:t xml:space="preserve">if they are </w:t>
      </w:r>
      <w:r w:rsidRPr="00641FCA">
        <w:rPr>
          <w:rStyle w:val="Emphasis"/>
        </w:rPr>
        <w:t>undocumented</w:t>
      </w:r>
      <w:r w:rsidRPr="00641FCA">
        <w:rPr>
          <w:sz w:val="16"/>
        </w:rPr>
        <w:t xml:space="preserve"> for example (Fine 2006; Weil and Pyles 2006; Bernhardt et al. 2009; Milkman, González, and Narro 2010; Fussell 2011; Alexander and Prasad 2014; Grittner and Johnson 2021). Or, </w:t>
      </w:r>
      <w:r w:rsidRPr="00641FCA">
        <w:rPr>
          <w:rStyle w:val="StyleUnderline"/>
        </w:rPr>
        <w:t xml:space="preserve">in </w:t>
      </w:r>
      <w:r w:rsidRPr="00641FCA">
        <w:rPr>
          <w:rStyle w:val="Emphasis"/>
        </w:rPr>
        <w:t>high-turnover industries</w:t>
      </w:r>
      <w:r w:rsidRPr="00641FCA">
        <w:rPr>
          <w:sz w:val="16"/>
        </w:rPr>
        <w:t xml:space="preserve">, </w:t>
      </w:r>
      <w:r w:rsidRPr="001C152D">
        <w:rPr>
          <w:rStyle w:val="StyleUnderline"/>
          <w:highlight w:val="cyan"/>
        </w:rPr>
        <w:t>workers</w:t>
      </w:r>
      <w:r w:rsidRPr="00641FCA">
        <w:rPr>
          <w:sz w:val="16"/>
        </w:rPr>
        <w:t xml:space="preserve"> may </w:t>
      </w:r>
      <w:r w:rsidRPr="00641FCA">
        <w:rPr>
          <w:rStyle w:val="Emphasis"/>
        </w:rPr>
        <w:t xml:space="preserve">simply </w:t>
      </w:r>
      <w:r w:rsidRPr="001C152D">
        <w:rPr>
          <w:rStyle w:val="Emphasis"/>
          <w:highlight w:val="cyan"/>
        </w:rPr>
        <w:t>move</w:t>
      </w:r>
      <w:r w:rsidRPr="00641FCA">
        <w:rPr>
          <w:rStyle w:val="Emphasis"/>
        </w:rPr>
        <w:t xml:space="preserve"> on</w:t>
      </w:r>
      <w:r w:rsidRPr="00641FCA">
        <w:rPr>
          <w:rStyle w:val="StyleUnderline"/>
        </w:rPr>
        <w:t xml:space="preserve"> </w:t>
      </w:r>
      <w:r w:rsidRPr="001C152D">
        <w:rPr>
          <w:rStyle w:val="StyleUnderline"/>
          <w:highlight w:val="cyan"/>
        </w:rPr>
        <w:t>to another job</w:t>
      </w:r>
      <w:r w:rsidRPr="00641FCA">
        <w:rPr>
          <w:sz w:val="16"/>
        </w:rPr>
        <w:t xml:space="preserve"> (Bobo 2011). Finally, </w:t>
      </w:r>
      <w:r w:rsidRPr="001C152D">
        <w:rPr>
          <w:rStyle w:val="StyleUnderline"/>
          <w:highlight w:val="cyan"/>
        </w:rPr>
        <w:t>if</w:t>
      </w:r>
      <w:r w:rsidRPr="00641FCA">
        <w:rPr>
          <w:rStyle w:val="StyleUnderline"/>
        </w:rPr>
        <w:t xml:space="preserve"> a worker believes</w:t>
      </w:r>
      <w:r w:rsidRPr="00641FCA">
        <w:rPr>
          <w:sz w:val="16"/>
        </w:rPr>
        <w:t xml:space="preserve"> that </w:t>
      </w:r>
      <w:r w:rsidRPr="001C152D">
        <w:rPr>
          <w:rStyle w:val="StyleUnderline"/>
          <w:highlight w:val="cyan"/>
        </w:rPr>
        <w:t xml:space="preserve">their job </w:t>
      </w:r>
      <w:r w:rsidRPr="001C152D">
        <w:rPr>
          <w:rStyle w:val="Emphasis"/>
          <w:highlight w:val="cyan"/>
        </w:rPr>
        <w:t>would not exist</w:t>
      </w:r>
      <w:r w:rsidRPr="001C152D">
        <w:rPr>
          <w:rStyle w:val="StyleUnderline"/>
          <w:highlight w:val="cyan"/>
        </w:rPr>
        <w:t xml:space="preserve"> with a higher wage</w:t>
      </w:r>
      <w:r w:rsidRPr="00641FCA">
        <w:rPr>
          <w:sz w:val="16"/>
        </w:rPr>
        <w:t xml:space="preserve">, </w:t>
      </w:r>
      <w:r w:rsidRPr="00641FCA">
        <w:rPr>
          <w:rStyle w:val="StyleUnderline"/>
        </w:rPr>
        <w:t xml:space="preserve">a </w:t>
      </w:r>
      <w:r w:rsidRPr="001C152D">
        <w:rPr>
          <w:rStyle w:val="StyleUnderline"/>
          <w:highlight w:val="cyan"/>
        </w:rPr>
        <w:t>firm and worker</w:t>
      </w:r>
      <w:r w:rsidRPr="00641FCA">
        <w:rPr>
          <w:sz w:val="16"/>
        </w:rPr>
        <w:t xml:space="preserve"> may </w:t>
      </w:r>
      <w:r w:rsidRPr="001C152D">
        <w:rPr>
          <w:rStyle w:val="Emphasis"/>
          <w:highlight w:val="cyan"/>
        </w:rPr>
        <w:t>collude</w:t>
      </w:r>
      <w:r w:rsidRPr="00641FCA">
        <w:rPr>
          <w:rStyle w:val="StyleUnderline"/>
        </w:rPr>
        <w:t xml:space="preserve"> to avoid</w:t>
      </w:r>
      <w:r w:rsidRPr="00641FCA">
        <w:rPr>
          <w:sz w:val="16"/>
        </w:rPr>
        <w:t xml:space="preserve"> paying the minimum wage (e.g., Clemens and Strain 2020). </w:t>
      </w:r>
      <w:r w:rsidRPr="001C152D">
        <w:rPr>
          <w:rStyle w:val="StyleUnderline"/>
          <w:highlight w:val="cyan"/>
        </w:rPr>
        <w:t>Even if a worker does want to bring a suit</w:t>
      </w:r>
      <w:r w:rsidRPr="00641FCA">
        <w:rPr>
          <w:sz w:val="16"/>
        </w:rPr>
        <w:t xml:space="preserve">, </w:t>
      </w:r>
      <w:r w:rsidRPr="001C152D">
        <w:rPr>
          <w:rStyle w:val="Emphasis"/>
          <w:highlight w:val="cyan"/>
        </w:rPr>
        <w:t>high costs</w:t>
      </w:r>
      <w:r w:rsidRPr="00641FCA">
        <w:rPr>
          <w:rStyle w:val="StyleUnderline"/>
        </w:rPr>
        <w:t xml:space="preserve"> </w:t>
      </w:r>
      <w:r w:rsidRPr="001C152D">
        <w:rPr>
          <w:rStyle w:val="StyleUnderline"/>
          <w:highlight w:val="cyan"/>
        </w:rPr>
        <w:t>mean</w:t>
      </w:r>
      <w:r w:rsidRPr="00641FCA">
        <w:rPr>
          <w:rStyle w:val="StyleUnderline"/>
        </w:rPr>
        <w:t xml:space="preserve"> that </w:t>
      </w:r>
      <w:r w:rsidRPr="00485207">
        <w:rPr>
          <w:rStyle w:val="Emphasis"/>
        </w:rPr>
        <w:t xml:space="preserve">FLSA </w:t>
      </w:r>
      <w:r w:rsidRPr="001C152D">
        <w:rPr>
          <w:rStyle w:val="Emphasis"/>
          <w:highlight w:val="cyan"/>
        </w:rPr>
        <w:t>cases</w:t>
      </w:r>
      <w:r w:rsidRPr="001C152D">
        <w:rPr>
          <w:rStyle w:val="StyleUnderline"/>
          <w:highlight w:val="cyan"/>
        </w:rPr>
        <w:t xml:space="preserve"> are</w:t>
      </w:r>
      <w:r w:rsidRPr="00641FCA">
        <w:rPr>
          <w:rStyle w:val="StyleUnderline"/>
        </w:rPr>
        <w:t xml:space="preserve"> </w:t>
      </w:r>
      <w:r w:rsidRPr="00641FCA">
        <w:rPr>
          <w:rStyle w:val="StyleUnderline"/>
        </w:rPr>
        <w:lastRenderedPageBreak/>
        <w:t xml:space="preserve">often </w:t>
      </w:r>
      <w:r w:rsidRPr="001C152D">
        <w:rPr>
          <w:rStyle w:val="Emphasis"/>
          <w:highlight w:val="cyan"/>
        </w:rPr>
        <w:t>not financially viable</w:t>
      </w:r>
      <w:r w:rsidRPr="00641FCA">
        <w:rPr>
          <w:sz w:val="16"/>
        </w:rPr>
        <w:t xml:space="preserve"> for individuals or small groups. Collective actions for large groups are more often financially viable, but an estimated 23% of workers are subject to class action waivers (Colvin 2018).</w:t>
      </w:r>
    </w:p>
    <w:p w14:paraId="7BCA4C06" w14:textId="77777777" w:rsidR="00FD0D73" w:rsidRDefault="00FD0D73" w:rsidP="00FD0D73"/>
    <w:p w14:paraId="1AD36E9B" w14:textId="77777777" w:rsidR="00FD0D73" w:rsidRPr="00546EC0" w:rsidRDefault="00FD0D73" w:rsidP="00FD0D73"/>
    <w:p w14:paraId="7E279C58" w14:textId="77777777" w:rsidR="00FD0D73" w:rsidRPr="00FD0D73" w:rsidRDefault="00FD0D73" w:rsidP="00FD0D73"/>
    <w:p w14:paraId="709E40F4" w14:textId="43755028" w:rsidR="00FD0D73" w:rsidRDefault="00FD0D73" w:rsidP="00FD0D73">
      <w:pPr>
        <w:pStyle w:val="Heading1"/>
      </w:pPr>
      <w:r>
        <w:lastRenderedPageBreak/>
        <w:t>2NC</w:t>
      </w:r>
    </w:p>
    <w:p w14:paraId="34007F82" w14:textId="00A90E82" w:rsidR="00FD0D73" w:rsidRDefault="00FD0D73" w:rsidP="00FD0D73">
      <w:pPr>
        <w:pStyle w:val="Heading2"/>
      </w:pPr>
      <w:r>
        <w:lastRenderedPageBreak/>
        <w:t>K---Capitalism</w:t>
      </w:r>
    </w:p>
    <w:p w14:paraId="12288050" w14:textId="77777777" w:rsidR="00FD0D73" w:rsidRDefault="00FD0D73" w:rsidP="00FD0D73">
      <w:pPr>
        <w:pStyle w:val="Heading3"/>
      </w:pPr>
      <w:r>
        <w:lastRenderedPageBreak/>
        <w:t>Framework---2NC</w:t>
      </w:r>
    </w:p>
    <w:p w14:paraId="36CF279F" w14:textId="77777777" w:rsidR="00FD0D73" w:rsidRPr="00E67D6D" w:rsidRDefault="00FD0D73" w:rsidP="00FD0D73">
      <w:pPr>
        <w:pStyle w:val="Heading4"/>
        <w:rPr>
          <w:rFonts w:cs="Arial"/>
        </w:rPr>
      </w:pPr>
      <w:r>
        <w:rPr>
          <w:rFonts w:cs="Arial"/>
        </w:rPr>
        <w:t xml:space="preserve">1. </w:t>
      </w:r>
      <w:r w:rsidRPr="00A94D42">
        <w:rPr>
          <w:rFonts w:cs="Arial"/>
          <w:u w:val="single"/>
        </w:rPr>
        <w:t>TOPIC EDUCATION</w:t>
      </w:r>
      <w:r w:rsidRPr="00A94D42">
        <w:rPr>
          <w:rFonts w:cs="Arial"/>
        </w:rPr>
        <w:t xml:space="preserve">. </w:t>
      </w:r>
      <w:r>
        <w:rPr>
          <w:rFonts w:cs="Arial"/>
        </w:rPr>
        <w:t>Labor law</w:t>
      </w:r>
      <w:r w:rsidRPr="00A94D42">
        <w:rPr>
          <w:rFonts w:cs="Arial"/>
        </w:rPr>
        <w:t xml:space="preserve"> is not just a matter of </w:t>
      </w:r>
      <w:r w:rsidRPr="00A94D42">
        <w:rPr>
          <w:rFonts w:cs="Arial"/>
          <w:u w:val="single"/>
        </w:rPr>
        <w:t>possibility</w:t>
      </w:r>
      <w:r w:rsidRPr="00A94D42">
        <w:rPr>
          <w:rFonts w:cs="Arial"/>
        </w:rPr>
        <w:t xml:space="preserve">, but of </w:t>
      </w:r>
      <w:r w:rsidRPr="00A94D42">
        <w:rPr>
          <w:rFonts w:cs="Arial"/>
          <w:u w:val="single"/>
        </w:rPr>
        <w:t>purpose</w:t>
      </w:r>
      <w:r w:rsidRPr="00A94D42">
        <w:rPr>
          <w:rFonts w:cs="Arial"/>
        </w:rPr>
        <w:t xml:space="preserve">. </w:t>
      </w:r>
      <w:r>
        <w:rPr>
          <w:rFonts w:cs="Arial"/>
        </w:rPr>
        <w:t xml:space="preserve">Their framework makes debate </w:t>
      </w:r>
      <w:r w:rsidRPr="00791345">
        <w:rPr>
          <w:rFonts w:cs="Arial"/>
          <w:u w:val="single"/>
        </w:rPr>
        <w:t>meaningless</w:t>
      </w:r>
      <w:r>
        <w:rPr>
          <w:rFonts w:cs="Arial"/>
        </w:rPr>
        <w:t xml:space="preserve"> and guarantees </w:t>
      </w:r>
      <w:r w:rsidRPr="00DC2196">
        <w:rPr>
          <w:rFonts w:cs="Arial"/>
          <w:u w:val="single"/>
        </w:rPr>
        <w:t>serial policy failure</w:t>
      </w:r>
      <w:r>
        <w:rPr>
          <w:rFonts w:cs="Arial"/>
        </w:rPr>
        <w:t>.</w:t>
      </w:r>
    </w:p>
    <w:p w14:paraId="442FDF32" w14:textId="77777777" w:rsidR="00FD0D73" w:rsidRDefault="00FD0D73" w:rsidP="00FD0D73">
      <w:r>
        <w:t xml:space="preserve">Dr. Nicolas </w:t>
      </w:r>
      <w:r>
        <w:rPr>
          <w:rStyle w:val="Style13ptBold"/>
        </w:rPr>
        <w:t>Bueno et al. 24</w:t>
      </w:r>
      <w:r>
        <w:t>. Professor of International and European Law, UniDistance Suisse.</w:t>
      </w:r>
      <w:r w:rsidRPr="009F2C41">
        <w:t xml:space="preserve"> </w:t>
      </w:r>
      <w:r w:rsidRPr="003A7CA6">
        <w:rPr>
          <w:rStyle w:val="StyleUnderline"/>
        </w:rPr>
        <w:t>Dr. Beryl ter Haar</w:t>
      </w:r>
      <w:r>
        <w:t xml:space="preserve">: Professor of International and European Labour Law, University of Warsaw. </w:t>
      </w:r>
      <w:r w:rsidRPr="00291DE9">
        <w:rPr>
          <w:rStyle w:val="StyleUnderline"/>
        </w:rPr>
        <w:t>Dr. Nuna</w:t>
      </w:r>
      <w:r w:rsidRPr="00D9756B">
        <w:rPr>
          <w:rStyle w:val="StyleUnderline"/>
        </w:rPr>
        <w:t xml:space="preserve"> Zekić</w:t>
      </w:r>
      <w:r>
        <w:t xml:space="preserve">: Professor of Labour Law, University of Amsterdam. "Labour Law Beyond Growth and Productivism: An Introduction.” </w:t>
      </w:r>
      <w:r w:rsidRPr="009F2C41">
        <w:rPr>
          <w:i/>
          <w:iCs/>
        </w:rPr>
        <w:t>Labour Law Utopias: Post-Growth &amp; Post-Productive Work Approaches</w:t>
      </w:r>
      <w:r>
        <w:t>, Chapter 1.</w:t>
      </w:r>
    </w:p>
    <w:p w14:paraId="7B92523C" w14:textId="77777777" w:rsidR="00FD0D73" w:rsidRPr="00CF7086" w:rsidRDefault="00FD0D73" w:rsidP="00FD0D73">
      <w:pPr>
        <w:rPr>
          <w:sz w:val="16"/>
        </w:rPr>
      </w:pPr>
      <w:r w:rsidRPr="00CF7086">
        <w:rPr>
          <w:sz w:val="16"/>
        </w:rPr>
        <w:t xml:space="preserve">With this important type of research, </w:t>
      </w:r>
      <w:r w:rsidRPr="000D6C09">
        <w:rPr>
          <w:rStyle w:val="StyleUnderline"/>
          <w:highlight w:val="cyan"/>
        </w:rPr>
        <w:t>labour law researchers</w:t>
      </w:r>
      <w:r w:rsidRPr="00CF7086">
        <w:rPr>
          <w:rStyle w:val="StyleUnderline"/>
        </w:rPr>
        <w:t xml:space="preserve"> fulfil the </w:t>
      </w:r>
      <w:r w:rsidRPr="000D6C09">
        <w:rPr>
          <w:rStyle w:val="StyleUnderline"/>
          <w:highlight w:val="cyan"/>
        </w:rPr>
        <w:t xml:space="preserve">function of </w:t>
      </w:r>
      <w:r w:rsidRPr="000D6C09">
        <w:rPr>
          <w:rStyle w:val="Emphasis"/>
          <w:sz w:val="30"/>
          <w:szCs w:val="30"/>
          <w:highlight w:val="cyan"/>
        </w:rPr>
        <w:t>gatekeepers</w:t>
      </w:r>
      <w:r w:rsidRPr="000D6C09">
        <w:rPr>
          <w:rStyle w:val="StyleUnderline"/>
          <w:highlight w:val="cyan"/>
        </w:rPr>
        <w:t xml:space="preserve"> of</w:t>
      </w:r>
      <w:r w:rsidRPr="00CF7086">
        <w:rPr>
          <w:sz w:val="16"/>
        </w:rPr>
        <w:t xml:space="preserve"> the </w:t>
      </w:r>
      <w:r w:rsidRPr="000D6C09">
        <w:rPr>
          <w:rStyle w:val="Emphasis"/>
          <w:highlight w:val="cyan"/>
        </w:rPr>
        <w:t>legal systems</w:t>
      </w:r>
      <w:r w:rsidRPr="000D6C09">
        <w:rPr>
          <w:rStyle w:val="StyleUnderline"/>
          <w:highlight w:val="cyan"/>
        </w:rPr>
        <w:t xml:space="preserve"> in ensuring</w:t>
      </w:r>
      <w:r w:rsidRPr="00CF7086">
        <w:rPr>
          <w:sz w:val="16"/>
        </w:rPr>
        <w:t xml:space="preserve"> that the </w:t>
      </w:r>
      <w:r w:rsidRPr="000D6C09">
        <w:rPr>
          <w:rStyle w:val="Emphasis"/>
          <w:highlight w:val="cyan"/>
        </w:rPr>
        <w:t>positive law</w:t>
      </w:r>
      <w:r w:rsidRPr="000D6C09">
        <w:rPr>
          <w:rStyle w:val="StyleUnderline"/>
          <w:highlight w:val="cyan"/>
        </w:rPr>
        <w:t xml:space="preserve"> remains efficient</w:t>
      </w:r>
      <w:r w:rsidRPr="00CF7086">
        <w:rPr>
          <w:sz w:val="16"/>
        </w:rPr>
        <w:t xml:space="preserve"> and fair. However, </w:t>
      </w:r>
      <w:r w:rsidRPr="000D6C09">
        <w:rPr>
          <w:rStyle w:val="StyleUnderline"/>
          <w:highlight w:val="cyan"/>
        </w:rPr>
        <w:t xml:space="preserve">by remaining </w:t>
      </w:r>
      <w:r w:rsidRPr="000D6C09">
        <w:rPr>
          <w:rStyle w:val="Emphasis"/>
          <w:highlight w:val="cyan"/>
        </w:rPr>
        <w:t>dogmatically linked</w:t>
      </w:r>
      <w:r w:rsidRPr="000D6C09">
        <w:rPr>
          <w:rStyle w:val="StyleUnderline"/>
          <w:highlight w:val="cyan"/>
        </w:rPr>
        <w:t xml:space="preserve"> to positive labour law</w:t>
      </w:r>
      <w:r w:rsidRPr="00CF7086">
        <w:rPr>
          <w:sz w:val="16"/>
        </w:rPr>
        <w:t xml:space="preserve">, </w:t>
      </w:r>
      <w:r w:rsidRPr="00CF7086">
        <w:rPr>
          <w:rStyle w:val="StyleUnderline"/>
        </w:rPr>
        <w:t xml:space="preserve">one could </w:t>
      </w:r>
      <w:r w:rsidRPr="000D6C09">
        <w:rPr>
          <w:rStyle w:val="StyleUnderline"/>
          <w:highlight w:val="cyan"/>
        </w:rPr>
        <w:t>ask whether</w:t>
      </w:r>
      <w:r w:rsidRPr="00CF7086">
        <w:rPr>
          <w:rStyle w:val="StyleUnderline"/>
        </w:rPr>
        <w:t xml:space="preserve"> this type of research alone </w:t>
      </w:r>
      <w:r w:rsidRPr="000D6C09">
        <w:rPr>
          <w:rStyle w:val="StyleUnderline"/>
          <w:highlight w:val="cyan"/>
        </w:rPr>
        <w:t xml:space="preserve">is enough to question the </w:t>
      </w:r>
      <w:r w:rsidRPr="000D6C09">
        <w:rPr>
          <w:rStyle w:val="Emphasis"/>
          <w:highlight w:val="cyan"/>
        </w:rPr>
        <w:t>purpose of labour law</w:t>
      </w:r>
      <w:r w:rsidRPr="000D6C09">
        <w:rPr>
          <w:rStyle w:val="StyleUnderline"/>
          <w:highlight w:val="cyan"/>
        </w:rPr>
        <w:t xml:space="preserve"> and </w:t>
      </w:r>
      <w:r w:rsidRPr="000D6C09">
        <w:rPr>
          <w:rStyle w:val="Emphasis"/>
          <w:highlight w:val="cyan"/>
        </w:rPr>
        <w:t>its role</w:t>
      </w:r>
      <w:r w:rsidRPr="000D6C09">
        <w:rPr>
          <w:rStyle w:val="StyleUnderline"/>
          <w:highlight w:val="cyan"/>
        </w:rPr>
        <w:t xml:space="preserve"> in</w:t>
      </w:r>
      <w:r w:rsidRPr="00CF7086">
        <w:rPr>
          <w:rStyle w:val="StyleUnderline"/>
        </w:rPr>
        <w:t xml:space="preserve"> defining </w:t>
      </w:r>
      <w:r w:rsidRPr="000D6C09">
        <w:rPr>
          <w:rStyle w:val="Emphasis"/>
          <w:highlight w:val="cyan"/>
        </w:rPr>
        <w:t>how we</w:t>
      </w:r>
      <w:r w:rsidRPr="00CF7086">
        <w:rPr>
          <w:rStyle w:val="Emphasis"/>
        </w:rPr>
        <w:t xml:space="preserve"> want</w:t>
      </w:r>
      <w:r w:rsidRPr="00CF7086">
        <w:rPr>
          <w:rStyle w:val="StyleUnderline"/>
        </w:rPr>
        <w:t xml:space="preserve"> and </w:t>
      </w:r>
      <w:r w:rsidRPr="000D6C09">
        <w:rPr>
          <w:rStyle w:val="StyleUnderline"/>
          <w:highlight w:val="cyan"/>
        </w:rPr>
        <w:t>need to regulate work in the future</w:t>
      </w:r>
      <w:r w:rsidRPr="00CF7086">
        <w:rPr>
          <w:sz w:val="16"/>
        </w:rPr>
        <w:t xml:space="preserve">. When following arguments that labour law is in crisis— some even claim it is dead12 — it is doubtful whether labour law systems have maintained their integrity in terms of its quality and functioning. For Guy Davidov, </w:t>
      </w:r>
      <w:r w:rsidRPr="000D6C09">
        <w:rPr>
          <w:rStyle w:val="StyleUnderline"/>
          <w:highlight w:val="cyan"/>
        </w:rPr>
        <w:t>labour law is not in crisis</w:t>
      </w:r>
      <w:r w:rsidRPr="00CF7086">
        <w:rPr>
          <w:sz w:val="16"/>
        </w:rPr>
        <w:t xml:space="preserve">, however, </w:t>
      </w:r>
      <w:r w:rsidRPr="000D6C09">
        <w:rPr>
          <w:rStyle w:val="StyleUnderline"/>
          <w:highlight w:val="cyan"/>
        </w:rPr>
        <w:t xml:space="preserve">due to </w:t>
      </w:r>
      <w:r w:rsidRPr="000D6C09">
        <w:rPr>
          <w:rStyle w:val="Emphasis"/>
          <w:highlight w:val="cyan"/>
        </w:rPr>
        <w:t>incremental</w:t>
      </w:r>
      <w:r w:rsidRPr="00CF7086">
        <w:rPr>
          <w:sz w:val="16"/>
        </w:rPr>
        <w:t xml:space="preserve">, </w:t>
      </w:r>
      <w:r w:rsidRPr="00CF7086">
        <w:rPr>
          <w:rStyle w:val="Emphasis"/>
        </w:rPr>
        <w:t xml:space="preserve">piecemeal </w:t>
      </w:r>
      <w:r w:rsidRPr="000D6C09">
        <w:rPr>
          <w:rStyle w:val="Emphasis"/>
          <w:highlight w:val="cyan"/>
        </w:rPr>
        <w:t>changes</w:t>
      </w:r>
      <w:r w:rsidRPr="00CF7086">
        <w:rPr>
          <w:rStyle w:val="StyleUnderline"/>
        </w:rPr>
        <w:t xml:space="preserve"> that have been made to the system</w:t>
      </w:r>
      <w:r w:rsidRPr="00CF7086">
        <w:rPr>
          <w:sz w:val="16"/>
        </w:rPr>
        <w:t xml:space="preserve"> over the course of time, </w:t>
      </w:r>
      <w:r w:rsidRPr="000D6C09">
        <w:rPr>
          <w:rStyle w:val="StyleUnderline"/>
          <w:highlight w:val="cyan"/>
        </w:rPr>
        <w:t xml:space="preserve">labour law’s </w:t>
      </w:r>
      <w:r w:rsidRPr="000D6C09">
        <w:rPr>
          <w:rStyle w:val="Emphasis"/>
          <w:highlight w:val="cyan"/>
        </w:rPr>
        <w:t>purposes</w:t>
      </w:r>
      <w:r w:rsidRPr="000D6C09">
        <w:rPr>
          <w:rStyle w:val="StyleUnderline"/>
          <w:highlight w:val="cyan"/>
        </w:rPr>
        <w:t xml:space="preserve"> and</w:t>
      </w:r>
      <w:r w:rsidRPr="00CF7086">
        <w:rPr>
          <w:sz w:val="16"/>
        </w:rPr>
        <w:t xml:space="preserve"> the </w:t>
      </w:r>
      <w:r w:rsidRPr="000D6C09">
        <w:rPr>
          <w:rStyle w:val="Emphasis"/>
          <w:highlight w:val="cyan"/>
        </w:rPr>
        <w:t>means to achieve</w:t>
      </w:r>
      <w:r w:rsidRPr="000D6C09">
        <w:rPr>
          <w:rStyle w:val="StyleUnderline"/>
          <w:highlight w:val="cyan"/>
        </w:rPr>
        <w:t xml:space="preserve"> those</w:t>
      </w:r>
      <w:r w:rsidRPr="00CF7086">
        <w:rPr>
          <w:rStyle w:val="StyleUnderline"/>
        </w:rPr>
        <w:t xml:space="preserve"> purposes </w:t>
      </w:r>
      <w:r w:rsidRPr="000D6C09">
        <w:rPr>
          <w:rStyle w:val="StyleUnderline"/>
          <w:highlight w:val="cyan"/>
        </w:rPr>
        <w:t xml:space="preserve">are </w:t>
      </w:r>
      <w:r w:rsidRPr="000D6C09">
        <w:rPr>
          <w:rStyle w:val="Emphasis"/>
          <w:highlight w:val="cyan"/>
        </w:rPr>
        <w:t>no longer aligned</w:t>
      </w:r>
      <w:r w:rsidRPr="00CF7086">
        <w:rPr>
          <w:sz w:val="16"/>
        </w:rPr>
        <w:t>.13</w:t>
      </w:r>
    </w:p>
    <w:p w14:paraId="3769B62B" w14:textId="77777777" w:rsidR="00FD0D73" w:rsidRPr="008F40CE" w:rsidRDefault="00FD0D73" w:rsidP="00FD0D73">
      <w:pPr>
        <w:rPr>
          <w:sz w:val="16"/>
        </w:rPr>
      </w:pPr>
      <w:r w:rsidRPr="008F40CE">
        <w:rPr>
          <w:sz w:val="16"/>
        </w:rPr>
        <w:t xml:space="preserve">Others, like Ruth Dukes and Zoe Adams, argue that </w:t>
      </w:r>
      <w:r w:rsidRPr="00E84DBB">
        <w:rPr>
          <w:rStyle w:val="StyleUnderline"/>
          <w:highlight w:val="cyan"/>
        </w:rPr>
        <w:t>labour law is in crisis because</w:t>
      </w:r>
      <w:r w:rsidRPr="00CF7086">
        <w:rPr>
          <w:rStyle w:val="StyleUnderline"/>
        </w:rPr>
        <w:t xml:space="preserve"> the</w:t>
      </w:r>
      <w:r w:rsidRPr="008F40CE">
        <w:rPr>
          <w:sz w:val="16"/>
        </w:rPr>
        <w:t xml:space="preserve"> (fragmented) </w:t>
      </w:r>
      <w:r w:rsidRPr="00E84DBB">
        <w:rPr>
          <w:rStyle w:val="Emphasis"/>
        </w:rPr>
        <w:t xml:space="preserve">dogmatic </w:t>
      </w:r>
      <w:r w:rsidRPr="00E84DBB">
        <w:rPr>
          <w:rStyle w:val="Emphasis"/>
          <w:highlight w:val="cyan"/>
        </w:rPr>
        <w:t>studies</w:t>
      </w:r>
      <w:r w:rsidRPr="00E84DBB">
        <w:rPr>
          <w:rStyle w:val="StyleUnderline"/>
          <w:highlight w:val="cyan"/>
        </w:rPr>
        <w:t xml:space="preserve"> fail to take into account the</w:t>
      </w:r>
      <w:r w:rsidRPr="00CF7086">
        <w:rPr>
          <w:rStyle w:val="StyleUnderline"/>
        </w:rPr>
        <w:t xml:space="preserve"> </w:t>
      </w:r>
      <w:r w:rsidRPr="00CF7086">
        <w:rPr>
          <w:rStyle w:val="Emphasis"/>
        </w:rPr>
        <w:t xml:space="preserve">reality of the </w:t>
      </w:r>
      <w:r w:rsidRPr="00E84DBB">
        <w:rPr>
          <w:rStyle w:val="Emphasis"/>
          <w:highlight w:val="cyan"/>
        </w:rPr>
        <w:t>socioeconomic context</w:t>
      </w:r>
      <w:r w:rsidRPr="00E84DBB">
        <w:rPr>
          <w:rStyle w:val="StyleUnderline"/>
          <w:highlight w:val="cyan"/>
        </w:rPr>
        <w:t xml:space="preserve"> in which the </w:t>
      </w:r>
      <w:r w:rsidRPr="00E84DBB">
        <w:rPr>
          <w:rStyle w:val="Emphasis"/>
          <w:highlight w:val="cyan"/>
        </w:rPr>
        <w:t>labour law system</w:t>
      </w:r>
      <w:r w:rsidRPr="00E84DBB">
        <w:rPr>
          <w:rStyle w:val="StyleUnderline"/>
          <w:highlight w:val="cyan"/>
        </w:rPr>
        <w:t xml:space="preserve"> operates</w:t>
      </w:r>
      <w:r w:rsidRPr="008F40CE">
        <w:rPr>
          <w:sz w:val="16"/>
        </w:rPr>
        <w:t xml:space="preserve">.14 From these arguments it follows that </w:t>
      </w:r>
      <w:r w:rsidRPr="00854A83">
        <w:rPr>
          <w:rStyle w:val="StyleUnderline"/>
          <w:highlight w:val="cyan"/>
        </w:rPr>
        <w:t xml:space="preserve">issues in labour law should be addressed in their </w:t>
      </w:r>
      <w:r w:rsidRPr="00854A83">
        <w:rPr>
          <w:rStyle w:val="Emphasis"/>
          <w:highlight w:val="cyan"/>
        </w:rPr>
        <w:t>wider</w:t>
      </w:r>
      <w:r w:rsidRPr="00CF7086">
        <w:rPr>
          <w:rStyle w:val="Emphasis"/>
        </w:rPr>
        <w:t xml:space="preserve"> socioeconomic </w:t>
      </w:r>
      <w:r w:rsidRPr="00854A83">
        <w:rPr>
          <w:rStyle w:val="Emphasis"/>
          <w:highlight w:val="cyan"/>
        </w:rPr>
        <w:t>context</w:t>
      </w:r>
      <w:r w:rsidRPr="008F40CE">
        <w:rPr>
          <w:sz w:val="16"/>
        </w:rPr>
        <w:t xml:space="preserve">, </w:t>
      </w:r>
      <w:r w:rsidRPr="00CF7086">
        <w:rPr>
          <w:rStyle w:val="StyleUnderline"/>
        </w:rPr>
        <w:t xml:space="preserve">without losing sight of labour law’s </w:t>
      </w:r>
      <w:r w:rsidRPr="00CF7086">
        <w:rPr>
          <w:rStyle w:val="Emphasis"/>
        </w:rPr>
        <w:t>purpose</w:t>
      </w:r>
      <w:r w:rsidRPr="008F40CE">
        <w:rPr>
          <w:sz w:val="16"/>
        </w:rPr>
        <w:t>. This may be even more the case when a forward-looking approach is taken, after all, without a broader, socioeconomic context to embed these ‘labour law utopias’, they risk remaining utopias forever.</w:t>
      </w:r>
    </w:p>
    <w:p w14:paraId="6D7E5886" w14:textId="77777777" w:rsidR="00FD0D73" w:rsidRPr="000E48A6" w:rsidRDefault="00FD0D73" w:rsidP="00FD0D73">
      <w:pPr>
        <w:rPr>
          <w:sz w:val="16"/>
        </w:rPr>
      </w:pPr>
      <w:r w:rsidRPr="00D24800">
        <w:rPr>
          <w:sz w:val="16"/>
        </w:rPr>
        <w:t xml:space="preserve">Thus, while </w:t>
      </w:r>
      <w:r w:rsidRPr="00D24800">
        <w:rPr>
          <w:rStyle w:val="StyleUnderline"/>
        </w:rPr>
        <w:t xml:space="preserve">taking </w:t>
      </w:r>
      <w:r w:rsidRPr="00854A83">
        <w:rPr>
          <w:rStyle w:val="StyleUnderline"/>
          <w:highlight w:val="cyan"/>
        </w:rPr>
        <w:t xml:space="preserve">a </w:t>
      </w:r>
      <w:r w:rsidRPr="00854A83">
        <w:rPr>
          <w:rStyle w:val="Emphasis"/>
          <w:highlight w:val="cyan"/>
        </w:rPr>
        <w:t>forward-looking approach</w:t>
      </w:r>
      <w:r w:rsidRPr="00D24800">
        <w:rPr>
          <w:sz w:val="16"/>
        </w:rPr>
        <w:t xml:space="preserve"> which puts ‘dots on the horizon’, these </w:t>
      </w:r>
      <w:r w:rsidRPr="00D24800">
        <w:rPr>
          <w:rStyle w:val="StyleUnderline"/>
        </w:rPr>
        <w:t xml:space="preserve">dots are </w:t>
      </w:r>
      <w:r w:rsidRPr="00854A83">
        <w:rPr>
          <w:rStyle w:val="StyleUnderline"/>
          <w:highlight w:val="cyan"/>
        </w:rPr>
        <w:t>embedded in</w:t>
      </w:r>
      <w:r w:rsidRPr="00D24800">
        <w:rPr>
          <w:rStyle w:val="StyleUnderline"/>
        </w:rPr>
        <w:t xml:space="preserve"> the </w:t>
      </w:r>
      <w:r w:rsidRPr="00D24800">
        <w:rPr>
          <w:rStyle w:val="Emphasis"/>
        </w:rPr>
        <w:t>wider socioeconomic horizons</w:t>
      </w:r>
      <w:r w:rsidRPr="00D24800">
        <w:rPr>
          <w:rStyle w:val="StyleUnderline"/>
        </w:rPr>
        <w:t xml:space="preserve"> of </w:t>
      </w:r>
      <w:r w:rsidRPr="00854A83">
        <w:rPr>
          <w:rStyle w:val="Emphasis"/>
          <w:highlight w:val="cyan"/>
        </w:rPr>
        <w:t>post-growth</w:t>
      </w:r>
      <w:r w:rsidRPr="00854A83">
        <w:rPr>
          <w:rStyle w:val="StyleUnderline"/>
          <w:highlight w:val="cyan"/>
        </w:rPr>
        <w:t xml:space="preserve"> and </w:t>
      </w:r>
      <w:r w:rsidRPr="00854A83">
        <w:rPr>
          <w:rStyle w:val="Emphasis"/>
          <w:highlight w:val="cyan"/>
        </w:rPr>
        <w:t>post-productive work</w:t>
      </w:r>
      <w:r w:rsidRPr="00D24800">
        <w:rPr>
          <w:sz w:val="16"/>
        </w:rPr>
        <w:t xml:space="preserve"> approaches defined below. These ‘dots’ may </w:t>
      </w:r>
      <w:r w:rsidRPr="00854A83">
        <w:rPr>
          <w:rStyle w:val="StyleUnderline"/>
          <w:highlight w:val="cyan"/>
        </w:rPr>
        <w:t xml:space="preserve">give </w:t>
      </w:r>
      <w:r w:rsidRPr="00854A83">
        <w:rPr>
          <w:rStyle w:val="Emphasis"/>
          <w:highlight w:val="cyan"/>
        </w:rPr>
        <w:t>direction</w:t>
      </w:r>
      <w:r w:rsidRPr="00854A83">
        <w:rPr>
          <w:rStyle w:val="StyleUnderline"/>
          <w:highlight w:val="cyan"/>
        </w:rPr>
        <w:t xml:space="preserve"> to the transition that needs t</w:t>
      </w:r>
      <w:r w:rsidRPr="00FC073B">
        <w:rPr>
          <w:rStyle w:val="StyleUnderline"/>
          <w:highlight w:val="cyan"/>
        </w:rPr>
        <w:t>o be made</w:t>
      </w:r>
      <w:r w:rsidRPr="00D24800">
        <w:rPr>
          <w:rStyle w:val="StyleUnderline"/>
        </w:rPr>
        <w:t xml:space="preserve"> towards </w:t>
      </w:r>
      <w:r w:rsidRPr="00D24800">
        <w:rPr>
          <w:rStyle w:val="Emphasis"/>
        </w:rPr>
        <w:t>new work utopias</w:t>
      </w:r>
      <w:r w:rsidRPr="00D24800">
        <w:rPr>
          <w:rStyle w:val="StyleUnderline"/>
        </w:rPr>
        <w:t xml:space="preserve"> and</w:t>
      </w:r>
      <w:r w:rsidRPr="00D24800">
        <w:rPr>
          <w:sz w:val="16"/>
        </w:rPr>
        <w:t xml:space="preserve"> their (cor)responding </w:t>
      </w:r>
      <w:r w:rsidRPr="00D24800">
        <w:rPr>
          <w:rStyle w:val="Emphasis"/>
        </w:rPr>
        <w:t>labour laws</w:t>
      </w:r>
      <w:r w:rsidRPr="00D24800">
        <w:rPr>
          <w:sz w:val="16"/>
        </w:rPr>
        <w:t xml:space="preserve">. The transition to such new work utopias and (cor)responding labour laws is very much worth exploring. However, </w:t>
      </w:r>
      <w:r w:rsidRPr="004E5CA4">
        <w:rPr>
          <w:rStyle w:val="StyleUnderline"/>
          <w:highlight w:val="cyan"/>
        </w:rPr>
        <w:t>before transitions can be made</w:t>
      </w:r>
      <w:r w:rsidRPr="00D24800">
        <w:rPr>
          <w:sz w:val="16"/>
        </w:rPr>
        <w:t xml:space="preserve">, </w:t>
      </w:r>
      <w:r w:rsidRPr="004E5CA4">
        <w:rPr>
          <w:rStyle w:val="StyleUnderline"/>
          <w:highlight w:val="cyan"/>
        </w:rPr>
        <w:t>we must have</w:t>
      </w:r>
      <w:r w:rsidRPr="00FC073B">
        <w:rPr>
          <w:rStyle w:val="StyleUnderline"/>
        </w:rPr>
        <w:t xml:space="preserve"> </w:t>
      </w:r>
      <w:r w:rsidRPr="00FC073B">
        <w:rPr>
          <w:rStyle w:val="Emphasis"/>
        </w:rPr>
        <w:t>new utopias</w:t>
      </w:r>
      <w:r w:rsidRPr="00D24800">
        <w:rPr>
          <w:sz w:val="16"/>
        </w:rPr>
        <w:t xml:space="preserve">, these </w:t>
      </w:r>
      <w:r w:rsidRPr="004E5CA4">
        <w:rPr>
          <w:rStyle w:val="StyleUnderline"/>
          <w:highlight w:val="cyan"/>
        </w:rPr>
        <w:t>dots on the horizons</w:t>
      </w:r>
      <w:r w:rsidRPr="00D24800">
        <w:rPr>
          <w:sz w:val="16"/>
        </w:rPr>
        <w:t xml:space="preserve">, </w:t>
      </w:r>
      <w:r w:rsidRPr="004E5CA4">
        <w:rPr>
          <w:rStyle w:val="StyleUnderline"/>
          <w:highlight w:val="cyan"/>
        </w:rPr>
        <w:t>and currently</w:t>
      </w:r>
      <w:r w:rsidRPr="00D24800">
        <w:rPr>
          <w:sz w:val="16"/>
        </w:rPr>
        <w:t xml:space="preserve">, </w:t>
      </w:r>
      <w:r w:rsidRPr="004E5CA4">
        <w:rPr>
          <w:rStyle w:val="StyleUnderline"/>
          <w:highlight w:val="cyan"/>
        </w:rPr>
        <w:t xml:space="preserve">there is a </w:t>
      </w:r>
      <w:r w:rsidRPr="004E5CA4">
        <w:rPr>
          <w:rStyle w:val="Emphasis"/>
          <w:highlight w:val="cyan"/>
        </w:rPr>
        <w:t>lack</w:t>
      </w:r>
      <w:r w:rsidRPr="00FC073B">
        <w:rPr>
          <w:rStyle w:val="StyleUnderline"/>
        </w:rPr>
        <w:t xml:space="preserve"> of</w:t>
      </w:r>
      <w:r w:rsidRPr="00D24800">
        <w:rPr>
          <w:sz w:val="16"/>
        </w:rPr>
        <w:t xml:space="preserve"> legal </w:t>
      </w:r>
      <w:r w:rsidRPr="00FC073B">
        <w:rPr>
          <w:rStyle w:val="StyleUnderline"/>
        </w:rPr>
        <w:t>contributions</w:t>
      </w:r>
      <w:r w:rsidRPr="00D24800">
        <w:rPr>
          <w:sz w:val="16"/>
        </w:rPr>
        <w:t xml:space="preserve"> on these dots. Therefore, the aim of the chapters in this book is to engage with doctrinal debates on post-growth and post-productive work approaches and their potential impacts on labour law.</w:t>
      </w:r>
    </w:p>
    <w:p w14:paraId="231702C5" w14:textId="77777777" w:rsidR="00FD0D73" w:rsidRDefault="00FD0D73" w:rsidP="00FD0D73">
      <w:pPr>
        <w:pStyle w:val="Heading4"/>
      </w:pPr>
      <w:r>
        <w:t xml:space="preserve">2. </w:t>
      </w:r>
      <w:r w:rsidRPr="005A705B">
        <w:rPr>
          <w:u w:val="single"/>
        </w:rPr>
        <w:t>CAPITALIST REALISM</w:t>
      </w:r>
      <w:r>
        <w:t xml:space="preserve">. Considering </w:t>
      </w:r>
      <w:r w:rsidRPr="00F0257C">
        <w:rPr>
          <w:u w:val="single"/>
        </w:rPr>
        <w:t>alternatives</w:t>
      </w:r>
      <w:r>
        <w:t xml:space="preserve"> to the system is key.</w:t>
      </w:r>
    </w:p>
    <w:p w14:paraId="44D1FD3C" w14:textId="77777777" w:rsidR="00FD0D73" w:rsidRPr="00C877E5" w:rsidRDefault="00FD0D73" w:rsidP="00FD0D73">
      <w:r w:rsidRPr="00E307C2">
        <w:t xml:space="preserve">Timothée </w:t>
      </w:r>
      <w:r w:rsidRPr="00693EBE">
        <w:rPr>
          <w:rStyle w:val="Style13ptBold"/>
        </w:rPr>
        <w:t>Parrique 25</w:t>
      </w:r>
      <w:r>
        <w:t>.</w:t>
      </w:r>
      <w:r w:rsidRPr="00E307C2">
        <w:t xml:space="preserve"> </w:t>
      </w:r>
      <w:r>
        <w:t>R</w:t>
      </w:r>
      <w:r w:rsidRPr="00E307C2">
        <w:t>esearcher at the University of Lausanne</w:t>
      </w:r>
      <w:r>
        <w:t xml:space="preserve">. </w:t>
      </w:r>
      <w:r w:rsidRPr="00E307C2">
        <w:rPr>
          <w:i/>
          <w:iCs/>
        </w:rPr>
        <w:t>Slow Down or Die: The Economics of Degrowth</w:t>
      </w:r>
      <w:r>
        <w:t xml:space="preserve">. </w:t>
      </w:r>
      <w:r w:rsidRPr="00AB29C8">
        <w:t>Profile Books</w:t>
      </w:r>
      <w:r>
        <w:t>. 2025. Edited for problematic language.</w:t>
      </w:r>
    </w:p>
    <w:p w14:paraId="46ECAD14" w14:textId="77777777" w:rsidR="00FD0D73" w:rsidRPr="001D4F3B" w:rsidRDefault="00FD0D73" w:rsidP="00FD0D73">
      <w:pPr>
        <w:rPr>
          <w:rStyle w:val="StyleUnderline"/>
        </w:rPr>
      </w:pPr>
      <w:r w:rsidRPr="00C877E5">
        <w:rPr>
          <w:sz w:val="16"/>
        </w:rPr>
        <w:t xml:space="preserve">At the core of all these questions is growth, that totem of modern societies that has become as much an individual obsession as a collective one. </w:t>
      </w:r>
      <w:r w:rsidRPr="001D4F3B">
        <w:rPr>
          <w:rStyle w:val="StyleUnderline"/>
          <w:highlight w:val="cyan"/>
        </w:rPr>
        <w:t>Tuning into</w:t>
      </w:r>
      <w:r w:rsidRPr="001D4F3B">
        <w:rPr>
          <w:rStyle w:val="StyleUnderline"/>
        </w:rPr>
        <w:t xml:space="preserve"> a</w:t>
      </w:r>
      <w:r w:rsidRPr="00C877E5">
        <w:rPr>
          <w:sz w:val="16"/>
        </w:rPr>
        <w:t xml:space="preserve"> political </w:t>
      </w:r>
      <w:r w:rsidRPr="001D4F3B">
        <w:rPr>
          <w:rStyle w:val="Emphasis"/>
          <w:highlight w:val="cyan"/>
        </w:rPr>
        <w:t>debate</w:t>
      </w:r>
      <w:r w:rsidRPr="001D4F3B">
        <w:rPr>
          <w:rStyle w:val="StyleUnderline"/>
        </w:rPr>
        <w:t xml:space="preserve">, one can only be </w:t>
      </w:r>
      <w:r w:rsidRPr="001D4F3B">
        <w:rPr>
          <w:rStyle w:val="StyleUnderline"/>
          <w:highlight w:val="cyan"/>
        </w:rPr>
        <w:t>aghast at</w:t>
      </w:r>
      <w:r w:rsidRPr="001D4F3B">
        <w:rPr>
          <w:rStyle w:val="StyleUnderline"/>
        </w:rPr>
        <w:t xml:space="preserve"> the </w:t>
      </w:r>
      <w:r w:rsidRPr="001D4F3B">
        <w:rPr>
          <w:rStyle w:val="Emphasis"/>
          <w:highlight w:val="cyan"/>
        </w:rPr>
        <w:t>cult</w:t>
      </w:r>
      <w:r w:rsidRPr="00C877E5">
        <w:rPr>
          <w:sz w:val="16"/>
        </w:rPr>
        <w:t xml:space="preserve"> that politicians from all sides, journalists, and economists continue to create </w:t>
      </w:r>
      <w:r w:rsidRPr="001D4F3B">
        <w:rPr>
          <w:rStyle w:val="StyleUnderline"/>
          <w:highlight w:val="cyan"/>
        </w:rPr>
        <w:t>around GDP</w:t>
      </w:r>
      <w:r w:rsidRPr="00C877E5">
        <w:rPr>
          <w:sz w:val="16"/>
        </w:rPr>
        <w:t xml:space="preserve">. High-income countries like France stubbornly insist on </w:t>
      </w:r>
      <w:r w:rsidRPr="001D4F3B">
        <w:rPr>
          <w:rStyle w:val="StyleUnderline"/>
          <w:highlight w:val="cyan"/>
        </w:rPr>
        <w:t>chasing “</w:t>
      </w:r>
      <w:r w:rsidRPr="001D4F3B">
        <w:rPr>
          <w:rStyle w:val="Emphasis"/>
          <w:highlight w:val="cyan"/>
        </w:rPr>
        <w:t>fairy tales</w:t>
      </w:r>
      <w:r w:rsidRPr="001D4F3B">
        <w:rPr>
          <w:rStyle w:val="StyleUnderline"/>
          <w:highlight w:val="cyan"/>
        </w:rPr>
        <w:t xml:space="preserve"> of </w:t>
      </w:r>
      <w:r w:rsidRPr="001D4F3B">
        <w:rPr>
          <w:rStyle w:val="Emphasis"/>
          <w:highlight w:val="cyan"/>
        </w:rPr>
        <w:t>eternal</w:t>
      </w:r>
      <w:r w:rsidRPr="001D4F3B">
        <w:rPr>
          <w:rStyle w:val="StyleUnderline"/>
        </w:rPr>
        <w:t xml:space="preserve"> economic </w:t>
      </w:r>
      <w:r w:rsidRPr="001D4F3B">
        <w:rPr>
          <w:rStyle w:val="Emphasis"/>
          <w:highlight w:val="cyan"/>
        </w:rPr>
        <w:t>growth</w:t>
      </w:r>
      <w:r w:rsidRPr="001D4F3B">
        <w:rPr>
          <w:rStyle w:val="StyleUnderline"/>
        </w:rPr>
        <w:t>,” even if it endangers the health of ecosystems and</w:t>
      </w:r>
      <w:r w:rsidRPr="00C877E5">
        <w:rPr>
          <w:sz w:val="16"/>
        </w:rPr>
        <w:t xml:space="preserve"> the quality of life of </w:t>
      </w:r>
      <w:r w:rsidRPr="001D4F3B">
        <w:rPr>
          <w:rStyle w:val="StyleUnderline"/>
        </w:rPr>
        <w:t>everyone who depends on them.</w:t>
      </w:r>
    </w:p>
    <w:p w14:paraId="00B8C0A5" w14:textId="77777777" w:rsidR="00FD0D73" w:rsidRPr="001D4F3B" w:rsidRDefault="00FD0D73" w:rsidP="00FD0D73">
      <w:pPr>
        <w:rPr>
          <w:rStyle w:val="StyleUnderline"/>
        </w:rPr>
      </w:pPr>
      <w:r w:rsidRPr="00C877E5">
        <w:rPr>
          <w:sz w:val="16"/>
        </w:rPr>
        <w:t xml:space="preserve">GDP is an incomplete map that only captures a small part of a vast social and ecological landscape. What a neoclassical economist hastily calls “production” is in fact only the appropriation of wealth that already existed in another form before being mobilized for the market economy. Beyond a certain threshold, GDP growth stops being value added and becomes value stripped away, a kind of plunder of the social and ecological sphere. We destroy the living world and our collective life to produce ads, SUVs, and meals delivered by precarious workers on bicycles, and we dare call it “wealth creation.” </w:t>
      </w:r>
      <w:r w:rsidRPr="001D4F3B">
        <w:rPr>
          <w:rStyle w:val="StyleUnderline"/>
        </w:rPr>
        <w:t>To insist on growing without limit is not development, it is bulimia.</w:t>
      </w:r>
    </w:p>
    <w:p w14:paraId="4AC32E64" w14:textId="77777777" w:rsidR="00FD0D73" w:rsidRPr="00C877E5" w:rsidRDefault="00FD0D73" w:rsidP="00FD0D73">
      <w:pPr>
        <w:rPr>
          <w:sz w:val="16"/>
        </w:rPr>
      </w:pPr>
      <w:r w:rsidRPr="00C877E5">
        <w:rPr>
          <w:sz w:val="16"/>
        </w:rPr>
        <w:lastRenderedPageBreak/>
        <w:t>The absurdity of the situation will baffle future generations, who will wonder how we came to organize our society around a single monetary indicator, just as we now mock the tribes that performed human sacrifices to influence the weather.</w:t>
      </w:r>
    </w:p>
    <w:p w14:paraId="3CD791DD" w14:textId="77777777" w:rsidR="00FD0D73" w:rsidRPr="00C877E5" w:rsidRDefault="00FD0D73" w:rsidP="00FD0D73">
      <w:pPr>
        <w:rPr>
          <w:sz w:val="16"/>
        </w:rPr>
      </w:pPr>
      <w:r w:rsidRPr="00C877E5">
        <w:rPr>
          <w:sz w:val="16"/>
        </w:rPr>
        <w:t>Most economists firmly believe in the future greening of GDP and of growth, despite decades of epic fails (hot messes, literally). Scientists have crunched the numbers every which way without finding any justification for this optimism. It is astounding, by contrast, to observe how this tremendous mass of data, these thousands of warnings all point to a very simple truth: the economy can never fully decouple from nature. For better or for worse, we are confined in a biosphere with finite limits. Trying to keep an economy in a state of perpetual growth within a limited environment is like a child wearing kids’ shoes into adulthood. Today, and until evidence to the contrary, every additional percentage point of GDP brings us closer to an ecological future that scientists describe as ghastly.1</w:t>
      </w:r>
    </w:p>
    <w:p w14:paraId="3503A0EE" w14:textId="77777777" w:rsidR="00FD0D73" w:rsidRPr="00C877E5" w:rsidRDefault="00FD0D73" w:rsidP="00FD0D73">
      <w:pPr>
        <w:rPr>
          <w:sz w:val="16"/>
        </w:rPr>
      </w:pPr>
      <w:r w:rsidRPr="00C877E5">
        <w:rPr>
          <w:sz w:val="16"/>
        </w:rPr>
        <w:t>Even if it were biophysically possible, this exponential growth of monetary activities would still be undesirable. There are only 24 hours in a day and our attention is limited. We strive to grow the marvels we can sell, to the detriment of other kinds of wealth, maybe the real kinds, that national accounting does not record.</w:t>
      </w:r>
    </w:p>
    <w:p w14:paraId="67419589" w14:textId="77777777" w:rsidR="00FD0D73" w:rsidRPr="00C877E5" w:rsidRDefault="00FD0D73" w:rsidP="00FD0D73">
      <w:pPr>
        <w:rPr>
          <w:sz w:val="16"/>
        </w:rPr>
      </w:pPr>
      <w:r w:rsidRPr="00C877E5">
        <w:rPr>
          <w:sz w:val="16"/>
        </w:rPr>
        <w:t>Yet all these efforts for a growth that destroys nature and drains us don’t even deliver on their promises. The economy grows but poverty persists. GDP points accumulate but the purchasing power of most of the population stagnates or declines. Growth creates activities that almost nobody needs and jobs that almost nobody wants. Financial markets are booming and yet public services are stalled. The economy expands, but quality of life diminishes. A 1996 United Nations report aptly sums it up: the growth we are experiencing is “jobless, ruthless, voiceless, rootless, and futureless.”2</w:t>
      </w:r>
    </w:p>
    <w:p w14:paraId="5A12A91F" w14:textId="77777777" w:rsidR="00FD0D73" w:rsidRPr="00C877E5" w:rsidRDefault="00FD0D73" w:rsidP="00FD0D73">
      <w:pPr>
        <w:rPr>
          <w:sz w:val="16"/>
        </w:rPr>
      </w:pPr>
      <w:r w:rsidRPr="00C877E5">
        <w:rPr>
          <w:sz w:val="16"/>
        </w:rPr>
        <w:t xml:space="preserve">The message of this book is clear: </w:t>
      </w:r>
      <w:r w:rsidRPr="005C2D74">
        <w:rPr>
          <w:rStyle w:val="StyleUnderline"/>
        </w:rPr>
        <w:t>we must say “goodbye to growth.</w:t>
      </w:r>
      <w:r w:rsidRPr="00C877E5">
        <w:rPr>
          <w:sz w:val="16"/>
        </w:rPr>
        <w:t xml:space="preserve">”3 </w:t>
      </w:r>
      <w:r w:rsidRPr="005C2D74">
        <w:rPr>
          <w:rStyle w:val="StyleUnderline"/>
          <w:highlight w:val="cyan"/>
        </w:rPr>
        <w:t>We must</w:t>
      </w:r>
      <w:r w:rsidRPr="00C877E5">
        <w:rPr>
          <w:sz w:val="16"/>
        </w:rPr>
        <w:t xml:space="preserve"> “exit growth,”4 dismantle the “growth regime,”5 </w:t>
      </w:r>
      <w:r w:rsidRPr="005C2D74">
        <w:rPr>
          <w:rStyle w:val="Emphasis"/>
          <w:highlight w:val="cyan"/>
        </w:rPr>
        <w:t>demystify</w:t>
      </w:r>
      <w:r w:rsidRPr="005C2D74">
        <w:rPr>
          <w:rStyle w:val="StyleUnderline"/>
        </w:rPr>
        <w:t xml:space="preserve"> “the mystique of </w:t>
      </w:r>
      <w:r w:rsidRPr="005C2D74">
        <w:rPr>
          <w:rStyle w:val="Emphasis"/>
          <w:highlight w:val="cyan"/>
        </w:rPr>
        <w:t>growth</w:t>
      </w:r>
      <w:r w:rsidRPr="00C877E5">
        <w:rPr>
          <w:sz w:val="16"/>
        </w:rPr>
        <w:t xml:space="preserve">”6 ; </w:t>
      </w:r>
      <w:r w:rsidRPr="005C2D74">
        <w:rPr>
          <w:rStyle w:val="Emphasis"/>
          <w:highlight w:val="cyan"/>
        </w:rPr>
        <w:t>disbelieve</w:t>
      </w:r>
      <w:r w:rsidRPr="00C877E5">
        <w:rPr>
          <w:sz w:val="16"/>
        </w:rPr>
        <w:t xml:space="preserve"> to be able </w:t>
      </w:r>
      <w:r w:rsidRPr="005C2D74">
        <w:rPr>
          <w:rStyle w:val="StyleUnderline"/>
          <w:highlight w:val="cyan"/>
        </w:rPr>
        <w:t xml:space="preserve">to </w:t>
      </w:r>
      <w:r w:rsidRPr="005C2D74">
        <w:rPr>
          <w:rStyle w:val="Emphasis"/>
          <w:highlight w:val="cyan"/>
        </w:rPr>
        <w:t>degrow.</w:t>
      </w:r>
      <w:r w:rsidRPr="00C877E5">
        <w:rPr>
          <w:sz w:val="16"/>
        </w:rPr>
        <w:t xml:space="preserve"> To put it simply, </w:t>
      </w:r>
      <w:r w:rsidRPr="005C2D74">
        <w:rPr>
          <w:rStyle w:val="StyleUnderline"/>
        </w:rPr>
        <w:t xml:space="preserve">we must </w:t>
      </w:r>
      <w:r w:rsidRPr="005C2D74">
        <w:rPr>
          <w:rStyle w:val="StyleUnderline"/>
          <w:highlight w:val="cyan"/>
        </w:rPr>
        <w:t>imagine</w:t>
      </w:r>
      <w:r w:rsidRPr="005C2D74">
        <w:rPr>
          <w:rStyle w:val="StyleUnderline"/>
        </w:rPr>
        <w:t xml:space="preserve"> an </w:t>
      </w:r>
      <w:r w:rsidRPr="00AA4349">
        <w:rPr>
          <w:rStyle w:val="StyleUnderline"/>
        </w:rPr>
        <w:t xml:space="preserve">economic </w:t>
      </w:r>
      <w:r w:rsidRPr="005C2D74">
        <w:rPr>
          <w:rStyle w:val="StyleUnderline"/>
          <w:highlight w:val="cyan"/>
        </w:rPr>
        <w:t>life beyond</w:t>
      </w:r>
      <w:r w:rsidRPr="005C2D74">
        <w:rPr>
          <w:rStyle w:val="StyleUnderline"/>
        </w:rPr>
        <w:t xml:space="preserve"> the</w:t>
      </w:r>
      <w:r w:rsidRPr="00C877E5">
        <w:rPr>
          <w:sz w:val="16"/>
        </w:rPr>
        <w:t xml:space="preserve"> </w:t>
      </w:r>
      <w:r w:rsidRPr="00C877E5">
        <w:rPr>
          <w:strike/>
          <w:sz w:val="16"/>
        </w:rPr>
        <w:t>blind</w:t>
      </w:r>
      <w:r w:rsidRPr="00C877E5">
        <w:rPr>
          <w:sz w:val="16"/>
        </w:rPr>
        <w:t xml:space="preserve"> </w:t>
      </w:r>
      <w:r w:rsidRPr="005C2D74">
        <w:rPr>
          <w:rStyle w:val="StyleUnderline"/>
          <w:highlight w:val="cyan"/>
        </w:rPr>
        <w:t>productivism</w:t>
      </w:r>
      <w:r w:rsidRPr="005C2D74">
        <w:rPr>
          <w:rStyle w:val="StyleUnderline"/>
        </w:rPr>
        <w:t xml:space="preserve"> that only counts dollar bills.</w:t>
      </w:r>
      <w:r w:rsidRPr="00C877E5">
        <w:rPr>
          <w:sz w:val="16"/>
        </w:rPr>
        <w:t xml:space="preserve"> What can we still afford to produce and consume? Degrowth is an ecological necessity, but it is also a social and existential opportunity. Yes, slow down to survive, but more importantly, slow down to live well, to truly exist.</w:t>
      </w:r>
    </w:p>
    <w:p w14:paraId="18EEE9DF" w14:textId="77777777" w:rsidR="00FD0D73" w:rsidRPr="00C877E5" w:rsidRDefault="00FD0D73" w:rsidP="00FD0D73">
      <w:pPr>
        <w:rPr>
          <w:sz w:val="16"/>
        </w:rPr>
      </w:pPr>
      <w:r w:rsidRPr="00C877E5">
        <w:rPr>
          <w:sz w:val="16"/>
        </w:rPr>
        <w:t xml:space="preserve">When I talk about common laundry rooms, insect hotels, local currencies, and limited-profit cooperatives, my economist colleagues look at me like I have suggested we move to Mars (and in their eyes, Elon Musk’s proposed space project might actually seem more realizable). </w:t>
      </w:r>
      <w:r w:rsidRPr="005C2D74">
        <w:rPr>
          <w:rStyle w:val="StyleUnderline"/>
        </w:rPr>
        <w:t>It is paradoxical that</w:t>
      </w:r>
      <w:r w:rsidRPr="00C877E5">
        <w:rPr>
          <w:sz w:val="16"/>
        </w:rPr>
        <w:t xml:space="preserve">, on the one hand, </w:t>
      </w:r>
      <w:r w:rsidRPr="005C2D74">
        <w:rPr>
          <w:rStyle w:val="StyleUnderline"/>
        </w:rPr>
        <w:t xml:space="preserve">the </w:t>
      </w:r>
      <w:r w:rsidRPr="005C2D74">
        <w:rPr>
          <w:rStyle w:val="Emphasis"/>
          <w:highlight w:val="cyan"/>
        </w:rPr>
        <w:t>ideology</w:t>
      </w:r>
      <w:r w:rsidRPr="005C2D74">
        <w:rPr>
          <w:rStyle w:val="StyleUnderline"/>
          <w:highlight w:val="cyan"/>
        </w:rPr>
        <w:t xml:space="preserve"> of growth celebrates innovation</w:t>
      </w:r>
      <w:r w:rsidRPr="005C2D74">
        <w:rPr>
          <w:rStyle w:val="StyleUnderline"/>
        </w:rPr>
        <w:t xml:space="preserve"> with the fervent conviction that everything can always be improved</w:t>
      </w:r>
      <w:r w:rsidRPr="00C877E5">
        <w:rPr>
          <w:sz w:val="16"/>
        </w:rPr>
        <w:t xml:space="preserve"> by technology </w:t>
      </w:r>
      <w:r w:rsidRPr="005C2D74">
        <w:rPr>
          <w:rStyle w:val="StyleUnderline"/>
        </w:rPr>
        <w:t>and</w:t>
      </w:r>
      <w:r w:rsidRPr="00C877E5">
        <w:rPr>
          <w:sz w:val="16"/>
        </w:rPr>
        <w:t xml:space="preserve">, on the other hand, </w:t>
      </w:r>
      <w:r w:rsidRPr="005C2D74">
        <w:rPr>
          <w:rStyle w:val="StyleUnderline"/>
          <w:highlight w:val="cyan"/>
        </w:rPr>
        <w:t xml:space="preserve">when it comes to the </w:t>
      </w:r>
      <w:r w:rsidRPr="005C2D74">
        <w:rPr>
          <w:rStyle w:val="Emphasis"/>
          <w:highlight w:val="cyan"/>
        </w:rPr>
        <w:t>system</w:t>
      </w:r>
      <w:r w:rsidRPr="005C2D74">
        <w:rPr>
          <w:rStyle w:val="StyleUnderline"/>
        </w:rPr>
        <w:t xml:space="preserve"> itself</w:t>
      </w:r>
      <w:r w:rsidRPr="00C877E5">
        <w:rPr>
          <w:sz w:val="16"/>
        </w:rPr>
        <w:t xml:space="preserve">, the </w:t>
      </w:r>
      <w:r w:rsidRPr="005C2D74">
        <w:rPr>
          <w:rStyle w:val="StyleUnderline"/>
          <w:highlight w:val="cyan"/>
        </w:rPr>
        <w:t>cap</w:t>
      </w:r>
      <w:r w:rsidRPr="00C877E5">
        <w:rPr>
          <w:sz w:val="16"/>
        </w:rPr>
        <w:t xml:space="preserve">italist economy introduced in the 19th century </w:t>
      </w:r>
      <w:r w:rsidRPr="005C2D74">
        <w:rPr>
          <w:rStyle w:val="StyleUnderline"/>
          <w:highlight w:val="cyan"/>
        </w:rPr>
        <w:t>is</w:t>
      </w:r>
      <w:r w:rsidRPr="00C877E5">
        <w:rPr>
          <w:sz w:val="16"/>
        </w:rPr>
        <w:t xml:space="preserve"> considered rigid, immutable, and </w:t>
      </w:r>
      <w:r w:rsidRPr="005C2D74">
        <w:rPr>
          <w:rStyle w:val="Emphasis"/>
          <w:highlight w:val="cyan"/>
        </w:rPr>
        <w:t>unsurpassable.</w:t>
      </w:r>
      <w:r w:rsidRPr="005C2D74">
        <w:rPr>
          <w:rStyle w:val="StyleUnderline"/>
          <w:highlight w:val="cyan"/>
        </w:rPr>
        <w:t xml:space="preserve"> We must </w:t>
      </w:r>
      <w:r w:rsidRPr="005C2D74">
        <w:rPr>
          <w:rStyle w:val="Emphasis"/>
          <w:highlight w:val="cyan"/>
        </w:rPr>
        <w:t>demolish</w:t>
      </w:r>
      <w:r w:rsidRPr="005C2D74">
        <w:rPr>
          <w:rStyle w:val="StyleUnderline"/>
        </w:rPr>
        <w:t xml:space="preserve"> this static </w:t>
      </w:r>
      <w:r w:rsidRPr="005C2D74">
        <w:rPr>
          <w:rStyle w:val="StyleUnderline"/>
          <w:highlight w:val="cyan"/>
        </w:rPr>
        <w:t>dogma</w:t>
      </w:r>
      <w:r w:rsidRPr="005C2D74">
        <w:rPr>
          <w:rStyle w:val="StyleUnderline"/>
        </w:rPr>
        <w:t xml:space="preserve">, this Thatcherian </w:t>
      </w:r>
      <w:r w:rsidRPr="005C2D74">
        <w:rPr>
          <w:rStyle w:val="StyleUnderline"/>
          <w:highlight w:val="cyan"/>
        </w:rPr>
        <w:t xml:space="preserve">there is </w:t>
      </w:r>
      <w:r w:rsidRPr="005C2D74">
        <w:rPr>
          <w:rStyle w:val="Emphasis"/>
          <w:highlight w:val="cyan"/>
        </w:rPr>
        <w:t>no alternative</w:t>
      </w:r>
      <w:r w:rsidRPr="005C2D74">
        <w:rPr>
          <w:rStyle w:val="StyleUnderline"/>
        </w:rPr>
        <w:t xml:space="preserve"> that sees</w:t>
      </w:r>
      <w:r w:rsidRPr="00C877E5">
        <w:rPr>
          <w:sz w:val="16"/>
        </w:rPr>
        <w:t xml:space="preserve"> present-day </w:t>
      </w:r>
      <w:r w:rsidRPr="005C2D74">
        <w:rPr>
          <w:rStyle w:val="StyleUnderline"/>
        </w:rPr>
        <w:t>capitalism as the end of history.</w:t>
      </w:r>
      <w:r w:rsidRPr="00C877E5">
        <w:rPr>
          <w:sz w:val="16"/>
        </w:rPr>
        <w:t xml:space="preserve"> That is not the case. </w:t>
      </w:r>
      <w:r w:rsidRPr="005C2D74">
        <w:rPr>
          <w:rStyle w:val="StyleUnderline"/>
        </w:rPr>
        <w:t xml:space="preserve">The </w:t>
      </w:r>
      <w:r w:rsidRPr="005C2D74">
        <w:rPr>
          <w:rStyle w:val="StyleUnderline"/>
          <w:highlight w:val="cyan"/>
        </w:rPr>
        <w:t>economy</w:t>
      </w:r>
      <w:r w:rsidRPr="005C2D74">
        <w:rPr>
          <w:rStyle w:val="StyleUnderline"/>
        </w:rPr>
        <w:t xml:space="preserve">, like every social construct, </w:t>
      </w:r>
      <w:r w:rsidRPr="005C2D74">
        <w:rPr>
          <w:rStyle w:val="StyleUnderline"/>
          <w:highlight w:val="cyan"/>
        </w:rPr>
        <w:t xml:space="preserve">is </w:t>
      </w:r>
      <w:r w:rsidRPr="005C2D74">
        <w:rPr>
          <w:rStyle w:val="Emphasis"/>
          <w:highlight w:val="cyan"/>
        </w:rPr>
        <w:t>malleable</w:t>
      </w:r>
      <w:r w:rsidRPr="00C877E5">
        <w:rPr>
          <w:sz w:val="16"/>
        </w:rPr>
        <w:t>; and in human affairs, where there’s a will, there’s a way.</w:t>
      </w:r>
    </w:p>
    <w:p w14:paraId="208EE129" w14:textId="77777777" w:rsidR="00FD0D73" w:rsidRPr="00C877E5" w:rsidRDefault="00FD0D73" w:rsidP="00FD0D73">
      <w:pPr>
        <w:rPr>
          <w:sz w:val="16"/>
        </w:rPr>
      </w:pPr>
      <w:r w:rsidRPr="005C2D74">
        <w:rPr>
          <w:rStyle w:val="StyleUnderline"/>
          <w:highlight w:val="cyan"/>
        </w:rPr>
        <w:t xml:space="preserve">The task remains to </w:t>
      </w:r>
      <w:r w:rsidRPr="005C2D74">
        <w:rPr>
          <w:rStyle w:val="Emphasis"/>
          <w:highlight w:val="cyan"/>
        </w:rPr>
        <w:t>imagine</w:t>
      </w:r>
      <w:r w:rsidRPr="005C2D74">
        <w:rPr>
          <w:rStyle w:val="StyleUnderline"/>
          <w:highlight w:val="cyan"/>
        </w:rPr>
        <w:t xml:space="preserve"> what economy we hope to create.</w:t>
      </w:r>
      <w:r w:rsidRPr="005C2D74">
        <w:rPr>
          <w:rStyle w:val="StyleUnderline"/>
        </w:rPr>
        <w:t xml:space="preserve"> We urgently need </w:t>
      </w:r>
      <w:r w:rsidRPr="005C2D74">
        <w:rPr>
          <w:rStyle w:val="StyleUnderline"/>
          <w:highlight w:val="cyan"/>
        </w:rPr>
        <w:t xml:space="preserve">a </w:t>
      </w:r>
      <w:r w:rsidRPr="005C2D74">
        <w:rPr>
          <w:rStyle w:val="Emphasis"/>
          <w:highlight w:val="cyan"/>
        </w:rPr>
        <w:t>pedagogy</w:t>
      </w:r>
      <w:r w:rsidRPr="005C2D74">
        <w:rPr>
          <w:rStyle w:val="StyleUnderline"/>
          <w:highlight w:val="cyan"/>
        </w:rPr>
        <w:t xml:space="preserve"> of </w:t>
      </w:r>
      <w:r w:rsidRPr="005C2D74">
        <w:rPr>
          <w:rStyle w:val="Emphasis"/>
          <w:highlight w:val="cyan"/>
        </w:rPr>
        <w:t>miracles</w:t>
      </w:r>
      <w:r w:rsidRPr="005C2D74">
        <w:rPr>
          <w:rStyle w:val="StyleUnderline"/>
        </w:rPr>
        <w:t>—a sort of inverted pedagogy of disaster. Imagine if there were as many movies about the end of capitalism as</w:t>
      </w:r>
      <w:r w:rsidRPr="00C877E5">
        <w:rPr>
          <w:sz w:val="16"/>
        </w:rPr>
        <w:t xml:space="preserve"> there are movies about </w:t>
      </w:r>
      <w:r w:rsidRPr="005C2D74">
        <w:rPr>
          <w:rStyle w:val="StyleUnderline"/>
        </w:rPr>
        <w:t>the end of the world.</w:t>
      </w:r>
      <w:r w:rsidRPr="00C877E5">
        <w:rPr>
          <w:sz w:val="16"/>
        </w:rPr>
        <w:t xml:space="preserve"> A Black Mirror episode that ends well. The Day After Tomorrow in a world where animals and humans live in Disney-esque harmony. Ecotopia, The Dispossessed, News from Nowhere, and other utopian classics adapted into TV shows.</w:t>
      </w:r>
    </w:p>
    <w:p w14:paraId="2460B0DF" w14:textId="77777777" w:rsidR="00FD0D73" w:rsidRPr="00C877E5" w:rsidRDefault="00FD0D73" w:rsidP="00FD0D73">
      <w:pPr>
        <w:rPr>
          <w:sz w:val="16"/>
        </w:rPr>
      </w:pPr>
      <w:r w:rsidRPr="005C2D74">
        <w:rPr>
          <w:rStyle w:val="StyleUnderline"/>
        </w:rPr>
        <w:t xml:space="preserve">The </w:t>
      </w:r>
      <w:r w:rsidRPr="005C2D74">
        <w:rPr>
          <w:rStyle w:val="Emphasis"/>
          <w:highlight w:val="cyan"/>
        </w:rPr>
        <w:t>imagination</w:t>
      </w:r>
      <w:r w:rsidRPr="005C2D74">
        <w:rPr>
          <w:rStyle w:val="StyleUnderline"/>
          <w:highlight w:val="cyan"/>
        </w:rPr>
        <w:t xml:space="preserve"> is a </w:t>
      </w:r>
      <w:r w:rsidRPr="005C2D74">
        <w:rPr>
          <w:rStyle w:val="Emphasis"/>
          <w:highlight w:val="cyan"/>
        </w:rPr>
        <w:t>muscle</w:t>
      </w:r>
      <w:r w:rsidRPr="005C2D74">
        <w:rPr>
          <w:rStyle w:val="StyleUnderline"/>
        </w:rPr>
        <w:t xml:space="preserve">, and </w:t>
      </w:r>
      <w:r w:rsidRPr="005C2D74">
        <w:rPr>
          <w:rStyle w:val="StyleUnderline"/>
          <w:highlight w:val="cyan"/>
        </w:rPr>
        <w:t xml:space="preserve">ours has </w:t>
      </w:r>
      <w:r w:rsidRPr="005C2D74">
        <w:rPr>
          <w:rStyle w:val="Emphasis"/>
          <w:highlight w:val="cyan"/>
        </w:rPr>
        <w:t>atrophied</w:t>
      </w:r>
      <w:r w:rsidRPr="005C2D74">
        <w:rPr>
          <w:rStyle w:val="StyleUnderline"/>
          <w:highlight w:val="cyan"/>
        </w:rPr>
        <w:t xml:space="preserve">, </w:t>
      </w:r>
      <w:r w:rsidRPr="005C2D74">
        <w:rPr>
          <w:rStyle w:val="Emphasis"/>
          <w:highlight w:val="cyan"/>
        </w:rPr>
        <w:t>weakened</w:t>
      </w:r>
      <w:r w:rsidRPr="005C2D74">
        <w:rPr>
          <w:rStyle w:val="StyleUnderline"/>
          <w:highlight w:val="cyan"/>
        </w:rPr>
        <w:t xml:space="preserve"> by</w:t>
      </w:r>
      <w:r w:rsidRPr="005C2D74">
        <w:rPr>
          <w:rStyle w:val="StyleUnderline"/>
        </w:rPr>
        <w:t xml:space="preserve"> the </w:t>
      </w:r>
      <w:r w:rsidRPr="005C2D74">
        <w:rPr>
          <w:rStyle w:val="Emphasis"/>
          <w:highlight w:val="cyan"/>
        </w:rPr>
        <w:t>lack</w:t>
      </w:r>
      <w:r w:rsidRPr="005C2D74">
        <w:rPr>
          <w:rStyle w:val="StyleUnderline"/>
          <w:highlight w:val="cyan"/>
        </w:rPr>
        <w:t xml:space="preserve"> of </w:t>
      </w:r>
      <w:r w:rsidRPr="005C2D74">
        <w:rPr>
          <w:rStyle w:val="Emphasis"/>
          <w:highlight w:val="cyan"/>
        </w:rPr>
        <w:t>vision</w:t>
      </w:r>
      <w:r w:rsidRPr="005C2D74">
        <w:rPr>
          <w:rStyle w:val="StyleUnderline"/>
          <w:highlight w:val="cyan"/>
        </w:rPr>
        <w:t xml:space="preserve"> of</w:t>
      </w:r>
      <w:r w:rsidRPr="005C2D74">
        <w:rPr>
          <w:rStyle w:val="StyleUnderline"/>
        </w:rPr>
        <w:t xml:space="preserve"> a generation of </w:t>
      </w:r>
      <w:r w:rsidRPr="005C2D74">
        <w:rPr>
          <w:rStyle w:val="StyleUnderline"/>
          <w:highlight w:val="cyan"/>
        </w:rPr>
        <w:t xml:space="preserve">economists who </w:t>
      </w:r>
      <w:r w:rsidRPr="005C2D74">
        <w:rPr>
          <w:rStyle w:val="Emphasis"/>
          <w:highlight w:val="cyan"/>
        </w:rPr>
        <w:t>couldn’t think</w:t>
      </w:r>
      <w:r w:rsidRPr="005C2D74">
        <w:rPr>
          <w:rStyle w:val="StyleUnderline"/>
          <w:highlight w:val="cyan"/>
        </w:rPr>
        <w:t xml:space="preserve"> outside</w:t>
      </w:r>
      <w:r w:rsidRPr="005C2D74">
        <w:rPr>
          <w:rStyle w:val="StyleUnderline"/>
        </w:rPr>
        <w:t xml:space="preserve"> the lines of their </w:t>
      </w:r>
      <w:r w:rsidRPr="005C2D74">
        <w:rPr>
          <w:rStyle w:val="Emphasis"/>
          <w:highlight w:val="cyan"/>
        </w:rPr>
        <w:t>Excel spreadsheets.</w:t>
      </w:r>
      <w:r w:rsidRPr="005C2D74">
        <w:rPr>
          <w:rStyle w:val="StyleUnderline"/>
        </w:rPr>
        <w:t xml:space="preserve"> It’s about time we</w:t>
      </w:r>
      <w:r w:rsidRPr="00C877E5">
        <w:rPr>
          <w:sz w:val="16"/>
        </w:rPr>
        <w:t xml:space="preserve"> retake control of our future, </w:t>
      </w:r>
      <w:r w:rsidRPr="005C2D74">
        <w:rPr>
          <w:rStyle w:val="StyleUnderline"/>
        </w:rPr>
        <w:t xml:space="preserve">step out of line, exercise creativity, and </w:t>
      </w:r>
      <w:r w:rsidRPr="005C2D74">
        <w:rPr>
          <w:rStyle w:val="StyleUnderline"/>
          <w:highlight w:val="cyan"/>
        </w:rPr>
        <w:t xml:space="preserve">broaden the horizon of </w:t>
      </w:r>
      <w:r w:rsidRPr="005C2D74">
        <w:rPr>
          <w:rStyle w:val="Emphasis"/>
          <w:highlight w:val="cyan"/>
        </w:rPr>
        <w:t>what’s possible</w:t>
      </w:r>
      <w:r w:rsidRPr="00C877E5">
        <w:rPr>
          <w:sz w:val="16"/>
        </w:rPr>
        <w:t xml:space="preserve">. We must </w:t>
      </w:r>
      <w:r w:rsidRPr="005C2D74">
        <w:rPr>
          <w:rStyle w:val="Emphasis"/>
          <w:highlight w:val="cyan"/>
        </w:rPr>
        <w:t>educate</w:t>
      </w:r>
      <w:r w:rsidRPr="005C2D74">
        <w:rPr>
          <w:rStyle w:val="StyleUnderline"/>
        </w:rPr>
        <w:t xml:space="preserve"> our </w:t>
      </w:r>
      <w:r w:rsidRPr="005C2D74">
        <w:rPr>
          <w:rStyle w:val="Emphasis"/>
          <w:highlight w:val="cyan"/>
        </w:rPr>
        <w:t>desire</w:t>
      </w:r>
      <w:r w:rsidRPr="005C2D74">
        <w:rPr>
          <w:rStyle w:val="StyleUnderline"/>
          <w:highlight w:val="cyan"/>
        </w:rPr>
        <w:t xml:space="preserve"> for</w:t>
      </w:r>
      <w:r w:rsidRPr="005C2D74">
        <w:rPr>
          <w:rStyle w:val="StyleUnderline"/>
        </w:rPr>
        <w:t xml:space="preserve"> a </w:t>
      </w:r>
      <w:r w:rsidRPr="005C2D74">
        <w:rPr>
          <w:rStyle w:val="Emphasis"/>
          <w:highlight w:val="cyan"/>
        </w:rPr>
        <w:t>different economy</w:t>
      </w:r>
      <w:r w:rsidRPr="00C877E5">
        <w:rPr>
          <w:sz w:val="16"/>
        </w:rPr>
        <w:t xml:space="preserve">, free the future from the endless cycle of productivist economic systems, be they capitalist or socialist; we must rȇvolutionize the economy (to borrow rȇve, the French word for dream), that is, </w:t>
      </w:r>
      <w:r w:rsidRPr="005C2D74">
        <w:rPr>
          <w:rStyle w:val="Emphasis"/>
          <w:highlight w:val="cyan"/>
        </w:rPr>
        <w:t>dream</w:t>
      </w:r>
      <w:r w:rsidRPr="005C2D74">
        <w:rPr>
          <w:rStyle w:val="StyleUnderline"/>
        </w:rPr>
        <w:t xml:space="preserve"> up </w:t>
      </w:r>
      <w:r w:rsidRPr="005C2D74">
        <w:rPr>
          <w:rStyle w:val="StyleUnderline"/>
          <w:highlight w:val="cyan"/>
        </w:rPr>
        <w:t>a future</w:t>
      </w:r>
      <w:r w:rsidRPr="00C877E5">
        <w:rPr>
          <w:sz w:val="16"/>
        </w:rPr>
        <w:t xml:space="preserve"> for it </w:t>
      </w:r>
      <w:r w:rsidRPr="005C2D74">
        <w:rPr>
          <w:rStyle w:val="StyleUnderline"/>
        </w:rPr>
        <w:t xml:space="preserve">that is </w:t>
      </w:r>
      <w:r w:rsidRPr="005C2D74">
        <w:rPr>
          <w:rStyle w:val="Emphasis"/>
          <w:highlight w:val="cyan"/>
        </w:rPr>
        <w:t>radically different</w:t>
      </w:r>
      <w:r w:rsidRPr="005C2D74">
        <w:rPr>
          <w:rStyle w:val="StyleUnderline"/>
          <w:highlight w:val="cyan"/>
        </w:rPr>
        <w:t xml:space="preserve"> from the present.</w:t>
      </w:r>
    </w:p>
    <w:p w14:paraId="2C6E1FB9" w14:textId="77777777" w:rsidR="00FD0D73" w:rsidRDefault="00FD0D73" w:rsidP="00FD0D73">
      <w:pPr>
        <w:rPr>
          <w:sz w:val="16"/>
        </w:rPr>
      </w:pPr>
      <w:r w:rsidRPr="00C877E5">
        <w:rPr>
          <w:sz w:val="16"/>
        </w:rPr>
        <w:t>“</w:t>
      </w:r>
      <w:r w:rsidRPr="005C2D74">
        <w:rPr>
          <w:rStyle w:val="StyleUnderline"/>
        </w:rPr>
        <w:t>They did not know it was impossible, so they did it</w:t>
      </w:r>
      <w:r w:rsidRPr="00C877E5">
        <w:rPr>
          <w:sz w:val="16"/>
        </w:rPr>
        <w:t xml:space="preserve">”: a famous quote by Mark Twain that should be printed in capital letters in every economics department. </w:t>
      </w:r>
      <w:r w:rsidRPr="005C2D74">
        <w:rPr>
          <w:rStyle w:val="Emphasis"/>
          <w:highlight w:val="cyan"/>
        </w:rPr>
        <w:t>No more neoclassical killjoys</w:t>
      </w:r>
      <w:r w:rsidRPr="00C877E5">
        <w:rPr>
          <w:sz w:val="16"/>
        </w:rPr>
        <w:t xml:space="preserve"> who use their calculators to dismiss any project that does not respect the Maastricht Treaty’s debt-to-GDP ratio. </w:t>
      </w:r>
      <w:r w:rsidRPr="005C2D74">
        <w:rPr>
          <w:rStyle w:val="StyleUnderline"/>
          <w:highlight w:val="cyan"/>
        </w:rPr>
        <w:t>We need “</w:t>
      </w:r>
      <w:r w:rsidRPr="005C2D74">
        <w:rPr>
          <w:rStyle w:val="Emphasis"/>
          <w:highlight w:val="cyan"/>
        </w:rPr>
        <w:t>disruptive thinking</w:t>
      </w:r>
      <w:r w:rsidRPr="00C877E5">
        <w:rPr>
          <w:sz w:val="16"/>
        </w:rPr>
        <w:t xml:space="preserve">”7 now </w:t>
      </w:r>
      <w:r w:rsidRPr="005C2D74">
        <w:rPr>
          <w:rStyle w:val="StyleUnderline"/>
        </w:rPr>
        <w:t>and massive “civil resistance</w:t>
      </w:r>
      <w:r w:rsidRPr="00C877E5">
        <w:rPr>
          <w:sz w:val="16"/>
        </w:rPr>
        <w:t xml:space="preserve">”i </w:t>
      </w:r>
      <w:r w:rsidRPr="005C2D74">
        <w:rPr>
          <w:rStyle w:val="StyleUnderline"/>
          <w:highlight w:val="cyan"/>
        </w:rPr>
        <w:t xml:space="preserve">to </w:t>
      </w:r>
      <w:r w:rsidRPr="005C2D74">
        <w:rPr>
          <w:rStyle w:val="Emphasis"/>
          <w:highlight w:val="cyan"/>
        </w:rPr>
        <w:t>break</w:t>
      </w:r>
      <w:r w:rsidRPr="005C2D74">
        <w:rPr>
          <w:rStyle w:val="StyleUnderline"/>
        </w:rPr>
        <w:t xml:space="preserve"> our economic model </w:t>
      </w:r>
      <w:r w:rsidRPr="005C2D74">
        <w:rPr>
          <w:rStyle w:val="StyleUnderline"/>
          <w:highlight w:val="cyan"/>
        </w:rPr>
        <w:t>out of</w:t>
      </w:r>
      <w:r w:rsidRPr="005C2D74">
        <w:rPr>
          <w:rStyle w:val="StyleUnderline"/>
        </w:rPr>
        <w:t xml:space="preserve"> the </w:t>
      </w:r>
      <w:r w:rsidRPr="005C2D74">
        <w:rPr>
          <w:rStyle w:val="Emphasis"/>
          <w:highlight w:val="cyan"/>
        </w:rPr>
        <w:t>small habits</w:t>
      </w:r>
      <w:r w:rsidRPr="005C2D74">
        <w:rPr>
          <w:rStyle w:val="StyleUnderline"/>
          <w:highlight w:val="cyan"/>
        </w:rPr>
        <w:t xml:space="preserve"> that </w:t>
      </w:r>
      <w:r w:rsidRPr="005C2D74">
        <w:rPr>
          <w:rStyle w:val="Emphasis"/>
          <w:highlight w:val="cyan"/>
        </w:rPr>
        <w:t>destroy</w:t>
      </w:r>
      <w:r w:rsidRPr="005C2D74">
        <w:rPr>
          <w:rStyle w:val="StyleUnderline"/>
        </w:rPr>
        <w:t xml:space="preserve"> the living world and </w:t>
      </w:r>
      <w:r w:rsidRPr="005C2D74">
        <w:rPr>
          <w:rStyle w:val="Emphasis"/>
          <w:highlight w:val="cyan"/>
        </w:rPr>
        <w:t>collective life.</w:t>
      </w:r>
      <w:r w:rsidRPr="00C877E5">
        <w:rPr>
          <w:sz w:val="16"/>
        </w:rPr>
        <w:t xml:space="preserve"> We do not need docile economists who act like capitalism’s friendly plumbers, but architects of alternative economies. No more repairs; time for design.</w:t>
      </w:r>
    </w:p>
    <w:p w14:paraId="17C3C557" w14:textId="77777777" w:rsidR="00FD0D73" w:rsidRPr="00997BC3" w:rsidRDefault="00FD0D73" w:rsidP="00FD0D73">
      <w:pPr>
        <w:rPr>
          <w:sz w:val="16"/>
        </w:rPr>
      </w:pPr>
      <w:r w:rsidRPr="00997BC3">
        <w:rPr>
          <w:sz w:val="16"/>
        </w:rPr>
        <w:lastRenderedPageBreak/>
        <w:t>The real challenge of the early 21st century is to invent an economic system that guarantees “well-being for all within planetary boundaries,”8 as the latest IPCC report puts it. We could also say, echoing Serge Latouche, “frugal abundance in an inclusive society.”9 A joyful, nonviolent, participatory, resilient, just, and sustainable economy. An economy centered on quality and no longer on quantity, where conviviality prevails over productivity. Out with hubris and excess, in with temperance and parsimony; out with competition and speed, in with cooperation and resonance; out with domination and exploitation, in with autonomy and care. An economy that performs, in the simplest way possible, its economic function (the parsimonious coordination of our contentment) without colonizing the rest of social life or destroying the living world.</w:t>
      </w:r>
    </w:p>
    <w:p w14:paraId="4C7658DF" w14:textId="77777777" w:rsidR="00FD0D73" w:rsidRPr="00997BC3" w:rsidRDefault="00FD0D73" w:rsidP="00FD0D73">
      <w:pPr>
        <w:rPr>
          <w:sz w:val="16"/>
        </w:rPr>
      </w:pPr>
      <w:r w:rsidRPr="00997BC3">
        <w:rPr>
          <w:sz w:val="16"/>
        </w:rPr>
        <w:t>A different economy—we are not the first to want it. More and more researchers and engaged citizens are designing and experimenting with alternatives. The Via Campesina movement reinvented peasant agriculture under principles of sustainability and sovereignty. Transition Towns has revived interest in ecological municipalism, while the ecovillage movement is reimagining new ways of living together. New Zealand is moving beyond GDP with its well-being budgets, and countries like Ecuador and Bolivia are amending their constitutions to recognize nature as a legal subject. The French, for their part, are not as reticent as one might think about truly innovative initiatives: limited-profit cooperatives have multiplied in recent years, as have local currencies (more than 80), Zero Long-Term Unemployment Zones, and a whole array of other extremely valuable tools. We aren’t starting from scratch.</w:t>
      </w:r>
    </w:p>
    <w:p w14:paraId="733C3AAD" w14:textId="77777777" w:rsidR="00FD0D73" w:rsidRPr="00997BC3" w:rsidRDefault="00FD0D73" w:rsidP="00FD0D73">
      <w:pPr>
        <w:rPr>
          <w:sz w:val="16"/>
        </w:rPr>
      </w:pPr>
      <w:r w:rsidRPr="00997BC3">
        <w:rPr>
          <w:sz w:val="16"/>
        </w:rPr>
        <w:t>As for concepts, the models abound: participatory economics, the wellbeing economy, the donut economy, the economy for the common good, the permacircular economy, economic democracy, participatory socialism, and ecosocialism. 10 It is a vast undertaking, but there’s no lack of ideas: a convivial economy composed of frugal associations, contributive permacompanies, and relational societies, driven by an alternative hedonism and the pursuit of resonance; a low-tech economy with a work less to live better culture, structured into decentralized bioregions and sociocratic circles, following the model of libertarian municipalism. 11 There are many others. Each of these concepts is a piece of the puzzle that will help us invent the economy of tomorrow. All that’s left is to fit them together into a coherent system.</w:t>
      </w:r>
    </w:p>
    <w:p w14:paraId="68A3EC9E" w14:textId="77777777" w:rsidR="00FD0D73" w:rsidRPr="000E48A6" w:rsidRDefault="00FD0D73" w:rsidP="00FD0D73">
      <w:pPr>
        <w:rPr>
          <w:u w:val="single"/>
        </w:rPr>
      </w:pPr>
      <w:r w:rsidRPr="00997BC3">
        <w:rPr>
          <w:sz w:val="16"/>
        </w:rPr>
        <w:t xml:space="preserve">Because no, hope alone is not enough to change the world. If “revolution is the active passage from dream to reality” (famous graffiti from May 1968), let us dream, but let’s dream without having to wake up after. </w:t>
      </w:r>
      <w:r w:rsidRPr="00997BC3">
        <w:rPr>
          <w:rStyle w:val="StyleUnderline"/>
        </w:rPr>
        <w:t xml:space="preserve">Let’s </w:t>
      </w:r>
      <w:r w:rsidRPr="00997BC3">
        <w:rPr>
          <w:rStyle w:val="StyleUnderline"/>
          <w:highlight w:val="cyan"/>
        </w:rPr>
        <w:t>draw up</w:t>
      </w:r>
      <w:r w:rsidRPr="00997BC3">
        <w:rPr>
          <w:rStyle w:val="StyleUnderline"/>
        </w:rPr>
        <w:t xml:space="preserve"> plans for</w:t>
      </w:r>
      <w:r w:rsidRPr="00997BC3">
        <w:rPr>
          <w:sz w:val="16"/>
        </w:rPr>
        <w:t xml:space="preserve"> the </w:t>
      </w:r>
      <w:r w:rsidRPr="00997BC3">
        <w:rPr>
          <w:rStyle w:val="Emphasis"/>
          <w:highlight w:val="cyan"/>
        </w:rPr>
        <w:t>bold</w:t>
      </w:r>
      <w:r w:rsidRPr="00997BC3">
        <w:rPr>
          <w:sz w:val="16"/>
        </w:rPr>
        <w:t xml:space="preserve">est </w:t>
      </w:r>
      <w:r w:rsidRPr="00997BC3">
        <w:rPr>
          <w:rStyle w:val="Emphasis"/>
          <w:highlight w:val="cyan"/>
        </w:rPr>
        <w:t>utopias without fear</w:t>
      </w:r>
      <w:r w:rsidRPr="00997BC3">
        <w:rPr>
          <w:sz w:val="16"/>
        </w:rPr>
        <w:t xml:space="preserve">ing the changes they will impose. </w:t>
      </w:r>
      <w:r w:rsidRPr="00997BC3">
        <w:rPr>
          <w:rStyle w:val="StyleUnderline"/>
        </w:rPr>
        <w:t xml:space="preserve">Some of us intuit that </w:t>
      </w:r>
      <w:r w:rsidRPr="00997BC3">
        <w:rPr>
          <w:rStyle w:val="StyleUnderline"/>
          <w:highlight w:val="cyan"/>
        </w:rPr>
        <w:t xml:space="preserve">the reality </w:t>
      </w:r>
      <w:r w:rsidRPr="00997BC3">
        <w:rPr>
          <w:rStyle w:val="Emphasis"/>
          <w:highlight w:val="cyan"/>
        </w:rPr>
        <w:t>imposed</w:t>
      </w:r>
      <w:r w:rsidRPr="00997BC3">
        <w:rPr>
          <w:sz w:val="16"/>
        </w:rPr>
        <w:t xml:space="preserve"> up</w:t>
      </w:r>
      <w:r w:rsidRPr="00997BC3">
        <w:rPr>
          <w:rStyle w:val="StyleUnderline"/>
          <w:highlight w:val="cyan"/>
        </w:rPr>
        <w:t>on us is</w:t>
      </w:r>
      <w:r w:rsidRPr="00997BC3">
        <w:rPr>
          <w:rStyle w:val="StyleUnderline"/>
        </w:rPr>
        <w:t xml:space="preserve"> just a representation like any other: no less artificial, no less suspect than </w:t>
      </w:r>
      <w:r w:rsidRPr="00997BC3">
        <w:rPr>
          <w:rStyle w:val="StyleUnderline"/>
          <w:highlight w:val="cyan"/>
        </w:rPr>
        <w:t xml:space="preserve">a </w:t>
      </w:r>
      <w:r w:rsidRPr="00997BC3">
        <w:rPr>
          <w:rStyle w:val="Emphasis"/>
          <w:highlight w:val="cyan"/>
        </w:rPr>
        <w:t>façade</w:t>
      </w:r>
      <w:r w:rsidRPr="00997BC3">
        <w:rPr>
          <w:rStyle w:val="StyleUnderline"/>
        </w:rPr>
        <w:t xml:space="preserve"> painted over unsightly machinery. While </w:t>
      </w:r>
      <w:r w:rsidRPr="00997BC3">
        <w:rPr>
          <w:rStyle w:val="StyleUnderline"/>
          <w:highlight w:val="cyan"/>
        </w:rPr>
        <w:t>most</w:t>
      </w:r>
      <w:r w:rsidRPr="00997BC3">
        <w:rPr>
          <w:rStyle w:val="StyleUnderline"/>
        </w:rPr>
        <w:t xml:space="preserve"> people </w:t>
      </w:r>
      <w:r w:rsidRPr="00997BC3">
        <w:rPr>
          <w:rStyle w:val="StyleUnderline"/>
          <w:highlight w:val="cyan"/>
        </w:rPr>
        <w:t xml:space="preserve">prefer the </w:t>
      </w:r>
      <w:r w:rsidRPr="00997BC3">
        <w:rPr>
          <w:rStyle w:val="Emphasis"/>
          <w:highlight w:val="cyan"/>
        </w:rPr>
        <w:t>bliss</w:t>
      </w:r>
      <w:r w:rsidRPr="00997BC3">
        <w:rPr>
          <w:rStyle w:val="StyleUnderline"/>
          <w:highlight w:val="cyan"/>
        </w:rPr>
        <w:t xml:space="preserve"> of </w:t>
      </w:r>
      <w:r w:rsidRPr="00997BC3">
        <w:rPr>
          <w:rStyle w:val="Emphasis"/>
          <w:highlight w:val="cyan"/>
        </w:rPr>
        <w:t>ignorance</w:t>
      </w:r>
      <w:r w:rsidRPr="00997BC3">
        <w:rPr>
          <w:sz w:val="16"/>
        </w:rPr>
        <w:t xml:space="preserve"> and the media’s soothing lullaby, </w:t>
      </w:r>
      <w:r w:rsidRPr="00997BC3">
        <w:rPr>
          <w:rStyle w:val="StyleUnderline"/>
          <w:highlight w:val="cyan"/>
        </w:rPr>
        <w:t>some do not shy</w:t>
      </w:r>
      <w:r w:rsidRPr="00997BC3">
        <w:rPr>
          <w:rStyle w:val="StyleUnderline"/>
        </w:rPr>
        <w:t xml:space="preserve"> away </w:t>
      </w:r>
      <w:r w:rsidRPr="00997BC3">
        <w:rPr>
          <w:rStyle w:val="StyleUnderline"/>
          <w:highlight w:val="cyan"/>
        </w:rPr>
        <w:t>from</w:t>
      </w:r>
      <w:r w:rsidRPr="00997BC3">
        <w:rPr>
          <w:rStyle w:val="StyleUnderline"/>
        </w:rPr>
        <w:t xml:space="preserve"> the challenges of </w:t>
      </w:r>
      <w:r w:rsidRPr="00997BC3">
        <w:rPr>
          <w:rStyle w:val="Emphasis"/>
          <w:highlight w:val="cyan"/>
        </w:rPr>
        <w:t>introspection</w:t>
      </w:r>
      <w:r w:rsidRPr="00997BC3">
        <w:rPr>
          <w:sz w:val="16"/>
        </w:rPr>
        <w:t xml:space="preserve"> and are </w:t>
      </w:r>
      <w:r w:rsidRPr="00997BC3">
        <w:rPr>
          <w:rStyle w:val="StyleUnderline"/>
          <w:highlight w:val="cyan"/>
        </w:rPr>
        <w:t xml:space="preserve">willing to </w:t>
      </w:r>
      <w:r w:rsidRPr="00997BC3">
        <w:rPr>
          <w:rStyle w:val="Emphasis"/>
          <w:highlight w:val="cyan"/>
        </w:rPr>
        <w:t>shake</w:t>
      </w:r>
      <w:r w:rsidRPr="00997BC3">
        <w:rPr>
          <w:rStyle w:val="StyleUnderline"/>
        </w:rPr>
        <w:t xml:space="preserve"> the </w:t>
      </w:r>
      <w:r w:rsidRPr="00997BC3">
        <w:rPr>
          <w:rStyle w:val="Emphasis"/>
          <w:highlight w:val="cyan"/>
        </w:rPr>
        <w:t>convictions</w:t>
      </w:r>
      <w:r w:rsidRPr="00997BC3">
        <w:rPr>
          <w:rStyle w:val="StyleUnderline"/>
          <w:highlight w:val="cyan"/>
        </w:rPr>
        <w:t xml:space="preserve"> of the </w:t>
      </w:r>
      <w:r w:rsidRPr="00997BC3">
        <w:rPr>
          <w:rStyle w:val="Emphasis"/>
          <w:highlight w:val="cyan"/>
        </w:rPr>
        <w:t>old world.</w:t>
      </w:r>
      <w:r w:rsidRPr="00997BC3">
        <w:rPr>
          <w:sz w:val="16"/>
        </w:rPr>
        <w:t xml:space="preserve"> This book is for those who will </w:t>
      </w:r>
      <w:r w:rsidRPr="00997BC3">
        <w:rPr>
          <w:rStyle w:val="Emphasis"/>
          <w:sz w:val="28"/>
          <w:szCs w:val="20"/>
          <w:highlight w:val="cyan"/>
        </w:rPr>
        <w:t xml:space="preserve">choose the </w:t>
      </w:r>
      <w:r w:rsidRPr="00997BC3">
        <w:rPr>
          <w:rStyle w:val="Emphasis"/>
          <w:color w:val="EE0000"/>
          <w:sz w:val="28"/>
          <w:szCs w:val="20"/>
          <w:highlight w:val="cyan"/>
        </w:rPr>
        <w:t>red pill</w:t>
      </w:r>
      <w:r w:rsidRPr="00997BC3">
        <w:rPr>
          <w:color w:val="EE0000"/>
          <w:sz w:val="16"/>
          <w:szCs w:val="20"/>
        </w:rPr>
        <w:t xml:space="preserve"> </w:t>
      </w:r>
      <w:r w:rsidRPr="00997BC3">
        <w:rPr>
          <w:sz w:val="16"/>
        </w:rPr>
        <w:t xml:space="preserve">and </w:t>
      </w:r>
      <w:r w:rsidRPr="00997BC3">
        <w:rPr>
          <w:rStyle w:val="StyleUnderline"/>
          <w:highlight w:val="cyan"/>
        </w:rPr>
        <w:t>realize</w:t>
      </w:r>
      <w:r w:rsidRPr="00997BC3">
        <w:rPr>
          <w:rStyle w:val="StyleUnderline"/>
        </w:rPr>
        <w:t xml:space="preserve"> that </w:t>
      </w:r>
      <w:r w:rsidRPr="00997BC3">
        <w:rPr>
          <w:rStyle w:val="StyleUnderline"/>
          <w:highlight w:val="cyan"/>
        </w:rPr>
        <w:t xml:space="preserve">the </w:t>
      </w:r>
      <w:r w:rsidRPr="00997BC3">
        <w:rPr>
          <w:rStyle w:val="Emphasis"/>
          <w:highlight w:val="cyan"/>
        </w:rPr>
        <w:t>matrix</w:t>
      </w:r>
      <w:r w:rsidRPr="00997BC3">
        <w:rPr>
          <w:rStyle w:val="StyleUnderline"/>
          <w:highlight w:val="cyan"/>
        </w:rPr>
        <w:t xml:space="preserve"> of </w:t>
      </w:r>
      <w:r w:rsidRPr="00997BC3">
        <w:rPr>
          <w:rStyle w:val="Emphasis"/>
          <w:highlight w:val="cyan"/>
        </w:rPr>
        <w:t>capital</w:t>
      </w:r>
      <w:r w:rsidRPr="00997BC3">
        <w:rPr>
          <w:sz w:val="16"/>
        </w:rPr>
        <w:t xml:space="preserve">ism </w:t>
      </w:r>
      <w:r w:rsidRPr="00997BC3">
        <w:rPr>
          <w:rStyle w:val="StyleUnderline"/>
        </w:rPr>
        <w:t xml:space="preserve">and growth exploits and </w:t>
      </w:r>
      <w:r w:rsidRPr="00997BC3">
        <w:rPr>
          <w:rStyle w:val="Emphasis"/>
          <w:highlight w:val="cyan"/>
        </w:rPr>
        <w:t>destroys us.</w:t>
      </w:r>
    </w:p>
    <w:p w14:paraId="73B94748" w14:textId="77777777" w:rsidR="00FD0D73" w:rsidRDefault="00FD0D73" w:rsidP="00FD0D73">
      <w:pPr>
        <w:pStyle w:val="Heading3"/>
      </w:pPr>
      <w:r>
        <w:lastRenderedPageBreak/>
        <w:t>Framework---AT: Fairness</w:t>
      </w:r>
    </w:p>
    <w:p w14:paraId="25F085DA" w14:textId="77777777" w:rsidR="00FD0D73" w:rsidRDefault="00FD0D73" w:rsidP="00FD0D73">
      <w:pPr>
        <w:pStyle w:val="Heading3"/>
      </w:pPr>
      <w:r>
        <w:lastRenderedPageBreak/>
        <w:t>Theory---2NC</w:t>
      </w:r>
    </w:p>
    <w:p w14:paraId="174BB6DE" w14:textId="77777777" w:rsidR="00FD0D73" w:rsidRPr="006C47E3" w:rsidRDefault="00FD0D73" w:rsidP="00FD0D73">
      <w:pPr>
        <w:pStyle w:val="Heading3"/>
      </w:pPr>
      <w:r>
        <w:lastRenderedPageBreak/>
        <w:t>Perm---2NC</w:t>
      </w:r>
    </w:p>
    <w:p w14:paraId="4EB31EBE" w14:textId="77777777" w:rsidR="00FD0D73" w:rsidRDefault="00FD0D73" w:rsidP="00FD0D73">
      <w:pPr>
        <w:pStyle w:val="Heading4"/>
      </w:pPr>
      <w:r>
        <w:t xml:space="preserve">‘Collective bargaining rights’ </w:t>
      </w:r>
      <w:r w:rsidRPr="00CE0364">
        <w:rPr>
          <w:u w:val="single"/>
        </w:rPr>
        <w:t>exclude</w:t>
      </w:r>
      <w:r>
        <w:rPr>
          <w:u w:val="single"/>
        </w:rPr>
        <w:t>s</w:t>
      </w:r>
      <w:r>
        <w:t xml:space="preserve"> strike policy.</w:t>
      </w:r>
    </w:p>
    <w:p w14:paraId="48AF2C6D" w14:textId="77777777" w:rsidR="00FD0D73" w:rsidRPr="00B0011E" w:rsidRDefault="00FD0D73" w:rsidP="00FD0D73">
      <w:r>
        <w:t xml:space="preserve">Robert </w:t>
      </w:r>
      <w:r w:rsidRPr="003E66CD">
        <w:rPr>
          <w:rStyle w:val="Style13ptBold"/>
        </w:rPr>
        <w:t>Valletta &amp;</w:t>
      </w:r>
      <w:r>
        <w:t xml:space="preserve"> Richard </w:t>
      </w:r>
      <w:r w:rsidRPr="003E66CD">
        <w:rPr>
          <w:rStyle w:val="Style13ptBold"/>
        </w:rPr>
        <w:t>Freeman 88</w:t>
      </w:r>
      <w:r>
        <w:t xml:space="preserve">. professor of economics at Harvard University and the director of labor studies at the National Bureau of Economic Research. </w:t>
      </w:r>
      <w:r w:rsidRPr="00A2716C">
        <w:t>visiting assistant professor of economics at the University of California, Irvine</w:t>
      </w:r>
      <w:r>
        <w:t>. “</w:t>
      </w:r>
      <w:r w:rsidRPr="00A2716C">
        <w:t>The NBER Public Sector Collective Bargaining Law Data Set</w:t>
      </w:r>
      <w:r>
        <w:t xml:space="preserve">.” </w:t>
      </w:r>
      <w:r w:rsidRPr="00A2716C">
        <w:rPr>
          <w:i/>
          <w:iCs/>
        </w:rPr>
        <w:t>When Public Sector Workers Unionize</w:t>
      </w:r>
      <w:r>
        <w:t>, Appendix B. 1988.</w:t>
      </w:r>
      <w:r w:rsidRPr="00A2716C">
        <w:t xml:space="preserve"> https://www.nber.org/system/files/chapters/c7917/c7917.pdf</w:t>
      </w:r>
    </w:p>
    <w:p w14:paraId="03481D6E" w14:textId="77777777" w:rsidR="00FD0D73" w:rsidRPr="005A2301" w:rsidRDefault="00FD0D73" w:rsidP="00FD0D73">
      <w:pPr>
        <w:rPr>
          <w:sz w:val="16"/>
        </w:rPr>
      </w:pPr>
      <w:r w:rsidRPr="006E105C">
        <w:rPr>
          <w:rStyle w:val="StyleUnderline"/>
        </w:rPr>
        <w:t xml:space="preserve">The </w:t>
      </w:r>
      <w:r w:rsidRPr="00A2716C">
        <w:rPr>
          <w:rStyle w:val="StyleUnderline"/>
          <w:highlight w:val="cyan"/>
        </w:rPr>
        <w:t>NBER</w:t>
      </w:r>
      <w:r w:rsidRPr="006E105C">
        <w:rPr>
          <w:rStyle w:val="StyleUnderline"/>
        </w:rPr>
        <w:t xml:space="preserve"> Public Sector </w:t>
      </w:r>
      <w:r w:rsidRPr="00A2716C">
        <w:rPr>
          <w:rStyle w:val="StyleUnderline"/>
          <w:highlight w:val="cyan"/>
        </w:rPr>
        <w:t>Collective Bargaining Law Data Set provides</w:t>
      </w:r>
      <w:r w:rsidRPr="006E105C">
        <w:rPr>
          <w:rStyle w:val="StyleUnderline"/>
        </w:rPr>
        <w:t xml:space="preserve"> a </w:t>
      </w:r>
      <w:r w:rsidRPr="00A2716C">
        <w:rPr>
          <w:rStyle w:val="Emphasis"/>
          <w:highlight w:val="cyan"/>
        </w:rPr>
        <w:t>comprehensive source</w:t>
      </w:r>
      <w:r w:rsidRPr="00A2716C">
        <w:rPr>
          <w:rStyle w:val="StyleUnderline"/>
          <w:highlight w:val="cyan"/>
        </w:rPr>
        <w:t xml:space="preserve"> that describes</w:t>
      </w:r>
      <w:r w:rsidRPr="005A2301">
        <w:rPr>
          <w:sz w:val="16"/>
        </w:rPr>
        <w:t xml:space="preserve"> the </w:t>
      </w:r>
      <w:r w:rsidRPr="006E105C">
        <w:rPr>
          <w:rStyle w:val="StyleUnderline"/>
        </w:rPr>
        <w:t>status of state</w:t>
      </w:r>
      <w:r w:rsidRPr="005A2301">
        <w:rPr>
          <w:sz w:val="16"/>
        </w:rPr>
        <w:t xml:space="preserve"> public sector </w:t>
      </w:r>
      <w:r w:rsidRPr="00A2716C">
        <w:rPr>
          <w:rStyle w:val="Emphasis"/>
          <w:highlight w:val="cyan"/>
        </w:rPr>
        <w:t>collective bargaining</w:t>
      </w:r>
      <w:r w:rsidRPr="00A2716C">
        <w:rPr>
          <w:rStyle w:val="StyleUnderline"/>
          <w:highlight w:val="cyan"/>
        </w:rPr>
        <w:t xml:space="preserve"> policies</w:t>
      </w:r>
      <w:r w:rsidRPr="005A2301">
        <w:rPr>
          <w:sz w:val="16"/>
        </w:rPr>
        <w:t xml:space="preserve"> for five main functional groups </w:t>
      </w:r>
      <w:r w:rsidRPr="00A2716C">
        <w:rPr>
          <w:rStyle w:val="StyleUnderline"/>
          <w:highlight w:val="cyan"/>
        </w:rPr>
        <w:t xml:space="preserve">in </w:t>
      </w:r>
      <w:r w:rsidRPr="00A2716C">
        <w:rPr>
          <w:rStyle w:val="Emphasis"/>
          <w:highlight w:val="cyan"/>
        </w:rPr>
        <w:t>all fifty states</w:t>
      </w:r>
      <w:r w:rsidRPr="005A2301">
        <w:rPr>
          <w:sz w:val="16"/>
        </w:rPr>
        <w:t xml:space="preserve"> from 1955 to 1985.' Building on previous works by the Department of Labor, the American Federation of State, County, and Municipal Employees, Berkeley Miller of the University of South Florida, and John Burton of Cornell University, we have constructed this data set to provide longitudinal as well as cross-sectional information about state labor laws.* In its completed form, the data set embodies legal provisions for the five main public employee functions in all fifty states since 1955. The five groups covered are: state employees, municipal police, municipal fire fighters, noncollege teachers, and other local employees. Some laws may cover other groups (such as prison guards, hospital employees, state police, etc.), but these five groups were the primary ones mentioned. Many states have comprehensive laws which cover all five groups; however, some make distinctions between these groups, as we shall discuss below. </w:t>
      </w:r>
    </w:p>
    <w:p w14:paraId="009DB18C" w14:textId="77777777" w:rsidR="00FD0D73" w:rsidRPr="00CF102F" w:rsidRDefault="00FD0D73" w:rsidP="00FD0D73">
      <w:pPr>
        <w:rPr>
          <w:sz w:val="16"/>
        </w:rPr>
      </w:pPr>
      <w:r w:rsidRPr="00A2716C">
        <w:rPr>
          <w:rStyle w:val="StyleUnderline"/>
          <w:highlight w:val="cyan"/>
        </w:rPr>
        <w:t>We chose</w:t>
      </w:r>
      <w:r w:rsidRPr="006E105C">
        <w:rPr>
          <w:rStyle w:val="StyleUnderline"/>
        </w:rPr>
        <w:t xml:space="preserve"> fourteen </w:t>
      </w:r>
      <w:r w:rsidRPr="00A2716C">
        <w:rPr>
          <w:rStyle w:val="StyleUnderline"/>
          <w:highlight w:val="cyan"/>
        </w:rPr>
        <w:t>variables to represent</w:t>
      </w:r>
      <w:r w:rsidRPr="005A2301">
        <w:rPr>
          <w:sz w:val="16"/>
        </w:rPr>
        <w:t xml:space="preserve"> relevant </w:t>
      </w:r>
      <w:r w:rsidRPr="00A2716C">
        <w:rPr>
          <w:rStyle w:val="StyleUnderline"/>
          <w:highlight w:val="cyan"/>
        </w:rPr>
        <w:t>dimensions of the laws</w:t>
      </w:r>
      <w:r w:rsidRPr="006E105C">
        <w:rPr>
          <w:rStyle w:val="StyleUnderline"/>
        </w:rPr>
        <w:t>; a numerical coding scheme was devised for each</w:t>
      </w:r>
      <w:r w:rsidRPr="005A2301">
        <w:rPr>
          <w:sz w:val="16"/>
        </w:rPr>
        <w:t xml:space="preserve"> in order </w:t>
      </w:r>
      <w:r w:rsidRPr="006E105C">
        <w:rPr>
          <w:rStyle w:val="StyleUnderline"/>
        </w:rPr>
        <w:t>to allow</w:t>
      </w:r>
      <w:r w:rsidRPr="005A2301">
        <w:rPr>
          <w:sz w:val="16"/>
        </w:rPr>
        <w:t xml:space="preserve"> the proper </w:t>
      </w:r>
      <w:r w:rsidRPr="006E105C">
        <w:rPr>
          <w:rStyle w:val="StyleUnderline"/>
        </w:rPr>
        <w:t xml:space="preserve">distinctions to be made in the data set. </w:t>
      </w:r>
      <w:r w:rsidRPr="00A2716C">
        <w:rPr>
          <w:rStyle w:val="StyleUnderline"/>
          <w:highlight w:val="cyan"/>
        </w:rPr>
        <w:t xml:space="preserve">These variables are divided into </w:t>
      </w:r>
      <w:r w:rsidRPr="00A2716C">
        <w:rPr>
          <w:rStyle w:val="Emphasis"/>
          <w:highlight w:val="cyan"/>
        </w:rPr>
        <w:t>five</w:t>
      </w:r>
      <w:r w:rsidRPr="006E105C">
        <w:rPr>
          <w:rStyle w:val="StyleUnderline"/>
        </w:rPr>
        <w:t xml:space="preserve"> main </w:t>
      </w:r>
      <w:r w:rsidRPr="00A2716C">
        <w:rPr>
          <w:rStyle w:val="Emphasis"/>
          <w:highlight w:val="cyan"/>
        </w:rPr>
        <w:t>categories</w:t>
      </w:r>
      <w:r w:rsidRPr="006E105C">
        <w:rPr>
          <w:rStyle w:val="StyleUnderline"/>
        </w:rPr>
        <w:t xml:space="preserve">: contract negotiation </w:t>
      </w:r>
      <w:r w:rsidRPr="00A2716C">
        <w:rPr>
          <w:rStyle w:val="StyleUnderline"/>
          <w:highlight w:val="cyan"/>
        </w:rPr>
        <w:t>(</w:t>
      </w:r>
      <w:r w:rsidRPr="00A2716C">
        <w:rPr>
          <w:rStyle w:val="Emphasis"/>
          <w:highlight w:val="cyan"/>
        </w:rPr>
        <w:t>bargaining rights</w:t>
      </w:r>
      <w:r w:rsidRPr="00A2716C">
        <w:rPr>
          <w:rStyle w:val="StyleUnderline"/>
          <w:highlight w:val="cyan"/>
        </w:rPr>
        <w:t xml:space="preserve">), </w:t>
      </w:r>
      <w:r w:rsidRPr="00546722">
        <w:rPr>
          <w:rStyle w:val="Emphasis"/>
          <w:highlight w:val="cyan"/>
        </w:rPr>
        <w:t>union recognition</w:t>
      </w:r>
      <w:r w:rsidRPr="00A2716C">
        <w:rPr>
          <w:rStyle w:val="StyleUnderline"/>
          <w:highlight w:val="cyan"/>
        </w:rPr>
        <w:t xml:space="preserve">, </w:t>
      </w:r>
      <w:r w:rsidRPr="00546722">
        <w:rPr>
          <w:rStyle w:val="Emphasis"/>
          <w:highlight w:val="cyan"/>
        </w:rPr>
        <w:t>union security</w:t>
      </w:r>
      <w:r w:rsidRPr="00A2716C">
        <w:rPr>
          <w:rStyle w:val="StyleUnderline"/>
          <w:highlight w:val="cyan"/>
        </w:rPr>
        <w:t xml:space="preserve">, </w:t>
      </w:r>
      <w:r w:rsidRPr="00546722">
        <w:rPr>
          <w:rStyle w:val="Emphasis"/>
          <w:highlight w:val="cyan"/>
        </w:rPr>
        <w:t>impasse procedures</w:t>
      </w:r>
      <w:r w:rsidRPr="00A2716C">
        <w:rPr>
          <w:rStyle w:val="StyleUnderline"/>
          <w:highlight w:val="cyan"/>
        </w:rPr>
        <w:t xml:space="preserve">, and </w:t>
      </w:r>
      <w:r w:rsidRPr="00546722">
        <w:rPr>
          <w:rStyle w:val="Emphasis"/>
          <w:highlight w:val="cyan"/>
        </w:rPr>
        <w:t>strike policy</w:t>
      </w:r>
      <w:r w:rsidRPr="006E105C">
        <w:rPr>
          <w:rStyle w:val="StyleUnderline"/>
        </w:rPr>
        <w:t>. Coding sheets for these</w:t>
      </w:r>
      <w:r w:rsidRPr="005A2301">
        <w:rPr>
          <w:sz w:val="16"/>
        </w:rPr>
        <w:t xml:space="preserve"> five </w:t>
      </w:r>
      <w:r w:rsidRPr="006E105C">
        <w:rPr>
          <w:rStyle w:val="StyleUnderline"/>
        </w:rPr>
        <w:t>categories, along with explanatory notes, are provided in tables 1A-</w:t>
      </w:r>
      <w:r>
        <w:rPr>
          <w:rStyle w:val="StyleUnderline"/>
        </w:rPr>
        <w:t>1</w:t>
      </w:r>
      <w:r w:rsidRPr="006E105C">
        <w:rPr>
          <w:rStyle w:val="StyleUnderline"/>
        </w:rPr>
        <w:t>E</w:t>
      </w:r>
      <w:r w:rsidRPr="005A2301">
        <w:rPr>
          <w:sz w:val="16"/>
        </w:rPr>
        <w:t xml:space="preserve">.3 </w:t>
      </w:r>
    </w:p>
    <w:p w14:paraId="3CB0FE43" w14:textId="77777777" w:rsidR="00FD0D73" w:rsidRPr="009B03EE" w:rsidRDefault="00FD0D73" w:rsidP="00FD0D73">
      <w:pPr>
        <w:pStyle w:val="Heading4"/>
      </w:pPr>
      <w:r>
        <w:t xml:space="preserve">‘Rights’ are </w:t>
      </w:r>
      <w:r w:rsidRPr="004F53F0">
        <w:rPr>
          <w:u w:val="single"/>
        </w:rPr>
        <w:t>mandatory</w:t>
      </w:r>
      <w:r>
        <w:t xml:space="preserve">. </w:t>
      </w:r>
    </w:p>
    <w:p w14:paraId="6D1715DD" w14:textId="77777777" w:rsidR="00FD0D73" w:rsidRPr="009B03EE" w:rsidRDefault="00FD0D73" w:rsidP="00FD0D73">
      <w:r w:rsidRPr="009B03EE">
        <w:rPr>
          <w:rStyle w:val="Style13ptBold"/>
        </w:rPr>
        <w:t>LLC 24</w:t>
      </w:r>
      <w:r w:rsidRPr="009B03EE">
        <w:t>. "Important Rights &amp; Laws Every Indian Should Know." Lloyd Law College. 2-7-2024. https://www.lloydlawcollege.edu.in/blog/important-rights-and-laws-every-indian-should-know.html</w:t>
      </w:r>
    </w:p>
    <w:p w14:paraId="29AEC1F6" w14:textId="77777777" w:rsidR="00FD0D73" w:rsidRPr="00CF102F" w:rsidRDefault="00FD0D73" w:rsidP="00FD0D73">
      <w:pPr>
        <w:rPr>
          <w:sz w:val="16"/>
        </w:rPr>
      </w:pPr>
      <w:r w:rsidRPr="009B03EE">
        <w:rPr>
          <w:sz w:val="16"/>
        </w:rPr>
        <w:t xml:space="preserve">The Constitution of India consists of 448 Articles, 12 Schedules, and 25 parts that guide, protect, and empower the rights of every Indian. </w:t>
      </w:r>
      <w:r w:rsidRPr="009B03EE">
        <w:rPr>
          <w:rStyle w:val="StyleUnderline"/>
          <w:highlight w:val="cyan"/>
        </w:rPr>
        <w:t xml:space="preserve">A </w:t>
      </w:r>
      <w:r w:rsidRPr="009B03EE">
        <w:rPr>
          <w:rStyle w:val="Emphasis"/>
          <w:highlight w:val="cyan"/>
        </w:rPr>
        <w:t>right is</w:t>
      </w:r>
      <w:r w:rsidRPr="009B03EE">
        <w:rPr>
          <w:rStyle w:val="Emphasis"/>
        </w:rPr>
        <w:t xml:space="preserve"> defined</w:t>
      </w:r>
      <w:r w:rsidRPr="009B03EE">
        <w:rPr>
          <w:rStyle w:val="StyleUnderline"/>
        </w:rPr>
        <w:t xml:space="preserve"> as </w:t>
      </w:r>
      <w:r w:rsidRPr="009B03EE">
        <w:rPr>
          <w:rStyle w:val="StyleUnderline"/>
          <w:highlight w:val="cyan"/>
        </w:rPr>
        <w:t xml:space="preserve">what a person is </w:t>
      </w:r>
      <w:r w:rsidRPr="009B03EE">
        <w:rPr>
          <w:rStyle w:val="Emphasis"/>
          <w:highlight w:val="cyan"/>
        </w:rPr>
        <w:t>permitted</w:t>
      </w:r>
      <w:r w:rsidRPr="009B03EE">
        <w:rPr>
          <w:rStyle w:val="StyleUnderline"/>
          <w:highlight w:val="cyan"/>
        </w:rPr>
        <w:t xml:space="preserve"> to </w:t>
      </w:r>
      <w:r w:rsidRPr="009B03EE">
        <w:rPr>
          <w:rStyle w:val="Emphasis"/>
          <w:highlight w:val="cyan"/>
        </w:rPr>
        <w:t>do by law</w:t>
      </w:r>
      <w:r w:rsidRPr="009B03EE">
        <w:rPr>
          <w:rStyle w:val="StyleUnderline"/>
          <w:highlight w:val="cyan"/>
        </w:rPr>
        <w:t xml:space="preserve"> and what </w:t>
      </w:r>
      <w:r w:rsidRPr="009B03EE">
        <w:rPr>
          <w:rStyle w:val="StyleUnderline"/>
        </w:rPr>
        <w:t xml:space="preserve">the </w:t>
      </w:r>
      <w:r w:rsidRPr="009B03EE">
        <w:rPr>
          <w:rStyle w:val="Emphasis"/>
          <w:highlight w:val="cyan"/>
        </w:rPr>
        <w:t>states</w:t>
      </w:r>
      <w:r w:rsidRPr="009B03EE">
        <w:rPr>
          <w:rStyle w:val="StyleUnderline"/>
          <w:highlight w:val="cyan"/>
        </w:rPr>
        <w:t xml:space="preserve"> are </w:t>
      </w:r>
      <w:r w:rsidRPr="009B03EE">
        <w:rPr>
          <w:rStyle w:val="Emphasis"/>
          <w:sz w:val="28"/>
          <w:highlight w:val="cyan"/>
        </w:rPr>
        <w:t>required to do in their favor</w:t>
      </w:r>
      <w:r w:rsidRPr="009B03EE">
        <w:rPr>
          <w:sz w:val="16"/>
        </w:rPr>
        <w:t xml:space="preserve">. </w:t>
      </w:r>
      <w:r w:rsidRPr="009B03EE">
        <w:rPr>
          <w:rStyle w:val="StyleUnderline"/>
        </w:rPr>
        <w:t xml:space="preserve">These </w:t>
      </w:r>
      <w:r w:rsidRPr="009B03EE">
        <w:rPr>
          <w:rStyle w:val="StyleUnderline"/>
          <w:highlight w:val="cyan"/>
        </w:rPr>
        <w:t xml:space="preserve">rights apply </w:t>
      </w:r>
      <w:r w:rsidRPr="009B03EE">
        <w:rPr>
          <w:rStyle w:val="Emphasis"/>
          <w:highlight w:val="cyan"/>
        </w:rPr>
        <w:t>equally</w:t>
      </w:r>
      <w:r w:rsidRPr="009B03EE">
        <w:rPr>
          <w:rStyle w:val="StyleUnderline"/>
          <w:highlight w:val="cyan"/>
        </w:rPr>
        <w:t xml:space="preserve"> to </w:t>
      </w:r>
      <w:r w:rsidRPr="009B03EE">
        <w:rPr>
          <w:rStyle w:val="Emphasis"/>
          <w:highlight w:val="cyan"/>
        </w:rPr>
        <w:t>every citizen</w:t>
      </w:r>
      <w:r w:rsidRPr="009B03EE">
        <w:rPr>
          <w:rStyle w:val="StyleUnderline"/>
        </w:rPr>
        <w:t xml:space="preserve"> </w:t>
      </w:r>
      <w:r w:rsidRPr="009B03EE">
        <w:rPr>
          <w:rStyle w:val="StyleUnderline"/>
          <w:highlight w:val="cyan"/>
        </w:rPr>
        <w:t>without</w:t>
      </w:r>
      <w:r w:rsidRPr="009B03EE">
        <w:rPr>
          <w:rStyle w:val="StyleUnderline"/>
        </w:rPr>
        <w:t xml:space="preserve"> any </w:t>
      </w:r>
      <w:r w:rsidRPr="009B03EE">
        <w:rPr>
          <w:rStyle w:val="StyleUnderline"/>
          <w:highlight w:val="cyan"/>
        </w:rPr>
        <w:t>discrimination</w:t>
      </w:r>
      <w:r w:rsidRPr="009B03EE">
        <w:rPr>
          <w:sz w:val="16"/>
        </w:rPr>
        <w:t>. Though there is a long list of rights and laws available for the citizens of the country still people are unaware of them. Here in this blog, we will be discussing the important rights and laws every Indian should know.</w:t>
      </w:r>
    </w:p>
    <w:p w14:paraId="3053CBD1" w14:textId="77777777" w:rsidR="00FD0D73" w:rsidRDefault="00FD0D73" w:rsidP="00FD0D73">
      <w:pPr>
        <w:pStyle w:val="Heading4"/>
      </w:pPr>
      <w:r>
        <w:t xml:space="preserve">‘Workers’ requires an </w:t>
      </w:r>
      <w:r w:rsidRPr="002B6B7E">
        <w:rPr>
          <w:u w:val="single"/>
        </w:rPr>
        <w:t>employee-employer relationship</w:t>
      </w:r>
      <w:r>
        <w:t xml:space="preserve">. </w:t>
      </w:r>
    </w:p>
    <w:p w14:paraId="19BED56A" w14:textId="77777777" w:rsidR="00FD0D73" w:rsidRPr="00036753" w:rsidRDefault="00FD0D73" w:rsidP="00FD0D73">
      <w:r>
        <w:rPr>
          <w:rStyle w:val="Style13ptBold"/>
        </w:rPr>
        <w:t>US District Court 07</w:t>
      </w:r>
      <w:r w:rsidRPr="00356F7C">
        <w:t>. United States District Court, W.D. Washington, at Tacoma.</w:t>
      </w:r>
      <w:r>
        <w:t xml:space="preserve"> </w:t>
      </w:r>
      <w:r w:rsidRPr="00356F7C">
        <w:t>Cook v. Ocean Gold Seafoods, Inc., No. C06-5562FDB, 2007 WL 4190410, at *1 (W.D. Wash. Nov. 21, 2007), rev'd and remanded, 334 F. App'x 812 (9th Cir. 2009)</w:t>
      </w:r>
      <w:r>
        <w:t>. WestLaw</w:t>
      </w:r>
    </w:p>
    <w:p w14:paraId="490DF7BC" w14:textId="77777777" w:rsidR="00FD0D73" w:rsidRPr="00BB15CA" w:rsidRDefault="00FD0D73" w:rsidP="00FD0D73">
      <w:pPr>
        <w:rPr>
          <w:sz w:val="16"/>
        </w:rPr>
      </w:pPr>
      <w:r w:rsidRPr="00BB15CA">
        <w:rPr>
          <w:rStyle w:val="StyleUnderline"/>
          <w:highlight w:val="cyan"/>
        </w:rPr>
        <w:t>The IIA defines</w:t>
      </w:r>
      <w:r w:rsidRPr="00BB15CA">
        <w:rPr>
          <w:sz w:val="16"/>
        </w:rPr>
        <w:t xml:space="preserve"> “employer” and “</w:t>
      </w:r>
      <w:r w:rsidRPr="00BB15CA">
        <w:rPr>
          <w:rStyle w:val="StyleUnderline"/>
          <w:highlight w:val="cyan"/>
        </w:rPr>
        <w:t>worker</w:t>
      </w:r>
      <w:r w:rsidRPr="00BB15CA">
        <w:rPr>
          <w:sz w:val="16"/>
        </w:rPr>
        <w:t xml:space="preserve">” </w:t>
      </w:r>
      <w:r w:rsidRPr="00BB15CA">
        <w:rPr>
          <w:rStyle w:val="StyleUnderline"/>
        </w:rPr>
        <w:t>and includes standards for determining</w:t>
      </w:r>
      <w:r w:rsidRPr="00BB15CA">
        <w:rPr>
          <w:sz w:val="16"/>
        </w:rPr>
        <w:t xml:space="preserve"> </w:t>
      </w:r>
      <w:r w:rsidRPr="00BB15CA">
        <w:rPr>
          <w:rStyle w:val="StyleUnderline"/>
        </w:rPr>
        <w:t>whether independent contractors should be treated as</w:t>
      </w:r>
      <w:r w:rsidRPr="00BB15CA">
        <w:rPr>
          <w:sz w:val="16"/>
        </w:rPr>
        <w:t xml:space="preserve"> “employers” or “workers.” RCW 51.08.070 and RCW 51.08.180. A “worker” is defined as follows in pertinent part at 51.08.180:</w:t>
      </w:r>
    </w:p>
    <w:p w14:paraId="37E5B1ED" w14:textId="77777777" w:rsidR="00FD0D73" w:rsidRPr="00B1177C" w:rsidRDefault="00FD0D73" w:rsidP="00FD0D73">
      <w:pPr>
        <w:pStyle w:val="ListParagraph"/>
        <w:numPr>
          <w:ilvl w:val="0"/>
          <w:numId w:val="45"/>
        </w:numPr>
        <w:rPr>
          <w:sz w:val="16"/>
        </w:rPr>
      </w:pPr>
      <w:r w:rsidRPr="00BB15CA">
        <w:rPr>
          <w:sz w:val="16"/>
        </w:rPr>
        <w:t>“</w:t>
      </w:r>
      <w:r w:rsidRPr="00BB15CA">
        <w:rPr>
          <w:rStyle w:val="StyleUnderline"/>
        </w:rPr>
        <w:t xml:space="preserve">Worker” means </w:t>
      </w:r>
      <w:r w:rsidRPr="00BB15CA">
        <w:rPr>
          <w:rStyle w:val="StyleUnderline"/>
          <w:highlight w:val="cyan"/>
        </w:rPr>
        <w:t xml:space="preserve">every </w:t>
      </w:r>
      <w:r w:rsidRPr="00BB15CA">
        <w:rPr>
          <w:rStyle w:val="Emphasis"/>
          <w:highlight w:val="cyan"/>
        </w:rPr>
        <w:t>person</w:t>
      </w:r>
      <w:r w:rsidRPr="00BB15CA">
        <w:rPr>
          <w:rStyle w:val="StyleUnderline"/>
        </w:rPr>
        <w:t xml:space="preserve"> in this state who is </w:t>
      </w:r>
      <w:r w:rsidRPr="00BB15CA">
        <w:rPr>
          <w:rStyle w:val="StyleUnderline"/>
          <w:highlight w:val="cyan"/>
        </w:rPr>
        <w:t xml:space="preserve">engaged in the </w:t>
      </w:r>
      <w:r w:rsidRPr="00BB15CA">
        <w:rPr>
          <w:rStyle w:val="Emphasis"/>
          <w:highlight w:val="cyan"/>
        </w:rPr>
        <w:t>employment</w:t>
      </w:r>
      <w:r w:rsidRPr="00BB15CA">
        <w:rPr>
          <w:rStyle w:val="StyleUnderline"/>
          <w:highlight w:val="cyan"/>
        </w:rPr>
        <w:t xml:space="preserve"> of an </w:t>
      </w:r>
      <w:r w:rsidRPr="00BB15CA">
        <w:rPr>
          <w:rStyle w:val="Emphasis"/>
          <w:highlight w:val="cyan"/>
        </w:rPr>
        <w:t>employer</w:t>
      </w:r>
      <w:r w:rsidRPr="00BB15CA">
        <w:rPr>
          <w:rStyle w:val="StyleUnderline"/>
        </w:rPr>
        <w:t xml:space="preserve"> </w:t>
      </w:r>
      <w:r w:rsidRPr="00BB15CA">
        <w:rPr>
          <w:sz w:val="16"/>
        </w:rPr>
        <w:t xml:space="preserve">under this title, </w:t>
      </w:r>
      <w:r w:rsidRPr="00BB15CA">
        <w:rPr>
          <w:rStyle w:val="StyleUnderline"/>
        </w:rPr>
        <w:t>whether by way of manual labor or otherwise in the course of his or her employment</w:t>
      </w:r>
      <w:r w:rsidRPr="00BB15CA">
        <w:rPr>
          <w:sz w:val="16"/>
        </w:rPr>
        <w:t xml:space="preserve">; </w:t>
      </w:r>
      <w:r w:rsidRPr="00425134">
        <w:rPr>
          <w:rStyle w:val="StyleUnderline"/>
          <w:highlight w:val="cyan"/>
        </w:rPr>
        <w:t>also every person in this state who is engaged in</w:t>
      </w:r>
      <w:r w:rsidRPr="00BB15CA">
        <w:rPr>
          <w:rStyle w:val="StyleUnderline"/>
        </w:rPr>
        <w:t xml:space="preserve"> the </w:t>
      </w:r>
      <w:r w:rsidRPr="00425134">
        <w:rPr>
          <w:rStyle w:val="StyleUnderline"/>
          <w:highlight w:val="cyan"/>
        </w:rPr>
        <w:t>employment of</w:t>
      </w:r>
      <w:r w:rsidRPr="00BB15CA">
        <w:rPr>
          <w:rStyle w:val="StyleUnderline"/>
        </w:rPr>
        <w:t xml:space="preserve"> or who is working under an </w:t>
      </w:r>
      <w:r w:rsidRPr="00425134">
        <w:rPr>
          <w:rStyle w:val="StyleUnderline"/>
          <w:highlight w:val="cyan"/>
        </w:rPr>
        <w:t>independent contract</w:t>
      </w:r>
      <w:r w:rsidRPr="00BB15CA">
        <w:rPr>
          <w:sz w:val="16"/>
        </w:rPr>
        <w:t>, the essence of which is his or her personal labor for an employer under this title, whether by way of manual labor or otherwise,....</w:t>
      </w:r>
    </w:p>
    <w:p w14:paraId="01E7A7A5" w14:textId="77777777" w:rsidR="00FD0D73" w:rsidRPr="000079F4" w:rsidRDefault="00FD0D73" w:rsidP="00FD0D73">
      <w:pPr>
        <w:pStyle w:val="Heading4"/>
      </w:pPr>
      <w:r>
        <w:lastRenderedPageBreak/>
        <w:t xml:space="preserve">3. </w:t>
      </w:r>
      <w:r w:rsidRPr="000079F4">
        <w:rPr>
          <w:u w:val="single"/>
        </w:rPr>
        <w:t>LINKS</w:t>
      </w:r>
      <w:r>
        <w:t xml:space="preserve"> to the net benefit.</w:t>
      </w:r>
    </w:p>
    <w:p w14:paraId="2F17108D" w14:textId="77777777" w:rsidR="00FD0D73" w:rsidRPr="000C7105" w:rsidRDefault="00FD0D73" w:rsidP="00FD0D73">
      <w:r w:rsidRPr="000C7105">
        <w:t xml:space="preserve">Maxi </w:t>
      </w:r>
      <w:r w:rsidRPr="000C7105">
        <w:rPr>
          <w:rStyle w:val="Style13ptBold"/>
        </w:rPr>
        <w:t>Nieto 22</w:t>
      </w:r>
      <w:r w:rsidRPr="000C7105">
        <w:t>. Professor &amp; Researcher, Miguel Hernández University. “Market Socialism: The Impossible Socialism.” Science &amp; Society, Volume 86, Issue 1.</w:t>
      </w:r>
    </w:p>
    <w:p w14:paraId="22E2C020" w14:textId="77777777" w:rsidR="00FD0D73" w:rsidRPr="00AB122E" w:rsidRDefault="00FD0D73" w:rsidP="00FD0D73">
      <w:pPr>
        <w:rPr>
          <w:sz w:val="16"/>
        </w:rPr>
      </w:pPr>
      <w:r w:rsidRPr="00AB122E">
        <w:rPr>
          <w:sz w:val="16"/>
        </w:rPr>
        <w:t xml:space="preserve">5.1. The impossibility of social control of production. The axis of our critique of market socialism is that </w:t>
      </w:r>
      <w:r w:rsidRPr="00AB122E">
        <w:rPr>
          <w:rStyle w:val="StyleUnderline"/>
          <w:highlight w:val="cyan"/>
        </w:rPr>
        <w:t xml:space="preserve">any </w:t>
      </w:r>
      <w:r w:rsidRPr="00AB122E">
        <w:rPr>
          <w:rStyle w:val="Emphasis"/>
          <w:highlight w:val="cyan"/>
        </w:rPr>
        <w:t>market-based economy</w:t>
      </w:r>
      <w:r w:rsidRPr="00AB122E">
        <w:rPr>
          <w:sz w:val="16"/>
        </w:rPr>
        <w:t xml:space="preserve">, </w:t>
      </w:r>
      <w:r w:rsidRPr="00AB122E">
        <w:rPr>
          <w:rStyle w:val="StyleUnderline"/>
          <w:highlight w:val="cyan"/>
        </w:rPr>
        <w:t>founded on</w:t>
      </w:r>
      <w:r w:rsidRPr="00AB122E">
        <w:rPr>
          <w:rStyle w:val="StyleUnderline"/>
        </w:rPr>
        <w:t xml:space="preserve"> the </w:t>
      </w:r>
      <w:r w:rsidRPr="00AB122E">
        <w:rPr>
          <w:rStyle w:val="Emphasis"/>
        </w:rPr>
        <w:t xml:space="preserve">autonomous </w:t>
      </w:r>
      <w:r w:rsidRPr="00AB122E">
        <w:rPr>
          <w:rStyle w:val="Emphasis"/>
          <w:highlight w:val="cyan"/>
        </w:rPr>
        <w:t>initiative</w:t>
      </w:r>
      <w:r w:rsidRPr="00AB122E">
        <w:rPr>
          <w:rStyle w:val="StyleUnderline"/>
          <w:highlight w:val="cyan"/>
        </w:rPr>
        <w:t xml:space="preserve"> of companies</w:t>
      </w:r>
      <w:r w:rsidRPr="00AB122E">
        <w:rPr>
          <w:sz w:val="16"/>
        </w:rPr>
        <w:t xml:space="preserve">, </w:t>
      </w:r>
      <w:r w:rsidRPr="00AB122E">
        <w:rPr>
          <w:rStyle w:val="StyleUnderline"/>
        </w:rPr>
        <w:t xml:space="preserve">will be </w:t>
      </w:r>
      <w:r w:rsidRPr="00AB122E">
        <w:rPr>
          <w:rStyle w:val="Emphasis"/>
          <w:sz w:val="30"/>
          <w:szCs w:val="30"/>
          <w:highlight w:val="cyan"/>
        </w:rPr>
        <w:t>incompatible</w:t>
      </w:r>
      <w:r w:rsidRPr="00AB122E">
        <w:rPr>
          <w:rStyle w:val="StyleUnderline"/>
          <w:highlight w:val="cyan"/>
        </w:rPr>
        <w:t xml:space="preserve"> with</w:t>
      </w:r>
      <w:r w:rsidRPr="00AB122E">
        <w:rPr>
          <w:rStyle w:val="StyleUnderline"/>
        </w:rPr>
        <w:t xml:space="preserve"> the conscious</w:t>
      </w:r>
      <w:r w:rsidRPr="00AB122E">
        <w:rPr>
          <w:sz w:val="16"/>
        </w:rPr>
        <w:t xml:space="preserve">, </w:t>
      </w:r>
      <w:r w:rsidRPr="00AB122E">
        <w:rPr>
          <w:rStyle w:val="StyleUnderline"/>
        </w:rPr>
        <w:t>rational</w:t>
      </w:r>
      <w:r w:rsidRPr="00AB122E">
        <w:rPr>
          <w:sz w:val="16"/>
        </w:rPr>
        <w:t xml:space="preserve">, </w:t>
      </w:r>
      <w:r w:rsidRPr="00AB122E">
        <w:rPr>
          <w:rStyle w:val="StyleUnderline"/>
        </w:rPr>
        <w:t xml:space="preserve">and </w:t>
      </w:r>
      <w:r w:rsidRPr="00AB122E">
        <w:rPr>
          <w:rStyle w:val="Emphasis"/>
          <w:highlight w:val="cyan"/>
        </w:rPr>
        <w:t>democratic regulation</w:t>
      </w:r>
      <w:r w:rsidRPr="00AB122E">
        <w:rPr>
          <w:rStyle w:val="StyleUnderline"/>
          <w:highlight w:val="cyan"/>
        </w:rPr>
        <w:t xml:space="preserve"> of activity</w:t>
      </w:r>
      <w:r w:rsidRPr="00AB122E">
        <w:rPr>
          <w:sz w:val="16"/>
        </w:rPr>
        <w:t xml:space="preserve">. The </w:t>
      </w:r>
      <w:r w:rsidRPr="00AB122E">
        <w:rPr>
          <w:rStyle w:val="StyleUnderline"/>
          <w:highlight w:val="cyan"/>
        </w:rPr>
        <w:t xml:space="preserve">fragmentation of the </w:t>
      </w:r>
      <w:r w:rsidRPr="00AB122E">
        <w:rPr>
          <w:rStyle w:val="Emphasis"/>
          <w:highlight w:val="cyan"/>
        </w:rPr>
        <w:t>productive apparatus</w:t>
      </w:r>
      <w:r w:rsidRPr="00AB122E">
        <w:rPr>
          <w:rStyle w:val="StyleUnderline"/>
          <w:highlight w:val="cyan"/>
        </w:rPr>
        <w:t xml:space="preserve"> into</w:t>
      </w:r>
      <w:r w:rsidRPr="00AB122E">
        <w:rPr>
          <w:rStyle w:val="StyleUnderline"/>
        </w:rPr>
        <w:t xml:space="preserve"> </w:t>
      </w:r>
      <w:r w:rsidRPr="00AB122E">
        <w:rPr>
          <w:rStyle w:val="Emphasis"/>
        </w:rPr>
        <w:t xml:space="preserve">rival </w:t>
      </w:r>
      <w:r w:rsidRPr="00AB122E">
        <w:rPr>
          <w:rStyle w:val="Emphasis"/>
          <w:highlight w:val="cyan"/>
        </w:rPr>
        <w:t>companies</w:t>
      </w:r>
      <w:r w:rsidRPr="00AB122E">
        <w:rPr>
          <w:rStyle w:val="StyleUnderline"/>
          <w:highlight w:val="cyan"/>
        </w:rPr>
        <w:t xml:space="preserve"> implies</w:t>
      </w:r>
      <w:r w:rsidRPr="00AB122E">
        <w:rPr>
          <w:sz w:val="16"/>
        </w:rPr>
        <w:t xml:space="preserve"> both that the </w:t>
      </w:r>
      <w:r w:rsidRPr="00AB122E">
        <w:rPr>
          <w:rStyle w:val="StyleUnderline"/>
          <w:highlight w:val="cyan"/>
        </w:rPr>
        <w:t>decision-making</w:t>
      </w:r>
      <w:r w:rsidRPr="00AB122E">
        <w:rPr>
          <w:rStyle w:val="StyleUnderline"/>
        </w:rPr>
        <w:t xml:space="preserve"> process be </w:t>
      </w:r>
      <w:r w:rsidRPr="00AB122E">
        <w:rPr>
          <w:rStyle w:val="Emphasis"/>
          <w:highlight w:val="cyan"/>
        </w:rPr>
        <w:t>atomized</w:t>
      </w:r>
      <w:r w:rsidRPr="00AB122E">
        <w:rPr>
          <w:rStyle w:val="StyleUnderline"/>
          <w:highlight w:val="cyan"/>
        </w:rPr>
        <w:t xml:space="preserve"> and</w:t>
      </w:r>
      <w:r w:rsidRPr="00AB122E">
        <w:rPr>
          <w:sz w:val="16"/>
        </w:rPr>
        <w:t xml:space="preserve"> that the </w:t>
      </w:r>
      <w:r w:rsidRPr="00AB122E">
        <w:rPr>
          <w:rStyle w:val="StyleUnderline"/>
          <w:highlight w:val="cyan"/>
        </w:rPr>
        <w:t>surplus</w:t>
      </w:r>
      <w:r w:rsidRPr="00AB122E">
        <w:rPr>
          <w:sz w:val="16"/>
        </w:rPr>
        <w:t xml:space="preserve"> be </w:t>
      </w:r>
      <w:r w:rsidRPr="00AB122E">
        <w:rPr>
          <w:rStyle w:val="StyleUnderline"/>
          <w:highlight w:val="cyan"/>
        </w:rPr>
        <w:t>kept</w:t>
      </w:r>
      <w:r w:rsidRPr="00AB122E">
        <w:rPr>
          <w:rStyle w:val="StyleUnderline"/>
        </w:rPr>
        <w:t xml:space="preserve"> in </w:t>
      </w:r>
      <w:r w:rsidRPr="00AB122E">
        <w:rPr>
          <w:rStyle w:val="Emphasis"/>
          <w:highlight w:val="cyan"/>
        </w:rPr>
        <w:t>private</w:t>
      </w:r>
      <w:r w:rsidRPr="00AB122E">
        <w:rPr>
          <w:rStyle w:val="Emphasis"/>
        </w:rPr>
        <w:t xml:space="preserve"> hands</w:t>
      </w:r>
      <w:r w:rsidRPr="00AB122E">
        <w:rPr>
          <w:sz w:val="16"/>
        </w:rPr>
        <w:t xml:space="preserve">, </w:t>
      </w:r>
      <w:r w:rsidRPr="00AB122E">
        <w:rPr>
          <w:rStyle w:val="StyleUnderline"/>
        </w:rPr>
        <w:t>which prevents</w:t>
      </w:r>
      <w:r w:rsidRPr="00AB122E">
        <w:rPr>
          <w:sz w:val="16"/>
        </w:rPr>
        <w:t xml:space="preserve"> the </w:t>
      </w:r>
      <w:r w:rsidRPr="00AB122E">
        <w:rPr>
          <w:rStyle w:val="StyleUnderline"/>
        </w:rPr>
        <w:t xml:space="preserve">direction of </w:t>
      </w:r>
      <w:r w:rsidRPr="00AB122E">
        <w:rPr>
          <w:rStyle w:val="Emphasis"/>
        </w:rPr>
        <w:t>economic development</w:t>
      </w:r>
      <w:r w:rsidRPr="00AB122E">
        <w:rPr>
          <w:rStyle w:val="StyleUnderline"/>
        </w:rPr>
        <w:t xml:space="preserve"> according to</w:t>
      </w:r>
      <w:r w:rsidRPr="00AB122E">
        <w:rPr>
          <w:sz w:val="16"/>
        </w:rPr>
        <w:t xml:space="preserve"> the </w:t>
      </w:r>
      <w:r w:rsidRPr="00AB122E">
        <w:rPr>
          <w:rStyle w:val="Emphasis"/>
        </w:rPr>
        <w:t>free will of citizens</w:t>
      </w:r>
      <w:r w:rsidRPr="00AB122E">
        <w:rPr>
          <w:sz w:val="16"/>
        </w:rPr>
        <w:t xml:space="preserve">. </w:t>
      </w:r>
      <w:r w:rsidRPr="00AB122E">
        <w:rPr>
          <w:rStyle w:val="StyleUnderline"/>
          <w:highlight w:val="cyan"/>
        </w:rPr>
        <w:t>As long as markets subsist</w:t>
      </w:r>
      <w:r w:rsidRPr="00AB122E">
        <w:rPr>
          <w:rStyle w:val="StyleUnderline"/>
        </w:rPr>
        <w:t xml:space="preserve"> as a </w:t>
      </w:r>
      <w:r w:rsidRPr="00AB122E">
        <w:rPr>
          <w:rStyle w:val="Emphasis"/>
        </w:rPr>
        <w:t>general structure</w:t>
      </w:r>
      <w:r w:rsidRPr="00AB122E">
        <w:rPr>
          <w:rStyle w:val="StyleUnderline"/>
        </w:rPr>
        <w:t xml:space="preserve"> of production and investment</w:t>
      </w:r>
      <w:r w:rsidRPr="00AB122E">
        <w:rPr>
          <w:sz w:val="16"/>
        </w:rPr>
        <w:t xml:space="preserve">, </w:t>
      </w:r>
      <w:r w:rsidRPr="00AB122E">
        <w:rPr>
          <w:rStyle w:val="StyleUnderline"/>
          <w:highlight w:val="cyan"/>
        </w:rPr>
        <w:t xml:space="preserve">the </w:t>
      </w:r>
      <w:r w:rsidRPr="00AB122E">
        <w:rPr>
          <w:rStyle w:val="Emphasis"/>
          <w:highlight w:val="cyan"/>
        </w:rPr>
        <w:t>logic of capital</w:t>
      </w:r>
      <w:r w:rsidRPr="00AB122E">
        <w:rPr>
          <w:rStyle w:val="StyleUnderline"/>
          <w:highlight w:val="cyan"/>
        </w:rPr>
        <w:t xml:space="preserve"> will govern</w:t>
      </w:r>
      <w:r w:rsidRPr="00AB122E">
        <w:rPr>
          <w:sz w:val="16"/>
        </w:rPr>
        <w:t xml:space="preserve">, </w:t>
      </w:r>
      <w:r w:rsidRPr="00AB122E">
        <w:rPr>
          <w:rStyle w:val="StyleUnderline"/>
          <w:highlight w:val="cyan"/>
        </w:rPr>
        <w:t>so</w:t>
      </w:r>
      <w:r w:rsidRPr="00AB122E">
        <w:rPr>
          <w:sz w:val="16"/>
        </w:rPr>
        <w:t xml:space="preserve"> that </w:t>
      </w:r>
      <w:r w:rsidRPr="00AB122E">
        <w:rPr>
          <w:rStyle w:val="StyleUnderline"/>
          <w:highlight w:val="cyan"/>
        </w:rPr>
        <w:t xml:space="preserve">the economic process will </w:t>
      </w:r>
      <w:r w:rsidRPr="00AB122E">
        <w:rPr>
          <w:rStyle w:val="Emphasis"/>
          <w:highlight w:val="cyan"/>
        </w:rPr>
        <w:t>necessarily operate</w:t>
      </w:r>
      <w:r w:rsidRPr="00AB122E">
        <w:rPr>
          <w:rStyle w:val="StyleUnderline"/>
        </w:rPr>
        <w:t xml:space="preserve"> under </w:t>
      </w:r>
      <w:r w:rsidRPr="00AB122E">
        <w:rPr>
          <w:rStyle w:val="Emphasis"/>
        </w:rPr>
        <w:t>spontaneous and automatic conditions</w:t>
      </w:r>
      <w:r w:rsidRPr="00AB122E">
        <w:rPr>
          <w:sz w:val="16"/>
        </w:rPr>
        <w:t xml:space="preserve">, </w:t>
      </w:r>
      <w:r w:rsidRPr="00AB122E">
        <w:rPr>
          <w:rStyle w:val="StyleUnderline"/>
          <w:highlight w:val="cyan"/>
        </w:rPr>
        <w:t>regulated by</w:t>
      </w:r>
      <w:r w:rsidRPr="00AB122E">
        <w:rPr>
          <w:rStyle w:val="StyleUnderline"/>
        </w:rPr>
        <w:t xml:space="preserve"> its own </w:t>
      </w:r>
      <w:r w:rsidRPr="00AB122E">
        <w:rPr>
          <w:rStyle w:val="Emphasis"/>
        </w:rPr>
        <w:t>internal need</w:t>
      </w:r>
      <w:r w:rsidRPr="00AB122E">
        <w:rPr>
          <w:rStyle w:val="StyleUnderline"/>
        </w:rPr>
        <w:t xml:space="preserve"> for reproduction</w:t>
      </w:r>
      <w:r w:rsidRPr="00AB122E">
        <w:rPr>
          <w:sz w:val="16"/>
        </w:rPr>
        <w:t xml:space="preserve"> (equal to </w:t>
      </w:r>
      <w:r w:rsidRPr="00AB122E">
        <w:rPr>
          <w:rStyle w:val="StyleUnderline"/>
          <w:highlight w:val="cyan"/>
        </w:rPr>
        <w:t>the needs of capital</w:t>
      </w:r>
      <w:r w:rsidRPr="00AB122E">
        <w:rPr>
          <w:rStyle w:val="StyleUnderline"/>
        </w:rPr>
        <w:t xml:space="preserve"> and not</w:t>
      </w:r>
      <w:r w:rsidRPr="00AB122E">
        <w:rPr>
          <w:sz w:val="16"/>
        </w:rPr>
        <w:t xml:space="preserve"> those of </w:t>
      </w:r>
      <w:r w:rsidRPr="00AB122E">
        <w:rPr>
          <w:rStyle w:val="StyleUnderline"/>
        </w:rPr>
        <w:t>the population</w:t>
      </w:r>
      <w:r w:rsidRPr="00AB122E">
        <w:rPr>
          <w:sz w:val="16"/>
        </w:rPr>
        <w:t xml:space="preserve">). In this context, </w:t>
      </w:r>
      <w:r w:rsidRPr="00AB122E">
        <w:rPr>
          <w:rStyle w:val="Emphasis"/>
        </w:rPr>
        <w:t>public intervention</w:t>
      </w:r>
      <w:r w:rsidRPr="00AB122E">
        <w:rPr>
          <w:rStyle w:val="StyleUnderline"/>
        </w:rPr>
        <w:t xml:space="preserve"> will </w:t>
      </w:r>
      <w:r w:rsidRPr="00AB122E">
        <w:rPr>
          <w:rStyle w:val="Emphasis"/>
        </w:rPr>
        <w:t>inevitably</w:t>
      </w:r>
      <w:r w:rsidRPr="00AB122E">
        <w:rPr>
          <w:rStyle w:val="StyleUnderline"/>
        </w:rPr>
        <w:t xml:space="preserve"> have only a </w:t>
      </w:r>
      <w:r w:rsidRPr="00AB122E">
        <w:rPr>
          <w:rStyle w:val="Emphasis"/>
        </w:rPr>
        <w:t>very limited effect</w:t>
      </w:r>
      <w:r w:rsidRPr="00AB122E">
        <w:rPr>
          <w:sz w:val="16"/>
        </w:rPr>
        <w:t xml:space="preserve"> and will be unable to develop far beyond what exists in contemporary economies.</w:t>
      </w:r>
    </w:p>
    <w:p w14:paraId="6FF1605E" w14:textId="77777777" w:rsidR="00FD0D73" w:rsidRPr="00865C66" w:rsidRDefault="00FD0D73" w:rsidP="00FD0D73">
      <w:pPr>
        <w:rPr>
          <w:sz w:val="16"/>
        </w:rPr>
      </w:pPr>
      <w:r w:rsidRPr="00865C66">
        <w:rPr>
          <w:sz w:val="16"/>
        </w:rPr>
        <w:t xml:space="preserve">Transforming capitalist production and property relations in a socialist sense cannot, therefore, consist of simply putting an end to individual ownership of the means of production, turning salaried workers into cooperative members. Such a change in the legal status of companies and workers will </w:t>
      </w:r>
      <w:r w:rsidRPr="00865C66">
        <w:rPr>
          <w:rStyle w:val="StyleUnderline"/>
          <w:highlight w:val="cyan"/>
        </w:rPr>
        <w:t>leave</w:t>
      </w:r>
      <w:r w:rsidRPr="00865C66">
        <w:rPr>
          <w:rStyle w:val="StyleUnderline"/>
        </w:rPr>
        <w:t xml:space="preserve"> the </w:t>
      </w:r>
      <w:r w:rsidRPr="00865C66">
        <w:rPr>
          <w:rStyle w:val="StyleUnderline"/>
          <w:highlight w:val="cyan"/>
        </w:rPr>
        <w:t>capitalist</w:t>
      </w:r>
      <w:r w:rsidRPr="00865C66">
        <w:rPr>
          <w:rStyle w:val="StyleUnderline"/>
        </w:rPr>
        <w:t xml:space="preserve"> </w:t>
      </w:r>
      <w:r w:rsidRPr="00865C66">
        <w:rPr>
          <w:rStyle w:val="Emphasis"/>
        </w:rPr>
        <w:t xml:space="preserve">logic of </w:t>
      </w:r>
      <w:r w:rsidRPr="00865C66">
        <w:rPr>
          <w:rStyle w:val="Emphasis"/>
          <w:highlight w:val="cyan"/>
        </w:rPr>
        <w:t>profit</w:t>
      </w:r>
      <w:r w:rsidRPr="00865C66">
        <w:rPr>
          <w:rStyle w:val="StyleUnderline"/>
          <w:highlight w:val="cyan"/>
        </w:rPr>
        <w:t xml:space="preserve"> and </w:t>
      </w:r>
      <w:r w:rsidRPr="004C0DC5">
        <w:rPr>
          <w:rStyle w:val="Emphasis"/>
          <w:highlight w:val="cyan"/>
        </w:rPr>
        <w:t>accumulation</w:t>
      </w:r>
      <w:r w:rsidRPr="00865C66">
        <w:rPr>
          <w:rStyle w:val="StyleUnderline"/>
          <w:highlight w:val="cyan"/>
        </w:rPr>
        <w:t xml:space="preserve"> intact</w:t>
      </w:r>
      <w:r w:rsidRPr="00865C66">
        <w:rPr>
          <w:sz w:val="16"/>
        </w:rPr>
        <w:t xml:space="preserve">, </w:t>
      </w:r>
      <w:r w:rsidRPr="00865C66">
        <w:rPr>
          <w:rStyle w:val="StyleUnderline"/>
        </w:rPr>
        <w:t>so</w:t>
      </w:r>
      <w:r w:rsidRPr="00865C66">
        <w:rPr>
          <w:sz w:val="16"/>
        </w:rPr>
        <w:t xml:space="preserve"> that </w:t>
      </w:r>
      <w:r w:rsidRPr="00865C66">
        <w:rPr>
          <w:rStyle w:val="StyleUnderline"/>
        </w:rPr>
        <w:t xml:space="preserve">its </w:t>
      </w:r>
      <w:r w:rsidRPr="00865C66">
        <w:rPr>
          <w:rStyle w:val="Emphasis"/>
        </w:rPr>
        <w:t>main laws</w:t>
      </w:r>
      <w:r w:rsidRPr="00865C66">
        <w:rPr>
          <w:sz w:val="16"/>
        </w:rPr>
        <w:t xml:space="preserve"> (</w:t>
      </w:r>
      <w:r w:rsidRPr="00865C66">
        <w:rPr>
          <w:rStyle w:val="StyleUnderline"/>
        </w:rPr>
        <w:t>cost competition</w:t>
      </w:r>
      <w:r w:rsidRPr="00865C66">
        <w:rPr>
          <w:sz w:val="16"/>
        </w:rPr>
        <w:t xml:space="preserve">, </w:t>
      </w:r>
      <w:r w:rsidRPr="00865C66">
        <w:rPr>
          <w:rStyle w:val="StyleUnderline"/>
        </w:rPr>
        <w:t>concentration</w:t>
      </w:r>
      <w:r w:rsidRPr="00865C66">
        <w:rPr>
          <w:sz w:val="16"/>
        </w:rPr>
        <w:t xml:space="preserve">, </w:t>
      </w:r>
      <w:r w:rsidRPr="00865C66">
        <w:rPr>
          <w:rStyle w:val="StyleUnderline"/>
        </w:rPr>
        <w:t xml:space="preserve">falling </w:t>
      </w:r>
      <w:r w:rsidRPr="00865C66">
        <w:rPr>
          <w:rStyle w:val="Emphasis"/>
        </w:rPr>
        <w:t>tendency of profitability</w:t>
      </w:r>
      <w:r w:rsidRPr="00865C66">
        <w:rPr>
          <w:sz w:val="16"/>
        </w:rPr>
        <w:t xml:space="preserve">) </w:t>
      </w:r>
      <w:r w:rsidRPr="00865C66">
        <w:rPr>
          <w:rStyle w:val="StyleUnderline"/>
        </w:rPr>
        <w:t>and</w:t>
      </w:r>
      <w:r w:rsidRPr="00865C66">
        <w:rPr>
          <w:sz w:val="16"/>
        </w:rPr>
        <w:t xml:space="preserve"> most of its </w:t>
      </w:r>
      <w:r w:rsidRPr="00865C66">
        <w:rPr>
          <w:rStyle w:val="StyleUnderline"/>
        </w:rPr>
        <w:t>problems</w:t>
      </w:r>
      <w:r w:rsidRPr="00865C66">
        <w:rPr>
          <w:sz w:val="16"/>
        </w:rPr>
        <w:t xml:space="preserve"> (</w:t>
      </w:r>
      <w:r w:rsidRPr="00865C66">
        <w:rPr>
          <w:rStyle w:val="StyleUnderline"/>
        </w:rPr>
        <w:t>imbalances</w:t>
      </w:r>
      <w:r w:rsidRPr="00865C66">
        <w:rPr>
          <w:sz w:val="16"/>
        </w:rPr>
        <w:t xml:space="preserve">, </w:t>
      </w:r>
      <w:r w:rsidRPr="00865C66">
        <w:rPr>
          <w:rStyle w:val="StyleUnderline"/>
          <w:highlight w:val="cyan"/>
        </w:rPr>
        <w:t>instability</w:t>
      </w:r>
      <w:r w:rsidRPr="00865C66">
        <w:rPr>
          <w:sz w:val="16"/>
        </w:rPr>
        <w:t xml:space="preserve">, </w:t>
      </w:r>
      <w:r w:rsidRPr="00865C66">
        <w:rPr>
          <w:rStyle w:val="StyleUnderline"/>
          <w:highlight w:val="cyan"/>
        </w:rPr>
        <w:t>inequality</w:t>
      </w:r>
      <w:r w:rsidRPr="00865C66">
        <w:rPr>
          <w:sz w:val="16"/>
        </w:rPr>
        <w:t xml:space="preserve">, </w:t>
      </w:r>
      <w:r w:rsidRPr="00865C66">
        <w:rPr>
          <w:rStyle w:val="StyleUnderline"/>
        </w:rPr>
        <w:t>unemployment</w:t>
      </w:r>
      <w:r w:rsidRPr="00865C66">
        <w:rPr>
          <w:sz w:val="16"/>
        </w:rPr>
        <w:t xml:space="preserve">, </w:t>
      </w:r>
      <w:r w:rsidRPr="00865C66">
        <w:rPr>
          <w:rStyle w:val="StyleUnderline"/>
          <w:highlight w:val="cyan"/>
        </w:rPr>
        <w:t>waste</w:t>
      </w:r>
      <w:r w:rsidRPr="00865C66">
        <w:rPr>
          <w:rStyle w:val="StyleUnderline"/>
        </w:rPr>
        <w:t xml:space="preserve"> or </w:t>
      </w:r>
      <w:r w:rsidRPr="00865C66">
        <w:rPr>
          <w:rStyle w:val="Emphasis"/>
        </w:rPr>
        <w:t>underutilization of resources</w:t>
      </w:r>
      <w:r w:rsidRPr="00865C66">
        <w:rPr>
          <w:sz w:val="16"/>
        </w:rPr>
        <w:t xml:space="preserve">) </w:t>
      </w:r>
      <w:r w:rsidRPr="00865C66">
        <w:rPr>
          <w:rStyle w:val="StyleUnderline"/>
        </w:rPr>
        <w:t xml:space="preserve">would </w:t>
      </w:r>
      <w:r w:rsidRPr="00865C66">
        <w:rPr>
          <w:rStyle w:val="StyleUnderline"/>
          <w:highlight w:val="cyan"/>
        </w:rPr>
        <w:t>be maintained</w:t>
      </w:r>
      <w:r w:rsidRPr="00865C66">
        <w:rPr>
          <w:sz w:val="16"/>
        </w:rPr>
        <w:t>. Insofar as its activities are based on profit maximization and accumulation, a cooperative will be as capitalist a company as any other. Under ED, companies continue to be private production units (now under the legal form of cooperatives), so surpluses generated in a national economy remain fragmented and under the control of the various cooperatives. The natural tendency of this type of model (as in Yugoslavia) is to continually expand the commercial radius of action and to grant increasing autonomy to cooperatives: financially, in order to agree on loan conditions; in accounting, to manage the amortization of investments; commercially, to establish agreements with other companies (including from capitalist countries); and organizationally, to adopt more technocratic and hierarchical forms of direction and management, for the sake of efficiency.</w:t>
      </w:r>
    </w:p>
    <w:p w14:paraId="1A0AE0B3" w14:textId="77777777" w:rsidR="00FD0D73" w:rsidRPr="00CF102F" w:rsidRDefault="00FD0D73" w:rsidP="00FD0D73">
      <w:pPr>
        <w:rPr>
          <w:sz w:val="16"/>
        </w:rPr>
      </w:pPr>
      <w:r w:rsidRPr="007A228E">
        <w:rPr>
          <w:sz w:val="16"/>
        </w:rPr>
        <w:t xml:space="preserve">From this perspective, </w:t>
      </w:r>
      <w:r w:rsidRPr="007A228E">
        <w:rPr>
          <w:rStyle w:val="StyleUnderline"/>
          <w:highlight w:val="cyan"/>
        </w:rPr>
        <w:t>socialism</w:t>
      </w:r>
      <w:r w:rsidRPr="00AC2D55">
        <w:rPr>
          <w:rStyle w:val="StyleUnderline"/>
        </w:rPr>
        <w:t xml:space="preserve"> is </w:t>
      </w:r>
      <w:r w:rsidRPr="007A228E">
        <w:rPr>
          <w:rStyle w:val="StyleUnderline"/>
          <w:highlight w:val="cyan"/>
        </w:rPr>
        <w:t xml:space="preserve">reduced to a </w:t>
      </w:r>
      <w:r w:rsidRPr="007A228E">
        <w:rPr>
          <w:rStyle w:val="Emphasis"/>
          <w:highlight w:val="cyan"/>
        </w:rPr>
        <w:t>mere</w:t>
      </w:r>
      <w:r w:rsidRPr="00AC2D55">
        <w:rPr>
          <w:rStyle w:val="Emphasis"/>
        </w:rPr>
        <w:t xml:space="preserve"> legal </w:t>
      </w:r>
      <w:r w:rsidRPr="007A228E">
        <w:rPr>
          <w:rStyle w:val="Emphasis"/>
          <w:highlight w:val="cyan"/>
        </w:rPr>
        <w:t>question</w:t>
      </w:r>
      <w:r w:rsidRPr="007A228E">
        <w:rPr>
          <w:sz w:val="16"/>
        </w:rPr>
        <w:t xml:space="preserve">, relative to the juridical ownership of the means of production, with the aim of achieving self-management in the workplace and a more equitable distribution of income. It is </w:t>
      </w:r>
      <w:r w:rsidRPr="00AC2D55">
        <w:rPr>
          <w:rStyle w:val="StyleUnderline"/>
          <w:highlight w:val="cyan"/>
        </w:rPr>
        <w:t>no longer</w:t>
      </w:r>
      <w:r w:rsidRPr="00AC2D55">
        <w:rPr>
          <w:rStyle w:val="StyleUnderline"/>
        </w:rPr>
        <w:t xml:space="preserve"> understood as a </w:t>
      </w:r>
      <w:r w:rsidRPr="00AC2D55">
        <w:rPr>
          <w:rStyle w:val="Emphasis"/>
          <w:highlight w:val="cyan"/>
        </w:rPr>
        <w:t>truly alternative</w:t>
      </w:r>
      <w:r w:rsidRPr="00AC2D55">
        <w:rPr>
          <w:rStyle w:val="Emphasis"/>
        </w:rPr>
        <w:t xml:space="preserve"> socioeconomic </w:t>
      </w:r>
      <w:r w:rsidRPr="00AC2D55">
        <w:rPr>
          <w:rStyle w:val="Emphasis"/>
          <w:highlight w:val="cyan"/>
        </w:rPr>
        <w:t>order</w:t>
      </w:r>
      <w:r w:rsidRPr="00AC2D55">
        <w:rPr>
          <w:rStyle w:val="StyleUnderline"/>
          <w:highlight w:val="cyan"/>
        </w:rPr>
        <w:t xml:space="preserve"> based on</w:t>
      </w:r>
      <w:r w:rsidRPr="007A228E">
        <w:rPr>
          <w:sz w:val="16"/>
        </w:rPr>
        <w:t xml:space="preserve"> the </w:t>
      </w:r>
      <w:r w:rsidRPr="00AC2D55">
        <w:rPr>
          <w:rStyle w:val="StyleUnderline"/>
        </w:rPr>
        <w:t xml:space="preserve">conscious and </w:t>
      </w:r>
      <w:r w:rsidRPr="00AC2D55">
        <w:rPr>
          <w:rStyle w:val="StyleUnderline"/>
          <w:highlight w:val="cyan"/>
        </w:rPr>
        <w:t xml:space="preserve">democratic </w:t>
      </w:r>
      <w:r w:rsidRPr="00AC2D55">
        <w:rPr>
          <w:rStyle w:val="Emphasis"/>
          <w:highlight w:val="cyan"/>
        </w:rPr>
        <w:t>control</w:t>
      </w:r>
      <w:r w:rsidRPr="00AC2D55">
        <w:rPr>
          <w:rStyle w:val="Emphasis"/>
        </w:rPr>
        <w:t xml:space="preserve"> of production</w:t>
      </w:r>
      <w:r w:rsidRPr="007A228E">
        <w:rPr>
          <w:sz w:val="16"/>
        </w:rPr>
        <w:t xml:space="preserve">. For this reason, market socialism if applied would not be anything other than </w:t>
      </w:r>
      <w:r w:rsidRPr="007A228E">
        <w:rPr>
          <w:rStyle w:val="Emphasis"/>
          <w:sz w:val="30"/>
          <w:szCs w:val="30"/>
          <w:highlight w:val="cyan"/>
        </w:rPr>
        <w:t>“</w:t>
      </w:r>
      <w:r w:rsidRPr="007A228E">
        <w:rPr>
          <w:rStyle w:val="Emphasis"/>
          <w:highlight w:val="cyan"/>
        </w:rPr>
        <w:t>capitalism without capitalists,</w:t>
      </w:r>
      <w:r w:rsidRPr="007A228E">
        <w:rPr>
          <w:rStyle w:val="Emphasis"/>
          <w:sz w:val="30"/>
          <w:szCs w:val="30"/>
          <w:highlight w:val="cyan"/>
        </w:rPr>
        <w:t>”</w:t>
      </w:r>
      <w:r w:rsidRPr="007A228E">
        <w:rPr>
          <w:sz w:val="16"/>
        </w:rPr>
        <w:t xml:space="preserve"> a variant of capitalism that removes the figure of the individual capitalist but </w:t>
      </w:r>
      <w:r w:rsidRPr="007A228E">
        <w:rPr>
          <w:rStyle w:val="StyleUnderline"/>
          <w:highlight w:val="cyan"/>
        </w:rPr>
        <w:t>maintains its</w:t>
      </w:r>
      <w:r w:rsidRPr="007A228E">
        <w:rPr>
          <w:rStyle w:val="StyleUnderline"/>
        </w:rPr>
        <w:t xml:space="preserve"> </w:t>
      </w:r>
      <w:r w:rsidRPr="007A228E">
        <w:rPr>
          <w:rStyle w:val="Emphasis"/>
        </w:rPr>
        <w:t xml:space="preserve">fundamental </w:t>
      </w:r>
      <w:r w:rsidRPr="007A228E">
        <w:rPr>
          <w:rStyle w:val="Emphasis"/>
          <w:highlight w:val="cyan"/>
        </w:rPr>
        <w:t>determinations</w:t>
      </w:r>
      <w:r w:rsidRPr="007A228E">
        <w:rPr>
          <w:sz w:val="16"/>
        </w:rPr>
        <w:t xml:space="preserve">, </w:t>
      </w:r>
      <w:r w:rsidRPr="007A228E">
        <w:rPr>
          <w:rStyle w:val="StyleUnderline"/>
          <w:highlight w:val="cyan"/>
        </w:rPr>
        <w:t>and</w:t>
      </w:r>
      <w:r w:rsidRPr="007A228E">
        <w:rPr>
          <w:sz w:val="16"/>
        </w:rPr>
        <w:t xml:space="preserve"> most of its </w:t>
      </w:r>
      <w:r w:rsidRPr="007A228E">
        <w:rPr>
          <w:rStyle w:val="StyleUnderline"/>
          <w:highlight w:val="cyan"/>
        </w:rPr>
        <w:t>problems</w:t>
      </w:r>
      <w:r w:rsidRPr="007A228E">
        <w:rPr>
          <w:sz w:val="16"/>
        </w:rPr>
        <w:t>. This is already clear without assessing its institutional viability; it remains to be seen whether market socialism can foster a robust and durable structure capable of perpetuating itself without quickly leading back to some form of traditional capitalism.</w:t>
      </w:r>
    </w:p>
    <w:p w14:paraId="2E5AF1BE" w14:textId="77777777" w:rsidR="00FD0D73" w:rsidRPr="00AF0ECA" w:rsidRDefault="00FD0D73" w:rsidP="00FD0D73">
      <w:pPr>
        <w:pStyle w:val="Heading4"/>
      </w:pPr>
      <w:r>
        <w:t xml:space="preserve">It is </w:t>
      </w:r>
      <w:r w:rsidRPr="00EE7A9B">
        <w:rPr>
          <w:u w:val="single"/>
        </w:rPr>
        <w:t>economically incoherent</w:t>
      </w:r>
      <w:r>
        <w:t>.</w:t>
      </w:r>
    </w:p>
    <w:p w14:paraId="71F8E122" w14:textId="77777777" w:rsidR="00FD0D73" w:rsidRPr="00C55D98" w:rsidRDefault="00FD0D73" w:rsidP="00FD0D73">
      <w:r w:rsidRPr="000C7105">
        <w:t xml:space="preserve">Maxi </w:t>
      </w:r>
      <w:r w:rsidRPr="000C7105">
        <w:rPr>
          <w:rStyle w:val="Style13ptBold"/>
        </w:rPr>
        <w:t>Nieto 22</w:t>
      </w:r>
      <w:r w:rsidRPr="000C7105">
        <w:t>. Professor &amp; Researcher, Miguel Hernández University. “Market Socialism: The Impossible Socialism.” Science &amp; Society, Volume 86, Issue 1.</w:t>
      </w:r>
    </w:p>
    <w:p w14:paraId="73E1D0C1" w14:textId="77777777" w:rsidR="00FD0D73" w:rsidRPr="00CF102F" w:rsidRDefault="00FD0D73" w:rsidP="00FD0D73">
      <w:pPr>
        <w:rPr>
          <w:sz w:val="16"/>
        </w:rPr>
      </w:pPr>
      <w:r w:rsidRPr="000C7105">
        <w:rPr>
          <w:sz w:val="16"/>
        </w:rPr>
        <w:t xml:space="preserve">Against Schweickart’s view, we can conclude that </w:t>
      </w:r>
      <w:r w:rsidRPr="000C7105">
        <w:rPr>
          <w:rStyle w:val="StyleUnderline"/>
          <w:highlight w:val="cyan"/>
        </w:rPr>
        <w:t xml:space="preserve">an </w:t>
      </w:r>
      <w:r w:rsidRPr="000C7105">
        <w:rPr>
          <w:rStyle w:val="Emphasis"/>
          <w:sz w:val="30"/>
          <w:szCs w:val="30"/>
          <w:highlight w:val="cyan"/>
        </w:rPr>
        <w:t>economy is not a</w:t>
      </w:r>
      <w:r w:rsidRPr="000C7105">
        <w:rPr>
          <w:rStyle w:val="Emphasis"/>
          <w:sz w:val="30"/>
          <w:szCs w:val="30"/>
        </w:rPr>
        <w:t xml:space="preserve"> kind of </w:t>
      </w:r>
      <w:r w:rsidRPr="000C7105">
        <w:rPr>
          <w:rStyle w:val="Emphasis"/>
          <w:sz w:val="30"/>
          <w:szCs w:val="30"/>
          <w:highlight w:val="cyan"/>
        </w:rPr>
        <w:t>salad</w:t>
      </w:r>
      <w:r w:rsidRPr="000C7105">
        <w:rPr>
          <w:rStyle w:val="StyleUnderline"/>
        </w:rPr>
        <w:t xml:space="preserve"> made </w:t>
      </w:r>
      <w:r w:rsidRPr="000C7105">
        <w:rPr>
          <w:rStyle w:val="StyleUnderline"/>
          <w:highlight w:val="cyan"/>
        </w:rPr>
        <w:t xml:space="preserve">of </w:t>
      </w:r>
      <w:r w:rsidRPr="000C7105">
        <w:rPr>
          <w:rStyle w:val="Emphasis"/>
          <w:highlight w:val="cyan"/>
        </w:rPr>
        <w:t>elements</w:t>
      </w:r>
      <w:r w:rsidRPr="000C7105">
        <w:rPr>
          <w:rStyle w:val="Emphasis"/>
        </w:rPr>
        <w:t xml:space="preserve"> that can be </w:t>
      </w:r>
      <w:r w:rsidRPr="000C7105">
        <w:rPr>
          <w:rStyle w:val="Emphasis"/>
          <w:highlight w:val="cyan"/>
        </w:rPr>
        <w:t>combined at will</w:t>
      </w:r>
      <w:r w:rsidRPr="000C7105">
        <w:rPr>
          <w:rStyle w:val="StyleUnderline"/>
        </w:rPr>
        <w:t xml:space="preserve">. Capitalism and communism respond to </w:t>
      </w:r>
      <w:r w:rsidRPr="000C7105">
        <w:rPr>
          <w:rStyle w:val="Emphasis"/>
          <w:highlight w:val="cyan"/>
        </w:rPr>
        <w:t>antagonistic principles of</w:t>
      </w:r>
      <w:r w:rsidRPr="000C7105">
        <w:rPr>
          <w:rStyle w:val="Emphasis"/>
        </w:rPr>
        <w:t xml:space="preserve"> operation and </w:t>
      </w:r>
      <w:r w:rsidRPr="000C7105">
        <w:rPr>
          <w:rStyle w:val="Emphasis"/>
          <w:highlight w:val="cyan"/>
        </w:rPr>
        <w:t>economic organization</w:t>
      </w:r>
      <w:r w:rsidRPr="000C7105">
        <w:rPr>
          <w:sz w:val="16"/>
        </w:rPr>
        <w:t xml:space="preserve"> — </w:t>
      </w:r>
      <w:r w:rsidRPr="000C7105">
        <w:rPr>
          <w:rStyle w:val="StyleUnderline"/>
          <w:highlight w:val="cyan"/>
        </w:rPr>
        <w:t>like the market and  planning</w:t>
      </w:r>
      <w:r w:rsidRPr="000C7105">
        <w:rPr>
          <w:sz w:val="16"/>
        </w:rPr>
        <w:t xml:space="preserve"> — </w:t>
      </w:r>
      <w:r w:rsidRPr="000C7105">
        <w:rPr>
          <w:rStyle w:val="StyleUnderline"/>
        </w:rPr>
        <w:t xml:space="preserve">which </w:t>
      </w:r>
      <w:r w:rsidRPr="000C7105">
        <w:rPr>
          <w:rStyle w:val="StyleUnderline"/>
          <w:highlight w:val="cyan"/>
        </w:rPr>
        <w:t xml:space="preserve">seek to </w:t>
      </w:r>
      <w:r w:rsidRPr="000C7105">
        <w:rPr>
          <w:rStyle w:val="Emphasis"/>
          <w:highlight w:val="cyan"/>
        </w:rPr>
        <w:t>exclude each other</w:t>
      </w:r>
      <w:r w:rsidRPr="000C7105">
        <w:rPr>
          <w:rStyle w:val="StyleUnderline"/>
        </w:rPr>
        <w:t xml:space="preserve"> in order </w:t>
      </w:r>
      <w:r w:rsidRPr="000C7105">
        <w:rPr>
          <w:rStyle w:val="StyleUnderline"/>
          <w:highlight w:val="cyan"/>
        </w:rPr>
        <w:t xml:space="preserve">to </w:t>
      </w:r>
      <w:r w:rsidRPr="000C7105">
        <w:rPr>
          <w:rStyle w:val="Emphasis"/>
          <w:highlight w:val="cyan"/>
        </w:rPr>
        <w:t>effectively deploy</w:t>
      </w:r>
      <w:r w:rsidRPr="000C7105">
        <w:rPr>
          <w:rStyle w:val="StyleUnderline"/>
          <w:highlight w:val="cyan"/>
        </w:rPr>
        <w:t xml:space="preserve"> their </w:t>
      </w:r>
      <w:r w:rsidRPr="000C7105">
        <w:rPr>
          <w:rStyle w:val="Emphasis"/>
          <w:highlight w:val="cyan"/>
        </w:rPr>
        <w:t>respective potentialities</w:t>
      </w:r>
      <w:r w:rsidRPr="000C7105">
        <w:rPr>
          <w:rStyle w:val="StyleUnderline"/>
        </w:rPr>
        <w:t xml:space="preserve">. </w:t>
      </w:r>
      <w:r w:rsidRPr="009424CB">
        <w:rPr>
          <w:rStyle w:val="StyleUnderline"/>
        </w:rPr>
        <w:t>Planning and markets are not neutral “instruments” of allocation that can be “used” across different social settings but</w:t>
      </w:r>
      <w:r w:rsidRPr="000C7105">
        <w:rPr>
          <w:rStyle w:val="StyleUnderline"/>
        </w:rPr>
        <w:t xml:space="preserve"> rather </w:t>
      </w:r>
      <w:r w:rsidRPr="000C7105">
        <w:rPr>
          <w:rStyle w:val="Emphasis"/>
          <w:highlight w:val="cyan"/>
        </w:rPr>
        <w:t>institutional expressions of distinct social structures</w:t>
      </w:r>
      <w:r w:rsidRPr="000C7105">
        <w:rPr>
          <w:sz w:val="16"/>
        </w:rPr>
        <w:t>. Obviously, there will never be pure capitalism (markets) or communism (planning), since these will always materialize in a symbiotic or conflictive relationship with other economic and institutional elements that are alien to each, giving rise to different configurations of these two systems. But that is one thing; it is quite another to assume that a complex economy does not necessarily rest on a certain logic or basic articulating principle, if, as one must assume, it aspires to be viable and effective.</w:t>
      </w:r>
    </w:p>
    <w:p w14:paraId="3912829C" w14:textId="77777777" w:rsidR="00FD0D73" w:rsidRPr="001C3693" w:rsidRDefault="00FD0D73" w:rsidP="00FD0D73">
      <w:pPr>
        <w:pStyle w:val="Heading4"/>
      </w:pPr>
      <w:r>
        <w:lastRenderedPageBreak/>
        <w:t xml:space="preserve">4. </w:t>
      </w:r>
      <w:r w:rsidRPr="00151DE1">
        <w:t>Only</w:t>
      </w:r>
      <w:r>
        <w:t xml:space="preserve"> the alt </w:t>
      </w:r>
      <w:r>
        <w:rPr>
          <w:u w:val="single"/>
        </w:rPr>
        <w:t>ALONE</w:t>
      </w:r>
      <w:r>
        <w:t xml:space="preserve"> can solve </w:t>
      </w:r>
      <w:r w:rsidRPr="002B651A">
        <w:rPr>
          <w:u w:val="single"/>
        </w:rPr>
        <w:t>both</w:t>
      </w:r>
      <w:r>
        <w:t xml:space="preserve"> AFF and NEG impacts.</w:t>
      </w:r>
    </w:p>
    <w:p w14:paraId="16297650" w14:textId="77777777" w:rsidR="00FD0D73" w:rsidRPr="0023076D" w:rsidRDefault="00FD0D73" w:rsidP="00FD0D73">
      <w:r>
        <w:t xml:space="preserve">Rob </w:t>
      </w:r>
      <w:r w:rsidRPr="00586528">
        <w:rPr>
          <w:rStyle w:val="Style13ptBold"/>
        </w:rPr>
        <w:t>Lyon 20</w:t>
      </w:r>
      <w:r>
        <w:t>. Staff Writer. “</w:t>
      </w:r>
      <w:r w:rsidRPr="003C3D39">
        <w:t>Workers’ Control and Nationalization</w:t>
      </w:r>
      <w:r>
        <w:t xml:space="preserve">.” </w:t>
      </w:r>
      <w:r w:rsidRPr="003C3D39">
        <w:t>https://communistusa.org/workers-control-and-nationalization/</w:t>
      </w:r>
    </w:p>
    <w:p w14:paraId="4FAC9428" w14:textId="77777777" w:rsidR="00FD0D73" w:rsidRPr="00E10E25" w:rsidRDefault="00FD0D73" w:rsidP="00FD0D73">
      <w:pPr>
        <w:rPr>
          <w:sz w:val="16"/>
        </w:rPr>
      </w:pPr>
      <w:r w:rsidRPr="00E10E25">
        <w:rPr>
          <w:sz w:val="16"/>
        </w:rPr>
        <w:t xml:space="preserve">Trotsky also explains that </w:t>
      </w:r>
      <w:r w:rsidRPr="00151DE1">
        <w:rPr>
          <w:rStyle w:val="StyleUnderline"/>
          <w:highlight w:val="cyan"/>
        </w:rPr>
        <w:t>workers’ control</w:t>
      </w:r>
      <w:r w:rsidRPr="00993D79">
        <w:rPr>
          <w:rStyle w:val="StyleUnderline"/>
        </w:rPr>
        <w:t xml:space="preserve"> of industry </w:t>
      </w:r>
      <w:r w:rsidRPr="00151DE1">
        <w:rPr>
          <w:rStyle w:val="StyleUnderline"/>
          <w:highlight w:val="cyan"/>
        </w:rPr>
        <w:t>is a</w:t>
      </w:r>
      <w:r w:rsidRPr="00E10E25">
        <w:rPr>
          <w:sz w:val="16"/>
        </w:rPr>
        <w:t xml:space="preserve"> “</w:t>
      </w:r>
      <w:r w:rsidRPr="00151DE1">
        <w:rPr>
          <w:rStyle w:val="Emphasis"/>
          <w:sz w:val="30"/>
          <w:szCs w:val="30"/>
          <w:highlight w:val="cyan"/>
        </w:rPr>
        <w:t>school for planned economy</w:t>
      </w:r>
      <w:r w:rsidRPr="00E10E25">
        <w:rPr>
          <w:sz w:val="16"/>
        </w:rPr>
        <w:t xml:space="preserve">,” </w:t>
      </w:r>
      <w:r w:rsidRPr="00993D79">
        <w:rPr>
          <w:rStyle w:val="StyleUnderline"/>
        </w:rPr>
        <w:t>allowing</w:t>
      </w:r>
      <w:r w:rsidRPr="00E10E25">
        <w:rPr>
          <w:sz w:val="16"/>
        </w:rPr>
        <w:t xml:space="preserve"> the </w:t>
      </w:r>
      <w:r w:rsidRPr="00151DE1">
        <w:rPr>
          <w:rStyle w:val="StyleUnderline"/>
          <w:highlight w:val="cyan"/>
        </w:rPr>
        <w:t>workers</w:t>
      </w:r>
      <w:r w:rsidRPr="00993D79">
        <w:rPr>
          <w:rStyle w:val="StyleUnderline"/>
        </w:rPr>
        <w:t xml:space="preserve"> to </w:t>
      </w:r>
      <w:r w:rsidRPr="00151DE1">
        <w:rPr>
          <w:rStyle w:val="StyleUnderline"/>
          <w:highlight w:val="cyan"/>
        </w:rPr>
        <w:t xml:space="preserve">gain a </w:t>
      </w:r>
      <w:r w:rsidRPr="00151DE1">
        <w:rPr>
          <w:rStyle w:val="Emphasis"/>
          <w:highlight w:val="cyan"/>
        </w:rPr>
        <w:t>scientific understanding</w:t>
      </w:r>
      <w:r w:rsidRPr="00151DE1">
        <w:rPr>
          <w:rStyle w:val="StyleUnderline"/>
          <w:highlight w:val="cyan"/>
        </w:rPr>
        <w:t xml:space="preserve"> of how the economy functions</w:t>
      </w:r>
      <w:r w:rsidRPr="00993D79">
        <w:rPr>
          <w:rStyle w:val="StyleUnderline"/>
        </w:rPr>
        <w:t xml:space="preserve"> so</w:t>
      </w:r>
      <w:r w:rsidRPr="00E10E25">
        <w:rPr>
          <w:sz w:val="16"/>
        </w:rPr>
        <w:t xml:space="preserve"> that mankind [</w:t>
      </w:r>
      <w:r w:rsidRPr="00E10E25">
        <w:rPr>
          <w:rStyle w:val="Emphasis"/>
        </w:rPr>
        <w:t>humankind</w:t>
      </w:r>
      <w:r w:rsidRPr="00E10E25">
        <w:rPr>
          <w:sz w:val="16"/>
        </w:rPr>
        <w:t xml:space="preserve">] </w:t>
      </w:r>
      <w:r w:rsidRPr="00151DE1">
        <w:rPr>
          <w:rStyle w:val="StyleUnderline"/>
          <w:highlight w:val="cyan"/>
        </w:rPr>
        <w:t xml:space="preserve">can </w:t>
      </w:r>
      <w:r w:rsidRPr="00151DE1">
        <w:rPr>
          <w:rStyle w:val="Emphasis"/>
          <w:highlight w:val="cyan"/>
        </w:rPr>
        <w:t>consciously</w:t>
      </w:r>
      <w:r w:rsidRPr="00151DE1">
        <w:rPr>
          <w:rStyle w:val="StyleUnderline"/>
          <w:highlight w:val="cyan"/>
        </w:rPr>
        <w:t xml:space="preserve"> and </w:t>
      </w:r>
      <w:r w:rsidRPr="00151DE1">
        <w:rPr>
          <w:rStyle w:val="Emphasis"/>
          <w:highlight w:val="cyan"/>
        </w:rPr>
        <w:t>democratically</w:t>
      </w:r>
      <w:r w:rsidRPr="00151DE1">
        <w:rPr>
          <w:rStyle w:val="StyleUnderline"/>
          <w:highlight w:val="cyan"/>
        </w:rPr>
        <w:t xml:space="preserve"> plan production and the economy as a whole</w:t>
      </w:r>
      <w:r w:rsidRPr="00E10E25">
        <w:rPr>
          <w:sz w:val="16"/>
        </w:rPr>
        <w:t xml:space="preserve">. Through the experience of </w:t>
      </w:r>
      <w:r w:rsidRPr="00151DE1">
        <w:rPr>
          <w:rStyle w:val="StyleUnderline"/>
          <w:highlight w:val="cyan"/>
        </w:rPr>
        <w:t>workers’ control</w:t>
      </w:r>
      <w:r w:rsidRPr="00E10E25">
        <w:rPr>
          <w:sz w:val="16"/>
        </w:rPr>
        <w:t xml:space="preserve">, the working class prepares itself for </w:t>
      </w:r>
      <w:r w:rsidRPr="00151DE1">
        <w:rPr>
          <w:rStyle w:val="Emphasis"/>
          <w:highlight w:val="cyan"/>
        </w:rPr>
        <w:t>direct management</w:t>
      </w:r>
      <w:r w:rsidRPr="00151DE1">
        <w:rPr>
          <w:rStyle w:val="StyleUnderline"/>
          <w:highlight w:val="cyan"/>
        </w:rPr>
        <w:t xml:space="preserve"> of </w:t>
      </w:r>
      <w:r w:rsidRPr="00151DE1">
        <w:rPr>
          <w:rStyle w:val="Emphasis"/>
          <w:highlight w:val="cyan"/>
        </w:rPr>
        <w:t>nationalized industries</w:t>
      </w:r>
      <w:r w:rsidRPr="00E10E25">
        <w:rPr>
          <w:sz w:val="16"/>
        </w:rPr>
        <w:t>.</w:t>
      </w:r>
    </w:p>
    <w:p w14:paraId="2ABCAC1B" w14:textId="77777777" w:rsidR="00FD0D73" w:rsidRPr="00E10E25" w:rsidRDefault="00FD0D73" w:rsidP="00FD0D73">
      <w:pPr>
        <w:rPr>
          <w:sz w:val="16"/>
        </w:rPr>
      </w:pPr>
      <w:r w:rsidRPr="00E10E25">
        <w:rPr>
          <w:sz w:val="16"/>
        </w:rPr>
        <w:t>Thus, workers’ control of industry is generally not long lasting, is not stable, and in fact implies dual power in the factory or enterprise, and cannot last indefinitely unless this control is transformed into direct management.</w:t>
      </w:r>
    </w:p>
    <w:p w14:paraId="23235F07" w14:textId="77777777" w:rsidR="00FD0D73" w:rsidRDefault="00FD0D73" w:rsidP="00FD0D73">
      <w:pPr>
        <w:rPr>
          <w:sz w:val="16"/>
        </w:rPr>
      </w:pPr>
      <w:r w:rsidRPr="00E10E25">
        <w:rPr>
          <w:sz w:val="16"/>
        </w:rPr>
        <w:t xml:space="preserve">Here we can see the </w:t>
      </w:r>
      <w:r w:rsidRPr="00151DE1">
        <w:rPr>
          <w:rStyle w:val="StyleUnderline"/>
          <w:highlight w:val="cyan"/>
        </w:rPr>
        <w:t>difference between</w:t>
      </w:r>
      <w:r w:rsidRPr="00E10E25">
        <w:rPr>
          <w:sz w:val="16"/>
        </w:rPr>
        <w:t xml:space="preserve"> the </w:t>
      </w:r>
      <w:r w:rsidRPr="00E10E25">
        <w:rPr>
          <w:rStyle w:val="StyleUnderline"/>
        </w:rPr>
        <w:t>revolutionary</w:t>
      </w:r>
      <w:r w:rsidRPr="00E10E25">
        <w:rPr>
          <w:sz w:val="16"/>
        </w:rPr>
        <w:t xml:space="preserve">, </w:t>
      </w:r>
      <w:r w:rsidRPr="00151DE1">
        <w:rPr>
          <w:rStyle w:val="Emphasis"/>
          <w:highlight w:val="cyan"/>
        </w:rPr>
        <w:t>transitional</w:t>
      </w:r>
      <w:r w:rsidRPr="00E10E25">
        <w:rPr>
          <w:rStyle w:val="Emphasis"/>
        </w:rPr>
        <w:t xml:space="preserve"> demand</w:t>
      </w:r>
      <w:r w:rsidRPr="00E10E25">
        <w:rPr>
          <w:rStyle w:val="StyleUnderline"/>
        </w:rPr>
        <w:t xml:space="preserve"> for </w:t>
      </w:r>
      <w:r w:rsidRPr="00151DE1">
        <w:rPr>
          <w:rStyle w:val="StyleUnderline"/>
          <w:highlight w:val="cyan"/>
        </w:rPr>
        <w:t>workers’ control</w:t>
      </w:r>
      <w:r w:rsidRPr="00E10E25">
        <w:rPr>
          <w:rStyle w:val="StyleUnderline"/>
        </w:rPr>
        <w:t xml:space="preserve"> and management</w:t>
      </w:r>
      <w:r w:rsidRPr="00E10E25">
        <w:rPr>
          <w:sz w:val="16"/>
        </w:rPr>
        <w:t xml:space="preserve">, </w:t>
      </w:r>
      <w:r w:rsidRPr="00151DE1">
        <w:rPr>
          <w:rStyle w:val="StyleUnderline"/>
          <w:highlight w:val="cyan"/>
        </w:rPr>
        <w:t>and</w:t>
      </w:r>
      <w:r w:rsidRPr="00E10E25">
        <w:rPr>
          <w:sz w:val="16"/>
        </w:rPr>
        <w:t xml:space="preserve"> the </w:t>
      </w:r>
      <w:r w:rsidRPr="00E10E25">
        <w:rPr>
          <w:rStyle w:val="Emphasis"/>
        </w:rPr>
        <w:t>reformist</w:t>
      </w:r>
      <w:r w:rsidRPr="00E10E25">
        <w:rPr>
          <w:sz w:val="16"/>
        </w:rPr>
        <w:t xml:space="preserve">, </w:t>
      </w:r>
      <w:r w:rsidRPr="00151DE1">
        <w:rPr>
          <w:rStyle w:val="Emphasis"/>
          <w:highlight w:val="cyan"/>
        </w:rPr>
        <w:t>half-way</w:t>
      </w:r>
      <w:r w:rsidRPr="00E10E25">
        <w:rPr>
          <w:rStyle w:val="Emphasis"/>
        </w:rPr>
        <w:t xml:space="preserve"> measure</w:t>
      </w:r>
      <w:r w:rsidRPr="00E10E25">
        <w:rPr>
          <w:rStyle w:val="StyleUnderline"/>
        </w:rPr>
        <w:t xml:space="preserve"> of </w:t>
      </w:r>
      <w:r w:rsidRPr="00151DE1">
        <w:rPr>
          <w:rStyle w:val="StyleUnderline"/>
          <w:highlight w:val="cyan"/>
        </w:rPr>
        <w:t>workers’ participation</w:t>
      </w:r>
      <w:r w:rsidRPr="00E10E25">
        <w:rPr>
          <w:sz w:val="16"/>
        </w:rPr>
        <w:t>.</w:t>
      </w:r>
    </w:p>
    <w:p w14:paraId="1F015381" w14:textId="77777777" w:rsidR="00FD0D73" w:rsidRPr="00E10E25" w:rsidRDefault="00FD0D73" w:rsidP="00FD0D73">
      <w:pPr>
        <w:rPr>
          <w:sz w:val="16"/>
        </w:rPr>
      </w:pPr>
      <w:r>
        <w:rPr>
          <w:sz w:val="16"/>
        </w:rPr>
        <w:t>&lt;&lt;TEXT CONDENSED, NONE OMITTED&gt;&gt;</w:t>
      </w:r>
    </w:p>
    <w:p w14:paraId="10ED4C0A" w14:textId="77777777" w:rsidR="00FD0D73" w:rsidRPr="00895888" w:rsidRDefault="00FD0D73" w:rsidP="00FD0D73">
      <w:pPr>
        <w:rPr>
          <w:sz w:val="8"/>
          <w:szCs w:val="8"/>
        </w:rPr>
      </w:pPr>
      <w:r w:rsidRPr="00895888">
        <w:rPr>
          <w:sz w:val="8"/>
          <w:szCs w:val="8"/>
        </w:rPr>
        <w:t>Trotsky explained in the 1930s that, under capitalism, if the participation of the workers in management of production is to be long lasting, stable, and “normal,” that it must rest upon the basis of class collaboration, and not class struggle. Such collaboration will always be realized through the upper layers of the trade unions and management. Even in the 1930s there were examples of workers’ participation in Germany (“economic democracy”), and in Britain (“Mondism”). However, as it was later in the 1970s in Europe, this was not a case of workers’ control over capital, but the subservience of the labor bureaucracy to capital. In essence, the labor bureaucrats are used to shore up capital, and to divert the struggle of the workers into “safe” channels. And what about this idea of workers’ participation in Europe? Workers’ participation, or so-called industrial democracy, was widely discussed and implemented throughout Europe in the 1970s. This was largely in response to the growing militancy of the labor movement expressed in the events of May 1968 in France and elsewhere, the 1972 and 1974 miners’ strikes in the UK, the general strikes in Italy and Denmark, and the wave of strikes that swept West Germany. The ruling class was desperate to contain these movements through “social partnership,” and to direct workers’ unrest into “safe” channels. By incorporating the top layers of the unions in the office and the shop floor, the bosses hoped to increase the efficiency and raise the level of profits. In fact, examples of this could be seen as far back as the 1920s in Britain, when Sir Alfred Mond of ICI, the big chemical monopoly, sought to create “industrial democracy” in his factories. Workers’ participation allowed these labor bureaucrats to provide management with information and suggestions from the workforce. As we all know, and as any shop steward knows, it is the workers — the people who actually do the work — that know best how to get things done. At the same time, through workers’ participation, management can also pass instructions safely to the workforce, and discredit the labor bureaucrats by making it look like they are responsible for unpopular decisions. The committees of bureaucrats, the organs of workers’ participation, were essentially powerless committees where workers’ could let off some steam. Workers’ participation also created the illusion that the workers had an influence in decision making — this is in order to avoid the workers and their organizations taking independent action. For example in Germany, these committees cannot call strikes. This allowed the bosses and the labor bureaucrats to bypass and undermine the trade unions. In fact, these workers’ council were constantly counterposed to the trade unions in an attempt to weaken them. The bosses simply used the age-old tactic of “divide and rule,” playing one organization against the other. The experience of workers’ participation created a new stratum of industrial functionaries who shared the interests of management — in short, it created a privileged stratum of the working class. And where has all of this lead? I read an article in Thursday’s Independent (July 28) about a corruption scandal at Volkswagen. A massive scandal has just been exposed in VW which involves slush funds, prostitution, sports cars, etc., and workers’ council directors. Some of them spent millions of Euros of company money on houses, trips, and cars for secret lovers all over the world. This is what The Independent had to say: The main beneficiaries of Mr. Gebauer’s ample entertainment budget were not the average German, but a handful of lucky VW workers’ council directors. Every major German company is required to make space for these men and women voted in from the shop floor who take part in investment decisions. It is a key part of Germany’s consensus model and helps to keep strikes at a minimum in a country where unions still wield serious power… This is where workers’ participation ends up. Trade union bureaucrats, who no longer have any connection with the rank file, rubbing shoulders with management and executives. The interests of the workers are sold down the river in exchange for prostitutes, viagra, and trips to Brazil. On the other hand, workers’ control through factory committees, or workers’ councils is possible only on the basis of sharp class struggle. Under “normal” conditions, the bourgeoisie will never tolerate genuine workers’ control, will never tolerate dual power in its factories. The ability of the working class to impose control over production is determined by the strength of the overall drive of the proletariat against the bourgeoisie. Genuine workers’ control must be imposed on the capitalists, and thus corresponds to the period of the revolutionary crisis of society—it corresponds to the proletarian offensive and the retreat of the ruling class. Therefore, genuine workers’ control corresponds to the period of the proletarian revolution. This is why in Venezuela, although there are tensions and problems around the question of workers’ control, which we will come to later, we see the extension of workers’ control. This or that struggle may be defensive in Venezuela, but the extension and growth of cogestión relates to the overall offensive drive of the working class and the overall retreat of the ruling class. The country finds itself in a revolutionary situation, the workers are driving forward, and everywhere the bosses are on the retreat.</w:t>
      </w:r>
    </w:p>
    <w:p w14:paraId="7A8ADCBE" w14:textId="77777777" w:rsidR="00FD0D73" w:rsidRPr="00E70123" w:rsidRDefault="00FD0D73" w:rsidP="00FD0D73">
      <w:pPr>
        <w:rPr>
          <w:sz w:val="16"/>
        </w:rPr>
      </w:pPr>
      <w:r>
        <w:rPr>
          <w:sz w:val="16"/>
        </w:rPr>
        <w:t>&lt;&lt;PARAGRAPH BREAKS CONTINUE&gt;&gt;</w:t>
      </w:r>
    </w:p>
    <w:p w14:paraId="3C435F4F" w14:textId="77777777" w:rsidR="00FD0D73" w:rsidRPr="006561A2" w:rsidRDefault="00FD0D73" w:rsidP="00FD0D73">
      <w:pPr>
        <w:rPr>
          <w:sz w:val="16"/>
        </w:rPr>
      </w:pPr>
      <w:r w:rsidRPr="006561A2">
        <w:rPr>
          <w:sz w:val="16"/>
        </w:rPr>
        <w:t xml:space="preserve">In the struggle for genuine workers’ control, the working class inevitably moves forward in the direction of seizing power and seizing the means of production. </w:t>
      </w:r>
      <w:r w:rsidRPr="00151DE1">
        <w:rPr>
          <w:rStyle w:val="Emphasis"/>
          <w:highlight w:val="cyan"/>
        </w:rPr>
        <w:t>Individual</w:t>
      </w:r>
      <w:r w:rsidRPr="006561A2">
        <w:rPr>
          <w:rStyle w:val="Emphasis"/>
        </w:rPr>
        <w:t xml:space="preserve"> factories or </w:t>
      </w:r>
      <w:r w:rsidRPr="00151DE1">
        <w:rPr>
          <w:rStyle w:val="Emphasis"/>
          <w:highlight w:val="cyan"/>
        </w:rPr>
        <w:t>enterprises</w:t>
      </w:r>
      <w:r w:rsidRPr="00151DE1">
        <w:rPr>
          <w:rStyle w:val="StyleUnderline"/>
          <w:highlight w:val="cyan"/>
        </w:rPr>
        <w:t xml:space="preserve"> under workers’ control</w:t>
      </w:r>
      <w:r w:rsidRPr="006561A2">
        <w:rPr>
          <w:sz w:val="16"/>
        </w:rPr>
        <w:t xml:space="preserve">, or workers’ management, </w:t>
      </w:r>
      <w:r w:rsidRPr="00151DE1">
        <w:rPr>
          <w:rStyle w:val="StyleUnderline"/>
          <w:highlight w:val="cyan"/>
        </w:rPr>
        <w:t>can only operate</w:t>
      </w:r>
      <w:r w:rsidRPr="006561A2">
        <w:rPr>
          <w:rStyle w:val="StyleUnderline"/>
        </w:rPr>
        <w:t xml:space="preserve"> within the </w:t>
      </w:r>
      <w:r w:rsidRPr="006561A2">
        <w:rPr>
          <w:rStyle w:val="Emphasis"/>
        </w:rPr>
        <w:t>confines</w:t>
      </w:r>
      <w:r w:rsidRPr="006561A2">
        <w:rPr>
          <w:rStyle w:val="StyleUnderline"/>
        </w:rPr>
        <w:t xml:space="preserve"> of the </w:t>
      </w:r>
      <w:r w:rsidRPr="006561A2">
        <w:rPr>
          <w:rStyle w:val="Emphasis"/>
        </w:rPr>
        <w:t>economy as a whole</w:t>
      </w:r>
      <w:r w:rsidRPr="006561A2">
        <w:rPr>
          <w:sz w:val="16"/>
        </w:rPr>
        <w:t xml:space="preserve">, i.e. </w:t>
      </w:r>
      <w:r w:rsidRPr="00151DE1">
        <w:rPr>
          <w:rStyle w:val="StyleUnderline"/>
          <w:highlight w:val="cyan"/>
        </w:rPr>
        <w:t xml:space="preserve">within the </w:t>
      </w:r>
      <w:r w:rsidRPr="00151DE1">
        <w:rPr>
          <w:rStyle w:val="Emphasis"/>
          <w:highlight w:val="cyan"/>
        </w:rPr>
        <w:t>confines of capitalism</w:t>
      </w:r>
      <w:r w:rsidRPr="006561A2">
        <w:rPr>
          <w:sz w:val="16"/>
        </w:rPr>
        <w:t xml:space="preserve">. </w:t>
      </w:r>
      <w:r w:rsidRPr="00151DE1">
        <w:rPr>
          <w:rStyle w:val="StyleUnderline"/>
          <w:highlight w:val="cyan"/>
        </w:rPr>
        <w:t xml:space="preserve">It is </w:t>
      </w:r>
      <w:r w:rsidRPr="00151DE1">
        <w:rPr>
          <w:rStyle w:val="Emphasis"/>
          <w:sz w:val="30"/>
          <w:szCs w:val="30"/>
          <w:highlight w:val="cyan"/>
        </w:rPr>
        <w:t>not possible</w:t>
      </w:r>
      <w:r w:rsidRPr="00151DE1">
        <w:rPr>
          <w:rStyle w:val="StyleUnderline"/>
          <w:highlight w:val="cyan"/>
        </w:rPr>
        <w:t xml:space="preserve"> to build an </w:t>
      </w:r>
      <w:r w:rsidRPr="00151DE1">
        <w:rPr>
          <w:rStyle w:val="Emphasis"/>
          <w:highlight w:val="cyan"/>
        </w:rPr>
        <w:t>island of socialism</w:t>
      </w:r>
      <w:r w:rsidRPr="00151DE1">
        <w:rPr>
          <w:rStyle w:val="StyleUnderline"/>
          <w:highlight w:val="cyan"/>
        </w:rPr>
        <w:t xml:space="preserve"> within a </w:t>
      </w:r>
      <w:r w:rsidRPr="00151DE1">
        <w:rPr>
          <w:rStyle w:val="Emphasis"/>
          <w:highlight w:val="cyan"/>
        </w:rPr>
        <w:t>sea of capitalism</w:t>
      </w:r>
      <w:r w:rsidRPr="006561A2">
        <w:rPr>
          <w:sz w:val="16"/>
        </w:rPr>
        <w:t>.</w:t>
      </w:r>
    </w:p>
    <w:p w14:paraId="7FAC1DF5" w14:textId="77777777" w:rsidR="00FD0D73" w:rsidRPr="006561A2" w:rsidRDefault="00FD0D73" w:rsidP="00FD0D73">
      <w:pPr>
        <w:rPr>
          <w:sz w:val="16"/>
        </w:rPr>
      </w:pPr>
      <w:r w:rsidRPr="006561A2">
        <w:rPr>
          <w:sz w:val="16"/>
        </w:rPr>
        <w:t>A good example of this, in a negative sense, is the Alcan smelter in Jonquière, Québec. Alcan is the world’s largest producer of aluminum. The big smelter in Jonquière was scheduled to close in 2014. In early 2004, Alcan suddenly announced they were going to close the smelter. As part of a defensive struggle, the workers’ occupied the plant. They soon became painfully aware of sabotage on the part of management, and removed the supervisors and managers from the smelter. After this, they reported that production was higher than it was before the workers had taken control.</w:t>
      </w:r>
    </w:p>
    <w:p w14:paraId="09062C0E" w14:textId="77777777" w:rsidR="00FD0D73" w:rsidRPr="006561A2" w:rsidRDefault="00FD0D73" w:rsidP="00FD0D73">
      <w:pPr>
        <w:rPr>
          <w:sz w:val="16"/>
        </w:rPr>
      </w:pPr>
      <w:r w:rsidRPr="006561A2">
        <w:rPr>
          <w:sz w:val="16"/>
        </w:rPr>
        <w:t xml:space="preserve">But </w:t>
      </w:r>
      <w:r w:rsidRPr="00151DE1">
        <w:rPr>
          <w:rStyle w:val="StyleUnderline"/>
          <w:highlight w:val="cyan"/>
        </w:rPr>
        <w:t xml:space="preserve">the </w:t>
      </w:r>
      <w:r w:rsidRPr="00151DE1">
        <w:rPr>
          <w:rStyle w:val="Emphasis"/>
          <w:highlight w:val="cyan"/>
        </w:rPr>
        <w:t>entire capitalist system</w:t>
      </w:r>
      <w:r w:rsidRPr="00151DE1">
        <w:rPr>
          <w:rStyle w:val="StyleUnderline"/>
          <w:highlight w:val="cyan"/>
        </w:rPr>
        <w:t xml:space="preserve"> aligned to defeat</w:t>
      </w:r>
      <w:r w:rsidRPr="006561A2">
        <w:rPr>
          <w:rStyle w:val="StyleUnderline"/>
        </w:rPr>
        <w:t xml:space="preserve"> the workers</w:t>
      </w:r>
      <w:r w:rsidRPr="006561A2">
        <w:rPr>
          <w:sz w:val="16"/>
        </w:rPr>
        <w:t xml:space="preserve">. </w:t>
      </w:r>
      <w:r w:rsidRPr="006561A2">
        <w:rPr>
          <w:rStyle w:val="StyleUnderline"/>
        </w:rPr>
        <w:t>The</w:t>
      </w:r>
      <w:r w:rsidRPr="006561A2">
        <w:rPr>
          <w:sz w:val="16"/>
        </w:rPr>
        <w:t xml:space="preserve"> media and the </w:t>
      </w:r>
      <w:r w:rsidRPr="006561A2">
        <w:rPr>
          <w:rStyle w:val="StyleUnderline"/>
        </w:rPr>
        <w:t xml:space="preserve">state put </w:t>
      </w:r>
      <w:r w:rsidRPr="006561A2">
        <w:rPr>
          <w:rStyle w:val="Emphasis"/>
        </w:rPr>
        <w:t>enormous pressure</w:t>
      </w:r>
      <w:r w:rsidRPr="006561A2">
        <w:rPr>
          <w:rStyle w:val="StyleUnderline"/>
        </w:rPr>
        <w:t xml:space="preserve"> on them</w:t>
      </w:r>
      <w:r w:rsidRPr="006561A2">
        <w:rPr>
          <w:sz w:val="16"/>
        </w:rPr>
        <w:t>. Other companies refused to sell them the raw materials needed to produce aluminum and the smelter was starved. Unfortunately, in the end, the struggle was lost (see Workers in Québec seize Alcan smelter).</w:t>
      </w:r>
    </w:p>
    <w:p w14:paraId="4CD4C5B7" w14:textId="77777777" w:rsidR="00FD0D73" w:rsidRPr="006561A2" w:rsidRDefault="00FD0D73" w:rsidP="00FD0D73">
      <w:pPr>
        <w:rPr>
          <w:sz w:val="16"/>
        </w:rPr>
      </w:pPr>
      <w:r w:rsidRPr="006561A2">
        <w:rPr>
          <w:sz w:val="16"/>
        </w:rPr>
        <w:t xml:space="preserve">Factories or </w:t>
      </w:r>
      <w:r w:rsidRPr="00151DE1">
        <w:rPr>
          <w:rStyle w:val="StyleUnderline"/>
          <w:highlight w:val="cyan"/>
        </w:rPr>
        <w:t>enterprises under workers’ control</w:t>
      </w:r>
      <w:r w:rsidRPr="006561A2">
        <w:rPr>
          <w:sz w:val="16"/>
        </w:rPr>
        <w:t xml:space="preserve">, such as the Alcan smelter, or those companies under workers’ control in Venezuela today, </w:t>
      </w:r>
      <w:r w:rsidRPr="006561A2">
        <w:rPr>
          <w:rStyle w:val="StyleUnderline"/>
        </w:rPr>
        <w:t xml:space="preserve">must </w:t>
      </w:r>
      <w:r w:rsidRPr="006561A2">
        <w:rPr>
          <w:rStyle w:val="Emphasis"/>
        </w:rPr>
        <w:t>interact with</w:t>
      </w:r>
      <w:r w:rsidRPr="006561A2">
        <w:rPr>
          <w:sz w:val="16"/>
        </w:rPr>
        <w:t xml:space="preserve">, </w:t>
      </w:r>
      <w:r w:rsidRPr="006561A2">
        <w:rPr>
          <w:rStyle w:val="Emphasis"/>
        </w:rPr>
        <w:t>purchase products</w:t>
      </w:r>
      <w:r w:rsidRPr="006561A2">
        <w:rPr>
          <w:rStyle w:val="StyleUnderline"/>
        </w:rPr>
        <w:t xml:space="preserve"> from</w:t>
      </w:r>
      <w:r w:rsidRPr="006561A2">
        <w:rPr>
          <w:sz w:val="16"/>
        </w:rPr>
        <w:t xml:space="preserve">, </w:t>
      </w:r>
      <w:r w:rsidRPr="006561A2">
        <w:rPr>
          <w:rStyle w:val="StyleUnderline"/>
        </w:rPr>
        <w:t xml:space="preserve">and </w:t>
      </w:r>
      <w:r w:rsidRPr="006561A2">
        <w:rPr>
          <w:rStyle w:val="Emphasis"/>
        </w:rPr>
        <w:t>sell their products</w:t>
      </w:r>
      <w:r w:rsidRPr="006561A2">
        <w:rPr>
          <w:rStyle w:val="StyleUnderline"/>
        </w:rPr>
        <w:t xml:space="preserve"> to the private sector</w:t>
      </w:r>
      <w:r w:rsidRPr="006561A2">
        <w:rPr>
          <w:sz w:val="16"/>
        </w:rPr>
        <w:t xml:space="preserve">. They </w:t>
      </w:r>
      <w:r w:rsidRPr="00151DE1">
        <w:rPr>
          <w:rStyle w:val="StyleUnderline"/>
          <w:highlight w:val="cyan"/>
        </w:rPr>
        <w:t xml:space="preserve">must </w:t>
      </w:r>
      <w:r w:rsidRPr="00151DE1">
        <w:rPr>
          <w:rStyle w:val="Emphasis"/>
          <w:highlight w:val="cyan"/>
        </w:rPr>
        <w:t>interact with the market</w:t>
      </w:r>
      <w:r w:rsidRPr="006561A2">
        <w:rPr>
          <w:sz w:val="16"/>
        </w:rPr>
        <w:t xml:space="preserve">. </w:t>
      </w:r>
      <w:r w:rsidRPr="00151DE1">
        <w:rPr>
          <w:rStyle w:val="StyleUnderline"/>
          <w:highlight w:val="cyan"/>
        </w:rPr>
        <w:t>They are</w:t>
      </w:r>
      <w:r w:rsidRPr="00151DE1">
        <w:rPr>
          <w:rStyle w:val="StyleUnderline"/>
        </w:rPr>
        <w:t xml:space="preserve"> therefore</w:t>
      </w:r>
      <w:r w:rsidRPr="006561A2">
        <w:rPr>
          <w:rStyle w:val="StyleUnderline"/>
        </w:rPr>
        <w:t xml:space="preserve"> </w:t>
      </w:r>
      <w:r w:rsidRPr="00151DE1">
        <w:rPr>
          <w:rStyle w:val="StyleUnderline"/>
          <w:highlight w:val="cyan"/>
        </w:rPr>
        <w:t xml:space="preserve">at the </w:t>
      </w:r>
      <w:r w:rsidRPr="00151DE1">
        <w:rPr>
          <w:rStyle w:val="Emphasis"/>
          <w:highlight w:val="cyan"/>
        </w:rPr>
        <w:t>mercy of capitalism</w:t>
      </w:r>
      <w:r w:rsidRPr="006561A2">
        <w:rPr>
          <w:sz w:val="16"/>
        </w:rPr>
        <w:t>. This logically leads the workers to struggle against the power of capital.</w:t>
      </w:r>
    </w:p>
    <w:p w14:paraId="19B1D2E7" w14:textId="77777777" w:rsidR="00FD0D73" w:rsidRPr="006561A2" w:rsidRDefault="00FD0D73" w:rsidP="00FD0D73">
      <w:pPr>
        <w:rPr>
          <w:sz w:val="16"/>
        </w:rPr>
      </w:pPr>
      <w:r w:rsidRPr="006561A2">
        <w:rPr>
          <w:sz w:val="16"/>
        </w:rPr>
        <w:t xml:space="preserve">This question of credits, raw materials, and markets, immediately </w:t>
      </w:r>
      <w:r w:rsidRPr="006561A2">
        <w:rPr>
          <w:rStyle w:val="StyleUnderline"/>
        </w:rPr>
        <w:t xml:space="preserve">shows the </w:t>
      </w:r>
      <w:r w:rsidRPr="00151DE1">
        <w:rPr>
          <w:rStyle w:val="StyleUnderline"/>
          <w:highlight w:val="cyan"/>
        </w:rPr>
        <w:t xml:space="preserve">need to </w:t>
      </w:r>
      <w:r w:rsidRPr="00151DE1">
        <w:rPr>
          <w:rStyle w:val="Emphasis"/>
          <w:highlight w:val="cyan"/>
        </w:rPr>
        <w:t>extend</w:t>
      </w:r>
      <w:r w:rsidRPr="006561A2">
        <w:rPr>
          <w:rStyle w:val="Emphasis"/>
        </w:rPr>
        <w:t xml:space="preserve"> workers’ control</w:t>
      </w:r>
      <w:r w:rsidRPr="006561A2">
        <w:rPr>
          <w:rStyle w:val="StyleUnderline"/>
        </w:rPr>
        <w:t xml:space="preserve"> </w:t>
      </w:r>
      <w:r w:rsidRPr="00151DE1">
        <w:rPr>
          <w:rStyle w:val="StyleUnderline"/>
          <w:highlight w:val="cyan"/>
        </w:rPr>
        <w:t>beyond</w:t>
      </w:r>
      <w:r w:rsidRPr="006561A2">
        <w:rPr>
          <w:rStyle w:val="StyleUnderline"/>
        </w:rPr>
        <w:t xml:space="preserve"> the </w:t>
      </w:r>
      <w:r w:rsidRPr="00151DE1">
        <w:rPr>
          <w:rStyle w:val="StyleUnderline"/>
          <w:highlight w:val="cyan"/>
        </w:rPr>
        <w:t xml:space="preserve">confines of </w:t>
      </w:r>
      <w:r w:rsidRPr="00151DE1">
        <w:rPr>
          <w:rStyle w:val="Emphasis"/>
          <w:highlight w:val="cyan"/>
        </w:rPr>
        <w:t>individual</w:t>
      </w:r>
      <w:r w:rsidRPr="006561A2">
        <w:rPr>
          <w:rStyle w:val="Emphasis"/>
        </w:rPr>
        <w:t xml:space="preserve"> companies</w:t>
      </w:r>
      <w:r w:rsidRPr="006561A2">
        <w:rPr>
          <w:sz w:val="16"/>
        </w:rPr>
        <w:t>. A good example of this, in a positive sense, is ALCASA, a state-owned aluminum plant in Venezuela, currently experiencing the most advanced form of cogestión. During the bosses’ lockout in 2002–2003, saboteurs had cut the supply of gas to the smelter, halting production. The ALCASA workers, along with workers from a neighboring steel works, armed themselves, marched to the gas works, broke through the opposition police and forced the restarting of production to guarantee the supply of gas.</w:t>
      </w:r>
    </w:p>
    <w:p w14:paraId="55F49E17" w14:textId="77777777" w:rsidR="00FD0D73" w:rsidRPr="006561A2" w:rsidRDefault="00FD0D73" w:rsidP="00FD0D73">
      <w:pPr>
        <w:rPr>
          <w:sz w:val="16"/>
        </w:rPr>
      </w:pPr>
      <w:r w:rsidRPr="006561A2">
        <w:rPr>
          <w:sz w:val="16"/>
        </w:rPr>
        <w:lastRenderedPageBreak/>
        <w:t>With the crushing domination of the world market, and every nation’s dependency on world trade, the question of imports and exports raises the need for workers’ control on a national level. This immediately counterposes the central organs of workers’ control to the organs of the ruling class.</w:t>
      </w:r>
    </w:p>
    <w:p w14:paraId="2461BEB6" w14:textId="77777777" w:rsidR="00FD0D73" w:rsidRPr="006561A2" w:rsidRDefault="00FD0D73" w:rsidP="00FD0D73">
      <w:pPr>
        <w:rPr>
          <w:sz w:val="16"/>
        </w:rPr>
      </w:pPr>
      <w:r w:rsidRPr="006561A2">
        <w:rPr>
          <w:sz w:val="16"/>
        </w:rPr>
        <w:t>We cannot of course be mechanical or formal in our conception of the development of the socialist revolution, but we can see how workers’ control of industry, or dual power in the factories, generally corresponds to, or leads into the period of dual power in the country. Dual power in the factories, and dual power in the state will not always be born on the same day. In some cases, workers’ control will develop before dual power in the state, and in other cases it will be the opposite.</w:t>
      </w:r>
    </w:p>
    <w:p w14:paraId="54DE043D" w14:textId="77777777" w:rsidR="00FD0D73" w:rsidRPr="006561A2" w:rsidRDefault="00FD0D73" w:rsidP="00FD0D73">
      <w:pPr>
        <w:rPr>
          <w:sz w:val="16"/>
        </w:rPr>
      </w:pPr>
      <w:r w:rsidRPr="006561A2">
        <w:rPr>
          <w:sz w:val="16"/>
        </w:rPr>
        <w:t>The irreconcilable contradictions inherent in the regime of workers’ control, inherent in the regime of dual power, will sharpen and reach a critical state where these contradictions become intolerable to both sides. Dual power is a stage of the class struggle where the class contradictions have become so acute that society is split into two hostile camps, two hostile powers, one old and outlived, and reactionary; the other new, in its ascendancy, and revolutionary. The only way out of this situation is for the working class to take power and claim victory for the revolution, or it ends in the crushing of the revolution and the victory of the counterrevolution. One only has to look at the difference in the outcome of the Russian Revolution and the Italian and German Revolutions to see this.</w:t>
      </w:r>
    </w:p>
    <w:p w14:paraId="645573DF" w14:textId="77777777" w:rsidR="00FD0D73" w:rsidRPr="00AC688C" w:rsidRDefault="00FD0D73" w:rsidP="00FD0D73">
      <w:pPr>
        <w:rPr>
          <w:sz w:val="16"/>
        </w:rPr>
      </w:pPr>
      <w:r w:rsidRPr="00AC688C">
        <w:rPr>
          <w:sz w:val="16"/>
        </w:rPr>
        <w:t>As in Venezuela today, workers’ control of industry implies control not only over operating, but also over partially operating and shutdown, locked-out or idle industries. The task of reopening these idle companies under factory committees, within a sea of capitalism, implies the beginning of an economic plan. These factories must be provided with raw materials and be able to move their finished products on. This leads directly to the question of the state administration of industry. As we can also see in Venezuela, these state-owned companies face sabotage, and are still at the mercy of capitalism, both nationally and internationally. This will in turn lead directly to the question of the expropriation of the capitalists.</w:t>
      </w:r>
    </w:p>
    <w:p w14:paraId="3D4B1870" w14:textId="77777777" w:rsidR="00FD0D73" w:rsidRPr="00AC688C" w:rsidRDefault="00FD0D73" w:rsidP="00FD0D73">
      <w:pPr>
        <w:rPr>
          <w:sz w:val="16"/>
        </w:rPr>
      </w:pPr>
      <w:r w:rsidRPr="00AC688C">
        <w:rPr>
          <w:sz w:val="16"/>
        </w:rPr>
        <w:t>What this all means is that workers’ control is then not a prolonged, “normal” condition. It is indicative of a heightening of the class struggle, and the question of dual power in industry must be resolved. As a transitional measure existing under the highest tensions of the class struggle, workers’ control is a bridge to the revolutionary nationalization of industry, corresponding to the transition from the bourgeois regime to the proletarian.</w:t>
      </w:r>
    </w:p>
    <w:p w14:paraId="04F56625" w14:textId="77777777" w:rsidR="00FD0D73" w:rsidRPr="00AC688C" w:rsidRDefault="00FD0D73" w:rsidP="00FD0D73">
      <w:pPr>
        <w:rPr>
          <w:sz w:val="16"/>
        </w:rPr>
      </w:pPr>
      <w:r w:rsidRPr="00AC688C">
        <w:rPr>
          <w:sz w:val="16"/>
        </w:rPr>
        <w:t>It is important that we understand the difference between workers’ control and workers’ management. This has been a source of historical confusion, and we must be clear about this issue. Workers’ control means that control lies in the hands of the workers, but that ownership remains in the hands of the capitalists. Workers’ control may be dominant, and all embracing, but it remains control.</w:t>
      </w:r>
    </w:p>
    <w:p w14:paraId="555C4AAB" w14:textId="77777777" w:rsidR="00FD0D73" w:rsidRPr="00AC688C" w:rsidRDefault="00FD0D73" w:rsidP="00FD0D73">
      <w:pPr>
        <w:rPr>
          <w:sz w:val="16"/>
        </w:rPr>
      </w:pPr>
      <w:r w:rsidRPr="00AC688C">
        <w:rPr>
          <w:sz w:val="16"/>
        </w:rPr>
        <w:t>Trotsky explained:</w:t>
      </w:r>
    </w:p>
    <w:p w14:paraId="50A968EC" w14:textId="77777777" w:rsidR="00FD0D73" w:rsidRPr="00AC688C" w:rsidRDefault="00FD0D73" w:rsidP="00FD0D73">
      <w:pPr>
        <w:ind w:left="720"/>
        <w:rPr>
          <w:sz w:val="16"/>
        </w:rPr>
      </w:pPr>
      <w:r w:rsidRPr="00AC688C">
        <w:rPr>
          <w:sz w:val="16"/>
        </w:rPr>
        <w:t>The very idea of the slogan [of workers’ control] was the outgrowth of the transitional regime in industry when the capitalist and his administrators could no longer take a step without the consent of the workers; but on the other hand, when the workers had not as yet provided the political prerequisites for nationalization, nor yet seized the technical management, nor yet created the organs essential for this. Let us not forget that what is involved here concerns not only taking charge of factories, but also the sale of products and supplying of factories with raw materials, and new equipment as well as credit operations etc. (Vital Questions for the German Proletariat, Part Three)</w:t>
      </w:r>
    </w:p>
    <w:p w14:paraId="0E2B07AB" w14:textId="77777777" w:rsidR="00FD0D73" w:rsidRPr="00AC688C" w:rsidRDefault="00FD0D73" w:rsidP="00FD0D73">
      <w:pPr>
        <w:rPr>
          <w:sz w:val="16"/>
        </w:rPr>
      </w:pPr>
      <w:r w:rsidRPr="00AC688C">
        <w:rPr>
          <w:rStyle w:val="StyleUnderline"/>
        </w:rPr>
        <w:t xml:space="preserve">The </w:t>
      </w:r>
      <w:r w:rsidRPr="00151DE1">
        <w:rPr>
          <w:rStyle w:val="Emphasis"/>
          <w:highlight w:val="cyan"/>
        </w:rPr>
        <w:t>actual management</w:t>
      </w:r>
      <w:r w:rsidRPr="00151DE1">
        <w:rPr>
          <w:rStyle w:val="StyleUnderline"/>
          <w:highlight w:val="cyan"/>
        </w:rPr>
        <w:t xml:space="preserve"> of nationalized industries requires new</w:t>
      </w:r>
      <w:r w:rsidRPr="00AC688C">
        <w:rPr>
          <w:rStyle w:val="StyleUnderline"/>
        </w:rPr>
        <w:t xml:space="preserve"> </w:t>
      </w:r>
      <w:r w:rsidRPr="00AC688C">
        <w:rPr>
          <w:rStyle w:val="Emphasis"/>
        </w:rPr>
        <w:t xml:space="preserve">administrative and </w:t>
      </w:r>
      <w:r w:rsidRPr="00151DE1">
        <w:rPr>
          <w:rStyle w:val="Emphasis"/>
          <w:highlight w:val="cyan"/>
        </w:rPr>
        <w:t>state forms</w:t>
      </w:r>
      <w:r w:rsidRPr="00AC688C">
        <w:rPr>
          <w:sz w:val="16"/>
        </w:rPr>
        <w:t xml:space="preserve">, and above all </w:t>
      </w:r>
      <w:r w:rsidRPr="00AC688C">
        <w:rPr>
          <w:rStyle w:val="StyleUnderline"/>
        </w:rPr>
        <w:t>requires knowledge</w:t>
      </w:r>
      <w:r w:rsidRPr="00AC688C">
        <w:rPr>
          <w:sz w:val="16"/>
        </w:rPr>
        <w:t xml:space="preserve">, </w:t>
      </w:r>
      <w:r w:rsidRPr="00AC688C">
        <w:rPr>
          <w:rStyle w:val="StyleUnderline"/>
        </w:rPr>
        <w:t>skills</w:t>
      </w:r>
      <w:r w:rsidRPr="00AC688C">
        <w:rPr>
          <w:sz w:val="16"/>
        </w:rPr>
        <w:t xml:space="preserve">, </w:t>
      </w:r>
      <w:r w:rsidRPr="00AC688C">
        <w:rPr>
          <w:rStyle w:val="StyleUnderline"/>
        </w:rPr>
        <w:t>and proper organizational forms</w:t>
      </w:r>
      <w:r w:rsidRPr="00AC688C">
        <w:rPr>
          <w:sz w:val="16"/>
        </w:rPr>
        <w:t>. For this an apprenticeship is required. In the period of this apprenticeship, whether it occurs before or even after the seizure of power, the working class has an interest in leaving the management in the hands of an experienced administration, under workers’ control. This period only prepares the elements of an economic plan.</w:t>
      </w:r>
    </w:p>
    <w:p w14:paraId="23D1EE1C" w14:textId="77777777" w:rsidR="00FD0D73" w:rsidRPr="00AC688C" w:rsidRDefault="00FD0D73" w:rsidP="00FD0D73">
      <w:pPr>
        <w:rPr>
          <w:sz w:val="16"/>
        </w:rPr>
      </w:pPr>
      <w:r w:rsidRPr="00151DE1">
        <w:rPr>
          <w:rStyle w:val="Emphasis"/>
          <w:highlight w:val="cyan"/>
        </w:rPr>
        <w:t>Workers’ management</w:t>
      </w:r>
      <w:r w:rsidRPr="00151DE1">
        <w:rPr>
          <w:rStyle w:val="StyleUnderline"/>
          <w:highlight w:val="cyan"/>
        </w:rPr>
        <w:t xml:space="preserve"> of industry</w:t>
      </w:r>
      <w:r w:rsidRPr="00AC688C">
        <w:rPr>
          <w:sz w:val="16"/>
        </w:rPr>
        <w:t xml:space="preserve">, however, </w:t>
      </w:r>
      <w:r w:rsidRPr="00151DE1">
        <w:rPr>
          <w:rStyle w:val="StyleUnderline"/>
          <w:highlight w:val="cyan"/>
        </w:rPr>
        <w:t>proceeds from above</w:t>
      </w:r>
      <w:r w:rsidRPr="00AC688C">
        <w:rPr>
          <w:sz w:val="16"/>
        </w:rPr>
        <w:t xml:space="preserve">, </w:t>
      </w:r>
      <w:r w:rsidRPr="00AC688C">
        <w:rPr>
          <w:rStyle w:val="StyleUnderline"/>
        </w:rPr>
        <w:t xml:space="preserve">because it is </w:t>
      </w:r>
      <w:r w:rsidRPr="00E83AF5">
        <w:rPr>
          <w:rStyle w:val="StyleUnderline"/>
        </w:rPr>
        <w:t xml:space="preserve">bound up </w:t>
      </w:r>
      <w:r w:rsidRPr="00151DE1">
        <w:rPr>
          <w:rStyle w:val="StyleUnderline"/>
          <w:highlight w:val="cyan"/>
        </w:rPr>
        <w:t xml:space="preserve">with </w:t>
      </w:r>
      <w:r w:rsidRPr="00151DE1">
        <w:rPr>
          <w:rStyle w:val="Emphasis"/>
          <w:highlight w:val="cyan"/>
        </w:rPr>
        <w:t>state power</w:t>
      </w:r>
      <w:r w:rsidRPr="00151DE1">
        <w:rPr>
          <w:rStyle w:val="StyleUnderline"/>
          <w:highlight w:val="cyan"/>
        </w:rPr>
        <w:t xml:space="preserve"> and the </w:t>
      </w:r>
      <w:r w:rsidRPr="00151DE1">
        <w:rPr>
          <w:rStyle w:val="Emphasis"/>
          <w:highlight w:val="cyan"/>
        </w:rPr>
        <w:t>economic plan</w:t>
      </w:r>
      <w:r w:rsidRPr="00AC688C">
        <w:rPr>
          <w:sz w:val="16"/>
        </w:rPr>
        <w:t xml:space="preserve">. Whereas control comes from below and is executed by factory committees, the </w:t>
      </w:r>
      <w:r w:rsidRPr="00AC688C">
        <w:rPr>
          <w:rStyle w:val="StyleUnderline"/>
        </w:rPr>
        <w:t xml:space="preserve">organs of management are </w:t>
      </w:r>
      <w:r w:rsidRPr="00AC688C">
        <w:rPr>
          <w:rStyle w:val="Emphasis"/>
        </w:rPr>
        <w:t>centralized workers’ councils</w:t>
      </w:r>
      <w:r w:rsidRPr="00AC688C">
        <w:rPr>
          <w:sz w:val="16"/>
        </w:rPr>
        <w:t xml:space="preserve">, </w:t>
      </w:r>
      <w:r w:rsidRPr="00AC688C">
        <w:rPr>
          <w:rStyle w:val="Emphasis"/>
        </w:rPr>
        <w:t>centralized state power</w:t>
      </w:r>
      <w:r w:rsidRPr="00AC688C">
        <w:rPr>
          <w:sz w:val="16"/>
        </w:rPr>
        <w:t>. It is important to point out that the factory committees do not disappear, that their role, though changed, is still important.</w:t>
      </w:r>
    </w:p>
    <w:p w14:paraId="47A86A7C" w14:textId="77777777" w:rsidR="00FD0D73" w:rsidRPr="00AC688C" w:rsidRDefault="00FD0D73" w:rsidP="00FD0D73">
      <w:pPr>
        <w:rPr>
          <w:sz w:val="16"/>
        </w:rPr>
      </w:pPr>
      <w:r w:rsidRPr="00AC688C">
        <w:rPr>
          <w:sz w:val="16"/>
        </w:rPr>
        <w:t xml:space="preserve">We are not syndicalists. We do not believe that the ownership of individual factories should pass to the hands of the workers in those factories. One of the key tasks in the socialist development of society is the collective, social ownership of the means of production and the elimination of industrial competition within society — </w:t>
      </w:r>
      <w:r w:rsidRPr="00AC688C">
        <w:rPr>
          <w:rStyle w:val="StyleUnderline"/>
        </w:rPr>
        <w:t>this begins with</w:t>
      </w:r>
      <w:r w:rsidRPr="00AC688C">
        <w:rPr>
          <w:sz w:val="16"/>
        </w:rPr>
        <w:t xml:space="preserve"> the </w:t>
      </w:r>
      <w:r w:rsidRPr="00AC688C">
        <w:rPr>
          <w:rStyle w:val="Emphasis"/>
        </w:rPr>
        <w:t>state ownership</w:t>
      </w:r>
      <w:r w:rsidRPr="00AC688C">
        <w:rPr>
          <w:rStyle w:val="StyleUnderline"/>
        </w:rPr>
        <w:t xml:space="preserve"> of the </w:t>
      </w:r>
      <w:r w:rsidRPr="00AC688C">
        <w:rPr>
          <w:rStyle w:val="Emphasis"/>
        </w:rPr>
        <w:t>means of production</w:t>
      </w:r>
      <w:r w:rsidRPr="00AC688C">
        <w:rPr>
          <w:sz w:val="16"/>
        </w:rPr>
        <w:t>.</w:t>
      </w:r>
    </w:p>
    <w:p w14:paraId="2309E75F" w14:textId="77777777" w:rsidR="00FD0D73" w:rsidRPr="00D16E06" w:rsidRDefault="00FD0D73" w:rsidP="00FD0D73">
      <w:pPr>
        <w:rPr>
          <w:sz w:val="16"/>
        </w:rPr>
      </w:pPr>
      <w:r w:rsidRPr="00D16E06">
        <w:rPr>
          <w:sz w:val="16"/>
        </w:rPr>
        <w:t>In 1917, Trotsky was asked in an interview whether the workers in each factory should own the factory they worked in, and whether the profits should be divided amongst the workers. He replied by saying: “No, profit sharing is a bourgeois notion. The workers in a mill will be paid adequate wages. All the profits not paid to the owners [who were to receive 5</w:t>
      </w:r>
      <w:r>
        <w:rPr>
          <w:sz w:val="16"/>
        </w:rPr>
        <w:t>-</w:t>
      </w:r>
      <w:r w:rsidRPr="00D16E06">
        <w:rPr>
          <w:sz w:val="16"/>
        </w:rPr>
        <w:t>6% yearly of their investment] will belong to society.” (In Defense of the Russian Revolution, Workers’ Control and Nationalization by Leon Trotsky).</w:t>
      </w:r>
    </w:p>
    <w:p w14:paraId="4DFDF68F" w14:textId="77777777" w:rsidR="00FD0D73" w:rsidRPr="00C37D94" w:rsidRDefault="00FD0D73" w:rsidP="00FD0D73">
      <w:pPr>
        <w:rPr>
          <w:sz w:val="16"/>
        </w:rPr>
      </w:pPr>
      <w:r w:rsidRPr="00D16E06">
        <w:rPr>
          <w:rStyle w:val="StyleUnderline"/>
        </w:rPr>
        <w:lastRenderedPageBreak/>
        <w:t>In a workers’ state</w:t>
      </w:r>
      <w:r w:rsidRPr="00D16E06">
        <w:rPr>
          <w:sz w:val="16"/>
        </w:rPr>
        <w:t xml:space="preserve">, </w:t>
      </w:r>
      <w:r w:rsidRPr="00E83AF5">
        <w:rPr>
          <w:rStyle w:val="StyleUnderline"/>
          <w:highlight w:val="cyan"/>
        </w:rPr>
        <w:t>unless</w:t>
      </w:r>
      <w:r w:rsidRPr="00D16E06">
        <w:rPr>
          <w:sz w:val="16"/>
        </w:rPr>
        <w:t xml:space="preserve"> the </w:t>
      </w:r>
      <w:r w:rsidRPr="00D16E06">
        <w:rPr>
          <w:rStyle w:val="Emphasis"/>
        </w:rPr>
        <w:t xml:space="preserve">ultimate </w:t>
      </w:r>
      <w:r w:rsidRPr="00E83AF5">
        <w:rPr>
          <w:rStyle w:val="Emphasis"/>
          <w:highlight w:val="cyan"/>
        </w:rPr>
        <w:t>management</w:t>
      </w:r>
      <w:r w:rsidRPr="00E83AF5">
        <w:rPr>
          <w:rStyle w:val="StyleUnderline"/>
          <w:highlight w:val="cyan"/>
        </w:rPr>
        <w:t xml:space="preserve"> of industry is in</w:t>
      </w:r>
      <w:r w:rsidRPr="00D16E06">
        <w:rPr>
          <w:rStyle w:val="StyleUnderline"/>
        </w:rPr>
        <w:t xml:space="preserve"> the </w:t>
      </w:r>
      <w:r w:rsidRPr="00E83AF5">
        <w:rPr>
          <w:rStyle w:val="StyleUnderline"/>
          <w:highlight w:val="cyan"/>
        </w:rPr>
        <w:t>hands of</w:t>
      </w:r>
      <w:r w:rsidRPr="00D16E06">
        <w:rPr>
          <w:rStyle w:val="StyleUnderline"/>
        </w:rPr>
        <w:t xml:space="preserve"> the </w:t>
      </w:r>
      <w:r w:rsidRPr="00E83AF5">
        <w:rPr>
          <w:rStyle w:val="Emphasis"/>
          <w:highlight w:val="cyan"/>
        </w:rPr>
        <w:t>workers’ councils</w:t>
      </w:r>
      <w:r w:rsidRPr="00E83AF5">
        <w:rPr>
          <w:rStyle w:val="StyleUnderline"/>
          <w:highlight w:val="cyan"/>
        </w:rPr>
        <w:t xml:space="preserve"> representing the state and</w:t>
      </w:r>
      <w:r w:rsidRPr="00D16E06">
        <w:rPr>
          <w:sz w:val="16"/>
        </w:rPr>
        <w:t xml:space="preserve"> the </w:t>
      </w:r>
      <w:r w:rsidRPr="00E83AF5">
        <w:rPr>
          <w:rStyle w:val="StyleUnderline"/>
          <w:highlight w:val="cyan"/>
        </w:rPr>
        <w:t>working class as a whole</w:t>
      </w:r>
      <w:r w:rsidRPr="00D16E06">
        <w:rPr>
          <w:sz w:val="16"/>
        </w:rPr>
        <w:t xml:space="preserve">, </w:t>
      </w:r>
      <w:r w:rsidRPr="00E83AF5">
        <w:rPr>
          <w:rStyle w:val="Emphasis"/>
          <w:highlight w:val="cyan"/>
        </w:rPr>
        <w:t>industries</w:t>
      </w:r>
      <w:r w:rsidRPr="00E83AF5">
        <w:rPr>
          <w:rStyle w:val="Emphasis"/>
        </w:rPr>
        <w:t xml:space="preserve"> and companies</w:t>
      </w:r>
      <w:r w:rsidRPr="00D16E06">
        <w:rPr>
          <w:rStyle w:val="StyleUnderline"/>
        </w:rPr>
        <w:t xml:space="preserve"> </w:t>
      </w:r>
      <w:r w:rsidRPr="00E83AF5">
        <w:rPr>
          <w:rStyle w:val="StyleUnderline"/>
          <w:highlight w:val="cyan"/>
        </w:rPr>
        <w:t>would compete</w:t>
      </w:r>
      <w:r w:rsidRPr="00D16E06">
        <w:rPr>
          <w:rStyle w:val="StyleUnderline"/>
        </w:rPr>
        <w:t xml:space="preserve"> with one another</w:t>
      </w:r>
      <w:r w:rsidRPr="00D16E06">
        <w:rPr>
          <w:sz w:val="16"/>
        </w:rPr>
        <w:t xml:space="preserve">, </w:t>
      </w:r>
      <w:r w:rsidRPr="00E83AF5">
        <w:rPr>
          <w:rStyle w:val="StyleUnderline"/>
          <w:highlight w:val="cyan"/>
        </w:rPr>
        <w:t xml:space="preserve">it would be </w:t>
      </w:r>
      <w:r w:rsidRPr="00E83AF5">
        <w:rPr>
          <w:rStyle w:val="Emphasis"/>
          <w:sz w:val="30"/>
          <w:szCs w:val="30"/>
          <w:highlight w:val="cyan"/>
        </w:rPr>
        <w:t>impossible</w:t>
      </w:r>
      <w:r w:rsidRPr="00E83AF5">
        <w:rPr>
          <w:rStyle w:val="StyleUnderline"/>
          <w:highlight w:val="cyan"/>
        </w:rPr>
        <w:t xml:space="preserve"> to coordinate</w:t>
      </w:r>
      <w:r w:rsidRPr="00D16E06">
        <w:rPr>
          <w:rStyle w:val="StyleUnderline"/>
        </w:rPr>
        <w:t xml:space="preserve"> a </w:t>
      </w:r>
      <w:r w:rsidRPr="00D16E06">
        <w:rPr>
          <w:rStyle w:val="Emphasis"/>
        </w:rPr>
        <w:t>national plan</w:t>
      </w:r>
      <w:r w:rsidRPr="00D16E06">
        <w:rPr>
          <w:rStyle w:val="StyleUnderline"/>
        </w:rPr>
        <w:t xml:space="preserve"> </w:t>
      </w:r>
      <w:r w:rsidRPr="00E83AF5">
        <w:rPr>
          <w:rStyle w:val="StyleUnderline"/>
          <w:highlight w:val="cyan"/>
        </w:rPr>
        <w:t>and</w:t>
      </w:r>
      <w:r w:rsidRPr="00D16E06">
        <w:rPr>
          <w:rStyle w:val="StyleUnderline"/>
        </w:rPr>
        <w:t xml:space="preserve"> essentially </w:t>
      </w:r>
      <w:r w:rsidRPr="00E83AF5">
        <w:rPr>
          <w:rStyle w:val="StyleUnderline"/>
          <w:highlight w:val="cyan"/>
        </w:rPr>
        <w:t xml:space="preserve">we would </w:t>
      </w:r>
      <w:r w:rsidRPr="00E83AF5">
        <w:rPr>
          <w:rStyle w:val="Emphasis"/>
          <w:highlight w:val="cyan"/>
        </w:rPr>
        <w:t>still have capitalism</w:t>
      </w:r>
      <w:r w:rsidRPr="00D16E06">
        <w:rPr>
          <w:sz w:val="16"/>
        </w:rPr>
        <w:t>. This is why we are opposed to the Anarchist and syndicalist idea that the workers in each industry should own their own industries. This idea of “local” ownership, where the workers in a factory own the factory, does not change the productive and social role and nature of the company. It is still an individual company and not owned socially. A company owned by the workers, through a cooperative or self-management committee would still be a capitalist company, dependent on profits</w:t>
      </w:r>
      <w:r>
        <w:rPr>
          <w:sz w:val="16"/>
        </w:rPr>
        <w:t xml:space="preserve"> </w:t>
      </w:r>
      <w:r w:rsidRPr="00D16E06">
        <w:rPr>
          <w:sz w:val="16"/>
        </w:rPr>
        <w:t>—</w:t>
      </w:r>
      <w:r>
        <w:rPr>
          <w:sz w:val="16"/>
        </w:rPr>
        <w:t xml:space="preserve"> </w:t>
      </w:r>
      <w:r w:rsidRPr="00D16E06">
        <w:rPr>
          <w:sz w:val="16"/>
        </w:rPr>
        <w:t xml:space="preserve">whether it is owned by a workers’ cooperative of 12, 250, or 1 man. This is not social ownership. It is the </w:t>
      </w:r>
      <w:r w:rsidRPr="00E83AF5">
        <w:rPr>
          <w:rStyle w:val="Emphasis"/>
          <w:highlight w:val="cyan"/>
        </w:rPr>
        <w:t>nationalization of industries</w:t>
      </w:r>
      <w:r w:rsidRPr="00D16E06">
        <w:rPr>
          <w:sz w:val="16"/>
        </w:rPr>
        <w:t xml:space="preserve">, </w:t>
      </w:r>
      <w:r w:rsidRPr="00E83AF5">
        <w:rPr>
          <w:rStyle w:val="StyleUnderline"/>
          <w:highlight w:val="cyan"/>
        </w:rPr>
        <w:t xml:space="preserve">under </w:t>
      </w:r>
      <w:r w:rsidRPr="00E83AF5">
        <w:rPr>
          <w:rStyle w:val="Emphasis"/>
          <w:highlight w:val="cyan"/>
        </w:rPr>
        <w:t>state ownership</w:t>
      </w:r>
      <w:r w:rsidRPr="00E83AF5">
        <w:rPr>
          <w:rStyle w:val="StyleUnderline"/>
          <w:highlight w:val="cyan"/>
        </w:rPr>
        <w:t xml:space="preserve"> and </w:t>
      </w:r>
      <w:r w:rsidRPr="00E83AF5">
        <w:rPr>
          <w:rStyle w:val="Emphasis"/>
          <w:highlight w:val="cyan"/>
        </w:rPr>
        <w:t>workers’ control</w:t>
      </w:r>
      <w:r w:rsidRPr="00D16E06">
        <w:rPr>
          <w:sz w:val="16"/>
        </w:rPr>
        <w:t xml:space="preserve"> that </w:t>
      </w:r>
      <w:r w:rsidRPr="00E83AF5">
        <w:rPr>
          <w:rStyle w:val="StyleUnderline"/>
          <w:highlight w:val="cyan"/>
        </w:rPr>
        <w:t>guarantees</w:t>
      </w:r>
      <w:r w:rsidRPr="00D16E06">
        <w:rPr>
          <w:sz w:val="16"/>
        </w:rPr>
        <w:t xml:space="preserve"> both the </w:t>
      </w:r>
      <w:r w:rsidRPr="00E83AF5">
        <w:rPr>
          <w:rStyle w:val="Emphasis"/>
          <w:highlight w:val="cyan"/>
        </w:rPr>
        <w:t>social and nationalized character</w:t>
      </w:r>
      <w:r w:rsidRPr="00E83AF5">
        <w:rPr>
          <w:rStyle w:val="StyleUnderline"/>
          <w:highlight w:val="cyan"/>
        </w:rPr>
        <w:t xml:space="preserve"> of industry</w:t>
      </w:r>
      <w:r w:rsidRPr="00D16E06">
        <w:rPr>
          <w:sz w:val="16"/>
        </w:rPr>
        <w:t>.</w:t>
      </w:r>
    </w:p>
    <w:p w14:paraId="22E8BDFE" w14:textId="77777777" w:rsidR="00FD0D73" w:rsidRDefault="00FD0D73" w:rsidP="00FD0D73">
      <w:pPr>
        <w:pStyle w:val="Heading3"/>
      </w:pPr>
      <w:r>
        <w:lastRenderedPageBreak/>
        <w:t>Impact---2NC</w:t>
      </w:r>
    </w:p>
    <w:p w14:paraId="55CD7E48" w14:textId="77777777" w:rsidR="00FD0D73" w:rsidRPr="0060399B" w:rsidRDefault="00FD0D73" w:rsidP="00FD0D73">
      <w:pPr>
        <w:pStyle w:val="Heading4"/>
      </w:pPr>
      <w:r>
        <w:t xml:space="preserve">Only our impacts are </w:t>
      </w:r>
      <w:r w:rsidRPr="00AD7C80">
        <w:rPr>
          <w:u w:val="single"/>
        </w:rPr>
        <w:t>existential</w:t>
      </w:r>
      <w:r>
        <w:t>.</w:t>
      </w:r>
    </w:p>
    <w:p w14:paraId="47727529" w14:textId="77777777" w:rsidR="00FD0D73" w:rsidRPr="0060399B" w:rsidRDefault="00FD0D73" w:rsidP="00FD0D73">
      <w:r w:rsidRPr="001E311D">
        <w:t>Dr. Seth</w:t>
      </w:r>
      <w:r>
        <w:rPr>
          <w:rStyle w:val="Style13ptBold"/>
        </w:rPr>
        <w:t xml:space="preserve"> </w:t>
      </w:r>
      <w:r w:rsidRPr="0060399B">
        <w:rPr>
          <w:rStyle w:val="Style13ptBold"/>
        </w:rPr>
        <w:t>Baum 24</w:t>
      </w:r>
      <w:r>
        <w:t xml:space="preserve">. </w:t>
      </w:r>
      <w:r w:rsidRPr="0060399B">
        <w:t xml:space="preserve">Executive Director, Global Catastrophic Risk Institute; Ph.D. in Geography, Penn State; Postdoctoral Researcher, Columbia Center of Research on Environmental Decisions; Fellow, Society of Risk Analysis. “Climate change, uncertainty, and global catastrophic risk.” Futures, </w:t>
      </w:r>
      <w:r>
        <w:t>162(1).</w:t>
      </w:r>
    </w:p>
    <w:p w14:paraId="0D057A0B" w14:textId="77777777" w:rsidR="00FD0D73" w:rsidRPr="0060399B" w:rsidRDefault="00FD0D73" w:rsidP="00FD0D73">
      <w:pPr>
        <w:rPr>
          <w:sz w:val="16"/>
        </w:rPr>
      </w:pPr>
      <w:r w:rsidRPr="0060399B">
        <w:rPr>
          <w:sz w:val="16"/>
        </w:rPr>
        <w:t xml:space="preserve">Furthermore, </w:t>
      </w:r>
      <w:r w:rsidRPr="00E64FCA">
        <w:rPr>
          <w:rStyle w:val="Emphasis"/>
          <w:highlight w:val="cyan"/>
        </w:rPr>
        <w:t>nuclear winter</w:t>
      </w:r>
      <w:r w:rsidRPr="00E64FCA">
        <w:rPr>
          <w:rStyle w:val="StyleUnderline"/>
        </w:rPr>
        <w:t xml:space="preserve"> would </w:t>
      </w:r>
      <w:r w:rsidRPr="00E64FCA">
        <w:rPr>
          <w:rStyle w:val="StyleUnderline"/>
          <w:highlight w:val="cyan"/>
        </w:rPr>
        <w:t>not</w:t>
      </w:r>
      <w:r w:rsidRPr="00E64FCA">
        <w:rPr>
          <w:rStyle w:val="StyleUnderline"/>
        </w:rPr>
        <w:t xml:space="preserve"> rate as </w:t>
      </w:r>
      <w:r w:rsidRPr="00E64FCA">
        <w:rPr>
          <w:rStyle w:val="StyleUnderline"/>
          <w:highlight w:val="cyan"/>
        </w:rPr>
        <w:t>a</w:t>
      </w:r>
      <w:r w:rsidRPr="00E64FCA">
        <w:rPr>
          <w:rStyle w:val="StyleUnderline"/>
        </w:rPr>
        <w:t xml:space="preserve"> </w:t>
      </w:r>
      <w:r w:rsidRPr="00E64FCA">
        <w:rPr>
          <w:rStyle w:val="Emphasis"/>
        </w:rPr>
        <w:t xml:space="preserve">credible </w:t>
      </w:r>
      <w:r w:rsidRPr="00E64FCA">
        <w:rPr>
          <w:rStyle w:val="Emphasis"/>
          <w:highlight w:val="cyan"/>
        </w:rPr>
        <w:t>GCR</w:t>
      </w:r>
      <w:r w:rsidRPr="0060399B">
        <w:rPr>
          <w:sz w:val="16"/>
        </w:rPr>
        <w:t xml:space="preserve"> according to the first three of the four Beard et al. (2021) criteria presented in Section 2.2. </w:t>
      </w:r>
      <w:r w:rsidRPr="002765CA">
        <w:rPr>
          <w:rStyle w:val="StyleUnderline"/>
          <w:highlight w:val="cyan"/>
        </w:rPr>
        <w:t>Even</w:t>
      </w:r>
      <w:r w:rsidRPr="0060399B">
        <w:rPr>
          <w:rStyle w:val="StyleUnderline"/>
        </w:rPr>
        <w:t xml:space="preserve"> a </w:t>
      </w:r>
      <w:r w:rsidRPr="002765CA">
        <w:rPr>
          <w:rStyle w:val="Emphasis"/>
          <w:highlight w:val="cyan"/>
        </w:rPr>
        <w:t>cooling</w:t>
      </w:r>
      <w:r w:rsidRPr="0060399B">
        <w:rPr>
          <w:rStyle w:val="Emphasis"/>
        </w:rPr>
        <w:t xml:space="preserve"> of </w:t>
      </w:r>
      <w:r w:rsidRPr="002765CA">
        <w:rPr>
          <w:rStyle w:val="Emphasis"/>
          <w:highlight w:val="cyan"/>
        </w:rPr>
        <w:t>35ºC</w:t>
      </w:r>
      <w:r w:rsidRPr="0060399B">
        <w:rPr>
          <w:sz w:val="16"/>
        </w:rPr>
        <w:t xml:space="preserve"> may </w:t>
      </w:r>
      <w:r w:rsidRPr="002765CA">
        <w:rPr>
          <w:rStyle w:val="StyleUnderline"/>
          <w:highlight w:val="cyan"/>
        </w:rPr>
        <w:t>not produce conditions so severe</w:t>
      </w:r>
      <w:r w:rsidRPr="0060399B">
        <w:rPr>
          <w:sz w:val="16"/>
        </w:rPr>
        <w:t xml:space="preserve"> that </w:t>
      </w:r>
      <w:r w:rsidRPr="002765CA">
        <w:rPr>
          <w:rStyle w:val="StyleUnderline"/>
          <w:highlight w:val="cyan"/>
        </w:rPr>
        <w:t xml:space="preserve">adaptation would be </w:t>
      </w:r>
      <w:r w:rsidRPr="002765CA">
        <w:rPr>
          <w:rStyle w:val="Emphasis"/>
          <w:highlight w:val="cyan"/>
        </w:rPr>
        <w:t>impossible</w:t>
      </w:r>
      <w:r w:rsidRPr="0060399B">
        <w:rPr>
          <w:rStyle w:val="Emphasis"/>
        </w:rPr>
        <w:t xml:space="preserve"> or unfeasible</w:t>
      </w:r>
      <w:r w:rsidRPr="0060399B">
        <w:rPr>
          <w:rStyle w:val="StyleUnderline"/>
        </w:rPr>
        <w:t xml:space="preserve"> or coordination unachievable</w:t>
      </w:r>
      <w:r w:rsidRPr="0060399B">
        <w:rPr>
          <w:sz w:val="16"/>
        </w:rPr>
        <w:t xml:space="preserve">. The </w:t>
      </w:r>
      <w:r w:rsidRPr="0060399B">
        <w:rPr>
          <w:rStyle w:val="Emphasis"/>
        </w:rPr>
        <w:t>minimum temperature</w:t>
      </w:r>
      <w:r w:rsidRPr="0060399B">
        <w:rPr>
          <w:rStyle w:val="StyleUnderline"/>
        </w:rPr>
        <w:t xml:space="preserve"> needed for the survival</w:t>
      </w:r>
      <w:r w:rsidRPr="0060399B">
        <w:rPr>
          <w:sz w:val="16"/>
        </w:rPr>
        <w:t xml:space="preserve"> of the human body could be </w:t>
      </w:r>
      <w:r w:rsidRPr="0060399B">
        <w:rPr>
          <w:rStyle w:val="StyleUnderline"/>
        </w:rPr>
        <w:t xml:space="preserve">achieved via </w:t>
      </w:r>
      <w:r w:rsidRPr="002765CA">
        <w:rPr>
          <w:rStyle w:val="Emphasis"/>
          <w:highlight w:val="cyan"/>
        </w:rPr>
        <w:t>indoor heating</w:t>
      </w:r>
      <w:r w:rsidRPr="0060399B">
        <w:rPr>
          <w:sz w:val="16"/>
        </w:rPr>
        <w:t xml:space="preserve">, as is already done every winter around the world. </w:t>
      </w:r>
      <w:r w:rsidRPr="0060399B">
        <w:rPr>
          <w:rStyle w:val="StyleUnderline"/>
        </w:rPr>
        <w:t>Food shortages</w:t>
      </w:r>
      <w:r w:rsidRPr="0060399B">
        <w:rPr>
          <w:sz w:val="16"/>
        </w:rPr>
        <w:t xml:space="preserve"> could be </w:t>
      </w:r>
      <w:r w:rsidRPr="0060399B">
        <w:rPr>
          <w:rStyle w:val="StyleUnderline"/>
        </w:rPr>
        <w:t xml:space="preserve">met via </w:t>
      </w:r>
      <w:r w:rsidRPr="002765CA">
        <w:rPr>
          <w:rStyle w:val="Emphasis"/>
          <w:highlight w:val="cyan"/>
        </w:rPr>
        <w:t>food stockpiles</w:t>
      </w:r>
      <w:r w:rsidRPr="0060399B">
        <w:rPr>
          <w:rStyle w:val="StyleUnderline"/>
        </w:rPr>
        <w:t xml:space="preserve"> and</w:t>
      </w:r>
      <w:r w:rsidRPr="0060399B">
        <w:rPr>
          <w:sz w:val="16"/>
        </w:rPr>
        <w:t xml:space="preserve"> “</w:t>
      </w:r>
      <w:r w:rsidRPr="0060399B">
        <w:rPr>
          <w:rStyle w:val="Emphasis"/>
        </w:rPr>
        <w:t>alternative foods</w:t>
      </w:r>
      <w:r w:rsidRPr="0060399B">
        <w:rPr>
          <w:sz w:val="16"/>
        </w:rPr>
        <w:t xml:space="preserve">” grown via sources of energy other than the Sun (Baum et al., 2015). </w:t>
      </w:r>
      <w:r w:rsidRPr="0060399B">
        <w:rPr>
          <w:rStyle w:val="StyleUnderline"/>
        </w:rPr>
        <w:t xml:space="preserve">Other </w:t>
      </w:r>
      <w:r w:rsidRPr="002765CA">
        <w:rPr>
          <w:rStyle w:val="StyleUnderline"/>
          <w:highlight w:val="cyan"/>
        </w:rPr>
        <w:t>stressors</w:t>
      </w:r>
      <w:r w:rsidRPr="0060399B">
        <w:rPr>
          <w:sz w:val="16"/>
        </w:rPr>
        <w:t xml:space="preserve"> may also be </w:t>
      </w:r>
      <w:r w:rsidRPr="002765CA">
        <w:rPr>
          <w:rStyle w:val="StyleUnderline"/>
          <w:highlight w:val="cyan"/>
        </w:rPr>
        <w:t>manageable</w:t>
      </w:r>
      <w:r w:rsidRPr="0060399B">
        <w:rPr>
          <w:sz w:val="16"/>
        </w:rPr>
        <w:t xml:space="preserve">, </w:t>
      </w:r>
      <w:r w:rsidRPr="0060399B">
        <w:rPr>
          <w:rStyle w:val="StyleUnderline"/>
        </w:rPr>
        <w:t xml:space="preserve">especially </w:t>
      </w:r>
      <w:r w:rsidRPr="002765CA">
        <w:rPr>
          <w:rStyle w:val="StyleUnderline"/>
          <w:highlight w:val="cyan"/>
        </w:rPr>
        <w:t>given</w:t>
      </w:r>
      <w:r w:rsidRPr="0060399B">
        <w:rPr>
          <w:rStyle w:val="StyleUnderline"/>
        </w:rPr>
        <w:t xml:space="preserve"> </w:t>
      </w:r>
      <w:r w:rsidRPr="0060399B">
        <w:rPr>
          <w:rStyle w:val="Emphasis"/>
        </w:rPr>
        <w:t xml:space="preserve">adequate </w:t>
      </w:r>
      <w:r w:rsidRPr="002765CA">
        <w:rPr>
          <w:rStyle w:val="Emphasis"/>
          <w:highlight w:val="cyan"/>
        </w:rPr>
        <w:t>preparation</w:t>
      </w:r>
      <w:r w:rsidRPr="0060399B">
        <w:rPr>
          <w:sz w:val="16"/>
        </w:rPr>
        <w:t xml:space="preserve">. Indeed, Ord (2020), using a similarly restrictive definition of existential risk as discussed above, expresses skepticism about nuclear winter as an existential risk similar to the skepticism expressed about climate change, though Ord ultimately finds nuclear winter to also be an existential risk. 14 </w:t>
      </w:r>
    </w:p>
    <w:p w14:paraId="2627AACD" w14:textId="77777777" w:rsidR="00FD0D73" w:rsidRPr="0060399B" w:rsidRDefault="00FD0D73" w:rsidP="00FD0D73">
      <w:pPr>
        <w:rPr>
          <w:sz w:val="16"/>
        </w:rPr>
      </w:pPr>
      <w:r w:rsidRPr="0060399B">
        <w:rPr>
          <w:sz w:val="16"/>
        </w:rPr>
        <w:t xml:space="preserve">4.2. Climate change </w:t>
      </w:r>
    </w:p>
    <w:p w14:paraId="5AD033CB" w14:textId="77777777" w:rsidR="00FD0D73" w:rsidRPr="00CF102F" w:rsidRDefault="00FD0D73" w:rsidP="00FD0D73">
      <w:pPr>
        <w:rPr>
          <w:sz w:val="16"/>
        </w:rPr>
      </w:pPr>
      <w:r w:rsidRPr="002765CA">
        <w:rPr>
          <w:rStyle w:val="StyleUnderline"/>
          <w:highlight w:val="cyan"/>
        </w:rPr>
        <w:t xml:space="preserve">In </w:t>
      </w:r>
      <w:r w:rsidRPr="002765CA">
        <w:rPr>
          <w:rStyle w:val="Emphasis"/>
          <w:highlight w:val="cyan"/>
        </w:rPr>
        <w:t>contrast</w:t>
      </w:r>
      <w:r w:rsidRPr="0060399B">
        <w:rPr>
          <w:rStyle w:val="StyleUnderline"/>
        </w:rPr>
        <w:t xml:space="preserve"> with</w:t>
      </w:r>
      <w:r w:rsidRPr="0060399B">
        <w:rPr>
          <w:sz w:val="16"/>
        </w:rPr>
        <w:t xml:space="preserve"> its brief discussion of </w:t>
      </w:r>
      <w:r w:rsidRPr="0060399B">
        <w:rPr>
          <w:rStyle w:val="StyleUnderline"/>
        </w:rPr>
        <w:t>nuclear winter</w:t>
      </w:r>
      <w:r w:rsidRPr="0060399B">
        <w:rPr>
          <w:sz w:val="16"/>
        </w:rPr>
        <w:t xml:space="preserve">, Beard et al., (2021, p.2) finds that “despite the well-developed consensus on the science of climate change… there remains no clear and credible mechanism for how a changing climate could cause global catastrophes”. This is arguably incorrect; heat stress may constitute one such mechanism as discussed above. Indeed, drawing on the heat stress study of Sherwood and Huber (2010), Beard et al. (2021) finds that </w:t>
      </w:r>
      <w:r w:rsidRPr="002765CA">
        <w:rPr>
          <w:rStyle w:val="StyleUnderline"/>
          <w:highlight w:val="cyan"/>
        </w:rPr>
        <w:t>climate change</w:t>
      </w:r>
      <w:r w:rsidRPr="0060399B">
        <w:rPr>
          <w:sz w:val="16"/>
        </w:rPr>
        <w:t xml:space="preserve"> could </w:t>
      </w:r>
      <w:r w:rsidRPr="002765CA">
        <w:rPr>
          <w:rStyle w:val="StyleUnderline"/>
          <w:highlight w:val="cyan"/>
        </w:rPr>
        <w:t xml:space="preserve">bring </w:t>
      </w:r>
      <w:r w:rsidRPr="002765CA">
        <w:rPr>
          <w:rStyle w:val="Emphasis"/>
          <w:highlight w:val="cyan"/>
        </w:rPr>
        <w:t>temperature increases large enough</w:t>
      </w:r>
      <w:r w:rsidRPr="002765CA">
        <w:rPr>
          <w:rStyle w:val="StyleUnderline"/>
          <w:highlight w:val="cyan"/>
        </w:rPr>
        <w:t xml:space="preserve"> to exceed</w:t>
      </w:r>
      <w:r w:rsidRPr="0060399B">
        <w:rPr>
          <w:sz w:val="16"/>
        </w:rPr>
        <w:t xml:space="preserve"> “</w:t>
      </w:r>
      <w:r w:rsidRPr="002765CA">
        <w:rPr>
          <w:rStyle w:val="Emphasis"/>
          <w:highlight w:val="cyan"/>
        </w:rPr>
        <w:t>widely accepted limits</w:t>
      </w:r>
      <w:r w:rsidRPr="002765CA">
        <w:rPr>
          <w:rStyle w:val="StyleUnderline"/>
          <w:highlight w:val="cyan"/>
        </w:rPr>
        <w:t xml:space="preserve"> to humanity’s </w:t>
      </w:r>
      <w:r w:rsidRPr="002765CA">
        <w:rPr>
          <w:rStyle w:val="Emphasis"/>
          <w:highlight w:val="cyan"/>
        </w:rPr>
        <w:t>ability to survive</w:t>
      </w:r>
      <w:r w:rsidRPr="0060399B">
        <w:rPr>
          <w:rStyle w:val="StyleUnderline"/>
        </w:rPr>
        <w:t xml:space="preserve"> the </w:t>
      </w:r>
      <w:r w:rsidRPr="002765CA">
        <w:rPr>
          <w:rStyle w:val="Emphasis"/>
          <w:highlight w:val="cyan"/>
        </w:rPr>
        <w:t>direct effects</w:t>
      </w:r>
      <w:r w:rsidRPr="0060399B">
        <w:rPr>
          <w:rStyle w:val="StyleUnderline"/>
        </w:rPr>
        <w:t xml:space="preserve"> of </w:t>
      </w:r>
      <w:r w:rsidRPr="0060399B">
        <w:rPr>
          <w:rStyle w:val="Emphasis"/>
        </w:rPr>
        <w:t>climate change</w:t>
      </w:r>
      <w:r w:rsidRPr="0060399B">
        <w:rPr>
          <w:sz w:val="16"/>
        </w:rPr>
        <w:t xml:space="preserve">” (p.2). Beard et al. (2021) notes that such large temperature increases “would require either that high levels of greenhouse gas (GHG) emissions continue far into the future or that natural feedback mechanisms are far stronger than expected” (p.2). However, Beard et al. (2021) does not rule out the possibilities of high levels of emissions or strong feedback mechanisms. The heat stress limit is therefore comparable to extreme nuclear winter: both occur in extreme scenarios (large amounts of global warming or large nuclear wars) and both are survivable only via careful adaptations, such as air conditioning to avoid dying from heat stress or indoor heating to avoid dying from extreme cold. </w:t>
      </w:r>
    </w:p>
    <w:p w14:paraId="005FCADE" w14:textId="77777777" w:rsidR="00FD0D73" w:rsidRDefault="00FD0D73" w:rsidP="00FD0D73">
      <w:pPr>
        <w:pStyle w:val="Heading3"/>
      </w:pPr>
      <w:r>
        <w:lastRenderedPageBreak/>
        <w:t>Impact---AT: Cyber---2NC</w:t>
      </w:r>
    </w:p>
    <w:p w14:paraId="75F64B23" w14:textId="77777777" w:rsidR="00FD0D73" w:rsidRPr="00BA5A55" w:rsidRDefault="00FD0D73" w:rsidP="00FD0D73">
      <w:pPr>
        <w:keepNext/>
        <w:keepLines/>
        <w:spacing w:before="40" w:after="0"/>
        <w:outlineLvl w:val="3"/>
        <w:rPr>
          <w:rFonts w:eastAsiaTheme="majorEastAsia" w:cstheme="majorBidi"/>
          <w:bCs/>
          <w:iCs/>
          <w:sz w:val="26"/>
        </w:rPr>
      </w:pPr>
      <w:r w:rsidRPr="00BA5A55">
        <w:rPr>
          <w:rFonts w:eastAsiaTheme="majorEastAsia" w:cstheme="majorBidi"/>
          <w:b/>
          <w:iCs/>
          <w:sz w:val="26"/>
        </w:rPr>
        <w:t xml:space="preserve">No cyber impact. </w:t>
      </w:r>
      <w:r w:rsidRPr="006B40A5">
        <w:rPr>
          <w:rFonts w:eastAsiaTheme="majorEastAsia" w:cstheme="majorBidi"/>
          <w:bCs/>
          <w:iCs/>
          <w:sz w:val="26"/>
        </w:rPr>
        <w:t>This</w:t>
      </w:r>
      <w:r>
        <w:rPr>
          <w:rFonts w:eastAsiaTheme="majorEastAsia" w:cstheme="majorBidi"/>
          <w:b/>
          <w:iCs/>
          <w:sz w:val="26"/>
        </w:rPr>
        <w:t xml:space="preserve"> </w:t>
      </w:r>
      <w:r w:rsidRPr="00BA5A55">
        <w:rPr>
          <w:rFonts w:eastAsiaTheme="majorEastAsia" w:cstheme="majorBidi"/>
          <w:bCs/>
          <w:iCs/>
          <w:sz w:val="26"/>
        </w:rPr>
        <w:t xml:space="preserve">card has </w:t>
      </w:r>
      <w:r w:rsidRPr="00BA5A55">
        <w:rPr>
          <w:rFonts w:eastAsiaTheme="majorEastAsia" w:cstheme="majorBidi"/>
          <w:bCs/>
          <w:iCs/>
          <w:sz w:val="26"/>
          <w:u w:val="single"/>
        </w:rPr>
        <w:t>so many warrants</w:t>
      </w:r>
      <w:r w:rsidRPr="00BA5A55">
        <w:rPr>
          <w:rFonts w:eastAsiaTheme="majorEastAsia" w:cstheme="majorBidi"/>
          <w:bCs/>
          <w:iCs/>
          <w:sz w:val="26"/>
        </w:rPr>
        <w:t xml:space="preserve"> </w:t>
      </w:r>
      <w:r w:rsidRPr="00BA5A55">
        <w:rPr>
          <w:rFonts w:eastAsiaTheme="majorEastAsia" w:cstheme="majorBidi"/>
          <w:bCs/>
          <w:iCs/>
          <w:sz w:val="26"/>
        </w:rPr>
        <w:sym w:font="Wingdings" w:char="F04A"/>
      </w:r>
    </w:p>
    <w:p w14:paraId="04AD692B" w14:textId="77777777" w:rsidR="00FD0D73" w:rsidRPr="00BA5A55" w:rsidRDefault="00FD0D73" w:rsidP="00FD0D73">
      <w:r w:rsidRPr="00BA5A55">
        <w:t xml:space="preserve">Emily </w:t>
      </w:r>
      <w:r w:rsidRPr="00BA5A55">
        <w:rPr>
          <w:b/>
          <w:bCs/>
          <w:sz w:val="26"/>
        </w:rPr>
        <w:t>Harding 24</w:t>
      </w:r>
      <w:r w:rsidRPr="00BA5A55">
        <w:t>. Director at the Intelligence, National Security, and Technology Program at the Center for Strategic and International Studies, former CIA analyst. "The United States Needs a New Way to Think About Cyber." Lawfare. 1/28/2024. lawfaremedia.org/article/the-united-states-needs-a-new-way-to-think-about-cyber</w:t>
      </w:r>
    </w:p>
    <w:p w14:paraId="0BA84442" w14:textId="77777777" w:rsidR="00FD0D73" w:rsidRPr="00BA5A55" w:rsidRDefault="00FD0D73" w:rsidP="00FD0D73">
      <w:pPr>
        <w:rPr>
          <w:sz w:val="16"/>
        </w:rPr>
      </w:pPr>
      <w:r w:rsidRPr="00BA5A55">
        <w:rPr>
          <w:sz w:val="16"/>
        </w:rPr>
        <w:t xml:space="preserve">The U.S. </w:t>
      </w:r>
      <w:r w:rsidRPr="00BA5A55">
        <w:rPr>
          <w:highlight w:val="cyan"/>
          <w:u w:val="single"/>
        </w:rPr>
        <w:t>government’s</w:t>
      </w:r>
      <w:r w:rsidRPr="00BA5A55">
        <w:rPr>
          <w:sz w:val="16"/>
        </w:rPr>
        <w:t xml:space="preserve"> main public </w:t>
      </w:r>
      <w:r w:rsidRPr="00BA5A55">
        <w:rPr>
          <w:highlight w:val="cyan"/>
          <w:u w:val="single"/>
        </w:rPr>
        <w:t>response</w:t>
      </w:r>
      <w:r w:rsidRPr="00BA5A55">
        <w:rPr>
          <w:sz w:val="16"/>
        </w:rPr>
        <w:t xml:space="preserve"> to these two incidents </w:t>
      </w:r>
      <w:r w:rsidRPr="00BA5A55">
        <w:rPr>
          <w:highlight w:val="cyan"/>
          <w:u w:val="single"/>
        </w:rPr>
        <w:t>was</w:t>
      </w:r>
      <w:r w:rsidRPr="00BA5A55">
        <w:rPr>
          <w:u w:val="single"/>
        </w:rPr>
        <w:t xml:space="preserve"> education</w:t>
      </w:r>
      <w:r w:rsidRPr="00BA5A55">
        <w:rPr>
          <w:sz w:val="16"/>
        </w:rPr>
        <w:t xml:space="preserve">—CISA warned potentially affected entities and, once again, encouraged them to patch and implement basic defenses. </w:t>
      </w:r>
      <w:r w:rsidRPr="00BA5A55">
        <w:rPr>
          <w:u w:val="single"/>
        </w:rPr>
        <w:t>This is</w:t>
      </w:r>
      <w:r w:rsidRPr="00BA5A55">
        <w:rPr>
          <w:sz w:val="16"/>
        </w:rPr>
        <w:t xml:space="preserve"> the </w:t>
      </w:r>
      <w:r w:rsidRPr="00BA5A55">
        <w:rPr>
          <w:b/>
          <w:iCs/>
          <w:u w:val="single"/>
          <w:bdr w:val="single" w:sz="8" w:space="0" w:color="auto"/>
        </w:rPr>
        <w:t>normal</w:t>
      </w:r>
      <w:r w:rsidRPr="00BA5A55">
        <w:rPr>
          <w:sz w:val="16"/>
        </w:rPr>
        <w:t xml:space="preserve"> pattern: An attack happens in the cyber domain, and </w:t>
      </w:r>
      <w:r w:rsidRPr="00BA5A55">
        <w:rPr>
          <w:u w:val="single"/>
        </w:rPr>
        <w:t xml:space="preserve">the response is </w:t>
      </w:r>
      <w:r w:rsidRPr="009F3F69">
        <w:rPr>
          <w:rStyle w:val="Emphasis"/>
        </w:rPr>
        <w:t xml:space="preserve">technical </w:t>
      </w:r>
      <w:r w:rsidRPr="009F3F69">
        <w:rPr>
          <w:rStyle w:val="Emphasis"/>
          <w:highlight w:val="cyan"/>
        </w:rPr>
        <w:t>fixes</w:t>
      </w:r>
      <w:r w:rsidRPr="00BA5A55">
        <w:rPr>
          <w:sz w:val="16"/>
        </w:rPr>
        <w:t xml:space="preserve"> and asking affected entities to defend themselves. </w:t>
      </w:r>
      <w:r w:rsidRPr="00BA5A55">
        <w:rPr>
          <w:highlight w:val="cyan"/>
          <w:u w:val="single"/>
        </w:rPr>
        <w:t>Cyberattacks</w:t>
      </w:r>
      <w:r w:rsidRPr="009F3F69">
        <w:rPr>
          <w:u w:val="single"/>
        </w:rPr>
        <w:t xml:space="preserve"> are</w:t>
      </w:r>
      <w:r w:rsidRPr="009F3F69">
        <w:rPr>
          <w:sz w:val="16"/>
        </w:rPr>
        <w:t xml:space="preserve"> treated as </w:t>
      </w:r>
      <w:r w:rsidRPr="009F3F69">
        <w:rPr>
          <w:u w:val="single"/>
        </w:rPr>
        <w:t>more</w:t>
      </w:r>
      <w:r w:rsidRPr="009F3F69">
        <w:rPr>
          <w:sz w:val="16"/>
        </w:rPr>
        <w:t xml:space="preserve"> akin to </w:t>
      </w:r>
      <w:r w:rsidRPr="009F3F69">
        <w:rPr>
          <w:b/>
          <w:iCs/>
          <w:u w:val="single"/>
          <w:bdr w:val="single" w:sz="8" w:space="0" w:color="auto"/>
        </w:rPr>
        <w:t>slow-moving</w:t>
      </w:r>
      <w:r w:rsidRPr="009F3F69">
        <w:rPr>
          <w:u w:val="single"/>
        </w:rPr>
        <w:t xml:space="preserve"> natural disasters than armed conflict</w:t>
      </w:r>
      <w:r w:rsidRPr="009F3F69">
        <w:rPr>
          <w:sz w:val="16"/>
        </w:rPr>
        <w:t xml:space="preserve">. The default setting is that </w:t>
      </w:r>
      <w:r w:rsidRPr="009F3F69">
        <w:rPr>
          <w:u w:val="single"/>
        </w:rPr>
        <w:t xml:space="preserve">a cyberattack will </w:t>
      </w:r>
      <w:r w:rsidRPr="00BA5A55">
        <w:rPr>
          <w:b/>
          <w:iCs/>
          <w:highlight w:val="cyan"/>
          <w:u w:val="single"/>
          <w:bdr w:val="single" w:sz="8" w:space="0" w:color="auto"/>
        </w:rPr>
        <w:t>naturally</w:t>
      </w:r>
      <w:r w:rsidRPr="009F3F69">
        <w:rPr>
          <w:rStyle w:val="StyleUnderline"/>
          <w:highlight w:val="cyan"/>
        </w:rPr>
        <w:t xml:space="preserve"> deescalate</w:t>
      </w:r>
      <w:r w:rsidRPr="00BA5A55">
        <w:rPr>
          <w:u w:val="single"/>
        </w:rPr>
        <w:t xml:space="preserve"> and resolve </w:t>
      </w:r>
      <w:r w:rsidRPr="00BA5A55">
        <w:rPr>
          <w:b/>
          <w:iCs/>
          <w:u w:val="single"/>
          <w:bdr w:val="single" w:sz="8" w:space="0" w:color="auto"/>
        </w:rPr>
        <w:t>without</w:t>
      </w:r>
      <w:r w:rsidRPr="00BA5A55">
        <w:rPr>
          <w:u w:val="single"/>
        </w:rPr>
        <w:t xml:space="preserve"> much fuss</w:t>
      </w:r>
      <w:r w:rsidRPr="00BA5A55">
        <w:rPr>
          <w:sz w:val="16"/>
        </w:rPr>
        <w:t>.</w:t>
      </w:r>
    </w:p>
    <w:p w14:paraId="514F3CD7" w14:textId="77777777" w:rsidR="00FD0D73" w:rsidRPr="00BA5A55" w:rsidRDefault="00FD0D73" w:rsidP="00FD0D73">
      <w:pPr>
        <w:rPr>
          <w:sz w:val="16"/>
        </w:rPr>
      </w:pPr>
      <w:r w:rsidRPr="00BA5A55">
        <w:rPr>
          <w:sz w:val="16"/>
        </w:rPr>
        <w:t xml:space="preserve">Recent </w:t>
      </w:r>
      <w:r w:rsidRPr="00BA5A55">
        <w:rPr>
          <w:u w:val="single"/>
        </w:rPr>
        <w:t>scholarly work argues</w:t>
      </w:r>
      <w:r w:rsidRPr="00BA5A55">
        <w:rPr>
          <w:sz w:val="16"/>
        </w:rPr>
        <w:t xml:space="preserve"> that </w:t>
      </w:r>
      <w:r w:rsidRPr="00BA5A55">
        <w:rPr>
          <w:u w:val="single"/>
        </w:rPr>
        <w:t xml:space="preserve">escalation in the cyber domain is </w:t>
      </w:r>
      <w:r w:rsidRPr="00BA5A55">
        <w:rPr>
          <w:b/>
          <w:iCs/>
          <w:u w:val="single"/>
          <w:bdr w:val="single" w:sz="8" w:space="0" w:color="auto"/>
        </w:rPr>
        <w:t>inherently self-limiting</w:t>
      </w:r>
      <w:r w:rsidRPr="00BA5A55">
        <w:rPr>
          <w:u w:val="single"/>
        </w:rPr>
        <w:t xml:space="preserve">. For </w:t>
      </w:r>
      <w:r w:rsidRPr="00BA5A55">
        <w:rPr>
          <w:b/>
          <w:iCs/>
          <w:u w:val="single"/>
          <w:bdr w:val="single" w:sz="8" w:space="0" w:color="auto"/>
        </w:rPr>
        <w:t>structural</w:t>
      </w:r>
      <w:r w:rsidRPr="00BA5A55">
        <w:rPr>
          <w:u w:val="single"/>
        </w:rPr>
        <w:t xml:space="preserve"> reasons, </w:t>
      </w:r>
      <w:r w:rsidRPr="009F3F69">
        <w:rPr>
          <w:u w:val="single"/>
        </w:rPr>
        <w:t xml:space="preserve">cyber </w:t>
      </w:r>
      <w:r w:rsidRPr="00BA5A55">
        <w:rPr>
          <w:highlight w:val="cyan"/>
          <w:u w:val="single"/>
        </w:rPr>
        <w:t>op</w:t>
      </w:r>
      <w:r w:rsidRPr="00BA5A55">
        <w:rPr>
          <w:u w:val="single"/>
        </w:rPr>
        <w:t>eration</w:t>
      </w:r>
      <w:r w:rsidRPr="00BA5A55">
        <w:rPr>
          <w:highlight w:val="cyan"/>
          <w:u w:val="single"/>
        </w:rPr>
        <w:t>s are</w:t>
      </w:r>
      <w:r w:rsidRPr="00BA5A55">
        <w:rPr>
          <w:u w:val="single"/>
        </w:rPr>
        <w:t xml:space="preserve"> inherently </w:t>
      </w:r>
      <w:r w:rsidRPr="00BA5A55">
        <w:rPr>
          <w:b/>
          <w:iCs/>
          <w:u w:val="single"/>
          <w:bdr w:val="single" w:sz="8" w:space="0" w:color="auto"/>
        </w:rPr>
        <w:t>low level</w:t>
      </w:r>
      <w:r w:rsidRPr="00BA5A55">
        <w:rPr>
          <w:u w:val="single"/>
        </w:rPr>
        <w:t xml:space="preserve"> and </w:t>
      </w:r>
      <w:r w:rsidRPr="009F3F69">
        <w:rPr>
          <w:rStyle w:val="StyleUnderline"/>
        </w:rPr>
        <w:t>deescalatory</w:t>
      </w:r>
      <w:r w:rsidRPr="00BA5A55">
        <w:rPr>
          <w:sz w:val="16"/>
        </w:rPr>
        <w:t xml:space="preserve">. First, </w:t>
      </w:r>
      <w:r w:rsidRPr="00BA5A55">
        <w:rPr>
          <w:u w:val="single"/>
        </w:rPr>
        <w:t xml:space="preserve">cyber conflict has been </w:t>
      </w:r>
      <w:r w:rsidRPr="00BA5A55">
        <w:rPr>
          <w:b/>
          <w:iCs/>
          <w:highlight w:val="cyan"/>
          <w:u w:val="single"/>
          <w:bdr w:val="single" w:sz="8" w:space="0" w:color="auto"/>
        </w:rPr>
        <w:t>slow</w:t>
      </w:r>
      <w:r w:rsidRPr="00BA5A55">
        <w:rPr>
          <w:highlight w:val="cyan"/>
          <w:u w:val="single"/>
        </w:rPr>
        <w:t xml:space="preserve"> because finding</w:t>
      </w:r>
      <w:r w:rsidRPr="00BA5A55">
        <w:rPr>
          <w:u w:val="single"/>
        </w:rPr>
        <w:t xml:space="preserve"> a vulnerability</w:t>
      </w:r>
      <w:r w:rsidRPr="00BA5A55">
        <w:rPr>
          <w:sz w:val="16"/>
        </w:rPr>
        <w:t xml:space="preserve"> in a system, </w:t>
      </w:r>
      <w:r w:rsidRPr="00BA5A55">
        <w:rPr>
          <w:highlight w:val="cyan"/>
          <w:u w:val="single"/>
        </w:rPr>
        <w:t>crafting</w:t>
      </w:r>
      <w:r w:rsidRPr="00BA5A55">
        <w:rPr>
          <w:u w:val="single"/>
        </w:rPr>
        <w:t xml:space="preserve"> an exploit</w:t>
      </w:r>
      <w:r w:rsidRPr="00BA5A55">
        <w:rPr>
          <w:sz w:val="16"/>
        </w:rPr>
        <w:t xml:space="preserve"> for that vulnerability, </w:t>
      </w:r>
      <w:r w:rsidRPr="009F3F69">
        <w:rPr>
          <w:highlight w:val="cyan"/>
          <w:u w:val="single"/>
        </w:rPr>
        <w:t>and waiting</w:t>
      </w:r>
      <w:r w:rsidRPr="00BA5A55">
        <w:rPr>
          <w:u w:val="single"/>
        </w:rPr>
        <w:t xml:space="preserve"> for </w:t>
      </w:r>
      <w:r w:rsidRPr="009F3F69">
        <w:rPr>
          <w:u w:val="single"/>
        </w:rPr>
        <w:t>the opportune moment</w:t>
      </w:r>
      <w:r w:rsidRPr="00BA5A55">
        <w:rPr>
          <w:sz w:val="16"/>
        </w:rPr>
        <w:t xml:space="preserve"> to deploy it all </w:t>
      </w:r>
      <w:r w:rsidRPr="00BA5A55">
        <w:rPr>
          <w:highlight w:val="cyan"/>
          <w:u w:val="single"/>
        </w:rPr>
        <w:t xml:space="preserve">take </w:t>
      </w:r>
      <w:r w:rsidRPr="009F3F69">
        <w:rPr>
          <w:rStyle w:val="StyleUnderline"/>
          <w:highlight w:val="cyan"/>
        </w:rPr>
        <w:t>time</w:t>
      </w:r>
      <w:r w:rsidRPr="00BA5A55">
        <w:rPr>
          <w:highlight w:val="cyan"/>
          <w:u w:val="single"/>
        </w:rPr>
        <w:t xml:space="preserve">. </w:t>
      </w:r>
      <w:r w:rsidRPr="009F3F69">
        <w:rPr>
          <w:rStyle w:val="Emphasis"/>
          <w:highlight w:val="cyan"/>
        </w:rPr>
        <w:t>Attributing</w:t>
      </w:r>
      <w:r w:rsidRPr="009F3F69">
        <w:rPr>
          <w:rStyle w:val="Emphasis"/>
        </w:rPr>
        <w:t xml:space="preserve"> an attack</w:t>
      </w:r>
      <w:r w:rsidRPr="00BA5A55">
        <w:rPr>
          <w:sz w:val="16"/>
        </w:rPr>
        <w:t xml:space="preserve"> to a specific party—particularly a state actor looking to conceal its tracks via a proxy—</w:t>
      </w:r>
      <w:r w:rsidRPr="009F3F69">
        <w:rPr>
          <w:highlight w:val="cyan"/>
          <w:u w:val="single"/>
        </w:rPr>
        <w:t>can</w:t>
      </w:r>
      <w:r w:rsidRPr="00BA5A55">
        <w:rPr>
          <w:sz w:val="16"/>
        </w:rPr>
        <w:t xml:space="preserve"> also </w:t>
      </w:r>
      <w:r w:rsidRPr="009F3F69">
        <w:rPr>
          <w:highlight w:val="cyan"/>
          <w:u w:val="single"/>
        </w:rPr>
        <w:t>be</w:t>
      </w:r>
      <w:r w:rsidRPr="00BA5A55">
        <w:rPr>
          <w:u w:val="single"/>
        </w:rPr>
        <w:t xml:space="preserve"> time </w:t>
      </w:r>
      <w:r w:rsidRPr="00BA5A55">
        <w:rPr>
          <w:highlight w:val="cyan"/>
          <w:u w:val="single"/>
        </w:rPr>
        <w:t xml:space="preserve">consuming, if it </w:t>
      </w:r>
      <w:r w:rsidRPr="009F3F69">
        <w:rPr>
          <w:rStyle w:val="Emphasis"/>
          <w:highlight w:val="cyan"/>
        </w:rPr>
        <w:t>happens</w:t>
      </w:r>
      <w:r w:rsidRPr="009F3F69">
        <w:rPr>
          <w:rStyle w:val="Emphasis"/>
        </w:rPr>
        <w:t xml:space="preserve"> at all</w:t>
      </w:r>
      <w:r w:rsidRPr="00BA5A55">
        <w:rPr>
          <w:u w:val="single"/>
        </w:rPr>
        <w:t>. By the time</w:t>
      </w:r>
      <w:r w:rsidRPr="00BA5A55">
        <w:rPr>
          <w:sz w:val="16"/>
        </w:rPr>
        <w:t xml:space="preserve"> most </w:t>
      </w:r>
      <w:r w:rsidRPr="00BA5A55">
        <w:rPr>
          <w:u w:val="single"/>
        </w:rPr>
        <w:t>states have</w:t>
      </w:r>
      <w:r w:rsidRPr="00BA5A55">
        <w:rPr>
          <w:sz w:val="16"/>
        </w:rPr>
        <w:t xml:space="preserve"> confidently </w:t>
      </w:r>
      <w:r w:rsidRPr="00BA5A55">
        <w:rPr>
          <w:u w:val="single"/>
        </w:rPr>
        <w:t>identified</w:t>
      </w:r>
      <w:r w:rsidRPr="00BA5A55">
        <w:rPr>
          <w:sz w:val="16"/>
        </w:rPr>
        <w:t xml:space="preserve"> and </w:t>
      </w:r>
      <w:r w:rsidRPr="00BA5A55">
        <w:rPr>
          <w:u w:val="single"/>
        </w:rPr>
        <w:t>attributed</w:t>
      </w:r>
      <w:r w:rsidRPr="00BA5A55">
        <w:rPr>
          <w:sz w:val="16"/>
        </w:rPr>
        <w:t xml:space="preserve"> an attack, </w:t>
      </w:r>
      <w:r w:rsidRPr="00BA5A55">
        <w:rPr>
          <w:u w:val="single"/>
        </w:rPr>
        <w:t>and</w:t>
      </w:r>
      <w:r w:rsidRPr="00BA5A55">
        <w:rPr>
          <w:sz w:val="16"/>
        </w:rPr>
        <w:t xml:space="preserve"> then </w:t>
      </w:r>
      <w:r w:rsidRPr="00BA5A55">
        <w:rPr>
          <w:u w:val="single"/>
        </w:rPr>
        <w:t>crafted response</w:t>
      </w:r>
      <w:r w:rsidRPr="00BA5A55">
        <w:rPr>
          <w:sz w:val="16"/>
        </w:rPr>
        <w:t xml:space="preserve"> option</w:t>
      </w:r>
      <w:r w:rsidRPr="00BA5A55">
        <w:rPr>
          <w:u w:val="single"/>
        </w:rPr>
        <w:t xml:space="preserve">s, the </w:t>
      </w:r>
      <w:r w:rsidRPr="00BA5A55">
        <w:rPr>
          <w:highlight w:val="cyan"/>
          <w:u w:val="single"/>
        </w:rPr>
        <w:t xml:space="preserve">outrage and urgency have </w:t>
      </w:r>
      <w:r w:rsidRPr="00BA5A55">
        <w:rPr>
          <w:b/>
          <w:iCs/>
          <w:highlight w:val="cyan"/>
          <w:u w:val="single"/>
          <w:bdr w:val="single" w:sz="8" w:space="0" w:color="auto"/>
        </w:rPr>
        <w:t>dissipated</w:t>
      </w:r>
      <w:r w:rsidRPr="00BA5A55">
        <w:rPr>
          <w:sz w:val="16"/>
        </w:rPr>
        <w:t>.</w:t>
      </w:r>
    </w:p>
    <w:p w14:paraId="67DDEC07" w14:textId="77777777" w:rsidR="00FD0D73" w:rsidRPr="00BA5A55" w:rsidRDefault="00FD0D73" w:rsidP="00FD0D73">
      <w:pPr>
        <w:rPr>
          <w:sz w:val="16"/>
        </w:rPr>
      </w:pPr>
      <w:r w:rsidRPr="00BA5A55">
        <w:rPr>
          <w:sz w:val="16"/>
        </w:rPr>
        <w:t xml:space="preserve">In addition, </w:t>
      </w:r>
      <w:r w:rsidRPr="00BA5A55">
        <w:rPr>
          <w:highlight w:val="cyan"/>
          <w:u w:val="single"/>
        </w:rPr>
        <w:t xml:space="preserve">cyberattacks </w:t>
      </w:r>
      <w:r w:rsidRPr="00BA5A55">
        <w:rPr>
          <w:b/>
          <w:iCs/>
          <w:highlight w:val="cyan"/>
          <w:u w:val="single"/>
          <w:bdr w:val="single" w:sz="8" w:space="0" w:color="auto"/>
        </w:rPr>
        <w:t>rarely</w:t>
      </w:r>
      <w:r w:rsidRPr="00BA5A55">
        <w:rPr>
          <w:highlight w:val="cyan"/>
          <w:u w:val="single"/>
        </w:rPr>
        <w:t xml:space="preserve"> kill</w:t>
      </w:r>
      <w:r w:rsidRPr="00BA5A55">
        <w:rPr>
          <w:sz w:val="16"/>
        </w:rPr>
        <w:t xml:space="preserve"> or </w:t>
      </w:r>
      <w:r w:rsidRPr="009F3F69">
        <w:rPr>
          <w:sz w:val="16"/>
        </w:rPr>
        <w:t xml:space="preserve">maim, </w:t>
      </w:r>
      <w:r w:rsidRPr="009F3F69">
        <w:rPr>
          <w:u w:val="single"/>
        </w:rPr>
        <w:t>and</w:t>
      </w:r>
      <w:r w:rsidRPr="009F3F69">
        <w:rPr>
          <w:sz w:val="16"/>
        </w:rPr>
        <w:t xml:space="preserve"> they </w:t>
      </w:r>
      <w:r w:rsidRPr="009F3F69">
        <w:rPr>
          <w:u w:val="single"/>
        </w:rPr>
        <w:t xml:space="preserve">only </w:t>
      </w:r>
      <w:r w:rsidRPr="009F3F69">
        <w:rPr>
          <w:b/>
          <w:iCs/>
          <w:u w:val="single"/>
          <w:bdr w:val="single" w:sz="8" w:space="0" w:color="auto"/>
        </w:rPr>
        <w:t>occasionally</w:t>
      </w:r>
      <w:r w:rsidRPr="009F3F69">
        <w:rPr>
          <w:u w:val="single"/>
        </w:rPr>
        <w:t xml:space="preserve"> cause physical damage</w:t>
      </w:r>
      <w:r w:rsidRPr="009F3F69">
        <w:rPr>
          <w:sz w:val="16"/>
        </w:rPr>
        <w:t xml:space="preserve">. Even </w:t>
      </w:r>
      <w:r w:rsidRPr="009F3F69">
        <w:rPr>
          <w:u w:val="single"/>
        </w:rPr>
        <w:t xml:space="preserve">destructive attacks tend to damage just </w:t>
      </w:r>
      <w:r w:rsidRPr="009F3F69">
        <w:rPr>
          <w:b/>
          <w:iCs/>
          <w:u w:val="single"/>
          <w:bdr w:val="single" w:sz="8" w:space="0" w:color="auto"/>
        </w:rPr>
        <w:t>computers</w:t>
      </w:r>
      <w:r w:rsidRPr="009F3F69">
        <w:rPr>
          <w:sz w:val="16"/>
        </w:rPr>
        <w:t>—</w:t>
      </w:r>
      <w:r w:rsidRPr="00BA5A55">
        <w:rPr>
          <w:sz w:val="16"/>
        </w:rPr>
        <w:t xml:space="preserve">expensive to replace, but </w:t>
      </w:r>
      <w:r w:rsidRPr="00BA5A55">
        <w:rPr>
          <w:u w:val="single"/>
        </w:rPr>
        <w:t xml:space="preserve">more </w:t>
      </w:r>
      <w:r w:rsidRPr="00BA5A55">
        <w:rPr>
          <w:b/>
          <w:iCs/>
          <w:u w:val="single"/>
          <w:bdr w:val="single" w:sz="8" w:space="0" w:color="auto"/>
        </w:rPr>
        <w:t>annoying</w:t>
      </w:r>
      <w:r w:rsidRPr="00BA5A55">
        <w:rPr>
          <w:u w:val="single"/>
        </w:rPr>
        <w:t xml:space="preserve"> than </w:t>
      </w:r>
      <w:r w:rsidRPr="00BA5A55">
        <w:rPr>
          <w:b/>
          <w:iCs/>
          <w:u w:val="single"/>
          <w:bdr w:val="single" w:sz="8" w:space="0" w:color="auto"/>
        </w:rPr>
        <w:t>injurious</w:t>
      </w:r>
      <w:r w:rsidRPr="00BA5A55">
        <w:rPr>
          <w:sz w:val="16"/>
        </w:rPr>
        <w:t xml:space="preserve">. The goal of much cyber activity has been espionage, which is as old as time, and while the cyber domain is a rich new venue to exploit, </w:t>
      </w:r>
      <w:r w:rsidRPr="00BA5A55">
        <w:rPr>
          <w:highlight w:val="cyan"/>
          <w:u w:val="single"/>
        </w:rPr>
        <w:t xml:space="preserve">the </w:t>
      </w:r>
      <w:r w:rsidRPr="00BA5A55">
        <w:rPr>
          <w:b/>
          <w:iCs/>
          <w:highlight w:val="cyan"/>
          <w:u w:val="single"/>
          <w:bdr w:val="single" w:sz="8" w:space="0" w:color="auto"/>
        </w:rPr>
        <w:t>rules</w:t>
      </w:r>
      <w:r w:rsidRPr="00BA5A55">
        <w:rPr>
          <w:u w:val="single"/>
        </w:rPr>
        <w:t xml:space="preserve"> of the game </w:t>
      </w:r>
      <w:r w:rsidRPr="00BA5A55">
        <w:rPr>
          <w:highlight w:val="cyan"/>
          <w:u w:val="single"/>
        </w:rPr>
        <w:t>are</w:t>
      </w:r>
      <w:r w:rsidRPr="00BA5A55">
        <w:rPr>
          <w:u w:val="single"/>
        </w:rPr>
        <w:t xml:space="preserve"> fairly </w:t>
      </w:r>
      <w:r w:rsidRPr="00BA5A55">
        <w:rPr>
          <w:b/>
          <w:iCs/>
          <w:highlight w:val="cyan"/>
          <w:u w:val="single"/>
          <w:bdr w:val="single" w:sz="8" w:space="0" w:color="auto"/>
        </w:rPr>
        <w:t>clear</w:t>
      </w:r>
      <w:r w:rsidRPr="00BA5A55">
        <w:rPr>
          <w:highlight w:val="cyan"/>
          <w:u w:val="single"/>
        </w:rPr>
        <w:t xml:space="preserve">. Espionage </w:t>
      </w:r>
      <w:r w:rsidRPr="00BA5A55">
        <w:rPr>
          <w:b/>
          <w:iCs/>
          <w:highlight w:val="cyan"/>
          <w:u w:val="single"/>
          <w:bdr w:val="single" w:sz="8" w:space="0" w:color="auto"/>
        </w:rPr>
        <w:t>rarely</w:t>
      </w:r>
      <w:r w:rsidRPr="00BA5A55">
        <w:rPr>
          <w:highlight w:val="cyan"/>
          <w:u w:val="single"/>
        </w:rPr>
        <w:t xml:space="preserve"> leads to </w:t>
      </w:r>
      <w:r w:rsidRPr="00BA5A55">
        <w:rPr>
          <w:b/>
          <w:iCs/>
          <w:highlight w:val="cyan"/>
          <w:u w:val="single"/>
          <w:bdr w:val="single" w:sz="8" w:space="0" w:color="auto"/>
        </w:rPr>
        <w:t>conflict</w:t>
      </w:r>
      <w:r w:rsidRPr="00BA5A55">
        <w:rPr>
          <w:sz w:val="16"/>
        </w:rPr>
        <w:t>.</w:t>
      </w:r>
    </w:p>
    <w:p w14:paraId="47B4C646" w14:textId="77777777" w:rsidR="00FD0D73" w:rsidRPr="00BA5A55" w:rsidRDefault="00FD0D73" w:rsidP="00FD0D73">
      <w:pPr>
        <w:keepNext/>
        <w:keepLines/>
        <w:spacing w:before="40" w:after="0"/>
        <w:outlineLvl w:val="3"/>
        <w:rPr>
          <w:rFonts w:eastAsiaTheme="majorEastAsia" w:cstheme="majorBidi"/>
          <w:b/>
          <w:iCs/>
          <w:sz w:val="26"/>
        </w:rPr>
      </w:pPr>
      <w:r w:rsidRPr="00BA5A55">
        <w:rPr>
          <w:rFonts w:eastAsiaTheme="majorEastAsia" w:cstheme="majorBidi"/>
          <w:b/>
          <w:iCs/>
          <w:sz w:val="26"/>
          <w:u w:val="single"/>
        </w:rPr>
        <w:t>Decades</w:t>
      </w:r>
      <w:r w:rsidRPr="00BA5A55">
        <w:rPr>
          <w:rFonts w:eastAsiaTheme="majorEastAsia" w:cstheme="majorBidi"/>
          <w:b/>
          <w:iCs/>
          <w:sz w:val="26"/>
        </w:rPr>
        <w:t xml:space="preserve"> of cyberattacks </w:t>
      </w:r>
      <w:r w:rsidRPr="00BA5A55">
        <w:rPr>
          <w:rFonts w:eastAsiaTheme="majorEastAsia" w:cstheme="majorBidi"/>
          <w:b/>
          <w:iCs/>
          <w:sz w:val="26"/>
          <w:u w:val="single"/>
        </w:rPr>
        <w:t>thump</w:t>
      </w:r>
      <w:r w:rsidRPr="00BA5A55">
        <w:rPr>
          <w:rFonts w:eastAsiaTheme="majorEastAsia" w:cstheme="majorBidi"/>
          <w:b/>
          <w:iCs/>
          <w:sz w:val="26"/>
        </w:rPr>
        <w:t xml:space="preserve">. Affirmative evidence is </w:t>
      </w:r>
      <w:r w:rsidRPr="00BA5A55">
        <w:rPr>
          <w:rFonts w:eastAsiaTheme="majorEastAsia" w:cstheme="majorBidi"/>
          <w:b/>
          <w:iCs/>
          <w:sz w:val="26"/>
          <w:u w:val="single"/>
        </w:rPr>
        <w:t>ruined</w:t>
      </w:r>
      <w:r w:rsidRPr="00BA5A55">
        <w:rPr>
          <w:rFonts w:eastAsiaTheme="majorEastAsia" w:cstheme="majorBidi"/>
          <w:b/>
          <w:iCs/>
          <w:sz w:val="26"/>
        </w:rPr>
        <w:t xml:space="preserve"> by </w:t>
      </w:r>
      <w:r w:rsidRPr="00BA5A55">
        <w:rPr>
          <w:rFonts w:eastAsiaTheme="majorEastAsia" w:cstheme="majorBidi"/>
          <w:b/>
          <w:iCs/>
          <w:sz w:val="26"/>
          <w:u w:val="single"/>
        </w:rPr>
        <w:t>speculation</w:t>
      </w:r>
      <w:r w:rsidRPr="00BA5A55">
        <w:rPr>
          <w:rFonts w:eastAsiaTheme="majorEastAsia" w:cstheme="majorBidi"/>
          <w:b/>
          <w:iCs/>
          <w:sz w:val="26"/>
        </w:rPr>
        <w:t xml:space="preserve"> and </w:t>
      </w:r>
      <w:r w:rsidRPr="00BA5A55">
        <w:rPr>
          <w:rFonts w:eastAsiaTheme="majorEastAsia" w:cstheme="majorBidi"/>
          <w:b/>
          <w:iCs/>
          <w:sz w:val="26"/>
          <w:u w:val="single"/>
        </w:rPr>
        <w:t>alarmism</w:t>
      </w:r>
      <w:r w:rsidRPr="00BA5A55">
        <w:rPr>
          <w:rFonts w:eastAsiaTheme="majorEastAsia" w:cstheme="majorBidi"/>
          <w:b/>
          <w:iCs/>
          <w:sz w:val="26"/>
        </w:rPr>
        <w:t>.</w:t>
      </w:r>
    </w:p>
    <w:p w14:paraId="7D273D53" w14:textId="77777777" w:rsidR="00FD0D73" w:rsidRPr="00BA5A55" w:rsidRDefault="00FD0D73" w:rsidP="00FD0D73">
      <w:r w:rsidRPr="00BA5A55">
        <w:t xml:space="preserve">Tom </w:t>
      </w:r>
      <w:r w:rsidRPr="00BA5A55">
        <w:rPr>
          <w:b/>
          <w:bCs/>
          <w:sz w:val="26"/>
        </w:rPr>
        <w:t>Johansmeyer 23</w:t>
      </w:r>
      <w:r w:rsidRPr="00BA5A55">
        <w:t>. Political Science and International Relations PhD candidate at the University of Kent. Is the Fear of Cyberwar Worse Than Cyberwar Itself?" Lawfare. 11/15/2023. lawfaremedia.org/article/is-the-fear-of-cyberwar-worse-than-cyberwar-itself</w:t>
      </w:r>
    </w:p>
    <w:p w14:paraId="65688772" w14:textId="77777777" w:rsidR="00FD0D73" w:rsidRPr="00BA5A55" w:rsidRDefault="00FD0D73" w:rsidP="00FD0D73">
      <w:pPr>
        <w:rPr>
          <w:sz w:val="16"/>
        </w:rPr>
      </w:pPr>
      <w:r w:rsidRPr="00BA5A55">
        <w:rPr>
          <w:sz w:val="16"/>
        </w:rPr>
        <w:t>Distinguishing Between Cyber Risk and Cyberwar</w:t>
      </w:r>
    </w:p>
    <w:p w14:paraId="762108A3" w14:textId="77777777" w:rsidR="00FD0D73" w:rsidRPr="00BA5A55" w:rsidRDefault="00FD0D73" w:rsidP="00FD0D73">
      <w:pPr>
        <w:rPr>
          <w:sz w:val="16"/>
        </w:rPr>
      </w:pPr>
      <w:r w:rsidRPr="00BA5A55">
        <w:rPr>
          <w:sz w:val="16"/>
        </w:rPr>
        <w:t xml:space="preserve">Cyberwar is a subset of systemic cyber risk, within the broader category of cyber risk. Aside from war, systemic scenarios include, among others, cloud outages and attacks on centralized software vendors (Kaseya is an example). While the prospect of cyberwar has been heightened by the war in Ukraine, which involves a cyber power, </w:t>
      </w:r>
      <w:r w:rsidRPr="00BA5A55">
        <w:rPr>
          <w:u w:val="single"/>
        </w:rPr>
        <w:t xml:space="preserve">the </w:t>
      </w:r>
      <w:r w:rsidRPr="00BA5A55">
        <w:rPr>
          <w:b/>
          <w:iCs/>
          <w:highlight w:val="cyan"/>
          <w:u w:val="single"/>
          <w:bdr w:val="single" w:sz="8" w:space="0" w:color="auto"/>
        </w:rPr>
        <w:t>historical scholarship</w:t>
      </w:r>
      <w:r w:rsidRPr="00BA5A55">
        <w:rPr>
          <w:highlight w:val="cyan"/>
          <w:u w:val="single"/>
        </w:rPr>
        <w:t xml:space="preserve"> sees</w:t>
      </w:r>
      <w:r w:rsidRPr="00BA5A55">
        <w:rPr>
          <w:u w:val="single"/>
        </w:rPr>
        <w:t xml:space="preserve"> the </w:t>
      </w:r>
      <w:r w:rsidRPr="00BA5A55">
        <w:rPr>
          <w:highlight w:val="cyan"/>
          <w:u w:val="single"/>
        </w:rPr>
        <w:t>risk as</w:t>
      </w:r>
      <w:r w:rsidRPr="00BA5A55">
        <w:rPr>
          <w:sz w:val="16"/>
        </w:rPr>
        <w:t xml:space="preserve"> quite </w:t>
      </w:r>
      <w:r w:rsidRPr="00BA5A55">
        <w:rPr>
          <w:b/>
          <w:iCs/>
          <w:highlight w:val="cyan"/>
          <w:u w:val="single"/>
          <w:bdr w:val="single" w:sz="8" w:space="0" w:color="auto"/>
        </w:rPr>
        <w:t>remote</w:t>
      </w:r>
      <w:r w:rsidRPr="00BA5A55">
        <w:rPr>
          <w:highlight w:val="cyan"/>
          <w:u w:val="single"/>
        </w:rPr>
        <w:t xml:space="preserve">—with </w:t>
      </w:r>
      <w:r w:rsidRPr="00BA5A55">
        <w:rPr>
          <w:b/>
          <w:iCs/>
          <w:highlight w:val="cyan"/>
          <w:u w:val="single"/>
          <w:bdr w:val="single" w:sz="8" w:space="0" w:color="auto"/>
        </w:rPr>
        <w:t>empirical ev</w:t>
      </w:r>
      <w:r w:rsidRPr="00BA5A55">
        <w:rPr>
          <w:sz w:val="16"/>
        </w:rPr>
        <w:t xml:space="preserve">idence </w:t>
      </w:r>
      <w:r w:rsidRPr="00BA5A55">
        <w:rPr>
          <w:u w:val="single"/>
        </w:rPr>
        <w:t>from</w:t>
      </w:r>
      <w:r w:rsidRPr="00BA5A55">
        <w:rPr>
          <w:sz w:val="16"/>
        </w:rPr>
        <w:t xml:space="preserve"> the </w:t>
      </w:r>
      <w:r w:rsidRPr="00BA5A55">
        <w:rPr>
          <w:u w:val="single"/>
        </w:rPr>
        <w:t xml:space="preserve">Russia-Ukraine conflict </w:t>
      </w:r>
      <w:r w:rsidRPr="00BA5A55">
        <w:rPr>
          <w:highlight w:val="cyan"/>
          <w:u w:val="single"/>
        </w:rPr>
        <w:t>supporting this</w:t>
      </w:r>
      <w:r w:rsidRPr="00BA5A55">
        <w:rPr>
          <w:sz w:val="16"/>
        </w:rPr>
        <w:t xml:space="preserve"> view.</w:t>
      </w:r>
    </w:p>
    <w:p w14:paraId="6C554874" w14:textId="77777777" w:rsidR="00FD0D73" w:rsidRPr="00BA5A55" w:rsidRDefault="00FD0D73" w:rsidP="00FD0D73">
      <w:pPr>
        <w:rPr>
          <w:sz w:val="16"/>
        </w:rPr>
      </w:pPr>
      <w:r w:rsidRPr="00BA5A55">
        <w:rPr>
          <w:u w:val="single"/>
        </w:rPr>
        <w:t xml:space="preserve">Thomas </w:t>
      </w:r>
      <w:r w:rsidRPr="00BA5A55">
        <w:rPr>
          <w:highlight w:val="cyan"/>
          <w:u w:val="single"/>
        </w:rPr>
        <w:t>Rid</w:t>
      </w:r>
      <w:r w:rsidRPr="00BA5A55">
        <w:rPr>
          <w:u w:val="single"/>
        </w:rPr>
        <w:t>, political scientist at Johns Hopkins</w:t>
      </w:r>
      <w:r w:rsidRPr="00BA5A55">
        <w:rPr>
          <w:sz w:val="16"/>
        </w:rPr>
        <w:t xml:space="preserve">, offers the classic starting point for contextual discussions regarding the risk of cyberwar, famously </w:t>
      </w:r>
      <w:r w:rsidRPr="00BA5A55">
        <w:rPr>
          <w:highlight w:val="cyan"/>
          <w:u w:val="single"/>
        </w:rPr>
        <w:t>declaring it</w:t>
      </w:r>
      <w:r w:rsidRPr="00BA5A55">
        <w:rPr>
          <w:sz w:val="16"/>
        </w:rPr>
        <w:t xml:space="preserve"> likely </w:t>
      </w:r>
      <w:r w:rsidRPr="00BA5A55">
        <w:rPr>
          <w:b/>
          <w:iCs/>
          <w:highlight w:val="cyan"/>
          <w:u w:val="single"/>
          <w:bdr w:val="single" w:sz="8" w:space="0" w:color="auto"/>
        </w:rPr>
        <w:t>impossible</w:t>
      </w:r>
      <w:r w:rsidRPr="00BA5A55">
        <w:rPr>
          <w:sz w:val="16"/>
        </w:rPr>
        <w:t xml:space="preserve"> as far back as 2012, </w:t>
      </w:r>
      <w:r w:rsidRPr="00BA5A55">
        <w:rPr>
          <w:u w:val="single"/>
        </w:rPr>
        <w:t xml:space="preserve">as </w:t>
      </w:r>
      <w:r w:rsidRPr="00BA5A55">
        <w:rPr>
          <w:highlight w:val="cyan"/>
          <w:u w:val="single"/>
        </w:rPr>
        <w:t xml:space="preserve">it </w:t>
      </w:r>
      <w:r w:rsidRPr="00BA5A55">
        <w:rPr>
          <w:b/>
          <w:iCs/>
          <w:highlight w:val="cyan"/>
          <w:u w:val="single"/>
          <w:bdr w:val="single" w:sz="8" w:space="0" w:color="auto"/>
        </w:rPr>
        <w:t>lacked</w:t>
      </w:r>
      <w:r w:rsidRPr="00BA5A55">
        <w:rPr>
          <w:sz w:val="16"/>
        </w:rPr>
        <w:t xml:space="preserve"> the </w:t>
      </w:r>
      <w:r w:rsidRPr="00BA5A55">
        <w:rPr>
          <w:highlight w:val="cyan"/>
          <w:u w:val="single"/>
        </w:rPr>
        <w:t>violence</w:t>
      </w:r>
      <w:r w:rsidRPr="00BA5A55">
        <w:rPr>
          <w:sz w:val="16"/>
        </w:rPr>
        <w:t xml:space="preserve"> required by the Clausewitzian tradition. Although some of Rid’s claims have not stood the test of time, what may seem like holes in his argument are really more akin to pinpricks. For example, he says, “No cyber attack has ever damaged a building,” to explain that cyber cannot cause physical damage. The production problems at Norsk Hydro resulting from LockerGoga stand in contrast, but </w:t>
      </w:r>
      <w:r w:rsidRPr="00BA5A55">
        <w:rPr>
          <w:u w:val="single"/>
        </w:rPr>
        <w:t xml:space="preserve">the lack of </w:t>
      </w:r>
      <w:r w:rsidRPr="00BA5A55">
        <w:rPr>
          <w:b/>
          <w:iCs/>
          <w:u w:val="single"/>
          <w:bdr w:val="single" w:sz="8" w:space="0" w:color="auto"/>
        </w:rPr>
        <w:t>scale</w:t>
      </w:r>
      <w:r w:rsidRPr="00BA5A55">
        <w:rPr>
          <w:u w:val="single"/>
        </w:rPr>
        <w:t xml:space="preserve"> suggests</w:t>
      </w:r>
      <w:r w:rsidRPr="00BA5A55">
        <w:rPr>
          <w:sz w:val="16"/>
        </w:rPr>
        <w:t xml:space="preserve"> that </w:t>
      </w:r>
      <w:r w:rsidRPr="00BA5A55">
        <w:rPr>
          <w:u w:val="single"/>
        </w:rPr>
        <w:t xml:space="preserve">Rid </w:t>
      </w:r>
      <w:r w:rsidRPr="00BA5A55">
        <w:rPr>
          <w:b/>
          <w:iCs/>
          <w:u w:val="single"/>
          <w:bdr w:val="single" w:sz="8" w:space="0" w:color="auto"/>
        </w:rPr>
        <w:t>remains</w:t>
      </w:r>
      <w:r w:rsidRPr="00BA5A55">
        <w:rPr>
          <w:u w:val="single"/>
        </w:rPr>
        <w:t xml:space="preserve"> substantially </w:t>
      </w:r>
      <w:r w:rsidRPr="00BA5A55">
        <w:rPr>
          <w:b/>
          <w:iCs/>
          <w:u w:val="single"/>
          <w:bdr w:val="single" w:sz="8" w:space="0" w:color="auto"/>
        </w:rPr>
        <w:t>correct</w:t>
      </w:r>
      <w:r w:rsidRPr="00BA5A55">
        <w:rPr>
          <w:sz w:val="16"/>
        </w:rPr>
        <w:t xml:space="preserve">—with the </w:t>
      </w:r>
      <w:r w:rsidRPr="00BA5A55">
        <w:rPr>
          <w:b/>
          <w:iCs/>
          <w:highlight w:val="cyan"/>
          <w:u w:val="single"/>
          <w:bdr w:val="single" w:sz="8" w:space="0" w:color="auto"/>
        </w:rPr>
        <w:t>same</w:t>
      </w:r>
      <w:r w:rsidRPr="00BA5A55">
        <w:rPr>
          <w:highlight w:val="cyan"/>
          <w:u w:val="single"/>
        </w:rPr>
        <w:t xml:space="preserve"> holding true for loss of </w:t>
      </w:r>
      <w:r w:rsidRPr="00BA5A55">
        <w:rPr>
          <w:b/>
          <w:iCs/>
          <w:highlight w:val="cyan"/>
          <w:u w:val="single"/>
          <w:bdr w:val="single" w:sz="8" w:space="0" w:color="auto"/>
        </w:rPr>
        <w:t>life</w:t>
      </w:r>
      <w:r w:rsidRPr="00BA5A55">
        <w:rPr>
          <w:sz w:val="16"/>
        </w:rPr>
        <w:t xml:space="preserve">. </w:t>
      </w:r>
    </w:p>
    <w:p w14:paraId="1EC971EB" w14:textId="77777777" w:rsidR="00FD0D73" w:rsidRPr="00BA5A55" w:rsidRDefault="00FD0D73" w:rsidP="00FD0D73">
      <w:pPr>
        <w:rPr>
          <w:sz w:val="16"/>
        </w:rPr>
      </w:pPr>
      <w:r w:rsidRPr="00BA5A55">
        <w:rPr>
          <w:sz w:val="16"/>
        </w:rPr>
        <w:lastRenderedPageBreak/>
        <w:t xml:space="preserve">The first sentence of a response to Rid’s article from John Stone, political scientist at King’s College, London, reads, “Cyber war will take place!” But that sentence is followed quickly by “perhaps not, but my purpose here is to demonstrate that cyber war could take place.” That one word, italicized in the original text, effectively defangs the argument. Stone’s </w:t>
      </w:r>
      <w:r w:rsidRPr="00BA5A55">
        <w:rPr>
          <w:b/>
          <w:iCs/>
          <w:highlight w:val="cyan"/>
          <w:u w:val="single"/>
          <w:bdr w:val="single" w:sz="8" w:space="0" w:color="auto"/>
        </w:rPr>
        <w:t>potentiality</w:t>
      </w:r>
      <w:r w:rsidRPr="00BA5A55">
        <w:rPr>
          <w:highlight w:val="cyan"/>
          <w:u w:val="single"/>
        </w:rPr>
        <w:t xml:space="preserve"> and the </w:t>
      </w:r>
      <w:r w:rsidRPr="00BA5A55">
        <w:rPr>
          <w:b/>
          <w:iCs/>
          <w:highlight w:val="cyan"/>
          <w:u w:val="single"/>
          <w:bdr w:val="single" w:sz="8" w:space="0" w:color="auto"/>
        </w:rPr>
        <w:t>alarmism</w:t>
      </w:r>
      <w:r w:rsidRPr="00BA5A55">
        <w:rPr>
          <w:sz w:val="16"/>
        </w:rPr>
        <w:t xml:space="preserve"> that also </w:t>
      </w:r>
      <w:r w:rsidRPr="00BA5A55">
        <w:rPr>
          <w:highlight w:val="cyan"/>
          <w:u w:val="single"/>
        </w:rPr>
        <w:t>characterizes</w:t>
      </w:r>
      <w:r w:rsidRPr="00BA5A55">
        <w:rPr>
          <w:sz w:val="16"/>
        </w:rPr>
        <w:t xml:space="preserve"> the </w:t>
      </w:r>
      <w:r w:rsidRPr="00BA5A55">
        <w:rPr>
          <w:highlight w:val="cyan"/>
          <w:u w:val="single"/>
        </w:rPr>
        <w:t>work</w:t>
      </w:r>
      <w:r w:rsidRPr="00BA5A55">
        <w:rPr>
          <w:sz w:val="16"/>
        </w:rPr>
        <w:t xml:space="preserve"> of Joe Reeder and Tommy Hall, who make the heavily qualified </w:t>
      </w:r>
      <w:r w:rsidRPr="00BA5A55">
        <w:rPr>
          <w:u w:val="single"/>
        </w:rPr>
        <w:t>claim</w:t>
      </w:r>
      <w:r w:rsidRPr="00BA5A55">
        <w:rPr>
          <w:sz w:val="16"/>
        </w:rPr>
        <w:t xml:space="preserve"> that there are “some accounts” that “literally millions of ransomware attacks go unreported,” </w:t>
      </w:r>
      <w:r w:rsidRPr="00BA5A55">
        <w:rPr>
          <w:b/>
          <w:iCs/>
          <w:u w:val="single"/>
          <w:bdr w:val="single" w:sz="8" w:space="0" w:color="auto"/>
        </w:rPr>
        <w:t>fail</w:t>
      </w:r>
      <w:r w:rsidRPr="00BA5A55">
        <w:rPr>
          <w:u w:val="single"/>
        </w:rPr>
        <w:t xml:space="preserve"> to add up</w:t>
      </w:r>
      <w:r w:rsidRPr="00BA5A55">
        <w:rPr>
          <w:sz w:val="16"/>
        </w:rPr>
        <w:t xml:space="preserve"> to the imminence of cyber-war risk. Such </w:t>
      </w:r>
      <w:r w:rsidRPr="00BA5A55">
        <w:rPr>
          <w:highlight w:val="cyan"/>
          <w:u w:val="single"/>
        </w:rPr>
        <w:t>claims</w:t>
      </w:r>
      <w:r w:rsidRPr="00BA5A55">
        <w:rPr>
          <w:u w:val="single"/>
        </w:rPr>
        <w:t xml:space="preserve">, though, </w:t>
      </w:r>
      <w:r w:rsidRPr="00BA5A55">
        <w:rPr>
          <w:highlight w:val="cyan"/>
          <w:u w:val="single"/>
        </w:rPr>
        <w:t>support</w:t>
      </w:r>
      <w:r w:rsidRPr="00BA5A55">
        <w:rPr>
          <w:sz w:val="16"/>
        </w:rPr>
        <w:t xml:space="preserve"> the </w:t>
      </w:r>
      <w:r w:rsidRPr="00BA5A55">
        <w:rPr>
          <w:b/>
          <w:iCs/>
          <w:highlight w:val="cyan"/>
          <w:u w:val="single"/>
          <w:bdr w:val="single" w:sz="8" w:space="0" w:color="auto"/>
        </w:rPr>
        <w:t>hyperbole</w:t>
      </w:r>
      <w:r w:rsidRPr="00BA5A55">
        <w:rPr>
          <w:sz w:val="16"/>
        </w:rPr>
        <w:t xml:space="preserve"> that has pushed its way into the public consciousness. Jon Lindsay, professor of international affairs and public policy at Georgia Tech, notes </w:t>
      </w:r>
      <w:r w:rsidRPr="00BA5A55">
        <w:rPr>
          <w:highlight w:val="cyan"/>
          <w:u w:val="single"/>
        </w:rPr>
        <w:t>media accounts</w:t>
      </w:r>
      <w:r w:rsidRPr="00BA5A55">
        <w:rPr>
          <w:sz w:val="16"/>
        </w:rPr>
        <w:t xml:space="preserve"> that likened Stuxnet to the “‘cyber equivalent of the dropping of the atom bomb,’” a position he identifies as a colorful characterization that could only serve to </w:t>
      </w:r>
      <w:r w:rsidRPr="00BA5A55">
        <w:rPr>
          <w:highlight w:val="cyan"/>
          <w:u w:val="single"/>
        </w:rPr>
        <w:t xml:space="preserve">increase </w:t>
      </w:r>
      <w:r w:rsidRPr="00BA5A55">
        <w:rPr>
          <w:b/>
          <w:iCs/>
          <w:highlight w:val="cyan"/>
          <w:u w:val="single"/>
          <w:bdr w:val="single" w:sz="8" w:space="0" w:color="auto"/>
        </w:rPr>
        <w:t>confusion</w:t>
      </w:r>
      <w:r w:rsidRPr="00BA5A55">
        <w:rPr>
          <w:u w:val="single"/>
        </w:rPr>
        <w:t xml:space="preserve"> over cyber capabilities and their</w:t>
      </w:r>
      <w:r w:rsidRPr="00BA5A55">
        <w:rPr>
          <w:sz w:val="16"/>
        </w:rPr>
        <w:t xml:space="preserve"> potential </w:t>
      </w:r>
      <w:r w:rsidRPr="00BA5A55">
        <w:rPr>
          <w:u w:val="single"/>
        </w:rPr>
        <w:t>impact</w:t>
      </w:r>
      <w:r w:rsidRPr="00BA5A55">
        <w:rPr>
          <w:sz w:val="16"/>
        </w:rPr>
        <w:t xml:space="preserve">. And it’s that sort of </w:t>
      </w:r>
      <w:r w:rsidRPr="00BA5A55">
        <w:rPr>
          <w:u w:val="single"/>
        </w:rPr>
        <w:t>characterization</w:t>
      </w:r>
      <w:r w:rsidRPr="00BA5A55">
        <w:rPr>
          <w:sz w:val="16"/>
        </w:rPr>
        <w:t xml:space="preserve"> that </w:t>
      </w:r>
      <w:r w:rsidRPr="00BA5A55">
        <w:rPr>
          <w:u w:val="single"/>
        </w:rPr>
        <w:t>keeps</w:t>
      </w:r>
      <w:r w:rsidRPr="00BA5A55">
        <w:rPr>
          <w:sz w:val="16"/>
        </w:rPr>
        <w:t xml:space="preserve"> the prospect of </w:t>
      </w:r>
      <w:r w:rsidRPr="00BA5A55">
        <w:rPr>
          <w:u w:val="single"/>
        </w:rPr>
        <w:t>cyberwar top of mind, despite the fact</w:t>
      </w:r>
      <w:r w:rsidRPr="00BA5A55">
        <w:rPr>
          <w:sz w:val="16"/>
        </w:rPr>
        <w:t xml:space="preserve"> that </w:t>
      </w:r>
      <w:r w:rsidRPr="00BA5A55">
        <w:rPr>
          <w:u w:val="single"/>
        </w:rPr>
        <w:t xml:space="preserve">cyber operations have </w:t>
      </w:r>
      <w:r w:rsidRPr="00BA5A55">
        <w:rPr>
          <w:b/>
          <w:iCs/>
          <w:u w:val="single"/>
          <w:bdr w:val="single" w:sz="8" w:space="0" w:color="auto"/>
        </w:rPr>
        <w:t>yet</w:t>
      </w:r>
      <w:r w:rsidRPr="00BA5A55">
        <w:rPr>
          <w:u w:val="single"/>
        </w:rPr>
        <w:t xml:space="preserve"> to play a significant role</w:t>
      </w:r>
      <w:r w:rsidRPr="00BA5A55">
        <w:rPr>
          <w:sz w:val="16"/>
        </w:rPr>
        <w:t xml:space="preserve"> in a major armed conflict. </w:t>
      </w:r>
    </w:p>
    <w:p w14:paraId="31240DE1" w14:textId="77777777" w:rsidR="00FD0D73" w:rsidRPr="00BA5A55" w:rsidRDefault="00FD0D73" w:rsidP="00FD0D73">
      <w:pPr>
        <w:rPr>
          <w:sz w:val="16"/>
        </w:rPr>
      </w:pPr>
      <w:r w:rsidRPr="00BA5A55">
        <w:rPr>
          <w:sz w:val="16"/>
        </w:rPr>
        <w:t xml:space="preserve">The natural starting point in examining a possible major role for cyber operations in armed conflict is the ongoing Russia-Ukraine conflict, given that it is recent and involves a global cyber power. The other wars fought over the past two decades or so have generally involved states without significant cyber capabilities—Afghanistan and Iraq come to mind. Throughout the conflict </w:t>
      </w:r>
      <w:r w:rsidRPr="00BA5A55">
        <w:rPr>
          <w:highlight w:val="cyan"/>
          <w:u w:val="single"/>
        </w:rPr>
        <w:t xml:space="preserve">in </w:t>
      </w:r>
      <w:r w:rsidRPr="00BA5A55">
        <w:rPr>
          <w:b/>
          <w:iCs/>
          <w:highlight w:val="cyan"/>
          <w:u w:val="single"/>
          <w:bdr w:val="single" w:sz="8" w:space="0" w:color="auto"/>
        </w:rPr>
        <w:t>Ukraine</w:t>
      </w:r>
      <w:r w:rsidRPr="00BA5A55">
        <w:rPr>
          <w:sz w:val="16"/>
        </w:rPr>
        <w:t xml:space="preserve"> so far, </w:t>
      </w:r>
      <w:r w:rsidRPr="00BA5A55">
        <w:rPr>
          <w:u w:val="single"/>
        </w:rPr>
        <w:t xml:space="preserve">cyber </w:t>
      </w:r>
      <w:r w:rsidRPr="00BA5A55">
        <w:rPr>
          <w:highlight w:val="cyan"/>
          <w:u w:val="single"/>
        </w:rPr>
        <w:t>op</w:t>
      </w:r>
      <w:r w:rsidRPr="00BA5A55">
        <w:rPr>
          <w:sz w:val="16"/>
        </w:rPr>
        <w:t>eration</w:t>
      </w:r>
      <w:r w:rsidRPr="00BA5A55">
        <w:rPr>
          <w:highlight w:val="cyan"/>
          <w:u w:val="single"/>
        </w:rPr>
        <w:t xml:space="preserve">s have had a </w:t>
      </w:r>
      <w:r w:rsidRPr="00BA5A55">
        <w:rPr>
          <w:b/>
          <w:iCs/>
          <w:highlight w:val="cyan"/>
          <w:u w:val="single"/>
          <w:bdr w:val="single" w:sz="8" w:space="0" w:color="auto"/>
        </w:rPr>
        <w:t>limited impact</w:t>
      </w:r>
      <w:r w:rsidRPr="00BA5A55">
        <w:rPr>
          <w:sz w:val="16"/>
        </w:rPr>
        <w:t xml:space="preserve">. Several </w:t>
      </w:r>
      <w:r w:rsidRPr="00BA5A55">
        <w:rPr>
          <w:u w:val="single"/>
        </w:rPr>
        <w:t>high-profile attempts</w:t>
      </w:r>
      <w:r w:rsidRPr="00BA5A55">
        <w:rPr>
          <w:sz w:val="16"/>
        </w:rPr>
        <w:t xml:space="preserve"> have been attempted by both sides, yet they </w:t>
      </w:r>
      <w:r w:rsidRPr="00BA5A55">
        <w:rPr>
          <w:u w:val="single"/>
        </w:rPr>
        <w:t xml:space="preserve">have </w:t>
      </w:r>
      <w:r w:rsidRPr="00BA5A55">
        <w:rPr>
          <w:b/>
          <w:iCs/>
          <w:u w:val="single"/>
          <w:bdr w:val="single" w:sz="8" w:space="0" w:color="auto"/>
        </w:rPr>
        <w:t>not</w:t>
      </w:r>
      <w:r w:rsidRPr="00BA5A55">
        <w:rPr>
          <w:u w:val="single"/>
        </w:rPr>
        <w:t xml:space="preserve"> amounted to any</w:t>
      </w:r>
      <w:r w:rsidRPr="00BA5A55">
        <w:rPr>
          <w:sz w:val="16"/>
        </w:rPr>
        <w:t xml:space="preserve"> significant strategic </w:t>
      </w:r>
      <w:r w:rsidRPr="00BA5A55">
        <w:rPr>
          <w:u w:val="single"/>
        </w:rPr>
        <w:t>gains</w:t>
      </w:r>
      <w:r w:rsidRPr="00BA5A55">
        <w:rPr>
          <w:sz w:val="16"/>
        </w:rPr>
        <w:t xml:space="preserve">. </w:t>
      </w:r>
    </w:p>
    <w:p w14:paraId="4F352B7B" w14:textId="77777777" w:rsidR="00FD0D73" w:rsidRPr="00BA5A55" w:rsidRDefault="00FD0D73" w:rsidP="00FD0D73">
      <w:pPr>
        <w:rPr>
          <w:sz w:val="16"/>
        </w:rPr>
      </w:pPr>
      <w:r w:rsidRPr="00BA5A55">
        <w:rPr>
          <w:highlight w:val="cyan"/>
          <w:u w:val="single"/>
        </w:rPr>
        <w:t>Cyber</w:t>
      </w:r>
      <w:r w:rsidRPr="00BA5A55">
        <w:rPr>
          <w:u w:val="single"/>
        </w:rPr>
        <w:t xml:space="preserve"> has </w:t>
      </w:r>
      <w:r w:rsidRPr="00BA5A55">
        <w:rPr>
          <w:highlight w:val="cyan"/>
          <w:u w:val="single"/>
        </w:rPr>
        <w:t>played</w:t>
      </w:r>
      <w:r w:rsidRPr="00BA5A55">
        <w:rPr>
          <w:sz w:val="16"/>
        </w:rPr>
        <w:t xml:space="preserve"> minor </w:t>
      </w:r>
      <w:r w:rsidRPr="00BA5A55">
        <w:rPr>
          <w:highlight w:val="cyan"/>
          <w:u w:val="single"/>
        </w:rPr>
        <w:t>roles in</w:t>
      </w:r>
      <w:r w:rsidRPr="00BA5A55">
        <w:rPr>
          <w:sz w:val="16"/>
        </w:rPr>
        <w:t xml:space="preserve"> smaller </w:t>
      </w:r>
      <w:r w:rsidRPr="00BA5A55">
        <w:rPr>
          <w:u w:val="single"/>
        </w:rPr>
        <w:t>conflicts</w:t>
      </w:r>
      <w:r w:rsidRPr="00BA5A55">
        <w:rPr>
          <w:sz w:val="16"/>
        </w:rPr>
        <w:t xml:space="preserve">, with cyber operations </w:t>
      </w:r>
      <w:r w:rsidRPr="00BA5A55">
        <w:rPr>
          <w:u w:val="single"/>
        </w:rPr>
        <w:t>in</w:t>
      </w:r>
      <w:r w:rsidRPr="00BA5A55">
        <w:rPr>
          <w:sz w:val="16"/>
        </w:rPr>
        <w:t xml:space="preserve"> the 2008 conflict in </w:t>
      </w:r>
      <w:r w:rsidRPr="00BA5A55">
        <w:rPr>
          <w:b/>
          <w:iCs/>
          <w:highlight w:val="cyan"/>
          <w:u w:val="single"/>
          <w:bdr w:val="single" w:sz="8" w:space="0" w:color="auto"/>
        </w:rPr>
        <w:t>Georgia</w:t>
      </w:r>
      <w:r w:rsidRPr="00BA5A55">
        <w:rPr>
          <w:highlight w:val="cyan"/>
          <w:u w:val="single"/>
        </w:rPr>
        <w:t xml:space="preserve"> and the </w:t>
      </w:r>
      <w:r w:rsidRPr="00BA5A55">
        <w:rPr>
          <w:b/>
          <w:iCs/>
          <w:highlight w:val="cyan"/>
          <w:u w:val="single"/>
          <w:bdr w:val="single" w:sz="8" w:space="0" w:color="auto"/>
        </w:rPr>
        <w:t>2014</w:t>
      </w:r>
      <w:r w:rsidRPr="00BA5A55">
        <w:rPr>
          <w:highlight w:val="cyan"/>
          <w:u w:val="single"/>
        </w:rPr>
        <w:t xml:space="preserve"> invasion of </w:t>
      </w:r>
      <w:r w:rsidRPr="00BA5A55">
        <w:rPr>
          <w:b/>
          <w:iCs/>
          <w:highlight w:val="cyan"/>
          <w:u w:val="single"/>
          <w:bdr w:val="single" w:sz="8" w:space="0" w:color="auto"/>
        </w:rPr>
        <w:t>Ukraine</w:t>
      </w:r>
      <w:r w:rsidRPr="00BA5A55">
        <w:rPr>
          <w:sz w:val="16"/>
        </w:rPr>
        <w:t xml:space="preserve"> serving as relevant examples. Russia’s cyber campaign during its war with Georgia consisted of attacks on “fifty-four news, government, and financial websites,” as part of an overall war effort described by U.S. Army Capt. Sarah White as “remarkable for its inclusion of a series of </w:t>
      </w:r>
      <w:r w:rsidRPr="00BA5A55">
        <w:rPr>
          <w:highlight w:val="cyan"/>
          <w:u w:val="single"/>
        </w:rPr>
        <w:t>large-scale</w:t>
      </w:r>
      <w:r w:rsidRPr="00BA5A55">
        <w:rPr>
          <w:u w:val="single"/>
        </w:rPr>
        <w:t xml:space="preserve">, overt </w:t>
      </w:r>
      <w:r w:rsidRPr="00BA5A55">
        <w:rPr>
          <w:highlight w:val="cyan"/>
          <w:u w:val="single"/>
        </w:rPr>
        <w:t>cyber</w:t>
      </w:r>
      <w:r w:rsidRPr="00BA5A55">
        <w:rPr>
          <w:u w:val="single"/>
        </w:rPr>
        <w:t xml:space="preserve">space </w:t>
      </w:r>
      <w:r w:rsidRPr="00BA5A55">
        <w:rPr>
          <w:highlight w:val="cyan"/>
          <w:u w:val="single"/>
        </w:rPr>
        <w:t>attacks</w:t>
      </w:r>
      <w:r w:rsidRPr="00BA5A55">
        <w:rPr>
          <w:sz w:val="16"/>
        </w:rPr>
        <w:t xml:space="preserve"> that were relatively well synchronized with conventional military operations.” Yet the </w:t>
      </w:r>
      <w:r w:rsidRPr="00BA5A55">
        <w:rPr>
          <w:highlight w:val="cyan"/>
          <w:u w:val="single"/>
        </w:rPr>
        <w:t xml:space="preserve">impact was still </w:t>
      </w:r>
      <w:r w:rsidRPr="00BA5A55">
        <w:rPr>
          <w:b/>
          <w:iCs/>
          <w:highlight w:val="cyan"/>
          <w:u w:val="single"/>
          <w:bdr w:val="single" w:sz="8" w:space="0" w:color="auto"/>
        </w:rPr>
        <w:t>minimal</w:t>
      </w:r>
      <w:r w:rsidRPr="00BA5A55">
        <w:rPr>
          <w:sz w:val="16"/>
        </w:rPr>
        <w:t xml:space="preserve">, with “little effect on conventional forces.” White also noted that the </w:t>
      </w:r>
      <w:r w:rsidRPr="00BA5A55">
        <w:rPr>
          <w:u w:val="single"/>
        </w:rPr>
        <w:t>attacks were “</w:t>
      </w:r>
      <w:r w:rsidRPr="00BA5A55">
        <w:rPr>
          <w:b/>
          <w:iCs/>
          <w:u w:val="single"/>
          <w:bdr w:val="single" w:sz="8" w:space="0" w:color="auto"/>
        </w:rPr>
        <w:t>not</w:t>
      </w:r>
      <w:r w:rsidRPr="00BA5A55">
        <w:rPr>
          <w:u w:val="single"/>
        </w:rPr>
        <w:t xml:space="preserve"> decisive</w:t>
      </w:r>
      <w:r w:rsidRPr="00BA5A55">
        <w:rPr>
          <w:sz w:val="16"/>
        </w:rPr>
        <w:t xml:space="preserve"> to the outcome of the conflict” and that the average denial of service lasted two hours and 15 minutes—with the longest lasting six hours. With outage as a point of comparison, cyberattacks on the Ukrainian power grid in 2015 left over 230,000 people without power for as long as six hours. Like the 2008 denials in Georgia, </w:t>
      </w:r>
      <w:r w:rsidRPr="00BA5A55">
        <w:rPr>
          <w:u w:val="single"/>
        </w:rPr>
        <w:t xml:space="preserve">the impact can only be described as </w:t>
      </w:r>
      <w:r w:rsidRPr="00BA5A55">
        <w:rPr>
          <w:b/>
          <w:iCs/>
          <w:u w:val="single"/>
          <w:bdr w:val="single" w:sz="8" w:space="0" w:color="auto"/>
        </w:rPr>
        <w:t>underwhelming</w:t>
      </w:r>
      <w:r w:rsidRPr="00BA5A55">
        <w:rPr>
          <w:sz w:val="16"/>
        </w:rPr>
        <w:t xml:space="preserve">. </w:t>
      </w:r>
    </w:p>
    <w:p w14:paraId="45D1F71C" w14:textId="77777777" w:rsidR="00FD0D73" w:rsidRPr="00BA5A55" w:rsidRDefault="00FD0D73" w:rsidP="00FD0D73">
      <w:pPr>
        <w:rPr>
          <w:sz w:val="16"/>
        </w:rPr>
      </w:pPr>
      <w:r w:rsidRPr="00BA5A55">
        <w:rPr>
          <w:sz w:val="16"/>
        </w:rPr>
        <w:t xml:space="preserve">Although the fact that these outages came from hostile acts should not be downplayed, the </w:t>
      </w:r>
      <w:r w:rsidRPr="00BA5A55">
        <w:rPr>
          <w:u w:val="single"/>
        </w:rPr>
        <w:t xml:space="preserve">consequences </w:t>
      </w:r>
      <w:r w:rsidRPr="00BA5A55">
        <w:rPr>
          <w:b/>
          <w:iCs/>
          <w:u w:val="single"/>
          <w:bdr w:val="single" w:sz="8" w:space="0" w:color="auto"/>
        </w:rPr>
        <w:t>fail</w:t>
      </w:r>
      <w:r w:rsidRPr="00BA5A55">
        <w:rPr>
          <w:u w:val="single"/>
        </w:rPr>
        <w:t xml:space="preserve"> to reach thresholds</w:t>
      </w:r>
      <w:r w:rsidRPr="00BA5A55">
        <w:rPr>
          <w:sz w:val="16"/>
        </w:rPr>
        <w:t xml:space="preserve"> routinely </w:t>
      </w:r>
      <w:r w:rsidRPr="00BA5A55">
        <w:rPr>
          <w:u w:val="single"/>
        </w:rPr>
        <w:t xml:space="preserve">experienced from </w:t>
      </w:r>
      <w:r w:rsidRPr="00BA5A55">
        <w:rPr>
          <w:b/>
          <w:iCs/>
          <w:u w:val="single"/>
          <w:bdr w:val="single" w:sz="8" w:space="0" w:color="auto"/>
        </w:rPr>
        <w:t>other causes</w:t>
      </w:r>
      <w:r w:rsidRPr="00BA5A55">
        <w:rPr>
          <w:u w:val="single"/>
        </w:rPr>
        <w:t>, such as natural events</w:t>
      </w:r>
      <w:r w:rsidRPr="00BA5A55">
        <w:rPr>
          <w:sz w:val="16"/>
        </w:rPr>
        <w:t xml:space="preserve">. Hurricane Ida left approximately 430,000 households in Louisiana without power for more than a week. Superstorm Sandy kept much of Hoboken (including me) without power for five days and caused 8.5 million power outages spanning 21 states. The comparatively rapid restoration of power to more than 1 million people after Hurricane Ian in 2022 was still measured in days rather than hours, with a similar outcome after Hurricane Irma in 2017. War requires some amount of scale, as Rid and others have observed, and it appears the cyberattacks sometimes considered “war” fall far short of the large-scale outages we experience regularly. </w:t>
      </w:r>
    </w:p>
    <w:p w14:paraId="2301B674" w14:textId="77777777" w:rsidR="00FD0D73" w:rsidRPr="008742C7" w:rsidRDefault="00FD0D73" w:rsidP="00FD0D73">
      <w:pPr>
        <w:rPr>
          <w:sz w:val="16"/>
        </w:rPr>
      </w:pPr>
      <w:r w:rsidRPr="00BA5A55">
        <w:rPr>
          <w:sz w:val="16"/>
        </w:rPr>
        <w:t xml:space="preserve">The measures of the </w:t>
      </w:r>
      <w:r w:rsidRPr="00BA5A55">
        <w:rPr>
          <w:u w:val="single"/>
        </w:rPr>
        <w:t xml:space="preserve">scale of </w:t>
      </w:r>
      <w:r w:rsidRPr="00BA5A55">
        <w:rPr>
          <w:highlight w:val="cyan"/>
          <w:u w:val="single"/>
        </w:rPr>
        <w:t>cyberattacks</w:t>
      </w:r>
      <w:r w:rsidRPr="00BA5A55">
        <w:rPr>
          <w:sz w:val="16"/>
        </w:rPr>
        <w:t xml:space="preserve"> described above should </w:t>
      </w:r>
      <w:r w:rsidRPr="00BA5A55">
        <w:rPr>
          <w:highlight w:val="cyan"/>
          <w:u w:val="single"/>
        </w:rPr>
        <w:t>signal</w:t>
      </w:r>
      <w:r w:rsidRPr="00BA5A55">
        <w:rPr>
          <w:sz w:val="16"/>
        </w:rPr>
        <w:t xml:space="preserve"> to reinsurers that </w:t>
      </w:r>
      <w:r w:rsidRPr="00BA5A55">
        <w:rPr>
          <w:highlight w:val="cyan"/>
          <w:u w:val="single"/>
        </w:rPr>
        <w:t>the threat</w:t>
      </w:r>
      <w:r w:rsidRPr="00BA5A55">
        <w:rPr>
          <w:u w:val="single"/>
        </w:rPr>
        <w:t xml:space="preserve"> of cyberwar </w:t>
      </w:r>
      <w:r w:rsidRPr="00BA5A55">
        <w:rPr>
          <w:highlight w:val="cyan"/>
          <w:u w:val="single"/>
        </w:rPr>
        <w:t>is</w:t>
      </w:r>
      <w:r w:rsidRPr="00BA5A55">
        <w:rPr>
          <w:u w:val="single"/>
        </w:rPr>
        <w:t xml:space="preserve"> relatively </w:t>
      </w:r>
      <w:r w:rsidRPr="00BA5A55">
        <w:rPr>
          <w:b/>
          <w:iCs/>
          <w:highlight w:val="cyan"/>
          <w:u w:val="single"/>
          <w:bdr w:val="single" w:sz="8" w:space="0" w:color="auto"/>
        </w:rPr>
        <w:t>limited</w:t>
      </w:r>
      <w:r w:rsidRPr="00BA5A55">
        <w:rPr>
          <w:sz w:val="16"/>
        </w:rPr>
        <w:t xml:space="preserve">. After all, reinsurers have decades of experience with property-catastrophe risks, over which they have absorbed far more loss than cyber has generated. In fact, insured losses from natural catastrophes reached $120 billion in 2022, according to Munich Re. That’s nearly 10 times the cyber insurance sector’s aggregate premium this year and approximately 30 percent of all cyber insurance that is outstanding worldwide. The </w:t>
      </w:r>
      <w:r w:rsidRPr="00BA5A55">
        <w:rPr>
          <w:highlight w:val="cyan"/>
          <w:u w:val="single"/>
        </w:rPr>
        <w:t>fears</w:t>
      </w:r>
      <w:r w:rsidRPr="00BA5A55">
        <w:rPr>
          <w:u w:val="single"/>
        </w:rPr>
        <w:t xml:space="preserve"> of cyberwar </w:t>
      </w:r>
      <w:r w:rsidRPr="00BA5A55">
        <w:rPr>
          <w:highlight w:val="cyan"/>
          <w:u w:val="single"/>
        </w:rPr>
        <w:t>are</w:t>
      </w:r>
      <w:r w:rsidRPr="00BA5A55">
        <w:rPr>
          <w:u w:val="single"/>
        </w:rPr>
        <w:t xml:space="preserve"> generally </w:t>
      </w:r>
      <w:r w:rsidRPr="00BA5A55">
        <w:rPr>
          <w:b/>
          <w:iCs/>
          <w:highlight w:val="cyan"/>
          <w:u w:val="single"/>
          <w:bdr w:val="single" w:sz="8" w:space="0" w:color="auto"/>
        </w:rPr>
        <w:t>unfounded</w:t>
      </w:r>
      <w:r w:rsidRPr="00BA5A55">
        <w:rPr>
          <w:u w:val="single"/>
        </w:rPr>
        <w:t>, but they persist</w:t>
      </w:r>
      <w:r w:rsidRPr="00BA5A55">
        <w:rPr>
          <w:sz w:val="16"/>
        </w:rPr>
        <w:t>. While many reinsurers have sought to exclude cyber-war risk, as discussed above, efforts to do so are uncertain due to questions about the consistency and reliability of the definitions they use: Some have indicated that the definitions of terms like “war” may be ambiguous. Further, such exclusions have yet to be meaningfully tested.</w:t>
      </w:r>
    </w:p>
    <w:p w14:paraId="13C14C59" w14:textId="77777777" w:rsidR="00FD0D73" w:rsidRDefault="00FD0D73" w:rsidP="00FD0D73">
      <w:pPr>
        <w:pStyle w:val="Heading3"/>
      </w:pPr>
      <w:r>
        <w:lastRenderedPageBreak/>
        <w:t>Alternative---AT: Transition Wars---2NC</w:t>
      </w:r>
    </w:p>
    <w:p w14:paraId="799A9B64" w14:textId="77777777" w:rsidR="00FD0D73" w:rsidRDefault="00FD0D73" w:rsidP="00FD0D73">
      <w:pPr>
        <w:pStyle w:val="Heading4"/>
      </w:pPr>
      <w:r>
        <w:t xml:space="preserve">A public economy would be </w:t>
      </w:r>
      <w:r w:rsidRPr="00AF2E89">
        <w:rPr>
          <w:u w:val="single"/>
        </w:rPr>
        <w:t>steady</w:t>
      </w:r>
      <w:r>
        <w:t>, which facilitates transition.</w:t>
      </w:r>
    </w:p>
    <w:p w14:paraId="3B4839D9" w14:textId="77777777" w:rsidR="00FD0D73" w:rsidRPr="00974A7C" w:rsidRDefault="00FD0D73" w:rsidP="00FD0D73">
      <w:pPr>
        <w:rPr>
          <w:lang w:eastAsia="zh-CN"/>
        </w:rPr>
      </w:pPr>
      <w:r>
        <w:rPr>
          <w:lang w:eastAsia="zh-CN"/>
        </w:rPr>
        <w:t xml:space="preserve">David </w:t>
      </w:r>
      <w:r w:rsidRPr="00D14A66">
        <w:rPr>
          <w:rStyle w:val="Style13ptBold"/>
        </w:rPr>
        <w:t>Lane</w:t>
      </w:r>
      <w:r>
        <w:rPr>
          <w:lang w:eastAsia="zh-CN"/>
        </w:rPr>
        <w:t xml:space="preserve"> </w:t>
      </w:r>
      <w:r w:rsidRPr="00974A7C">
        <w:rPr>
          <w:rStyle w:val="Style13ptBold"/>
        </w:rPr>
        <w:t>23</w:t>
      </w:r>
      <w:r>
        <w:rPr>
          <w:lang w:eastAsia="zh-CN"/>
        </w:rPr>
        <w:t xml:space="preserve">. </w:t>
      </w:r>
      <w:r>
        <w:t>Emeritus Professor of Sociology at the University of Cambridge and Emeritus Fellow of Emmanuel College; Fellow of the Academy of Social Sciences; Visiting professor at the following universities: Peking, Harvard, Cornell, Odense, Kharkov, Sabanci (Istanbul), Shandong and Graz</w:t>
      </w:r>
      <w:r>
        <w:rPr>
          <w:lang w:eastAsia="zh-CN"/>
        </w:rPr>
        <w:t>. "</w:t>
      </w:r>
      <w:r>
        <w:t>Regulated Market Socialism</w:t>
      </w:r>
      <w:r>
        <w:rPr>
          <w:lang w:eastAsia="zh-CN"/>
        </w:rPr>
        <w:t xml:space="preserve">." </w:t>
      </w:r>
      <w:r w:rsidRPr="00974A7C">
        <w:rPr>
          <w:i/>
          <w:iCs/>
          <w:lang w:eastAsia="zh-CN"/>
        </w:rPr>
        <w:t>Global Neoliberal Capitalism and the Alternatives</w:t>
      </w:r>
      <w:r>
        <w:rPr>
          <w:lang w:eastAsia="zh-CN"/>
        </w:rPr>
        <w:t>, Chapter 16.</w:t>
      </w:r>
    </w:p>
    <w:p w14:paraId="5CE010AC" w14:textId="77777777" w:rsidR="00FD0D73" w:rsidRPr="00804E3B" w:rsidRDefault="00FD0D73" w:rsidP="00FD0D73">
      <w:pPr>
        <w:rPr>
          <w:sz w:val="16"/>
        </w:rPr>
      </w:pPr>
      <w:r w:rsidRPr="00804E3B">
        <w:rPr>
          <w:sz w:val="16"/>
        </w:rPr>
        <w:t xml:space="preserve">While the alternatives considered in this book have positive qualities, they all have shortcomings. My own proposal, outlined later, is that political and economic policy should move in the direction of regulated market socialism. I suggest </w:t>
      </w:r>
      <w:r w:rsidRPr="00804E3B">
        <w:rPr>
          <w:rStyle w:val="StyleUnderline"/>
          <w:highlight w:val="cyan"/>
        </w:rPr>
        <w:t xml:space="preserve">a </w:t>
      </w:r>
      <w:r w:rsidRPr="00804E3B">
        <w:rPr>
          <w:rStyle w:val="Emphasis"/>
          <w:highlight w:val="cyan"/>
        </w:rPr>
        <w:t>state led</w:t>
      </w:r>
      <w:r w:rsidRPr="00804E3B">
        <w:rPr>
          <w:sz w:val="16"/>
        </w:rPr>
        <w:t xml:space="preserve"> hybrid </w:t>
      </w:r>
      <w:r w:rsidRPr="00804E3B">
        <w:rPr>
          <w:rStyle w:val="StyleUnderline"/>
        </w:rPr>
        <w:t xml:space="preserve">system </w:t>
      </w:r>
      <w:r w:rsidRPr="00804E3B">
        <w:rPr>
          <w:rStyle w:val="StyleUnderline"/>
          <w:highlight w:val="cyan"/>
        </w:rPr>
        <w:t xml:space="preserve">of </w:t>
      </w:r>
      <w:r w:rsidRPr="00804E3B">
        <w:rPr>
          <w:rStyle w:val="Emphasis"/>
          <w:highlight w:val="cyan"/>
        </w:rPr>
        <w:t>public</w:t>
      </w:r>
      <w:r w:rsidRPr="00804E3B">
        <w:rPr>
          <w:sz w:val="16"/>
        </w:rPr>
        <w:t xml:space="preserve"> and private </w:t>
      </w:r>
      <w:r w:rsidRPr="00804E3B">
        <w:rPr>
          <w:rStyle w:val="Emphasis"/>
          <w:highlight w:val="cyan"/>
        </w:rPr>
        <w:t>ownership</w:t>
      </w:r>
      <w:r w:rsidRPr="00804E3B">
        <w:rPr>
          <w:sz w:val="16"/>
        </w:rPr>
        <w:t xml:space="preserve">, combining the </w:t>
      </w:r>
      <w:r w:rsidRPr="00804E3B">
        <w:rPr>
          <w:rStyle w:val="StyleUnderline"/>
        </w:rPr>
        <w:t xml:space="preserve">advantages of </w:t>
      </w:r>
      <w:r w:rsidRPr="00804E3B">
        <w:rPr>
          <w:rStyle w:val="Emphasis"/>
        </w:rPr>
        <w:t>economic planning</w:t>
      </w:r>
      <w:r w:rsidRPr="00804E3B">
        <w:rPr>
          <w:sz w:val="16"/>
        </w:rPr>
        <w:t xml:space="preserve"> at the macro level with market relationships in the retail sectors. The objectives are to </w:t>
      </w:r>
      <w:r w:rsidRPr="00804E3B">
        <w:rPr>
          <w:rStyle w:val="StyleUnderline"/>
          <w:highlight w:val="cyan"/>
        </w:rPr>
        <w:t>satisfy</w:t>
      </w:r>
      <w:r w:rsidRPr="00804E3B">
        <w:rPr>
          <w:rStyle w:val="StyleUnderline"/>
        </w:rPr>
        <w:t xml:space="preserve"> </w:t>
      </w:r>
      <w:r w:rsidRPr="00804E3B">
        <w:rPr>
          <w:rStyle w:val="Emphasis"/>
        </w:rPr>
        <w:t xml:space="preserve">individual </w:t>
      </w:r>
      <w:r w:rsidRPr="00804E3B">
        <w:rPr>
          <w:rStyle w:val="Emphasis"/>
          <w:highlight w:val="cyan"/>
        </w:rPr>
        <w:t>needs</w:t>
      </w:r>
      <w:r w:rsidRPr="00804E3B">
        <w:rPr>
          <w:rStyle w:val="StyleUnderline"/>
          <w:highlight w:val="cyan"/>
        </w:rPr>
        <w:t xml:space="preserve"> and</w:t>
      </w:r>
      <w:r w:rsidRPr="00804E3B">
        <w:rPr>
          <w:rStyle w:val="StyleUnderline"/>
        </w:rPr>
        <w:t xml:space="preserve"> </w:t>
      </w:r>
      <w:r w:rsidRPr="00804E3B">
        <w:rPr>
          <w:rStyle w:val="Emphasis"/>
        </w:rPr>
        <w:t xml:space="preserve">public </w:t>
      </w:r>
      <w:r w:rsidRPr="00804E3B">
        <w:rPr>
          <w:rStyle w:val="Emphasis"/>
          <w:highlight w:val="cyan"/>
        </w:rPr>
        <w:t>well-being</w:t>
      </w:r>
      <w:r w:rsidRPr="00804E3B">
        <w:rPr>
          <w:rStyle w:val="StyleUnderline"/>
          <w:highlight w:val="cyan"/>
        </w:rPr>
        <w:t xml:space="preserve"> through</w:t>
      </w:r>
      <w:r w:rsidRPr="00804E3B">
        <w:rPr>
          <w:rStyle w:val="StyleUnderline"/>
        </w:rPr>
        <w:t xml:space="preserve"> the </w:t>
      </w:r>
      <w:r w:rsidRPr="00804E3B">
        <w:rPr>
          <w:rStyle w:val="Emphasis"/>
        </w:rPr>
        <w:t xml:space="preserve">promotion of </w:t>
      </w:r>
      <w:r w:rsidRPr="00804E3B">
        <w:rPr>
          <w:rStyle w:val="Emphasis"/>
          <w:highlight w:val="cyan"/>
        </w:rPr>
        <w:t>full employment</w:t>
      </w:r>
      <w:r w:rsidRPr="00804E3B">
        <w:rPr>
          <w:sz w:val="16"/>
        </w:rPr>
        <w:t xml:space="preserve"> of capital and labour.</w:t>
      </w:r>
    </w:p>
    <w:p w14:paraId="1AEC8455" w14:textId="77777777" w:rsidR="00FD0D73" w:rsidRPr="00804E3B" w:rsidRDefault="00FD0D73" w:rsidP="00FD0D73">
      <w:pPr>
        <w:rPr>
          <w:sz w:val="16"/>
        </w:rPr>
      </w:pPr>
      <w:r w:rsidRPr="00804E3B">
        <w:rPr>
          <w:sz w:val="16"/>
        </w:rPr>
        <w:t>Regulated market socialism</w:t>
      </w:r>
    </w:p>
    <w:p w14:paraId="7E9D6F4A" w14:textId="77777777" w:rsidR="00FD0D73" w:rsidRPr="00CF102F" w:rsidRDefault="00FD0D73" w:rsidP="00FD0D73">
      <w:pPr>
        <w:rPr>
          <w:sz w:val="16"/>
        </w:rPr>
      </w:pPr>
      <w:r w:rsidRPr="00804E3B">
        <w:rPr>
          <w:sz w:val="16"/>
        </w:rPr>
        <w:t xml:space="preserve">Regulated market socialism delivers a minimalist answer to the problem of the transition to socialism. Proposals for regulated market socialism entail the elimination of excessive unearned personal wealth. Twentiethcentury advocates of public ownership, such as Oskar Lange, feared that nationalisation, in depriving some citizen of their private wealth, would fuel public discord, and he predicted consequences of ‘financial panic and economic collapse’.13 The </w:t>
      </w:r>
      <w:r w:rsidRPr="00804E3B">
        <w:rPr>
          <w:rStyle w:val="Emphasis"/>
          <w:highlight w:val="cyan"/>
        </w:rPr>
        <w:t>October Revolution</w:t>
      </w:r>
      <w:r w:rsidRPr="00804E3B">
        <w:rPr>
          <w:rStyle w:val="Emphasis"/>
        </w:rPr>
        <w:t xml:space="preserve"> in Russia</w:t>
      </w:r>
      <w:r w:rsidRPr="00804E3B">
        <w:rPr>
          <w:rStyle w:val="StyleUnderline"/>
        </w:rPr>
        <w:t xml:space="preserve"> </w:t>
      </w:r>
      <w:r w:rsidRPr="00804E3B">
        <w:rPr>
          <w:rStyle w:val="StyleUnderline"/>
          <w:highlight w:val="cyan"/>
        </w:rPr>
        <w:t>led to civil war</w:t>
      </w:r>
      <w:r w:rsidRPr="00804E3B">
        <w:rPr>
          <w:sz w:val="16"/>
        </w:rPr>
        <w:t xml:space="preserve"> and protracted internal civil conflict and repression, which have blighted the socialist cause. These adverse consequences have to be avoided and </w:t>
      </w:r>
      <w:r w:rsidRPr="00FD6655">
        <w:rPr>
          <w:rStyle w:val="Emphasis"/>
          <w:highlight w:val="cyan"/>
        </w:rPr>
        <w:t>need not occur</w:t>
      </w:r>
      <w:r w:rsidRPr="00804E3B">
        <w:rPr>
          <w:sz w:val="16"/>
        </w:rPr>
        <w:t xml:space="preserve">. A </w:t>
      </w:r>
      <w:r w:rsidRPr="00804E3B">
        <w:rPr>
          <w:rStyle w:val="Emphasis"/>
        </w:rPr>
        <w:t>major objective</w:t>
      </w:r>
      <w:r w:rsidRPr="00804E3B">
        <w:rPr>
          <w:rStyle w:val="StyleUnderline"/>
        </w:rPr>
        <w:t xml:space="preserve"> of </w:t>
      </w:r>
      <w:r w:rsidRPr="00804E3B">
        <w:rPr>
          <w:rStyle w:val="StyleUnderline"/>
          <w:highlight w:val="cyan"/>
        </w:rPr>
        <w:t>policies in</w:t>
      </w:r>
      <w:r w:rsidRPr="00804E3B">
        <w:rPr>
          <w:rStyle w:val="StyleUnderline"/>
        </w:rPr>
        <w:t xml:space="preserve"> the </w:t>
      </w:r>
      <w:r w:rsidRPr="00804E3B">
        <w:rPr>
          <w:rStyle w:val="StyleUnderline"/>
          <w:highlight w:val="cyan"/>
        </w:rPr>
        <w:t>transitional period</w:t>
      </w:r>
      <w:r w:rsidRPr="00804E3B">
        <w:rPr>
          <w:rStyle w:val="StyleUnderline"/>
        </w:rPr>
        <w:t xml:space="preserve"> is to </w:t>
      </w:r>
      <w:r w:rsidRPr="00FD6655">
        <w:rPr>
          <w:rStyle w:val="StyleUnderline"/>
          <w:highlight w:val="cyan"/>
        </w:rPr>
        <w:t>prevent</w:t>
      </w:r>
      <w:r w:rsidRPr="009E69CF">
        <w:rPr>
          <w:rStyle w:val="StyleUnderline"/>
        </w:rPr>
        <w:t xml:space="preserve"> civil war</w:t>
      </w:r>
      <w:r w:rsidRPr="00804E3B">
        <w:rPr>
          <w:sz w:val="16"/>
        </w:rPr>
        <w:t xml:space="preserve">. </w:t>
      </w:r>
      <w:r w:rsidRPr="00727750">
        <w:rPr>
          <w:rStyle w:val="Emphasis"/>
        </w:rPr>
        <w:t xml:space="preserve">Traditional </w:t>
      </w:r>
      <w:r w:rsidRPr="00804E3B">
        <w:rPr>
          <w:rStyle w:val="Emphasis"/>
          <w:highlight w:val="cyan"/>
        </w:rPr>
        <w:t>revolution</w:t>
      </w:r>
      <w:r w:rsidRPr="00804E3B">
        <w:rPr>
          <w:rStyle w:val="StyleUnderline"/>
        </w:rPr>
        <w:t xml:space="preserve"> in the sense of </w:t>
      </w:r>
      <w:r w:rsidRPr="00727750">
        <w:rPr>
          <w:rStyle w:val="Emphasis"/>
        </w:rPr>
        <w:t xml:space="preserve">violent </w:t>
      </w:r>
      <w:r w:rsidRPr="00804E3B">
        <w:rPr>
          <w:rStyle w:val="Emphasis"/>
          <w:highlight w:val="cyan"/>
        </w:rPr>
        <w:t>state capture</w:t>
      </w:r>
      <w:r w:rsidRPr="00804E3B">
        <w:rPr>
          <w:rStyle w:val="StyleUnderline"/>
          <w:highlight w:val="cyan"/>
        </w:rPr>
        <w:t xml:space="preserve"> is </w:t>
      </w:r>
      <w:r w:rsidRPr="00804E3B">
        <w:rPr>
          <w:rStyle w:val="Emphasis"/>
          <w:sz w:val="30"/>
          <w:szCs w:val="30"/>
          <w:highlight w:val="cyan"/>
        </w:rPr>
        <w:t>ruled out</w:t>
      </w:r>
      <w:r w:rsidRPr="00804E3B">
        <w:rPr>
          <w:sz w:val="16"/>
        </w:rPr>
        <w:t xml:space="preserve">. Unlike in the former communist systems and contemporary China, </w:t>
      </w:r>
      <w:r w:rsidRPr="00804E3B">
        <w:rPr>
          <w:rStyle w:val="StyleUnderline"/>
          <w:highlight w:val="cyan"/>
        </w:rPr>
        <w:t>the</w:t>
      </w:r>
      <w:r w:rsidRPr="00804E3B">
        <w:rPr>
          <w:rStyle w:val="StyleUnderline"/>
        </w:rPr>
        <w:t xml:space="preserve"> </w:t>
      </w:r>
      <w:r w:rsidRPr="00804E3B">
        <w:rPr>
          <w:rStyle w:val="Emphasis"/>
        </w:rPr>
        <w:t xml:space="preserve">competitive </w:t>
      </w:r>
      <w:r w:rsidRPr="00804E3B">
        <w:rPr>
          <w:rStyle w:val="Emphasis"/>
          <w:highlight w:val="cyan"/>
        </w:rPr>
        <w:t>electoral system</w:t>
      </w:r>
      <w:r w:rsidRPr="00804E3B">
        <w:rPr>
          <w:rStyle w:val="StyleUnderline"/>
          <w:highlight w:val="cyan"/>
        </w:rPr>
        <w:t xml:space="preserve"> would not be dismantled</w:t>
      </w:r>
      <w:r w:rsidRPr="00804E3B">
        <w:rPr>
          <w:sz w:val="16"/>
        </w:rPr>
        <w:t xml:space="preserve">; </w:t>
      </w:r>
      <w:r w:rsidRPr="00804E3B">
        <w:rPr>
          <w:rStyle w:val="StyleUnderline"/>
          <w:highlight w:val="cyan"/>
        </w:rPr>
        <w:t xml:space="preserve">civil society would </w:t>
      </w:r>
      <w:r w:rsidRPr="00804E3B">
        <w:rPr>
          <w:rStyle w:val="Emphasis"/>
          <w:highlight w:val="cyan"/>
        </w:rPr>
        <w:t>remain pluralistic</w:t>
      </w:r>
      <w:r w:rsidRPr="00804E3B">
        <w:rPr>
          <w:sz w:val="16"/>
        </w:rPr>
        <w:t xml:space="preserve">. Forms of electoral competition would continue giving citizens the opportunity to modify, even reverse, the changes. As electoral democracy is not threatened, </w:t>
      </w:r>
      <w:r w:rsidRPr="00804E3B">
        <w:rPr>
          <w:rStyle w:val="StyleUnderline"/>
          <w:highlight w:val="cyan"/>
        </w:rPr>
        <w:t>opposition to</w:t>
      </w:r>
      <w:r w:rsidRPr="00804E3B">
        <w:rPr>
          <w:rStyle w:val="StyleUnderline"/>
        </w:rPr>
        <w:t xml:space="preserve"> the </w:t>
      </w:r>
      <w:r w:rsidRPr="00804E3B">
        <w:rPr>
          <w:rStyle w:val="Emphasis"/>
        </w:rPr>
        <w:t xml:space="preserve">installation of a </w:t>
      </w:r>
      <w:r w:rsidRPr="00804E3B">
        <w:rPr>
          <w:rStyle w:val="Emphasis"/>
          <w:sz w:val="30"/>
          <w:szCs w:val="30"/>
          <w:highlight w:val="cyan"/>
        </w:rPr>
        <w:t>‘</w:t>
      </w:r>
      <w:r w:rsidRPr="00804E3B">
        <w:rPr>
          <w:rStyle w:val="Emphasis"/>
          <w:highlight w:val="cyan"/>
        </w:rPr>
        <w:t>totalitarianism</w:t>
      </w:r>
      <w:r w:rsidRPr="00804E3B">
        <w:rPr>
          <w:rStyle w:val="Emphasis"/>
          <w:sz w:val="30"/>
          <w:szCs w:val="30"/>
          <w:highlight w:val="cyan"/>
        </w:rPr>
        <w:t>’</w:t>
      </w:r>
      <w:r w:rsidRPr="00804E3B">
        <w:rPr>
          <w:rStyle w:val="Emphasis"/>
        </w:rPr>
        <w:t xml:space="preserve"> society</w:t>
      </w:r>
      <w:r w:rsidRPr="00804E3B">
        <w:rPr>
          <w:rStyle w:val="StyleUnderline"/>
        </w:rPr>
        <w:t xml:space="preserve"> </w:t>
      </w:r>
      <w:r w:rsidRPr="00804E3B">
        <w:rPr>
          <w:rStyle w:val="StyleUnderline"/>
          <w:highlight w:val="cyan"/>
        </w:rPr>
        <w:t>would be disarmed</w:t>
      </w:r>
      <w:r w:rsidRPr="00804E3B">
        <w:rPr>
          <w:sz w:val="16"/>
        </w:rPr>
        <w:t xml:space="preserve">. Practices of democratic participation could be widened to include employee participation in economic enterprises. Such proposals have the great advantage that a </w:t>
      </w:r>
      <w:r w:rsidRPr="00804E3B">
        <w:rPr>
          <w:rStyle w:val="StyleUnderline"/>
        </w:rPr>
        <w:t xml:space="preserve">transition could take effect within the </w:t>
      </w:r>
      <w:r w:rsidRPr="00804E3B">
        <w:rPr>
          <w:rStyle w:val="Emphasis"/>
        </w:rPr>
        <w:t xml:space="preserve">existing </w:t>
      </w:r>
      <w:r w:rsidRPr="00804E3B">
        <w:rPr>
          <w:rStyle w:val="Emphasis"/>
          <w:highlight w:val="cyan"/>
        </w:rPr>
        <w:t>political framework</w:t>
      </w:r>
      <w:r w:rsidRPr="00804E3B">
        <w:rPr>
          <w:sz w:val="16"/>
        </w:rPr>
        <w:t xml:space="preserve">, it would </w:t>
      </w:r>
      <w:r w:rsidRPr="00804E3B">
        <w:rPr>
          <w:rStyle w:val="StyleUnderline"/>
          <w:highlight w:val="cyan"/>
        </w:rPr>
        <w:t xml:space="preserve">preserve </w:t>
      </w:r>
      <w:r w:rsidRPr="00804E3B">
        <w:rPr>
          <w:rStyle w:val="Emphasis"/>
          <w:highlight w:val="cyan"/>
        </w:rPr>
        <w:t>economic and political stability</w:t>
      </w:r>
      <w:r w:rsidRPr="00804E3B">
        <w:rPr>
          <w:rStyle w:val="StyleUnderline"/>
        </w:rPr>
        <w:t xml:space="preserve"> and have </w:t>
      </w:r>
      <w:r w:rsidRPr="00804E3B">
        <w:rPr>
          <w:rStyle w:val="Emphasis"/>
        </w:rPr>
        <w:t>immediate positive effects</w:t>
      </w:r>
      <w:r w:rsidRPr="00804E3B">
        <w:rPr>
          <w:sz w:val="16"/>
        </w:rPr>
        <w:t>.</w:t>
      </w:r>
    </w:p>
    <w:p w14:paraId="78C375D9" w14:textId="77777777" w:rsidR="00FD0D73" w:rsidRDefault="00FD0D73" w:rsidP="00FD0D73">
      <w:pPr>
        <w:pStyle w:val="Heading4"/>
      </w:pPr>
      <w:r>
        <w:t xml:space="preserve">Degrowth is </w:t>
      </w:r>
      <w:r w:rsidRPr="001D4F3B">
        <w:rPr>
          <w:u w:val="single"/>
        </w:rPr>
        <w:t>consistently popular</w:t>
      </w:r>
      <w:r>
        <w:t>.</w:t>
      </w:r>
    </w:p>
    <w:p w14:paraId="7D8CEB5B" w14:textId="77777777" w:rsidR="00FD0D73" w:rsidRPr="001D4F3B" w:rsidRDefault="00FD0D73" w:rsidP="00FD0D73">
      <w:r w:rsidRPr="00E307C2">
        <w:t xml:space="preserve">Timothée </w:t>
      </w:r>
      <w:r w:rsidRPr="00693EBE">
        <w:rPr>
          <w:rStyle w:val="Style13ptBold"/>
        </w:rPr>
        <w:t>Parrique 25</w:t>
      </w:r>
      <w:r>
        <w:t>.</w:t>
      </w:r>
      <w:r w:rsidRPr="00E307C2">
        <w:t xml:space="preserve"> </w:t>
      </w:r>
      <w:r>
        <w:t>R</w:t>
      </w:r>
      <w:r w:rsidRPr="00E307C2">
        <w:t>esearcher at the University of Lausanne</w:t>
      </w:r>
      <w:r>
        <w:t xml:space="preserve">. </w:t>
      </w:r>
      <w:r w:rsidRPr="00E307C2">
        <w:rPr>
          <w:i/>
          <w:iCs/>
        </w:rPr>
        <w:t>Slow Down or Die: The Economics of Degrowth</w:t>
      </w:r>
      <w:r>
        <w:t xml:space="preserve">. </w:t>
      </w:r>
      <w:r w:rsidRPr="00AB29C8">
        <w:t>Profile Books</w:t>
      </w:r>
      <w:r>
        <w:t xml:space="preserve">. 2025. </w:t>
      </w:r>
    </w:p>
    <w:p w14:paraId="222E070F" w14:textId="77777777" w:rsidR="00FD0D73" w:rsidRPr="001D4F3B" w:rsidRDefault="00FD0D73" w:rsidP="00FD0D73">
      <w:pPr>
        <w:rPr>
          <w:sz w:val="16"/>
        </w:rPr>
      </w:pPr>
      <w:r w:rsidRPr="001D4F3B">
        <w:rPr>
          <w:sz w:val="16"/>
        </w:rPr>
        <w:t xml:space="preserve">And yet, </w:t>
      </w:r>
      <w:r w:rsidRPr="000C76EE">
        <w:rPr>
          <w:rStyle w:val="StyleUnderline"/>
        </w:rPr>
        <w:t xml:space="preserve">degrowth has the wind in its sails. </w:t>
      </w:r>
      <w:r w:rsidRPr="000C76EE">
        <w:rPr>
          <w:rStyle w:val="StyleUnderline"/>
          <w:highlight w:val="cyan"/>
        </w:rPr>
        <w:t>In 2021</w:t>
      </w:r>
      <w:r w:rsidRPr="000C76EE">
        <w:rPr>
          <w:rStyle w:val="StyleUnderline"/>
        </w:rPr>
        <w:t xml:space="preserve">, the Barometer for Responsible Consumption showed that </w:t>
      </w:r>
      <w:r w:rsidRPr="000C76EE">
        <w:rPr>
          <w:rStyle w:val="Emphasis"/>
          <w:highlight w:val="cyan"/>
        </w:rPr>
        <w:t>52%</w:t>
      </w:r>
      <w:r w:rsidRPr="000C76EE">
        <w:rPr>
          <w:rStyle w:val="StyleUnderline"/>
        </w:rPr>
        <w:t xml:space="preserve"> of people surveyed </w:t>
      </w:r>
      <w:r w:rsidRPr="000C76EE">
        <w:rPr>
          <w:rStyle w:val="StyleUnderline"/>
          <w:highlight w:val="cyan"/>
        </w:rPr>
        <w:t>believed</w:t>
      </w:r>
      <w:r w:rsidRPr="001D4F3B">
        <w:rPr>
          <w:sz w:val="16"/>
        </w:rPr>
        <w:t xml:space="preserve"> “that </w:t>
      </w:r>
      <w:r w:rsidRPr="000C76EE">
        <w:rPr>
          <w:rStyle w:val="StyleUnderline"/>
          <w:highlight w:val="cyan"/>
        </w:rPr>
        <w:t>we must</w:t>
      </w:r>
      <w:r w:rsidRPr="000C76EE">
        <w:rPr>
          <w:rStyle w:val="StyleUnderline"/>
        </w:rPr>
        <w:t xml:space="preserve"> completely </w:t>
      </w:r>
      <w:r w:rsidRPr="000C76EE">
        <w:rPr>
          <w:rStyle w:val="Emphasis"/>
          <w:highlight w:val="cyan"/>
        </w:rPr>
        <w:t>rethink</w:t>
      </w:r>
      <w:r w:rsidRPr="000C76EE">
        <w:rPr>
          <w:rStyle w:val="StyleUnderline"/>
          <w:highlight w:val="cyan"/>
        </w:rPr>
        <w:t xml:space="preserve"> our economic system</w:t>
      </w:r>
      <w:r w:rsidRPr="000C76EE">
        <w:rPr>
          <w:rStyle w:val="StyleUnderline"/>
        </w:rPr>
        <w:t xml:space="preserve">, and </w:t>
      </w:r>
      <w:r w:rsidRPr="000C76EE">
        <w:rPr>
          <w:rStyle w:val="StyleUnderline"/>
          <w:highlight w:val="cyan"/>
        </w:rPr>
        <w:t xml:space="preserve">dispel the </w:t>
      </w:r>
      <w:r w:rsidRPr="000C76EE">
        <w:rPr>
          <w:rStyle w:val="Emphasis"/>
          <w:highlight w:val="cyan"/>
        </w:rPr>
        <w:t>myth</w:t>
      </w:r>
      <w:r w:rsidRPr="000C76EE">
        <w:rPr>
          <w:rStyle w:val="StyleUnderline"/>
          <w:highlight w:val="cyan"/>
        </w:rPr>
        <w:t xml:space="preserve"> of </w:t>
      </w:r>
      <w:r w:rsidRPr="000C76EE">
        <w:rPr>
          <w:rStyle w:val="Emphasis"/>
          <w:highlight w:val="cyan"/>
        </w:rPr>
        <w:t>infinite growth.</w:t>
      </w:r>
      <w:r w:rsidRPr="001D4F3B">
        <w:rPr>
          <w:sz w:val="16"/>
        </w:rPr>
        <w:t xml:space="preserve">”65 </w:t>
      </w:r>
      <w:r w:rsidRPr="000C76EE">
        <w:rPr>
          <w:rStyle w:val="StyleUnderline"/>
        </w:rPr>
        <w:t xml:space="preserve">In 2020, </w:t>
      </w:r>
      <w:r w:rsidRPr="000C76EE">
        <w:rPr>
          <w:rStyle w:val="Emphasis"/>
          <w:highlight w:val="cyan"/>
        </w:rPr>
        <w:t>67%</w:t>
      </w:r>
      <w:r w:rsidRPr="000C76EE">
        <w:rPr>
          <w:rStyle w:val="StyleUnderline"/>
        </w:rPr>
        <w:t xml:space="preserve"> of participants in another survey declared they were </w:t>
      </w:r>
      <w:r w:rsidRPr="000C76EE">
        <w:rPr>
          <w:rStyle w:val="StyleUnderline"/>
          <w:highlight w:val="cyan"/>
        </w:rPr>
        <w:t xml:space="preserve">in favor of </w:t>
      </w:r>
      <w:r w:rsidRPr="000C76EE">
        <w:rPr>
          <w:rStyle w:val="Emphasis"/>
          <w:highlight w:val="cyan"/>
        </w:rPr>
        <w:t>degrowth</w:t>
      </w:r>
      <w:r w:rsidRPr="001D4F3B">
        <w:rPr>
          <w:sz w:val="16"/>
        </w:rPr>
        <w:t>, defined as “the reduction of the production of goods and services to protect the environment and the well-being of humanity.”66</w:t>
      </w:r>
    </w:p>
    <w:p w14:paraId="5AD18DCF" w14:textId="77777777" w:rsidR="00FD0D73" w:rsidRPr="001D4F3B" w:rsidRDefault="00FD0D73" w:rsidP="00FD0D73">
      <w:pPr>
        <w:rPr>
          <w:sz w:val="16"/>
        </w:rPr>
      </w:pPr>
      <w:r w:rsidRPr="001D4F3B">
        <w:rPr>
          <w:sz w:val="16"/>
        </w:rPr>
        <w:t>Another survey in 2019 asked, “What is the most effective way to solve current and future ecological and climate problems?” To this, 54% of respondents answered that “we must fundamentally change our lifestyle, our modes of transportation, and drastically reduce our consumption.”67</w:t>
      </w:r>
    </w:p>
    <w:p w14:paraId="343A235A" w14:textId="77777777" w:rsidR="00FD0D73" w:rsidRPr="001D4F3B" w:rsidRDefault="00FD0D73" w:rsidP="00FD0D73">
      <w:pPr>
        <w:rPr>
          <w:sz w:val="16"/>
        </w:rPr>
      </w:pPr>
      <w:r w:rsidRPr="001D4F3B">
        <w:rPr>
          <w:sz w:val="16"/>
        </w:rPr>
        <w:t>In a May 2020 survey, 55% of respondents chose “an economic and social structure geared toward equilibrium” based on the principle of “less but better” (72% among those aged 18-24), ranking higher than all other options.</w:t>
      </w:r>
    </w:p>
    <w:p w14:paraId="356B15C7" w14:textId="77777777" w:rsidR="00FD0D73" w:rsidRPr="001D4F3B" w:rsidRDefault="00FD0D73" w:rsidP="00FD0D73">
      <w:pPr>
        <w:rPr>
          <w:sz w:val="16"/>
        </w:rPr>
      </w:pPr>
      <w:r w:rsidRPr="000C76EE">
        <w:rPr>
          <w:rStyle w:val="StyleUnderline"/>
        </w:rPr>
        <w:t xml:space="preserve">In another survey from June 2021, </w:t>
      </w:r>
      <w:r w:rsidRPr="000C76EE">
        <w:rPr>
          <w:rStyle w:val="Emphasis"/>
          <w:highlight w:val="cyan"/>
        </w:rPr>
        <w:t>47%</w:t>
      </w:r>
      <w:r w:rsidRPr="000C76EE">
        <w:rPr>
          <w:rStyle w:val="StyleUnderline"/>
        </w:rPr>
        <w:t xml:space="preserve"> of participants </w:t>
      </w:r>
      <w:r w:rsidRPr="000C76EE">
        <w:rPr>
          <w:rStyle w:val="StyleUnderline"/>
          <w:highlight w:val="cyan"/>
        </w:rPr>
        <w:t>said</w:t>
      </w:r>
      <w:r w:rsidRPr="000C76EE">
        <w:rPr>
          <w:rStyle w:val="StyleUnderline"/>
        </w:rPr>
        <w:t xml:space="preserve"> that </w:t>
      </w:r>
      <w:r w:rsidRPr="000C76EE">
        <w:rPr>
          <w:rStyle w:val="StyleUnderline"/>
          <w:highlight w:val="cyan"/>
        </w:rPr>
        <w:t>we should prioritize</w:t>
      </w:r>
      <w:r w:rsidRPr="000C76EE">
        <w:rPr>
          <w:rStyle w:val="StyleUnderline"/>
        </w:rPr>
        <w:t xml:space="preserve"> “the </w:t>
      </w:r>
      <w:r w:rsidRPr="000C76EE">
        <w:rPr>
          <w:rStyle w:val="Emphasis"/>
          <w:highlight w:val="cyan"/>
        </w:rPr>
        <w:t>environment</w:t>
      </w:r>
      <w:r w:rsidRPr="000C76EE">
        <w:rPr>
          <w:rStyle w:val="StyleUnderline"/>
          <w:highlight w:val="cyan"/>
        </w:rPr>
        <w:t xml:space="preserve">, </w:t>
      </w:r>
      <w:r w:rsidRPr="000C76EE">
        <w:rPr>
          <w:rStyle w:val="Emphasis"/>
          <w:highlight w:val="cyan"/>
        </w:rPr>
        <w:t>even if</w:t>
      </w:r>
      <w:r w:rsidRPr="000C76EE">
        <w:rPr>
          <w:rStyle w:val="StyleUnderline"/>
          <w:highlight w:val="cyan"/>
        </w:rPr>
        <w:t xml:space="preserve"> that could </w:t>
      </w:r>
      <w:r w:rsidRPr="000C76EE">
        <w:rPr>
          <w:rStyle w:val="Emphasis"/>
          <w:highlight w:val="cyan"/>
        </w:rPr>
        <w:t>slow</w:t>
      </w:r>
      <w:r w:rsidRPr="000C76EE">
        <w:rPr>
          <w:rStyle w:val="StyleUnderline"/>
        </w:rPr>
        <w:t xml:space="preserve"> economic </w:t>
      </w:r>
      <w:r w:rsidRPr="000C76EE">
        <w:rPr>
          <w:rStyle w:val="Emphasis"/>
          <w:highlight w:val="cyan"/>
        </w:rPr>
        <w:t>growth</w:t>
      </w:r>
      <w:r w:rsidRPr="000C76EE">
        <w:rPr>
          <w:rStyle w:val="StyleUnderline"/>
        </w:rPr>
        <w:t xml:space="preserve"> and cause people to lose their jobs.</w:t>
      </w:r>
      <w:r w:rsidRPr="001D4F3B">
        <w:rPr>
          <w:sz w:val="16"/>
        </w:rPr>
        <w:t xml:space="preserve">”68 In 2021, 75% of French people agreed with the statement that “the economy should prioritize the health and well-being of people and nature rather than only focusing on </w:t>
      </w:r>
      <w:r w:rsidRPr="001D4F3B">
        <w:rPr>
          <w:sz w:val="16"/>
        </w:rPr>
        <w:lastRenderedPageBreak/>
        <w:t xml:space="preserve">profit and increasing wealth.”69 And even </w:t>
      </w:r>
      <w:r w:rsidRPr="000C76EE">
        <w:rPr>
          <w:rStyle w:val="StyleUnderline"/>
        </w:rPr>
        <w:t>a survey by</w:t>
      </w:r>
      <w:r w:rsidRPr="001D4F3B">
        <w:rPr>
          <w:sz w:val="16"/>
        </w:rPr>
        <w:t xml:space="preserve"> the Medef (</w:t>
      </w:r>
      <w:r w:rsidRPr="000C76EE">
        <w:rPr>
          <w:rStyle w:val="StyleUnderline"/>
        </w:rPr>
        <w:t>the French Business Confederation</w:t>
      </w:r>
      <w:r w:rsidRPr="001D4F3B">
        <w:rPr>
          <w:sz w:val="16"/>
        </w:rPr>
        <w:t xml:space="preserve">) in 2020 </w:t>
      </w:r>
      <w:r w:rsidRPr="000C76EE">
        <w:rPr>
          <w:rStyle w:val="StyleUnderline"/>
        </w:rPr>
        <w:t>concluded</w:t>
      </w:r>
      <w:r w:rsidRPr="001D4F3B">
        <w:rPr>
          <w:sz w:val="16"/>
        </w:rPr>
        <w:t xml:space="preserve"> that </w:t>
      </w:r>
      <w:r w:rsidRPr="000C76EE">
        <w:rPr>
          <w:rStyle w:val="Emphasis"/>
          <w:highlight w:val="cyan"/>
        </w:rPr>
        <w:t>67%</w:t>
      </w:r>
      <w:r w:rsidRPr="000C76EE">
        <w:rPr>
          <w:rStyle w:val="StyleUnderline"/>
          <w:highlight w:val="cyan"/>
        </w:rPr>
        <w:t xml:space="preserve"> of </w:t>
      </w:r>
      <w:r w:rsidRPr="000C76EE">
        <w:rPr>
          <w:rStyle w:val="Emphasis"/>
          <w:highlight w:val="cyan"/>
        </w:rPr>
        <w:t>French people</w:t>
      </w:r>
      <w:r w:rsidRPr="000C76EE">
        <w:rPr>
          <w:rStyle w:val="StyleUnderline"/>
        </w:rPr>
        <w:t xml:space="preserve"> were in </w:t>
      </w:r>
      <w:r w:rsidRPr="000C76EE">
        <w:rPr>
          <w:rStyle w:val="StyleUnderline"/>
          <w:highlight w:val="cyan"/>
        </w:rPr>
        <w:t>favor</w:t>
      </w:r>
      <w:r w:rsidRPr="000C76EE">
        <w:rPr>
          <w:rStyle w:val="StyleUnderline"/>
        </w:rPr>
        <w:t xml:space="preserve"> of “</w:t>
      </w:r>
      <w:r w:rsidRPr="000C76EE">
        <w:rPr>
          <w:rStyle w:val="Emphasis"/>
          <w:highlight w:val="cyan"/>
        </w:rPr>
        <w:t>degrowth.</w:t>
      </w:r>
      <w:r w:rsidRPr="001D4F3B">
        <w:rPr>
          <w:sz w:val="16"/>
        </w:rPr>
        <w:t>”70</w:t>
      </w:r>
    </w:p>
    <w:p w14:paraId="682F4437" w14:textId="77777777" w:rsidR="00FD0D73" w:rsidRPr="001D4F3B" w:rsidRDefault="00FD0D73" w:rsidP="00FD0D73">
      <w:pPr>
        <w:rPr>
          <w:sz w:val="16"/>
        </w:rPr>
      </w:pPr>
      <w:r w:rsidRPr="001D4F3B">
        <w:rPr>
          <w:sz w:val="16"/>
        </w:rPr>
        <w:t>During the Grand Débat National,viii I analyzed some of the proposals online. Of the 153,798 contributions on the theme of ecological transition, 540 included the word “degrowth” in their title, a term used more frequently than “green economy” (only 61 posts), “green growth” (40), “circular economy” (126), or even “sustainable development” (529).71 Also noteworthy was the Citizens’ Convention on Climate, which, according to Le Point, “chose degrowth.”72 During its first working session in October 2019, “the obsession with growth” was identified as the chief obstacle to ecological transition.73</w:t>
      </w:r>
    </w:p>
    <w:p w14:paraId="7858D269" w14:textId="77777777" w:rsidR="00FD0D73" w:rsidRDefault="00FD0D73" w:rsidP="00FD0D73">
      <w:pPr>
        <w:rPr>
          <w:sz w:val="16"/>
        </w:rPr>
      </w:pPr>
      <w:r w:rsidRPr="001D4F3B">
        <w:rPr>
          <w:sz w:val="16"/>
        </w:rPr>
        <w:t xml:space="preserve">I don’t see how degrowth can be democratically unworkable if </w:t>
      </w:r>
      <w:r w:rsidRPr="00794DB5">
        <w:rPr>
          <w:rStyle w:val="StyleUnderline"/>
        </w:rPr>
        <w:t xml:space="preserve">the </w:t>
      </w:r>
      <w:r w:rsidRPr="001D4F3B">
        <w:rPr>
          <w:rStyle w:val="Emphasis"/>
          <w:highlight w:val="cyan"/>
        </w:rPr>
        <w:t>majority</w:t>
      </w:r>
      <w:r w:rsidRPr="000C76EE">
        <w:rPr>
          <w:rStyle w:val="StyleUnderline"/>
        </w:rPr>
        <w:t xml:space="preserve"> of the population </w:t>
      </w:r>
      <w:r w:rsidRPr="000C76EE">
        <w:rPr>
          <w:rStyle w:val="StyleUnderline"/>
          <w:highlight w:val="cyan"/>
        </w:rPr>
        <w:t xml:space="preserve">sees it as </w:t>
      </w:r>
      <w:r w:rsidRPr="001D4F3B">
        <w:rPr>
          <w:rStyle w:val="Emphasis"/>
          <w:highlight w:val="cyan"/>
        </w:rPr>
        <w:t>progress.</w:t>
      </w:r>
      <w:r w:rsidRPr="000C76EE">
        <w:rPr>
          <w:rStyle w:val="StyleUnderline"/>
          <w:highlight w:val="cyan"/>
        </w:rPr>
        <w:t xml:space="preserve"> Those who worry about</w:t>
      </w:r>
      <w:r w:rsidRPr="000C76EE">
        <w:rPr>
          <w:rStyle w:val="StyleUnderline"/>
        </w:rPr>
        <w:t xml:space="preserve"> their </w:t>
      </w:r>
      <w:r w:rsidRPr="000C76EE">
        <w:rPr>
          <w:rStyle w:val="StyleUnderline"/>
          <w:highlight w:val="cyan"/>
        </w:rPr>
        <w:t>purchasing power</w:t>
      </w:r>
      <w:r w:rsidRPr="001D4F3B">
        <w:rPr>
          <w:sz w:val="16"/>
        </w:rPr>
        <w:t xml:space="preserve"> today are the ones who </w:t>
      </w:r>
      <w:r w:rsidRPr="00794DB5">
        <w:rPr>
          <w:rStyle w:val="StyleUnderline"/>
        </w:rPr>
        <w:t xml:space="preserve">will </w:t>
      </w:r>
      <w:r w:rsidRPr="000C76EE">
        <w:rPr>
          <w:rStyle w:val="StyleUnderline"/>
          <w:highlight w:val="cyan"/>
        </w:rPr>
        <w:t>see</w:t>
      </w:r>
      <w:r w:rsidRPr="000C76EE">
        <w:rPr>
          <w:rStyle w:val="StyleUnderline"/>
        </w:rPr>
        <w:t xml:space="preserve"> their </w:t>
      </w:r>
      <w:r w:rsidRPr="000C76EE">
        <w:rPr>
          <w:rStyle w:val="StyleUnderline"/>
          <w:highlight w:val="cyan"/>
        </w:rPr>
        <w:t>living</w:t>
      </w:r>
      <w:r w:rsidRPr="000C76EE">
        <w:rPr>
          <w:rStyle w:val="StyleUnderline"/>
        </w:rPr>
        <w:t xml:space="preserve"> power </w:t>
      </w:r>
      <w:r w:rsidRPr="001D4F3B">
        <w:rPr>
          <w:rStyle w:val="Emphasis"/>
          <w:highlight w:val="cyan"/>
        </w:rPr>
        <w:t>improve</w:t>
      </w:r>
      <w:r w:rsidRPr="000C76EE">
        <w:rPr>
          <w:rStyle w:val="StyleUnderline"/>
        </w:rPr>
        <w:t xml:space="preserve"> with degrowth. </w:t>
      </w:r>
      <w:r w:rsidRPr="000C76EE">
        <w:rPr>
          <w:rStyle w:val="StyleUnderline"/>
          <w:highlight w:val="cyan"/>
        </w:rPr>
        <w:t xml:space="preserve">The </w:t>
      </w:r>
      <w:r w:rsidRPr="001D4F3B">
        <w:rPr>
          <w:rStyle w:val="Emphasis"/>
          <w:highlight w:val="cyan"/>
        </w:rPr>
        <w:t>only group</w:t>
      </w:r>
      <w:r w:rsidRPr="000C76EE">
        <w:rPr>
          <w:rStyle w:val="StyleUnderline"/>
          <w:highlight w:val="cyan"/>
        </w:rPr>
        <w:t xml:space="preserve"> likely to </w:t>
      </w:r>
      <w:r w:rsidRPr="001D4F3B">
        <w:rPr>
          <w:rStyle w:val="Emphasis"/>
          <w:highlight w:val="cyan"/>
        </w:rPr>
        <w:t>resist</w:t>
      </w:r>
      <w:r w:rsidRPr="000C76EE">
        <w:rPr>
          <w:rStyle w:val="StyleUnderline"/>
        </w:rPr>
        <w:t xml:space="preserve"> degrowth </w:t>
      </w:r>
      <w:r w:rsidRPr="000C76EE">
        <w:rPr>
          <w:rStyle w:val="StyleUnderline"/>
          <w:highlight w:val="cyan"/>
        </w:rPr>
        <w:t>is the</w:t>
      </w:r>
      <w:r w:rsidRPr="00794DB5">
        <w:rPr>
          <w:sz w:val="16"/>
        </w:rPr>
        <w:t xml:space="preserve"> small minority who still </w:t>
      </w:r>
      <w:r w:rsidRPr="001D4F3B">
        <w:rPr>
          <w:sz w:val="16"/>
        </w:rPr>
        <w:t xml:space="preserve">manage to </w:t>
      </w:r>
      <w:r w:rsidRPr="00794DB5">
        <w:rPr>
          <w:sz w:val="16"/>
        </w:rPr>
        <w:t>en</w:t>
      </w:r>
      <w:r w:rsidRPr="00794DB5">
        <w:rPr>
          <w:rStyle w:val="Emphasis"/>
          <w:highlight w:val="cyan"/>
        </w:rPr>
        <w:t>rich</w:t>
      </w:r>
      <w:r w:rsidRPr="00794DB5">
        <w:rPr>
          <w:sz w:val="16"/>
        </w:rPr>
        <w:t xml:space="preserve"> themselves under capitalism, </w:t>
      </w:r>
      <w:r w:rsidRPr="001D4F3B">
        <w:rPr>
          <w:rStyle w:val="StyleUnderline"/>
          <w:highlight w:val="cyan"/>
        </w:rPr>
        <w:t xml:space="preserve">to the </w:t>
      </w:r>
      <w:r w:rsidRPr="001D4F3B">
        <w:rPr>
          <w:rStyle w:val="Emphasis"/>
          <w:highlight w:val="cyan"/>
        </w:rPr>
        <w:t>detriment</w:t>
      </w:r>
      <w:r w:rsidRPr="001D4F3B">
        <w:rPr>
          <w:rStyle w:val="StyleUnderline"/>
          <w:highlight w:val="cyan"/>
        </w:rPr>
        <w:t xml:space="preserve"> of </w:t>
      </w:r>
      <w:r w:rsidRPr="001D4F3B">
        <w:rPr>
          <w:rStyle w:val="Emphasis"/>
          <w:highlight w:val="cyan"/>
        </w:rPr>
        <w:t>everyone else</w:t>
      </w:r>
      <w:r w:rsidRPr="001D4F3B">
        <w:rPr>
          <w:rStyle w:val="StyleUnderline"/>
          <w:highlight w:val="cyan"/>
        </w:rPr>
        <w:t xml:space="preserve"> and</w:t>
      </w:r>
      <w:r w:rsidRPr="001D4F3B">
        <w:rPr>
          <w:rStyle w:val="StyleUnderline"/>
        </w:rPr>
        <w:t xml:space="preserve"> of </w:t>
      </w:r>
      <w:r w:rsidRPr="001D4F3B">
        <w:rPr>
          <w:rStyle w:val="Emphasis"/>
          <w:highlight w:val="cyan"/>
        </w:rPr>
        <w:t>nature</w:t>
      </w:r>
      <w:r w:rsidRPr="001D4F3B">
        <w:rPr>
          <w:sz w:val="16"/>
        </w:rPr>
        <w:t xml:space="preserve"> as a whole.</w:t>
      </w:r>
    </w:p>
    <w:p w14:paraId="028CFD96" w14:textId="77777777" w:rsidR="00FD0D73" w:rsidRDefault="00FD0D73" w:rsidP="00FD0D73">
      <w:pPr>
        <w:pStyle w:val="Heading3"/>
      </w:pPr>
      <w:r>
        <w:lastRenderedPageBreak/>
        <w:t>Alternative---2NC</w:t>
      </w:r>
    </w:p>
    <w:p w14:paraId="75E90522" w14:textId="77777777" w:rsidR="00FD0D73" w:rsidRPr="00D46918" w:rsidRDefault="00FD0D73" w:rsidP="00FD0D73">
      <w:pPr>
        <w:pStyle w:val="Heading4"/>
      </w:pPr>
      <w:r>
        <w:t xml:space="preserve">Workers’ control is </w:t>
      </w:r>
      <w:r w:rsidRPr="00B92A9D">
        <w:rPr>
          <w:u w:val="single"/>
        </w:rPr>
        <w:t>self-correcting</w:t>
      </w:r>
      <w:r>
        <w:t>, unlike capitalism!</w:t>
      </w:r>
    </w:p>
    <w:p w14:paraId="0776D88D" w14:textId="77777777" w:rsidR="00FD0D73" w:rsidRPr="00D66B6C" w:rsidRDefault="00FD0D73" w:rsidP="00FD0D73">
      <w:r>
        <w:t xml:space="preserve">Enver </w:t>
      </w:r>
      <w:r w:rsidRPr="0051206A">
        <w:rPr>
          <w:rStyle w:val="Style13ptBold"/>
        </w:rPr>
        <w:t>Motala 22</w:t>
      </w:r>
      <w:r>
        <w:t xml:space="preserve">. </w:t>
      </w:r>
      <w:r w:rsidRPr="00774E34">
        <w:t>University of Johannesburg, South Africa</w:t>
      </w:r>
      <w:r>
        <w:t>. “Workers’ Control and Self-Management: Critical Learnings for an Alternative Democracy.” University of South Africa Press, Volume 26.</w:t>
      </w:r>
    </w:p>
    <w:p w14:paraId="755E528A" w14:textId="77777777" w:rsidR="00FD0D73" w:rsidRPr="00436C5F" w:rsidRDefault="00FD0D73" w:rsidP="00FD0D73">
      <w:pPr>
        <w:rPr>
          <w:sz w:val="16"/>
        </w:rPr>
      </w:pPr>
      <w:r w:rsidRPr="007A6FA6">
        <w:rPr>
          <w:rStyle w:val="StyleUnderline"/>
          <w:highlight w:val="cyan"/>
        </w:rPr>
        <w:t>Workers’ control</w:t>
      </w:r>
      <w:r w:rsidRPr="00436C5F">
        <w:rPr>
          <w:rStyle w:val="StyleUnderline"/>
        </w:rPr>
        <w:t xml:space="preserve"> is </w:t>
      </w:r>
      <w:r w:rsidRPr="00436C5F">
        <w:rPr>
          <w:rStyle w:val="Emphasis"/>
        </w:rPr>
        <w:t>much more</w:t>
      </w:r>
      <w:r w:rsidRPr="00436C5F">
        <w:rPr>
          <w:rStyle w:val="StyleUnderline"/>
        </w:rPr>
        <w:t xml:space="preserve"> than</w:t>
      </w:r>
      <w:r w:rsidRPr="00436C5F">
        <w:rPr>
          <w:sz w:val="16"/>
        </w:rPr>
        <w:t xml:space="preserve"> a </w:t>
      </w:r>
      <w:r w:rsidRPr="00436C5F">
        <w:rPr>
          <w:rStyle w:val="Emphasis"/>
        </w:rPr>
        <w:t>reorganisation of production</w:t>
      </w:r>
      <w:r w:rsidRPr="00436C5F">
        <w:rPr>
          <w:sz w:val="16"/>
        </w:rPr>
        <w:t xml:space="preserve">, because </w:t>
      </w:r>
      <w:r w:rsidRPr="00436C5F">
        <w:rPr>
          <w:rStyle w:val="StyleUnderline"/>
        </w:rPr>
        <w:t xml:space="preserve">it has the capacity to </w:t>
      </w:r>
      <w:r w:rsidRPr="007A6FA6">
        <w:rPr>
          <w:rStyle w:val="Emphasis"/>
          <w:sz w:val="30"/>
          <w:szCs w:val="30"/>
          <w:highlight w:val="cyan"/>
        </w:rPr>
        <w:t>unleash creative activity</w:t>
      </w:r>
      <w:r w:rsidRPr="007A6FA6">
        <w:rPr>
          <w:rStyle w:val="StyleUnderline"/>
          <w:highlight w:val="cyan"/>
        </w:rPr>
        <w:t xml:space="preserve"> on a </w:t>
      </w:r>
      <w:r w:rsidRPr="007A6FA6">
        <w:rPr>
          <w:rStyle w:val="Emphasis"/>
          <w:highlight w:val="cyan"/>
        </w:rPr>
        <w:t>vast scale</w:t>
      </w:r>
      <w:r w:rsidRPr="00436C5F">
        <w:rPr>
          <w:sz w:val="16"/>
        </w:rPr>
        <w:t xml:space="preserve">, </w:t>
      </w:r>
      <w:r w:rsidRPr="00E132EA">
        <w:rPr>
          <w:rStyle w:val="StyleUnderline"/>
          <w:highlight w:val="cyan"/>
        </w:rPr>
        <w:t>obviating</w:t>
      </w:r>
      <w:r w:rsidRPr="00436C5F">
        <w:rPr>
          <w:rStyle w:val="StyleUnderline"/>
        </w:rPr>
        <w:t xml:space="preserve"> the </w:t>
      </w:r>
      <w:r w:rsidRPr="00E132EA">
        <w:rPr>
          <w:rStyle w:val="Emphasis"/>
          <w:highlight w:val="cyan"/>
        </w:rPr>
        <w:t>alienating characteristics</w:t>
      </w:r>
      <w:r w:rsidRPr="00E132EA">
        <w:rPr>
          <w:rStyle w:val="StyleUnderline"/>
          <w:highlight w:val="cyan"/>
        </w:rPr>
        <w:t xml:space="preserve"> of </w:t>
      </w:r>
      <w:r w:rsidRPr="00E132EA">
        <w:rPr>
          <w:rStyle w:val="Emphasis"/>
          <w:highlight w:val="cyan"/>
        </w:rPr>
        <w:t>capitalist production</w:t>
      </w:r>
      <w:r w:rsidRPr="00436C5F">
        <w:rPr>
          <w:sz w:val="16"/>
        </w:rPr>
        <w:t xml:space="preserve">. In fact, </w:t>
      </w:r>
      <w:r w:rsidRPr="00436C5F">
        <w:rPr>
          <w:rStyle w:val="StyleUnderline"/>
        </w:rPr>
        <w:t xml:space="preserve">it is premised on a </w:t>
      </w:r>
      <w:r w:rsidRPr="00436C5F">
        <w:rPr>
          <w:rStyle w:val="Emphasis"/>
        </w:rPr>
        <w:t xml:space="preserve">fundamental </w:t>
      </w:r>
      <w:r w:rsidRPr="00E132EA">
        <w:rPr>
          <w:rStyle w:val="Emphasis"/>
          <w:highlight w:val="cyan"/>
        </w:rPr>
        <w:t>reorganisation</w:t>
      </w:r>
      <w:r w:rsidRPr="00E132EA">
        <w:rPr>
          <w:rStyle w:val="StyleUnderline"/>
          <w:highlight w:val="cyan"/>
        </w:rPr>
        <w:t xml:space="preserve"> of social relations</w:t>
      </w:r>
      <w:r w:rsidRPr="00436C5F">
        <w:rPr>
          <w:sz w:val="16"/>
        </w:rPr>
        <w:t xml:space="preserve">, not only in production but also in the sphere of social and gendered reproduction in particular. It has the capacity to </w:t>
      </w:r>
      <w:r w:rsidRPr="00E132EA">
        <w:rPr>
          <w:rStyle w:val="StyleUnderline"/>
          <w:highlight w:val="cyan"/>
        </w:rPr>
        <w:t xml:space="preserve">unleash the </w:t>
      </w:r>
      <w:r w:rsidRPr="00E132EA">
        <w:rPr>
          <w:rStyle w:val="Emphasis"/>
          <w:highlight w:val="cyan"/>
        </w:rPr>
        <w:t>innate capacities</w:t>
      </w:r>
      <w:r w:rsidRPr="00E132EA">
        <w:rPr>
          <w:rStyle w:val="StyleUnderline"/>
          <w:highlight w:val="cyan"/>
        </w:rPr>
        <w:t xml:space="preserve"> for</w:t>
      </w:r>
      <w:r w:rsidRPr="00436C5F">
        <w:rPr>
          <w:rStyle w:val="StyleUnderline"/>
        </w:rPr>
        <w:t xml:space="preserve"> socially </w:t>
      </w:r>
      <w:r w:rsidRPr="00E132EA">
        <w:rPr>
          <w:rStyle w:val="StyleUnderline"/>
          <w:highlight w:val="cyan"/>
        </w:rPr>
        <w:t>useful work</w:t>
      </w:r>
      <w:r w:rsidRPr="00436C5F">
        <w:rPr>
          <w:sz w:val="16"/>
        </w:rPr>
        <w:t xml:space="preserve">, </w:t>
      </w:r>
      <w:r w:rsidRPr="00436C5F">
        <w:rPr>
          <w:rStyle w:val="StyleUnderline"/>
        </w:rPr>
        <w:t xml:space="preserve">under </w:t>
      </w:r>
      <w:r w:rsidRPr="00436C5F">
        <w:rPr>
          <w:rStyle w:val="Emphasis"/>
        </w:rPr>
        <w:t>new and democratic forms</w:t>
      </w:r>
      <w:r w:rsidRPr="00436C5F">
        <w:rPr>
          <w:rStyle w:val="StyleUnderline"/>
        </w:rPr>
        <w:t xml:space="preserve"> of work </w:t>
      </w:r>
      <w:r w:rsidRPr="00E132EA">
        <w:rPr>
          <w:rStyle w:val="StyleUnderline"/>
          <w:highlight w:val="cyan"/>
        </w:rPr>
        <w:t xml:space="preserve">as </w:t>
      </w:r>
      <w:r w:rsidRPr="00E132EA">
        <w:rPr>
          <w:rStyle w:val="Emphasis"/>
          <w:highlight w:val="cyan"/>
        </w:rPr>
        <w:t>reconstitutive</w:t>
      </w:r>
      <w:r w:rsidRPr="00E132EA">
        <w:rPr>
          <w:rStyle w:val="StyleUnderline"/>
          <w:highlight w:val="cyan"/>
        </w:rPr>
        <w:t xml:space="preserve"> of </w:t>
      </w:r>
      <w:r w:rsidRPr="00E132EA">
        <w:rPr>
          <w:rStyle w:val="Emphasis"/>
          <w:highlight w:val="cyan"/>
        </w:rPr>
        <w:t>wage labour</w:t>
      </w:r>
      <w:r w:rsidRPr="00436C5F">
        <w:rPr>
          <w:sz w:val="16"/>
        </w:rPr>
        <w:t xml:space="preserve"> and the relations it generates. Workers’ control also provides possibilities for </w:t>
      </w:r>
      <w:r w:rsidRPr="00E132EA">
        <w:rPr>
          <w:rStyle w:val="StyleUnderline"/>
          <w:highlight w:val="cyan"/>
        </w:rPr>
        <w:t>transcending</w:t>
      </w:r>
      <w:r w:rsidRPr="00436C5F">
        <w:rPr>
          <w:rStyle w:val="StyleUnderline"/>
        </w:rPr>
        <w:t xml:space="preserve"> the </w:t>
      </w:r>
      <w:r w:rsidRPr="00E132EA">
        <w:rPr>
          <w:rStyle w:val="StyleUnderline"/>
          <w:highlight w:val="cyan"/>
        </w:rPr>
        <w:t>limitations of</w:t>
      </w:r>
      <w:r w:rsidRPr="00436C5F">
        <w:rPr>
          <w:rStyle w:val="StyleUnderline"/>
        </w:rPr>
        <w:t xml:space="preserve"> </w:t>
      </w:r>
      <w:r w:rsidRPr="00436C5F">
        <w:rPr>
          <w:rStyle w:val="Emphasis"/>
        </w:rPr>
        <w:t>Taylorist approaches</w:t>
      </w:r>
      <w:r w:rsidRPr="00436C5F">
        <w:rPr>
          <w:rStyle w:val="StyleUnderline"/>
        </w:rPr>
        <w:t xml:space="preserve"> favoured by </w:t>
      </w:r>
      <w:r w:rsidRPr="00E132EA">
        <w:rPr>
          <w:rStyle w:val="Emphasis"/>
          <w:highlight w:val="cyan"/>
        </w:rPr>
        <w:t>Lenin</w:t>
      </w:r>
      <w:r w:rsidRPr="00436C5F">
        <w:rPr>
          <w:sz w:val="16"/>
        </w:rPr>
        <w:t xml:space="preserve"> and others in the context of the Russian Revolution, and it is premised on </w:t>
      </w:r>
      <w:r w:rsidRPr="00E132EA">
        <w:rPr>
          <w:rStyle w:val="StyleUnderline"/>
          <w:highlight w:val="cyan"/>
        </w:rPr>
        <w:t>workers’ ability to learn new</w:t>
      </w:r>
      <w:r w:rsidRPr="00436C5F">
        <w:rPr>
          <w:rStyle w:val="StyleUnderline"/>
        </w:rPr>
        <w:t xml:space="preserve"> </w:t>
      </w:r>
      <w:r w:rsidRPr="00436C5F">
        <w:rPr>
          <w:rStyle w:val="Emphasis"/>
        </w:rPr>
        <w:t xml:space="preserve">technological </w:t>
      </w:r>
      <w:r w:rsidRPr="00E132EA">
        <w:rPr>
          <w:rStyle w:val="Emphasis"/>
          <w:highlight w:val="cyan"/>
        </w:rPr>
        <w:t>skills</w:t>
      </w:r>
      <w:r w:rsidRPr="00436C5F">
        <w:rPr>
          <w:rStyle w:val="StyleUnderline"/>
        </w:rPr>
        <w:t xml:space="preserve"> and competencies</w:t>
      </w:r>
      <w:r w:rsidRPr="00436C5F">
        <w:rPr>
          <w:sz w:val="16"/>
        </w:rPr>
        <w:t xml:space="preserve">, recognising that “technology itself is not entirely an independent factor (and can) undergo a considerable number of demystifying , simplifying and decentralising changes, thereby undercutting pretexts for hierarchy” (Ness and Azzellini 2011, 25). It has the potential for </w:t>
      </w:r>
      <w:r w:rsidRPr="00E132EA">
        <w:rPr>
          <w:rStyle w:val="StyleUnderline"/>
          <w:highlight w:val="cyan"/>
        </w:rPr>
        <w:t>overcoming</w:t>
      </w:r>
      <w:r w:rsidRPr="00436C5F">
        <w:rPr>
          <w:rStyle w:val="StyleUnderline"/>
        </w:rPr>
        <w:t xml:space="preserve"> </w:t>
      </w:r>
      <w:r w:rsidRPr="00436C5F">
        <w:rPr>
          <w:rStyle w:val="Emphasis"/>
        </w:rPr>
        <w:t xml:space="preserve">technological </w:t>
      </w:r>
      <w:r w:rsidRPr="00E132EA">
        <w:rPr>
          <w:rStyle w:val="Emphasis"/>
          <w:highlight w:val="cyan"/>
        </w:rPr>
        <w:t>determinism</w:t>
      </w:r>
      <w:r>
        <w:rPr>
          <w:sz w:val="16"/>
        </w:rPr>
        <w:t xml:space="preserve"> </w:t>
      </w:r>
      <w:r w:rsidRPr="00436C5F">
        <w:rPr>
          <w:sz w:val="16"/>
        </w:rPr>
        <w:t>—</w:t>
      </w:r>
      <w:r>
        <w:rPr>
          <w:sz w:val="16"/>
        </w:rPr>
        <w:t xml:space="preserve"> </w:t>
      </w:r>
      <w:r w:rsidRPr="00436C5F">
        <w:rPr>
          <w:sz w:val="16"/>
        </w:rPr>
        <w:t>the idea that technological developments are inherently limiting for democratising the workplace production system.</w:t>
      </w:r>
    </w:p>
    <w:p w14:paraId="3E91769D" w14:textId="77777777" w:rsidR="00FD0D73" w:rsidRPr="00436C5F" w:rsidRDefault="00FD0D73" w:rsidP="00FD0D73">
      <w:pPr>
        <w:rPr>
          <w:sz w:val="16"/>
        </w:rPr>
      </w:pPr>
      <w:r w:rsidRPr="00436C5F">
        <w:rPr>
          <w:sz w:val="16"/>
        </w:rPr>
        <w:t>The lessons that can be learnt from the historical experiences of workers’ control and self-management have far-reaching implications for rethinking democracy and an alternative state form. As Ness and Azzellini have argued:</w:t>
      </w:r>
    </w:p>
    <w:p w14:paraId="6D802FE3" w14:textId="77777777" w:rsidR="00FD0D73" w:rsidRPr="00436C5F" w:rsidRDefault="00FD0D73" w:rsidP="00FD0D73">
      <w:pPr>
        <w:ind w:left="720"/>
        <w:rPr>
          <w:sz w:val="16"/>
        </w:rPr>
      </w:pPr>
      <w:r w:rsidRPr="00436C5F">
        <w:rPr>
          <w:sz w:val="16"/>
        </w:rPr>
        <w:t xml:space="preserve">Through instant recall, and the fact that shop-floor delegates receive no special pay while being directly or immediately responsible to their electors, they offer a kind of democracy undreamt of by any conventional institution. As a collective expression of the working class they provide a means of overcoming the sham democracy of parliamentary elections under capitalism. (Ness and Azzellini 2011, 45) </w:t>
      </w:r>
    </w:p>
    <w:p w14:paraId="69BA02E9" w14:textId="77777777" w:rsidR="00FD0D73" w:rsidRPr="00295E6A" w:rsidRDefault="00FD0D73" w:rsidP="00FD0D73">
      <w:pPr>
        <w:rPr>
          <w:sz w:val="16"/>
        </w:rPr>
      </w:pPr>
      <w:r w:rsidRPr="00E132EA">
        <w:rPr>
          <w:rStyle w:val="StyleUnderline"/>
          <w:highlight w:val="cyan"/>
        </w:rPr>
        <w:t>Workers’ councils are</w:t>
      </w:r>
      <w:r w:rsidRPr="00436C5F">
        <w:rPr>
          <w:sz w:val="16"/>
        </w:rPr>
        <w:t xml:space="preserve"> moreover </w:t>
      </w:r>
      <w:r w:rsidRPr="00E132EA">
        <w:rPr>
          <w:rStyle w:val="StyleUnderline"/>
          <w:highlight w:val="cyan"/>
        </w:rPr>
        <w:t xml:space="preserve">subject to </w:t>
      </w:r>
      <w:r w:rsidRPr="00E132EA">
        <w:rPr>
          <w:rStyle w:val="Emphasis"/>
          <w:highlight w:val="cyan"/>
        </w:rPr>
        <w:t>continuous regeneration</w:t>
      </w:r>
      <w:r w:rsidRPr="00E132EA">
        <w:rPr>
          <w:rStyle w:val="StyleUnderline"/>
          <w:highlight w:val="cyan"/>
        </w:rPr>
        <w:t xml:space="preserve"> and</w:t>
      </w:r>
      <w:r w:rsidRPr="00436C5F">
        <w:rPr>
          <w:sz w:val="16"/>
        </w:rPr>
        <w:t xml:space="preserve"> an </w:t>
      </w:r>
      <w:r w:rsidRPr="00E132EA">
        <w:rPr>
          <w:rStyle w:val="StyleUnderline"/>
          <w:highlight w:val="cyan"/>
        </w:rPr>
        <w:t xml:space="preserve">ability to deal with </w:t>
      </w:r>
      <w:r w:rsidRPr="00B84EA5">
        <w:rPr>
          <w:rStyle w:val="Emphasis"/>
          <w:sz w:val="30"/>
          <w:szCs w:val="30"/>
          <w:highlight w:val="cyan"/>
        </w:rPr>
        <w:t>any exigency</w:t>
      </w:r>
      <w:r w:rsidRPr="00E132EA">
        <w:rPr>
          <w:rStyle w:val="StyleUnderline"/>
          <w:highlight w:val="cyan"/>
        </w:rPr>
        <w:t xml:space="preserve"> arising from their development</w:t>
      </w:r>
      <w:r w:rsidRPr="00436C5F">
        <w:rPr>
          <w:sz w:val="16"/>
        </w:rPr>
        <w:t xml:space="preserve">. The Paris Commune illustrates the </w:t>
      </w:r>
      <w:r w:rsidRPr="00436C5F">
        <w:rPr>
          <w:rStyle w:val="Emphasis"/>
        </w:rPr>
        <w:t>innovations</w:t>
      </w:r>
      <w:r w:rsidRPr="00436C5F">
        <w:rPr>
          <w:rStyle w:val="StyleUnderline"/>
        </w:rPr>
        <w:t xml:space="preserve"> and </w:t>
      </w:r>
      <w:r w:rsidRPr="00436C5F">
        <w:rPr>
          <w:rStyle w:val="Emphasis"/>
        </w:rPr>
        <w:t>creative responses</w:t>
      </w:r>
      <w:r w:rsidRPr="00436C5F">
        <w:rPr>
          <w:sz w:val="16"/>
        </w:rPr>
        <w:t xml:space="preserve"> to the context that </w:t>
      </w:r>
      <w:r w:rsidRPr="00436C5F">
        <w:rPr>
          <w:rStyle w:val="StyleUnderline"/>
        </w:rPr>
        <w:t>accompanied</w:t>
      </w:r>
      <w:r w:rsidRPr="00436C5F">
        <w:rPr>
          <w:sz w:val="16"/>
        </w:rPr>
        <w:t xml:space="preserve"> the </w:t>
      </w:r>
      <w:r w:rsidRPr="00436C5F">
        <w:rPr>
          <w:rStyle w:val="Emphasis"/>
        </w:rPr>
        <w:t>sociopolitical mobilisation</w:t>
      </w:r>
      <w:r w:rsidRPr="00436C5F">
        <w:rPr>
          <w:sz w:val="16"/>
        </w:rPr>
        <w:t xml:space="preserve"> that took place during the existence of the Commune.</w:t>
      </w:r>
    </w:p>
    <w:p w14:paraId="200E909E" w14:textId="77777777" w:rsidR="00FD0D73" w:rsidRPr="008A58F4" w:rsidRDefault="00FD0D73" w:rsidP="00FD0D73">
      <w:pPr>
        <w:pStyle w:val="Heading4"/>
      </w:pPr>
      <w:r w:rsidRPr="008A58F4">
        <w:t>Solves</w:t>
      </w:r>
      <w:r>
        <w:t xml:space="preserve"> </w:t>
      </w:r>
      <w:r w:rsidRPr="008A58F4">
        <w:t xml:space="preserve">Biotech---the alt produces </w:t>
      </w:r>
      <w:r w:rsidRPr="008A58F4">
        <w:rPr>
          <w:i/>
          <w:u w:val="single"/>
        </w:rPr>
        <w:t>far better</w:t>
      </w:r>
      <w:r w:rsidRPr="008A58F4">
        <w:t xml:space="preserve"> biotech innovation---solves the </w:t>
      </w:r>
      <w:r w:rsidRPr="008A58F4">
        <w:rPr>
          <w:u w:val="single"/>
        </w:rPr>
        <w:t>terminals</w:t>
      </w:r>
      <w:r w:rsidRPr="008A58F4">
        <w:t xml:space="preserve"> to </w:t>
      </w:r>
      <w:r w:rsidRPr="008A58F4">
        <w:rPr>
          <w:u w:val="single"/>
        </w:rPr>
        <w:t>disease and bioterror</w:t>
      </w:r>
      <w:r w:rsidRPr="008A58F4">
        <w:t xml:space="preserve">. </w:t>
      </w:r>
    </w:p>
    <w:p w14:paraId="69CECD6B" w14:textId="77777777" w:rsidR="00FD0D73" w:rsidRPr="008A58F4" w:rsidRDefault="00FD0D73" w:rsidP="00FD0D73">
      <w:r w:rsidRPr="008A58F4">
        <w:t xml:space="preserve">Daniel </w:t>
      </w:r>
      <w:r w:rsidRPr="008A58F4">
        <w:rPr>
          <w:rStyle w:val="Style13ptBold"/>
        </w:rPr>
        <w:t>Tarade 21</w:t>
      </w:r>
      <w:r w:rsidRPr="008A58F4">
        <w:t>. Lecturer at the University of Toronto. "Nationalize the Pharmaceutical Industry — Put Science to Work for People, not Profit! — The Meaning of Life Type Stuff." Meaning of Life Type Stuff. 1-29-2021. https://www.lifetypestuff.com/blog/2021/1/25/nationalize-the-pharmaceutical-industry</w:t>
      </w:r>
    </w:p>
    <w:p w14:paraId="3DAB81C6" w14:textId="77777777" w:rsidR="00FD0D73" w:rsidRPr="008A58F4" w:rsidRDefault="00FD0D73" w:rsidP="00FD0D73">
      <w:pPr>
        <w:rPr>
          <w:rStyle w:val="StyleUnderline"/>
        </w:rPr>
      </w:pPr>
      <w:r w:rsidRPr="008A58F4">
        <w:rPr>
          <w:sz w:val="16"/>
        </w:rPr>
        <w:t xml:space="preserve">Instead, </w:t>
      </w:r>
      <w:r w:rsidRPr="008A58F4">
        <w:rPr>
          <w:rStyle w:val="StyleUnderline"/>
        </w:rPr>
        <w:t xml:space="preserve">the </w:t>
      </w:r>
      <w:r w:rsidRPr="008A58F4">
        <w:rPr>
          <w:rStyle w:val="StyleUnderline"/>
          <w:highlight w:val="cyan"/>
        </w:rPr>
        <w:t xml:space="preserve">privatization of </w:t>
      </w:r>
      <w:r w:rsidRPr="008A58F4">
        <w:rPr>
          <w:rStyle w:val="Emphasis"/>
          <w:highlight w:val="cyan"/>
        </w:rPr>
        <w:t>pharma</w:t>
      </w:r>
      <w:r w:rsidRPr="008A58F4">
        <w:rPr>
          <w:rStyle w:val="Emphasis"/>
        </w:rPr>
        <w:t>ceutical companies</w:t>
      </w:r>
      <w:r w:rsidRPr="008A58F4">
        <w:rPr>
          <w:rStyle w:val="StyleUnderline"/>
        </w:rPr>
        <w:t xml:space="preserve"> </w:t>
      </w:r>
      <w:r w:rsidRPr="008A58F4">
        <w:rPr>
          <w:rStyle w:val="StyleUnderline"/>
          <w:highlight w:val="cyan"/>
        </w:rPr>
        <w:t>and</w:t>
      </w:r>
      <w:r w:rsidRPr="008A58F4">
        <w:rPr>
          <w:rStyle w:val="StyleUnderline"/>
        </w:rPr>
        <w:t xml:space="preserve"> the </w:t>
      </w:r>
      <w:r w:rsidRPr="008A58F4">
        <w:rPr>
          <w:rStyle w:val="Emphasis"/>
          <w:highlight w:val="cyan"/>
        </w:rPr>
        <w:t>subordination of</w:t>
      </w:r>
      <w:r w:rsidRPr="008A58F4">
        <w:rPr>
          <w:rStyle w:val="Emphasis"/>
        </w:rPr>
        <w:t xml:space="preserve"> </w:t>
      </w:r>
      <w:r w:rsidRPr="008A58F4">
        <w:rPr>
          <w:rStyle w:val="Emphasis"/>
          <w:highlight w:val="cyan"/>
        </w:rPr>
        <w:t>academia</w:t>
      </w:r>
      <w:r w:rsidRPr="008A58F4">
        <w:rPr>
          <w:sz w:val="16"/>
        </w:rPr>
        <w:t xml:space="preserve"> </w:t>
      </w:r>
      <w:r w:rsidRPr="008A58F4">
        <w:rPr>
          <w:rStyle w:val="StyleUnderline"/>
        </w:rPr>
        <w:t xml:space="preserve">— and its intellectual contributions — </w:t>
      </w:r>
      <w:r w:rsidRPr="008A58F4">
        <w:rPr>
          <w:rStyle w:val="StyleUnderline"/>
          <w:highlight w:val="cyan"/>
        </w:rPr>
        <w:t xml:space="preserve">to the </w:t>
      </w:r>
      <w:r w:rsidRPr="008A58F4">
        <w:rPr>
          <w:rStyle w:val="Emphasis"/>
          <w:highlight w:val="cyan"/>
        </w:rPr>
        <w:t>profit motive</w:t>
      </w:r>
      <w:r w:rsidRPr="008A58F4">
        <w:rPr>
          <w:rStyle w:val="StyleUnderline"/>
          <w:highlight w:val="cyan"/>
        </w:rPr>
        <w:t xml:space="preserve"> </w:t>
      </w:r>
      <w:r w:rsidRPr="008A58F4">
        <w:rPr>
          <w:rStyle w:val="Emphasis"/>
          <w:sz w:val="28"/>
          <w:highlight w:val="cyan"/>
        </w:rPr>
        <w:t>stifles medical and technological advancemen</w:t>
      </w:r>
      <w:r w:rsidRPr="008A58F4">
        <w:rPr>
          <w:rStyle w:val="Emphasis"/>
          <w:sz w:val="28"/>
        </w:rPr>
        <w:t>t</w:t>
      </w:r>
      <w:r w:rsidRPr="008A58F4">
        <w:rPr>
          <w:rStyle w:val="StyleUnderline"/>
        </w:rPr>
        <w:t>.</w:t>
      </w:r>
      <w:r w:rsidRPr="008A58F4">
        <w:rPr>
          <w:sz w:val="16"/>
        </w:rPr>
        <w:t xml:space="preserve"> </w:t>
      </w:r>
      <w:r w:rsidRPr="008A58F4">
        <w:rPr>
          <w:rStyle w:val="StyleUnderline"/>
        </w:rPr>
        <w:t>Pharmaceutical companies</w:t>
      </w:r>
      <w:r w:rsidRPr="008A58F4">
        <w:rPr>
          <w:sz w:val="16"/>
        </w:rPr>
        <w:t xml:space="preserve"> in Canada </w:t>
      </w:r>
      <w:r w:rsidRPr="008A58F4">
        <w:rPr>
          <w:rStyle w:val="StyleUnderline"/>
        </w:rPr>
        <w:t>spend roughly an equal amount on marketing their drugs</w:t>
      </w:r>
      <w:r w:rsidRPr="008A58F4">
        <w:rPr>
          <w:sz w:val="16"/>
        </w:rPr>
        <w:t xml:space="preserve"> (sales representatives, taking out ads in journals, etc) </w:t>
      </w:r>
      <w:r w:rsidRPr="008A58F4">
        <w:rPr>
          <w:rStyle w:val="StyleUnderline"/>
        </w:rPr>
        <w:t xml:space="preserve">as they do on </w:t>
      </w:r>
      <w:r w:rsidRPr="008A58F4">
        <w:rPr>
          <w:rStyle w:val="Emphasis"/>
        </w:rPr>
        <w:t>research and development</w:t>
      </w:r>
      <w:r w:rsidRPr="008A58F4">
        <w:rPr>
          <w:sz w:val="16"/>
        </w:rPr>
        <w:t xml:space="preserve">.[i] Among Canadian pharmaceutical companies, the percentage of sales reinvested into research dwindled from 11.7% in 1995 to only 4.0% in 2018 (see table 14). Of the sixty-one drugs patented in Canada in 2018, only one qualified as a breakthrough while the Patented Medicine Prices Review Board deemed fifty-six new drugs to be of little to no improvement (see figure 1). </w:t>
      </w:r>
      <w:r w:rsidRPr="008A58F4">
        <w:rPr>
          <w:rStyle w:val="StyleUnderline"/>
        </w:rPr>
        <w:t xml:space="preserve">While roughly </w:t>
      </w:r>
      <w:r w:rsidRPr="008A58F4">
        <w:rPr>
          <w:rStyle w:val="StyleUnderline"/>
          <w:highlight w:val="cyan"/>
        </w:rPr>
        <w:t>half of all drugs</w:t>
      </w:r>
      <w:r w:rsidRPr="008A58F4">
        <w:rPr>
          <w:rStyle w:val="StyleUnderline"/>
        </w:rPr>
        <w:t xml:space="preserve"> </w:t>
      </w:r>
      <w:r w:rsidRPr="008A58F4">
        <w:rPr>
          <w:rStyle w:val="StyleUnderline"/>
          <w:highlight w:val="cyan"/>
        </w:rPr>
        <w:t>fail</w:t>
      </w:r>
      <w:r w:rsidRPr="008A58F4">
        <w:rPr>
          <w:rStyle w:val="StyleUnderline"/>
        </w:rPr>
        <w:t xml:space="preserve"> during </w:t>
      </w:r>
      <w:r w:rsidRPr="008A58F4">
        <w:rPr>
          <w:rStyle w:val="Emphasis"/>
        </w:rPr>
        <w:t>late-stage clinical development</w:t>
      </w:r>
      <w:r w:rsidRPr="008A58F4">
        <w:rPr>
          <w:sz w:val="16"/>
        </w:rPr>
        <w:t xml:space="preserve">, </w:t>
      </w:r>
      <w:r w:rsidRPr="008A58F4">
        <w:rPr>
          <w:rStyle w:val="StyleUnderline"/>
        </w:rPr>
        <w:t xml:space="preserve">almost a </w:t>
      </w:r>
      <w:r w:rsidRPr="008A58F4">
        <w:rPr>
          <w:rStyle w:val="Emphasis"/>
        </w:rPr>
        <w:t>quarter</w:t>
      </w:r>
      <w:r w:rsidRPr="008A58F4">
        <w:rPr>
          <w:rStyle w:val="StyleUnderline"/>
        </w:rPr>
        <w:t xml:space="preserve"> fail </w:t>
      </w:r>
      <w:r w:rsidRPr="008A58F4">
        <w:rPr>
          <w:rStyle w:val="StyleUnderline"/>
          <w:highlight w:val="cyan"/>
        </w:rPr>
        <w:t>due to “</w:t>
      </w:r>
      <w:r w:rsidRPr="008A58F4">
        <w:rPr>
          <w:rStyle w:val="Emphasis"/>
          <w:highlight w:val="cyan"/>
        </w:rPr>
        <w:t>commercial</w:t>
      </w:r>
      <w:r w:rsidRPr="008A58F4">
        <w:rPr>
          <w:rStyle w:val="StyleUnderline"/>
        </w:rPr>
        <w:t xml:space="preserve">” </w:t>
      </w:r>
      <w:r w:rsidRPr="008A58F4">
        <w:rPr>
          <w:rStyle w:val="Emphasis"/>
          <w:highlight w:val="cyan"/>
        </w:rPr>
        <w:t>reasons</w:t>
      </w:r>
      <w:r w:rsidRPr="008A58F4">
        <w:rPr>
          <w:sz w:val="16"/>
        </w:rPr>
        <w:t xml:space="preserve">.[ii] </w:t>
      </w:r>
      <w:r w:rsidRPr="008A58F4">
        <w:rPr>
          <w:rStyle w:val="StyleUnderline"/>
        </w:rPr>
        <w:t>Adding injury to insult, companies publish the clinical trial results for fewer than 10% of these commercially non-viable drug</w:t>
      </w:r>
      <w:r w:rsidRPr="008A58F4">
        <w:rPr>
          <w:sz w:val="16"/>
        </w:rPr>
        <w:t xml:space="preserve">s.[ii] </w:t>
      </w:r>
      <w:r w:rsidRPr="008A58F4">
        <w:rPr>
          <w:rStyle w:val="StyleUnderline"/>
        </w:rPr>
        <w:lastRenderedPageBreak/>
        <w:t xml:space="preserve">At the commanding heights of pharmaceutical research and production, </w:t>
      </w:r>
      <w:r w:rsidRPr="008A58F4">
        <w:rPr>
          <w:rStyle w:val="StyleUnderline"/>
          <w:highlight w:val="cyan"/>
        </w:rPr>
        <w:t xml:space="preserve">the </w:t>
      </w:r>
      <w:r w:rsidRPr="008A58F4">
        <w:rPr>
          <w:rStyle w:val="Emphasis"/>
          <w:highlight w:val="cyan"/>
        </w:rPr>
        <w:t>commercial</w:t>
      </w:r>
      <w:r w:rsidRPr="008A58F4">
        <w:rPr>
          <w:rStyle w:val="Emphasis"/>
        </w:rPr>
        <w:t xml:space="preserve"> </w:t>
      </w:r>
      <w:r w:rsidRPr="008A58F4">
        <w:rPr>
          <w:rStyle w:val="Emphasis"/>
          <w:highlight w:val="cyan"/>
        </w:rPr>
        <w:t>interests</w:t>
      </w:r>
      <w:r w:rsidRPr="008A58F4">
        <w:rPr>
          <w:rStyle w:val="StyleUnderline"/>
        </w:rPr>
        <w:t xml:space="preserve"> </w:t>
      </w:r>
      <w:r w:rsidRPr="008A58F4">
        <w:rPr>
          <w:rStyle w:val="StyleUnderline"/>
          <w:highlight w:val="cyan"/>
        </w:rPr>
        <w:t>of</w:t>
      </w:r>
      <w:r w:rsidRPr="008A58F4">
        <w:rPr>
          <w:rStyle w:val="StyleUnderline"/>
        </w:rPr>
        <w:t xml:space="preserve"> </w:t>
      </w:r>
      <w:r w:rsidRPr="008A58F4">
        <w:rPr>
          <w:rStyle w:val="Emphasis"/>
          <w:sz w:val="28"/>
        </w:rPr>
        <w:t xml:space="preserve">a few wealthy </w:t>
      </w:r>
      <w:r w:rsidRPr="008A58F4">
        <w:rPr>
          <w:rStyle w:val="Emphasis"/>
          <w:sz w:val="28"/>
          <w:highlight w:val="cyan"/>
        </w:rPr>
        <w:t>capitalists matters</w:t>
      </w:r>
      <w:r w:rsidRPr="008A58F4">
        <w:rPr>
          <w:rStyle w:val="StyleUnderline"/>
          <w:highlight w:val="cyan"/>
        </w:rPr>
        <w:t xml:space="preserve"> beyond all else.</w:t>
      </w:r>
      <w:r w:rsidRPr="008A58F4">
        <w:rPr>
          <w:rStyle w:val="StyleUnderline"/>
        </w:rPr>
        <w:t xml:space="preserve"> </w:t>
      </w:r>
    </w:p>
    <w:p w14:paraId="779E6517" w14:textId="77777777" w:rsidR="00FD0D73" w:rsidRPr="008A58F4" w:rsidRDefault="00FD0D73" w:rsidP="00FD0D73">
      <w:pPr>
        <w:rPr>
          <w:sz w:val="16"/>
        </w:rPr>
      </w:pPr>
      <w:r w:rsidRPr="008A58F4">
        <w:rPr>
          <w:sz w:val="16"/>
        </w:rPr>
        <w:t xml:space="preserve">Under capitalism, </w:t>
      </w:r>
      <w:r w:rsidRPr="008A58F4">
        <w:rPr>
          <w:rStyle w:val="StyleUnderline"/>
        </w:rPr>
        <w:t xml:space="preserve">pharmaceutical </w:t>
      </w:r>
      <w:r w:rsidRPr="008A58F4">
        <w:rPr>
          <w:rStyle w:val="StyleUnderline"/>
          <w:highlight w:val="cyan"/>
        </w:rPr>
        <w:t>companies</w:t>
      </w:r>
      <w:r w:rsidRPr="008A58F4">
        <w:rPr>
          <w:rStyle w:val="StyleUnderline"/>
        </w:rPr>
        <w:t xml:space="preserve"> </w:t>
      </w:r>
      <w:r w:rsidRPr="008A58F4">
        <w:rPr>
          <w:rStyle w:val="Emphasis"/>
          <w:highlight w:val="cyan"/>
        </w:rPr>
        <w:t>develop strategies</w:t>
      </w:r>
      <w:r w:rsidRPr="008A58F4">
        <w:rPr>
          <w:rStyle w:val="StyleUnderline"/>
        </w:rPr>
        <w:t xml:space="preserve"> </w:t>
      </w:r>
      <w:r w:rsidRPr="008A58F4">
        <w:rPr>
          <w:rStyle w:val="Emphasis"/>
          <w:highlight w:val="cyan"/>
        </w:rPr>
        <w:t>around</w:t>
      </w:r>
      <w:r w:rsidRPr="008A58F4">
        <w:rPr>
          <w:rStyle w:val="Emphasis"/>
        </w:rPr>
        <w:t xml:space="preserve"> maximizing </w:t>
      </w:r>
      <w:r w:rsidRPr="008A58F4">
        <w:rPr>
          <w:rStyle w:val="Emphasis"/>
          <w:highlight w:val="cyan"/>
        </w:rPr>
        <w:t>profit</w:t>
      </w:r>
      <w:r w:rsidRPr="008A58F4">
        <w:rPr>
          <w:sz w:val="16"/>
        </w:rPr>
        <w:t xml:space="preserve"> </w:t>
      </w:r>
      <w:r w:rsidRPr="008A58F4">
        <w:rPr>
          <w:rStyle w:val="StyleUnderline"/>
        </w:rPr>
        <w:t xml:space="preserve">— not based on helping </w:t>
      </w:r>
      <w:r w:rsidRPr="008A58F4">
        <w:rPr>
          <w:rStyle w:val="Emphasis"/>
        </w:rPr>
        <w:t>patients</w:t>
      </w:r>
      <w:r w:rsidRPr="008A58F4">
        <w:rPr>
          <w:sz w:val="16"/>
        </w:rPr>
        <w:t xml:space="preserve">. </w:t>
      </w:r>
      <w:r w:rsidRPr="008A58F4">
        <w:rPr>
          <w:rStyle w:val="StyleUnderline"/>
        </w:rPr>
        <w:t xml:space="preserve">One strategy involves </w:t>
      </w:r>
      <w:r w:rsidRPr="008A58F4">
        <w:rPr>
          <w:rStyle w:val="Emphasis"/>
        </w:rPr>
        <w:t>manipulating intellectual</w:t>
      </w:r>
      <w:r w:rsidRPr="008A58F4">
        <w:rPr>
          <w:rStyle w:val="StyleUnderline"/>
        </w:rPr>
        <w:t xml:space="preserve"> </w:t>
      </w:r>
      <w:r w:rsidRPr="008A58F4">
        <w:rPr>
          <w:rStyle w:val="Emphasis"/>
        </w:rPr>
        <w:t>property</w:t>
      </w:r>
      <w:r w:rsidRPr="008A58F4">
        <w:rPr>
          <w:rStyle w:val="StyleUnderline"/>
        </w:rPr>
        <w:t>.</w:t>
      </w:r>
      <w:r w:rsidRPr="008A58F4">
        <w:rPr>
          <w:sz w:val="16"/>
        </w:rPr>
        <w:t xml:space="preserve"> Because owning a patent means being able to set whatever price you want, </w:t>
      </w:r>
      <w:r w:rsidRPr="008A58F4">
        <w:rPr>
          <w:rStyle w:val="Emphasis"/>
        </w:rPr>
        <w:t xml:space="preserve">pharma </w:t>
      </w:r>
      <w:r w:rsidRPr="008A58F4">
        <w:rPr>
          <w:rStyle w:val="StyleUnderline"/>
        </w:rPr>
        <w:t xml:space="preserve">companies put most of their resources on tweaking existing drugs so they </w:t>
      </w:r>
      <w:r w:rsidRPr="008A58F4">
        <w:rPr>
          <w:rStyle w:val="Emphasis"/>
        </w:rPr>
        <w:t>extend their patents</w:t>
      </w:r>
      <w:r w:rsidRPr="008A58F4">
        <w:rPr>
          <w:sz w:val="16"/>
        </w:rPr>
        <w:t xml:space="preserve">. We call this evergreening.[iii] A delightful term for an evil process. </w:t>
      </w:r>
      <w:r w:rsidRPr="008A58F4">
        <w:rPr>
          <w:rStyle w:val="StyleUnderline"/>
        </w:rPr>
        <w:t xml:space="preserve">Another </w:t>
      </w:r>
      <w:r w:rsidRPr="008A58F4">
        <w:rPr>
          <w:rStyle w:val="Emphasis"/>
        </w:rPr>
        <w:t>strategy</w:t>
      </w:r>
      <w:r w:rsidRPr="008A58F4">
        <w:rPr>
          <w:rStyle w:val="StyleUnderline"/>
        </w:rPr>
        <w:t xml:space="preserve"> to </w:t>
      </w:r>
      <w:r w:rsidRPr="008A58F4">
        <w:rPr>
          <w:rStyle w:val="Emphasis"/>
        </w:rPr>
        <w:t>maintain</w:t>
      </w:r>
      <w:r w:rsidRPr="008A58F4">
        <w:rPr>
          <w:rStyle w:val="StyleUnderline"/>
        </w:rPr>
        <w:t xml:space="preserve"> </w:t>
      </w:r>
      <w:r w:rsidRPr="008A58F4">
        <w:rPr>
          <w:rStyle w:val="Emphasis"/>
        </w:rPr>
        <w:t>control</w:t>
      </w:r>
      <w:r w:rsidRPr="008A58F4">
        <w:rPr>
          <w:rStyle w:val="StyleUnderline"/>
        </w:rPr>
        <w:t xml:space="preserve"> involves buying up startups for the sole purpose of </w:t>
      </w:r>
      <w:r w:rsidRPr="008A58F4">
        <w:rPr>
          <w:rStyle w:val="Emphasis"/>
          <w:highlight w:val="cyan"/>
        </w:rPr>
        <w:t>preventing future</w:t>
      </w:r>
      <w:r w:rsidRPr="008A58F4">
        <w:rPr>
          <w:rStyle w:val="Emphasis"/>
        </w:rPr>
        <w:t xml:space="preserve"> </w:t>
      </w:r>
      <w:r w:rsidRPr="008A58F4">
        <w:rPr>
          <w:rStyle w:val="Emphasis"/>
          <w:highlight w:val="cyan"/>
        </w:rPr>
        <w:t>competition</w:t>
      </w:r>
      <w:r w:rsidRPr="008A58F4">
        <w:rPr>
          <w:sz w:val="16"/>
        </w:rPr>
        <w:t>. Researchers from the London Business School estimate that between five and seven percent of startup acquisitions meet the definition of a “killer acquisition.”[iv]</w:t>
      </w:r>
    </w:p>
    <w:p w14:paraId="12990D3B" w14:textId="77777777" w:rsidR="00FD0D73" w:rsidRPr="008A58F4" w:rsidRDefault="00FD0D73" w:rsidP="00FD0D73">
      <w:pPr>
        <w:rPr>
          <w:sz w:val="16"/>
          <w:szCs w:val="16"/>
        </w:rPr>
      </w:pPr>
      <w:r w:rsidRPr="008A58F4">
        <w:rPr>
          <w:sz w:val="16"/>
          <w:szCs w:val="16"/>
        </w:rPr>
        <w:t xml:space="preserve">If pharma prioritizes evergreening and marketing and killing innovation, then we must ask an important followup question: what does pharma neglect? If you want an easy way to answer that question, just begin naming the most essential medicines discovered over the past century. </w:t>
      </w:r>
    </w:p>
    <w:p w14:paraId="149D5D3D" w14:textId="77777777" w:rsidR="00FD0D73" w:rsidRPr="008A58F4" w:rsidRDefault="00FD0D73" w:rsidP="00FD0D73">
      <w:pPr>
        <w:rPr>
          <w:sz w:val="16"/>
          <w:szCs w:val="16"/>
        </w:rPr>
      </w:pPr>
      <w:r w:rsidRPr="008A58F4">
        <w:rPr>
          <w:sz w:val="16"/>
          <w:szCs w:val="16"/>
        </w:rPr>
        <w:t xml:space="preserve">Since the 1950s, the number of pharmaceutical companies producing vaccines plummeted, leading to less innovation and a shortage of essential vaccines.[v] And don’t forget the rampant vaccine denialism. Hard to fault someone from espousing a healthy scepticism of the vulturous pharmaceutical industry. </w:t>
      </w:r>
    </w:p>
    <w:p w14:paraId="740EA79A" w14:textId="77777777" w:rsidR="00FD0D73" w:rsidRPr="008A58F4" w:rsidRDefault="00FD0D73" w:rsidP="00FD0D73">
      <w:pPr>
        <w:rPr>
          <w:sz w:val="16"/>
          <w:szCs w:val="16"/>
        </w:rPr>
      </w:pPr>
      <w:r w:rsidRPr="008A58F4">
        <w:rPr>
          <w:sz w:val="16"/>
          <w:szCs w:val="16"/>
        </w:rPr>
        <w:t>Then there are the neglected tropical diseases and rare diseases. Diseases restricted to the so-called global south, like Chagas disease, comprise the former, and the latter designates diseases affecting fewer than one in two-thousand or so people. In both cases, the market does not appeal to investors, so human needs remain unfulfilled.</w:t>
      </w:r>
    </w:p>
    <w:p w14:paraId="7140B2DB" w14:textId="77777777" w:rsidR="00FD0D73" w:rsidRPr="008A58F4" w:rsidRDefault="00FD0D73" w:rsidP="00FD0D73">
      <w:pPr>
        <w:rPr>
          <w:sz w:val="16"/>
          <w:szCs w:val="16"/>
        </w:rPr>
      </w:pPr>
      <w:r w:rsidRPr="008A58F4">
        <w:rPr>
          <w:rStyle w:val="StyleUnderline"/>
        </w:rPr>
        <w:t xml:space="preserve">And despite the growing threat of </w:t>
      </w:r>
      <w:r w:rsidRPr="008A58F4">
        <w:rPr>
          <w:rStyle w:val="Emphasis"/>
        </w:rPr>
        <w:t>mass antimicrobial resistance</w:t>
      </w:r>
      <w:r w:rsidRPr="008A58F4">
        <w:rPr>
          <w:sz w:val="16"/>
          <w:szCs w:val="16"/>
        </w:rPr>
        <w:t xml:space="preserve">, </w:t>
      </w:r>
      <w:r w:rsidRPr="008A58F4">
        <w:rPr>
          <w:rStyle w:val="StyleUnderline"/>
        </w:rPr>
        <w:t>only four of the top fifty pharmaceutical companies, by sales, operate an active antimicrobial drug discovery pipeline</w:t>
      </w:r>
      <w:r w:rsidRPr="008A58F4">
        <w:rPr>
          <w:sz w:val="16"/>
          <w:szCs w:val="16"/>
        </w:rPr>
        <w:t xml:space="preserve">. </w:t>
      </w:r>
      <w:r w:rsidRPr="008A58F4">
        <w:rPr>
          <w:rStyle w:val="Emphasis"/>
        </w:rPr>
        <w:t>Why? It is not profitable</w:t>
      </w:r>
      <w:r w:rsidRPr="008A58F4">
        <w:rPr>
          <w:sz w:val="16"/>
          <w:szCs w:val="16"/>
        </w:rPr>
        <w:t>. Short courses of antibiotics for acute infections, or the development of vaccines for unpredictable pandemics, or new drugs for diseases that kill poor people are not as profitable as lifetime treatments for chronic diseases like diabetes or heart disease. This is not a conspiracy; these companies are very open about it.</w:t>
      </w:r>
    </w:p>
    <w:p w14:paraId="5A1A7BC2" w14:textId="77777777" w:rsidR="00FD0D73" w:rsidRPr="008A58F4" w:rsidRDefault="00FD0D73" w:rsidP="00FD0D73">
      <w:pPr>
        <w:rPr>
          <w:sz w:val="16"/>
          <w:szCs w:val="16"/>
        </w:rPr>
      </w:pPr>
      <w:r w:rsidRPr="008A58F4">
        <w:rPr>
          <w:sz w:val="16"/>
          <w:szCs w:val="16"/>
        </w:rPr>
        <w:t>So what strategy do neo-liberal governments employ to combat these serious threats to human health? Financial incentivisation. Basically a lib way to describe throwing money at companies in hopes that they invest it in something useful. Examples include “Making Markets for Vaccines: A Practical Plan,” a report by the Global Health Policy Research Network and the Center for Global Development , which proposed the “AdvancedMarkets commitment”, where “donors would make a legally binding commitment to pay for a new vaccine if and when one is developed.” In their view, this strategy works because;</w:t>
      </w:r>
    </w:p>
    <w:p w14:paraId="450AB996" w14:textId="77777777" w:rsidR="00FD0D73" w:rsidRPr="008A58F4" w:rsidRDefault="00FD0D73" w:rsidP="00FD0D73">
      <w:pPr>
        <w:rPr>
          <w:sz w:val="16"/>
          <w:szCs w:val="16"/>
        </w:rPr>
      </w:pPr>
      <w:r w:rsidRPr="008A58F4">
        <w:rPr>
          <w:sz w:val="16"/>
          <w:szCs w:val="16"/>
        </w:rPr>
        <w:t>"Some people want to see medicines available at the lowest possible price, so that everyone who needs them can afford to use them. Some want industry to make a sufficient return on medicines to enable and encourage them to go on developing important new products. Many people have some sympathy with both points of view. The AdvancedMarkets commitment would resolve this trade-off both by ensuring that poor people get access to a vaccine they need, and by providing a return to the developer to encourage further innovation."</w:t>
      </w:r>
    </w:p>
    <w:p w14:paraId="477E8FDA" w14:textId="77777777" w:rsidR="00FD0D73" w:rsidRPr="008A58F4" w:rsidRDefault="00FD0D73" w:rsidP="00FD0D73">
      <w:pPr>
        <w:rPr>
          <w:sz w:val="16"/>
          <w:szCs w:val="16"/>
        </w:rPr>
      </w:pPr>
      <w:r w:rsidRPr="008A58F4">
        <w:rPr>
          <w:sz w:val="16"/>
          <w:szCs w:val="16"/>
        </w:rPr>
        <w:t xml:space="preserve">Neo-liberalism! Things happen as a side effect of making money! </w:t>
      </w:r>
    </w:p>
    <w:p w14:paraId="5D61684C" w14:textId="77777777" w:rsidR="00FD0D73" w:rsidRPr="008A58F4" w:rsidRDefault="00FD0D73" w:rsidP="00FD0D73">
      <w:pPr>
        <w:rPr>
          <w:sz w:val="16"/>
          <w:szCs w:val="16"/>
        </w:rPr>
      </w:pPr>
      <w:r w:rsidRPr="008A58F4">
        <w:rPr>
          <w:sz w:val="16"/>
          <w:szCs w:val="16"/>
        </w:rPr>
        <w:t xml:space="preserve">Despite some well-intentioned people, pharma exerts its might when confronted with any attempt to put people first. The Coalition for Epidemic Preparedness Innovations (CEPI), founded in 2017, raised a billion in capital to incentivize private research into vaccines to fight potential epidemics “where market incentives fail.” [vi] Any serious stipulations burdened on awardees disappeared following a round of consultation with potential pharmaceutical partners. No longer would CEPI set the price of a potential vaccine so that poor countries could afford them. No longer would pharma companies be required to disclose all data pertaining to funded projects. Instead, the rich simply get richer off the public’s dime by selling vaccines back to us at a 100% markup. </w:t>
      </w:r>
    </w:p>
    <w:p w14:paraId="7CEB1E19" w14:textId="77777777" w:rsidR="00FD0D73" w:rsidRPr="008A58F4" w:rsidRDefault="00FD0D73" w:rsidP="00FD0D73">
      <w:pPr>
        <w:rPr>
          <w:sz w:val="16"/>
          <w:szCs w:val="16"/>
        </w:rPr>
      </w:pPr>
      <w:r w:rsidRPr="008A58F4">
        <w:rPr>
          <w:sz w:val="16"/>
          <w:szCs w:val="16"/>
        </w:rPr>
        <w:t xml:space="preserve">And this is also happening during the current pandemic of COVID-19. In April, Oxford announced that it would donate the rights of its potential COVID-19 vaccine to any manufacturer. The promise stood until the Bill &amp; Melinda Gates Foundation conversed with them. Instead, Oxford licensed the vaccine to AstraZeneca in an exclusive deal with no price control. Same deal with the Moderna vaccine. First, the American government funded the project almost entirely to the tune of one billion dollars. Second, scientists working at the National Institutes of Health played a big part in designing the vaccine. And last, the same American government signed a contract to purchase 100 million doses for another billion-and-a-half. Public innovation and private profit on both sides of the pond. </w:t>
      </w:r>
    </w:p>
    <w:p w14:paraId="62EE93E6" w14:textId="77777777" w:rsidR="00FD0D73" w:rsidRPr="008A58F4" w:rsidRDefault="00FD0D73" w:rsidP="00FD0D73">
      <w:pPr>
        <w:rPr>
          <w:sz w:val="16"/>
          <w:szCs w:val="16"/>
        </w:rPr>
      </w:pPr>
      <w:r w:rsidRPr="008A58F4">
        <w:rPr>
          <w:sz w:val="16"/>
          <w:szCs w:val="16"/>
        </w:rPr>
        <w:t xml:space="preserve">And the failures of for-profit medicine don’t stop there. Once publicly-funded COVID-19 vaccines hit the market, wealthy nations outbid poor nations, as they are wont to do. Despite hoarding the world’s vaccine supply, Canada, USA, and Europe opposed any relaxation of international agreements that protect the patents on essential medicines. It’s not enough to sell vaccines for profit to rich countries, pharma won’t even share our their formulation with poor countries so they can make their own vaccine. With how things are going, researchers at Duke predict </w:t>
      </w:r>
      <w:r w:rsidRPr="008A58F4">
        <w:rPr>
          <w:sz w:val="16"/>
          <w:szCs w:val="16"/>
        </w:rPr>
        <w:lastRenderedPageBreak/>
        <w:t>that those living in impoverished countries will not be vaccinated until 2024. Meanwhile, nearly half of Israeli citizens have been vaccinated so far. The key to success? A combination of outbidding other nations and denying vaccines to essential healthcare workers besieged in Gaza and the West Bank.</w:t>
      </w:r>
    </w:p>
    <w:p w14:paraId="75ACD144" w14:textId="77777777" w:rsidR="00FD0D73" w:rsidRPr="008A58F4" w:rsidRDefault="00FD0D73" w:rsidP="00FD0D73">
      <w:pPr>
        <w:rPr>
          <w:sz w:val="16"/>
          <w:szCs w:val="16"/>
        </w:rPr>
      </w:pPr>
      <w:r w:rsidRPr="008A58F4">
        <w:rPr>
          <w:sz w:val="16"/>
          <w:szCs w:val="16"/>
        </w:rPr>
        <w:t xml:space="preserve">Not only are pharmaceutical companies bleeding us dry (profit margins above 50%!), they simultaneously bully the Canadian people for more subsidies and less taxation. And less regulation to boot. By owning the means of production, their leverage cannot be underestimated. Much like the ultimatum given by Novartis when India’s Supreme Court put a stop to their evergreening, Pfizer makes thinly-veiled threats about outsourcing jobs if Ottawa doesn’t liberalize their economy further. </w:t>
      </w:r>
    </w:p>
    <w:p w14:paraId="01E5216E" w14:textId="77777777" w:rsidR="00FD0D73" w:rsidRPr="008A58F4" w:rsidRDefault="00FD0D73" w:rsidP="00FD0D73">
      <w:pPr>
        <w:rPr>
          <w:sz w:val="16"/>
          <w:szCs w:val="16"/>
        </w:rPr>
      </w:pPr>
      <w:r w:rsidRPr="008A58F4">
        <w:rPr>
          <w:sz w:val="16"/>
          <w:szCs w:val="16"/>
        </w:rPr>
        <w:t xml:space="preserve">Make no mistake in equating the existence of COVID-19 vaccines, that emerged from the private sector, with the usefulness or justification of for-profit medicine. Because working-class scientists designed and tested the successful vaccines, and we don’t even know their names. The capitalists who raked in all the profit merely let them have access to means of production. Not because a vaccine would help humanity, but because the market was big enough. </w:t>
      </w:r>
    </w:p>
    <w:p w14:paraId="4E4038E0" w14:textId="77777777" w:rsidR="00FD0D73" w:rsidRPr="008A58F4" w:rsidRDefault="00FD0D73" w:rsidP="00FD0D73">
      <w:pPr>
        <w:rPr>
          <w:sz w:val="16"/>
          <w:szCs w:val="16"/>
        </w:rPr>
      </w:pPr>
      <w:r w:rsidRPr="008A58F4">
        <w:rPr>
          <w:sz w:val="16"/>
          <w:szCs w:val="16"/>
        </w:rPr>
        <w:t xml:space="preserve">If the bottomline is profit, capitalist interests will only coincidentally align with working-class interests. </w:t>
      </w:r>
    </w:p>
    <w:p w14:paraId="10D2C0E6" w14:textId="77777777" w:rsidR="00FD0D73" w:rsidRPr="008A58F4" w:rsidRDefault="00FD0D73" w:rsidP="00FD0D73">
      <w:pPr>
        <w:rPr>
          <w:sz w:val="16"/>
          <w:szCs w:val="16"/>
        </w:rPr>
      </w:pPr>
      <w:r w:rsidRPr="008A58F4">
        <w:rPr>
          <w:sz w:val="16"/>
          <w:szCs w:val="16"/>
        </w:rPr>
        <w:t xml:space="preserve">But with </w:t>
      </w:r>
      <w:r w:rsidRPr="008A58F4">
        <w:rPr>
          <w:rStyle w:val="StyleUnderline"/>
        </w:rPr>
        <w:t>scientists in control,</w:t>
      </w:r>
      <w:r w:rsidRPr="008A58F4">
        <w:rPr>
          <w:sz w:val="16"/>
          <w:szCs w:val="16"/>
        </w:rPr>
        <w:t xml:space="preserve"> </w:t>
      </w:r>
      <w:r w:rsidRPr="008A58F4">
        <w:rPr>
          <w:rStyle w:val="Emphasis"/>
        </w:rPr>
        <w:t>accountable</w:t>
      </w:r>
      <w:r w:rsidRPr="008A58F4">
        <w:rPr>
          <w:rStyle w:val="StyleUnderline"/>
        </w:rPr>
        <w:t xml:space="preserve"> to </w:t>
      </w:r>
      <w:r w:rsidRPr="008A58F4">
        <w:rPr>
          <w:rStyle w:val="Emphasis"/>
        </w:rPr>
        <w:t>the</w:t>
      </w:r>
      <w:r w:rsidRPr="008A58F4">
        <w:rPr>
          <w:rStyle w:val="StyleUnderline"/>
        </w:rPr>
        <w:t xml:space="preserve"> </w:t>
      </w:r>
      <w:r w:rsidRPr="008A58F4">
        <w:rPr>
          <w:rStyle w:val="Emphasis"/>
        </w:rPr>
        <w:t>public</w:t>
      </w:r>
      <w:r w:rsidRPr="008A58F4">
        <w:rPr>
          <w:sz w:val="16"/>
          <w:szCs w:val="16"/>
        </w:rPr>
        <w:t xml:space="preserve">, </w:t>
      </w:r>
      <w:r w:rsidRPr="008A58F4">
        <w:rPr>
          <w:rStyle w:val="StyleUnderline"/>
        </w:rPr>
        <w:t xml:space="preserve">society could focus efforts on improving lives. </w:t>
      </w:r>
      <w:r w:rsidRPr="008A58F4">
        <w:rPr>
          <w:rStyle w:val="StyleUnderline"/>
          <w:highlight w:val="cyan"/>
        </w:rPr>
        <w:t>Only with</w:t>
      </w:r>
      <w:r w:rsidRPr="008A58F4">
        <w:rPr>
          <w:rStyle w:val="StyleUnderline"/>
        </w:rPr>
        <w:t xml:space="preserve"> a truly </w:t>
      </w:r>
      <w:r w:rsidRPr="008A58F4">
        <w:rPr>
          <w:rStyle w:val="Emphasis"/>
          <w:highlight w:val="cyan"/>
        </w:rPr>
        <w:t>democratic research</w:t>
      </w:r>
      <w:r w:rsidRPr="008A58F4">
        <w:rPr>
          <w:rStyle w:val="StyleUnderline"/>
        </w:rPr>
        <w:t xml:space="preserve"> </w:t>
      </w:r>
      <w:r w:rsidRPr="008A58F4">
        <w:rPr>
          <w:rStyle w:val="StyleUnderline"/>
          <w:highlight w:val="cyan"/>
        </w:rPr>
        <w:t xml:space="preserve">and </w:t>
      </w:r>
      <w:r w:rsidRPr="008A58F4">
        <w:rPr>
          <w:rStyle w:val="Emphasis"/>
          <w:highlight w:val="cyan"/>
        </w:rPr>
        <w:t>manufacturing program</w:t>
      </w:r>
      <w:r w:rsidRPr="008A58F4">
        <w:rPr>
          <w:rStyle w:val="StyleUnderline"/>
        </w:rPr>
        <w:t xml:space="preserve"> </w:t>
      </w:r>
      <w:r w:rsidRPr="008A58F4">
        <w:rPr>
          <w:rStyle w:val="StyleUnderline"/>
          <w:highlight w:val="cyan"/>
        </w:rPr>
        <w:t>would w</w:t>
      </w:r>
      <w:r w:rsidRPr="008A58F4">
        <w:rPr>
          <w:rStyle w:val="StyleUnderline"/>
        </w:rPr>
        <w:t xml:space="preserve">e </w:t>
      </w:r>
      <w:r w:rsidRPr="008A58F4">
        <w:rPr>
          <w:rStyle w:val="StyleUnderline"/>
          <w:highlight w:val="cyan"/>
        </w:rPr>
        <w:t>research</w:t>
      </w:r>
      <w:r w:rsidRPr="008A58F4">
        <w:rPr>
          <w:rStyle w:val="StyleUnderline"/>
        </w:rPr>
        <w:t xml:space="preserve"> </w:t>
      </w:r>
      <w:r w:rsidRPr="008A58F4">
        <w:rPr>
          <w:rStyle w:val="Emphasis"/>
          <w:sz w:val="28"/>
        </w:rPr>
        <w:t xml:space="preserve">new </w:t>
      </w:r>
      <w:r w:rsidRPr="008A58F4">
        <w:rPr>
          <w:rStyle w:val="Emphasis"/>
          <w:sz w:val="28"/>
          <w:highlight w:val="cyan"/>
        </w:rPr>
        <w:t>antibiotics</w:t>
      </w:r>
      <w:r w:rsidRPr="008A58F4">
        <w:rPr>
          <w:rStyle w:val="StyleUnderline"/>
          <w:sz w:val="28"/>
          <w:szCs w:val="32"/>
        </w:rPr>
        <w:t xml:space="preserve"> </w:t>
      </w:r>
      <w:r w:rsidRPr="008A58F4">
        <w:rPr>
          <w:rStyle w:val="StyleUnderline"/>
          <w:highlight w:val="cyan"/>
        </w:rPr>
        <w:t xml:space="preserve">and </w:t>
      </w:r>
      <w:r w:rsidRPr="008A58F4">
        <w:rPr>
          <w:rStyle w:val="Emphasis"/>
          <w:sz w:val="28"/>
          <w:highlight w:val="cyan"/>
        </w:rPr>
        <w:t>new vaccines</w:t>
      </w:r>
      <w:r w:rsidRPr="008A58F4">
        <w:rPr>
          <w:sz w:val="16"/>
          <w:szCs w:val="16"/>
        </w:rPr>
        <w:t>, and also ensure that everyone has access to clean water, healthy food, adequate time to sleep, safe working conditions, affordable housing, and free education. The best solutions are often the cheapest and least profitable – and thus invisible to neo-liberal eyes.</w:t>
      </w:r>
    </w:p>
    <w:p w14:paraId="003EE1AB" w14:textId="77777777" w:rsidR="00FD0D73" w:rsidRPr="00295E6A" w:rsidRDefault="00FD0D73" w:rsidP="00FD0D73">
      <w:pPr>
        <w:rPr>
          <w:sz w:val="16"/>
          <w:szCs w:val="16"/>
        </w:rPr>
      </w:pPr>
      <w:r w:rsidRPr="008A58F4">
        <w:rPr>
          <w:sz w:val="16"/>
          <w:szCs w:val="16"/>
        </w:rPr>
        <w:t>Reformism fails humanity. History shows that any gains won by the working class will be erased during subsequent waves of austerity. You can win single-payer health care only for the United Conservative Party of Alberta to reintroduce private health care after two recessions in a decade. The capitalists will retreat if pressured, but return persistently.</w:t>
      </w:r>
    </w:p>
    <w:p w14:paraId="076413BF" w14:textId="77777777" w:rsidR="00FD0D73" w:rsidRDefault="00FD0D73" w:rsidP="00FD0D73">
      <w:pPr>
        <w:pStyle w:val="Heading3"/>
      </w:pPr>
      <w:r>
        <w:lastRenderedPageBreak/>
        <w:t>Turns Case---2NC</w:t>
      </w:r>
    </w:p>
    <w:p w14:paraId="255649D3" w14:textId="77777777" w:rsidR="00FD0D73" w:rsidRDefault="00FD0D73" w:rsidP="00FD0D73"/>
    <w:p w14:paraId="7A5AF7C9" w14:textId="77777777" w:rsidR="00FD0D73" w:rsidRDefault="00FD0D73" w:rsidP="00FD0D73">
      <w:pPr>
        <w:pStyle w:val="Heading3"/>
      </w:pPr>
      <w:r>
        <w:lastRenderedPageBreak/>
        <w:t>Sustainability---2NC</w:t>
      </w:r>
    </w:p>
    <w:p w14:paraId="0EE0CA4E" w14:textId="77777777" w:rsidR="00FD0D73" w:rsidRPr="000C7105" w:rsidRDefault="00FD0D73" w:rsidP="00FD0D73">
      <w:pPr>
        <w:pStyle w:val="Heading4"/>
        <w:rPr>
          <w:rFonts w:cs="Arial"/>
          <w:b w:val="0"/>
          <w:bCs/>
        </w:rPr>
      </w:pPr>
      <w:r>
        <w:rPr>
          <w:rFonts w:cs="Arial"/>
        </w:rPr>
        <w:t xml:space="preserve">1. </w:t>
      </w:r>
      <w:r w:rsidRPr="001266A4">
        <w:rPr>
          <w:rFonts w:cs="Arial"/>
          <w:u w:val="single"/>
        </w:rPr>
        <w:t>ENVIRONMENTALLY</w:t>
      </w:r>
      <w:r>
        <w:rPr>
          <w:rFonts w:cs="Arial"/>
        </w:rPr>
        <w:t xml:space="preserve">. Capitalism </w:t>
      </w:r>
      <w:r w:rsidRPr="004D6B97">
        <w:rPr>
          <w:rFonts w:cs="Arial"/>
          <w:u w:val="single"/>
        </w:rPr>
        <w:t>necessitates</w:t>
      </w:r>
      <w:r>
        <w:rPr>
          <w:rFonts w:cs="Arial"/>
        </w:rPr>
        <w:t xml:space="preserve"> transgressing </w:t>
      </w:r>
      <w:r w:rsidRPr="00A46369">
        <w:rPr>
          <w:rFonts w:cs="Arial"/>
          <w:u w:val="single"/>
        </w:rPr>
        <w:t>planetary boundaries</w:t>
      </w:r>
      <w:r>
        <w:rPr>
          <w:rFonts w:cs="Arial"/>
        </w:rPr>
        <w:t>.</w:t>
      </w:r>
    </w:p>
    <w:p w14:paraId="60BDB9D2" w14:textId="77777777" w:rsidR="00FD0D73" w:rsidRPr="0086091A" w:rsidRDefault="00FD0D73" w:rsidP="00FD0D73">
      <w:r w:rsidRPr="000C7105">
        <w:t xml:space="preserve">Matthias </w:t>
      </w:r>
      <w:r w:rsidRPr="000C7105">
        <w:rPr>
          <w:rStyle w:val="Style13ptBold"/>
        </w:rPr>
        <w:t>Schmelzer et al. 22</w:t>
      </w:r>
      <w:r w:rsidRPr="000C7105">
        <w:t>. Permanent Fellow at the DFG-Research Group</w:t>
      </w:r>
      <w:r>
        <w:t xml:space="preserve">, </w:t>
      </w:r>
      <w:r w:rsidRPr="000C7105">
        <w:t>University of Jena; Andrea Vetter</w:t>
      </w:r>
      <w:r>
        <w:t>:</w:t>
      </w:r>
      <w:r w:rsidRPr="000C7105">
        <w:t xml:space="preserve"> Transformation Researcher </w:t>
      </w:r>
      <w:r>
        <w:t>&amp;</w:t>
      </w:r>
      <w:r w:rsidRPr="000C7105">
        <w:t xml:space="preserve"> Journalist in Degrowth and Feminist Analysis; Aaron Vansintjan</w:t>
      </w:r>
      <w:r>
        <w:t>:</w:t>
      </w:r>
      <w:r w:rsidRPr="000C7105">
        <w:t xml:space="preserve"> M</w:t>
      </w:r>
      <w:r>
        <w:t xml:space="preserve">.S.c in </w:t>
      </w:r>
      <w:r w:rsidRPr="000C7105">
        <w:t>Natural Resource Sciences</w:t>
      </w:r>
      <w:r>
        <w:t xml:space="preserve">, </w:t>
      </w:r>
      <w:r w:rsidRPr="000C7105">
        <w:t>McGill University</w:t>
      </w:r>
      <w:r>
        <w:t xml:space="preserve">. “Critiques of Growth.” </w:t>
      </w:r>
      <w:r w:rsidRPr="00B37E1F">
        <w:rPr>
          <w:i/>
          <w:iCs/>
        </w:rPr>
        <w:t>The Future is Degrowth: A Guide to a World Beyond Capitalism</w:t>
      </w:r>
      <w:r>
        <w:t>, Chapter 3.</w:t>
      </w:r>
    </w:p>
    <w:p w14:paraId="698EA2ED" w14:textId="77777777" w:rsidR="00FD0D73" w:rsidRPr="003F5847" w:rsidRDefault="00FD0D73" w:rsidP="00FD0D73">
      <w:pPr>
        <w:rPr>
          <w:sz w:val="16"/>
        </w:rPr>
      </w:pPr>
      <w:r w:rsidRPr="003F5847">
        <w:rPr>
          <w:sz w:val="16"/>
        </w:rPr>
        <w:t xml:space="preserve">The debate on </w:t>
      </w:r>
      <w:r w:rsidRPr="003F5847">
        <w:rPr>
          <w:rStyle w:val="StyleUnderline"/>
        </w:rPr>
        <w:t>decoupling</w:t>
      </w:r>
      <w:r w:rsidRPr="003F5847">
        <w:rPr>
          <w:sz w:val="16"/>
        </w:rPr>
        <w:t xml:space="preserve"> often </w:t>
      </w:r>
      <w:r w:rsidRPr="003F5847">
        <w:rPr>
          <w:rStyle w:val="StyleUnderline"/>
        </w:rPr>
        <w:t xml:space="preserve">lacks clarity on what </w:t>
      </w:r>
      <w:r w:rsidRPr="003F5847">
        <w:rPr>
          <w:rStyle w:val="Emphasis"/>
        </w:rPr>
        <w:t>kind of decoupling</w:t>
      </w:r>
      <w:r w:rsidRPr="003F5847">
        <w:rPr>
          <w:rStyle w:val="StyleUnderline"/>
        </w:rPr>
        <w:t xml:space="preserve"> is </w:t>
      </w:r>
      <w:r w:rsidRPr="003F5847">
        <w:rPr>
          <w:rStyle w:val="Emphasis"/>
        </w:rPr>
        <w:t>actually necessary</w:t>
      </w:r>
      <w:r w:rsidRPr="003F5847">
        <w:rPr>
          <w:rStyle w:val="StyleUnderline"/>
        </w:rPr>
        <w:t xml:space="preserve"> to achieve </w:t>
      </w:r>
      <w:r w:rsidRPr="003F5847">
        <w:rPr>
          <w:rStyle w:val="Emphasis"/>
        </w:rPr>
        <w:t>sustainability goals</w:t>
      </w:r>
      <w:r w:rsidRPr="003F5847">
        <w:rPr>
          <w:rStyle w:val="StyleUnderline"/>
        </w:rPr>
        <w:t xml:space="preserve"> and have </w:t>
      </w:r>
      <w:r w:rsidRPr="003F5847">
        <w:rPr>
          <w:rStyle w:val="Emphasis"/>
        </w:rPr>
        <w:t>continuous growth</w:t>
      </w:r>
      <w:r w:rsidRPr="003F5847">
        <w:rPr>
          <w:sz w:val="16"/>
        </w:rPr>
        <w:t xml:space="preserve">. While there is wide evidence for some forms of decoupling, what </w:t>
      </w:r>
      <w:r w:rsidRPr="003F5847">
        <w:rPr>
          <w:rStyle w:val="StyleUnderline"/>
        </w:rPr>
        <w:t>we</w:t>
      </w:r>
      <w:r w:rsidRPr="003F5847">
        <w:rPr>
          <w:sz w:val="16"/>
        </w:rPr>
        <w:t xml:space="preserve"> actually </w:t>
      </w:r>
      <w:r w:rsidRPr="003F5847">
        <w:rPr>
          <w:rStyle w:val="StyleUnderline"/>
          <w:highlight w:val="cyan"/>
        </w:rPr>
        <w:t>need</w:t>
      </w:r>
      <w:r w:rsidRPr="003F5847">
        <w:rPr>
          <w:sz w:val="16"/>
        </w:rPr>
        <w:t xml:space="preserve"> is a </w:t>
      </w:r>
      <w:r w:rsidRPr="003F5847">
        <w:rPr>
          <w:rStyle w:val="StyleUnderline"/>
        </w:rPr>
        <w:t xml:space="preserve">decoupling </w:t>
      </w:r>
      <w:r w:rsidRPr="003F5847">
        <w:rPr>
          <w:rStyle w:val="StyleUnderline"/>
          <w:highlight w:val="cyan"/>
        </w:rPr>
        <w:t xml:space="preserve">in </w:t>
      </w:r>
      <w:r w:rsidRPr="003F5847">
        <w:rPr>
          <w:rStyle w:val="Emphasis"/>
          <w:highlight w:val="cyan"/>
        </w:rPr>
        <w:t>all</w:t>
      </w:r>
      <w:r w:rsidRPr="003F5847">
        <w:rPr>
          <w:rStyle w:val="Emphasis"/>
        </w:rPr>
        <w:t xml:space="preserve"> key sustainability indicators</w:t>
      </w:r>
      <w:r w:rsidRPr="003F5847">
        <w:rPr>
          <w:sz w:val="16"/>
        </w:rPr>
        <w:t xml:space="preserve"> (</w:t>
      </w:r>
      <w:r w:rsidRPr="007B0712">
        <w:rPr>
          <w:rStyle w:val="StyleUnderline"/>
        </w:rPr>
        <w:t xml:space="preserve">not only carbon </w:t>
      </w:r>
      <w:r w:rsidRPr="007B0712">
        <w:rPr>
          <w:rStyle w:val="StyleUnderline"/>
          <w:highlight w:val="cyan"/>
        </w:rPr>
        <w:t>emissions</w:t>
      </w:r>
      <w:r w:rsidRPr="003F5847">
        <w:rPr>
          <w:sz w:val="16"/>
        </w:rPr>
        <w:t xml:space="preserve">, </w:t>
      </w:r>
      <w:r w:rsidRPr="007B0712">
        <w:rPr>
          <w:rStyle w:val="StyleUnderline"/>
        </w:rPr>
        <w:t>but</w:t>
      </w:r>
      <w:r w:rsidRPr="003F5847">
        <w:rPr>
          <w:sz w:val="16"/>
        </w:rPr>
        <w:t xml:space="preserve"> also </w:t>
      </w:r>
      <w:r w:rsidRPr="007B0712">
        <w:rPr>
          <w:rStyle w:val="StyleUnderline"/>
          <w:highlight w:val="cyan"/>
        </w:rPr>
        <w:t>biod</w:t>
      </w:r>
      <w:r w:rsidRPr="007B0712">
        <w:rPr>
          <w:rStyle w:val="StyleUnderline"/>
        </w:rPr>
        <w:t>iversity loss</w:t>
      </w:r>
      <w:r w:rsidRPr="003F5847">
        <w:rPr>
          <w:sz w:val="16"/>
        </w:rPr>
        <w:t xml:space="preserve">, </w:t>
      </w:r>
      <w:r w:rsidRPr="007B0712">
        <w:rPr>
          <w:rStyle w:val="StyleUnderline"/>
          <w:highlight w:val="cyan"/>
        </w:rPr>
        <w:t>land</w:t>
      </w:r>
      <w:r w:rsidRPr="007B0712">
        <w:rPr>
          <w:rStyle w:val="StyleUnderline"/>
        </w:rPr>
        <w:t xml:space="preserve"> use</w:t>
      </w:r>
      <w:r w:rsidRPr="003F5847">
        <w:rPr>
          <w:sz w:val="16"/>
        </w:rPr>
        <w:t xml:space="preserve">, </w:t>
      </w:r>
      <w:r w:rsidRPr="007B0712">
        <w:rPr>
          <w:rStyle w:val="StyleUnderline"/>
          <w:highlight w:val="cyan"/>
        </w:rPr>
        <w:t>resource</w:t>
      </w:r>
      <w:r w:rsidRPr="007B0712">
        <w:rPr>
          <w:rStyle w:val="StyleUnderline"/>
        </w:rPr>
        <w:t xml:space="preserve"> consumption</w:t>
      </w:r>
      <w:r w:rsidRPr="003F5847">
        <w:rPr>
          <w:sz w:val="16"/>
        </w:rPr>
        <w:t xml:space="preserve">, and so on) </w:t>
      </w:r>
      <w:r w:rsidRPr="007B0712">
        <w:rPr>
          <w:rStyle w:val="StyleUnderline"/>
        </w:rPr>
        <w:t xml:space="preserve">that is </w:t>
      </w:r>
      <w:r w:rsidRPr="007B0712">
        <w:rPr>
          <w:rStyle w:val="Emphasis"/>
          <w:highlight w:val="cyan"/>
        </w:rPr>
        <w:t>global</w:t>
      </w:r>
      <w:r w:rsidRPr="003F5847">
        <w:rPr>
          <w:sz w:val="16"/>
        </w:rPr>
        <w:t xml:space="preserve"> (not just happening in some countries or regions), </w:t>
      </w:r>
      <w:r w:rsidRPr="007B0712">
        <w:rPr>
          <w:rStyle w:val="Emphasis"/>
          <w:highlight w:val="cyan"/>
        </w:rPr>
        <w:t>absolute</w:t>
      </w:r>
      <w:r w:rsidRPr="003F5847">
        <w:rPr>
          <w:sz w:val="16"/>
        </w:rPr>
        <w:t xml:space="preserve"> (not just relative), </w:t>
      </w:r>
      <w:r w:rsidRPr="007B0712">
        <w:rPr>
          <w:rStyle w:val="Emphasis"/>
          <w:highlight w:val="cyan"/>
        </w:rPr>
        <w:t>permanent</w:t>
      </w:r>
      <w:r w:rsidRPr="003F5847">
        <w:rPr>
          <w:sz w:val="16"/>
        </w:rPr>
        <w:t xml:space="preserve"> (and not just due to temporary circumstances, low-hanging fruits, and so on), </w:t>
      </w:r>
      <w:r w:rsidRPr="007B0712">
        <w:rPr>
          <w:rStyle w:val="Emphasis"/>
          <w:highlight w:val="cyan"/>
        </w:rPr>
        <w:t>fast</w:t>
      </w:r>
      <w:r w:rsidRPr="003F5847">
        <w:rPr>
          <w:sz w:val="16"/>
        </w:rPr>
        <w:t xml:space="preserve"> enough (and not just possible in the long-term future), </w:t>
      </w:r>
      <w:r w:rsidRPr="007B0712">
        <w:rPr>
          <w:rStyle w:val="StyleUnderline"/>
        </w:rPr>
        <w:t xml:space="preserve">and </w:t>
      </w:r>
      <w:r w:rsidRPr="007B0712">
        <w:rPr>
          <w:rStyle w:val="Emphasis"/>
          <w:highlight w:val="cyan"/>
        </w:rPr>
        <w:t>strong</w:t>
      </w:r>
      <w:r w:rsidRPr="00427E94">
        <w:rPr>
          <w:rStyle w:val="Emphasis"/>
        </w:rPr>
        <w:t xml:space="preserve"> enough</w:t>
      </w:r>
      <w:r w:rsidRPr="00427E94">
        <w:rPr>
          <w:rStyle w:val="StyleUnderline"/>
        </w:rPr>
        <w:t xml:space="preserve"> </w:t>
      </w:r>
      <w:r w:rsidRPr="007B0712">
        <w:rPr>
          <w:rStyle w:val="StyleUnderline"/>
          <w:highlight w:val="cyan"/>
        </w:rPr>
        <w:t>to achieve</w:t>
      </w:r>
      <w:r w:rsidRPr="007B0712">
        <w:rPr>
          <w:rStyle w:val="StyleUnderline"/>
        </w:rPr>
        <w:t xml:space="preserve"> </w:t>
      </w:r>
      <w:r w:rsidRPr="00C327A2">
        <w:rPr>
          <w:rStyle w:val="Emphasis"/>
        </w:rPr>
        <w:t xml:space="preserve">agreed sustainability </w:t>
      </w:r>
      <w:r w:rsidRPr="00C327A2">
        <w:rPr>
          <w:rStyle w:val="Emphasis"/>
          <w:highlight w:val="cyan"/>
        </w:rPr>
        <w:t>targets</w:t>
      </w:r>
      <w:r w:rsidRPr="003F5847">
        <w:rPr>
          <w:sz w:val="16"/>
        </w:rPr>
        <w:t xml:space="preserve"> such as the 1.5°C limit for global warming, while taking global equity considerations into account.20</w:t>
      </w:r>
    </w:p>
    <w:p w14:paraId="200D3EAF" w14:textId="77777777" w:rsidR="00FD0D73" w:rsidRPr="003F5847" w:rsidRDefault="00FD0D73" w:rsidP="00FD0D73">
      <w:pPr>
        <w:rPr>
          <w:sz w:val="16"/>
        </w:rPr>
      </w:pPr>
      <w:r w:rsidRPr="003F5847">
        <w:rPr>
          <w:sz w:val="16"/>
        </w:rPr>
        <w:t xml:space="preserve">Fortunately, </w:t>
      </w:r>
      <w:r w:rsidRPr="0092193E">
        <w:rPr>
          <w:sz w:val="16"/>
        </w:rPr>
        <w:t>there are some signs of global relative decoupling and of some regional absolute decoupling</w:t>
      </w:r>
      <w:r w:rsidRPr="003F5847">
        <w:rPr>
          <w:sz w:val="16"/>
        </w:rPr>
        <w:t xml:space="preserve">. For example, the global energy intensity (amount of energy per unit of global GDP) today is almost 25 per cent below that of 1980, and the carbon intensity of the global economy (amount of CO2 per unit of global GDP) has also declined by almost 1 per cent per year in recent decades.21 However, while the carbon intensity of the global economy continues to decrease, CO2 emissions have also continued to rise – by more than 60 per cent since 1990. What is needed is not relative decoupling, but absolute decoupling, in which resource consumption, environmental damages and emissions decrease in absolute terms and sufficiently fast, while the economy grows. And </w:t>
      </w:r>
      <w:r w:rsidRPr="0092193E">
        <w:rPr>
          <w:rStyle w:val="StyleUnderline"/>
          <w:highlight w:val="cyan"/>
        </w:rPr>
        <w:t xml:space="preserve">there is </w:t>
      </w:r>
      <w:r w:rsidRPr="0092193E">
        <w:rPr>
          <w:rStyle w:val="Emphasis"/>
          <w:sz w:val="30"/>
          <w:szCs w:val="30"/>
          <w:highlight w:val="cyan"/>
        </w:rPr>
        <w:t>no evidence</w:t>
      </w:r>
      <w:r w:rsidRPr="0092193E">
        <w:rPr>
          <w:rStyle w:val="StyleUnderline"/>
          <w:highlight w:val="cyan"/>
        </w:rPr>
        <w:t xml:space="preserve"> </w:t>
      </w:r>
      <w:r w:rsidRPr="00307395">
        <w:rPr>
          <w:rStyle w:val="StyleUnderline"/>
          <w:highlight w:val="cyan"/>
        </w:rPr>
        <w:t xml:space="preserve">for </w:t>
      </w:r>
      <w:r w:rsidRPr="00307395">
        <w:rPr>
          <w:rStyle w:val="Emphasis"/>
          <w:highlight w:val="cyan"/>
        </w:rPr>
        <w:t>global absolute decoupling</w:t>
      </w:r>
      <w:r w:rsidRPr="0092193E">
        <w:rPr>
          <w:rStyle w:val="StyleUnderline"/>
        </w:rPr>
        <w:t xml:space="preserve"> of economic growth from </w:t>
      </w:r>
      <w:r w:rsidRPr="0092193E">
        <w:rPr>
          <w:rStyle w:val="Emphasis"/>
        </w:rPr>
        <w:t>environmental impacts</w:t>
      </w:r>
      <w:r w:rsidRPr="003F5847">
        <w:rPr>
          <w:sz w:val="16"/>
        </w:rPr>
        <w:t xml:space="preserve">, </w:t>
      </w:r>
      <w:r w:rsidRPr="00C7659B">
        <w:rPr>
          <w:rStyle w:val="StyleUnderline"/>
        </w:rPr>
        <w:t>neither in terms of CO2 emissions nor biodiversity loss</w:t>
      </w:r>
      <w:r w:rsidRPr="003F5847">
        <w:rPr>
          <w:sz w:val="16"/>
        </w:rPr>
        <w:t xml:space="preserve">, </w:t>
      </w:r>
      <w:r w:rsidRPr="00C7659B">
        <w:rPr>
          <w:rStyle w:val="StyleUnderline"/>
        </w:rPr>
        <w:t>land-use change</w:t>
      </w:r>
      <w:r w:rsidRPr="003F5847">
        <w:rPr>
          <w:sz w:val="16"/>
        </w:rPr>
        <w:t xml:space="preserve">, </w:t>
      </w:r>
      <w:r w:rsidRPr="00C7659B">
        <w:rPr>
          <w:rStyle w:val="StyleUnderline"/>
        </w:rPr>
        <w:t>plastic pollution</w:t>
      </w:r>
      <w:r w:rsidRPr="003F5847">
        <w:rPr>
          <w:sz w:val="16"/>
        </w:rPr>
        <w:t xml:space="preserve">, </w:t>
      </w:r>
      <w:r w:rsidRPr="00C7659B">
        <w:rPr>
          <w:rStyle w:val="StyleUnderline"/>
        </w:rPr>
        <w:t>or</w:t>
      </w:r>
      <w:r w:rsidRPr="003F5847">
        <w:rPr>
          <w:sz w:val="16"/>
        </w:rPr>
        <w:t xml:space="preserve"> the </w:t>
      </w:r>
      <w:r w:rsidRPr="00C7659B">
        <w:rPr>
          <w:rStyle w:val="Emphasis"/>
        </w:rPr>
        <w:t>aggregate level</w:t>
      </w:r>
      <w:r w:rsidRPr="00C7659B">
        <w:rPr>
          <w:rStyle w:val="StyleUnderline"/>
        </w:rPr>
        <w:t xml:space="preserve"> of </w:t>
      </w:r>
      <w:r w:rsidRPr="00C7659B">
        <w:rPr>
          <w:rStyle w:val="Emphasis"/>
        </w:rPr>
        <w:t>anthropogenic resource use</w:t>
      </w:r>
      <w:r w:rsidRPr="003F5847">
        <w:rPr>
          <w:sz w:val="16"/>
        </w:rPr>
        <w:t xml:space="preserve"> (</w:t>
      </w:r>
      <w:r w:rsidRPr="00C7659B">
        <w:rPr>
          <w:rStyle w:val="StyleUnderline"/>
        </w:rPr>
        <w:t xml:space="preserve">which is a </w:t>
      </w:r>
      <w:r w:rsidRPr="00C7659B">
        <w:rPr>
          <w:rStyle w:val="Emphasis"/>
        </w:rPr>
        <w:t>key indicator</w:t>
      </w:r>
      <w:r w:rsidRPr="00C7659B">
        <w:rPr>
          <w:rStyle w:val="StyleUnderline"/>
        </w:rPr>
        <w:t xml:space="preserve"> for environmental damage generally</w:t>
      </w:r>
      <w:r w:rsidRPr="003F5847">
        <w:rPr>
          <w:sz w:val="16"/>
        </w:rPr>
        <w:t>).22</w:t>
      </w:r>
    </w:p>
    <w:p w14:paraId="372A7839" w14:textId="77777777" w:rsidR="00FD0D73" w:rsidRPr="003F5847" w:rsidRDefault="00FD0D73" w:rsidP="00FD0D73">
      <w:pPr>
        <w:rPr>
          <w:sz w:val="16"/>
        </w:rPr>
      </w:pPr>
      <w:r w:rsidRPr="006A737A">
        <w:rPr>
          <w:sz w:val="16"/>
        </w:rPr>
        <w:t xml:space="preserve">And </w:t>
      </w:r>
      <w:r w:rsidRPr="006A737A">
        <w:rPr>
          <w:rStyle w:val="StyleUnderline"/>
        </w:rPr>
        <w:t xml:space="preserve">while </w:t>
      </w:r>
      <w:r w:rsidRPr="00307395">
        <w:rPr>
          <w:rStyle w:val="StyleUnderline"/>
          <w:highlight w:val="cyan"/>
        </w:rPr>
        <w:t>some temporary</w:t>
      </w:r>
      <w:r w:rsidRPr="006A737A">
        <w:rPr>
          <w:sz w:val="16"/>
        </w:rPr>
        <w:t xml:space="preserve">, </w:t>
      </w:r>
      <w:r w:rsidRPr="00C93823">
        <w:rPr>
          <w:rStyle w:val="StyleUnderline"/>
          <w:highlight w:val="cyan"/>
        </w:rPr>
        <w:t>localized</w:t>
      </w:r>
      <w:r w:rsidRPr="00307395">
        <w:rPr>
          <w:sz w:val="16"/>
          <w:szCs w:val="16"/>
        </w:rPr>
        <w:t xml:space="preserve"> </w:t>
      </w:r>
      <w:r w:rsidRPr="006A737A">
        <w:rPr>
          <w:sz w:val="16"/>
        </w:rPr>
        <w:t xml:space="preserve">absolute </w:t>
      </w:r>
      <w:r w:rsidRPr="00C93823">
        <w:rPr>
          <w:rStyle w:val="StyleUnderline"/>
          <w:highlight w:val="cyan"/>
        </w:rPr>
        <w:t>decoupling</w:t>
      </w:r>
      <w:r w:rsidRPr="006A737A">
        <w:rPr>
          <w:rStyle w:val="StyleUnderline"/>
        </w:rPr>
        <w:t xml:space="preserve"> has taken place</w:t>
      </w:r>
      <w:r w:rsidRPr="006A737A">
        <w:rPr>
          <w:sz w:val="16"/>
        </w:rPr>
        <w:t xml:space="preserve">, in particular </w:t>
      </w:r>
      <w:r w:rsidRPr="00C93823">
        <w:rPr>
          <w:rStyle w:val="StyleUnderline"/>
          <w:highlight w:val="cyan"/>
        </w:rPr>
        <w:t>in</w:t>
      </w:r>
      <w:r w:rsidRPr="006A737A">
        <w:rPr>
          <w:rStyle w:val="StyleUnderline"/>
        </w:rPr>
        <w:t xml:space="preserve"> some </w:t>
      </w:r>
      <w:r w:rsidRPr="00C93823">
        <w:rPr>
          <w:rStyle w:val="Emphasis"/>
          <w:highlight w:val="cyan"/>
        </w:rPr>
        <w:t>Global North countries</w:t>
      </w:r>
      <w:r w:rsidRPr="00C93823">
        <w:rPr>
          <w:rStyle w:val="StyleUnderline"/>
          <w:highlight w:val="cyan"/>
        </w:rPr>
        <w:t xml:space="preserve"> with low growth rates</w:t>
      </w:r>
      <w:r w:rsidRPr="006A737A">
        <w:rPr>
          <w:sz w:val="16"/>
        </w:rPr>
        <w:t xml:space="preserve">, </w:t>
      </w:r>
      <w:r w:rsidRPr="006A737A">
        <w:rPr>
          <w:rStyle w:val="StyleUnderline"/>
        </w:rPr>
        <w:t xml:space="preserve">there is </w:t>
      </w:r>
      <w:r w:rsidRPr="00C93823">
        <w:rPr>
          <w:rStyle w:val="StyleUnderline"/>
          <w:highlight w:val="cyan"/>
        </w:rPr>
        <w:t>no evidence</w:t>
      </w:r>
      <w:r w:rsidRPr="006A737A">
        <w:rPr>
          <w:rStyle w:val="StyleUnderline"/>
        </w:rPr>
        <w:t xml:space="preserve"> to </w:t>
      </w:r>
      <w:r w:rsidRPr="00C93823">
        <w:rPr>
          <w:rStyle w:val="StyleUnderline"/>
          <w:highlight w:val="cyan"/>
        </w:rPr>
        <w:t>show that it</w:t>
      </w:r>
      <w:r w:rsidRPr="006A737A">
        <w:rPr>
          <w:rStyle w:val="StyleUnderline"/>
        </w:rPr>
        <w:t xml:space="preserve"> has</w:t>
      </w:r>
      <w:r w:rsidRPr="006A737A">
        <w:rPr>
          <w:sz w:val="16"/>
        </w:rPr>
        <w:t xml:space="preserve">, </w:t>
      </w:r>
      <w:r w:rsidRPr="006A737A">
        <w:rPr>
          <w:rStyle w:val="StyleUnderline"/>
        </w:rPr>
        <w:t xml:space="preserve">or </w:t>
      </w:r>
      <w:r w:rsidRPr="00C93823">
        <w:rPr>
          <w:rStyle w:val="StyleUnderline"/>
          <w:highlight w:val="cyan"/>
        </w:rPr>
        <w:t>can</w:t>
      </w:r>
      <w:r w:rsidRPr="006A737A">
        <w:rPr>
          <w:sz w:val="16"/>
        </w:rPr>
        <w:t xml:space="preserve">, </w:t>
      </w:r>
      <w:r w:rsidRPr="006A737A">
        <w:rPr>
          <w:rStyle w:val="StyleUnderline"/>
        </w:rPr>
        <w:t xml:space="preserve">occur at the scale needed to </w:t>
      </w:r>
      <w:r w:rsidRPr="00C93823">
        <w:rPr>
          <w:rStyle w:val="StyleUnderline"/>
          <w:highlight w:val="cyan"/>
        </w:rPr>
        <w:t xml:space="preserve">become </w:t>
      </w:r>
      <w:r w:rsidRPr="00C93823">
        <w:rPr>
          <w:rStyle w:val="Emphasis"/>
          <w:highlight w:val="cyan"/>
        </w:rPr>
        <w:t>permanent</w:t>
      </w:r>
      <w:r w:rsidRPr="00C93823">
        <w:rPr>
          <w:rStyle w:val="StyleUnderline"/>
          <w:highlight w:val="cyan"/>
        </w:rPr>
        <w:t xml:space="preserve"> and </w:t>
      </w:r>
      <w:r w:rsidRPr="00C93823">
        <w:rPr>
          <w:rStyle w:val="Emphasis"/>
          <w:highlight w:val="cyan"/>
        </w:rPr>
        <w:t>global</w:t>
      </w:r>
      <w:r w:rsidRPr="006A737A">
        <w:rPr>
          <w:sz w:val="16"/>
        </w:rPr>
        <w:t xml:space="preserve">, </w:t>
      </w:r>
      <w:r w:rsidRPr="00C93823">
        <w:rPr>
          <w:rStyle w:val="StyleUnderline"/>
          <w:highlight w:val="cyan"/>
        </w:rPr>
        <w:t>nor</w:t>
      </w:r>
      <w:r w:rsidRPr="006A737A">
        <w:rPr>
          <w:sz w:val="16"/>
        </w:rPr>
        <w:t xml:space="preserve"> to </w:t>
      </w:r>
      <w:r w:rsidRPr="006A737A">
        <w:rPr>
          <w:rStyle w:val="StyleUnderline"/>
        </w:rPr>
        <w:t xml:space="preserve">do so </w:t>
      </w:r>
      <w:r w:rsidRPr="00C93823">
        <w:rPr>
          <w:rStyle w:val="Emphasis"/>
          <w:highlight w:val="cyan"/>
        </w:rPr>
        <w:t>fast</w:t>
      </w:r>
      <w:r w:rsidRPr="006A737A">
        <w:rPr>
          <w:rStyle w:val="Emphasis"/>
        </w:rPr>
        <w:t xml:space="preserve"> enough</w:t>
      </w:r>
      <w:r w:rsidRPr="006A737A">
        <w:rPr>
          <w:sz w:val="16"/>
        </w:rPr>
        <w:t xml:space="preserve">. For example, between 1980 and 2008, countries such as Canada, Germany, Italy, and Japan decoupled their domestic material use from economic growth, and the G8 as a whole halved their domestic material consumption. Yet, </w:t>
      </w:r>
      <w:r w:rsidRPr="00C93823">
        <w:rPr>
          <w:rStyle w:val="StyleUnderline"/>
          <w:highlight w:val="cyan"/>
        </w:rPr>
        <w:t xml:space="preserve">when measured in </w:t>
      </w:r>
      <w:r w:rsidRPr="00C93823">
        <w:rPr>
          <w:rStyle w:val="Emphasis"/>
          <w:highlight w:val="cyan"/>
        </w:rPr>
        <w:t>absolute terms</w:t>
      </w:r>
      <w:r w:rsidRPr="00C93823">
        <w:rPr>
          <w:rStyle w:val="StyleUnderline"/>
          <w:highlight w:val="cyan"/>
        </w:rPr>
        <w:t xml:space="preserve"> and including</w:t>
      </w:r>
      <w:r w:rsidRPr="00C93823">
        <w:rPr>
          <w:rStyle w:val="StyleUnderline"/>
        </w:rPr>
        <w:t xml:space="preserve"> </w:t>
      </w:r>
      <w:r w:rsidRPr="00C93823">
        <w:rPr>
          <w:rStyle w:val="Emphasis"/>
        </w:rPr>
        <w:t xml:space="preserve">embedded </w:t>
      </w:r>
      <w:r w:rsidRPr="007B701A">
        <w:rPr>
          <w:rStyle w:val="Emphasis"/>
        </w:rPr>
        <w:t xml:space="preserve">resources in </w:t>
      </w:r>
      <w:r w:rsidRPr="007B701A">
        <w:rPr>
          <w:rStyle w:val="Emphasis"/>
          <w:highlight w:val="cyan"/>
        </w:rPr>
        <w:t>trade</w:t>
      </w:r>
      <w:r w:rsidRPr="006A737A">
        <w:rPr>
          <w:sz w:val="16"/>
        </w:rPr>
        <w:t xml:space="preserve">, </w:t>
      </w:r>
      <w:r w:rsidRPr="00AC0D81">
        <w:rPr>
          <w:rStyle w:val="StyleUnderline"/>
          <w:highlight w:val="cyan"/>
        </w:rPr>
        <w:t>material footprint</w:t>
      </w:r>
      <w:r w:rsidRPr="00AC0D81">
        <w:rPr>
          <w:rStyle w:val="StyleUnderline"/>
        </w:rPr>
        <w:t xml:space="preserve"> </w:t>
      </w:r>
      <w:r w:rsidRPr="00AC0D81">
        <w:rPr>
          <w:rStyle w:val="Emphasis"/>
        </w:rPr>
        <w:t xml:space="preserve">closely </w:t>
      </w:r>
      <w:r w:rsidRPr="00AC0D81">
        <w:rPr>
          <w:rStyle w:val="Emphasis"/>
          <w:highlight w:val="cyan"/>
        </w:rPr>
        <w:t>tracks</w:t>
      </w:r>
      <w:r w:rsidRPr="00AC0D81">
        <w:rPr>
          <w:rStyle w:val="StyleUnderline"/>
          <w:highlight w:val="cyan"/>
        </w:rPr>
        <w:t xml:space="preserve"> GDP</w:t>
      </w:r>
      <w:r w:rsidRPr="006A737A">
        <w:rPr>
          <w:rStyle w:val="StyleUnderline"/>
        </w:rPr>
        <w:t xml:space="preserve"> in all </w:t>
      </w:r>
      <w:r w:rsidRPr="006A737A">
        <w:rPr>
          <w:rStyle w:val="Emphasis"/>
        </w:rPr>
        <w:t>wealthy</w:t>
      </w:r>
      <w:r w:rsidRPr="006A737A">
        <w:rPr>
          <w:sz w:val="16"/>
        </w:rPr>
        <w:t xml:space="preserve"> “</w:t>
      </w:r>
      <w:r w:rsidRPr="006A737A">
        <w:rPr>
          <w:rStyle w:val="Emphasis"/>
        </w:rPr>
        <w:t>nations</w:t>
      </w:r>
      <w:r w:rsidRPr="006A737A">
        <w:rPr>
          <w:sz w:val="16"/>
        </w:rPr>
        <w:t xml:space="preserve">, </w:t>
      </w:r>
      <w:r w:rsidRPr="006A737A">
        <w:rPr>
          <w:rStyle w:val="StyleUnderline"/>
        </w:rPr>
        <w:t>and</w:t>
      </w:r>
      <w:r w:rsidRPr="006A737A">
        <w:rPr>
          <w:sz w:val="16"/>
        </w:rPr>
        <w:t xml:space="preserve">, </w:t>
      </w:r>
      <w:r w:rsidRPr="006A737A">
        <w:rPr>
          <w:rStyle w:val="StyleUnderline"/>
        </w:rPr>
        <w:t>despite dips in GDP rates</w:t>
      </w:r>
      <w:r w:rsidRPr="006A737A">
        <w:rPr>
          <w:sz w:val="16"/>
        </w:rPr>
        <w:t xml:space="preserve">, </w:t>
      </w:r>
      <w:r w:rsidRPr="006A737A">
        <w:rPr>
          <w:rStyle w:val="Emphasis"/>
        </w:rPr>
        <w:t>continues to grow</w:t>
      </w:r>
      <w:r w:rsidRPr="006A737A">
        <w:rPr>
          <w:rStyle w:val="StyleUnderline"/>
        </w:rPr>
        <w:t xml:space="preserve"> at an </w:t>
      </w:r>
      <w:r w:rsidRPr="006A737A">
        <w:rPr>
          <w:rStyle w:val="Emphasis"/>
        </w:rPr>
        <w:t>unsustainable rate</w:t>
      </w:r>
      <w:r w:rsidRPr="006A737A">
        <w:rPr>
          <w:sz w:val="16"/>
        </w:rPr>
        <w:t xml:space="preserve">.23 Furthermore, only fourteen countries have absolutely decoupled GDP growth from both production- and consumption-based CO2 emissions – and this was aided by slow economic growth and, for several, was </w:t>
      </w:r>
      <w:r w:rsidRPr="006A737A">
        <w:rPr>
          <w:rStyle w:val="StyleUnderline"/>
        </w:rPr>
        <w:t>only temporary</w:t>
      </w:r>
      <w:r w:rsidRPr="006A737A">
        <w:rPr>
          <w:sz w:val="16"/>
        </w:rPr>
        <w:t xml:space="preserve">.24 Yet even in these countries, </w:t>
      </w:r>
      <w:r w:rsidRPr="00AC0D81">
        <w:rPr>
          <w:rStyle w:val="StyleUnderline"/>
          <w:highlight w:val="cyan"/>
        </w:rPr>
        <w:t xml:space="preserve">achieved </w:t>
      </w:r>
      <w:r w:rsidRPr="00AC0D81">
        <w:rPr>
          <w:rStyle w:val="Emphasis"/>
          <w:highlight w:val="cyan"/>
        </w:rPr>
        <w:t>mitigation</w:t>
      </w:r>
      <w:r w:rsidRPr="006A737A">
        <w:rPr>
          <w:rStyle w:val="Emphasis"/>
        </w:rPr>
        <w:t xml:space="preserve"> rates</w:t>
      </w:r>
      <w:r w:rsidRPr="006A737A">
        <w:rPr>
          <w:rStyle w:val="StyleUnderline"/>
        </w:rPr>
        <w:t xml:space="preserve"> </w:t>
      </w:r>
      <w:r w:rsidRPr="00AC0D81">
        <w:rPr>
          <w:rStyle w:val="StyleUnderline"/>
          <w:highlight w:val="cyan"/>
        </w:rPr>
        <w:t>remain</w:t>
      </w:r>
      <w:r w:rsidRPr="006A737A">
        <w:rPr>
          <w:rStyle w:val="StyleUnderline"/>
        </w:rPr>
        <w:t xml:space="preserve"> </w:t>
      </w:r>
      <w:r w:rsidRPr="006A737A">
        <w:rPr>
          <w:rStyle w:val="Emphasis"/>
        </w:rPr>
        <w:t xml:space="preserve">very </w:t>
      </w:r>
      <w:r w:rsidRPr="00AC0D81">
        <w:rPr>
          <w:rStyle w:val="Emphasis"/>
          <w:highlight w:val="cyan"/>
        </w:rPr>
        <w:t>far</w:t>
      </w:r>
      <w:r w:rsidRPr="00AC0D81">
        <w:rPr>
          <w:rStyle w:val="StyleUnderline"/>
          <w:highlight w:val="cyan"/>
        </w:rPr>
        <w:t xml:space="preserve"> from what is necessary</w:t>
      </w:r>
      <w:r w:rsidRPr="006A737A">
        <w:rPr>
          <w:sz w:val="16"/>
        </w:rPr>
        <w:t xml:space="preserve"> to achieve climate targets, in particular if equity considerations are taken into account. To put the case directly: the transformations of the Global North economies necessary to achieve annual emissions reductions of around 10 per cent, as is necessary to avert a climate emergency, can only be achieved without economic growth and will most likely result in a reduction of GDP.25</w:t>
      </w:r>
      <w:r w:rsidRPr="003F5847">
        <w:rPr>
          <w:sz w:val="16"/>
        </w:rPr>
        <w:t xml:space="preserve"> </w:t>
      </w:r>
    </w:p>
    <w:p w14:paraId="7352E278" w14:textId="77777777" w:rsidR="00FD0D73" w:rsidRPr="003F5847" w:rsidRDefault="00FD0D73" w:rsidP="00FD0D73">
      <w:pPr>
        <w:rPr>
          <w:sz w:val="16"/>
        </w:rPr>
      </w:pPr>
      <w:r w:rsidRPr="003F5847">
        <w:rPr>
          <w:sz w:val="16"/>
        </w:rPr>
        <w:t xml:space="preserve">A </w:t>
      </w:r>
      <w:r w:rsidRPr="00964755">
        <w:rPr>
          <w:rStyle w:val="Emphasis"/>
        </w:rPr>
        <w:t>recent systematic review</w:t>
      </w:r>
      <w:r w:rsidRPr="00964755">
        <w:rPr>
          <w:rStyle w:val="StyleUnderline"/>
        </w:rPr>
        <w:t xml:space="preserve"> of decoupling</w:t>
      </w:r>
      <w:r w:rsidRPr="003F5847">
        <w:rPr>
          <w:sz w:val="16"/>
        </w:rPr>
        <w:t xml:space="preserve">, </w:t>
      </w:r>
      <w:r w:rsidRPr="00964755">
        <w:rPr>
          <w:rStyle w:val="StyleUnderline"/>
        </w:rPr>
        <w:t>synthesizing</w:t>
      </w:r>
      <w:r w:rsidRPr="003F5847">
        <w:rPr>
          <w:sz w:val="16"/>
        </w:rPr>
        <w:t xml:space="preserve"> the </w:t>
      </w:r>
      <w:r w:rsidRPr="00964755">
        <w:rPr>
          <w:rStyle w:val="StyleUnderline"/>
          <w:highlight w:val="cyan"/>
        </w:rPr>
        <w:t>evidence</w:t>
      </w:r>
      <w:r w:rsidRPr="003F5847">
        <w:rPr>
          <w:sz w:val="16"/>
        </w:rPr>
        <w:t xml:space="preserve"> emerging </w:t>
      </w:r>
      <w:r w:rsidRPr="00964755">
        <w:rPr>
          <w:rStyle w:val="StyleUnderline"/>
          <w:highlight w:val="cyan"/>
        </w:rPr>
        <w:t xml:space="preserve">from </w:t>
      </w:r>
      <w:r w:rsidRPr="00964755">
        <w:rPr>
          <w:rStyle w:val="Emphasis"/>
          <w:sz w:val="30"/>
          <w:szCs w:val="30"/>
          <w:highlight w:val="cyan"/>
        </w:rPr>
        <w:t>835</w:t>
      </w:r>
      <w:r w:rsidRPr="00964755">
        <w:rPr>
          <w:rStyle w:val="Emphasis"/>
          <w:sz w:val="30"/>
          <w:szCs w:val="30"/>
        </w:rPr>
        <w:t xml:space="preserve"> peer-reviewed </w:t>
      </w:r>
      <w:r w:rsidRPr="00964755">
        <w:rPr>
          <w:rStyle w:val="Emphasis"/>
          <w:sz w:val="30"/>
          <w:szCs w:val="30"/>
          <w:highlight w:val="cyan"/>
        </w:rPr>
        <w:t>articles</w:t>
      </w:r>
      <w:r w:rsidRPr="00964755">
        <w:rPr>
          <w:sz w:val="16"/>
        </w:rPr>
        <w:t xml:space="preserve">, </w:t>
      </w:r>
      <w:r w:rsidRPr="00964755">
        <w:rPr>
          <w:rStyle w:val="StyleUnderline"/>
        </w:rPr>
        <w:t>concludes</w:t>
      </w:r>
      <w:r w:rsidRPr="003F5847">
        <w:rPr>
          <w:sz w:val="16"/>
        </w:rPr>
        <w:t xml:space="preserve"> that while relative decoupling is common and while some small-scale and slow absolute decoupling can be seen in certain areas in recent years, the </w:t>
      </w:r>
      <w:r w:rsidRPr="00964755">
        <w:rPr>
          <w:rStyle w:val="Emphasis"/>
        </w:rPr>
        <w:t>absolute decoupling</w:t>
      </w:r>
      <w:r w:rsidRPr="00964755">
        <w:rPr>
          <w:rStyle w:val="StyleUnderline"/>
        </w:rPr>
        <w:t xml:space="preserve"> we need is </w:t>
      </w:r>
      <w:r w:rsidRPr="00964755">
        <w:rPr>
          <w:rStyle w:val="Emphasis"/>
        </w:rPr>
        <w:t>highly unlikely</w:t>
      </w:r>
      <w:r w:rsidRPr="003F5847">
        <w:rPr>
          <w:sz w:val="16"/>
        </w:rPr>
        <w:t>:</w:t>
      </w:r>
    </w:p>
    <w:p w14:paraId="4DC70589" w14:textId="77777777" w:rsidR="00FD0D73" w:rsidRPr="003F5847" w:rsidRDefault="00FD0D73" w:rsidP="00FD0D73">
      <w:pPr>
        <w:ind w:left="720"/>
        <w:rPr>
          <w:sz w:val="16"/>
        </w:rPr>
      </w:pPr>
      <w:r w:rsidRPr="00964755">
        <w:rPr>
          <w:rStyle w:val="Emphasis"/>
        </w:rPr>
        <w:t>Large rapid absolute reductions</w:t>
      </w:r>
      <w:r w:rsidRPr="00964755">
        <w:rPr>
          <w:rStyle w:val="StyleUnderline"/>
        </w:rPr>
        <w:t xml:space="preserve"> of resource use and GHG </w:t>
      </w:r>
      <w:r w:rsidRPr="00964755">
        <w:rPr>
          <w:rStyle w:val="StyleUnderline"/>
          <w:highlight w:val="cyan"/>
        </w:rPr>
        <w:t>emissions cannot be achieved</w:t>
      </w:r>
      <w:r w:rsidRPr="00964755">
        <w:rPr>
          <w:rStyle w:val="StyleUnderline"/>
        </w:rPr>
        <w:t xml:space="preserve"> through </w:t>
      </w:r>
      <w:r w:rsidRPr="00964755">
        <w:rPr>
          <w:rStyle w:val="Emphasis"/>
        </w:rPr>
        <w:t>observed decoupling rates</w:t>
      </w:r>
      <w:r w:rsidRPr="003F5847">
        <w:rPr>
          <w:sz w:val="16"/>
        </w:rPr>
        <w:t>, hence decoupling needs to be complemented by sufficiency-oriented strategies and strict enforcement of absolute reduction targets.26</w:t>
      </w:r>
    </w:p>
    <w:p w14:paraId="672C40D8" w14:textId="77777777" w:rsidR="00FD0D73" w:rsidRPr="003F5847" w:rsidRDefault="00FD0D73" w:rsidP="00FD0D73">
      <w:pPr>
        <w:ind w:left="720"/>
        <w:rPr>
          <w:sz w:val="16"/>
        </w:rPr>
      </w:pPr>
      <w:r w:rsidRPr="003F5847">
        <w:rPr>
          <w:sz w:val="16"/>
        </w:rPr>
        <w:t>Another analysis of historical trends and model-based projections concludes:</w:t>
      </w:r>
    </w:p>
    <w:p w14:paraId="27C083C6" w14:textId="77777777" w:rsidR="00FD0D73" w:rsidRPr="003F5847" w:rsidRDefault="00FD0D73" w:rsidP="00FD0D73">
      <w:pPr>
        <w:ind w:left="720"/>
        <w:rPr>
          <w:sz w:val="16"/>
        </w:rPr>
      </w:pPr>
      <w:r w:rsidRPr="003F5847">
        <w:rPr>
          <w:sz w:val="16"/>
        </w:rPr>
        <w:lastRenderedPageBreak/>
        <w:t xml:space="preserve">(1) </w:t>
      </w:r>
      <w:r w:rsidRPr="00964755">
        <w:rPr>
          <w:rStyle w:val="StyleUnderline"/>
          <w:highlight w:val="cyan"/>
        </w:rPr>
        <w:t xml:space="preserve">there is </w:t>
      </w:r>
      <w:r w:rsidRPr="00964755">
        <w:rPr>
          <w:rStyle w:val="Emphasis"/>
          <w:sz w:val="30"/>
          <w:szCs w:val="30"/>
          <w:highlight w:val="cyan"/>
        </w:rPr>
        <w:t>no</w:t>
      </w:r>
      <w:r w:rsidRPr="00964755">
        <w:rPr>
          <w:rStyle w:val="Emphasis"/>
          <w:sz w:val="30"/>
          <w:szCs w:val="30"/>
        </w:rPr>
        <w:t xml:space="preserve"> empirical </w:t>
      </w:r>
      <w:r w:rsidRPr="00964755">
        <w:rPr>
          <w:rStyle w:val="Emphasis"/>
          <w:sz w:val="30"/>
          <w:szCs w:val="30"/>
          <w:highlight w:val="cyan"/>
        </w:rPr>
        <w:t>evidence</w:t>
      </w:r>
      <w:r w:rsidRPr="00964755">
        <w:rPr>
          <w:rStyle w:val="StyleUnderline"/>
        </w:rPr>
        <w:t xml:space="preserve"> that </w:t>
      </w:r>
      <w:r w:rsidRPr="00964755">
        <w:rPr>
          <w:rStyle w:val="Emphasis"/>
        </w:rPr>
        <w:t xml:space="preserve">absolute </w:t>
      </w:r>
      <w:r w:rsidRPr="00964755">
        <w:rPr>
          <w:rStyle w:val="Emphasis"/>
          <w:highlight w:val="cyan"/>
        </w:rPr>
        <w:t>decoupling</w:t>
      </w:r>
      <w:r w:rsidRPr="00964755">
        <w:rPr>
          <w:rStyle w:val="StyleUnderline"/>
        </w:rPr>
        <w:t xml:space="preserve"> from resource use can be achieved on a </w:t>
      </w:r>
      <w:r w:rsidRPr="00964755">
        <w:rPr>
          <w:rStyle w:val="Emphasis"/>
        </w:rPr>
        <w:t>global scale</w:t>
      </w:r>
      <w:r w:rsidRPr="00964755">
        <w:rPr>
          <w:rStyle w:val="StyleUnderline"/>
        </w:rPr>
        <w:t xml:space="preserve"> against a background of </w:t>
      </w:r>
      <w:r w:rsidRPr="00964755">
        <w:rPr>
          <w:rStyle w:val="Emphasis"/>
        </w:rPr>
        <w:t>continued economic growth</w:t>
      </w:r>
      <w:r w:rsidRPr="003F5847">
        <w:rPr>
          <w:sz w:val="16"/>
        </w:rPr>
        <w:t xml:space="preserve">, and </w:t>
      </w:r>
    </w:p>
    <w:p w14:paraId="1F8C0C96" w14:textId="77777777" w:rsidR="00FD0D73" w:rsidRPr="00CF102F" w:rsidRDefault="00FD0D73" w:rsidP="00FD0D73">
      <w:pPr>
        <w:ind w:left="720"/>
        <w:rPr>
          <w:sz w:val="16"/>
        </w:rPr>
      </w:pPr>
      <w:r w:rsidRPr="003F5847">
        <w:rPr>
          <w:sz w:val="16"/>
        </w:rPr>
        <w:t xml:space="preserve">(2) </w:t>
      </w:r>
      <w:r w:rsidRPr="00964755">
        <w:rPr>
          <w:rStyle w:val="Emphasis"/>
        </w:rPr>
        <w:t>absolute decoupling</w:t>
      </w:r>
      <w:r w:rsidRPr="00964755">
        <w:rPr>
          <w:rStyle w:val="StyleUnderline"/>
        </w:rPr>
        <w:t xml:space="preserve"> from carbon emissions is </w:t>
      </w:r>
      <w:r w:rsidRPr="00964755">
        <w:rPr>
          <w:rStyle w:val="Emphasis"/>
        </w:rPr>
        <w:t>highly unlikely</w:t>
      </w:r>
      <w:r w:rsidRPr="00964755">
        <w:rPr>
          <w:rStyle w:val="StyleUnderline"/>
        </w:rPr>
        <w:t xml:space="preserve"> to be achieved at a rate rapid enough </w:t>
      </w:r>
      <w:r w:rsidRPr="00964755">
        <w:rPr>
          <w:rStyle w:val="StyleUnderline"/>
          <w:highlight w:val="cyan"/>
        </w:rPr>
        <w:t xml:space="preserve">to </w:t>
      </w:r>
      <w:r w:rsidRPr="00964755">
        <w:rPr>
          <w:rStyle w:val="Emphasis"/>
          <w:highlight w:val="cyan"/>
        </w:rPr>
        <w:t>prevent</w:t>
      </w:r>
      <w:r w:rsidRPr="00964755">
        <w:rPr>
          <w:rStyle w:val="Emphasis"/>
        </w:rPr>
        <w:t xml:space="preserve"> global warming</w:t>
      </w:r>
      <w:r w:rsidRPr="00964755">
        <w:rPr>
          <w:rStyle w:val="StyleUnderline"/>
        </w:rPr>
        <w:t xml:space="preserve"> over</w:t>
      </w:r>
      <w:r w:rsidRPr="003F5847">
        <w:rPr>
          <w:sz w:val="16"/>
        </w:rPr>
        <w:t xml:space="preserve"> 1.5°C or </w:t>
      </w:r>
      <w:r w:rsidRPr="00964755">
        <w:rPr>
          <w:rStyle w:val="StyleUnderline"/>
          <w:highlight w:val="cyan"/>
        </w:rPr>
        <w:t>2°C</w:t>
      </w:r>
      <w:r w:rsidRPr="003F5847">
        <w:rPr>
          <w:sz w:val="16"/>
        </w:rPr>
        <w:t>.27</w:t>
      </w:r>
    </w:p>
    <w:p w14:paraId="5ACB9F2C" w14:textId="77777777" w:rsidR="00FD0D73" w:rsidRPr="00B9729D" w:rsidRDefault="00FD0D73" w:rsidP="00FD0D73">
      <w:pPr>
        <w:pStyle w:val="Heading4"/>
      </w:pPr>
      <w:r>
        <w:rPr>
          <w:u w:val="single"/>
        </w:rPr>
        <w:t>Prefer</w:t>
      </w:r>
      <w:r>
        <w:t xml:space="preserve"> our evidence.</w:t>
      </w:r>
    </w:p>
    <w:p w14:paraId="50A63C2A" w14:textId="77777777" w:rsidR="00FD0D73" w:rsidRDefault="00FD0D73" w:rsidP="00FD0D73">
      <w:r w:rsidRPr="00B9729D">
        <w:t xml:space="preserve">Juan </w:t>
      </w:r>
      <w:r w:rsidRPr="00B9729D">
        <w:rPr>
          <w:rStyle w:val="Style13ptBold"/>
        </w:rPr>
        <w:t xml:space="preserve">Garzón </w:t>
      </w:r>
      <w:r>
        <w:rPr>
          <w:rStyle w:val="Style13ptBold"/>
        </w:rPr>
        <w:t>&amp;</w:t>
      </w:r>
      <w:r>
        <w:t xml:space="preserve"> </w:t>
      </w:r>
      <w:r w:rsidRPr="00B9729D">
        <w:t xml:space="preserve">Juan </w:t>
      </w:r>
      <w:r w:rsidRPr="00B9729D">
        <w:rPr>
          <w:rStyle w:val="Style13ptBold"/>
        </w:rPr>
        <w:t>Acevedo</w:t>
      </w:r>
      <w:r>
        <w:rPr>
          <w:rStyle w:val="Style13ptBold"/>
        </w:rPr>
        <w:t xml:space="preserve"> </w:t>
      </w:r>
      <w:r w:rsidRPr="00B9729D">
        <w:rPr>
          <w:rStyle w:val="Style13ptBold"/>
        </w:rPr>
        <w:t>19</w:t>
      </w:r>
      <w:r w:rsidRPr="001819B7">
        <w:t xml:space="preserve">. </w:t>
      </w:r>
      <w:r>
        <w:t>*Full</w:t>
      </w:r>
      <w:r w:rsidRPr="00B9729D">
        <w:t xml:space="preserve"> Professor of Electronics, Telecommunications, and Pedagogical strategies at the Universidad Católica de Oriente</w:t>
      </w:r>
      <w:r>
        <w:t>. **</w:t>
      </w:r>
      <w:r w:rsidRPr="00B9729D">
        <w:t>Universidad Católica de Oriente.</w:t>
      </w:r>
      <w:r>
        <w:t xml:space="preserve"> “</w:t>
      </w:r>
      <w:r w:rsidRPr="00B9729D">
        <w:t>Meta-analysis of the impact of Augmented Reality on students’ learning gains</w:t>
      </w:r>
      <w:r>
        <w:t>.” Educational Research Review, Volume 27.</w:t>
      </w:r>
    </w:p>
    <w:p w14:paraId="145F07A7" w14:textId="77777777" w:rsidR="00FD0D73" w:rsidRPr="00CF102F" w:rsidRDefault="00FD0D73" w:rsidP="00FD0D73">
      <w:pPr>
        <w:rPr>
          <w:sz w:val="16"/>
        </w:rPr>
      </w:pPr>
      <w:r w:rsidRPr="00B9729D">
        <w:rPr>
          <w:sz w:val="16"/>
        </w:rPr>
        <w:t xml:space="preserve">As an alternative to qualitative methods, some </w:t>
      </w:r>
      <w:r w:rsidRPr="00B9729D">
        <w:rPr>
          <w:u w:val="single"/>
        </w:rPr>
        <w:t>leading journals and researchers</w:t>
      </w:r>
      <w:r w:rsidRPr="00B9729D">
        <w:rPr>
          <w:sz w:val="16"/>
        </w:rPr>
        <w:t xml:space="preserve"> have </w:t>
      </w:r>
      <w:r w:rsidRPr="00B9729D">
        <w:rPr>
          <w:u w:val="single"/>
        </w:rPr>
        <w:t>encouraged</w:t>
      </w:r>
      <w:r w:rsidRPr="00B9729D">
        <w:rPr>
          <w:sz w:val="16"/>
        </w:rPr>
        <w:t xml:space="preserve"> the </w:t>
      </w:r>
      <w:r w:rsidRPr="00B9729D">
        <w:rPr>
          <w:u w:val="single"/>
        </w:rPr>
        <w:t xml:space="preserve">use of </w:t>
      </w:r>
      <w:r w:rsidRPr="005970B8">
        <w:rPr>
          <w:highlight w:val="cyan"/>
          <w:u w:val="single"/>
        </w:rPr>
        <w:t>meta-analyses</w:t>
      </w:r>
      <w:r w:rsidRPr="00B9729D">
        <w:rPr>
          <w:sz w:val="16"/>
        </w:rPr>
        <w:t xml:space="preserve">, </w:t>
      </w:r>
      <w:r w:rsidRPr="00B9729D">
        <w:rPr>
          <w:u w:val="single"/>
        </w:rPr>
        <w:t xml:space="preserve">one of the </w:t>
      </w:r>
      <w:r w:rsidRPr="005970B8">
        <w:rPr>
          <w:rStyle w:val="Emphasis"/>
        </w:rPr>
        <w:t>most common quantitative methods</w:t>
      </w:r>
      <w:r w:rsidRPr="00B9729D">
        <w:rPr>
          <w:sz w:val="16"/>
        </w:rPr>
        <w:t xml:space="preserve"> in the social and behavioral sciences (Hedges &amp; Olkin, 1985). It was </w:t>
      </w:r>
      <w:r w:rsidRPr="005970B8">
        <w:rPr>
          <w:highlight w:val="cyan"/>
          <w:u w:val="single"/>
        </w:rPr>
        <w:t xml:space="preserve">defined as </w:t>
      </w:r>
      <w:r w:rsidRPr="00B9729D">
        <w:rPr>
          <w:sz w:val="16"/>
        </w:rPr>
        <w:t>“</w:t>
      </w:r>
      <w:r w:rsidRPr="00B9729D">
        <w:rPr>
          <w:u w:val="single"/>
        </w:rPr>
        <w:t xml:space="preserve">the </w:t>
      </w:r>
      <w:r w:rsidRPr="005970B8">
        <w:rPr>
          <w:rStyle w:val="Emphasis"/>
          <w:highlight w:val="cyan"/>
        </w:rPr>
        <w:t>statistical analysis</w:t>
      </w:r>
      <w:r w:rsidRPr="005970B8">
        <w:rPr>
          <w:highlight w:val="cyan"/>
          <w:u w:val="single"/>
        </w:rPr>
        <w:t xml:space="preserve"> of </w:t>
      </w:r>
      <w:r w:rsidRPr="00B9729D">
        <w:rPr>
          <w:u w:val="single"/>
        </w:rPr>
        <w:t xml:space="preserve">a </w:t>
      </w:r>
      <w:r w:rsidRPr="005970B8">
        <w:rPr>
          <w:rStyle w:val="Emphasis"/>
          <w:highlight w:val="cyan"/>
        </w:rPr>
        <w:t>large collection</w:t>
      </w:r>
      <w:r w:rsidRPr="005970B8">
        <w:rPr>
          <w:highlight w:val="cyan"/>
          <w:u w:val="single"/>
        </w:rPr>
        <w:t xml:space="preserve"> of analysis results </w:t>
      </w:r>
      <w:r w:rsidRPr="00B9729D">
        <w:rPr>
          <w:u w:val="single"/>
        </w:rPr>
        <w:t xml:space="preserve">from </w:t>
      </w:r>
      <w:r w:rsidRPr="005970B8">
        <w:rPr>
          <w:rStyle w:val="Emphasis"/>
        </w:rPr>
        <w:t>individual studies</w:t>
      </w:r>
      <w:r w:rsidRPr="00B9729D">
        <w:rPr>
          <w:u w:val="single"/>
        </w:rPr>
        <w:t xml:space="preserve"> for the purpose of </w:t>
      </w:r>
      <w:r w:rsidRPr="005970B8">
        <w:rPr>
          <w:rStyle w:val="Emphasis"/>
        </w:rPr>
        <w:t>integrating findings</w:t>
      </w:r>
      <w:r w:rsidRPr="00B9729D">
        <w:rPr>
          <w:sz w:val="16"/>
        </w:rPr>
        <w:t xml:space="preserve">” (Glass, 1976, p. 3). Meta-analyses proceed from particular observations to general statements. The particular observations are found in the effect size (ES) that represents the magnitude of experimental effect transformed to a standardized mean difference. </w:t>
      </w:r>
      <w:r w:rsidRPr="00B9729D">
        <w:rPr>
          <w:u w:val="single"/>
        </w:rPr>
        <w:t xml:space="preserve">Meta-analyses combine relative samples and ES's </w:t>
      </w:r>
      <w:r w:rsidRPr="005970B8">
        <w:rPr>
          <w:rStyle w:val="Emphasis"/>
        </w:rPr>
        <w:t>from different studies</w:t>
      </w:r>
      <w:r w:rsidRPr="00B9729D">
        <w:rPr>
          <w:sz w:val="16"/>
        </w:rPr>
        <w:t xml:space="preserve">. Therefore, </w:t>
      </w:r>
      <w:r w:rsidRPr="00B9729D">
        <w:rPr>
          <w:u w:val="single"/>
        </w:rPr>
        <w:t xml:space="preserve">the </w:t>
      </w:r>
      <w:r w:rsidRPr="005970B8">
        <w:rPr>
          <w:highlight w:val="cyan"/>
          <w:u w:val="single"/>
        </w:rPr>
        <w:t>overall result</w:t>
      </w:r>
      <w:r w:rsidRPr="00B9729D">
        <w:rPr>
          <w:u w:val="single"/>
        </w:rPr>
        <w:t xml:space="preserve"> is </w:t>
      </w:r>
      <w:r w:rsidRPr="005970B8">
        <w:rPr>
          <w:rStyle w:val="Emphasis"/>
          <w:highlight w:val="cyan"/>
        </w:rPr>
        <w:t>more precise</w:t>
      </w:r>
      <w:r w:rsidRPr="005970B8">
        <w:rPr>
          <w:highlight w:val="cyan"/>
          <w:u w:val="single"/>
        </w:rPr>
        <w:t xml:space="preserve"> because of</w:t>
      </w:r>
      <w:r w:rsidRPr="00B9729D">
        <w:rPr>
          <w:u w:val="single"/>
        </w:rPr>
        <w:t xml:space="preserve"> the </w:t>
      </w:r>
      <w:r w:rsidRPr="005970B8">
        <w:rPr>
          <w:rStyle w:val="Emphasis"/>
          <w:highlight w:val="cyan"/>
        </w:rPr>
        <w:t>magnitude</w:t>
      </w:r>
      <w:r w:rsidRPr="005970B8">
        <w:rPr>
          <w:highlight w:val="cyan"/>
          <w:u w:val="single"/>
        </w:rPr>
        <w:t xml:space="preserve"> of</w:t>
      </w:r>
      <w:r w:rsidRPr="00B9729D">
        <w:rPr>
          <w:u w:val="single"/>
        </w:rPr>
        <w:t xml:space="preserve"> </w:t>
      </w:r>
      <w:r w:rsidRPr="005970B8">
        <w:rPr>
          <w:u w:val="single"/>
        </w:rPr>
        <w:t>the</w:t>
      </w:r>
      <w:r w:rsidRPr="00B9729D">
        <w:rPr>
          <w:u w:val="single"/>
        </w:rPr>
        <w:t xml:space="preserve"> </w:t>
      </w:r>
      <w:r w:rsidRPr="005970B8">
        <w:rPr>
          <w:highlight w:val="cyan"/>
          <w:u w:val="single"/>
        </w:rPr>
        <w:t>analysis</w:t>
      </w:r>
      <w:r w:rsidRPr="00B9729D">
        <w:rPr>
          <w:sz w:val="16"/>
        </w:rPr>
        <w:t xml:space="preserve">, </w:t>
      </w:r>
      <w:r w:rsidRPr="00B9729D">
        <w:rPr>
          <w:u w:val="single"/>
        </w:rPr>
        <w:t xml:space="preserve">which </w:t>
      </w:r>
      <w:r w:rsidRPr="005970B8">
        <w:rPr>
          <w:highlight w:val="cyan"/>
          <w:u w:val="single"/>
        </w:rPr>
        <w:t xml:space="preserve">allows </w:t>
      </w:r>
      <w:r w:rsidRPr="005970B8">
        <w:rPr>
          <w:rStyle w:val="Emphasis"/>
          <w:highlight w:val="cyan"/>
        </w:rPr>
        <w:t>establishing general statements</w:t>
      </w:r>
      <w:r w:rsidRPr="00B9729D">
        <w:rPr>
          <w:sz w:val="16"/>
        </w:rPr>
        <w:t xml:space="preserve">. </w:t>
      </w:r>
      <w:r w:rsidRPr="00B9729D">
        <w:rPr>
          <w:u w:val="single"/>
        </w:rPr>
        <w:t>In addition</w:t>
      </w:r>
      <w:r w:rsidRPr="00B9729D">
        <w:rPr>
          <w:sz w:val="16"/>
        </w:rPr>
        <w:t xml:space="preserve">, the </w:t>
      </w:r>
      <w:r w:rsidRPr="00B9729D">
        <w:rPr>
          <w:u w:val="single"/>
        </w:rPr>
        <w:t>fact that</w:t>
      </w:r>
      <w:r w:rsidRPr="00B9729D">
        <w:rPr>
          <w:sz w:val="16"/>
        </w:rPr>
        <w:t xml:space="preserve"> </w:t>
      </w:r>
      <w:r w:rsidRPr="00B9729D">
        <w:rPr>
          <w:u w:val="single"/>
        </w:rPr>
        <w:t xml:space="preserve">meta-analyses </w:t>
      </w:r>
      <w:r w:rsidRPr="005970B8">
        <w:rPr>
          <w:rStyle w:val="Emphasis"/>
          <w:highlight w:val="cyan"/>
        </w:rPr>
        <w:t>focus on comparison studies</w:t>
      </w:r>
      <w:r w:rsidRPr="00B9729D">
        <w:rPr>
          <w:u w:val="single"/>
        </w:rPr>
        <w:t xml:space="preserve"> versus one-shot studies</w:t>
      </w:r>
      <w:r w:rsidRPr="00B9729D">
        <w:rPr>
          <w:sz w:val="16"/>
        </w:rPr>
        <w:t xml:space="preserve"> </w:t>
      </w:r>
      <w:r w:rsidRPr="005970B8">
        <w:rPr>
          <w:highlight w:val="cyan"/>
          <w:u w:val="single"/>
        </w:rPr>
        <w:t xml:space="preserve">allows </w:t>
      </w:r>
      <w:r w:rsidRPr="005970B8">
        <w:rPr>
          <w:rStyle w:val="Emphasis"/>
          <w:highlight w:val="cyan"/>
        </w:rPr>
        <w:t>control of internal validity</w:t>
      </w:r>
      <w:r w:rsidRPr="00B9729D">
        <w:rPr>
          <w:sz w:val="16"/>
        </w:rPr>
        <w:t xml:space="preserve"> (Bernard et al., 2004). In summary, </w:t>
      </w:r>
      <w:r w:rsidRPr="00B9729D">
        <w:rPr>
          <w:u w:val="single"/>
        </w:rPr>
        <w:t xml:space="preserve">meta-analyses </w:t>
      </w:r>
      <w:r w:rsidRPr="00B9729D">
        <w:rPr>
          <w:sz w:val="16"/>
        </w:rPr>
        <w:t xml:space="preserve">are </w:t>
      </w:r>
      <w:r w:rsidRPr="005970B8">
        <w:rPr>
          <w:rStyle w:val="Emphasis"/>
          <w:highlight w:val="cyan"/>
        </w:rPr>
        <w:t>more objective</w:t>
      </w:r>
      <w:r w:rsidRPr="00B9729D">
        <w:rPr>
          <w:u w:val="single"/>
        </w:rPr>
        <w:t xml:space="preserve"> </w:t>
      </w:r>
      <w:r w:rsidRPr="00B9729D">
        <w:rPr>
          <w:sz w:val="16"/>
        </w:rPr>
        <w:t>and less judgmental than literature reviews. However, meta-analyses present some important limitations such as publication bias and sampling bias, which must be considered when reporting meta-analysis results (Cohen, 1992b).</w:t>
      </w:r>
    </w:p>
    <w:p w14:paraId="1CB556D4" w14:textId="77777777" w:rsidR="00FD0D73" w:rsidRPr="00605A84" w:rsidRDefault="00FD0D73" w:rsidP="00FD0D73">
      <w:pPr>
        <w:pStyle w:val="Heading4"/>
        <w:rPr>
          <w:b w:val="0"/>
          <w:bCs/>
        </w:rPr>
      </w:pPr>
      <w:r>
        <w:t xml:space="preserve">2. </w:t>
      </w:r>
      <w:r w:rsidRPr="009E091F">
        <w:rPr>
          <w:u w:val="single"/>
        </w:rPr>
        <w:t>FINANCIALLY</w:t>
      </w:r>
      <w:r>
        <w:t xml:space="preserve">. 2025 </w:t>
      </w:r>
      <w:r w:rsidRPr="001E13F2">
        <w:rPr>
          <w:u w:val="single"/>
        </w:rPr>
        <w:t>locks in</w:t>
      </w:r>
      <w:r>
        <w:t xml:space="preserve"> unsustainability.</w:t>
      </w:r>
    </w:p>
    <w:p w14:paraId="73D0CF97" w14:textId="77777777" w:rsidR="00FD0D73" w:rsidRPr="00DB6EA4" w:rsidRDefault="00FD0D73" w:rsidP="00FD0D73">
      <w:r w:rsidRPr="00DB6EA4">
        <w:t xml:space="preserve">Douglas C. </w:t>
      </w:r>
      <w:r w:rsidRPr="00DB6EA4">
        <w:rPr>
          <w:rStyle w:val="Style13ptBold"/>
        </w:rPr>
        <w:t>Youvan 25</w:t>
      </w:r>
      <w:r w:rsidRPr="00DB6EA4">
        <w:t>. PhD at Berkeley, former Associate Professor at MIT. “The Illusion of Control: Financial Self-Referential Systems and the Hidden Tipping Points of Global Collapse.” 3-15-2025. https://www.researchgate.net/profile/Douglas-Youvan/publication/389876145_The_Illusion_of_Control_Financial_Self-Referential_Systems_and_the_Hidden_Tipping_Points_of_Global_Collapse/links/67d5ab74478c5a3feda23e65/The-Illusion-of-Control-Financial-Self-Referential-Systems-and-the-Hidden-Tipping-Points-of-Global-Collapse.pdf</w:t>
      </w:r>
    </w:p>
    <w:p w14:paraId="2CB8C61F" w14:textId="77777777" w:rsidR="00FD0D73" w:rsidRPr="00DB6EA4" w:rsidRDefault="00FD0D73" w:rsidP="00FD0D73">
      <w:pPr>
        <w:rPr>
          <w:sz w:val="16"/>
        </w:rPr>
      </w:pPr>
      <w:r w:rsidRPr="00DB6EA4">
        <w:rPr>
          <w:sz w:val="16"/>
        </w:rPr>
        <w:t>1. Introduction</w:t>
      </w:r>
    </w:p>
    <w:p w14:paraId="47956D40" w14:textId="77777777" w:rsidR="00FD0D73" w:rsidRPr="00DB6EA4" w:rsidRDefault="00FD0D73" w:rsidP="00FD0D73">
      <w:pPr>
        <w:rPr>
          <w:sz w:val="16"/>
        </w:rPr>
      </w:pPr>
      <w:r w:rsidRPr="00DB6EA4">
        <w:rPr>
          <w:sz w:val="16"/>
        </w:rPr>
        <w:t>Thesis Statement</w:t>
      </w:r>
    </w:p>
    <w:p w14:paraId="4A8D0FDC" w14:textId="77777777" w:rsidR="00FD0D73" w:rsidRPr="00DB6EA4" w:rsidRDefault="00FD0D73" w:rsidP="00FD0D73">
      <w:pPr>
        <w:rPr>
          <w:sz w:val="16"/>
        </w:rPr>
      </w:pPr>
      <w:r w:rsidRPr="00DB6EA4">
        <w:rPr>
          <w:rStyle w:val="StyleUnderline"/>
        </w:rPr>
        <w:t xml:space="preserve">The modern </w:t>
      </w:r>
      <w:r w:rsidRPr="00DB6EA4">
        <w:rPr>
          <w:rStyle w:val="StyleUnderline"/>
          <w:highlight w:val="cyan"/>
        </w:rPr>
        <w:t>ﬁnancial system</w:t>
      </w:r>
      <w:r w:rsidRPr="00DB6EA4">
        <w:rPr>
          <w:rStyle w:val="StyleUnderline"/>
        </w:rPr>
        <w:t xml:space="preserve"> operates </w:t>
      </w:r>
      <w:r w:rsidRPr="00DB6EA4">
        <w:rPr>
          <w:rStyle w:val="StyleUnderline"/>
          <w:highlight w:val="cyan"/>
        </w:rPr>
        <w:t>as</w:t>
      </w:r>
      <w:r w:rsidRPr="00DB6EA4">
        <w:rPr>
          <w:rStyle w:val="StyleUnderline"/>
        </w:rPr>
        <w:t xml:space="preserve"> a </w:t>
      </w:r>
      <w:r w:rsidRPr="00DB6EA4">
        <w:rPr>
          <w:rStyle w:val="Emphasis"/>
          <w:highlight w:val="cyan"/>
        </w:rPr>
        <w:t>self-referential</w:t>
      </w:r>
      <w:r w:rsidRPr="00DB6EA4">
        <w:rPr>
          <w:rStyle w:val="Emphasis"/>
        </w:rPr>
        <w:t xml:space="preserve"> construct</w:t>
      </w:r>
      <w:r w:rsidRPr="00DB6EA4">
        <w:rPr>
          <w:sz w:val="16"/>
        </w:rPr>
        <w:t xml:space="preserve">, meaning that </w:t>
      </w:r>
      <w:r w:rsidRPr="00DB6EA4">
        <w:rPr>
          <w:rStyle w:val="StyleUnderline"/>
        </w:rPr>
        <w:t xml:space="preserve">its </w:t>
      </w:r>
      <w:r w:rsidRPr="00DB6EA4">
        <w:rPr>
          <w:rStyle w:val="StyleUnderline"/>
          <w:highlight w:val="cyan"/>
        </w:rPr>
        <w:t>stability is</w:t>
      </w:r>
      <w:r w:rsidRPr="00DB6EA4">
        <w:rPr>
          <w:rStyle w:val="StyleUnderline"/>
        </w:rPr>
        <w:t xml:space="preserve"> largely </w:t>
      </w:r>
      <w:r w:rsidRPr="00DB6EA4">
        <w:rPr>
          <w:rStyle w:val="StyleUnderline"/>
          <w:highlight w:val="cyan"/>
        </w:rPr>
        <w:t xml:space="preserve">based on </w:t>
      </w:r>
      <w:r w:rsidRPr="00DB6EA4">
        <w:rPr>
          <w:rStyle w:val="Emphasis"/>
          <w:highlight w:val="cyan"/>
        </w:rPr>
        <w:t>internal feedback loops</w:t>
      </w:r>
      <w:r w:rsidRPr="00DB6EA4">
        <w:rPr>
          <w:rStyle w:val="StyleUnderline"/>
        </w:rPr>
        <w:t xml:space="preserve"> rather than external, objective foundations</w:t>
      </w:r>
      <w:r w:rsidRPr="00DB6EA4">
        <w:rPr>
          <w:sz w:val="16"/>
        </w:rPr>
        <w:t xml:space="preserve">. Unlike traditional economies that were grounded in tangible assets such as gold, land, or physical production, </w:t>
      </w:r>
      <w:r w:rsidRPr="00DB6EA4">
        <w:rPr>
          <w:rStyle w:val="StyleUnderline"/>
        </w:rPr>
        <w:t>today’s ﬁnancial system is dominated by abstract value mechanisms</w:t>
      </w:r>
      <w:r w:rsidRPr="00DB6EA4">
        <w:rPr>
          <w:sz w:val="16"/>
        </w:rPr>
        <w:t>—</w:t>
      </w:r>
      <w:r w:rsidRPr="00DB6EA4">
        <w:rPr>
          <w:rStyle w:val="Emphasis"/>
        </w:rPr>
        <w:t>derivatives</w:t>
      </w:r>
      <w:r w:rsidRPr="00DB6EA4">
        <w:rPr>
          <w:rStyle w:val="StyleUnderline"/>
        </w:rPr>
        <w:t xml:space="preserve">, </w:t>
      </w:r>
      <w:r w:rsidRPr="00DB6EA4">
        <w:rPr>
          <w:rStyle w:val="Emphasis"/>
        </w:rPr>
        <w:t>algorithmic trading</w:t>
      </w:r>
      <w:r w:rsidRPr="00DB6EA4">
        <w:rPr>
          <w:rStyle w:val="StyleUnderline"/>
        </w:rPr>
        <w:t xml:space="preserve">, </w:t>
      </w:r>
      <w:r w:rsidRPr="00DB6EA4">
        <w:rPr>
          <w:rStyle w:val="Emphasis"/>
        </w:rPr>
        <w:t>central bank interventions</w:t>
      </w:r>
      <w:r w:rsidRPr="00DB6EA4">
        <w:rPr>
          <w:rStyle w:val="StyleUnderline"/>
        </w:rPr>
        <w:t>, and ﬁat currency systems. This structure</w:t>
      </w:r>
      <w:r w:rsidRPr="00DB6EA4">
        <w:rPr>
          <w:sz w:val="16"/>
        </w:rPr>
        <w:t xml:space="preserve">, while appearing robust due to its adaptability, </w:t>
      </w:r>
      <w:r w:rsidRPr="00DB6EA4">
        <w:rPr>
          <w:rStyle w:val="StyleUnderline"/>
        </w:rPr>
        <w:t xml:space="preserve">is inherently </w:t>
      </w:r>
      <w:r w:rsidRPr="00DB6EA4">
        <w:rPr>
          <w:rStyle w:val="Emphasis"/>
        </w:rPr>
        <w:t>fragile</w:t>
      </w:r>
      <w:r w:rsidRPr="00DB6EA4">
        <w:rPr>
          <w:sz w:val="16"/>
        </w:rPr>
        <w:t>.</w:t>
      </w:r>
    </w:p>
    <w:p w14:paraId="20A63C12" w14:textId="77777777" w:rsidR="00FD0D73" w:rsidRPr="00DB6EA4" w:rsidRDefault="00FD0D73" w:rsidP="00FD0D73">
      <w:pPr>
        <w:rPr>
          <w:sz w:val="16"/>
        </w:rPr>
      </w:pPr>
      <w:r w:rsidRPr="00DB6EA4">
        <w:rPr>
          <w:sz w:val="16"/>
        </w:rPr>
        <w:t xml:space="preserve">The paradox is that while </w:t>
      </w:r>
      <w:r w:rsidRPr="00DB6EA4">
        <w:rPr>
          <w:rStyle w:val="StyleUnderline"/>
        </w:rPr>
        <w:t xml:space="preserve">ﬁnancial </w:t>
      </w:r>
      <w:r w:rsidRPr="00DB6EA4">
        <w:rPr>
          <w:rStyle w:val="StyleUnderline"/>
          <w:highlight w:val="cyan"/>
        </w:rPr>
        <w:t>regulators</w:t>
      </w:r>
      <w:r w:rsidRPr="00DB6EA4">
        <w:rPr>
          <w:rStyle w:val="StyleUnderline"/>
        </w:rPr>
        <w:t xml:space="preserve"> and central banks</w:t>
      </w:r>
      <w:r w:rsidRPr="00DB6EA4">
        <w:rPr>
          <w:sz w:val="16"/>
        </w:rPr>
        <w:t xml:space="preserve"> have mastered the art of </w:t>
      </w:r>
      <w:r w:rsidRPr="00DB6EA4">
        <w:rPr>
          <w:rStyle w:val="Emphasis"/>
          <w:highlight w:val="cyan"/>
        </w:rPr>
        <w:t>delay</w:t>
      </w:r>
      <w:r w:rsidRPr="00DB6EA4">
        <w:rPr>
          <w:sz w:val="16"/>
        </w:rPr>
        <w:t xml:space="preserve">ing </w:t>
      </w:r>
      <w:r w:rsidRPr="00DB6EA4">
        <w:rPr>
          <w:rStyle w:val="Emphasis"/>
          <w:highlight w:val="cyan"/>
        </w:rPr>
        <w:t>crises</w:t>
      </w:r>
      <w:r w:rsidRPr="00DB6EA4">
        <w:rPr>
          <w:rStyle w:val="StyleUnderline"/>
        </w:rPr>
        <w:t xml:space="preserve">, they have </w:t>
      </w:r>
      <w:r w:rsidRPr="00DB6EA4">
        <w:rPr>
          <w:rStyle w:val="Emphasis"/>
          <w:highlight w:val="cyan"/>
        </w:rPr>
        <w:t>not eliminate</w:t>
      </w:r>
      <w:r w:rsidRPr="00DB6EA4">
        <w:rPr>
          <w:rStyle w:val="Emphasis"/>
        </w:rPr>
        <w:t>d</w:t>
      </w:r>
      <w:r w:rsidRPr="00DB6EA4">
        <w:rPr>
          <w:rStyle w:val="StyleUnderline"/>
        </w:rPr>
        <w:t xml:space="preserve"> them</w:t>
      </w:r>
      <w:r w:rsidRPr="00DB6EA4">
        <w:rPr>
          <w:sz w:val="16"/>
        </w:rPr>
        <w:t xml:space="preserve">. Rather, </w:t>
      </w:r>
      <w:r w:rsidRPr="00DB6EA4">
        <w:rPr>
          <w:rStyle w:val="StyleUnderline"/>
        </w:rPr>
        <w:t xml:space="preserve">each </w:t>
      </w:r>
      <w:r w:rsidRPr="00DB6EA4">
        <w:rPr>
          <w:rStyle w:val="StyleUnderline"/>
          <w:highlight w:val="cyan"/>
        </w:rPr>
        <w:t>intervention</w:t>
      </w:r>
      <w:r w:rsidRPr="00DB6EA4">
        <w:rPr>
          <w:rStyle w:val="StyleUnderline"/>
        </w:rPr>
        <w:t xml:space="preserve"> serves to </w:t>
      </w:r>
      <w:r w:rsidRPr="00DB6EA4">
        <w:rPr>
          <w:rStyle w:val="Emphasis"/>
          <w:highlight w:val="cyan"/>
        </w:rPr>
        <w:t>accumulate</w:t>
      </w:r>
      <w:r w:rsidRPr="00DB6EA4">
        <w:rPr>
          <w:rStyle w:val="Emphasis"/>
        </w:rPr>
        <w:t xml:space="preserve"> hidden systemic </w:t>
      </w:r>
      <w:r w:rsidRPr="00DB6EA4">
        <w:rPr>
          <w:rStyle w:val="Emphasis"/>
          <w:highlight w:val="cyan"/>
        </w:rPr>
        <w:t>stresses</w:t>
      </w:r>
      <w:r w:rsidRPr="00DB6EA4">
        <w:rPr>
          <w:rStyle w:val="StyleUnderline"/>
        </w:rPr>
        <w:t xml:space="preserve">, making the entire system </w:t>
      </w:r>
      <w:r w:rsidRPr="00DB6EA4">
        <w:rPr>
          <w:rStyle w:val="Emphasis"/>
        </w:rPr>
        <w:t>more vulnerable</w:t>
      </w:r>
      <w:r w:rsidRPr="00DB6EA4">
        <w:rPr>
          <w:rStyle w:val="StyleUnderline"/>
        </w:rPr>
        <w:t xml:space="preserve"> to a </w:t>
      </w:r>
      <w:r w:rsidRPr="00DB6EA4">
        <w:rPr>
          <w:rStyle w:val="Emphasis"/>
        </w:rPr>
        <w:t>nonlinear tipping point</w:t>
      </w:r>
      <w:r w:rsidRPr="00DB6EA4">
        <w:rPr>
          <w:sz w:val="16"/>
        </w:rPr>
        <w:t xml:space="preserve">—a moment where </w:t>
      </w:r>
      <w:r w:rsidRPr="00DB6EA4">
        <w:rPr>
          <w:rStyle w:val="StyleUnderline"/>
        </w:rPr>
        <w:t>the system becomes so over-controlled that it can no longer absorb shocks without a catastrophic unraveling</w:t>
      </w:r>
      <w:r w:rsidRPr="00DB6EA4">
        <w:rPr>
          <w:sz w:val="16"/>
        </w:rPr>
        <w:t>.</w:t>
      </w:r>
    </w:p>
    <w:p w14:paraId="245B4D84" w14:textId="77777777" w:rsidR="00FD0D73" w:rsidRPr="00DB6EA4" w:rsidRDefault="00FD0D73" w:rsidP="00FD0D73">
      <w:pPr>
        <w:rPr>
          <w:sz w:val="16"/>
        </w:rPr>
      </w:pPr>
      <w:r w:rsidRPr="00DB6EA4">
        <w:rPr>
          <w:sz w:val="16"/>
        </w:rPr>
        <w:lastRenderedPageBreak/>
        <w:t xml:space="preserve">This fragility stems from the fact that </w:t>
      </w:r>
      <w:r w:rsidRPr="00DB6EA4">
        <w:rPr>
          <w:rStyle w:val="StyleUnderline"/>
        </w:rPr>
        <w:t xml:space="preserve">ﬁnancial markets are not free, organic ecosystems anymore; they are engineered environments where risk is </w:t>
      </w:r>
      <w:r w:rsidRPr="00DB6EA4">
        <w:rPr>
          <w:rStyle w:val="Emphasis"/>
        </w:rPr>
        <w:t>never actually removed</w:t>
      </w:r>
      <w:r w:rsidRPr="00DB6EA4">
        <w:rPr>
          <w:sz w:val="16"/>
        </w:rPr>
        <w:t>—</w:t>
      </w:r>
      <w:r w:rsidRPr="00DB6EA4">
        <w:rPr>
          <w:rStyle w:val="StyleUnderline"/>
        </w:rPr>
        <w:t xml:space="preserve">it is merely redistributed, restructured, and temporarily hidden. The more this process continues, the more the system becomes detached from economic fundamentals and reliant on the illusion of control. When that illusion is inevitably broken, </w:t>
      </w:r>
      <w:r w:rsidRPr="00DB6EA4">
        <w:rPr>
          <w:rStyle w:val="StyleUnderline"/>
          <w:highlight w:val="cyan"/>
        </w:rPr>
        <w:t>the collapse will</w:t>
      </w:r>
      <w:r w:rsidRPr="00DB6EA4">
        <w:rPr>
          <w:rStyle w:val="StyleUnderline"/>
        </w:rPr>
        <w:t xml:space="preserve"> not </w:t>
      </w:r>
      <w:r w:rsidRPr="00DB6EA4">
        <w:rPr>
          <w:rStyle w:val="StyleUnderline"/>
          <w:highlight w:val="cyan"/>
        </w:rPr>
        <w:t>be</w:t>
      </w:r>
      <w:r w:rsidRPr="00DB6EA4">
        <w:rPr>
          <w:rStyle w:val="StyleUnderline"/>
        </w:rPr>
        <w:t xml:space="preserve"> a </w:t>
      </w:r>
      <w:r w:rsidRPr="00DB6EA4">
        <w:rPr>
          <w:rStyle w:val="Emphasis"/>
        </w:rPr>
        <w:t>normal correction</w:t>
      </w:r>
      <w:r w:rsidRPr="00DB6EA4">
        <w:rPr>
          <w:rStyle w:val="StyleUnderline"/>
        </w:rPr>
        <w:t xml:space="preserve">, but a phase transition into </w:t>
      </w:r>
      <w:r w:rsidRPr="00DB6EA4">
        <w:rPr>
          <w:rStyle w:val="StyleUnderline"/>
          <w:highlight w:val="cyan"/>
        </w:rPr>
        <w:t>a</w:t>
      </w:r>
      <w:r w:rsidRPr="00DB6EA4">
        <w:rPr>
          <w:rStyle w:val="StyleUnderline"/>
        </w:rPr>
        <w:t xml:space="preserve">n </w:t>
      </w:r>
      <w:r w:rsidRPr="00DB6EA4">
        <w:rPr>
          <w:rStyle w:val="Emphasis"/>
          <w:highlight w:val="cyan"/>
        </w:rPr>
        <w:t>entirely different</w:t>
      </w:r>
      <w:r w:rsidRPr="00DB6EA4">
        <w:rPr>
          <w:rStyle w:val="StyleUnderline"/>
        </w:rPr>
        <w:t xml:space="preserve"> kind of </w:t>
      </w:r>
      <w:r w:rsidRPr="00DB6EA4">
        <w:rPr>
          <w:rStyle w:val="Emphasis"/>
        </w:rPr>
        <w:t xml:space="preserve">ﬁnancial </w:t>
      </w:r>
      <w:r w:rsidRPr="00DB6EA4">
        <w:rPr>
          <w:rStyle w:val="Emphasis"/>
          <w:highlight w:val="cyan"/>
        </w:rPr>
        <w:t>order</w:t>
      </w:r>
      <w:r w:rsidRPr="00DB6EA4">
        <w:rPr>
          <w:sz w:val="16"/>
        </w:rPr>
        <w:t>.</w:t>
      </w:r>
    </w:p>
    <w:p w14:paraId="5DB985A9" w14:textId="77777777" w:rsidR="00FD0D73" w:rsidRPr="00DB6EA4" w:rsidRDefault="00FD0D73" w:rsidP="00FD0D73">
      <w:pPr>
        <w:rPr>
          <w:sz w:val="16"/>
        </w:rPr>
      </w:pPr>
      <w:r w:rsidRPr="00DB6EA4">
        <w:rPr>
          <w:sz w:val="16"/>
        </w:rPr>
        <w:t>The Paradox of Stability</w:t>
      </w:r>
    </w:p>
    <w:p w14:paraId="314993E4" w14:textId="77777777" w:rsidR="00FD0D73" w:rsidRPr="00DB6EA4" w:rsidRDefault="00FD0D73" w:rsidP="00FD0D73">
      <w:pPr>
        <w:rPr>
          <w:sz w:val="16"/>
        </w:rPr>
      </w:pPr>
      <w:r w:rsidRPr="00DB6EA4">
        <w:rPr>
          <w:sz w:val="16"/>
        </w:rPr>
        <w:t>The idea that increasing control leads to greater instability is a central paradox of complex dynamic systems. This is particularly evident in ﬁnancial markets, where interventions such as quantitative easing (QE), interest rate manipulation, and algorithmic trading safety nets create an illusion of stability while simultaneously amplifying hidden risks.</w:t>
      </w:r>
    </w:p>
    <w:p w14:paraId="6EBB5017" w14:textId="77777777" w:rsidR="00FD0D73" w:rsidRPr="00DB6EA4" w:rsidRDefault="00FD0D73" w:rsidP="00FD0D73">
      <w:pPr>
        <w:rPr>
          <w:sz w:val="16"/>
        </w:rPr>
      </w:pPr>
      <w:r w:rsidRPr="00DB6EA4">
        <w:rPr>
          <w:sz w:val="16"/>
        </w:rPr>
        <w:t>This paradox can be observed in several ways:</w:t>
      </w:r>
    </w:p>
    <w:p w14:paraId="22FC8063" w14:textId="77777777" w:rsidR="00FD0D73" w:rsidRPr="00DB6EA4" w:rsidRDefault="00FD0D73" w:rsidP="00FD0D73">
      <w:pPr>
        <w:rPr>
          <w:sz w:val="16"/>
        </w:rPr>
      </w:pPr>
      <w:r w:rsidRPr="00DB6EA4">
        <w:rPr>
          <w:sz w:val="16"/>
        </w:rPr>
        <w:t>Market Circuit Breakers and Algorithmic Trading as a False Safety Net</w:t>
      </w:r>
    </w:p>
    <w:p w14:paraId="4BD61D5F" w14:textId="77777777" w:rsidR="00FD0D73" w:rsidRPr="00DB6EA4" w:rsidRDefault="00FD0D73" w:rsidP="00FD0D73">
      <w:pPr>
        <w:rPr>
          <w:sz w:val="16"/>
        </w:rPr>
      </w:pPr>
      <w:r w:rsidRPr="00DB6EA4">
        <w:rPr>
          <w:rStyle w:val="StyleUnderline"/>
        </w:rPr>
        <w:t xml:space="preserve">The stock </w:t>
      </w:r>
      <w:r w:rsidRPr="00DB6EA4">
        <w:rPr>
          <w:rStyle w:val="StyleUnderline"/>
          <w:highlight w:val="cyan"/>
        </w:rPr>
        <w:t>market</w:t>
      </w:r>
      <w:r w:rsidRPr="00DB6EA4">
        <w:rPr>
          <w:rStyle w:val="StyleUnderline"/>
        </w:rPr>
        <w:t xml:space="preserve"> has built-in </w:t>
      </w:r>
      <w:r w:rsidRPr="00DB6EA4">
        <w:rPr>
          <w:rStyle w:val="StyleUnderline"/>
          <w:highlight w:val="cyan"/>
        </w:rPr>
        <w:t>mech</w:t>
      </w:r>
      <w:r w:rsidRPr="00DB6EA4">
        <w:rPr>
          <w:rStyle w:val="StyleUnderline"/>
        </w:rPr>
        <w:t>anism</w:t>
      </w:r>
      <w:r w:rsidRPr="00DB6EA4">
        <w:rPr>
          <w:rStyle w:val="StyleUnderline"/>
          <w:highlight w:val="cyan"/>
        </w:rPr>
        <w:t>s</w:t>
      </w:r>
      <w:r w:rsidRPr="00DB6EA4">
        <w:rPr>
          <w:rStyle w:val="StyleUnderline"/>
        </w:rPr>
        <w:t xml:space="preserve"> to halt trading during extreme ﬂuctuations. While these were designed to prevent panic, they </w:t>
      </w:r>
      <w:r w:rsidRPr="00DB6EA4">
        <w:rPr>
          <w:rStyle w:val="StyleUnderline"/>
          <w:highlight w:val="cyan"/>
        </w:rPr>
        <w:t>do not address</w:t>
      </w:r>
      <w:r w:rsidRPr="00DB6EA4">
        <w:rPr>
          <w:rStyle w:val="StyleUnderline"/>
        </w:rPr>
        <w:t xml:space="preserve"> the </w:t>
      </w:r>
      <w:r w:rsidRPr="00DB6EA4">
        <w:rPr>
          <w:rStyle w:val="Emphasis"/>
        </w:rPr>
        <w:t>root causes</w:t>
      </w:r>
      <w:r w:rsidRPr="00DB6EA4">
        <w:rPr>
          <w:rStyle w:val="StyleUnderline"/>
        </w:rPr>
        <w:t xml:space="preserve"> of </w:t>
      </w:r>
      <w:r w:rsidRPr="00DB6EA4">
        <w:rPr>
          <w:rStyle w:val="Emphasis"/>
        </w:rPr>
        <w:t xml:space="preserve">ﬁnancial </w:t>
      </w:r>
      <w:r w:rsidRPr="00DB6EA4">
        <w:rPr>
          <w:rStyle w:val="Emphasis"/>
          <w:highlight w:val="cyan"/>
        </w:rPr>
        <w:t>instability</w:t>
      </w:r>
      <w:r w:rsidRPr="00DB6EA4">
        <w:rPr>
          <w:sz w:val="16"/>
        </w:rPr>
        <w:t>. Instead, they delay panic while allowing pressure to accumulate elsewhere in the system.</w:t>
      </w:r>
    </w:p>
    <w:p w14:paraId="7031A352" w14:textId="77777777" w:rsidR="00FD0D73" w:rsidRPr="00DB6EA4" w:rsidRDefault="00FD0D73" w:rsidP="00FD0D73">
      <w:pPr>
        <w:rPr>
          <w:sz w:val="16"/>
        </w:rPr>
      </w:pPr>
      <w:r w:rsidRPr="00DB6EA4">
        <w:rPr>
          <w:rStyle w:val="Emphasis"/>
          <w:highlight w:val="cyan"/>
        </w:rPr>
        <w:t>Algorithm</w:t>
      </w:r>
      <w:r w:rsidRPr="00DB6EA4">
        <w:rPr>
          <w:rStyle w:val="Emphasis"/>
        </w:rPr>
        <w:t>ic trading</w:t>
      </w:r>
      <w:r w:rsidRPr="00DB6EA4">
        <w:rPr>
          <w:rStyle w:val="StyleUnderline"/>
        </w:rPr>
        <w:t xml:space="preserve"> </w:t>
      </w:r>
      <w:r w:rsidRPr="00DB6EA4">
        <w:rPr>
          <w:rStyle w:val="StyleUnderline"/>
          <w:highlight w:val="cyan"/>
        </w:rPr>
        <w:t>and</w:t>
      </w:r>
      <w:r w:rsidRPr="00DB6EA4">
        <w:rPr>
          <w:sz w:val="16"/>
        </w:rPr>
        <w:t xml:space="preserve"> high-frequency trading (</w:t>
      </w:r>
      <w:r w:rsidRPr="00DB6EA4">
        <w:rPr>
          <w:rStyle w:val="Emphasis"/>
          <w:highlight w:val="cyan"/>
        </w:rPr>
        <w:t>HFT</w:t>
      </w:r>
      <w:r w:rsidRPr="00DB6EA4">
        <w:rPr>
          <w:sz w:val="16"/>
        </w:rPr>
        <w:t xml:space="preserve">) artiﬁcially smooth out volatility, but they also </w:t>
      </w:r>
      <w:r w:rsidRPr="00DB6EA4">
        <w:rPr>
          <w:rStyle w:val="StyleUnderline"/>
          <w:highlight w:val="cyan"/>
        </w:rPr>
        <w:t>create</w:t>
      </w:r>
      <w:r w:rsidRPr="00DB6EA4">
        <w:rPr>
          <w:rStyle w:val="StyleUnderline"/>
        </w:rPr>
        <w:t xml:space="preserve"> the risk of a </w:t>
      </w:r>
      <w:r w:rsidRPr="00DB6EA4">
        <w:rPr>
          <w:rStyle w:val="Emphasis"/>
          <w:highlight w:val="cyan"/>
        </w:rPr>
        <w:t>sudden cascade</w:t>
      </w:r>
      <w:r w:rsidRPr="00DB6EA4">
        <w:rPr>
          <w:rStyle w:val="StyleUnderline"/>
        </w:rPr>
        <w:t xml:space="preserve"> if an </w:t>
      </w:r>
      <w:r w:rsidRPr="00DB6EA4">
        <w:rPr>
          <w:rStyle w:val="Emphasis"/>
        </w:rPr>
        <w:t>unanticipated variable</w:t>
      </w:r>
      <w:r w:rsidRPr="00DB6EA4">
        <w:rPr>
          <w:rStyle w:val="StyleUnderline"/>
        </w:rPr>
        <w:t xml:space="preserve"> enters the system</w:t>
      </w:r>
      <w:r w:rsidRPr="00DB6EA4">
        <w:rPr>
          <w:sz w:val="16"/>
        </w:rPr>
        <w:t xml:space="preserve"> (e.g., a cyberattack or ﬂash crash).</w:t>
      </w:r>
    </w:p>
    <w:p w14:paraId="3B536A83" w14:textId="77777777" w:rsidR="00FD0D73" w:rsidRPr="00DB6EA4" w:rsidRDefault="00FD0D73" w:rsidP="00FD0D73">
      <w:pPr>
        <w:rPr>
          <w:sz w:val="16"/>
        </w:rPr>
      </w:pPr>
      <w:r w:rsidRPr="00DB6EA4">
        <w:rPr>
          <w:sz w:val="16"/>
        </w:rPr>
        <w:t>&lt;&lt;paragraph breaks pause&gt;&gt;</w:t>
      </w:r>
    </w:p>
    <w:p w14:paraId="0A2A08D2" w14:textId="77777777" w:rsidR="00FD0D73" w:rsidRPr="00605A84" w:rsidRDefault="00FD0D73" w:rsidP="00FD0D73">
      <w:pPr>
        <w:rPr>
          <w:sz w:val="2"/>
          <w:szCs w:val="2"/>
        </w:rPr>
      </w:pPr>
      <w:r w:rsidRPr="00605A84">
        <w:rPr>
          <w:sz w:val="2"/>
          <w:szCs w:val="2"/>
        </w:rPr>
        <w:t>Monetary Policy as a Double-Edged Sword Central banks, particularly the Federal Reserve, have engaged in endless money printing and interest rate manipulation to keep markets aﬂoat. While this prevents short-term liquidity crises, it also devalues currencies, distorts risk assessments, and encourages excessive speculation. Instead of allowing natural corrections, the system keeps injecting liquidity, ensuring that asset bubbles grow larger until they become too big to deﬂate gently. Debt-Based Economic Growth and Its Unstable Foundation The global economy has shifted from production-based wealth creation to a debt-fueled ﬁnancial system. Governments, corporations, and individuals all rely on debt to function, creating an economy where growth is dependent on ever-increasing borrowing. Since there is no natural mechanism to resolve this debt load, central banks continually push out the collapse timeline by lowering interest rates, restructuring debt, or engaging in direct bailouts. This process creates the illusion of stability, but in reality, it makes the system vulnerable to a single unexpected shock that could trigger an uncontrollable debt spiral.</w:t>
      </w:r>
      <w:r>
        <w:rPr>
          <w:sz w:val="2"/>
          <w:szCs w:val="2"/>
        </w:rPr>
        <w:t xml:space="preserve"> </w:t>
      </w:r>
      <w:r w:rsidRPr="00DB6EA4">
        <w:rPr>
          <w:sz w:val="4"/>
          <w:szCs w:val="4"/>
        </w:rPr>
        <w:t>At a certain point, when too much pressure builds within a controlled system, even a minor external disruption can break the entire structure. The more tightly the system is engineered, the less resilient it becomes to unexpected shocks— whether those shocks come from geopolitical crises, cyberattacks, resource shortages, or social unrest. Vision as Premonition As ﬁnancial fragility deepens, it does not always manifest in obvious ways. Instead, signs of impending instability appear in psychological and subconscious forms, where individuals begin to perceive systemic failure even before it becomes publicly acknowledged. The idea that the government could start delivering food directly to people's homes may not be a literal prediction, but a symbolic pre-recognition of economic control mechanisms being expanded. This is signiﬁcant because ﬁnancial collapses are rarely acknowledged as collapses until after they occur. Instead, they are presented as temporary crises that require increased intervention. If ﬁnancial stability were to break down, the next logical step in government control would likely be: Supply chain centralization: Increased dependence on government distribution of essentials. Universal Basic Income (UBI): A transition from labor-based income to state- controlled ﬁnancial distribution. CBDCs (Central Bank Digital Currencies): A fully digital ﬁnancial system where purchasing power can be controlled at the individual level. A vision of government-controlled food distribution may not be an unrealistic dystopian projection, but rather an early subconscious recognition that economic autonomy is being phased out in favor of state-managed dependency. When individuals begin to anticipate such shifts, it is often because the structural conditions for them already exist—even if they have not yet been publicly enacted. Conclusion to the Introduction This paper will explore how ﬁnancial self-referentiality, government intervention, and algorithmic controls have transformed the global economic system into a mathematically fragile construct. It will analyze how over-optimization paradoxically leads to instability, why centralization is replacing free-market dynamics, and how human intuition often perceives economic breakdown before it is formally recognized. The central thesis is that the ﬁnancial system is no longer operating on organic economic principles, but rather on the manipulation of perception. When the moment arrives that the perception no longer holds, the collapse will be beyond even the control of the elites who have designed the current system. Whether the result will be a controlled transition to a digital economic prison or an unintended cascade of systemic failure remains to be seen. The Financial System as a Self-Referential Construct The modern ﬁnancial system is no longer grounded in tangible economic fundamentals but rather operates as a self-referential loop where value, stability, and risk management are determined within the system itself rather than by any external reality. This self-referential nature allows the ﬁnancial system to sustain an illusion of control, but it also makes it highly fragile because every layer of intervention and ﬁnancialization further detaches it from real-world economic productivity. Unlike past ﬁnancial structures, where currencies were backed by gold or other hard assets, today’s monetary system is based purely on trust, perception, and algorithmic adjustments. Financial markets are no longer pricing reality but rather pricing their own expectations of the future, creating feedback loops that amplify volatility rather than correct imbalances. This section will explore three key aspects of this self-referential fragility: The illusion of value in ﬁat currency and debt-based economies. The reliance on algorithmic and AI-driven market controls. The inherent instability of derivative-based ﬁnancial instruments. Fiat Currency and the Perception of Value Money as a Conﬁdence Game Rather Than a Tangible Asset In a traditional economy, money was simply a representation of real-world value— a tool for exchanging goods and services. However, with the abandonment of the gold standard in 1971, money became an abstraction, backed only by government decree and the collective conﬁdence of market participants. This transformation created a ﬁnancial system where: The value of money is not determined by scarcity or intrinsic worth but rather by central bank policy and global trust in its continued stability. Inﬂation, rather than being a natural byproduct of economic cycles, is now a policy tool used to manipulate economic activity. The ability to print money indeﬁnitely allows governments to postpone crises, but only by accumulating hidden economic distortions that must eventually be reckoned with. As a result, ﬁat currency has become a purely psychological construct—one that remains viable only as long as people collectively believe in it. The moment conﬁdence is lost, the system collapses, much like a bank run. Debt as the Primary Mechanism for Sustaining an Illusion of Wealth Debt now serves as the foundation of global ﬁnance, rather than productivity, trade, or tangible assets. Governments, corporations, and individuals do not generate wealth; they borrow it. Economic growth is measured in debt expansion rather than real production. Central banks continuously lower interest rates to make debt sustainable, creating a feedback loop where debt begets more debt. This means the global economy is not actually growing in real terms—it is merely leveraging itself further into an unsustainable ﬁnancial position. Debt is not being paid down; it is being rolled over indeﬁnitely, with new debt issued to cover the old, while monetary authorities manipulate interest rates to ensure the system does not collapse. The entire structure rests on the perception that debt can always be repaid, even though mathematically, this is impossible. When faith in this system eventually cracks, it will not be a recession but a debt implosion that resets the global ﬁnancial order. Algorithmic Markets: Control Without Understanding AI-Driven Financial Systems Creating Artiﬁcial Stability Modern ﬁnancial markets are not controlled by human decision-makers but by algorithmic trading systems that respond to market signals at speeds far beyond human comprehension. These AI-driven systems: Execute high-frequency trades (HFT) in milliseconds, creating an illusion of liquidity. Detect and respond to market trends before human traders are even aware of them. Amplify price movements through automated responses to market conditions. While these algorithms prevent short-term volatility, they also create an entirely artiﬁcial sense of stability—one that disappears the moment market conditions change in ways they are not programmed to anticipate. For example, the 2010 "Flash Crash" saw the U.S. stock market drop nearly 1,000 points in minutes due to automated trading feedback loops. This event demonstrated how an algorithmic system, while appearing stable, could collapse instantly under the right conditions. More importantly, AI-driven ﬁnance operates without true understanding—it does not "know" the real economy; it merely processes data patterns. This means ﬁnancial stability is not based on real-world fundamentals but on self-referential algorithmic responses that work only as long as inputs remain within expected ranges. Reﬂexivity in Markets: Self-Referential Pricing Ampliﬁes Distortions Markets now operate on a reﬂexive basis, meaning that prices are not set by supply and demand, but by expectations about future price movements. Investors no longer buy assets based on their intrinsic value—they buy based on whether they believe the price will go up. This self-referential pricing creates positive feedback loops, where rising prices attract more buyers, further inﬂating prices. The system rewards speculation rather than investment in productive enterprises. This means that ﬁnancial markets are increasingly detached from reality—pricing no longer reﬂects real economic activity, but rather a game of predicting what others will do. As long as the illusion holds, the market appears stable, but the moment a disruption breaks the self-referential loop, a collapse is inevitable. Derivative-Based Fragility The Dominance of Synthetic Financial Instruments Over Real Assets</w:t>
      </w:r>
    </w:p>
    <w:p w14:paraId="09A122FB" w14:textId="77777777" w:rsidR="00FD0D73" w:rsidRPr="00DB6EA4" w:rsidRDefault="00FD0D73" w:rsidP="00FD0D73">
      <w:pPr>
        <w:rPr>
          <w:sz w:val="16"/>
        </w:rPr>
      </w:pPr>
      <w:r w:rsidRPr="00DB6EA4">
        <w:rPr>
          <w:sz w:val="16"/>
        </w:rPr>
        <w:t>&lt;&lt;paragraph breaks resume&gt;&gt;</w:t>
      </w:r>
    </w:p>
    <w:p w14:paraId="05C79DA0" w14:textId="77777777" w:rsidR="00FD0D73" w:rsidRPr="00DB6EA4" w:rsidRDefault="00FD0D73" w:rsidP="00FD0D73">
      <w:pPr>
        <w:rPr>
          <w:sz w:val="16"/>
        </w:rPr>
      </w:pPr>
      <w:r w:rsidRPr="00DB6EA4">
        <w:rPr>
          <w:rStyle w:val="StyleUnderline"/>
        </w:rPr>
        <w:t>A derivative is a ﬁnancial instrument whose value is based on another asset</w:t>
      </w:r>
      <w:r w:rsidRPr="00DB6EA4">
        <w:rPr>
          <w:sz w:val="16"/>
        </w:rPr>
        <w:t xml:space="preserve">. Today, the </w:t>
      </w:r>
      <w:r w:rsidRPr="00DB6EA4">
        <w:rPr>
          <w:rStyle w:val="StyleUnderline"/>
          <w:highlight w:val="cyan"/>
        </w:rPr>
        <w:t>derivative market is</w:t>
      </w:r>
      <w:r w:rsidRPr="00DB6EA4">
        <w:rPr>
          <w:rStyle w:val="StyleUnderline"/>
        </w:rPr>
        <w:t xml:space="preserve"> orders of magnitude </w:t>
      </w:r>
      <w:r w:rsidRPr="00DB6EA4">
        <w:rPr>
          <w:rStyle w:val="Emphasis"/>
          <w:highlight w:val="cyan"/>
        </w:rPr>
        <w:t>larger than the</w:t>
      </w:r>
      <w:r w:rsidRPr="00DB6EA4">
        <w:rPr>
          <w:rStyle w:val="Emphasis"/>
        </w:rPr>
        <w:t xml:space="preserve"> global </w:t>
      </w:r>
      <w:r w:rsidRPr="00DB6EA4">
        <w:rPr>
          <w:rStyle w:val="Emphasis"/>
          <w:highlight w:val="cyan"/>
        </w:rPr>
        <w:t>economy</w:t>
      </w:r>
      <w:r w:rsidRPr="00DB6EA4">
        <w:rPr>
          <w:rStyle w:val="StyleUnderline"/>
        </w:rPr>
        <w:t xml:space="preserve"> itself</w:t>
      </w:r>
      <w:r w:rsidRPr="00DB6EA4">
        <w:rPr>
          <w:sz w:val="16"/>
        </w:rPr>
        <w:t>.</w:t>
      </w:r>
    </w:p>
    <w:p w14:paraId="55F6BD91" w14:textId="77777777" w:rsidR="00FD0D73" w:rsidRPr="00DB6EA4" w:rsidRDefault="00FD0D73" w:rsidP="00FD0D73">
      <w:pPr>
        <w:rPr>
          <w:sz w:val="16"/>
        </w:rPr>
      </w:pPr>
      <w:r w:rsidRPr="00DB6EA4">
        <w:rPr>
          <w:rStyle w:val="StyleUnderline"/>
        </w:rPr>
        <w:t>The total value of all derivatives is estimated to be between $600 trillion and $1.2 quadrillion—a ﬁgure that dwarfs global GDP</w:t>
      </w:r>
      <w:r w:rsidRPr="00DB6EA4">
        <w:rPr>
          <w:sz w:val="16"/>
        </w:rPr>
        <w:t>.</w:t>
      </w:r>
    </w:p>
    <w:p w14:paraId="75D35796" w14:textId="77777777" w:rsidR="00FD0D73" w:rsidRPr="00DB6EA4" w:rsidRDefault="00FD0D73" w:rsidP="00FD0D73">
      <w:pPr>
        <w:rPr>
          <w:sz w:val="16"/>
        </w:rPr>
      </w:pPr>
      <w:r w:rsidRPr="00DB6EA4">
        <w:rPr>
          <w:rStyle w:val="StyleUnderline"/>
        </w:rPr>
        <w:t xml:space="preserve">Many of these ﬁnancial products are </w:t>
      </w:r>
      <w:r w:rsidRPr="00DB6EA4">
        <w:rPr>
          <w:rStyle w:val="StyleUnderline"/>
          <w:highlight w:val="cyan"/>
        </w:rPr>
        <w:t>not</w:t>
      </w:r>
      <w:r w:rsidRPr="00DB6EA4">
        <w:rPr>
          <w:rStyle w:val="StyleUnderline"/>
        </w:rPr>
        <w:t xml:space="preserve"> backed by </w:t>
      </w:r>
      <w:r w:rsidRPr="00DB6EA4">
        <w:rPr>
          <w:rStyle w:val="Emphasis"/>
          <w:highlight w:val="cyan"/>
        </w:rPr>
        <w:t>real assets</w:t>
      </w:r>
      <w:r w:rsidRPr="00DB6EA4">
        <w:rPr>
          <w:rStyle w:val="StyleUnderline"/>
        </w:rPr>
        <w:t>, but by speculative bets on price movements</w:t>
      </w:r>
      <w:r w:rsidRPr="00DB6EA4">
        <w:rPr>
          <w:sz w:val="16"/>
        </w:rPr>
        <w:t>.</w:t>
      </w:r>
    </w:p>
    <w:p w14:paraId="47D4159F" w14:textId="77777777" w:rsidR="00FD0D73" w:rsidRPr="00DB6EA4" w:rsidRDefault="00FD0D73" w:rsidP="00FD0D73">
      <w:pPr>
        <w:rPr>
          <w:sz w:val="16"/>
        </w:rPr>
      </w:pPr>
      <w:r w:rsidRPr="00DB6EA4">
        <w:rPr>
          <w:rStyle w:val="StyleUnderline"/>
          <w:highlight w:val="cyan"/>
        </w:rPr>
        <w:t>Derivatives are</w:t>
      </w:r>
      <w:r w:rsidRPr="00DB6EA4">
        <w:rPr>
          <w:rStyle w:val="StyleUnderline"/>
        </w:rPr>
        <w:t xml:space="preserve"> often </w:t>
      </w:r>
      <w:r w:rsidRPr="00DB6EA4">
        <w:rPr>
          <w:rStyle w:val="StyleUnderline"/>
          <w:highlight w:val="cyan"/>
        </w:rPr>
        <w:t>stacked</w:t>
      </w:r>
      <w:r w:rsidRPr="00DB6EA4">
        <w:rPr>
          <w:rStyle w:val="StyleUnderline"/>
        </w:rPr>
        <w:t xml:space="preserve"> on top of each other, meaning </w:t>
      </w:r>
      <w:r w:rsidRPr="00DB6EA4">
        <w:rPr>
          <w:rStyle w:val="StyleUnderline"/>
          <w:highlight w:val="cyan"/>
        </w:rPr>
        <w:t>one fail</w:t>
      </w:r>
      <w:r w:rsidRPr="00DB6EA4">
        <w:rPr>
          <w:rStyle w:val="StyleUnderline"/>
        </w:rPr>
        <w:t xml:space="preserve">ed trade can </w:t>
      </w:r>
      <w:r w:rsidRPr="00DB6EA4">
        <w:rPr>
          <w:rStyle w:val="StyleUnderline"/>
          <w:highlight w:val="cyan"/>
        </w:rPr>
        <w:t xml:space="preserve">trigger </w:t>
      </w:r>
      <w:r w:rsidRPr="00DB6EA4">
        <w:rPr>
          <w:rStyle w:val="Emphasis"/>
          <w:highlight w:val="cyan"/>
        </w:rPr>
        <w:t>chain reactions</w:t>
      </w:r>
      <w:r w:rsidRPr="00DB6EA4">
        <w:rPr>
          <w:rStyle w:val="StyleUnderline"/>
        </w:rPr>
        <w:t xml:space="preserve"> across multiple markets</w:t>
      </w:r>
      <w:r w:rsidRPr="00DB6EA4">
        <w:rPr>
          <w:sz w:val="16"/>
        </w:rPr>
        <w:t>.</w:t>
      </w:r>
    </w:p>
    <w:p w14:paraId="2E4E3F77" w14:textId="77777777" w:rsidR="00FD0D73" w:rsidRPr="00DB6EA4" w:rsidRDefault="00FD0D73" w:rsidP="00FD0D73">
      <w:pPr>
        <w:rPr>
          <w:sz w:val="16"/>
        </w:rPr>
      </w:pPr>
      <w:r w:rsidRPr="00DB6EA4">
        <w:rPr>
          <w:rStyle w:val="StyleUnderline"/>
        </w:rPr>
        <w:t>The 20</w:t>
      </w:r>
      <w:r w:rsidRPr="00DB6EA4">
        <w:rPr>
          <w:rStyle w:val="StyleUnderline"/>
          <w:highlight w:val="cyan"/>
        </w:rPr>
        <w:t>08</w:t>
      </w:r>
      <w:r w:rsidRPr="00DB6EA4">
        <w:rPr>
          <w:rStyle w:val="StyleUnderline"/>
        </w:rPr>
        <w:t xml:space="preserve"> ﬁnancial crisis was a derivative crisis</w:t>
      </w:r>
      <w:r w:rsidRPr="00DB6EA4">
        <w:rPr>
          <w:sz w:val="16"/>
        </w:rPr>
        <w:t xml:space="preserve">—mortgage-backed securities (MBS) and collateralized debt obligations (CDOs) were built on unstable subprime loans. When the base layer failed, the entire ﬁnancial structure collapsed. </w:t>
      </w:r>
      <w:r w:rsidRPr="00DB6EA4">
        <w:rPr>
          <w:rStyle w:val="StyleUnderline"/>
        </w:rPr>
        <w:t xml:space="preserve">The same fundamental risk </w:t>
      </w:r>
      <w:r w:rsidRPr="00DB6EA4">
        <w:rPr>
          <w:rStyle w:val="StyleUnderline"/>
          <w:highlight w:val="cyan"/>
        </w:rPr>
        <w:t>exists</w:t>
      </w:r>
      <w:r w:rsidRPr="00DB6EA4">
        <w:rPr>
          <w:rStyle w:val="StyleUnderline"/>
        </w:rPr>
        <w:t xml:space="preserve"> today, only now, it is even </w:t>
      </w:r>
      <w:r w:rsidRPr="00DB6EA4">
        <w:rPr>
          <w:rStyle w:val="Emphasis"/>
          <w:highlight w:val="cyan"/>
        </w:rPr>
        <w:t>more</w:t>
      </w:r>
      <w:r w:rsidRPr="00DB6EA4">
        <w:rPr>
          <w:rStyle w:val="Emphasis"/>
        </w:rPr>
        <w:t xml:space="preserve"> deeply </w:t>
      </w:r>
      <w:r w:rsidRPr="00DB6EA4">
        <w:rPr>
          <w:rStyle w:val="Emphasis"/>
          <w:highlight w:val="cyan"/>
        </w:rPr>
        <w:t>embedded</w:t>
      </w:r>
      <w:r w:rsidRPr="00DB6EA4">
        <w:rPr>
          <w:rStyle w:val="StyleUnderline"/>
        </w:rPr>
        <w:t xml:space="preserve"> into the ﬁnancial system</w:t>
      </w:r>
      <w:r w:rsidRPr="00DB6EA4">
        <w:rPr>
          <w:sz w:val="16"/>
        </w:rPr>
        <w:t>.</w:t>
      </w:r>
    </w:p>
    <w:p w14:paraId="0AE595BF" w14:textId="77777777" w:rsidR="00FD0D73" w:rsidRPr="00DB6EA4" w:rsidRDefault="00FD0D73" w:rsidP="00FD0D73">
      <w:pPr>
        <w:rPr>
          <w:sz w:val="16"/>
        </w:rPr>
      </w:pPr>
      <w:r w:rsidRPr="00DB6EA4">
        <w:rPr>
          <w:sz w:val="16"/>
        </w:rPr>
        <w:t>The Potential for Cascading Failures When Underlying Assumptions Break Down</w:t>
      </w:r>
    </w:p>
    <w:p w14:paraId="24AE67E0" w14:textId="77777777" w:rsidR="00FD0D73" w:rsidRPr="00DB6EA4" w:rsidRDefault="00FD0D73" w:rsidP="00FD0D73">
      <w:pPr>
        <w:rPr>
          <w:sz w:val="16"/>
        </w:rPr>
      </w:pPr>
      <w:r w:rsidRPr="00DB6EA4">
        <w:rPr>
          <w:sz w:val="16"/>
        </w:rPr>
        <w:t xml:space="preserve">Derivatives function only as long as underlying assumptions remain valid. The problem is that markets do not remain static. </w:t>
      </w:r>
      <w:r w:rsidRPr="00DB6EA4">
        <w:rPr>
          <w:rStyle w:val="StyleUnderline"/>
        </w:rPr>
        <w:t xml:space="preserve">When </w:t>
      </w:r>
      <w:r w:rsidRPr="00DB6EA4">
        <w:rPr>
          <w:rStyle w:val="StyleUnderline"/>
          <w:highlight w:val="cyan"/>
        </w:rPr>
        <w:t>unforeseen events</w:t>
      </w:r>
      <w:r w:rsidRPr="00DB6EA4">
        <w:rPr>
          <w:rStyle w:val="StyleUnderline"/>
        </w:rPr>
        <w:t xml:space="preserve"> occur</w:t>
      </w:r>
      <w:r w:rsidRPr="00DB6EA4">
        <w:rPr>
          <w:sz w:val="16"/>
        </w:rPr>
        <w:t>:</w:t>
      </w:r>
    </w:p>
    <w:p w14:paraId="51D3CBA6" w14:textId="77777777" w:rsidR="00FD0D73" w:rsidRPr="00DB6EA4" w:rsidRDefault="00FD0D73" w:rsidP="00FD0D73">
      <w:pPr>
        <w:rPr>
          <w:sz w:val="16"/>
        </w:rPr>
      </w:pPr>
      <w:r w:rsidRPr="00DB6EA4">
        <w:rPr>
          <w:rStyle w:val="StyleUnderline"/>
        </w:rPr>
        <w:t xml:space="preserve">Margin calls can </w:t>
      </w:r>
      <w:r w:rsidRPr="00DB6EA4">
        <w:rPr>
          <w:rStyle w:val="StyleUnderline"/>
          <w:highlight w:val="cyan"/>
        </w:rPr>
        <w:t>wipe out</w:t>
      </w:r>
      <w:r w:rsidRPr="00DB6EA4">
        <w:rPr>
          <w:rStyle w:val="StyleUnderline"/>
        </w:rPr>
        <w:t xml:space="preserve"> </w:t>
      </w:r>
      <w:r w:rsidRPr="00DB6EA4">
        <w:rPr>
          <w:rStyle w:val="Emphasis"/>
        </w:rPr>
        <w:t xml:space="preserve">entire </w:t>
      </w:r>
      <w:r w:rsidRPr="00DB6EA4">
        <w:rPr>
          <w:rStyle w:val="Emphasis"/>
          <w:highlight w:val="cyan"/>
        </w:rPr>
        <w:t>institutions</w:t>
      </w:r>
      <w:r w:rsidRPr="00DB6EA4">
        <w:rPr>
          <w:sz w:val="16"/>
        </w:rPr>
        <w:t xml:space="preserve"> overnight.</w:t>
      </w:r>
    </w:p>
    <w:p w14:paraId="45387FE3" w14:textId="77777777" w:rsidR="00FD0D73" w:rsidRPr="00DB6EA4" w:rsidRDefault="00FD0D73" w:rsidP="00FD0D73">
      <w:pPr>
        <w:rPr>
          <w:sz w:val="16"/>
        </w:rPr>
      </w:pPr>
      <w:r w:rsidRPr="00DB6EA4">
        <w:rPr>
          <w:rStyle w:val="StyleUnderline"/>
        </w:rPr>
        <w:lastRenderedPageBreak/>
        <w:t xml:space="preserve">A single failed derivatives trade can </w:t>
      </w:r>
      <w:r w:rsidRPr="00DB6EA4">
        <w:rPr>
          <w:rStyle w:val="StyleUnderline"/>
          <w:highlight w:val="cyan"/>
        </w:rPr>
        <w:t xml:space="preserve">create </w:t>
      </w:r>
      <w:r w:rsidRPr="00DB6EA4">
        <w:rPr>
          <w:rStyle w:val="Emphasis"/>
          <w:highlight w:val="cyan"/>
        </w:rPr>
        <w:t>systemic risk</w:t>
      </w:r>
      <w:r w:rsidRPr="00DB6EA4">
        <w:rPr>
          <w:rStyle w:val="StyleUnderline"/>
        </w:rPr>
        <w:t xml:space="preserve"> across global banks</w:t>
      </w:r>
      <w:r w:rsidRPr="00DB6EA4">
        <w:rPr>
          <w:sz w:val="16"/>
        </w:rPr>
        <w:t>.</w:t>
      </w:r>
    </w:p>
    <w:p w14:paraId="238F067A" w14:textId="77777777" w:rsidR="00FD0D73" w:rsidRPr="00DB6EA4" w:rsidRDefault="00FD0D73" w:rsidP="00FD0D73">
      <w:pPr>
        <w:rPr>
          <w:sz w:val="16"/>
        </w:rPr>
      </w:pPr>
      <w:r w:rsidRPr="00DB6EA4">
        <w:rPr>
          <w:rStyle w:val="StyleUnderline"/>
        </w:rPr>
        <w:t xml:space="preserve">Market </w:t>
      </w:r>
      <w:r w:rsidRPr="00DB6EA4">
        <w:rPr>
          <w:rStyle w:val="StyleUnderline"/>
          <w:highlight w:val="cyan"/>
        </w:rPr>
        <w:t>liquidity</w:t>
      </w:r>
      <w:r w:rsidRPr="00DB6EA4">
        <w:rPr>
          <w:rStyle w:val="StyleUnderline"/>
        </w:rPr>
        <w:t xml:space="preserve"> can </w:t>
      </w:r>
      <w:r w:rsidRPr="00DB6EA4">
        <w:rPr>
          <w:rStyle w:val="Emphasis"/>
          <w:highlight w:val="cyan"/>
        </w:rPr>
        <w:t>disappear</w:t>
      </w:r>
      <w:r w:rsidRPr="00DB6EA4">
        <w:rPr>
          <w:rStyle w:val="Emphasis"/>
        </w:rPr>
        <w:t xml:space="preserve"> instantly</w:t>
      </w:r>
      <w:r w:rsidRPr="00DB6EA4">
        <w:rPr>
          <w:sz w:val="16"/>
        </w:rPr>
        <w:t>, as seen in the repo market freeze of 2019.</w:t>
      </w:r>
    </w:p>
    <w:p w14:paraId="40F83616" w14:textId="77777777" w:rsidR="00FD0D73" w:rsidRPr="00DB6EA4" w:rsidRDefault="00FD0D73" w:rsidP="00FD0D73">
      <w:pPr>
        <w:rPr>
          <w:sz w:val="16"/>
        </w:rPr>
      </w:pPr>
      <w:r w:rsidRPr="00DB6EA4">
        <w:rPr>
          <w:sz w:val="16"/>
        </w:rPr>
        <w:t xml:space="preserve">These risks mean that </w:t>
      </w:r>
      <w:r w:rsidRPr="00DB6EA4">
        <w:rPr>
          <w:rStyle w:val="StyleUnderline"/>
        </w:rPr>
        <w:t>the ﬁnancial system is constantly walking on a knife’s edge—where one major unexpected event could set off a cascading failure that no central bank intervention can stop</w:t>
      </w:r>
      <w:r w:rsidRPr="00DB6EA4">
        <w:rPr>
          <w:sz w:val="16"/>
        </w:rPr>
        <w:t>.</w:t>
      </w:r>
    </w:p>
    <w:p w14:paraId="0D3FB393" w14:textId="77777777" w:rsidR="00FD0D73" w:rsidRPr="00DB6EA4" w:rsidRDefault="00FD0D73" w:rsidP="00FD0D73">
      <w:pPr>
        <w:rPr>
          <w:sz w:val="16"/>
        </w:rPr>
      </w:pPr>
      <w:r w:rsidRPr="00DB6EA4">
        <w:rPr>
          <w:sz w:val="16"/>
        </w:rPr>
        <w:t>Conclusion to Section II</w:t>
      </w:r>
    </w:p>
    <w:p w14:paraId="5FD8D01D" w14:textId="77777777" w:rsidR="00FD0D73" w:rsidRPr="00DB6EA4" w:rsidRDefault="00FD0D73" w:rsidP="00FD0D73">
      <w:pPr>
        <w:rPr>
          <w:sz w:val="16"/>
        </w:rPr>
      </w:pPr>
      <w:r w:rsidRPr="00DB6EA4">
        <w:rPr>
          <w:sz w:val="16"/>
        </w:rPr>
        <w:t>The ﬁnancial system is no longer anchored in reality—it is a self-referential construct sustained by conﬁdence, debt, and algorithmic manipulation. While this system creates the illusion of stability, it is also fundamentally unstable, as it lacks the ability to correct imbalances organically.</w:t>
      </w:r>
    </w:p>
    <w:p w14:paraId="1BB4CDD7" w14:textId="77777777" w:rsidR="00FD0D73" w:rsidRPr="00DB6EA4" w:rsidRDefault="00FD0D73" w:rsidP="00FD0D73">
      <w:pPr>
        <w:rPr>
          <w:sz w:val="16"/>
        </w:rPr>
      </w:pPr>
      <w:r w:rsidRPr="00DB6EA4">
        <w:rPr>
          <w:sz w:val="16"/>
        </w:rPr>
        <w:t>The danger is that policymakers and ﬁnancial institutions believe they are in control, when in reality, they are managing a fragile house of cards. The more interventions they introduce, the more stress they accumulate beneath the surface.</w:t>
      </w:r>
    </w:p>
    <w:p w14:paraId="02497AC4" w14:textId="77777777" w:rsidR="00FD0D73" w:rsidRPr="00DB6EA4" w:rsidRDefault="00FD0D73" w:rsidP="00FD0D73">
      <w:pPr>
        <w:rPr>
          <w:sz w:val="16"/>
        </w:rPr>
      </w:pPr>
      <w:r w:rsidRPr="00DB6EA4">
        <w:rPr>
          <w:sz w:val="16"/>
        </w:rPr>
        <w:t>At some point, a disruption will occur that they cannot contain. The question is not if the ﬁnancial system will break, but when and how.</w:t>
      </w:r>
    </w:p>
    <w:p w14:paraId="57F75385" w14:textId="77777777" w:rsidR="00FD0D73" w:rsidRPr="00DB6EA4" w:rsidRDefault="00FD0D73" w:rsidP="00FD0D73">
      <w:pPr>
        <w:rPr>
          <w:sz w:val="16"/>
        </w:rPr>
      </w:pPr>
      <w:r w:rsidRPr="00DB6EA4">
        <w:rPr>
          <w:sz w:val="16"/>
        </w:rPr>
        <w:t>The Hidden Fragility of the System</w:t>
      </w:r>
    </w:p>
    <w:p w14:paraId="464BF680" w14:textId="77777777" w:rsidR="00FD0D73" w:rsidRPr="00DB6EA4" w:rsidRDefault="00FD0D73" w:rsidP="00FD0D73">
      <w:pPr>
        <w:rPr>
          <w:sz w:val="16"/>
        </w:rPr>
      </w:pPr>
      <w:r w:rsidRPr="00DB6EA4">
        <w:rPr>
          <w:sz w:val="16"/>
        </w:rPr>
        <w:t xml:space="preserve">While </w:t>
      </w:r>
      <w:r w:rsidRPr="00DB6EA4">
        <w:rPr>
          <w:rStyle w:val="StyleUnderline"/>
        </w:rPr>
        <w:t>the modern ﬁnancial system</w:t>
      </w:r>
      <w:r w:rsidRPr="00DB6EA4">
        <w:rPr>
          <w:sz w:val="16"/>
        </w:rPr>
        <w:t xml:space="preserve"> appears to be stable on the surface, this </w:t>
      </w:r>
      <w:r w:rsidRPr="00DB6EA4">
        <w:rPr>
          <w:rStyle w:val="StyleUnderline"/>
        </w:rPr>
        <w:t>stability is largely an illusion created by constant interventions, artiﬁcial liquidity injections, and algorithmic market controls</w:t>
      </w:r>
      <w:r w:rsidRPr="00DB6EA4">
        <w:rPr>
          <w:sz w:val="16"/>
        </w:rPr>
        <w:t xml:space="preserve">. Beneath this carefully managed façade lies </w:t>
      </w:r>
      <w:r w:rsidRPr="00DB6EA4">
        <w:rPr>
          <w:rStyle w:val="StyleUnderline"/>
        </w:rPr>
        <w:t>a network of hidden systemic risks</w:t>
      </w:r>
      <w:r w:rsidRPr="00DB6EA4">
        <w:rPr>
          <w:sz w:val="16"/>
        </w:rPr>
        <w:t xml:space="preserve"> that, once activated, </w:t>
      </w:r>
      <w:r w:rsidRPr="00DB6EA4">
        <w:rPr>
          <w:rStyle w:val="StyleUnderline"/>
        </w:rPr>
        <w:t>could trigger an uncontrollable cascade of ﬁnancial failures</w:t>
      </w:r>
      <w:r w:rsidRPr="00DB6EA4">
        <w:rPr>
          <w:sz w:val="16"/>
        </w:rPr>
        <w:t>.</w:t>
      </w:r>
    </w:p>
    <w:p w14:paraId="6B3C6D88" w14:textId="77777777" w:rsidR="00FD0D73" w:rsidRPr="00DB6EA4" w:rsidRDefault="00FD0D73" w:rsidP="00FD0D73">
      <w:pPr>
        <w:rPr>
          <w:sz w:val="16"/>
        </w:rPr>
      </w:pPr>
      <w:r w:rsidRPr="00DB6EA4">
        <w:rPr>
          <w:rStyle w:val="StyleUnderline"/>
        </w:rPr>
        <w:t xml:space="preserve">At the core of this fragility is the </w:t>
      </w:r>
      <w:r w:rsidRPr="00DB6EA4">
        <w:rPr>
          <w:rStyle w:val="Emphasis"/>
        </w:rPr>
        <w:t>over-reliance</w:t>
      </w:r>
      <w:r w:rsidRPr="00DB6EA4">
        <w:rPr>
          <w:rStyle w:val="StyleUnderline"/>
        </w:rPr>
        <w:t xml:space="preserve"> on </w:t>
      </w:r>
      <w:r w:rsidRPr="00DB6EA4">
        <w:rPr>
          <w:rStyle w:val="Emphasis"/>
        </w:rPr>
        <w:t>central bank interventions</w:t>
      </w:r>
      <w:r w:rsidRPr="00DB6EA4">
        <w:rPr>
          <w:rStyle w:val="StyleUnderline"/>
        </w:rPr>
        <w:t xml:space="preserve">, </w:t>
      </w:r>
      <w:r w:rsidRPr="00DB6EA4">
        <w:rPr>
          <w:rStyle w:val="Emphasis"/>
        </w:rPr>
        <w:t>debt expansion</w:t>
      </w:r>
      <w:r w:rsidRPr="00DB6EA4">
        <w:rPr>
          <w:rStyle w:val="StyleUnderline"/>
        </w:rPr>
        <w:t xml:space="preserve">, and </w:t>
      </w:r>
      <w:r w:rsidRPr="00DB6EA4">
        <w:rPr>
          <w:rStyle w:val="Emphasis"/>
        </w:rPr>
        <w:t>algorithmic adjustments</w:t>
      </w:r>
      <w:r w:rsidRPr="00DB6EA4">
        <w:rPr>
          <w:sz w:val="16"/>
        </w:rPr>
        <w:t>, which have replaced natural market corrections with synthetic stability. The result is a system that appears resilient but is, in reality, highly unstable—prone to sudden, nonlinear breakdowns once a critical stress point is exceeded.</w:t>
      </w:r>
    </w:p>
    <w:p w14:paraId="0842DCDE" w14:textId="77777777" w:rsidR="00FD0D73" w:rsidRPr="00DB6EA4" w:rsidRDefault="00FD0D73" w:rsidP="00FD0D73">
      <w:pPr>
        <w:rPr>
          <w:sz w:val="16"/>
        </w:rPr>
      </w:pPr>
      <w:r w:rsidRPr="00DB6EA4">
        <w:rPr>
          <w:sz w:val="16"/>
        </w:rPr>
        <w:t>This section explores the key mechanisms that contribute to this hidden instability, focusing on:</w:t>
      </w:r>
    </w:p>
    <w:p w14:paraId="081FD7B1" w14:textId="77777777" w:rsidR="00FD0D73" w:rsidRPr="00DB6EA4" w:rsidRDefault="00FD0D73" w:rsidP="00FD0D73">
      <w:pPr>
        <w:rPr>
          <w:sz w:val="16"/>
        </w:rPr>
      </w:pPr>
      <w:r w:rsidRPr="00DB6EA4">
        <w:rPr>
          <w:sz w:val="16"/>
        </w:rPr>
        <w:t>The mirage of stability created by ﬁnancial interventions.</w:t>
      </w:r>
    </w:p>
    <w:p w14:paraId="48A246C4" w14:textId="77777777" w:rsidR="00FD0D73" w:rsidRPr="00DB6EA4" w:rsidRDefault="00FD0D73" w:rsidP="00FD0D73">
      <w:pPr>
        <w:rPr>
          <w:sz w:val="16"/>
        </w:rPr>
      </w:pPr>
      <w:r w:rsidRPr="00DB6EA4">
        <w:rPr>
          <w:sz w:val="16"/>
        </w:rPr>
        <w:t>The liquidity traps and feedback loops that turn temporary recessions into long-term crises.</w:t>
      </w:r>
    </w:p>
    <w:p w14:paraId="1481A027" w14:textId="77777777" w:rsidR="00FD0D73" w:rsidRPr="00DB6EA4" w:rsidRDefault="00FD0D73" w:rsidP="00FD0D73">
      <w:pPr>
        <w:rPr>
          <w:sz w:val="16"/>
        </w:rPr>
      </w:pPr>
      <w:r w:rsidRPr="00DB6EA4">
        <w:rPr>
          <w:sz w:val="16"/>
        </w:rPr>
        <w:t>The over-optimization problem, where excessive control creates vulnerability rather than resilience.</w:t>
      </w:r>
    </w:p>
    <w:p w14:paraId="4BE9AE91" w14:textId="77777777" w:rsidR="00FD0D73" w:rsidRPr="00DB6EA4" w:rsidRDefault="00FD0D73" w:rsidP="00FD0D73">
      <w:pPr>
        <w:rPr>
          <w:sz w:val="16"/>
        </w:rPr>
      </w:pPr>
      <w:r w:rsidRPr="00DB6EA4">
        <w:rPr>
          <w:sz w:val="16"/>
        </w:rPr>
        <w:t>The Mirage of Stability: How Financial Interventions Prevent Organic Corrections</w:t>
      </w:r>
    </w:p>
    <w:p w14:paraId="5EDAC591" w14:textId="77777777" w:rsidR="00FD0D73" w:rsidRPr="00DB6EA4" w:rsidRDefault="00FD0D73" w:rsidP="00FD0D73">
      <w:pPr>
        <w:rPr>
          <w:sz w:val="16"/>
        </w:rPr>
      </w:pPr>
      <w:r w:rsidRPr="00DB6EA4">
        <w:rPr>
          <w:rStyle w:val="StyleUnderline"/>
        </w:rPr>
        <w:t xml:space="preserve">Modern ﬁnancial </w:t>
      </w:r>
      <w:r w:rsidRPr="00DB6EA4">
        <w:rPr>
          <w:rStyle w:val="StyleUnderline"/>
          <w:highlight w:val="cyan"/>
        </w:rPr>
        <w:t>markets</w:t>
      </w:r>
      <w:r w:rsidRPr="00DB6EA4">
        <w:rPr>
          <w:rStyle w:val="StyleUnderline"/>
        </w:rPr>
        <w:t xml:space="preserve"> are designed to </w:t>
      </w:r>
      <w:r w:rsidRPr="00DB6EA4">
        <w:rPr>
          <w:rStyle w:val="Emphasis"/>
        </w:rPr>
        <w:t>prevent volatility</w:t>
      </w:r>
      <w:r w:rsidRPr="00DB6EA4">
        <w:rPr>
          <w:rStyle w:val="StyleUnderline"/>
        </w:rPr>
        <w:t xml:space="preserve"> rather than </w:t>
      </w:r>
      <w:r w:rsidRPr="00DB6EA4">
        <w:rPr>
          <w:rStyle w:val="Emphasis"/>
        </w:rPr>
        <w:t>absorb it</w:t>
      </w:r>
      <w:r w:rsidRPr="00DB6EA4">
        <w:rPr>
          <w:sz w:val="16"/>
        </w:rPr>
        <w:t>. Central banks and regulatory agencies have implemented a variety of measures to artiﬁcially smooth out ﬂuctuations in the economy, including:</w:t>
      </w:r>
    </w:p>
    <w:p w14:paraId="09DA442A" w14:textId="77777777" w:rsidR="00FD0D73" w:rsidRPr="00DB6EA4" w:rsidRDefault="00FD0D73" w:rsidP="00FD0D73">
      <w:pPr>
        <w:rPr>
          <w:sz w:val="16"/>
        </w:rPr>
      </w:pPr>
      <w:r w:rsidRPr="00DB6EA4">
        <w:rPr>
          <w:sz w:val="16"/>
        </w:rPr>
        <w:t>Quantitative Easing (</w:t>
      </w:r>
      <w:r w:rsidRPr="00DB6EA4">
        <w:rPr>
          <w:rStyle w:val="StyleUnderline"/>
        </w:rPr>
        <w:t>QE</w:t>
      </w:r>
      <w:r w:rsidRPr="00DB6EA4">
        <w:rPr>
          <w:sz w:val="16"/>
        </w:rPr>
        <w:t>): The Federal Reserve and other central banks inject money into ﬁnancial markets to prevent asset prices from falling.</w:t>
      </w:r>
    </w:p>
    <w:p w14:paraId="1575B5BC" w14:textId="77777777" w:rsidR="00FD0D73" w:rsidRPr="00DB6EA4" w:rsidRDefault="00FD0D73" w:rsidP="00FD0D73">
      <w:pPr>
        <w:rPr>
          <w:sz w:val="16"/>
        </w:rPr>
      </w:pPr>
      <w:r w:rsidRPr="00DB6EA4">
        <w:rPr>
          <w:sz w:val="16"/>
        </w:rPr>
        <w:t>Zero Interest Rate Policies (</w:t>
      </w:r>
      <w:r w:rsidRPr="00DB6EA4">
        <w:rPr>
          <w:rStyle w:val="StyleUnderline"/>
        </w:rPr>
        <w:t>ZIRP</w:t>
      </w:r>
      <w:r w:rsidRPr="00DB6EA4">
        <w:rPr>
          <w:sz w:val="16"/>
        </w:rPr>
        <w:t>): Cheap credit keeps the economy artiﬁcially stimulated.</w:t>
      </w:r>
    </w:p>
    <w:p w14:paraId="5FC9A2CB" w14:textId="77777777" w:rsidR="00FD0D73" w:rsidRPr="00DB6EA4" w:rsidRDefault="00FD0D73" w:rsidP="00FD0D73">
      <w:pPr>
        <w:rPr>
          <w:sz w:val="16"/>
        </w:rPr>
      </w:pPr>
      <w:r w:rsidRPr="00DB6EA4">
        <w:rPr>
          <w:rStyle w:val="StyleUnderline"/>
        </w:rPr>
        <w:t>Stock Market Circuit Breakers</w:t>
      </w:r>
      <w:r w:rsidRPr="00DB6EA4">
        <w:rPr>
          <w:sz w:val="16"/>
        </w:rPr>
        <w:t>: Automated halts in trading prevent panic sell-offs but also suppress natural price discovery.</w:t>
      </w:r>
    </w:p>
    <w:p w14:paraId="55773A1C" w14:textId="77777777" w:rsidR="00FD0D73" w:rsidRPr="00DB6EA4" w:rsidRDefault="00FD0D73" w:rsidP="00FD0D73">
      <w:pPr>
        <w:rPr>
          <w:sz w:val="16"/>
        </w:rPr>
      </w:pPr>
      <w:r w:rsidRPr="00DB6EA4">
        <w:rPr>
          <w:rStyle w:val="StyleUnderline"/>
        </w:rPr>
        <w:t>Bailouts and Stimulus Packages</w:t>
      </w:r>
      <w:r w:rsidRPr="00DB6EA4">
        <w:rPr>
          <w:sz w:val="16"/>
        </w:rPr>
        <w:t>: Governments rescue failing corporations to prevent ﬁnancial contagion, even if these companies are structurally unsustainable.</w:t>
      </w:r>
    </w:p>
    <w:p w14:paraId="59FD2162" w14:textId="77777777" w:rsidR="00FD0D73" w:rsidRPr="00DB6EA4" w:rsidRDefault="00FD0D73" w:rsidP="00FD0D73">
      <w:pPr>
        <w:rPr>
          <w:sz w:val="16"/>
        </w:rPr>
      </w:pPr>
      <w:r w:rsidRPr="00DB6EA4">
        <w:rPr>
          <w:sz w:val="16"/>
        </w:rPr>
        <w:t xml:space="preserve">While these measures may seem to promote stability, they actually </w:t>
      </w:r>
      <w:r w:rsidRPr="00DB6EA4">
        <w:rPr>
          <w:rStyle w:val="Emphasis"/>
          <w:highlight w:val="cyan"/>
        </w:rPr>
        <w:t>weaken</w:t>
      </w:r>
      <w:r w:rsidRPr="00DB6EA4">
        <w:rPr>
          <w:rStyle w:val="StyleUnderline"/>
          <w:highlight w:val="cyan"/>
        </w:rPr>
        <w:t xml:space="preserve"> the market’s ability to correct</w:t>
      </w:r>
      <w:r w:rsidRPr="00DB6EA4">
        <w:rPr>
          <w:rStyle w:val="StyleUnderline"/>
        </w:rPr>
        <w:t xml:space="preserve"> itself</w:t>
      </w:r>
      <w:r w:rsidRPr="00DB6EA4">
        <w:rPr>
          <w:sz w:val="16"/>
        </w:rPr>
        <w:t xml:space="preserve">. In a free market, </w:t>
      </w:r>
      <w:r w:rsidRPr="00DB6EA4">
        <w:rPr>
          <w:rStyle w:val="StyleUnderline"/>
        </w:rPr>
        <w:t>downturns serve an important function</w:t>
      </w:r>
      <w:r w:rsidRPr="00DB6EA4">
        <w:rPr>
          <w:sz w:val="16"/>
        </w:rPr>
        <w:t>—</w:t>
      </w:r>
      <w:r w:rsidRPr="00DB6EA4">
        <w:rPr>
          <w:rStyle w:val="StyleUnderline"/>
        </w:rPr>
        <w:t xml:space="preserve">they allow </w:t>
      </w:r>
      <w:r w:rsidRPr="00DB6EA4">
        <w:rPr>
          <w:rStyle w:val="Emphasis"/>
        </w:rPr>
        <w:t>bad debt to clear</w:t>
      </w:r>
      <w:r w:rsidRPr="00DB6EA4">
        <w:rPr>
          <w:rStyle w:val="StyleUnderline"/>
        </w:rPr>
        <w:t xml:space="preserve">, </w:t>
      </w:r>
      <w:r w:rsidRPr="00DB6EA4">
        <w:rPr>
          <w:rStyle w:val="Emphasis"/>
        </w:rPr>
        <w:t>inefficient businesses to fail</w:t>
      </w:r>
      <w:r w:rsidRPr="00DB6EA4">
        <w:rPr>
          <w:rStyle w:val="StyleUnderline"/>
        </w:rPr>
        <w:t xml:space="preserve">, and </w:t>
      </w:r>
      <w:r w:rsidRPr="00DB6EA4">
        <w:rPr>
          <w:rStyle w:val="Emphasis"/>
        </w:rPr>
        <w:t>market bubbles to deﬂate</w:t>
      </w:r>
      <w:r w:rsidRPr="00DB6EA4">
        <w:rPr>
          <w:rStyle w:val="StyleUnderline"/>
        </w:rPr>
        <w:t xml:space="preserve"> naturally. However, when these corrections are continually postponed</w:t>
      </w:r>
      <w:r w:rsidRPr="00DB6EA4">
        <w:rPr>
          <w:sz w:val="16"/>
        </w:rPr>
        <w:t>:</w:t>
      </w:r>
    </w:p>
    <w:p w14:paraId="5EF684F1" w14:textId="77777777" w:rsidR="00FD0D73" w:rsidRPr="00DB6EA4" w:rsidRDefault="00FD0D73" w:rsidP="00FD0D73">
      <w:pPr>
        <w:rPr>
          <w:sz w:val="16"/>
        </w:rPr>
      </w:pPr>
      <w:r w:rsidRPr="00DB6EA4">
        <w:rPr>
          <w:rStyle w:val="StyleUnderline"/>
        </w:rPr>
        <w:t>Weak institutions are propped up indeﬁnitely</w:t>
      </w:r>
      <w:r w:rsidRPr="00DB6EA4">
        <w:rPr>
          <w:sz w:val="16"/>
        </w:rPr>
        <w:t>, leading to zombie corporations and unproductive economic activity.</w:t>
      </w:r>
    </w:p>
    <w:p w14:paraId="3256F14F" w14:textId="77777777" w:rsidR="00FD0D73" w:rsidRPr="00DB6EA4" w:rsidRDefault="00FD0D73" w:rsidP="00FD0D73">
      <w:pPr>
        <w:rPr>
          <w:sz w:val="16"/>
        </w:rPr>
      </w:pPr>
      <w:r w:rsidRPr="00DB6EA4">
        <w:rPr>
          <w:rStyle w:val="StyleUnderline"/>
        </w:rPr>
        <w:t>Market distortions accumulate</w:t>
      </w:r>
      <w:r w:rsidRPr="00DB6EA4">
        <w:rPr>
          <w:sz w:val="16"/>
        </w:rPr>
        <w:t>, making the eventual correction much more severe.</w:t>
      </w:r>
    </w:p>
    <w:p w14:paraId="4C7442C8" w14:textId="77777777" w:rsidR="00FD0D73" w:rsidRPr="00DB6EA4" w:rsidRDefault="00FD0D73" w:rsidP="00FD0D73">
      <w:pPr>
        <w:rPr>
          <w:sz w:val="16"/>
        </w:rPr>
      </w:pPr>
      <w:r w:rsidRPr="00DB6EA4">
        <w:rPr>
          <w:rStyle w:val="Emphasis"/>
          <w:highlight w:val="cyan"/>
        </w:rPr>
        <w:lastRenderedPageBreak/>
        <w:t>Moral hazard increases</w:t>
      </w:r>
      <w:r w:rsidRPr="00DB6EA4">
        <w:rPr>
          <w:sz w:val="16"/>
        </w:rPr>
        <w:t>, as investors and businesses take greater risks under the assumption that the government will always intervene.</w:t>
      </w:r>
    </w:p>
    <w:p w14:paraId="2332DFC1" w14:textId="77777777" w:rsidR="00FD0D73" w:rsidRPr="00DB6EA4" w:rsidRDefault="00FD0D73" w:rsidP="00FD0D73">
      <w:pPr>
        <w:rPr>
          <w:sz w:val="16"/>
        </w:rPr>
      </w:pPr>
      <w:r w:rsidRPr="00DB6EA4">
        <w:rPr>
          <w:sz w:val="16"/>
        </w:rPr>
        <w:t xml:space="preserve">This creates a paradox: the more we try to prevent economic downturns, the more fragile the system becomes when one inevitably occurs. </w:t>
      </w:r>
      <w:r w:rsidRPr="00DB6EA4">
        <w:rPr>
          <w:rStyle w:val="StyleUnderline"/>
        </w:rPr>
        <w:t xml:space="preserve">The illusion of stability masks the accumulation of systemic risk, </w:t>
      </w:r>
      <w:r w:rsidRPr="00DB6EA4">
        <w:rPr>
          <w:rStyle w:val="StyleUnderline"/>
          <w:highlight w:val="cyan"/>
        </w:rPr>
        <w:t>making the</w:t>
      </w:r>
      <w:r w:rsidRPr="00DB6EA4">
        <w:rPr>
          <w:rStyle w:val="StyleUnderline"/>
        </w:rPr>
        <w:t xml:space="preserve"> ultimate </w:t>
      </w:r>
      <w:r w:rsidRPr="00DB6EA4">
        <w:rPr>
          <w:rStyle w:val="StyleUnderline"/>
          <w:highlight w:val="cyan"/>
        </w:rPr>
        <w:t xml:space="preserve">collapse </w:t>
      </w:r>
      <w:r w:rsidRPr="00DB6EA4">
        <w:rPr>
          <w:rStyle w:val="Emphasis"/>
          <w:highlight w:val="cyan"/>
        </w:rPr>
        <w:t>far worse</w:t>
      </w:r>
      <w:r w:rsidRPr="00DB6EA4">
        <w:rPr>
          <w:rStyle w:val="StyleUnderline"/>
        </w:rPr>
        <w:t xml:space="preserve"> than if the economy had been allowed to correct naturally</w:t>
      </w:r>
      <w:r w:rsidRPr="00DB6EA4">
        <w:rPr>
          <w:sz w:val="16"/>
        </w:rPr>
        <w:t>.</w:t>
      </w:r>
    </w:p>
    <w:p w14:paraId="71BEB492" w14:textId="77777777" w:rsidR="00FD0D73" w:rsidRPr="00DB6EA4" w:rsidRDefault="00FD0D73" w:rsidP="00FD0D73">
      <w:pPr>
        <w:rPr>
          <w:sz w:val="16"/>
        </w:rPr>
      </w:pPr>
      <w:r w:rsidRPr="00DB6EA4">
        <w:rPr>
          <w:sz w:val="16"/>
        </w:rPr>
        <w:t>&lt;&lt;paragraph breaks pause&gt;&gt;</w:t>
      </w:r>
    </w:p>
    <w:p w14:paraId="3C222D7D" w14:textId="77777777" w:rsidR="00FD0D73" w:rsidRPr="00DB6EA4" w:rsidRDefault="00FD0D73" w:rsidP="00FD0D73">
      <w:pPr>
        <w:rPr>
          <w:sz w:val="4"/>
          <w:szCs w:val="4"/>
        </w:rPr>
      </w:pPr>
      <w:r w:rsidRPr="00DB6EA4">
        <w:rPr>
          <w:sz w:val="4"/>
          <w:szCs w:val="4"/>
        </w:rPr>
        <w:t>Liquidity Traps and Unrecoverable Feedback Loops A liquidity trap occurs when monetary policy loses its effectiveness—meaning that even if central banks pump money into the system, it fails to stimulate real economic growth. This phenomenon is one of the greatest hidden risks of modern ﬁnancial systems, because it locks the economy into a state of perpetual stagnation, requiring ever-greater interventions to maintain even the illusion of growth. Why Inﬁnite Money Printing Creates Hidden Systemic Risks In response to ﬁnancial crises, central banks print massive amounts of money under the assumption that increased liquidity will lead to higher investment, lending, and consumption. However, this strategy has major unintended consequences: Inﬂationary Distortions: When money is injected into the system without a corresponding increase in productivity, it leads to asset bubbles rather than real growth. Stock markets surge even when economic fundamentals remain weak. Housing markets become overvalued due to artiﬁcially low interest rates. Consumer prices rise despite stagnant wages, leading to a declining standard of living. Declining Effectiveness of Monetary Policy: After repeated rounds of stimulus, each new injection of money has a weaker effect on the economy. Investors, corporations, and consumers anticipate interventions, making them less reactive to new monetary policies. Governments must resort to more extreme measures to achieve the same short-term stability. Destruction of Market Incentives: When businesses expect bailouts, they take reckless ﬁnancial risks (moral hazard). When banks expect interest rates to remain near zero, they engage in high-risk speculation rather than lending to productive enterprises. The economy becomes dependent on stimulus rather than innovation or efficiency. The Transformation of Recessions into Artiﬁcially Delayed Crises Recessions serve an essential function—they reset imbalances, allowing the economy to shed excess debt and inefficient businesses. However, when recessions are artiﬁcially delayed through continuous interventions, they metastasize into full-blown systemic failures. Instead of allowing smaller market corrections, central banks intervene at every sign of a downturn. This leads to larger bubbles and more dangerous imbalances than would have naturally occurred. When a correction ﬁnally happens, it can no longer be controlled—leading to a full-blown ﬁnancial collapse. The global economy is now locked in a cycle of artiﬁcial stability, where central banks prevent recessions but at the cost of increasing fragility. At some point, the interventions themselves will fail, and a crisis will emerge that is too large to contain. The Over-Optimization Problem A fundamental mistake in modern ﬁnance is the belief that greater control leads to greater stability. In reality, over-optimized systems accumulate hidden stresses, making them more prone to catastrophic failure. Mathematically Controlled Systems Accumulate Stress Points The global ﬁnancial system is now managed through complex mathematical models, AI-driven risk assessments, and high-frequency trading algorithms. These tools are designed to eliminate volatility and maximize effciency. However, they introduce unintended vulnerabilities: Too Much Efficiency Reduces Resilience: In natural systems, redundancy is a safeguard against failure. In ﬁnancial markets, optimization removes redundancy, making the system more vulnerable to shocks. When every part of the economy is interconnected through complex ﬁnancial instruments, a failure in one area can trigger contagion across the entire system. Predictive Models Cannot Anticipate Black Swans: Risk models are based on past data, meaning they fail when unprecedented events occur. The 2008 ﬁnancial crisis was not predicted by traditional economic models because it resulted from hidden systemic risks in the derivatives market. AI-driven trading systems cannot react intelligently to novel situations, making them dangerous when market conditions change rapidly. Small Disturbances Can Trigger Disproportionate Chain Reactions As the ﬁnancial system becomes increasingly optimized and interconnected, minor disruptions can have outsized effects. A single hedge fund failure can trigger a chain reaction of margin calls, forcing liquidations across multiple markets. A sudden interest rate hike can cause massive defaults on corporate debt, leading to a cascading credit crisis. A cyberattack or technological failure in a key ﬁnancial institution could freeze global transactions, leading to market-wide panic. The more tightly controlled a system becomes, the less room it has to absorb shocks. Over-optimization has created a ﬁnancial house of cards, where a small disturbance in the wrong place could bring the entire structure down. Conclusion to Section III The hidden fragility of the ﬁnancial system is a direct result of over-intervention, artiﬁcial liquidity, and excessive optimization. While central banks and policymakers believe they have created a stable system, what they have actually created is a delicate illusion of control. At some point, the accumulated stresses will exceed the system’s ability to absorb them. When that moment arrives, the collapse will not be a gradual market downturn—it will be a phase transition into an entirely new ﬁnancial order. The only question is whether this transition will be controlled or catastrophic. The Event Horizon of Collapse: Where Control Breaks Down The modern ﬁnancial system operates under the illusion of control, sustained by artiﬁcial interventions, algorithmic trading, and monetary policies that prevent organic corrections. However, every system has a breaking point, beyond which interventions are no longer effective. This is the event horizon of collapse—the moment when ﬁnancial control mechanisms fail to contain systemic stress, leading to a nonlinear breakdown. At this stage, human intervention is no longer sufficient, and even AI-driven corrections can become counterproductive, amplifying instability rather than mitigating it. What follows is a rapid, reﬂexive collapse—one that feeds on itself as trust in the ﬁnancial system erodes. This section will explore three key mechanisms that govern the ﬁnal breakdown: Financial circuit breakers and their limitations—why algorithmic controls can overcorrect, accelerating market failures. The butterﬂy effect in complex ﬁnancial systems—how small disruptions can lead to global contagion. The self-fulﬁlling nature of systemic failure—why trust, not money, is the real foundation of ﬁnance, and why its loss is irreversible. Financial Circuit Breakers: The Limits of Artiﬁcial Interventions The Shift from Human-Driven Crisis Management to Algorithmic Responses</w:t>
      </w:r>
    </w:p>
    <w:p w14:paraId="0637F632" w14:textId="77777777" w:rsidR="00FD0D73" w:rsidRPr="00DB6EA4" w:rsidRDefault="00FD0D73" w:rsidP="00FD0D73">
      <w:pPr>
        <w:rPr>
          <w:sz w:val="16"/>
        </w:rPr>
      </w:pPr>
      <w:r w:rsidRPr="00DB6EA4">
        <w:rPr>
          <w:sz w:val="16"/>
        </w:rPr>
        <w:t>&lt;&lt;paragraph breaks resume&gt;&gt;</w:t>
      </w:r>
    </w:p>
    <w:p w14:paraId="2BEC9137" w14:textId="77777777" w:rsidR="00FD0D73" w:rsidRPr="00DB6EA4" w:rsidRDefault="00FD0D73" w:rsidP="00FD0D73">
      <w:pPr>
        <w:rPr>
          <w:sz w:val="16"/>
        </w:rPr>
      </w:pPr>
      <w:r w:rsidRPr="00DB6EA4">
        <w:rPr>
          <w:rStyle w:val="StyleUnderline"/>
        </w:rPr>
        <w:t xml:space="preserve">Financial markets were once governed by human intuition, experience, and intervention. However, in the modern era, algorithmic trading and </w:t>
      </w:r>
      <w:r w:rsidRPr="00DB6EA4">
        <w:rPr>
          <w:rStyle w:val="StyleUnderline"/>
          <w:highlight w:val="cyan"/>
        </w:rPr>
        <w:t>AI</w:t>
      </w:r>
      <w:r w:rsidRPr="00DB6EA4">
        <w:rPr>
          <w:rStyle w:val="StyleUnderline"/>
        </w:rPr>
        <w:t xml:space="preserve">-driven decision-making have largely </w:t>
      </w:r>
      <w:r w:rsidRPr="00DB6EA4">
        <w:rPr>
          <w:rStyle w:val="Emphasis"/>
          <w:highlight w:val="cyan"/>
        </w:rPr>
        <w:t>replaced human control</w:t>
      </w:r>
      <w:r w:rsidRPr="00DB6EA4">
        <w:rPr>
          <w:sz w:val="16"/>
        </w:rPr>
        <w:t>.</w:t>
      </w:r>
    </w:p>
    <w:p w14:paraId="2D8BB589" w14:textId="77777777" w:rsidR="00FD0D73" w:rsidRPr="00DB6EA4" w:rsidRDefault="00FD0D73" w:rsidP="00FD0D73">
      <w:pPr>
        <w:rPr>
          <w:sz w:val="16"/>
        </w:rPr>
      </w:pPr>
      <w:r w:rsidRPr="00DB6EA4">
        <w:rPr>
          <w:rStyle w:val="StyleUnderline"/>
        </w:rPr>
        <w:t>Stock market circuit breakers</w:t>
      </w:r>
      <w:r w:rsidRPr="00DB6EA4">
        <w:rPr>
          <w:sz w:val="16"/>
        </w:rPr>
        <w:t>, which halt trading during sharp declines, are an attempt to prevent panic-driven crashes.</w:t>
      </w:r>
    </w:p>
    <w:p w14:paraId="63C01857" w14:textId="77777777" w:rsidR="00FD0D73" w:rsidRPr="00DB6EA4" w:rsidRDefault="00FD0D73" w:rsidP="00FD0D73">
      <w:pPr>
        <w:rPr>
          <w:sz w:val="16"/>
        </w:rPr>
      </w:pPr>
      <w:r w:rsidRPr="00DB6EA4">
        <w:rPr>
          <w:sz w:val="16"/>
        </w:rPr>
        <w:t xml:space="preserve">Central banks use </w:t>
      </w:r>
      <w:r w:rsidRPr="00DB6EA4">
        <w:rPr>
          <w:rStyle w:val="StyleUnderline"/>
        </w:rPr>
        <w:t>algorithmic models</w:t>
      </w:r>
      <w:r w:rsidRPr="00DB6EA4">
        <w:rPr>
          <w:sz w:val="16"/>
        </w:rPr>
        <w:t xml:space="preserve"> to predict and adjust monetary policy in real time.</w:t>
      </w:r>
    </w:p>
    <w:p w14:paraId="5B72BE0F" w14:textId="77777777" w:rsidR="00FD0D73" w:rsidRPr="00DB6EA4" w:rsidRDefault="00FD0D73" w:rsidP="00FD0D73">
      <w:pPr>
        <w:rPr>
          <w:sz w:val="16"/>
        </w:rPr>
      </w:pPr>
      <w:r w:rsidRPr="00DB6EA4">
        <w:rPr>
          <w:sz w:val="16"/>
        </w:rPr>
        <w:t>High-frequency trading (</w:t>
      </w:r>
      <w:r w:rsidRPr="00DB6EA4">
        <w:rPr>
          <w:rStyle w:val="StyleUnderline"/>
        </w:rPr>
        <w:t>HFT) algorithms</w:t>
      </w:r>
      <w:r w:rsidRPr="00DB6EA4">
        <w:rPr>
          <w:sz w:val="16"/>
        </w:rPr>
        <w:t xml:space="preserve"> dominate ﬁnancial transactions, making decisions in milliseconds based on predeﬁned rules.</w:t>
      </w:r>
    </w:p>
    <w:p w14:paraId="5BF23A56" w14:textId="77777777" w:rsidR="00FD0D73" w:rsidRPr="00DB6EA4" w:rsidRDefault="00FD0D73" w:rsidP="00FD0D73">
      <w:pPr>
        <w:rPr>
          <w:sz w:val="16"/>
        </w:rPr>
      </w:pPr>
      <w:r w:rsidRPr="00DB6EA4">
        <w:rPr>
          <w:sz w:val="16"/>
        </w:rPr>
        <w:t xml:space="preserve">While these systems are designed to enhance stability, </w:t>
      </w:r>
      <w:r w:rsidRPr="00DB6EA4">
        <w:rPr>
          <w:rStyle w:val="StyleUnderline"/>
        </w:rPr>
        <w:t>they have two major ﬂaws</w:t>
      </w:r>
      <w:r w:rsidRPr="00DB6EA4">
        <w:rPr>
          <w:sz w:val="16"/>
        </w:rPr>
        <w:t>:</w:t>
      </w:r>
    </w:p>
    <w:p w14:paraId="76B4DCDD" w14:textId="77777777" w:rsidR="00FD0D73" w:rsidRPr="00DB6EA4" w:rsidRDefault="00FD0D73" w:rsidP="00FD0D73">
      <w:pPr>
        <w:rPr>
          <w:sz w:val="16"/>
        </w:rPr>
      </w:pPr>
      <w:r w:rsidRPr="00DB6EA4">
        <w:rPr>
          <w:rStyle w:val="StyleUnderline"/>
          <w:highlight w:val="cyan"/>
        </w:rPr>
        <w:t xml:space="preserve">They assume </w:t>
      </w:r>
      <w:r w:rsidRPr="00DB6EA4">
        <w:rPr>
          <w:rStyle w:val="Emphasis"/>
          <w:highlight w:val="cyan"/>
        </w:rPr>
        <w:t>past behavior</w:t>
      </w:r>
      <w:r w:rsidRPr="00DB6EA4">
        <w:rPr>
          <w:rStyle w:val="StyleUnderline"/>
        </w:rPr>
        <w:t xml:space="preserve"> predicts </w:t>
      </w:r>
      <w:r w:rsidRPr="00DB6EA4">
        <w:rPr>
          <w:rStyle w:val="Emphasis"/>
        </w:rPr>
        <w:t>future stability</w:t>
      </w:r>
      <w:r w:rsidRPr="00DB6EA4">
        <w:rPr>
          <w:sz w:val="16"/>
        </w:rPr>
        <w:t>.</w:t>
      </w:r>
    </w:p>
    <w:p w14:paraId="138A1282" w14:textId="77777777" w:rsidR="00FD0D73" w:rsidRPr="00DB6EA4" w:rsidRDefault="00FD0D73" w:rsidP="00FD0D73">
      <w:pPr>
        <w:rPr>
          <w:sz w:val="16"/>
        </w:rPr>
      </w:pPr>
      <w:r w:rsidRPr="00DB6EA4">
        <w:rPr>
          <w:rStyle w:val="StyleUnderline"/>
        </w:rPr>
        <w:t xml:space="preserve">Algorithmic risk models are trained on </w:t>
      </w:r>
      <w:r w:rsidRPr="00DB6EA4">
        <w:rPr>
          <w:rStyle w:val="Emphasis"/>
        </w:rPr>
        <w:t>historical data</w:t>
      </w:r>
      <w:r w:rsidRPr="00DB6EA4">
        <w:rPr>
          <w:rStyle w:val="StyleUnderline"/>
        </w:rPr>
        <w:t xml:space="preserve">, but real-world </w:t>
      </w:r>
      <w:r w:rsidRPr="00DB6EA4">
        <w:rPr>
          <w:rStyle w:val="StyleUnderline"/>
          <w:highlight w:val="cyan"/>
        </w:rPr>
        <w:t>crises are</w:t>
      </w:r>
      <w:r w:rsidRPr="00DB6EA4">
        <w:rPr>
          <w:rStyle w:val="StyleUnderline"/>
        </w:rPr>
        <w:t xml:space="preserve"> often </w:t>
      </w:r>
      <w:r w:rsidRPr="00DB6EA4">
        <w:rPr>
          <w:rStyle w:val="Emphasis"/>
          <w:highlight w:val="cyan"/>
        </w:rPr>
        <w:t>unprecedented</w:t>
      </w:r>
      <w:r w:rsidRPr="00DB6EA4">
        <w:rPr>
          <w:sz w:val="16"/>
        </w:rPr>
        <w:t xml:space="preserve"> (e.g., the 2008 ﬁnancial collapse was not anticipated by most models).</w:t>
      </w:r>
    </w:p>
    <w:p w14:paraId="32F4C13F" w14:textId="77777777" w:rsidR="00FD0D73" w:rsidRPr="00DB6EA4" w:rsidRDefault="00FD0D73" w:rsidP="00FD0D73">
      <w:pPr>
        <w:rPr>
          <w:sz w:val="16"/>
        </w:rPr>
      </w:pPr>
      <w:r w:rsidRPr="00DB6EA4">
        <w:rPr>
          <w:rStyle w:val="StyleUnderline"/>
        </w:rPr>
        <w:t>When a "black swan" event occurs, these systems fail catastrophically, as they were not programmed to handle unmodeled scenarios</w:t>
      </w:r>
      <w:r w:rsidRPr="00DB6EA4">
        <w:rPr>
          <w:sz w:val="16"/>
        </w:rPr>
        <w:t>.</w:t>
      </w:r>
    </w:p>
    <w:p w14:paraId="72A65451" w14:textId="77777777" w:rsidR="00FD0D73" w:rsidRPr="00DB6EA4" w:rsidRDefault="00FD0D73" w:rsidP="00FD0D73">
      <w:pPr>
        <w:rPr>
          <w:sz w:val="16"/>
        </w:rPr>
      </w:pPr>
      <w:r w:rsidRPr="00DB6EA4">
        <w:rPr>
          <w:rStyle w:val="StyleUnderline"/>
          <w:highlight w:val="cyan"/>
        </w:rPr>
        <w:t xml:space="preserve">They react </w:t>
      </w:r>
      <w:r w:rsidRPr="00DB6EA4">
        <w:rPr>
          <w:rStyle w:val="Emphasis"/>
          <w:highlight w:val="cyan"/>
        </w:rPr>
        <w:t>too quickly</w:t>
      </w:r>
      <w:r w:rsidRPr="00DB6EA4">
        <w:rPr>
          <w:rStyle w:val="StyleUnderline"/>
          <w:highlight w:val="cyan"/>
        </w:rPr>
        <w:t xml:space="preserve"> and </w:t>
      </w:r>
      <w:r w:rsidRPr="00DB6EA4">
        <w:rPr>
          <w:rStyle w:val="Emphasis"/>
          <w:highlight w:val="cyan"/>
        </w:rPr>
        <w:t>too forcefully</w:t>
      </w:r>
      <w:r w:rsidRPr="00DB6EA4">
        <w:rPr>
          <w:sz w:val="16"/>
        </w:rPr>
        <w:t>.</w:t>
      </w:r>
    </w:p>
    <w:p w14:paraId="71FD9DBC" w14:textId="77777777" w:rsidR="00FD0D73" w:rsidRPr="00DB6EA4" w:rsidRDefault="00FD0D73" w:rsidP="00FD0D73">
      <w:pPr>
        <w:rPr>
          <w:sz w:val="16"/>
        </w:rPr>
      </w:pPr>
      <w:r w:rsidRPr="00DB6EA4">
        <w:rPr>
          <w:rStyle w:val="StyleUnderline"/>
        </w:rPr>
        <w:t>Algorithmic trading can trigger rapid sell-offs if a stock drops slightly below a threshold</w:t>
      </w:r>
      <w:r w:rsidRPr="00DB6EA4">
        <w:rPr>
          <w:sz w:val="16"/>
        </w:rPr>
        <w:t>, turning a minor decline into a self-reinforcing collapse.</w:t>
      </w:r>
    </w:p>
    <w:p w14:paraId="29992E4F" w14:textId="77777777" w:rsidR="00FD0D73" w:rsidRPr="00DB6EA4" w:rsidRDefault="00FD0D73" w:rsidP="00FD0D73">
      <w:pPr>
        <w:rPr>
          <w:sz w:val="16"/>
        </w:rPr>
      </w:pPr>
      <w:r w:rsidRPr="00DB6EA4">
        <w:rPr>
          <w:rStyle w:val="StyleUnderline"/>
        </w:rPr>
        <w:t>Automated margin calls force liquidations at scale</w:t>
      </w:r>
      <w:r w:rsidRPr="00DB6EA4">
        <w:rPr>
          <w:sz w:val="16"/>
        </w:rPr>
        <w:t>, accelerating downward spirals.</w:t>
      </w:r>
    </w:p>
    <w:p w14:paraId="74924DA9" w14:textId="77777777" w:rsidR="00FD0D73" w:rsidRPr="00DB6EA4" w:rsidRDefault="00FD0D73" w:rsidP="00FD0D73">
      <w:pPr>
        <w:rPr>
          <w:sz w:val="16"/>
        </w:rPr>
      </w:pPr>
      <w:r w:rsidRPr="00DB6EA4">
        <w:rPr>
          <w:rStyle w:val="StyleUnderline"/>
        </w:rPr>
        <w:t>AI-driven economic policies may overcompensate</w:t>
      </w:r>
      <w:r w:rsidRPr="00DB6EA4">
        <w:rPr>
          <w:sz w:val="16"/>
        </w:rPr>
        <w:t xml:space="preserve"> (e.g., excessive rate hikes or sudden liquidity withdrawals), making crises worse rather than better.</w:t>
      </w:r>
    </w:p>
    <w:p w14:paraId="2BBA38BE" w14:textId="77777777" w:rsidR="00FD0D73" w:rsidRPr="00DB6EA4" w:rsidRDefault="00FD0D73" w:rsidP="00FD0D73">
      <w:pPr>
        <w:rPr>
          <w:sz w:val="16"/>
        </w:rPr>
      </w:pPr>
      <w:r w:rsidRPr="00DB6EA4">
        <w:rPr>
          <w:sz w:val="16"/>
        </w:rPr>
        <w:t>Instead of preventing market crashes, algorithmic trading and circuit breakers often delay inevitable corrections while ensuring they are much more violent when they ﬁnally arrive.</w:t>
      </w:r>
    </w:p>
    <w:p w14:paraId="221F9D87" w14:textId="77777777" w:rsidR="00FD0D73" w:rsidRPr="00DB6EA4" w:rsidRDefault="00FD0D73" w:rsidP="00FD0D73">
      <w:pPr>
        <w:rPr>
          <w:rStyle w:val="StyleUnderline"/>
        </w:rPr>
      </w:pPr>
      <w:r w:rsidRPr="00DB6EA4">
        <w:rPr>
          <w:rStyle w:val="StyleUnderline"/>
        </w:rPr>
        <w:t>When AI-Driven Corrections Overcompensate, Leading to Unexpected Failures</w:t>
      </w:r>
    </w:p>
    <w:p w14:paraId="31EB08FA" w14:textId="77777777" w:rsidR="00FD0D73" w:rsidRPr="00DB6EA4" w:rsidRDefault="00FD0D73" w:rsidP="00FD0D73">
      <w:pPr>
        <w:rPr>
          <w:sz w:val="16"/>
        </w:rPr>
      </w:pPr>
      <w:r w:rsidRPr="00DB6EA4">
        <w:rPr>
          <w:sz w:val="16"/>
        </w:rPr>
        <w:t>The increasing reliance on AI-driven economic management introduces a fundamental risk: overcorrection.</w:t>
      </w:r>
    </w:p>
    <w:p w14:paraId="20C43CDC" w14:textId="77777777" w:rsidR="00FD0D73" w:rsidRPr="00DB6EA4" w:rsidRDefault="00FD0D73" w:rsidP="00FD0D73">
      <w:pPr>
        <w:rPr>
          <w:sz w:val="16"/>
        </w:rPr>
      </w:pPr>
      <w:r w:rsidRPr="00DB6EA4">
        <w:rPr>
          <w:rStyle w:val="StyleUnderline"/>
        </w:rPr>
        <w:t>AI systems do not possess human intuition</w:t>
      </w:r>
      <w:r w:rsidRPr="00DB6EA4">
        <w:rPr>
          <w:sz w:val="16"/>
        </w:rPr>
        <w:t>—they act purely on data patterns.</w:t>
      </w:r>
    </w:p>
    <w:p w14:paraId="235F75D4" w14:textId="77777777" w:rsidR="00FD0D73" w:rsidRPr="00DB6EA4" w:rsidRDefault="00FD0D73" w:rsidP="00FD0D73">
      <w:pPr>
        <w:rPr>
          <w:sz w:val="16"/>
        </w:rPr>
      </w:pPr>
      <w:r w:rsidRPr="00DB6EA4">
        <w:rPr>
          <w:rStyle w:val="StyleUnderline"/>
        </w:rPr>
        <w:t xml:space="preserve">When markets deviate from expectations, </w:t>
      </w:r>
      <w:r w:rsidRPr="00DB6EA4">
        <w:rPr>
          <w:rStyle w:val="StyleUnderline"/>
          <w:highlight w:val="cyan"/>
        </w:rPr>
        <w:t xml:space="preserve">AI </w:t>
      </w:r>
      <w:r w:rsidRPr="00DB6EA4">
        <w:rPr>
          <w:rStyle w:val="Emphasis"/>
          <w:highlight w:val="cyan"/>
        </w:rPr>
        <w:t>does not</w:t>
      </w:r>
      <w:r w:rsidRPr="00DB6EA4">
        <w:rPr>
          <w:rStyle w:val="Emphasis"/>
        </w:rPr>
        <w:t xml:space="preserve"> pause to </w:t>
      </w:r>
      <w:r w:rsidRPr="00DB6EA4">
        <w:rPr>
          <w:rStyle w:val="Emphasis"/>
          <w:highlight w:val="cyan"/>
        </w:rPr>
        <w:t>analyze</w:t>
      </w:r>
      <w:r w:rsidRPr="00DB6EA4">
        <w:rPr>
          <w:rStyle w:val="Emphasis"/>
        </w:rPr>
        <w:t xml:space="preserve"> the situation</w:t>
      </w:r>
      <w:r w:rsidRPr="00DB6EA4">
        <w:rPr>
          <w:rStyle w:val="StyleUnderline"/>
        </w:rPr>
        <w:t>—it reacts instantly</w:t>
      </w:r>
      <w:r w:rsidRPr="00DB6EA4">
        <w:rPr>
          <w:sz w:val="16"/>
        </w:rPr>
        <w:t>.</w:t>
      </w:r>
    </w:p>
    <w:p w14:paraId="2037F872" w14:textId="77777777" w:rsidR="00FD0D73" w:rsidRPr="00DB6EA4" w:rsidRDefault="00FD0D73" w:rsidP="00FD0D73">
      <w:pPr>
        <w:rPr>
          <w:sz w:val="16"/>
        </w:rPr>
      </w:pPr>
      <w:r w:rsidRPr="00DB6EA4">
        <w:rPr>
          <w:rStyle w:val="StyleUnderline"/>
        </w:rPr>
        <w:lastRenderedPageBreak/>
        <w:t xml:space="preserve">This can create feedback loops where automated </w:t>
      </w:r>
      <w:r w:rsidRPr="00DB6EA4">
        <w:rPr>
          <w:rStyle w:val="StyleUnderline"/>
          <w:highlight w:val="cyan"/>
        </w:rPr>
        <w:t xml:space="preserve">corrections </w:t>
      </w:r>
      <w:r w:rsidRPr="00DB6EA4">
        <w:rPr>
          <w:rStyle w:val="Emphasis"/>
          <w:highlight w:val="cyan"/>
        </w:rPr>
        <w:t>overshoot</w:t>
      </w:r>
      <w:r w:rsidRPr="00DB6EA4">
        <w:rPr>
          <w:rStyle w:val="StyleUnderline"/>
        </w:rPr>
        <w:t xml:space="preserve"> reality, amplifying ﬁnancial instability</w:t>
      </w:r>
      <w:r w:rsidRPr="00DB6EA4">
        <w:rPr>
          <w:sz w:val="16"/>
        </w:rPr>
        <w:t>.</w:t>
      </w:r>
    </w:p>
    <w:p w14:paraId="1E42EA42" w14:textId="77777777" w:rsidR="00FD0D73" w:rsidRPr="00DB6EA4" w:rsidRDefault="00FD0D73" w:rsidP="00FD0D73">
      <w:pPr>
        <w:rPr>
          <w:sz w:val="16"/>
        </w:rPr>
      </w:pPr>
      <w:r w:rsidRPr="00DB6EA4">
        <w:rPr>
          <w:sz w:val="16"/>
        </w:rPr>
        <w:t>For example:</w:t>
      </w:r>
    </w:p>
    <w:p w14:paraId="0821AC57" w14:textId="77777777" w:rsidR="00FD0D73" w:rsidRPr="00DB6EA4" w:rsidRDefault="00FD0D73" w:rsidP="00FD0D73">
      <w:pPr>
        <w:rPr>
          <w:sz w:val="16"/>
        </w:rPr>
      </w:pPr>
      <w:r w:rsidRPr="00DB6EA4">
        <w:rPr>
          <w:sz w:val="16"/>
        </w:rPr>
        <w:t>If an AI system detects a downturn and responds by withdrawing liquidity, it can exacerbate the downturn instead of stabilizing it.</w:t>
      </w:r>
    </w:p>
    <w:p w14:paraId="0EDD283A" w14:textId="77777777" w:rsidR="00FD0D73" w:rsidRPr="00DB6EA4" w:rsidRDefault="00FD0D73" w:rsidP="00FD0D73">
      <w:pPr>
        <w:rPr>
          <w:sz w:val="16"/>
        </w:rPr>
      </w:pPr>
      <w:r w:rsidRPr="00DB6EA4">
        <w:rPr>
          <w:sz w:val="16"/>
        </w:rPr>
        <w:t>If a major institutional trading algorithm mistakenly signals a sell-off, other AI systems will mirror the behavior, causing a chain reaction that spirals out of control.</w:t>
      </w:r>
    </w:p>
    <w:p w14:paraId="555CE966" w14:textId="77777777" w:rsidR="00FD0D73" w:rsidRPr="00DB6EA4" w:rsidRDefault="00FD0D73" w:rsidP="00FD0D73">
      <w:pPr>
        <w:rPr>
          <w:sz w:val="16"/>
        </w:rPr>
      </w:pPr>
      <w:r w:rsidRPr="00DB6EA4">
        <w:rPr>
          <w:sz w:val="16"/>
        </w:rPr>
        <w:t>A glitch or cyberattack in one key AI-driven ﬁnancial institution could cascade across global markets within seconds.</w:t>
      </w:r>
    </w:p>
    <w:p w14:paraId="6872CDF6" w14:textId="77777777" w:rsidR="00FD0D73" w:rsidRPr="00DB6EA4" w:rsidRDefault="00FD0D73" w:rsidP="00FD0D73">
      <w:pPr>
        <w:rPr>
          <w:sz w:val="16"/>
        </w:rPr>
      </w:pPr>
      <w:r w:rsidRPr="00DB6EA4">
        <w:rPr>
          <w:sz w:val="16"/>
        </w:rPr>
        <w:t xml:space="preserve">At a certain threshold, </w:t>
      </w:r>
      <w:r w:rsidRPr="00DB6EA4">
        <w:rPr>
          <w:rStyle w:val="StyleUnderline"/>
        </w:rPr>
        <w:t xml:space="preserve">human intervention becomes impossible because </w:t>
      </w:r>
      <w:r w:rsidRPr="00DB6EA4">
        <w:rPr>
          <w:rStyle w:val="StyleUnderline"/>
          <w:highlight w:val="cyan"/>
        </w:rPr>
        <w:t xml:space="preserve">markets move </w:t>
      </w:r>
      <w:r w:rsidRPr="00DB6EA4">
        <w:rPr>
          <w:rStyle w:val="Emphasis"/>
          <w:highlight w:val="cyan"/>
        </w:rPr>
        <w:t>too fast</w:t>
      </w:r>
      <w:r w:rsidRPr="00DB6EA4">
        <w:rPr>
          <w:rStyle w:val="StyleUnderline"/>
          <w:highlight w:val="cyan"/>
        </w:rPr>
        <w:t xml:space="preserve"> for regulators</w:t>
      </w:r>
      <w:r w:rsidRPr="00DB6EA4">
        <w:rPr>
          <w:rStyle w:val="StyleUnderline"/>
        </w:rPr>
        <w:t xml:space="preserve"> to react in real time</w:t>
      </w:r>
      <w:r w:rsidRPr="00DB6EA4">
        <w:rPr>
          <w:sz w:val="16"/>
        </w:rPr>
        <w:t>. When this happens, the event horizon of collapse is crossed.</w:t>
      </w:r>
    </w:p>
    <w:p w14:paraId="17544364" w14:textId="77777777" w:rsidR="00FD0D73" w:rsidRPr="00DB6EA4" w:rsidRDefault="00FD0D73" w:rsidP="00FD0D73">
      <w:pPr>
        <w:rPr>
          <w:sz w:val="16"/>
        </w:rPr>
      </w:pPr>
      <w:r w:rsidRPr="00DB6EA4">
        <w:rPr>
          <w:sz w:val="16"/>
        </w:rPr>
        <w:t>The Butterﬂy Effect in a Complex System</w:t>
      </w:r>
    </w:p>
    <w:p w14:paraId="16AA11D2" w14:textId="77777777" w:rsidR="00FD0D73" w:rsidRPr="00DB6EA4" w:rsidRDefault="00FD0D73" w:rsidP="00FD0D73">
      <w:pPr>
        <w:rPr>
          <w:sz w:val="16"/>
        </w:rPr>
      </w:pPr>
      <w:r w:rsidRPr="00DB6EA4">
        <w:rPr>
          <w:sz w:val="16"/>
        </w:rPr>
        <w:t>Small Events Causing Global Instability</w:t>
      </w:r>
    </w:p>
    <w:p w14:paraId="157A6B80" w14:textId="77777777" w:rsidR="00FD0D73" w:rsidRPr="00DB6EA4" w:rsidRDefault="00FD0D73" w:rsidP="00FD0D73">
      <w:pPr>
        <w:rPr>
          <w:sz w:val="16"/>
        </w:rPr>
      </w:pPr>
      <w:r w:rsidRPr="00DB6EA4">
        <w:rPr>
          <w:rStyle w:val="StyleUnderline"/>
        </w:rPr>
        <w:t>Complex ﬁnancial systems, like other nonlinear systems, exhibit extreme sensitivity to initial conditions</w:t>
      </w:r>
      <w:r w:rsidRPr="00DB6EA4">
        <w:rPr>
          <w:sz w:val="16"/>
        </w:rPr>
        <w:t xml:space="preserve">—a phenomenon commonly known as </w:t>
      </w:r>
      <w:r w:rsidRPr="00DB6EA4">
        <w:rPr>
          <w:rStyle w:val="StyleUnderline"/>
        </w:rPr>
        <w:t>the butterﬂy effect</w:t>
      </w:r>
      <w:r w:rsidRPr="00DB6EA4">
        <w:rPr>
          <w:sz w:val="16"/>
        </w:rPr>
        <w:t>.</w:t>
      </w:r>
    </w:p>
    <w:p w14:paraId="147AC88C" w14:textId="77777777" w:rsidR="00FD0D73" w:rsidRPr="00DB6EA4" w:rsidRDefault="00FD0D73" w:rsidP="00FD0D73">
      <w:pPr>
        <w:rPr>
          <w:sz w:val="16"/>
        </w:rPr>
      </w:pPr>
      <w:r w:rsidRPr="00DB6EA4">
        <w:rPr>
          <w:rStyle w:val="StyleUnderline"/>
        </w:rPr>
        <w:t xml:space="preserve">A </w:t>
      </w:r>
      <w:r w:rsidRPr="00DB6EA4">
        <w:rPr>
          <w:rStyle w:val="StyleUnderline"/>
          <w:highlight w:val="cyan"/>
        </w:rPr>
        <w:t>small event</w:t>
      </w:r>
      <w:r w:rsidRPr="00DB6EA4">
        <w:rPr>
          <w:sz w:val="16"/>
        </w:rPr>
        <w:t xml:space="preserve"> (a minor bank failure, a single default, a cybersecurity breach) </w:t>
      </w:r>
      <w:r w:rsidRPr="00DB6EA4">
        <w:rPr>
          <w:rStyle w:val="StyleUnderline"/>
        </w:rPr>
        <w:t xml:space="preserve">can </w:t>
      </w:r>
      <w:r w:rsidRPr="00DB6EA4">
        <w:rPr>
          <w:rStyle w:val="StyleUnderline"/>
          <w:highlight w:val="cyan"/>
        </w:rPr>
        <w:t xml:space="preserve">trigger a </w:t>
      </w:r>
      <w:r w:rsidRPr="00DB6EA4">
        <w:rPr>
          <w:rStyle w:val="Emphasis"/>
          <w:highlight w:val="cyan"/>
        </w:rPr>
        <w:t>disproportionate chain reaction</w:t>
      </w:r>
      <w:r w:rsidRPr="00DB6EA4">
        <w:rPr>
          <w:rStyle w:val="StyleUnderline"/>
        </w:rPr>
        <w:t xml:space="preserve"> that spreads through interconnected ﬁnancial markets</w:t>
      </w:r>
      <w:r w:rsidRPr="00DB6EA4">
        <w:rPr>
          <w:sz w:val="16"/>
        </w:rPr>
        <w:t>.</w:t>
      </w:r>
    </w:p>
    <w:p w14:paraId="456C5B6E" w14:textId="77777777" w:rsidR="00FD0D73" w:rsidRPr="00DB6EA4" w:rsidRDefault="00FD0D73" w:rsidP="00FD0D73">
      <w:pPr>
        <w:rPr>
          <w:sz w:val="16"/>
        </w:rPr>
      </w:pPr>
      <w:r w:rsidRPr="00DB6EA4">
        <w:rPr>
          <w:rStyle w:val="StyleUnderline"/>
        </w:rPr>
        <w:t xml:space="preserve">Because </w:t>
      </w:r>
      <w:r w:rsidRPr="00DB6EA4">
        <w:rPr>
          <w:rStyle w:val="StyleUnderline"/>
          <w:highlight w:val="cyan"/>
        </w:rPr>
        <w:t>global ﬁnance is</w:t>
      </w:r>
      <w:r w:rsidRPr="00DB6EA4">
        <w:rPr>
          <w:rStyle w:val="StyleUnderline"/>
        </w:rPr>
        <w:t xml:space="preserve"> so </w:t>
      </w:r>
      <w:r w:rsidRPr="00DB6EA4">
        <w:rPr>
          <w:rStyle w:val="Emphasis"/>
        </w:rPr>
        <w:t xml:space="preserve">deeply </w:t>
      </w:r>
      <w:r w:rsidRPr="00DB6EA4">
        <w:rPr>
          <w:rStyle w:val="Emphasis"/>
          <w:highlight w:val="cyan"/>
        </w:rPr>
        <w:t>interconnected</w:t>
      </w:r>
      <w:r w:rsidRPr="00DB6EA4">
        <w:rPr>
          <w:rStyle w:val="StyleUnderline"/>
        </w:rPr>
        <w:t xml:space="preserve">, what appears to be an </w:t>
      </w:r>
      <w:r w:rsidRPr="00DB6EA4">
        <w:rPr>
          <w:rStyle w:val="Emphasis"/>
          <w:highlight w:val="cyan"/>
        </w:rPr>
        <w:t>isolated event</w:t>
      </w:r>
      <w:r w:rsidRPr="00DB6EA4">
        <w:rPr>
          <w:rStyle w:val="StyleUnderline"/>
        </w:rPr>
        <w:t xml:space="preserve"> can quickly </w:t>
      </w:r>
      <w:r w:rsidRPr="00DB6EA4">
        <w:rPr>
          <w:rStyle w:val="StyleUnderline"/>
          <w:highlight w:val="cyan"/>
        </w:rPr>
        <w:t xml:space="preserve">become a </w:t>
      </w:r>
      <w:r w:rsidRPr="00DB6EA4">
        <w:rPr>
          <w:rStyle w:val="Emphasis"/>
          <w:highlight w:val="cyan"/>
        </w:rPr>
        <w:t>systemic crisis</w:t>
      </w:r>
      <w:r w:rsidRPr="00DB6EA4">
        <w:rPr>
          <w:sz w:val="16"/>
        </w:rPr>
        <w:t>.</w:t>
      </w:r>
    </w:p>
    <w:p w14:paraId="68FC6A1E" w14:textId="77777777" w:rsidR="00FD0D73" w:rsidRPr="00DB6EA4" w:rsidRDefault="00FD0D73" w:rsidP="00FD0D73">
      <w:pPr>
        <w:rPr>
          <w:sz w:val="16"/>
        </w:rPr>
      </w:pPr>
      <w:r w:rsidRPr="00DB6EA4">
        <w:rPr>
          <w:sz w:val="16"/>
        </w:rPr>
        <w:t>Once an initial disruption begins, investors, banks, and governments react preemptively, accelerating the spread of ﬁnancial contagion.</w:t>
      </w:r>
    </w:p>
    <w:p w14:paraId="367FF4F7" w14:textId="77777777" w:rsidR="00FD0D73" w:rsidRPr="00DB6EA4" w:rsidRDefault="00FD0D73" w:rsidP="00FD0D73">
      <w:pPr>
        <w:rPr>
          <w:sz w:val="16"/>
        </w:rPr>
      </w:pPr>
      <w:r w:rsidRPr="00DB6EA4">
        <w:rPr>
          <w:sz w:val="16"/>
        </w:rPr>
        <w:t>Some potential triggers:</w:t>
      </w:r>
    </w:p>
    <w:p w14:paraId="65E56911" w14:textId="77777777" w:rsidR="00FD0D73" w:rsidRPr="00DB6EA4" w:rsidRDefault="00FD0D73" w:rsidP="00FD0D73">
      <w:pPr>
        <w:rPr>
          <w:sz w:val="16"/>
        </w:rPr>
      </w:pPr>
      <w:r w:rsidRPr="00DB6EA4">
        <w:rPr>
          <w:sz w:val="16"/>
        </w:rPr>
        <w:t>A mid-sized bank experiences a liquidity crisis → Fear spreads, leading to bank runs on other institutions.</w:t>
      </w:r>
    </w:p>
    <w:p w14:paraId="2CFC9A00" w14:textId="77777777" w:rsidR="00FD0D73" w:rsidRPr="00DB6EA4" w:rsidRDefault="00FD0D73" w:rsidP="00FD0D73">
      <w:pPr>
        <w:rPr>
          <w:sz w:val="16"/>
        </w:rPr>
      </w:pPr>
      <w:r w:rsidRPr="00DB6EA4">
        <w:rPr>
          <w:sz w:val="16"/>
        </w:rPr>
        <w:t>A sovereign debt default (e.g., a nation like Italy or Japan) → Global bond markets collapse, forcing a sudden repricing of all debt.</w:t>
      </w:r>
    </w:p>
    <w:p w14:paraId="71ACD042" w14:textId="77777777" w:rsidR="00FD0D73" w:rsidRPr="00DB6EA4" w:rsidRDefault="00FD0D73" w:rsidP="00FD0D73">
      <w:pPr>
        <w:rPr>
          <w:sz w:val="16"/>
        </w:rPr>
      </w:pPr>
      <w:r w:rsidRPr="00DB6EA4">
        <w:rPr>
          <w:sz w:val="16"/>
        </w:rPr>
        <w:t>A cyberattack on ﬁnancial infrastructure → Payment systems freeze, trading halts, conﬁdence evaporates.</w:t>
      </w:r>
    </w:p>
    <w:p w14:paraId="0DBE6127" w14:textId="77777777" w:rsidR="00FD0D73" w:rsidRPr="00B05B7D" w:rsidRDefault="00FD0D73" w:rsidP="00FD0D73">
      <w:pPr>
        <w:rPr>
          <w:sz w:val="16"/>
        </w:rPr>
      </w:pPr>
      <w:r w:rsidRPr="00DB6EA4">
        <w:rPr>
          <w:rStyle w:val="StyleUnderline"/>
        </w:rPr>
        <w:t xml:space="preserve">Because the ﬁnancial system is structured to maximize </w:t>
      </w:r>
      <w:r w:rsidRPr="00DB6EA4">
        <w:rPr>
          <w:rStyle w:val="StyleUnderline"/>
          <w:highlight w:val="cyan"/>
        </w:rPr>
        <w:t>efficiency</w:t>
      </w:r>
      <w:r w:rsidRPr="00DB6EA4">
        <w:rPr>
          <w:rStyle w:val="StyleUnderline"/>
        </w:rPr>
        <w:t xml:space="preserve">, it has </w:t>
      </w:r>
      <w:r w:rsidRPr="00DB6EA4">
        <w:rPr>
          <w:rStyle w:val="Emphasis"/>
          <w:highlight w:val="cyan"/>
        </w:rPr>
        <w:t>eliminated</w:t>
      </w:r>
      <w:r w:rsidRPr="00DB6EA4">
        <w:rPr>
          <w:rStyle w:val="StyleUnderline"/>
        </w:rPr>
        <w:t xml:space="preserve"> many of the </w:t>
      </w:r>
      <w:r w:rsidRPr="00DB6EA4">
        <w:rPr>
          <w:rStyle w:val="StyleUnderline"/>
          <w:highlight w:val="cyan"/>
        </w:rPr>
        <w:t>redundancies</w:t>
      </w:r>
      <w:r w:rsidRPr="00DB6EA4">
        <w:rPr>
          <w:rStyle w:val="StyleUnderline"/>
        </w:rPr>
        <w:t xml:space="preserve"> and buffers </w:t>
      </w:r>
      <w:r w:rsidRPr="00DB6EA4">
        <w:rPr>
          <w:rStyle w:val="StyleUnderline"/>
          <w:highlight w:val="cyan"/>
        </w:rPr>
        <w:t>that</w:t>
      </w:r>
      <w:r w:rsidRPr="00DB6EA4">
        <w:rPr>
          <w:rStyle w:val="StyleUnderline"/>
        </w:rPr>
        <w:t xml:space="preserve"> could previously </w:t>
      </w:r>
      <w:r w:rsidRPr="00DB6EA4">
        <w:rPr>
          <w:rStyle w:val="Emphasis"/>
          <w:highlight w:val="cyan"/>
        </w:rPr>
        <w:t>absorb shocks</w:t>
      </w:r>
      <w:r w:rsidRPr="00DB6EA4">
        <w:rPr>
          <w:sz w:val="16"/>
        </w:rPr>
        <w:t>. As a result, even a small event in the wrong place can trigger a runaway collapse.</w:t>
      </w:r>
    </w:p>
    <w:p w14:paraId="5BA1BB4E" w14:textId="77777777" w:rsidR="00FD0D73" w:rsidRDefault="00FD0D73" w:rsidP="00FD0D73">
      <w:pPr>
        <w:pStyle w:val="Heading4"/>
      </w:pPr>
      <w:r>
        <w:t xml:space="preserve">3. </w:t>
      </w:r>
      <w:r w:rsidRPr="00EB7949">
        <w:rPr>
          <w:u w:val="single"/>
        </w:rPr>
        <w:t>POLITICALLY</w:t>
      </w:r>
      <w:r>
        <w:t xml:space="preserve">. Trade wars, a Republican trifecta, and structural forces reinforce ‘system-wide tendencies’ towards collapse.  </w:t>
      </w:r>
    </w:p>
    <w:p w14:paraId="669B8AA2" w14:textId="77777777" w:rsidR="00FD0D73" w:rsidRDefault="00FD0D73" w:rsidP="00FD0D73">
      <w:r w:rsidRPr="003771DF">
        <w:t xml:space="preserve">Christian </w:t>
      </w:r>
      <w:r w:rsidRPr="003771DF">
        <w:rPr>
          <w:rStyle w:val="Style13ptBold"/>
        </w:rPr>
        <w:t>Lammert 25</w:t>
      </w:r>
      <w:r w:rsidRPr="003771DF">
        <w:t>. Political Scientist, PhD in political science from Goethe-Universität, Guest</w:t>
      </w:r>
      <w:r>
        <w:t xml:space="preserve"> </w:t>
      </w:r>
      <w:r w:rsidRPr="003771DF">
        <w:t>professor at the John-F.-Kennedy-Institute for North-American Studies at the Freie Universität Berlin and Professor of Political Science with a focus on Political Systems in North America in the Department of Political Science at the JFKI.</w:t>
      </w:r>
      <w:r>
        <w:rPr>
          <w:rFonts w:ascii="Lora" w:hAnsi="Lora"/>
          <w:color w:val="212519"/>
          <w:shd w:val="clear" w:color="auto" w:fill="FFFFFF"/>
        </w:rPr>
        <w:t xml:space="preserve"> </w:t>
      </w:r>
      <w:r w:rsidRPr="003771DF">
        <w:t>"The USA after the election: economic and social policy implications." Zeitschrift für Politikwissenschaft. 2-12-2025. https://link.springer.com/article/10.1007/s41358-025-00400-5</w:t>
      </w:r>
    </w:p>
    <w:p w14:paraId="782246E2" w14:textId="77777777" w:rsidR="00FD0D73" w:rsidRPr="008E6B70" w:rsidRDefault="00FD0D73" w:rsidP="00FD0D73">
      <w:pPr>
        <w:rPr>
          <w:sz w:val="16"/>
        </w:rPr>
      </w:pPr>
      <w:r w:rsidRPr="008E6B70">
        <w:rPr>
          <w:sz w:val="16"/>
        </w:rPr>
        <w:t xml:space="preserve">Conversely, </w:t>
      </w:r>
      <w:r w:rsidRPr="00BC5816">
        <w:rPr>
          <w:rStyle w:val="StyleUnderline"/>
        </w:rPr>
        <w:t xml:space="preserve">Donald </w:t>
      </w:r>
      <w:r w:rsidRPr="008E6B70">
        <w:rPr>
          <w:rStyle w:val="StyleUnderline"/>
          <w:highlight w:val="cyan"/>
        </w:rPr>
        <w:t>Trump</w:t>
      </w:r>
      <w:r w:rsidRPr="00BC5816">
        <w:rPr>
          <w:rStyle w:val="StyleUnderline"/>
        </w:rPr>
        <w:t xml:space="preserve">’s economic </w:t>
      </w:r>
      <w:r w:rsidRPr="008E6B70">
        <w:rPr>
          <w:rStyle w:val="StyleUnderline"/>
          <w:highlight w:val="cyan"/>
        </w:rPr>
        <w:t>program</w:t>
      </w:r>
      <w:r w:rsidRPr="008E6B70">
        <w:rPr>
          <w:sz w:val="16"/>
        </w:rPr>
        <w:t xml:space="preserve"> represents a fundamentally different approach </w:t>
      </w:r>
      <w:r w:rsidRPr="008E6B70">
        <w:rPr>
          <w:rStyle w:val="StyleUnderline"/>
          <w:highlight w:val="cyan"/>
        </w:rPr>
        <w:t xml:space="preserve">centered around </w:t>
      </w:r>
      <w:r w:rsidRPr="008E6B70">
        <w:rPr>
          <w:rStyle w:val="Emphasis"/>
          <w:highlight w:val="cyan"/>
        </w:rPr>
        <w:t>protectionist</w:t>
      </w:r>
      <w:r w:rsidRPr="008E6B70">
        <w:rPr>
          <w:rStyle w:val="Emphasis"/>
        </w:rPr>
        <w:t xml:space="preserve"> trade </w:t>
      </w:r>
      <w:r w:rsidRPr="008E6B70">
        <w:rPr>
          <w:rStyle w:val="Emphasis"/>
          <w:highlight w:val="cyan"/>
        </w:rPr>
        <w:t>policies</w:t>
      </w:r>
      <w:r w:rsidRPr="00BC5816">
        <w:rPr>
          <w:rStyle w:val="StyleUnderline"/>
        </w:rPr>
        <w:t xml:space="preserve"> involving high tariffs on imports</w:t>
      </w:r>
      <w:r w:rsidRPr="008E6B70">
        <w:rPr>
          <w:sz w:val="16"/>
        </w:rPr>
        <w:t>—a strategy critics argue could functionally act as a national sales tax on imported goods potentially increasing costs for typical families by nearly $ 4000 annually. Trump’s plan also included further tax reductions targeting corporations and high-income earners while extending tax cuts which were initially introduced during his first term alongside extensive deregulation efforts particularly affecting environmental protections.</w:t>
      </w:r>
    </w:p>
    <w:p w14:paraId="56064ABB" w14:textId="77777777" w:rsidR="00FD0D73" w:rsidRPr="008E6B70" w:rsidRDefault="00FD0D73" w:rsidP="00FD0D73">
      <w:pPr>
        <w:rPr>
          <w:sz w:val="16"/>
        </w:rPr>
      </w:pPr>
      <w:r w:rsidRPr="008E6B70">
        <w:rPr>
          <w:sz w:val="16"/>
        </w:rPr>
        <w:lastRenderedPageBreak/>
        <w:t>Both candidates addressed economic inequality but proposed starkly contrasting strategies: while Harris and Walz focused on direct support mechanisms for middleand low-income groups through targeted tax reliefs aimed at stimulating domestic demand, Trump emphasized fostering economic growth via deregulation coupled with protectionist measures which potentially leading to trade conflicts resulting in increased consumer costs.</w:t>
      </w:r>
    </w:p>
    <w:p w14:paraId="4A6DC0B9" w14:textId="77777777" w:rsidR="00FD0D73" w:rsidRPr="008E6B70" w:rsidRDefault="00FD0D73" w:rsidP="00FD0D73">
      <w:pPr>
        <w:rPr>
          <w:sz w:val="16"/>
        </w:rPr>
      </w:pPr>
      <w:r w:rsidRPr="008E6B70">
        <w:rPr>
          <w:sz w:val="16"/>
        </w:rPr>
        <w:t xml:space="preserve">Significant differences also emerged regarding international economic relations: Harris’ vision sought to enhance multilateral cooperation whereas </w:t>
      </w:r>
      <w:r w:rsidRPr="00BC5816">
        <w:rPr>
          <w:rStyle w:val="StyleUnderline"/>
        </w:rPr>
        <w:t xml:space="preserve">Trump’s protectionist stance </w:t>
      </w:r>
      <w:r w:rsidRPr="008E6B70">
        <w:rPr>
          <w:rStyle w:val="StyleUnderline"/>
          <w:highlight w:val="cyan"/>
        </w:rPr>
        <w:t xml:space="preserve">risks </w:t>
      </w:r>
      <w:r w:rsidRPr="008E6B70">
        <w:rPr>
          <w:rStyle w:val="Emphasis"/>
          <w:highlight w:val="cyan"/>
        </w:rPr>
        <w:t>escalating</w:t>
      </w:r>
      <w:r w:rsidRPr="008E6B70">
        <w:rPr>
          <w:rStyle w:val="Emphasis"/>
        </w:rPr>
        <w:t xml:space="preserve"> global </w:t>
      </w:r>
      <w:r w:rsidRPr="008E6B70">
        <w:rPr>
          <w:rStyle w:val="Emphasis"/>
          <w:highlight w:val="cyan"/>
        </w:rPr>
        <w:t>tensions</w:t>
      </w:r>
      <w:r w:rsidRPr="00BC5816">
        <w:rPr>
          <w:rStyle w:val="StyleUnderline"/>
        </w:rPr>
        <w:t xml:space="preserve"> further </w:t>
      </w:r>
      <w:r w:rsidRPr="008E6B70">
        <w:rPr>
          <w:rStyle w:val="StyleUnderline"/>
          <w:highlight w:val="cyan"/>
        </w:rPr>
        <w:t>complicating trade</w:t>
      </w:r>
      <w:r w:rsidRPr="00BC5816">
        <w:rPr>
          <w:rStyle w:val="StyleUnderline"/>
        </w:rPr>
        <w:t xml:space="preserve"> relations with </w:t>
      </w:r>
      <w:r w:rsidRPr="008E6B70">
        <w:rPr>
          <w:rStyle w:val="Emphasis"/>
        </w:rPr>
        <w:t>key partners</w:t>
      </w:r>
      <w:r w:rsidRPr="008E6B70">
        <w:rPr>
          <w:sz w:val="16"/>
        </w:rPr>
        <w:t>.</w:t>
      </w:r>
    </w:p>
    <w:p w14:paraId="6F875C69" w14:textId="77777777" w:rsidR="00FD0D73" w:rsidRPr="008E6B70" w:rsidRDefault="00FD0D73" w:rsidP="00FD0D73">
      <w:pPr>
        <w:rPr>
          <w:sz w:val="16"/>
        </w:rPr>
      </w:pPr>
      <w:r w:rsidRPr="008E6B70">
        <w:rPr>
          <w:sz w:val="16"/>
        </w:rPr>
        <w:t>4 Economic policy orientation of a second Trump administration</w:t>
      </w:r>
    </w:p>
    <w:p w14:paraId="36F114DE" w14:textId="77777777" w:rsidR="00FD0D73" w:rsidRPr="008E6B70" w:rsidRDefault="00FD0D73" w:rsidP="00FD0D73">
      <w:pPr>
        <w:rPr>
          <w:sz w:val="16"/>
        </w:rPr>
      </w:pPr>
      <w:r w:rsidRPr="00BC5816">
        <w:rPr>
          <w:rStyle w:val="StyleUnderline"/>
        </w:rPr>
        <w:t xml:space="preserve">Trump’s </w:t>
      </w:r>
      <w:r w:rsidRPr="008E6B70">
        <w:rPr>
          <w:rStyle w:val="StyleUnderline"/>
          <w:highlight w:val="cyan"/>
        </w:rPr>
        <w:t xml:space="preserve">re-election signifies a </w:t>
      </w:r>
      <w:r w:rsidRPr="008E6B70">
        <w:rPr>
          <w:rStyle w:val="Emphasis"/>
          <w:highlight w:val="cyan"/>
        </w:rPr>
        <w:t>notable shift</w:t>
      </w:r>
      <w:r w:rsidRPr="00BC5816">
        <w:rPr>
          <w:rStyle w:val="StyleUnderline"/>
        </w:rPr>
        <w:t xml:space="preserve"> with</w:t>
      </w:r>
      <w:r w:rsidRPr="008E6B70">
        <w:rPr>
          <w:rStyle w:val="StyleUnderline"/>
          <w:highlight w:val="cyan"/>
        </w:rPr>
        <w:t>in</w:t>
      </w:r>
      <w:r w:rsidRPr="00BC5816">
        <w:rPr>
          <w:rStyle w:val="StyleUnderline"/>
        </w:rPr>
        <w:t xml:space="preserve"> U.S. </w:t>
      </w:r>
      <w:r w:rsidRPr="008E6B70">
        <w:rPr>
          <w:rStyle w:val="StyleUnderline"/>
          <w:highlight w:val="cyan"/>
        </w:rPr>
        <w:t>economic</w:t>
      </w:r>
      <w:r w:rsidRPr="00BC5816">
        <w:rPr>
          <w:rStyle w:val="StyleUnderline"/>
        </w:rPr>
        <w:t xml:space="preserve"> policy </w:t>
      </w:r>
      <w:r w:rsidRPr="008E6B70">
        <w:rPr>
          <w:rStyle w:val="StyleUnderline"/>
          <w:highlight w:val="cyan"/>
        </w:rPr>
        <w:t>frameworks</w:t>
      </w:r>
      <w:r w:rsidRPr="00BC5816">
        <w:rPr>
          <w:rStyle w:val="StyleUnderline"/>
        </w:rPr>
        <w:t xml:space="preserve"> </w:t>
      </w:r>
      <w:r w:rsidRPr="008E6B70">
        <w:rPr>
          <w:rStyle w:val="StyleUnderline"/>
          <w:highlight w:val="cyan"/>
        </w:rPr>
        <w:t>contrasting</w:t>
      </w:r>
      <w:r w:rsidRPr="00BC5816">
        <w:rPr>
          <w:rStyle w:val="StyleUnderline"/>
        </w:rPr>
        <w:t xml:space="preserve"> sharply </w:t>
      </w:r>
      <w:r w:rsidRPr="008E6B70">
        <w:rPr>
          <w:rStyle w:val="StyleUnderline"/>
          <w:highlight w:val="cyan"/>
        </w:rPr>
        <w:t>with</w:t>
      </w:r>
      <w:r w:rsidRPr="008E6B70">
        <w:rPr>
          <w:sz w:val="16"/>
        </w:rPr>
        <w:t xml:space="preserve"> those pursued during Biden’s tenure characterized predominantly by government investment initiatives complemented by regulatory oversight mechanisms aimed at fostering </w:t>
      </w:r>
      <w:r w:rsidRPr="008E6B70">
        <w:rPr>
          <w:rStyle w:val="Emphasis"/>
          <w:sz w:val="28"/>
          <w:szCs w:val="28"/>
          <w:highlight w:val="cyan"/>
        </w:rPr>
        <w:t>sustainable growth</w:t>
      </w:r>
      <w:r w:rsidRPr="008E6B70">
        <w:rPr>
          <w:rStyle w:val="Emphasis"/>
          <w:sz w:val="28"/>
          <w:szCs w:val="28"/>
        </w:rPr>
        <w:t xml:space="preserve"> trajectories</w:t>
      </w:r>
      <w:r w:rsidRPr="008E6B70">
        <w:rPr>
          <w:sz w:val="16"/>
        </w:rPr>
        <w:t>.</w:t>
      </w:r>
    </w:p>
    <w:p w14:paraId="59BA51B4" w14:textId="77777777" w:rsidR="00FD0D73" w:rsidRPr="008E6B70" w:rsidRDefault="00FD0D73" w:rsidP="00FD0D73">
      <w:pPr>
        <w:rPr>
          <w:sz w:val="16"/>
        </w:rPr>
      </w:pPr>
      <w:r w:rsidRPr="008E6B70">
        <w:rPr>
          <w:sz w:val="16"/>
        </w:rPr>
        <w:t xml:space="preserve">Trump’s economic agenda diverges from traditional Keynesian approaches. Instead of government interventionism, </w:t>
      </w:r>
      <w:r w:rsidRPr="00BC5816">
        <w:rPr>
          <w:rStyle w:val="StyleUnderline"/>
        </w:rPr>
        <w:t>his strategy prioritizes tax reductions and deregulation</w:t>
      </w:r>
      <w:r w:rsidRPr="008E6B70">
        <w:rPr>
          <w:sz w:val="16"/>
        </w:rPr>
        <w:t>. These policies are designed to stimulate investment and accelerate overall economic expansion. Trump argues that this approach aligns closely with the “small government” ideologies favored by his supporters. His economic plan aims to reduce the role of government while promoting growth through private sector initiatives.</w:t>
      </w:r>
    </w:p>
    <w:p w14:paraId="5BDD440D" w14:textId="77777777" w:rsidR="00FD0D73" w:rsidRPr="008E6B70" w:rsidRDefault="00FD0D73" w:rsidP="00FD0D73">
      <w:pPr>
        <w:rPr>
          <w:sz w:val="16"/>
        </w:rPr>
      </w:pPr>
      <w:r w:rsidRPr="008E6B70">
        <w:rPr>
          <w:sz w:val="16"/>
        </w:rPr>
        <w:t xml:space="preserve">However, critics warn that </w:t>
      </w:r>
      <w:r w:rsidRPr="00BC5816">
        <w:rPr>
          <w:rStyle w:val="StyleUnderline"/>
        </w:rPr>
        <w:t xml:space="preserve">such </w:t>
      </w:r>
      <w:r w:rsidRPr="008E6B70">
        <w:rPr>
          <w:rStyle w:val="StyleUnderline"/>
          <w:highlight w:val="cyan"/>
        </w:rPr>
        <w:t xml:space="preserve">policies risk </w:t>
      </w:r>
      <w:r w:rsidRPr="008E6B70">
        <w:rPr>
          <w:rStyle w:val="Emphasis"/>
          <w:highlight w:val="cyan"/>
        </w:rPr>
        <w:t>exacerbating</w:t>
      </w:r>
      <w:r w:rsidRPr="008E6B70">
        <w:rPr>
          <w:rStyle w:val="Emphasis"/>
        </w:rPr>
        <w:t xml:space="preserve"> existing </w:t>
      </w:r>
      <w:r w:rsidRPr="008E6B70">
        <w:rPr>
          <w:rStyle w:val="Emphasis"/>
          <w:highlight w:val="cyan"/>
        </w:rPr>
        <w:t>fiscal imbalances</w:t>
      </w:r>
      <w:r w:rsidRPr="00BC5816">
        <w:rPr>
          <w:rStyle w:val="StyleUnderline"/>
        </w:rPr>
        <w:t xml:space="preserve"> potentially </w:t>
      </w:r>
      <w:r w:rsidRPr="008E6B70">
        <w:rPr>
          <w:rStyle w:val="StyleUnderline"/>
          <w:highlight w:val="cyan"/>
        </w:rPr>
        <w:t xml:space="preserve">leading toward </w:t>
      </w:r>
      <w:r w:rsidRPr="008E6B70">
        <w:rPr>
          <w:rStyle w:val="Emphasis"/>
          <w:highlight w:val="cyan"/>
        </w:rPr>
        <w:t>unsustainable</w:t>
      </w:r>
      <w:r w:rsidRPr="008E6B70">
        <w:rPr>
          <w:rStyle w:val="Emphasis"/>
        </w:rPr>
        <w:t xml:space="preserve"> increases</w:t>
      </w:r>
      <w:r w:rsidRPr="00BC5816">
        <w:rPr>
          <w:rStyle w:val="StyleUnderline"/>
        </w:rPr>
        <w:t xml:space="preserve"> within national </w:t>
      </w:r>
      <w:r w:rsidRPr="008E6B70">
        <w:rPr>
          <w:rStyle w:val="StyleUnderline"/>
          <w:highlight w:val="cyan"/>
        </w:rPr>
        <w:t>debt</w:t>
      </w:r>
      <w:r w:rsidRPr="00BC5816">
        <w:rPr>
          <w:rStyle w:val="StyleUnderline"/>
        </w:rPr>
        <w:t xml:space="preserve"> levels, </w:t>
      </w:r>
      <w:r w:rsidRPr="008E6B70">
        <w:rPr>
          <w:rStyle w:val="Emphasis"/>
          <w:highlight w:val="cyan"/>
        </w:rPr>
        <w:t>attributable directly</w:t>
      </w:r>
      <w:r w:rsidRPr="00BC5816">
        <w:rPr>
          <w:rStyle w:val="StyleUnderline"/>
        </w:rPr>
        <w:t xml:space="preserve"> resultant </w:t>
      </w:r>
      <w:r w:rsidRPr="008E6B70">
        <w:rPr>
          <w:rStyle w:val="StyleUnderline"/>
          <w:highlight w:val="cyan"/>
        </w:rPr>
        <w:t>from these measures</w:t>
      </w:r>
      <w:r w:rsidRPr="008E6B70">
        <w:rPr>
          <w:sz w:val="16"/>
        </w:rPr>
        <w:t xml:space="preserve"> (Posner 2024). Another critical aspect involves comprehensive </w:t>
      </w:r>
      <w:r w:rsidRPr="008E6B70">
        <w:rPr>
          <w:rStyle w:val="StyleUnderline"/>
          <w:highlight w:val="cyan"/>
        </w:rPr>
        <w:t>deregulation</w:t>
      </w:r>
      <w:r w:rsidRPr="00BC5816">
        <w:rPr>
          <w:rStyle w:val="StyleUnderline"/>
        </w:rPr>
        <w:t xml:space="preserve"> efforts</w:t>
      </w:r>
      <w:r w:rsidRPr="008E6B70">
        <w:rPr>
          <w:sz w:val="16"/>
        </w:rPr>
        <w:t xml:space="preserve"> which proponents argue will catalyze further growth opportunities across various sectors; however, detractors express concerns regarding potential compromises made </w:t>
      </w:r>
      <w:r w:rsidRPr="008E6B70">
        <w:rPr>
          <w:rStyle w:val="StyleUnderline"/>
          <w:highlight w:val="cyan"/>
        </w:rPr>
        <w:t>concern</w:t>
      </w:r>
      <w:r w:rsidRPr="008E6B70">
        <w:rPr>
          <w:sz w:val="16"/>
        </w:rPr>
        <w:t xml:space="preserve">ing </w:t>
      </w:r>
      <w:r w:rsidRPr="008E6B70">
        <w:rPr>
          <w:rStyle w:val="Emphasis"/>
          <w:highlight w:val="cyan"/>
        </w:rPr>
        <w:t>environmental protections</w:t>
      </w:r>
      <w:r w:rsidRPr="00BC5816">
        <w:rPr>
          <w:rStyle w:val="StyleUnderline"/>
        </w:rPr>
        <w:t xml:space="preserve"> alongside consumer safeguards</w:t>
      </w:r>
      <w:r w:rsidRPr="008E6B70">
        <w:rPr>
          <w:sz w:val="16"/>
        </w:rPr>
        <w:t>.</w:t>
      </w:r>
    </w:p>
    <w:p w14:paraId="52888282" w14:textId="77777777" w:rsidR="00FD0D73" w:rsidRPr="008E6B70" w:rsidRDefault="00FD0D73" w:rsidP="00FD0D73">
      <w:pPr>
        <w:rPr>
          <w:sz w:val="16"/>
        </w:rPr>
      </w:pPr>
      <w:r w:rsidRPr="008E6B70">
        <w:rPr>
          <w:sz w:val="16"/>
        </w:rPr>
        <w:t xml:space="preserve">In terms of trade policy, </w:t>
      </w:r>
      <w:r w:rsidRPr="00BC5816">
        <w:rPr>
          <w:rStyle w:val="StyleUnderline"/>
        </w:rPr>
        <w:t>Trump</w:t>
      </w:r>
      <w:r w:rsidRPr="008E6B70">
        <w:rPr>
          <w:sz w:val="16"/>
        </w:rPr>
        <w:t xml:space="preserve"> plan</w:t>
      </w:r>
      <w:r w:rsidRPr="00BC5816">
        <w:rPr>
          <w:rStyle w:val="StyleUnderline"/>
        </w:rPr>
        <w:t>s</w:t>
      </w:r>
      <w:r w:rsidRPr="008E6B70">
        <w:rPr>
          <w:sz w:val="16"/>
        </w:rPr>
        <w:t xml:space="preserve"> to strengthen his “</w:t>
      </w:r>
      <w:r w:rsidRPr="00BC5816">
        <w:rPr>
          <w:rStyle w:val="StyleUnderline"/>
        </w:rPr>
        <w:t>America First” strategy</w:t>
      </w:r>
      <w:r w:rsidRPr="008E6B70">
        <w:rPr>
          <w:sz w:val="16"/>
        </w:rPr>
        <w:t xml:space="preserve">. His proposals </w:t>
      </w:r>
      <w:r w:rsidRPr="00BC5816">
        <w:rPr>
          <w:rStyle w:val="StyleUnderline"/>
        </w:rPr>
        <w:t>include imposing tariffs of up to 60% on Chinese imports and additional levies of 10–20% on other nations, including Canada and Mexico</w:t>
      </w:r>
      <w:r w:rsidRPr="008E6B70">
        <w:rPr>
          <w:sz w:val="16"/>
        </w:rPr>
        <w:t xml:space="preserve">. These levies would be contingent on compliance with border security enhancement initiatives (Goldman 2024). </w:t>
      </w:r>
      <w:r w:rsidRPr="00BC5816">
        <w:rPr>
          <w:rStyle w:val="StyleUnderline"/>
        </w:rPr>
        <w:t xml:space="preserve">This </w:t>
      </w:r>
      <w:r w:rsidRPr="008E6B70">
        <w:rPr>
          <w:rStyle w:val="StyleUnderline"/>
          <w:highlight w:val="cyan"/>
        </w:rPr>
        <w:t>protectionist stance</w:t>
      </w:r>
      <w:r w:rsidRPr="00BC5816">
        <w:rPr>
          <w:rStyle w:val="StyleUnderline"/>
        </w:rPr>
        <w:t xml:space="preserve"> could have significant implications, potentially </w:t>
      </w:r>
      <w:r w:rsidRPr="008E6B70">
        <w:rPr>
          <w:rStyle w:val="StyleUnderline"/>
          <w:highlight w:val="cyan"/>
        </w:rPr>
        <w:t>lead</w:t>
      </w:r>
      <w:r w:rsidRPr="00BC5816">
        <w:rPr>
          <w:rStyle w:val="StyleUnderline"/>
        </w:rPr>
        <w:t xml:space="preserve">ing </w:t>
      </w:r>
      <w:r w:rsidRPr="008E6B70">
        <w:rPr>
          <w:rStyle w:val="StyleUnderline"/>
          <w:highlight w:val="cyan"/>
        </w:rPr>
        <w:t xml:space="preserve">to </w:t>
      </w:r>
      <w:r w:rsidRPr="008E6B70">
        <w:rPr>
          <w:rStyle w:val="Emphasis"/>
          <w:highlight w:val="cyan"/>
        </w:rPr>
        <w:t>higher</w:t>
      </w:r>
      <w:r w:rsidRPr="008E6B70">
        <w:rPr>
          <w:rStyle w:val="Emphasis"/>
        </w:rPr>
        <w:t xml:space="preserve"> consumer </w:t>
      </w:r>
      <w:r w:rsidRPr="008E6B70">
        <w:rPr>
          <w:rStyle w:val="Emphasis"/>
          <w:highlight w:val="cyan"/>
        </w:rPr>
        <w:t>prices</w:t>
      </w:r>
      <w:r w:rsidRPr="00BC5816">
        <w:rPr>
          <w:rStyle w:val="StyleUnderline"/>
        </w:rPr>
        <w:t xml:space="preserve">, especially for essential goods. It might also </w:t>
      </w:r>
      <w:r w:rsidRPr="008E6B70">
        <w:rPr>
          <w:rStyle w:val="StyleUnderline"/>
          <w:highlight w:val="cyan"/>
        </w:rPr>
        <w:t xml:space="preserve">trigger </w:t>
      </w:r>
      <w:r w:rsidRPr="008E6B70">
        <w:rPr>
          <w:rStyle w:val="Emphasis"/>
          <w:highlight w:val="cyan"/>
        </w:rPr>
        <w:t>trade wars</w:t>
      </w:r>
      <w:r w:rsidRPr="008E6B70">
        <w:rPr>
          <w:rStyle w:val="StyleUnderline"/>
          <w:highlight w:val="cyan"/>
        </w:rPr>
        <w:t>, disrupting</w:t>
      </w:r>
      <w:r w:rsidRPr="00BC5816">
        <w:rPr>
          <w:rStyle w:val="StyleUnderline"/>
        </w:rPr>
        <w:t xml:space="preserve"> established </w:t>
      </w:r>
      <w:r w:rsidRPr="008E6B70">
        <w:rPr>
          <w:rStyle w:val="Emphasis"/>
        </w:rPr>
        <w:t xml:space="preserve">global </w:t>
      </w:r>
      <w:r w:rsidRPr="008E6B70">
        <w:rPr>
          <w:rStyle w:val="Emphasis"/>
          <w:highlight w:val="cyan"/>
        </w:rPr>
        <w:t>supply chains</w:t>
      </w:r>
      <w:r w:rsidRPr="008E6B70">
        <w:rPr>
          <w:rStyle w:val="StyleUnderline"/>
          <w:highlight w:val="cyan"/>
        </w:rPr>
        <w:t xml:space="preserve"> and exacerbating</w:t>
      </w:r>
      <w:r w:rsidRPr="00BC5816">
        <w:rPr>
          <w:rStyle w:val="StyleUnderline"/>
        </w:rPr>
        <w:t xml:space="preserve"> </w:t>
      </w:r>
      <w:r w:rsidRPr="008E6B70">
        <w:rPr>
          <w:rStyle w:val="Emphasis"/>
        </w:rPr>
        <w:t xml:space="preserve">existing </w:t>
      </w:r>
      <w:r w:rsidRPr="008E6B70">
        <w:rPr>
          <w:rStyle w:val="Emphasis"/>
          <w:highlight w:val="cyan"/>
        </w:rPr>
        <w:t>inflation</w:t>
      </w:r>
      <w:r w:rsidRPr="008E6B70">
        <w:rPr>
          <w:rStyle w:val="Emphasis"/>
        </w:rPr>
        <w:t>ary pressures</w:t>
      </w:r>
      <w:r w:rsidRPr="00BC5816">
        <w:rPr>
          <w:rStyle w:val="StyleUnderline"/>
        </w:rPr>
        <w:t xml:space="preserve"> in domestic markets</w:t>
      </w:r>
      <w:r w:rsidRPr="008E6B70">
        <w:rPr>
          <w:sz w:val="16"/>
        </w:rPr>
        <w:t>.</w:t>
      </w:r>
    </w:p>
    <w:p w14:paraId="5A03A29F" w14:textId="77777777" w:rsidR="00FD0D73" w:rsidRPr="008E6B70" w:rsidRDefault="00FD0D73" w:rsidP="00FD0D73">
      <w:pPr>
        <w:rPr>
          <w:sz w:val="16"/>
        </w:rPr>
      </w:pPr>
      <w:r w:rsidRPr="008E6B70">
        <w:rPr>
          <w:sz w:val="16"/>
        </w:rPr>
        <w:t xml:space="preserve">Regarding energy sector policies, </w:t>
      </w:r>
      <w:r w:rsidRPr="008E6B70">
        <w:rPr>
          <w:rStyle w:val="StyleUnderline"/>
          <w:highlight w:val="cyan"/>
        </w:rPr>
        <w:t>Trump</w:t>
      </w:r>
      <w:r w:rsidRPr="00BC5816">
        <w:rPr>
          <w:rStyle w:val="StyleUnderline"/>
        </w:rPr>
        <w:t xml:space="preserve"> intends to </w:t>
      </w:r>
      <w:r w:rsidRPr="008E6B70">
        <w:rPr>
          <w:rStyle w:val="Emphasis"/>
          <w:highlight w:val="cyan"/>
        </w:rPr>
        <w:t>reverse course on renewable</w:t>
      </w:r>
      <w:r w:rsidRPr="008E6B70">
        <w:rPr>
          <w:rStyle w:val="Emphasis"/>
        </w:rPr>
        <w:t xml:space="preserve"> energy investment</w:t>
      </w:r>
      <w:r w:rsidRPr="008E6B70">
        <w:rPr>
          <w:rStyle w:val="Emphasis"/>
          <w:highlight w:val="cyan"/>
        </w:rPr>
        <w:t>s</w:t>
      </w:r>
      <w:r w:rsidRPr="00BC5816">
        <w:rPr>
          <w:rStyle w:val="StyleUnderline"/>
        </w:rPr>
        <w:t xml:space="preserve"> championed by the Biden administration</w:t>
      </w:r>
      <w:r w:rsidRPr="008E6B70">
        <w:rPr>
          <w:sz w:val="16"/>
        </w:rPr>
        <w:t xml:space="preserve">. Instead, </w:t>
      </w:r>
      <w:r w:rsidRPr="00BC5816">
        <w:rPr>
          <w:rStyle w:val="StyleUnderline"/>
        </w:rPr>
        <w:t xml:space="preserve">he plans to </w:t>
      </w:r>
      <w:r w:rsidRPr="008E6B70">
        <w:rPr>
          <w:rStyle w:val="Emphasis"/>
          <w:highlight w:val="cyan"/>
        </w:rPr>
        <w:t>expand fossil fuel</w:t>
      </w:r>
      <w:r w:rsidRPr="00BC5816">
        <w:rPr>
          <w:rStyle w:val="StyleUnderline"/>
        </w:rPr>
        <w:t xml:space="preserve"> production capabilities. This shift could fundamentally </w:t>
      </w:r>
      <w:r w:rsidRPr="008E6B70">
        <w:rPr>
          <w:rStyle w:val="StyleUnderline"/>
          <w:highlight w:val="cyan"/>
        </w:rPr>
        <w:t xml:space="preserve">alter </w:t>
      </w:r>
      <w:r w:rsidRPr="008E6B70">
        <w:rPr>
          <w:rStyle w:val="Emphasis"/>
          <w:highlight w:val="cyan"/>
        </w:rPr>
        <w:t>investment paradigms</w:t>
      </w:r>
      <w:r w:rsidRPr="00BC5816">
        <w:rPr>
          <w:rStyle w:val="StyleUnderline"/>
        </w:rPr>
        <w:t xml:space="preserve"> that have been partly </w:t>
      </w:r>
      <w:r w:rsidRPr="008E6B70">
        <w:rPr>
          <w:rStyle w:val="Emphasis"/>
          <w:highlight w:val="cyan"/>
        </w:rPr>
        <w:t>responsible</w:t>
      </w:r>
      <w:r w:rsidRPr="008E6B70">
        <w:rPr>
          <w:rStyle w:val="StyleUnderline"/>
          <w:highlight w:val="cyan"/>
        </w:rPr>
        <w:t xml:space="preserve"> for</w:t>
      </w:r>
      <w:r w:rsidRPr="00BC5816">
        <w:rPr>
          <w:rStyle w:val="StyleUnderline"/>
        </w:rPr>
        <w:t xml:space="preserve"> </w:t>
      </w:r>
      <w:r w:rsidRPr="008E6B70">
        <w:rPr>
          <w:rStyle w:val="Emphasis"/>
        </w:rPr>
        <w:t xml:space="preserve">recent </w:t>
      </w:r>
      <w:r w:rsidRPr="008E6B70">
        <w:rPr>
          <w:rStyle w:val="Emphasis"/>
          <w:highlight w:val="cyan"/>
        </w:rPr>
        <w:t>economic recoveries</w:t>
      </w:r>
      <w:r w:rsidRPr="00BC5816">
        <w:rPr>
          <w:rStyle w:val="StyleUnderline"/>
        </w:rPr>
        <w:t xml:space="preserve"> across various sectors</w:t>
      </w:r>
      <w:r w:rsidRPr="008E6B70">
        <w:rPr>
          <w:sz w:val="16"/>
        </w:rPr>
        <w:t xml:space="preserve">. </w:t>
      </w:r>
    </w:p>
    <w:p w14:paraId="58828F18" w14:textId="77777777" w:rsidR="00FD0D73" w:rsidRPr="008E6B70" w:rsidRDefault="00FD0D73" w:rsidP="00FD0D73">
      <w:pPr>
        <w:rPr>
          <w:sz w:val="16"/>
        </w:rPr>
      </w:pPr>
      <w:r w:rsidRPr="008E6B70">
        <w:rPr>
          <w:sz w:val="16"/>
        </w:rPr>
        <w:t>The economic policy issues distilled from Donald Trump’s statements and campaign, along with the Heritage Foundation’s Project 2025 (2024), present a comprehensive vision for a potential second Trump term. Project 2025, a blueprint for conservative governance, is likely to significantly influence the incoming administration’s economic agenda, given the involvement of numerous actors associated with the project in Trump’s wider circle. Project 2025 outlines an ultra-conservative economic policy framework rooted in several core principles. It prioritizes the economic prosperity of American citizens, critiquing previous “political elite” policies characterized by unrestricted immigration, outsourcing to China, excessive spending, and over-regulation. The project envisions the U.S. government’s primary role as safeguarding citizens’ inalienable rights, enabling the pursuit of happiness, fostering free enterprise, and preserving liberty.</w:t>
      </w:r>
    </w:p>
    <w:p w14:paraId="23B863B0" w14:textId="77777777" w:rsidR="00FD0D73" w:rsidRPr="008E6B70" w:rsidRDefault="00FD0D73" w:rsidP="00FD0D73">
      <w:pPr>
        <w:rPr>
          <w:sz w:val="16"/>
        </w:rPr>
      </w:pPr>
      <w:r w:rsidRPr="00BC5816">
        <w:rPr>
          <w:rStyle w:val="StyleUnderline"/>
        </w:rPr>
        <w:t>The draft policy presents controversial views on trade, with experts divided between advocating for cautious free trade approaches and more aggressive policies</w:t>
      </w:r>
      <w:r w:rsidRPr="008E6B70">
        <w:rPr>
          <w:sz w:val="16"/>
        </w:rPr>
        <w:t xml:space="preserve"> aimed at bolstering American industry and curtailing Chinese influence. Project 2025 proposes tax reform to incentivize work, savings, and investment, primarily through lowering marginal tax rates and broadening the tax base. The project calls for reorienting the Treasury Department’s focus toward economic growth, prosperity, and stability, with deficit reduction as a central objective. Reforms for the Small Business Administration are proposed, along with potentially radical changes to the Federal Reserve. </w:t>
      </w:r>
      <w:r w:rsidRPr="00BC5816">
        <w:rPr>
          <w:rStyle w:val="StyleUnderline"/>
        </w:rPr>
        <w:t>The project suggests the possibility of abolishing the Fed and replacing it with a “free banking” system. Project 2025 aims to implement an economic policy grounded in ultra-</w:t>
      </w:r>
      <w:r w:rsidRPr="00BC5816">
        <w:rPr>
          <w:rStyle w:val="StyleUnderline"/>
        </w:rPr>
        <w:lastRenderedPageBreak/>
        <w:t>conservative principles, limiting government intervention and prioritizing the interests of U.S. workers and businesses</w:t>
      </w:r>
      <w:r w:rsidRPr="008E6B70">
        <w:rPr>
          <w:sz w:val="16"/>
        </w:rPr>
        <w:t xml:space="preserve">. The extent to which these radical ideas will be incorporated into the Trump administration’s policies remains to be seen, but </w:t>
      </w:r>
      <w:r w:rsidRPr="00BC5816">
        <w:rPr>
          <w:rStyle w:val="StyleUnderline"/>
        </w:rPr>
        <w:t>their</w:t>
      </w:r>
      <w:r w:rsidRPr="008E6B70">
        <w:rPr>
          <w:sz w:val="16"/>
        </w:rPr>
        <w:t xml:space="preserve"> potential </w:t>
      </w:r>
      <w:r w:rsidRPr="00BC5816">
        <w:rPr>
          <w:rStyle w:val="StyleUnderline"/>
        </w:rPr>
        <w:t>impact on the American economic landscape would be substantial</w:t>
      </w:r>
      <w:r w:rsidRPr="008E6B70">
        <w:rPr>
          <w:sz w:val="16"/>
        </w:rPr>
        <w:t>.</w:t>
      </w:r>
    </w:p>
    <w:p w14:paraId="73D513DA" w14:textId="77777777" w:rsidR="00FD0D73" w:rsidRPr="008E6B70" w:rsidRDefault="00FD0D73" w:rsidP="00FD0D73">
      <w:pPr>
        <w:rPr>
          <w:sz w:val="16"/>
        </w:rPr>
      </w:pPr>
      <w:r w:rsidRPr="008E6B70">
        <w:rPr>
          <w:sz w:val="16"/>
        </w:rPr>
        <w:t xml:space="preserve">In the international economic landscape, 2025 is expected to be a year of modest global growth amid trade tensions and policy uncertainties. Global GDP is projected to grow by 2.5 to 2.8%, with emerging markets outpacing developed economies (RSM US LLP 2025). The U.S. is forecast to grow by 2.5%, outperforming expectations, while the eurozone may lag at 0.8 to 1.2% growth. China’s growth is expected to slow to around 4% due to U.S. tariffs and domestic challenges (Goldman Sachs 2024). </w:t>
      </w:r>
      <w:r w:rsidRPr="008E6B70">
        <w:rPr>
          <w:rStyle w:val="StyleUnderline"/>
          <w:highlight w:val="cyan"/>
        </w:rPr>
        <w:t xml:space="preserve">Trade tensions are </w:t>
      </w:r>
      <w:r w:rsidRPr="008E6B70">
        <w:rPr>
          <w:rStyle w:val="Emphasis"/>
          <w:highlight w:val="cyan"/>
        </w:rPr>
        <w:t>likely</w:t>
      </w:r>
      <w:r w:rsidRPr="008E6B70">
        <w:rPr>
          <w:rStyle w:val="StyleUnderline"/>
          <w:highlight w:val="cyan"/>
        </w:rPr>
        <w:t xml:space="preserve"> to escalate</w:t>
      </w:r>
      <w:r w:rsidRPr="008E6B70">
        <w:rPr>
          <w:rStyle w:val="StyleUnderline"/>
        </w:rPr>
        <w:t>, with the U.S. potentially imposing significant tariffs on imports from China and the EU, which could disrupt global supply chains and strain international trade relationships</w:t>
      </w:r>
      <w:r w:rsidRPr="008E6B70">
        <w:rPr>
          <w:sz w:val="16"/>
        </w:rPr>
        <w:t xml:space="preserve"> (Barghini 2024). Central banks worldwide are expected to continue easing monetary policies, with the Federal Reserve likely to cut rates by 50 basis points and the ECB by 100 basis points (RSM US LLP 2025). These economic shifts and policy changes could reshape global trade dynamics and impact various sectors and regions differently.</w:t>
      </w:r>
    </w:p>
    <w:p w14:paraId="506785E2" w14:textId="77777777" w:rsidR="00FD0D73" w:rsidRPr="008E6B70" w:rsidRDefault="00FD0D73" w:rsidP="00FD0D73">
      <w:pPr>
        <w:rPr>
          <w:sz w:val="16"/>
        </w:rPr>
      </w:pPr>
      <w:r w:rsidRPr="008E6B70">
        <w:rPr>
          <w:sz w:val="16"/>
        </w:rPr>
        <w:t>5 The crisis of the political system and the erosion of trust in American democracy</w:t>
      </w:r>
    </w:p>
    <w:p w14:paraId="2E881A53" w14:textId="77777777" w:rsidR="00FD0D73" w:rsidRPr="008E6B70" w:rsidRDefault="00FD0D73" w:rsidP="00FD0D73">
      <w:pPr>
        <w:rPr>
          <w:sz w:val="16"/>
        </w:rPr>
      </w:pPr>
      <w:r w:rsidRPr="008E6B70">
        <w:rPr>
          <w:rStyle w:val="StyleUnderline"/>
        </w:rPr>
        <w:t xml:space="preserve">Donald </w:t>
      </w:r>
      <w:r w:rsidRPr="008E6B70">
        <w:rPr>
          <w:rStyle w:val="StyleUnderline"/>
          <w:highlight w:val="cyan"/>
        </w:rPr>
        <w:t>Trump</w:t>
      </w:r>
      <w:r w:rsidRPr="008E6B70">
        <w:rPr>
          <w:rStyle w:val="StyleUnderline"/>
        </w:rPr>
        <w:t xml:space="preserve">’s renewed electoral victory has exposed deep social fissures within the United States and </w:t>
      </w:r>
      <w:r w:rsidRPr="008E6B70">
        <w:rPr>
          <w:rStyle w:val="StyleUnderline"/>
          <w:highlight w:val="cyan"/>
        </w:rPr>
        <w:t>made</w:t>
      </w:r>
      <w:r w:rsidRPr="008E6B70">
        <w:rPr>
          <w:rStyle w:val="StyleUnderline"/>
        </w:rPr>
        <w:t xml:space="preserve"> evident </w:t>
      </w:r>
      <w:r w:rsidRPr="008E6B70">
        <w:rPr>
          <w:rStyle w:val="StyleUnderline"/>
          <w:highlight w:val="cyan"/>
        </w:rPr>
        <w:t>a</w:t>
      </w:r>
      <w:r w:rsidRPr="008E6B70">
        <w:rPr>
          <w:rStyle w:val="StyleUnderline"/>
        </w:rPr>
        <w:t xml:space="preserve">n ongoing </w:t>
      </w:r>
      <w:r w:rsidRPr="008E6B70">
        <w:rPr>
          <w:rStyle w:val="Emphasis"/>
          <w:highlight w:val="cyan"/>
        </w:rPr>
        <w:t>crisis of trust</w:t>
      </w:r>
      <w:r w:rsidRPr="008E6B70">
        <w:rPr>
          <w:rStyle w:val="StyleUnderline"/>
        </w:rPr>
        <w:t xml:space="preserve"> in the political system</w:t>
      </w:r>
      <w:r w:rsidRPr="008E6B70">
        <w:rPr>
          <w:sz w:val="16"/>
        </w:rPr>
        <w:t xml:space="preserve">. This crisis manifests as an increasing erosion of citizens’ confidence in political institutions, threatening the foundations of representative democracy. A survey by the renowned Pew Research Center (2024a) underscores the gravity of the situation: </w:t>
      </w:r>
      <w:r w:rsidRPr="008E6B70">
        <w:rPr>
          <w:rStyle w:val="StyleUnderline"/>
          <w:highlight w:val="cyan"/>
        </w:rPr>
        <w:t>only 22%</w:t>
      </w:r>
      <w:r w:rsidRPr="008E6B70">
        <w:rPr>
          <w:rStyle w:val="StyleUnderline"/>
        </w:rPr>
        <w:t xml:space="preserve"> of Americans </w:t>
      </w:r>
      <w:r w:rsidRPr="008E6B70">
        <w:rPr>
          <w:rStyle w:val="StyleUnderline"/>
          <w:highlight w:val="cyan"/>
        </w:rPr>
        <w:t>trust</w:t>
      </w:r>
      <w:r w:rsidRPr="008E6B70">
        <w:rPr>
          <w:rStyle w:val="StyleUnderline"/>
        </w:rPr>
        <w:t xml:space="preserve"> that </w:t>
      </w:r>
      <w:r w:rsidRPr="008E6B70">
        <w:rPr>
          <w:rStyle w:val="StyleUnderline"/>
          <w:highlight w:val="cyan"/>
        </w:rPr>
        <w:t>the government</w:t>
      </w:r>
      <w:r w:rsidRPr="008E6B70">
        <w:rPr>
          <w:rStyle w:val="StyleUnderline"/>
        </w:rPr>
        <w:t xml:space="preserve"> in Washington does the right thing</w:t>
      </w:r>
      <w:r w:rsidRPr="008E6B70">
        <w:rPr>
          <w:sz w:val="16"/>
        </w:rPr>
        <w:t xml:space="preserve"> “almost always” or “most of the time”. This alarmingly low figure illustrates the extent of alienation between citizens and political decision-makers. The extreme political polarization, which transcends normal differences of opinion, has led to a profound division both in society and, to an even greater extent, among political elites. This division has evolved into an existential conflict over American identity and the limits of government responsibility. Not only does it impede the construction of urgently needed consensus, but </w:t>
      </w:r>
      <w:r w:rsidRPr="008E6B70">
        <w:rPr>
          <w:rStyle w:val="StyleUnderline"/>
        </w:rPr>
        <w:t xml:space="preserve">it also severely </w:t>
      </w:r>
      <w:r w:rsidRPr="008E6B70">
        <w:rPr>
          <w:rStyle w:val="Emphasis"/>
          <w:highlight w:val="cyan"/>
        </w:rPr>
        <w:t>undermines</w:t>
      </w:r>
      <w:r w:rsidRPr="008E6B70">
        <w:rPr>
          <w:rStyle w:val="StyleUnderline"/>
        </w:rPr>
        <w:t xml:space="preserve"> trust in the </w:t>
      </w:r>
      <w:r w:rsidRPr="008E6B70">
        <w:rPr>
          <w:rStyle w:val="StyleUnderline"/>
          <w:highlight w:val="cyan"/>
        </w:rPr>
        <w:t>ability of</w:t>
      </w:r>
      <w:r w:rsidRPr="008E6B70">
        <w:rPr>
          <w:rStyle w:val="StyleUnderline"/>
        </w:rPr>
        <w:t xml:space="preserve"> political </w:t>
      </w:r>
      <w:r w:rsidRPr="008E6B70">
        <w:rPr>
          <w:rStyle w:val="StyleUnderline"/>
          <w:highlight w:val="cyan"/>
        </w:rPr>
        <w:t>actors</w:t>
      </w:r>
      <w:r w:rsidRPr="008E6B70">
        <w:rPr>
          <w:rStyle w:val="StyleUnderline"/>
        </w:rPr>
        <w:t xml:space="preserve"> across party lines </w:t>
      </w:r>
      <w:r w:rsidRPr="008E6B70">
        <w:rPr>
          <w:rStyle w:val="StyleUnderline"/>
          <w:highlight w:val="cyan"/>
        </w:rPr>
        <w:t xml:space="preserve">to </w:t>
      </w:r>
      <w:r w:rsidRPr="008E6B70">
        <w:rPr>
          <w:rStyle w:val="Emphasis"/>
          <w:highlight w:val="cyan"/>
        </w:rPr>
        <w:t>govern effectively</w:t>
      </w:r>
      <w:r w:rsidRPr="008E6B70">
        <w:rPr>
          <w:sz w:val="16"/>
        </w:rPr>
        <w:t>.</w:t>
      </w:r>
    </w:p>
    <w:p w14:paraId="3666B938" w14:textId="77777777" w:rsidR="00FD0D73" w:rsidRPr="008E6B70" w:rsidRDefault="00FD0D73" w:rsidP="00FD0D73">
      <w:pPr>
        <w:rPr>
          <w:sz w:val="16"/>
        </w:rPr>
      </w:pPr>
      <w:r w:rsidRPr="008E6B70">
        <w:rPr>
          <w:sz w:val="16"/>
        </w:rPr>
        <w:t>This polarization is reflected in the geographical distribution of votes, often revealing a clear division between urban and rural areas. This pattern underscores the disparate social and economic realities and political preferences of voters. Furthermore, debates surrounding the integrity of the electoral process, particularly following the 2020 presidential election, have further eroded trust in the democratic system. The challenges facing U.S. democracy are multifaceted, ranging from electoral system reform to combating disinformation and overcoming partisan gridlock in Congress. Restoring citizens’ trust and ensuring the effective functioning of the political system necessitates comprehensive reforms and a new political consensus that considers the interests of all Americans.</w:t>
      </w:r>
    </w:p>
    <w:p w14:paraId="1DDC75BC" w14:textId="77777777" w:rsidR="00FD0D73" w:rsidRPr="00CF102F" w:rsidRDefault="00FD0D73" w:rsidP="00FD0D73">
      <w:pPr>
        <w:rPr>
          <w:sz w:val="16"/>
        </w:rPr>
      </w:pPr>
      <w:r w:rsidRPr="008E6B70">
        <w:rPr>
          <w:rStyle w:val="StyleUnderline"/>
        </w:rPr>
        <w:t xml:space="preserve">Trump’s </w:t>
      </w:r>
      <w:r w:rsidRPr="008E6B70">
        <w:rPr>
          <w:rStyle w:val="StyleUnderline"/>
          <w:highlight w:val="cyan"/>
        </w:rPr>
        <w:t>re-election</w:t>
      </w:r>
      <w:r w:rsidRPr="008E6B70">
        <w:rPr>
          <w:rStyle w:val="StyleUnderline"/>
        </w:rPr>
        <w:t xml:space="preserve"> poses </w:t>
      </w:r>
      <w:r w:rsidRPr="008E6B70">
        <w:rPr>
          <w:rStyle w:val="Emphasis"/>
        </w:rPr>
        <w:t xml:space="preserve">significant </w:t>
      </w:r>
      <w:r w:rsidRPr="008E6B70">
        <w:rPr>
          <w:rStyle w:val="Emphasis"/>
          <w:highlight w:val="cyan"/>
        </w:rPr>
        <w:t>challenges</w:t>
      </w:r>
      <w:r w:rsidRPr="008E6B70">
        <w:rPr>
          <w:rStyle w:val="StyleUnderline"/>
        </w:rPr>
        <w:t xml:space="preserve"> for </w:t>
      </w:r>
      <w:r w:rsidRPr="008E6B70">
        <w:rPr>
          <w:rStyle w:val="StyleUnderline"/>
          <w:highlight w:val="cyan"/>
        </w:rPr>
        <w:t>the U</w:t>
      </w:r>
      <w:r w:rsidRPr="008E6B70">
        <w:rPr>
          <w:rStyle w:val="StyleUnderline"/>
        </w:rPr>
        <w:t xml:space="preserve">nited </w:t>
      </w:r>
      <w:r w:rsidRPr="008E6B70">
        <w:rPr>
          <w:rStyle w:val="StyleUnderline"/>
          <w:highlight w:val="cyan"/>
        </w:rPr>
        <w:t>S</w:t>
      </w:r>
      <w:r w:rsidRPr="008E6B70">
        <w:rPr>
          <w:rStyle w:val="StyleUnderline"/>
        </w:rPr>
        <w:t xml:space="preserve">tates that extend far beyond </w:t>
      </w:r>
      <w:r w:rsidRPr="008E6B70">
        <w:rPr>
          <w:rStyle w:val="Emphasis"/>
          <w:highlight w:val="cyan"/>
        </w:rPr>
        <w:t>economi</w:t>
      </w:r>
      <w:r w:rsidRPr="008E6B70">
        <w:rPr>
          <w:rStyle w:val="Emphasis"/>
        </w:rPr>
        <w:t>c policy</w:t>
      </w:r>
      <w:r w:rsidRPr="008E6B70">
        <w:rPr>
          <w:sz w:val="16"/>
        </w:rPr>
        <w:t xml:space="preserve">. While </w:t>
      </w:r>
      <w:r w:rsidRPr="008E6B70">
        <w:rPr>
          <w:rStyle w:val="StyleUnderline"/>
        </w:rPr>
        <w:t xml:space="preserve">his </w:t>
      </w:r>
      <w:r w:rsidRPr="008E6B70">
        <w:rPr>
          <w:rStyle w:val="StyleUnderline"/>
          <w:highlight w:val="cyan"/>
        </w:rPr>
        <w:t>policies promise</w:t>
      </w:r>
      <w:r w:rsidRPr="008E6B70">
        <w:rPr>
          <w:sz w:val="16"/>
        </w:rPr>
        <w:t xml:space="preserve"> higher economic growth, critics warn of potential risks such as </w:t>
      </w:r>
      <w:r w:rsidRPr="008E6B70">
        <w:rPr>
          <w:rStyle w:val="Emphasis"/>
          <w:highlight w:val="cyan"/>
        </w:rPr>
        <w:t>rising inflation</w:t>
      </w:r>
      <w:r w:rsidRPr="008E6B70">
        <w:rPr>
          <w:rStyle w:val="StyleUnderline"/>
          <w:highlight w:val="cyan"/>
        </w:rPr>
        <w:t xml:space="preserve"> and</w:t>
      </w:r>
      <w:r w:rsidRPr="008E6B70">
        <w:rPr>
          <w:rStyle w:val="StyleUnderline"/>
        </w:rPr>
        <w:t xml:space="preserve"> </w:t>
      </w:r>
      <w:r w:rsidRPr="008E6B70">
        <w:rPr>
          <w:rStyle w:val="Emphasis"/>
        </w:rPr>
        <w:t xml:space="preserve">national </w:t>
      </w:r>
      <w:r w:rsidRPr="008E6B70">
        <w:rPr>
          <w:rStyle w:val="Emphasis"/>
          <w:highlight w:val="cyan"/>
        </w:rPr>
        <w:t>debt</w:t>
      </w:r>
      <w:r w:rsidRPr="008E6B70">
        <w:rPr>
          <w:sz w:val="16"/>
        </w:rPr>
        <w:t xml:space="preserve">. The deep societal divide revealed in the election urgently needs to be addressed. </w:t>
      </w:r>
      <w:r w:rsidRPr="008E6B70">
        <w:rPr>
          <w:rStyle w:val="StyleUnderline"/>
        </w:rPr>
        <w:t xml:space="preserve">It remains </w:t>
      </w:r>
      <w:r w:rsidRPr="008E6B70">
        <w:rPr>
          <w:rStyle w:val="StyleUnderline"/>
          <w:highlight w:val="cyan"/>
        </w:rPr>
        <w:t>uncertain whether Trump will adopt a</w:t>
      </w:r>
      <w:r w:rsidRPr="008E6B70">
        <w:rPr>
          <w:rStyle w:val="StyleUnderline"/>
        </w:rPr>
        <w:t xml:space="preserve"> more </w:t>
      </w:r>
      <w:r w:rsidRPr="008E6B70">
        <w:rPr>
          <w:rStyle w:val="StyleUnderline"/>
          <w:highlight w:val="cyan"/>
        </w:rPr>
        <w:t>conciliatory tone</w:t>
      </w:r>
      <w:r w:rsidRPr="008E6B70">
        <w:rPr>
          <w:rStyle w:val="StyleUnderline"/>
        </w:rPr>
        <w:t xml:space="preserve"> and build bridges in his second term </w:t>
      </w:r>
      <w:r w:rsidRPr="008E6B70">
        <w:rPr>
          <w:rStyle w:val="StyleUnderline"/>
          <w:highlight w:val="cyan"/>
        </w:rPr>
        <w:t>or if</w:t>
      </w:r>
      <w:r w:rsidRPr="008E6B70">
        <w:rPr>
          <w:rStyle w:val="StyleUnderline"/>
        </w:rPr>
        <w:t xml:space="preserve"> his </w:t>
      </w:r>
      <w:r w:rsidRPr="008E6B70">
        <w:rPr>
          <w:rStyle w:val="StyleUnderline"/>
          <w:highlight w:val="cyan"/>
        </w:rPr>
        <w:t>policies</w:t>
      </w:r>
      <w:r w:rsidRPr="008E6B70">
        <w:rPr>
          <w:rStyle w:val="StyleUnderline"/>
        </w:rPr>
        <w:t xml:space="preserve"> will further </w:t>
      </w:r>
      <w:r w:rsidRPr="008E6B70">
        <w:rPr>
          <w:rStyle w:val="Emphasis"/>
          <w:highlight w:val="cyan"/>
        </w:rPr>
        <w:t>exacerbate divisions</w:t>
      </w:r>
      <w:r w:rsidRPr="008E6B70">
        <w:rPr>
          <w:rStyle w:val="StyleUnderline"/>
          <w:highlight w:val="cyan"/>
        </w:rPr>
        <w:t xml:space="preserve">. Based on his first term, </w:t>
      </w:r>
      <w:r w:rsidRPr="008E6B70">
        <w:rPr>
          <w:rStyle w:val="Emphasis"/>
          <w:highlight w:val="cyan"/>
        </w:rPr>
        <w:t>the latter</w:t>
      </w:r>
      <w:r w:rsidRPr="008E6B70">
        <w:rPr>
          <w:rStyle w:val="StyleUnderline"/>
          <w:highlight w:val="cyan"/>
        </w:rPr>
        <w:t xml:space="preserve"> seems </w:t>
      </w:r>
      <w:r w:rsidRPr="008E6B70">
        <w:rPr>
          <w:rStyle w:val="Emphasis"/>
          <w:highlight w:val="cyan"/>
        </w:rPr>
        <w:t>more likely</w:t>
      </w:r>
      <w:r w:rsidRPr="008E6B70">
        <w:rPr>
          <w:sz w:val="16"/>
        </w:rPr>
        <w:t>. The future of U.S. democracy hinges on how the new administration addresses the challenges of social inequality and political polarization.</w:t>
      </w:r>
    </w:p>
    <w:p w14:paraId="2D9D5F5A" w14:textId="77777777" w:rsidR="00FD0D73" w:rsidRDefault="00FD0D73" w:rsidP="00FD0D73">
      <w:pPr>
        <w:pStyle w:val="Heading3"/>
      </w:pPr>
      <w:r>
        <w:lastRenderedPageBreak/>
        <w:t>Impact---AT: McCown---2NC</w:t>
      </w:r>
    </w:p>
    <w:p w14:paraId="095FC010" w14:textId="77777777" w:rsidR="00FD0D73" w:rsidRPr="00DB6EA4" w:rsidRDefault="00FD0D73" w:rsidP="00FD0D73">
      <w:pPr>
        <w:pStyle w:val="Heading4"/>
      </w:pPr>
      <w:r w:rsidRPr="00DB6EA4">
        <w:t xml:space="preserve">Turns </w:t>
      </w:r>
      <w:r w:rsidRPr="00CF102F">
        <w:rPr>
          <w:u w:val="single"/>
        </w:rPr>
        <w:t>democracy</w:t>
      </w:r>
      <w:r w:rsidRPr="00DB6EA4">
        <w:t>.</w:t>
      </w:r>
    </w:p>
    <w:p w14:paraId="3957DA6A" w14:textId="77777777" w:rsidR="00FD0D73" w:rsidRPr="00DB6EA4" w:rsidRDefault="00FD0D73" w:rsidP="00FD0D73">
      <w:r w:rsidRPr="00DB6EA4">
        <w:t xml:space="preserve">Helen V. </w:t>
      </w:r>
      <w:r w:rsidRPr="00DB6EA4">
        <w:rPr>
          <w:rStyle w:val="Style13ptBold"/>
        </w:rPr>
        <w:t>Milner 21</w:t>
      </w:r>
      <w:r>
        <w:t>.</w:t>
      </w:r>
      <w:r w:rsidRPr="001A71DB">
        <w:t xml:space="preserve"> B. C. F</w:t>
      </w:r>
      <w:r w:rsidRPr="00DB6EA4">
        <w:t xml:space="preserve">orbes Professor of Public Affairs at the Woodrow Wilson School of Public and International Affairs at Princeton University, where she is also the Director of the Niehaus Center for Globalization and Governance. International Studies Quarterly, 10 July 2021, https://doi.org/10.1093/isq/sqab056 </w:t>
      </w:r>
    </w:p>
    <w:p w14:paraId="7A62DB9D" w14:textId="77777777" w:rsidR="00FD0D73" w:rsidRPr="009F002D" w:rsidRDefault="00FD0D73" w:rsidP="00FD0D73">
      <w:pPr>
        <w:rPr>
          <w:sz w:val="15"/>
          <w:szCs w:val="16"/>
        </w:rPr>
      </w:pPr>
      <w:r w:rsidRPr="00DB6EA4">
        <w:rPr>
          <w:rStyle w:val="Emphasis"/>
        </w:rPr>
        <w:t xml:space="preserve">How do Globalization and Democracy Interact? </w:t>
      </w:r>
      <w:r w:rsidRPr="00DB6EA4">
        <w:rPr>
          <w:sz w:val="15"/>
        </w:rPr>
        <w:t xml:space="preserve">The delineation of these essential elements of democracy is important because it tells us where to look for problems in the relationship with capitalism. If capitalism makes achieving these elements more difficult or impossible, then the two institutions will clash. Instead of reinforcing one another, they will undermine each other. Hence, one view is that without serious restrictions on capitalism, democracy will be imperiled. On the other hand, some claim that without restrictions on democracy, capitalism could be imperiled. From Marx onward, numerous scholars have claimed that democracy has been limited in order to preserve capitalism. For Marx, the institutions of the state were built to protect capitalism; democracy was just the “dictatorship of the bourgeois” hiding behind a veil. The capitalist state was designed to protect the collective interests of the capitalist class against the working class and against the short-sighted behavior of individual capitalists; thus the state had some autonomy.12 But for Marx and many Marxists, democracy itself was a sham set up to protect capitalism. More recently, Slobodian argues that the entire neoliberal system of international institutions set up since the 1950s has served to protect capitalism against democracy: the entire “neoliberal project focused on designing institutions–not to liberate markets but to encase them, to inoculate capitalism against the threat of democracy” (Slobodian 2018, 2). For many on the left of the political spectrum, </w:t>
      </w:r>
      <w:r w:rsidRPr="00DB6EA4">
        <w:rPr>
          <w:rStyle w:val="Emphasis"/>
          <w:highlight w:val="cyan"/>
        </w:rPr>
        <w:t>capitalism makes democracy impure at</w:t>
      </w:r>
      <w:r w:rsidRPr="00DB6EA4">
        <w:rPr>
          <w:rStyle w:val="Emphasis"/>
        </w:rPr>
        <w:t xml:space="preserve"> </w:t>
      </w:r>
      <w:r w:rsidRPr="00DB6EA4">
        <w:rPr>
          <w:rStyle w:val="Emphasis"/>
          <w:highlight w:val="cyan"/>
        </w:rPr>
        <w:t>best</w:t>
      </w:r>
      <w:r w:rsidRPr="00DB6EA4">
        <w:rPr>
          <w:rStyle w:val="Emphasis"/>
        </w:rPr>
        <w:t xml:space="preserve"> </w:t>
      </w:r>
      <w:r w:rsidRPr="00DB6EA4">
        <w:rPr>
          <w:rStyle w:val="Emphasis"/>
          <w:highlight w:val="cyan"/>
        </w:rPr>
        <w:t>and impossible at worst</w:t>
      </w:r>
      <w:r w:rsidRPr="00DB6EA4">
        <w:rPr>
          <w:sz w:val="15"/>
          <w:highlight w:val="cyan"/>
        </w:rPr>
        <w:t>.</w:t>
      </w:r>
      <w:r w:rsidRPr="00DB6EA4">
        <w:rPr>
          <w:sz w:val="15"/>
        </w:rPr>
        <w:t xml:space="preserve"> </w:t>
      </w:r>
      <w:r w:rsidRPr="00DB6EA4">
        <w:rPr>
          <w:sz w:val="15"/>
          <w:szCs w:val="16"/>
        </w:rPr>
        <w:t xml:space="preserve">For others from the right, government intervention in the economy even decided democratically can ruin capitalism and thus destroy individual freedom. Laissez-faire doctrine advocated the most limited interference of politics in the matters of the economy. Hayek (1976) among many feared that any government intervention corrupted capitalism and that only the most minimal state was desirable. “The system of private property is the most important guaranty of freedom, not only for those who own property, but scarcely less for those who do not . . . If all the means of production were vested in a single hand, . . . whoever exercises this control has complete power over us” (Hayek 1976, 103). Freedom is the highest goal, but capitalism—not democracy—brings freedom. The protection of private property was necessary for democracy in the first place.13 Economic conservatives such as Hayek decried government intervention in the economy and the creation of large social welfare systems. The balance between unregulated markets and government intervention has long been a central issue in politics. This balance has been changing over time, especially as globalization has spread. Global capitalism seems to have given capitalists a stronger hand relative to either labor or the state (Bates and Lien 1985). Laissez-faire and austerity have gained in prominence as labor unions have shrunk, center left parties have declined, and social welfare spending and redistribution have fallen out of favor (Blyth 2013). </w:t>
      </w:r>
      <w:r w:rsidRPr="00DB6EA4">
        <w:rPr>
          <w:rStyle w:val="Emphasis"/>
        </w:rPr>
        <w:t xml:space="preserve">Political Equality and Economic Inequality </w:t>
      </w:r>
      <w:r w:rsidRPr="00DB6EA4">
        <w:rPr>
          <w:sz w:val="15"/>
        </w:rPr>
        <w:t xml:space="preserve">As noted above, </w:t>
      </w:r>
      <w:r w:rsidRPr="00DB6EA4">
        <w:rPr>
          <w:rStyle w:val="StyleUnderline"/>
        </w:rPr>
        <w:t xml:space="preserve">an </w:t>
      </w:r>
      <w:r w:rsidRPr="00DB6EA4">
        <w:rPr>
          <w:rStyle w:val="StyleUnderline"/>
          <w:highlight w:val="cyan"/>
        </w:rPr>
        <w:t>essential element of democracy is</w:t>
      </w:r>
      <w:r w:rsidRPr="00DB6EA4">
        <w:rPr>
          <w:rStyle w:val="StyleUnderline"/>
        </w:rPr>
        <w:t xml:space="preserve"> the idea of </w:t>
      </w:r>
      <w:r w:rsidRPr="00DB6EA4">
        <w:rPr>
          <w:rStyle w:val="Emphasis"/>
          <w:highlight w:val="cyan"/>
        </w:rPr>
        <w:t>political</w:t>
      </w:r>
      <w:r w:rsidRPr="00DB6EA4">
        <w:rPr>
          <w:rStyle w:val="StyleUnderline"/>
          <w:highlight w:val="cyan"/>
        </w:rPr>
        <w:t xml:space="preserve"> equality</w:t>
      </w:r>
      <w:r w:rsidRPr="00DB6EA4">
        <w:rPr>
          <w:sz w:val="15"/>
        </w:rPr>
        <w:t xml:space="preserve">. All adult citizens should be treated equally by the state and should have equal political rights. What political equality means may be debated, but citizens do expect some kind of equal treatment by their government. </w:t>
      </w:r>
      <w:r w:rsidRPr="00DB6EA4">
        <w:rPr>
          <w:rStyle w:val="Emphasis"/>
        </w:rPr>
        <w:t xml:space="preserve">The </w:t>
      </w:r>
      <w:r w:rsidRPr="00DB6EA4">
        <w:rPr>
          <w:rStyle w:val="Emphasis"/>
          <w:highlight w:val="cyan"/>
        </w:rPr>
        <w:t>problem</w:t>
      </w:r>
      <w:r w:rsidRPr="00DB6EA4">
        <w:rPr>
          <w:rStyle w:val="Emphasis"/>
        </w:rPr>
        <w:t xml:space="preserve"> this runs into </w:t>
      </w:r>
      <w:r w:rsidRPr="00DB6EA4">
        <w:rPr>
          <w:rStyle w:val="Emphasis"/>
          <w:highlight w:val="cyan"/>
        </w:rPr>
        <w:t>is</w:t>
      </w:r>
      <w:r w:rsidRPr="00DB6EA4">
        <w:rPr>
          <w:rStyle w:val="Emphasis"/>
        </w:rPr>
        <w:t xml:space="preserve"> the </w:t>
      </w:r>
      <w:r w:rsidRPr="00DB6EA4">
        <w:rPr>
          <w:rStyle w:val="Emphasis"/>
          <w:highlight w:val="cyan"/>
        </w:rPr>
        <w:t>economic</w:t>
      </w:r>
      <w:r w:rsidRPr="00DB6EA4">
        <w:rPr>
          <w:rStyle w:val="Emphasis"/>
        </w:rPr>
        <w:t xml:space="preserve"> </w:t>
      </w:r>
      <w:r w:rsidRPr="00DB6EA4">
        <w:rPr>
          <w:rStyle w:val="Emphasis"/>
          <w:highlight w:val="cyan"/>
        </w:rPr>
        <w:t>inequality</w:t>
      </w:r>
      <w:r w:rsidRPr="00DB6EA4">
        <w:rPr>
          <w:rStyle w:val="Emphasis"/>
        </w:rPr>
        <w:t xml:space="preserve"> </w:t>
      </w:r>
      <w:r w:rsidRPr="00DB6EA4">
        <w:rPr>
          <w:rStyle w:val="Emphasis"/>
          <w:highlight w:val="cyan"/>
        </w:rPr>
        <w:t>generated by</w:t>
      </w:r>
      <w:r w:rsidRPr="00DB6EA4">
        <w:rPr>
          <w:rStyle w:val="Emphasis"/>
        </w:rPr>
        <w:t xml:space="preserve"> </w:t>
      </w:r>
      <w:r w:rsidRPr="00DB6EA4">
        <w:rPr>
          <w:rStyle w:val="Emphasis"/>
          <w:highlight w:val="cyan"/>
        </w:rPr>
        <w:t>capitalism</w:t>
      </w:r>
      <w:r w:rsidRPr="00DB6EA4">
        <w:rPr>
          <w:sz w:val="15"/>
        </w:rPr>
        <w:t xml:space="preserve"> (Piketty 2014). </w:t>
      </w:r>
      <w:r w:rsidRPr="00DB6EA4">
        <w:rPr>
          <w:rStyle w:val="StyleUnderline"/>
        </w:rPr>
        <w:t>Economic inequality has increased very substantially within countries across most of the world since the 1990s</w:t>
      </w:r>
      <w:r w:rsidRPr="00DB6EA4">
        <w:rPr>
          <w:sz w:val="15"/>
        </w:rPr>
        <w:t xml:space="preserve"> (Bourguignon 2015). This rise has been especially </w:t>
      </w:r>
      <w:r w:rsidRPr="00DB6EA4">
        <w:rPr>
          <w:rStyle w:val="StyleUnderline"/>
        </w:rPr>
        <w:t>notable in</w:t>
      </w:r>
      <w:r w:rsidRPr="00DB6EA4">
        <w:rPr>
          <w:sz w:val="15"/>
        </w:rPr>
        <w:t xml:space="preserve"> the </w:t>
      </w:r>
      <w:r w:rsidRPr="00DB6EA4">
        <w:rPr>
          <w:rStyle w:val="StyleUnderline"/>
        </w:rPr>
        <w:t>advanced industrial countries, particularly the United States</w:t>
      </w:r>
      <w:r w:rsidRPr="00DB6EA4">
        <w:rPr>
          <w:sz w:val="15"/>
        </w:rPr>
        <w:t xml:space="preserve"> and UK. While rates of absolute poverty across the world have plummeted, one particularly contentious issue is whether globalization has fueled the rise in within-country inequalities. For example, the Gini index for income distribution in the United States has worsened steadily from 0.36 in 1970 to 0.41 in 2015 (Lahoti, Jayadev, and Reddy 2016). By 2008, the level of inequality in the United States, as measured by the share of family income for the top 10 percent, had returned to the highest levels recorded in the early twentieth century (Bourguignon 2015, 48). The middle four deciles of the income distribution in the </w:t>
      </w:r>
      <w:r w:rsidRPr="00DB6EA4">
        <w:rPr>
          <w:sz w:val="15"/>
          <w:szCs w:val="16"/>
        </w:rPr>
        <w:t xml:space="preserve">United States saw a similar decline in income share from 1980 (0.46) to 2014 (0.40). However, growth in inequality in Europe has been less pronounced with the income share of the middle four deciles sharply dropping in the UK and more moderately decreasing in Germany and France (Blanchet, Chancel, and Gethin 2019). While unemployment in the United States has been low, wage growth especially in the middle and low skill occupations has been very limited in the past few decades. “Since 2000, [US] weekly wages have risen 3% (in real terms) among workers in the lowest tenth of the earnings distribution and 4.3% among the lowest quarter. But among people in the top tenth of the distribution, real wages have risen a cumulative 15.7%, . . . nearly five times the usual weekly earnings of the bottom tenth” (Desilver 2018).14 In the United States by 2010, the top 10 percent of the income distribution has received over half of all wage gains during the past 30 years, and the top 1 percent and 0.01 percent had received most of that (Bourguignon 2015, 49). In Europe, slow wage growth has been combined in many countries with high unemployment. In many of the OECD countries, the concentration of wealth, as opposed to income, is even more stark and has grown worse as well. International trade appears to have amplified inequality in developed countries by deepening the high-skill and low skill labor divide (Wood 1994; Ebenstein et al. 2013). Surprisingly, there is some evidence this is happening in the developing world as well (Harrison and Hanson 1999). </w:t>
      </w:r>
      <w:r w:rsidRPr="00DB6EA4">
        <w:rPr>
          <w:rStyle w:val="StyleUnderline"/>
        </w:rPr>
        <w:t xml:space="preserve">The problem is that this period of rising within country inequality corresponds to the period of </w:t>
      </w:r>
      <w:r w:rsidRPr="00DB6EA4">
        <w:rPr>
          <w:rStyle w:val="StyleUnderline"/>
          <w:highlight w:val="cyan"/>
        </w:rPr>
        <w:t xml:space="preserve">globalization’s </w:t>
      </w:r>
      <w:r w:rsidRPr="00DB6EA4">
        <w:rPr>
          <w:rStyle w:val="Emphasis"/>
          <w:highlight w:val="cyan"/>
        </w:rPr>
        <w:t>fastest</w:t>
      </w:r>
      <w:r w:rsidRPr="00DB6EA4">
        <w:rPr>
          <w:rStyle w:val="StyleUnderline"/>
          <w:highlight w:val="cyan"/>
        </w:rPr>
        <w:t xml:space="preserve"> growth</w:t>
      </w:r>
      <w:r w:rsidRPr="00DB6EA4">
        <w:rPr>
          <w:sz w:val="15"/>
        </w:rPr>
        <w:t xml:space="preserve">. It looks as if, and perhaps is the case that, they are related.15 But the impression is that </w:t>
      </w:r>
      <w:r w:rsidRPr="00DB6EA4">
        <w:rPr>
          <w:rStyle w:val="StyleUnderline"/>
        </w:rPr>
        <w:t xml:space="preserve">globalization has </w:t>
      </w:r>
      <w:r w:rsidRPr="00DB6EA4">
        <w:rPr>
          <w:rStyle w:val="StyleUnderline"/>
          <w:highlight w:val="cyan"/>
        </w:rPr>
        <w:t>benefited</w:t>
      </w:r>
      <w:r w:rsidRPr="00DB6EA4">
        <w:rPr>
          <w:rStyle w:val="StyleUnderline"/>
        </w:rPr>
        <w:t xml:space="preserve"> a </w:t>
      </w:r>
      <w:r w:rsidRPr="00DB6EA4">
        <w:rPr>
          <w:rStyle w:val="Emphasis"/>
          <w:highlight w:val="cyan"/>
        </w:rPr>
        <w:t>small</w:t>
      </w:r>
      <w:r w:rsidRPr="00DB6EA4">
        <w:rPr>
          <w:rStyle w:val="StyleUnderline"/>
          <w:highlight w:val="cyan"/>
        </w:rPr>
        <w:t xml:space="preserve"> elite and</w:t>
      </w:r>
      <w:r w:rsidRPr="00DB6EA4">
        <w:rPr>
          <w:rStyle w:val="StyleUnderline"/>
        </w:rPr>
        <w:t xml:space="preserve"> </w:t>
      </w:r>
      <w:r w:rsidRPr="00DB6EA4">
        <w:rPr>
          <w:rStyle w:val="StyleUnderline"/>
          <w:highlight w:val="cyan"/>
        </w:rPr>
        <w:t>not</w:t>
      </w:r>
      <w:r w:rsidRPr="00DB6EA4">
        <w:rPr>
          <w:rStyle w:val="StyleUnderline"/>
        </w:rPr>
        <w:t xml:space="preserve"> the whole society or </w:t>
      </w:r>
      <w:r w:rsidRPr="00DB6EA4">
        <w:rPr>
          <w:rStyle w:val="StyleUnderline"/>
          <w:highlight w:val="cyan"/>
        </w:rPr>
        <w:t>even</w:t>
      </w:r>
      <w:r w:rsidRPr="00DB6EA4">
        <w:rPr>
          <w:rStyle w:val="StyleUnderline"/>
        </w:rPr>
        <w:t xml:space="preserve"> </w:t>
      </w:r>
      <w:r w:rsidRPr="00DB6EA4">
        <w:rPr>
          <w:rStyle w:val="StyleUnderline"/>
          <w:highlight w:val="cyan"/>
        </w:rPr>
        <w:t xml:space="preserve">the </w:t>
      </w:r>
      <w:r w:rsidRPr="00DB6EA4">
        <w:rPr>
          <w:rStyle w:val="Emphasis"/>
          <w:highlight w:val="cyan"/>
        </w:rPr>
        <w:t>middle</w:t>
      </w:r>
      <w:r w:rsidRPr="00DB6EA4">
        <w:rPr>
          <w:rStyle w:val="StyleUnderline"/>
          <w:highlight w:val="cyan"/>
        </w:rPr>
        <w:t xml:space="preserve"> class</w:t>
      </w:r>
      <w:r w:rsidRPr="00DB6EA4">
        <w:rPr>
          <w:rStyle w:val="StyleUnderline"/>
        </w:rPr>
        <w:t>. The majority is losing and this should not happen in a democracy. The sense that the system is rigged and only the rich benefit from openness is pervasive and growing. Anger and resentment are rising in publics</w:t>
      </w:r>
      <w:r w:rsidRPr="00DB6EA4">
        <w:rPr>
          <w:sz w:val="15"/>
        </w:rPr>
        <w:t xml:space="preserve"> as they see only a small segment of society gaining from globalization, and as everyone else </w:t>
      </w:r>
      <w:r w:rsidRPr="00DB6EA4">
        <w:rPr>
          <w:sz w:val="15"/>
        </w:rPr>
        <w:lastRenderedPageBreak/>
        <w:t xml:space="preserve">becomes a relative loser (Galston 2018).16 The pervasive sense is that elites have captured the political system and opened up the economy to external forces that benefit only the rich and well connected. </w:t>
      </w:r>
      <w:r w:rsidRPr="00DB6EA4">
        <w:rPr>
          <w:rStyle w:val="StyleUnderline"/>
        </w:rPr>
        <w:t xml:space="preserve">Inequality also seems to </w:t>
      </w:r>
      <w:r w:rsidRPr="00DB6EA4">
        <w:rPr>
          <w:rStyle w:val="StyleUnderline"/>
          <w:highlight w:val="cyan"/>
        </w:rPr>
        <w:t>drive</w:t>
      </w:r>
      <w:r w:rsidRPr="00DB6EA4">
        <w:rPr>
          <w:rStyle w:val="StyleUnderline"/>
        </w:rPr>
        <w:t xml:space="preserve"> </w:t>
      </w:r>
      <w:r w:rsidRPr="00DB6EA4">
        <w:rPr>
          <w:rStyle w:val="StyleUnderline"/>
          <w:highlight w:val="cyan"/>
        </w:rPr>
        <w:t>support</w:t>
      </w:r>
      <w:r w:rsidRPr="00DB6EA4">
        <w:rPr>
          <w:rStyle w:val="StyleUnderline"/>
        </w:rPr>
        <w:t xml:space="preserve"> for a main policy advocated </w:t>
      </w:r>
      <w:r w:rsidRPr="00DB6EA4">
        <w:rPr>
          <w:rStyle w:val="StyleUnderline"/>
          <w:highlight w:val="cyan"/>
        </w:rPr>
        <w:t xml:space="preserve">by </w:t>
      </w:r>
      <w:r w:rsidRPr="00DB6EA4">
        <w:rPr>
          <w:rStyle w:val="Emphasis"/>
          <w:highlight w:val="cyan"/>
        </w:rPr>
        <w:t>populist</w:t>
      </w:r>
      <w:r w:rsidRPr="00DB6EA4">
        <w:rPr>
          <w:rStyle w:val="StyleUnderline"/>
          <w:highlight w:val="cyan"/>
        </w:rPr>
        <w:t xml:space="preserve"> parties</w:t>
      </w:r>
      <w:r w:rsidRPr="00DB6EA4">
        <w:rPr>
          <w:rStyle w:val="StyleUnderline"/>
        </w:rPr>
        <w:t xml:space="preserve">, that is, for </w:t>
      </w:r>
      <w:r w:rsidRPr="00DB6EA4">
        <w:rPr>
          <w:rStyle w:val="Emphasis"/>
          <w:highlight w:val="cyan"/>
        </w:rPr>
        <w:t>protectionism</w:t>
      </w:r>
      <w:r w:rsidRPr="00DB6EA4">
        <w:rPr>
          <w:rStyle w:val="StyleUnderline"/>
        </w:rPr>
        <w:t xml:space="preserve">, thus </w:t>
      </w:r>
      <w:r w:rsidRPr="00DB6EA4">
        <w:rPr>
          <w:rStyle w:val="StyleUnderline"/>
          <w:highlight w:val="cyan"/>
        </w:rPr>
        <w:t>challenging</w:t>
      </w:r>
      <w:r w:rsidRPr="00DB6EA4">
        <w:rPr>
          <w:rStyle w:val="StyleUnderline"/>
        </w:rPr>
        <w:t xml:space="preserve"> the foundations of the </w:t>
      </w:r>
      <w:r w:rsidRPr="00DB6EA4">
        <w:rPr>
          <w:rStyle w:val="Emphasis"/>
          <w:highlight w:val="cyan"/>
        </w:rPr>
        <w:t>liberal</w:t>
      </w:r>
      <w:r w:rsidRPr="00DB6EA4">
        <w:rPr>
          <w:rStyle w:val="StyleUnderline"/>
          <w:highlight w:val="cyan"/>
        </w:rPr>
        <w:t xml:space="preserve"> global order</w:t>
      </w:r>
      <w:r w:rsidRPr="00DB6EA4">
        <w:rPr>
          <w:sz w:val="15"/>
        </w:rPr>
        <w:t xml:space="preserve"> (Lü, Scheve, and Slaughter 2010). Another issue is that any sense of political equality is hard to sustain when </w:t>
      </w:r>
      <w:r w:rsidRPr="00DB6EA4">
        <w:rPr>
          <w:rStyle w:val="StyleUnderline"/>
        </w:rPr>
        <w:t xml:space="preserve">economic inequality is large. If the wealthy have, or are seen to have, special access to political leaders and more influence over </w:t>
      </w:r>
      <w:r w:rsidRPr="00DB6EA4">
        <w:rPr>
          <w:rStyle w:val="Emphasis"/>
        </w:rPr>
        <w:t>elections</w:t>
      </w:r>
      <w:r w:rsidRPr="00DB6EA4">
        <w:rPr>
          <w:rStyle w:val="StyleUnderline"/>
        </w:rPr>
        <w:t xml:space="preserve"> because of their money, then political equality is undermined</w:t>
      </w:r>
      <w:r w:rsidRPr="00DB6EA4">
        <w:rPr>
          <w:sz w:val="15"/>
        </w:rPr>
        <w:t xml:space="preserve">. As Przeworski says, “When groups compete for political influence, when money enters politics, economic power gets transformed into political power, and political power in turn becomes instrumental to economic power ....Access of money to politics is the scourge of democracy” (Przeworski 2016, 5). Research suggests that the rich do have more access and influence over politics (Bartels 2008; Gilens 2012). As the rich become richer, their influence magnifies, policy diverges more from the median voter’s preferences, and democracy seems less and less legitimate to the average citizen. If globalization is linked to rising inequality, then we may fear for democracy because research shows that democracy does not do well in conditions of high inequality (Boix 2003; Ziblatt 2008).17 </w:t>
      </w:r>
      <w:r w:rsidRPr="00DB6EA4">
        <w:rPr>
          <w:rStyle w:val="StyleUnderline"/>
        </w:rPr>
        <w:t>Globalization may then indirectly undermine support for democracy as it enables greater economic inequality</w:t>
      </w:r>
      <w:r w:rsidRPr="00DB6EA4">
        <w:rPr>
          <w:sz w:val="15"/>
        </w:rPr>
        <w:t xml:space="preserve"> (Elkjær and Iversen 2020). It is important to note that </w:t>
      </w:r>
      <w:r w:rsidRPr="00DB6EA4">
        <w:rPr>
          <w:rStyle w:val="StyleUnderline"/>
        </w:rPr>
        <w:t xml:space="preserve">the </w:t>
      </w:r>
      <w:r w:rsidRPr="00DB6EA4">
        <w:rPr>
          <w:rStyle w:val="Emphasis"/>
          <w:highlight w:val="cyan"/>
        </w:rPr>
        <w:t>Covid</w:t>
      </w:r>
      <w:r w:rsidRPr="00DB6EA4">
        <w:rPr>
          <w:rStyle w:val="Emphasis"/>
        </w:rPr>
        <w:t>-19</w:t>
      </w:r>
      <w:r w:rsidRPr="00DB6EA4">
        <w:rPr>
          <w:rStyle w:val="StyleUnderline"/>
        </w:rPr>
        <w:t xml:space="preserve"> </w:t>
      </w:r>
      <w:r w:rsidRPr="00DB6EA4">
        <w:rPr>
          <w:rStyle w:val="StyleUnderline"/>
          <w:highlight w:val="cyan"/>
        </w:rPr>
        <w:t>pandemic</w:t>
      </w:r>
      <w:r w:rsidRPr="00DB6EA4">
        <w:rPr>
          <w:rStyle w:val="StyleUnderline"/>
        </w:rPr>
        <w:t xml:space="preserve"> seems to be </w:t>
      </w:r>
      <w:r w:rsidRPr="00DB6EA4">
        <w:rPr>
          <w:rStyle w:val="Emphasis"/>
          <w:highlight w:val="cyan"/>
        </w:rPr>
        <w:t>increasing</w:t>
      </w:r>
      <w:r w:rsidRPr="00DB6EA4">
        <w:rPr>
          <w:rStyle w:val="StyleUnderline"/>
        </w:rPr>
        <w:t xml:space="preserve"> </w:t>
      </w:r>
      <w:r w:rsidRPr="00DB6EA4">
        <w:rPr>
          <w:rStyle w:val="StyleUnderline"/>
          <w:highlight w:val="cyan"/>
        </w:rPr>
        <w:t>inequality</w:t>
      </w:r>
      <w:r w:rsidRPr="00DB6EA4">
        <w:rPr>
          <w:rStyle w:val="StyleUnderline"/>
        </w:rPr>
        <w:t xml:space="preserve"> as it rages in different countries.</w:t>
      </w:r>
      <w:r w:rsidRPr="00DB6EA4">
        <w:rPr>
          <w:sz w:val="15"/>
        </w:rPr>
        <w:t xml:space="preserve"> </w:t>
      </w:r>
      <w:r w:rsidRPr="00DB6EA4">
        <w:rPr>
          <w:rStyle w:val="Emphasis"/>
        </w:rPr>
        <w:t>High-skill</w:t>
      </w:r>
      <w:r w:rsidRPr="00DB6EA4">
        <w:rPr>
          <w:rStyle w:val="StyleUnderline"/>
        </w:rPr>
        <w:t xml:space="preserve"> workers have maintained their jobs and avoided the virus by telecommuting. Lower skill workers who are usually paid less have been more likely to lose their jobs and get sick</w:t>
      </w:r>
      <w:r w:rsidRPr="00DB6EA4">
        <w:rPr>
          <w:sz w:val="15"/>
        </w:rPr>
        <w:t xml:space="preserve"> (Davis, Ghent, and Gregory 2021; Deaton 2021). And large firms with abundant capital have expanded as their small rivals are driven out of business by the pandemic closures (Bartik et al. 2020) Capital is being concentrated even more by this plague. It has also increased individual insecurity and reduced social capital as people cannot congregate and socialize. </w:t>
      </w:r>
      <w:r w:rsidRPr="00DB6EA4">
        <w:rPr>
          <w:rStyle w:val="StyleUnderline"/>
        </w:rPr>
        <w:t>Creative Destruction and Economic Insecurity Capitalism is marked by rapid change and</w:t>
      </w:r>
      <w:r w:rsidRPr="00DB6EA4">
        <w:rPr>
          <w:sz w:val="15"/>
        </w:rPr>
        <w:t xml:space="preserve"> technological advances. As many have noted, it is a very dynamic system that incentivizes change, upgrading, and </w:t>
      </w:r>
      <w:r w:rsidRPr="00DB6EA4">
        <w:rPr>
          <w:rStyle w:val="Emphasis"/>
        </w:rPr>
        <w:t>innovation</w:t>
      </w:r>
      <w:r w:rsidRPr="00DB6EA4">
        <w:rPr>
          <w:sz w:val="15"/>
        </w:rPr>
        <w:t xml:space="preserve">. In the process, however, </w:t>
      </w:r>
      <w:r w:rsidRPr="00DB6EA4">
        <w:rPr>
          <w:rStyle w:val="StyleUnderline"/>
        </w:rPr>
        <w:t>it destroys the old</w:t>
      </w:r>
      <w:r w:rsidRPr="00DB6EA4">
        <w:rPr>
          <w:sz w:val="15"/>
        </w:rPr>
        <w:t xml:space="preserve">, the familiar, </w:t>
      </w:r>
      <w:r w:rsidRPr="00DB6EA4">
        <w:rPr>
          <w:rStyle w:val="StyleUnderline"/>
        </w:rPr>
        <w:t>and</w:t>
      </w:r>
      <w:r w:rsidRPr="00DB6EA4">
        <w:rPr>
          <w:sz w:val="15"/>
        </w:rPr>
        <w:t xml:space="preserve"> the </w:t>
      </w:r>
      <w:r w:rsidRPr="00DB6EA4">
        <w:rPr>
          <w:rStyle w:val="StyleUnderline"/>
        </w:rPr>
        <w:t>once lucrative</w:t>
      </w:r>
      <w:r w:rsidRPr="00DB6EA4">
        <w:rPr>
          <w:sz w:val="15"/>
        </w:rPr>
        <w:t xml:space="preserve">. Schumpeter termed this essential dynamic, creative destruction (Schumpeter 1942). There is also evidence that innovations and adoption of new technologies spread in waves over time, sometimes leading to deep and rapid changes (Milner and Solstad 2021). These technological revolutions then produce side effects in social and political life. The first industrial revolution from about 1760 to 1830 saw a spurt of activity around iron and steel, coal, and steam engines (Mokyr 2009). The second industrial revolution from the 1870s to early 1900s again brought a surge in new technologies including railroads, mass assembly, automobiles, telegraph and radio, and electricity (Gordon 2017). Recently we have witnessed another technological revolution, the so-called digital revolution, and it is now having widespread effects. It is not just disruptions to labor markets that matter, but also shocks to information and communications systems, changes in social organization and disruptions of existing institutions. </w:t>
      </w:r>
      <w:r w:rsidRPr="00DB6EA4">
        <w:rPr>
          <w:rStyle w:val="StyleUnderline"/>
        </w:rPr>
        <w:t>These</w:t>
      </w:r>
      <w:r w:rsidRPr="00DB6EA4">
        <w:rPr>
          <w:sz w:val="15"/>
        </w:rPr>
        <w:t xml:space="preserve"> rapid changes </w:t>
      </w:r>
      <w:r w:rsidRPr="00DB6EA4">
        <w:rPr>
          <w:rStyle w:val="StyleUnderline"/>
        </w:rPr>
        <w:t>create</w:t>
      </w:r>
      <w:r w:rsidRPr="00DB6EA4">
        <w:rPr>
          <w:sz w:val="15"/>
        </w:rPr>
        <w:t xml:space="preserve"> insecurity for people who are, or believe they will be, negatively affected.18 This </w:t>
      </w:r>
      <w:r w:rsidRPr="00DB6EA4">
        <w:rPr>
          <w:rStyle w:val="StyleUnderline"/>
        </w:rPr>
        <w:t xml:space="preserve">personal </w:t>
      </w:r>
      <w:r w:rsidRPr="00DB6EA4">
        <w:rPr>
          <w:rStyle w:val="Emphasis"/>
        </w:rPr>
        <w:t>insecurity</w:t>
      </w:r>
      <w:r w:rsidRPr="00DB6EA4">
        <w:rPr>
          <w:sz w:val="15"/>
        </w:rPr>
        <w:t xml:space="preserve"> is likely to have political ramifications, especially when social protection is weak (Mughan 2007; Margalit 2011; Hacker, Rehm, and Schlesinger 2013; Rehm 2016). Capitalism has brought forth many changes in markets, especially in labor markets over time. Old industries die and new ones emerge, but labor and capital are often slow to keep pace with these changes. Boix (2019) argues that first period of globalization in the late nineteenth century and early twentieth century was accompanied by technological change which generated more jobs than it displaced. This earlier wave of disruption was job inducing, and the new technology then was complementary to labor. The second period of globalization occurring recently is different; the new </w:t>
      </w:r>
      <w:r w:rsidRPr="00DB6EA4">
        <w:rPr>
          <w:rStyle w:val="StyleUnderline"/>
        </w:rPr>
        <w:t>technologies are job displacing and substitute for labor</w:t>
      </w:r>
      <w:r w:rsidRPr="00DB6EA4">
        <w:rPr>
          <w:sz w:val="15"/>
        </w:rPr>
        <w:t xml:space="preserve">. These two conditions produce very different politics. Boix (2019), however, still thinks that democracy can persist in this second period, as do others who see democracy as extremely resilient (Iversen and Soskice 2019). But many others are more </w:t>
      </w:r>
      <w:r w:rsidRPr="00DB6EA4">
        <w:rPr>
          <w:sz w:val="15"/>
          <w:szCs w:val="16"/>
        </w:rPr>
        <w:t>pessimistic, worrying that the effects of technology now are enhancing inequality and destroying decent jobs (Baldwin 2019). A primary example has been the rise and fall of manufacturing industries, especially in the advanced industrial countries. Industrial employment as a percentage of the civilian labor force has dropped from 38.8 percent in 1970, 25 percent in 2007, and falling to 18.8 percent in 2016 among the original 23 OECD countries (Armingeon et al. 2019). Offshoring has been a main ingredient in this process, and more recently the development of global value chains across borders has accelerated these changes. This deindustrialization has generated much economic insecurity as higher wage-paying, blue-collar jobs have disappeared with it (Hacker 2008; Milberg and Winkler 2013). In addition, the new jobs produced have often been inferior to the old ones lost; this inferiority concerns not just wages but also the terms of employment, which have become less secure and more temporary in the so-called gig economy. “Employment precariousness,” or the lack of a “decent job,” is another aspect of this technological revolution (Lorey 2015). “Fixed-term employment contracts, temporary work and part-time work in developed countries, and informal jobs with irregular working hours, low earnings and uncertain futures in developing countries” (Bourguignon 2015, 63), which are the telltale indicators of this precariousness, have grown greatly. “In France, employment precariousness has increased significantly over the last twenty years, from 8% in 1990 to 12% of total employment in the 2000s” (Bourguignon 2015, 63–64). Skill-biased technological change and trade with the developing world have been largely responsible, as they have helped fuel offshoring and global value chains (Michaels, Natraj, and Van Reenen 2014; Doraszelski and Jaumandreu 2018). Hence, despite the fact that unemployment in many developed countries had fallen to low levels before the pandemic, personal insecurity has been pervasive because wages and working conditions have worsened, especially for lower skilled workers. Global capitalism produces a double dose of technological change. Capitalism itself is very disruptive, but on a global scale it accelerates this change. Research shows that few countries innovate and that most adopt innovations from elsewhere (Keller 2004). The speed of this adoption varies from country to country and over time, but globally-integrated markets make these changes more rapid and widespread (Mokyr 1994; Taylor 2016; Milner and Solstad 2021). The third technological revolution then also is different because it is probably the fastest and most wide-ranging. It has brought even more economic anxiety and insecurity than past revolutions.</w:t>
      </w:r>
      <w:r w:rsidRPr="00DB6EA4">
        <w:rPr>
          <w:sz w:val="15"/>
        </w:rPr>
        <w:t xml:space="preserve"> The </w:t>
      </w:r>
      <w:r w:rsidRPr="00DB6EA4">
        <w:rPr>
          <w:rStyle w:val="StyleUnderline"/>
        </w:rPr>
        <w:t>insecurity generated by capitalism</w:t>
      </w:r>
      <w:r w:rsidRPr="00DB6EA4">
        <w:rPr>
          <w:sz w:val="15"/>
        </w:rPr>
        <w:t xml:space="preserve"> has long been noted. Furthermore, capitalism on a global scale seems to amplify this insecurity since international capital and labor flows </w:t>
      </w:r>
      <w:r w:rsidRPr="00DB6EA4">
        <w:rPr>
          <w:rStyle w:val="StyleUnderline"/>
        </w:rPr>
        <w:t>may be ever more politically destabilizing</w:t>
      </w:r>
      <w:r w:rsidRPr="00DB6EA4">
        <w:rPr>
          <w:sz w:val="15"/>
        </w:rPr>
        <w:t xml:space="preserve"> (Scheve and Slaughter 2004). Economic crises like the global financial one of 2008–2009, which often are fostered by globalization, </w:t>
      </w:r>
      <w:r w:rsidRPr="00DB6EA4">
        <w:rPr>
          <w:sz w:val="15"/>
        </w:rPr>
        <w:lastRenderedPageBreak/>
        <w:t xml:space="preserve">exacerbate this insecurity as well. Indeed, the creation of social welfare states was intended to help damp down this anxiety and reduce the frictions associated with economic change and crises. Polanyi (1957) long ago noted that left exposed to unregulated markets, </w:t>
      </w:r>
      <w:r w:rsidRPr="00DB6EA4">
        <w:rPr>
          <w:rStyle w:val="StyleUnderline"/>
        </w:rPr>
        <w:t>people would turn away from democracy and toward extreme political solutions</w:t>
      </w:r>
      <w:r w:rsidRPr="00DB6EA4">
        <w:rPr>
          <w:sz w:val="15"/>
        </w:rPr>
        <w:t xml:space="preserve">. The risks and insecurities generated by capitalism needed to be alleviated by social protection. The idea was to “embed” markets in social and political relations by having governments intervene to provide compensation to people affected by market volatility. After World War II, markets for capital and labor flows across borders were regulated as trade was slowly liberalized, and stability and growth with redistribution were paramount for the advanced industrial democracies until the 1980s. </w:t>
      </w:r>
      <w:r w:rsidRPr="00DB6EA4">
        <w:rPr>
          <w:sz w:val="15"/>
          <w:szCs w:val="16"/>
        </w:rPr>
        <w:t xml:space="preserve">After World War II, embedded liberalism in the Western world was the compromise that arose to make democracy and capitalism compatible (Ruggie 1982). As noted by Lim (2020, 67–68), “Studies of Western democratic countries have found that citizens who are exposed to the risks and uncertainties of global capitalism demand greater social protection from their government (Burgoon 2001; Cusack, Iversen, and Rehm 2006; Walter 2010; Margalit 2011). Empirical analyses also have revealed that more open economies tended to have larger public spending to compensate for and insure against the vagaries of an open economy (Garrett 1995; Rodrik 1997, 1998; Rickard 2012; Nooruddin and Rudra 2014).” Others show that technological adoption is faster and acceptance of new technologies is higher when welfare state generosity is greater (Lim 2020). Up to the 1990s, the embedded liberalism compromise seemed to be reconciling democracy and global capitalism. </w:t>
      </w:r>
      <w:r w:rsidRPr="00DB6EA4">
        <w:rPr>
          <w:sz w:val="15"/>
        </w:rPr>
        <w:t xml:space="preserve">Embedded liberalism, however, has come under sustained pressure as globalization has advanced. The combination of slowing or </w:t>
      </w:r>
      <w:r w:rsidRPr="00DB6EA4">
        <w:rPr>
          <w:rStyle w:val="StyleUnderline"/>
        </w:rPr>
        <w:t>declining welfare</w:t>
      </w:r>
      <w:r w:rsidRPr="00DB6EA4">
        <w:rPr>
          <w:sz w:val="15"/>
        </w:rPr>
        <w:t xml:space="preserve"> efforts plus the growth of globalization have increased insecurity and </w:t>
      </w:r>
      <w:r w:rsidRPr="00DB6EA4">
        <w:rPr>
          <w:rStyle w:val="StyleUnderline"/>
        </w:rPr>
        <w:t>reduced support for people</w:t>
      </w:r>
      <w:r w:rsidRPr="00DB6EA4">
        <w:rPr>
          <w:sz w:val="15"/>
        </w:rPr>
        <w:t xml:space="preserve"> facing it. Scholars have pointed to these changes as being a source of the rise of populism and the extreme right in various countries. Margalit (2011) shows that where job losses from foreign competition were high, incumbent politicians in the United States were more likely to lose and especially so if the job losses were not compensated. Autor et al. (2020) provide evidence that the trade shock from Chinese entry into the WTO led to increasing political polarization in the United States. Jensen, Quinn, and Weymouth (2017, 1) demonstrate that “increasing imports (exports) [in a region] are associated with decreasing (increasing) [US] presidential incumbent vote shares.” Colantone and Stanig (2018a,b) provide data showing that support for right-wing, nationalist and populist parties and for Brexit came from areas hardest hit by globalization, in particular trade shocks and immigration. Burgoon (2001) points out that the backlash against globalization is less in areas where social welfare provision is highest. Milner (2018, 2021), on the other hand, argues that in areas with more trade flows support for extreme right parties is stronger and that social welfare provision does not seem to temper this political backlash against globalization any longer. As globalization has proceeded and welfare states have not expanded to match this, personal insecurity has grown and its political consequences are increasingly manifest. As Rodrik (1997) noted, increasing global economic integration produces more public demands on governments for social protection while concurrently undermining their ability to supply these policies because they require considerable public expenditure, which </w:t>
      </w:r>
      <w:r w:rsidRPr="00DB6EA4">
        <w:rPr>
          <w:sz w:val="15"/>
          <w:szCs w:val="16"/>
        </w:rPr>
        <w:t xml:space="preserve">globalization may prevent. Insecurity can also be a product of the new information technologies today. The gig economy is in part made possible by such technologies. Surveillance technology may make people feel safer, but it may also enable governments to monitor their citizens and create new fears. While social media may enhance accountability pressures, it may also generate confusion and fake news. Many new sources of information have become easily available, often creating political and social problems. There is deep concern that new information technologies have helped disseminate populist political views. Social media in particular can undermine confidence in and the legitimacy of mainstream parties and leaders by transmitting false and damaging views of them (Tucker et al. 2017). International interference to exert political influence may also be easier to accomplish and disguise with these technologies. Creating confusion about what the facts are, disseminating fringe views as if they were credible, and sowing doubt about the validity and legitimacy of key democratic practices like elections are all means for generating greater insecurity and boosting populist support. Global Interdependence Deep integration of national economies through trade, capital markets, and immigration poses direct challenges for democracy. Above, I noted the indirect ways that globalization might undermine support for democracy, first by increasing inequality and second by fostering faster technological change. But globalization may also have more direct effects. I discuss three such effects here: increasing economic policy constraints on the government; pushing convergence on economic policy choices; and creating more need for international cooperation and governance. Each of these means that governments have less control over the economy, less room for partisan competition, and less autonomy. </w:t>
      </w:r>
      <w:r w:rsidRPr="00DB6EA4">
        <w:rPr>
          <w:rStyle w:val="StyleUnderline"/>
        </w:rPr>
        <w:t>Globalization</w:t>
      </w:r>
      <w:r w:rsidRPr="00DB6EA4">
        <w:rPr>
          <w:sz w:val="15"/>
        </w:rPr>
        <w:t xml:space="preserve"> seems to produce three inter-related processes that might </w:t>
      </w:r>
      <w:r w:rsidRPr="00DB6EA4">
        <w:rPr>
          <w:rStyle w:val="StyleUnderline"/>
        </w:rPr>
        <w:t>undermine</w:t>
      </w:r>
      <w:r w:rsidRPr="00DB6EA4">
        <w:rPr>
          <w:sz w:val="15"/>
        </w:rPr>
        <w:t xml:space="preserve"> support for </w:t>
      </w:r>
      <w:r w:rsidRPr="00DB6EA4">
        <w:rPr>
          <w:rStyle w:val="StyleUnderline"/>
        </w:rPr>
        <w:t>democracy</w:t>
      </w:r>
      <w:r w:rsidRPr="00DB6EA4">
        <w:rPr>
          <w:sz w:val="15"/>
        </w:rPr>
        <w:t xml:space="preserve">. </w:t>
      </w:r>
      <w:r w:rsidRPr="00DB6EA4">
        <w:rPr>
          <w:rStyle w:val="StyleUnderline"/>
        </w:rPr>
        <w:t>As trade</w:t>
      </w:r>
      <w:r w:rsidRPr="00DB6EA4">
        <w:rPr>
          <w:sz w:val="15"/>
        </w:rPr>
        <w:t xml:space="preserve">, </w:t>
      </w:r>
      <w:r w:rsidRPr="00DB6EA4">
        <w:rPr>
          <w:rStyle w:val="StyleUnderline"/>
        </w:rPr>
        <w:t>capital</w:t>
      </w:r>
      <w:r w:rsidRPr="00DB6EA4">
        <w:rPr>
          <w:sz w:val="15"/>
        </w:rPr>
        <w:t xml:space="preserve">, </w:t>
      </w:r>
      <w:r w:rsidRPr="00DB6EA4">
        <w:rPr>
          <w:rStyle w:val="StyleUnderline"/>
        </w:rPr>
        <w:t>and labor flows grow</w:t>
      </w:r>
      <w:r w:rsidRPr="00DB6EA4">
        <w:rPr>
          <w:sz w:val="15"/>
        </w:rPr>
        <w:t xml:space="preserve"> in importance, </w:t>
      </w:r>
      <w:r w:rsidRPr="00DB6EA4">
        <w:rPr>
          <w:rStyle w:val="StyleUnderline"/>
        </w:rPr>
        <w:t>governments become</w:t>
      </w:r>
      <w:r w:rsidRPr="00DB6EA4">
        <w:rPr>
          <w:sz w:val="15"/>
        </w:rPr>
        <w:t xml:space="preserve"> increasingly </w:t>
      </w:r>
      <w:r w:rsidRPr="00DB6EA4">
        <w:rPr>
          <w:rStyle w:val="StyleUnderline"/>
        </w:rPr>
        <w:t>constrained</w:t>
      </w:r>
      <w:r w:rsidRPr="00DB6EA4">
        <w:rPr>
          <w:sz w:val="15"/>
        </w:rPr>
        <w:t xml:space="preserve">; governments can always opt out of this but the costs of doing so rise as globalization proceeds. First, </w:t>
      </w:r>
      <w:r w:rsidRPr="00DB6EA4">
        <w:rPr>
          <w:rStyle w:val="StyleUnderline"/>
        </w:rPr>
        <w:t>globalization can undercut the government’s ability to direct the economy</w:t>
      </w:r>
      <w:r w:rsidRPr="00DB6EA4">
        <w:rPr>
          <w:sz w:val="15"/>
        </w:rPr>
        <w:t xml:space="preserve">. The government’s policy instruments become more limited and less effective. With an open economy, </w:t>
      </w:r>
      <w:r w:rsidRPr="00DB6EA4">
        <w:rPr>
          <w:rStyle w:val="StyleUnderline"/>
        </w:rPr>
        <w:t xml:space="preserve">macroeconomic policy and exchange rate policy become more </w:t>
      </w:r>
      <w:r w:rsidRPr="00DB6EA4">
        <w:rPr>
          <w:rStyle w:val="Emphasis"/>
        </w:rPr>
        <w:t>interdependent</w:t>
      </w:r>
      <w:r w:rsidRPr="00DB6EA4">
        <w:rPr>
          <w:rStyle w:val="StyleUnderline"/>
        </w:rPr>
        <w:t xml:space="preserve"> and </w:t>
      </w:r>
      <w:r w:rsidRPr="00DB6EA4">
        <w:rPr>
          <w:rStyle w:val="Emphasis"/>
        </w:rPr>
        <w:t>less effective</w:t>
      </w:r>
      <w:r w:rsidRPr="00DB6EA4">
        <w:rPr>
          <w:sz w:val="15"/>
        </w:rPr>
        <w:t xml:space="preserve">, especially </w:t>
      </w:r>
      <w:r w:rsidRPr="00DB6EA4">
        <w:rPr>
          <w:rStyle w:val="StyleUnderline"/>
        </w:rPr>
        <w:t>for smaller economies</w:t>
      </w:r>
      <w:r w:rsidRPr="00DB6EA4">
        <w:rPr>
          <w:sz w:val="15"/>
        </w:rPr>
        <w:t xml:space="preserve"> (Frieden and Rogowski 1996; Broz and Frieden 2001). As countries joined the WTO and signed preferential trade agreements, trade policy and investment policy have become more constrained as well. Fiscal policy in an open economy also loses some of its effect as it flows across borders. While some scholars have noted that larger and more developed countries have more room to maneuver (Mosley 2003), others have noted the shrinking field of policy choice and autonomy open to countries (Rodrik 1997, 2011). Policy autonomy and efficacy matter for democracies because the public often judges governments and parties on the basis of economic outcomes (Kosmidis 2018; Duch and Stevenson 2010, 2008). </w:t>
      </w:r>
      <w:r w:rsidRPr="00DB6EA4">
        <w:rPr>
          <w:rStyle w:val="StyleUnderline"/>
        </w:rPr>
        <w:t xml:space="preserve">When governments lose the ability to direct the economy, </w:t>
      </w:r>
      <w:r w:rsidRPr="00DB6EA4">
        <w:rPr>
          <w:rStyle w:val="StyleUnderline"/>
          <w:highlight w:val="cyan"/>
        </w:rPr>
        <w:t xml:space="preserve">democratic accountability is </w:t>
      </w:r>
      <w:r w:rsidRPr="00DB6EA4">
        <w:rPr>
          <w:rStyle w:val="Emphasis"/>
          <w:highlight w:val="cyan"/>
        </w:rPr>
        <w:t>weakened</w:t>
      </w:r>
      <w:r w:rsidRPr="00DB6EA4">
        <w:rPr>
          <w:rStyle w:val="StyleUnderline"/>
          <w:highlight w:val="cyan"/>
        </w:rPr>
        <w:t xml:space="preserve"> and </w:t>
      </w:r>
      <w:r w:rsidRPr="00DB6EA4">
        <w:rPr>
          <w:rStyle w:val="StyleUnderline"/>
        </w:rPr>
        <w:t xml:space="preserve">so is its </w:t>
      </w:r>
      <w:r w:rsidRPr="00DB6EA4">
        <w:rPr>
          <w:rStyle w:val="Emphasis"/>
          <w:highlight w:val="cyan"/>
        </w:rPr>
        <w:t>legitimacy</w:t>
      </w:r>
      <w:r w:rsidRPr="00DB6EA4">
        <w:rPr>
          <w:sz w:val="15"/>
        </w:rPr>
        <w:t xml:space="preserve"> (Hellwig 2001; Hellwig and Samuels 2007; Hellwig 2015). </w:t>
      </w:r>
      <w:r w:rsidRPr="00DB6EA4">
        <w:rPr>
          <w:rStyle w:val="StyleUnderline"/>
        </w:rPr>
        <w:t>A second process that might undercut democracy is the policy convergence and consensus that has grown with globalization</w:t>
      </w:r>
      <w:r w:rsidRPr="00DB6EA4">
        <w:rPr>
          <w:sz w:val="15"/>
        </w:rPr>
        <w:t xml:space="preserve">. As governments around the world increasingly liberalized trade and opened their capital markets, policy converged and consensus grew across parties about the value of openness and to some extent deregulation as well as austerity. Differences among left and right centrist parties on their platforms diminished, and publics began to view all mainstream parties as very similar (Sen and Barry 2020; Ward et al. 2015). </w:t>
      </w:r>
      <w:r w:rsidRPr="00DB6EA4">
        <w:rPr>
          <w:rStyle w:val="StyleUnderline"/>
        </w:rPr>
        <w:t xml:space="preserve">Globalization may force parties to </w:t>
      </w:r>
      <w:r w:rsidRPr="00DB6EA4">
        <w:rPr>
          <w:rStyle w:val="Emphasis"/>
        </w:rPr>
        <w:t>converge</w:t>
      </w:r>
      <w:r w:rsidRPr="00DB6EA4">
        <w:rPr>
          <w:rStyle w:val="StyleUnderline"/>
        </w:rPr>
        <w:t xml:space="preserve"> on their economic policies, restricting parties’ ability to differentiate themselves and thus to effectively compete against other parties on economic issues</w:t>
      </w:r>
      <w:r w:rsidRPr="00DB6EA4">
        <w:rPr>
          <w:sz w:val="15"/>
        </w:rPr>
        <w:t xml:space="preserve">.19 The </w:t>
      </w:r>
      <w:r w:rsidRPr="00DB6EA4">
        <w:rPr>
          <w:rStyle w:val="StyleUnderline"/>
        </w:rPr>
        <w:t xml:space="preserve">consensus over economic policies and globalization has left many European Social </w:t>
      </w:r>
      <w:r w:rsidRPr="00DB6EA4">
        <w:rPr>
          <w:rStyle w:val="Emphasis"/>
          <w:highlight w:val="cyan"/>
        </w:rPr>
        <w:t>Democratic</w:t>
      </w:r>
      <w:r w:rsidRPr="00DB6EA4">
        <w:rPr>
          <w:rStyle w:val="StyleUnderline"/>
          <w:highlight w:val="cyan"/>
        </w:rPr>
        <w:t xml:space="preserve"> parties losing vote share and public </w:t>
      </w:r>
      <w:r w:rsidRPr="00DB6EA4">
        <w:rPr>
          <w:rStyle w:val="StyleUnderline"/>
          <w:highlight w:val="cyan"/>
        </w:rPr>
        <w:lastRenderedPageBreak/>
        <w:t>support</w:t>
      </w:r>
      <w:r w:rsidRPr="00DB6EA4">
        <w:rPr>
          <w:sz w:val="15"/>
        </w:rPr>
        <w:t xml:space="preserve"> (Mair 2000). </w:t>
      </w:r>
      <w:r w:rsidRPr="00DB6EA4">
        <w:rPr>
          <w:rStyle w:val="StyleUnderline"/>
        </w:rPr>
        <w:t>This</w:t>
      </w:r>
      <w:r w:rsidRPr="00DB6EA4">
        <w:rPr>
          <w:sz w:val="15"/>
        </w:rPr>
        <w:t xml:space="preserve"> </w:t>
      </w:r>
      <w:r w:rsidRPr="00DB6EA4">
        <w:rPr>
          <w:rStyle w:val="StyleUnderline"/>
        </w:rPr>
        <w:t>convergence has created an opening for extreme right and populist parties to generate support.</w:t>
      </w:r>
      <w:r w:rsidRPr="00DB6EA4">
        <w:rPr>
          <w:sz w:val="15"/>
        </w:rPr>
        <w:t xml:space="preserve">20 As (Mughan, Bean, and McAllister 2003, 619) points out,“By virtue of their commitment to economic internationalization, the established parties of government are blamed by populists for turning a blind eye and a deaf ear to workers’ legitimate concerns for their job security in an increasingly global, competitive, and volatile labor market. Blaming it on established parties’ commitment to economic globalization, in other words, right-wing populist parties have commonly sought electoral advantage by turning job insecurity into a political issue.” If vigorous party competition along programmatic lines is </w:t>
      </w:r>
      <w:r w:rsidRPr="00DB6EA4">
        <w:rPr>
          <w:sz w:val="15"/>
          <w:szCs w:val="16"/>
        </w:rPr>
        <w:t>central to democracy, then globalization may be undermining it. And lack of partisan competition among centrist parties may enable more extreme parties to gain support. The third element is that globalization has also raised pressure on governments to coordinate their polices to eliminate externalities (Milner 1997). A more open economy implies a greater need to cooperate and coordinate with other countries. The past 30 years have seen many international regimes and institutions created to deal with global problems, all of which have constrained governments even more. The IMF, World Bank, OECD, EU, WTO, regional development banks, and many preferential trade agreements are the major examples of these multilateral economic institutions; each of which produces norms, rules, and procedures that members are expected to follow. They constrain government policy choices domestically; they appear to impose decisions from unelected international elites on the public; and they push all parties who might be in government to adopt similar policies. Many of these have generated popular dissatisfaction and resentment, being seen as undemocratic and as undermining democracy and its legitimacy at home. The EU is a prime example of this complaint about “democratic deficits”; EU decision-making is often seen as too elite- and interest group-driven, and too distant from public preferences (Follesdal and Hix 2006; Mair 2007). Brexit as a vote against international cooperation and extensive coordination is a reflection of this public perception of the EU. The nationalist backlash that has animated populist parties recently builds off of this anxiety over and distaste toward global governance. The cosmopolitan elites that supposedly direct international institutions are seen as having made bad decisions (e.g., the financial crisis) and as holding preferences far removed from those of the average national voter. Populist leaders thus call for a return to national priorities and a rejection of global cooperation, as the quote from Marine Le Pen at the start of this article illustrates. As Mughan, Bean, and McAllister (2003, 619) points out, “the economic basis of their [populist parties’] appeal [lies] in their rejection of the postwar social democratic consensus. Taking as a starting date the end of the Second World War we can, with a nod to national variations, pick out four elements that have characterised the domestic politics of Western Europe in the ensuing four decades: social democracy, corporatism, the welfare state and Keynesianism. It is on the fertile ground of the foundering of these four pillars that the new (populist) parties have taken root.” Globalization by making international cooperation ever more necessary thus contributes to legitimacy problems for mainstream political parties and may generate public dissatisfaction with their governments and democracy.</w:t>
      </w:r>
    </w:p>
    <w:p w14:paraId="3D8FFE56" w14:textId="77777777" w:rsidR="00FD0D73" w:rsidRDefault="00FD0D73" w:rsidP="00FD0D73">
      <w:pPr>
        <w:pStyle w:val="Heading3"/>
      </w:pPr>
      <w:r>
        <w:lastRenderedPageBreak/>
        <w:t>Link---2NC</w:t>
      </w:r>
    </w:p>
    <w:p w14:paraId="581CFD16" w14:textId="77777777" w:rsidR="00FD0D73" w:rsidRDefault="00FD0D73" w:rsidP="00FD0D73">
      <w:pPr>
        <w:pStyle w:val="Heading4"/>
      </w:pPr>
      <w:r>
        <w:t xml:space="preserve">3. </w:t>
      </w:r>
      <w:r>
        <w:rPr>
          <w:u w:val="single"/>
        </w:rPr>
        <w:t>Restrictive labor supply</w:t>
      </w:r>
      <w:r>
        <w:t xml:space="preserve">. The </w:t>
      </w:r>
      <w:r w:rsidRPr="00FC14D9">
        <w:rPr>
          <w:u w:val="single"/>
        </w:rPr>
        <w:t>American Medical Association</w:t>
      </w:r>
      <w:r>
        <w:t xml:space="preserve">, cited in the 1AC, is a </w:t>
      </w:r>
      <w:r>
        <w:rPr>
          <w:u w:val="single"/>
        </w:rPr>
        <w:t>cartel</w:t>
      </w:r>
      <w:r>
        <w:t xml:space="preserve"> that is </w:t>
      </w:r>
      <w:r>
        <w:rPr>
          <w:u w:val="single"/>
        </w:rPr>
        <w:t>diametrically opposed</w:t>
      </w:r>
      <w:r>
        <w:t xml:space="preserve"> to social need. The plan </w:t>
      </w:r>
      <w:r>
        <w:rPr>
          <w:u w:val="single"/>
        </w:rPr>
        <w:t>hands powers</w:t>
      </w:r>
      <w:r>
        <w:t xml:space="preserve"> to that workers, turning doctors </w:t>
      </w:r>
      <w:r>
        <w:rPr>
          <w:u w:val="single"/>
        </w:rPr>
        <w:t>against</w:t>
      </w:r>
      <w:r>
        <w:t xml:space="preserve"> the working class. That </w:t>
      </w:r>
      <w:r>
        <w:rPr>
          <w:u w:val="single"/>
        </w:rPr>
        <w:t>subests</w:t>
      </w:r>
      <w:r>
        <w:t xml:space="preserve"> every aff impact and </w:t>
      </w:r>
      <w:r>
        <w:rPr>
          <w:u w:val="single"/>
        </w:rPr>
        <w:t>turns the case</w:t>
      </w:r>
      <w:r>
        <w:t xml:space="preserve"> by making burnout inevitable.</w:t>
      </w:r>
    </w:p>
    <w:p w14:paraId="6B2618A5" w14:textId="77777777" w:rsidR="00FD0D73" w:rsidRPr="00FC14D9" w:rsidRDefault="00FD0D73" w:rsidP="00FD0D73">
      <w:r w:rsidRPr="00FC14D9">
        <w:t xml:space="preserve">Matt </w:t>
      </w:r>
      <w:r w:rsidRPr="00FC14D9">
        <w:rPr>
          <w:rStyle w:val="Style13ptBold"/>
        </w:rPr>
        <w:t>Bruenig 12</w:t>
      </w:r>
      <w:r w:rsidRPr="00FC14D9">
        <w:t xml:space="preserve">. </w:t>
      </w:r>
      <w:r>
        <w:t xml:space="preserve">Founder of the People’s Policy Project, Labor Lawyer. </w:t>
      </w:r>
      <w:r w:rsidRPr="00FC14D9">
        <w:t>"Ridiculously high doctor compensation levels in the US – Matt Bruenig Dot Com."</w:t>
      </w:r>
      <w:r>
        <w:t xml:space="preserve"> </w:t>
      </w:r>
      <w:r w:rsidRPr="00FC14D9">
        <w:t>9-7-2012. https://mattbruenig.com/2012/09/07/ridiculously-high-doctor-compensation-levels-in-the-us/</w:t>
      </w:r>
    </w:p>
    <w:p w14:paraId="2F8C621C" w14:textId="77777777" w:rsidR="00FD0D73" w:rsidRPr="00FC14D9" w:rsidRDefault="00FD0D73" w:rsidP="00FD0D73">
      <w:pPr>
        <w:rPr>
          <w:sz w:val="16"/>
        </w:rPr>
      </w:pPr>
      <w:r w:rsidRPr="00FC14D9">
        <w:rPr>
          <w:sz w:val="16"/>
        </w:rPr>
        <w:t xml:space="preserve">Ubel does not give an explanation for </w:t>
      </w:r>
      <w:r w:rsidRPr="00FC14D9">
        <w:rPr>
          <w:rStyle w:val="StyleUnderline"/>
          <w:highlight w:val="cyan"/>
        </w:rPr>
        <w:t>America’s</w:t>
      </w:r>
      <w:r w:rsidRPr="00FC14D9">
        <w:rPr>
          <w:rStyle w:val="StyleUnderline"/>
        </w:rPr>
        <w:t xml:space="preserve"> </w:t>
      </w:r>
      <w:r w:rsidRPr="00FC14D9">
        <w:rPr>
          <w:rStyle w:val="Emphasis"/>
          <w:highlight w:val="cyan"/>
        </w:rPr>
        <w:t>outsized doctor salaries</w:t>
      </w:r>
      <w:r w:rsidRPr="00FC14D9">
        <w:rPr>
          <w:sz w:val="16"/>
        </w:rPr>
        <w:t xml:space="preserve">, but </w:t>
      </w:r>
      <w:r w:rsidRPr="00FC14D9">
        <w:rPr>
          <w:rStyle w:val="StyleUnderline"/>
        </w:rPr>
        <w:t xml:space="preserve">there is a strong case that they </w:t>
      </w:r>
      <w:r w:rsidRPr="00FC14D9">
        <w:rPr>
          <w:rStyle w:val="StyleUnderline"/>
          <w:highlight w:val="cyan"/>
        </w:rPr>
        <w:t>are</w:t>
      </w:r>
      <w:r w:rsidRPr="00FC14D9">
        <w:rPr>
          <w:rStyle w:val="StyleUnderline"/>
        </w:rPr>
        <w:t xml:space="preserve"> largely </w:t>
      </w:r>
      <w:r w:rsidRPr="00FC14D9">
        <w:rPr>
          <w:rStyle w:val="StyleUnderline"/>
          <w:highlight w:val="cyan"/>
        </w:rPr>
        <w:t>driven by doctor supply constraints</w:t>
      </w:r>
      <w:r w:rsidRPr="00FC14D9">
        <w:rPr>
          <w:rStyle w:val="StyleUnderline"/>
        </w:rPr>
        <w:t xml:space="preserve"> </w:t>
      </w:r>
      <w:r w:rsidRPr="00FC14D9">
        <w:rPr>
          <w:rStyle w:val="StyleUnderline"/>
          <w:highlight w:val="cyan"/>
        </w:rPr>
        <w:t>put in place by the cartel-like</w:t>
      </w:r>
      <w:r w:rsidRPr="00FC14D9">
        <w:rPr>
          <w:rStyle w:val="StyleUnderline"/>
        </w:rPr>
        <w:t xml:space="preserve"> </w:t>
      </w:r>
      <w:r w:rsidRPr="00FC14D9">
        <w:rPr>
          <w:rStyle w:val="StyleUnderline"/>
          <w:highlight w:val="cyan"/>
        </w:rPr>
        <w:t>American Medical Association</w:t>
      </w:r>
      <w:r w:rsidRPr="00FC14D9">
        <w:rPr>
          <w:sz w:val="16"/>
        </w:rPr>
        <w:t>. The full argument about doctor cartels is best provided in Dean Baker’s freely available book The Conservative Nanny State: How the Wealthy Use the Government to Stay Rich and Get Richer. Mark Perry also has a good run down of the point. Really though, all one needs to do is look at a few graphs to see the obvious supply problem.</w:t>
      </w:r>
    </w:p>
    <w:p w14:paraId="379CA2DD" w14:textId="77777777" w:rsidR="00FD0D73" w:rsidRPr="00FC14D9" w:rsidRDefault="00FD0D73" w:rsidP="00FD0D73">
      <w:pPr>
        <w:rPr>
          <w:rStyle w:val="StyleUnderline"/>
        </w:rPr>
      </w:pPr>
      <w:r w:rsidRPr="00FC14D9">
        <w:rPr>
          <w:rStyle w:val="StyleUnderline"/>
          <w:highlight w:val="cyan"/>
        </w:rPr>
        <w:t>This doctor shortfall is not caused by too few people</w:t>
      </w:r>
      <w:r w:rsidRPr="00FC14D9">
        <w:rPr>
          <w:rStyle w:val="StyleUnderline"/>
        </w:rPr>
        <w:t xml:space="preserve"> trying to become doctors. Large </w:t>
      </w:r>
      <w:r w:rsidRPr="00FC14D9">
        <w:rPr>
          <w:rStyle w:val="Emphasis"/>
        </w:rPr>
        <w:t xml:space="preserve">numbers of </w:t>
      </w:r>
      <w:r w:rsidRPr="00FC14D9">
        <w:rPr>
          <w:rStyle w:val="Emphasis"/>
          <w:highlight w:val="cyan"/>
        </w:rPr>
        <w:t>students</w:t>
      </w:r>
      <w:r w:rsidRPr="00FC14D9">
        <w:rPr>
          <w:rStyle w:val="StyleUnderline"/>
        </w:rPr>
        <w:t xml:space="preserve"> </w:t>
      </w:r>
      <w:r w:rsidRPr="00FC14D9">
        <w:rPr>
          <w:rStyle w:val="StyleUnderline"/>
          <w:highlight w:val="cyan"/>
        </w:rPr>
        <w:t xml:space="preserve">are </w:t>
      </w:r>
      <w:r w:rsidRPr="00FC14D9">
        <w:rPr>
          <w:rStyle w:val="Emphasis"/>
          <w:highlight w:val="cyan"/>
        </w:rPr>
        <w:t>kept out</w:t>
      </w:r>
      <w:r w:rsidRPr="00FC14D9">
        <w:rPr>
          <w:rStyle w:val="StyleUnderline"/>
          <w:highlight w:val="cyan"/>
        </w:rPr>
        <w:t xml:space="preserve"> of </w:t>
      </w:r>
      <w:r w:rsidRPr="00FC14D9">
        <w:rPr>
          <w:rStyle w:val="Emphasis"/>
          <w:highlight w:val="cyan"/>
        </w:rPr>
        <w:t>medical schools</w:t>
      </w:r>
      <w:r w:rsidRPr="00FC14D9">
        <w:rPr>
          <w:rStyle w:val="StyleUnderline"/>
        </w:rPr>
        <w:t xml:space="preserve"> each </w:t>
      </w:r>
      <w:r w:rsidRPr="00FC14D9">
        <w:rPr>
          <w:rStyle w:val="Emphasis"/>
        </w:rPr>
        <w:t xml:space="preserve">year </w:t>
      </w:r>
      <w:r w:rsidRPr="00FC14D9">
        <w:rPr>
          <w:rStyle w:val="Emphasis"/>
          <w:highlight w:val="cyan"/>
        </w:rPr>
        <w:t>by the AMA</w:t>
      </w:r>
      <w:r w:rsidRPr="00FC14D9">
        <w:rPr>
          <w:sz w:val="16"/>
        </w:rPr>
        <w:t xml:space="preserve">. </w:t>
      </w:r>
      <w:r w:rsidRPr="00FC14D9">
        <w:rPr>
          <w:rStyle w:val="StyleUnderline"/>
          <w:highlight w:val="cyan"/>
        </w:rPr>
        <w:t>This</w:t>
      </w:r>
      <w:r w:rsidRPr="00FC14D9">
        <w:rPr>
          <w:rStyle w:val="StyleUnderline"/>
        </w:rPr>
        <w:t xml:space="preserve"> </w:t>
      </w:r>
      <w:r w:rsidRPr="00FC14D9">
        <w:rPr>
          <w:rStyle w:val="StyleUnderline"/>
          <w:highlight w:val="cyan"/>
        </w:rPr>
        <w:t>artificial supply constraint</w:t>
      </w:r>
      <w:r w:rsidRPr="00FC14D9">
        <w:rPr>
          <w:rStyle w:val="StyleUnderline"/>
        </w:rPr>
        <w:t xml:space="preserve"> — which has created a medical school graduation gap of over </w:t>
      </w:r>
      <w:r w:rsidRPr="00FC14D9">
        <w:rPr>
          <w:rStyle w:val="Emphasis"/>
        </w:rPr>
        <w:t>4,200 doctors per year</w:t>
      </w:r>
      <w:r w:rsidRPr="00FC14D9">
        <w:rPr>
          <w:sz w:val="16"/>
        </w:rPr>
        <w:t xml:space="preserve"> — may not entirely </w:t>
      </w:r>
      <w:r w:rsidRPr="00FC14D9">
        <w:rPr>
          <w:rStyle w:val="StyleUnderline"/>
          <w:highlight w:val="cyan"/>
        </w:rPr>
        <w:t>explain</w:t>
      </w:r>
      <w:r w:rsidRPr="00FC14D9">
        <w:rPr>
          <w:sz w:val="16"/>
        </w:rPr>
        <w:t xml:space="preserve"> the </w:t>
      </w:r>
      <w:r w:rsidRPr="00FC14D9">
        <w:rPr>
          <w:rStyle w:val="StyleUnderline"/>
          <w:highlight w:val="cyan"/>
        </w:rPr>
        <w:t>high compensation</w:t>
      </w:r>
      <w:r w:rsidRPr="00FC14D9">
        <w:rPr>
          <w:rStyle w:val="StyleUnderline"/>
        </w:rPr>
        <w:t xml:space="preserve"> of US doctors,</w:t>
      </w:r>
      <w:r w:rsidRPr="00FC14D9">
        <w:rPr>
          <w:sz w:val="16"/>
        </w:rPr>
        <w:t xml:space="preserve"> but it surely explains some of it. Ultimately, consumers and </w:t>
      </w:r>
      <w:r w:rsidRPr="00FC14D9">
        <w:rPr>
          <w:rStyle w:val="StyleUnderline"/>
        </w:rPr>
        <w:t xml:space="preserve">the </w:t>
      </w:r>
      <w:r w:rsidRPr="00FC14D9">
        <w:rPr>
          <w:rStyle w:val="Emphasis"/>
        </w:rPr>
        <w:t>government</w:t>
      </w:r>
      <w:r w:rsidRPr="00FC14D9">
        <w:rPr>
          <w:rStyle w:val="StyleUnderline"/>
        </w:rPr>
        <w:t xml:space="preserve"> pay the price of this </w:t>
      </w:r>
      <w:r w:rsidRPr="00FC14D9">
        <w:rPr>
          <w:rStyle w:val="Emphasis"/>
        </w:rPr>
        <w:t>protectionist</w:t>
      </w:r>
      <w:r w:rsidRPr="00FC14D9">
        <w:rPr>
          <w:rStyle w:val="StyleUnderline"/>
        </w:rPr>
        <w:t xml:space="preserve"> behavior.</w:t>
      </w:r>
    </w:p>
    <w:p w14:paraId="0F20D832" w14:textId="77777777" w:rsidR="00FD0D73" w:rsidRDefault="00FD0D73" w:rsidP="00FD0D73">
      <w:pPr>
        <w:pStyle w:val="Heading2"/>
      </w:pPr>
      <w:r>
        <w:lastRenderedPageBreak/>
        <w:t>Adv---Solvency</w:t>
      </w:r>
    </w:p>
    <w:p w14:paraId="7A12BCD1" w14:textId="77777777" w:rsidR="00FD0D73" w:rsidRDefault="00FD0D73" w:rsidP="00FD0D73">
      <w:pPr>
        <w:pStyle w:val="Heading3"/>
      </w:pPr>
      <w:r>
        <w:lastRenderedPageBreak/>
        <w:t>Circumvention---2NC</w:t>
      </w:r>
    </w:p>
    <w:p w14:paraId="3BE2A925" w14:textId="77777777" w:rsidR="00FD0D73" w:rsidRPr="009379A5" w:rsidRDefault="00FD0D73" w:rsidP="00FD0D73">
      <w:pPr>
        <w:pStyle w:val="Heading4"/>
      </w:pPr>
      <w:r>
        <w:t xml:space="preserve">Ruling makes it </w:t>
      </w:r>
      <w:r w:rsidRPr="009379A5">
        <w:rPr>
          <w:u w:val="single"/>
        </w:rPr>
        <w:t>impossible</w:t>
      </w:r>
      <w:r>
        <w:t xml:space="preserve"> to sustain organized labor,</w:t>
      </w:r>
      <w:r>
        <w:rPr>
          <w:b w:val="0"/>
          <w:bCs/>
        </w:rPr>
        <w:t xml:space="preserve"> </w:t>
      </w:r>
      <w:r w:rsidRPr="009379A5">
        <w:t xml:space="preserve">and </w:t>
      </w:r>
      <w:r>
        <w:t>SCOTUS</w:t>
      </w:r>
      <w:r w:rsidRPr="009379A5">
        <w:t xml:space="preserve"> </w:t>
      </w:r>
      <w:r w:rsidRPr="009379A5">
        <w:rPr>
          <w:u w:val="single"/>
        </w:rPr>
        <w:t>won’t reverse</w:t>
      </w:r>
      <w:r w:rsidRPr="009379A5">
        <w:t xml:space="preserve"> it.</w:t>
      </w:r>
    </w:p>
    <w:p w14:paraId="017FB6A7" w14:textId="77777777" w:rsidR="00FD0D73" w:rsidRPr="005E52CE" w:rsidRDefault="00FD0D73" w:rsidP="00FD0D73">
      <w:r w:rsidRPr="005E52CE">
        <w:t xml:space="preserve">Timothy </w:t>
      </w:r>
      <w:r w:rsidRPr="009379A5">
        <w:rPr>
          <w:rStyle w:val="Style13ptBold"/>
        </w:rPr>
        <w:t>Noah 09/01</w:t>
      </w:r>
      <w:r>
        <w:t xml:space="preserve">. </w:t>
      </w:r>
      <w:r w:rsidRPr="005E52CE">
        <w:t>New Republic staff writer</w:t>
      </w:r>
      <w:r>
        <w:t>. “</w:t>
      </w:r>
      <w:r w:rsidRPr="005E52CE">
        <w:t>Happy Labor Day. Donald Trump and Elon Musk Are Screwing Workers.</w:t>
      </w:r>
      <w:r>
        <w:t xml:space="preserve">” The New Republic. September 1, 2025. </w:t>
      </w:r>
      <w:r w:rsidRPr="009379A5">
        <w:t>https://newrepublic.com/article/199864/trump-elon-musk-screwing-workers</w:t>
      </w:r>
    </w:p>
    <w:p w14:paraId="1B8EDFB7" w14:textId="77777777" w:rsidR="00FD0D73" w:rsidRPr="005E52CE" w:rsidRDefault="00FD0D73" w:rsidP="00FD0D73">
      <w:pPr>
        <w:rPr>
          <w:rStyle w:val="Emphasis"/>
        </w:rPr>
      </w:pPr>
      <w:r w:rsidRPr="009379A5">
        <w:rPr>
          <w:sz w:val="16"/>
        </w:rPr>
        <w:t xml:space="preserve">“Happy Labor Day” sounds especially off-key this year because </w:t>
      </w:r>
      <w:r w:rsidRPr="005E52CE">
        <w:rPr>
          <w:rStyle w:val="StyleUnderline"/>
        </w:rPr>
        <w:t xml:space="preserve">the National Labor Relations Board is on the ropes. The </w:t>
      </w:r>
      <w:r w:rsidRPr="005E52CE">
        <w:rPr>
          <w:rStyle w:val="StyleUnderline"/>
          <w:highlight w:val="cyan"/>
        </w:rPr>
        <w:t>NLRB</w:t>
      </w:r>
      <w:r w:rsidRPr="009379A5">
        <w:rPr>
          <w:sz w:val="16"/>
        </w:rPr>
        <w:t xml:space="preserve"> is the government agency that </w:t>
      </w:r>
      <w:r w:rsidRPr="005E52CE">
        <w:rPr>
          <w:rStyle w:val="StyleUnderline"/>
          <w:highlight w:val="cyan"/>
        </w:rPr>
        <w:t>adjudicates</w:t>
      </w:r>
      <w:r w:rsidRPr="005E52CE">
        <w:rPr>
          <w:rStyle w:val="StyleUnderline"/>
        </w:rPr>
        <w:t xml:space="preserve"> private-sector </w:t>
      </w:r>
      <w:r w:rsidRPr="005E52CE">
        <w:rPr>
          <w:rStyle w:val="Emphasis"/>
          <w:highlight w:val="cyan"/>
        </w:rPr>
        <w:t>disputes</w:t>
      </w:r>
      <w:r w:rsidRPr="005E52CE">
        <w:rPr>
          <w:rStyle w:val="StyleUnderline"/>
          <w:highlight w:val="cyan"/>
        </w:rPr>
        <w:t xml:space="preserve"> between labor and management</w:t>
      </w:r>
      <w:r w:rsidRPr="009379A5">
        <w:rPr>
          <w:sz w:val="16"/>
        </w:rPr>
        <w:t xml:space="preserve">. It </w:t>
      </w:r>
      <w:r w:rsidRPr="005E52CE">
        <w:rPr>
          <w:rStyle w:val="StyleUnderline"/>
          <w:highlight w:val="cyan"/>
        </w:rPr>
        <w:t xml:space="preserve">oversees </w:t>
      </w:r>
      <w:r w:rsidRPr="005E52CE">
        <w:rPr>
          <w:rStyle w:val="Emphasis"/>
          <w:highlight w:val="cyan"/>
        </w:rPr>
        <w:t>union elections</w:t>
      </w:r>
      <w:r w:rsidRPr="005E52CE">
        <w:rPr>
          <w:rStyle w:val="StyleUnderline"/>
          <w:highlight w:val="cyan"/>
        </w:rPr>
        <w:t xml:space="preserve"> and </w:t>
      </w:r>
      <w:r w:rsidRPr="005E52CE">
        <w:rPr>
          <w:rStyle w:val="Emphasis"/>
          <w:highlight w:val="cyan"/>
        </w:rPr>
        <w:t>punishes labor law violations</w:t>
      </w:r>
      <w:r w:rsidRPr="009379A5">
        <w:rPr>
          <w:sz w:val="16"/>
        </w:rPr>
        <w:t xml:space="preserve"> (excepting wage theft, which is policed by the Labor Department). </w:t>
      </w:r>
      <w:r w:rsidRPr="005E52CE">
        <w:rPr>
          <w:rStyle w:val="StyleUnderline"/>
          <w:highlight w:val="cyan"/>
        </w:rPr>
        <w:t>Sustaining organized labor</w:t>
      </w:r>
      <w:r w:rsidRPr="009379A5">
        <w:rPr>
          <w:sz w:val="16"/>
        </w:rPr>
        <w:t xml:space="preserve"> even at its severely depressed current level </w:t>
      </w:r>
      <w:r w:rsidRPr="005E52CE">
        <w:rPr>
          <w:rStyle w:val="StyleUnderline"/>
        </w:rPr>
        <w:t xml:space="preserve">would be </w:t>
      </w:r>
      <w:r w:rsidRPr="005E52CE">
        <w:rPr>
          <w:rStyle w:val="Emphasis"/>
          <w:highlight w:val="cyan"/>
        </w:rPr>
        <w:t>impossible</w:t>
      </w:r>
      <w:r w:rsidRPr="005E52CE">
        <w:rPr>
          <w:rStyle w:val="StyleUnderline"/>
          <w:highlight w:val="cyan"/>
        </w:rPr>
        <w:t xml:space="preserve"> without</w:t>
      </w:r>
      <w:r w:rsidRPr="005E52CE">
        <w:rPr>
          <w:rStyle w:val="StyleUnderline"/>
        </w:rPr>
        <w:t xml:space="preserve"> a </w:t>
      </w:r>
      <w:r w:rsidRPr="005E52CE">
        <w:rPr>
          <w:rStyle w:val="Emphasis"/>
          <w:highlight w:val="cyan"/>
        </w:rPr>
        <w:t>functioning NLRB</w:t>
      </w:r>
      <w:r w:rsidRPr="009379A5">
        <w:rPr>
          <w:sz w:val="16"/>
        </w:rPr>
        <w:t xml:space="preserve">. But </w:t>
      </w:r>
      <w:r w:rsidRPr="005E52CE">
        <w:rPr>
          <w:rStyle w:val="StyleUnderline"/>
        </w:rPr>
        <w:t xml:space="preserve">last week, the </w:t>
      </w:r>
      <w:r w:rsidRPr="005E52CE">
        <w:rPr>
          <w:rStyle w:val="StyleUnderline"/>
          <w:highlight w:val="cyan"/>
        </w:rPr>
        <w:t>Fifth Circuit</w:t>
      </w:r>
      <w:r w:rsidRPr="005E52CE">
        <w:rPr>
          <w:rStyle w:val="StyleUnderline"/>
        </w:rPr>
        <w:t xml:space="preserve"> Court</w:t>
      </w:r>
      <w:r w:rsidRPr="009379A5">
        <w:rPr>
          <w:sz w:val="16"/>
        </w:rPr>
        <w:t xml:space="preserve"> of Appeals </w:t>
      </w:r>
      <w:r w:rsidRPr="005E52CE">
        <w:rPr>
          <w:rStyle w:val="StyleUnderline"/>
          <w:highlight w:val="cyan"/>
        </w:rPr>
        <w:t>ruled</w:t>
      </w:r>
      <w:r w:rsidRPr="005E52CE">
        <w:rPr>
          <w:rStyle w:val="StyleUnderline"/>
        </w:rPr>
        <w:t xml:space="preserve"> the NLRB’s 90 year-old structure </w:t>
      </w:r>
      <w:r w:rsidRPr="005E52CE">
        <w:rPr>
          <w:rStyle w:val="Emphasis"/>
          <w:highlight w:val="cyan"/>
        </w:rPr>
        <w:t>unconstitutional</w:t>
      </w:r>
      <w:r w:rsidRPr="005E52CE">
        <w:rPr>
          <w:rStyle w:val="StyleUnderline"/>
          <w:highlight w:val="cyan"/>
        </w:rPr>
        <w:t xml:space="preserve">, putting </w:t>
      </w:r>
      <w:r w:rsidRPr="005E52CE">
        <w:rPr>
          <w:rStyle w:val="Emphasis"/>
          <w:highlight w:val="cyan"/>
        </w:rPr>
        <w:t>future enforcement</w:t>
      </w:r>
      <w:r w:rsidRPr="005E52CE">
        <w:rPr>
          <w:rStyle w:val="StyleUnderline"/>
          <w:highlight w:val="cyan"/>
        </w:rPr>
        <w:t xml:space="preserve"> of labor law </w:t>
      </w:r>
      <w:r w:rsidRPr="005E52CE">
        <w:rPr>
          <w:rStyle w:val="Emphasis"/>
          <w:highlight w:val="cyan"/>
        </w:rPr>
        <w:t>very much in doubt.</w:t>
      </w:r>
    </w:p>
    <w:p w14:paraId="5329280D" w14:textId="77777777" w:rsidR="00FD0D73" w:rsidRPr="00240170" w:rsidRDefault="00FD0D73" w:rsidP="00FD0D73">
      <w:pPr>
        <w:rPr>
          <w:sz w:val="10"/>
        </w:rPr>
      </w:pPr>
      <w:r w:rsidRPr="00240170">
        <w:rPr>
          <w:sz w:val="10"/>
        </w:rPr>
        <w:t>As my New Republic colleague Matt Ford noted, the case on which the Fifth Circuit ruled is a Harper’s Weekly political cartoon that practically draws itself. Elon Musk, the richest human on Planet Earth, is chief executive and principal owner of Space X. Three years ago, eight workers there circulated internally a letter pointing out that Musk’s public behavior was “a frequent source of distraction and embarrassment for us” and urging the company to “uphold clear repercussions for all unacceptable behavior, whether from the CEO or an employee starting their first day.” The letter leaked to The Verge, and Space X fired nine signatories.</w:t>
      </w:r>
    </w:p>
    <w:p w14:paraId="6CF26561" w14:textId="77777777" w:rsidR="00FD0D73" w:rsidRPr="00240170" w:rsidRDefault="00FD0D73" w:rsidP="00FD0D73">
      <w:pPr>
        <w:rPr>
          <w:sz w:val="10"/>
        </w:rPr>
      </w:pPr>
      <w:r w:rsidRPr="00240170">
        <w:rPr>
          <w:sz w:val="10"/>
        </w:rPr>
        <w:t>I won’t bother to document all the plainly unacceptable public behavior Musk engaged in at the time, because we’d be here all day. But the letter mentioned “recent allegations against our CEO and his public disparagement of the situation.” That referred to a Musk tweet making light of an episode in which Musk allegedly exposed his erect penis to a Space X contract flight attendant/masseuse and promised to buy her a horse if she’d give him a happy ending. Musk said the charges were “utterly untrue,” but Business Insider reported that after the flight attendant/masseuse brought sexual harassment charges, Space X paid her $250,000 to go away. Guilty or not, Musk did Space X no favors by joking publicly about the matter.</w:t>
      </w:r>
    </w:p>
    <w:p w14:paraId="2A283CFD" w14:textId="77777777" w:rsidR="00FD0D73" w:rsidRPr="00240170" w:rsidRDefault="00FD0D73" w:rsidP="00FD0D73">
      <w:pPr>
        <w:rPr>
          <w:sz w:val="10"/>
        </w:rPr>
      </w:pPr>
      <w:r w:rsidRPr="00240170">
        <w:rPr>
          <w:sz w:val="10"/>
        </w:rPr>
        <w:t>As I said, Space X fired nine signatories to the letter protesting Musk’s misbehavior. Eight of them filed charges with the NLRB, alleging illegal retaliation for concerted activity. “Concerted activity” is the legal term for any challenge to the terms and conditions of one’s employment, and it’s protected under the 1935 National Labor Relations Act, even for nonunion workers. Space X, you won’t be astonished to learn, is a non-union shop.</w:t>
      </w:r>
    </w:p>
    <w:p w14:paraId="64B88E66" w14:textId="77777777" w:rsidR="00FD0D73" w:rsidRPr="00240170" w:rsidRDefault="00FD0D73" w:rsidP="00FD0D73">
      <w:pPr>
        <w:rPr>
          <w:sz w:val="10"/>
        </w:rPr>
      </w:pPr>
      <w:r w:rsidRPr="00240170">
        <w:rPr>
          <w:sz w:val="10"/>
        </w:rPr>
        <w:t>That Space X management’s retaliation constituted an illegal unfair labor practice was a slam dunk. An NLRB regional office gathered the charges together, filed a legal complaint against Space X, and scheduled an administrative law hearing on a case that the company was sure to lose. But before that hearing could occur, Musk sued the NLRB, arguing that the agency couldn’t investigate Space X because the NLRB itself was unconstitutional.</w:t>
      </w:r>
    </w:p>
    <w:p w14:paraId="173BCCC1" w14:textId="77777777" w:rsidR="00FD0D73" w:rsidRPr="00240170" w:rsidRDefault="00FD0D73" w:rsidP="00FD0D73">
      <w:pPr>
        <w:rPr>
          <w:sz w:val="10"/>
        </w:rPr>
      </w:pPr>
      <w:r w:rsidRPr="00240170">
        <w:rPr>
          <w:sz w:val="10"/>
        </w:rPr>
        <w:t>As I explained when Musk filed this lawsuit in January 2024, there’s a history here. Musk has tangled repeatedly with the NLRB, to a far greater degree than fellow oligarchs like, say, Jeff Bezos or Mark Zuckerberg. Most famously (before now) Musk threatened Tesla plant workers on Twitter with the loss of their stock options if they unionized. The NLRB ruled that move a labor violation, and when Musk appealed, even the reactionary Fifth Circuit had to agree (though it later vacated that ruling en banc).</w:t>
      </w:r>
    </w:p>
    <w:p w14:paraId="6C2AB897" w14:textId="77777777" w:rsidR="00FD0D73" w:rsidRPr="00240170" w:rsidRDefault="00FD0D73" w:rsidP="00FD0D73">
      <w:pPr>
        <w:rPr>
          <w:sz w:val="10"/>
        </w:rPr>
      </w:pPr>
      <w:r w:rsidRPr="00240170">
        <w:rPr>
          <w:sz w:val="10"/>
        </w:rPr>
        <w:t>Musk’s lawsuit against the NLRB recycled some arguments used successfully in the 2024 Supreme Court case SEC v. Jarkesy, in which a hedge fund manager whom the SEC busted for securities fraud was freed from paying a $300,000 fine on the grounds that the agency’s administrative law judges lacked constitutional authority to impose it. Musk, it turned out, helped bankroll the plaintiff in that case, along with the billionaire Mark Cuban. When people like me say that the United States is an oligarchy ruled by billionaires, this is the kind of thing we’re talking about.</w:t>
      </w:r>
    </w:p>
    <w:p w14:paraId="3DF866B3" w14:textId="77777777" w:rsidR="00FD0D73" w:rsidRPr="00240170" w:rsidRDefault="00FD0D73" w:rsidP="00FD0D73">
      <w:pPr>
        <w:rPr>
          <w:sz w:val="10"/>
        </w:rPr>
      </w:pPr>
      <w:r w:rsidRPr="00240170">
        <w:rPr>
          <w:sz w:val="10"/>
        </w:rPr>
        <w:t>Musk won the NLRB case too. Perhaps we’d save time going forward if regulators seek out Musk before finalizing any decision to ask whether it’s quite all right with his excellency.</w:t>
      </w:r>
    </w:p>
    <w:p w14:paraId="7D88C5CD" w14:textId="77777777" w:rsidR="00FD0D73" w:rsidRPr="00240170" w:rsidRDefault="00FD0D73" w:rsidP="00FD0D73">
      <w:pPr>
        <w:rPr>
          <w:sz w:val="10"/>
        </w:rPr>
      </w:pPr>
      <w:r w:rsidRPr="00240170">
        <w:rPr>
          <w:sz w:val="10"/>
        </w:rPr>
        <w:t>The Fifth Circuit ruled that the National Labor Relations Act is unconstitutional because the president is barred by statute from firing at will the administrative law judges who decide NLRB cases brought by the agency’s 26 regional offices. A president can fire an NLRB administrative law judge only on the recommendation of the Merit Systems Protection Board, an independent agency that protects the rights of federal employees. The MSPB can recommend such a firing only “for good cause,” and only after the MSPB grants the administrative law judge in question an opportunity to defend himself or herself at a public hearing. MSPB members, the Fifth Circuit decision further complains, are themselves protected statutorily from at-will firings; a president may remove one “only for inefficiency, neglect of duty, or malfeasance in office.”</w:t>
      </w:r>
    </w:p>
    <w:p w14:paraId="03195571" w14:textId="77777777" w:rsidR="00FD0D73" w:rsidRPr="00240170" w:rsidRDefault="00FD0D73" w:rsidP="00FD0D73">
      <w:pPr>
        <w:rPr>
          <w:sz w:val="10"/>
        </w:rPr>
      </w:pPr>
      <w:r w:rsidRPr="00240170">
        <w:rPr>
          <w:sz w:val="10"/>
        </w:rPr>
        <w:t>Granted, the Fifth Circuit said, an employer who feels wronged by an NLRB administrative law ruling can always appeal to the full board in Washington, D.C. But NLRB board members are hard to fire, too! The president may fire one only “for neglect of duty or malfeasance in office.” That hasn’t stopped Trump from firing Democratic NLRB board member Gwynne Wilcox as if she were employed at will (she’s not!), nor has it stopped the Supreme Court from letting him get away with it.</w:t>
      </w:r>
    </w:p>
    <w:p w14:paraId="7DEF8F36" w14:textId="77777777" w:rsidR="00FD0D73" w:rsidRPr="00240170" w:rsidRDefault="00FD0D73" w:rsidP="00FD0D73">
      <w:pPr>
        <w:rPr>
          <w:sz w:val="10"/>
        </w:rPr>
      </w:pPr>
      <w:r w:rsidRPr="00240170">
        <w:rPr>
          <w:sz w:val="10"/>
        </w:rPr>
        <w:t>If our notional employer still feels wronged after the NLRB board rules against him, he or she can file an appeal in federal court. I half expected the Fifth Circuit judges to further complain that the president can’t fire federal judges (only Congress can remove them through impeachment), but they stopped short of condemning an independent judiciary as an intolerable infringement on presidential power.</w:t>
      </w:r>
    </w:p>
    <w:p w14:paraId="6A560F8A" w14:textId="77777777" w:rsidR="00FD0D73" w:rsidRPr="00240170" w:rsidRDefault="00FD0D73" w:rsidP="00FD0D73">
      <w:pPr>
        <w:rPr>
          <w:sz w:val="10"/>
        </w:rPr>
      </w:pPr>
      <w:r w:rsidRPr="00240170">
        <w:rPr>
          <w:sz w:val="10"/>
        </w:rPr>
        <w:t>Let’s clarify here that although it seems as though President Donald Trump is trying to fire every living federal employee, he is not, at the moment, trying to fire any administrative law judges at the NLRB. Neither was President Joe Biden when Musk first filed his suit. So why are the Fifth Circuit’s knickers in a twist about whether a president can fire an administrative law judge? Let’s further clarify that no administrative law judge has heard the Space X case, nor the two similar cases with which the Space X suit was joined, because all three companies won lower-court injunctions before such hearings could take place. So how exactly were these companies harmed? “When an agency’s structure violates the separation of powers, the harm is immediate,” the Fifth Circuit said, “and the remedy must be, too.” Apparently the NLRB has been harming all of us since Will Rogers’s small plane went down near Point Barrow, Alaska. Four generations failed to notice.</w:t>
      </w:r>
    </w:p>
    <w:p w14:paraId="029F1ABF" w14:textId="77777777" w:rsidR="00FD0D73" w:rsidRPr="005E52CE" w:rsidRDefault="00FD0D73" w:rsidP="00FD0D73">
      <w:pPr>
        <w:rPr>
          <w:rStyle w:val="StyleUnderline"/>
        </w:rPr>
      </w:pPr>
      <w:r w:rsidRPr="009379A5">
        <w:rPr>
          <w:sz w:val="16"/>
        </w:rPr>
        <w:t xml:space="preserve">The ruling doesn’t shut down the NLRB entirely because it applies only to cases in Louisiana, Mississippi, and Texas, where the Fifth Circuit has jurisdiction. But Jennifer Abruzzo, who was </w:t>
      </w:r>
      <w:r w:rsidRPr="005E52CE">
        <w:rPr>
          <w:rStyle w:val="StyleUnderline"/>
        </w:rPr>
        <w:t>President Joe Biden’s NLRB general counsel, told me</w:t>
      </w:r>
      <w:r w:rsidRPr="009379A5">
        <w:rPr>
          <w:sz w:val="16"/>
        </w:rPr>
        <w:t xml:space="preserve"> that </w:t>
      </w:r>
      <w:r w:rsidRPr="005E52CE">
        <w:rPr>
          <w:rStyle w:val="StyleUnderline"/>
        </w:rPr>
        <w:t xml:space="preserve">the </w:t>
      </w:r>
      <w:r w:rsidRPr="00240170">
        <w:rPr>
          <w:rStyle w:val="StyleUnderline"/>
        </w:rPr>
        <w:t>decision</w:t>
      </w:r>
      <w:r w:rsidRPr="005E52CE">
        <w:rPr>
          <w:rStyle w:val="StyleUnderline"/>
        </w:rPr>
        <w:t xml:space="preserve"> will “</w:t>
      </w:r>
      <w:r w:rsidRPr="005E52CE">
        <w:rPr>
          <w:rStyle w:val="StyleUnderline"/>
          <w:highlight w:val="cyan"/>
        </w:rPr>
        <w:t xml:space="preserve">open the </w:t>
      </w:r>
      <w:r w:rsidRPr="005E52CE">
        <w:rPr>
          <w:rStyle w:val="Emphasis"/>
          <w:highlight w:val="cyan"/>
        </w:rPr>
        <w:t>floodgates</w:t>
      </w:r>
      <w:r w:rsidRPr="005E52CE">
        <w:rPr>
          <w:rStyle w:val="StyleUnderline"/>
          <w:highlight w:val="cyan"/>
        </w:rPr>
        <w:t xml:space="preserve"> for employers to </w:t>
      </w:r>
      <w:r w:rsidRPr="005E52CE">
        <w:rPr>
          <w:rStyle w:val="Emphasis"/>
          <w:highlight w:val="cyan"/>
        </w:rPr>
        <w:t>forum-shop</w:t>
      </w:r>
      <w:r w:rsidRPr="005E52CE">
        <w:rPr>
          <w:rStyle w:val="StyleUnderline"/>
          <w:highlight w:val="cyan"/>
        </w:rPr>
        <w:t xml:space="preserve"> and</w:t>
      </w:r>
      <w:r w:rsidRPr="005E52CE">
        <w:rPr>
          <w:rStyle w:val="StyleUnderline"/>
        </w:rPr>
        <w:t xml:space="preserve"> seek to </w:t>
      </w:r>
      <w:r w:rsidRPr="005E52CE">
        <w:rPr>
          <w:rStyle w:val="StyleUnderline"/>
          <w:highlight w:val="cyan"/>
        </w:rPr>
        <w:t>get injunctions</w:t>
      </w:r>
      <w:r w:rsidRPr="005E52CE">
        <w:rPr>
          <w:rStyle w:val="StyleUnderline"/>
        </w:rPr>
        <w:t>” in those</w:t>
      </w:r>
      <w:r w:rsidRPr="009379A5">
        <w:rPr>
          <w:sz w:val="16"/>
        </w:rPr>
        <w:t xml:space="preserve"> three </w:t>
      </w:r>
      <w:r w:rsidRPr="005E52CE">
        <w:rPr>
          <w:rStyle w:val="StyleUnderline"/>
        </w:rPr>
        <w:t>states.</w:t>
      </w:r>
      <w:r w:rsidRPr="009379A5">
        <w:rPr>
          <w:sz w:val="16"/>
        </w:rPr>
        <w:t xml:space="preserve"> Abruzzo added that </w:t>
      </w:r>
      <w:r w:rsidRPr="005E52CE">
        <w:rPr>
          <w:rStyle w:val="StyleUnderline"/>
        </w:rPr>
        <w:t xml:space="preserve">the </w:t>
      </w:r>
      <w:r w:rsidRPr="005E52CE">
        <w:rPr>
          <w:rStyle w:val="StyleUnderline"/>
          <w:highlight w:val="cyan"/>
        </w:rPr>
        <w:t>NLRB</w:t>
      </w:r>
      <w:r w:rsidRPr="005E52CE">
        <w:rPr>
          <w:rStyle w:val="StyleUnderline"/>
        </w:rPr>
        <w:t xml:space="preserve"> “should</w:t>
      </w:r>
      <w:r w:rsidRPr="009379A5">
        <w:rPr>
          <w:sz w:val="16"/>
        </w:rPr>
        <w:t xml:space="preserve"> be </w:t>
      </w:r>
      <w:r w:rsidRPr="005E52CE">
        <w:rPr>
          <w:rStyle w:val="Emphasis"/>
          <w:highlight w:val="cyan"/>
        </w:rPr>
        <w:t>appeal</w:t>
      </w:r>
      <w:r w:rsidRPr="009379A5">
        <w:rPr>
          <w:sz w:val="16"/>
        </w:rPr>
        <w:t xml:space="preserve">ing this, seeking a rehearing,” </w:t>
      </w:r>
      <w:r w:rsidRPr="005E52CE">
        <w:rPr>
          <w:rStyle w:val="StyleUnderline"/>
        </w:rPr>
        <w:t xml:space="preserve">but it’s </w:t>
      </w:r>
      <w:r w:rsidRPr="005E52CE">
        <w:rPr>
          <w:rStyle w:val="Emphasis"/>
          <w:highlight w:val="cyan"/>
        </w:rPr>
        <w:t>doubtful</w:t>
      </w:r>
      <w:r w:rsidRPr="005E52CE">
        <w:rPr>
          <w:rStyle w:val="StyleUnderline"/>
        </w:rPr>
        <w:t xml:space="preserve"> that it will.</w:t>
      </w:r>
    </w:p>
    <w:p w14:paraId="2CD1BD4C" w14:textId="77777777" w:rsidR="00FD0D73" w:rsidRPr="009379A5" w:rsidRDefault="00FD0D73" w:rsidP="00FD0D73">
      <w:pPr>
        <w:rPr>
          <w:sz w:val="16"/>
        </w:rPr>
      </w:pPr>
      <w:r w:rsidRPr="009379A5">
        <w:rPr>
          <w:sz w:val="16"/>
        </w:rPr>
        <w:t>Indeed, we should be grateful that the Trump NLRB contested Musk at all. Trump has no fondness for the NLRB; in firing Wilcox, he deprived the board of a quorum. In continuing to defend the NLRB after Biden left office, the Trumpies dropped the Biden NLRB’s arguments for statutory job protections, because Trump administration lawyers were arguing in other courtrooms against them. Instead, the Trump NLRB fought Musk half-heartedly on jurisdictional grounds that the Fifth Circuit rejected. It also essentially asked the court, pretty please don’t use this decision to strike down every previous decision issued by an NLRB administrative law judge since a pint-sized Shirley Temple was Hollywood’s top box-office draw. The Fifth Circuit said it will address this “severability” question at some future date.</w:t>
      </w:r>
    </w:p>
    <w:p w14:paraId="0557D106" w14:textId="77777777" w:rsidR="00FD0D73" w:rsidRPr="009606C5" w:rsidRDefault="00FD0D73" w:rsidP="00FD0D73">
      <w:pPr>
        <w:rPr>
          <w:sz w:val="16"/>
        </w:rPr>
      </w:pPr>
      <w:r w:rsidRPr="009379A5">
        <w:rPr>
          <w:sz w:val="16"/>
        </w:rPr>
        <w:t xml:space="preserve">In a sane world, we could rest confident that the Fifth Circuit’s attempt to repeal the New Deal would be reversed by the Supreme Court. But </w:t>
      </w:r>
      <w:r w:rsidRPr="005E52CE">
        <w:rPr>
          <w:rStyle w:val="StyleUnderline"/>
        </w:rPr>
        <w:t xml:space="preserve">there’s </w:t>
      </w:r>
      <w:r w:rsidRPr="005E52CE">
        <w:rPr>
          <w:rStyle w:val="Emphasis"/>
          <w:highlight w:val="cyan"/>
        </w:rPr>
        <w:t>every reason</w:t>
      </w:r>
      <w:r w:rsidRPr="005E52CE">
        <w:rPr>
          <w:rStyle w:val="StyleUnderline"/>
          <w:highlight w:val="cyan"/>
        </w:rPr>
        <w:t xml:space="preserve"> to believe</w:t>
      </w:r>
      <w:r w:rsidRPr="005E52CE">
        <w:rPr>
          <w:rStyle w:val="StyleUnderline"/>
        </w:rPr>
        <w:t xml:space="preserve"> that the </w:t>
      </w:r>
      <w:r w:rsidRPr="005E52CE">
        <w:rPr>
          <w:rStyle w:val="StyleUnderline"/>
          <w:highlight w:val="cyan"/>
        </w:rPr>
        <w:t xml:space="preserve">Supreme Court will </w:t>
      </w:r>
      <w:r w:rsidRPr="005E52CE">
        <w:rPr>
          <w:rStyle w:val="Emphasis"/>
          <w:highlight w:val="cyan"/>
        </w:rPr>
        <w:t>uphold</w:t>
      </w:r>
      <w:r w:rsidRPr="005E52CE">
        <w:rPr>
          <w:rStyle w:val="StyleUnderline"/>
          <w:highlight w:val="cyan"/>
        </w:rPr>
        <w:t xml:space="preserve"> it</w:t>
      </w:r>
      <w:r w:rsidRPr="009379A5">
        <w:rPr>
          <w:sz w:val="16"/>
        </w:rPr>
        <w:t xml:space="preserve">, because it, too, is trying to repeal the New </w:t>
      </w:r>
      <w:r w:rsidRPr="009379A5">
        <w:rPr>
          <w:sz w:val="16"/>
        </w:rPr>
        <w:lastRenderedPageBreak/>
        <w:t xml:space="preserve">Deal. It’s especially hostile to job protections at independent agencies, and indeed I believe it will eventually chuck these even at the Federal Reserve, which it’s tried vaguely to shield from Trump’s power grabs. When the Fed loses its independence, that will be a bad day for </w:t>
      </w:r>
      <w:r w:rsidRPr="005E52CE">
        <w:rPr>
          <w:rStyle w:val="StyleUnderline"/>
        </w:rPr>
        <w:t>the oligarchs</w:t>
      </w:r>
      <w:r w:rsidRPr="009379A5">
        <w:rPr>
          <w:sz w:val="16"/>
        </w:rPr>
        <w:t xml:space="preserve">. But this Labor Day they </w:t>
      </w:r>
      <w:r w:rsidRPr="005E52CE">
        <w:rPr>
          <w:rStyle w:val="StyleUnderline"/>
        </w:rPr>
        <w:t>can toast the NLRB’s imminent destruction.</w:t>
      </w:r>
    </w:p>
    <w:p w14:paraId="14FA9771" w14:textId="77777777" w:rsidR="00FD0D73" w:rsidRDefault="00FD0D73" w:rsidP="00FD0D73">
      <w:pPr>
        <w:pStyle w:val="Heading4"/>
      </w:pPr>
      <w:r>
        <w:t xml:space="preserve">It renders their entire mechanism </w:t>
      </w:r>
      <w:r w:rsidRPr="003B07EE">
        <w:rPr>
          <w:u w:val="single"/>
        </w:rPr>
        <w:t>toothless</w:t>
      </w:r>
      <w:r>
        <w:t>.</w:t>
      </w:r>
    </w:p>
    <w:p w14:paraId="6C908FBB" w14:textId="77777777" w:rsidR="00FD0D73" w:rsidRPr="003B07EE" w:rsidRDefault="00FD0D73" w:rsidP="00FD0D73">
      <w:r w:rsidRPr="003B07EE">
        <w:t xml:space="preserve">Christopher G. </w:t>
      </w:r>
      <w:r w:rsidRPr="003B07EE">
        <w:rPr>
          <w:rStyle w:val="Style13ptBold"/>
        </w:rPr>
        <w:t>Ward 09/02</w:t>
      </w:r>
      <w:r>
        <w:t>. P</w:t>
      </w:r>
      <w:r w:rsidRPr="003B07EE">
        <w:t>artner and litigation attorney with Foley &amp; Lardner LLP</w:t>
      </w:r>
      <w:r>
        <w:t>. “</w:t>
      </w:r>
      <w:r w:rsidRPr="003B07EE">
        <w:t>Did the Fifth Circuit Just Render the NLRB Helpless to Enforce Its Own Laws?</w:t>
      </w:r>
      <w:r>
        <w:t xml:space="preserve">” The National Law Review. September 2, 2025. </w:t>
      </w:r>
      <w:r w:rsidRPr="003B07EE">
        <w:t>https://natlawreview.com/article/did-fifth-circuit-just-render-nlrb-helpless-enforce-its-own-laws</w:t>
      </w:r>
    </w:p>
    <w:p w14:paraId="00E6F64B" w14:textId="77777777" w:rsidR="00FD0D73" w:rsidRPr="003B07EE" w:rsidRDefault="00FD0D73" w:rsidP="00FD0D73">
      <w:pPr>
        <w:rPr>
          <w:sz w:val="16"/>
        </w:rPr>
      </w:pPr>
      <w:r w:rsidRPr="003B07EE">
        <w:rPr>
          <w:sz w:val="16"/>
        </w:rPr>
        <w:t xml:space="preserve">A potentially massive shift in the labor relations arena — or at least the potential start of one — may have recently taken place. If so, </w:t>
      </w:r>
      <w:r w:rsidRPr="009379A5">
        <w:rPr>
          <w:rStyle w:val="StyleUnderline"/>
        </w:rPr>
        <w:t xml:space="preserve">the </w:t>
      </w:r>
      <w:r w:rsidRPr="009379A5">
        <w:rPr>
          <w:rStyle w:val="StyleUnderline"/>
          <w:highlight w:val="cyan"/>
        </w:rPr>
        <w:t>implications for</w:t>
      </w:r>
      <w:r w:rsidRPr="003B07EE">
        <w:rPr>
          <w:sz w:val="16"/>
        </w:rPr>
        <w:t xml:space="preserve"> leverage </w:t>
      </w:r>
      <w:r w:rsidRPr="009379A5">
        <w:rPr>
          <w:rStyle w:val="Emphasis"/>
          <w:highlight w:val="cyan"/>
        </w:rPr>
        <w:t>collective bargaining</w:t>
      </w:r>
      <w:r w:rsidRPr="009379A5">
        <w:rPr>
          <w:rStyle w:val="StyleUnderline"/>
        </w:rPr>
        <w:t xml:space="preserve"> negotiations</w:t>
      </w:r>
      <w:r w:rsidRPr="003B07EE">
        <w:rPr>
          <w:sz w:val="16"/>
        </w:rPr>
        <w:t xml:space="preserve"> and strategies in response to union organizing activity </w:t>
      </w:r>
      <w:r w:rsidRPr="009379A5">
        <w:rPr>
          <w:rStyle w:val="StyleUnderline"/>
        </w:rPr>
        <w:t xml:space="preserve">could be </w:t>
      </w:r>
      <w:r w:rsidRPr="009379A5">
        <w:rPr>
          <w:rStyle w:val="StyleUnderline"/>
          <w:highlight w:val="cyan"/>
        </w:rPr>
        <w:t>enormous</w:t>
      </w:r>
      <w:r w:rsidRPr="003B07EE">
        <w:rPr>
          <w:sz w:val="16"/>
        </w:rPr>
        <w:t xml:space="preserve">. Employers and unions alike would be </w:t>
      </w:r>
      <w:r w:rsidRPr="009379A5">
        <w:rPr>
          <w:rStyle w:val="Emphasis"/>
          <w:highlight w:val="cyan"/>
        </w:rPr>
        <w:t>irresponsible</w:t>
      </w:r>
      <w:r w:rsidRPr="009379A5">
        <w:rPr>
          <w:rStyle w:val="StyleUnderline"/>
          <w:highlight w:val="cyan"/>
        </w:rPr>
        <w:t xml:space="preserve"> not to</w:t>
      </w:r>
      <w:r w:rsidRPr="009379A5">
        <w:rPr>
          <w:rStyle w:val="StyleUnderline"/>
        </w:rPr>
        <w:t xml:space="preserve"> take </w:t>
      </w:r>
      <w:r w:rsidRPr="009379A5">
        <w:rPr>
          <w:rStyle w:val="StyleUnderline"/>
          <w:highlight w:val="cyan"/>
        </w:rPr>
        <w:t>note</w:t>
      </w:r>
      <w:r w:rsidRPr="003B07EE">
        <w:rPr>
          <w:sz w:val="16"/>
        </w:rPr>
        <w:t xml:space="preserve"> and consider the impacts to their labor relations strategies.</w:t>
      </w:r>
    </w:p>
    <w:p w14:paraId="37834A60" w14:textId="77777777" w:rsidR="00FD0D73" w:rsidRPr="003B07EE" w:rsidRDefault="00FD0D73" w:rsidP="00FD0D73">
      <w:pPr>
        <w:rPr>
          <w:sz w:val="16"/>
        </w:rPr>
      </w:pPr>
      <w:r w:rsidRPr="003B07EE">
        <w:rPr>
          <w:sz w:val="16"/>
        </w:rPr>
        <w:t xml:space="preserve">On August 19, 2025, the </w:t>
      </w:r>
      <w:r w:rsidRPr="009379A5">
        <w:rPr>
          <w:rStyle w:val="StyleUnderline"/>
        </w:rPr>
        <w:t xml:space="preserve">United States Court of Appeals for the </w:t>
      </w:r>
      <w:r w:rsidRPr="009379A5">
        <w:rPr>
          <w:rStyle w:val="StyleUnderline"/>
          <w:highlight w:val="cyan"/>
        </w:rPr>
        <w:t>Fifth Circuit</w:t>
      </w:r>
      <w:r w:rsidRPr="009379A5">
        <w:rPr>
          <w:rStyle w:val="StyleUnderline"/>
        </w:rPr>
        <w:t xml:space="preserve"> issued an opinion</w:t>
      </w:r>
      <w:r w:rsidRPr="003B07EE">
        <w:rPr>
          <w:sz w:val="16"/>
        </w:rPr>
        <w:t xml:space="preserve"> upholding three Texas district court decisions </w:t>
      </w:r>
      <w:r w:rsidRPr="009379A5">
        <w:rPr>
          <w:rStyle w:val="StyleUnderline"/>
        </w:rPr>
        <w:t xml:space="preserve">that </w:t>
      </w:r>
      <w:r w:rsidRPr="009379A5">
        <w:rPr>
          <w:rStyle w:val="Emphasis"/>
          <w:highlight w:val="cyan"/>
        </w:rPr>
        <w:t>bar</w:t>
      </w:r>
      <w:r w:rsidRPr="009379A5">
        <w:rPr>
          <w:rStyle w:val="StyleUnderline"/>
        </w:rPr>
        <w:t xml:space="preserve"> the</w:t>
      </w:r>
      <w:r w:rsidRPr="003B07EE">
        <w:rPr>
          <w:sz w:val="16"/>
        </w:rPr>
        <w:t xml:space="preserve"> National Labor Relations Board </w:t>
      </w:r>
      <w:r w:rsidRPr="009379A5">
        <w:rPr>
          <w:rStyle w:val="StyleUnderline"/>
          <w:highlight w:val="cyan"/>
        </w:rPr>
        <w:t xml:space="preserve">(NLRB) from </w:t>
      </w:r>
      <w:r w:rsidRPr="009379A5">
        <w:rPr>
          <w:rStyle w:val="Emphasis"/>
          <w:highlight w:val="cyan"/>
        </w:rPr>
        <w:t>prosecuting</w:t>
      </w:r>
      <w:r w:rsidRPr="009379A5">
        <w:rPr>
          <w:rStyle w:val="StyleUnderline"/>
        </w:rPr>
        <w:t xml:space="preserve"> unfair labor practice </w:t>
      </w:r>
      <w:r w:rsidRPr="009379A5">
        <w:rPr>
          <w:rStyle w:val="StyleUnderline"/>
          <w:highlight w:val="cyan"/>
        </w:rPr>
        <w:t>complaints</w:t>
      </w:r>
      <w:r w:rsidRPr="009379A5">
        <w:rPr>
          <w:rStyle w:val="StyleUnderline"/>
        </w:rPr>
        <w:t xml:space="preserve"> against employers.</w:t>
      </w:r>
      <w:r w:rsidRPr="003B07EE">
        <w:rPr>
          <w:sz w:val="16"/>
        </w:rPr>
        <w:t xml:space="preserve"> At least in Texas, Louisiana, and Mississippi (the states covered by the Fifth Circuit), the practical upshot is that, as long as this decision holds, </w:t>
      </w:r>
      <w:r w:rsidRPr="009379A5">
        <w:rPr>
          <w:rStyle w:val="StyleUnderline"/>
        </w:rPr>
        <w:t>the unfair labor practice charge mechanism that unions strategically utilize</w:t>
      </w:r>
      <w:r w:rsidRPr="003B07EE">
        <w:rPr>
          <w:sz w:val="16"/>
        </w:rPr>
        <w:t xml:space="preserve"> (before an agency with a body of law generally tilted towards unions) </w:t>
      </w:r>
      <w:r w:rsidRPr="009379A5">
        <w:rPr>
          <w:rStyle w:val="StyleUnderline"/>
        </w:rPr>
        <w:t>just lost an awful lot of teeth.</w:t>
      </w:r>
      <w:r w:rsidRPr="003B07EE">
        <w:rPr>
          <w:sz w:val="16"/>
        </w:rPr>
        <w:t xml:space="preserve"> </w:t>
      </w:r>
    </w:p>
    <w:p w14:paraId="42C92862" w14:textId="77777777" w:rsidR="00FD0D73" w:rsidRPr="003B07EE" w:rsidRDefault="00FD0D73" w:rsidP="00FD0D73">
      <w:pPr>
        <w:rPr>
          <w:sz w:val="16"/>
        </w:rPr>
      </w:pPr>
      <w:r w:rsidRPr="009379A5">
        <w:rPr>
          <w:rStyle w:val="StyleUnderline"/>
        </w:rPr>
        <w:t xml:space="preserve">In all three underlying cases, the employers </w:t>
      </w:r>
      <w:r w:rsidRPr="003B07EE">
        <w:rPr>
          <w:rStyle w:val="StyleUnderline"/>
        </w:rPr>
        <w:t>argued that the structure of the NLRB</w:t>
      </w:r>
      <w:r w:rsidRPr="003B07EE">
        <w:rPr>
          <w:sz w:val="16"/>
        </w:rPr>
        <w:t xml:space="preserve"> (an Article II/executive agency) </w:t>
      </w:r>
      <w:r w:rsidRPr="003B07EE">
        <w:rPr>
          <w:rStyle w:val="StyleUnderline"/>
        </w:rPr>
        <w:t xml:space="preserve">is </w:t>
      </w:r>
      <w:r w:rsidRPr="003B07EE">
        <w:rPr>
          <w:rStyle w:val="Emphasis"/>
        </w:rPr>
        <w:t>unconstitutional</w:t>
      </w:r>
      <w:r w:rsidRPr="003B07EE">
        <w:rPr>
          <w:sz w:val="16"/>
        </w:rPr>
        <w:t xml:space="preserve"> because the National Labor Relations Act (an Article I/legislative act) authorizes the president to appoint board members — but then imposes restrictions on the executive’s ability to fire them. The same is true for NLRB administrative law judges (appointed by NLRB board members acting as the president’s delegate), who can only be removed on a “for cause” basis procedurally controlled not by the president or the NLRB but by a separate federal agency whose members are themselves shielded from removal. </w:t>
      </w:r>
      <w:r w:rsidRPr="009379A5">
        <w:rPr>
          <w:rStyle w:val="StyleUnderline"/>
        </w:rPr>
        <w:t>The Fifth Circuit agreed</w:t>
      </w:r>
      <w:r w:rsidRPr="003B07EE">
        <w:rPr>
          <w:sz w:val="16"/>
        </w:rPr>
        <w:t xml:space="preserve"> with the three lower courts’ conclusion that the employers were likely to prevail on the argument that this structure violates the separation of powers doctrine.</w:t>
      </w:r>
    </w:p>
    <w:p w14:paraId="3A1EFEEF" w14:textId="77777777" w:rsidR="00FD0D73" w:rsidRPr="003B07EE" w:rsidRDefault="00FD0D73" w:rsidP="00FD0D73">
      <w:pPr>
        <w:rPr>
          <w:sz w:val="16"/>
        </w:rPr>
      </w:pPr>
      <w:r w:rsidRPr="003B07EE">
        <w:rPr>
          <w:sz w:val="16"/>
        </w:rPr>
        <w:t xml:space="preserve">But, </w:t>
      </w:r>
      <w:r w:rsidRPr="009379A5">
        <w:rPr>
          <w:rStyle w:val="StyleUnderline"/>
        </w:rPr>
        <w:t>as significant as</w:t>
      </w:r>
      <w:r w:rsidRPr="003B07EE">
        <w:rPr>
          <w:sz w:val="16"/>
        </w:rPr>
        <w:t xml:space="preserve"> a “</w:t>
      </w:r>
      <w:r w:rsidRPr="009379A5">
        <w:rPr>
          <w:rStyle w:val="StyleUnderline"/>
        </w:rPr>
        <w:t>the NLRB is fundamentally unconstitutional</w:t>
      </w:r>
      <w:r w:rsidRPr="003B07EE">
        <w:rPr>
          <w:sz w:val="16"/>
        </w:rPr>
        <w:t xml:space="preserve">!” takeaway from the Fifth Circuit </w:t>
      </w:r>
      <w:r w:rsidRPr="009379A5">
        <w:rPr>
          <w:rStyle w:val="StyleUnderline"/>
        </w:rPr>
        <w:t>seems, the more</w:t>
      </w:r>
      <w:r w:rsidRPr="003B07EE">
        <w:rPr>
          <w:sz w:val="16"/>
        </w:rPr>
        <w:t xml:space="preserve"> potentially </w:t>
      </w:r>
      <w:r w:rsidRPr="009379A5">
        <w:rPr>
          <w:rStyle w:val="StyleUnderline"/>
        </w:rPr>
        <w:t>seismic aspect</w:t>
      </w:r>
      <w:r w:rsidRPr="003B07EE">
        <w:rPr>
          <w:sz w:val="16"/>
        </w:rPr>
        <w:t xml:space="preserve"> of the ruling </w:t>
      </w:r>
      <w:r w:rsidRPr="009379A5">
        <w:rPr>
          <w:rStyle w:val="StyleUnderline"/>
        </w:rPr>
        <w:t xml:space="preserve">is the court’s decision to </w:t>
      </w:r>
      <w:r w:rsidRPr="009379A5">
        <w:rPr>
          <w:rStyle w:val="StyleUnderline"/>
          <w:highlight w:val="cyan"/>
        </w:rPr>
        <w:t>uphold</w:t>
      </w:r>
      <w:r w:rsidRPr="009379A5">
        <w:rPr>
          <w:rStyle w:val="StyleUnderline"/>
        </w:rPr>
        <w:t xml:space="preserve"> preliminary </w:t>
      </w:r>
      <w:r w:rsidRPr="009379A5">
        <w:rPr>
          <w:rStyle w:val="StyleUnderline"/>
          <w:highlight w:val="cyan"/>
        </w:rPr>
        <w:t xml:space="preserve">injunctions </w:t>
      </w:r>
      <w:r w:rsidRPr="009379A5">
        <w:rPr>
          <w:rStyle w:val="Emphasis"/>
          <w:highlight w:val="cyan"/>
        </w:rPr>
        <w:t>precluding</w:t>
      </w:r>
      <w:r w:rsidRPr="009379A5">
        <w:rPr>
          <w:rStyle w:val="StyleUnderline"/>
        </w:rPr>
        <w:t xml:space="preserve"> the </w:t>
      </w:r>
      <w:r w:rsidRPr="003B07EE">
        <w:rPr>
          <w:rStyle w:val="StyleUnderline"/>
        </w:rPr>
        <w:t>NLRB</w:t>
      </w:r>
      <w:r w:rsidRPr="009379A5">
        <w:rPr>
          <w:rStyle w:val="StyleUnderline"/>
        </w:rPr>
        <w:t xml:space="preserve"> Regional Officers from even conducting unfair labor practice adjudicatory </w:t>
      </w:r>
      <w:r w:rsidRPr="009379A5">
        <w:rPr>
          <w:rStyle w:val="Emphasis"/>
          <w:highlight w:val="cyan"/>
        </w:rPr>
        <w:t>proceedings</w:t>
      </w:r>
      <w:r w:rsidRPr="003B07EE">
        <w:rPr>
          <w:sz w:val="16"/>
        </w:rPr>
        <w:t xml:space="preserve">. Essentially, the appellate court agreed that merely being subjected to a proceeding before unconstitutionally operating officers itself is a concrete injury sufficient to support injunctive relief. In other words, </w:t>
      </w:r>
      <w:r w:rsidRPr="009379A5">
        <w:rPr>
          <w:rStyle w:val="StyleUnderline"/>
        </w:rPr>
        <w:t xml:space="preserve">the Fifth Circuit essentially just </w:t>
      </w:r>
      <w:r w:rsidRPr="003B07EE">
        <w:rPr>
          <w:rStyle w:val="StyleUnderline"/>
        </w:rPr>
        <w:t>decreed that “</w:t>
      </w:r>
      <w:r w:rsidRPr="009379A5">
        <w:rPr>
          <w:rStyle w:val="StyleUnderline"/>
          <w:highlight w:val="cyan"/>
        </w:rPr>
        <w:t>because the NLRB</w:t>
      </w:r>
      <w:r w:rsidRPr="003B07EE">
        <w:rPr>
          <w:sz w:val="16"/>
        </w:rPr>
        <w:t xml:space="preserve">’s structure </w:t>
      </w:r>
      <w:r w:rsidRPr="009379A5">
        <w:rPr>
          <w:rStyle w:val="Emphasis"/>
          <w:highlight w:val="cyan"/>
        </w:rPr>
        <w:t>violates</w:t>
      </w:r>
      <w:r w:rsidRPr="009379A5">
        <w:rPr>
          <w:rStyle w:val="StyleUnderline"/>
          <w:highlight w:val="cyan"/>
        </w:rPr>
        <w:t xml:space="preserve"> the </w:t>
      </w:r>
      <w:r w:rsidRPr="009379A5">
        <w:rPr>
          <w:rStyle w:val="Emphasis"/>
          <w:highlight w:val="cyan"/>
        </w:rPr>
        <w:t>Constitution</w:t>
      </w:r>
      <w:r w:rsidRPr="009379A5">
        <w:rPr>
          <w:rStyle w:val="StyleUnderline"/>
        </w:rPr>
        <w:t xml:space="preserve">, the </w:t>
      </w:r>
      <w:r w:rsidRPr="009379A5">
        <w:rPr>
          <w:rStyle w:val="StyleUnderline"/>
          <w:highlight w:val="cyan"/>
        </w:rPr>
        <w:t xml:space="preserve">NLRB has </w:t>
      </w:r>
      <w:r w:rsidRPr="009379A5">
        <w:rPr>
          <w:rStyle w:val="Emphasis"/>
          <w:highlight w:val="cyan"/>
        </w:rPr>
        <w:t>no power</w:t>
      </w:r>
      <w:r w:rsidRPr="009379A5">
        <w:rPr>
          <w:rStyle w:val="StyleUnderline"/>
          <w:highlight w:val="cyan"/>
        </w:rPr>
        <w:t xml:space="preserve"> to act on </w:t>
      </w:r>
      <w:r w:rsidRPr="009379A5">
        <w:rPr>
          <w:rStyle w:val="Emphasis"/>
          <w:highlight w:val="cyan"/>
        </w:rPr>
        <w:t>unfair labor practice charges.</w:t>
      </w:r>
      <w:r w:rsidRPr="003B07EE">
        <w:rPr>
          <w:sz w:val="16"/>
        </w:rPr>
        <w:t>”</w:t>
      </w:r>
    </w:p>
    <w:p w14:paraId="5226EDAA" w14:textId="77777777" w:rsidR="00FD0D73" w:rsidRPr="003B07EE" w:rsidRDefault="00FD0D73" w:rsidP="00FD0D73">
      <w:pPr>
        <w:rPr>
          <w:sz w:val="16"/>
        </w:rPr>
      </w:pPr>
      <w:r w:rsidRPr="009379A5">
        <w:rPr>
          <w:rStyle w:val="StyleUnderline"/>
        </w:rPr>
        <w:t>Take a minute to ponder the ramifications</w:t>
      </w:r>
      <w:r w:rsidRPr="003B07EE">
        <w:rPr>
          <w:sz w:val="16"/>
        </w:rPr>
        <w:t xml:space="preserve"> of that.</w:t>
      </w:r>
    </w:p>
    <w:p w14:paraId="3A78809A" w14:textId="77777777" w:rsidR="00FD0D73" w:rsidRDefault="00FD0D73" w:rsidP="00FD0D73">
      <w:pPr>
        <w:rPr>
          <w:rStyle w:val="Emphasis"/>
        </w:rPr>
      </w:pPr>
      <w:r w:rsidRPr="003B07EE">
        <w:rPr>
          <w:sz w:val="16"/>
        </w:rPr>
        <w:t xml:space="preserve">Under the NLRA, </w:t>
      </w:r>
      <w:r w:rsidRPr="009379A5">
        <w:rPr>
          <w:rStyle w:val="StyleUnderline"/>
          <w:highlight w:val="cyan"/>
        </w:rPr>
        <w:t xml:space="preserve">unfair labor practice charges can </w:t>
      </w:r>
      <w:r w:rsidRPr="009379A5">
        <w:rPr>
          <w:rStyle w:val="Emphasis"/>
          <w:highlight w:val="cyan"/>
        </w:rPr>
        <w:t>only</w:t>
      </w:r>
      <w:r w:rsidRPr="009379A5">
        <w:rPr>
          <w:rStyle w:val="StyleUnderline"/>
          <w:highlight w:val="cyan"/>
        </w:rPr>
        <w:t xml:space="preserve"> be prosecuted through the </w:t>
      </w:r>
      <w:r w:rsidRPr="009379A5">
        <w:rPr>
          <w:rStyle w:val="Emphasis"/>
          <w:highlight w:val="cyan"/>
        </w:rPr>
        <w:t>NLRB</w:t>
      </w:r>
      <w:r w:rsidRPr="009379A5">
        <w:rPr>
          <w:rStyle w:val="StyleUnderline"/>
          <w:highlight w:val="cyan"/>
        </w:rPr>
        <w:t>, but the NLRB</w:t>
      </w:r>
      <w:r w:rsidRPr="009379A5">
        <w:rPr>
          <w:rStyle w:val="StyleUnderline"/>
        </w:rPr>
        <w:t xml:space="preserve"> now </w:t>
      </w:r>
      <w:r w:rsidRPr="009379A5">
        <w:rPr>
          <w:rStyle w:val="Emphasis"/>
          <w:highlight w:val="cyan"/>
        </w:rPr>
        <w:t>cannot prosecute</w:t>
      </w:r>
      <w:r w:rsidRPr="00240170">
        <w:rPr>
          <w:rStyle w:val="StyleUnderline"/>
        </w:rPr>
        <w:t xml:space="preserve"> such charges.</w:t>
      </w:r>
      <w:r w:rsidRPr="003B07EE">
        <w:rPr>
          <w:sz w:val="16"/>
        </w:rPr>
        <w:t xml:space="preserve"> No, </w:t>
      </w:r>
      <w:r w:rsidRPr="009379A5">
        <w:rPr>
          <w:rStyle w:val="StyleUnderline"/>
        </w:rPr>
        <w:t xml:space="preserve">one is </w:t>
      </w:r>
      <w:r w:rsidRPr="009379A5">
        <w:rPr>
          <w:rStyle w:val="Emphasis"/>
          <w:highlight w:val="cyan"/>
        </w:rPr>
        <w:t>not</w:t>
      </w:r>
      <w:r w:rsidRPr="009379A5">
        <w:rPr>
          <w:rStyle w:val="StyleUnderline"/>
        </w:rPr>
        <w:t xml:space="preserve"> being </w:t>
      </w:r>
      <w:r w:rsidRPr="009379A5">
        <w:rPr>
          <w:rStyle w:val="Emphasis"/>
          <w:highlight w:val="cyan"/>
        </w:rPr>
        <w:t>hyperbolic</w:t>
      </w:r>
      <w:r w:rsidRPr="009379A5">
        <w:rPr>
          <w:rStyle w:val="StyleUnderline"/>
          <w:highlight w:val="cyan"/>
        </w:rPr>
        <w:t xml:space="preserve"> to conclude</w:t>
      </w:r>
      <w:r w:rsidRPr="009379A5">
        <w:rPr>
          <w:rStyle w:val="StyleUnderline"/>
        </w:rPr>
        <w:t xml:space="preserve"> that</w:t>
      </w:r>
      <w:r w:rsidRPr="003B07EE">
        <w:rPr>
          <w:sz w:val="16"/>
        </w:rPr>
        <w:t xml:space="preserve"> the implications of </w:t>
      </w:r>
      <w:r w:rsidRPr="009379A5">
        <w:rPr>
          <w:rStyle w:val="StyleUnderline"/>
        </w:rPr>
        <w:t xml:space="preserve">the Fifth Circuit </w:t>
      </w:r>
      <w:r w:rsidRPr="009379A5">
        <w:rPr>
          <w:rStyle w:val="StyleUnderline"/>
          <w:highlight w:val="cyan"/>
        </w:rPr>
        <w:t xml:space="preserve">decision render the </w:t>
      </w:r>
      <w:r w:rsidRPr="009379A5">
        <w:rPr>
          <w:rStyle w:val="Emphasis"/>
          <w:highlight w:val="cyan"/>
        </w:rPr>
        <w:t>entire</w:t>
      </w:r>
      <w:r w:rsidRPr="009379A5">
        <w:rPr>
          <w:rStyle w:val="StyleUnderline"/>
        </w:rPr>
        <w:t xml:space="preserve"> unfair labor practice charge </w:t>
      </w:r>
      <w:r w:rsidRPr="009379A5">
        <w:rPr>
          <w:rStyle w:val="Emphasis"/>
          <w:highlight w:val="cyan"/>
        </w:rPr>
        <w:t>mechanism toothless.</w:t>
      </w:r>
    </w:p>
    <w:p w14:paraId="3BEA78B9" w14:textId="77777777" w:rsidR="00FD0D73" w:rsidRDefault="00FD0D73" w:rsidP="00FD0D73">
      <w:pPr>
        <w:pStyle w:val="Heading3"/>
      </w:pPr>
      <w:r>
        <w:lastRenderedPageBreak/>
        <w:t>Solvency---2NC</w:t>
      </w:r>
    </w:p>
    <w:p w14:paraId="2D2636D0" w14:textId="77777777" w:rsidR="00FD0D73" w:rsidRDefault="00FD0D73" w:rsidP="00FD0D73">
      <w:pPr>
        <w:pStyle w:val="Heading4"/>
      </w:pPr>
      <w:r>
        <w:t xml:space="preserve">Our stats are </w:t>
      </w:r>
      <w:r w:rsidRPr="00237FF9">
        <w:rPr>
          <w:u w:val="single"/>
        </w:rPr>
        <w:t>UNDERESTIMATES</w:t>
      </w:r>
      <w:r>
        <w:t>.</w:t>
      </w:r>
    </w:p>
    <w:p w14:paraId="2E1188BA" w14:textId="77777777" w:rsidR="00FD0D73" w:rsidRPr="00237FF9" w:rsidRDefault="00FD0D73" w:rsidP="00FD0D73">
      <w:r>
        <w:t xml:space="preserve">Dr. Anna </w:t>
      </w:r>
      <w:r w:rsidRPr="004E2CE8">
        <w:rPr>
          <w:rStyle w:val="Style13ptBold"/>
        </w:rPr>
        <w:t>Stansbury 24</w:t>
      </w:r>
      <w:r>
        <w:t xml:space="preserve">. Assistant Professor at MIT Sloan School of Management; </w:t>
      </w:r>
      <w:r w:rsidRPr="004E2CE8">
        <w:t>MIT’s Institute for Work and Employment Research</w:t>
      </w:r>
      <w:r>
        <w:t>. “INCENTIVES TO COMPLY WITH THE MINIMUM WAGE IN THE UNITED STATES AND THE UNITED KINGDOM.” ILR Review, 78(1).</w:t>
      </w:r>
    </w:p>
    <w:p w14:paraId="71B72621" w14:textId="77777777" w:rsidR="00FD0D73" w:rsidRPr="00F72527" w:rsidRDefault="00FD0D73" w:rsidP="00FD0D73">
      <w:pPr>
        <w:rPr>
          <w:sz w:val="16"/>
        </w:rPr>
      </w:pPr>
      <w:r w:rsidRPr="001C152D">
        <w:rPr>
          <w:rStyle w:val="StyleUnderline"/>
          <w:highlight w:val="cyan"/>
        </w:rPr>
        <w:t>This analysis</w:t>
      </w:r>
      <w:r w:rsidRPr="00726548">
        <w:rPr>
          <w:sz w:val="16"/>
        </w:rPr>
        <w:t xml:space="preserve"> may </w:t>
      </w:r>
      <w:r w:rsidRPr="001C152D">
        <w:rPr>
          <w:rStyle w:val="Emphasis"/>
          <w:sz w:val="30"/>
          <w:szCs w:val="30"/>
          <w:highlight w:val="cyan"/>
        </w:rPr>
        <w:t>overestimate</w:t>
      </w:r>
      <w:r w:rsidRPr="001C152D">
        <w:rPr>
          <w:rStyle w:val="StyleUnderline"/>
          <w:highlight w:val="cyan"/>
        </w:rPr>
        <w:t xml:space="preserve"> firms’ incentive to comply</w:t>
      </w:r>
      <w:r w:rsidRPr="00726548">
        <w:rPr>
          <w:sz w:val="16"/>
        </w:rPr>
        <w:t xml:space="preserve"> for three reasons. First, </w:t>
      </w:r>
      <w:r w:rsidRPr="001C152D">
        <w:rPr>
          <w:rStyle w:val="StyleUnderline"/>
          <w:highlight w:val="cyan"/>
        </w:rPr>
        <w:t>firms</w:t>
      </w:r>
      <w:r w:rsidRPr="00726548">
        <w:rPr>
          <w:sz w:val="16"/>
        </w:rPr>
        <w:t xml:space="preserve"> may </w:t>
      </w:r>
      <w:r w:rsidRPr="001C152D">
        <w:rPr>
          <w:rStyle w:val="StyleUnderline"/>
          <w:highlight w:val="cyan"/>
        </w:rPr>
        <w:t>pay less</w:t>
      </w:r>
      <w:r w:rsidRPr="00726548">
        <w:rPr>
          <w:rStyle w:val="StyleUnderline"/>
        </w:rPr>
        <w:t xml:space="preserve"> in back wages </w:t>
      </w:r>
      <w:r w:rsidRPr="001C152D">
        <w:rPr>
          <w:rStyle w:val="StyleUnderline"/>
          <w:highlight w:val="cyan"/>
        </w:rPr>
        <w:t>than the value</w:t>
      </w:r>
      <w:r w:rsidRPr="00726548">
        <w:rPr>
          <w:rStyle w:val="StyleUnderline"/>
        </w:rPr>
        <w:t xml:space="preserve"> of their </w:t>
      </w:r>
      <w:r w:rsidRPr="00726548">
        <w:rPr>
          <w:rStyle w:val="Emphasis"/>
        </w:rPr>
        <w:t>initial underpayment</w:t>
      </w:r>
      <w:r w:rsidRPr="00726548">
        <w:rPr>
          <w:rStyle w:val="StyleUnderline"/>
        </w:rPr>
        <w:t xml:space="preserve"> </w:t>
      </w:r>
      <w:r w:rsidRPr="001C152D">
        <w:rPr>
          <w:rStyle w:val="StyleUnderline"/>
          <w:highlight w:val="cyan"/>
        </w:rPr>
        <w:t xml:space="preserve">because the </w:t>
      </w:r>
      <w:r w:rsidRPr="001C152D">
        <w:rPr>
          <w:rStyle w:val="Emphasis"/>
          <w:highlight w:val="cyan"/>
        </w:rPr>
        <w:t>statute of limitations</w:t>
      </w:r>
      <w:r w:rsidRPr="001C152D">
        <w:rPr>
          <w:rStyle w:val="StyleUnderline"/>
          <w:highlight w:val="cyan"/>
        </w:rPr>
        <w:t xml:space="preserve"> binds</w:t>
      </w:r>
      <w:r w:rsidRPr="00726548">
        <w:rPr>
          <w:sz w:val="16"/>
        </w:rPr>
        <w:t xml:space="preserve">, </w:t>
      </w:r>
      <w:r w:rsidRPr="001C152D">
        <w:rPr>
          <w:rStyle w:val="StyleUnderline"/>
          <w:highlight w:val="cyan"/>
        </w:rPr>
        <w:t>because firms</w:t>
      </w:r>
      <w:r w:rsidRPr="00726548">
        <w:rPr>
          <w:sz w:val="16"/>
        </w:rPr>
        <w:t xml:space="preserve"> have </w:t>
      </w:r>
      <w:r w:rsidRPr="001C152D">
        <w:rPr>
          <w:rStyle w:val="StyleUnderline"/>
          <w:highlight w:val="cyan"/>
        </w:rPr>
        <w:t xml:space="preserve">kept </w:t>
      </w:r>
      <w:r w:rsidRPr="001C152D">
        <w:rPr>
          <w:rStyle w:val="Emphasis"/>
          <w:highlight w:val="cyan"/>
        </w:rPr>
        <w:t>bad records</w:t>
      </w:r>
      <w:r w:rsidRPr="00726548">
        <w:rPr>
          <w:sz w:val="16"/>
        </w:rPr>
        <w:t xml:space="preserve"> (Bobo 2011), or because a settlement is reached (Cooper and Kroeger 2017; Hallett 2018). Second, the CMP </w:t>
      </w:r>
      <w:r w:rsidRPr="001C152D">
        <w:rPr>
          <w:rStyle w:val="StyleUnderline"/>
          <w:highlight w:val="cyan"/>
        </w:rPr>
        <w:t>figures</w:t>
      </w:r>
      <w:r w:rsidRPr="00726548">
        <w:rPr>
          <w:rStyle w:val="StyleUnderline"/>
        </w:rPr>
        <w:t xml:space="preserve"> reported </w:t>
      </w:r>
      <w:r w:rsidRPr="001C152D">
        <w:rPr>
          <w:rStyle w:val="StyleUnderline"/>
          <w:highlight w:val="cyan"/>
        </w:rPr>
        <w:t>represent</w:t>
      </w:r>
      <w:r w:rsidRPr="00726548">
        <w:rPr>
          <w:rStyle w:val="StyleUnderline"/>
        </w:rPr>
        <w:t xml:space="preserve"> the CMPs </w:t>
      </w:r>
      <w:r w:rsidRPr="001C152D">
        <w:rPr>
          <w:rStyle w:val="StyleUnderline"/>
          <w:highlight w:val="cyan"/>
        </w:rPr>
        <w:t>assessed by the DOL</w:t>
      </w:r>
      <w:r w:rsidRPr="00726548">
        <w:rPr>
          <w:sz w:val="16"/>
        </w:rPr>
        <w:t xml:space="preserve">, </w:t>
      </w:r>
      <w:r w:rsidRPr="001C152D">
        <w:rPr>
          <w:rStyle w:val="StyleUnderline"/>
          <w:highlight w:val="cyan"/>
        </w:rPr>
        <w:t xml:space="preserve">not those </w:t>
      </w:r>
      <w:r w:rsidRPr="001C152D">
        <w:rPr>
          <w:rStyle w:val="Emphasis"/>
          <w:highlight w:val="cyan"/>
        </w:rPr>
        <w:t>actually paid</w:t>
      </w:r>
      <w:r w:rsidRPr="00726548">
        <w:rPr>
          <w:sz w:val="16"/>
        </w:rPr>
        <w:t xml:space="preserve">. Between 1998 and 2008 only 61% of CMPs assessed were ultimately deemed receivable (Weil 2010). </w:t>
      </w:r>
      <w:r w:rsidRPr="001C152D">
        <w:rPr>
          <w:rStyle w:val="StyleUnderline"/>
          <w:highlight w:val="cyan"/>
        </w:rPr>
        <w:t>For</w:t>
      </w:r>
      <w:r w:rsidRPr="00726548">
        <w:rPr>
          <w:rStyle w:val="StyleUnderline"/>
        </w:rPr>
        <w:t xml:space="preserve"> the </w:t>
      </w:r>
      <w:r w:rsidRPr="00726548">
        <w:rPr>
          <w:rStyle w:val="Emphasis"/>
        </w:rPr>
        <w:t xml:space="preserve">average </w:t>
      </w:r>
      <w:r w:rsidRPr="001C152D">
        <w:rPr>
          <w:rStyle w:val="Emphasis"/>
          <w:highlight w:val="cyan"/>
        </w:rPr>
        <w:t>willful repeat violator</w:t>
      </w:r>
      <w:r w:rsidRPr="00726548">
        <w:rPr>
          <w:sz w:val="16"/>
        </w:rPr>
        <w:t xml:space="preserve">, adjusting the expected CMP down to 61% of its assessed value would </w:t>
      </w:r>
      <w:r w:rsidRPr="001C152D">
        <w:rPr>
          <w:rStyle w:val="StyleUnderline"/>
          <w:highlight w:val="cyan"/>
        </w:rPr>
        <w:t>increase</w:t>
      </w:r>
      <w:r w:rsidRPr="00726548">
        <w:rPr>
          <w:rStyle w:val="StyleUnderline"/>
        </w:rPr>
        <w:t xml:space="preserve"> the </w:t>
      </w:r>
      <w:r w:rsidRPr="00726548">
        <w:rPr>
          <w:rStyle w:val="Emphasis"/>
        </w:rPr>
        <w:t>expected probability of detection</w:t>
      </w:r>
      <w:r w:rsidRPr="00726548">
        <w:rPr>
          <w:rStyle w:val="StyleUnderline"/>
        </w:rPr>
        <w:t xml:space="preserve"> required to </w:t>
      </w:r>
      <w:r w:rsidRPr="00726548">
        <w:rPr>
          <w:rStyle w:val="Emphasis"/>
        </w:rPr>
        <w:t>incentivize compliance</w:t>
      </w:r>
      <w:r w:rsidRPr="00726548">
        <w:rPr>
          <w:sz w:val="16"/>
        </w:rPr>
        <w:t xml:space="preserve"> from 39% to 46%. Third, the wage </w:t>
      </w:r>
      <w:r w:rsidRPr="001C152D">
        <w:rPr>
          <w:rStyle w:val="StyleUnderline"/>
          <w:highlight w:val="cyan"/>
        </w:rPr>
        <w:t>cost avoided through non-compliance</w:t>
      </w:r>
      <w:r w:rsidRPr="00726548">
        <w:rPr>
          <w:sz w:val="16"/>
        </w:rPr>
        <w:t xml:space="preserve"> may be </w:t>
      </w:r>
      <w:r w:rsidRPr="001C152D">
        <w:rPr>
          <w:rStyle w:val="Emphasis"/>
          <w:highlight w:val="cyan"/>
        </w:rPr>
        <w:t>larger than we assume</w:t>
      </w:r>
      <w:r w:rsidRPr="00726548">
        <w:rPr>
          <w:sz w:val="16"/>
        </w:rPr>
        <w:t xml:space="preserve"> if </w:t>
      </w:r>
      <w:r w:rsidRPr="001C152D">
        <w:rPr>
          <w:rStyle w:val="StyleUnderline"/>
          <w:highlight w:val="cyan"/>
        </w:rPr>
        <w:t>within-firm</w:t>
      </w:r>
      <w:r w:rsidRPr="00726548">
        <w:rPr>
          <w:rStyle w:val="StyleUnderline"/>
        </w:rPr>
        <w:t xml:space="preserve"> </w:t>
      </w:r>
      <w:r w:rsidRPr="00726548">
        <w:rPr>
          <w:rStyle w:val="Emphasis"/>
        </w:rPr>
        <w:t xml:space="preserve">minimum </w:t>
      </w:r>
      <w:r w:rsidRPr="001C152D">
        <w:rPr>
          <w:rStyle w:val="Emphasis"/>
          <w:highlight w:val="cyan"/>
        </w:rPr>
        <w:t>wage spillover effects</w:t>
      </w:r>
      <w:r w:rsidRPr="001C152D">
        <w:rPr>
          <w:rStyle w:val="StyleUnderline"/>
          <w:highlight w:val="cyan"/>
        </w:rPr>
        <w:t xml:space="preserve"> are present</w:t>
      </w:r>
      <w:r w:rsidRPr="00726548">
        <w:rPr>
          <w:sz w:val="16"/>
        </w:rPr>
        <w:t xml:space="preserve">. Using the estimate from Gopalan, Hamilton, Kalda, and Sovich (2021) that </w:t>
      </w:r>
      <w:r w:rsidRPr="001C152D">
        <w:rPr>
          <w:rStyle w:val="StyleUnderline"/>
          <w:highlight w:val="cyan"/>
        </w:rPr>
        <w:t>20% of</w:t>
      </w:r>
      <w:r w:rsidRPr="00726548">
        <w:rPr>
          <w:rStyle w:val="StyleUnderline"/>
        </w:rPr>
        <w:t xml:space="preserve"> the increase in labor </w:t>
      </w:r>
      <w:r w:rsidRPr="001C152D">
        <w:rPr>
          <w:rStyle w:val="StyleUnderline"/>
          <w:highlight w:val="cyan"/>
        </w:rPr>
        <w:t xml:space="preserve">costs to firms as a result of </w:t>
      </w:r>
      <w:r w:rsidRPr="001C152D">
        <w:rPr>
          <w:rStyle w:val="Emphasis"/>
          <w:highlight w:val="cyan"/>
        </w:rPr>
        <w:t>higher</w:t>
      </w:r>
      <w:r w:rsidRPr="00726548">
        <w:rPr>
          <w:rStyle w:val="Emphasis"/>
        </w:rPr>
        <w:t xml:space="preserve"> minimum </w:t>
      </w:r>
      <w:r w:rsidRPr="001C152D">
        <w:rPr>
          <w:rStyle w:val="Emphasis"/>
          <w:highlight w:val="cyan"/>
        </w:rPr>
        <w:t>wages</w:t>
      </w:r>
      <w:r w:rsidRPr="001C152D">
        <w:rPr>
          <w:rStyle w:val="StyleUnderline"/>
          <w:highlight w:val="cyan"/>
        </w:rPr>
        <w:t xml:space="preserve"> come from </w:t>
      </w:r>
      <w:r w:rsidRPr="001C152D">
        <w:rPr>
          <w:rStyle w:val="Emphasis"/>
          <w:highlight w:val="cyan"/>
        </w:rPr>
        <w:t>spillovers</w:t>
      </w:r>
      <w:r w:rsidRPr="00726548">
        <w:rPr>
          <w:rStyle w:val="StyleUnderline"/>
        </w:rPr>
        <w:t xml:space="preserve"> to </w:t>
      </w:r>
      <w:r w:rsidRPr="00726548">
        <w:rPr>
          <w:rStyle w:val="Emphasis"/>
        </w:rPr>
        <w:t>non-minimum-wage workers</w:t>
      </w:r>
      <w:r w:rsidRPr="00726548">
        <w:rPr>
          <w:sz w:val="16"/>
        </w:rPr>
        <w:t xml:space="preserve">, we would need to inflate our estimates of the saved wage costs from underpayment by 25%. </w:t>
      </w:r>
      <w:r w:rsidRPr="00E90805">
        <w:rPr>
          <w:rStyle w:val="Emphasis"/>
        </w:rPr>
        <w:t>Consequently</w:t>
      </w:r>
      <w:r w:rsidRPr="00726548">
        <w:rPr>
          <w:sz w:val="16"/>
        </w:rPr>
        <w:t xml:space="preserve">, </w:t>
      </w:r>
      <w:r w:rsidRPr="001C152D">
        <w:rPr>
          <w:rStyle w:val="StyleUnderline"/>
          <w:highlight w:val="cyan"/>
        </w:rPr>
        <w:t>the average</w:t>
      </w:r>
      <w:r w:rsidRPr="00726548">
        <w:rPr>
          <w:sz w:val="16"/>
        </w:rPr>
        <w:t xml:space="preserve"> first-time </w:t>
      </w:r>
      <w:r w:rsidRPr="001C152D">
        <w:rPr>
          <w:rStyle w:val="StyleUnderline"/>
          <w:highlight w:val="cyan"/>
        </w:rPr>
        <w:t>violator</w:t>
      </w:r>
      <w:r w:rsidRPr="00726548">
        <w:rPr>
          <w:rStyle w:val="StyleUnderline"/>
        </w:rPr>
        <w:t xml:space="preserve"> would </w:t>
      </w:r>
      <w:r w:rsidRPr="001C152D">
        <w:rPr>
          <w:rStyle w:val="StyleUnderline"/>
          <w:highlight w:val="cyan"/>
        </w:rPr>
        <w:t xml:space="preserve">have </w:t>
      </w:r>
      <w:r w:rsidRPr="001C152D">
        <w:rPr>
          <w:rStyle w:val="Emphasis"/>
          <w:sz w:val="30"/>
          <w:szCs w:val="30"/>
          <w:highlight w:val="cyan"/>
        </w:rPr>
        <w:t>no incentive to comply</w:t>
      </w:r>
      <w:r w:rsidRPr="00726548">
        <w:rPr>
          <w:sz w:val="16"/>
        </w:rPr>
        <w:t>: The cost of detection is 120.5% of back wages, but the savings in wage payments from non-compliance would be 125% of back wages.</w:t>
      </w:r>
    </w:p>
    <w:p w14:paraId="1A3EA2AC" w14:textId="77777777" w:rsidR="00FD0D73" w:rsidRPr="001D2DA3" w:rsidRDefault="00FD0D73" w:rsidP="00FD0D73">
      <w:pPr>
        <w:pStyle w:val="Heading4"/>
        <w:jc w:val="both"/>
        <w:rPr>
          <w:rStyle w:val="Style13ptBold"/>
        </w:rPr>
      </w:pPr>
      <w:r>
        <w:t xml:space="preserve">Collective bargaining rights create a </w:t>
      </w:r>
      <w:r>
        <w:rPr>
          <w:caps/>
          <w:u w:val="single"/>
        </w:rPr>
        <w:t>COLLECTIVE ACTION PROBLEM</w:t>
      </w:r>
      <w:r>
        <w:t>.</w:t>
      </w:r>
    </w:p>
    <w:p w14:paraId="6FF35C80" w14:textId="77777777" w:rsidR="00FD0D73" w:rsidRDefault="00FD0D73" w:rsidP="00FD0D73">
      <w:r>
        <w:t xml:space="preserve">Louise </w:t>
      </w:r>
      <w:r w:rsidRPr="001D2DA3">
        <w:rPr>
          <w:rStyle w:val="Style13ptBold"/>
        </w:rPr>
        <w:t>Brock 25</w:t>
      </w:r>
      <w:r>
        <w:t xml:space="preserve">. Attorney in the Labor &amp; Employment Department of the law firm Dinsmore &amp; Shohl, LLP. “OVERCOMING COLLECTIVE ACTION PROBLEMS: ENFORCEMENT OF WORKER RIGHTS.” </w:t>
      </w:r>
      <w:r w:rsidRPr="00737033">
        <w:t>https://www.researchgate.net/publication/393190708_Overcoming_Collective_Action_Problems_Enforcement_of_Worker_Rights</w:t>
      </w:r>
    </w:p>
    <w:p w14:paraId="6630874B" w14:textId="77777777" w:rsidR="00FD0D73" w:rsidRPr="00BB7BB1" w:rsidRDefault="00FD0D73" w:rsidP="00FD0D73">
      <w:pPr>
        <w:rPr>
          <w:sz w:val="16"/>
        </w:rPr>
      </w:pPr>
      <w:r w:rsidRPr="00BB7BB1">
        <w:rPr>
          <w:sz w:val="16"/>
        </w:rPr>
        <w:t xml:space="preserve">This Note focuses on the enforcement of the three statutes mentioned above: the Occupational Safety and Health Act of 1970 (OSHA), the Worker Adjustment and Retraining Notification Act (WARNA), and the Fair Labor Standards Act of 1938 (FLSA). As compared to the private rights created by collective bargaining agreements, the rights created and protected by these laws — a safe working environment, advance notification of layoffs and plant closings, access to certain types of information, and compensation guarantees — are public rights. </w:t>
      </w:r>
      <w:r w:rsidRPr="00BB7BB1">
        <w:rPr>
          <w:rStyle w:val="Emphasis"/>
        </w:rPr>
        <w:t xml:space="preserve">Public </w:t>
      </w:r>
      <w:r w:rsidRPr="001C152D">
        <w:rPr>
          <w:rStyle w:val="Emphasis"/>
          <w:highlight w:val="cyan"/>
        </w:rPr>
        <w:t>rights</w:t>
      </w:r>
      <w:r w:rsidRPr="00BB7BB1">
        <w:rPr>
          <w:sz w:val="16"/>
        </w:rPr>
        <w:t xml:space="preserve"> are those that, </w:t>
      </w:r>
      <w:r w:rsidRPr="00BB7BB1">
        <w:rPr>
          <w:rStyle w:val="StyleUnderline"/>
        </w:rPr>
        <w:t xml:space="preserve">when provided to </w:t>
      </w:r>
      <w:r w:rsidRPr="00BB7BB1">
        <w:rPr>
          <w:rStyle w:val="Emphasis"/>
        </w:rPr>
        <w:t>one employee</w:t>
      </w:r>
      <w:r w:rsidRPr="00BB7BB1">
        <w:rPr>
          <w:sz w:val="16"/>
        </w:rPr>
        <w:t xml:space="preserve">, </w:t>
      </w:r>
      <w:r w:rsidRPr="00BB7BB1">
        <w:rPr>
          <w:rStyle w:val="StyleUnderline"/>
        </w:rPr>
        <w:t xml:space="preserve">are </w:t>
      </w:r>
      <w:r w:rsidRPr="001C152D">
        <w:rPr>
          <w:rStyle w:val="StyleUnderline"/>
          <w:highlight w:val="cyan"/>
        </w:rPr>
        <w:t xml:space="preserve">available to </w:t>
      </w:r>
      <w:r w:rsidRPr="001C152D">
        <w:rPr>
          <w:rStyle w:val="Emphasis"/>
          <w:highlight w:val="cyan"/>
        </w:rPr>
        <w:t>all employees</w:t>
      </w:r>
      <w:r w:rsidRPr="00BB7BB1">
        <w:rPr>
          <w:sz w:val="16"/>
        </w:rPr>
        <w:t xml:space="preserve">, or at least to all employees within statutorily defined categories. Because </w:t>
      </w:r>
      <w:r w:rsidRPr="00BB7BB1">
        <w:rPr>
          <w:rStyle w:val="StyleUnderline"/>
        </w:rPr>
        <w:t xml:space="preserve">an </w:t>
      </w:r>
      <w:r w:rsidRPr="001C152D">
        <w:rPr>
          <w:rStyle w:val="StyleUnderline"/>
          <w:highlight w:val="cyan"/>
        </w:rPr>
        <w:t>individual lacks</w:t>
      </w:r>
      <w:r w:rsidRPr="00BB7BB1">
        <w:rPr>
          <w:rStyle w:val="StyleUnderline"/>
        </w:rPr>
        <w:t xml:space="preserve"> </w:t>
      </w:r>
      <w:r w:rsidRPr="00BB7BB1">
        <w:rPr>
          <w:rStyle w:val="Emphasis"/>
        </w:rPr>
        <w:t xml:space="preserve">sufficient </w:t>
      </w:r>
      <w:r w:rsidRPr="001C152D">
        <w:rPr>
          <w:rStyle w:val="Emphasis"/>
          <w:highlight w:val="cyan"/>
        </w:rPr>
        <w:t>incentive</w:t>
      </w:r>
      <w:r w:rsidRPr="001C152D">
        <w:rPr>
          <w:rStyle w:val="StyleUnderline"/>
          <w:highlight w:val="cyan"/>
        </w:rPr>
        <w:t xml:space="preserve"> to obtain something</w:t>
      </w:r>
      <w:r w:rsidRPr="00BB7BB1">
        <w:rPr>
          <w:rStyle w:val="StyleUnderline"/>
        </w:rPr>
        <w:t xml:space="preserve"> that </w:t>
      </w:r>
      <w:r w:rsidRPr="001C152D">
        <w:rPr>
          <w:rStyle w:val="Emphasis"/>
          <w:highlight w:val="cyan"/>
        </w:rPr>
        <w:t>someone else</w:t>
      </w:r>
      <w:r w:rsidRPr="001C152D">
        <w:rPr>
          <w:rStyle w:val="StyleUnderline"/>
          <w:highlight w:val="cyan"/>
        </w:rPr>
        <w:t xml:space="preserve"> could obtain for her</w:t>
      </w:r>
      <w:r w:rsidRPr="00BB7BB1">
        <w:rPr>
          <w:sz w:val="16"/>
        </w:rPr>
        <w:t xml:space="preserve">, </w:t>
      </w:r>
      <w:r w:rsidRPr="001C152D">
        <w:rPr>
          <w:rStyle w:val="StyleUnderline"/>
          <w:highlight w:val="cyan"/>
        </w:rPr>
        <w:t xml:space="preserve">it is difficult to </w:t>
      </w:r>
      <w:r w:rsidRPr="001C152D">
        <w:rPr>
          <w:rStyle w:val="Emphasis"/>
          <w:highlight w:val="cyan"/>
        </w:rPr>
        <w:t>mobilize</w:t>
      </w:r>
      <w:r w:rsidRPr="00BB7BB1">
        <w:rPr>
          <w:rStyle w:val="Emphasis"/>
        </w:rPr>
        <w:t xml:space="preserve"> workers</w:t>
      </w:r>
      <w:r w:rsidRPr="00BB7BB1">
        <w:rPr>
          <w:rStyle w:val="StyleUnderline"/>
        </w:rPr>
        <w:t xml:space="preserve"> to seek assistance from government agencies or</w:t>
      </w:r>
      <w:r w:rsidRPr="00BB7BB1">
        <w:rPr>
          <w:sz w:val="16"/>
        </w:rPr>
        <w:t xml:space="preserve"> to </w:t>
      </w:r>
      <w:r w:rsidRPr="00BB7BB1">
        <w:rPr>
          <w:rStyle w:val="StyleUnderline"/>
        </w:rPr>
        <w:t xml:space="preserve">take </w:t>
      </w:r>
      <w:r w:rsidRPr="00BB7BB1">
        <w:rPr>
          <w:rStyle w:val="Emphasis"/>
        </w:rPr>
        <w:t>legal action</w:t>
      </w:r>
      <w:r w:rsidRPr="00BB7BB1">
        <w:rPr>
          <w:rStyle w:val="StyleUnderline"/>
        </w:rPr>
        <w:t xml:space="preserve"> to ensure</w:t>
      </w:r>
      <w:r w:rsidRPr="00BB7BB1">
        <w:rPr>
          <w:sz w:val="16"/>
        </w:rPr>
        <w:t xml:space="preserve"> that </w:t>
      </w:r>
      <w:r w:rsidRPr="00BB7BB1">
        <w:rPr>
          <w:rStyle w:val="StyleUnderline"/>
        </w:rPr>
        <w:t xml:space="preserve">employers </w:t>
      </w:r>
      <w:r w:rsidRPr="00BB7BB1">
        <w:rPr>
          <w:rStyle w:val="Emphasis"/>
        </w:rPr>
        <w:t>comply with the laws</w:t>
      </w:r>
      <w:r w:rsidRPr="00BB7BB1">
        <w:rPr>
          <w:sz w:val="16"/>
        </w:rPr>
        <w:t>.</w:t>
      </w:r>
    </w:p>
    <w:p w14:paraId="6EC33E8E" w14:textId="77777777" w:rsidR="00FD0D73" w:rsidRPr="00F72527" w:rsidRDefault="00FD0D73" w:rsidP="00FD0D73">
      <w:pPr>
        <w:rPr>
          <w:sz w:val="16"/>
        </w:rPr>
      </w:pPr>
      <w:r w:rsidRPr="00BB7BB1">
        <w:rPr>
          <w:sz w:val="16"/>
        </w:rPr>
        <w:t xml:space="preserve">This </w:t>
      </w:r>
      <w:r w:rsidRPr="00BB7BB1">
        <w:rPr>
          <w:rStyle w:val="StyleUnderline"/>
        </w:rPr>
        <w:t xml:space="preserve">lack of incentive </w:t>
      </w:r>
      <w:r w:rsidRPr="001C152D">
        <w:rPr>
          <w:rStyle w:val="StyleUnderline"/>
          <w:highlight w:val="cyan"/>
        </w:rPr>
        <w:t xml:space="preserve">leads to </w:t>
      </w:r>
      <w:r w:rsidRPr="001C152D">
        <w:rPr>
          <w:rStyle w:val="Emphasis"/>
          <w:highlight w:val="cyan"/>
        </w:rPr>
        <w:t>ineffective enforcement</w:t>
      </w:r>
      <w:r w:rsidRPr="00BB7BB1">
        <w:rPr>
          <w:sz w:val="16"/>
        </w:rPr>
        <w:t xml:space="preserve"> absent collective action. Collective action involves "the choice by all or most individuals of the course of action that, when chosen by all or most individuals, leads to the collectively best outcome." </w:t>
      </w:r>
      <w:r w:rsidRPr="00BB7BB1">
        <w:rPr>
          <w:rStyle w:val="StyleUnderline"/>
        </w:rPr>
        <w:t xml:space="preserve">Difficulties </w:t>
      </w:r>
      <w:r w:rsidRPr="00BB7BB1">
        <w:rPr>
          <w:rStyle w:val="Emphasis"/>
        </w:rPr>
        <w:t>organizing collective action</w:t>
      </w:r>
      <w:r w:rsidRPr="00BB7BB1">
        <w:rPr>
          <w:rStyle w:val="StyleUnderline"/>
        </w:rPr>
        <w:t xml:space="preserve"> emerge</w:t>
      </w:r>
      <w:r w:rsidRPr="00BB7BB1">
        <w:rPr>
          <w:sz w:val="16"/>
        </w:rPr>
        <w:t xml:space="preserve">, however, when </w:t>
      </w:r>
      <w:r w:rsidRPr="00BB7BB1">
        <w:rPr>
          <w:rStyle w:val="StyleUnderline"/>
        </w:rPr>
        <w:t xml:space="preserve">an individual perceives her </w:t>
      </w:r>
      <w:r w:rsidRPr="00BB7BB1">
        <w:rPr>
          <w:rStyle w:val="Emphasis"/>
        </w:rPr>
        <w:t>costs of participation</w:t>
      </w:r>
      <w:r w:rsidRPr="00BB7BB1">
        <w:rPr>
          <w:rStyle w:val="StyleUnderline"/>
        </w:rPr>
        <w:t xml:space="preserve"> as outweighing </w:t>
      </w:r>
      <w:r w:rsidRPr="00BB7BB1">
        <w:rPr>
          <w:rStyle w:val="Emphasis"/>
        </w:rPr>
        <w:t>her benefits</w:t>
      </w:r>
      <w:r w:rsidRPr="00BB7BB1">
        <w:rPr>
          <w:sz w:val="16"/>
        </w:rPr>
        <w:t xml:space="preserve">. </w:t>
      </w:r>
      <w:r w:rsidRPr="00BB7BB1">
        <w:rPr>
          <w:rStyle w:val="StyleUnderline"/>
        </w:rPr>
        <w:t>When</w:t>
      </w:r>
      <w:r w:rsidRPr="00BB7BB1">
        <w:rPr>
          <w:sz w:val="16"/>
        </w:rPr>
        <w:t xml:space="preserve"> the </w:t>
      </w:r>
      <w:r w:rsidRPr="00BB7BB1">
        <w:rPr>
          <w:rStyle w:val="StyleUnderline"/>
        </w:rPr>
        <w:t xml:space="preserve">goal of collective action is a </w:t>
      </w:r>
      <w:r w:rsidRPr="00BB7BB1">
        <w:rPr>
          <w:rStyle w:val="Emphasis"/>
        </w:rPr>
        <w:t>public right</w:t>
      </w:r>
      <w:r w:rsidRPr="00BB7BB1">
        <w:rPr>
          <w:sz w:val="16"/>
        </w:rPr>
        <w:t xml:space="preserve">, </w:t>
      </w:r>
      <w:r w:rsidRPr="00BB7BB1">
        <w:rPr>
          <w:rStyle w:val="StyleUnderline"/>
        </w:rPr>
        <w:t>the</w:t>
      </w:r>
      <w:r w:rsidRPr="00BB7BB1">
        <w:rPr>
          <w:sz w:val="16"/>
        </w:rPr>
        <w:t xml:space="preserve"> self-interested, </w:t>
      </w:r>
      <w:r w:rsidRPr="001C152D">
        <w:rPr>
          <w:rStyle w:val="Emphasis"/>
          <w:highlight w:val="cyan"/>
        </w:rPr>
        <w:t>rational person</w:t>
      </w:r>
      <w:r w:rsidRPr="00BB7BB1">
        <w:rPr>
          <w:rStyle w:val="StyleUnderline"/>
        </w:rPr>
        <w:t xml:space="preserve"> will </w:t>
      </w:r>
      <w:r w:rsidRPr="001C152D">
        <w:rPr>
          <w:rStyle w:val="Emphasis"/>
          <w:highlight w:val="cyan"/>
        </w:rPr>
        <w:t>choose not to participate</w:t>
      </w:r>
      <w:r w:rsidRPr="00BB7BB1">
        <w:rPr>
          <w:rStyle w:val="StyleUnderline"/>
        </w:rPr>
        <w:t xml:space="preserve"> in collective action </w:t>
      </w:r>
      <w:r w:rsidRPr="001C152D">
        <w:rPr>
          <w:rStyle w:val="StyleUnderline"/>
          <w:highlight w:val="cyan"/>
        </w:rPr>
        <w:t>if she knows</w:t>
      </w:r>
      <w:r w:rsidRPr="00BB7BB1">
        <w:rPr>
          <w:rStyle w:val="StyleUnderline"/>
        </w:rPr>
        <w:t xml:space="preserve"> that </w:t>
      </w:r>
      <w:r w:rsidRPr="001C152D">
        <w:rPr>
          <w:rStyle w:val="StyleUnderline"/>
          <w:highlight w:val="cyan"/>
        </w:rPr>
        <w:t>she will benefit whether she participates or not</w:t>
      </w:r>
      <w:r w:rsidRPr="00BB7BB1">
        <w:rPr>
          <w:sz w:val="16"/>
        </w:rPr>
        <w:t>. This "</w:t>
      </w:r>
      <w:r w:rsidRPr="001C152D">
        <w:rPr>
          <w:rStyle w:val="Emphasis"/>
          <w:sz w:val="30"/>
          <w:szCs w:val="30"/>
          <w:highlight w:val="cyan"/>
        </w:rPr>
        <w:t>logic of collective action</w:t>
      </w:r>
      <w:r w:rsidRPr="00BB7BB1">
        <w:rPr>
          <w:sz w:val="16"/>
        </w:rPr>
        <w:t xml:space="preserve">" </w:t>
      </w:r>
      <w:r w:rsidRPr="001C152D">
        <w:rPr>
          <w:rStyle w:val="StyleUnderline"/>
          <w:highlight w:val="cyan"/>
        </w:rPr>
        <w:t xml:space="preserve">prevents workers from taking </w:t>
      </w:r>
      <w:r w:rsidRPr="001C152D">
        <w:rPr>
          <w:rStyle w:val="Emphasis"/>
          <w:highlight w:val="cyan"/>
        </w:rPr>
        <w:t>effective</w:t>
      </w:r>
      <w:r w:rsidRPr="00BB7BB1">
        <w:rPr>
          <w:sz w:val="16"/>
        </w:rPr>
        <w:t xml:space="preserve"> individual </w:t>
      </w:r>
      <w:r w:rsidRPr="001C152D">
        <w:rPr>
          <w:rStyle w:val="StyleUnderline"/>
          <w:highlight w:val="cyan"/>
        </w:rPr>
        <w:t>action toward enforcement of</w:t>
      </w:r>
      <w:r w:rsidRPr="00BB7BB1">
        <w:rPr>
          <w:rStyle w:val="StyleUnderline"/>
        </w:rPr>
        <w:t xml:space="preserve"> these </w:t>
      </w:r>
      <w:r w:rsidRPr="001C152D">
        <w:rPr>
          <w:rStyle w:val="StyleUnderline"/>
          <w:highlight w:val="cyan"/>
        </w:rPr>
        <w:t xml:space="preserve">laws because </w:t>
      </w:r>
      <w:r w:rsidRPr="001C152D">
        <w:rPr>
          <w:rStyle w:val="Emphasis"/>
          <w:highlight w:val="cyan"/>
        </w:rPr>
        <w:t>any benefit they gain</w:t>
      </w:r>
      <w:r w:rsidRPr="001C152D">
        <w:rPr>
          <w:rStyle w:val="StyleUnderline"/>
          <w:highlight w:val="cyan"/>
        </w:rPr>
        <w:t xml:space="preserve"> will be </w:t>
      </w:r>
      <w:r w:rsidRPr="001C152D">
        <w:rPr>
          <w:rStyle w:val="Emphasis"/>
          <w:highlight w:val="cyan"/>
        </w:rPr>
        <w:t>shared</w:t>
      </w:r>
      <w:r w:rsidRPr="00BB7BB1">
        <w:rPr>
          <w:rStyle w:val="Emphasis"/>
        </w:rPr>
        <w:t xml:space="preserve"> by all employees</w:t>
      </w:r>
      <w:r w:rsidRPr="00BB7BB1">
        <w:rPr>
          <w:sz w:val="16"/>
        </w:rPr>
        <w:t xml:space="preserve">, whether the other employees assisted in the efforts or not. Consequently, </w:t>
      </w:r>
      <w:r w:rsidRPr="00BB7BB1">
        <w:rPr>
          <w:rStyle w:val="StyleUnderline"/>
        </w:rPr>
        <w:t>mobilization problems are</w:t>
      </w:r>
      <w:r w:rsidRPr="00BB7BB1">
        <w:rPr>
          <w:sz w:val="16"/>
        </w:rPr>
        <w:t xml:space="preserve"> one </w:t>
      </w:r>
      <w:r w:rsidRPr="00BB7BB1">
        <w:rPr>
          <w:rStyle w:val="Emphasis"/>
        </w:rPr>
        <w:t>likely reason</w:t>
      </w:r>
      <w:r w:rsidRPr="00BB7BB1">
        <w:rPr>
          <w:rStyle w:val="StyleUnderline"/>
        </w:rPr>
        <w:t xml:space="preserve"> for </w:t>
      </w:r>
      <w:r w:rsidRPr="00BB7BB1">
        <w:rPr>
          <w:rStyle w:val="Emphasis"/>
        </w:rPr>
        <w:t>inadequate enforcement</w:t>
      </w:r>
      <w:r w:rsidRPr="00BB7BB1">
        <w:rPr>
          <w:sz w:val="16"/>
        </w:rPr>
        <w:t xml:space="preserve"> of OSHA, WARNA, and FLSA.</w:t>
      </w:r>
    </w:p>
    <w:p w14:paraId="5343C685" w14:textId="77777777" w:rsidR="00FD0D73" w:rsidRDefault="00FD0D73" w:rsidP="00FD0D73">
      <w:pPr>
        <w:pStyle w:val="Heading3"/>
      </w:pPr>
      <w:r>
        <w:lastRenderedPageBreak/>
        <w:t>Urbanization Defense---2NC</w:t>
      </w:r>
    </w:p>
    <w:p w14:paraId="6A23BC99" w14:textId="77777777" w:rsidR="00FD0D73" w:rsidRDefault="00FD0D73" w:rsidP="00FD0D73">
      <w:pPr>
        <w:pStyle w:val="Heading2"/>
      </w:pPr>
      <w:r>
        <w:lastRenderedPageBreak/>
        <w:t>Adv---Autonomy</w:t>
      </w:r>
    </w:p>
    <w:p w14:paraId="78072314" w14:textId="77777777" w:rsidR="00FD0D73" w:rsidRDefault="00FD0D73" w:rsidP="00FD0D73">
      <w:pPr>
        <w:pStyle w:val="Heading3"/>
        <w:rPr>
          <w:rFonts w:cs="Arial"/>
        </w:rPr>
      </w:pPr>
      <w:r w:rsidRPr="00BE0E18">
        <w:rPr>
          <w:rFonts w:cs="Arial"/>
        </w:rPr>
        <w:lastRenderedPageBreak/>
        <w:t xml:space="preserve">Disease </w:t>
      </w:r>
      <w:r>
        <w:rPr>
          <w:rFonts w:cs="Arial"/>
        </w:rPr>
        <w:t>Defense</w:t>
      </w:r>
      <w:r w:rsidRPr="00BE0E18">
        <w:rPr>
          <w:rFonts w:cs="Arial"/>
        </w:rPr>
        <w:t>---2NC</w:t>
      </w:r>
    </w:p>
    <w:p w14:paraId="44D9ACE1" w14:textId="77777777" w:rsidR="00FD0D73" w:rsidRPr="00AF473C" w:rsidRDefault="00FD0D73" w:rsidP="00FD0D73">
      <w:pPr>
        <w:pStyle w:val="Heading4"/>
        <w:rPr>
          <w:rFonts w:cs="Arial"/>
        </w:rPr>
      </w:pPr>
      <w:r w:rsidRPr="00AF473C">
        <w:rPr>
          <w:rFonts w:cs="Arial"/>
        </w:rPr>
        <w:t>No extinction.</w:t>
      </w:r>
    </w:p>
    <w:p w14:paraId="6DC9FBE4" w14:textId="77777777" w:rsidR="00FD0D73" w:rsidRPr="00AF473C" w:rsidRDefault="00FD0D73" w:rsidP="00FD0D73">
      <w:r w:rsidRPr="00AF473C">
        <w:t xml:space="preserve">Amesh </w:t>
      </w:r>
      <w:r w:rsidRPr="00AF473C">
        <w:rPr>
          <w:rStyle w:val="Style13ptBold"/>
        </w:rPr>
        <w:t>Adalja 21</w:t>
      </w:r>
      <w:r w:rsidRPr="00AF473C">
        <w:t xml:space="preserve">. Senior scholar at the Johns Hopkins Center for Health Security and an infectious disease critical care and emergency medicine physician, 4/19/21. “WHAT WOULD HAPPEN IF A PANDEMIC KILLED 10 PERCENT OF HUMANS?” </w:t>
      </w:r>
      <w:r w:rsidRPr="004B79A0">
        <w:t>https://www.inverse.com/science/pandemic-wipes-out-10-percent-of-population-future-earth-2121</w:t>
      </w:r>
    </w:p>
    <w:p w14:paraId="78D156F5" w14:textId="77777777" w:rsidR="00FD0D73" w:rsidRPr="00AF473C" w:rsidRDefault="00FD0D73" w:rsidP="00FD0D73">
      <w:pPr>
        <w:rPr>
          <w:sz w:val="16"/>
        </w:rPr>
      </w:pPr>
      <w:r w:rsidRPr="00AF473C">
        <w:rPr>
          <w:sz w:val="16"/>
        </w:rPr>
        <w:t xml:space="preserve">Covid-19 has shown us just how serious the threat of an emerging infectious disease can be — and just how underprepared we are to handle another like it. Amesh Adalja, a senior scholar at the Johns Hopkins Center for Health Security and an infectious disease critical care and emergency medicine physician, tells Inverse that </w:t>
      </w:r>
      <w:r w:rsidRPr="00AF473C">
        <w:rPr>
          <w:rStyle w:val="Emphasis"/>
        </w:rPr>
        <w:t xml:space="preserve">it’s </w:t>
      </w:r>
      <w:r w:rsidRPr="00AF473C">
        <w:rPr>
          <w:rStyle w:val="Emphasis"/>
          <w:highlight w:val="cyan"/>
        </w:rPr>
        <w:t>unlikely future pandemics will</w:t>
      </w:r>
      <w:r w:rsidRPr="00AF473C">
        <w:rPr>
          <w:rStyle w:val="Emphasis"/>
        </w:rPr>
        <w:t xml:space="preserve"> ever </w:t>
      </w:r>
      <w:r w:rsidRPr="00AF473C">
        <w:rPr>
          <w:rStyle w:val="Emphasis"/>
          <w:highlight w:val="cyan"/>
        </w:rPr>
        <w:t>reach the toll on human life caused by something like the Black Death</w:t>
      </w:r>
      <w:r w:rsidRPr="00AF473C">
        <w:rPr>
          <w:sz w:val="16"/>
        </w:rPr>
        <w:t>. Still, a disease with even a fraction of plague’s mortality would be a global concern.</w:t>
      </w:r>
    </w:p>
    <w:p w14:paraId="1201DBE2" w14:textId="77777777" w:rsidR="00FD0D73" w:rsidRPr="00AF473C" w:rsidRDefault="00FD0D73" w:rsidP="00FD0D73">
      <w:pPr>
        <w:rPr>
          <w:sz w:val="16"/>
        </w:rPr>
      </w:pPr>
      <w:r w:rsidRPr="00AF473C">
        <w:rPr>
          <w:sz w:val="16"/>
        </w:rPr>
        <w:t>Inverse spoke to Adalja about how a deadly pandemic could transform the Earth by 2121. His response has been edited and condensed:</w:t>
      </w:r>
    </w:p>
    <w:p w14:paraId="6C5D2FB6" w14:textId="77777777" w:rsidR="00FD0D73" w:rsidRDefault="00FD0D73" w:rsidP="00FD0D73">
      <w:pPr>
        <w:rPr>
          <w:sz w:val="16"/>
        </w:rPr>
      </w:pPr>
      <w:r w:rsidRPr="00AF473C">
        <w:rPr>
          <w:rStyle w:val="StyleUnderline"/>
        </w:rPr>
        <w:t xml:space="preserve">Many </w:t>
      </w:r>
      <w:r w:rsidRPr="00AF473C">
        <w:rPr>
          <w:rStyle w:val="StyleUnderline"/>
          <w:highlight w:val="cyan"/>
        </w:rPr>
        <w:t xml:space="preserve">people think about pandemics as extinction events for the human species, but it's </w:t>
      </w:r>
      <w:r w:rsidRPr="00AF473C">
        <w:rPr>
          <w:rStyle w:val="Emphasis"/>
          <w:highlight w:val="cyan"/>
        </w:rPr>
        <w:t>highly unlikely</w:t>
      </w:r>
      <w:r w:rsidRPr="00AF473C">
        <w:rPr>
          <w:rStyle w:val="StyleUnderline"/>
        </w:rPr>
        <w:t xml:space="preserve"> you find a pandemic able to do something on that level</w:t>
      </w:r>
      <w:r w:rsidRPr="00AF473C">
        <w:rPr>
          <w:sz w:val="16"/>
        </w:rPr>
        <w:t xml:space="preserve">. </w:t>
      </w:r>
      <w:r w:rsidRPr="00AF473C">
        <w:rPr>
          <w:rStyle w:val="StyleUnderline"/>
        </w:rPr>
        <w:t xml:space="preserve">Our </w:t>
      </w:r>
      <w:r w:rsidRPr="00AF473C">
        <w:rPr>
          <w:rStyle w:val="StyleUnderline"/>
          <w:highlight w:val="cyan"/>
        </w:rPr>
        <w:t>mitigation efforts,</w:t>
      </w:r>
      <w:r w:rsidRPr="00AF473C">
        <w:rPr>
          <w:rStyle w:val="StyleUnderline"/>
        </w:rPr>
        <w:t xml:space="preserve"> as well as </w:t>
      </w:r>
      <w:r w:rsidRPr="00AF473C">
        <w:rPr>
          <w:rStyle w:val="StyleUnderline"/>
          <w:highlight w:val="cyan"/>
        </w:rPr>
        <w:t>idiosyncrasies in the human immune response</w:t>
      </w:r>
      <w:r w:rsidRPr="00AF473C">
        <w:rPr>
          <w:rStyle w:val="StyleUnderline"/>
        </w:rPr>
        <w:t xml:space="preserve">, are likely to </w:t>
      </w:r>
      <w:r w:rsidRPr="00AF473C">
        <w:rPr>
          <w:rStyle w:val="StyleUnderline"/>
          <w:highlight w:val="cyan"/>
        </w:rPr>
        <w:t>leave some</w:t>
      </w:r>
      <w:r w:rsidRPr="00AF473C">
        <w:rPr>
          <w:rStyle w:val="StyleUnderline"/>
        </w:rPr>
        <w:t xml:space="preserve"> segment </w:t>
      </w:r>
      <w:r w:rsidRPr="00AF473C">
        <w:rPr>
          <w:rStyle w:val="StyleUnderline"/>
          <w:highlight w:val="cyan"/>
        </w:rPr>
        <w:t xml:space="preserve">of the population </w:t>
      </w:r>
      <w:r w:rsidRPr="00AF473C">
        <w:rPr>
          <w:rStyle w:val="Emphasis"/>
          <w:highlight w:val="cyan"/>
        </w:rPr>
        <w:t>able to withstand</w:t>
      </w:r>
      <w:r w:rsidRPr="00AF473C">
        <w:rPr>
          <w:rStyle w:val="Emphasis"/>
        </w:rPr>
        <w:t xml:space="preserve"> the </w:t>
      </w:r>
      <w:r w:rsidRPr="00AF473C">
        <w:rPr>
          <w:rStyle w:val="Emphasis"/>
          <w:highlight w:val="cyan"/>
        </w:rPr>
        <w:t>infection</w:t>
      </w:r>
      <w:r w:rsidRPr="00AF473C">
        <w:rPr>
          <w:sz w:val="16"/>
        </w:rPr>
        <w:t>. It's much more valuable to think about infectious diseases that have mortality rates of around 20 percent.</w:t>
      </w:r>
    </w:p>
    <w:p w14:paraId="4DFC4550" w14:textId="77777777" w:rsidR="00FD0D73" w:rsidRDefault="00FD0D73" w:rsidP="00FD0D73">
      <w:pPr>
        <w:pStyle w:val="Heading3"/>
        <w:rPr>
          <w:rFonts w:cs="Arial"/>
        </w:rPr>
      </w:pPr>
      <w:r w:rsidRPr="00BE0E18">
        <w:rPr>
          <w:rFonts w:cs="Arial"/>
        </w:rPr>
        <w:lastRenderedPageBreak/>
        <w:t>Disease</w:t>
      </w:r>
      <w:r>
        <w:rPr>
          <w:rFonts w:cs="Arial"/>
        </w:rPr>
        <w:t>---AT: Diversionary War</w:t>
      </w:r>
      <w:r w:rsidRPr="00BE0E18">
        <w:rPr>
          <w:rFonts w:cs="Arial"/>
        </w:rPr>
        <w:t>---2NC</w:t>
      </w:r>
    </w:p>
    <w:p w14:paraId="61FBF2FD" w14:textId="77777777" w:rsidR="00FD0D73" w:rsidRPr="009C4BE0" w:rsidRDefault="00FD0D73" w:rsidP="00FD0D73">
      <w:pPr>
        <w:pStyle w:val="Heading4"/>
        <w:rPr>
          <w:rFonts w:cs="Arial"/>
        </w:rPr>
      </w:pPr>
      <w:r w:rsidRPr="009C4BE0">
        <w:rPr>
          <w:rFonts w:cs="Arial"/>
        </w:rPr>
        <w:t>Disease doesn’t cause extinction.</w:t>
      </w:r>
    </w:p>
    <w:p w14:paraId="19A5C774" w14:textId="77777777" w:rsidR="00FD0D73" w:rsidRPr="009C4BE0" w:rsidRDefault="00FD0D73" w:rsidP="00FD0D73">
      <w:r w:rsidRPr="009C4BE0">
        <w:rPr>
          <w:rStyle w:val="Style13ptBold"/>
        </w:rPr>
        <w:t xml:space="preserve">Halstead 19 </w:t>
      </w:r>
      <w:r w:rsidRPr="009C4BE0">
        <w:t>John Halstead, doctorate in political philosophy. [Cause Area Report: Existential Risk, Founders Pledge, https://founderspledge.com/research/Cause%20Area%20Report%20-%20Existential%20Risk.pdf]</w:t>
      </w:r>
    </w:p>
    <w:p w14:paraId="07E16411" w14:textId="77777777" w:rsidR="00FD0D73" w:rsidRPr="00655C81" w:rsidRDefault="00FD0D73" w:rsidP="00FD0D73">
      <w:r w:rsidRPr="009C4BE0">
        <w:rPr>
          <w:sz w:val="16"/>
        </w:rPr>
        <w:t xml:space="preserve">However, there are some reasons to think that naturally occurring </w:t>
      </w:r>
      <w:r w:rsidRPr="00551CDB">
        <w:rPr>
          <w:rStyle w:val="StyleUnderline"/>
          <w:highlight w:val="cyan"/>
        </w:rPr>
        <w:t xml:space="preserve">pathogens are </w:t>
      </w:r>
      <w:r w:rsidRPr="00551CDB">
        <w:rPr>
          <w:rStyle w:val="Emphasis"/>
          <w:highlight w:val="cyan"/>
        </w:rPr>
        <w:t>unlikely</w:t>
      </w:r>
      <w:r w:rsidRPr="00551CDB">
        <w:rPr>
          <w:rStyle w:val="StyleUnderline"/>
          <w:highlight w:val="cyan"/>
        </w:rPr>
        <w:t xml:space="preserve"> to cause</w:t>
      </w:r>
      <w:r w:rsidRPr="009C4BE0">
        <w:rPr>
          <w:rStyle w:val="StyleUnderline"/>
        </w:rPr>
        <w:t xml:space="preserve"> human </w:t>
      </w:r>
      <w:r w:rsidRPr="00551CDB">
        <w:rPr>
          <w:rStyle w:val="StyleUnderline"/>
          <w:highlight w:val="cyan"/>
        </w:rPr>
        <w:t>extinction</w:t>
      </w:r>
      <w:r w:rsidRPr="009C4BE0">
        <w:rPr>
          <w:sz w:val="16"/>
        </w:rPr>
        <w:t xml:space="preserve">. Firstly, </w:t>
      </w:r>
      <w:r w:rsidRPr="009C4BE0">
        <w:rPr>
          <w:rStyle w:val="StyleUnderline"/>
        </w:rPr>
        <w:t xml:space="preserve">Homo sapiens have been around for </w:t>
      </w:r>
      <w:r w:rsidRPr="00551CDB">
        <w:rPr>
          <w:rStyle w:val="Emphasis"/>
          <w:highlight w:val="cyan"/>
        </w:rPr>
        <w:t>200,000 years</w:t>
      </w:r>
      <w:r w:rsidRPr="009C4BE0">
        <w:rPr>
          <w:sz w:val="16"/>
        </w:rPr>
        <w:t xml:space="preserve"> and the Homo genus for around six million years </w:t>
      </w:r>
      <w:r w:rsidRPr="00551CDB">
        <w:rPr>
          <w:rStyle w:val="StyleUnderline"/>
          <w:highlight w:val="cyan"/>
        </w:rPr>
        <w:t>without</w:t>
      </w:r>
      <w:r w:rsidRPr="009C4BE0">
        <w:rPr>
          <w:rStyle w:val="StyleUnderline"/>
        </w:rPr>
        <w:t xml:space="preserve"> being </w:t>
      </w:r>
      <w:r w:rsidRPr="00551CDB">
        <w:rPr>
          <w:rStyle w:val="StyleUnderline"/>
          <w:highlight w:val="cyan"/>
        </w:rPr>
        <w:t>exterminated</w:t>
      </w:r>
      <w:r w:rsidRPr="009C4BE0">
        <w:rPr>
          <w:rStyle w:val="StyleUnderline"/>
        </w:rPr>
        <w:t xml:space="preserve"> by an infectious disease, which </w:t>
      </w:r>
      <w:r w:rsidRPr="00551CDB">
        <w:rPr>
          <w:rStyle w:val="StyleUnderline"/>
          <w:highlight w:val="cyan"/>
        </w:rPr>
        <w:t>is evidence</w:t>
      </w:r>
      <w:r w:rsidRPr="009C4BE0">
        <w:rPr>
          <w:sz w:val="16"/>
        </w:rPr>
        <w:t xml:space="preserve"> that </w:t>
      </w:r>
      <w:r w:rsidRPr="00551CDB">
        <w:rPr>
          <w:rStyle w:val="Emphasis"/>
          <w:highlight w:val="cyan"/>
        </w:rPr>
        <w:t>the</w:t>
      </w:r>
      <w:r w:rsidRPr="009C4BE0">
        <w:rPr>
          <w:rStyle w:val="Emphasis"/>
        </w:rPr>
        <w:t xml:space="preserve"> base </w:t>
      </w:r>
      <w:r w:rsidRPr="00551CDB">
        <w:rPr>
          <w:rStyle w:val="Emphasis"/>
          <w:highlight w:val="cyan"/>
        </w:rPr>
        <w:t>rate</w:t>
      </w:r>
      <w:r w:rsidRPr="009C4BE0">
        <w:rPr>
          <w:rStyle w:val="Emphasis"/>
        </w:rPr>
        <w:t xml:space="preserve"> of extinction-risk natural pathogens </w:t>
      </w:r>
      <w:r w:rsidRPr="00551CDB">
        <w:rPr>
          <w:rStyle w:val="Emphasis"/>
          <w:highlight w:val="cyan"/>
        </w:rPr>
        <w:t>is low</w:t>
      </w:r>
      <w:r w:rsidRPr="009C4BE0">
        <w:rPr>
          <w:sz w:val="16"/>
        </w:rPr>
        <w:t xml:space="preserve">.82 Indeed, past disease </w:t>
      </w:r>
      <w:r w:rsidRPr="00551CDB">
        <w:rPr>
          <w:rStyle w:val="StyleUnderline"/>
          <w:highlight w:val="cyan"/>
        </w:rPr>
        <w:t xml:space="preserve">outbreaks have not </w:t>
      </w:r>
      <w:r w:rsidRPr="00551CDB">
        <w:rPr>
          <w:rStyle w:val="Emphasis"/>
          <w:highlight w:val="cyan"/>
        </w:rPr>
        <w:t>come close</w:t>
      </w:r>
      <w:r w:rsidRPr="009C4BE0">
        <w:rPr>
          <w:sz w:val="16"/>
        </w:rPr>
        <w:t xml:space="preserve"> </w:t>
      </w:r>
      <w:r w:rsidRPr="009C4BE0">
        <w:rPr>
          <w:rStyle w:val="StyleUnderline"/>
        </w:rPr>
        <w:t>to rendering humans extinct</w:t>
      </w:r>
      <w:r w:rsidRPr="009C4BE0">
        <w:rPr>
          <w:sz w:val="16"/>
        </w:rPr>
        <w:t xml:space="preserve">. Although bodies were piled high in the streets across Europe during the Black Death,83 human extinction was never a serious possibility, and some </w:t>
      </w:r>
      <w:r w:rsidRPr="009C4BE0">
        <w:rPr>
          <w:rStyle w:val="StyleUnderline"/>
        </w:rPr>
        <w:t xml:space="preserve">economists </w:t>
      </w:r>
      <w:r w:rsidRPr="00551CDB">
        <w:rPr>
          <w:rStyle w:val="StyleUnderline"/>
          <w:highlight w:val="cyan"/>
        </w:rPr>
        <w:t>even</w:t>
      </w:r>
      <w:r w:rsidRPr="009C4BE0">
        <w:rPr>
          <w:rStyle w:val="StyleUnderline"/>
        </w:rPr>
        <w:t xml:space="preserve"> argue</w:t>
      </w:r>
      <w:r w:rsidRPr="009C4BE0">
        <w:rPr>
          <w:sz w:val="16"/>
        </w:rPr>
        <w:t xml:space="preserve"> that it was </w:t>
      </w:r>
      <w:r w:rsidRPr="00551CDB">
        <w:rPr>
          <w:rStyle w:val="StyleUnderline"/>
          <w:highlight w:val="cyan"/>
        </w:rPr>
        <w:t>a boon for the</w:t>
      </w:r>
      <w:r w:rsidRPr="009C4BE0">
        <w:rPr>
          <w:sz w:val="16"/>
        </w:rPr>
        <w:t xml:space="preserve"> European </w:t>
      </w:r>
      <w:r w:rsidRPr="00551CDB">
        <w:rPr>
          <w:rStyle w:val="StyleUnderline"/>
          <w:highlight w:val="cyan"/>
        </w:rPr>
        <w:t>economy</w:t>
      </w:r>
      <w:r w:rsidRPr="00551CDB">
        <w:rPr>
          <w:sz w:val="16"/>
          <w:highlight w:val="cyan"/>
        </w:rPr>
        <w:t>.</w:t>
      </w:r>
      <w:r w:rsidRPr="009C4BE0">
        <w:rPr>
          <w:sz w:val="16"/>
        </w:rPr>
        <w:t xml:space="preserve">84 Secondly, </w:t>
      </w:r>
      <w:r w:rsidRPr="009C4BE0">
        <w:rPr>
          <w:rStyle w:val="StyleUnderline"/>
        </w:rPr>
        <w:t xml:space="preserve">infectious </w:t>
      </w:r>
      <w:r w:rsidRPr="00551CDB">
        <w:rPr>
          <w:rStyle w:val="StyleUnderline"/>
          <w:highlight w:val="cyan"/>
        </w:rPr>
        <w:t>disease</w:t>
      </w:r>
      <w:r w:rsidRPr="009C4BE0">
        <w:rPr>
          <w:sz w:val="16"/>
        </w:rPr>
        <w:t xml:space="preserve"> has </w:t>
      </w:r>
      <w:r w:rsidRPr="009C4BE0">
        <w:rPr>
          <w:rStyle w:val="StyleUnderline"/>
        </w:rPr>
        <w:t xml:space="preserve">only </w:t>
      </w:r>
      <w:r w:rsidRPr="00551CDB">
        <w:rPr>
          <w:rStyle w:val="StyleUnderline"/>
          <w:highlight w:val="cyan"/>
        </w:rPr>
        <w:t>contributed to</w:t>
      </w:r>
      <w:r w:rsidRPr="009C4BE0">
        <w:rPr>
          <w:rStyle w:val="StyleUnderline"/>
        </w:rPr>
        <w:t xml:space="preserve"> the </w:t>
      </w:r>
      <w:r w:rsidRPr="00551CDB">
        <w:rPr>
          <w:rStyle w:val="StyleUnderline"/>
          <w:highlight w:val="cyan"/>
        </w:rPr>
        <w:t>extinction of a</w:t>
      </w:r>
      <w:r w:rsidRPr="009C4BE0">
        <w:rPr>
          <w:rStyle w:val="StyleUnderline"/>
        </w:rPr>
        <w:t xml:space="preserve"> </w:t>
      </w:r>
      <w:r w:rsidRPr="009C4BE0">
        <w:rPr>
          <w:rStyle w:val="Emphasis"/>
        </w:rPr>
        <w:t xml:space="preserve">small </w:t>
      </w:r>
      <w:r w:rsidRPr="00551CDB">
        <w:rPr>
          <w:rStyle w:val="Emphasis"/>
          <w:highlight w:val="cyan"/>
        </w:rPr>
        <w:t>minority</w:t>
      </w:r>
      <w:r w:rsidRPr="009C4BE0">
        <w:rPr>
          <w:rStyle w:val="Emphasis"/>
        </w:rPr>
        <w:t xml:space="preserve"> of animal species</w:t>
      </w:r>
      <w:r w:rsidRPr="009C4BE0">
        <w:rPr>
          <w:sz w:val="16"/>
        </w:rPr>
        <w:t xml:space="preserve">.85 </w:t>
      </w:r>
      <w:r w:rsidRPr="009C4BE0">
        <w:rPr>
          <w:rStyle w:val="StyleUnderline"/>
        </w:rPr>
        <w:t xml:space="preserve">The </w:t>
      </w:r>
      <w:r w:rsidRPr="00551CDB">
        <w:rPr>
          <w:rStyle w:val="StyleUnderline"/>
          <w:highlight w:val="cyan"/>
        </w:rPr>
        <w:t>only confirmed case of</w:t>
      </w:r>
      <w:r w:rsidRPr="009C4BE0">
        <w:rPr>
          <w:rStyle w:val="StyleUnderline"/>
        </w:rPr>
        <w:t xml:space="preserve"> a </w:t>
      </w:r>
      <w:r w:rsidRPr="00551CDB">
        <w:rPr>
          <w:rStyle w:val="StyleUnderline"/>
          <w:highlight w:val="cyan"/>
        </w:rPr>
        <w:t>mammalian</w:t>
      </w:r>
      <w:r w:rsidRPr="009C4BE0">
        <w:rPr>
          <w:rStyle w:val="StyleUnderline"/>
        </w:rPr>
        <w:t xml:space="preserve"> species </w:t>
      </w:r>
      <w:r w:rsidRPr="00551CDB">
        <w:rPr>
          <w:rStyle w:val="StyleUnderline"/>
          <w:highlight w:val="cyan"/>
        </w:rPr>
        <w:t>extinction</w:t>
      </w:r>
      <w:r w:rsidRPr="009C4BE0">
        <w:rPr>
          <w:sz w:val="16"/>
        </w:rPr>
        <w:t xml:space="preserve"> being caused by an infectious disease </w:t>
      </w:r>
      <w:r w:rsidRPr="00551CDB">
        <w:rPr>
          <w:rStyle w:val="StyleUnderline"/>
          <w:highlight w:val="cyan"/>
        </w:rPr>
        <w:t xml:space="preserve">is </w:t>
      </w:r>
      <w:r w:rsidRPr="00551CDB">
        <w:rPr>
          <w:rStyle w:val="Emphasis"/>
          <w:highlight w:val="cyan"/>
        </w:rPr>
        <w:t>a</w:t>
      </w:r>
      <w:r w:rsidRPr="009C4BE0">
        <w:rPr>
          <w:rStyle w:val="Emphasis"/>
        </w:rPr>
        <w:t xml:space="preserve"> type of </w:t>
      </w:r>
      <w:r w:rsidRPr="00551CDB">
        <w:rPr>
          <w:rStyle w:val="Emphasis"/>
          <w:highlight w:val="cyan"/>
        </w:rPr>
        <w:t>rat</w:t>
      </w:r>
      <w:r w:rsidRPr="00551CDB">
        <w:rPr>
          <w:rStyle w:val="StyleUnderline"/>
          <w:highlight w:val="cyan"/>
        </w:rPr>
        <w:t xml:space="preserve"> native</w:t>
      </w:r>
      <w:r w:rsidRPr="009C4BE0">
        <w:rPr>
          <w:rStyle w:val="StyleUnderline"/>
        </w:rPr>
        <w:t xml:space="preserve"> </w:t>
      </w:r>
      <w:r w:rsidRPr="009C4BE0">
        <w:rPr>
          <w:rStyle w:val="Emphasis"/>
        </w:rPr>
        <w:t xml:space="preserve">only </w:t>
      </w:r>
      <w:r w:rsidRPr="00551CDB">
        <w:rPr>
          <w:rStyle w:val="Emphasis"/>
          <w:highlight w:val="cyan"/>
        </w:rPr>
        <w:t>to Christmas Island</w:t>
      </w:r>
      <w:r w:rsidRPr="009C4BE0">
        <w:rPr>
          <w:sz w:val="16"/>
        </w:rPr>
        <w:t xml:space="preserve">. Having said that, the context may be importantly different for modern day humans, so it is unclear whether the risk is increasing or decreasing. On the one hand, due to globalisation, the world is more interconnected making it easier for pathogens to spread. On the other hand, </w:t>
      </w:r>
      <w:r w:rsidRPr="00551CDB">
        <w:rPr>
          <w:rStyle w:val="StyleUnderline"/>
          <w:highlight w:val="cyan"/>
        </w:rPr>
        <w:t>interconnectedness could</w:t>
      </w:r>
      <w:r w:rsidRPr="009C4BE0">
        <w:rPr>
          <w:sz w:val="16"/>
        </w:rPr>
        <w:t xml:space="preserve"> also </w:t>
      </w:r>
      <w:r w:rsidRPr="00551CDB">
        <w:rPr>
          <w:rStyle w:val="Emphasis"/>
          <w:highlight w:val="cyan"/>
        </w:rPr>
        <w:t>increase immunity</w:t>
      </w:r>
      <w:r w:rsidRPr="009C4BE0">
        <w:rPr>
          <w:rStyle w:val="StyleUnderline"/>
        </w:rPr>
        <w:t xml:space="preserve"> by </w:t>
      </w:r>
      <w:r w:rsidRPr="00551CDB">
        <w:rPr>
          <w:rStyle w:val="Emphasis"/>
          <w:highlight w:val="cyan"/>
        </w:rPr>
        <w:t>increasing exposure</w:t>
      </w:r>
      <w:r w:rsidRPr="00551CDB">
        <w:rPr>
          <w:rStyle w:val="StyleUnderline"/>
          <w:highlight w:val="cyan"/>
        </w:rPr>
        <w:t xml:space="preserve"> to </w:t>
      </w:r>
      <w:r w:rsidRPr="00551CDB">
        <w:rPr>
          <w:rStyle w:val="Emphasis"/>
          <w:highlight w:val="cyan"/>
        </w:rPr>
        <w:t>lower virulence strains</w:t>
      </w:r>
      <w:r w:rsidRPr="009C4BE0">
        <w:rPr>
          <w:rStyle w:val="Emphasis"/>
        </w:rPr>
        <w:t xml:space="preserve"> between subpopulations</w:t>
      </w:r>
      <w:r w:rsidRPr="009C4BE0">
        <w:rPr>
          <w:sz w:val="16"/>
        </w:rPr>
        <w:t xml:space="preserve">.87 Moreover, </w:t>
      </w:r>
      <w:r w:rsidRPr="00551CDB">
        <w:rPr>
          <w:rStyle w:val="StyleUnderline"/>
          <w:highlight w:val="cyan"/>
        </w:rPr>
        <w:t xml:space="preserve">advancements in </w:t>
      </w:r>
      <w:r w:rsidRPr="00551CDB">
        <w:rPr>
          <w:rStyle w:val="Emphasis"/>
          <w:highlight w:val="cyan"/>
        </w:rPr>
        <w:t>medicine</w:t>
      </w:r>
      <w:r w:rsidRPr="00551CDB">
        <w:rPr>
          <w:rStyle w:val="StyleUnderline"/>
          <w:highlight w:val="cyan"/>
        </w:rPr>
        <w:t xml:space="preserve"> and </w:t>
      </w:r>
      <w:r w:rsidRPr="00551CDB">
        <w:rPr>
          <w:rStyle w:val="Emphasis"/>
          <w:highlight w:val="cyan"/>
        </w:rPr>
        <w:t>sanitation</w:t>
      </w:r>
      <w:r w:rsidRPr="00551CDB">
        <w:rPr>
          <w:rStyle w:val="StyleUnderline"/>
          <w:highlight w:val="cyan"/>
        </w:rPr>
        <w:t xml:space="preserve"> limit the</w:t>
      </w:r>
      <w:r w:rsidRPr="009C4BE0">
        <w:rPr>
          <w:sz w:val="16"/>
        </w:rPr>
        <w:t xml:space="preserve"> potential </w:t>
      </w:r>
      <w:r w:rsidRPr="00551CDB">
        <w:rPr>
          <w:rStyle w:val="StyleUnderline"/>
          <w:highlight w:val="cyan"/>
        </w:rPr>
        <w:t>damage</w:t>
      </w:r>
      <w:r w:rsidRPr="009C4BE0">
        <w:rPr>
          <w:sz w:val="16"/>
        </w:rPr>
        <w:t xml:space="preserve"> an outbreak might do.</w:t>
      </w:r>
    </w:p>
    <w:p w14:paraId="6CC8991E" w14:textId="77777777" w:rsidR="00FD0D73" w:rsidRPr="00BE0E18" w:rsidRDefault="00FD0D73" w:rsidP="00FD0D73">
      <w:pPr>
        <w:pStyle w:val="Heading4"/>
        <w:rPr>
          <w:rFonts w:cs="Arial"/>
        </w:rPr>
      </w:pPr>
      <w:r w:rsidRPr="00BE0E18">
        <w:rPr>
          <w:rFonts w:cs="Arial"/>
        </w:rPr>
        <w:t>Burnout and geographic dispersion check disease.</w:t>
      </w:r>
    </w:p>
    <w:p w14:paraId="66A715E6" w14:textId="77777777" w:rsidR="00FD0D73" w:rsidRPr="00BE0E18" w:rsidRDefault="00FD0D73" w:rsidP="00FD0D73">
      <w:r w:rsidRPr="00BE0E18">
        <w:t xml:space="preserve">Sebastian </w:t>
      </w:r>
      <w:r w:rsidRPr="00BE0E18">
        <w:rPr>
          <w:rStyle w:val="Style13ptBold"/>
        </w:rPr>
        <w:t>Farquhar</w:t>
      </w:r>
      <w:r w:rsidRPr="00BE0E18">
        <w:t xml:space="preserve"> </w:t>
      </w:r>
      <w:r w:rsidRPr="00BE0E18">
        <w:rPr>
          <w:rStyle w:val="Style13ptBold"/>
        </w:rPr>
        <w:t>17</w:t>
      </w:r>
      <w:r w:rsidRPr="00BE0E18">
        <w:t xml:space="preserve">. **Project Manager at FHI responsible for external relations, M.A in Physics and Philosophy, Oxford. **John Halstead, Global Priorities Project. **Owen Cotton-Barratt, Research Associate in the FHI at Oxford, Lecturer in Mathematics at St. Hugh’s College. **Stefan Schubert, PhD in philosophy, Researcher at the Centre for Effective Altruism. **Haydn Belfield, Academic Project Manager, Centre for the Study of Existential Risk, Cambridge. **Andrew Snyder-Beattie, Director of Research at FHI. “Existential Risk: Diplomacy and Governance.” </w:t>
      </w:r>
      <w:r w:rsidRPr="00BE0E18">
        <w:rPr>
          <w:i/>
        </w:rPr>
        <w:t>Future of Humanity Institute</w:t>
      </w:r>
      <w:r w:rsidRPr="00BE0E18">
        <w:t xml:space="preserve">. Oxford, Global Priorities Project. </w:t>
      </w:r>
      <w:r w:rsidRPr="004B79A0">
        <w:t>https://www.fhi.ox.ac.uk/wp-content/uploads/Existential-Risks-2017-01-23.pdf</w:t>
      </w:r>
      <w:r w:rsidRPr="00BE0E18">
        <w:t>.</w:t>
      </w:r>
    </w:p>
    <w:p w14:paraId="32FFF817" w14:textId="77777777" w:rsidR="00FD0D73" w:rsidRPr="00BE0E18" w:rsidRDefault="00FD0D73" w:rsidP="00FD0D73">
      <w:r w:rsidRPr="00BE0E18">
        <w:rPr>
          <w:rStyle w:val="StyleUnderline"/>
        </w:rPr>
        <w:t>For most of human history, natural pandemics have posed the greatest risk of mass global fatalities</w:t>
      </w:r>
      <w:r w:rsidRPr="00BE0E18">
        <w:t xml:space="preserve">.37 </w:t>
      </w:r>
      <w:r w:rsidRPr="00BE0E18">
        <w:rPr>
          <w:rStyle w:val="StyleUnderline"/>
        </w:rPr>
        <w:t xml:space="preserve">However, there are some reasons to believe that </w:t>
      </w:r>
      <w:r w:rsidRPr="00BE0E18">
        <w:rPr>
          <w:rStyle w:val="Emphasis"/>
        </w:rPr>
        <w:t xml:space="preserve">natural </w:t>
      </w:r>
      <w:r w:rsidRPr="00BE0E18">
        <w:rPr>
          <w:rStyle w:val="Emphasis"/>
          <w:highlight w:val="cyan"/>
        </w:rPr>
        <w:t>pandemics are very unlikely to cause</w:t>
      </w:r>
      <w:r w:rsidRPr="00BE0E18">
        <w:rPr>
          <w:rStyle w:val="Emphasis"/>
        </w:rPr>
        <w:t xml:space="preserve"> human </w:t>
      </w:r>
      <w:r w:rsidRPr="00BE0E18">
        <w:rPr>
          <w:rStyle w:val="Emphasis"/>
          <w:highlight w:val="cyan"/>
        </w:rPr>
        <w:t>extinction</w:t>
      </w:r>
      <w:r w:rsidRPr="00BE0E18">
        <w:t xml:space="preserve">. Analysis of the International Union for Conservation of Nature (IUCN) red list database has shown that </w:t>
      </w:r>
      <w:r w:rsidRPr="00BE0E18">
        <w:rPr>
          <w:rStyle w:val="StyleUnderline"/>
          <w:highlight w:val="cyan"/>
        </w:rPr>
        <w:t>of</w:t>
      </w:r>
      <w:r w:rsidRPr="00BE0E18">
        <w:rPr>
          <w:rStyle w:val="StyleUnderline"/>
        </w:rPr>
        <w:t xml:space="preserve"> the </w:t>
      </w:r>
      <w:r w:rsidRPr="00BE0E18">
        <w:rPr>
          <w:rStyle w:val="StyleUnderline"/>
          <w:highlight w:val="cyan"/>
        </w:rPr>
        <w:t>833 recorded</w:t>
      </w:r>
      <w:r w:rsidRPr="00BE0E18">
        <w:rPr>
          <w:rStyle w:val="StyleUnderline"/>
        </w:rPr>
        <w:t xml:space="preserve"> plant and animal species </w:t>
      </w:r>
      <w:r w:rsidRPr="00BE0E18">
        <w:rPr>
          <w:rStyle w:val="StyleUnderline"/>
          <w:highlight w:val="cyan"/>
        </w:rPr>
        <w:t>extinctions</w:t>
      </w:r>
      <w:r w:rsidRPr="00BE0E18">
        <w:rPr>
          <w:rStyle w:val="StyleUnderline"/>
        </w:rPr>
        <w:t xml:space="preserve"> known to have occurred since 1500, </w:t>
      </w:r>
      <w:r w:rsidRPr="00BE0E18">
        <w:rPr>
          <w:rStyle w:val="StyleUnderline"/>
          <w:highlight w:val="cyan"/>
        </w:rPr>
        <w:t>less than 4%</w:t>
      </w:r>
      <w:r w:rsidRPr="00BE0E18">
        <w:t xml:space="preserve"> (31 species) </w:t>
      </w:r>
      <w:r w:rsidRPr="00BE0E18">
        <w:rPr>
          <w:rStyle w:val="StyleUnderline"/>
          <w:highlight w:val="cyan"/>
        </w:rPr>
        <w:t>were ascribed to infectious disease</w:t>
      </w:r>
      <w:r w:rsidRPr="00BE0E18">
        <w:t xml:space="preserve">.38 </w:t>
      </w:r>
      <w:r w:rsidRPr="00BE0E18">
        <w:rPr>
          <w:rStyle w:val="StyleUnderline"/>
          <w:highlight w:val="cyan"/>
        </w:rPr>
        <w:t>None</w:t>
      </w:r>
      <w:r w:rsidRPr="00BE0E18">
        <w:rPr>
          <w:rStyle w:val="StyleUnderline"/>
        </w:rPr>
        <w:t xml:space="preserve"> of the mammals and amphibians on this list </w:t>
      </w:r>
      <w:r w:rsidRPr="00BE0E18">
        <w:rPr>
          <w:rStyle w:val="StyleUnderline"/>
          <w:highlight w:val="cyan"/>
        </w:rPr>
        <w:t xml:space="preserve">were </w:t>
      </w:r>
      <w:r w:rsidRPr="00BE0E18">
        <w:rPr>
          <w:rStyle w:val="Emphasis"/>
          <w:highlight w:val="cyan"/>
        </w:rPr>
        <w:t>globally dispersed</w:t>
      </w:r>
      <w:r w:rsidRPr="00BE0E18">
        <w:rPr>
          <w:rStyle w:val="StyleUnderline"/>
          <w:highlight w:val="cyan"/>
        </w:rPr>
        <w:t>, and other factors</w:t>
      </w:r>
      <w:r w:rsidRPr="00BE0E18">
        <w:rPr>
          <w:rStyle w:val="StyleUnderline"/>
        </w:rPr>
        <w:t xml:space="preserve"> aside from infectious disease also </w:t>
      </w:r>
      <w:r w:rsidRPr="00BE0E18">
        <w:rPr>
          <w:rStyle w:val="StyleUnderline"/>
          <w:highlight w:val="cyan"/>
        </w:rPr>
        <w:t>contributed</w:t>
      </w:r>
      <w:r w:rsidRPr="00BE0E18">
        <w:rPr>
          <w:rStyle w:val="StyleUnderline"/>
        </w:rPr>
        <w:t xml:space="preserve"> to their extinction</w:t>
      </w:r>
      <w:r w:rsidRPr="00BE0E18">
        <w:t xml:space="preserve">. It therefore seems that </w:t>
      </w:r>
      <w:r w:rsidRPr="00BE0E18">
        <w:rPr>
          <w:rStyle w:val="StyleUnderline"/>
          <w:highlight w:val="cyan"/>
        </w:rPr>
        <w:t>our own species</w:t>
      </w:r>
      <w:r w:rsidRPr="00BE0E18">
        <w:rPr>
          <w:rStyle w:val="StyleUnderline"/>
        </w:rPr>
        <w:t xml:space="preserve">, which </w:t>
      </w:r>
      <w:r w:rsidRPr="00BE0E18">
        <w:rPr>
          <w:rStyle w:val="StyleUnderline"/>
          <w:highlight w:val="cyan"/>
        </w:rPr>
        <w:t>is very numerous, globally dispersed, and capable of a rational response</w:t>
      </w:r>
      <w:r w:rsidRPr="00BE0E18">
        <w:rPr>
          <w:rStyle w:val="StyleUnderline"/>
        </w:rPr>
        <w:t xml:space="preserve"> to problems, </w:t>
      </w:r>
      <w:r w:rsidRPr="00BE0E18">
        <w:rPr>
          <w:rStyle w:val="StyleUnderline"/>
          <w:highlight w:val="cyan"/>
        </w:rPr>
        <w:t xml:space="preserve">is </w:t>
      </w:r>
      <w:r w:rsidRPr="00BE0E18">
        <w:rPr>
          <w:rStyle w:val="Emphasis"/>
          <w:highlight w:val="cyan"/>
        </w:rPr>
        <w:t>very unlikely to be killed off</w:t>
      </w:r>
      <w:r w:rsidRPr="00BE0E18">
        <w:rPr>
          <w:rStyle w:val="Emphasis"/>
        </w:rPr>
        <w:t xml:space="preserve"> by a natural pandemic</w:t>
      </w:r>
      <w:r w:rsidRPr="00BE0E18">
        <w:t>.</w:t>
      </w:r>
    </w:p>
    <w:p w14:paraId="20DD5489" w14:textId="77777777" w:rsidR="00FD0D73" w:rsidRPr="00BE0E18" w:rsidRDefault="00FD0D73" w:rsidP="00FD0D73">
      <w:r w:rsidRPr="00BE0E18">
        <w:t xml:space="preserve">One underlying explanation for this is that </w:t>
      </w:r>
      <w:r w:rsidRPr="00BE0E18">
        <w:rPr>
          <w:rStyle w:val="StyleUnderline"/>
          <w:highlight w:val="cyan"/>
        </w:rPr>
        <w:t>highly lethal pathogens</w:t>
      </w:r>
      <w:r w:rsidRPr="00BE0E18">
        <w:rPr>
          <w:rStyle w:val="StyleUnderline"/>
        </w:rPr>
        <w:t xml:space="preserve"> can </w:t>
      </w:r>
      <w:r w:rsidRPr="00BE0E18">
        <w:rPr>
          <w:rStyle w:val="StyleUnderline"/>
          <w:highlight w:val="cyan"/>
        </w:rPr>
        <w:t>kill</w:t>
      </w:r>
      <w:r w:rsidRPr="00BE0E18">
        <w:rPr>
          <w:rStyle w:val="StyleUnderline"/>
        </w:rPr>
        <w:t xml:space="preserve"> their </w:t>
      </w:r>
      <w:r w:rsidRPr="00BE0E18">
        <w:rPr>
          <w:rStyle w:val="StyleUnderline"/>
          <w:highlight w:val="cyan"/>
        </w:rPr>
        <w:t>hosts before they</w:t>
      </w:r>
      <w:r w:rsidRPr="00BE0E18">
        <w:rPr>
          <w:rStyle w:val="StyleUnderline"/>
        </w:rPr>
        <w:t xml:space="preserve"> have a chance to </w:t>
      </w:r>
      <w:r w:rsidRPr="00BE0E18">
        <w:rPr>
          <w:rStyle w:val="StyleUnderline"/>
          <w:highlight w:val="cyan"/>
        </w:rPr>
        <w:t>spread</w:t>
      </w:r>
      <w:r w:rsidRPr="00BE0E18">
        <w:rPr>
          <w:rStyle w:val="StyleUnderline"/>
        </w:rPr>
        <w:t xml:space="preserve">, so </w:t>
      </w:r>
      <w:r w:rsidRPr="00BE0E18">
        <w:rPr>
          <w:rStyle w:val="StyleUnderline"/>
          <w:highlight w:val="cyan"/>
        </w:rPr>
        <w:t>there is</w:t>
      </w:r>
      <w:r w:rsidRPr="00BE0E18">
        <w:rPr>
          <w:rStyle w:val="StyleUnderline"/>
        </w:rPr>
        <w:t xml:space="preserve"> a </w:t>
      </w:r>
      <w:r w:rsidRPr="00BE0E18">
        <w:rPr>
          <w:rStyle w:val="Emphasis"/>
          <w:highlight w:val="cyan"/>
        </w:rPr>
        <w:t>selective pressure</w:t>
      </w:r>
      <w:r w:rsidRPr="00BE0E18">
        <w:rPr>
          <w:rStyle w:val="Emphasis"/>
        </w:rPr>
        <w:t xml:space="preserve"> for pathogens </w:t>
      </w:r>
      <w:r w:rsidRPr="00BE0E18">
        <w:rPr>
          <w:rStyle w:val="Emphasis"/>
          <w:highlight w:val="cyan"/>
        </w:rPr>
        <w:t>not to be</w:t>
      </w:r>
      <w:r w:rsidRPr="00BE0E18">
        <w:rPr>
          <w:rStyle w:val="Emphasis"/>
        </w:rPr>
        <w:t xml:space="preserve"> highly </w:t>
      </w:r>
      <w:r w:rsidRPr="00BE0E18">
        <w:rPr>
          <w:rStyle w:val="Emphasis"/>
          <w:highlight w:val="cyan"/>
        </w:rPr>
        <w:t>lethal</w:t>
      </w:r>
      <w:r w:rsidRPr="00BE0E18">
        <w:t xml:space="preserve">. Therefore, </w:t>
      </w:r>
      <w:r w:rsidRPr="00BE0E18">
        <w:rPr>
          <w:rStyle w:val="StyleUnderline"/>
          <w:highlight w:val="cyan"/>
        </w:rPr>
        <w:t>pathogens</w:t>
      </w:r>
      <w:r w:rsidRPr="00BE0E18">
        <w:rPr>
          <w:rStyle w:val="StyleUnderline"/>
        </w:rPr>
        <w:t xml:space="preserve"> are likely to </w:t>
      </w:r>
      <w:r w:rsidRPr="00BE0E18">
        <w:rPr>
          <w:rStyle w:val="StyleUnderline"/>
          <w:highlight w:val="cyan"/>
        </w:rPr>
        <w:t>co-evolve</w:t>
      </w:r>
      <w:r w:rsidRPr="00BE0E18">
        <w:rPr>
          <w:rStyle w:val="StyleUnderline"/>
        </w:rPr>
        <w:t xml:space="preserve"> with their hosts rather than kill all possible hosts</w:t>
      </w:r>
      <w:r w:rsidRPr="00BE0E18">
        <w:t>.39</w:t>
      </w:r>
    </w:p>
    <w:p w14:paraId="6600DEDD" w14:textId="77777777" w:rsidR="00FD0D73" w:rsidRPr="00BE0E18" w:rsidRDefault="00FD0D73" w:rsidP="00FD0D73">
      <w:pPr>
        <w:pStyle w:val="Heading4"/>
        <w:rPr>
          <w:rFonts w:cs="Arial"/>
        </w:rPr>
      </w:pPr>
      <w:bookmarkStart w:id="1" w:name="_Hlk477958685"/>
      <w:r w:rsidRPr="00BE0E18">
        <w:rPr>
          <w:rFonts w:cs="Arial"/>
        </w:rPr>
        <w:lastRenderedPageBreak/>
        <w:t>Their evidence assumes a level of virulence that has literally never occurred</w:t>
      </w:r>
    </w:p>
    <w:p w14:paraId="4A72AEFC" w14:textId="77777777" w:rsidR="00FD0D73" w:rsidRPr="00BE0E18" w:rsidRDefault="00FD0D73" w:rsidP="00FD0D73">
      <w:r w:rsidRPr="00BE0E18">
        <w:t xml:space="preserve">Wendy </w:t>
      </w:r>
      <w:r w:rsidRPr="00BE0E18">
        <w:rPr>
          <w:rStyle w:val="Style13ptBold"/>
        </w:rPr>
        <w:t>Orent 15</w:t>
      </w:r>
      <w:r w:rsidRPr="00BE0E18">
        <w:t>, anthropologist and freelance science writer whose work has appeared in The Washington Post, The LA Times, The New Republic, Discover, and The American Prospect, instructor in science journalism @ Emory, Ignore predictions of lethal pandemics and pay attention to what really matters, LA Times, 1/3/15, http://www.latimes.com/opinion/op-ed/la-oe-orent-pandemic-hysteria-20150104-story.html</w:t>
      </w:r>
    </w:p>
    <w:p w14:paraId="2CAFC633" w14:textId="77777777" w:rsidR="00FD0D73" w:rsidRPr="00BB0761" w:rsidRDefault="00FD0D73" w:rsidP="00FD0D73">
      <w:pPr>
        <w:rPr>
          <w:sz w:val="10"/>
        </w:rPr>
      </w:pPr>
      <w:r w:rsidRPr="00BE0E18">
        <w:rPr>
          <w:rStyle w:val="StyleUnderline"/>
          <w:highlight w:val="cyan"/>
        </w:rPr>
        <w:t xml:space="preserve">Prophets of doom have been telling us for </w:t>
      </w:r>
      <w:r w:rsidRPr="00BE0E18">
        <w:rPr>
          <w:rStyle w:val="Emphasis"/>
          <w:highlight w:val="cyan"/>
        </w:rPr>
        <w:t>decades</w:t>
      </w:r>
      <w:r w:rsidRPr="00BE0E18">
        <w:rPr>
          <w:rStyle w:val="StyleUnderline"/>
          <w:highlight w:val="cyan"/>
        </w:rPr>
        <w:t xml:space="preserve"> that a </w:t>
      </w:r>
      <w:r w:rsidRPr="00BE0E18">
        <w:rPr>
          <w:rStyle w:val="StyleUnderline"/>
        </w:rPr>
        <w:t xml:space="preserve">deadly new </w:t>
      </w:r>
      <w:r w:rsidRPr="00BE0E18">
        <w:rPr>
          <w:rStyle w:val="StyleUnderline"/>
          <w:highlight w:val="cyan"/>
        </w:rPr>
        <w:t>pandemic</w:t>
      </w:r>
      <w:r w:rsidRPr="00BE0E18">
        <w:rPr>
          <w:sz w:val="10"/>
        </w:rPr>
        <w:t xml:space="preserve"> — of bird flu, of SARS or MERS coronavirus, and now of Ebola — </w:t>
      </w:r>
      <w:r w:rsidRPr="00BE0E18">
        <w:rPr>
          <w:rStyle w:val="StyleUnderline"/>
          <w:highlight w:val="cyan"/>
        </w:rPr>
        <w:t xml:space="preserve">is on its way. </w:t>
      </w:r>
      <w:r w:rsidRPr="00BE0E18">
        <w:rPr>
          <w:rStyle w:val="Emphasis"/>
        </w:rPr>
        <w:t>Why are we still listening?</w:t>
      </w:r>
      <w:r w:rsidRPr="00BE0E18">
        <w:rPr>
          <w:sz w:val="10"/>
        </w:rPr>
        <w:t xml:space="preserve"> If you look back at the furor raised at many distinguished publications — Nature, Science, Scientific American, National Geographic — back in, say, 2005, about a potential bird flu (H5N1) pandemic, you wonder what planet they were on. </w:t>
      </w:r>
      <w:r w:rsidRPr="00BE0E18">
        <w:rPr>
          <w:rStyle w:val="StyleUnderline"/>
        </w:rPr>
        <w:t>Nature ran a</w:t>
      </w:r>
      <w:r w:rsidRPr="00BE0E18">
        <w:rPr>
          <w:sz w:val="10"/>
        </w:rPr>
        <w:t xml:space="preserve"> </w:t>
      </w:r>
      <w:r w:rsidRPr="00BE0E18">
        <w:rPr>
          <w:rStyle w:val="StyleUnderline"/>
        </w:rPr>
        <w:t>special</w:t>
      </w:r>
      <w:r w:rsidRPr="00BE0E18">
        <w:rPr>
          <w:sz w:val="10"/>
        </w:rPr>
        <w:t xml:space="preserve"> </w:t>
      </w:r>
      <w:r w:rsidRPr="00BE0E18">
        <w:rPr>
          <w:rStyle w:val="StyleUnderline"/>
        </w:rPr>
        <w:t>section titled — “Avian flu: Are we ready?”</w:t>
      </w:r>
      <w:r w:rsidRPr="00BE0E18">
        <w:rPr>
          <w:sz w:val="10"/>
        </w:rPr>
        <w:t xml:space="preserve"> — </w:t>
      </w:r>
      <w:r w:rsidRPr="00BE0E18">
        <w:rPr>
          <w:rStyle w:val="StyleUnderline"/>
        </w:rPr>
        <w:t>that began</w:t>
      </w:r>
      <w:r w:rsidRPr="00BE0E18">
        <w:rPr>
          <w:sz w:val="10"/>
        </w:rPr>
        <w:t xml:space="preserve">, ominously, with the words “Trouble is brewing in the East” and went on to present a mock aftermath report </w:t>
      </w:r>
      <w:r w:rsidRPr="00BE0E18">
        <w:rPr>
          <w:rStyle w:val="StyleUnderline"/>
        </w:rPr>
        <w:t xml:space="preserve">detailing </w:t>
      </w:r>
      <w:r w:rsidRPr="00BE0E18">
        <w:rPr>
          <w:rStyle w:val="Emphasis"/>
        </w:rPr>
        <w:t>catastrophic civil breakdown</w:t>
      </w:r>
      <w:r w:rsidRPr="00BE0E18">
        <w:rPr>
          <w:rStyle w:val="StyleUnderline"/>
        </w:rPr>
        <w:t>.</w:t>
      </w:r>
      <w:r w:rsidRPr="00BE0E18">
        <w:rPr>
          <w:sz w:val="10"/>
        </w:rPr>
        <w:t xml:space="preserve"> Robert Webster, a famous influenza virologist, told ABC News in 2006 that “society just can't accept the idea that 50% of the population could die. And I think we have to face that possibility.” Public health expert Michael T. Osterholm of the University of Minnesota, at a meeting in Washington of scientists brought together by the Institute of Medicine, warned in 2005 that a post-pandemic commission, like the post-9/11 commission, could hold “many scientists … accountable to that commission for what we did or didn't do to prevent a pandemic.” He also predicted that we could be facing “three years of a given hell” as the world struggled to right itself after the deadly pandemic. And Laurie Garrett, author of what must be the urtext for pandemic predictions, her 1994 book “The Coming Plague,” intoned in Foreign Affairs that “in short, doom may loom.” Although she followed that with “But note the may,” the article went on to paint a terrifying picture of the avian flu threat nonetheless. And such </w:t>
      </w:r>
      <w:r w:rsidRPr="00BE0E18">
        <w:rPr>
          <w:rStyle w:val="StyleUnderline"/>
          <w:highlight w:val="cyan"/>
        </w:rPr>
        <w:t>hysteria</w:t>
      </w:r>
      <w:r w:rsidRPr="00BE0E18">
        <w:rPr>
          <w:rStyle w:val="StyleUnderline"/>
        </w:rPr>
        <w:t xml:space="preserve"> still </w:t>
      </w:r>
      <w:r w:rsidRPr="00BE0E18">
        <w:rPr>
          <w:rStyle w:val="StyleUnderline"/>
          <w:highlight w:val="cyan"/>
        </w:rPr>
        <w:t>goes on</w:t>
      </w:r>
      <w:r w:rsidRPr="00BE0E18">
        <w:rPr>
          <w:rStyle w:val="StyleUnderline"/>
        </w:rPr>
        <w:t xml:space="preserve">: Whether it's </w:t>
      </w:r>
      <w:r w:rsidRPr="00BE0E18">
        <w:rPr>
          <w:rStyle w:val="StyleUnderline"/>
          <w:highlight w:val="cyan"/>
        </w:rPr>
        <w:t>over</w:t>
      </w:r>
      <w:r w:rsidRPr="00BE0E18">
        <w:rPr>
          <w:rStyle w:val="StyleUnderline"/>
        </w:rPr>
        <w:t xml:space="preserve"> the </w:t>
      </w:r>
      <w:r w:rsidRPr="00BE0E18">
        <w:rPr>
          <w:rStyle w:val="StyleUnderline"/>
          <w:highlight w:val="cyan"/>
        </w:rPr>
        <w:t>MERS</w:t>
      </w:r>
      <w:r w:rsidRPr="00BE0E18">
        <w:rPr>
          <w:rStyle w:val="StyleUnderline"/>
        </w:rPr>
        <w:t xml:space="preserve"> coronavirus</w:t>
      </w:r>
      <w:r w:rsidRPr="00BE0E18">
        <w:rPr>
          <w:sz w:val="10"/>
        </w:rPr>
        <w:t xml:space="preserve">, a whole alphabet of chicken </w:t>
      </w:r>
      <w:r w:rsidRPr="00BE0E18">
        <w:rPr>
          <w:rStyle w:val="StyleUnderline"/>
        </w:rPr>
        <w:t xml:space="preserve">flu viruses, a real but </w:t>
      </w:r>
      <w:r w:rsidRPr="00BE0E18">
        <w:rPr>
          <w:rStyle w:val="Emphasis"/>
        </w:rPr>
        <w:t>not very deadly</w:t>
      </w:r>
      <w:r w:rsidRPr="00BE0E18">
        <w:rPr>
          <w:rStyle w:val="StyleUnderline"/>
        </w:rPr>
        <w:t xml:space="preserve"> in</w:t>
      </w:r>
      <w:r w:rsidRPr="00BE0E18">
        <w:rPr>
          <w:rStyle w:val="Emphasis"/>
          <w:highlight w:val="cyan"/>
        </w:rPr>
        <w:t>flu</w:t>
      </w:r>
      <w:r w:rsidRPr="00BE0E18">
        <w:rPr>
          <w:rStyle w:val="StyleUnderline"/>
        </w:rPr>
        <w:t xml:space="preserve">enza pandemic </w:t>
      </w:r>
      <w:r w:rsidRPr="00BE0E18">
        <w:rPr>
          <w:rStyle w:val="StyleUnderline"/>
          <w:highlight w:val="cyan"/>
        </w:rPr>
        <w:t>in 2009, or</w:t>
      </w:r>
      <w:r w:rsidRPr="00BE0E18">
        <w:rPr>
          <w:sz w:val="10"/>
        </w:rPr>
        <w:t xml:space="preserve"> a kerfuffle like the one </w:t>
      </w:r>
      <w:r w:rsidRPr="00BE0E18">
        <w:rPr>
          <w:rStyle w:val="StyleUnderline"/>
          <w:highlight w:val="cyan"/>
        </w:rPr>
        <w:t>in 2012 over</w:t>
      </w:r>
      <w:r w:rsidRPr="00BE0E18">
        <w:rPr>
          <w:rStyle w:val="StyleUnderline"/>
        </w:rPr>
        <w:t xml:space="preserve"> a scientist-crafted </w:t>
      </w:r>
      <w:r w:rsidRPr="00BE0E18">
        <w:rPr>
          <w:rStyle w:val="StyleUnderline"/>
          <w:highlight w:val="cyan"/>
        </w:rPr>
        <w:t>ferret flu</w:t>
      </w:r>
      <w:r w:rsidRPr="00BE0E18">
        <w:rPr>
          <w:rStyle w:val="StyleUnderline"/>
        </w:rPr>
        <w:t xml:space="preserve"> that also was supposed to be a pandemic threat.</w:t>
      </w:r>
      <w:r w:rsidRPr="00BE0E18">
        <w:rPr>
          <w:sz w:val="10"/>
        </w:rPr>
        <w:t xml:space="preserve"> Along the way, virologist Nathan Wolfe published “The Viral Storm: the Dawn of a New Pandemic Age,” and David </w:t>
      </w:r>
      <w:r w:rsidRPr="00BE0E18">
        <w:rPr>
          <w:rStyle w:val="StyleUnderline"/>
          <w:highlight w:val="cyan"/>
        </w:rPr>
        <w:t>Quammen</w:t>
      </w:r>
      <w:r w:rsidRPr="00BE0E18">
        <w:rPr>
          <w:sz w:val="10"/>
          <w:highlight w:val="cyan"/>
        </w:rPr>
        <w:t xml:space="preserve"> </w:t>
      </w:r>
      <w:r w:rsidRPr="00BE0E18">
        <w:rPr>
          <w:rStyle w:val="StyleUnderline"/>
          <w:highlight w:val="cyan"/>
        </w:rPr>
        <w:t>warned</w:t>
      </w:r>
      <w:r w:rsidRPr="00BE0E18">
        <w:rPr>
          <w:rStyle w:val="StyleUnderline"/>
        </w:rPr>
        <w:t xml:space="preserve"> in his gripping “Spillover” that some new </w:t>
      </w:r>
      <w:r w:rsidRPr="00BE0E18">
        <w:rPr>
          <w:rStyle w:val="StyleUnderline"/>
          <w:highlight w:val="cyan"/>
        </w:rPr>
        <w:t>animal plague could</w:t>
      </w:r>
      <w:r w:rsidRPr="00BE0E18">
        <w:rPr>
          <w:rStyle w:val="StyleUnderline"/>
        </w:rPr>
        <w:t xml:space="preserve"> arise</w:t>
      </w:r>
      <w:r w:rsidRPr="00BE0E18">
        <w:rPr>
          <w:sz w:val="10"/>
        </w:rPr>
        <w:t xml:space="preserve"> from the jungle </w:t>
      </w:r>
      <w:r w:rsidRPr="00BE0E18">
        <w:rPr>
          <w:rStyle w:val="StyleUnderline"/>
        </w:rPr>
        <w:t xml:space="preserve">and </w:t>
      </w:r>
      <w:r w:rsidRPr="00BE0E18">
        <w:rPr>
          <w:rStyle w:val="StyleUnderline"/>
          <w:highlight w:val="cyan"/>
        </w:rPr>
        <w:t>sweep</w:t>
      </w:r>
      <w:r w:rsidRPr="00BE0E18">
        <w:rPr>
          <w:rStyle w:val="StyleUnderline"/>
        </w:rPr>
        <w:t xml:space="preserve"> across </w:t>
      </w:r>
      <w:r w:rsidRPr="00BE0E18">
        <w:rPr>
          <w:rStyle w:val="StyleUnderline"/>
          <w:highlight w:val="cyan"/>
        </w:rPr>
        <w:t>the world</w:t>
      </w:r>
      <w:r w:rsidRPr="00BE0E18">
        <w:rPr>
          <w:rStyle w:val="StyleUnderline"/>
        </w:rPr>
        <w:t>.</w:t>
      </w:r>
      <w:r w:rsidRPr="00BE0E18">
        <w:rPr>
          <w:sz w:val="10"/>
        </w:rPr>
        <w:t xml:space="preserve"> And now there's Ebola. Osterholm, in a widely read op-ed in the New York Times in September, wrote about the possibility that scientists were afraid to mention publicly the danger they discuss privately: that Ebola “could mutate to become transmissible through the air.” “The Ebola epidemic in West Africa has the potential to alter history as much as any plague has ever done,” he wrote. And Garrett wrote in Foreign Policy, “Attention, World: You just don't get it.” She went on to say, “Wake up, fools,” because we should be more frightened of a potential scenario like the one in the movie “Contagion,” in which a lethal, fictitious pandemic scours the world, nearly destroying civilization. But there were fewer takers this time. Osterholm's claims about Ebola going airborne were discounted by serious scientists, and Garrett seemingly retracted her earlier hysteria about Ebola by claiming that, after all, evolution made such spread unlikely. </w:t>
      </w:r>
      <w:r w:rsidRPr="00BE0E18">
        <w:rPr>
          <w:rStyle w:val="StyleUnderline"/>
        </w:rPr>
        <w:t xml:space="preserve">The scientific world has changed since 2005. Now, </w:t>
      </w:r>
      <w:r w:rsidRPr="00BE0E18">
        <w:rPr>
          <w:rStyle w:val="Emphasis"/>
          <w:highlight w:val="cyan"/>
        </w:rPr>
        <w:t>most scientists understand</w:t>
      </w:r>
      <w:r w:rsidRPr="00BE0E18">
        <w:rPr>
          <w:rStyle w:val="StyleUnderline"/>
        </w:rPr>
        <w:t xml:space="preserve"> that </w:t>
      </w:r>
      <w:r w:rsidRPr="00BE0E18">
        <w:rPr>
          <w:rStyle w:val="Emphasis"/>
          <w:highlight w:val="cyan"/>
        </w:rPr>
        <w:t xml:space="preserve">there are significant </w:t>
      </w:r>
      <w:r w:rsidRPr="00BE0E18">
        <w:rPr>
          <w:rStyle w:val="Emphasis"/>
          <w:highlight w:val="cyan"/>
          <w:bdr w:val="single" w:sz="4" w:space="0" w:color="auto"/>
        </w:rPr>
        <w:t>physical and evolutionary barriers</w:t>
      </w:r>
      <w:r w:rsidRPr="00BE0E18">
        <w:rPr>
          <w:rStyle w:val="Emphasis"/>
          <w:highlight w:val="cyan"/>
        </w:rPr>
        <w:t xml:space="preserve"> to a</w:t>
      </w:r>
      <w:r w:rsidRPr="00BE0E18">
        <w:rPr>
          <w:rStyle w:val="StyleUnderline"/>
        </w:rPr>
        <w:t xml:space="preserve"> blood- and fluid-borne </w:t>
      </w:r>
      <w:r w:rsidRPr="00BE0E18">
        <w:rPr>
          <w:rStyle w:val="Emphasis"/>
          <w:highlight w:val="cyan"/>
        </w:rPr>
        <w:t>virus developing airborne transmission</w:t>
      </w:r>
      <w:r w:rsidRPr="00BE0E18">
        <w:rPr>
          <w:sz w:val="10"/>
        </w:rPr>
        <w:t xml:space="preserve">, as Garrett has acknowledged. Though Ebola virus has been detected in human alveolar cells, as Vincent Racaniello, virologist at Columbia University, explained to me, that doesn't mean it can replicate in the airways enough to allow transmission. “Maybe … the virus can get in, but can't get out. Like a roach motel,” wrote Racaniello in an email. H5N1, we understand now, never went airborne because it attached only to cell receptors located deep in human lungs, and could not, therefore, be coughed or sneezed out. SARS, or severe acute respiratory syndrome, caused local outbreaks after multiple introductions via air travel but spread only sluggishly and mostly in hospitals. Breaking its chains of transmission ended the outbreak globally. </w:t>
      </w:r>
      <w:r w:rsidRPr="00BE0E18">
        <w:rPr>
          <w:rStyle w:val="StyleUnderline"/>
          <w:highlight w:val="cyan"/>
        </w:rPr>
        <w:t>There</w:t>
      </w:r>
      <w:r w:rsidRPr="00BE0E18">
        <w:rPr>
          <w:rStyle w:val="StyleUnderline"/>
        </w:rPr>
        <w:t xml:space="preserve"> probably </w:t>
      </w:r>
      <w:r w:rsidRPr="00BE0E18">
        <w:rPr>
          <w:rStyle w:val="StyleUnderline"/>
          <w:highlight w:val="cyan"/>
        </w:rPr>
        <w:t xml:space="preserve">will </w:t>
      </w:r>
      <w:r w:rsidRPr="00BE0E18">
        <w:rPr>
          <w:rStyle w:val="Emphasis"/>
          <w:highlight w:val="cyan"/>
        </w:rPr>
        <w:t>always be significant barriers</w:t>
      </w:r>
      <w:r w:rsidRPr="00BE0E18">
        <w:rPr>
          <w:rStyle w:val="StyleUnderline"/>
          <w:highlight w:val="cyan"/>
        </w:rPr>
        <w:t xml:space="preserve"> preventing</w:t>
      </w:r>
      <w:r w:rsidRPr="00BE0E18">
        <w:rPr>
          <w:rStyle w:val="StyleUnderline"/>
        </w:rPr>
        <w:t xml:space="preserve"> the easy </w:t>
      </w:r>
      <w:r w:rsidRPr="00BE0E18">
        <w:rPr>
          <w:rStyle w:val="StyleUnderline"/>
          <w:highlight w:val="cyan"/>
        </w:rPr>
        <w:t>adaptation</w:t>
      </w:r>
      <w:r w:rsidRPr="00BE0E18">
        <w:rPr>
          <w:rStyle w:val="StyleUnderline"/>
        </w:rPr>
        <w:t xml:space="preserve"> of an animal disease </w:t>
      </w:r>
      <w:r w:rsidRPr="00BE0E18">
        <w:rPr>
          <w:rStyle w:val="StyleUnderline"/>
          <w:highlight w:val="cyan"/>
        </w:rPr>
        <w:t xml:space="preserve">to </w:t>
      </w:r>
      <w:r w:rsidRPr="00BE0E18">
        <w:rPr>
          <w:rStyle w:val="StyleUnderline"/>
        </w:rPr>
        <w:t xml:space="preserve">the </w:t>
      </w:r>
      <w:r w:rsidRPr="00BE0E18">
        <w:rPr>
          <w:rStyle w:val="StyleUnderline"/>
          <w:highlight w:val="cyan"/>
        </w:rPr>
        <w:t>human s</w:t>
      </w:r>
      <w:r w:rsidRPr="00BE0E18">
        <w:rPr>
          <w:rStyle w:val="StyleUnderline"/>
        </w:rPr>
        <w:t>pecies.</w:t>
      </w:r>
      <w:r w:rsidRPr="00BE0E18">
        <w:rPr>
          <w:sz w:val="10"/>
        </w:rPr>
        <w:t xml:space="preserve"> Furthermore, Racaniello insists that </w:t>
      </w:r>
      <w:r w:rsidRPr="00BE0E18">
        <w:rPr>
          <w:rStyle w:val="StyleUnderline"/>
          <w:highlight w:val="cyan"/>
        </w:rPr>
        <w:t xml:space="preserve">there are </w:t>
      </w:r>
      <w:r w:rsidRPr="00BE0E18">
        <w:rPr>
          <w:rStyle w:val="Emphasis"/>
          <w:highlight w:val="cyan"/>
        </w:rPr>
        <w:t>no recorded instances</w:t>
      </w:r>
      <w:r w:rsidRPr="00BE0E18">
        <w:rPr>
          <w:rStyle w:val="StyleUnderline"/>
          <w:highlight w:val="cyan"/>
        </w:rPr>
        <w:t xml:space="preserve"> of viruses that have adapted to humans</w:t>
      </w:r>
      <w:r w:rsidRPr="00BE0E18">
        <w:rPr>
          <w:rStyle w:val="StyleUnderline"/>
        </w:rPr>
        <w:t xml:space="preserve">, changing the way they are spread. So we need to stop listening to the doomsayers, and we need to do it now. </w:t>
      </w:r>
      <w:r w:rsidRPr="00BE0E18">
        <w:rPr>
          <w:rStyle w:val="Emphasis"/>
          <w:highlight w:val="cyan"/>
        </w:rPr>
        <w:t>Predictions of lethal pandemics have</w:t>
      </w:r>
      <w:r w:rsidRPr="00BE0E18">
        <w:rPr>
          <w:sz w:val="10"/>
        </w:rPr>
        <w:t xml:space="preserve"> — </w:t>
      </w:r>
      <w:r w:rsidRPr="00BE0E18">
        <w:rPr>
          <w:rStyle w:val="StyleUnderline"/>
        </w:rPr>
        <w:t>since the swine flu fiasco of 1976</w:t>
      </w:r>
      <w:r w:rsidRPr="00BE0E18">
        <w:rPr>
          <w:sz w:val="10"/>
        </w:rPr>
        <w:t xml:space="preserve">, when President Ford vowed to vaccinate “every man, woman and child in the United States” — </w:t>
      </w:r>
      <w:r w:rsidRPr="00BE0E18">
        <w:rPr>
          <w:rStyle w:val="Emphasis"/>
          <w:highlight w:val="cyan"/>
        </w:rPr>
        <w:t>always been wrong.</w:t>
      </w:r>
      <w:r w:rsidRPr="00BE0E18">
        <w:rPr>
          <w:sz w:val="10"/>
        </w:rPr>
        <w:t xml:space="preserve"> </w:t>
      </w:r>
      <w:r w:rsidRPr="00BE0E18">
        <w:rPr>
          <w:rStyle w:val="StyleUnderline"/>
        </w:rPr>
        <w:t xml:space="preserve">Fear-mongering wastes our time and our emotions and diverts resources from where they should be directed </w:t>
      </w:r>
      <w:r w:rsidRPr="00BE0E18">
        <w:rPr>
          <w:sz w:val="10"/>
        </w:rPr>
        <w:t>— in the case of Ebola, to the ongoing tragedy in West Africa. Americans have all but forgotten about Ebola now, because most people realize it isn't coming to a school or a shopping mall near you. But Sierra Leoneans and Liberians go on dying.</w:t>
      </w:r>
      <w:bookmarkEnd w:id="1"/>
    </w:p>
    <w:p w14:paraId="6E536565" w14:textId="77777777" w:rsidR="00FD0D73" w:rsidRPr="00BE0E18" w:rsidRDefault="00FD0D73" w:rsidP="00FD0D73">
      <w:pPr>
        <w:pStyle w:val="Heading4"/>
        <w:rPr>
          <w:rFonts w:cs="Arial"/>
        </w:rPr>
      </w:pPr>
      <w:r w:rsidRPr="00BE0E18">
        <w:rPr>
          <w:rFonts w:cs="Arial"/>
        </w:rPr>
        <w:t>Genetic variations and adaption solves – plus, no known disease has the potential to kill everyone</w:t>
      </w:r>
    </w:p>
    <w:p w14:paraId="1065CFDA" w14:textId="77777777" w:rsidR="00FD0D73" w:rsidRPr="00BE0E18" w:rsidRDefault="00FD0D73" w:rsidP="00FD0D73">
      <w:r w:rsidRPr="00BE0E18">
        <w:t xml:space="preserve">Amesh </w:t>
      </w:r>
      <w:r w:rsidRPr="00BE0E18">
        <w:rPr>
          <w:rStyle w:val="Style13ptBold"/>
        </w:rPr>
        <w:t>Adalja 16</w:t>
      </w:r>
      <w:r w:rsidRPr="00BE0E18">
        <w:t>, infectious-disease physician at the University of Pittsburgh, 6/17/16, “Why Hasn't Disease Wiped out the Human Race?,” https://www.theatlantic.com/health/archive/2016/06/infectious-diseases-extinction/487514/</w:t>
      </w:r>
    </w:p>
    <w:p w14:paraId="2CE390EC" w14:textId="77777777" w:rsidR="00FD0D73" w:rsidRPr="00BB0761" w:rsidRDefault="00FD0D73" w:rsidP="00FD0D73">
      <w:r w:rsidRPr="00BE0E18">
        <w:rPr>
          <w:sz w:val="16"/>
        </w:rPr>
        <w:t xml:space="preserve">But </w:t>
      </w:r>
      <w:r w:rsidRPr="00BE0E18">
        <w:rPr>
          <w:rStyle w:val="StyleUnderline"/>
        </w:rPr>
        <w:t>when people ask</w:t>
      </w:r>
      <w:r w:rsidRPr="00BE0E18">
        <w:rPr>
          <w:sz w:val="16"/>
        </w:rPr>
        <w:t xml:space="preserve"> me </w:t>
      </w:r>
      <w:r w:rsidRPr="00BE0E18">
        <w:rPr>
          <w:rStyle w:val="StyleUnderline"/>
        </w:rPr>
        <w:t>if I’m worried about infectious diseases, they’re</w:t>
      </w:r>
      <w:r w:rsidRPr="00BE0E18">
        <w:rPr>
          <w:sz w:val="16"/>
        </w:rPr>
        <w:t xml:space="preserve"> often </w:t>
      </w:r>
      <w:r w:rsidRPr="00BE0E18">
        <w:rPr>
          <w:rStyle w:val="StyleUnderline"/>
        </w:rPr>
        <w:t>not asking about the threat to human lives; they’re asking about</w:t>
      </w:r>
      <w:r w:rsidRPr="00BE0E18">
        <w:rPr>
          <w:sz w:val="16"/>
        </w:rPr>
        <w:t xml:space="preserve"> the threat to </w:t>
      </w:r>
      <w:r w:rsidRPr="00BE0E18">
        <w:rPr>
          <w:rStyle w:val="Emphasis"/>
        </w:rPr>
        <w:t>human life</w:t>
      </w:r>
      <w:r w:rsidRPr="00BE0E18">
        <w:rPr>
          <w:sz w:val="16"/>
        </w:rPr>
        <w:t xml:space="preserve">. With each outbreak of a headline-grabbing emerging infectious disease comes </w:t>
      </w:r>
      <w:r w:rsidRPr="00BE0E18">
        <w:rPr>
          <w:rStyle w:val="StyleUnderline"/>
        </w:rPr>
        <w:t xml:space="preserve">a fear of </w:t>
      </w:r>
      <w:r w:rsidRPr="00BE0E18">
        <w:rPr>
          <w:rStyle w:val="Emphasis"/>
        </w:rPr>
        <w:t>extinction itself</w:t>
      </w:r>
      <w:r w:rsidRPr="00BE0E18">
        <w:rPr>
          <w:rStyle w:val="StyleUnderline"/>
        </w:rPr>
        <w:t>. The fear envisions a large proportion of humans succumbing to infection, leaving no survivors or so few that the species can’t be sustained</w:t>
      </w:r>
      <w:r w:rsidRPr="00BE0E18">
        <w:rPr>
          <w:sz w:val="16"/>
        </w:rPr>
        <w:t xml:space="preserve">. I’m not afraid of this apocalyptic scenario, but I do understand the impulse. </w:t>
      </w:r>
      <w:r w:rsidRPr="00BE0E18">
        <w:rPr>
          <w:rStyle w:val="StyleUnderline"/>
        </w:rPr>
        <w:t>Worry about the end is a quintessentially human trait</w:t>
      </w:r>
      <w:r w:rsidRPr="00BE0E18">
        <w:rPr>
          <w:sz w:val="16"/>
        </w:rPr>
        <w:t xml:space="preserve">. Thankfully, </w:t>
      </w:r>
      <w:r w:rsidRPr="00BE0E18">
        <w:rPr>
          <w:rStyle w:val="Emphasis"/>
        </w:rPr>
        <w:t>so is our resilience</w:t>
      </w:r>
      <w:r w:rsidRPr="00BE0E18">
        <w:rPr>
          <w:sz w:val="16"/>
        </w:rPr>
        <w:t xml:space="preserve">. </w:t>
      </w:r>
      <w:r w:rsidRPr="00BE0E18">
        <w:rPr>
          <w:rStyle w:val="StyleUnderline"/>
          <w:highlight w:val="cyan"/>
        </w:rPr>
        <w:t>For most of</w:t>
      </w:r>
      <w:r w:rsidRPr="00BE0E18">
        <w:rPr>
          <w:sz w:val="16"/>
        </w:rPr>
        <w:t xml:space="preserve"> mankind’s </w:t>
      </w:r>
      <w:r w:rsidRPr="00BE0E18">
        <w:rPr>
          <w:rStyle w:val="StyleUnderline"/>
          <w:highlight w:val="cyan"/>
        </w:rPr>
        <w:t>history</w:t>
      </w:r>
      <w:r w:rsidRPr="00BE0E18">
        <w:rPr>
          <w:rStyle w:val="StyleUnderline"/>
        </w:rPr>
        <w:t xml:space="preserve">, infectious </w:t>
      </w:r>
      <w:r w:rsidRPr="00BE0E18">
        <w:rPr>
          <w:rStyle w:val="StyleUnderline"/>
          <w:highlight w:val="cyan"/>
        </w:rPr>
        <w:t>diseases were the existential threat</w:t>
      </w:r>
      <w:r w:rsidRPr="00BE0E18">
        <w:rPr>
          <w:sz w:val="16"/>
        </w:rPr>
        <w:t xml:space="preserve"> to humanity—and for good reason. They were quite successful at killing people: The 6th century’s Plague of Justinian knocked out an estimated 17 percent of the world’s population; the 14th century Black Death decimated a third of Europe; the 1918 influenza pandemic killed 5 percent of the world; malaria is </w:t>
      </w:r>
      <w:r w:rsidRPr="00BE0E18">
        <w:rPr>
          <w:sz w:val="16"/>
        </w:rPr>
        <w:lastRenderedPageBreak/>
        <w:t xml:space="preserve">estimated to have killed half of all humans who have ever lived. </w:t>
      </w:r>
      <w:r w:rsidRPr="00BE0E18">
        <w:rPr>
          <w:rStyle w:val="StyleUnderline"/>
        </w:rPr>
        <w:t xml:space="preserve">Any </w:t>
      </w:r>
      <w:r w:rsidRPr="00BE0E18">
        <w:rPr>
          <w:rStyle w:val="StyleUnderline"/>
          <w:highlight w:val="cyan"/>
        </w:rPr>
        <w:t>yet</w:t>
      </w:r>
      <w:r w:rsidRPr="00BE0E18">
        <w:rPr>
          <w:sz w:val="16"/>
        </w:rPr>
        <w:t xml:space="preserve">, of course, </w:t>
      </w:r>
      <w:r w:rsidRPr="00BE0E18">
        <w:rPr>
          <w:rStyle w:val="StyleUnderline"/>
          <w:highlight w:val="cyan"/>
        </w:rPr>
        <w:t>humanity continued to flourish</w:t>
      </w:r>
      <w:r w:rsidRPr="00BE0E18">
        <w:rPr>
          <w:sz w:val="16"/>
        </w:rPr>
        <w:t xml:space="preserve">. Our species’ recent explosion in lifespan is almost exclusively the result of the control of infectious diseases through sanitation, vaccination, and antimicrobial therapies. Only in the modern era, in which many infectious diseases have been tamed in the industrial world, do people have the luxury of death from cancer, heart disease, or stroke in the 8th decade of life. Childhoods are free from watching siblings and friends die from outbreaks of typhoid, scarlet fever, smallpox, measles, and the like. So </w:t>
      </w:r>
      <w:r w:rsidRPr="00BE0E18">
        <w:rPr>
          <w:rStyle w:val="StyleUnderline"/>
        </w:rPr>
        <w:t>what would it take for a disease to wipe out humanity now?</w:t>
      </w:r>
      <w:r w:rsidRPr="00BE0E18">
        <w:rPr>
          <w:sz w:val="16"/>
        </w:rPr>
        <w:t xml:space="preserve"> In Michael Crichton’s The Andromeda Strain, the canonical book in the disease-outbreak genre, an alien microbe threatens the human race with extinction, and humanity’s best minds are marshaled to combat the enemy organism. Fortunately, outside of fiction, there’s no reason to expect alien pathogens to wage war on the human race any time soon, and my analysis suggests that any real-life domestic microbe reaching an extinction level of threat probably is just as unlikely. </w:t>
      </w:r>
      <w:r w:rsidRPr="00BE0E18">
        <w:rPr>
          <w:rStyle w:val="StyleUnderline"/>
          <w:highlight w:val="cyan"/>
        </w:rPr>
        <w:t>Any</w:t>
      </w:r>
      <w:r w:rsidRPr="00BE0E18">
        <w:rPr>
          <w:rStyle w:val="StyleUnderline"/>
        </w:rPr>
        <w:t xml:space="preserve"> apocalyptic </w:t>
      </w:r>
      <w:r w:rsidRPr="00BE0E18">
        <w:rPr>
          <w:rStyle w:val="StyleUnderline"/>
          <w:highlight w:val="cyan"/>
        </w:rPr>
        <w:t>pathogen would need</w:t>
      </w:r>
      <w:r w:rsidRPr="00BE0E18">
        <w:rPr>
          <w:sz w:val="16"/>
        </w:rPr>
        <w:t xml:space="preserve"> to possess a very special combination of two attributes. First, it would have </w:t>
      </w:r>
      <w:r w:rsidRPr="00BE0E18">
        <w:rPr>
          <w:rStyle w:val="StyleUnderline"/>
          <w:highlight w:val="cyan"/>
        </w:rPr>
        <w:t>to be so unfamiliar</w:t>
      </w:r>
      <w:r w:rsidRPr="00BE0E18">
        <w:rPr>
          <w:rStyle w:val="StyleUnderline"/>
        </w:rPr>
        <w:t xml:space="preserve"> that </w:t>
      </w:r>
      <w:r w:rsidRPr="00BE0E18">
        <w:rPr>
          <w:rStyle w:val="StyleUnderline"/>
          <w:highlight w:val="cyan"/>
        </w:rPr>
        <w:t>no</w:t>
      </w:r>
      <w:r w:rsidRPr="00BE0E18">
        <w:rPr>
          <w:rStyle w:val="StyleUnderline"/>
        </w:rPr>
        <w:t xml:space="preserve"> existing therapy or </w:t>
      </w:r>
      <w:r w:rsidRPr="00BE0E18">
        <w:rPr>
          <w:rStyle w:val="StyleUnderline"/>
          <w:highlight w:val="cyan"/>
        </w:rPr>
        <w:t>vaccine could be applied</w:t>
      </w:r>
      <w:r w:rsidRPr="00BE0E18">
        <w:rPr>
          <w:sz w:val="16"/>
        </w:rPr>
        <w:t xml:space="preserve"> to it. Second, </w:t>
      </w:r>
      <w:r w:rsidRPr="00BE0E18">
        <w:rPr>
          <w:rStyle w:val="StyleUnderline"/>
          <w:highlight w:val="cyan"/>
        </w:rPr>
        <w:t>it would need</w:t>
      </w:r>
      <w:r w:rsidRPr="00BE0E18">
        <w:rPr>
          <w:rStyle w:val="StyleUnderline"/>
        </w:rPr>
        <w:t xml:space="preserve"> to have a </w:t>
      </w:r>
      <w:r w:rsidRPr="00BE0E18">
        <w:rPr>
          <w:rStyle w:val="StyleUnderline"/>
          <w:highlight w:val="cyan"/>
        </w:rPr>
        <w:t>high</w:t>
      </w:r>
      <w:r w:rsidRPr="00BE0E18">
        <w:rPr>
          <w:rStyle w:val="StyleUnderline"/>
        </w:rPr>
        <w:t xml:space="preserve"> and surreptitious </w:t>
      </w:r>
      <w:r w:rsidRPr="00BE0E18">
        <w:rPr>
          <w:rStyle w:val="StyleUnderline"/>
          <w:highlight w:val="cyan"/>
        </w:rPr>
        <w:t>transmissibility before symptoms</w:t>
      </w:r>
      <w:r w:rsidRPr="00BE0E18">
        <w:rPr>
          <w:sz w:val="16"/>
        </w:rPr>
        <w:t xml:space="preserve"> occur. The first is essential because </w:t>
      </w:r>
      <w:r w:rsidRPr="00BE0E18">
        <w:rPr>
          <w:rStyle w:val="StyleUnderline"/>
          <w:highlight w:val="cyan"/>
        </w:rPr>
        <w:t>any</w:t>
      </w:r>
      <w:r w:rsidRPr="00BE0E18">
        <w:rPr>
          <w:rStyle w:val="StyleUnderline"/>
        </w:rPr>
        <w:t xml:space="preserve"> microbe from a </w:t>
      </w:r>
      <w:r w:rsidRPr="00BE0E18">
        <w:rPr>
          <w:rStyle w:val="StyleUnderline"/>
          <w:highlight w:val="cyan"/>
        </w:rPr>
        <w:t>known class</w:t>
      </w:r>
      <w:r w:rsidRPr="00BE0E18">
        <w:rPr>
          <w:rStyle w:val="StyleUnderline"/>
        </w:rPr>
        <w:t xml:space="preserve"> of pathogens </w:t>
      </w:r>
      <w:r w:rsidRPr="00BE0E18">
        <w:rPr>
          <w:rStyle w:val="StyleUnderline"/>
          <w:highlight w:val="cyan"/>
        </w:rPr>
        <w:t>would</w:t>
      </w:r>
      <w:r w:rsidRPr="00BE0E18">
        <w:rPr>
          <w:rStyle w:val="StyleUnderline"/>
        </w:rPr>
        <w:t>,</w:t>
      </w:r>
      <w:r w:rsidRPr="00BE0E18">
        <w:rPr>
          <w:sz w:val="16"/>
        </w:rPr>
        <w:t xml:space="preserve"> by definition, </w:t>
      </w:r>
      <w:r w:rsidRPr="00BE0E18">
        <w:rPr>
          <w:rStyle w:val="StyleUnderline"/>
          <w:highlight w:val="cyan"/>
        </w:rPr>
        <w:t>have</w:t>
      </w:r>
      <w:r w:rsidRPr="00BE0E18">
        <w:rPr>
          <w:rStyle w:val="StyleUnderline"/>
        </w:rPr>
        <w:t xml:space="preserve"> family members that could serve as </w:t>
      </w:r>
      <w:r w:rsidRPr="00BE0E18">
        <w:rPr>
          <w:rStyle w:val="StyleUnderline"/>
          <w:highlight w:val="cyan"/>
        </w:rPr>
        <w:t xml:space="preserve">models for </w:t>
      </w:r>
      <w:r w:rsidRPr="00BE0E18">
        <w:rPr>
          <w:rStyle w:val="Emphasis"/>
          <w:highlight w:val="cyan"/>
        </w:rPr>
        <w:t>containment and countermeasures</w:t>
      </w:r>
      <w:r w:rsidRPr="00BE0E18">
        <w:rPr>
          <w:sz w:val="16"/>
        </w:rPr>
        <w:t xml:space="preserve">. The second would allow the hypothetical disease to spread without being detected by even the most astute clinicians. The three infectious diseases most likely to be considered extinction-level threats in the world today—influenza, HIV, and Ebola—don’t meet these two requirements. Influenza, for instance, despite its well-established ability to kill on a large scale, its contagiousness, and its unrivaled ability to shift and drift away from our vaccines, is still what I would call a “known unknown.” </w:t>
      </w:r>
      <w:r w:rsidRPr="00BE0E18">
        <w:rPr>
          <w:rStyle w:val="StyleUnderline"/>
        </w:rPr>
        <w:t>While there are many mysteries about how new flu strains emerge</w:t>
      </w:r>
      <w:r w:rsidRPr="00BE0E18">
        <w:rPr>
          <w:sz w:val="16"/>
        </w:rPr>
        <w:t xml:space="preserve">, from at least the time of Hippocrates, </w:t>
      </w:r>
      <w:r w:rsidRPr="00BE0E18">
        <w:rPr>
          <w:rStyle w:val="Emphasis"/>
        </w:rPr>
        <w:t>humans have been attuned to its risk</w:t>
      </w:r>
      <w:r w:rsidRPr="00BE0E18">
        <w:rPr>
          <w:sz w:val="16"/>
        </w:rPr>
        <w:t xml:space="preserve">. And in the modern era, a full-fledged industry of influenza preparedness exists, with effective vaccine strategies and antiviral therapies. HIV, which has killed 39 million people over several decades, is similarly limited due to several factors. Most importantly, HIV’s dependency on blood and body fluid for transmission (similar to Ebola) requires intimate human-to-human contact, which limits contagion. Highly potent antiviral therapy allows most people to live normally with the disease, and a substantial group of the population has genetic mutations that render them impervious to infection in the first place. Lastly, simple prevention strategies such as needle exchange for injection drug users and barrier contraceptives—when available—can curtail transmission risk. Ebola, for many of the same reasons as HIV as well as several others, also falls short of the mark. This is especially due to the fact that it spreads almost exclusively through people with easily recognizable symptoms, plus the taming of its once unfathomable 90 percent mortality rate by simple supportive care. Beyond those three, </w:t>
      </w:r>
      <w:r w:rsidRPr="00BE0E18">
        <w:rPr>
          <w:rStyle w:val="Emphasis"/>
          <w:highlight w:val="cyan"/>
        </w:rPr>
        <w:t>every other</w:t>
      </w:r>
      <w:r w:rsidRPr="00BE0E18">
        <w:rPr>
          <w:rStyle w:val="Emphasis"/>
        </w:rPr>
        <w:t xml:space="preserve"> known </w:t>
      </w:r>
      <w:r w:rsidRPr="00BE0E18">
        <w:rPr>
          <w:rStyle w:val="Emphasis"/>
          <w:highlight w:val="cyan"/>
        </w:rPr>
        <w:t>disease</w:t>
      </w:r>
      <w:r w:rsidRPr="00BE0E18">
        <w:rPr>
          <w:rStyle w:val="StyleUnderline"/>
          <w:highlight w:val="cyan"/>
        </w:rPr>
        <w:t xml:space="preserve"> falls short</w:t>
      </w:r>
      <w:r w:rsidRPr="00BE0E18">
        <w:rPr>
          <w:rStyle w:val="StyleUnderline"/>
        </w:rPr>
        <w:t xml:space="preserve"> of what seems required </w:t>
      </w:r>
      <w:r w:rsidRPr="00BE0E18">
        <w:rPr>
          <w:rStyle w:val="StyleUnderline"/>
          <w:highlight w:val="cyan"/>
        </w:rPr>
        <w:t>to wipe out humans</w:t>
      </w:r>
      <w:r w:rsidRPr="00BE0E18">
        <w:rPr>
          <w:sz w:val="16"/>
        </w:rPr>
        <w:t xml:space="preserve">—which is, of course, why we’re still here. And </w:t>
      </w:r>
      <w:r w:rsidRPr="00BE0E18">
        <w:rPr>
          <w:rStyle w:val="StyleUnderline"/>
        </w:rPr>
        <w:t>it’s not that diseases are ineffective</w:t>
      </w:r>
      <w:r w:rsidRPr="00BE0E18">
        <w:rPr>
          <w:sz w:val="16"/>
        </w:rPr>
        <w:t xml:space="preserve">. On the contrary, </w:t>
      </w:r>
      <w:r w:rsidRPr="00BE0E18">
        <w:rPr>
          <w:rStyle w:val="StyleUnderline"/>
        </w:rPr>
        <w:t>diseases’ failure to knock us out is a testament to just how resilient humans are</w:t>
      </w:r>
      <w:r w:rsidRPr="00BE0E18">
        <w:rPr>
          <w:sz w:val="16"/>
        </w:rPr>
        <w:t xml:space="preserve">. Part of our evolutionary heritage is </w:t>
      </w:r>
      <w:r w:rsidRPr="00BE0E18">
        <w:rPr>
          <w:rStyle w:val="StyleUnderline"/>
          <w:highlight w:val="cyan"/>
        </w:rPr>
        <w:t>our immune system, one of the most complex</w:t>
      </w:r>
      <w:r w:rsidRPr="00BE0E18">
        <w:rPr>
          <w:rStyle w:val="StyleUnderline"/>
        </w:rPr>
        <w:t xml:space="preserve"> on the planet, </w:t>
      </w:r>
      <w:r w:rsidRPr="00BE0E18">
        <w:rPr>
          <w:rStyle w:val="StyleUnderline"/>
          <w:highlight w:val="cyan"/>
        </w:rPr>
        <w:t>even without</w:t>
      </w:r>
      <w:r w:rsidRPr="00BE0E18">
        <w:rPr>
          <w:rStyle w:val="StyleUnderline"/>
        </w:rPr>
        <w:t xml:space="preserve"> the benefit of vaccines or</w:t>
      </w:r>
      <w:r w:rsidRPr="00BE0E18">
        <w:rPr>
          <w:sz w:val="16"/>
        </w:rPr>
        <w:t xml:space="preserve"> the helping hand of antimicrobial </w:t>
      </w:r>
      <w:r w:rsidRPr="00BE0E18">
        <w:rPr>
          <w:rStyle w:val="StyleUnderline"/>
          <w:highlight w:val="cyan"/>
        </w:rPr>
        <w:t>drugs</w:t>
      </w:r>
      <w:r w:rsidRPr="00BE0E18">
        <w:rPr>
          <w:sz w:val="16"/>
        </w:rPr>
        <w:t xml:space="preserve">. </w:t>
      </w:r>
      <w:r w:rsidRPr="00BE0E18">
        <w:rPr>
          <w:rStyle w:val="StyleUnderline"/>
        </w:rPr>
        <w:t>This system</w:t>
      </w:r>
      <w:r w:rsidRPr="00BE0E18">
        <w:rPr>
          <w:sz w:val="16"/>
        </w:rPr>
        <w:t xml:space="preserve">, when </w:t>
      </w:r>
      <w:r w:rsidRPr="00BE0E18">
        <w:rPr>
          <w:rStyle w:val="Emphasis"/>
          <w:highlight w:val="cyan"/>
        </w:rPr>
        <w:t>viewed at a species level</w:t>
      </w:r>
      <w:r w:rsidRPr="00BE0E18">
        <w:rPr>
          <w:rStyle w:val="StyleUnderline"/>
          <w:highlight w:val="cyan"/>
        </w:rPr>
        <w:t>, can adapt to</w:t>
      </w:r>
      <w:r w:rsidRPr="00BE0E18">
        <w:rPr>
          <w:sz w:val="16"/>
        </w:rPr>
        <w:t xml:space="preserve"> almost </w:t>
      </w:r>
      <w:r w:rsidRPr="00BE0E18">
        <w:rPr>
          <w:rStyle w:val="Emphasis"/>
          <w:highlight w:val="cyan"/>
        </w:rPr>
        <w:t>any enemy</w:t>
      </w:r>
      <w:r w:rsidRPr="00BE0E18">
        <w:rPr>
          <w:rStyle w:val="Emphasis"/>
        </w:rPr>
        <w:t xml:space="preserve"> imaginable</w:t>
      </w:r>
      <w:r w:rsidRPr="00BE0E18">
        <w:rPr>
          <w:rStyle w:val="StyleUnderline"/>
        </w:rPr>
        <w:t xml:space="preserve">. </w:t>
      </w:r>
      <w:r w:rsidRPr="00BE0E18">
        <w:rPr>
          <w:rStyle w:val="StyleUnderline"/>
          <w:highlight w:val="cyan"/>
        </w:rPr>
        <w:t>Coupled to genetic variations</w:t>
      </w:r>
      <w:r w:rsidRPr="00BE0E18">
        <w:rPr>
          <w:rStyle w:val="StyleUnderline"/>
        </w:rPr>
        <w:t xml:space="preserve"> amongst humans</w:t>
      </w:r>
      <w:r w:rsidRPr="00BE0E18">
        <w:rPr>
          <w:sz w:val="16"/>
        </w:rPr>
        <w:t>—which open up the possibility for a range of advantages, from imperviousness to infection to a tendency for mild symptoms—</w:t>
      </w:r>
      <w:r w:rsidRPr="00BE0E18">
        <w:rPr>
          <w:rStyle w:val="StyleUnderline"/>
        </w:rPr>
        <w:t xml:space="preserve">this </w:t>
      </w:r>
      <w:r w:rsidRPr="00BE0E18">
        <w:rPr>
          <w:rStyle w:val="StyleUnderline"/>
          <w:highlight w:val="cyan"/>
        </w:rPr>
        <w:t>adaptability ensures</w:t>
      </w:r>
      <w:r w:rsidRPr="00BE0E18">
        <w:rPr>
          <w:sz w:val="16"/>
        </w:rPr>
        <w:t xml:space="preserve"> that almost </w:t>
      </w:r>
      <w:r w:rsidRPr="00BE0E18">
        <w:rPr>
          <w:rStyle w:val="StyleUnderline"/>
          <w:highlight w:val="cyan"/>
        </w:rPr>
        <w:t>any</w:t>
      </w:r>
      <w:r w:rsidRPr="00BE0E18">
        <w:rPr>
          <w:rStyle w:val="StyleUnderline"/>
        </w:rPr>
        <w:t xml:space="preserve"> infectious </w:t>
      </w:r>
      <w:r w:rsidRPr="00BE0E18">
        <w:rPr>
          <w:rStyle w:val="StyleUnderline"/>
          <w:highlight w:val="cyan"/>
        </w:rPr>
        <w:t>disease</w:t>
      </w:r>
      <w:r w:rsidRPr="00BE0E18">
        <w:rPr>
          <w:rStyle w:val="StyleUnderline"/>
        </w:rPr>
        <w:t xml:space="preserve"> onslaught </w:t>
      </w:r>
      <w:r w:rsidRPr="00BE0E18">
        <w:rPr>
          <w:rStyle w:val="StyleUnderline"/>
          <w:highlight w:val="cyan"/>
        </w:rPr>
        <w:t xml:space="preserve">will </w:t>
      </w:r>
      <w:r w:rsidRPr="00BE0E18">
        <w:rPr>
          <w:rStyle w:val="Emphasis"/>
          <w:highlight w:val="cyan"/>
        </w:rPr>
        <w:t>leave a large</w:t>
      </w:r>
      <w:r w:rsidRPr="00BE0E18">
        <w:rPr>
          <w:rStyle w:val="Emphasis"/>
        </w:rPr>
        <w:t xml:space="preserve"> proportion of the </w:t>
      </w:r>
      <w:r w:rsidRPr="00BE0E18">
        <w:rPr>
          <w:rStyle w:val="Emphasis"/>
          <w:highlight w:val="cyan"/>
        </w:rPr>
        <w:t>population alive to rebuild</w:t>
      </w:r>
      <w:r w:rsidRPr="00BE0E18">
        <w:rPr>
          <w:rStyle w:val="StyleUnderline"/>
        </w:rPr>
        <w:t>, in contrast to the fictional Hollywood versions</w:t>
      </w:r>
      <w:r w:rsidRPr="00BE0E18">
        <w:rPr>
          <w:sz w:val="16"/>
        </w:rPr>
        <w:t xml:space="preserve">. While the immune system’s role can never be understated, an even more powerful protector is the faculty of consciousness. Humans are not the most prolific, quickly evolving, or strongest organisms on the planet, but as Aristotle identified, humans are the rational animals—and it is this fundamental distinguishing characteristic that allows humans to form abstractions, think in principles, and plan long-range. These capacities, in turn, allow humans to modify, alter, and improve themselves and their environments. Consciousness equips us, at an individual and a species level, to make nature safe for the species through such technological marvels as antibiotics, antivirals, vaccines, and sanitation. When humans began to focus their minds on the problems posed by infectious disease, human life ceased being nasty, brutish, and short. In many ways, human consciousness became infectious diseases’ worthiest adversary. None of this is meant to allay all fears of infectious diseases. To totally adopt a Panglossian viewpoint would be foolish—and dangerous. Humans do face countless threats from infectious diseases: witness Zika. And if not handled appropriately, severe calamity could, and will, ensue. The West African Ebola outbreak, for instance, festered for months before major efforts to bring it under control were initiated. </w:t>
      </w:r>
      <w:r w:rsidRPr="00BE0E18">
        <w:rPr>
          <w:rStyle w:val="StyleUnderline"/>
        </w:rPr>
        <w:t>When it comes to infectious diseases, I’m worried</w:t>
      </w:r>
      <w:r w:rsidRPr="00BE0E18">
        <w:rPr>
          <w:sz w:val="16"/>
        </w:rPr>
        <w:t xml:space="preserve"> about the failure of institutions to understand the full impact of outbreaks. I’m worried about </w:t>
      </w:r>
      <w:r w:rsidRPr="00BE0E18">
        <w:rPr>
          <w:rStyle w:val="StyleUnderline"/>
        </w:rPr>
        <w:t>countries that don’t have the infrastructure or resources</w:t>
      </w:r>
      <w:r w:rsidRPr="00BE0E18">
        <w:rPr>
          <w:sz w:val="16"/>
        </w:rPr>
        <w:t xml:space="preserve"> to combat these outbreaks when they come. </w:t>
      </w:r>
      <w:r w:rsidRPr="00BE0E18">
        <w:rPr>
          <w:rStyle w:val="StyleUnderline"/>
        </w:rPr>
        <w:t xml:space="preserve">But as long as we can keep adapting, </w:t>
      </w:r>
      <w:r w:rsidRPr="00BE0E18">
        <w:rPr>
          <w:rStyle w:val="Emphasis"/>
        </w:rPr>
        <w:t>I’m not worried about the future of the human race</w:t>
      </w:r>
      <w:r w:rsidRPr="00BE0E18">
        <w:t>.</w:t>
      </w:r>
    </w:p>
    <w:p w14:paraId="313B8673" w14:textId="77777777" w:rsidR="00FD0D73" w:rsidRPr="004C39AE" w:rsidRDefault="00FD0D73" w:rsidP="00FD0D73">
      <w:pPr>
        <w:pStyle w:val="Heading3"/>
      </w:pPr>
      <w:r>
        <w:lastRenderedPageBreak/>
        <w:t>Biotech---2NC</w:t>
      </w:r>
    </w:p>
    <w:p w14:paraId="53A1C603" w14:textId="77777777" w:rsidR="00FD0D73" w:rsidRPr="00AA35BE" w:rsidRDefault="00FD0D73" w:rsidP="00FD0D73">
      <w:pPr>
        <w:pStyle w:val="Heading4"/>
      </w:pPr>
      <w:r>
        <w:t xml:space="preserve">Trump’s an </w:t>
      </w:r>
      <w:r>
        <w:rPr>
          <w:u w:val="single"/>
        </w:rPr>
        <w:t>alt cause</w:t>
      </w:r>
      <w:r>
        <w:t xml:space="preserve">. Cuts to NIH funding </w:t>
      </w:r>
      <w:r>
        <w:rPr>
          <w:u w:val="single"/>
        </w:rPr>
        <w:t>outweigh</w:t>
      </w:r>
      <w:r>
        <w:t>.</w:t>
      </w:r>
    </w:p>
    <w:p w14:paraId="003651F0" w14:textId="77777777" w:rsidR="00FD0D73" w:rsidRPr="00E77B7D" w:rsidRDefault="00FD0D73" w:rsidP="00FD0D73">
      <w:r w:rsidRPr="00E77B7D">
        <w:t xml:space="preserve">Gwendolyn </w:t>
      </w:r>
      <w:r w:rsidRPr="00E77B7D">
        <w:rPr>
          <w:rStyle w:val="Style13ptBold"/>
        </w:rPr>
        <w:t>Wu 25</w:t>
      </w:r>
      <w:r w:rsidRPr="00953C5C">
        <w:t>.</w:t>
      </w:r>
      <w:r>
        <w:t xml:space="preserve"> </w:t>
      </w:r>
      <w:r w:rsidRPr="00E77B7D">
        <w:t>reporter at BioPharma Dive</w:t>
      </w:r>
      <w:r>
        <w:t>. “</w:t>
      </w:r>
      <w:r w:rsidRPr="00E77B7D">
        <w:t>‘Fear and uncertainty’: Biotech investors warn of impact from NIH research cuts</w:t>
      </w:r>
      <w:r>
        <w:t xml:space="preserve">”. Biopharma Dive. 2-25-25. </w:t>
      </w:r>
      <w:r w:rsidRPr="00E77B7D">
        <w:t>https://www.biopharmadive.com/news/biotech-nih-funding-research-trump-cuts-impact/740802/</w:t>
      </w:r>
    </w:p>
    <w:p w14:paraId="3EF2066E" w14:textId="77777777" w:rsidR="00FD0D73" w:rsidRPr="00AA35BE" w:rsidRDefault="00FD0D73" w:rsidP="00FD0D73">
      <w:pPr>
        <w:rPr>
          <w:sz w:val="16"/>
        </w:rPr>
      </w:pPr>
      <w:r w:rsidRPr="00AA35BE">
        <w:rPr>
          <w:sz w:val="16"/>
        </w:rPr>
        <w:t xml:space="preserve">The </w:t>
      </w:r>
      <w:r w:rsidRPr="006E403F">
        <w:rPr>
          <w:u w:val="single"/>
        </w:rPr>
        <w:t>biotechnology sector’s foundations rest on basic scientific research</w:t>
      </w:r>
      <w:r w:rsidRPr="00AA35BE">
        <w:rPr>
          <w:sz w:val="16"/>
        </w:rPr>
        <w:t>. Early experiments done in academic laboratories often yield the discoveries that venture investors later form drug startups around.</w:t>
      </w:r>
    </w:p>
    <w:p w14:paraId="65ED842D" w14:textId="77777777" w:rsidR="00FD0D73" w:rsidRPr="00AA35BE" w:rsidRDefault="00FD0D73" w:rsidP="00FD0D73">
      <w:pPr>
        <w:rPr>
          <w:sz w:val="16"/>
        </w:rPr>
      </w:pPr>
      <w:r w:rsidRPr="006E403F">
        <w:rPr>
          <w:u w:val="single"/>
        </w:rPr>
        <w:t xml:space="preserve">Investors and industry </w:t>
      </w:r>
      <w:r w:rsidRPr="00AA35BE">
        <w:rPr>
          <w:highlight w:val="cyan"/>
          <w:u w:val="single"/>
        </w:rPr>
        <w:t>experts</w:t>
      </w:r>
      <w:r w:rsidRPr="00AA35BE">
        <w:rPr>
          <w:sz w:val="16"/>
          <w:highlight w:val="cyan"/>
        </w:rPr>
        <w:t xml:space="preserve"> </w:t>
      </w:r>
      <w:r w:rsidRPr="00AA35BE">
        <w:rPr>
          <w:sz w:val="16"/>
        </w:rPr>
        <w:t xml:space="preserve">are </w:t>
      </w:r>
      <w:r w:rsidRPr="00AA35BE">
        <w:rPr>
          <w:highlight w:val="cyan"/>
          <w:u w:val="single"/>
        </w:rPr>
        <w:t>concerned</w:t>
      </w:r>
      <w:r w:rsidRPr="00AA35BE">
        <w:rPr>
          <w:sz w:val="16"/>
          <w:highlight w:val="cyan"/>
        </w:rPr>
        <w:t xml:space="preserve"> </w:t>
      </w:r>
      <w:r w:rsidRPr="00AA35BE">
        <w:rPr>
          <w:sz w:val="16"/>
        </w:rPr>
        <w:t xml:space="preserve">that </w:t>
      </w:r>
      <w:r w:rsidRPr="00AA35BE">
        <w:rPr>
          <w:rStyle w:val="Emphasis"/>
          <w:highlight w:val="cyan"/>
        </w:rPr>
        <w:t xml:space="preserve">system is under threat </w:t>
      </w:r>
      <w:r w:rsidRPr="006E403F">
        <w:rPr>
          <w:u w:val="single"/>
        </w:rPr>
        <w:t>in the U.S., where</w:t>
      </w:r>
      <w:r w:rsidRPr="00AA35BE">
        <w:rPr>
          <w:sz w:val="16"/>
        </w:rPr>
        <w:t xml:space="preserve"> the </w:t>
      </w:r>
      <w:r w:rsidRPr="00AA35BE">
        <w:rPr>
          <w:highlight w:val="cyan"/>
          <w:u w:val="single"/>
        </w:rPr>
        <w:t>Trump</w:t>
      </w:r>
      <w:r w:rsidRPr="00AA35BE">
        <w:rPr>
          <w:sz w:val="16"/>
          <w:highlight w:val="cyan"/>
        </w:rPr>
        <w:t xml:space="preserve"> </w:t>
      </w:r>
      <w:r w:rsidRPr="00AA35BE">
        <w:rPr>
          <w:sz w:val="16"/>
        </w:rPr>
        <w:t xml:space="preserve">administration </w:t>
      </w:r>
      <w:r w:rsidRPr="006E403F">
        <w:rPr>
          <w:u w:val="single"/>
        </w:rPr>
        <w:t xml:space="preserve">has </w:t>
      </w:r>
      <w:r w:rsidRPr="00AA35BE">
        <w:rPr>
          <w:rStyle w:val="Emphasis"/>
          <w:highlight w:val="cyan"/>
        </w:rPr>
        <w:t xml:space="preserve">roiled </w:t>
      </w:r>
      <w:r w:rsidRPr="006E403F">
        <w:rPr>
          <w:rStyle w:val="Emphasis"/>
        </w:rPr>
        <w:t xml:space="preserve">the </w:t>
      </w:r>
      <w:r w:rsidRPr="00AA35BE">
        <w:rPr>
          <w:rStyle w:val="Emphasis"/>
          <w:highlight w:val="cyan"/>
        </w:rPr>
        <w:t xml:space="preserve">scientific community </w:t>
      </w:r>
      <w:r w:rsidRPr="00AA35BE">
        <w:rPr>
          <w:highlight w:val="cyan"/>
          <w:u w:val="single"/>
        </w:rPr>
        <w:t xml:space="preserve">with actions </w:t>
      </w:r>
      <w:r w:rsidRPr="00AA35BE">
        <w:rPr>
          <w:rStyle w:val="Emphasis"/>
          <w:highlight w:val="cyan"/>
        </w:rPr>
        <w:t xml:space="preserve">disrupting funding </w:t>
      </w:r>
      <w:r w:rsidRPr="00AA35BE">
        <w:rPr>
          <w:highlight w:val="cyan"/>
          <w:u w:val="single"/>
        </w:rPr>
        <w:t xml:space="preserve">provided by </w:t>
      </w:r>
      <w:r w:rsidRPr="006E403F">
        <w:rPr>
          <w:u w:val="single"/>
        </w:rPr>
        <w:t xml:space="preserve">the </w:t>
      </w:r>
      <w:r w:rsidRPr="00AA35BE">
        <w:rPr>
          <w:rStyle w:val="Emphasis"/>
          <w:highlight w:val="cyan"/>
        </w:rPr>
        <w:t>N</w:t>
      </w:r>
      <w:r w:rsidRPr="00AA35BE">
        <w:rPr>
          <w:sz w:val="16"/>
        </w:rPr>
        <w:t xml:space="preserve">ational </w:t>
      </w:r>
      <w:r w:rsidRPr="00AA35BE">
        <w:rPr>
          <w:rStyle w:val="Emphasis"/>
          <w:highlight w:val="cyan"/>
        </w:rPr>
        <w:t>I</w:t>
      </w:r>
      <w:r w:rsidRPr="00AA35BE">
        <w:rPr>
          <w:sz w:val="16"/>
        </w:rPr>
        <w:t xml:space="preserve">nstitutes of </w:t>
      </w:r>
      <w:r w:rsidRPr="00AA35BE">
        <w:rPr>
          <w:rStyle w:val="Emphasis"/>
          <w:highlight w:val="cyan"/>
        </w:rPr>
        <w:t>H</w:t>
      </w:r>
      <w:r w:rsidRPr="00AA35BE">
        <w:rPr>
          <w:sz w:val="16"/>
        </w:rPr>
        <w:t xml:space="preserve">ealth </w:t>
      </w:r>
      <w:r w:rsidRPr="006E403F">
        <w:rPr>
          <w:u w:val="single"/>
        </w:rPr>
        <w:t>to research institutes</w:t>
      </w:r>
      <w:r w:rsidRPr="00AA35BE">
        <w:rPr>
          <w:sz w:val="16"/>
        </w:rPr>
        <w:t xml:space="preserve"> around the country. The </w:t>
      </w:r>
      <w:r w:rsidRPr="006E403F">
        <w:rPr>
          <w:u w:val="single"/>
        </w:rPr>
        <w:t xml:space="preserve">administration </w:t>
      </w:r>
      <w:r w:rsidRPr="00AA35BE">
        <w:rPr>
          <w:sz w:val="16"/>
        </w:rPr>
        <w:t xml:space="preserve">has </w:t>
      </w:r>
      <w:r w:rsidRPr="006E403F">
        <w:rPr>
          <w:u w:val="single"/>
        </w:rPr>
        <w:t>also imposed large-scale layoffs at</w:t>
      </w:r>
      <w:r w:rsidRPr="00AA35BE">
        <w:rPr>
          <w:sz w:val="16"/>
        </w:rPr>
        <w:t xml:space="preserve"> the </w:t>
      </w:r>
      <w:r w:rsidRPr="006E403F">
        <w:rPr>
          <w:u w:val="single"/>
        </w:rPr>
        <w:t xml:space="preserve">NIH </w:t>
      </w:r>
      <w:r w:rsidRPr="00AA35BE">
        <w:rPr>
          <w:highlight w:val="cyan"/>
          <w:u w:val="single"/>
        </w:rPr>
        <w:t>and</w:t>
      </w:r>
      <w:r w:rsidRPr="006E403F">
        <w:rPr>
          <w:u w:val="single"/>
        </w:rPr>
        <w:t xml:space="preserve"> other </w:t>
      </w:r>
      <w:r w:rsidRPr="00AA35BE">
        <w:rPr>
          <w:sz w:val="16"/>
        </w:rPr>
        <w:t xml:space="preserve">health </w:t>
      </w:r>
      <w:r w:rsidRPr="006E403F">
        <w:rPr>
          <w:u w:val="single"/>
        </w:rPr>
        <w:t xml:space="preserve">agencies like the </w:t>
      </w:r>
      <w:r w:rsidRPr="00AA35BE">
        <w:rPr>
          <w:rStyle w:val="Emphasis"/>
          <w:highlight w:val="cyan"/>
        </w:rPr>
        <w:t>F</w:t>
      </w:r>
      <w:r w:rsidRPr="00AA35BE">
        <w:rPr>
          <w:sz w:val="16"/>
        </w:rPr>
        <w:t xml:space="preserve">ood and </w:t>
      </w:r>
      <w:r w:rsidRPr="00AA35BE">
        <w:rPr>
          <w:rStyle w:val="Emphasis"/>
          <w:highlight w:val="cyan"/>
        </w:rPr>
        <w:t>D</w:t>
      </w:r>
      <w:r w:rsidRPr="00AA35BE">
        <w:rPr>
          <w:sz w:val="16"/>
        </w:rPr>
        <w:t xml:space="preserve">rug </w:t>
      </w:r>
      <w:r w:rsidRPr="00AA35BE">
        <w:rPr>
          <w:rStyle w:val="Emphasis"/>
          <w:highlight w:val="cyan"/>
        </w:rPr>
        <w:t>A</w:t>
      </w:r>
      <w:r w:rsidRPr="00AA35BE">
        <w:rPr>
          <w:sz w:val="16"/>
        </w:rPr>
        <w:t>dministration.</w:t>
      </w:r>
    </w:p>
    <w:p w14:paraId="63F48EE2" w14:textId="77777777" w:rsidR="00FD0D73" w:rsidRPr="00AA35BE" w:rsidRDefault="00FD0D73" w:rsidP="00FD0D73">
      <w:pPr>
        <w:rPr>
          <w:u w:val="single"/>
        </w:rPr>
      </w:pPr>
      <w:r w:rsidRPr="00AA35BE">
        <w:rPr>
          <w:u w:val="single"/>
        </w:rPr>
        <w:t>One of</w:t>
      </w:r>
      <w:r w:rsidRPr="00AA35BE">
        <w:rPr>
          <w:sz w:val="16"/>
        </w:rPr>
        <w:t xml:space="preserve"> the </w:t>
      </w:r>
      <w:r w:rsidRPr="00AA35BE">
        <w:rPr>
          <w:rStyle w:val="Emphasis"/>
          <w:highlight w:val="cyan"/>
        </w:rPr>
        <w:t>most notable change</w:t>
      </w:r>
      <w:r w:rsidRPr="00AA35BE">
        <w:rPr>
          <w:rStyle w:val="Emphasis"/>
        </w:rPr>
        <w:t>s</w:t>
      </w:r>
      <w:r w:rsidRPr="00AA35BE">
        <w:rPr>
          <w:u w:val="single"/>
        </w:rPr>
        <w:t xml:space="preserve"> is</w:t>
      </w:r>
      <w:r w:rsidRPr="00AA35BE">
        <w:rPr>
          <w:sz w:val="16"/>
        </w:rPr>
        <w:t xml:space="preserve"> a </w:t>
      </w:r>
      <w:r w:rsidRPr="00AA35BE">
        <w:rPr>
          <w:u w:val="single"/>
        </w:rPr>
        <w:t xml:space="preserve">new </w:t>
      </w:r>
      <w:r w:rsidRPr="00AA35BE">
        <w:rPr>
          <w:highlight w:val="cyan"/>
          <w:u w:val="single"/>
        </w:rPr>
        <w:t>NIH policy that</w:t>
      </w:r>
      <w:r w:rsidRPr="00AA35BE">
        <w:rPr>
          <w:sz w:val="16"/>
          <w:highlight w:val="cyan"/>
        </w:rPr>
        <w:t xml:space="preserve"> </w:t>
      </w:r>
      <w:r w:rsidRPr="00AA35BE">
        <w:rPr>
          <w:sz w:val="16"/>
        </w:rPr>
        <w:t xml:space="preserve">would </w:t>
      </w:r>
      <w:r w:rsidRPr="00AA35BE">
        <w:rPr>
          <w:rStyle w:val="Emphasis"/>
          <w:highlight w:val="cyan"/>
        </w:rPr>
        <w:t xml:space="preserve">limit </w:t>
      </w:r>
      <w:r w:rsidRPr="00AA35BE">
        <w:rPr>
          <w:rStyle w:val="Emphasis"/>
        </w:rPr>
        <w:t xml:space="preserve">its </w:t>
      </w:r>
      <w:r w:rsidRPr="00AA35BE">
        <w:rPr>
          <w:rStyle w:val="Emphasis"/>
          <w:highlight w:val="cyan"/>
        </w:rPr>
        <w:t>funding</w:t>
      </w:r>
      <w:r w:rsidRPr="00AA35BE">
        <w:rPr>
          <w:highlight w:val="cyan"/>
          <w:u w:val="single"/>
        </w:rPr>
        <w:t xml:space="preserve"> of “indirect” costs to 15% </w:t>
      </w:r>
      <w:r w:rsidRPr="00AA35BE">
        <w:rPr>
          <w:u w:val="single"/>
        </w:rPr>
        <w:t>of new federal grants</w:t>
      </w:r>
      <w:r w:rsidRPr="00AA35BE">
        <w:rPr>
          <w:sz w:val="16"/>
        </w:rPr>
        <w:t xml:space="preserve">, </w:t>
      </w:r>
      <w:r w:rsidRPr="00AA35BE">
        <w:rPr>
          <w:rStyle w:val="Emphasis"/>
          <w:highlight w:val="cyan"/>
        </w:rPr>
        <w:t>substantially lower</w:t>
      </w:r>
      <w:r w:rsidRPr="00AA35BE">
        <w:rPr>
          <w:highlight w:val="cyan"/>
          <w:u w:val="single"/>
        </w:rPr>
        <w:t xml:space="preserve"> than what it typically provides </w:t>
      </w:r>
      <w:r w:rsidRPr="00AA35BE">
        <w:rPr>
          <w:u w:val="single"/>
        </w:rPr>
        <w:t>now</w:t>
      </w:r>
      <w:r w:rsidRPr="00AA35BE">
        <w:rPr>
          <w:sz w:val="16"/>
        </w:rPr>
        <w:t xml:space="preserve">. While a federal judge on Friday extended a temporary pause to the policy in response to legal challenges from 22 attorneys general, some in the biotech industry see the </w:t>
      </w:r>
      <w:r w:rsidRPr="00AA35BE">
        <w:rPr>
          <w:highlight w:val="cyan"/>
          <w:u w:val="single"/>
        </w:rPr>
        <w:t xml:space="preserve">clamp down </w:t>
      </w:r>
      <w:r w:rsidRPr="00AA35BE">
        <w:rPr>
          <w:u w:val="single"/>
        </w:rPr>
        <w:t xml:space="preserve">on costs as </w:t>
      </w:r>
      <w:r w:rsidRPr="00AA35BE">
        <w:rPr>
          <w:rStyle w:val="Emphasis"/>
          <w:highlight w:val="cyan"/>
        </w:rPr>
        <w:t>risking slower research progress</w:t>
      </w:r>
      <w:r w:rsidRPr="00AA35BE">
        <w:rPr>
          <w:highlight w:val="cyan"/>
          <w:u w:val="single"/>
        </w:rPr>
        <w:t xml:space="preserve"> </w:t>
      </w:r>
      <w:r w:rsidRPr="00AA35BE">
        <w:rPr>
          <w:u w:val="single"/>
        </w:rPr>
        <w:t>at a time when the U.S. is seeking to maintain its position as a life sciences leader.</w:t>
      </w:r>
    </w:p>
    <w:p w14:paraId="381A5A74" w14:textId="77777777" w:rsidR="00FD0D73" w:rsidRPr="00AA35BE" w:rsidRDefault="00FD0D73" w:rsidP="00FD0D73">
      <w:pPr>
        <w:rPr>
          <w:sz w:val="16"/>
        </w:rPr>
      </w:pPr>
      <w:r w:rsidRPr="00AA35BE">
        <w:rPr>
          <w:sz w:val="16"/>
        </w:rPr>
        <w:t>“</w:t>
      </w:r>
      <w:r w:rsidRPr="00AA35BE">
        <w:rPr>
          <w:u w:val="single"/>
        </w:rPr>
        <w:t>Scientific, long-term drug development requires government support</w:t>
      </w:r>
      <w:r w:rsidRPr="00AA35BE">
        <w:rPr>
          <w:sz w:val="16"/>
        </w:rPr>
        <w:t xml:space="preserve"> of basic science,” said Chris Bardon, co-managing partner at investment firm MPM BioImpact. “</w:t>
      </w:r>
      <w:r w:rsidRPr="00AA35BE">
        <w:rPr>
          <w:u w:val="single"/>
        </w:rPr>
        <w:t xml:space="preserve">That’s an </w:t>
      </w:r>
      <w:r w:rsidRPr="00AA35BE">
        <w:rPr>
          <w:rStyle w:val="Emphasis"/>
        </w:rPr>
        <w:t>absolute requirement</w:t>
      </w:r>
      <w:r w:rsidRPr="00AA35BE">
        <w:rPr>
          <w:u w:val="single"/>
        </w:rPr>
        <w:t xml:space="preserve">. </w:t>
      </w:r>
      <w:r w:rsidRPr="00AA35BE">
        <w:rPr>
          <w:rStyle w:val="Emphasis"/>
        </w:rPr>
        <w:t>Nobody else</w:t>
      </w:r>
      <w:r w:rsidRPr="00AA35BE">
        <w:rPr>
          <w:u w:val="single"/>
        </w:rPr>
        <w:t xml:space="preserve"> can step in to fill that void</w:t>
      </w:r>
      <w:r w:rsidRPr="00AA35BE">
        <w:rPr>
          <w:sz w:val="16"/>
        </w:rPr>
        <w:t xml:space="preserve"> if the federal government steps out.”</w:t>
      </w:r>
    </w:p>
    <w:p w14:paraId="660CF2A0" w14:textId="77777777" w:rsidR="00FD0D73" w:rsidRPr="00AA35BE" w:rsidRDefault="00FD0D73" w:rsidP="00FD0D73">
      <w:pPr>
        <w:rPr>
          <w:sz w:val="16"/>
        </w:rPr>
      </w:pPr>
      <w:r w:rsidRPr="00AA35BE">
        <w:rPr>
          <w:sz w:val="16"/>
        </w:rPr>
        <w:t>Grant funding handed out by the NIH helps pay recipients’ “direct” and “indirect” costs for running experiments and conducting research. The former covers expenses, such as salaries and lab supplies, that are directly associated with a research project and accounts for the bulk of NIH grant funding.</w:t>
      </w:r>
    </w:p>
    <w:p w14:paraId="19C4BFD7" w14:textId="77777777" w:rsidR="00FD0D73" w:rsidRPr="00AA35BE" w:rsidRDefault="00FD0D73" w:rsidP="00FD0D73">
      <w:pPr>
        <w:rPr>
          <w:sz w:val="16"/>
        </w:rPr>
      </w:pPr>
      <w:r w:rsidRPr="00AA35BE">
        <w:rPr>
          <w:u w:val="single"/>
        </w:rPr>
        <w:t>Indirect costs</w:t>
      </w:r>
      <w:r w:rsidRPr="00AA35BE">
        <w:rPr>
          <w:sz w:val="16"/>
        </w:rPr>
        <w:t xml:space="preserve"> </w:t>
      </w:r>
      <w:r w:rsidRPr="00AA35BE">
        <w:rPr>
          <w:u w:val="single"/>
        </w:rPr>
        <w:t>are</w:t>
      </w:r>
      <w:r w:rsidRPr="00AA35BE">
        <w:rPr>
          <w:sz w:val="16"/>
        </w:rPr>
        <w:t xml:space="preserve"> </w:t>
      </w:r>
      <w:r w:rsidRPr="00AA35BE">
        <w:rPr>
          <w:u w:val="single"/>
        </w:rPr>
        <w:t xml:space="preserve">the charges that </w:t>
      </w:r>
      <w:r w:rsidRPr="00AA35BE">
        <w:rPr>
          <w:rStyle w:val="Emphasis"/>
        </w:rPr>
        <w:t>support the infrastructure surrounding</w:t>
      </w:r>
      <w:r w:rsidRPr="00AA35BE">
        <w:rPr>
          <w:sz w:val="16"/>
        </w:rPr>
        <w:t xml:space="preserve"> these </w:t>
      </w:r>
      <w:r w:rsidRPr="00AA35BE">
        <w:rPr>
          <w:rStyle w:val="Emphasis"/>
        </w:rPr>
        <w:t>experiments</w:t>
      </w:r>
      <w:r w:rsidRPr="00AA35BE">
        <w:rPr>
          <w:sz w:val="16"/>
        </w:rPr>
        <w:t>, from utility bills to payments for administrative workers. Those expenses are a big chunk of NIH funding: An estimated $9 billion of the $32 billion in NIH grants issued in the 2024 fiscal year went toward those costs, according to an analysis of federal data by The New York Times.</w:t>
      </w:r>
    </w:p>
    <w:p w14:paraId="2C005B2C" w14:textId="77777777" w:rsidR="00FD0D73" w:rsidRPr="00AA35BE" w:rsidRDefault="00FD0D73" w:rsidP="00FD0D73">
      <w:pPr>
        <w:rPr>
          <w:sz w:val="16"/>
        </w:rPr>
      </w:pPr>
      <w:r w:rsidRPr="00AA35BE">
        <w:rPr>
          <w:sz w:val="16"/>
        </w:rPr>
        <w:t>The rate of indirect costs reimbursed by NIH can vary from one university to another. According to the NIH, the average rate reported by the agency has been about 27% to 28% of the grant, but many organizations get more.</w:t>
      </w:r>
    </w:p>
    <w:p w14:paraId="24B66613" w14:textId="77777777" w:rsidR="00FD0D73" w:rsidRPr="00AA35BE" w:rsidRDefault="00FD0D73" w:rsidP="00FD0D73">
      <w:pPr>
        <w:rPr>
          <w:sz w:val="16"/>
        </w:rPr>
      </w:pPr>
      <w:r w:rsidRPr="00AA35BE">
        <w:rPr>
          <w:sz w:val="16"/>
        </w:rPr>
        <w:t>By capping that rate at 15%, the agency says it would save about $4 billion a year. In supplemental guidance, the agency noted that most private foundations cover indirect costs at “substantially lower” rates than the federal government, and universities accept grants from them nonetheless. It is “vital to ensure that as many funds as possible go towards direct scientific research costs rather than administrative overhead,” NIH officials wrote in the guidance.</w:t>
      </w:r>
    </w:p>
    <w:p w14:paraId="0476BE7F" w14:textId="77777777" w:rsidR="00FD0D73" w:rsidRPr="00AA35BE" w:rsidRDefault="00FD0D73" w:rsidP="00FD0D73">
      <w:pPr>
        <w:rPr>
          <w:u w:val="single"/>
        </w:rPr>
      </w:pPr>
      <w:r w:rsidRPr="00AA35BE">
        <w:rPr>
          <w:highlight w:val="cyan"/>
          <w:u w:val="single"/>
        </w:rPr>
        <w:t>Trimming b</w:t>
      </w:r>
      <w:r w:rsidRPr="00AA35BE">
        <w:rPr>
          <w:u w:val="single"/>
        </w:rPr>
        <w:t xml:space="preserve">ack NIH </w:t>
      </w:r>
      <w:r w:rsidRPr="00AA35BE">
        <w:rPr>
          <w:highlight w:val="cyan"/>
          <w:u w:val="single"/>
        </w:rPr>
        <w:t>funding</w:t>
      </w:r>
      <w:r w:rsidRPr="00AA35BE">
        <w:rPr>
          <w:u w:val="single"/>
        </w:rPr>
        <w:t xml:space="preserve"> support</w:t>
      </w:r>
      <w:r w:rsidRPr="00AA35BE">
        <w:rPr>
          <w:sz w:val="16"/>
        </w:rPr>
        <w:t xml:space="preserve"> could </w:t>
      </w:r>
      <w:r w:rsidRPr="00AA35BE">
        <w:rPr>
          <w:rStyle w:val="Emphasis"/>
          <w:highlight w:val="cyan"/>
        </w:rPr>
        <w:t>forestall</w:t>
      </w:r>
      <w:r w:rsidRPr="00AA35BE">
        <w:rPr>
          <w:sz w:val="16"/>
        </w:rPr>
        <w:t xml:space="preserve"> a </w:t>
      </w:r>
      <w:r w:rsidRPr="00AA35BE">
        <w:rPr>
          <w:u w:val="single"/>
        </w:rPr>
        <w:t xml:space="preserve">wide variety of </w:t>
      </w:r>
      <w:r w:rsidRPr="00AA35BE">
        <w:rPr>
          <w:highlight w:val="cyan"/>
          <w:u w:val="single"/>
        </w:rPr>
        <w:t xml:space="preserve">research as universities weigh whether </w:t>
      </w:r>
      <w:r w:rsidRPr="00AA35BE">
        <w:rPr>
          <w:rStyle w:val="Emphasis"/>
          <w:highlight w:val="cyan"/>
        </w:rPr>
        <w:t>they can afford</w:t>
      </w:r>
      <w:r w:rsidRPr="00AA35BE">
        <w:rPr>
          <w:rStyle w:val="Emphasis"/>
        </w:rPr>
        <w:t xml:space="preserve"> to green light </w:t>
      </w:r>
      <w:r w:rsidRPr="00AA35BE">
        <w:rPr>
          <w:rStyle w:val="Emphasis"/>
          <w:highlight w:val="cyan"/>
        </w:rPr>
        <w:t>new projects</w:t>
      </w:r>
      <w:r w:rsidRPr="00AA35BE">
        <w:rPr>
          <w:u w:val="single"/>
        </w:rPr>
        <w:t xml:space="preserve"> with less money</w:t>
      </w:r>
      <w:r w:rsidRPr="00AA35BE">
        <w:rPr>
          <w:sz w:val="16"/>
        </w:rPr>
        <w:t xml:space="preserve">. </w:t>
      </w:r>
      <w:r w:rsidRPr="00AA35BE">
        <w:rPr>
          <w:u w:val="single"/>
        </w:rPr>
        <w:t>That</w:t>
      </w:r>
      <w:r w:rsidRPr="00AA35BE">
        <w:rPr>
          <w:sz w:val="16"/>
        </w:rPr>
        <w:t xml:space="preserve">, in turn, could </w:t>
      </w:r>
      <w:r w:rsidRPr="00AA35BE">
        <w:rPr>
          <w:u w:val="single"/>
        </w:rPr>
        <w:t xml:space="preserve">eventually </w:t>
      </w:r>
      <w:r w:rsidRPr="00AA35BE">
        <w:rPr>
          <w:rStyle w:val="Emphasis"/>
          <w:highlight w:val="cyan"/>
        </w:rPr>
        <w:t>hinder</w:t>
      </w:r>
      <w:r w:rsidRPr="00AA35BE">
        <w:rPr>
          <w:rStyle w:val="Emphasis"/>
        </w:rPr>
        <w:t xml:space="preserve"> the </w:t>
      </w:r>
      <w:r w:rsidRPr="00AA35BE">
        <w:rPr>
          <w:rStyle w:val="Emphasis"/>
          <w:highlight w:val="cyan"/>
        </w:rPr>
        <w:t>creation of biotech startups</w:t>
      </w:r>
      <w:r w:rsidRPr="00AA35BE">
        <w:rPr>
          <w:u w:val="single"/>
        </w:rPr>
        <w:t xml:space="preserve"> in the future, or affect which get launched when.</w:t>
      </w:r>
    </w:p>
    <w:p w14:paraId="5359F986" w14:textId="5A76CE93" w:rsidR="00F47EB5" w:rsidRDefault="00FD0D73" w:rsidP="00FD0D73">
      <w:pPr>
        <w:pStyle w:val="Heading2"/>
        <w:rPr>
          <w:sz w:val="16"/>
        </w:rPr>
      </w:pPr>
      <w:r w:rsidRPr="00AA35BE">
        <w:rPr>
          <w:sz w:val="16"/>
        </w:rPr>
        <w:lastRenderedPageBreak/>
        <w:t xml:space="preserve">Some </w:t>
      </w:r>
      <w:r w:rsidRPr="00AA35BE">
        <w:rPr>
          <w:u w:val="single"/>
        </w:rPr>
        <w:t xml:space="preserve">biotech </w:t>
      </w:r>
      <w:r w:rsidRPr="00AA35BE">
        <w:rPr>
          <w:highlight w:val="cyan"/>
          <w:u w:val="single"/>
        </w:rPr>
        <w:t>investors</w:t>
      </w:r>
      <w:r w:rsidRPr="00AA35BE">
        <w:rPr>
          <w:u w:val="single"/>
        </w:rPr>
        <w:t xml:space="preserve"> and entrepreneurs</w:t>
      </w:r>
      <w:r w:rsidRPr="00AA35BE">
        <w:rPr>
          <w:sz w:val="16"/>
        </w:rPr>
        <w:t xml:space="preserve"> </w:t>
      </w:r>
      <w:r w:rsidRPr="00AA35BE">
        <w:rPr>
          <w:u w:val="single"/>
        </w:rPr>
        <w:t xml:space="preserve">say they </w:t>
      </w:r>
      <w:r w:rsidRPr="00AA35BE">
        <w:rPr>
          <w:rStyle w:val="Emphasis"/>
        </w:rPr>
        <w:t xml:space="preserve">are </w:t>
      </w:r>
      <w:r w:rsidRPr="00AA35BE">
        <w:rPr>
          <w:rStyle w:val="Emphasis"/>
          <w:highlight w:val="cyan"/>
        </w:rPr>
        <w:t>already noticing effects</w:t>
      </w:r>
      <w:r w:rsidRPr="00AA35BE">
        <w:rPr>
          <w:sz w:val="16"/>
        </w:rPr>
        <w:t>. One example is Lux Capital, a firm that’s funded notable university spinouts such as Aera Therapeutics, Eikon Therapeutics and eGenesis. David Yang, one of the firm’s prin</w:t>
      </w:r>
    </w:p>
    <w:p w14:paraId="7C4128CC" w14:textId="77777777" w:rsidR="00FD0D73" w:rsidRDefault="00FD0D73" w:rsidP="00FD0D73">
      <w:pPr>
        <w:pStyle w:val="Heading1"/>
      </w:pPr>
      <w:r>
        <w:lastRenderedPageBreak/>
        <w:t>1NR – Northwestern Round 6</w:t>
      </w:r>
    </w:p>
    <w:p w14:paraId="5140B4C0" w14:textId="72AA33CD" w:rsidR="00FD0D73" w:rsidRDefault="00FD0D73" w:rsidP="00FD0D73">
      <w:pPr>
        <w:pStyle w:val="Heading2"/>
      </w:pPr>
      <w:r>
        <w:lastRenderedPageBreak/>
        <w:t>DA---</w:t>
      </w:r>
      <w:r>
        <w:t>Agenda</w:t>
      </w:r>
    </w:p>
    <w:p w14:paraId="12FB181E" w14:textId="77777777" w:rsidR="00FD0D73" w:rsidRDefault="00FD0D73" w:rsidP="00FD0D73">
      <w:pPr>
        <w:pStyle w:val="Heading3"/>
      </w:pPr>
      <w:r>
        <w:lastRenderedPageBreak/>
        <w:t>AT: Doherty 9/3</w:t>
      </w:r>
    </w:p>
    <w:p w14:paraId="306A369B" w14:textId="77777777" w:rsidR="00FD0D73" w:rsidRDefault="00FD0D73" w:rsidP="00FD0D73">
      <w:pPr>
        <w:pStyle w:val="Heading4"/>
      </w:pPr>
      <w:r>
        <w:t xml:space="preserve">A deal will be reached. Democrats will come to the table. </w:t>
      </w:r>
    </w:p>
    <w:p w14:paraId="75BD9D3D" w14:textId="77777777" w:rsidR="00FD0D73" w:rsidRPr="009631EB" w:rsidRDefault="00FD0D73" w:rsidP="00FD0D73">
      <w:r w:rsidRPr="009631EB">
        <w:t xml:space="preserve">Tom </w:t>
      </w:r>
      <w:r w:rsidRPr="009631EB">
        <w:rPr>
          <w:rStyle w:val="Style13ptBold"/>
        </w:rPr>
        <w:t xml:space="preserve">Cole </w:t>
      </w:r>
      <w:r>
        <w:rPr>
          <w:rStyle w:val="Style13ptBold"/>
        </w:rPr>
        <w:t>9-5</w:t>
      </w:r>
      <w:r w:rsidRPr="009631EB">
        <w:t>. U.S. House of Representatives Appropriations Committee Chairman Tom Cole</w:t>
      </w:r>
      <w:r>
        <w:t xml:space="preserve">. </w:t>
      </w:r>
      <w:r w:rsidRPr="009631EB">
        <w:t>"Appropriations Chair Tom Cole Urges Democrats to Work with GOP Majority to Avoid Government Shutdown." Ripon Society. 9-5-2025. https://riponsociety.org/2025/09/appropriations-chair-tom-cole-urges-democrats-to-work-with-gop-majority-to-avoid-government-shutdown/</w:t>
      </w:r>
    </w:p>
    <w:p w14:paraId="06463190" w14:textId="77777777" w:rsidR="00FD0D73" w:rsidRDefault="00FD0D73" w:rsidP="00FD0D73">
      <w:pPr>
        <w:rPr>
          <w:rStyle w:val="Emphasis"/>
        </w:rPr>
      </w:pPr>
      <w:r w:rsidRPr="009631EB">
        <w:rPr>
          <w:sz w:val="16"/>
        </w:rPr>
        <w:t xml:space="preserve">But despite their bicameral, bipartisan efforts, </w:t>
      </w:r>
      <w:r w:rsidRPr="009631EB">
        <w:rPr>
          <w:rStyle w:val="StyleUnderline"/>
        </w:rPr>
        <w:t xml:space="preserve">a </w:t>
      </w:r>
      <w:r w:rsidRPr="009631EB">
        <w:rPr>
          <w:rStyle w:val="Emphasis"/>
        </w:rPr>
        <w:t>shutdown</w:t>
      </w:r>
      <w:r w:rsidRPr="009631EB">
        <w:rPr>
          <w:rStyle w:val="StyleUnderline"/>
        </w:rPr>
        <w:t xml:space="preserve"> still </w:t>
      </w:r>
      <w:r w:rsidRPr="009631EB">
        <w:rPr>
          <w:rStyle w:val="Emphasis"/>
        </w:rPr>
        <w:t>looms overhead.</w:t>
      </w:r>
    </w:p>
    <w:p w14:paraId="4DE8134A" w14:textId="77777777" w:rsidR="00FD0D73" w:rsidRPr="009631EB" w:rsidRDefault="00FD0D73" w:rsidP="00FD0D73">
      <w:pPr>
        <w:rPr>
          <w:sz w:val="16"/>
        </w:rPr>
      </w:pPr>
      <w:r w:rsidRPr="009631EB">
        <w:rPr>
          <w:sz w:val="16"/>
        </w:rPr>
        <w:t>“Whoever is perceived as being responsible will get the blame,” the Sooner State legislator continued. “And over whatever issue, it won’t matter. Because as soon as the government shuts down, that issue disappears. And the discussion becomes who shut down the government? Why? And when are they going to open it again? And every single day, more people get inconvenienced.”</w:t>
      </w:r>
    </w:p>
    <w:p w14:paraId="5B38DDA4" w14:textId="77777777" w:rsidR="00FD0D73" w:rsidRPr="009631EB" w:rsidRDefault="00FD0D73" w:rsidP="00FD0D73">
      <w:pPr>
        <w:rPr>
          <w:sz w:val="16"/>
        </w:rPr>
      </w:pPr>
      <w:r w:rsidRPr="009631EB">
        <w:rPr>
          <w:sz w:val="16"/>
        </w:rPr>
        <w:t>Cole then reflected on the positive work being done in the upper chamber.</w:t>
      </w:r>
    </w:p>
    <w:p w14:paraId="2F9BBBAA" w14:textId="77777777" w:rsidR="00FD0D73" w:rsidRPr="009631EB" w:rsidRDefault="00FD0D73" w:rsidP="00FD0D73">
      <w:pPr>
        <w:rPr>
          <w:sz w:val="16"/>
        </w:rPr>
      </w:pPr>
      <w:r w:rsidRPr="009631EB">
        <w:rPr>
          <w:sz w:val="16"/>
        </w:rPr>
        <w:t>“</w:t>
      </w:r>
      <w:r w:rsidRPr="009631EB">
        <w:rPr>
          <w:rStyle w:val="StyleUnderline"/>
          <w:highlight w:val="cyan"/>
        </w:rPr>
        <w:t>The Senate</w:t>
      </w:r>
      <w:r w:rsidRPr="009631EB">
        <w:rPr>
          <w:rStyle w:val="StyleUnderline"/>
        </w:rPr>
        <w:t xml:space="preserve"> has </w:t>
      </w:r>
      <w:r w:rsidRPr="009631EB">
        <w:rPr>
          <w:rStyle w:val="StyleUnderline"/>
          <w:highlight w:val="cyan"/>
        </w:rPr>
        <w:t>started in a</w:t>
      </w:r>
      <w:r w:rsidRPr="009631EB">
        <w:rPr>
          <w:rStyle w:val="StyleUnderline"/>
        </w:rPr>
        <w:t xml:space="preserve"> </w:t>
      </w:r>
      <w:r w:rsidRPr="009631EB">
        <w:rPr>
          <w:rStyle w:val="Emphasis"/>
        </w:rPr>
        <w:t xml:space="preserve">very </w:t>
      </w:r>
      <w:r w:rsidRPr="009631EB">
        <w:rPr>
          <w:rStyle w:val="Emphasis"/>
          <w:highlight w:val="cyan"/>
        </w:rPr>
        <w:t>bipartisan way</w:t>
      </w:r>
      <w:r w:rsidRPr="009631EB">
        <w:rPr>
          <w:sz w:val="16"/>
        </w:rPr>
        <w:t>, where they come to agreements and they’re starting to move bills. This is the first time in seven years that the United States Senate has moved a bill across the floor, an appropriations bill, before September.</w:t>
      </w:r>
    </w:p>
    <w:p w14:paraId="047B2F7E" w14:textId="77777777" w:rsidR="00FD0D73" w:rsidRPr="009631EB" w:rsidRDefault="00FD0D73" w:rsidP="00FD0D73">
      <w:pPr>
        <w:rPr>
          <w:sz w:val="16"/>
        </w:rPr>
      </w:pPr>
      <w:r w:rsidRPr="009631EB">
        <w:rPr>
          <w:sz w:val="16"/>
        </w:rPr>
        <w:t xml:space="preserve">“That’s really where we’re at now. </w:t>
      </w:r>
      <w:r w:rsidRPr="009631EB">
        <w:rPr>
          <w:rStyle w:val="StyleUnderline"/>
        </w:rPr>
        <w:t>We could have a shutdown</w:t>
      </w:r>
      <w:r w:rsidRPr="009631EB">
        <w:rPr>
          <w:sz w:val="16"/>
        </w:rPr>
        <w:t xml:space="preserve">, in which case I think the </w:t>
      </w:r>
      <w:r w:rsidRPr="009631EB">
        <w:rPr>
          <w:rStyle w:val="Emphasis"/>
        </w:rPr>
        <w:t>Democrats</w:t>
      </w:r>
      <w:r w:rsidRPr="009631EB">
        <w:rPr>
          <w:rStyle w:val="StyleUnderline"/>
        </w:rPr>
        <w:t xml:space="preserve"> </w:t>
      </w:r>
      <w:r w:rsidRPr="009631EB">
        <w:rPr>
          <w:rStyle w:val="Emphasis"/>
        </w:rPr>
        <w:t xml:space="preserve">would </w:t>
      </w:r>
      <w:r w:rsidRPr="009631EB">
        <w:rPr>
          <w:rStyle w:val="Emphasis"/>
          <w:highlight w:val="cyan"/>
        </w:rPr>
        <w:t>regret</w:t>
      </w:r>
      <w:r w:rsidRPr="009631EB">
        <w:rPr>
          <w:rStyle w:val="Emphasis"/>
        </w:rPr>
        <w:t xml:space="preserve"> it</w:t>
      </w:r>
      <w:r w:rsidRPr="009631EB">
        <w:rPr>
          <w:sz w:val="16"/>
        </w:rPr>
        <w:t xml:space="preserve"> because if we get something out of the House or the President puts on the table, ‘I’ll sign a clean CR for X amount of time to give you guys a chance to finish up your work,’ and they shut down the government. I think they still have the problem that they had before Democrats shut down the government.”</w:t>
      </w:r>
    </w:p>
    <w:p w14:paraId="04D9BA3C" w14:textId="77777777" w:rsidR="00FD0D73" w:rsidRPr="009631EB" w:rsidRDefault="00FD0D73" w:rsidP="00FD0D73">
      <w:pPr>
        <w:rPr>
          <w:sz w:val="16"/>
        </w:rPr>
      </w:pPr>
      <w:r w:rsidRPr="009631EB">
        <w:rPr>
          <w:sz w:val="16"/>
        </w:rPr>
        <w:t>“</w:t>
      </w:r>
      <w:r w:rsidRPr="009631EB">
        <w:rPr>
          <w:rStyle w:val="StyleUnderline"/>
        </w:rPr>
        <w:t xml:space="preserve">We’ll see </w:t>
      </w:r>
      <w:r w:rsidRPr="009631EB">
        <w:rPr>
          <w:rStyle w:val="Emphasis"/>
        </w:rPr>
        <w:t>what</w:t>
      </w:r>
      <w:r w:rsidRPr="009631EB">
        <w:rPr>
          <w:rStyle w:val="StyleUnderline"/>
        </w:rPr>
        <w:t xml:space="preserve"> the </w:t>
      </w:r>
      <w:r w:rsidRPr="009631EB">
        <w:rPr>
          <w:rStyle w:val="Emphasis"/>
          <w:highlight w:val="cyan"/>
        </w:rPr>
        <w:t>Democrats</w:t>
      </w:r>
      <w:r w:rsidRPr="009631EB">
        <w:rPr>
          <w:rStyle w:val="StyleUnderline"/>
        </w:rPr>
        <w:t xml:space="preserve"> want to do, but </w:t>
      </w:r>
      <w:r w:rsidRPr="009631EB">
        <w:rPr>
          <w:rStyle w:val="Emphasis"/>
        </w:rPr>
        <w:t>they</w:t>
      </w:r>
      <w:r w:rsidRPr="009631EB">
        <w:rPr>
          <w:rStyle w:val="Emphasis"/>
          <w:highlight w:val="cyan"/>
        </w:rPr>
        <w:t>’re smart</w:t>
      </w:r>
      <w:r w:rsidRPr="009631EB">
        <w:rPr>
          <w:sz w:val="16"/>
          <w:highlight w:val="cyan"/>
        </w:rPr>
        <w:t xml:space="preserve">. </w:t>
      </w:r>
      <w:r w:rsidRPr="009631EB">
        <w:rPr>
          <w:rStyle w:val="Emphasis"/>
          <w:sz w:val="28"/>
          <w:szCs w:val="32"/>
          <w:highlight w:val="cyan"/>
        </w:rPr>
        <w:t>They’ll come to a deal.</w:t>
      </w:r>
      <w:r w:rsidRPr="009631EB">
        <w:rPr>
          <w:sz w:val="16"/>
          <w:szCs w:val="32"/>
        </w:rPr>
        <w:t xml:space="preserve"> </w:t>
      </w:r>
      <w:r w:rsidRPr="009631EB">
        <w:rPr>
          <w:rStyle w:val="StyleUnderline"/>
          <w:highlight w:val="cyan"/>
        </w:rPr>
        <w:t xml:space="preserve">The </w:t>
      </w:r>
      <w:r w:rsidRPr="009631EB">
        <w:rPr>
          <w:rStyle w:val="Emphasis"/>
          <w:highlight w:val="cyan"/>
        </w:rPr>
        <w:t>deal</w:t>
      </w:r>
      <w:r w:rsidRPr="009631EB">
        <w:rPr>
          <w:rStyle w:val="StyleUnderline"/>
          <w:highlight w:val="cyan"/>
        </w:rPr>
        <w:t xml:space="preserve"> is a </w:t>
      </w:r>
      <w:r w:rsidRPr="009631EB">
        <w:rPr>
          <w:rStyle w:val="Emphasis"/>
          <w:highlight w:val="cyan"/>
        </w:rPr>
        <w:t>compromise</w:t>
      </w:r>
      <w:r w:rsidRPr="009631EB">
        <w:rPr>
          <w:rStyle w:val="StyleUnderline"/>
        </w:rPr>
        <w:t xml:space="preserve">, but it’s going to be a </w:t>
      </w:r>
      <w:r w:rsidRPr="009631EB">
        <w:rPr>
          <w:rStyle w:val="Emphasis"/>
        </w:rPr>
        <w:t>deal</w:t>
      </w:r>
      <w:r w:rsidRPr="009631EB">
        <w:rPr>
          <w:rStyle w:val="StyleUnderline"/>
        </w:rPr>
        <w:t xml:space="preserve"> </w:t>
      </w:r>
      <w:r w:rsidRPr="009631EB">
        <w:rPr>
          <w:rStyle w:val="StyleUnderline"/>
          <w:highlight w:val="cyan"/>
        </w:rPr>
        <w:t>that</w:t>
      </w:r>
      <w:r w:rsidRPr="009631EB">
        <w:rPr>
          <w:rStyle w:val="StyleUnderline"/>
        </w:rPr>
        <w:t xml:space="preserve"> Donald </w:t>
      </w:r>
      <w:r w:rsidRPr="009631EB">
        <w:rPr>
          <w:rStyle w:val="Emphasis"/>
          <w:highlight w:val="cyan"/>
        </w:rPr>
        <w:t>Trump</w:t>
      </w:r>
      <w:r w:rsidRPr="009631EB">
        <w:rPr>
          <w:rStyle w:val="StyleUnderline"/>
          <w:highlight w:val="cyan"/>
        </w:rPr>
        <w:t xml:space="preserve"> is </w:t>
      </w:r>
      <w:r w:rsidRPr="009631EB">
        <w:rPr>
          <w:rStyle w:val="Emphasis"/>
          <w:highlight w:val="cyan"/>
        </w:rPr>
        <w:t>willing to sign</w:t>
      </w:r>
      <w:r w:rsidRPr="009631EB">
        <w:rPr>
          <w:sz w:val="16"/>
        </w:rPr>
        <w:t>. The idea that we will have the Congress of the United States, which is run by Republicans, take on the Republican President of the United States because the Democrats feel bad about that – that ain’t happening.</w:t>
      </w:r>
    </w:p>
    <w:p w14:paraId="2FCA51E3" w14:textId="77777777" w:rsidR="00FD0D73" w:rsidRPr="009631EB" w:rsidRDefault="00FD0D73" w:rsidP="00FD0D73">
      <w:pPr>
        <w:rPr>
          <w:sz w:val="16"/>
        </w:rPr>
      </w:pPr>
      <w:r w:rsidRPr="009631EB">
        <w:rPr>
          <w:sz w:val="16"/>
        </w:rPr>
        <w:t>“You want to have a check on spending, go win the next election. Right now, you’ve got votes, you’ve got cards to play, but you don’t have the ability to force us to take on the President of the United States because you’re mad at him.”</w:t>
      </w:r>
    </w:p>
    <w:p w14:paraId="7FB42CE1" w14:textId="77777777" w:rsidR="00FD0D73" w:rsidRPr="009631EB" w:rsidRDefault="00FD0D73" w:rsidP="00FD0D73">
      <w:pPr>
        <w:rPr>
          <w:sz w:val="16"/>
        </w:rPr>
      </w:pPr>
      <w:r w:rsidRPr="009631EB">
        <w:rPr>
          <w:sz w:val="16"/>
        </w:rPr>
        <w:t>“If you want to make a difference, you have got to be responsible. And for this to work, it has to be bipartisan. We’re coming out of a period where in the Congress, because of the ‘Big Beautiful Bill’ – that’s reconciliation – it’s shirts and skins.”</w:t>
      </w:r>
    </w:p>
    <w:p w14:paraId="3E2AB584" w14:textId="77777777" w:rsidR="00FD0D73" w:rsidRPr="009631EB" w:rsidRDefault="00FD0D73" w:rsidP="00FD0D73">
      <w:pPr>
        <w:rPr>
          <w:rStyle w:val="StyleUnderline"/>
        </w:rPr>
      </w:pPr>
      <w:r w:rsidRPr="009631EB">
        <w:rPr>
          <w:sz w:val="16"/>
        </w:rPr>
        <w:t>“</w:t>
      </w:r>
      <w:r w:rsidRPr="009631EB">
        <w:rPr>
          <w:rStyle w:val="StyleUnderline"/>
        </w:rPr>
        <w:t>We think we’ve found the right balance</w:t>
      </w:r>
      <w:r w:rsidRPr="009631EB">
        <w:rPr>
          <w:sz w:val="16"/>
        </w:rPr>
        <w:t xml:space="preserve">. We think we have the right negotiating partners. </w:t>
      </w:r>
      <w:r w:rsidRPr="009631EB">
        <w:rPr>
          <w:rStyle w:val="StyleUnderline"/>
        </w:rPr>
        <w:t xml:space="preserve">But I’ve got to have leadership in both chambers and both parties and an administration that </w:t>
      </w:r>
      <w:r w:rsidRPr="009631EB">
        <w:rPr>
          <w:rStyle w:val="Emphasis"/>
        </w:rPr>
        <w:t>think a deal</w:t>
      </w:r>
      <w:r w:rsidRPr="009631EB">
        <w:rPr>
          <w:rStyle w:val="StyleUnderline"/>
        </w:rPr>
        <w:t xml:space="preserve"> is </w:t>
      </w:r>
      <w:r w:rsidRPr="009631EB">
        <w:rPr>
          <w:rStyle w:val="Emphasis"/>
        </w:rPr>
        <w:t>better than a CR</w:t>
      </w:r>
      <w:r w:rsidRPr="009631EB">
        <w:rPr>
          <w:sz w:val="16"/>
        </w:rPr>
        <w:t xml:space="preserve">. … </w:t>
      </w:r>
      <w:r w:rsidRPr="009631EB">
        <w:rPr>
          <w:rStyle w:val="StyleUnderline"/>
        </w:rPr>
        <w:t xml:space="preserve">So, </w:t>
      </w:r>
      <w:r w:rsidRPr="009631EB">
        <w:rPr>
          <w:rStyle w:val="StyleUnderline"/>
          <w:highlight w:val="cyan"/>
        </w:rPr>
        <w:t xml:space="preserve">I’m hoping for an </w:t>
      </w:r>
      <w:r w:rsidRPr="009631EB">
        <w:rPr>
          <w:rStyle w:val="Emphasis"/>
          <w:highlight w:val="cyan"/>
        </w:rPr>
        <w:t>outbreak of sanity</w:t>
      </w:r>
      <w:r w:rsidRPr="009631EB">
        <w:rPr>
          <w:rStyle w:val="StyleUnderline"/>
        </w:rPr>
        <w:t xml:space="preserve"> between now and the end of the month. </w:t>
      </w:r>
      <w:r w:rsidRPr="009631EB">
        <w:rPr>
          <w:rStyle w:val="Emphasis"/>
          <w:sz w:val="28"/>
          <w:szCs w:val="32"/>
          <w:highlight w:val="cyan"/>
        </w:rPr>
        <w:t>And I see hopeful signs.”</w:t>
      </w:r>
    </w:p>
    <w:p w14:paraId="07825383" w14:textId="77777777" w:rsidR="00FD0D73" w:rsidRPr="009631EB" w:rsidRDefault="00FD0D73" w:rsidP="00FD0D73">
      <w:pPr>
        <w:pStyle w:val="Heading4"/>
      </w:pPr>
      <w:r>
        <w:t xml:space="preserve">Democrats will </w:t>
      </w:r>
      <w:r>
        <w:rPr>
          <w:u w:val="single"/>
        </w:rPr>
        <w:t>fall in line</w:t>
      </w:r>
      <w:r>
        <w:t>.</w:t>
      </w:r>
    </w:p>
    <w:p w14:paraId="2DCA71CD" w14:textId="77777777" w:rsidR="00FD0D73" w:rsidRPr="0066429E" w:rsidRDefault="00FD0D73" w:rsidP="00FD0D73">
      <w:r w:rsidRPr="0066429E">
        <w:t xml:space="preserve">Naomi </w:t>
      </w:r>
      <w:r w:rsidRPr="0066429E">
        <w:rPr>
          <w:rStyle w:val="Style13ptBold"/>
        </w:rPr>
        <w:t>Lim 9-1</w:t>
      </w:r>
      <w:r w:rsidRPr="0066429E">
        <w:t xml:space="preserve">. </w:t>
      </w:r>
      <w:r>
        <w:t>W</w:t>
      </w:r>
      <w:r w:rsidRPr="0066429E">
        <w:t>hite House reporter at the Washington Examiner</w:t>
      </w:r>
      <w:r>
        <w:t xml:space="preserve">; Masters’ in Public Policy from Georgetown. </w:t>
      </w:r>
      <w:r w:rsidRPr="0066429E">
        <w:t xml:space="preserve">"Four things to watch in Congress after August recess." </w:t>
      </w:r>
      <w:r>
        <w:t>Washington Examiner</w:t>
      </w:r>
      <w:r w:rsidRPr="0066429E">
        <w:t>. 9-1-2025. https://archive.ph/4JxLj#selection-2887.0-2907.160</w:t>
      </w:r>
    </w:p>
    <w:p w14:paraId="4A7C9B91" w14:textId="77777777" w:rsidR="00FD0D73" w:rsidRPr="0066429E" w:rsidRDefault="00FD0D73" w:rsidP="00FD0D73">
      <w:pPr>
        <w:rPr>
          <w:sz w:val="16"/>
        </w:rPr>
      </w:pPr>
      <w:r w:rsidRPr="0066429E">
        <w:rPr>
          <w:sz w:val="16"/>
        </w:rPr>
        <w:t>Government shutdown talks</w:t>
      </w:r>
    </w:p>
    <w:p w14:paraId="2968D834" w14:textId="77777777" w:rsidR="00FD0D73" w:rsidRPr="0066429E" w:rsidRDefault="00FD0D73" w:rsidP="00FD0D73">
      <w:pPr>
        <w:rPr>
          <w:rStyle w:val="StyleUnderline"/>
        </w:rPr>
      </w:pPr>
      <w:r w:rsidRPr="0066429E">
        <w:rPr>
          <w:rStyle w:val="StyleUnderline"/>
        </w:rPr>
        <w:t>The</w:t>
      </w:r>
      <w:r w:rsidRPr="0066429E">
        <w:rPr>
          <w:sz w:val="16"/>
        </w:rPr>
        <w:t xml:space="preserve"> federal </w:t>
      </w:r>
      <w:r w:rsidRPr="0066429E">
        <w:rPr>
          <w:rStyle w:val="StyleUnderline"/>
        </w:rPr>
        <w:t>government</w:t>
      </w:r>
      <w:r w:rsidRPr="0066429E">
        <w:rPr>
          <w:sz w:val="16"/>
        </w:rPr>
        <w:t xml:space="preserve"> </w:t>
      </w:r>
      <w:r w:rsidRPr="0066429E">
        <w:rPr>
          <w:rStyle w:val="StyleUnderline"/>
        </w:rPr>
        <w:t xml:space="preserve">could shut down on Oct. 1 if </w:t>
      </w:r>
      <w:r w:rsidRPr="0066429E">
        <w:rPr>
          <w:rStyle w:val="Emphasis"/>
        </w:rPr>
        <w:t>Congress</w:t>
      </w:r>
      <w:r w:rsidRPr="0066429E">
        <w:rPr>
          <w:rStyle w:val="StyleUnderline"/>
        </w:rPr>
        <w:t xml:space="preserve"> does not pass </w:t>
      </w:r>
      <w:r w:rsidRPr="0066429E">
        <w:rPr>
          <w:rStyle w:val="Emphasis"/>
        </w:rPr>
        <w:t>funding legislation</w:t>
      </w:r>
      <w:r w:rsidRPr="0066429E">
        <w:rPr>
          <w:rStyle w:val="StyleUnderline"/>
        </w:rPr>
        <w:t xml:space="preserve"> by the </w:t>
      </w:r>
      <w:r w:rsidRPr="0066429E">
        <w:rPr>
          <w:rStyle w:val="Emphasis"/>
        </w:rPr>
        <w:t>end of September</w:t>
      </w:r>
      <w:r w:rsidRPr="0066429E">
        <w:rPr>
          <w:rStyle w:val="StyleUnderline"/>
        </w:rPr>
        <w:t>.</w:t>
      </w:r>
    </w:p>
    <w:p w14:paraId="363B0427" w14:textId="77777777" w:rsidR="00FD0D73" w:rsidRPr="0066429E" w:rsidRDefault="00FD0D73" w:rsidP="00FD0D73">
      <w:pPr>
        <w:rPr>
          <w:sz w:val="16"/>
        </w:rPr>
      </w:pPr>
      <w:r w:rsidRPr="0066429E">
        <w:rPr>
          <w:rStyle w:val="StyleUnderline"/>
        </w:rPr>
        <w:t>The White House has dismissed concerns</w:t>
      </w:r>
      <w:r w:rsidRPr="0066429E">
        <w:rPr>
          <w:sz w:val="16"/>
        </w:rPr>
        <w:t xml:space="preserve"> that </w:t>
      </w:r>
      <w:r w:rsidRPr="009631EB">
        <w:rPr>
          <w:rStyle w:val="StyleUnderline"/>
        </w:rPr>
        <w:t>Trump’s</w:t>
      </w:r>
      <w:r w:rsidRPr="0066429E">
        <w:rPr>
          <w:rStyle w:val="StyleUnderline"/>
        </w:rPr>
        <w:t xml:space="preserve"> decision</w:t>
      </w:r>
      <w:r w:rsidRPr="0066429E">
        <w:rPr>
          <w:sz w:val="16"/>
        </w:rPr>
        <w:t xml:space="preserve"> last week </w:t>
      </w:r>
      <w:r w:rsidRPr="0066429E">
        <w:rPr>
          <w:rStyle w:val="StyleUnderline"/>
        </w:rPr>
        <w:t>to</w:t>
      </w:r>
      <w:r w:rsidRPr="0066429E">
        <w:rPr>
          <w:sz w:val="16"/>
        </w:rPr>
        <w:t xml:space="preserve"> unilaterally </w:t>
      </w:r>
      <w:r w:rsidRPr="0066429E">
        <w:rPr>
          <w:rStyle w:val="StyleUnderline"/>
        </w:rPr>
        <w:t>rescind</w:t>
      </w:r>
      <w:r w:rsidRPr="0066429E">
        <w:rPr>
          <w:sz w:val="16"/>
        </w:rPr>
        <w:t xml:space="preserve"> almost $5 billion in foreign aid wi</w:t>
      </w:r>
      <w:r w:rsidRPr="0066429E">
        <w:rPr>
          <w:rStyle w:val="StyleUnderline"/>
        </w:rPr>
        <w:t xml:space="preserve">ll discourage Democrats from negotiating with Republicans regarding a </w:t>
      </w:r>
      <w:r w:rsidRPr="0066429E">
        <w:rPr>
          <w:rStyle w:val="Emphasis"/>
        </w:rPr>
        <w:t>bipartisan</w:t>
      </w:r>
      <w:r w:rsidRPr="0066429E">
        <w:rPr>
          <w:rStyle w:val="StyleUnderline"/>
        </w:rPr>
        <w:t xml:space="preserve"> </w:t>
      </w:r>
      <w:r w:rsidRPr="0066429E">
        <w:rPr>
          <w:rStyle w:val="Emphasis"/>
        </w:rPr>
        <w:t>spending</w:t>
      </w:r>
      <w:r w:rsidRPr="0066429E">
        <w:rPr>
          <w:rStyle w:val="StyleUnderline"/>
        </w:rPr>
        <w:t xml:space="preserve"> </w:t>
      </w:r>
      <w:r w:rsidRPr="0066429E">
        <w:rPr>
          <w:rStyle w:val="StyleUnderline"/>
        </w:rPr>
        <w:lastRenderedPageBreak/>
        <w:t>dea</w:t>
      </w:r>
      <w:r w:rsidRPr="0066429E">
        <w:rPr>
          <w:sz w:val="16"/>
        </w:rPr>
        <w:t xml:space="preserve">l. To that end, </w:t>
      </w:r>
      <w:r w:rsidRPr="009631EB">
        <w:rPr>
          <w:rStyle w:val="StyleUnderline"/>
          <w:highlight w:val="cyan"/>
        </w:rPr>
        <w:t>Democratic</w:t>
      </w:r>
      <w:r w:rsidRPr="0066429E">
        <w:rPr>
          <w:rStyle w:val="StyleUnderline"/>
        </w:rPr>
        <w:t xml:space="preserve"> congressional </w:t>
      </w:r>
      <w:r w:rsidRPr="009631EB">
        <w:rPr>
          <w:rStyle w:val="StyleUnderline"/>
          <w:highlight w:val="cyan"/>
        </w:rPr>
        <w:t>leadership</w:t>
      </w:r>
      <w:r w:rsidRPr="0066429E">
        <w:rPr>
          <w:rStyle w:val="StyleUnderline"/>
        </w:rPr>
        <w:t xml:space="preserve"> has </w:t>
      </w:r>
      <w:r w:rsidRPr="009631EB">
        <w:rPr>
          <w:rStyle w:val="Emphasis"/>
          <w:highlight w:val="cyan"/>
        </w:rPr>
        <w:t>implored</w:t>
      </w:r>
      <w:r w:rsidRPr="009631EB">
        <w:rPr>
          <w:rStyle w:val="StyleUnderline"/>
          <w:highlight w:val="cyan"/>
        </w:rPr>
        <w:t xml:space="preserve"> their </w:t>
      </w:r>
      <w:r w:rsidRPr="009631EB">
        <w:rPr>
          <w:rStyle w:val="Emphasis"/>
          <w:highlight w:val="cyan"/>
        </w:rPr>
        <w:t>counterparts to start talks</w:t>
      </w:r>
      <w:r w:rsidRPr="009631EB">
        <w:rPr>
          <w:rStyle w:val="StyleUnderline"/>
          <w:highlight w:val="cyan"/>
        </w:rPr>
        <w:t xml:space="preserve"> as soon</w:t>
      </w:r>
      <w:r w:rsidRPr="0066429E">
        <w:rPr>
          <w:rStyle w:val="StyleUnderline"/>
        </w:rPr>
        <w:t xml:space="preserve"> </w:t>
      </w:r>
      <w:r w:rsidRPr="009631EB">
        <w:rPr>
          <w:rStyle w:val="StyleUnderline"/>
          <w:highlight w:val="cyan"/>
        </w:rPr>
        <w:t xml:space="preserve">as </w:t>
      </w:r>
      <w:r w:rsidRPr="009631EB">
        <w:rPr>
          <w:rStyle w:val="Emphasis"/>
          <w:highlight w:val="cyan"/>
        </w:rPr>
        <w:t>practicable</w:t>
      </w:r>
      <w:r w:rsidRPr="0066429E">
        <w:rPr>
          <w:sz w:val="16"/>
        </w:rPr>
        <w:t>, considering any piece of legislation will require 60 votes in the Senate.</w:t>
      </w:r>
    </w:p>
    <w:p w14:paraId="111B2E07" w14:textId="77777777" w:rsidR="00FD0D73" w:rsidRPr="0066429E" w:rsidRDefault="00FD0D73" w:rsidP="00FD0D73">
      <w:pPr>
        <w:rPr>
          <w:rStyle w:val="Emphasis"/>
        </w:rPr>
      </w:pPr>
      <w:r w:rsidRPr="0066429E">
        <w:rPr>
          <w:sz w:val="16"/>
        </w:rPr>
        <w:t xml:space="preserve">During a phone call last week, </w:t>
      </w:r>
      <w:r w:rsidRPr="0066429E">
        <w:rPr>
          <w:rStyle w:val="StyleUnderline"/>
        </w:rPr>
        <w:t xml:space="preserve">a senior White House official told reporters </w:t>
      </w:r>
      <w:r w:rsidRPr="009631EB">
        <w:rPr>
          <w:rStyle w:val="StyleUnderline"/>
          <w:highlight w:val="cyan"/>
        </w:rPr>
        <w:t>the</w:t>
      </w:r>
      <w:r w:rsidRPr="009631EB">
        <w:rPr>
          <w:sz w:val="16"/>
          <w:highlight w:val="cyan"/>
        </w:rPr>
        <w:t xml:space="preserve"> </w:t>
      </w:r>
      <w:r w:rsidRPr="009631EB">
        <w:rPr>
          <w:rStyle w:val="StyleUnderline"/>
          <w:highlight w:val="cyan"/>
        </w:rPr>
        <w:t>administration is</w:t>
      </w:r>
      <w:r w:rsidRPr="0066429E">
        <w:rPr>
          <w:rStyle w:val="StyleUnderline"/>
        </w:rPr>
        <w:t xml:space="preserve"> </w:t>
      </w:r>
      <w:r w:rsidRPr="009631EB">
        <w:rPr>
          <w:rStyle w:val="StyleUnderline"/>
          <w:highlight w:val="cyan"/>
        </w:rPr>
        <w:t>seeking a</w:t>
      </w:r>
      <w:r w:rsidRPr="0066429E">
        <w:rPr>
          <w:rStyle w:val="StyleUnderline"/>
        </w:rPr>
        <w:t xml:space="preserve"> </w:t>
      </w:r>
      <w:r w:rsidRPr="0066429E">
        <w:rPr>
          <w:rStyle w:val="Emphasis"/>
        </w:rPr>
        <w:t xml:space="preserve">clean </w:t>
      </w:r>
      <w:r w:rsidRPr="009631EB">
        <w:rPr>
          <w:rStyle w:val="Emphasis"/>
          <w:highlight w:val="cyan"/>
        </w:rPr>
        <w:t>continuing resolution</w:t>
      </w:r>
      <w:r w:rsidRPr="0066429E">
        <w:rPr>
          <w:rStyle w:val="StyleUnderline"/>
        </w:rPr>
        <w:t xml:space="preserve">, </w:t>
      </w:r>
      <w:r w:rsidRPr="0066429E">
        <w:rPr>
          <w:sz w:val="16"/>
        </w:rPr>
        <w:t>which typically keeps the government open by extending existing funding levels, and is preparing to apportion responsibility to Democrats if they do not succeed.</w:t>
      </w:r>
    </w:p>
    <w:p w14:paraId="5AC17E8F" w14:textId="77777777" w:rsidR="00FD0D73" w:rsidRPr="009631EB" w:rsidRDefault="00FD0D73" w:rsidP="00FD0D73">
      <w:pPr>
        <w:rPr>
          <w:sz w:val="16"/>
        </w:rPr>
      </w:pPr>
      <w:r w:rsidRPr="0066429E">
        <w:rPr>
          <w:sz w:val="16"/>
        </w:rPr>
        <w:t>“</w:t>
      </w:r>
      <w:r w:rsidRPr="009631EB">
        <w:rPr>
          <w:rStyle w:val="StyleUnderline"/>
          <w:highlight w:val="cyan"/>
        </w:rPr>
        <w:t>It’s</w:t>
      </w:r>
      <w:r w:rsidRPr="0066429E">
        <w:rPr>
          <w:rStyle w:val="StyleUnderline"/>
        </w:rPr>
        <w:t xml:space="preserve"> very </w:t>
      </w:r>
      <w:r w:rsidRPr="009631EB">
        <w:rPr>
          <w:rStyle w:val="Emphasis"/>
          <w:highlight w:val="cyan"/>
        </w:rPr>
        <w:t>hard</w:t>
      </w:r>
      <w:r w:rsidRPr="0066429E">
        <w:rPr>
          <w:rStyle w:val="Emphasis"/>
        </w:rPr>
        <w:t xml:space="preserve"> for me</w:t>
      </w:r>
      <w:r w:rsidRPr="0066429E">
        <w:rPr>
          <w:rStyle w:val="StyleUnderline"/>
        </w:rPr>
        <w:t xml:space="preserve"> </w:t>
      </w:r>
      <w:r w:rsidRPr="009631EB">
        <w:rPr>
          <w:rStyle w:val="StyleUnderline"/>
          <w:highlight w:val="cyan"/>
        </w:rPr>
        <w:t>to believe</w:t>
      </w:r>
      <w:r w:rsidRPr="0066429E">
        <w:rPr>
          <w:rStyle w:val="StyleUnderline"/>
        </w:rPr>
        <w:t xml:space="preserve"> that </w:t>
      </w:r>
      <w:r w:rsidRPr="009631EB">
        <w:rPr>
          <w:rStyle w:val="StyleUnderline"/>
          <w:highlight w:val="cyan"/>
        </w:rPr>
        <w:t xml:space="preserve">they’re </w:t>
      </w:r>
      <w:r w:rsidRPr="009631EB">
        <w:rPr>
          <w:rStyle w:val="Emphasis"/>
          <w:highlight w:val="cyan"/>
        </w:rPr>
        <w:t>going</w:t>
      </w:r>
      <w:r w:rsidRPr="009631EB">
        <w:rPr>
          <w:rStyle w:val="StyleUnderline"/>
          <w:highlight w:val="cyan"/>
        </w:rPr>
        <w:t xml:space="preserve"> to </w:t>
      </w:r>
      <w:r w:rsidRPr="009631EB">
        <w:rPr>
          <w:rStyle w:val="Emphasis"/>
          <w:sz w:val="28"/>
          <w:szCs w:val="32"/>
          <w:highlight w:val="cyan"/>
        </w:rPr>
        <w:t>oppose a clean CR</w:t>
      </w:r>
      <w:r w:rsidRPr="009631EB">
        <w:rPr>
          <w:rStyle w:val="StyleUnderline"/>
          <w:sz w:val="28"/>
          <w:szCs w:val="32"/>
          <w:highlight w:val="cyan"/>
        </w:rPr>
        <w:t xml:space="preserve"> </w:t>
      </w:r>
      <w:r w:rsidRPr="009631EB">
        <w:rPr>
          <w:rStyle w:val="StyleUnderline"/>
          <w:highlight w:val="cyan"/>
        </w:rPr>
        <w:t>that</w:t>
      </w:r>
      <w:r w:rsidRPr="0066429E">
        <w:rPr>
          <w:rStyle w:val="StyleUnderline"/>
        </w:rPr>
        <w:t xml:space="preserve"> </w:t>
      </w:r>
      <w:r w:rsidRPr="009631EB">
        <w:rPr>
          <w:rStyle w:val="StyleUnderline"/>
          <w:highlight w:val="cyan"/>
        </w:rPr>
        <w:t xml:space="preserve">would cause them to be </w:t>
      </w:r>
      <w:r w:rsidRPr="009631EB">
        <w:rPr>
          <w:rStyle w:val="Emphasis"/>
          <w:highlight w:val="cyan"/>
        </w:rPr>
        <w:t>responsible</w:t>
      </w:r>
      <w:r w:rsidRPr="0066429E">
        <w:rPr>
          <w:rStyle w:val="StyleUnderline"/>
        </w:rPr>
        <w:t xml:space="preserve"> for a </w:t>
      </w:r>
      <w:r w:rsidRPr="0066429E">
        <w:rPr>
          <w:rStyle w:val="Emphasis"/>
        </w:rPr>
        <w:t>government shutdown</w:t>
      </w:r>
      <w:r w:rsidRPr="0066429E">
        <w:rPr>
          <w:sz w:val="16"/>
        </w:rPr>
        <w:t>,” the official said.</w:t>
      </w:r>
    </w:p>
    <w:p w14:paraId="4C2120BF" w14:textId="77777777" w:rsidR="00FD0D73" w:rsidRPr="009631EB" w:rsidRDefault="00FD0D73" w:rsidP="00FD0D73">
      <w:pPr>
        <w:pStyle w:val="Heading4"/>
      </w:pPr>
      <w:r>
        <w:t xml:space="preserve">But </w:t>
      </w:r>
      <w:r>
        <w:rPr>
          <w:u w:val="single"/>
        </w:rPr>
        <w:t>any deal</w:t>
      </w:r>
      <w:r>
        <w:t xml:space="preserve"> is contingent on avoiding a rebellion among Republicans.</w:t>
      </w:r>
    </w:p>
    <w:p w14:paraId="2DF20F56" w14:textId="77777777" w:rsidR="00FD0D73" w:rsidRPr="00E23D72" w:rsidRDefault="00FD0D73" w:rsidP="00FD0D73">
      <w:r w:rsidRPr="00E23D72">
        <w:t xml:space="preserve">Adam </w:t>
      </w:r>
      <w:r w:rsidRPr="00E23D72">
        <w:rPr>
          <w:rStyle w:val="Style13ptBold"/>
        </w:rPr>
        <w:t xml:space="preserve">Cancryn </w:t>
      </w:r>
      <w:r>
        <w:rPr>
          <w:rStyle w:val="Style13ptBold"/>
        </w:rPr>
        <w:t>8-31</w:t>
      </w:r>
      <w:r>
        <w:t xml:space="preserve">. Politics reporter. With </w:t>
      </w:r>
      <w:r w:rsidRPr="00E23D72">
        <w:t>Sarah Ferri</w:t>
      </w:r>
      <w:r>
        <w:t>s</w:t>
      </w:r>
      <w:r w:rsidRPr="00E23D72">
        <w:t>. "White House redlines and Democratic demands set up shutdown showdown." CNN. 8-31-2025. https://www.cnn.com/2025/08/31/politics/government-funding-white-house-democrats-shutdown</w:t>
      </w:r>
    </w:p>
    <w:p w14:paraId="3A4328D0" w14:textId="77777777" w:rsidR="00FD0D73" w:rsidRPr="00E23D72" w:rsidRDefault="00FD0D73" w:rsidP="00FD0D73">
      <w:pPr>
        <w:rPr>
          <w:sz w:val="16"/>
        </w:rPr>
      </w:pPr>
      <w:r w:rsidRPr="00E23D72">
        <w:rPr>
          <w:sz w:val="16"/>
        </w:rPr>
        <w:t>The White House’s red lines</w:t>
      </w:r>
    </w:p>
    <w:p w14:paraId="3D8193D9" w14:textId="77777777" w:rsidR="00FD0D73" w:rsidRDefault="00FD0D73" w:rsidP="00FD0D73">
      <w:pPr>
        <w:rPr>
          <w:rStyle w:val="StyleUnderline"/>
        </w:rPr>
      </w:pPr>
      <w:r w:rsidRPr="009631EB">
        <w:rPr>
          <w:rStyle w:val="StyleUnderline"/>
          <w:highlight w:val="cyan"/>
        </w:rPr>
        <w:t>White House officials</w:t>
      </w:r>
      <w:r w:rsidRPr="00E23D72">
        <w:rPr>
          <w:sz w:val="16"/>
        </w:rPr>
        <w:t xml:space="preserve"> preparing for Congress’ return </w:t>
      </w:r>
      <w:r w:rsidRPr="009631EB">
        <w:rPr>
          <w:rStyle w:val="StyleUnderline"/>
          <w:highlight w:val="cyan"/>
        </w:rPr>
        <w:t>have</w:t>
      </w:r>
      <w:r w:rsidRPr="00E23D72">
        <w:rPr>
          <w:rStyle w:val="StyleUnderline"/>
        </w:rPr>
        <w:t xml:space="preserve"> already </w:t>
      </w:r>
      <w:r w:rsidRPr="009631EB">
        <w:rPr>
          <w:rStyle w:val="StyleUnderline"/>
          <w:highlight w:val="cyan"/>
        </w:rPr>
        <w:t>set red lines</w:t>
      </w:r>
      <w:r w:rsidRPr="00E23D72">
        <w:rPr>
          <w:rStyle w:val="StyleUnderline"/>
        </w:rPr>
        <w:t xml:space="preserve"> against any agreement that they think would </w:t>
      </w:r>
      <w:r w:rsidRPr="00E23D72">
        <w:rPr>
          <w:rStyle w:val="Emphasis"/>
        </w:rPr>
        <w:t>curb Trump’s power or modify GOP</w:t>
      </w:r>
      <w:r w:rsidRPr="00E23D72">
        <w:rPr>
          <w:rStyle w:val="StyleUnderline"/>
        </w:rPr>
        <w:t xml:space="preserve"> </w:t>
      </w:r>
      <w:r w:rsidRPr="00E23D72">
        <w:rPr>
          <w:rStyle w:val="Emphasis"/>
        </w:rPr>
        <w:t>policies</w:t>
      </w:r>
      <w:r w:rsidRPr="00E23D72">
        <w:rPr>
          <w:rStyle w:val="StyleUnderline"/>
        </w:rPr>
        <w:t xml:space="preserve"> already passed into law.</w:t>
      </w:r>
    </w:p>
    <w:p w14:paraId="2F11AEF8" w14:textId="77777777" w:rsidR="00FD0D73" w:rsidRDefault="00FD0D73" w:rsidP="00FD0D73">
      <w:pPr>
        <w:rPr>
          <w:rStyle w:val="StyleUnderline"/>
        </w:rPr>
      </w:pPr>
      <w:r w:rsidRPr="00E23D72">
        <w:rPr>
          <w:sz w:val="16"/>
        </w:rPr>
        <w:t xml:space="preserve">“The administration is not going to do that to themselves,” the senior White House official said, specifying that the prospect of reversing health cuts in Trump’s signature law is a nonstarter. “So </w:t>
      </w:r>
      <w:r w:rsidRPr="00E23D72">
        <w:rPr>
          <w:rStyle w:val="StyleUnderline"/>
        </w:rPr>
        <w:t xml:space="preserve">we can either have a </w:t>
      </w:r>
      <w:r w:rsidRPr="00E23D72">
        <w:rPr>
          <w:rStyle w:val="Emphasis"/>
        </w:rPr>
        <w:t>serious conversation</w:t>
      </w:r>
      <w:r w:rsidRPr="00E23D72">
        <w:rPr>
          <w:rStyle w:val="StyleUnderline"/>
        </w:rPr>
        <w:t xml:space="preserve"> or </w:t>
      </w:r>
      <w:r w:rsidRPr="00E23D72">
        <w:rPr>
          <w:rStyle w:val="Emphasis"/>
        </w:rPr>
        <w:t>Democrats</w:t>
      </w:r>
      <w:r w:rsidRPr="00E23D72">
        <w:rPr>
          <w:rStyle w:val="StyleUnderline"/>
        </w:rPr>
        <w:t xml:space="preserve"> can shut the </w:t>
      </w:r>
      <w:r w:rsidRPr="00E23D72">
        <w:rPr>
          <w:rStyle w:val="Emphasis"/>
        </w:rPr>
        <w:t>government down</w:t>
      </w:r>
      <w:r w:rsidRPr="00E23D72">
        <w:rPr>
          <w:rStyle w:val="StyleUnderline"/>
        </w:rPr>
        <w:t>.”</w:t>
      </w:r>
    </w:p>
    <w:p w14:paraId="54723057" w14:textId="77777777" w:rsidR="00FD0D73" w:rsidRDefault="00FD0D73" w:rsidP="00FD0D73">
      <w:pPr>
        <w:rPr>
          <w:rStyle w:val="StyleUnderline"/>
        </w:rPr>
      </w:pPr>
      <w:r w:rsidRPr="00E23D72">
        <w:rPr>
          <w:sz w:val="16"/>
        </w:rPr>
        <w:t xml:space="preserve">Over the August recess, the </w:t>
      </w:r>
      <w:r w:rsidRPr="00E23D72">
        <w:rPr>
          <w:rStyle w:val="StyleUnderline"/>
        </w:rPr>
        <w:t>White House kept in touch with</w:t>
      </w:r>
      <w:r w:rsidRPr="00E23D72">
        <w:rPr>
          <w:sz w:val="16"/>
        </w:rPr>
        <w:t xml:space="preserve"> Republican </w:t>
      </w:r>
      <w:r w:rsidRPr="00E23D72">
        <w:rPr>
          <w:rStyle w:val="StyleUnderline"/>
        </w:rPr>
        <w:t>leaders</w:t>
      </w:r>
      <w:r w:rsidRPr="00E23D72">
        <w:rPr>
          <w:sz w:val="16"/>
        </w:rPr>
        <w:t xml:space="preserve"> about its expectations </w:t>
      </w:r>
      <w:r w:rsidRPr="00E23D72">
        <w:rPr>
          <w:rStyle w:val="StyleUnderline"/>
        </w:rPr>
        <w:t>while gauging</w:t>
      </w:r>
      <w:r w:rsidRPr="00E23D72">
        <w:rPr>
          <w:sz w:val="16"/>
        </w:rPr>
        <w:t xml:space="preserve"> </w:t>
      </w:r>
      <w:r w:rsidRPr="00E23D72">
        <w:rPr>
          <w:rStyle w:val="StyleUnderline"/>
        </w:rPr>
        <w:t>where</w:t>
      </w:r>
      <w:r w:rsidRPr="00E23D72">
        <w:rPr>
          <w:sz w:val="16"/>
        </w:rPr>
        <w:t xml:space="preserve"> various </w:t>
      </w:r>
      <w:r w:rsidRPr="00E23D72">
        <w:rPr>
          <w:rStyle w:val="StyleUnderline"/>
        </w:rPr>
        <w:t>factions</w:t>
      </w:r>
      <w:r w:rsidRPr="00E23D72">
        <w:rPr>
          <w:sz w:val="16"/>
        </w:rPr>
        <w:t xml:space="preserve"> of the conference </w:t>
      </w:r>
      <w:r w:rsidRPr="00E23D72">
        <w:rPr>
          <w:rStyle w:val="StyleUnderline"/>
        </w:rPr>
        <w:t>stand</w:t>
      </w:r>
      <w:r w:rsidRPr="00E23D72">
        <w:rPr>
          <w:sz w:val="16"/>
        </w:rPr>
        <w:t xml:space="preserve"> </w:t>
      </w:r>
      <w:r w:rsidRPr="00E23D72">
        <w:rPr>
          <w:rStyle w:val="StyleUnderline"/>
        </w:rPr>
        <w:t xml:space="preserve">on the potential for a </w:t>
      </w:r>
      <w:r w:rsidRPr="00E23D72">
        <w:rPr>
          <w:rStyle w:val="Emphasis"/>
        </w:rPr>
        <w:t>stopgap funding measure</w:t>
      </w:r>
      <w:r w:rsidRPr="00E23D72">
        <w:rPr>
          <w:sz w:val="16"/>
        </w:rPr>
        <w:t xml:space="preserve">. </w:t>
      </w:r>
      <w:r w:rsidRPr="00E23D72">
        <w:rPr>
          <w:rStyle w:val="StyleUnderline"/>
        </w:rPr>
        <w:t xml:space="preserve">Hardline House conservatives have previously opposed such budget deals, which has prompted lingering concern among White House aides that </w:t>
      </w:r>
      <w:r w:rsidRPr="00E23D72">
        <w:rPr>
          <w:rStyle w:val="Emphasis"/>
        </w:rPr>
        <w:t>even a handful of defections</w:t>
      </w:r>
      <w:r w:rsidRPr="00E23D72">
        <w:rPr>
          <w:rStyle w:val="StyleUnderline"/>
        </w:rPr>
        <w:t xml:space="preserve"> could </w:t>
      </w:r>
      <w:r w:rsidRPr="00E23D72">
        <w:rPr>
          <w:rStyle w:val="Emphasis"/>
        </w:rPr>
        <w:t>weaken</w:t>
      </w:r>
      <w:r w:rsidRPr="00E23D72">
        <w:rPr>
          <w:rStyle w:val="StyleUnderline"/>
        </w:rPr>
        <w:t xml:space="preserve"> the </w:t>
      </w:r>
      <w:r w:rsidRPr="00E23D72">
        <w:rPr>
          <w:rStyle w:val="Emphasis"/>
        </w:rPr>
        <w:t>GOP’s</w:t>
      </w:r>
      <w:r w:rsidRPr="00E23D72">
        <w:rPr>
          <w:rStyle w:val="StyleUnderline"/>
        </w:rPr>
        <w:t xml:space="preserve"> hand.</w:t>
      </w:r>
    </w:p>
    <w:p w14:paraId="3BB5680D" w14:textId="77777777" w:rsidR="00FD0D73" w:rsidRPr="00E23D72" w:rsidRDefault="00FD0D73" w:rsidP="00FD0D73">
      <w:pPr>
        <w:rPr>
          <w:rStyle w:val="StyleUnderline"/>
        </w:rPr>
      </w:pPr>
      <w:r w:rsidRPr="00E23D72">
        <w:rPr>
          <w:rStyle w:val="StyleUnderline"/>
        </w:rPr>
        <w:t>But this time</w:t>
      </w:r>
      <w:r w:rsidRPr="00E23D72">
        <w:rPr>
          <w:sz w:val="16"/>
        </w:rPr>
        <w:t xml:space="preserve">, some </w:t>
      </w:r>
      <w:r w:rsidRPr="009631EB">
        <w:rPr>
          <w:rStyle w:val="StyleUnderline"/>
          <w:highlight w:val="cyan"/>
        </w:rPr>
        <w:t>conservative lawmakers</w:t>
      </w:r>
      <w:r w:rsidRPr="00E23D72">
        <w:rPr>
          <w:rStyle w:val="StyleUnderline"/>
        </w:rPr>
        <w:t xml:space="preserve"> have already </w:t>
      </w:r>
      <w:r w:rsidRPr="009631EB">
        <w:rPr>
          <w:rStyle w:val="Emphasis"/>
          <w:highlight w:val="cyan"/>
        </w:rPr>
        <w:t>indicated openness</w:t>
      </w:r>
      <w:r w:rsidRPr="009631EB">
        <w:rPr>
          <w:rStyle w:val="StyleUnderline"/>
          <w:highlight w:val="cyan"/>
        </w:rPr>
        <w:t xml:space="preserve"> to</w:t>
      </w:r>
      <w:r w:rsidRPr="00E23D72">
        <w:rPr>
          <w:rStyle w:val="StyleUnderline"/>
        </w:rPr>
        <w:t xml:space="preserve"> </w:t>
      </w:r>
      <w:r w:rsidRPr="00E23D72">
        <w:rPr>
          <w:rStyle w:val="Emphasis"/>
        </w:rPr>
        <w:t xml:space="preserve">such </w:t>
      </w:r>
      <w:r w:rsidRPr="009631EB">
        <w:rPr>
          <w:rStyle w:val="Emphasis"/>
          <w:highlight w:val="cyan"/>
        </w:rPr>
        <w:t>a stopgap</w:t>
      </w:r>
      <w:r w:rsidRPr="00E23D72">
        <w:rPr>
          <w:sz w:val="16"/>
        </w:rPr>
        <w:t xml:space="preserve"> </w:t>
      </w:r>
      <w:r w:rsidRPr="00E23D72">
        <w:rPr>
          <w:rStyle w:val="StyleUnderline"/>
        </w:rPr>
        <w:t xml:space="preserve">— </w:t>
      </w:r>
      <w:r w:rsidRPr="009631EB">
        <w:rPr>
          <w:rStyle w:val="StyleUnderline"/>
          <w:highlight w:val="cyan"/>
        </w:rPr>
        <w:t xml:space="preserve">and </w:t>
      </w:r>
      <w:r w:rsidRPr="009631EB">
        <w:rPr>
          <w:rStyle w:val="Emphasis"/>
          <w:highlight w:val="cyan"/>
        </w:rPr>
        <w:t>Republicans</w:t>
      </w:r>
      <w:r w:rsidRPr="00E23D72">
        <w:rPr>
          <w:rStyle w:val="StyleUnderline"/>
        </w:rPr>
        <w:t xml:space="preserve"> </w:t>
      </w:r>
      <w:r w:rsidRPr="009631EB">
        <w:rPr>
          <w:rStyle w:val="StyleUnderline"/>
          <w:highlight w:val="cyan"/>
        </w:rPr>
        <w:t xml:space="preserve">are </w:t>
      </w:r>
      <w:r w:rsidRPr="009631EB">
        <w:rPr>
          <w:rStyle w:val="Emphasis"/>
          <w:highlight w:val="cyan"/>
        </w:rPr>
        <w:t>counting</w:t>
      </w:r>
      <w:r w:rsidRPr="009631EB">
        <w:rPr>
          <w:rStyle w:val="StyleUnderline"/>
          <w:highlight w:val="cyan"/>
        </w:rPr>
        <w:t xml:space="preserve"> on the </w:t>
      </w:r>
      <w:r w:rsidRPr="009631EB">
        <w:rPr>
          <w:rStyle w:val="Emphasis"/>
          <w:highlight w:val="cyan"/>
        </w:rPr>
        <w:t>promise</w:t>
      </w:r>
      <w:r w:rsidRPr="009631EB">
        <w:rPr>
          <w:rStyle w:val="StyleUnderline"/>
          <w:highlight w:val="cyan"/>
        </w:rPr>
        <w:t xml:space="preserve"> of </w:t>
      </w:r>
      <w:r w:rsidRPr="009631EB">
        <w:rPr>
          <w:rStyle w:val="Emphasis"/>
          <w:highlight w:val="cyan"/>
        </w:rPr>
        <w:t>further</w:t>
      </w:r>
      <w:r w:rsidRPr="00E23D72">
        <w:rPr>
          <w:rStyle w:val="Emphasis"/>
        </w:rPr>
        <w:t xml:space="preserve"> </w:t>
      </w:r>
      <w:r w:rsidRPr="009631EB">
        <w:rPr>
          <w:rStyle w:val="Emphasis"/>
          <w:highlight w:val="cyan"/>
        </w:rPr>
        <w:t>rescissions</w:t>
      </w:r>
      <w:r w:rsidRPr="00E23D72">
        <w:rPr>
          <w:rStyle w:val="StyleUnderline"/>
        </w:rPr>
        <w:t xml:space="preserve"> </w:t>
      </w:r>
      <w:r w:rsidRPr="009631EB">
        <w:rPr>
          <w:rStyle w:val="StyleUnderline"/>
          <w:highlight w:val="cyan"/>
        </w:rPr>
        <w:t>to</w:t>
      </w:r>
      <w:r w:rsidRPr="00E23D72">
        <w:rPr>
          <w:rStyle w:val="StyleUnderline"/>
        </w:rPr>
        <w:t xml:space="preserve"> help </w:t>
      </w:r>
      <w:r w:rsidRPr="009631EB">
        <w:rPr>
          <w:rStyle w:val="Emphasis"/>
          <w:sz w:val="28"/>
          <w:szCs w:val="32"/>
          <w:highlight w:val="cyan"/>
        </w:rPr>
        <w:t>tamp down any rebellion</w:t>
      </w:r>
      <w:r w:rsidRPr="00E23D72">
        <w:rPr>
          <w:rStyle w:val="StyleUnderline"/>
        </w:rPr>
        <w:t xml:space="preserve">. </w:t>
      </w:r>
      <w:r w:rsidRPr="00E23D72">
        <w:rPr>
          <w:rStyle w:val="Emphasis"/>
        </w:rPr>
        <w:t xml:space="preserve">House GOP </w:t>
      </w:r>
      <w:r w:rsidRPr="009631EB">
        <w:rPr>
          <w:rStyle w:val="Emphasis"/>
          <w:highlight w:val="cyan"/>
        </w:rPr>
        <w:t>leaders</w:t>
      </w:r>
      <w:r w:rsidRPr="00E23D72">
        <w:rPr>
          <w:rStyle w:val="StyleUnderline"/>
        </w:rPr>
        <w:t xml:space="preserve"> </w:t>
      </w:r>
      <w:r w:rsidRPr="009631EB">
        <w:rPr>
          <w:rStyle w:val="StyleUnderline"/>
          <w:highlight w:val="cyan"/>
        </w:rPr>
        <w:t>believe they will</w:t>
      </w:r>
      <w:r w:rsidRPr="00E23D72">
        <w:rPr>
          <w:rStyle w:val="StyleUnderline"/>
        </w:rPr>
        <w:t xml:space="preserve"> eventually </w:t>
      </w:r>
      <w:r w:rsidRPr="009631EB">
        <w:rPr>
          <w:rStyle w:val="StyleUnderline"/>
          <w:highlight w:val="cyan"/>
        </w:rPr>
        <w:t xml:space="preserve">have </w:t>
      </w:r>
      <w:r w:rsidRPr="009631EB">
        <w:rPr>
          <w:rStyle w:val="Emphasis"/>
          <w:highlight w:val="cyan"/>
        </w:rPr>
        <w:t>enough votes to pass a short-term</w:t>
      </w:r>
      <w:r w:rsidRPr="009631EB">
        <w:rPr>
          <w:rStyle w:val="StyleUnderline"/>
          <w:highlight w:val="cyan"/>
        </w:rPr>
        <w:t xml:space="preserve"> </w:t>
      </w:r>
      <w:r w:rsidRPr="009631EB">
        <w:rPr>
          <w:rStyle w:val="Emphasis"/>
          <w:highlight w:val="cyan"/>
        </w:rPr>
        <w:t>stopgap</w:t>
      </w:r>
      <w:r w:rsidRPr="00E23D72">
        <w:rPr>
          <w:rStyle w:val="StyleUnderline"/>
        </w:rPr>
        <w:t xml:space="preserve"> through the </w:t>
      </w:r>
      <w:r w:rsidRPr="00E23D72">
        <w:rPr>
          <w:rStyle w:val="Emphasis"/>
        </w:rPr>
        <w:t>House</w:t>
      </w:r>
      <w:r w:rsidRPr="00E23D72">
        <w:rPr>
          <w:rStyle w:val="StyleUnderline"/>
        </w:rPr>
        <w:t xml:space="preserve">, putting the </w:t>
      </w:r>
      <w:r w:rsidRPr="00E23D72">
        <w:rPr>
          <w:rStyle w:val="Emphasis"/>
        </w:rPr>
        <w:t>pressure squarely on the Senate.</w:t>
      </w:r>
    </w:p>
    <w:p w14:paraId="39658A86" w14:textId="77777777" w:rsidR="00FD0D73" w:rsidRPr="009631EB" w:rsidRDefault="00FD0D73" w:rsidP="00FD0D73">
      <w:pPr>
        <w:pStyle w:val="Heading4"/>
      </w:pPr>
      <w:r>
        <w:t xml:space="preserve">GOP unity is the </w:t>
      </w:r>
      <w:r>
        <w:rPr>
          <w:u w:val="single"/>
        </w:rPr>
        <w:t>key variable</w:t>
      </w:r>
      <w:r>
        <w:t xml:space="preserve">. </w:t>
      </w:r>
    </w:p>
    <w:p w14:paraId="077FFB51" w14:textId="77777777" w:rsidR="00FD0D73" w:rsidRPr="0066429E" w:rsidRDefault="00FD0D73" w:rsidP="00FD0D73">
      <w:r w:rsidRPr="0066429E">
        <w:t xml:space="preserve">Mike </w:t>
      </w:r>
      <w:r w:rsidRPr="009631EB">
        <w:rPr>
          <w:rStyle w:val="Style13ptBold"/>
        </w:rPr>
        <w:t>Bebernes 9-2</w:t>
      </w:r>
      <w:r>
        <w:t xml:space="preserve">. </w:t>
      </w:r>
      <w:r w:rsidRPr="0066429E">
        <w:t>Reporter</w:t>
      </w:r>
      <w:r>
        <w:t>. “</w:t>
      </w:r>
      <w:r w:rsidRPr="009631EB">
        <w:t>A government shutdown is looming. Here's what Democrats and Republicans need to sort out to prevent it.</w:t>
      </w:r>
      <w:r>
        <w:t xml:space="preserve">” Yahoo News. 9-2-2025. </w:t>
      </w:r>
      <w:r w:rsidRPr="0066429E">
        <w:t>https://www.yahoo.com/news/politics/article/a-government-shutdown-is-looming-heres-what-democrats-and-republicans-need-to-sort-out-to-prevent-it-213103871.html</w:t>
      </w:r>
    </w:p>
    <w:p w14:paraId="53D91496" w14:textId="77777777" w:rsidR="00FD0D73" w:rsidRPr="009631EB" w:rsidRDefault="00FD0D73" w:rsidP="00FD0D73">
      <w:pPr>
        <w:rPr>
          <w:sz w:val="16"/>
        </w:rPr>
      </w:pPr>
      <w:r w:rsidRPr="009631EB">
        <w:rPr>
          <w:sz w:val="16"/>
        </w:rPr>
        <w:t>Can Republicans keep their own caucus together?</w:t>
      </w:r>
    </w:p>
    <w:p w14:paraId="49F7A73E" w14:textId="77777777" w:rsidR="00FD0D73" w:rsidRDefault="00FD0D73" w:rsidP="00FD0D73">
      <w:pPr>
        <w:rPr>
          <w:rStyle w:val="StyleUnderline"/>
        </w:rPr>
      </w:pPr>
      <w:r w:rsidRPr="009631EB">
        <w:rPr>
          <w:rStyle w:val="StyleUnderline"/>
        </w:rPr>
        <w:t xml:space="preserve">Whatever </w:t>
      </w:r>
      <w:r w:rsidRPr="009631EB">
        <w:rPr>
          <w:rStyle w:val="Emphasis"/>
        </w:rPr>
        <w:t>Democrats do</w:t>
      </w:r>
      <w:r w:rsidRPr="009631EB">
        <w:rPr>
          <w:rStyle w:val="StyleUnderline"/>
        </w:rPr>
        <w:t xml:space="preserve">, </w:t>
      </w:r>
      <w:r w:rsidRPr="009631EB">
        <w:rPr>
          <w:rStyle w:val="StyleUnderline"/>
          <w:highlight w:val="cyan"/>
        </w:rPr>
        <w:t xml:space="preserve">the </w:t>
      </w:r>
      <w:r w:rsidRPr="009631EB">
        <w:rPr>
          <w:rStyle w:val="Emphasis"/>
          <w:highlight w:val="cyan"/>
        </w:rPr>
        <w:t>GOP</w:t>
      </w:r>
      <w:r w:rsidRPr="009631EB">
        <w:rPr>
          <w:rStyle w:val="StyleUnderline"/>
          <w:highlight w:val="cyan"/>
        </w:rPr>
        <w:t xml:space="preserve"> will have to </w:t>
      </w:r>
      <w:r w:rsidRPr="009631EB">
        <w:rPr>
          <w:rStyle w:val="Emphasis"/>
          <w:sz w:val="28"/>
          <w:szCs w:val="32"/>
          <w:highlight w:val="cyan"/>
        </w:rPr>
        <w:t>stay unified</w:t>
      </w:r>
      <w:r w:rsidRPr="009631EB">
        <w:rPr>
          <w:rStyle w:val="StyleUnderline"/>
          <w:sz w:val="28"/>
          <w:szCs w:val="32"/>
        </w:rPr>
        <w:t xml:space="preserve"> </w:t>
      </w:r>
      <w:r w:rsidRPr="009631EB">
        <w:rPr>
          <w:rStyle w:val="StyleUnderline"/>
          <w:highlight w:val="cyan"/>
        </w:rPr>
        <w:t>for any spending</w:t>
      </w:r>
      <w:r w:rsidRPr="009631EB">
        <w:rPr>
          <w:rStyle w:val="StyleUnderline"/>
        </w:rPr>
        <w:t xml:space="preserve"> </w:t>
      </w:r>
      <w:r w:rsidRPr="009631EB">
        <w:rPr>
          <w:rStyle w:val="StyleUnderline"/>
          <w:highlight w:val="cyan"/>
        </w:rPr>
        <w:t xml:space="preserve">bill to </w:t>
      </w:r>
      <w:r w:rsidRPr="009631EB">
        <w:rPr>
          <w:rStyle w:val="Emphasis"/>
        </w:rPr>
        <w:t>have</w:t>
      </w:r>
      <w:r w:rsidRPr="009631EB">
        <w:rPr>
          <w:rStyle w:val="StyleUnderline"/>
        </w:rPr>
        <w:t xml:space="preserve"> a </w:t>
      </w:r>
      <w:r w:rsidRPr="009631EB">
        <w:rPr>
          <w:rStyle w:val="Emphasis"/>
        </w:rPr>
        <w:t>chance</w:t>
      </w:r>
      <w:r w:rsidRPr="009631EB">
        <w:rPr>
          <w:rStyle w:val="StyleUnderline"/>
        </w:rPr>
        <w:t xml:space="preserve"> of </w:t>
      </w:r>
      <w:r w:rsidRPr="009631EB">
        <w:rPr>
          <w:rStyle w:val="Emphasis"/>
          <w:highlight w:val="cyan"/>
        </w:rPr>
        <w:t>pass</w:t>
      </w:r>
      <w:r w:rsidRPr="009631EB">
        <w:rPr>
          <w:rStyle w:val="Emphasis"/>
        </w:rPr>
        <w:t>ing</w:t>
      </w:r>
      <w:r w:rsidRPr="009631EB">
        <w:rPr>
          <w:sz w:val="16"/>
        </w:rPr>
        <w:t xml:space="preserve">. House Speaker Mike </w:t>
      </w:r>
      <w:r w:rsidRPr="009631EB">
        <w:rPr>
          <w:rStyle w:val="Emphasis"/>
          <w:highlight w:val="cyan"/>
        </w:rPr>
        <w:t>Johnson</w:t>
      </w:r>
      <w:r w:rsidRPr="009631EB">
        <w:rPr>
          <w:sz w:val="16"/>
          <w:highlight w:val="cyan"/>
        </w:rPr>
        <w:t xml:space="preserve"> </w:t>
      </w:r>
      <w:r w:rsidRPr="009631EB">
        <w:rPr>
          <w:rStyle w:val="StyleUnderline"/>
          <w:highlight w:val="cyan"/>
        </w:rPr>
        <w:t>and</w:t>
      </w:r>
      <w:r w:rsidRPr="009631EB">
        <w:rPr>
          <w:sz w:val="16"/>
        </w:rPr>
        <w:t xml:space="preserve"> Senate Majority Leader John </w:t>
      </w:r>
      <w:r w:rsidRPr="009631EB">
        <w:rPr>
          <w:rStyle w:val="StyleUnderline"/>
          <w:highlight w:val="cyan"/>
        </w:rPr>
        <w:t>Thune</w:t>
      </w:r>
      <w:r w:rsidRPr="009631EB">
        <w:rPr>
          <w:sz w:val="16"/>
        </w:rPr>
        <w:t xml:space="preserve"> </w:t>
      </w:r>
      <w:r w:rsidRPr="009631EB">
        <w:rPr>
          <w:rStyle w:val="StyleUnderline"/>
          <w:highlight w:val="cyan"/>
        </w:rPr>
        <w:t>have</w:t>
      </w:r>
      <w:r w:rsidRPr="009631EB">
        <w:rPr>
          <w:rStyle w:val="StyleUnderline"/>
        </w:rPr>
        <w:t xml:space="preserve"> their own </w:t>
      </w:r>
      <w:r w:rsidRPr="009631EB">
        <w:rPr>
          <w:rStyle w:val="Emphasis"/>
        </w:rPr>
        <w:t xml:space="preserve">internal </w:t>
      </w:r>
      <w:r w:rsidRPr="009631EB">
        <w:rPr>
          <w:rStyle w:val="Emphasis"/>
          <w:highlight w:val="cyan"/>
        </w:rPr>
        <w:t>divisions</w:t>
      </w:r>
      <w:r w:rsidRPr="009631EB">
        <w:rPr>
          <w:rStyle w:val="StyleUnderline"/>
          <w:highlight w:val="cyan"/>
        </w:rPr>
        <w:t xml:space="preserve"> to </w:t>
      </w:r>
      <w:r w:rsidRPr="009631EB">
        <w:rPr>
          <w:rStyle w:val="Emphasis"/>
          <w:highlight w:val="cyan"/>
        </w:rPr>
        <w:t>work out</w:t>
      </w:r>
      <w:r w:rsidRPr="009631EB">
        <w:rPr>
          <w:rStyle w:val="StyleUnderline"/>
        </w:rPr>
        <w:t xml:space="preserve"> if they want </w:t>
      </w:r>
      <w:r w:rsidRPr="009631EB">
        <w:rPr>
          <w:rStyle w:val="StyleUnderline"/>
          <w:highlight w:val="cyan"/>
        </w:rPr>
        <w:t xml:space="preserve">to </w:t>
      </w:r>
      <w:r w:rsidRPr="009631EB">
        <w:rPr>
          <w:rStyle w:val="Emphasis"/>
          <w:highlight w:val="cyan"/>
        </w:rPr>
        <w:t>get</w:t>
      </w:r>
      <w:r w:rsidRPr="009631EB">
        <w:rPr>
          <w:rStyle w:val="Emphasis"/>
        </w:rPr>
        <w:t xml:space="preserve"> their party</w:t>
      </w:r>
      <w:r w:rsidRPr="009631EB">
        <w:rPr>
          <w:rStyle w:val="StyleUnderline"/>
        </w:rPr>
        <w:t xml:space="preserve"> </w:t>
      </w:r>
      <w:r w:rsidRPr="009631EB">
        <w:rPr>
          <w:rStyle w:val="StyleUnderline"/>
          <w:highlight w:val="cyan"/>
        </w:rPr>
        <w:t>on the same page.</w:t>
      </w:r>
    </w:p>
    <w:p w14:paraId="3CD7CCD1" w14:textId="77777777" w:rsidR="00FD0D73" w:rsidRDefault="00FD0D73" w:rsidP="00FD0D73">
      <w:r w:rsidRPr="009631EB">
        <w:rPr>
          <w:sz w:val="16"/>
        </w:rPr>
        <w:t>Reports suggest that Republicans are currently divided over whether they should put forward a short-term bill that effectively kicks the funding can down the road for a few months or a longer-term bill that keeps the government funded for at least a year. The GOP will also have to decide whether it wants to pass a “clean” extension that keeps funding at current levels or the party they should try to tack on earmarks that include some new spending for specific projects.</w:t>
      </w:r>
    </w:p>
    <w:p w14:paraId="3DD938DB" w14:textId="77777777" w:rsidR="00FD0D73" w:rsidRDefault="00FD0D73" w:rsidP="00FD0D73"/>
    <w:p w14:paraId="5166F59C" w14:textId="77777777" w:rsidR="00FD0D73" w:rsidRDefault="00FD0D73" w:rsidP="00FD0D73">
      <w:pPr>
        <w:pStyle w:val="Heading3"/>
      </w:pPr>
      <w:r>
        <w:lastRenderedPageBreak/>
        <w:t>AT: Thumpers</w:t>
      </w:r>
    </w:p>
    <w:p w14:paraId="1E10575C" w14:textId="77777777" w:rsidR="00FD0D73" w:rsidRDefault="00FD0D73" w:rsidP="00FD0D73">
      <w:pPr>
        <w:pStyle w:val="Heading4"/>
      </w:pPr>
      <w:r>
        <w:t xml:space="preserve">No thumpers. It’s the </w:t>
      </w:r>
      <w:r>
        <w:rPr>
          <w:u w:val="single"/>
        </w:rPr>
        <w:t>top priority</w:t>
      </w:r>
      <w:r>
        <w:t xml:space="preserve">. Floor time is already reserved. </w:t>
      </w:r>
    </w:p>
    <w:p w14:paraId="73F432F2" w14:textId="77777777" w:rsidR="00FD0D73" w:rsidRPr="00E23D72" w:rsidRDefault="00FD0D73" w:rsidP="00FD0D73">
      <w:r w:rsidRPr="00E23D72">
        <w:t xml:space="preserve">Jennifer </w:t>
      </w:r>
      <w:r w:rsidRPr="00E23D72">
        <w:rPr>
          <w:rStyle w:val="Style13ptBold"/>
        </w:rPr>
        <w:t>Shutt 9-3</w:t>
      </w:r>
      <w:r>
        <w:t xml:space="preserve">. Reporter for States Newsroom. With </w:t>
      </w:r>
      <w:r w:rsidRPr="00E23D72">
        <w:t>Shauneen Miranda</w:t>
      </w:r>
      <w:r>
        <w:t xml:space="preserve">. </w:t>
      </w:r>
      <w:r w:rsidRPr="00E23D72">
        <w:t>"Despite shutdown deadline, little movement in Congress on spending deal." News From The States. 9-3-2025. https://www.newsfromthestates.com/article/despite-shutdown-deadline-little-movement-congress-spending-deal</w:t>
      </w:r>
    </w:p>
    <w:p w14:paraId="7A535589" w14:textId="77777777" w:rsidR="00FD0D73" w:rsidRPr="004C2889" w:rsidRDefault="00FD0D73" w:rsidP="00FD0D73">
      <w:pPr>
        <w:rPr>
          <w:sz w:val="16"/>
        </w:rPr>
      </w:pPr>
      <w:r w:rsidRPr="004C2889">
        <w:rPr>
          <w:sz w:val="16"/>
        </w:rPr>
        <w:t>Negotiations ‘for weeks now’</w:t>
      </w:r>
    </w:p>
    <w:p w14:paraId="6A057110" w14:textId="77777777" w:rsidR="00FD0D73" w:rsidRDefault="00FD0D73" w:rsidP="00FD0D73">
      <w:pPr>
        <w:rPr>
          <w:rStyle w:val="StyleUnderline"/>
        </w:rPr>
      </w:pPr>
      <w:r w:rsidRPr="004C2889">
        <w:rPr>
          <w:sz w:val="16"/>
        </w:rPr>
        <w:t xml:space="preserve">House Majority Leader Steve </w:t>
      </w:r>
      <w:r w:rsidRPr="00742370">
        <w:rPr>
          <w:rStyle w:val="Emphasis"/>
          <w:highlight w:val="cyan"/>
        </w:rPr>
        <w:t>Scalise</w:t>
      </w:r>
      <w:r w:rsidRPr="004C2889">
        <w:rPr>
          <w:sz w:val="16"/>
        </w:rPr>
        <w:t xml:space="preserve"> </w:t>
      </w:r>
      <w:r w:rsidRPr="00742370">
        <w:rPr>
          <w:rStyle w:val="StyleUnderline"/>
          <w:highlight w:val="cyan"/>
        </w:rPr>
        <w:t>said “</w:t>
      </w:r>
      <w:r w:rsidRPr="00742370">
        <w:rPr>
          <w:rStyle w:val="Emphasis"/>
          <w:highlight w:val="cyan"/>
        </w:rPr>
        <w:t>there’s a chance</w:t>
      </w:r>
      <w:r w:rsidRPr="004C2889">
        <w:rPr>
          <w:rStyle w:val="StyleUnderline"/>
        </w:rPr>
        <w:t xml:space="preserve">” </w:t>
      </w:r>
      <w:r w:rsidRPr="00742370">
        <w:rPr>
          <w:rStyle w:val="StyleUnderline"/>
          <w:highlight w:val="cyan"/>
        </w:rPr>
        <w:t>to wrap up negotiations</w:t>
      </w:r>
      <w:r w:rsidRPr="004C2889">
        <w:rPr>
          <w:rStyle w:val="StyleUnderline"/>
        </w:rPr>
        <w:t xml:space="preserve"> </w:t>
      </w:r>
      <w:r w:rsidRPr="004C2889">
        <w:rPr>
          <w:sz w:val="16"/>
        </w:rPr>
        <w:t xml:space="preserve">between the two chambers on final versions of some of the full-year government spending bills </w:t>
      </w:r>
      <w:r w:rsidRPr="004C2889">
        <w:rPr>
          <w:rStyle w:val="Emphasis"/>
        </w:rPr>
        <w:t>before</w:t>
      </w:r>
      <w:r w:rsidRPr="004C2889">
        <w:rPr>
          <w:rStyle w:val="StyleUnderline"/>
        </w:rPr>
        <w:t xml:space="preserve"> the </w:t>
      </w:r>
      <w:r w:rsidRPr="004C2889">
        <w:rPr>
          <w:rStyle w:val="Emphasis"/>
        </w:rPr>
        <w:t>end of the month.</w:t>
      </w:r>
      <w:r w:rsidRPr="004C2889">
        <w:rPr>
          <w:rStyle w:val="StyleUnderline"/>
        </w:rPr>
        <w:t xml:space="preserve"> </w:t>
      </w:r>
    </w:p>
    <w:p w14:paraId="6DCF5C3C" w14:textId="77777777" w:rsidR="00FD0D73" w:rsidRPr="004C2889" w:rsidRDefault="00FD0D73" w:rsidP="00FD0D73">
      <w:pPr>
        <w:rPr>
          <w:rStyle w:val="StyleUnderline"/>
        </w:rPr>
      </w:pPr>
      <w:r w:rsidRPr="004C2889">
        <w:rPr>
          <w:sz w:val="16"/>
        </w:rPr>
        <w:t xml:space="preserve">“It might not be all 12, but a few of them for sure," Scalise said. "So let's give the appropriators that opportunity to keep negotiating. They've already been having negotiations for weeks now — Tom Cole and a lot of his counterparts. </w:t>
      </w:r>
      <w:r w:rsidRPr="004C2889">
        <w:rPr>
          <w:rStyle w:val="StyleUnderline"/>
        </w:rPr>
        <w:t xml:space="preserve">I have faith </w:t>
      </w:r>
      <w:r w:rsidRPr="00742370">
        <w:rPr>
          <w:rStyle w:val="StyleUnderline"/>
          <w:highlight w:val="cyan"/>
        </w:rPr>
        <w:t>they can</w:t>
      </w:r>
      <w:r w:rsidRPr="004C2889">
        <w:rPr>
          <w:rStyle w:val="StyleUnderline"/>
        </w:rPr>
        <w:t xml:space="preserve"> </w:t>
      </w:r>
      <w:r w:rsidRPr="004C2889">
        <w:rPr>
          <w:rStyle w:val="Emphasis"/>
        </w:rPr>
        <w:t>hopefully</w:t>
      </w:r>
      <w:r w:rsidRPr="004C2889">
        <w:rPr>
          <w:rStyle w:val="StyleUnderline"/>
        </w:rPr>
        <w:t xml:space="preserve"> </w:t>
      </w:r>
      <w:r w:rsidRPr="00742370">
        <w:rPr>
          <w:rStyle w:val="StyleUnderline"/>
          <w:highlight w:val="cyan"/>
        </w:rPr>
        <w:t xml:space="preserve">get a </w:t>
      </w:r>
      <w:r w:rsidRPr="00742370">
        <w:rPr>
          <w:rStyle w:val="Emphasis"/>
          <w:highlight w:val="cyan"/>
        </w:rPr>
        <w:t>lot of things</w:t>
      </w:r>
      <w:r w:rsidRPr="00742370">
        <w:rPr>
          <w:rStyle w:val="StyleUnderline"/>
          <w:highlight w:val="cyan"/>
        </w:rPr>
        <w:t xml:space="preserve"> </w:t>
      </w:r>
      <w:r w:rsidRPr="00742370">
        <w:rPr>
          <w:rStyle w:val="Emphasis"/>
          <w:highlight w:val="cyan"/>
        </w:rPr>
        <w:t>done</w:t>
      </w:r>
      <w:r w:rsidRPr="00742370">
        <w:rPr>
          <w:rStyle w:val="StyleUnderline"/>
          <w:highlight w:val="cyan"/>
        </w:rPr>
        <w:t>.”</w:t>
      </w:r>
    </w:p>
    <w:p w14:paraId="47125971" w14:textId="77777777" w:rsidR="00FD0D73" w:rsidRPr="004C2889" w:rsidRDefault="00FD0D73" w:rsidP="00FD0D73">
      <w:pPr>
        <w:rPr>
          <w:rStyle w:val="StyleUnderline"/>
        </w:rPr>
      </w:pPr>
      <w:r w:rsidRPr="004C2889">
        <w:rPr>
          <w:sz w:val="16"/>
        </w:rPr>
        <w:t xml:space="preserve">Scalise, R-La., said </w:t>
      </w:r>
      <w:r w:rsidRPr="00742370">
        <w:rPr>
          <w:rStyle w:val="StyleUnderline"/>
          <w:highlight w:val="cyan"/>
        </w:rPr>
        <w:t xml:space="preserve">he plans to </w:t>
      </w:r>
      <w:r w:rsidRPr="00742370">
        <w:rPr>
          <w:rStyle w:val="Emphasis"/>
          <w:sz w:val="28"/>
          <w:szCs w:val="32"/>
          <w:highlight w:val="cyan"/>
        </w:rPr>
        <w:t>reserve floor time</w:t>
      </w:r>
      <w:r w:rsidRPr="004C2889">
        <w:rPr>
          <w:rStyle w:val="StyleUnderline"/>
          <w:sz w:val="28"/>
          <w:szCs w:val="32"/>
        </w:rPr>
        <w:t xml:space="preserve"> </w:t>
      </w:r>
      <w:r w:rsidRPr="00742370">
        <w:rPr>
          <w:rStyle w:val="StyleUnderline"/>
          <w:highlight w:val="cyan"/>
        </w:rPr>
        <w:t xml:space="preserve">later this </w:t>
      </w:r>
      <w:r w:rsidRPr="00742370">
        <w:rPr>
          <w:rStyle w:val="Emphasis"/>
          <w:highlight w:val="cyan"/>
        </w:rPr>
        <w:t>month</w:t>
      </w:r>
      <w:r w:rsidRPr="00742370">
        <w:rPr>
          <w:rStyle w:val="StyleUnderline"/>
          <w:highlight w:val="cyan"/>
        </w:rPr>
        <w:t xml:space="preserve"> to ensure</w:t>
      </w:r>
      <w:r w:rsidRPr="004C2889">
        <w:rPr>
          <w:rStyle w:val="StyleUnderline"/>
        </w:rPr>
        <w:t xml:space="preserve"> </w:t>
      </w:r>
      <w:r w:rsidRPr="00742370">
        <w:rPr>
          <w:rStyle w:val="Emphasis"/>
          <w:highlight w:val="cyan"/>
        </w:rPr>
        <w:t>whatever</w:t>
      </w:r>
      <w:r w:rsidRPr="004C2889">
        <w:rPr>
          <w:rStyle w:val="StyleUnderline"/>
        </w:rPr>
        <w:t xml:space="preserve"> </w:t>
      </w:r>
      <w:r w:rsidRPr="00742370">
        <w:rPr>
          <w:rStyle w:val="StyleUnderline"/>
          <w:highlight w:val="cyan"/>
        </w:rPr>
        <w:t>spending bill</w:t>
      </w:r>
      <w:r w:rsidRPr="004C2889">
        <w:rPr>
          <w:rStyle w:val="StyleUnderline"/>
        </w:rPr>
        <w:t xml:space="preserve"> gets </w:t>
      </w:r>
      <w:r w:rsidRPr="004C2889">
        <w:rPr>
          <w:rStyle w:val="Emphasis"/>
        </w:rPr>
        <w:t>written</w:t>
      </w:r>
      <w:r w:rsidRPr="004C2889">
        <w:rPr>
          <w:rStyle w:val="StyleUnderline"/>
        </w:rPr>
        <w:t xml:space="preserve"> </w:t>
      </w:r>
      <w:r w:rsidRPr="00742370">
        <w:rPr>
          <w:rStyle w:val="StyleUnderline"/>
          <w:highlight w:val="cyan"/>
        </w:rPr>
        <w:t>is “</w:t>
      </w:r>
      <w:r w:rsidRPr="00742370">
        <w:rPr>
          <w:rStyle w:val="Emphasis"/>
          <w:sz w:val="24"/>
          <w:szCs w:val="28"/>
          <w:highlight w:val="cyan"/>
        </w:rPr>
        <w:t>the top priority</w:t>
      </w:r>
      <w:r w:rsidRPr="00742370">
        <w:rPr>
          <w:rStyle w:val="StyleUnderline"/>
          <w:highlight w:val="cyan"/>
        </w:rPr>
        <w:t>.”</w:t>
      </w:r>
    </w:p>
    <w:p w14:paraId="25FE1041" w14:textId="77777777" w:rsidR="00FD0D73" w:rsidRDefault="00FD0D73" w:rsidP="00FD0D73"/>
    <w:p w14:paraId="1EC25D0A" w14:textId="77777777" w:rsidR="00FD0D73" w:rsidRDefault="00FD0D73" w:rsidP="00FD0D73">
      <w:pPr>
        <w:pStyle w:val="Heading3"/>
      </w:pPr>
      <w:r>
        <w:lastRenderedPageBreak/>
        <w:t>AT: Miller 23</w:t>
      </w:r>
    </w:p>
    <w:p w14:paraId="63D5801C" w14:textId="77777777" w:rsidR="00FD0D73" w:rsidRPr="004F5577" w:rsidRDefault="00FD0D73" w:rsidP="00FD0D73">
      <w:pPr>
        <w:pStyle w:val="Heading4"/>
      </w:pPr>
      <w:r>
        <w:t xml:space="preserve">Labor is </w:t>
      </w:r>
      <w:r w:rsidRPr="00952100">
        <w:rPr>
          <w:u w:val="single"/>
        </w:rPr>
        <w:t>costly</w:t>
      </w:r>
      <w:r>
        <w:t xml:space="preserve"> for PC – PC loss prevents multi-tasking </w:t>
      </w:r>
    </w:p>
    <w:p w14:paraId="10A09767" w14:textId="77777777" w:rsidR="00FD0D73" w:rsidRPr="00FD310A" w:rsidRDefault="00FD0D73" w:rsidP="00FD0D73">
      <w:r>
        <w:t xml:space="preserve">Kim </w:t>
      </w:r>
      <w:r w:rsidRPr="00DC7AF9">
        <w:rPr>
          <w:rStyle w:val="Style13ptBold"/>
        </w:rPr>
        <w:t>Phillips-Fein 25</w:t>
      </w:r>
      <w:r w:rsidRPr="009065CD">
        <w:t>.</w:t>
      </w:r>
      <w:r>
        <w:t xml:space="preserve"> Interviewed by Michael Hillard. **</w:t>
      </w:r>
      <w:r w:rsidRPr="00DC7AF9">
        <w:t>Professor Emeritus of Economics at the University of Southern Maine</w:t>
      </w:r>
      <w:r w:rsidRPr="009065CD">
        <w:t>.</w:t>
      </w:r>
      <w:r>
        <w:t xml:space="preserve"> **</w:t>
      </w:r>
      <w:r w:rsidRPr="00DC7AF9">
        <w:t>American historian and the Gardiner-Kenneth T. Jackson Professor of History at Columbia University.</w:t>
      </w:r>
      <w:r w:rsidRPr="009065CD">
        <w:t xml:space="preserve"> “</w:t>
      </w:r>
      <w:r>
        <w:t>Reflecting on Biden and Labor, and Anticipating Class Dominance and Further Repression of Democracy Under Trump</w:t>
      </w:r>
      <w:r w:rsidRPr="009065CD">
        <w:t xml:space="preserve">.” </w:t>
      </w:r>
      <w:r w:rsidRPr="00FD310A">
        <w:t>Labor and Working-Class History Association. 2025. https://m.culinaryunion226.org/news/clips/body/LAWCHA-Winter-2025-Newsletter.pdf</w:t>
      </w:r>
    </w:p>
    <w:p w14:paraId="7BDD0D1A" w14:textId="77777777" w:rsidR="00FD0D73" w:rsidRPr="00A65B26" w:rsidRDefault="00FD0D73" w:rsidP="00FD0D73">
      <w:pPr>
        <w:rPr>
          <w:sz w:val="16"/>
        </w:rPr>
      </w:pPr>
      <w:r w:rsidRPr="00FD310A">
        <w:rPr>
          <w:sz w:val="16"/>
        </w:rPr>
        <w:t xml:space="preserve">MH: </w:t>
      </w:r>
      <w:r w:rsidRPr="00FD310A">
        <w:rPr>
          <w:rStyle w:val="AAAUNDERLINEKEYBOARD"/>
        </w:rPr>
        <w:t>We are just ending</w:t>
      </w:r>
      <w:r w:rsidRPr="00FD310A">
        <w:rPr>
          <w:sz w:val="16"/>
        </w:rPr>
        <w:t xml:space="preserve"> what many consider </w:t>
      </w:r>
      <w:r w:rsidRPr="00FD310A">
        <w:rPr>
          <w:rStyle w:val="AAAUNDERLINEKEYBOARD"/>
          <w:highlight w:val="cyan"/>
        </w:rPr>
        <w:t>the</w:t>
      </w:r>
      <w:r w:rsidRPr="00FD310A">
        <w:rPr>
          <w:rStyle w:val="AAAUNDERLINEKEYBOARD"/>
        </w:rPr>
        <w:t xml:space="preserve"> </w:t>
      </w:r>
      <w:r w:rsidRPr="00FD310A">
        <w:rPr>
          <w:rStyle w:val="Emphasis"/>
        </w:rPr>
        <w:t xml:space="preserve">most pro-labor </w:t>
      </w:r>
      <w:r w:rsidRPr="00FD310A">
        <w:rPr>
          <w:rStyle w:val="Emphasis"/>
          <w:highlight w:val="cyan"/>
        </w:rPr>
        <w:t>Presidency</w:t>
      </w:r>
      <w:r w:rsidRPr="00FD310A">
        <w:rPr>
          <w:rStyle w:val="Emphasis"/>
        </w:rPr>
        <w:t xml:space="preserve"> in decades</w:t>
      </w:r>
      <w:r w:rsidRPr="00FD310A">
        <w:rPr>
          <w:sz w:val="16"/>
        </w:rPr>
        <w:t>. Looking back on Biden’s term – just how influential is the federal government in this era on organizing, the balance</w:t>
      </w:r>
      <w:r w:rsidRPr="00A65B26">
        <w:rPr>
          <w:sz w:val="16"/>
        </w:rPr>
        <w:t xml:space="preserve"> of class power between workers and employers, and for the fortunes of the US working class? And </w:t>
      </w:r>
      <w:r w:rsidRPr="003951F8">
        <w:rPr>
          <w:rStyle w:val="Emphasis"/>
        </w:rPr>
        <w:t>how effective</w:t>
      </w:r>
      <w:r w:rsidRPr="00281137">
        <w:rPr>
          <w:rStyle w:val="AAAUNDERLINEKEYBOARD"/>
        </w:rPr>
        <w:t xml:space="preserve"> was</w:t>
      </w:r>
      <w:r w:rsidRPr="00A65B26">
        <w:rPr>
          <w:sz w:val="16"/>
        </w:rPr>
        <w:t xml:space="preserve"> the </w:t>
      </w:r>
      <w:r w:rsidRPr="00281137">
        <w:rPr>
          <w:rStyle w:val="AAAUNDERLINEKEYBOARD"/>
        </w:rPr>
        <w:t>Biden</w:t>
      </w:r>
      <w:r w:rsidRPr="00A65B26">
        <w:rPr>
          <w:sz w:val="16"/>
        </w:rPr>
        <w:t xml:space="preserve"> administration </w:t>
      </w:r>
      <w:r w:rsidRPr="00281137">
        <w:rPr>
          <w:rStyle w:val="AAAUNDERLINEKEYBOARD"/>
        </w:rPr>
        <w:t>at leveraging the power of the state on workers’ behalf</w:t>
      </w:r>
      <w:r w:rsidRPr="00A65B26">
        <w:rPr>
          <w:sz w:val="16"/>
        </w:rPr>
        <w:t>? Do you see missed opportunities from the last four years?</w:t>
      </w:r>
    </w:p>
    <w:p w14:paraId="6A4C919C" w14:textId="77777777" w:rsidR="00FD0D73" w:rsidRPr="00A65B26" w:rsidRDefault="00FD0D73" w:rsidP="00FD0D73">
      <w:pPr>
        <w:rPr>
          <w:sz w:val="16"/>
        </w:rPr>
      </w:pPr>
      <w:r w:rsidRPr="00A65B26">
        <w:rPr>
          <w:sz w:val="16"/>
        </w:rPr>
        <w:t xml:space="preserve">Unfortunately, the </w:t>
      </w:r>
      <w:r w:rsidRPr="00281137">
        <w:rPr>
          <w:rStyle w:val="AAAUNDERLINEKEYBOARD"/>
        </w:rPr>
        <w:t xml:space="preserve">pro-union rhetoric of the Biden administration </w:t>
      </w:r>
      <w:r w:rsidRPr="003951F8">
        <w:rPr>
          <w:rStyle w:val="Emphasis"/>
        </w:rPr>
        <w:t>did not translate</w:t>
      </w:r>
      <w:r w:rsidRPr="00A65B26">
        <w:rPr>
          <w:rStyle w:val="AAAUNDERLINEKEYBOARD"/>
        </w:rPr>
        <w:t xml:space="preserve"> into meaningful changes in American labor</w:t>
      </w:r>
      <w:r w:rsidRPr="00A65B26">
        <w:rPr>
          <w:sz w:val="16"/>
        </w:rPr>
        <w:t xml:space="preserve"> relations, and it </w:t>
      </w:r>
      <w:r w:rsidRPr="00281137">
        <w:rPr>
          <w:rStyle w:val="AAAUNDERLINEKEYBOARD"/>
        </w:rPr>
        <w:t>did not result in greater power</w:t>
      </w:r>
      <w:r w:rsidRPr="00A65B26">
        <w:rPr>
          <w:sz w:val="16"/>
        </w:rPr>
        <w:t xml:space="preserve"> for American workers, inside or outside of the workplace. The level of strike activity went back to what it had been prior to the pandemic, and in polls, more workers say that they want unions. The role of young workers in organizing the campaigns at Starbucks, Amazon, and among academic employees is culturally important. The rise of new and more politically aggressive leadership at unions such as the United Auto Workers matters too. But </w:t>
      </w:r>
      <w:r w:rsidRPr="00281137">
        <w:rPr>
          <w:rStyle w:val="AAAUNDERLINEKEYBOARD"/>
        </w:rPr>
        <w:t>despite these positive developments</w:t>
      </w:r>
      <w:r w:rsidRPr="00A65B26">
        <w:rPr>
          <w:sz w:val="16"/>
        </w:rPr>
        <w:t xml:space="preserve">, the </w:t>
      </w:r>
      <w:r w:rsidRPr="00281137">
        <w:rPr>
          <w:rStyle w:val="AAAUNDERLINEKEYBOARD"/>
        </w:rPr>
        <w:t xml:space="preserve">Biden </w:t>
      </w:r>
      <w:r w:rsidRPr="00A65B26">
        <w:rPr>
          <w:rStyle w:val="AAAUNDERLINEKEYBOARD"/>
        </w:rPr>
        <w:t xml:space="preserve">administration </w:t>
      </w:r>
      <w:r w:rsidRPr="00A65B26">
        <w:rPr>
          <w:rStyle w:val="AAAUNDERLINEKEYBOARD"/>
          <w:highlight w:val="cyan"/>
        </w:rPr>
        <w:t xml:space="preserve">was </w:t>
      </w:r>
      <w:r w:rsidRPr="003951F8">
        <w:rPr>
          <w:rStyle w:val="Emphasis"/>
          <w:highlight w:val="cyan"/>
        </w:rPr>
        <w:t>unable to push</w:t>
      </w:r>
      <w:r w:rsidRPr="00A65B26">
        <w:rPr>
          <w:rStyle w:val="AAAUNDERLINEKEYBOARD"/>
          <w:highlight w:val="cyan"/>
        </w:rPr>
        <w:t xml:space="preserve"> for</w:t>
      </w:r>
      <w:r w:rsidRPr="00281137">
        <w:rPr>
          <w:rStyle w:val="AAAUNDERLINEKEYBOARD"/>
        </w:rPr>
        <w:t xml:space="preserve"> meaningful </w:t>
      </w:r>
      <w:r w:rsidRPr="003951F8">
        <w:rPr>
          <w:rStyle w:val="Emphasis"/>
          <w:highlight w:val="cyan"/>
        </w:rPr>
        <w:t>legislative reforms</w:t>
      </w:r>
      <w:r w:rsidRPr="00A65B26">
        <w:rPr>
          <w:rStyle w:val="AAAUNDERLINEKEYBOARD"/>
          <w:highlight w:val="cyan"/>
        </w:rPr>
        <w:t xml:space="preserve"> </w:t>
      </w:r>
      <w:r w:rsidRPr="00FD310A">
        <w:rPr>
          <w:rStyle w:val="AAAUNDERLINEKEYBOARD"/>
        </w:rPr>
        <w:t xml:space="preserve">that would </w:t>
      </w:r>
      <w:r w:rsidRPr="00FD310A">
        <w:rPr>
          <w:rStyle w:val="Emphasis"/>
        </w:rPr>
        <w:t>help workers</w:t>
      </w:r>
      <w:r w:rsidRPr="003951F8">
        <w:rPr>
          <w:rStyle w:val="Emphasis"/>
        </w:rPr>
        <w:t xml:space="preserve"> to </w:t>
      </w:r>
      <w:r w:rsidRPr="00FD310A">
        <w:rPr>
          <w:rStyle w:val="Emphasis"/>
        </w:rPr>
        <w:t>organize</w:t>
      </w:r>
      <w:r w:rsidRPr="00A65B26">
        <w:rPr>
          <w:sz w:val="16"/>
        </w:rPr>
        <w:t>. As a result, the labor movement continued to lose members over the Biden years, and the claims of MAGA and of the right more generally—that entrepreneurship and business ownership rather than collective action are the way to achieve economic gains, security, and greater control over your own life—come to seem more plausible and appealing.</w:t>
      </w:r>
    </w:p>
    <w:p w14:paraId="167AEE8F" w14:textId="77777777" w:rsidR="00FD0D73" w:rsidRPr="00A65B26" w:rsidRDefault="00FD0D73" w:rsidP="00FD0D73">
      <w:pPr>
        <w:rPr>
          <w:sz w:val="16"/>
        </w:rPr>
      </w:pPr>
      <w:r w:rsidRPr="00A65B26">
        <w:rPr>
          <w:rStyle w:val="AAAUNDERLINEKEYBOARD"/>
          <w:highlight w:val="cyan"/>
        </w:rPr>
        <w:t xml:space="preserve">Being </w:t>
      </w:r>
      <w:r w:rsidRPr="003951F8">
        <w:rPr>
          <w:rStyle w:val="Emphasis"/>
          <w:highlight w:val="cyan"/>
        </w:rPr>
        <w:t>pro-union</w:t>
      </w:r>
      <w:r w:rsidRPr="00A65B26">
        <w:rPr>
          <w:rStyle w:val="AAAUNDERLINEKEYBOARD"/>
          <w:highlight w:val="cyan"/>
        </w:rPr>
        <w:t xml:space="preserve"> means</w:t>
      </w:r>
      <w:r w:rsidRPr="00281137">
        <w:rPr>
          <w:rStyle w:val="AAAUNDERLINEKEYBOARD"/>
        </w:rPr>
        <w:t xml:space="preserve"> </w:t>
      </w:r>
      <w:r w:rsidRPr="003951F8">
        <w:rPr>
          <w:rStyle w:val="Emphasis"/>
        </w:rPr>
        <w:t>much more than walking a picket line</w:t>
      </w:r>
      <w:r w:rsidRPr="00281137">
        <w:rPr>
          <w:rStyle w:val="AAAUNDERLINEKEYBOARD"/>
        </w:rPr>
        <w:t xml:space="preserve">. It means </w:t>
      </w:r>
      <w:r w:rsidRPr="003951F8">
        <w:rPr>
          <w:rStyle w:val="Emphasis"/>
          <w:highlight w:val="cyan"/>
        </w:rPr>
        <w:t>using</w:t>
      </w:r>
      <w:r w:rsidRPr="003951F8">
        <w:t xml:space="preserve"> </w:t>
      </w:r>
      <w:r w:rsidRPr="003951F8">
        <w:rPr>
          <w:rStyle w:val="Emphasis"/>
          <w:sz w:val="28"/>
          <w:szCs w:val="32"/>
          <w:highlight w:val="cyan"/>
        </w:rPr>
        <w:t>political capital</w:t>
      </w:r>
      <w:r w:rsidRPr="00A65B26">
        <w:rPr>
          <w:rStyle w:val="AAAUNDERLINEKEYBOARD"/>
          <w:highlight w:val="cyan"/>
        </w:rPr>
        <w:t xml:space="preserve"> to</w:t>
      </w:r>
      <w:r w:rsidRPr="00281137">
        <w:rPr>
          <w:rStyle w:val="AAAUNDERLINEKEYBOARD"/>
        </w:rPr>
        <w:t xml:space="preserve"> </w:t>
      </w:r>
      <w:r w:rsidRPr="00A65B26">
        <w:rPr>
          <w:rStyle w:val="AAAUNDERLINEKEYBOARD"/>
          <w:highlight w:val="cyan"/>
        </w:rPr>
        <w:t xml:space="preserve">make it </w:t>
      </w:r>
      <w:r w:rsidRPr="003951F8">
        <w:rPr>
          <w:rStyle w:val="Emphasis"/>
          <w:highlight w:val="cyan"/>
        </w:rPr>
        <w:t>easier</w:t>
      </w:r>
      <w:r w:rsidRPr="00A65B26">
        <w:rPr>
          <w:rStyle w:val="AAAUNDERLINEKEYBOARD"/>
          <w:highlight w:val="cyan"/>
        </w:rPr>
        <w:t xml:space="preserve"> for </w:t>
      </w:r>
      <w:r w:rsidRPr="003951F8">
        <w:rPr>
          <w:rStyle w:val="Emphasis"/>
          <w:highlight w:val="cyan"/>
        </w:rPr>
        <w:t>workers</w:t>
      </w:r>
      <w:r w:rsidRPr="00A65B26">
        <w:rPr>
          <w:rStyle w:val="AAAUNDERLINEKEYBOARD"/>
          <w:highlight w:val="cyan"/>
        </w:rPr>
        <w:t xml:space="preserve"> to</w:t>
      </w:r>
      <w:r w:rsidRPr="00281137">
        <w:rPr>
          <w:rStyle w:val="AAAUNDERLINEKEYBOARD"/>
        </w:rPr>
        <w:t xml:space="preserve"> exercise their political rights to </w:t>
      </w:r>
      <w:r w:rsidRPr="00A65B26">
        <w:rPr>
          <w:rStyle w:val="AAAUNDERLINEKEYBOARD"/>
          <w:highlight w:val="cyan"/>
        </w:rPr>
        <w:t>form unions</w:t>
      </w:r>
      <w:r w:rsidRPr="00A65B26">
        <w:rPr>
          <w:sz w:val="16"/>
        </w:rPr>
        <w:t>, when they want to do so.</w:t>
      </w:r>
    </w:p>
    <w:p w14:paraId="051E921C" w14:textId="77777777" w:rsidR="00FD0D73" w:rsidRPr="00A65B26" w:rsidRDefault="00FD0D73" w:rsidP="00FD0D73">
      <w:pPr>
        <w:rPr>
          <w:sz w:val="16"/>
        </w:rPr>
      </w:pPr>
      <w:r w:rsidRPr="00A65B26">
        <w:rPr>
          <w:sz w:val="16"/>
        </w:rPr>
        <w:t xml:space="preserve">MH: </w:t>
      </w:r>
      <w:r w:rsidRPr="00A65B26">
        <w:rPr>
          <w:rStyle w:val="AAAUNDERLINEKEYBOARD"/>
          <w:highlight w:val="cyan"/>
        </w:rPr>
        <w:t>Given Trump</w:t>
      </w:r>
      <w:r w:rsidRPr="00281137">
        <w:rPr>
          <w:rStyle w:val="AAAUNDERLINEKEYBOARD"/>
        </w:rPr>
        <w:t>’s victory</w:t>
      </w:r>
      <w:r w:rsidRPr="00A65B26">
        <w:rPr>
          <w:sz w:val="16"/>
        </w:rPr>
        <w:t xml:space="preserve"> – what does his election mean for the labor movement in the coming four years? </w:t>
      </w:r>
      <w:r w:rsidRPr="00281137">
        <w:rPr>
          <w:rStyle w:val="AAAUNDERLINEKEYBOARD"/>
        </w:rPr>
        <w:t xml:space="preserve">What are you </w:t>
      </w:r>
      <w:r w:rsidRPr="003951F8">
        <w:rPr>
          <w:rStyle w:val="Emphasis"/>
        </w:rPr>
        <w:t>most worried about</w:t>
      </w:r>
      <w:r w:rsidRPr="00A65B26">
        <w:rPr>
          <w:sz w:val="16"/>
        </w:rPr>
        <w:t>, and least worried about?</w:t>
      </w:r>
    </w:p>
    <w:p w14:paraId="00D7EB75" w14:textId="77777777" w:rsidR="00FD0D73" w:rsidRPr="0050388D" w:rsidRDefault="00FD0D73" w:rsidP="00FD0D73">
      <w:pPr>
        <w:rPr>
          <w:sz w:val="16"/>
        </w:rPr>
      </w:pPr>
      <w:r w:rsidRPr="00A65B26">
        <w:rPr>
          <w:sz w:val="16"/>
        </w:rPr>
        <w:t xml:space="preserve">My greatest fear about the Trump administration for the labor movement is really its political vision. Trump taps into anti-elitist politics but channels it toward the veneration of authority, especially the authority and power of business and of “genius” entrepreneurs like himself. There are many problems with this, of course, but from the standpoint of the labor movement, it is a deeply anti-democratic vision, one in which the power of the boss is celebrated above all else and the right of the boss to exact punishment on disobedient workers is also praised. </w:t>
      </w:r>
      <w:r w:rsidRPr="00A65B26">
        <w:rPr>
          <w:rStyle w:val="AAAUNDERLINEKEYBOARD"/>
          <w:highlight w:val="cyan"/>
        </w:rPr>
        <w:t>All</w:t>
      </w:r>
      <w:r w:rsidRPr="00A65B26">
        <w:rPr>
          <w:rStyle w:val="AAAUNDERLINEKEYBOARD"/>
        </w:rPr>
        <w:t xml:space="preserve"> kinds of political </w:t>
      </w:r>
      <w:r w:rsidRPr="003951F8">
        <w:rPr>
          <w:rStyle w:val="Emphasis"/>
          <w:highlight w:val="cyan"/>
        </w:rPr>
        <w:t>dissent</w:t>
      </w:r>
      <w:r w:rsidRPr="00A65B26">
        <w:rPr>
          <w:rStyle w:val="AAAUNDERLINEKEYBOARD"/>
        </w:rPr>
        <w:t xml:space="preserve"> and rebellion, under Trump</w:t>
      </w:r>
      <w:r w:rsidRPr="00A65B26">
        <w:rPr>
          <w:sz w:val="16"/>
        </w:rPr>
        <w:t xml:space="preserve">, may be </w:t>
      </w:r>
      <w:r w:rsidRPr="00A65B26">
        <w:rPr>
          <w:rStyle w:val="AAAUNDERLINEKEYBOARD"/>
          <w:highlight w:val="cyan"/>
        </w:rPr>
        <w:t>figured as</w:t>
      </w:r>
      <w:r w:rsidRPr="00A65B26">
        <w:rPr>
          <w:rStyle w:val="AAAUNDERLINEKEYBOARD"/>
        </w:rPr>
        <w:t xml:space="preserve"> the irresponsible </w:t>
      </w:r>
      <w:r w:rsidRPr="00A65B26">
        <w:rPr>
          <w:rStyle w:val="AAAUNDERLINEKEYBOARD"/>
          <w:highlight w:val="cyan"/>
        </w:rPr>
        <w:t>acts</w:t>
      </w:r>
      <w:r w:rsidRPr="00A65B26">
        <w:rPr>
          <w:rStyle w:val="AAAUNDERLINEKEYBOARD"/>
        </w:rPr>
        <w:t xml:space="preserve"> of </w:t>
      </w:r>
      <w:r w:rsidRPr="003951F8">
        <w:rPr>
          <w:rStyle w:val="Emphasis"/>
        </w:rPr>
        <w:t xml:space="preserve">bad-mannered </w:t>
      </w:r>
      <w:r w:rsidRPr="00A65B26">
        <w:rPr>
          <w:rStyle w:val="AAAUNDERLINEKEYBOARD"/>
        </w:rPr>
        <w:t>children who</w:t>
      </w:r>
      <w:r w:rsidRPr="00A65B26">
        <w:rPr>
          <w:sz w:val="16"/>
        </w:rPr>
        <w:t xml:space="preserve"> primarily </w:t>
      </w:r>
      <w:r w:rsidRPr="00A65B26">
        <w:rPr>
          <w:rStyle w:val="AAAUNDERLINEKEYBOARD"/>
          <w:highlight w:val="cyan"/>
        </w:rPr>
        <w:t xml:space="preserve">need to be </w:t>
      </w:r>
      <w:r w:rsidRPr="003951F8">
        <w:rPr>
          <w:rStyle w:val="Emphasis"/>
          <w:highlight w:val="cyan"/>
        </w:rPr>
        <w:t>disciplined</w:t>
      </w:r>
      <w:r w:rsidRPr="00A65B26">
        <w:rPr>
          <w:sz w:val="16"/>
        </w:rPr>
        <w:t xml:space="preserve">. This is a </w:t>
      </w:r>
      <w:r w:rsidRPr="003951F8">
        <w:rPr>
          <w:rStyle w:val="Emphasis"/>
          <w:highlight w:val="cyan"/>
        </w:rPr>
        <w:t>political</w:t>
      </w:r>
      <w:r w:rsidRPr="00A65B26">
        <w:rPr>
          <w:rStyle w:val="AAAUNDERLINEKEYBOARD"/>
          <w:highlight w:val="cyan"/>
        </w:rPr>
        <w:t xml:space="preserve"> atmosphere </w:t>
      </w:r>
      <w:r w:rsidRPr="003951F8">
        <w:rPr>
          <w:rStyle w:val="Emphasis"/>
          <w:highlight w:val="cyan"/>
        </w:rPr>
        <w:t>antithetical to</w:t>
      </w:r>
      <w:r w:rsidRPr="00A65B26">
        <w:rPr>
          <w:sz w:val="16"/>
        </w:rPr>
        <w:t xml:space="preserve"> democracy, but also </w:t>
      </w:r>
      <w:r w:rsidRPr="00A65B26">
        <w:rPr>
          <w:rStyle w:val="AAAUNDERLINEKEYBOARD"/>
        </w:rPr>
        <w:t xml:space="preserve">to </w:t>
      </w:r>
      <w:r w:rsidRPr="003951F8">
        <w:rPr>
          <w:rStyle w:val="Emphasis"/>
          <w:highlight w:val="cyan"/>
        </w:rPr>
        <w:t>union organizing</w:t>
      </w:r>
      <w:r w:rsidRPr="00A65B26">
        <w:rPr>
          <w:sz w:val="16"/>
        </w:rPr>
        <w:t xml:space="preserve">. Should the labor movement ever gain real dynamism, should we see real conflicts emerging in any part of American society, </w:t>
      </w:r>
      <w:r w:rsidRPr="00A65B26">
        <w:rPr>
          <w:rStyle w:val="AAAUNDERLINEKEYBOARD"/>
          <w:highlight w:val="cyan"/>
        </w:rPr>
        <w:t>Trump will</w:t>
      </w:r>
      <w:r w:rsidRPr="00A65B26">
        <w:rPr>
          <w:sz w:val="16"/>
        </w:rPr>
        <w:t xml:space="preserve"> feel little compunction about </w:t>
      </w:r>
      <w:r w:rsidRPr="00A65B26">
        <w:rPr>
          <w:rStyle w:val="AAAUNDERLINEKEYBOARD"/>
          <w:highlight w:val="cyan"/>
        </w:rPr>
        <w:t>repress</w:t>
      </w:r>
      <w:r w:rsidRPr="00A65B26">
        <w:rPr>
          <w:rStyle w:val="AAAUNDERLINEKEYBOARD"/>
        </w:rPr>
        <w:t xml:space="preserve">ing them </w:t>
      </w:r>
      <w:r w:rsidRPr="00A65B26">
        <w:rPr>
          <w:rStyle w:val="AAAUNDERLINEKEYBOARD"/>
          <w:highlight w:val="cyan"/>
        </w:rPr>
        <w:t>forcefully</w:t>
      </w:r>
      <w:r w:rsidRPr="00A65B26">
        <w:rPr>
          <w:rStyle w:val="AAAUNDERLINEKEYBOARD"/>
        </w:rPr>
        <w:t xml:space="preserve"> and figuring</w:t>
      </w:r>
      <w:r w:rsidRPr="00A65B26">
        <w:rPr>
          <w:sz w:val="16"/>
        </w:rPr>
        <w:t xml:space="preserve"> those most involved </w:t>
      </w:r>
      <w:r w:rsidRPr="00A65B26">
        <w:rPr>
          <w:rStyle w:val="AAAUNDERLINEKEYBOARD"/>
        </w:rPr>
        <w:t>as dangerous to his authority</w:t>
      </w:r>
      <w:r w:rsidRPr="00A65B26">
        <w:rPr>
          <w:sz w:val="16"/>
        </w:rPr>
        <w:t xml:space="preserve"> and to “legitimate” forms of authority (fathers, police, employers) throughout society. Trump puts forward a vision of society that treats the working class as a collection of isolated and anomic entrepreneurs—in certain ways, a vision that suits our current “conjuncture” (as Stuart Hall might put it) and the disorganization of the working class.</w:t>
      </w:r>
    </w:p>
    <w:p w14:paraId="76708C37" w14:textId="77777777" w:rsidR="00FD0D73" w:rsidRPr="007628B4" w:rsidRDefault="00FD0D73" w:rsidP="00FD0D73">
      <w:pPr>
        <w:pStyle w:val="Heading4"/>
      </w:pPr>
      <w:r w:rsidRPr="007628B4">
        <w:rPr>
          <w:u w:val="single"/>
        </w:rPr>
        <w:t>Republicans</w:t>
      </w:r>
      <w:r>
        <w:t xml:space="preserve"> and </w:t>
      </w:r>
      <w:r>
        <w:rPr>
          <w:u w:val="single"/>
        </w:rPr>
        <w:t>center-right</w:t>
      </w:r>
      <w:r>
        <w:t xml:space="preserve"> Dems oppose it, </w:t>
      </w:r>
      <w:r>
        <w:rPr>
          <w:u w:val="single"/>
        </w:rPr>
        <w:t>draining</w:t>
      </w:r>
      <w:r>
        <w:t xml:space="preserve"> PC.  </w:t>
      </w:r>
    </w:p>
    <w:p w14:paraId="56C01A55" w14:textId="77777777" w:rsidR="00FD0D73" w:rsidRDefault="00FD0D73" w:rsidP="00FD0D73">
      <w:r w:rsidRPr="0001473F">
        <w:t xml:space="preserve">Luis Feliz </w:t>
      </w:r>
      <w:r w:rsidRPr="0001473F">
        <w:rPr>
          <w:rStyle w:val="Style13ptBold"/>
        </w:rPr>
        <w:t>Leon 21</w:t>
      </w:r>
      <w:r w:rsidRPr="009065CD">
        <w:t xml:space="preserve">. </w:t>
      </w:r>
      <w:r>
        <w:t>S</w:t>
      </w:r>
      <w:r w:rsidRPr="0001473F">
        <w:t>taff writer and organizer</w:t>
      </w:r>
      <w:r w:rsidRPr="009065CD">
        <w:t>. “</w:t>
      </w:r>
      <w:r w:rsidRPr="0001473F">
        <w:t>"If we want it, we’re going to have to fight like hell for it" - Labor faces an uphill battle to pass the PRO Act</w:t>
      </w:r>
      <w:r w:rsidRPr="009065CD">
        <w:t xml:space="preserve">.” </w:t>
      </w:r>
      <w:r>
        <w:t>Strike Wave</w:t>
      </w:r>
      <w:r w:rsidRPr="009065CD">
        <w:t xml:space="preserve">. </w:t>
      </w:r>
      <w:r>
        <w:t xml:space="preserve">1/6/2021. </w:t>
      </w:r>
      <w:r w:rsidRPr="001928EA">
        <w:t>https://www.thestrikewave.com/original-content/labor-faces-uphill-battle-to-pass-pro-act</w:t>
      </w:r>
    </w:p>
    <w:p w14:paraId="22BF19F4" w14:textId="77777777" w:rsidR="00FD0D73" w:rsidRPr="00411D89" w:rsidRDefault="00FD0D73" w:rsidP="00FD0D73">
      <w:pPr>
        <w:rPr>
          <w:sz w:val="16"/>
        </w:rPr>
      </w:pPr>
      <w:r w:rsidRPr="00773276">
        <w:rPr>
          <w:rStyle w:val="AAAUNDERLINEKEYBOARD"/>
        </w:rPr>
        <w:t>The Employee Free Choice Act (</w:t>
      </w:r>
      <w:r w:rsidRPr="003951F8">
        <w:rPr>
          <w:rStyle w:val="Emphasis"/>
          <w:highlight w:val="cyan"/>
        </w:rPr>
        <w:t>EFCA</w:t>
      </w:r>
      <w:r w:rsidRPr="00773276">
        <w:rPr>
          <w:rStyle w:val="AAAUNDERLINEKEYBOARD"/>
        </w:rPr>
        <w:t>),</w:t>
      </w:r>
      <w:r w:rsidRPr="00411D89">
        <w:rPr>
          <w:sz w:val="16"/>
        </w:rPr>
        <w:t xml:space="preserve"> which </w:t>
      </w:r>
      <w:r w:rsidRPr="00411D89">
        <w:rPr>
          <w:rStyle w:val="AAAUNDERLINEKEYBOARD"/>
          <w:highlight w:val="cyan"/>
        </w:rPr>
        <w:t>died in the Senate</w:t>
      </w:r>
      <w:r w:rsidRPr="00411D89">
        <w:rPr>
          <w:sz w:val="16"/>
        </w:rPr>
        <w:t xml:space="preserve"> during President Barack Obama’s first term, </w:t>
      </w:r>
      <w:r w:rsidRPr="00773276">
        <w:rPr>
          <w:rStyle w:val="AAAUNDERLINEKEYBOARD"/>
        </w:rPr>
        <w:t>had</w:t>
      </w:r>
      <w:r w:rsidRPr="00411D89">
        <w:rPr>
          <w:sz w:val="16"/>
        </w:rPr>
        <w:t xml:space="preserve"> similar </w:t>
      </w:r>
      <w:r w:rsidRPr="00773276">
        <w:rPr>
          <w:rStyle w:val="AAAUNDERLINEKEYBOARD"/>
        </w:rPr>
        <w:t>potential to increase union membership</w:t>
      </w:r>
      <w:r w:rsidRPr="00411D89">
        <w:rPr>
          <w:sz w:val="16"/>
        </w:rPr>
        <w:t xml:space="preserve">, as it would have enabled workers to get union representation if a majority signed </w:t>
      </w:r>
      <w:r w:rsidRPr="00411D89">
        <w:rPr>
          <w:sz w:val="16"/>
        </w:rPr>
        <w:lastRenderedPageBreak/>
        <w:t xml:space="preserve">union cards (“card check”) rather than through an election. It </w:t>
      </w:r>
      <w:r w:rsidRPr="00773276">
        <w:rPr>
          <w:rStyle w:val="AAAUNDERLINEKEYBOARD"/>
        </w:rPr>
        <w:t xml:space="preserve">died </w:t>
      </w:r>
      <w:r w:rsidRPr="007628B4">
        <w:rPr>
          <w:rStyle w:val="StyleUnderline"/>
        </w:rPr>
        <w:t>because Obama was unwilling to put</w:t>
      </w:r>
      <w:r w:rsidRPr="007628B4">
        <w:rPr>
          <w:rStyle w:val="AAAUNDERLINEKEYBOARD"/>
        </w:rPr>
        <w:t xml:space="preserve"> </w:t>
      </w:r>
      <w:r w:rsidRPr="003951F8">
        <w:rPr>
          <w:rStyle w:val="Emphasis"/>
          <w:highlight w:val="cyan"/>
        </w:rPr>
        <w:t>political capital</w:t>
      </w:r>
      <w:r w:rsidRPr="00411D89">
        <w:rPr>
          <w:sz w:val="16"/>
          <w:highlight w:val="cyan"/>
        </w:rPr>
        <w:t xml:space="preserve"> </w:t>
      </w:r>
      <w:r w:rsidRPr="007628B4">
        <w:rPr>
          <w:rStyle w:val="AAAUNDERLINEKEYBOARD"/>
        </w:rPr>
        <w:t xml:space="preserve">behind it </w:t>
      </w:r>
      <w:r w:rsidRPr="00411D89">
        <w:rPr>
          <w:rStyle w:val="AAAUNDERLINEKEYBOARD"/>
          <w:highlight w:val="cyan"/>
        </w:rPr>
        <w:t>to overcome</w:t>
      </w:r>
      <w:r w:rsidRPr="00773276">
        <w:rPr>
          <w:rStyle w:val="AAAUNDERLINEKEYBOARD"/>
        </w:rPr>
        <w:t xml:space="preserve"> </w:t>
      </w:r>
      <w:r w:rsidRPr="007628B4">
        <w:rPr>
          <w:rStyle w:val="AAAUNDERLINEKEYBOARD"/>
          <w:highlight w:val="cyan"/>
        </w:rPr>
        <w:t>opposition from</w:t>
      </w:r>
      <w:r w:rsidRPr="00773276">
        <w:rPr>
          <w:rStyle w:val="AAAUNDERLINEKEYBOARD"/>
        </w:rPr>
        <w:t xml:space="preserve"> </w:t>
      </w:r>
      <w:r w:rsidRPr="003951F8">
        <w:rPr>
          <w:rStyle w:val="Emphasis"/>
          <w:highlight w:val="cyan"/>
        </w:rPr>
        <w:t>Republicans</w:t>
      </w:r>
      <w:r w:rsidRPr="00411D89">
        <w:rPr>
          <w:rStyle w:val="AAAUNDERLINEKEYBOARD"/>
          <w:highlight w:val="cyan"/>
        </w:rPr>
        <w:t xml:space="preserve"> and </w:t>
      </w:r>
      <w:r w:rsidRPr="003951F8">
        <w:rPr>
          <w:rStyle w:val="Emphasis"/>
          <w:highlight w:val="cyan"/>
        </w:rPr>
        <w:t>center-right Democrats</w:t>
      </w:r>
      <w:r w:rsidRPr="00773276">
        <w:rPr>
          <w:rStyle w:val="AAAUNDERLINEKEYBOARD"/>
        </w:rPr>
        <w:t>.</w:t>
      </w:r>
      <w:r w:rsidRPr="00411D89">
        <w:rPr>
          <w:sz w:val="16"/>
        </w:rPr>
        <w:t xml:space="preserve"> </w:t>
      </w:r>
    </w:p>
    <w:p w14:paraId="18536EC6" w14:textId="77777777" w:rsidR="00FD0D73" w:rsidRPr="00411D89" w:rsidRDefault="00FD0D73" w:rsidP="00FD0D73">
      <w:pPr>
        <w:rPr>
          <w:sz w:val="16"/>
        </w:rPr>
      </w:pPr>
      <w:r w:rsidRPr="00773276">
        <w:rPr>
          <w:rStyle w:val="AAAUNDERLINEKEYBOARD"/>
        </w:rPr>
        <w:t>“EFCA was very close to becoming law</w:t>
      </w:r>
      <w:r w:rsidRPr="00411D89">
        <w:rPr>
          <w:sz w:val="16"/>
        </w:rPr>
        <w:t xml:space="preserve">. At the end of the day, in my view, the Obama </w:t>
      </w:r>
      <w:r w:rsidRPr="00411D89">
        <w:rPr>
          <w:rStyle w:val="AAAUNDERLINEKEYBOARD"/>
          <w:highlight w:val="cyan"/>
        </w:rPr>
        <w:t xml:space="preserve">administration </w:t>
      </w:r>
      <w:r w:rsidRPr="003951F8">
        <w:rPr>
          <w:rStyle w:val="Emphasis"/>
          <w:highlight w:val="cyan"/>
        </w:rPr>
        <w:t>did not put</w:t>
      </w:r>
      <w:r w:rsidRPr="003951F8">
        <w:rPr>
          <w:rStyle w:val="Emphasis"/>
        </w:rPr>
        <w:t xml:space="preserve"> the </w:t>
      </w:r>
      <w:r w:rsidRPr="003951F8">
        <w:rPr>
          <w:rStyle w:val="Emphasis"/>
          <w:highlight w:val="cyan"/>
        </w:rPr>
        <w:t>necessary</w:t>
      </w:r>
      <w:r w:rsidRPr="007628B4">
        <w:rPr>
          <w:rStyle w:val="Style13ptBold"/>
          <w:highlight w:val="cyan"/>
        </w:rPr>
        <w:t xml:space="preserve"> </w:t>
      </w:r>
      <w:r w:rsidRPr="007628B4">
        <w:rPr>
          <w:rStyle w:val="Emphasis"/>
          <w:sz w:val="28"/>
          <w:szCs w:val="32"/>
          <w:highlight w:val="cyan"/>
        </w:rPr>
        <w:t>political capital</w:t>
      </w:r>
      <w:r w:rsidRPr="007628B4">
        <w:rPr>
          <w:rStyle w:val="AAAUNDERLINEKEYBOARD"/>
          <w:sz w:val="28"/>
          <w:szCs w:val="32"/>
        </w:rPr>
        <w:t xml:space="preserve"> </w:t>
      </w:r>
      <w:r w:rsidRPr="00773276">
        <w:rPr>
          <w:rStyle w:val="AAAUNDERLINEKEYBOARD"/>
        </w:rPr>
        <w:t>into securing its passage</w:t>
      </w:r>
      <w:r w:rsidRPr="00411D89">
        <w:rPr>
          <w:sz w:val="16"/>
        </w:rPr>
        <w:t xml:space="preserve">,” said EPI's McNicholas. </w:t>
      </w:r>
    </w:p>
    <w:p w14:paraId="53CD6032" w14:textId="77777777" w:rsidR="00FD0D73" w:rsidRPr="00411D89" w:rsidRDefault="00FD0D73" w:rsidP="00FD0D73">
      <w:pPr>
        <w:rPr>
          <w:sz w:val="16"/>
        </w:rPr>
      </w:pPr>
      <w:r w:rsidRPr="00411D89">
        <w:rPr>
          <w:sz w:val="16"/>
        </w:rPr>
        <w:t xml:space="preserve">“The </w:t>
      </w:r>
      <w:r w:rsidRPr="00411D89">
        <w:rPr>
          <w:rStyle w:val="StyleUnderline"/>
        </w:rPr>
        <w:t xml:space="preserve">Obama administration </w:t>
      </w:r>
      <w:r w:rsidRPr="00411D89">
        <w:rPr>
          <w:rStyle w:val="StyleUnderline"/>
          <w:highlight w:val="cyan"/>
        </w:rPr>
        <w:t>decided to focus on ‘</w:t>
      </w:r>
      <w:r w:rsidRPr="007628B4">
        <w:rPr>
          <w:rStyle w:val="Emphasis"/>
          <w:highlight w:val="cyan"/>
        </w:rPr>
        <w:t>bipartisan’</w:t>
      </w:r>
      <w:r w:rsidRPr="00411D89">
        <w:rPr>
          <w:sz w:val="16"/>
        </w:rPr>
        <w:t xml:space="preserve"> and ‘reach across the aisle’ type </w:t>
      </w:r>
      <w:r w:rsidRPr="00411D89">
        <w:rPr>
          <w:rStyle w:val="StyleUnderline"/>
          <w:highlight w:val="cyan"/>
        </w:rPr>
        <w:t>solutions</w:t>
      </w:r>
      <w:r w:rsidRPr="00411D89">
        <w:rPr>
          <w:rStyle w:val="StyleUnderline"/>
        </w:rPr>
        <w:t xml:space="preserve"> to the 2008 financial crisis, </w:t>
      </w:r>
      <w:r w:rsidRPr="00411D89">
        <w:rPr>
          <w:rStyle w:val="StyleUnderline"/>
          <w:highlight w:val="cyan"/>
        </w:rPr>
        <w:t>and thus didn't care about</w:t>
      </w:r>
      <w:r w:rsidRPr="00411D89">
        <w:rPr>
          <w:rStyle w:val="StyleUnderline"/>
        </w:rPr>
        <w:t xml:space="preserve"> EFCA in the face of the </w:t>
      </w:r>
      <w:r w:rsidRPr="00411D89">
        <w:rPr>
          <w:rStyle w:val="StyleUnderline"/>
          <w:highlight w:val="cyan"/>
        </w:rPr>
        <w:t>anti-EFCA mobilization</w:t>
      </w:r>
      <w:r w:rsidRPr="00411D89">
        <w:rPr>
          <w:rStyle w:val="StyleUnderline"/>
        </w:rPr>
        <w:t xml:space="preserve"> by strong ‘antis’ like the Chamber of Commerce</w:t>
      </w:r>
      <w:r w:rsidRPr="00411D89">
        <w:rPr>
          <w:sz w:val="16"/>
        </w:rPr>
        <w:t xml:space="preserve">,” says Susan Kang, a professor of political science at John Jay College who studies political economy, labor, and human rights. “Basically, </w:t>
      </w:r>
      <w:r w:rsidRPr="00411D89">
        <w:rPr>
          <w:rStyle w:val="AAAUNDERLINEKEYBOARD"/>
          <w:highlight w:val="cyan"/>
        </w:rPr>
        <w:t xml:space="preserve">labor was </w:t>
      </w:r>
      <w:r w:rsidRPr="003951F8">
        <w:rPr>
          <w:rStyle w:val="Emphasis"/>
          <w:highlight w:val="cyan"/>
        </w:rPr>
        <w:t>swept aside</w:t>
      </w:r>
      <w:r w:rsidRPr="00773276">
        <w:rPr>
          <w:rStyle w:val="AAAUNDERLINEKEYBOARD"/>
        </w:rPr>
        <w:t xml:space="preserve"> by the Obama administration</w:t>
      </w:r>
      <w:r w:rsidRPr="00411D89">
        <w:rPr>
          <w:sz w:val="16"/>
        </w:rPr>
        <w:t xml:space="preserve"> …  at the exact moment when he had the strongest mandate and political capital.” </w:t>
      </w:r>
    </w:p>
    <w:p w14:paraId="08F035D5" w14:textId="77777777" w:rsidR="00FD0D73" w:rsidRPr="00411D89" w:rsidRDefault="00FD0D73" w:rsidP="00FD0D73">
      <w:pPr>
        <w:rPr>
          <w:sz w:val="16"/>
        </w:rPr>
      </w:pPr>
      <w:r w:rsidRPr="00411D89">
        <w:rPr>
          <w:sz w:val="16"/>
        </w:rPr>
        <w:t xml:space="preserve">Another issue, said Patrick Burke, an organizer with United Auto Workers Local 2322 in Massachusetts, was that EFCA's card-check provisions, when framed as a replacement for elections, “became very easy to demonize and difficult to explain to people not already familiar with labor law.” </w:t>
      </w:r>
    </w:p>
    <w:p w14:paraId="024DF3CA" w14:textId="77777777" w:rsidR="00FD0D73" w:rsidRPr="00411D89" w:rsidRDefault="00FD0D73" w:rsidP="00FD0D73">
      <w:pPr>
        <w:rPr>
          <w:sz w:val="16"/>
        </w:rPr>
      </w:pPr>
      <w:r w:rsidRPr="00411D89">
        <w:rPr>
          <w:sz w:val="16"/>
        </w:rPr>
        <w:t xml:space="preserve">“The short story is that the EFCA was doomed from a few moderate Dems not being willing to go through with card check once actually in power to enact it. The long story is that the labor movement's disappearance from the ‘adult table’ of Democratic politics has cyclical downward effects. They're less able to convince Dems to go out on the limb for them and to prioritize their legislative requests,” said Brandon Magner, a labor lawyer in Indiana. </w:t>
      </w:r>
    </w:p>
    <w:p w14:paraId="038E43D5" w14:textId="77777777" w:rsidR="00FD0D73" w:rsidRPr="00411D89" w:rsidRDefault="00FD0D73" w:rsidP="00FD0D73">
      <w:pPr>
        <w:rPr>
          <w:sz w:val="16"/>
        </w:rPr>
      </w:pPr>
      <w:r w:rsidRPr="00411D89">
        <w:rPr>
          <w:sz w:val="16"/>
        </w:rPr>
        <w:t xml:space="preserve">Despite a history of betrayal and rejection, labor and immigrant rights organizations, coalesced around Biden, a self-professed “union guy,” after the primaries and helped deliver him to the White House in the hope that doing so would lead to executive action on immigration and labor law reform. </w:t>
      </w:r>
    </w:p>
    <w:p w14:paraId="03CD05BF" w14:textId="77777777" w:rsidR="00FD0D73" w:rsidRPr="00411D89" w:rsidRDefault="00FD0D73" w:rsidP="00FD0D73">
      <w:pPr>
        <w:rPr>
          <w:sz w:val="16"/>
        </w:rPr>
      </w:pPr>
      <w:r w:rsidRPr="00411D89">
        <w:rPr>
          <w:sz w:val="16"/>
        </w:rPr>
        <w:t xml:space="preserve">“We call on Congress to pass and Biden to sign the Protecting the Right to Organize (PRO) Act early in 2021 to make sure every worker who wants to form or join a union is able to do so freely and fairly,” AFL-CIO President Richard Trumka said in a statement after the election. </w:t>
      </w:r>
    </w:p>
    <w:p w14:paraId="6B621FCF" w14:textId="77777777" w:rsidR="00FD0D73" w:rsidRPr="00411D89" w:rsidRDefault="00FD0D73" w:rsidP="00FD0D73">
      <w:pPr>
        <w:rPr>
          <w:sz w:val="16"/>
        </w:rPr>
      </w:pPr>
      <w:r w:rsidRPr="00411D89">
        <w:rPr>
          <w:sz w:val="16"/>
        </w:rPr>
        <w:t xml:space="preserve">But union organizers, researchers, and labor lawyers see dim prospects for winning significant labor reform during the Biden administration. </w:t>
      </w:r>
    </w:p>
    <w:p w14:paraId="2E6B3FF3" w14:textId="77777777" w:rsidR="00FD0D73" w:rsidRPr="00411D89" w:rsidRDefault="00FD0D73" w:rsidP="00FD0D73">
      <w:pPr>
        <w:rPr>
          <w:sz w:val="16"/>
        </w:rPr>
      </w:pPr>
      <w:r w:rsidRPr="00411D89">
        <w:rPr>
          <w:sz w:val="16"/>
        </w:rPr>
        <w:t xml:space="preserve">“The </w:t>
      </w:r>
      <w:r w:rsidRPr="00411D89">
        <w:rPr>
          <w:rStyle w:val="AAAUNDERLINEKEYBOARD"/>
          <w:highlight w:val="cyan"/>
        </w:rPr>
        <w:t>PRO Act</w:t>
      </w:r>
      <w:r w:rsidRPr="00773276">
        <w:rPr>
          <w:rStyle w:val="AAAUNDERLINEKEYBOARD"/>
        </w:rPr>
        <w:t xml:space="preserve"> is </w:t>
      </w:r>
      <w:r w:rsidRPr="003951F8">
        <w:rPr>
          <w:rStyle w:val="Emphasis"/>
        </w:rPr>
        <w:t xml:space="preserve">obviously </w:t>
      </w:r>
      <w:r w:rsidRPr="003951F8">
        <w:rPr>
          <w:rStyle w:val="Emphasis"/>
          <w:highlight w:val="cyan"/>
        </w:rPr>
        <w:t>dead in the Senate</w:t>
      </w:r>
      <w:r w:rsidRPr="00411D89">
        <w:rPr>
          <w:sz w:val="16"/>
        </w:rPr>
        <w:t xml:space="preserve"> unless Mitch McConnell gets knocked into the minority, but I </w:t>
      </w:r>
      <w:r w:rsidRPr="00411D89">
        <w:rPr>
          <w:rStyle w:val="AAAUNDERLINEKEYBOARD"/>
        </w:rPr>
        <w:t>don't see it being passed without full-throated support for gutting the filibuster</w:t>
      </w:r>
      <w:r w:rsidRPr="00411D89">
        <w:rPr>
          <w:sz w:val="16"/>
        </w:rPr>
        <w:t xml:space="preserve"> from Biden, Harris, Schumer, Durbin, and more,” said Magner, the labor lawyer, adding that “the history of failed labor law reform efforts indicates you need 60 votes to pass anything.” </w:t>
      </w:r>
    </w:p>
    <w:p w14:paraId="638121B8" w14:textId="77777777" w:rsidR="00FD0D73" w:rsidRPr="00411D89" w:rsidRDefault="00FD0D73" w:rsidP="00FD0D73">
      <w:pPr>
        <w:rPr>
          <w:sz w:val="16"/>
        </w:rPr>
      </w:pPr>
      <w:r w:rsidRPr="00411D89">
        <w:rPr>
          <w:sz w:val="16"/>
        </w:rPr>
        <w:t xml:space="preserve">That is particularly true of Democrats in “right-to-work” states like South Carolina where U.S. Rep. Joe Cunningham was a reliable opponent in the House. But the greatest liability might be Biden himself. “The few times that Biden met McConnell at the negotiating table during the Obama years, McConnell left with Biden’s wallet,” dryly observed The Intercept’s Ryan Grim. </w:t>
      </w:r>
    </w:p>
    <w:p w14:paraId="6BF784E1" w14:textId="77777777" w:rsidR="00FD0D73" w:rsidRPr="00411D89" w:rsidRDefault="00FD0D73" w:rsidP="00FD0D73">
      <w:pPr>
        <w:rPr>
          <w:sz w:val="16"/>
        </w:rPr>
      </w:pPr>
      <w:r w:rsidRPr="00411D89">
        <w:rPr>
          <w:sz w:val="16"/>
        </w:rPr>
        <w:t xml:space="preserve"> “Even if the Democrats capture the Georgia Senate seats, their </w:t>
      </w:r>
      <w:r w:rsidRPr="00411D89">
        <w:rPr>
          <w:rStyle w:val="AAAUNDERLINEKEYBOARD"/>
          <w:highlight w:val="cyan"/>
        </w:rPr>
        <w:t>margin</w:t>
      </w:r>
      <w:r w:rsidRPr="00411D89">
        <w:rPr>
          <w:rStyle w:val="AAAUNDERLINEKEYBOARD"/>
        </w:rPr>
        <w:t xml:space="preserve"> will be </w:t>
      </w:r>
      <w:r w:rsidRPr="00411D89">
        <w:rPr>
          <w:rStyle w:val="AAAUNDERLINEKEYBOARD"/>
          <w:highlight w:val="cyan"/>
        </w:rPr>
        <w:t>too small to overcome</w:t>
      </w:r>
      <w:r w:rsidRPr="00411D89">
        <w:rPr>
          <w:rStyle w:val="AAAUNDERLINEKEYBOARD"/>
        </w:rPr>
        <w:t xml:space="preserve"> a </w:t>
      </w:r>
      <w:r w:rsidRPr="003951F8">
        <w:rPr>
          <w:rStyle w:val="Emphasis"/>
        </w:rPr>
        <w:t xml:space="preserve">Republican </w:t>
      </w:r>
      <w:r w:rsidRPr="003951F8">
        <w:rPr>
          <w:rStyle w:val="Emphasis"/>
          <w:highlight w:val="cyan"/>
        </w:rPr>
        <w:t>filibuster</w:t>
      </w:r>
      <w:r w:rsidRPr="00411D89">
        <w:rPr>
          <w:sz w:val="16"/>
        </w:rPr>
        <w:t xml:space="preserve"> or, if they change the rules, more than one Democrat will break ranks, and </w:t>
      </w:r>
      <w:r w:rsidRPr="00B76687">
        <w:rPr>
          <w:rStyle w:val="Emphasis"/>
          <w:sz w:val="28"/>
          <w:szCs w:val="32"/>
          <w:highlight w:val="cyan"/>
        </w:rPr>
        <w:t>no Republicans will support</w:t>
      </w:r>
      <w:r w:rsidRPr="00411D89">
        <w:rPr>
          <w:rStyle w:val="AAAUNDERLINEKEYBOARD"/>
          <w:highlight w:val="cyan"/>
        </w:rPr>
        <w:t xml:space="preserve"> </w:t>
      </w:r>
      <w:r w:rsidRPr="00B76687">
        <w:rPr>
          <w:rStyle w:val="Emphasis"/>
          <w:highlight w:val="cyan"/>
        </w:rPr>
        <w:t>the act</w:t>
      </w:r>
      <w:r w:rsidRPr="00411D89">
        <w:rPr>
          <w:sz w:val="16"/>
        </w:rPr>
        <w:t xml:space="preserve">,” said Friedman. </w:t>
      </w:r>
    </w:p>
    <w:p w14:paraId="11B1A14E" w14:textId="77777777" w:rsidR="00FD0D73" w:rsidRDefault="00FD0D73" w:rsidP="00FD0D73">
      <w:pPr>
        <w:rPr>
          <w:sz w:val="16"/>
        </w:rPr>
      </w:pPr>
      <w:r w:rsidRPr="00411D89">
        <w:rPr>
          <w:sz w:val="16"/>
        </w:rPr>
        <w:t xml:space="preserve">Even if Biden were to somehow outmaneuver McConnell’s chicanery, </w:t>
      </w:r>
      <w:r w:rsidRPr="00411D89">
        <w:rPr>
          <w:rStyle w:val="AAAUNDERLINEKEYBOARD"/>
          <w:highlight w:val="cyan"/>
        </w:rPr>
        <w:t>there would be fierce opposition</w:t>
      </w:r>
      <w:r w:rsidRPr="00411D89">
        <w:rPr>
          <w:rStyle w:val="AAAUNDERLINEKEYBOARD"/>
        </w:rPr>
        <w:t xml:space="preserve"> to contend with </w:t>
      </w:r>
      <w:r w:rsidRPr="00411D89">
        <w:rPr>
          <w:rStyle w:val="AAAUNDERLINEKEYBOARD"/>
          <w:highlight w:val="cyan"/>
        </w:rPr>
        <w:t>on</w:t>
      </w:r>
      <w:r w:rsidRPr="00411D89">
        <w:rPr>
          <w:rStyle w:val="AAAUNDERLINEKEYBOARD"/>
        </w:rPr>
        <w:t xml:space="preserve"> the </w:t>
      </w:r>
      <w:r w:rsidRPr="00411D89">
        <w:rPr>
          <w:rStyle w:val="AAAUNDERLINEKEYBOARD"/>
          <w:highlight w:val="cyan"/>
        </w:rPr>
        <w:t>corporate side</w:t>
      </w:r>
      <w:r w:rsidRPr="00411D89">
        <w:rPr>
          <w:rStyle w:val="AAAUNDERLINEKEYBOARD"/>
        </w:rPr>
        <w:t xml:space="preserve"> from</w:t>
      </w:r>
      <w:r w:rsidRPr="00411D89">
        <w:rPr>
          <w:sz w:val="16"/>
        </w:rPr>
        <w:t xml:space="preserve"> the likes of </w:t>
      </w:r>
      <w:r w:rsidRPr="00411D89">
        <w:rPr>
          <w:rStyle w:val="AAAUNDERLINEKEYBOARD"/>
        </w:rPr>
        <w:t>Americans for Tax Reform</w:t>
      </w:r>
      <w:r w:rsidRPr="00411D89">
        <w:rPr>
          <w:sz w:val="16"/>
        </w:rPr>
        <w:t xml:space="preserve">, which has used Georgia runoff elections as an opportunity to fearmonger on the PRO Act, and, when backed against the wall, Biden may revert to his timeworn moderate instincts and not go to bat for labor reform unless forced to. </w:t>
      </w:r>
    </w:p>
    <w:p w14:paraId="6685E0A9" w14:textId="77777777" w:rsidR="00FD0D73" w:rsidRDefault="00FD0D73" w:rsidP="00FD0D73">
      <w:pPr>
        <w:pStyle w:val="Heading4"/>
      </w:pPr>
      <w:r>
        <w:t xml:space="preserve">Even small actions </w:t>
      </w:r>
      <w:r w:rsidRPr="00DC7AF9">
        <w:rPr>
          <w:u w:val="single"/>
        </w:rPr>
        <w:t>link</w:t>
      </w:r>
      <w:r>
        <w:rPr>
          <w:u w:val="single"/>
        </w:rPr>
        <w:t xml:space="preserve">. </w:t>
      </w:r>
    </w:p>
    <w:p w14:paraId="39089D7E" w14:textId="77777777" w:rsidR="00FD0D73" w:rsidRPr="00E30247" w:rsidRDefault="00FD0D73" w:rsidP="00FD0D73">
      <w:r w:rsidRPr="009065CD">
        <w:t>L</w:t>
      </w:r>
      <w:r w:rsidRPr="005274FA">
        <w:t xml:space="preserve"> </w:t>
      </w:r>
      <w:r>
        <w:t xml:space="preserve">Sharon </w:t>
      </w:r>
      <w:r w:rsidRPr="005274FA">
        <w:rPr>
          <w:rStyle w:val="Style13ptBold"/>
        </w:rPr>
        <w:t>Block 2</w:t>
      </w:r>
      <w:r>
        <w:rPr>
          <w:rStyle w:val="Style13ptBold"/>
        </w:rPr>
        <w:t>0</w:t>
      </w:r>
      <w:r w:rsidRPr="009065CD">
        <w:t>.</w:t>
      </w:r>
      <w:r>
        <w:t xml:space="preserve"> </w:t>
      </w:r>
      <w:r w:rsidRPr="0001473F">
        <w:t>Professor of Practice and executive director of the Center for Labor and a Just Economy at Harvard Law School.</w:t>
      </w:r>
      <w:r>
        <w:t xml:space="preserve"> </w:t>
      </w:r>
      <w:r w:rsidRPr="009065CD">
        <w:t>“</w:t>
      </w:r>
      <w:r w:rsidRPr="005274FA">
        <w:t>Go Big or Go Home: The Case for Clean Slate Labor Law Reform</w:t>
      </w:r>
      <w:r w:rsidRPr="009065CD">
        <w:t xml:space="preserve">.” </w:t>
      </w:r>
      <w:r w:rsidRPr="005274FA">
        <w:t>Berkeley Journal of Employment &amp; Labor Law</w:t>
      </w:r>
      <w:r w:rsidRPr="009065CD">
        <w:t xml:space="preserve">. </w:t>
      </w:r>
      <w:r>
        <w:t xml:space="preserve">2020. </w:t>
      </w:r>
      <w:r w:rsidRPr="00E30247">
        <w:t>https://lawcat.berkeley.edu/record/1181486?ln=en&amp;v=pdf</w:t>
      </w:r>
    </w:p>
    <w:p w14:paraId="0B785C20" w14:textId="06923CE8" w:rsidR="00FD0D73" w:rsidRPr="00FD0D73" w:rsidRDefault="00FD0D73" w:rsidP="00FD0D73">
      <w:pPr>
        <w:rPr>
          <w:u w:val="single"/>
        </w:rPr>
      </w:pPr>
      <w:r w:rsidRPr="005A628C">
        <w:rPr>
          <w:sz w:val="16"/>
        </w:rPr>
        <w:t xml:space="preserve">Second, I want share what I learned about </w:t>
      </w:r>
      <w:r w:rsidRPr="005A628C">
        <w:rPr>
          <w:rStyle w:val="AAAUNDERLINEKEYBOARD"/>
        </w:rPr>
        <w:t xml:space="preserve">the </w:t>
      </w:r>
      <w:r w:rsidRPr="003951F8">
        <w:rPr>
          <w:rStyle w:val="Emphasis"/>
        </w:rPr>
        <w:t xml:space="preserve">politics of moving </w:t>
      </w:r>
      <w:r w:rsidRPr="003951F8">
        <w:rPr>
          <w:rStyle w:val="Emphasis"/>
          <w:highlight w:val="cyan"/>
        </w:rPr>
        <w:t>labor</w:t>
      </w:r>
      <w:r w:rsidRPr="003951F8">
        <w:rPr>
          <w:rStyle w:val="Emphasis"/>
        </w:rPr>
        <w:t xml:space="preserve"> law </w:t>
      </w:r>
      <w:r w:rsidRPr="003951F8">
        <w:rPr>
          <w:rStyle w:val="Emphasis"/>
          <w:highlight w:val="cyan"/>
        </w:rPr>
        <w:t>reform</w:t>
      </w:r>
      <w:r w:rsidRPr="005A628C">
        <w:rPr>
          <w:sz w:val="16"/>
        </w:rPr>
        <w:t xml:space="preserve">. I think it is important to put this perspective out on the table before I tell you about the really big ideas that we are considering in our Clean Slate project. I know that if I don’t, you are </w:t>
      </w:r>
      <w:r w:rsidRPr="005A628C">
        <w:rPr>
          <w:sz w:val="16"/>
        </w:rPr>
        <w:lastRenderedPageBreak/>
        <w:t xml:space="preserve">going to stop listening carefully to what I’m saying and just be thinking that this will never happen— we can’t move reforms this big. What I learned from the EFCA fight is that </w:t>
      </w:r>
      <w:r w:rsidRPr="005A628C">
        <w:rPr>
          <w:rStyle w:val="AAAUNDERLINEKEYBOARD"/>
        </w:rPr>
        <w:t xml:space="preserve">the issue of labor law reform </w:t>
      </w:r>
      <w:r w:rsidRPr="005A628C">
        <w:rPr>
          <w:rStyle w:val="AAAUNDERLINEKEYBOARD"/>
          <w:highlight w:val="cyan"/>
        </w:rPr>
        <w:t xml:space="preserve">is </w:t>
      </w:r>
      <w:r w:rsidRPr="003951F8">
        <w:rPr>
          <w:rStyle w:val="Emphasis"/>
          <w:highlight w:val="cyan"/>
        </w:rPr>
        <w:t>so polarized</w:t>
      </w:r>
      <w:r w:rsidRPr="005A628C">
        <w:rPr>
          <w:rStyle w:val="AAAUNDERLINEKEYBOARD"/>
        </w:rPr>
        <w:t xml:space="preserve"> that </w:t>
      </w:r>
      <w:r w:rsidRPr="005A628C">
        <w:rPr>
          <w:rStyle w:val="AAAUNDERLINEKEYBOARD"/>
          <w:highlight w:val="cyan"/>
        </w:rPr>
        <w:t>it would take</w:t>
      </w:r>
      <w:r w:rsidRPr="005A628C">
        <w:rPr>
          <w:rStyle w:val="AAAUNDERLINEKEYBOARD"/>
        </w:rPr>
        <w:t xml:space="preserve"> just about </w:t>
      </w:r>
      <w:r w:rsidRPr="003951F8">
        <w:rPr>
          <w:rStyle w:val="Emphasis"/>
          <w:highlight w:val="cyan"/>
        </w:rPr>
        <w:t xml:space="preserve">the same </w:t>
      </w:r>
      <w:r w:rsidRPr="00351C0A">
        <w:rPr>
          <w:rStyle w:val="Emphasis"/>
          <w:sz w:val="28"/>
          <w:szCs w:val="32"/>
          <w:highlight w:val="cyan"/>
        </w:rPr>
        <w:t>political capital</w:t>
      </w:r>
      <w:r w:rsidRPr="00351C0A">
        <w:rPr>
          <w:rStyle w:val="AAAUNDERLINEKEYBOARD"/>
          <w:sz w:val="28"/>
          <w:szCs w:val="32"/>
          <w:highlight w:val="cyan"/>
        </w:rPr>
        <w:t xml:space="preserve"> </w:t>
      </w:r>
      <w:r w:rsidRPr="005A628C">
        <w:rPr>
          <w:rStyle w:val="AAAUNDERLINEKEYBOARD"/>
          <w:highlight w:val="cyan"/>
        </w:rPr>
        <w:t xml:space="preserve">to move </w:t>
      </w:r>
      <w:r w:rsidRPr="00351C0A">
        <w:rPr>
          <w:rStyle w:val="Emphasis"/>
          <w:highlight w:val="cyan"/>
        </w:rPr>
        <w:t>small</w:t>
      </w:r>
      <w:r w:rsidRPr="005A628C">
        <w:rPr>
          <w:rStyle w:val="AAAUNDERLINEKEYBOARD"/>
        </w:rPr>
        <w:t xml:space="preserve">-bore labor law </w:t>
      </w:r>
      <w:r w:rsidRPr="005A628C">
        <w:rPr>
          <w:rStyle w:val="AAAUNDERLINEKEYBOARD"/>
          <w:highlight w:val="cyan"/>
        </w:rPr>
        <w:t xml:space="preserve">reform as </w:t>
      </w:r>
      <w:r w:rsidRPr="00351C0A">
        <w:rPr>
          <w:rStyle w:val="Emphasis"/>
          <w:highlight w:val="cyan"/>
        </w:rPr>
        <w:t>something really big</w:t>
      </w:r>
      <w:r w:rsidRPr="005A628C">
        <w:rPr>
          <w:rStyle w:val="AAAUNDERLINEKEYBOARD"/>
        </w:rPr>
        <w:t>. When we shifted our legislative strategy</w:t>
      </w:r>
      <w:r w:rsidRPr="005A628C">
        <w:rPr>
          <w:sz w:val="16"/>
        </w:rPr>
        <w:t xml:space="preserve"> from EFCA to EFCAlite, </w:t>
      </w:r>
      <w:r w:rsidRPr="005A628C">
        <w:rPr>
          <w:rStyle w:val="AAAUNDERLINEKEYBOARD"/>
        </w:rPr>
        <w:t xml:space="preserve">the pieces </w:t>
      </w:r>
      <w:r w:rsidRPr="003951F8">
        <w:rPr>
          <w:rStyle w:val="Emphasis"/>
        </w:rPr>
        <w:t>didn’t fall into place</w:t>
      </w:r>
      <w:r w:rsidRPr="005A628C">
        <w:rPr>
          <w:rStyle w:val="AAAUNDERLINEKEYBOARD"/>
        </w:rPr>
        <w:t xml:space="preserve">, </w:t>
      </w:r>
      <w:r w:rsidRPr="003951F8">
        <w:rPr>
          <w:rStyle w:val="Emphasis"/>
          <w:highlight w:val="cyan"/>
        </w:rPr>
        <w:t>Republicans</w:t>
      </w:r>
      <w:r w:rsidRPr="005A628C">
        <w:rPr>
          <w:rStyle w:val="AAAUNDERLINEKEYBOARD"/>
          <w:highlight w:val="cyan"/>
        </w:rPr>
        <w:t xml:space="preserve"> didn’t get on board, and</w:t>
      </w:r>
      <w:r w:rsidRPr="005A628C">
        <w:rPr>
          <w:rStyle w:val="AAAUNDERLINEKEYBOARD"/>
        </w:rPr>
        <w:t xml:space="preserve"> even </w:t>
      </w:r>
      <w:r w:rsidRPr="003951F8">
        <w:rPr>
          <w:rStyle w:val="Emphasis"/>
          <w:highlight w:val="cyan"/>
        </w:rPr>
        <w:t>moderate Democrats</w:t>
      </w:r>
      <w:r w:rsidRPr="005A628C">
        <w:rPr>
          <w:rStyle w:val="AAAUNDERLINEKEYBOARD"/>
        </w:rPr>
        <w:t xml:space="preserve"> still </w:t>
      </w:r>
      <w:r w:rsidRPr="005A628C">
        <w:rPr>
          <w:rStyle w:val="AAAUNDERLINEKEYBOARD"/>
          <w:highlight w:val="cyan"/>
        </w:rPr>
        <w:t>had cold feet</w:t>
      </w:r>
      <w:r w:rsidRPr="005A628C">
        <w:rPr>
          <w:rStyle w:val="AAAUNDERLINEKEYBOARD"/>
        </w:rPr>
        <w:t>.</w:t>
      </w:r>
    </w:p>
    <w:p w14:paraId="2372DE84" w14:textId="77777777" w:rsidR="00FD0D73" w:rsidRDefault="00FD0D73" w:rsidP="00FD0D73">
      <w:pPr>
        <w:pStyle w:val="Heading2"/>
      </w:pPr>
      <w:r>
        <w:lastRenderedPageBreak/>
        <w:t>Advantage 2</w:t>
      </w:r>
    </w:p>
    <w:p w14:paraId="08CF2BD9" w14:textId="77777777" w:rsidR="00FD0D73" w:rsidRDefault="00FD0D73" w:rsidP="00FD0D73">
      <w:pPr>
        <w:pStyle w:val="Heading3"/>
      </w:pPr>
      <w:r>
        <w:lastRenderedPageBreak/>
        <w:t>AT: Food Wars</w:t>
      </w:r>
    </w:p>
    <w:p w14:paraId="54705EEF" w14:textId="77777777" w:rsidR="00FD0D73" w:rsidRPr="00FC2EF6" w:rsidRDefault="00FD0D73" w:rsidP="00FD0D73">
      <w:pPr>
        <w:pStyle w:val="Heading4"/>
        <w:rPr>
          <w:rFonts w:cs="Arial"/>
        </w:rPr>
      </w:pPr>
      <w:r w:rsidRPr="00FC2EF6">
        <w:rPr>
          <w:rFonts w:cs="Arial"/>
        </w:rPr>
        <w:t xml:space="preserve">No </w:t>
      </w:r>
      <w:r w:rsidRPr="00FC2EF6">
        <w:rPr>
          <w:rFonts w:cs="Arial"/>
          <w:u w:val="single"/>
        </w:rPr>
        <w:t>food wars</w:t>
      </w:r>
      <w:r>
        <w:rPr>
          <w:rFonts w:cs="Arial"/>
        </w:rPr>
        <w:t xml:space="preserve"> they predict it the wrong direction </w:t>
      </w:r>
    </w:p>
    <w:p w14:paraId="75F6CBCA" w14:textId="77777777" w:rsidR="00FD0D73" w:rsidRPr="00FC2EF6" w:rsidRDefault="00FD0D73" w:rsidP="00FD0D73">
      <w:r w:rsidRPr="00FC2EF6">
        <w:t xml:space="preserve">Maureen J. </w:t>
      </w:r>
      <w:r w:rsidRPr="00FC2EF6">
        <w:rPr>
          <w:rStyle w:val="Style13ptBold"/>
        </w:rPr>
        <w:t>Purcell 24</w:t>
      </w:r>
      <w:r>
        <w:t xml:space="preserve">. </w:t>
      </w:r>
      <w:r w:rsidRPr="00FC2EF6">
        <w:t>Ph</w:t>
      </w:r>
      <w:r>
        <w:t>.</w:t>
      </w:r>
      <w:r w:rsidRPr="00FC2EF6">
        <w:t>D</w:t>
      </w:r>
      <w:r>
        <w:t>.</w:t>
      </w:r>
      <w:r w:rsidRPr="00FC2EF6">
        <w:t>, M</w:t>
      </w:r>
      <w:r>
        <w:t>.</w:t>
      </w:r>
      <w:r w:rsidRPr="00FC2EF6">
        <w:t>A</w:t>
      </w:r>
      <w:r>
        <w:t>.</w:t>
      </w:r>
      <w:r w:rsidRPr="00FC2EF6">
        <w:t>, Postdoctoral Researcher, UCI Blum Center for Poverty Alleviation. Former Lecturer, Environmental Law, California State University, Long Beach</w:t>
      </w:r>
      <w:r>
        <w:t xml:space="preserve">. </w:t>
      </w:r>
      <w:r w:rsidRPr="00FC2EF6">
        <w:t>"Book Review: Food or War</w:t>
      </w:r>
      <w:r>
        <w:t>.</w:t>
      </w:r>
      <w:r w:rsidRPr="00FC2EF6">
        <w:t xml:space="preserve">" Environment &amp; Security, </w:t>
      </w:r>
      <w:r>
        <w:t>Volume 2, Issue 2.</w:t>
      </w:r>
    </w:p>
    <w:p w14:paraId="17F503D7" w14:textId="77777777" w:rsidR="00FD0D73" w:rsidRPr="00FC2EF6" w:rsidRDefault="00FD0D73" w:rsidP="00FD0D73">
      <w:pPr>
        <w:rPr>
          <w:sz w:val="16"/>
        </w:rPr>
      </w:pPr>
      <w:r w:rsidRPr="00FC2EF6">
        <w:rPr>
          <w:sz w:val="16"/>
        </w:rPr>
        <w:t xml:space="preserve">A criticism of </w:t>
      </w:r>
      <w:r w:rsidRPr="00FC2EF6">
        <w:rPr>
          <w:i/>
          <w:iCs/>
          <w:sz w:val="16"/>
        </w:rPr>
        <w:t>Food or war</w:t>
      </w:r>
      <w:r w:rsidRPr="00FC2EF6">
        <w:rPr>
          <w:sz w:val="16"/>
        </w:rPr>
        <w:t xml:space="preserve"> is that the titular argument that food has a role in the </w:t>
      </w:r>
      <w:r w:rsidRPr="00FC2EF6">
        <w:rPr>
          <w:i/>
          <w:iCs/>
          <w:sz w:val="16"/>
        </w:rPr>
        <w:t>genesis</w:t>
      </w:r>
      <w:r w:rsidRPr="00FC2EF6">
        <w:rPr>
          <w:sz w:val="16"/>
        </w:rPr>
        <w:t xml:space="preserve"> of conflict becomes muddled with the positive feedback loop argument couched within the food–war nexus Cribb describes. The former </w:t>
      </w:r>
      <w:r w:rsidRPr="00FC2EF6">
        <w:rPr>
          <w:rStyle w:val="StyleUnderline"/>
        </w:rPr>
        <w:t xml:space="preserve">seems to </w:t>
      </w:r>
      <w:r w:rsidRPr="00FC2EF6">
        <w:rPr>
          <w:rStyle w:val="StyleUnderline"/>
          <w:highlight w:val="cyan"/>
        </w:rPr>
        <w:t>neglect</w:t>
      </w:r>
      <w:r w:rsidRPr="00FC2EF6">
        <w:rPr>
          <w:rStyle w:val="StyleUnderline"/>
        </w:rPr>
        <w:t xml:space="preserve"> the</w:t>
      </w:r>
      <w:r w:rsidRPr="00FC2EF6">
        <w:rPr>
          <w:sz w:val="16"/>
        </w:rPr>
        <w:t xml:space="preserve"> </w:t>
      </w:r>
      <w:r w:rsidRPr="00FC2EF6">
        <w:rPr>
          <w:rStyle w:val="Emphasis"/>
          <w:highlight w:val="cyan"/>
        </w:rPr>
        <w:t>role of conflict</w:t>
      </w:r>
      <w:r w:rsidRPr="00FC2EF6">
        <w:rPr>
          <w:sz w:val="16"/>
        </w:rPr>
        <w:t xml:space="preserve"> </w:t>
      </w:r>
      <w:r w:rsidRPr="00FC2EF6">
        <w:rPr>
          <w:rStyle w:val="StyleUnderline"/>
        </w:rPr>
        <w:t xml:space="preserve">in </w:t>
      </w:r>
      <w:r w:rsidRPr="00FC2EF6">
        <w:rPr>
          <w:rStyle w:val="StyleUnderline"/>
          <w:highlight w:val="cyan"/>
        </w:rPr>
        <w:t>causing</w:t>
      </w:r>
      <w:r w:rsidRPr="00FC2EF6">
        <w:rPr>
          <w:sz w:val="16"/>
          <w:highlight w:val="cyan"/>
        </w:rPr>
        <w:t xml:space="preserve"> </w:t>
      </w:r>
      <w:r w:rsidRPr="00FC2EF6">
        <w:rPr>
          <w:rStyle w:val="Emphasis"/>
          <w:highlight w:val="cyan"/>
        </w:rPr>
        <w:t>food</w:t>
      </w:r>
      <w:r w:rsidRPr="00FC2EF6">
        <w:rPr>
          <w:sz w:val="16"/>
        </w:rPr>
        <w:t xml:space="preserve"> </w:t>
      </w:r>
      <w:r w:rsidRPr="00FC2EF6">
        <w:rPr>
          <w:rStyle w:val="StyleUnderline"/>
        </w:rPr>
        <w:t>and</w:t>
      </w:r>
      <w:r w:rsidRPr="00FC2EF6">
        <w:rPr>
          <w:sz w:val="16"/>
        </w:rPr>
        <w:t xml:space="preserve"> </w:t>
      </w:r>
      <w:r w:rsidRPr="00FC2EF6">
        <w:rPr>
          <w:rStyle w:val="Emphasis"/>
        </w:rPr>
        <w:t>hunger</w:t>
      </w:r>
      <w:r w:rsidRPr="00FC2EF6">
        <w:rPr>
          <w:sz w:val="16"/>
        </w:rPr>
        <w:t xml:space="preserve"> </w:t>
      </w:r>
      <w:r w:rsidRPr="00FC2EF6">
        <w:rPr>
          <w:rStyle w:val="StyleUnderline"/>
          <w:highlight w:val="cyan"/>
        </w:rPr>
        <w:t>crises</w:t>
      </w:r>
      <w:r w:rsidRPr="00FC2EF6">
        <w:rPr>
          <w:sz w:val="16"/>
        </w:rPr>
        <w:t xml:space="preserve">, emphasizing only a </w:t>
      </w:r>
      <w:r w:rsidRPr="00FC2EF6">
        <w:rPr>
          <w:rStyle w:val="Emphasis"/>
          <w:highlight w:val="cyan"/>
        </w:rPr>
        <w:t>one-way</w:t>
      </w:r>
      <w:r w:rsidRPr="00FC2EF6">
        <w:rPr>
          <w:rStyle w:val="Emphasis"/>
        </w:rPr>
        <w:t xml:space="preserve"> relationship</w:t>
      </w:r>
      <w:r w:rsidRPr="00FC2EF6">
        <w:rPr>
          <w:sz w:val="16"/>
        </w:rPr>
        <w:t xml:space="preserve"> </w:t>
      </w:r>
      <w:r w:rsidRPr="00FC2EF6">
        <w:rPr>
          <w:rStyle w:val="StyleUnderline"/>
          <w:highlight w:val="cyan"/>
        </w:rPr>
        <w:t>from</w:t>
      </w:r>
      <w:r w:rsidRPr="00FC2EF6">
        <w:rPr>
          <w:rStyle w:val="StyleUnderline"/>
        </w:rPr>
        <w:t xml:space="preserve"> food </w:t>
      </w:r>
      <w:r w:rsidRPr="00FC2EF6">
        <w:rPr>
          <w:rStyle w:val="StyleUnderline"/>
          <w:highlight w:val="cyan"/>
        </w:rPr>
        <w:t>crisis to war</w:t>
      </w:r>
      <w:r w:rsidRPr="00FC2EF6">
        <w:rPr>
          <w:sz w:val="16"/>
        </w:rPr>
        <w:t xml:space="preserve">. This is not to say that Cribb does not present both pathways of this nexus—he does and in compelling fashion—but rather that the </w:t>
      </w:r>
      <w:r w:rsidRPr="00FC2EF6">
        <w:rPr>
          <w:rStyle w:val="StyleUnderline"/>
          <w:highlight w:val="cyan"/>
        </w:rPr>
        <w:t>ev</w:t>
      </w:r>
      <w:r w:rsidRPr="00FC2EF6">
        <w:rPr>
          <w:rStyle w:val="StyleUnderline"/>
        </w:rPr>
        <w:t xml:space="preserve">idence </w:t>
      </w:r>
      <w:r w:rsidRPr="00FC2EF6">
        <w:rPr>
          <w:rStyle w:val="StyleUnderline"/>
          <w:highlight w:val="cyan"/>
        </w:rPr>
        <w:t>supports a</w:t>
      </w:r>
      <w:r w:rsidRPr="00FC2EF6">
        <w:rPr>
          <w:sz w:val="16"/>
        </w:rPr>
        <w:t xml:space="preserve"> slightly </w:t>
      </w:r>
      <w:r w:rsidRPr="00FC2EF6">
        <w:rPr>
          <w:rStyle w:val="Emphasis"/>
          <w:highlight w:val="cyan"/>
        </w:rPr>
        <w:t>different</w:t>
      </w:r>
      <w:r w:rsidRPr="00FC2EF6">
        <w:rPr>
          <w:sz w:val="16"/>
        </w:rPr>
        <w:t xml:space="preserve"> </w:t>
      </w:r>
      <w:r w:rsidRPr="00FC2EF6">
        <w:rPr>
          <w:rStyle w:val="StyleUnderline"/>
        </w:rPr>
        <w:t>and</w:t>
      </w:r>
      <w:r w:rsidRPr="00FC2EF6">
        <w:rPr>
          <w:sz w:val="16"/>
        </w:rPr>
        <w:t xml:space="preserve"> </w:t>
      </w:r>
      <w:r w:rsidRPr="00FC2EF6">
        <w:rPr>
          <w:rStyle w:val="Emphasis"/>
        </w:rPr>
        <w:t>more cyclical</w:t>
      </w:r>
      <w:r w:rsidRPr="00FC2EF6">
        <w:rPr>
          <w:sz w:val="16"/>
        </w:rPr>
        <w:t xml:space="preserve"> </w:t>
      </w:r>
      <w:r w:rsidRPr="00FC2EF6">
        <w:rPr>
          <w:rStyle w:val="StyleUnderline"/>
          <w:highlight w:val="cyan"/>
        </w:rPr>
        <w:t>hypothesis</w:t>
      </w:r>
      <w:r w:rsidRPr="00FC2EF6">
        <w:rPr>
          <w:rStyle w:val="StyleUnderline"/>
        </w:rPr>
        <w:t xml:space="preserve"> than the central thesis</w:t>
      </w:r>
      <w:r w:rsidRPr="00FC2EF6">
        <w:rPr>
          <w:sz w:val="16"/>
        </w:rPr>
        <w:t>.</w:t>
      </w:r>
    </w:p>
    <w:p w14:paraId="2DA10189" w14:textId="77777777" w:rsidR="00FD0D73" w:rsidRPr="00FC2EF6" w:rsidRDefault="00FD0D73" w:rsidP="00FD0D73">
      <w:pPr>
        <w:rPr>
          <w:sz w:val="16"/>
        </w:rPr>
      </w:pPr>
      <w:r w:rsidRPr="00FC2EF6">
        <w:rPr>
          <w:sz w:val="16"/>
        </w:rPr>
        <w:t xml:space="preserve">Similarly, </w:t>
      </w:r>
      <w:r w:rsidRPr="00FC2EF6">
        <w:rPr>
          <w:rStyle w:val="StyleUnderline"/>
        </w:rPr>
        <w:t>in emphasizing the</w:t>
      </w:r>
      <w:r w:rsidRPr="00FC2EF6">
        <w:rPr>
          <w:sz w:val="16"/>
        </w:rPr>
        <w:t xml:space="preserve"> inarguably important </w:t>
      </w:r>
      <w:r w:rsidRPr="00FC2EF6">
        <w:rPr>
          <w:rStyle w:val="Emphasis"/>
        </w:rPr>
        <w:t>role of food</w:t>
      </w:r>
      <w:r w:rsidRPr="00FC2EF6">
        <w:rPr>
          <w:sz w:val="16"/>
        </w:rPr>
        <w:t xml:space="preserve"> </w:t>
      </w:r>
      <w:r w:rsidRPr="00FC2EF6">
        <w:rPr>
          <w:rStyle w:val="StyleUnderline"/>
        </w:rPr>
        <w:t>in relationship to</w:t>
      </w:r>
      <w:r w:rsidRPr="00FC2EF6">
        <w:rPr>
          <w:sz w:val="16"/>
        </w:rPr>
        <w:t xml:space="preserve"> </w:t>
      </w:r>
      <w:r w:rsidRPr="00FC2EF6">
        <w:rPr>
          <w:rStyle w:val="Emphasis"/>
        </w:rPr>
        <w:t>conflict</w:t>
      </w:r>
      <w:r w:rsidRPr="00FC2EF6">
        <w:rPr>
          <w:sz w:val="16"/>
        </w:rPr>
        <w:t xml:space="preserve">, </w:t>
      </w:r>
      <w:r w:rsidRPr="00FC2EF6">
        <w:rPr>
          <w:rStyle w:val="StyleUnderline"/>
        </w:rPr>
        <w:t>other variables</w:t>
      </w:r>
      <w:r w:rsidRPr="00FC2EF6">
        <w:rPr>
          <w:sz w:val="16"/>
        </w:rPr>
        <w:t xml:space="preserve"> </w:t>
      </w:r>
      <w:r w:rsidRPr="00FC2EF6">
        <w:rPr>
          <w:rStyle w:val="Emphasis"/>
        </w:rPr>
        <w:t>critical</w:t>
      </w:r>
      <w:r w:rsidRPr="00FC2EF6">
        <w:rPr>
          <w:sz w:val="16"/>
        </w:rPr>
        <w:t xml:space="preserve"> </w:t>
      </w:r>
      <w:r w:rsidRPr="00FC2EF6">
        <w:rPr>
          <w:rStyle w:val="StyleUnderline"/>
        </w:rPr>
        <w:t>for understanding the conflict cycle are ignored</w:t>
      </w:r>
      <w:r w:rsidRPr="00FC2EF6">
        <w:rPr>
          <w:sz w:val="16"/>
        </w:rPr>
        <w:t xml:space="preserve">. </w:t>
      </w:r>
      <w:r w:rsidRPr="00FC2EF6">
        <w:rPr>
          <w:rStyle w:val="StyleUnderline"/>
          <w:highlight w:val="cyan"/>
        </w:rPr>
        <w:t>Full bellies</w:t>
      </w:r>
      <w:r w:rsidRPr="00FC2EF6">
        <w:rPr>
          <w:sz w:val="16"/>
          <w:highlight w:val="cyan"/>
        </w:rPr>
        <w:t xml:space="preserve"> </w:t>
      </w:r>
      <w:r w:rsidRPr="00FC2EF6">
        <w:rPr>
          <w:rStyle w:val="Emphasis"/>
          <w:highlight w:val="cyan"/>
        </w:rPr>
        <w:t>do not premise utopia</w:t>
      </w:r>
      <w:r w:rsidRPr="00FC2EF6">
        <w:rPr>
          <w:sz w:val="16"/>
        </w:rPr>
        <w:t xml:space="preserve"> </w:t>
      </w:r>
      <w:r w:rsidRPr="00FC2EF6">
        <w:rPr>
          <w:rStyle w:val="StyleUnderline"/>
        </w:rPr>
        <w:t>as Cribb seems to</w:t>
      </w:r>
      <w:r w:rsidRPr="00FC2EF6">
        <w:rPr>
          <w:sz w:val="16"/>
        </w:rPr>
        <w:t xml:space="preserve"> </w:t>
      </w:r>
      <w:r w:rsidRPr="00FC2EF6">
        <w:rPr>
          <w:rStyle w:val="Emphasis"/>
        </w:rPr>
        <w:t>extrapolate</w:t>
      </w:r>
      <w:r w:rsidRPr="00FC2EF6">
        <w:rPr>
          <w:sz w:val="16"/>
        </w:rPr>
        <w:t xml:space="preserve"> from his material. A </w:t>
      </w:r>
      <w:r w:rsidRPr="00FC2EF6">
        <w:rPr>
          <w:rStyle w:val="StyleUnderline"/>
        </w:rPr>
        <w:t>well-fed populace is</w:t>
      </w:r>
      <w:r w:rsidRPr="00FC2EF6">
        <w:rPr>
          <w:sz w:val="16"/>
        </w:rPr>
        <w:t xml:space="preserve"> </w:t>
      </w:r>
      <w:r w:rsidRPr="00FC2EF6">
        <w:rPr>
          <w:rStyle w:val="Emphasis"/>
          <w:highlight w:val="cyan"/>
        </w:rPr>
        <w:t>not</w:t>
      </w:r>
      <w:r w:rsidRPr="00FC2EF6">
        <w:rPr>
          <w:sz w:val="16"/>
        </w:rPr>
        <w:t xml:space="preserve"> </w:t>
      </w:r>
      <w:r w:rsidRPr="00FC2EF6">
        <w:rPr>
          <w:rStyle w:val="StyleUnderline"/>
        </w:rPr>
        <w:t xml:space="preserve">one </w:t>
      </w:r>
      <w:r w:rsidRPr="00FC2EF6">
        <w:rPr>
          <w:rStyle w:val="StyleUnderline"/>
          <w:highlight w:val="cyan"/>
        </w:rPr>
        <w:t>with</w:t>
      </w:r>
      <w:r w:rsidRPr="00FC2EF6">
        <w:rPr>
          <w:rStyle w:val="StyleUnderline"/>
        </w:rPr>
        <w:t>out</w:t>
      </w:r>
      <w:r w:rsidRPr="00FC2EF6">
        <w:rPr>
          <w:sz w:val="16"/>
        </w:rPr>
        <w:t xml:space="preserve"> </w:t>
      </w:r>
      <w:r w:rsidRPr="00FC2EF6">
        <w:rPr>
          <w:rStyle w:val="Emphasis"/>
          <w:highlight w:val="cyan"/>
        </w:rPr>
        <w:t>ideological</w:t>
      </w:r>
      <w:r w:rsidRPr="00FC2EF6">
        <w:rPr>
          <w:sz w:val="16"/>
          <w:highlight w:val="cyan"/>
        </w:rPr>
        <w:t xml:space="preserve">, </w:t>
      </w:r>
      <w:r w:rsidRPr="00FC2EF6">
        <w:rPr>
          <w:rStyle w:val="Emphasis"/>
          <w:highlight w:val="cyan"/>
        </w:rPr>
        <w:t>moral</w:t>
      </w:r>
      <w:r w:rsidRPr="00FC2EF6">
        <w:rPr>
          <w:sz w:val="16"/>
          <w:highlight w:val="cyan"/>
        </w:rPr>
        <w:t xml:space="preserve">, </w:t>
      </w:r>
      <w:r w:rsidRPr="00FC2EF6">
        <w:rPr>
          <w:rStyle w:val="StyleUnderline"/>
          <w:highlight w:val="cyan"/>
        </w:rPr>
        <w:t>or</w:t>
      </w:r>
      <w:r w:rsidRPr="00FC2EF6">
        <w:rPr>
          <w:sz w:val="16"/>
          <w:highlight w:val="cyan"/>
        </w:rPr>
        <w:t xml:space="preserve"> </w:t>
      </w:r>
      <w:r w:rsidRPr="00FC2EF6">
        <w:rPr>
          <w:rStyle w:val="Emphasis"/>
          <w:highlight w:val="cyan"/>
        </w:rPr>
        <w:t>political</w:t>
      </w:r>
      <w:r w:rsidRPr="00FC2EF6">
        <w:rPr>
          <w:sz w:val="16"/>
          <w:highlight w:val="cyan"/>
        </w:rPr>
        <w:t xml:space="preserve"> </w:t>
      </w:r>
      <w:r w:rsidRPr="00FC2EF6">
        <w:rPr>
          <w:rStyle w:val="StyleUnderline"/>
          <w:highlight w:val="cyan"/>
        </w:rPr>
        <w:t>differences—all</w:t>
      </w:r>
      <w:r w:rsidRPr="00FC2EF6">
        <w:rPr>
          <w:rStyle w:val="StyleUnderline"/>
        </w:rPr>
        <w:t xml:space="preserve"> of which have been </w:t>
      </w:r>
      <w:r w:rsidRPr="00FC2EF6">
        <w:rPr>
          <w:rStyle w:val="StyleUnderline"/>
          <w:highlight w:val="cyan"/>
        </w:rPr>
        <w:t>implicated in</w:t>
      </w:r>
      <w:r w:rsidRPr="00FC2EF6">
        <w:rPr>
          <w:rStyle w:val="StyleUnderline"/>
        </w:rPr>
        <w:t xml:space="preserve"> the </w:t>
      </w:r>
      <w:r w:rsidRPr="00FC2EF6">
        <w:rPr>
          <w:rStyle w:val="StyleUnderline"/>
          <w:highlight w:val="cyan"/>
        </w:rPr>
        <w:t>conflict</w:t>
      </w:r>
      <w:r w:rsidRPr="00FC2EF6">
        <w:rPr>
          <w:rStyle w:val="StyleUnderline"/>
        </w:rPr>
        <w:t xml:space="preserve"> cycle</w:t>
      </w:r>
      <w:r w:rsidRPr="00FC2EF6">
        <w:rPr>
          <w:sz w:val="16"/>
        </w:rPr>
        <w:t xml:space="preserve">. At times Cribb </w:t>
      </w:r>
      <w:r w:rsidRPr="00FC2EF6">
        <w:rPr>
          <w:rStyle w:val="StyleUnderline"/>
        </w:rPr>
        <w:t>likens food stress to</w:t>
      </w:r>
      <w:r w:rsidRPr="00FC2EF6">
        <w:rPr>
          <w:sz w:val="16"/>
        </w:rPr>
        <w:t xml:space="preserve"> </w:t>
      </w:r>
      <w:r w:rsidRPr="00FC2EF6">
        <w:rPr>
          <w:rStyle w:val="Emphasis"/>
        </w:rPr>
        <w:t>“tinder”</w:t>
      </w:r>
      <w:r w:rsidRPr="00FC2EF6">
        <w:rPr>
          <w:sz w:val="16"/>
        </w:rPr>
        <w:t xml:space="preserve"> (e.g., pp. 140–141, 149), </w:t>
      </w:r>
      <w:r w:rsidRPr="00FC2EF6">
        <w:rPr>
          <w:rStyle w:val="StyleUnderline"/>
        </w:rPr>
        <w:t>which would suggest</w:t>
      </w:r>
      <w:r w:rsidRPr="00FC2EF6">
        <w:rPr>
          <w:sz w:val="16"/>
        </w:rPr>
        <w:t xml:space="preserve">, perhaps more appropriately, that </w:t>
      </w:r>
      <w:r w:rsidRPr="00FC2EF6">
        <w:rPr>
          <w:rStyle w:val="StyleUnderline"/>
        </w:rPr>
        <w:t xml:space="preserve">the state of the </w:t>
      </w:r>
      <w:r w:rsidRPr="00FC2EF6">
        <w:rPr>
          <w:rStyle w:val="StyleUnderline"/>
          <w:highlight w:val="cyan"/>
        </w:rPr>
        <w:t>food system is</w:t>
      </w:r>
      <w:r w:rsidRPr="00FC2EF6">
        <w:rPr>
          <w:rStyle w:val="StyleUnderline"/>
        </w:rPr>
        <w:t xml:space="preserve"> a</w:t>
      </w:r>
      <w:r w:rsidRPr="00FC2EF6">
        <w:rPr>
          <w:sz w:val="16"/>
        </w:rPr>
        <w:t xml:space="preserve"> </w:t>
      </w:r>
      <w:r w:rsidRPr="00FC2EF6">
        <w:rPr>
          <w:rStyle w:val="Emphasis"/>
        </w:rPr>
        <w:t xml:space="preserve">necessary but </w:t>
      </w:r>
      <w:r w:rsidRPr="00FC2EF6">
        <w:rPr>
          <w:rStyle w:val="Emphasis"/>
          <w:highlight w:val="cyan"/>
        </w:rPr>
        <w:t>not sufficient</w:t>
      </w:r>
      <w:r w:rsidRPr="00FC2EF6">
        <w:rPr>
          <w:rStyle w:val="Emphasis"/>
        </w:rPr>
        <w:t xml:space="preserve"> element of </w:t>
      </w:r>
      <w:r w:rsidRPr="00FC2EF6">
        <w:rPr>
          <w:rStyle w:val="Emphasis"/>
          <w:highlight w:val="cyan"/>
        </w:rPr>
        <w:t>initiating conflict</w:t>
      </w:r>
      <w:r w:rsidRPr="00FC2EF6">
        <w:rPr>
          <w:sz w:val="16"/>
        </w:rPr>
        <w:t xml:space="preserve">. While the argument posited is never that food is the only cause, </w:t>
      </w:r>
      <w:r w:rsidRPr="00FC2EF6">
        <w:rPr>
          <w:rStyle w:val="StyleUnderline"/>
        </w:rPr>
        <w:t>the</w:t>
      </w:r>
      <w:r w:rsidRPr="00FC2EF6">
        <w:rPr>
          <w:sz w:val="16"/>
        </w:rPr>
        <w:t xml:space="preserve"> </w:t>
      </w:r>
      <w:r w:rsidRPr="00FC2EF6">
        <w:rPr>
          <w:rStyle w:val="Emphasis"/>
          <w:highlight w:val="cyan"/>
        </w:rPr>
        <w:t>other contributors</w:t>
      </w:r>
      <w:r w:rsidRPr="00FC2EF6">
        <w:rPr>
          <w:sz w:val="16"/>
          <w:highlight w:val="cyan"/>
        </w:rPr>
        <w:t xml:space="preserve"> </w:t>
      </w:r>
      <w:r w:rsidRPr="00FC2EF6">
        <w:rPr>
          <w:rStyle w:val="StyleUnderline"/>
          <w:highlight w:val="cyan"/>
        </w:rPr>
        <w:t>are</w:t>
      </w:r>
      <w:r w:rsidRPr="00FC2EF6">
        <w:rPr>
          <w:sz w:val="16"/>
          <w:highlight w:val="cyan"/>
        </w:rPr>
        <w:t xml:space="preserve"> </w:t>
      </w:r>
      <w:r w:rsidRPr="00FC2EF6">
        <w:rPr>
          <w:rStyle w:val="Emphasis"/>
          <w:highlight w:val="cyan"/>
        </w:rPr>
        <w:t>rare</w:t>
      </w:r>
      <w:r w:rsidRPr="00FC2EF6">
        <w:rPr>
          <w:rStyle w:val="Emphasis"/>
        </w:rPr>
        <w:t>ly</w:t>
      </w:r>
      <w:r w:rsidRPr="00FC2EF6">
        <w:rPr>
          <w:sz w:val="16"/>
        </w:rPr>
        <w:t xml:space="preserve"> </w:t>
      </w:r>
      <w:r w:rsidRPr="00FC2EF6">
        <w:rPr>
          <w:rStyle w:val="StyleUnderline"/>
        </w:rPr>
        <w:t>if at all mentioned</w:t>
      </w:r>
      <w:r w:rsidRPr="00FC2EF6">
        <w:rPr>
          <w:sz w:val="16"/>
        </w:rPr>
        <w:t>, leaving the non-expert reader without a sense of what else contributes to this complex issue.</w:t>
      </w:r>
    </w:p>
    <w:p w14:paraId="14C4A19D" w14:textId="77777777" w:rsidR="00FD0D73" w:rsidRDefault="00FD0D73" w:rsidP="00FD0D73">
      <w:pPr>
        <w:rPr>
          <w:sz w:val="16"/>
        </w:rPr>
      </w:pPr>
      <w:r w:rsidRPr="00FC2EF6">
        <w:rPr>
          <w:sz w:val="16"/>
        </w:rPr>
        <w:t xml:space="preserve">Finally, while the main argument is persuasive (if at times muddled) some statements would benefit from supporting evidence while others would specifically be better supported by scientific evidence rather than popular science journalism or news media. This is particularly true of each instance in which the female gender is ascribed particular personality traits in universal fashion in apparent disregard for feminist critiques of stereotyping. Trying to anticipate this very critique, Cribb states, “This isn’t gender stereotyping. It’s an observation about how different kinds of humans think” (2018, p. 201), which does not offer the credibility to his argument that he thinks it does. From a science communication perspective, the </w:t>
      </w:r>
      <w:r w:rsidRPr="00FC2EF6">
        <w:rPr>
          <w:rStyle w:val="StyleUnderline"/>
        </w:rPr>
        <w:t>mixing of</w:t>
      </w:r>
      <w:r w:rsidRPr="00FC2EF6">
        <w:rPr>
          <w:sz w:val="16"/>
        </w:rPr>
        <w:t xml:space="preserve"> </w:t>
      </w:r>
      <w:r w:rsidRPr="00FC2EF6">
        <w:rPr>
          <w:rStyle w:val="Emphasis"/>
        </w:rPr>
        <w:t xml:space="preserve">scientifically supported and </w:t>
      </w:r>
      <w:r w:rsidRPr="00FC2EF6">
        <w:rPr>
          <w:rStyle w:val="Emphasis"/>
          <w:highlight w:val="cyan"/>
        </w:rPr>
        <w:t>unsupported claims</w:t>
      </w:r>
      <w:r w:rsidRPr="00FC2EF6">
        <w:rPr>
          <w:sz w:val="16"/>
        </w:rPr>
        <w:t xml:space="preserve"> </w:t>
      </w:r>
      <w:r w:rsidRPr="00FC2EF6">
        <w:rPr>
          <w:rStyle w:val="StyleUnderline"/>
        </w:rPr>
        <w:t xml:space="preserve">at times </w:t>
      </w:r>
      <w:r w:rsidRPr="00FC2EF6">
        <w:rPr>
          <w:rStyle w:val="StyleUnderline"/>
          <w:highlight w:val="cyan"/>
        </w:rPr>
        <w:t>makes it</w:t>
      </w:r>
      <w:r w:rsidRPr="00FC2EF6">
        <w:rPr>
          <w:sz w:val="16"/>
          <w:highlight w:val="cyan"/>
        </w:rPr>
        <w:t xml:space="preserve"> </w:t>
      </w:r>
      <w:r w:rsidRPr="00FC2EF6">
        <w:rPr>
          <w:rStyle w:val="Emphasis"/>
          <w:highlight w:val="cyan"/>
        </w:rPr>
        <w:t>difficult</w:t>
      </w:r>
      <w:r w:rsidRPr="00FC2EF6">
        <w:rPr>
          <w:sz w:val="16"/>
        </w:rPr>
        <w:t xml:space="preserve"> </w:t>
      </w:r>
      <w:r w:rsidRPr="00FC2EF6">
        <w:rPr>
          <w:rStyle w:val="StyleUnderline"/>
        </w:rPr>
        <w:t>to determine what is a</w:t>
      </w:r>
      <w:r w:rsidRPr="00FC2EF6">
        <w:rPr>
          <w:sz w:val="16"/>
        </w:rPr>
        <w:t xml:space="preserve"> </w:t>
      </w:r>
      <w:r w:rsidRPr="00FC2EF6">
        <w:rPr>
          <w:rStyle w:val="Emphasis"/>
        </w:rPr>
        <w:t>tested</w:t>
      </w:r>
      <w:r w:rsidRPr="00FC2EF6">
        <w:rPr>
          <w:sz w:val="16"/>
        </w:rPr>
        <w:t xml:space="preserve"> </w:t>
      </w:r>
      <w:r w:rsidRPr="00FC2EF6">
        <w:rPr>
          <w:rStyle w:val="StyleUnderline"/>
        </w:rPr>
        <w:t>and</w:t>
      </w:r>
      <w:r w:rsidRPr="00FC2EF6">
        <w:rPr>
          <w:sz w:val="16"/>
        </w:rPr>
        <w:t xml:space="preserve"> </w:t>
      </w:r>
      <w:r w:rsidRPr="00FC2EF6">
        <w:rPr>
          <w:rStyle w:val="Emphasis"/>
        </w:rPr>
        <w:t>true</w:t>
      </w:r>
      <w:r w:rsidRPr="00FC2EF6">
        <w:rPr>
          <w:sz w:val="16"/>
        </w:rPr>
        <w:t xml:space="preserve"> </w:t>
      </w:r>
      <w:r w:rsidRPr="00FC2EF6">
        <w:rPr>
          <w:rStyle w:val="StyleUnderline"/>
        </w:rPr>
        <w:t>understanding and what is</w:t>
      </w:r>
      <w:r w:rsidRPr="00FC2EF6">
        <w:rPr>
          <w:sz w:val="16"/>
        </w:rPr>
        <w:t xml:space="preserve"> Cribb’s </w:t>
      </w:r>
      <w:r w:rsidRPr="00FC2EF6">
        <w:rPr>
          <w:rStyle w:val="Emphasis"/>
        </w:rPr>
        <w:t>personal</w:t>
      </w:r>
      <w:r w:rsidRPr="00FC2EF6">
        <w:rPr>
          <w:sz w:val="16"/>
        </w:rPr>
        <w:t xml:space="preserve"> </w:t>
      </w:r>
      <w:r w:rsidRPr="00FC2EF6">
        <w:rPr>
          <w:rStyle w:val="StyleUnderline"/>
        </w:rPr>
        <w:t>perspective</w:t>
      </w:r>
      <w:r w:rsidRPr="00FC2EF6">
        <w:rPr>
          <w:sz w:val="16"/>
        </w:rPr>
        <w:t>.</w:t>
      </w:r>
    </w:p>
    <w:p w14:paraId="5678CA64" w14:textId="77777777" w:rsidR="00FD0D73" w:rsidRPr="00BE0E18" w:rsidRDefault="00FD0D73" w:rsidP="00FD0D73">
      <w:pPr>
        <w:pStyle w:val="Heading3"/>
        <w:rPr>
          <w:rFonts w:cs="Arial"/>
        </w:rPr>
      </w:pPr>
      <w:bookmarkStart w:id="2" w:name="BlockBM2090"/>
      <w:r w:rsidRPr="00BE0E18">
        <w:rPr>
          <w:rFonts w:cs="Arial"/>
        </w:rPr>
        <w:lastRenderedPageBreak/>
        <w:t>AT: Price Volatility</w:t>
      </w:r>
    </w:p>
    <w:p w14:paraId="72F94DAB" w14:textId="77777777" w:rsidR="00FD0D73" w:rsidRPr="00CE0645" w:rsidRDefault="00FD0D73" w:rsidP="00FD0D73">
      <w:pPr>
        <w:pStyle w:val="Heading4"/>
        <w:rPr>
          <w:rFonts w:cs="Arial"/>
        </w:rPr>
      </w:pPr>
      <w:r w:rsidRPr="00BE0E18">
        <w:rPr>
          <w:rFonts w:cs="Arial"/>
        </w:rPr>
        <w:t xml:space="preserve">2008 price spike empirically denies the impact. </w:t>
      </w:r>
    </w:p>
    <w:p w14:paraId="6125962D" w14:textId="77777777" w:rsidR="00FD0D73" w:rsidRPr="00BE0E18" w:rsidRDefault="00FD0D73" w:rsidP="00FD0D73">
      <w:pPr>
        <w:pStyle w:val="Heading4"/>
        <w:rPr>
          <w:rFonts w:cs="Arial"/>
        </w:rPr>
      </w:pPr>
      <w:r w:rsidRPr="00BE0E18">
        <w:rPr>
          <w:rFonts w:cs="Arial"/>
        </w:rPr>
        <w:t xml:space="preserve">Food price volatility decreases conflict. </w:t>
      </w:r>
    </w:p>
    <w:p w14:paraId="79FF1C54" w14:textId="77777777" w:rsidR="00FD0D73" w:rsidRPr="00BE0E18" w:rsidRDefault="00FD0D73" w:rsidP="00FD0D73">
      <w:r w:rsidRPr="00BE0E18">
        <w:rPr>
          <w:rStyle w:val="Style13ptBold"/>
        </w:rPr>
        <w:t>Bellemare 15</w:t>
      </w:r>
      <w:r w:rsidRPr="00BE0E18">
        <w:t xml:space="preserve">—Assistant Professor in the Department of Applied Economics at the University of Minnesota [Marc, “Rising Food Prices, Food Price Volatility, and Social Unrest,” </w:t>
      </w:r>
      <w:r w:rsidRPr="00BE0E18">
        <w:rPr>
          <w:i/>
        </w:rPr>
        <w:t>American Journal of Agricultural Economics</w:t>
      </w:r>
      <w:r w:rsidRPr="00BE0E18">
        <w:t xml:space="preserve">, Vol. 97, Iss. 1, p. 1-21, Emory Libraries] </w:t>
      </w:r>
    </w:p>
    <w:p w14:paraId="4AEEB681" w14:textId="77777777" w:rsidR="00FD0D73" w:rsidRPr="00BE0E18" w:rsidRDefault="00FD0D73" w:rsidP="00FD0D73">
      <w:pPr>
        <w:rPr>
          <w:rStyle w:val="StyleUnderline"/>
        </w:rPr>
      </w:pPr>
      <w:r w:rsidRPr="00BE0E18">
        <w:rPr>
          <w:rStyle w:val="StyleUnderline"/>
        </w:rPr>
        <w:t>Conclusion</w:t>
      </w:r>
    </w:p>
    <w:p w14:paraId="42DC5399" w14:textId="77777777" w:rsidR="00FD0D73" w:rsidRDefault="00FD0D73" w:rsidP="00FD0D73">
      <w:r w:rsidRPr="00BE0E18">
        <w:t xml:space="preserve">Do food prices cause social unrest? The results in this article indicate that the answer to this question is a qualified “yes.” While rising food prices appear to cause food riots, </w:t>
      </w:r>
      <w:r w:rsidRPr="00BE0E18">
        <w:rPr>
          <w:rStyle w:val="StyleUnderline"/>
          <w:highlight w:val="cyan"/>
        </w:rPr>
        <w:t>food price volatility is</w:t>
      </w:r>
      <w:r w:rsidRPr="00BE0E18">
        <w:rPr>
          <w:rStyle w:val="StyleUnderline"/>
        </w:rPr>
        <w:t xml:space="preserve"> at best </w:t>
      </w:r>
      <w:r w:rsidRPr="00BE0E18">
        <w:rPr>
          <w:rStyle w:val="Emphasis"/>
          <w:highlight w:val="cyan"/>
        </w:rPr>
        <w:t>negatively associated</w:t>
      </w:r>
      <w:r w:rsidRPr="00BE0E18">
        <w:rPr>
          <w:rStyle w:val="StyleUnderline"/>
          <w:highlight w:val="cyan"/>
        </w:rPr>
        <w:t xml:space="preserve"> with</w:t>
      </w:r>
      <w:r w:rsidRPr="00BE0E18">
        <w:rPr>
          <w:rStyle w:val="StyleUnderline"/>
        </w:rPr>
        <w:t xml:space="preserve"> and at worst unrelated to </w:t>
      </w:r>
      <w:r w:rsidRPr="00BE0E18">
        <w:rPr>
          <w:rStyle w:val="StyleUnderline"/>
          <w:highlight w:val="cyan"/>
        </w:rPr>
        <w:t>social unrest</w:t>
      </w:r>
      <w:r w:rsidRPr="00BE0E18">
        <w:t xml:space="preserve">. </w:t>
      </w:r>
      <w:r w:rsidRPr="00BE0E18">
        <w:rPr>
          <w:rStyle w:val="StyleUnderline"/>
          <w:highlight w:val="cyan"/>
        </w:rPr>
        <w:t xml:space="preserve">These findings </w:t>
      </w:r>
      <w:r w:rsidRPr="00BE0E18">
        <w:rPr>
          <w:rStyle w:val="Emphasis"/>
          <w:highlight w:val="cyan"/>
        </w:rPr>
        <w:t>go against</w:t>
      </w:r>
      <w:r w:rsidRPr="00BE0E18">
        <w:rPr>
          <w:rStyle w:val="StyleUnderline"/>
        </w:rPr>
        <w:t xml:space="preserve"> much of </w:t>
      </w:r>
      <w:r w:rsidRPr="00BE0E18">
        <w:rPr>
          <w:rStyle w:val="StyleUnderline"/>
          <w:highlight w:val="cyan"/>
        </w:rPr>
        <w:t>the</w:t>
      </w:r>
      <w:r w:rsidRPr="00BE0E18">
        <w:rPr>
          <w:rStyle w:val="StyleUnderline"/>
        </w:rPr>
        <w:t xml:space="preserve"> prevailing </w:t>
      </w:r>
      <w:r w:rsidRPr="00BE0E18">
        <w:rPr>
          <w:rStyle w:val="StyleUnderline"/>
          <w:highlight w:val="cyan"/>
        </w:rPr>
        <w:t>rhetoric surrounding food prices</w:t>
      </w:r>
      <w:r w:rsidRPr="00BE0E18">
        <w:t xml:space="preserve">. Indeed, whereas </w:t>
      </w:r>
      <w:r w:rsidRPr="00BE0E18">
        <w:rPr>
          <w:rStyle w:val="StyleUnderline"/>
        </w:rPr>
        <w:t>many in the media</w:t>
      </w:r>
      <w:r w:rsidRPr="00BE0E18">
        <w:t xml:space="preserve"> and among policy makers </w:t>
      </w:r>
      <w:r w:rsidRPr="00BE0E18">
        <w:rPr>
          <w:rStyle w:val="StyleUnderline"/>
        </w:rPr>
        <w:t>were quick to blame food price volatility for the food riots of</w:t>
      </w:r>
      <w:r w:rsidRPr="00BE0E18">
        <w:t xml:space="preserve"> 20</w:t>
      </w:r>
      <w:r w:rsidRPr="00BE0E18">
        <w:rPr>
          <w:rStyle w:val="StyleUnderline"/>
        </w:rPr>
        <w:t>08</w:t>
      </w:r>
      <w:r w:rsidRPr="00BE0E18">
        <w:t xml:space="preserve"> and of 2010–2011, </w:t>
      </w:r>
      <w:r w:rsidRPr="00BE0E18">
        <w:rPr>
          <w:rStyle w:val="StyleUnderline"/>
        </w:rPr>
        <w:t xml:space="preserve">the </w:t>
      </w:r>
      <w:r w:rsidRPr="00BE0E18">
        <w:rPr>
          <w:rStyle w:val="Emphasis"/>
          <w:highlight w:val="cyan"/>
        </w:rPr>
        <w:t>empirical results</w:t>
      </w:r>
      <w:r w:rsidRPr="00BE0E18">
        <w:t xml:space="preserve"> in this article </w:t>
      </w:r>
      <w:r w:rsidRPr="00BE0E18">
        <w:rPr>
          <w:rStyle w:val="StyleUnderline"/>
          <w:highlight w:val="cyan"/>
        </w:rPr>
        <w:t>indicate that</w:t>
      </w:r>
      <w:r w:rsidRPr="00BE0E18">
        <w:t xml:space="preserve"> rising food price levels are to blame and that increases in food price </w:t>
      </w:r>
      <w:r w:rsidRPr="00BE0E18">
        <w:rPr>
          <w:rStyle w:val="StyleUnderline"/>
          <w:highlight w:val="cyan"/>
        </w:rPr>
        <w:t>volatility may</w:t>
      </w:r>
      <w:r w:rsidRPr="00BE0E18">
        <w:rPr>
          <w:rStyle w:val="StyleUnderline"/>
        </w:rPr>
        <w:t xml:space="preserve"> actually </w:t>
      </w:r>
      <w:r w:rsidRPr="00BE0E18">
        <w:rPr>
          <w:rStyle w:val="Emphasis"/>
          <w:highlight w:val="cyan"/>
        </w:rPr>
        <w:t>decrease</w:t>
      </w:r>
      <w:r w:rsidRPr="00BE0E18">
        <w:rPr>
          <w:rStyle w:val="StyleUnderline"/>
        </w:rPr>
        <w:t xml:space="preserve"> the number of food </w:t>
      </w:r>
      <w:r w:rsidRPr="00BE0E18">
        <w:rPr>
          <w:rStyle w:val="StyleUnderline"/>
          <w:highlight w:val="cyan"/>
        </w:rPr>
        <w:t>riots</w:t>
      </w:r>
      <w:r w:rsidRPr="00BE0E18">
        <w:t xml:space="preserve">. Additionally, specifications that focus on food price volatility at the expense of food price levels show that the latter is not statistically significantly related to the former. </w:t>
      </w:r>
      <w:r w:rsidRPr="00BE0E18">
        <w:rPr>
          <w:rStyle w:val="StyleUnderline"/>
          <w:highlight w:val="cyan"/>
        </w:rPr>
        <w:t xml:space="preserve">These findings are </w:t>
      </w:r>
      <w:r w:rsidRPr="00BE0E18">
        <w:rPr>
          <w:rStyle w:val="Emphasis"/>
          <w:highlight w:val="cyan"/>
        </w:rPr>
        <w:t>in line</w:t>
      </w:r>
      <w:r w:rsidRPr="00BE0E18">
        <w:rPr>
          <w:rStyle w:val="StyleUnderline"/>
          <w:highlight w:val="cyan"/>
        </w:rPr>
        <w:t xml:space="preserve"> with</w:t>
      </w:r>
      <w:r w:rsidRPr="00BE0E18">
        <w:rPr>
          <w:rStyle w:val="StyleUnderline"/>
        </w:rPr>
        <w:t xml:space="preserve"> those in </w:t>
      </w:r>
      <w:r w:rsidRPr="00BE0E18">
        <w:rPr>
          <w:rStyle w:val="StyleUnderline"/>
          <w:highlight w:val="cyan"/>
        </w:rPr>
        <w:t>the applied microeconomics literature</w:t>
      </w:r>
      <w:r w:rsidRPr="00BE0E18">
        <w:rPr>
          <w:rStyle w:val="StyleUnderline"/>
        </w:rPr>
        <w:t xml:space="preserve"> on the impacts of rising food prices</w:t>
      </w:r>
      <w:r w:rsidRPr="00BE0E18">
        <w:t xml:space="preserve"> (Deaton 1989) and of food price volatility (Bellemare, Barrett, and Just 2013). Moreover, the finding that increases in the level of food prices cause social unrest appears to be driven by the food crises of 2008 and of 2010–2011.</w:t>
      </w:r>
    </w:p>
    <w:p w14:paraId="197FDB2B" w14:textId="77777777" w:rsidR="00FD0D73" w:rsidRDefault="00FD0D73" w:rsidP="00FD0D73">
      <w:pPr>
        <w:pStyle w:val="Heading3"/>
      </w:pPr>
      <w:r>
        <w:lastRenderedPageBreak/>
        <w:t>AT: Spillover</w:t>
      </w:r>
    </w:p>
    <w:p w14:paraId="18302DC6" w14:textId="77777777" w:rsidR="00FD0D73" w:rsidRPr="00A63E9E" w:rsidRDefault="00FD0D73" w:rsidP="00FD0D73">
      <w:pPr>
        <w:pStyle w:val="Heading4"/>
        <w:rPr>
          <w:rFonts w:asciiTheme="minorHAnsi" w:hAnsiTheme="minorHAnsi" w:cstheme="minorHAnsi"/>
        </w:rPr>
      </w:pPr>
      <w:r w:rsidRPr="00A63E9E">
        <w:rPr>
          <w:rFonts w:asciiTheme="minorHAnsi" w:hAnsiTheme="minorHAnsi" w:cstheme="minorHAnsi"/>
        </w:rPr>
        <w:t xml:space="preserve">America is </w:t>
      </w:r>
      <w:r w:rsidRPr="00A63E9E">
        <w:rPr>
          <w:rFonts w:asciiTheme="minorHAnsi" w:hAnsiTheme="minorHAnsi" w:cstheme="minorHAnsi"/>
          <w:u w:val="single"/>
        </w:rPr>
        <w:t>insufficient</w:t>
      </w:r>
      <w:r w:rsidRPr="00A63E9E">
        <w:rPr>
          <w:rFonts w:asciiTheme="minorHAnsi" w:hAnsiTheme="minorHAnsi" w:cstheme="minorHAnsi"/>
        </w:rPr>
        <w:t xml:space="preserve"> for food security because of </w:t>
      </w:r>
      <w:r w:rsidRPr="00A63E9E">
        <w:rPr>
          <w:rFonts w:asciiTheme="minorHAnsi" w:hAnsiTheme="minorHAnsi" w:cstheme="minorHAnsi"/>
          <w:u w:val="single"/>
        </w:rPr>
        <w:t>export locations</w:t>
      </w:r>
      <w:r w:rsidRPr="00A63E9E">
        <w:rPr>
          <w:rFonts w:asciiTheme="minorHAnsi" w:hAnsiTheme="minorHAnsi" w:cstheme="minorHAnsi"/>
        </w:rPr>
        <w:t>.</w:t>
      </w:r>
    </w:p>
    <w:p w14:paraId="0B58BF9A" w14:textId="77777777" w:rsidR="00FD0D73" w:rsidRPr="00A63E9E" w:rsidRDefault="00FD0D73" w:rsidP="00FD0D73">
      <w:pPr>
        <w:rPr>
          <w:rFonts w:asciiTheme="minorHAnsi" w:hAnsiTheme="minorHAnsi" w:cstheme="minorHAnsi"/>
        </w:rPr>
      </w:pPr>
      <w:r w:rsidRPr="00A63E9E">
        <w:rPr>
          <w:rFonts w:asciiTheme="minorHAnsi" w:hAnsiTheme="minorHAnsi" w:cstheme="minorHAnsi"/>
        </w:rPr>
        <w:t xml:space="preserve">Anne Weir </w:t>
      </w:r>
      <w:r w:rsidRPr="00A63E9E">
        <w:rPr>
          <w:rStyle w:val="Style13ptBold"/>
          <w:rFonts w:asciiTheme="minorHAnsi" w:hAnsiTheme="minorHAnsi" w:cstheme="minorHAnsi"/>
        </w:rPr>
        <w:t>Schechinger 16</w:t>
      </w:r>
      <w:r>
        <w:rPr>
          <w:rFonts w:asciiTheme="minorHAnsi" w:hAnsiTheme="minorHAnsi" w:cstheme="minorHAnsi"/>
        </w:rPr>
        <w:t>.</w:t>
      </w:r>
      <w:r w:rsidRPr="00A63E9E">
        <w:rPr>
          <w:rFonts w:asciiTheme="minorHAnsi" w:hAnsiTheme="minorHAnsi" w:cstheme="minorHAnsi"/>
        </w:rPr>
        <w:t xml:space="preserve"> M.S. in Agricultural, Food and Resource Economics at Michigan State University, Senior Economics Analyst at EWG; Craig Cox, M.S., in Agricultural Economics at University of Minnesota, October 2016, “Feeding the World: Think U.S. Agriculture Will End World Hunger? Think Again,” https://static.ewg.org/reports/2016/feeding_the_world/EWG_FeedingTheWorld.pdf</w:t>
      </w:r>
    </w:p>
    <w:p w14:paraId="66BB3309" w14:textId="77777777" w:rsidR="00FD0D73" w:rsidRPr="00A63E9E" w:rsidRDefault="00FD0D73" w:rsidP="00FD0D73">
      <w:pPr>
        <w:rPr>
          <w:rFonts w:asciiTheme="minorHAnsi" w:hAnsiTheme="minorHAnsi" w:cstheme="minorHAnsi"/>
          <w:sz w:val="16"/>
        </w:rPr>
      </w:pPr>
      <w:r w:rsidRPr="00A63E9E">
        <w:rPr>
          <w:rFonts w:asciiTheme="minorHAnsi" w:hAnsiTheme="minorHAnsi" w:cstheme="minorHAnsi"/>
          <w:sz w:val="16"/>
        </w:rPr>
        <w:t xml:space="preserve">These same </w:t>
      </w:r>
      <w:r w:rsidRPr="00A63E9E">
        <w:rPr>
          <w:rStyle w:val="StyleUnderline"/>
          <w:rFonts w:asciiTheme="minorHAnsi" w:hAnsiTheme="minorHAnsi" w:cstheme="minorHAnsi"/>
        </w:rPr>
        <w:t>voices</w:t>
      </w:r>
      <w:r w:rsidRPr="00A63E9E">
        <w:rPr>
          <w:rFonts w:asciiTheme="minorHAnsi" w:hAnsiTheme="minorHAnsi" w:cstheme="minorHAnsi"/>
          <w:sz w:val="16"/>
        </w:rPr>
        <w:t xml:space="preserve"> often </w:t>
      </w:r>
      <w:r w:rsidRPr="00A63E9E">
        <w:rPr>
          <w:rStyle w:val="Emphasis"/>
          <w:rFonts w:asciiTheme="minorHAnsi" w:hAnsiTheme="minorHAnsi" w:cstheme="minorHAnsi"/>
        </w:rPr>
        <w:t>claim</w:t>
      </w:r>
      <w:r w:rsidRPr="00A63E9E">
        <w:rPr>
          <w:rFonts w:asciiTheme="minorHAnsi" w:hAnsiTheme="minorHAnsi" w:cstheme="minorHAnsi"/>
          <w:sz w:val="16"/>
        </w:rPr>
        <w:t xml:space="preserve"> that doubling </w:t>
      </w:r>
      <w:r w:rsidRPr="00A63E9E">
        <w:rPr>
          <w:rStyle w:val="StyleUnderline"/>
          <w:rFonts w:asciiTheme="minorHAnsi" w:hAnsiTheme="minorHAnsi" w:cstheme="minorHAnsi"/>
        </w:rPr>
        <w:t xml:space="preserve">American production is a </w:t>
      </w:r>
      <w:r w:rsidRPr="00A63E9E">
        <w:rPr>
          <w:rStyle w:val="Emphasis"/>
          <w:rFonts w:asciiTheme="minorHAnsi" w:hAnsiTheme="minorHAnsi" w:cstheme="minorHAnsi"/>
        </w:rPr>
        <w:t>moral imperative</w:t>
      </w:r>
      <w:r w:rsidRPr="00A63E9E">
        <w:rPr>
          <w:rFonts w:asciiTheme="minorHAnsi" w:hAnsiTheme="minorHAnsi" w:cstheme="minorHAnsi"/>
          <w:sz w:val="16"/>
        </w:rPr>
        <w:t xml:space="preserve">, not simply a market opportunity. </w:t>
      </w:r>
      <w:r w:rsidRPr="00A63E9E">
        <w:rPr>
          <w:rStyle w:val="StyleUnderline"/>
          <w:rFonts w:asciiTheme="minorHAnsi" w:hAnsiTheme="minorHAnsi" w:cstheme="minorHAnsi"/>
          <w:highlight w:val="cyan"/>
        </w:rPr>
        <w:t xml:space="preserve">They say people will </w:t>
      </w:r>
      <w:r w:rsidRPr="00A63E9E">
        <w:rPr>
          <w:rStyle w:val="Emphasis"/>
          <w:rFonts w:asciiTheme="minorHAnsi" w:hAnsiTheme="minorHAnsi" w:cstheme="minorHAnsi"/>
          <w:highlight w:val="cyan"/>
        </w:rPr>
        <w:t>go hungry</w:t>
      </w:r>
      <w:r w:rsidRPr="00A63E9E">
        <w:rPr>
          <w:rStyle w:val="StyleUnderline"/>
          <w:rFonts w:asciiTheme="minorHAnsi" w:hAnsiTheme="minorHAnsi" w:cstheme="minorHAnsi"/>
          <w:highlight w:val="cyan"/>
        </w:rPr>
        <w:t xml:space="preserve"> if</w:t>
      </w:r>
      <w:r w:rsidRPr="00A63E9E">
        <w:rPr>
          <w:rStyle w:val="StyleUnderline"/>
          <w:rFonts w:asciiTheme="minorHAnsi" w:hAnsiTheme="minorHAnsi" w:cstheme="minorHAnsi"/>
        </w:rPr>
        <w:t xml:space="preserve"> U.S. </w:t>
      </w:r>
      <w:r w:rsidRPr="00A63E9E">
        <w:rPr>
          <w:rStyle w:val="StyleUnderline"/>
          <w:rFonts w:asciiTheme="minorHAnsi" w:hAnsiTheme="minorHAnsi" w:cstheme="minorHAnsi"/>
          <w:highlight w:val="cyan"/>
        </w:rPr>
        <w:t xml:space="preserve">farmers </w:t>
      </w:r>
      <w:r w:rsidRPr="00A63E9E">
        <w:rPr>
          <w:rStyle w:val="Emphasis"/>
          <w:rFonts w:asciiTheme="minorHAnsi" w:hAnsiTheme="minorHAnsi" w:cstheme="minorHAnsi"/>
          <w:highlight w:val="cyan"/>
        </w:rPr>
        <w:t>don’t respond</w:t>
      </w:r>
      <w:r w:rsidRPr="00A63E9E">
        <w:rPr>
          <w:rFonts w:asciiTheme="minorHAnsi" w:hAnsiTheme="minorHAnsi" w:cstheme="minorHAnsi"/>
          <w:sz w:val="16"/>
        </w:rPr>
        <w:t xml:space="preserve"> (see sidebar). In some cases, they imply or even say outright that the collateral damage to natural resources, the environment, human health and ecosystems that would result from meeting this moral imperative would be regrettable but unavoidable. Finally, they argue that “modern” farming systems that rely heavily on biotechnology, fertilizers and chemicals are the only way U.S. farmers can meet this challenge, and that hewing to more agro-ecological methods of producing agricultural bounty will put countless people at risk of hunger and malnutrition.</w:t>
      </w:r>
    </w:p>
    <w:p w14:paraId="36A1D409" w14:textId="77777777" w:rsidR="00FD0D73" w:rsidRPr="00A63E9E" w:rsidRDefault="00FD0D73" w:rsidP="00FD0D73">
      <w:pPr>
        <w:rPr>
          <w:rFonts w:asciiTheme="minorHAnsi" w:hAnsiTheme="minorHAnsi" w:cstheme="minorHAnsi"/>
          <w:sz w:val="16"/>
        </w:rPr>
      </w:pPr>
      <w:r w:rsidRPr="00A63E9E">
        <w:rPr>
          <w:rStyle w:val="StyleUnderline"/>
          <w:rFonts w:asciiTheme="minorHAnsi" w:hAnsiTheme="minorHAnsi" w:cstheme="minorHAnsi"/>
        </w:rPr>
        <w:t>Many</w:t>
      </w:r>
      <w:r w:rsidRPr="00A63E9E">
        <w:rPr>
          <w:rFonts w:asciiTheme="minorHAnsi" w:hAnsiTheme="minorHAnsi" w:cstheme="minorHAnsi"/>
          <w:sz w:val="16"/>
        </w:rPr>
        <w:t xml:space="preserve"> farmers </w:t>
      </w:r>
      <w:r w:rsidRPr="00A63E9E">
        <w:rPr>
          <w:rStyle w:val="Emphasis"/>
          <w:rFonts w:asciiTheme="minorHAnsi" w:hAnsiTheme="minorHAnsi" w:cstheme="minorHAnsi"/>
        </w:rPr>
        <w:t>sincerely believe</w:t>
      </w:r>
      <w:r w:rsidRPr="00A63E9E">
        <w:rPr>
          <w:rFonts w:asciiTheme="minorHAnsi" w:hAnsiTheme="minorHAnsi" w:cstheme="minorHAnsi"/>
          <w:sz w:val="16"/>
        </w:rPr>
        <w:t xml:space="preserve"> this. </w:t>
      </w:r>
      <w:r w:rsidRPr="00A63E9E">
        <w:rPr>
          <w:rStyle w:val="StyleUnderline"/>
          <w:rFonts w:asciiTheme="minorHAnsi" w:hAnsiTheme="minorHAnsi" w:cstheme="minorHAnsi"/>
        </w:rPr>
        <w:t>Others use this</w:t>
      </w:r>
      <w:r w:rsidRPr="00A63E9E">
        <w:rPr>
          <w:rFonts w:asciiTheme="minorHAnsi" w:hAnsiTheme="minorHAnsi" w:cstheme="minorHAnsi"/>
          <w:sz w:val="16"/>
        </w:rPr>
        <w:t xml:space="preserve"> scenario more </w:t>
      </w:r>
      <w:r w:rsidRPr="00A63E9E">
        <w:rPr>
          <w:rStyle w:val="Emphasis"/>
          <w:rFonts w:asciiTheme="minorHAnsi" w:hAnsiTheme="minorHAnsi" w:cstheme="minorHAnsi"/>
          <w:highlight w:val="cyan"/>
        </w:rPr>
        <w:t>cynically</w:t>
      </w:r>
      <w:r w:rsidRPr="00A63E9E">
        <w:rPr>
          <w:rStyle w:val="StyleUnderline"/>
          <w:rFonts w:asciiTheme="minorHAnsi" w:hAnsiTheme="minorHAnsi" w:cstheme="minorHAnsi"/>
          <w:highlight w:val="cyan"/>
        </w:rPr>
        <w:t xml:space="preserve"> to pursue</w:t>
      </w:r>
      <w:r w:rsidRPr="00A63E9E">
        <w:rPr>
          <w:rFonts w:asciiTheme="minorHAnsi" w:hAnsiTheme="minorHAnsi" w:cstheme="minorHAnsi"/>
          <w:sz w:val="16"/>
        </w:rPr>
        <w:t xml:space="preserve"> political or </w:t>
      </w:r>
      <w:r w:rsidRPr="00A63E9E">
        <w:rPr>
          <w:rStyle w:val="Emphasis"/>
          <w:rFonts w:asciiTheme="minorHAnsi" w:hAnsiTheme="minorHAnsi" w:cstheme="minorHAnsi"/>
          <w:highlight w:val="cyan"/>
        </w:rPr>
        <w:t>business objectives</w:t>
      </w:r>
      <w:r w:rsidRPr="00A63E9E">
        <w:rPr>
          <w:rFonts w:asciiTheme="minorHAnsi" w:hAnsiTheme="minorHAnsi" w:cstheme="minorHAnsi"/>
          <w:sz w:val="16"/>
        </w:rPr>
        <w:t>. In either case, the “moral imperative” to feed the world has become an important rationale for maintaining the status quo in U.S. farm policy. It has also been deployed to deflect attention from the damage that “modern” agriculture does to the environment and human health, and to discredit calls for reform.</w:t>
      </w:r>
    </w:p>
    <w:p w14:paraId="79502918" w14:textId="77777777" w:rsidR="00FD0D73" w:rsidRPr="00A63E9E" w:rsidRDefault="00FD0D73" w:rsidP="00FD0D73">
      <w:pPr>
        <w:rPr>
          <w:rFonts w:asciiTheme="minorHAnsi" w:hAnsiTheme="minorHAnsi" w:cstheme="minorHAnsi"/>
          <w:sz w:val="16"/>
        </w:rPr>
      </w:pPr>
      <w:r w:rsidRPr="00A63E9E">
        <w:rPr>
          <w:rFonts w:asciiTheme="minorHAnsi" w:hAnsiTheme="minorHAnsi" w:cstheme="minorHAnsi"/>
          <w:sz w:val="16"/>
        </w:rPr>
        <w:t xml:space="preserve">This </w:t>
      </w:r>
      <w:r w:rsidRPr="00A63E9E">
        <w:rPr>
          <w:rStyle w:val="StyleUnderline"/>
          <w:rFonts w:asciiTheme="minorHAnsi" w:hAnsiTheme="minorHAnsi" w:cstheme="minorHAnsi"/>
        </w:rPr>
        <w:t xml:space="preserve">self-serving narrative is being </w:t>
      </w:r>
      <w:r w:rsidRPr="00A63E9E">
        <w:rPr>
          <w:rStyle w:val="Emphasis"/>
          <w:rFonts w:asciiTheme="minorHAnsi" w:hAnsiTheme="minorHAnsi" w:cstheme="minorHAnsi"/>
        </w:rPr>
        <w:t>challenged</w:t>
      </w:r>
      <w:r w:rsidRPr="00A63E9E">
        <w:rPr>
          <w:rFonts w:asciiTheme="minorHAnsi" w:hAnsiTheme="minorHAnsi" w:cstheme="minorHAnsi"/>
          <w:sz w:val="16"/>
        </w:rPr>
        <w:t>, however. José Graziano da Silva, director-general of the Food and Agriculture Organization of the U.N., has argued compellingly that the persistence of hunger in the world, and the growing damage that “modern” agriculture does to soil and biodiversity demonstrate that this model of food production “is no longer acceptable.”4 Graziano and a host of other experts say the true solution to ending world hunger, while protecting environmental resources, is to improve the productivity and income of small farmers in the developing world, while promoting sustainable agriculture and “agro-ecology” everywhere.</w:t>
      </w:r>
    </w:p>
    <w:p w14:paraId="13457708" w14:textId="77777777" w:rsidR="00FD0D73" w:rsidRPr="00A63E9E" w:rsidRDefault="00FD0D73" w:rsidP="00FD0D73">
      <w:pPr>
        <w:rPr>
          <w:rFonts w:asciiTheme="minorHAnsi" w:hAnsiTheme="minorHAnsi" w:cstheme="minorHAnsi"/>
          <w:sz w:val="16"/>
          <w:szCs w:val="4"/>
        </w:rPr>
      </w:pPr>
      <w:r w:rsidRPr="00A63E9E">
        <w:rPr>
          <w:rFonts w:asciiTheme="minorHAnsi" w:hAnsiTheme="minorHAnsi" w:cstheme="minorHAnsi"/>
          <w:sz w:val="16"/>
          <w:szCs w:val="4"/>
        </w:rPr>
        <w:t>EWG dug into agribusiness’ oft-repeated mantra to assess whether it reflects reality. It is true, of course, that many people across the globe do suffer from hunger and malnutrition, and improving their diets while ensuring that millions more don’t suffer the same fate is indeed a moral imperative. It is critical, therefore, that U.S. policies contribute effectively to ending hunger and malnutrition, but right now, these policies verge far from the truth.</w:t>
      </w:r>
    </w:p>
    <w:p w14:paraId="6AF42460" w14:textId="77777777" w:rsidR="00FD0D73" w:rsidRPr="00A63E9E" w:rsidRDefault="00FD0D73" w:rsidP="00FD0D73">
      <w:pPr>
        <w:rPr>
          <w:rFonts w:asciiTheme="minorHAnsi" w:hAnsiTheme="minorHAnsi" w:cstheme="minorHAnsi"/>
          <w:sz w:val="16"/>
          <w:szCs w:val="4"/>
        </w:rPr>
      </w:pPr>
      <w:r w:rsidRPr="00A63E9E">
        <w:rPr>
          <w:rFonts w:asciiTheme="minorHAnsi" w:hAnsiTheme="minorHAnsi" w:cstheme="minorHAnsi"/>
          <w:sz w:val="16"/>
          <w:szCs w:val="4"/>
        </w:rPr>
        <w:t>Global demand for more diversified diets is expanding as millions of people in developing nations become affluent enough to afford a better, or at least different, diet. This is a welcome development and U.S. farmers have an important opportunity to serve this market through world trade. But meeting this demand—largely for meat, meat products and animal feed—does not carry the same moral imperative as lifting people out of poverty and hunger. The argument that we should accept the collateral damage from doubling U.S. production of grain and meat to satisfy a demand of this type hardly holds water.</w:t>
      </w:r>
    </w:p>
    <w:p w14:paraId="3324791A" w14:textId="77777777" w:rsidR="00FD0D73" w:rsidRPr="00A63E9E" w:rsidRDefault="00FD0D73" w:rsidP="00FD0D73">
      <w:pPr>
        <w:rPr>
          <w:rFonts w:asciiTheme="minorHAnsi" w:hAnsiTheme="minorHAnsi" w:cstheme="minorHAnsi"/>
          <w:sz w:val="16"/>
          <w:szCs w:val="4"/>
        </w:rPr>
      </w:pPr>
      <w:r w:rsidRPr="00A63E9E">
        <w:rPr>
          <w:rFonts w:asciiTheme="minorHAnsi" w:hAnsiTheme="minorHAnsi" w:cstheme="minorHAnsi"/>
          <w:sz w:val="16"/>
          <w:szCs w:val="4"/>
        </w:rPr>
        <w:t>As a first step toward improving understanding of America’s role in combating hunger, EWG examined current agricultural export data in detail to determine who gets fed by U.S. agriculture, and with what products. We analyzed agricultural trade and production data from the U.S. Department of Agriculture, the international Organization for Economic Cooperation and Development, and the FAO of the U.N.. Export demand is driven by consumption, so export patterns provide key information about which agricultural products are consumed worldwide.</w:t>
      </w:r>
    </w:p>
    <w:p w14:paraId="1946A873" w14:textId="77777777" w:rsidR="00FD0D73" w:rsidRPr="00A63E9E" w:rsidRDefault="00FD0D73" w:rsidP="00FD0D73">
      <w:pPr>
        <w:rPr>
          <w:rFonts w:asciiTheme="minorHAnsi" w:hAnsiTheme="minorHAnsi" w:cstheme="minorHAnsi"/>
          <w:sz w:val="16"/>
          <w:szCs w:val="4"/>
        </w:rPr>
      </w:pPr>
      <w:r w:rsidRPr="00A63E9E">
        <w:rPr>
          <w:rFonts w:asciiTheme="minorHAnsi" w:hAnsiTheme="minorHAnsi" w:cstheme="minorHAnsi"/>
          <w:sz w:val="16"/>
          <w:szCs w:val="4"/>
        </w:rPr>
        <w:t>SPECIFICALLY, WE INVESTIGATED:</w:t>
      </w:r>
    </w:p>
    <w:p w14:paraId="46B8FAA0" w14:textId="77777777" w:rsidR="00FD0D73" w:rsidRPr="00A63E9E" w:rsidRDefault="00FD0D73" w:rsidP="00FD0D73">
      <w:pPr>
        <w:pStyle w:val="ListParagraph"/>
        <w:numPr>
          <w:ilvl w:val="0"/>
          <w:numId w:val="52"/>
        </w:numPr>
        <w:rPr>
          <w:rFonts w:asciiTheme="minorHAnsi" w:hAnsiTheme="minorHAnsi" w:cstheme="minorHAnsi"/>
          <w:sz w:val="16"/>
          <w:szCs w:val="4"/>
        </w:rPr>
      </w:pPr>
      <w:r w:rsidRPr="00A63E9E">
        <w:rPr>
          <w:rFonts w:asciiTheme="minorHAnsi" w:hAnsiTheme="minorHAnsi" w:cstheme="minorHAnsi"/>
          <w:sz w:val="16"/>
          <w:szCs w:val="4"/>
        </w:rPr>
        <w:t>The top 25 agricultural products the U.S. exports.</w:t>
      </w:r>
    </w:p>
    <w:p w14:paraId="4173A477" w14:textId="77777777" w:rsidR="00FD0D73" w:rsidRPr="00A63E9E" w:rsidRDefault="00FD0D73" w:rsidP="00FD0D73">
      <w:pPr>
        <w:pStyle w:val="ListParagraph"/>
        <w:numPr>
          <w:ilvl w:val="0"/>
          <w:numId w:val="52"/>
        </w:numPr>
        <w:rPr>
          <w:rFonts w:asciiTheme="minorHAnsi" w:hAnsiTheme="minorHAnsi" w:cstheme="minorHAnsi"/>
          <w:sz w:val="16"/>
          <w:szCs w:val="4"/>
        </w:rPr>
      </w:pPr>
      <w:r w:rsidRPr="00A63E9E">
        <w:rPr>
          <w:rFonts w:asciiTheme="minorHAnsi" w:hAnsiTheme="minorHAnsi" w:cstheme="minorHAnsi"/>
          <w:sz w:val="16"/>
          <w:szCs w:val="4"/>
        </w:rPr>
        <w:t>The primary countries that receive U.S. agricultural products.</w:t>
      </w:r>
    </w:p>
    <w:p w14:paraId="0C7948FE" w14:textId="77777777" w:rsidR="00FD0D73" w:rsidRPr="00A63E9E" w:rsidRDefault="00FD0D73" w:rsidP="00FD0D73">
      <w:pPr>
        <w:pStyle w:val="ListParagraph"/>
        <w:numPr>
          <w:ilvl w:val="0"/>
          <w:numId w:val="52"/>
        </w:numPr>
        <w:rPr>
          <w:rFonts w:asciiTheme="minorHAnsi" w:hAnsiTheme="minorHAnsi" w:cstheme="minorHAnsi"/>
          <w:sz w:val="16"/>
          <w:szCs w:val="4"/>
        </w:rPr>
      </w:pPr>
      <w:r w:rsidRPr="00A63E9E">
        <w:rPr>
          <w:rFonts w:asciiTheme="minorHAnsi" w:hAnsiTheme="minorHAnsi" w:cstheme="minorHAnsi"/>
          <w:sz w:val="16"/>
          <w:szCs w:val="4"/>
        </w:rPr>
        <w:t>The amount of U.S. exports that go to countries considered to have high or very high rates of undernourishment.</w:t>
      </w:r>
    </w:p>
    <w:p w14:paraId="23F1F0FF" w14:textId="77777777" w:rsidR="00FD0D73" w:rsidRPr="00A63E9E" w:rsidRDefault="00FD0D73" w:rsidP="00FD0D73">
      <w:pPr>
        <w:pStyle w:val="ListParagraph"/>
        <w:numPr>
          <w:ilvl w:val="0"/>
          <w:numId w:val="52"/>
        </w:numPr>
        <w:rPr>
          <w:rFonts w:asciiTheme="minorHAnsi" w:hAnsiTheme="minorHAnsi" w:cstheme="minorHAnsi"/>
          <w:sz w:val="16"/>
          <w:szCs w:val="4"/>
        </w:rPr>
      </w:pPr>
      <w:r w:rsidRPr="00A63E9E">
        <w:rPr>
          <w:rFonts w:asciiTheme="minorHAnsi" w:hAnsiTheme="minorHAnsi" w:cstheme="minorHAnsi"/>
          <w:sz w:val="16"/>
          <w:szCs w:val="4"/>
        </w:rPr>
        <w:t>The share of undernourished countries’ food supply that comes from U.S. exports and food aid.</w:t>
      </w:r>
    </w:p>
    <w:p w14:paraId="13B72D5F" w14:textId="77777777" w:rsidR="00FD0D73" w:rsidRPr="00A63E9E" w:rsidRDefault="00FD0D73" w:rsidP="00FD0D73">
      <w:pPr>
        <w:rPr>
          <w:rFonts w:asciiTheme="minorHAnsi" w:hAnsiTheme="minorHAnsi" w:cstheme="minorHAnsi"/>
          <w:sz w:val="16"/>
          <w:szCs w:val="4"/>
        </w:rPr>
      </w:pPr>
      <w:r w:rsidRPr="00A63E9E">
        <w:rPr>
          <w:rFonts w:asciiTheme="minorHAnsi" w:hAnsiTheme="minorHAnsi" w:cstheme="minorHAnsi"/>
          <w:sz w:val="16"/>
          <w:szCs w:val="4"/>
        </w:rPr>
        <w:t>This report summarizes our findings.</w:t>
      </w:r>
    </w:p>
    <w:p w14:paraId="75545AF8" w14:textId="77777777" w:rsidR="00FD0D73" w:rsidRPr="00A63E9E" w:rsidRDefault="00FD0D73" w:rsidP="00FD0D73">
      <w:pPr>
        <w:rPr>
          <w:rFonts w:asciiTheme="minorHAnsi" w:hAnsiTheme="minorHAnsi" w:cstheme="minorHAnsi"/>
          <w:sz w:val="16"/>
          <w:szCs w:val="4"/>
        </w:rPr>
      </w:pPr>
      <w:r w:rsidRPr="00A63E9E">
        <w:rPr>
          <w:rFonts w:asciiTheme="minorHAnsi" w:hAnsiTheme="minorHAnsi" w:cstheme="minorHAnsi"/>
          <w:sz w:val="16"/>
          <w:szCs w:val="4"/>
        </w:rPr>
        <w:t>TOP 25 U.S. AGRICULTURAL EXPORTS</w:t>
      </w:r>
    </w:p>
    <w:p w14:paraId="4032C48B" w14:textId="77777777" w:rsidR="00FD0D73" w:rsidRPr="00A63E9E" w:rsidRDefault="00FD0D73" w:rsidP="00FD0D73">
      <w:pPr>
        <w:rPr>
          <w:rFonts w:asciiTheme="minorHAnsi" w:hAnsiTheme="minorHAnsi" w:cstheme="minorHAnsi"/>
          <w:sz w:val="16"/>
          <w:szCs w:val="4"/>
        </w:rPr>
      </w:pPr>
      <w:r w:rsidRPr="00A63E9E">
        <w:rPr>
          <w:rFonts w:asciiTheme="minorHAnsi" w:hAnsiTheme="minorHAnsi" w:cstheme="minorHAnsi"/>
          <w:sz w:val="16"/>
          <w:szCs w:val="4"/>
        </w:rPr>
        <w:t>In 2015, just 25 products accounted for 73 percent ($97.7 billion) of all U.S. agricultural exports ($133.05 billion), according to the most recent data5 (see Table 1 below). Besides the 26th product, all other agricultural products contributed less than 1 percent each. Over 100 of them contributed less than 0.5 percent each.</w:t>
      </w:r>
    </w:p>
    <w:p w14:paraId="76AAEA46" w14:textId="77777777" w:rsidR="00FD0D73" w:rsidRPr="00A63E9E" w:rsidRDefault="00FD0D73" w:rsidP="00FD0D73">
      <w:pPr>
        <w:rPr>
          <w:rFonts w:asciiTheme="minorHAnsi" w:hAnsiTheme="minorHAnsi" w:cstheme="minorHAnsi"/>
          <w:sz w:val="16"/>
          <w:szCs w:val="4"/>
        </w:rPr>
      </w:pPr>
      <w:r w:rsidRPr="00A63E9E">
        <w:rPr>
          <w:rFonts w:asciiTheme="minorHAnsi" w:hAnsiTheme="minorHAnsi" w:cstheme="minorHAnsi"/>
          <w:sz w:val="16"/>
          <w:szCs w:val="4"/>
        </w:rPr>
        <w:t>Ten years of data, from 2006 through 2015, show similar results, as do the five years of data from 2011 through 2015. However, the second smallest product in 2015’s top 25—walnuts—dropped out of the top 25 over several years, overtaken by soybean oil or bovine hides. Grain sorghum was also more prominent in 2015 than in many of the previous years.</w:t>
      </w:r>
    </w:p>
    <w:p w14:paraId="15EA8135" w14:textId="77777777" w:rsidR="00FD0D73" w:rsidRPr="00A63E9E" w:rsidRDefault="00FD0D73" w:rsidP="00FD0D73">
      <w:pPr>
        <w:rPr>
          <w:rFonts w:asciiTheme="minorHAnsi" w:hAnsiTheme="minorHAnsi" w:cstheme="minorHAnsi"/>
          <w:sz w:val="16"/>
          <w:szCs w:val="4"/>
        </w:rPr>
      </w:pPr>
      <w:r w:rsidRPr="00A63E9E">
        <w:rPr>
          <w:rFonts w:asciiTheme="minorHAnsi" w:hAnsiTheme="minorHAnsi" w:cstheme="minorHAnsi"/>
          <w:sz w:val="16"/>
          <w:szCs w:val="4"/>
        </w:rPr>
        <w:lastRenderedPageBreak/>
        <w:t>EWG classified the 25 top export products in five categories: (1) animal feed, (2) meat and dairy, (3) food grains, (4) fruits, vegetables and nuts, and (5) other—based on how the products are primarily used. Soybeans, for example, can be used as food for either animals or humans, but were assigned to the animal feed grouping because the vast majority of soybeans are fed to animals. Globally, about 85 percent of soybeans are “crushed” and turned into meal for animal feed and oil for human food.6 The meal-to-oil ratio of soybean exports varies by country, but in the U.S., about 80 percent of crushed soybeans become animal feed.7 Uncrushed soybeans, which comprise a relatively small amount of the total, have food, feed, seed and industrial uses.</w:t>
      </w:r>
    </w:p>
    <w:p w14:paraId="606B98CE" w14:textId="77777777" w:rsidR="00FD0D73" w:rsidRPr="00A63E9E" w:rsidRDefault="00FD0D73" w:rsidP="00FD0D73">
      <w:pPr>
        <w:rPr>
          <w:rFonts w:asciiTheme="minorHAnsi" w:hAnsiTheme="minorHAnsi" w:cstheme="minorHAnsi"/>
          <w:sz w:val="16"/>
          <w:szCs w:val="4"/>
        </w:rPr>
      </w:pPr>
      <w:r w:rsidRPr="00A63E9E">
        <w:rPr>
          <w:rFonts w:asciiTheme="minorHAnsi" w:hAnsiTheme="minorHAnsi" w:cstheme="minorHAnsi"/>
          <w:sz w:val="16"/>
          <w:szCs w:val="4"/>
        </w:rPr>
        <w:t>Corn is also in the animal feed category. Much more corn is used as animal feed than as human food—about 44 percent is used for feed in the U.S., compared to only 12 percent for food.8 Soybean meal and “other feeds and fodder” are also in the animal feed category.</w:t>
      </w:r>
    </w:p>
    <w:p w14:paraId="1AD20CC7" w14:textId="77777777" w:rsidR="00FD0D73" w:rsidRPr="00A63E9E" w:rsidRDefault="00FD0D73" w:rsidP="00FD0D73">
      <w:pPr>
        <w:rPr>
          <w:rFonts w:asciiTheme="minorHAnsi" w:hAnsiTheme="minorHAnsi" w:cstheme="minorHAnsi"/>
          <w:sz w:val="16"/>
          <w:szCs w:val="4"/>
        </w:rPr>
      </w:pPr>
      <w:r w:rsidRPr="00A63E9E">
        <w:rPr>
          <w:rFonts w:asciiTheme="minorHAnsi" w:hAnsiTheme="minorHAnsi" w:cstheme="minorHAnsi"/>
          <w:sz w:val="16"/>
          <w:szCs w:val="4"/>
        </w:rPr>
        <w:t>Although wheat is used as animal feed in the European Union and some other parts of the world, EWG classified it in the food grains category because globally, the majority of the wheat supply is used for food. Other products in the food grains category include rice and “other grain products” such as millet, quinoa and pasta.</w:t>
      </w:r>
    </w:p>
    <w:p w14:paraId="0740DE07" w14:textId="77777777" w:rsidR="00FD0D73" w:rsidRPr="00A63E9E" w:rsidRDefault="00FD0D73" w:rsidP="00FD0D73">
      <w:pPr>
        <w:rPr>
          <w:rFonts w:asciiTheme="minorHAnsi" w:hAnsiTheme="minorHAnsi" w:cstheme="minorHAnsi"/>
          <w:sz w:val="16"/>
          <w:szCs w:val="4"/>
        </w:rPr>
      </w:pPr>
      <w:r w:rsidRPr="00A63E9E">
        <w:rPr>
          <w:rFonts w:asciiTheme="minorHAnsi" w:hAnsiTheme="minorHAnsi" w:cstheme="minorHAnsi"/>
          <w:sz w:val="16"/>
          <w:szCs w:val="4"/>
        </w:rPr>
        <w:t>Table 1 omitted.</w:t>
      </w:r>
    </w:p>
    <w:p w14:paraId="5E925AB4" w14:textId="77777777" w:rsidR="00FD0D73" w:rsidRPr="00A63E9E" w:rsidRDefault="00FD0D73" w:rsidP="00FD0D73">
      <w:pPr>
        <w:rPr>
          <w:rFonts w:asciiTheme="minorHAnsi" w:hAnsiTheme="minorHAnsi" w:cstheme="minorHAnsi"/>
          <w:sz w:val="16"/>
          <w:szCs w:val="4"/>
        </w:rPr>
      </w:pPr>
      <w:r w:rsidRPr="00A63E9E">
        <w:rPr>
          <w:rFonts w:asciiTheme="minorHAnsi" w:hAnsiTheme="minorHAnsi" w:cstheme="minorHAnsi"/>
          <w:sz w:val="16"/>
          <w:szCs w:val="4"/>
        </w:rPr>
        <w:t>The meat and dairy category includes beef, chicken and pork, and dairy products like cheese and milk. The fruits, vegetables and nuts category is also self-explanatory and includes fruits, vegetables, nuts and “miscellaneous horticulture products” such as spices and vegetable byproducts. The “other” category consists mostly of cotton, beverages, sugar products, waxes and oils.</w:t>
      </w:r>
    </w:p>
    <w:p w14:paraId="2FAE9305" w14:textId="77777777" w:rsidR="00FD0D73" w:rsidRPr="00A63E9E" w:rsidRDefault="00FD0D73" w:rsidP="00FD0D73">
      <w:pPr>
        <w:rPr>
          <w:rFonts w:asciiTheme="minorHAnsi" w:hAnsiTheme="minorHAnsi" w:cstheme="minorHAnsi"/>
          <w:sz w:val="16"/>
          <w:szCs w:val="4"/>
        </w:rPr>
      </w:pPr>
      <w:r w:rsidRPr="00A63E9E">
        <w:rPr>
          <w:rFonts w:asciiTheme="minorHAnsi" w:hAnsiTheme="minorHAnsi" w:cstheme="minorHAnsi"/>
          <w:sz w:val="16"/>
          <w:szCs w:val="4"/>
        </w:rPr>
        <w:t>In 2015, animal feed contributed 40 percent ($39.3 billion) of the total value of the top 25 U.S. agricultural exports; meat and dairy contributed 16 percent ($15.2 billion); “other” 16 percent ($15.6 billion); food grains 14 percent ($13.7 billion); and fruits, vegetables and nuts 14 percent ($14.0 billion) (see Figure 1 below). Throughout the 2006-2015 decade, the breakdown of the top 25 exports was fairly consistent. On average, 41 percent of total value came from animal feed; 15 percent from meat and dairy; 18 percent from “other;” 15 percent from food grains; and 10 percent from fruits, vegetables and nuts.</w:t>
      </w:r>
    </w:p>
    <w:p w14:paraId="574AE24F" w14:textId="77777777" w:rsidR="00FD0D73" w:rsidRPr="00A63E9E" w:rsidRDefault="00FD0D73" w:rsidP="00FD0D73">
      <w:pPr>
        <w:rPr>
          <w:rFonts w:asciiTheme="minorHAnsi" w:hAnsiTheme="minorHAnsi" w:cstheme="minorHAnsi"/>
          <w:sz w:val="16"/>
          <w:szCs w:val="4"/>
        </w:rPr>
      </w:pPr>
      <w:r w:rsidRPr="00A63E9E">
        <w:rPr>
          <w:rFonts w:asciiTheme="minorHAnsi" w:hAnsiTheme="minorHAnsi" w:cstheme="minorHAnsi"/>
          <w:sz w:val="16"/>
          <w:szCs w:val="4"/>
        </w:rPr>
        <w:t>Figure 1 omitted.</w:t>
      </w:r>
    </w:p>
    <w:p w14:paraId="6ED8D314" w14:textId="77777777" w:rsidR="00FD0D73" w:rsidRPr="00A63E9E" w:rsidRDefault="00FD0D73" w:rsidP="00FD0D73">
      <w:pPr>
        <w:rPr>
          <w:rFonts w:asciiTheme="minorHAnsi" w:hAnsiTheme="minorHAnsi" w:cstheme="minorHAnsi"/>
          <w:sz w:val="16"/>
          <w:szCs w:val="4"/>
        </w:rPr>
      </w:pPr>
      <w:r w:rsidRPr="00A63E9E">
        <w:rPr>
          <w:rFonts w:asciiTheme="minorHAnsi" w:hAnsiTheme="minorHAnsi" w:cstheme="minorHAnsi"/>
          <w:sz w:val="16"/>
          <w:szCs w:val="4"/>
        </w:rPr>
        <w:t>Together, animal feed, meat and dairy products yielded 56 percent ($54.5 billion) of the value of the top 25 U.S. exports in 2015 and a striking 41 percent of the value of all U.S. agricultural exports. In all, over half of the value of the top 25 exports and almost half the value of all agricultural exports was from meat, meat products and animal feed.</w:t>
      </w:r>
    </w:p>
    <w:p w14:paraId="0F269311" w14:textId="77777777" w:rsidR="00FD0D73" w:rsidRPr="00A63E9E" w:rsidRDefault="00FD0D73" w:rsidP="00FD0D73">
      <w:pPr>
        <w:rPr>
          <w:rFonts w:asciiTheme="minorHAnsi" w:hAnsiTheme="minorHAnsi" w:cstheme="minorHAnsi"/>
          <w:sz w:val="16"/>
          <w:szCs w:val="4"/>
        </w:rPr>
      </w:pPr>
      <w:r w:rsidRPr="00A63E9E">
        <w:rPr>
          <w:rFonts w:asciiTheme="minorHAnsi" w:hAnsiTheme="minorHAnsi" w:cstheme="minorHAnsi"/>
          <w:sz w:val="16"/>
          <w:szCs w:val="4"/>
        </w:rPr>
        <w:t>EWG used the same five categories to analyze all U.S. agricultural exports—not just the top 25 products—in 2015 to the top 20 importers, and found that animal feed made up 31 percent of their total value. Meat and dairy accounted for 19 percent; fruits, vegetables and nuts 22 percent; food grains 10 percent and “other” made up 18 percent (see Figure 2 below).</w:t>
      </w:r>
    </w:p>
    <w:p w14:paraId="55E49CC3" w14:textId="77777777" w:rsidR="00FD0D73" w:rsidRPr="00A63E9E" w:rsidRDefault="00FD0D73" w:rsidP="00FD0D73">
      <w:pPr>
        <w:rPr>
          <w:rFonts w:asciiTheme="minorHAnsi" w:hAnsiTheme="minorHAnsi" w:cstheme="minorHAnsi"/>
          <w:sz w:val="16"/>
          <w:szCs w:val="4"/>
        </w:rPr>
      </w:pPr>
      <w:r w:rsidRPr="00A63E9E">
        <w:rPr>
          <w:rFonts w:asciiTheme="minorHAnsi" w:hAnsiTheme="minorHAnsi" w:cstheme="minorHAnsi"/>
          <w:sz w:val="16"/>
          <w:szCs w:val="4"/>
        </w:rPr>
        <w:t>Animal feed exports to the top 20 destinations were highly concentrated— just seven products accounted for $35.6 billion of total agricultural export value in 2015. Soybeans and soybean meal alone made up 18 percent ($21.1 billion) of total exports. Other categories were much less concentrated: meat and dairy had 34 products for a combined $21.3 billion value; food grains had 14 products for $11.3 billion; fruits, vegetables and nuts had 57 products for $25.4 billion; and “other” had 48 products for $20.9 billion.</w:t>
      </w:r>
    </w:p>
    <w:p w14:paraId="3E5EB769" w14:textId="77777777" w:rsidR="00FD0D73" w:rsidRPr="00A63E9E" w:rsidRDefault="00FD0D73" w:rsidP="00FD0D73">
      <w:pPr>
        <w:rPr>
          <w:rFonts w:asciiTheme="minorHAnsi" w:hAnsiTheme="minorHAnsi" w:cstheme="minorHAnsi"/>
          <w:sz w:val="16"/>
          <w:szCs w:val="4"/>
        </w:rPr>
      </w:pPr>
      <w:r w:rsidRPr="00A63E9E">
        <w:rPr>
          <w:rFonts w:asciiTheme="minorHAnsi" w:hAnsiTheme="minorHAnsi" w:cstheme="minorHAnsi"/>
          <w:sz w:val="16"/>
          <w:szCs w:val="4"/>
        </w:rPr>
        <w:t>Together, meat, dairy and animal feed accounted for 50 percent ($57 billion) of the value of all exports to the top 20 destinations, meaning that half the total export value was earned by products that help people in wealthier countries eat more meat.</w:t>
      </w:r>
    </w:p>
    <w:p w14:paraId="52AF176D" w14:textId="77777777" w:rsidR="00FD0D73" w:rsidRPr="00A63E9E" w:rsidRDefault="00FD0D73" w:rsidP="00FD0D73">
      <w:pPr>
        <w:rPr>
          <w:rFonts w:asciiTheme="minorHAnsi" w:hAnsiTheme="minorHAnsi" w:cstheme="minorHAnsi"/>
          <w:sz w:val="16"/>
          <w:szCs w:val="4"/>
        </w:rPr>
      </w:pPr>
      <w:r w:rsidRPr="00A63E9E">
        <w:rPr>
          <w:rFonts w:asciiTheme="minorHAnsi" w:hAnsiTheme="minorHAnsi" w:cstheme="minorHAnsi"/>
          <w:sz w:val="16"/>
          <w:szCs w:val="4"/>
        </w:rPr>
        <w:t>For the 2006-2015 decade as a whole, 33 percent of the value going to the top 20 export destinations came from animal feed; 18 percent from meat and dairy; 11 percent from food grains; 18 percent from fruits, vegetables and nuts; and 20 percent from “other.” The combined export value of meat, dairy and animal feed was very close to the 2015 figure— averaging 51 percent.</w:t>
      </w:r>
    </w:p>
    <w:p w14:paraId="22229A19" w14:textId="77777777" w:rsidR="00FD0D73" w:rsidRPr="00A63E9E" w:rsidRDefault="00FD0D73" w:rsidP="00FD0D73">
      <w:pPr>
        <w:rPr>
          <w:rStyle w:val="StyleUnderline"/>
          <w:rFonts w:asciiTheme="minorHAnsi" w:hAnsiTheme="minorHAnsi" w:cstheme="minorHAnsi"/>
        </w:rPr>
      </w:pPr>
      <w:r w:rsidRPr="00A63E9E">
        <w:rPr>
          <w:rStyle w:val="Emphasis"/>
          <w:rFonts w:asciiTheme="minorHAnsi" w:hAnsiTheme="minorHAnsi" w:cstheme="minorHAnsi"/>
          <w:highlight w:val="cyan"/>
        </w:rPr>
        <w:t>DEVELOPED COUNTRIES</w:t>
      </w:r>
      <w:r w:rsidRPr="00A63E9E">
        <w:rPr>
          <w:rStyle w:val="StyleUnderline"/>
          <w:rFonts w:asciiTheme="minorHAnsi" w:hAnsiTheme="minorHAnsi" w:cstheme="minorHAnsi"/>
          <w:highlight w:val="cyan"/>
        </w:rPr>
        <w:t xml:space="preserve"> ARE THE</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 xml:space="preserve">MAIN </w:t>
      </w:r>
      <w:r w:rsidRPr="00A63E9E">
        <w:rPr>
          <w:rStyle w:val="Emphasis"/>
          <w:rFonts w:asciiTheme="minorHAnsi" w:hAnsiTheme="minorHAnsi" w:cstheme="minorHAnsi"/>
          <w:highlight w:val="cyan"/>
        </w:rPr>
        <w:t>EXPORT DESTINATIONS</w:t>
      </w:r>
    </w:p>
    <w:p w14:paraId="247E8155" w14:textId="77777777" w:rsidR="00FD0D73" w:rsidRPr="00A63E9E" w:rsidRDefault="00FD0D73" w:rsidP="00FD0D73">
      <w:pPr>
        <w:rPr>
          <w:rFonts w:asciiTheme="minorHAnsi" w:hAnsiTheme="minorHAnsi" w:cstheme="minorHAnsi"/>
          <w:sz w:val="16"/>
        </w:rPr>
      </w:pPr>
      <w:r w:rsidRPr="00A63E9E">
        <w:rPr>
          <w:rStyle w:val="StyleUnderline"/>
          <w:rFonts w:asciiTheme="minorHAnsi" w:hAnsiTheme="minorHAnsi" w:cstheme="minorHAnsi"/>
        </w:rPr>
        <w:t xml:space="preserve">The U.S. </w:t>
      </w:r>
      <w:r w:rsidRPr="00A63E9E">
        <w:rPr>
          <w:rStyle w:val="Emphasis"/>
          <w:rFonts w:asciiTheme="minorHAnsi" w:hAnsiTheme="minorHAnsi" w:cstheme="minorHAnsi"/>
        </w:rPr>
        <w:t>only provides</w:t>
      </w:r>
      <w:r w:rsidRPr="00A63E9E">
        <w:rPr>
          <w:rStyle w:val="StyleUnderline"/>
          <w:rFonts w:asciiTheme="minorHAnsi" w:hAnsiTheme="minorHAnsi" w:cstheme="minorHAnsi"/>
        </w:rPr>
        <w:t xml:space="preserve"> a </w:t>
      </w:r>
      <w:r w:rsidRPr="00A63E9E">
        <w:rPr>
          <w:rStyle w:val="Emphasis"/>
          <w:rFonts w:asciiTheme="minorHAnsi" w:hAnsiTheme="minorHAnsi" w:cstheme="minorHAnsi"/>
        </w:rPr>
        <w:t>small portion</w:t>
      </w:r>
      <w:r w:rsidRPr="00A63E9E">
        <w:rPr>
          <w:rStyle w:val="StyleUnderline"/>
          <w:rFonts w:asciiTheme="minorHAnsi" w:hAnsiTheme="minorHAnsi" w:cstheme="minorHAnsi"/>
        </w:rPr>
        <w:t xml:space="preserve"> of </w:t>
      </w:r>
      <w:r w:rsidRPr="00A63E9E">
        <w:rPr>
          <w:rStyle w:val="Emphasis"/>
          <w:rFonts w:asciiTheme="minorHAnsi" w:hAnsiTheme="minorHAnsi" w:cstheme="minorHAnsi"/>
        </w:rPr>
        <w:t>total world agricultural production</w:t>
      </w:r>
      <w:r w:rsidRPr="00A63E9E">
        <w:rPr>
          <w:rFonts w:asciiTheme="minorHAnsi" w:hAnsiTheme="minorHAnsi" w:cstheme="minorHAnsi"/>
          <w:sz w:val="16"/>
        </w:rPr>
        <w:t xml:space="preserve">. According to the U.N. FAO, in 2013 (the most recent year available) </w:t>
      </w:r>
      <w:r w:rsidRPr="00A63E9E">
        <w:rPr>
          <w:rStyle w:val="StyleUnderline"/>
          <w:rFonts w:asciiTheme="minorHAnsi" w:hAnsiTheme="minorHAnsi" w:cstheme="minorHAnsi"/>
        </w:rPr>
        <w:t xml:space="preserve">the value of </w:t>
      </w:r>
      <w:r w:rsidRPr="00A63E9E">
        <w:rPr>
          <w:rStyle w:val="StyleUnderline"/>
          <w:rFonts w:asciiTheme="minorHAnsi" w:hAnsiTheme="minorHAnsi" w:cstheme="minorHAnsi"/>
          <w:highlight w:val="cyan"/>
        </w:rPr>
        <w:t>U.S. ag</w:t>
      </w:r>
      <w:r w:rsidRPr="00A63E9E">
        <w:rPr>
          <w:rStyle w:val="StyleUnderline"/>
          <w:rFonts w:asciiTheme="minorHAnsi" w:hAnsiTheme="minorHAnsi" w:cstheme="minorHAnsi"/>
        </w:rPr>
        <w:t xml:space="preserve">ricultural production </w:t>
      </w:r>
      <w:r w:rsidRPr="00A63E9E">
        <w:rPr>
          <w:rStyle w:val="StyleUnderline"/>
          <w:rFonts w:asciiTheme="minorHAnsi" w:hAnsiTheme="minorHAnsi" w:cstheme="minorHAnsi"/>
          <w:highlight w:val="cyan"/>
        </w:rPr>
        <w:t>made up</w:t>
      </w:r>
      <w:r w:rsidRPr="00A63E9E">
        <w:rPr>
          <w:rStyle w:val="StyleUnderline"/>
          <w:rFonts w:asciiTheme="minorHAnsi" w:hAnsiTheme="minorHAnsi" w:cstheme="minorHAnsi"/>
        </w:rPr>
        <w:t xml:space="preserve"> </w:t>
      </w:r>
      <w:r w:rsidRPr="00A63E9E">
        <w:rPr>
          <w:rStyle w:val="Emphasis"/>
          <w:rFonts w:asciiTheme="minorHAnsi" w:hAnsiTheme="minorHAnsi" w:cstheme="minorHAnsi"/>
          <w:highlight w:val="cyan"/>
        </w:rPr>
        <w:t>only 9</w:t>
      </w:r>
      <w:r w:rsidRPr="00A63E9E">
        <w:rPr>
          <w:rStyle w:val="Emphasis"/>
          <w:rFonts w:asciiTheme="minorHAnsi" w:hAnsiTheme="minorHAnsi" w:cstheme="minorHAnsi"/>
        </w:rPr>
        <w:t xml:space="preserve">.5 </w:t>
      </w:r>
      <w:r w:rsidRPr="00A63E9E">
        <w:rPr>
          <w:rStyle w:val="Emphasis"/>
          <w:rFonts w:asciiTheme="minorHAnsi" w:hAnsiTheme="minorHAnsi" w:cstheme="minorHAnsi"/>
          <w:highlight w:val="cyan"/>
        </w:rPr>
        <w:t>percent</w:t>
      </w:r>
      <w:r w:rsidRPr="00A63E9E">
        <w:rPr>
          <w:rStyle w:val="StyleUnderline"/>
          <w:rFonts w:asciiTheme="minorHAnsi" w:hAnsiTheme="minorHAnsi" w:cstheme="minorHAnsi"/>
          <w:highlight w:val="cyan"/>
        </w:rPr>
        <w:t xml:space="preserve"> of</w:t>
      </w:r>
      <w:r w:rsidRPr="00A63E9E">
        <w:rPr>
          <w:rStyle w:val="StyleUnderline"/>
          <w:rFonts w:asciiTheme="minorHAnsi" w:hAnsiTheme="minorHAnsi" w:cstheme="minorHAnsi"/>
        </w:rPr>
        <w:t xml:space="preserve"> the </w:t>
      </w:r>
      <w:r w:rsidRPr="00A63E9E">
        <w:rPr>
          <w:rStyle w:val="Emphasis"/>
          <w:rFonts w:asciiTheme="minorHAnsi" w:hAnsiTheme="minorHAnsi" w:cstheme="minorHAnsi"/>
        </w:rPr>
        <w:t xml:space="preserve">global </w:t>
      </w:r>
      <w:r w:rsidRPr="00A63E9E">
        <w:rPr>
          <w:rStyle w:val="Emphasis"/>
          <w:rFonts w:asciiTheme="minorHAnsi" w:hAnsiTheme="minorHAnsi" w:cstheme="minorHAnsi"/>
          <w:highlight w:val="cyan"/>
        </w:rPr>
        <w:t>total</w:t>
      </w:r>
      <w:r w:rsidRPr="00A63E9E">
        <w:rPr>
          <w:rFonts w:asciiTheme="minorHAnsi" w:hAnsiTheme="minorHAnsi" w:cstheme="minorHAnsi"/>
          <w:sz w:val="16"/>
        </w:rPr>
        <w:t>.9</w:t>
      </w:r>
    </w:p>
    <w:p w14:paraId="243461F6" w14:textId="77777777" w:rsidR="00FD0D73" w:rsidRPr="00A63E9E" w:rsidRDefault="00FD0D73" w:rsidP="00FD0D73">
      <w:pPr>
        <w:rPr>
          <w:rFonts w:asciiTheme="minorHAnsi" w:hAnsiTheme="minorHAnsi" w:cstheme="minorHAnsi"/>
          <w:sz w:val="16"/>
          <w:szCs w:val="4"/>
        </w:rPr>
      </w:pPr>
      <w:r w:rsidRPr="00A63E9E">
        <w:rPr>
          <w:rFonts w:asciiTheme="minorHAnsi" w:hAnsiTheme="minorHAnsi" w:cstheme="minorHAnsi"/>
          <w:sz w:val="16"/>
          <w:szCs w:val="4"/>
        </w:rPr>
        <w:t>The U.N. Development Program uses a system of development indicators to rank each country’s development status as low, medium, high or very high based on measures of life expectancy, income and level of education.10</w:t>
      </w:r>
    </w:p>
    <w:p w14:paraId="089EEA2B" w14:textId="77777777" w:rsidR="00FD0D73" w:rsidRPr="00A63E9E" w:rsidRDefault="00FD0D73" w:rsidP="00FD0D73">
      <w:pPr>
        <w:rPr>
          <w:rFonts w:asciiTheme="minorHAnsi" w:hAnsiTheme="minorHAnsi" w:cstheme="minorHAnsi"/>
          <w:sz w:val="16"/>
          <w:szCs w:val="4"/>
        </w:rPr>
      </w:pPr>
      <w:r w:rsidRPr="00A63E9E">
        <w:rPr>
          <w:rFonts w:asciiTheme="minorHAnsi" w:hAnsiTheme="minorHAnsi" w:cstheme="minorHAnsi"/>
          <w:sz w:val="16"/>
          <w:szCs w:val="4"/>
        </w:rPr>
        <w:t>In 2015, the top 20 importers of U.S. agricultural products—19 individual countries and the European Union—accounted for 86 percent ($114.4 billion) of the total value of U.S. agricultural exports. Only 14 percent went to the other 100-plus destinations. On average, the top 20 importers accounted for 85 percent of all U.S. agricultural exports throughout the 2006-2015 decade. Most of the 20 importers were similar every year, with the exceptions of Russia dropping out in 2014 and 2015, and Guatemala and India being added in 2015. In 2015, most of the top value went to countries with very high or high development scores, and none went to countries with high rates of hunger.</w:t>
      </w:r>
    </w:p>
    <w:p w14:paraId="538A3841" w14:textId="77777777" w:rsidR="00FD0D73" w:rsidRPr="00A63E9E" w:rsidRDefault="00FD0D73" w:rsidP="00FD0D73">
      <w:pPr>
        <w:rPr>
          <w:rFonts w:asciiTheme="minorHAnsi" w:hAnsiTheme="minorHAnsi" w:cstheme="minorHAnsi"/>
          <w:sz w:val="16"/>
          <w:szCs w:val="4"/>
        </w:rPr>
      </w:pPr>
      <w:r w:rsidRPr="00A63E9E">
        <w:rPr>
          <w:rFonts w:asciiTheme="minorHAnsi" w:hAnsiTheme="minorHAnsi" w:cstheme="minorHAnsi"/>
          <w:sz w:val="16"/>
          <w:szCs w:val="4"/>
        </w:rPr>
        <w:lastRenderedPageBreak/>
        <w:t>In 2015, 50 percent of the value of America’s agricultural exports to the top destinations went to the European Union and seven countries the U.N. rates very high for development; 39 percent went to six countries rated high; and just 8 percent went to five countries rated medium. Taiwan, which did not have a human development rating due to a lack of data, accounted for 3 percent of the exports’ value (see Table 2 below). (The United States is rated very high for development.)</w:t>
      </w:r>
    </w:p>
    <w:p w14:paraId="789CFE23" w14:textId="77777777" w:rsidR="00FD0D73" w:rsidRPr="00A63E9E" w:rsidRDefault="00FD0D73" w:rsidP="00FD0D73">
      <w:pPr>
        <w:rPr>
          <w:rFonts w:asciiTheme="minorHAnsi" w:hAnsiTheme="minorHAnsi" w:cstheme="minorHAnsi"/>
          <w:sz w:val="16"/>
          <w:szCs w:val="4"/>
        </w:rPr>
      </w:pPr>
      <w:r w:rsidRPr="00A63E9E">
        <w:rPr>
          <w:rFonts w:asciiTheme="minorHAnsi" w:hAnsiTheme="minorHAnsi" w:cstheme="minorHAnsi"/>
          <w:sz w:val="16"/>
          <w:szCs w:val="4"/>
        </w:rPr>
        <w:t>Between 2014 and 2016, nine of the 20 top importers of U.S. agricultural products enjoyed very low rates of hunger, according to the FAO.11 Nine countries had moderately low rates of hunger and only two had moderately high hunger. FAO ranks a country as suffering a very high hunger rate if 35 percent or more of the population is undernourished; high at 25 to 35 percent undernourished; moderately high at 15 to 25 percent; moderately low at 5 to 15 percent; and very low at less than 5 percent. None of the top 20 importers had high or very high rates of undernourishment, so U.S. agricultural exports mainly went to countries where less than 25 percent of the population is going hungry. (The United States is rated very low for hunger.)</w:t>
      </w:r>
    </w:p>
    <w:p w14:paraId="39CE6D77" w14:textId="77777777" w:rsidR="00FD0D73" w:rsidRPr="00A63E9E" w:rsidRDefault="00FD0D73" w:rsidP="00FD0D73">
      <w:pPr>
        <w:rPr>
          <w:rFonts w:asciiTheme="minorHAnsi" w:hAnsiTheme="minorHAnsi" w:cstheme="minorHAnsi"/>
          <w:sz w:val="16"/>
          <w:szCs w:val="4"/>
        </w:rPr>
      </w:pPr>
      <w:r w:rsidRPr="00A63E9E">
        <w:rPr>
          <w:rFonts w:asciiTheme="minorHAnsi" w:hAnsiTheme="minorHAnsi" w:cstheme="minorHAnsi"/>
          <w:sz w:val="16"/>
          <w:szCs w:val="4"/>
        </w:rPr>
        <w:t>Despite their overall low rates of undernourishment, some countries among the top export destinations do struggle with malnutrition, resulting from a combination of undernourishment and obesity. Millions of people suffer from malnutrition in four countries—China, Indonesia, India and Mexico—that were main U.S. agricultural export destinations in 2015, according to the International Food Policy Research Institute’s 2014-2015 Global Food Policy Report.12 The Institute considers 11 percent (150.8 million) of China’s population, 15 percent (190.7 million) of India’s population and 9 percent (21.6 million) of Indonesia’s population to be undernourished. But in China and Indonesia, the number of overweight or obese people is more than double the number who are undernourished, and 11 percent of India’s population is overweight or obese.</w:t>
      </w:r>
    </w:p>
    <w:p w14:paraId="3F4A4586" w14:textId="77777777" w:rsidR="00FD0D73" w:rsidRPr="00A63E9E" w:rsidRDefault="00FD0D73" w:rsidP="00FD0D73">
      <w:pPr>
        <w:rPr>
          <w:rFonts w:asciiTheme="minorHAnsi" w:hAnsiTheme="minorHAnsi" w:cstheme="minorHAnsi"/>
          <w:sz w:val="16"/>
          <w:szCs w:val="4"/>
        </w:rPr>
      </w:pPr>
      <w:r w:rsidRPr="00A63E9E">
        <w:rPr>
          <w:rFonts w:asciiTheme="minorHAnsi" w:hAnsiTheme="minorHAnsi" w:cstheme="minorHAnsi"/>
          <w:sz w:val="16"/>
          <w:szCs w:val="4"/>
        </w:rPr>
        <w:t>Likewise, being overweight or obese are the main reasons people in Mexico are malnourished. The Institute reports that undernourishment affects a negligible percentage of Mexico’s residents, but 69 percent (82.6 million) are overweight or obese. The Institute cites three main reasons why malnutrition is a problem in these countries despite their impressive rates of economic growth:</w:t>
      </w:r>
    </w:p>
    <w:p w14:paraId="1F59F09C" w14:textId="77777777" w:rsidR="00FD0D73" w:rsidRPr="00A63E9E" w:rsidRDefault="00FD0D73" w:rsidP="00FD0D73">
      <w:pPr>
        <w:rPr>
          <w:rFonts w:asciiTheme="minorHAnsi" w:hAnsiTheme="minorHAnsi" w:cstheme="minorHAnsi"/>
          <w:sz w:val="16"/>
          <w:szCs w:val="4"/>
        </w:rPr>
      </w:pPr>
      <w:r w:rsidRPr="00A63E9E">
        <w:rPr>
          <w:rFonts w:asciiTheme="minorHAnsi" w:hAnsiTheme="minorHAnsi" w:cstheme="minorHAnsi"/>
          <w:sz w:val="16"/>
          <w:szCs w:val="4"/>
        </w:rPr>
        <w:t>growing inequality in wealth and education;</w:t>
      </w:r>
    </w:p>
    <w:p w14:paraId="58705CB9" w14:textId="77777777" w:rsidR="00FD0D73" w:rsidRPr="00A63E9E" w:rsidRDefault="00FD0D73" w:rsidP="00FD0D73">
      <w:pPr>
        <w:rPr>
          <w:rFonts w:asciiTheme="minorHAnsi" w:hAnsiTheme="minorHAnsi" w:cstheme="minorHAnsi"/>
          <w:sz w:val="16"/>
          <w:szCs w:val="4"/>
        </w:rPr>
      </w:pPr>
      <w:r w:rsidRPr="00A63E9E">
        <w:rPr>
          <w:rFonts w:asciiTheme="minorHAnsi" w:hAnsiTheme="minorHAnsi" w:cstheme="minorHAnsi"/>
          <w:sz w:val="16"/>
          <w:szCs w:val="4"/>
        </w:rPr>
        <w:t>a surge in urbanization, and associated dietary shifts from cereals toward sugary, salty and fatty foods; and</w:t>
      </w:r>
    </w:p>
    <w:p w14:paraId="69A20D0E" w14:textId="77777777" w:rsidR="00FD0D73" w:rsidRPr="00A63E9E" w:rsidRDefault="00FD0D73" w:rsidP="00FD0D73">
      <w:pPr>
        <w:rPr>
          <w:rFonts w:asciiTheme="minorHAnsi" w:hAnsiTheme="minorHAnsi" w:cstheme="minorHAnsi"/>
          <w:sz w:val="16"/>
          <w:szCs w:val="4"/>
        </w:rPr>
      </w:pPr>
      <w:r w:rsidRPr="00A63E9E">
        <w:rPr>
          <w:rFonts w:asciiTheme="minorHAnsi" w:hAnsiTheme="minorHAnsi" w:cstheme="minorHAnsi"/>
          <w:sz w:val="16"/>
          <w:szCs w:val="4"/>
        </w:rPr>
        <w:t>domestic food security programs that do not target the neediest or focus on nutrition.</w:t>
      </w:r>
    </w:p>
    <w:p w14:paraId="08DBC8DA" w14:textId="77777777" w:rsidR="00FD0D73" w:rsidRPr="00A63E9E" w:rsidRDefault="00FD0D73" w:rsidP="00FD0D73">
      <w:pPr>
        <w:rPr>
          <w:rFonts w:asciiTheme="minorHAnsi" w:hAnsiTheme="minorHAnsi" w:cstheme="minorHAnsi"/>
          <w:sz w:val="16"/>
          <w:szCs w:val="4"/>
        </w:rPr>
      </w:pPr>
      <w:r w:rsidRPr="00A63E9E">
        <w:rPr>
          <w:rFonts w:asciiTheme="minorHAnsi" w:hAnsiTheme="minorHAnsi" w:cstheme="minorHAnsi"/>
          <w:sz w:val="16"/>
          <w:szCs w:val="4"/>
        </w:rPr>
        <w:t>Table 2 omitted.</w:t>
      </w:r>
    </w:p>
    <w:p w14:paraId="72B502D9" w14:textId="77777777" w:rsidR="00FD0D73" w:rsidRPr="00A63E9E" w:rsidRDefault="00FD0D73" w:rsidP="00FD0D73">
      <w:pPr>
        <w:rPr>
          <w:rFonts w:asciiTheme="minorHAnsi" w:hAnsiTheme="minorHAnsi" w:cstheme="minorHAnsi"/>
          <w:sz w:val="16"/>
          <w:szCs w:val="4"/>
        </w:rPr>
      </w:pPr>
      <w:r w:rsidRPr="00A63E9E">
        <w:rPr>
          <w:rFonts w:asciiTheme="minorHAnsi" w:hAnsiTheme="minorHAnsi" w:cstheme="minorHAnsi"/>
          <w:sz w:val="16"/>
          <w:szCs w:val="4"/>
        </w:rPr>
        <w:t>U.S. agricultural exports to China, Indonesia and Mexico do nothing to alleviate these problems and may actually contribute to a rise in the overweight and obese populations. In 2015, most of the value of America’s agricultural exports to these three countries came from meat, dairy and animal feed products: 70 percent of the value to China, 65 percent of the value to Indonesia and 60 percent of the value to Mexico. India, at 6 percent, was the only country in which meat, dairy and feed accounted for a low share of import value, mainly because 45 percent of its total imported value was from almonds alone.</w:t>
      </w:r>
    </w:p>
    <w:p w14:paraId="253B2CC1" w14:textId="77777777" w:rsidR="00FD0D73" w:rsidRPr="00A63E9E" w:rsidRDefault="00FD0D73" w:rsidP="00FD0D73">
      <w:pPr>
        <w:rPr>
          <w:rFonts w:asciiTheme="minorHAnsi" w:hAnsiTheme="minorHAnsi" w:cstheme="minorHAnsi"/>
          <w:sz w:val="16"/>
        </w:rPr>
      </w:pPr>
      <w:r w:rsidRPr="00A63E9E">
        <w:rPr>
          <w:rStyle w:val="Emphasis"/>
          <w:rFonts w:asciiTheme="minorHAnsi" w:hAnsiTheme="minorHAnsi" w:cstheme="minorHAnsi"/>
        </w:rPr>
        <w:t xml:space="preserve">A </w:t>
      </w:r>
      <w:r w:rsidRPr="00A63E9E">
        <w:rPr>
          <w:rStyle w:val="Emphasis"/>
          <w:rFonts w:asciiTheme="minorHAnsi" w:hAnsiTheme="minorHAnsi" w:cstheme="minorHAnsi"/>
          <w:highlight w:val="cyan"/>
        </w:rPr>
        <w:t>TINY AMOUNT</w:t>
      </w:r>
      <w:r w:rsidRPr="00A63E9E">
        <w:rPr>
          <w:rStyle w:val="StyleUnderline"/>
          <w:rFonts w:asciiTheme="minorHAnsi" w:hAnsiTheme="minorHAnsi" w:cstheme="minorHAnsi"/>
          <w:highlight w:val="cyan"/>
        </w:rPr>
        <w:t xml:space="preserve"> OF</w:t>
      </w:r>
      <w:r w:rsidRPr="00A63E9E">
        <w:rPr>
          <w:rStyle w:val="StyleUnderline"/>
          <w:rFonts w:asciiTheme="minorHAnsi" w:hAnsiTheme="minorHAnsi" w:cstheme="minorHAnsi"/>
        </w:rPr>
        <w:t xml:space="preserve"> U.S. </w:t>
      </w:r>
      <w:r w:rsidRPr="00A63E9E">
        <w:rPr>
          <w:rStyle w:val="StyleUnderline"/>
          <w:rFonts w:asciiTheme="minorHAnsi" w:hAnsiTheme="minorHAnsi" w:cstheme="minorHAnsi"/>
          <w:highlight w:val="cyan"/>
        </w:rPr>
        <w:t>EXPORTS GO TO</w:t>
      </w:r>
      <w:r w:rsidRPr="00A63E9E">
        <w:rPr>
          <w:rStyle w:val="StyleUnderline"/>
          <w:rFonts w:asciiTheme="minorHAnsi" w:hAnsiTheme="minorHAnsi" w:cstheme="minorHAnsi"/>
        </w:rPr>
        <w:t xml:space="preserve"> THE </w:t>
      </w:r>
      <w:r w:rsidRPr="00A63E9E">
        <w:rPr>
          <w:rStyle w:val="Emphasis"/>
          <w:rFonts w:asciiTheme="minorHAnsi" w:hAnsiTheme="minorHAnsi" w:cstheme="minorHAnsi"/>
          <w:highlight w:val="cyan"/>
        </w:rPr>
        <w:t>HUNGRIE</w:t>
      </w:r>
      <w:r w:rsidRPr="00A63E9E">
        <w:rPr>
          <w:rStyle w:val="Emphasis"/>
          <w:rFonts w:asciiTheme="minorHAnsi" w:hAnsiTheme="minorHAnsi" w:cstheme="minorHAnsi"/>
        </w:rPr>
        <w:t xml:space="preserve">ST </w:t>
      </w:r>
      <w:r w:rsidRPr="00A63E9E">
        <w:rPr>
          <w:rStyle w:val="Emphasis"/>
          <w:rFonts w:asciiTheme="minorHAnsi" w:hAnsiTheme="minorHAnsi" w:cstheme="minorHAnsi"/>
          <w:highlight w:val="cyan"/>
        </w:rPr>
        <w:t>COUNTRIES</w:t>
      </w:r>
    </w:p>
    <w:p w14:paraId="6A30AD92" w14:textId="77777777" w:rsidR="00FD0D73" w:rsidRPr="00A63E9E" w:rsidRDefault="00FD0D73" w:rsidP="00FD0D73">
      <w:pPr>
        <w:rPr>
          <w:rFonts w:asciiTheme="minorHAnsi" w:hAnsiTheme="minorHAnsi" w:cstheme="minorHAnsi"/>
          <w:sz w:val="16"/>
          <w:szCs w:val="4"/>
        </w:rPr>
      </w:pPr>
      <w:r w:rsidRPr="00A63E9E">
        <w:rPr>
          <w:rFonts w:asciiTheme="minorHAnsi" w:hAnsiTheme="minorHAnsi" w:cstheme="minorHAnsi"/>
          <w:sz w:val="16"/>
          <w:szCs w:val="4"/>
        </w:rPr>
        <w:t>According to the U.N. FAO, from 2014 to 2016 four countries were experiencing very high undernourishment and 15 had high undernourishment.13 All had low or medium human development scores, which are correlated with undernourishment.</w:t>
      </w:r>
    </w:p>
    <w:p w14:paraId="687FA27D" w14:textId="77777777" w:rsidR="00FD0D73" w:rsidRPr="00A63E9E" w:rsidRDefault="00FD0D73" w:rsidP="00FD0D73">
      <w:pPr>
        <w:rPr>
          <w:rFonts w:asciiTheme="minorHAnsi" w:hAnsiTheme="minorHAnsi" w:cstheme="minorHAnsi"/>
          <w:sz w:val="16"/>
          <w:szCs w:val="4"/>
        </w:rPr>
      </w:pPr>
      <w:r w:rsidRPr="00A63E9E">
        <w:rPr>
          <w:rFonts w:asciiTheme="minorHAnsi" w:hAnsiTheme="minorHAnsi" w:cstheme="minorHAnsi"/>
          <w:sz w:val="16"/>
          <w:szCs w:val="4"/>
        </w:rPr>
        <w:t>U.S. agricultural exports to these 19 hungry countries were valued at only $719.3 million—a tiny 0.5 percent of total U.S. agricultural exports in 2015. Exports to the top 20 destinations were 158 times greater than those to the 19 undernourished countries (see Figure 3 below). The 10-year average data is not directly comparable because the list of undernourished countries has changed since 2006. However, the value of U.S. agricultural exports to the countries with very high or high undernourishment over the decade averaged only 0.7 percent of the value of total agricultural exports.</w:t>
      </w:r>
    </w:p>
    <w:p w14:paraId="03897732" w14:textId="77777777" w:rsidR="00FD0D73" w:rsidRPr="00A63E9E" w:rsidRDefault="00FD0D73" w:rsidP="00FD0D73">
      <w:pPr>
        <w:rPr>
          <w:rFonts w:asciiTheme="minorHAnsi" w:hAnsiTheme="minorHAnsi" w:cstheme="minorHAnsi"/>
          <w:sz w:val="16"/>
          <w:szCs w:val="4"/>
        </w:rPr>
      </w:pPr>
      <w:r w:rsidRPr="00A63E9E">
        <w:rPr>
          <w:rFonts w:asciiTheme="minorHAnsi" w:hAnsiTheme="minorHAnsi" w:cstheme="minorHAnsi"/>
          <w:sz w:val="16"/>
          <w:szCs w:val="4"/>
        </w:rPr>
        <w:t>Many of these nations have small populations, and having fewer people corresponds to lower agricultural imports. However, some of the top 20 importers have smaller populations than the 19 hungriest countries but still import considerably more agricultural products from the U.S. In 2013, for example, a number of the 19 hungriest countries had larger populations than Hong Kong, but the value of Hong Kong’s agricultural imports in 2015 was much greater.</w:t>
      </w:r>
    </w:p>
    <w:p w14:paraId="4BAE6E37" w14:textId="77777777" w:rsidR="00FD0D73" w:rsidRPr="00A63E9E" w:rsidRDefault="00FD0D73" w:rsidP="00FD0D73">
      <w:pPr>
        <w:rPr>
          <w:rFonts w:asciiTheme="minorHAnsi" w:hAnsiTheme="minorHAnsi" w:cstheme="minorHAnsi"/>
          <w:sz w:val="16"/>
          <w:szCs w:val="4"/>
        </w:rPr>
      </w:pPr>
      <w:r w:rsidRPr="00A63E9E">
        <w:rPr>
          <w:rFonts w:asciiTheme="minorHAnsi" w:hAnsiTheme="minorHAnsi" w:cstheme="minorHAnsi"/>
          <w:sz w:val="16"/>
          <w:szCs w:val="4"/>
        </w:rPr>
        <w:t>Among the 19 hungriest countries, Haiti and Yemen together accounted for 63 percent of all U.S. agricultural exports to the group (see Table 3 below). Agricultural exports to the other undernourished countries were small and unevenly distributed.</w:t>
      </w:r>
    </w:p>
    <w:p w14:paraId="7DC6FE88" w14:textId="77777777" w:rsidR="00FD0D73" w:rsidRPr="00A63E9E" w:rsidRDefault="00FD0D73" w:rsidP="00FD0D73">
      <w:pPr>
        <w:rPr>
          <w:rFonts w:asciiTheme="minorHAnsi" w:hAnsiTheme="minorHAnsi" w:cstheme="minorHAnsi"/>
          <w:sz w:val="16"/>
          <w:szCs w:val="4"/>
        </w:rPr>
      </w:pPr>
      <w:r w:rsidRPr="00A63E9E">
        <w:rPr>
          <w:rFonts w:asciiTheme="minorHAnsi" w:hAnsiTheme="minorHAnsi" w:cstheme="minorHAnsi"/>
          <w:sz w:val="16"/>
          <w:szCs w:val="4"/>
        </w:rPr>
        <w:t>The breakdown of products in the five export categories was very different for the 19 undernourished countries compared to the top 20 destinations. Hardly any of the agricultural export value going to the 19 hungriest countries was in animal feed in 2015, and over half of the value was in food grains (see Figure 4 below). In the hungriest countries, animal feed made up just 2 percent of the export value ($16.8 million). Food grains were at 59 percent ($426.4 million); fruits, vegetables and nuts were at 9 percent ($67.5 million); meat and dairy were at 22 percent ($156.9 million); and “other” was at 8 percent ($56.5 million).</w:t>
      </w:r>
    </w:p>
    <w:p w14:paraId="561F9D58" w14:textId="77777777" w:rsidR="00FD0D73" w:rsidRPr="00A63E9E" w:rsidRDefault="00FD0D73" w:rsidP="00FD0D73">
      <w:pPr>
        <w:rPr>
          <w:rFonts w:asciiTheme="minorHAnsi" w:hAnsiTheme="minorHAnsi" w:cstheme="minorHAnsi"/>
          <w:sz w:val="16"/>
          <w:szCs w:val="4"/>
        </w:rPr>
      </w:pPr>
      <w:r w:rsidRPr="00A63E9E">
        <w:rPr>
          <w:rFonts w:asciiTheme="minorHAnsi" w:hAnsiTheme="minorHAnsi" w:cstheme="minorHAnsi"/>
          <w:sz w:val="16"/>
          <w:szCs w:val="4"/>
        </w:rPr>
        <w:t>Figure 3 omitted.</w:t>
      </w:r>
    </w:p>
    <w:p w14:paraId="15E40F10" w14:textId="77777777" w:rsidR="00FD0D73" w:rsidRPr="00A63E9E" w:rsidRDefault="00FD0D73" w:rsidP="00FD0D73">
      <w:pPr>
        <w:rPr>
          <w:rFonts w:asciiTheme="minorHAnsi" w:hAnsiTheme="minorHAnsi" w:cstheme="minorHAnsi"/>
          <w:sz w:val="16"/>
          <w:szCs w:val="4"/>
        </w:rPr>
      </w:pPr>
      <w:r w:rsidRPr="00A63E9E">
        <w:rPr>
          <w:rFonts w:asciiTheme="minorHAnsi" w:hAnsiTheme="minorHAnsi" w:cstheme="minorHAnsi"/>
          <w:sz w:val="16"/>
          <w:szCs w:val="4"/>
        </w:rPr>
        <w:lastRenderedPageBreak/>
        <w:t>Combined, meat, dairy and animal feed accounted for a much lower percentage of export value to the 19 undernourished countries than to the top 20 export destinations. Those two categories accounted for 50 percent of the top importers’ values but only 24 percent of the hungry countries’ values. Overall, U.S. exports delivered little meat to the hungry countries.</w:t>
      </w:r>
    </w:p>
    <w:p w14:paraId="6922A756" w14:textId="77777777" w:rsidR="00FD0D73" w:rsidRPr="00A63E9E" w:rsidRDefault="00FD0D73" w:rsidP="00FD0D73">
      <w:pPr>
        <w:rPr>
          <w:rFonts w:asciiTheme="minorHAnsi" w:hAnsiTheme="minorHAnsi" w:cstheme="minorHAnsi"/>
          <w:sz w:val="16"/>
          <w:szCs w:val="4"/>
        </w:rPr>
      </w:pPr>
      <w:r w:rsidRPr="00A63E9E">
        <w:rPr>
          <w:rFonts w:asciiTheme="minorHAnsi" w:hAnsiTheme="minorHAnsi" w:cstheme="minorHAnsi"/>
          <w:sz w:val="16"/>
          <w:szCs w:val="4"/>
        </w:rPr>
        <w:t xml:space="preserve">Table 3 omitted. </w:t>
      </w:r>
    </w:p>
    <w:p w14:paraId="717A75DE" w14:textId="77777777" w:rsidR="00FD0D73" w:rsidRPr="00A63E9E" w:rsidRDefault="00FD0D73" w:rsidP="00FD0D73">
      <w:pPr>
        <w:rPr>
          <w:rFonts w:asciiTheme="minorHAnsi" w:hAnsiTheme="minorHAnsi" w:cstheme="minorHAnsi"/>
          <w:sz w:val="16"/>
          <w:szCs w:val="4"/>
        </w:rPr>
      </w:pPr>
      <w:r w:rsidRPr="00A63E9E">
        <w:rPr>
          <w:rFonts w:asciiTheme="minorHAnsi" w:hAnsiTheme="minorHAnsi" w:cstheme="minorHAnsi"/>
          <w:sz w:val="16"/>
          <w:szCs w:val="4"/>
        </w:rPr>
        <w:t>On average for the 2006-2015 decade, 3 percent of the undernourished countries’ imported values came from animal feed; 18 percent from meat and dairy; 59 percent from food grains; 8 percent from fruits, vegetables and nuts; and 13 percent from “other.” The average value of the meat, dairy and animal feed breakdown for the decade was 21 percent—a little less than in 2015.</w:t>
      </w:r>
    </w:p>
    <w:p w14:paraId="0208A782" w14:textId="77777777" w:rsidR="00FD0D73" w:rsidRPr="00A63E9E" w:rsidRDefault="00FD0D73" w:rsidP="00FD0D73">
      <w:pPr>
        <w:rPr>
          <w:rFonts w:asciiTheme="minorHAnsi" w:hAnsiTheme="minorHAnsi" w:cstheme="minorHAnsi"/>
          <w:sz w:val="16"/>
        </w:rPr>
      </w:pPr>
      <w:r w:rsidRPr="00A63E9E">
        <w:rPr>
          <w:rFonts w:asciiTheme="minorHAnsi" w:hAnsiTheme="minorHAnsi" w:cstheme="minorHAnsi"/>
          <w:sz w:val="16"/>
        </w:rPr>
        <w:t>U.S. EXPORTS AND AID PROVIDE LITTLE OF HUNGRY COUNTRIES’ FOOD</w:t>
      </w:r>
    </w:p>
    <w:p w14:paraId="210EE23F" w14:textId="77777777" w:rsidR="00FD0D73" w:rsidRPr="00A63E9E" w:rsidRDefault="00FD0D73" w:rsidP="00FD0D73">
      <w:pPr>
        <w:rPr>
          <w:rFonts w:asciiTheme="minorHAnsi" w:hAnsiTheme="minorHAnsi" w:cstheme="minorHAnsi"/>
          <w:sz w:val="16"/>
        </w:rPr>
      </w:pPr>
      <w:r w:rsidRPr="00A63E9E">
        <w:rPr>
          <w:rStyle w:val="StyleUnderline"/>
          <w:rFonts w:asciiTheme="minorHAnsi" w:hAnsiTheme="minorHAnsi" w:cstheme="minorHAnsi"/>
        </w:rPr>
        <w:t xml:space="preserve">U.S. </w:t>
      </w:r>
      <w:r w:rsidRPr="00A63E9E">
        <w:rPr>
          <w:rStyle w:val="Emphasis"/>
          <w:rFonts w:asciiTheme="minorHAnsi" w:hAnsiTheme="minorHAnsi" w:cstheme="minorHAnsi"/>
        </w:rPr>
        <w:t>food exports and food aid</w:t>
      </w:r>
      <w:r w:rsidRPr="00A63E9E">
        <w:rPr>
          <w:rStyle w:val="StyleUnderline"/>
          <w:rFonts w:asciiTheme="minorHAnsi" w:hAnsiTheme="minorHAnsi" w:cstheme="minorHAnsi"/>
        </w:rPr>
        <w:t xml:space="preserve"> made up a </w:t>
      </w:r>
      <w:r w:rsidRPr="00A63E9E">
        <w:rPr>
          <w:rStyle w:val="Emphasis"/>
          <w:rFonts w:asciiTheme="minorHAnsi" w:hAnsiTheme="minorHAnsi" w:cstheme="minorHAnsi"/>
        </w:rPr>
        <w:t>tiny portion</w:t>
      </w:r>
      <w:r w:rsidRPr="00A63E9E">
        <w:rPr>
          <w:rStyle w:val="StyleUnderline"/>
          <w:rFonts w:asciiTheme="minorHAnsi" w:hAnsiTheme="minorHAnsi" w:cstheme="minorHAnsi"/>
        </w:rPr>
        <w:t xml:space="preserve"> of the </w:t>
      </w:r>
      <w:r w:rsidRPr="00A63E9E">
        <w:rPr>
          <w:rStyle w:val="Emphasis"/>
          <w:rFonts w:asciiTheme="minorHAnsi" w:hAnsiTheme="minorHAnsi" w:cstheme="minorHAnsi"/>
        </w:rPr>
        <w:t>total food supplies</w:t>
      </w:r>
      <w:r w:rsidRPr="00A63E9E">
        <w:rPr>
          <w:rStyle w:val="StyleUnderline"/>
          <w:rFonts w:asciiTheme="minorHAnsi" w:hAnsiTheme="minorHAnsi" w:cstheme="minorHAnsi"/>
        </w:rPr>
        <w:t xml:space="preserve"> of the 19 hungriest countries</w:t>
      </w:r>
      <w:r w:rsidRPr="00A63E9E">
        <w:rPr>
          <w:rFonts w:asciiTheme="minorHAnsi" w:hAnsiTheme="minorHAnsi" w:cstheme="minorHAnsi"/>
          <w:sz w:val="16"/>
        </w:rPr>
        <w:t>. EWG calculated the value of each country’s total food supply by adding net domestic food production and net food import values reported by the U.N. FAO14 to total food aid reported by the OECD, in accordance with FAO methodology.15 The Organization’s food aid data encompassed official development assistance in the form of food aid, food security assistance and emergency food aid.16 Due to the combination of different data sources, the food supply calculations are estimates and may not represent exact values.</w:t>
      </w:r>
    </w:p>
    <w:p w14:paraId="530A5152" w14:textId="77777777" w:rsidR="00FD0D73" w:rsidRPr="00A63E9E" w:rsidRDefault="00FD0D73" w:rsidP="00FD0D73">
      <w:pPr>
        <w:rPr>
          <w:rFonts w:asciiTheme="minorHAnsi" w:hAnsiTheme="minorHAnsi" w:cstheme="minorHAnsi"/>
          <w:sz w:val="16"/>
        </w:rPr>
      </w:pPr>
      <w:r w:rsidRPr="00A63E9E">
        <w:rPr>
          <w:rFonts w:asciiTheme="minorHAnsi" w:hAnsiTheme="minorHAnsi" w:cstheme="minorHAnsi"/>
          <w:sz w:val="16"/>
        </w:rPr>
        <w:t>Figure 4 omitted.</w:t>
      </w:r>
    </w:p>
    <w:p w14:paraId="4DDE9DBD" w14:textId="77777777" w:rsidR="00FD0D73" w:rsidRPr="00A63E9E" w:rsidRDefault="00FD0D73" w:rsidP="00FD0D73">
      <w:pPr>
        <w:rPr>
          <w:rFonts w:asciiTheme="minorHAnsi" w:hAnsiTheme="minorHAnsi" w:cstheme="minorHAnsi"/>
          <w:sz w:val="16"/>
        </w:rPr>
      </w:pPr>
      <w:r w:rsidRPr="00A63E9E">
        <w:rPr>
          <w:rFonts w:asciiTheme="minorHAnsi" w:hAnsiTheme="minorHAnsi" w:cstheme="minorHAnsi"/>
          <w:sz w:val="16"/>
        </w:rPr>
        <w:t xml:space="preserve">On average, in 2013 (the most recent year with data), </w:t>
      </w:r>
      <w:r w:rsidRPr="00A63E9E">
        <w:rPr>
          <w:rStyle w:val="Emphasis"/>
          <w:rFonts w:asciiTheme="minorHAnsi" w:hAnsiTheme="minorHAnsi" w:cstheme="minorHAnsi"/>
        </w:rPr>
        <w:t>gross food imports</w:t>
      </w:r>
      <w:r w:rsidRPr="00A63E9E">
        <w:rPr>
          <w:rFonts w:asciiTheme="minorHAnsi" w:hAnsiTheme="minorHAnsi" w:cstheme="minorHAnsi"/>
          <w:sz w:val="16"/>
        </w:rPr>
        <w:t xml:space="preserve"> from all exporting countries </w:t>
      </w:r>
      <w:r w:rsidRPr="00A63E9E">
        <w:rPr>
          <w:rStyle w:val="StyleUnderline"/>
          <w:rFonts w:asciiTheme="minorHAnsi" w:hAnsiTheme="minorHAnsi" w:cstheme="minorHAnsi"/>
        </w:rPr>
        <w:t xml:space="preserve">contributed </w:t>
      </w:r>
      <w:r w:rsidRPr="00A63E9E">
        <w:rPr>
          <w:rStyle w:val="Emphasis"/>
          <w:rFonts w:asciiTheme="minorHAnsi" w:hAnsiTheme="minorHAnsi" w:cstheme="minorHAnsi"/>
        </w:rPr>
        <w:t>22</w:t>
      </w:r>
      <w:r w:rsidRPr="00A63E9E">
        <w:rPr>
          <w:rFonts w:asciiTheme="minorHAnsi" w:hAnsiTheme="minorHAnsi" w:cstheme="minorHAnsi"/>
          <w:sz w:val="16"/>
        </w:rPr>
        <w:t xml:space="preserve">.9 </w:t>
      </w:r>
      <w:r w:rsidRPr="00A63E9E">
        <w:rPr>
          <w:rStyle w:val="Emphasis"/>
          <w:rFonts w:asciiTheme="minorHAnsi" w:hAnsiTheme="minorHAnsi" w:cstheme="minorHAnsi"/>
        </w:rPr>
        <w:t>percent</w:t>
      </w:r>
      <w:r w:rsidRPr="00A63E9E">
        <w:rPr>
          <w:rStyle w:val="StyleUnderline"/>
          <w:rFonts w:asciiTheme="minorHAnsi" w:hAnsiTheme="minorHAnsi" w:cstheme="minorHAnsi"/>
        </w:rPr>
        <w:t xml:space="preserve"> of the undernourished countries’ food supplies. U.S. food exports made up </w:t>
      </w:r>
      <w:r w:rsidRPr="00A63E9E">
        <w:rPr>
          <w:rStyle w:val="Emphasis"/>
          <w:rFonts w:asciiTheme="minorHAnsi" w:hAnsiTheme="minorHAnsi" w:cstheme="minorHAnsi"/>
        </w:rPr>
        <w:t>just 1.2 percent of the total</w:t>
      </w:r>
      <w:r w:rsidRPr="00A63E9E">
        <w:rPr>
          <w:rFonts w:asciiTheme="minorHAnsi" w:hAnsiTheme="minorHAnsi" w:cstheme="minorHAnsi"/>
          <w:sz w:val="16"/>
        </w:rPr>
        <w:t>.</w:t>
      </w:r>
    </w:p>
    <w:p w14:paraId="70564B87" w14:textId="77777777" w:rsidR="00FD0D73" w:rsidRPr="00A63E9E" w:rsidRDefault="00FD0D73" w:rsidP="00FD0D73">
      <w:pPr>
        <w:rPr>
          <w:rFonts w:asciiTheme="minorHAnsi" w:hAnsiTheme="minorHAnsi" w:cstheme="minorHAnsi"/>
          <w:sz w:val="16"/>
        </w:rPr>
      </w:pPr>
      <w:r w:rsidRPr="00A63E9E">
        <w:rPr>
          <w:rFonts w:asciiTheme="minorHAnsi" w:hAnsiTheme="minorHAnsi" w:cstheme="minorHAnsi"/>
          <w:sz w:val="16"/>
        </w:rPr>
        <w:t xml:space="preserve">Although the </w:t>
      </w:r>
      <w:r w:rsidRPr="00A63E9E">
        <w:rPr>
          <w:rStyle w:val="StyleUnderline"/>
          <w:rFonts w:asciiTheme="minorHAnsi" w:hAnsiTheme="minorHAnsi" w:cstheme="minorHAnsi"/>
        </w:rPr>
        <w:t>U.S.</w:t>
      </w:r>
      <w:r w:rsidRPr="00A63E9E">
        <w:rPr>
          <w:rFonts w:asciiTheme="minorHAnsi" w:hAnsiTheme="minorHAnsi" w:cstheme="minorHAnsi"/>
          <w:sz w:val="16"/>
        </w:rPr>
        <w:t xml:space="preserve"> provided almost half of all </w:t>
      </w:r>
      <w:r w:rsidRPr="00A63E9E">
        <w:rPr>
          <w:rStyle w:val="StyleUnderline"/>
          <w:rFonts w:asciiTheme="minorHAnsi" w:hAnsiTheme="minorHAnsi" w:cstheme="minorHAnsi"/>
        </w:rPr>
        <w:t>food aid</w:t>
      </w:r>
      <w:r w:rsidRPr="00A63E9E">
        <w:rPr>
          <w:rFonts w:asciiTheme="minorHAnsi" w:hAnsiTheme="minorHAnsi" w:cstheme="minorHAnsi"/>
          <w:sz w:val="16"/>
        </w:rPr>
        <w:t xml:space="preserve"> to the hungriest countries, total food aid </w:t>
      </w:r>
      <w:r w:rsidRPr="00A63E9E">
        <w:rPr>
          <w:rStyle w:val="StyleUnderline"/>
          <w:rFonts w:asciiTheme="minorHAnsi" w:hAnsiTheme="minorHAnsi" w:cstheme="minorHAnsi"/>
        </w:rPr>
        <w:t xml:space="preserve">made up a </w:t>
      </w:r>
      <w:r w:rsidRPr="00A63E9E">
        <w:rPr>
          <w:rStyle w:val="Emphasis"/>
          <w:rFonts w:asciiTheme="minorHAnsi" w:hAnsiTheme="minorHAnsi" w:cstheme="minorHAnsi"/>
        </w:rPr>
        <w:t>diminutive fraction</w:t>
      </w:r>
      <w:r w:rsidRPr="00A63E9E">
        <w:rPr>
          <w:rStyle w:val="StyleUnderline"/>
          <w:rFonts w:asciiTheme="minorHAnsi" w:hAnsiTheme="minorHAnsi" w:cstheme="minorHAnsi"/>
        </w:rPr>
        <w:t xml:space="preserve"> of these countries’ food supplies</w:t>
      </w:r>
      <w:r w:rsidRPr="00A63E9E">
        <w:rPr>
          <w:rFonts w:asciiTheme="minorHAnsi" w:hAnsiTheme="minorHAnsi" w:cstheme="minorHAnsi"/>
          <w:sz w:val="16"/>
        </w:rPr>
        <w:t xml:space="preserve">. In 2013, the share of the total food supply from food aid provided by OECD countries averaged only 2.2 percent. The United States provided 48.9 percent of that food aid, but </w:t>
      </w:r>
      <w:r w:rsidRPr="00A63E9E">
        <w:rPr>
          <w:rStyle w:val="StyleUnderline"/>
          <w:rFonts w:asciiTheme="minorHAnsi" w:hAnsiTheme="minorHAnsi" w:cstheme="minorHAnsi"/>
        </w:rPr>
        <w:t xml:space="preserve">U.S. aid accounted for </w:t>
      </w:r>
      <w:r w:rsidRPr="00A63E9E">
        <w:rPr>
          <w:rStyle w:val="Emphasis"/>
          <w:rFonts w:asciiTheme="minorHAnsi" w:hAnsiTheme="minorHAnsi" w:cstheme="minorHAnsi"/>
        </w:rPr>
        <w:t>only 1.1 percent</w:t>
      </w:r>
      <w:r w:rsidRPr="00A63E9E">
        <w:rPr>
          <w:rStyle w:val="StyleUnderline"/>
          <w:rFonts w:asciiTheme="minorHAnsi" w:hAnsiTheme="minorHAnsi" w:cstheme="minorHAnsi"/>
        </w:rPr>
        <w:t xml:space="preserve"> of the total food supplies in the </w:t>
      </w:r>
      <w:r w:rsidRPr="00A63E9E">
        <w:rPr>
          <w:rStyle w:val="Emphasis"/>
          <w:rFonts w:asciiTheme="minorHAnsi" w:hAnsiTheme="minorHAnsi" w:cstheme="minorHAnsi"/>
        </w:rPr>
        <w:t>19 hungriest countries</w:t>
      </w:r>
      <w:r w:rsidRPr="00A63E9E">
        <w:rPr>
          <w:rFonts w:asciiTheme="minorHAnsi" w:hAnsiTheme="minorHAnsi" w:cstheme="minorHAnsi"/>
          <w:sz w:val="16"/>
        </w:rPr>
        <w:t>.</w:t>
      </w:r>
    </w:p>
    <w:p w14:paraId="3E61AA3B" w14:textId="3337464E" w:rsidR="00FD0D73" w:rsidRPr="00FD0D73" w:rsidRDefault="00FD0D73" w:rsidP="00FD0D73">
      <w:pPr>
        <w:rPr>
          <w:rFonts w:asciiTheme="minorHAnsi" w:hAnsiTheme="minorHAnsi" w:cstheme="minorHAnsi"/>
          <w:sz w:val="16"/>
        </w:rPr>
      </w:pPr>
      <w:r w:rsidRPr="00A63E9E">
        <w:rPr>
          <w:rFonts w:asciiTheme="minorHAnsi" w:hAnsiTheme="minorHAnsi" w:cstheme="minorHAnsi"/>
          <w:sz w:val="16"/>
        </w:rPr>
        <w:t xml:space="preserve">Together, </w:t>
      </w:r>
      <w:r w:rsidRPr="00A63E9E">
        <w:rPr>
          <w:rStyle w:val="StyleUnderline"/>
          <w:rFonts w:asciiTheme="minorHAnsi" w:hAnsiTheme="minorHAnsi" w:cstheme="minorHAnsi"/>
          <w:highlight w:val="cyan"/>
        </w:rPr>
        <w:t>food exports and food aid from the U.S. constituted</w:t>
      </w:r>
      <w:r w:rsidRPr="00A63E9E">
        <w:rPr>
          <w:rStyle w:val="StyleUnderline"/>
          <w:rFonts w:asciiTheme="minorHAnsi" w:hAnsiTheme="minorHAnsi" w:cstheme="minorHAnsi"/>
        </w:rPr>
        <w:t xml:space="preserve"> an </w:t>
      </w:r>
      <w:r w:rsidRPr="00A63E9E">
        <w:rPr>
          <w:rStyle w:val="Emphasis"/>
          <w:rFonts w:asciiTheme="minorHAnsi" w:hAnsiTheme="minorHAnsi" w:cstheme="minorHAnsi"/>
          <w:highlight w:val="cyan"/>
        </w:rPr>
        <w:t>inconsequential amount</w:t>
      </w:r>
      <w:r w:rsidRPr="00A63E9E">
        <w:rPr>
          <w:rStyle w:val="StyleUnderline"/>
          <w:rFonts w:asciiTheme="minorHAnsi" w:hAnsiTheme="minorHAnsi" w:cstheme="minorHAnsi"/>
          <w:highlight w:val="cyan"/>
        </w:rPr>
        <w:t xml:space="preserve"> of</w:t>
      </w:r>
      <w:r w:rsidRPr="00A63E9E">
        <w:rPr>
          <w:rStyle w:val="StyleUnderline"/>
          <w:rFonts w:asciiTheme="minorHAnsi" w:hAnsiTheme="minorHAnsi" w:cstheme="minorHAnsi"/>
        </w:rPr>
        <w:t xml:space="preserve"> the 19 </w:t>
      </w:r>
      <w:r w:rsidRPr="00A63E9E">
        <w:rPr>
          <w:rStyle w:val="StyleUnderline"/>
          <w:rFonts w:asciiTheme="minorHAnsi" w:hAnsiTheme="minorHAnsi" w:cstheme="minorHAnsi"/>
          <w:highlight w:val="cyan"/>
        </w:rPr>
        <w:t>undernourished countries’</w:t>
      </w:r>
      <w:r w:rsidRPr="00A63E9E">
        <w:rPr>
          <w:rStyle w:val="StyleUnderline"/>
          <w:rFonts w:asciiTheme="minorHAnsi" w:hAnsiTheme="minorHAnsi" w:cstheme="minorHAnsi"/>
        </w:rPr>
        <w:t xml:space="preserve"> total </w:t>
      </w:r>
      <w:r w:rsidRPr="00A63E9E">
        <w:rPr>
          <w:rStyle w:val="StyleUnderline"/>
          <w:rFonts w:asciiTheme="minorHAnsi" w:hAnsiTheme="minorHAnsi" w:cstheme="minorHAnsi"/>
          <w:highlight w:val="cyan"/>
        </w:rPr>
        <w:t>food</w:t>
      </w:r>
      <w:r w:rsidRPr="00A63E9E">
        <w:rPr>
          <w:rStyle w:val="StyleUnderline"/>
          <w:rFonts w:asciiTheme="minorHAnsi" w:hAnsiTheme="minorHAnsi" w:cstheme="minorHAnsi"/>
        </w:rPr>
        <w:t xml:space="preserve"> supplies—</w:t>
      </w:r>
      <w:r w:rsidRPr="00A63E9E">
        <w:rPr>
          <w:rStyle w:val="StyleUnderline"/>
          <w:rFonts w:asciiTheme="minorHAnsi" w:hAnsiTheme="minorHAnsi" w:cstheme="minorHAnsi"/>
          <w:highlight w:val="cyan"/>
        </w:rPr>
        <w:t xml:space="preserve">averaging </w:t>
      </w:r>
      <w:r w:rsidRPr="00A63E9E">
        <w:rPr>
          <w:rStyle w:val="Emphasis"/>
          <w:rFonts w:asciiTheme="minorHAnsi" w:hAnsiTheme="minorHAnsi" w:cstheme="minorHAnsi"/>
          <w:highlight w:val="cyan"/>
        </w:rPr>
        <w:t>2</w:t>
      </w:r>
      <w:r w:rsidRPr="00A63E9E">
        <w:rPr>
          <w:rStyle w:val="Emphasis"/>
          <w:rFonts w:asciiTheme="minorHAnsi" w:hAnsiTheme="minorHAnsi" w:cstheme="minorHAnsi"/>
        </w:rPr>
        <w:t xml:space="preserve">.3 </w:t>
      </w:r>
      <w:r w:rsidRPr="00A63E9E">
        <w:rPr>
          <w:rStyle w:val="Emphasis"/>
          <w:rFonts w:asciiTheme="minorHAnsi" w:hAnsiTheme="minorHAnsi" w:cstheme="minorHAnsi"/>
          <w:highlight w:val="cyan"/>
        </w:rPr>
        <w:t>percent</w:t>
      </w:r>
      <w:r w:rsidRPr="00A63E9E">
        <w:rPr>
          <w:rFonts w:asciiTheme="minorHAnsi" w:hAnsiTheme="minorHAnsi" w:cstheme="minorHAnsi"/>
          <w:sz w:val="16"/>
        </w:rPr>
        <w:t>. The U.S. contribution to food supplies ranged from a high of 17 percent in Haiti to a low of almost zero in TimorLeste (see Table 4 below). Overall, food aid and gross food imports to the 19 undernourished countries accounted for 25.1 percent of their total food supplies, dwarfing the 2.3 percent U.S. contribution.</w:t>
      </w:r>
    </w:p>
    <w:p w14:paraId="550AEF28" w14:textId="4A94312D" w:rsidR="00FD0D73" w:rsidRDefault="00FD0D73" w:rsidP="00FD0D73">
      <w:pPr>
        <w:pStyle w:val="Heading3"/>
      </w:pPr>
      <w:r>
        <w:lastRenderedPageBreak/>
        <w:t>More---2NC</w:t>
      </w:r>
    </w:p>
    <w:p w14:paraId="1F85A84D" w14:textId="77777777" w:rsidR="00FD0D73" w:rsidRPr="00A63E9E" w:rsidRDefault="00FD0D73" w:rsidP="00FD0D73">
      <w:pPr>
        <w:pStyle w:val="Heading4"/>
        <w:rPr>
          <w:rFonts w:asciiTheme="minorHAnsi" w:hAnsiTheme="minorHAnsi" w:cstheme="minorHAnsi"/>
        </w:rPr>
      </w:pPr>
      <w:r>
        <w:rPr>
          <w:rFonts w:asciiTheme="minorHAnsi" w:hAnsiTheme="minorHAnsi" w:cstheme="minorHAnsi"/>
        </w:rPr>
        <w:t xml:space="preserve">No scholarly merit </w:t>
      </w:r>
    </w:p>
    <w:p w14:paraId="6596527C" w14:textId="77777777" w:rsidR="00FD0D73" w:rsidRPr="00A63E9E" w:rsidRDefault="00FD0D73" w:rsidP="00FD0D73">
      <w:pPr>
        <w:rPr>
          <w:rFonts w:asciiTheme="minorHAnsi" w:hAnsiTheme="minorHAnsi" w:cstheme="minorHAnsi"/>
        </w:rPr>
      </w:pPr>
      <w:r w:rsidRPr="00A63E9E">
        <w:rPr>
          <w:rFonts w:asciiTheme="minorHAnsi" w:hAnsiTheme="minorHAnsi" w:cstheme="minorHAnsi"/>
        </w:rPr>
        <w:t xml:space="preserve">Jonas </w:t>
      </w:r>
      <w:r w:rsidRPr="00A63E9E">
        <w:rPr>
          <w:rStyle w:val="Style13ptBold"/>
          <w:rFonts w:asciiTheme="minorHAnsi" w:hAnsiTheme="minorHAnsi" w:cstheme="minorHAnsi"/>
        </w:rPr>
        <w:t>Vestby et al. 18</w:t>
      </w:r>
      <w:r>
        <w:rPr>
          <w:rFonts w:asciiTheme="minorHAnsi" w:hAnsiTheme="minorHAnsi" w:cstheme="minorHAnsi"/>
        </w:rPr>
        <w:t>.</w:t>
      </w:r>
      <w:r w:rsidRPr="00A63E9E">
        <w:rPr>
          <w:rFonts w:asciiTheme="minorHAnsi" w:hAnsiTheme="minorHAnsi" w:cstheme="minorHAnsi"/>
        </w:rPr>
        <w:t xml:space="preserve"> Doctoral Researcher at the Peace Research Institute Oslo; Ida Rudolfsen, doctoral researcher at the Department of Peace and Conflict Research at Uppsala University and PRIO; and Halvard Buhaug, Research Professor at the Peace Research Institute Oslo (PRIO), Professor of Political Science at the Norwegian University of Science and Technology (NTNU), and Associate Editor of the Journal of Peace Research and Political Geography, 5/18/2018, “Does hunger cause conflict?” https://blogs.prio.org/ClimateAndConflict/2018/05/does-hunger-cause-conflict/</w:t>
      </w:r>
    </w:p>
    <w:p w14:paraId="52E747F2" w14:textId="77777777" w:rsidR="00FD0D73" w:rsidRPr="00A63E9E" w:rsidRDefault="00FD0D73" w:rsidP="00FD0D73">
      <w:pPr>
        <w:rPr>
          <w:rFonts w:asciiTheme="minorHAnsi" w:hAnsiTheme="minorHAnsi" w:cstheme="minorHAnsi"/>
          <w:sz w:val="14"/>
        </w:rPr>
      </w:pPr>
      <w:r w:rsidRPr="00A63E9E">
        <w:rPr>
          <w:rFonts w:asciiTheme="minorHAnsi" w:hAnsiTheme="minorHAnsi" w:cstheme="minorHAnsi"/>
          <w:sz w:val="14"/>
        </w:rPr>
        <w:t xml:space="preserve">It is perhaps surprising, then, that there is </w:t>
      </w:r>
      <w:r w:rsidRPr="00A63E9E">
        <w:rPr>
          <w:rStyle w:val="Emphasis"/>
          <w:rFonts w:asciiTheme="minorHAnsi" w:hAnsiTheme="minorHAnsi" w:cstheme="minorHAnsi"/>
          <w:highlight w:val="cyan"/>
        </w:rPr>
        <w:t>little</w:t>
      </w:r>
      <w:r w:rsidRPr="00A63E9E">
        <w:rPr>
          <w:rStyle w:val="Emphasis"/>
          <w:rFonts w:asciiTheme="minorHAnsi" w:hAnsiTheme="minorHAnsi" w:cstheme="minorHAnsi"/>
        </w:rPr>
        <w:t xml:space="preserve"> scholarly </w:t>
      </w:r>
      <w:r w:rsidRPr="00A63E9E">
        <w:rPr>
          <w:rStyle w:val="Emphasis"/>
          <w:rFonts w:asciiTheme="minorHAnsi" w:hAnsiTheme="minorHAnsi" w:cstheme="minorHAnsi"/>
          <w:highlight w:val="cyan"/>
        </w:rPr>
        <w:t>merit</w:t>
      </w:r>
      <w:r w:rsidRPr="00A63E9E">
        <w:rPr>
          <w:rStyle w:val="StyleUnderline"/>
          <w:rFonts w:asciiTheme="minorHAnsi" w:hAnsiTheme="minorHAnsi" w:cstheme="minorHAnsi"/>
        </w:rPr>
        <w:t xml:space="preserve"> in the notion </w:t>
      </w:r>
      <w:r w:rsidRPr="00A63E9E">
        <w:rPr>
          <w:rStyle w:val="StyleUnderline"/>
          <w:rFonts w:asciiTheme="minorHAnsi" w:hAnsiTheme="minorHAnsi" w:cstheme="minorHAnsi"/>
          <w:highlight w:val="cyan"/>
        </w:rPr>
        <w:t>that</w:t>
      </w:r>
      <w:r w:rsidRPr="00A63E9E">
        <w:rPr>
          <w:rFonts w:asciiTheme="minorHAnsi" w:hAnsiTheme="minorHAnsi" w:cstheme="minorHAnsi"/>
          <w:sz w:val="14"/>
        </w:rPr>
        <w:t xml:space="preserve"> a short-term reduction in access to </w:t>
      </w:r>
      <w:r w:rsidRPr="00A63E9E">
        <w:rPr>
          <w:rStyle w:val="Emphasis"/>
          <w:rFonts w:asciiTheme="minorHAnsi" w:hAnsiTheme="minorHAnsi" w:cstheme="minorHAnsi"/>
          <w:highlight w:val="cyan"/>
        </w:rPr>
        <w:t>food</w:t>
      </w:r>
      <w:r w:rsidRPr="00A63E9E">
        <w:rPr>
          <w:rStyle w:val="StyleUnderline"/>
          <w:rFonts w:asciiTheme="minorHAnsi" w:hAnsiTheme="minorHAnsi" w:cstheme="minorHAnsi"/>
          <w:highlight w:val="cyan"/>
        </w:rPr>
        <w:t xml:space="preserve"> increases</w:t>
      </w:r>
      <w:r w:rsidRPr="00A63E9E">
        <w:rPr>
          <w:rStyle w:val="StyleUnderline"/>
          <w:rFonts w:asciiTheme="minorHAnsi" w:hAnsiTheme="minorHAnsi" w:cstheme="minorHAnsi"/>
        </w:rPr>
        <w:t xml:space="preserve"> the probability that </w:t>
      </w:r>
      <w:r w:rsidRPr="00A63E9E">
        <w:rPr>
          <w:rStyle w:val="StyleUnderline"/>
          <w:rFonts w:asciiTheme="minorHAnsi" w:hAnsiTheme="minorHAnsi" w:cstheme="minorHAnsi"/>
          <w:highlight w:val="cyan"/>
        </w:rPr>
        <w:t>conflict</w:t>
      </w:r>
      <w:r w:rsidRPr="00A63E9E">
        <w:rPr>
          <w:rStyle w:val="StyleUnderline"/>
          <w:rFonts w:asciiTheme="minorHAnsi" w:hAnsiTheme="minorHAnsi" w:cstheme="minorHAnsi"/>
        </w:rPr>
        <w:t xml:space="preserve"> will break out</w:t>
      </w:r>
      <w:r w:rsidRPr="00A63E9E">
        <w:rPr>
          <w:rFonts w:asciiTheme="minorHAnsi" w:hAnsiTheme="minorHAnsi" w:cstheme="minorHAnsi"/>
          <w:sz w:val="14"/>
        </w:rPr>
        <w:t xml:space="preserve">. This is because to start or participate in </w:t>
      </w:r>
      <w:r w:rsidRPr="00A63E9E">
        <w:rPr>
          <w:rStyle w:val="Emphasis"/>
          <w:rFonts w:asciiTheme="minorHAnsi" w:hAnsiTheme="minorHAnsi" w:cstheme="minorHAnsi"/>
        </w:rPr>
        <w:t xml:space="preserve">violent </w:t>
      </w:r>
      <w:r w:rsidRPr="00A63E9E">
        <w:rPr>
          <w:rStyle w:val="Emphasis"/>
          <w:rFonts w:asciiTheme="minorHAnsi" w:hAnsiTheme="minorHAnsi" w:cstheme="minorHAnsi"/>
          <w:highlight w:val="cyan"/>
        </w:rPr>
        <w:t>conflict</w:t>
      </w:r>
      <w:r w:rsidRPr="00A63E9E">
        <w:rPr>
          <w:rStyle w:val="StyleUnderline"/>
          <w:rFonts w:asciiTheme="minorHAnsi" w:hAnsiTheme="minorHAnsi" w:cstheme="minorHAnsi"/>
          <w:highlight w:val="cyan"/>
        </w:rPr>
        <w:t xml:space="preserve"> requires</w:t>
      </w:r>
      <w:r w:rsidRPr="00A63E9E">
        <w:rPr>
          <w:rStyle w:val="StyleUnderline"/>
          <w:rFonts w:asciiTheme="minorHAnsi" w:hAnsiTheme="minorHAnsi" w:cstheme="minorHAnsi"/>
        </w:rPr>
        <w:t xml:space="preserve"> people to have </w:t>
      </w:r>
      <w:r w:rsidRPr="00A63E9E">
        <w:rPr>
          <w:rStyle w:val="Emphasis"/>
          <w:rFonts w:asciiTheme="minorHAnsi" w:hAnsiTheme="minorHAnsi" w:cstheme="minorHAnsi"/>
        </w:rPr>
        <w:t xml:space="preserve">both the </w:t>
      </w:r>
      <w:r w:rsidRPr="00A63E9E">
        <w:rPr>
          <w:rStyle w:val="Emphasis"/>
          <w:rFonts w:asciiTheme="minorHAnsi" w:hAnsiTheme="minorHAnsi" w:cstheme="minorHAnsi"/>
          <w:highlight w:val="cyan"/>
        </w:rPr>
        <w:t>means and</w:t>
      </w:r>
      <w:r w:rsidRPr="00A63E9E">
        <w:rPr>
          <w:rStyle w:val="Emphasis"/>
          <w:rFonts w:asciiTheme="minorHAnsi" w:hAnsiTheme="minorHAnsi" w:cstheme="minorHAnsi"/>
        </w:rPr>
        <w:t xml:space="preserve"> the </w:t>
      </w:r>
      <w:r w:rsidRPr="00A63E9E">
        <w:rPr>
          <w:rStyle w:val="Emphasis"/>
          <w:rFonts w:asciiTheme="minorHAnsi" w:hAnsiTheme="minorHAnsi" w:cstheme="minorHAnsi"/>
          <w:highlight w:val="cyan"/>
        </w:rPr>
        <w:t>will</w:t>
      </w:r>
      <w:r w:rsidRPr="00A63E9E">
        <w:rPr>
          <w:rStyle w:val="StyleUnderline"/>
          <w:rFonts w:asciiTheme="minorHAnsi" w:hAnsiTheme="minorHAnsi" w:cstheme="minorHAnsi"/>
          <w:highlight w:val="cyan"/>
        </w:rPr>
        <w:t>. Most</w:t>
      </w:r>
      <w:r w:rsidRPr="00A63E9E">
        <w:rPr>
          <w:rStyle w:val="StyleUnderline"/>
          <w:rFonts w:asciiTheme="minorHAnsi" w:hAnsiTheme="minorHAnsi" w:cstheme="minorHAnsi"/>
        </w:rPr>
        <w:t xml:space="preserve"> people </w:t>
      </w:r>
      <w:r w:rsidRPr="00A63E9E">
        <w:rPr>
          <w:rStyle w:val="StyleUnderline"/>
          <w:rFonts w:asciiTheme="minorHAnsi" w:hAnsiTheme="minorHAnsi" w:cstheme="minorHAnsi"/>
          <w:highlight w:val="cyan"/>
        </w:rPr>
        <w:t>on</w:t>
      </w:r>
      <w:r w:rsidRPr="00A63E9E">
        <w:rPr>
          <w:rStyle w:val="StyleUnderline"/>
          <w:rFonts w:asciiTheme="minorHAnsi" w:hAnsiTheme="minorHAnsi" w:cstheme="minorHAnsi"/>
        </w:rPr>
        <w:t xml:space="preserve"> the brink of </w:t>
      </w:r>
      <w:r w:rsidRPr="00A63E9E">
        <w:rPr>
          <w:rStyle w:val="StyleUnderline"/>
          <w:rFonts w:asciiTheme="minorHAnsi" w:hAnsiTheme="minorHAnsi" w:cstheme="minorHAnsi"/>
          <w:highlight w:val="cyan"/>
        </w:rPr>
        <w:t>starvation are not</w:t>
      </w:r>
      <w:r w:rsidRPr="00A63E9E">
        <w:rPr>
          <w:rStyle w:val="StyleUnderline"/>
          <w:rFonts w:asciiTheme="minorHAnsi" w:hAnsiTheme="minorHAnsi" w:cstheme="minorHAnsi"/>
        </w:rPr>
        <w:t xml:space="preserve"> in the position to </w:t>
      </w:r>
      <w:r w:rsidRPr="00A63E9E">
        <w:rPr>
          <w:rStyle w:val="StyleUnderline"/>
          <w:rFonts w:asciiTheme="minorHAnsi" w:hAnsiTheme="minorHAnsi" w:cstheme="minorHAnsi"/>
          <w:highlight w:val="cyan"/>
        </w:rPr>
        <w:t>resort to violence</w:t>
      </w:r>
      <w:r w:rsidRPr="00A63E9E">
        <w:rPr>
          <w:rFonts w:asciiTheme="minorHAnsi" w:hAnsiTheme="minorHAnsi" w:cstheme="minorHAnsi"/>
          <w:sz w:val="14"/>
        </w:rPr>
        <w:t>, whether against the government or other social groups. In fact, the urban middle classes tend to be the most likely to protest against rises in food prices, since they often have the best opportunities, the most energy, and the best skills to coordinate and participate in protests.</w:t>
      </w:r>
    </w:p>
    <w:p w14:paraId="0DBFF425" w14:textId="77777777" w:rsidR="00FD0D73" w:rsidRPr="001258B2" w:rsidRDefault="00FD0D73" w:rsidP="00FD0D73">
      <w:pPr>
        <w:rPr>
          <w:rFonts w:asciiTheme="minorHAnsi" w:hAnsiTheme="minorHAnsi" w:cstheme="minorHAnsi"/>
          <w:sz w:val="14"/>
        </w:rPr>
      </w:pPr>
      <w:r w:rsidRPr="00A63E9E">
        <w:rPr>
          <w:rFonts w:asciiTheme="minorHAnsi" w:hAnsiTheme="minorHAnsi" w:cstheme="minorHAnsi"/>
          <w:sz w:val="14"/>
        </w:rPr>
        <w:t xml:space="preserve">Accordingly, there is a widespread misapprehension that social unrest in periods of high food prices relates primarily to food shortages. </w:t>
      </w:r>
      <w:r w:rsidRPr="00A63E9E">
        <w:rPr>
          <w:rStyle w:val="Emphasis"/>
          <w:rFonts w:asciiTheme="minorHAnsi" w:hAnsiTheme="minorHAnsi" w:cstheme="minorHAnsi"/>
        </w:rPr>
        <w:t>In reality</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 xml:space="preserve">the sources of </w:t>
      </w:r>
      <w:r w:rsidRPr="00A63E9E">
        <w:rPr>
          <w:rStyle w:val="Emphasis"/>
          <w:rFonts w:asciiTheme="minorHAnsi" w:hAnsiTheme="minorHAnsi" w:cstheme="minorHAnsi"/>
          <w:highlight w:val="cyan"/>
        </w:rPr>
        <w:t>discontent</w:t>
      </w:r>
      <w:r w:rsidRPr="00A63E9E">
        <w:rPr>
          <w:rStyle w:val="StyleUnderline"/>
          <w:rFonts w:asciiTheme="minorHAnsi" w:hAnsiTheme="minorHAnsi" w:cstheme="minorHAnsi"/>
        </w:rPr>
        <w:t xml:space="preserve"> are </w:t>
      </w:r>
      <w:r w:rsidRPr="00A63E9E">
        <w:rPr>
          <w:rStyle w:val="Emphasis"/>
          <w:rFonts w:asciiTheme="minorHAnsi" w:hAnsiTheme="minorHAnsi" w:cstheme="minorHAnsi"/>
        </w:rPr>
        <w:t>considerably more complex</w:t>
      </w:r>
      <w:r w:rsidRPr="00A63E9E">
        <w:rPr>
          <w:rStyle w:val="StyleUnderline"/>
          <w:rFonts w:asciiTheme="minorHAnsi" w:hAnsiTheme="minorHAnsi" w:cstheme="minorHAnsi"/>
        </w:rPr>
        <w:t>---</w:t>
      </w:r>
      <w:r w:rsidRPr="00A63E9E">
        <w:rPr>
          <w:rStyle w:val="StyleUnderline"/>
          <w:rFonts w:asciiTheme="minorHAnsi" w:hAnsiTheme="minorHAnsi" w:cstheme="minorHAnsi"/>
          <w:highlight w:val="cyan"/>
        </w:rPr>
        <w:t>linked to</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political structures</w:t>
      </w:r>
      <w:r w:rsidRPr="00A63E9E">
        <w:rPr>
          <w:rStyle w:val="StyleUnderline"/>
          <w:rFonts w:asciiTheme="minorHAnsi" w:hAnsiTheme="minorHAnsi" w:cstheme="minorHAnsi"/>
        </w:rPr>
        <w:t xml:space="preserve">, </w:t>
      </w:r>
      <w:r w:rsidRPr="00A63E9E">
        <w:rPr>
          <w:rStyle w:val="Emphasis"/>
          <w:rFonts w:asciiTheme="minorHAnsi" w:hAnsiTheme="minorHAnsi" w:cstheme="minorHAnsi"/>
          <w:highlight w:val="cyan"/>
        </w:rPr>
        <w:t>land</w:t>
      </w:r>
      <w:r w:rsidRPr="00A63E9E">
        <w:rPr>
          <w:rStyle w:val="Emphasis"/>
          <w:rFonts w:asciiTheme="minorHAnsi" w:hAnsiTheme="minorHAnsi" w:cstheme="minorHAnsi"/>
        </w:rPr>
        <w:t xml:space="preserve"> ownership</w:t>
      </w:r>
      <w:r w:rsidRPr="00A63E9E">
        <w:rPr>
          <w:rStyle w:val="StyleUnderline"/>
          <w:rFonts w:asciiTheme="minorHAnsi" w:hAnsiTheme="minorHAnsi" w:cstheme="minorHAnsi"/>
        </w:rPr>
        <w:t xml:space="preserve">, </w:t>
      </w:r>
      <w:r w:rsidRPr="00A63E9E">
        <w:rPr>
          <w:rStyle w:val="Emphasis"/>
          <w:rFonts w:asciiTheme="minorHAnsi" w:hAnsiTheme="minorHAnsi" w:cstheme="minorHAnsi"/>
          <w:highlight w:val="cyan"/>
        </w:rPr>
        <w:t>corruption</w:t>
      </w:r>
      <w:r w:rsidRPr="00A63E9E">
        <w:rPr>
          <w:rStyle w:val="StyleUnderline"/>
          <w:rFonts w:asciiTheme="minorHAnsi" w:hAnsiTheme="minorHAnsi" w:cstheme="minorHAnsi"/>
        </w:rPr>
        <w:t xml:space="preserve">, the desire for </w:t>
      </w:r>
      <w:r w:rsidRPr="00A63E9E">
        <w:rPr>
          <w:rStyle w:val="Emphasis"/>
          <w:rFonts w:asciiTheme="minorHAnsi" w:hAnsiTheme="minorHAnsi" w:cstheme="minorHAnsi"/>
          <w:highlight w:val="cyan"/>
        </w:rPr>
        <w:t>democratic reforms</w:t>
      </w:r>
      <w:r w:rsidRPr="00A63E9E">
        <w:rPr>
          <w:rStyle w:val="StyleUnderline"/>
          <w:rFonts w:asciiTheme="minorHAnsi" w:hAnsiTheme="minorHAnsi" w:cstheme="minorHAnsi"/>
          <w:highlight w:val="cyan"/>
        </w:rPr>
        <w:t xml:space="preserve"> and</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 xml:space="preserve">general </w:t>
      </w:r>
      <w:r w:rsidRPr="00A63E9E">
        <w:rPr>
          <w:rStyle w:val="Emphasis"/>
          <w:rFonts w:asciiTheme="minorHAnsi" w:hAnsiTheme="minorHAnsi" w:cstheme="minorHAnsi"/>
          <w:highlight w:val="cyan"/>
        </w:rPr>
        <w:t>econ</w:t>
      </w:r>
      <w:r w:rsidRPr="00A63E9E">
        <w:rPr>
          <w:rStyle w:val="Emphasis"/>
          <w:rFonts w:asciiTheme="minorHAnsi" w:hAnsiTheme="minorHAnsi" w:cstheme="minorHAnsi"/>
        </w:rPr>
        <w:t>omic problems</w:t>
      </w:r>
      <w:r w:rsidRPr="00A63E9E">
        <w:rPr>
          <w:rFonts w:asciiTheme="minorHAnsi" w:hAnsiTheme="minorHAnsi" w:cstheme="minorHAnsi"/>
          <w:sz w:val="14"/>
        </w:rPr>
        <w:t xml:space="preserve">---where the price of food is seen in the context of general increases in the cost of living. </w:t>
      </w:r>
      <w:r w:rsidRPr="00A63E9E">
        <w:rPr>
          <w:rStyle w:val="StyleUnderline"/>
          <w:rFonts w:asciiTheme="minorHAnsi" w:hAnsiTheme="minorHAnsi" w:cstheme="minorHAnsi"/>
        </w:rPr>
        <w:t>Research has shown</w:t>
      </w:r>
      <w:r w:rsidRPr="00A63E9E">
        <w:rPr>
          <w:rFonts w:asciiTheme="minorHAnsi" w:hAnsiTheme="minorHAnsi" w:cstheme="minorHAnsi"/>
          <w:sz w:val="14"/>
        </w:rPr>
        <w:t xml:space="preserve"> that </w:t>
      </w:r>
      <w:r w:rsidRPr="00A63E9E">
        <w:rPr>
          <w:rStyle w:val="StyleUnderline"/>
          <w:rFonts w:asciiTheme="minorHAnsi" w:hAnsiTheme="minorHAnsi" w:cstheme="minorHAnsi"/>
          <w:highlight w:val="cyan"/>
        </w:rPr>
        <w:t xml:space="preserve">while </w:t>
      </w:r>
      <w:r w:rsidRPr="00A63E9E">
        <w:rPr>
          <w:rStyle w:val="Emphasis"/>
          <w:rFonts w:asciiTheme="minorHAnsi" w:hAnsiTheme="minorHAnsi" w:cstheme="minorHAnsi"/>
          <w:highlight w:val="cyan"/>
        </w:rPr>
        <w:t>the</w:t>
      </w:r>
      <w:r w:rsidRPr="00A63E9E">
        <w:rPr>
          <w:rStyle w:val="Emphasis"/>
          <w:rFonts w:asciiTheme="minorHAnsi" w:hAnsiTheme="minorHAnsi" w:cstheme="minorHAnsi"/>
        </w:rPr>
        <w:t xml:space="preserve"> international </w:t>
      </w:r>
      <w:r w:rsidRPr="00A63E9E">
        <w:rPr>
          <w:rStyle w:val="Emphasis"/>
          <w:rFonts w:asciiTheme="minorHAnsi" w:hAnsiTheme="minorHAnsi" w:cstheme="minorHAnsi"/>
          <w:highlight w:val="cyan"/>
        </w:rPr>
        <w:t>media</w:t>
      </w:r>
      <w:r w:rsidRPr="00A63E9E">
        <w:rPr>
          <w:rFonts w:asciiTheme="minorHAnsi" w:hAnsiTheme="minorHAnsi" w:cstheme="minorHAnsi"/>
          <w:sz w:val="14"/>
        </w:rPr>
        <w:t xml:space="preserve"> have a </w:t>
      </w:r>
      <w:r w:rsidRPr="00A63E9E">
        <w:rPr>
          <w:rStyle w:val="StyleUnderline"/>
          <w:rFonts w:asciiTheme="minorHAnsi" w:hAnsiTheme="minorHAnsi" w:cstheme="minorHAnsi"/>
        </w:rPr>
        <w:t>tend</w:t>
      </w:r>
      <w:r w:rsidRPr="00A63E9E">
        <w:rPr>
          <w:rFonts w:asciiTheme="minorHAnsi" w:hAnsiTheme="minorHAnsi" w:cstheme="minorHAnsi"/>
          <w:sz w:val="14"/>
        </w:rPr>
        <w:t xml:space="preserve">ency </w:t>
      </w:r>
      <w:r w:rsidRPr="00A63E9E">
        <w:rPr>
          <w:rStyle w:val="StyleUnderline"/>
          <w:rFonts w:asciiTheme="minorHAnsi" w:hAnsiTheme="minorHAnsi" w:cstheme="minorHAnsi"/>
        </w:rPr>
        <w:t xml:space="preserve">to </w:t>
      </w:r>
      <w:r w:rsidRPr="00A63E9E">
        <w:rPr>
          <w:rStyle w:val="StyleUnderline"/>
          <w:rFonts w:asciiTheme="minorHAnsi" w:hAnsiTheme="minorHAnsi" w:cstheme="minorHAnsi"/>
          <w:highlight w:val="cyan"/>
        </w:rPr>
        <w:t>seek</w:t>
      </w:r>
      <w:r w:rsidRPr="00A63E9E">
        <w:rPr>
          <w:rFonts w:asciiTheme="minorHAnsi" w:hAnsiTheme="minorHAnsi" w:cstheme="minorHAnsi"/>
          <w:sz w:val="14"/>
        </w:rPr>
        <w:t xml:space="preserve"> </w:t>
      </w:r>
      <w:r w:rsidRPr="00A63E9E">
        <w:rPr>
          <w:rStyle w:val="Emphasis"/>
          <w:rFonts w:asciiTheme="minorHAnsi" w:hAnsiTheme="minorHAnsi" w:cstheme="minorHAnsi"/>
        </w:rPr>
        <w:t xml:space="preserve">simple </w:t>
      </w:r>
      <w:r w:rsidRPr="00A63E9E">
        <w:rPr>
          <w:rStyle w:val="Emphasis"/>
          <w:rFonts w:asciiTheme="minorHAnsi" w:hAnsiTheme="minorHAnsi" w:cstheme="minorHAnsi"/>
          <w:highlight w:val="cyan"/>
        </w:rPr>
        <w:t>resource</w:t>
      </w:r>
      <w:r w:rsidRPr="00A63E9E">
        <w:rPr>
          <w:rStyle w:val="Emphasis"/>
          <w:rFonts w:asciiTheme="minorHAnsi" w:hAnsiTheme="minorHAnsi" w:cstheme="minorHAnsi"/>
        </w:rPr>
        <w:t xml:space="preserve">-related </w:t>
      </w:r>
      <w:r w:rsidRPr="00A63E9E">
        <w:rPr>
          <w:rStyle w:val="Emphasis"/>
          <w:rFonts w:asciiTheme="minorHAnsi" w:hAnsiTheme="minorHAnsi" w:cstheme="minorHAnsi"/>
          <w:highlight w:val="cyan"/>
        </w:rPr>
        <w:t>explanations</w:t>
      </w:r>
      <w:r w:rsidRPr="00A63E9E">
        <w:rPr>
          <w:rFonts w:asciiTheme="minorHAnsi" w:hAnsiTheme="minorHAnsi" w:cstheme="minorHAnsi"/>
          <w:sz w:val="14"/>
        </w:rPr>
        <w:t xml:space="preserve">---such as drought or famine---for conflicts in the Global South, </w:t>
      </w:r>
      <w:r w:rsidRPr="00A63E9E">
        <w:rPr>
          <w:rStyle w:val="StyleUnderline"/>
          <w:rFonts w:asciiTheme="minorHAnsi" w:hAnsiTheme="minorHAnsi" w:cstheme="minorHAnsi"/>
          <w:highlight w:val="cyan"/>
        </w:rPr>
        <w:t>debates</w:t>
      </w:r>
      <w:r w:rsidRPr="00A63E9E">
        <w:rPr>
          <w:rFonts w:asciiTheme="minorHAnsi" w:hAnsiTheme="minorHAnsi" w:cstheme="minorHAnsi"/>
          <w:sz w:val="14"/>
        </w:rPr>
        <w:t xml:space="preserve"> in the local media </w:t>
      </w:r>
      <w:r w:rsidRPr="00A63E9E">
        <w:rPr>
          <w:rStyle w:val="StyleUnderline"/>
          <w:rFonts w:asciiTheme="minorHAnsi" w:hAnsiTheme="minorHAnsi" w:cstheme="minorHAnsi"/>
          <w:highlight w:val="cyan"/>
        </w:rPr>
        <w:t>are</w:t>
      </w:r>
      <w:r w:rsidRPr="00A63E9E">
        <w:rPr>
          <w:rFonts w:asciiTheme="minorHAnsi" w:hAnsiTheme="minorHAnsi" w:cstheme="minorHAnsi"/>
          <w:sz w:val="14"/>
        </w:rPr>
        <w:t xml:space="preserve"> permeated by </w:t>
      </w:r>
      <w:r w:rsidRPr="00A63E9E">
        <w:rPr>
          <w:rStyle w:val="Emphasis"/>
          <w:rFonts w:asciiTheme="minorHAnsi" w:hAnsiTheme="minorHAnsi" w:cstheme="minorHAnsi"/>
        </w:rPr>
        <w:t xml:space="preserve">more </w:t>
      </w:r>
      <w:r w:rsidRPr="00A63E9E">
        <w:rPr>
          <w:rStyle w:val="Emphasis"/>
          <w:rFonts w:asciiTheme="minorHAnsi" w:hAnsiTheme="minorHAnsi" w:cstheme="minorHAnsi"/>
          <w:highlight w:val="cyan"/>
        </w:rPr>
        <w:t>complex</w:t>
      </w:r>
      <w:r w:rsidRPr="00A63E9E">
        <w:rPr>
          <w:rFonts w:asciiTheme="minorHAnsi" w:hAnsiTheme="minorHAnsi" w:cstheme="minorHAnsi"/>
          <w:sz w:val="14"/>
        </w:rPr>
        <w:t xml:space="preserve"> political relationships.</w:t>
      </w:r>
      <w:bookmarkEnd w:id="2"/>
    </w:p>
    <w:p w14:paraId="3E593697" w14:textId="77777777" w:rsidR="00FD0D73" w:rsidRPr="00FD0D73" w:rsidRDefault="00FD0D73" w:rsidP="00FD0D73"/>
    <w:sectPr w:rsidR="00FD0D73" w:rsidRPr="00FD0D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4AE589" w14:textId="77777777" w:rsidR="00E748C3" w:rsidRDefault="00E748C3" w:rsidP="00066D2C">
      <w:r>
        <w:separator/>
      </w:r>
    </w:p>
  </w:endnote>
  <w:endnote w:type="continuationSeparator" w:id="0">
    <w:p w14:paraId="436CD4A8" w14:textId="77777777" w:rsidR="00E748C3" w:rsidRDefault="00E748C3"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ora">
    <w:panose1 w:val="00000000000000000000"/>
    <w:charset w:val="4D"/>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98286" w14:textId="77777777" w:rsidR="00E748C3" w:rsidRDefault="00E748C3" w:rsidP="00066D2C">
      <w:r>
        <w:separator/>
      </w:r>
    </w:p>
  </w:footnote>
  <w:footnote w:type="continuationSeparator" w:id="0">
    <w:p w14:paraId="410077A3" w14:textId="77777777" w:rsidR="00E748C3" w:rsidRDefault="00E748C3"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B185DA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FC3551"/>
    <w:multiLevelType w:val="hybridMultilevel"/>
    <w:tmpl w:val="1E02B4B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 w15:restartNumberingAfterBreak="0">
    <w:nsid w:val="201F0122"/>
    <w:multiLevelType w:val="hybridMultilevel"/>
    <w:tmpl w:val="642C4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A908AA"/>
    <w:multiLevelType w:val="hybridMultilevel"/>
    <w:tmpl w:val="A558A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9843F5A"/>
    <w:multiLevelType w:val="hybridMultilevel"/>
    <w:tmpl w:val="8FD0BE5C"/>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BCD3D31"/>
    <w:multiLevelType w:val="hybridMultilevel"/>
    <w:tmpl w:val="B99889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CB12F8C"/>
    <w:multiLevelType w:val="hybridMultilevel"/>
    <w:tmpl w:val="422AA8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85B44D1"/>
    <w:multiLevelType w:val="hybridMultilevel"/>
    <w:tmpl w:val="0EC2AC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C120461"/>
    <w:multiLevelType w:val="hybridMultilevel"/>
    <w:tmpl w:val="B284086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3" w15:restartNumberingAfterBreak="0">
    <w:nsid w:val="7C425622"/>
    <w:multiLevelType w:val="hybridMultilevel"/>
    <w:tmpl w:val="1ECCE3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1"/>
  </w:num>
  <w:num w:numId="44" w16cid:durableId="720713117">
    <w:abstractNumId w:val="10"/>
  </w:num>
  <w:num w:numId="45" w16cid:durableId="139542092">
    <w:abstractNumId w:val="21"/>
  </w:num>
  <w:num w:numId="46" w16cid:durableId="767119396">
    <w:abstractNumId w:val="15"/>
  </w:num>
  <w:num w:numId="47" w16cid:durableId="663168884">
    <w:abstractNumId w:val="22"/>
  </w:num>
  <w:num w:numId="48" w16cid:durableId="283972825">
    <w:abstractNumId w:val="23"/>
  </w:num>
  <w:num w:numId="49" w16cid:durableId="240799860">
    <w:abstractNumId w:val="16"/>
  </w:num>
  <w:num w:numId="50" w16cid:durableId="787506709">
    <w:abstractNumId w:val="12"/>
  </w:num>
  <w:num w:numId="51" w16cid:durableId="1641568033">
    <w:abstractNumId w:val="18"/>
  </w:num>
  <w:num w:numId="52" w16cid:durableId="2103724034">
    <w:abstractNumId w:val="13"/>
  </w:num>
  <w:num w:numId="53" w16cid:durableId="237986171">
    <w:abstractNumId w:val="20"/>
  </w:num>
  <w:num w:numId="54" w16cid:durableId="132311982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8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4510860992"/>
    <w:docVar w:name="VerbatimVersion" w:val="6.0.0"/>
    <w:docVar w:name="WordVersion" w:val="16.0"/>
  </w:docVars>
  <w:rsids>
    <w:rsidRoot w:val="00F47EB5"/>
    <w:rsid w:val="00001C7E"/>
    <w:rsid w:val="0000487C"/>
    <w:rsid w:val="00011FEF"/>
    <w:rsid w:val="00013C8B"/>
    <w:rsid w:val="00016837"/>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183A"/>
    <w:rsid w:val="000F3B2E"/>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2F59"/>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6818"/>
    <w:rsid w:val="00197073"/>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0127"/>
    <w:rsid w:val="001E4A64"/>
    <w:rsid w:val="001E61F5"/>
    <w:rsid w:val="001E6CBB"/>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58C7"/>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09AF"/>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B25"/>
    <w:rsid w:val="00323E50"/>
    <w:rsid w:val="003264E7"/>
    <w:rsid w:val="00333A69"/>
    <w:rsid w:val="003352D6"/>
    <w:rsid w:val="003403B2"/>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017"/>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E7DED"/>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5FF5"/>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196D"/>
    <w:rsid w:val="00622773"/>
    <w:rsid w:val="00622C58"/>
    <w:rsid w:val="0062614B"/>
    <w:rsid w:val="006266E2"/>
    <w:rsid w:val="0063037B"/>
    <w:rsid w:val="00632C54"/>
    <w:rsid w:val="006338A1"/>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1A1"/>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2C22"/>
    <w:rsid w:val="00784C8D"/>
    <w:rsid w:val="00785E47"/>
    <w:rsid w:val="007873F5"/>
    <w:rsid w:val="0078760F"/>
    <w:rsid w:val="0079136A"/>
    <w:rsid w:val="00792AD8"/>
    <w:rsid w:val="00792D84"/>
    <w:rsid w:val="00795030"/>
    <w:rsid w:val="00795A26"/>
    <w:rsid w:val="007A00CB"/>
    <w:rsid w:val="007A312F"/>
    <w:rsid w:val="007A7EAB"/>
    <w:rsid w:val="007B49B0"/>
    <w:rsid w:val="007B5238"/>
    <w:rsid w:val="007B5FCE"/>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28B6"/>
    <w:rsid w:val="007F4683"/>
    <w:rsid w:val="007F55A4"/>
    <w:rsid w:val="007F7C5E"/>
    <w:rsid w:val="00800BF1"/>
    <w:rsid w:val="0080401E"/>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3BB1"/>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4DE"/>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3D44"/>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06C7"/>
    <w:rsid w:val="00A81524"/>
    <w:rsid w:val="00A81D60"/>
    <w:rsid w:val="00A90163"/>
    <w:rsid w:val="00AA1AC0"/>
    <w:rsid w:val="00AA3B66"/>
    <w:rsid w:val="00AA5803"/>
    <w:rsid w:val="00AA584F"/>
    <w:rsid w:val="00AB2843"/>
    <w:rsid w:val="00AB3118"/>
    <w:rsid w:val="00AB6F32"/>
    <w:rsid w:val="00AC18BF"/>
    <w:rsid w:val="00AC46C7"/>
    <w:rsid w:val="00AC5B71"/>
    <w:rsid w:val="00AC5F18"/>
    <w:rsid w:val="00AC6ED5"/>
    <w:rsid w:val="00AD7A8E"/>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8C2"/>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6D57"/>
    <w:rsid w:val="00BF7EC9"/>
    <w:rsid w:val="00C00D8A"/>
    <w:rsid w:val="00C01C49"/>
    <w:rsid w:val="00C066E6"/>
    <w:rsid w:val="00C110C0"/>
    <w:rsid w:val="00C12370"/>
    <w:rsid w:val="00C12924"/>
    <w:rsid w:val="00C15000"/>
    <w:rsid w:val="00C15897"/>
    <w:rsid w:val="00C1616B"/>
    <w:rsid w:val="00C16B21"/>
    <w:rsid w:val="00C16DFC"/>
    <w:rsid w:val="00C2079E"/>
    <w:rsid w:val="00C221CD"/>
    <w:rsid w:val="00C27729"/>
    <w:rsid w:val="00C312FA"/>
    <w:rsid w:val="00C332C4"/>
    <w:rsid w:val="00C334F5"/>
    <w:rsid w:val="00C35A03"/>
    <w:rsid w:val="00C366B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1C97"/>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48C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1D64"/>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7EB5"/>
    <w:rsid w:val="00F51138"/>
    <w:rsid w:val="00F5306F"/>
    <w:rsid w:val="00F532A6"/>
    <w:rsid w:val="00F5622A"/>
    <w:rsid w:val="00F569D6"/>
    <w:rsid w:val="00F57FCC"/>
    <w:rsid w:val="00F61907"/>
    <w:rsid w:val="00F61AB2"/>
    <w:rsid w:val="00F65464"/>
    <w:rsid w:val="00F70E1C"/>
    <w:rsid w:val="00F72FCE"/>
    <w:rsid w:val="00F734F9"/>
    <w:rsid w:val="00F73F90"/>
    <w:rsid w:val="00F7400B"/>
    <w:rsid w:val="00F74D13"/>
    <w:rsid w:val="00F76BD2"/>
    <w:rsid w:val="00F80FBD"/>
    <w:rsid w:val="00F849FF"/>
    <w:rsid w:val="00F86F58"/>
    <w:rsid w:val="00F936BB"/>
    <w:rsid w:val="00F93BAD"/>
    <w:rsid w:val="00F941DD"/>
    <w:rsid w:val="00F95311"/>
    <w:rsid w:val="00F95F8F"/>
    <w:rsid w:val="00FA0A18"/>
    <w:rsid w:val="00FA1BBD"/>
    <w:rsid w:val="00FA70EC"/>
    <w:rsid w:val="00FB4828"/>
    <w:rsid w:val="00FC1707"/>
    <w:rsid w:val="00FC1C82"/>
    <w:rsid w:val="00FC1D2F"/>
    <w:rsid w:val="00FC45AC"/>
    <w:rsid w:val="00FC4CFF"/>
    <w:rsid w:val="00FC5DE9"/>
    <w:rsid w:val="00FD0415"/>
    <w:rsid w:val="00FD0D73"/>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74C7CF"/>
  <w15:chartTrackingRefBased/>
  <w15:docId w15:val="{8F499754-8416-9C4C-8D0C-7EFFBCF20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47EB5"/>
    <w:rPr>
      <w:rFonts w:ascii="Calibri" w:hAnsi="Calibri" w:cs="Calibri"/>
    </w:rPr>
  </w:style>
  <w:style w:type="paragraph" w:styleId="Heading1">
    <w:name w:val="heading 1"/>
    <w:aliases w:val="Pocket"/>
    <w:basedOn w:val="Normal"/>
    <w:next w:val="Normal"/>
    <w:link w:val="Heading1Char"/>
    <w:qFormat/>
    <w:rsid w:val="00F47EB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47EB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Block Writing,Citation,no,n"/>
    <w:basedOn w:val="Normal"/>
    <w:next w:val="Normal"/>
    <w:link w:val="Heading3Char"/>
    <w:uiPriority w:val="2"/>
    <w:qFormat/>
    <w:rsid w:val="00F47EB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Card,Ta,T"/>
    <w:basedOn w:val="Normal"/>
    <w:next w:val="Normal"/>
    <w:link w:val="Heading4Char"/>
    <w:uiPriority w:val="3"/>
    <w:qFormat/>
    <w:rsid w:val="00F47EB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47EB5"/>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47E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7E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7E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7E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47EB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47EB5"/>
  </w:style>
  <w:style w:type="character" w:styleId="Emphasis">
    <w:name w:val="Emphasis"/>
    <w:aliases w:val="Evidence,Minimized,minimized,Highlighted,tag2,Size 10,emphasis in card,CD Card,ED - Tag,Underlined,emphasis,Emphasis!!,small,Bold Underline,Qualifications,normal card text,Shrunk,bold underline,qualifications in card,qualifications,Style1,Box,B,/"/>
    <w:basedOn w:val="DefaultParagraphFont"/>
    <w:link w:val="textbold"/>
    <w:uiPriority w:val="8"/>
    <w:qFormat/>
    <w:rsid w:val="00F47EB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47EB5"/>
    <w:rPr>
      <w:color w:val="auto"/>
      <w:u w:val="none"/>
    </w:rPr>
  </w:style>
  <w:style w:type="character" w:customStyle="1" w:styleId="Heading1Char">
    <w:name w:val="Heading 1 Char"/>
    <w:aliases w:val="Pocket Char"/>
    <w:basedOn w:val="DefaultParagraphFont"/>
    <w:link w:val="Heading1"/>
    <w:rsid w:val="00F47EB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47EB5"/>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1,Block Writing Char,no Char"/>
    <w:basedOn w:val="DefaultParagraphFont"/>
    <w:link w:val="Heading3"/>
    <w:uiPriority w:val="2"/>
    <w:rsid w:val="00F47EB5"/>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F47EB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47EB5"/>
    <w:rPr>
      <w:b/>
      <w:bCs/>
      <w:sz w:val="26"/>
      <w:u w:val="none"/>
    </w:rPr>
  </w:style>
  <w:style w:type="character" w:customStyle="1" w:styleId="StyleUnderline">
    <w:name w:val="Style Underline"/>
    <w:aliases w:val="Underline,Style Bold Underline,Intense Emphasis1,Style,apple-style-span + 6 pt,Bold,Kern at 16 pt,Intense Emphasis11,Intense Emphasis2,Underline Char,HHeading 3 + 12 pt,Bold Cite Char,Citation Char Char Char,ci,cite,c,Bo,8.,S,9.5 pt"/>
    <w:basedOn w:val="DefaultParagraphFont"/>
    <w:uiPriority w:val="7"/>
    <w:qFormat/>
    <w:rsid w:val="00F47EB5"/>
    <w:rPr>
      <w:b w:val="0"/>
      <w:sz w:val="22"/>
      <w:u w:val="single"/>
    </w:rPr>
  </w:style>
  <w:style w:type="character" w:styleId="Strong">
    <w:name w:val="Strong"/>
    <w:basedOn w:val="DefaultParagraphFont"/>
    <w:uiPriority w:val="22"/>
    <w:qFormat/>
    <w:rsid w:val="00F47EB5"/>
    <w:rPr>
      <w:b/>
      <w:bCs/>
    </w:rPr>
  </w:style>
  <w:style w:type="character" w:styleId="BookTitle">
    <w:name w:val="Book Title"/>
    <w:basedOn w:val="DefaultParagraphFont"/>
    <w:uiPriority w:val="33"/>
    <w:qFormat/>
    <w:rsid w:val="00F47EB5"/>
    <w:rPr>
      <w:b/>
      <w:bCs/>
      <w:i/>
      <w:iCs/>
      <w:spacing w:val="5"/>
    </w:rPr>
  </w:style>
  <w:style w:type="character" w:customStyle="1" w:styleId="Heading5Char">
    <w:name w:val="Heading 5 Char"/>
    <w:basedOn w:val="DefaultParagraphFont"/>
    <w:link w:val="Heading5"/>
    <w:uiPriority w:val="9"/>
    <w:semiHidden/>
    <w:rsid w:val="00F47EB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47EB5"/>
  </w:style>
  <w:style w:type="paragraph" w:styleId="Header">
    <w:name w:val="header"/>
    <w:basedOn w:val="Normal"/>
    <w:link w:val="HeaderChar"/>
    <w:uiPriority w:val="99"/>
    <w:semiHidden/>
    <w:rsid w:val="00F47EB5"/>
    <w:pPr>
      <w:tabs>
        <w:tab w:val="center" w:pos="4680"/>
        <w:tab w:val="right" w:pos="9360"/>
      </w:tabs>
    </w:pPr>
  </w:style>
  <w:style w:type="character" w:customStyle="1" w:styleId="HeaderChar">
    <w:name w:val="Header Char"/>
    <w:basedOn w:val="DefaultParagraphFont"/>
    <w:link w:val="Header"/>
    <w:uiPriority w:val="99"/>
    <w:semiHidden/>
    <w:rsid w:val="00F47EB5"/>
    <w:rPr>
      <w:rFonts w:ascii="Calibri" w:hAnsi="Calibri" w:cs="Calibri"/>
    </w:rPr>
  </w:style>
  <w:style w:type="paragraph" w:styleId="Footer">
    <w:name w:val="footer"/>
    <w:basedOn w:val="Normal"/>
    <w:link w:val="FooterChar"/>
    <w:uiPriority w:val="99"/>
    <w:semiHidden/>
    <w:rsid w:val="00F47EB5"/>
    <w:pPr>
      <w:tabs>
        <w:tab w:val="center" w:pos="4680"/>
        <w:tab w:val="right" w:pos="9360"/>
      </w:tabs>
    </w:pPr>
  </w:style>
  <w:style w:type="character" w:customStyle="1" w:styleId="FooterChar">
    <w:name w:val="Footer Char"/>
    <w:basedOn w:val="DefaultParagraphFont"/>
    <w:link w:val="Footer"/>
    <w:uiPriority w:val="99"/>
    <w:semiHidden/>
    <w:rsid w:val="00F47EB5"/>
    <w:rPr>
      <w:rFonts w:ascii="Calibri" w:hAnsi="Calibri" w:cs="Calibri"/>
    </w:rPr>
  </w:style>
  <w:style w:type="paragraph" w:styleId="BodyText">
    <w:name w:val="Body Text"/>
    <w:basedOn w:val="Normal"/>
    <w:link w:val="BodyTextChar"/>
    <w:uiPriority w:val="99"/>
    <w:semiHidden/>
    <w:unhideWhenUsed/>
    <w:rsid w:val="00F47EB5"/>
    <w:pPr>
      <w:spacing w:after="120"/>
    </w:pPr>
  </w:style>
  <w:style w:type="character" w:customStyle="1" w:styleId="BodyTextChar">
    <w:name w:val="Body Text Char"/>
    <w:basedOn w:val="DefaultParagraphFont"/>
    <w:link w:val="BodyText"/>
    <w:uiPriority w:val="99"/>
    <w:semiHidden/>
    <w:rsid w:val="00F47EB5"/>
    <w:rPr>
      <w:rFonts w:ascii="Calibri" w:hAnsi="Calibri" w:cs="Calibri"/>
    </w:rPr>
  </w:style>
  <w:style w:type="paragraph" w:styleId="NoSpacing">
    <w:name w:val="No Spacing"/>
    <w:link w:val="NoSpacingChar"/>
    <w:uiPriority w:val="99"/>
    <w:unhideWhenUsed/>
    <w:qFormat/>
    <w:rsid w:val="00F47EB5"/>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F47EB5"/>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
    <w:basedOn w:val="DefaultParagraphFont"/>
    <w:uiPriority w:val="99"/>
    <w:unhideWhenUsed/>
    <w:rsid w:val="00F47EB5"/>
    <w:rPr>
      <w:color w:val="0563C1" w:themeColor="hyperlink"/>
      <w:u w:val="single"/>
    </w:rPr>
  </w:style>
  <w:style w:type="character" w:styleId="UnresolvedMention">
    <w:name w:val="Unresolved Mention"/>
    <w:basedOn w:val="DefaultParagraphFont"/>
    <w:uiPriority w:val="99"/>
    <w:semiHidden/>
    <w:unhideWhenUsed/>
    <w:rsid w:val="00F47EB5"/>
    <w:rPr>
      <w:color w:val="605E5C"/>
      <w:shd w:val="clear" w:color="auto" w:fill="E1DFDD"/>
    </w:rPr>
  </w:style>
  <w:style w:type="paragraph" w:customStyle="1" w:styleId="Undertag">
    <w:name w:val="Undertag"/>
    <w:link w:val="UndertagChar"/>
    <w:autoRedefine/>
    <w:uiPriority w:val="5"/>
    <w:qFormat/>
    <w:rsid w:val="00F47EB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47EB5"/>
    <w:rPr>
      <w:rFonts w:ascii="Times New Roman" w:eastAsiaTheme="majorEastAsia" w:hAnsi="Times New Roman" w:cstheme="majorBidi"/>
      <w:i/>
      <w:iCs/>
      <w:color w:val="385623" w:themeColor="accent6" w:themeShade="80"/>
      <w:sz w:val="24"/>
    </w:rPr>
  </w:style>
  <w:style w:type="paragraph" w:customStyle="1" w:styleId="Analytic">
    <w:name w:val="Analytic"/>
    <w:basedOn w:val="Analytics"/>
    <w:next w:val="Analytic0"/>
    <w:link w:val="AnalyticChar"/>
    <w:autoRedefine/>
    <w:uiPriority w:val="5"/>
    <w:qFormat/>
    <w:rsid w:val="00F47EB5"/>
  </w:style>
  <w:style w:type="character" w:customStyle="1" w:styleId="AnalyticChar">
    <w:name w:val="Analytic Char"/>
    <w:basedOn w:val="DefaultParagraphFont"/>
    <w:link w:val="Analytic"/>
    <w:uiPriority w:val="5"/>
    <w:rsid w:val="00F47EB5"/>
    <w:rPr>
      <w:rFonts w:ascii="Calibri" w:eastAsiaTheme="majorEastAsia" w:hAnsi="Calibri" w:cstheme="majorBidi"/>
      <w:b/>
      <w:iCs/>
      <w:color w:val="767171" w:themeColor="background2" w:themeShade="80"/>
      <w:sz w:val="26"/>
      <w:u w:color="000099"/>
    </w:rPr>
  </w:style>
  <w:style w:type="paragraph" w:customStyle="1" w:styleId="Analytic0">
    <w:name w:val="!!_Analytic"/>
    <w:basedOn w:val="Analytic"/>
    <w:link w:val="AnalyticChar0"/>
    <w:autoRedefine/>
    <w:qFormat/>
    <w:rsid w:val="00F47EB5"/>
    <w:rPr>
      <w:bCs/>
      <w:iCs w:val="0"/>
      <w:szCs w:val="26"/>
    </w:rPr>
  </w:style>
  <w:style w:type="character" w:customStyle="1" w:styleId="AnalyticChar0">
    <w:name w:val="!!_Analytic Char"/>
    <w:link w:val="Analytic0"/>
    <w:locked/>
    <w:rsid w:val="00F47EB5"/>
    <w:rPr>
      <w:rFonts w:ascii="Calibri" w:eastAsiaTheme="majorEastAsia" w:hAnsi="Calibri" w:cstheme="majorBidi"/>
      <w:b/>
      <w:bCs/>
      <w:color w:val="767171" w:themeColor="background2" w:themeShade="80"/>
      <w:sz w:val="26"/>
      <w:szCs w:val="26"/>
      <w:u w:color="000099"/>
    </w:rPr>
  </w:style>
  <w:style w:type="paragraph" w:customStyle="1" w:styleId="Analytics">
    <w:name w:val="Analytics"/>
    <w:basedOn w:val="Heading4"/>
    <w:link w:val="AnalyticsChar"/>
    <w:autoRedefine/>
    <w:uiPriority w:val="5"/>
    <w:qFormat/>
    <w:rsid w:val="00F47EB5"/>
    <w:rPr>
      <w:color w:val="767171" w:themeColor="background2" w:themeShade="80"/>
      <w:u w:color="000099"/>
    </w:rPr>
  </w:style>
  <w:style w:type="character" w:customStyle="1" w:styleId="AnalyticsChar">
    <w:name w:val="Analytics Char"/>
    <w:basedOn w:val="DefaultParagraphFont"/>
    <w:link w:val="Analytics"/>
    <w:uiPriority w:val="5"/>
    <w:rsid w:val="00F47EB5"/>
    <w:rPr>
      <w:rFonts w:ascii="Calibri" w:eastAsiaTheme="majorEastAsia" w:hAnsi="Calibri" w:cstheme="majorBidi"/>
      <w:b/>
      <w:iCs/>
      <w:color w:val="767171" w:themeColor="background2" w:themeShade="80"/>
      <w:sz w:val="26"/>
      <w:u w:color="000099"/>
    </w:rPr>
  </w:style>
  <w:style w:type="character" w:customStyle="1" w:styleId="AAAUNDERLINEKEYBOARD">
    <w:name w:val="AAA UNDERLINE KEYBOARD"/>
    <w:basedOn w:val="DefaultParagraphFont"/>
    <w:uiPriority w:val="6"/>
    <w:rsid w:val="00F47EB5"/>
    <w:rPr>
      <w:b w:val="0"/>
      <w:sz w:val="22"/>
      <w:u w:val="single"/>
    </w:rPr>
  </w:style>
  <w:style w:type="character" w:customStyle="1" w:styleId="Boxes">
    <w:name w:val="Boxes"/>
    <w:basedOn w:val="Emphasis"/>
    <w:qFormat/>
    <w:rsid w:val="00F47EB5"/>
    <w:rPr>
      <w:rFonts w:ascii="Calibri" w:hAnsi="Calibri" w:cs="Calibri"/>
      <w:b/>
      <w:i w:val="0"/>
      <w:iCs/>
      <w:sz w:val="22"/>
      <w:u w:val="single"/>
      <w:bdr w:val="single" w:sz="8" w:space="0" w:color="auto"/>
    </w:rPr>
  </w:style>
  <w:style w:type="character" w:customStyle="1" w:styleId="Heading6Char">
    <w:name w:val="Heading 6 Char"/>
    <w:basedOn w:val="DefaultParagraphFont"/>
    <w:link w:val="Heading6"/>
    <w:uiPriority w:val="9"/>
    <w:semiHidden/>
    <w:rsid w:val="00F47EB5"/>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F47EB5"/>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F47EB5"/>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F47EB5"/>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F47E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7E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7E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7EB5"/>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F47EB5"/>
    <w:pPr>
      <w:spacing w:before="160"/>
      <w:jc w:val="center"/>
    </w:pPr>
    <w:rPr>
      <w:i/>
      <w:iCs/>
      <w:color w:val="404040" w:themeColor="text1" w:themeTint="BF"/>
    </w:rPr>
  </w:style>
  <w:style w:type="character" w:customStyle="1" w:styleId="QuoteChar">
    <w:name w:val="Quote Char"/>
    <w:basedOn w:val="DefaultParagraphFont"/>
    <w:link w:val="Quote"/>
    <w:uiPriority w:val="29"/>
    <w:rsid w:val="00F47EB5"/>
    <w:rPr>
      <w:rFonts w:ascii="Calibri" w:hAnsi="Calibri" w:cs="Calibri"/>
      <w:i/>
      <w:iCs/>
      <w:color w:val="404040" w:themeColor="text1" w:themeTint="BF"/>
    </w:rPr>
  </w:style>
  <w:style w:type="paragraph" w:styleId="ListParagraph">
    <w:name w:val="List Paragraph"/>
    <w:aliases w:val="6 font,Colorful List - Accent 11,List Paragraph1,List Paragraph2"/>
    <w:basedOn w:val="Normal"/>
    <w:uiPriority w:val="99"/>
    <w:qFormat/>
    <w:rsid w:val="00F47EB5"/>
    <w:pPr>
      <w:ind w:left="720"/>
      <w:contextualSpacing/>
    </w:pPr>
  </w:style>
  <w:style w:type="character" w:styleId="IntenseEmphasis">
    <w:name w:val="Intense Emphasis"/>
    <w:basedOn w:val="DefaultParagraphFont"/>
    <w:uiPriority w:val="21"/>
    <w:qFormat/>
    <w:rsid w:val="00F47EB5"/>
    <w:rPr>
      <w:i/>
      <w:iCs/>
      <w:color w:val="2F5496" w:themeColor="accent1" w:themeShade="BF"/>
    </w:rPr>
  </w:style>
  <w:style w:type="paragraph" w:styleId="IntenseQuote">
    <w:name w:val="Intense Quote"/>
    <w:basedOn w:val="Normal"/>
    <w:next w:val="Normal"/>
    <w:link w:val="IntenseQuoteChar"/>
    <w:uiPriority w:val="30"/>
    <w:qFormat/>
    <w:rsid w:val="00F47E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7EB5"/>
    <w:rPr>
      <w:rFonts w:ascii="Calibri" w:hAnsi="Calibri" w:cs="Calibri"/>
      <w:i/>
      <w:iCs/>
      <w:color w:val="2F5496" w:themeColor="accent1" w:themeShade="BF"/>
    </w:rPr>
  </w:style>
  <w:style w:type="character" w:styleId="IntenseReference">
    <w:name w:val="Intense Reference"/>
    <w:basedOn w:val="DefaultParagraphFont"/>
    <w:uiPriority w:val="32"/>
    <w:qFormat/>
    <w:rsid w:val="00F47EB5"/>
    <w:rPr>
      <w:b/>
      <w:bCs/>
      <w:smallCaps/>
      <w:color w:val="2F5496" w:themeColor="accent1" w:themeShade="BF"/>
      <w:spacing w:val="5"/>
    </w:rPr>
  </w:style>
  <w:style w:type="paragraph" w:customStyle="1" w:styleId="textbold">
    <w:name w:val="text bold"/>
    <w:basedOn w:val="Normal"/>
    <w:link w:val="Emphasis"/>
    <w:uiPriority w:val="8"/>
    <w:qFormat/>
    <w:rsid w:val="00F47EB5"/>
    <w:pPr>
      <w:ind w:left="720"/>
      <w:jc w:val="both"/>
    </w:pPr>
    <w:rPr>
      <w:b/>
      <w:iCs/>
      <w:u w:val="single"/>
    </w:rPr>
  </w:style>
  <w:style w:type="paragraph" w:customStyle="1" w:styleId="Emphasis1">
    <w:name w:val="Emphasis1"/>
    <w:basedOn w:val="Normal"/>
    <w:uiPriority w:val="8"/>
    <w:qFormat/>
    <w:rsid w:val="00F47EB5"/>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UnderlinePara">
    <w:name w:val="Underline Para"/>
    <w:basedOn w:val="Normal"/>
    <w:uiPriority w:val="7"/>
    <w:qFormat/>
    <w:rsid w:val="00F47EB5"/>
    <w:pPr>
      <w:widowControl w:val="0"/>
      <w:suppressAutoHyphens/>
      <w:spacing w:after="200"/>
      <w:contextualSpacing/>
    </w:pPr>
    <w:rPr>
      <w:rFonts w:asciiTheme="minorHAnsi" w:hAnsiTheme="minorHAnsi" w:cstheme="minorBidi"/>
      <w:kern w:val="2"/>
      <w:szCs w:val="24"/>
      <w:u w:val="single"/>
      <w14:ligatures w14:val="standardContextual"/>
    </w:rPr>
  </w:style>
  <w:style w:type="paragraph" w:styleId="ListBullet">
    <w:name w:val="List Bullet"/>
    <w:basedOn w:val="Normal"/>
    <w:uiPriority w:val="99"/>
    <w:unhideWhenUsed/>
    <w:rsid w:val="00FD0D73"/>
    <w:pPr>
      <w:tabs>
        <w:tab w:val="num" w:pos="360"/>
      </w:tabs>
      <w:ind w:left="360" w:hanging="360"/>
      <w:contextualSpacing/>
    </w:pPr>
  </w:style>
  <w:style w:type="paragraph" w:customStyle="1" w:styleId="ds-markdown-paragraph">
    <w:name w:val="ds-markdown-paragraph"/>
    <w:basedOn w:val="Normal"/>
    <w:rsid w:val="00FD0D7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td.com/david-tice-consequences-of-a-russian-cyberattack_756271.htm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owergrid.news/2022-03-10-us-gas-producers-hacked-before-ukraine-invasion.html" TargetMode="External"/><Relationship Id="rId5" Type="http://schemas.openxmlformats.org/officeDocument/2006/relationships/webSettings" Target="webSettings.xml"/><Relationship Id="rId10" Type="http://schemas.openxmlformats.org/officeDocument/2006/relationships/hyperlink" Target="https://www.cisa.gov/news/2022/03/24/cisa-fbi-and-doe-publish-advisory-historical-cyber-activity-used-indicted-russian" TargetMode="External"/><Relationship Id="rId4" Type="http://schemas.openxmlformats.org/officeDocument/2006/relationships/settings" Target="settings.xml"/><Relationship Id="rId9" Type="http://schemas.openxmlformats.org/officeDocument/2006/relationships/hyperlink" Target="https://www.whitehouse.gov/briefing-room/statements-releases/2022/03/21/statement-by-president-biden-on-our-nations-cybersecurit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vishw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106</Pages>
  <Words>62230</Words>
  <Characters>354715</Characters>
  <Application>Microsoft Office Word</Application>
  <DocSecurity>0</DocSecurity>
  <Lines>2955</Lines>
  <Paragraphs>832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416113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Vishwa Charabuddi</dc:creator>
  <cp:keywords>6.0.0</cp:keywords>
  <dc:description/>
  <cp:lastModifiedBy>Vishwa Charabuddi</cp:lastModifiedBy>
  <cp:revision>2</cp:revision>
  <dcterms:created xsi:type="dcterms:W3CDTF">2025-09-10T21:37:00Z</dcterms:created>
  <dcterms:modified xsi:type="dcterms:W3CDTF">2025-09-10T21:43:00Z</dcterms:modified>
</cp:coreProperties>
</file>