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C46ED" w14:textId="35B57290" w:rsidR="005D388F" w:rsidRDefault="00573954" w:rsidP="00573954">
      <w:pPr>
        <w:pStyle w:val="Heading1"/>
      </w:pPr>
      <w:r>
        <w:t>1NC---Round 2---Northwestern</w:t>
      </w:r>
    </w:p>
    <w:p w14:paraId="12575BA1" w14:textId="3C62FD0A" w:rsidR="00042197" w:rsidRPr="00042197" w:rsidRDefault="00042197" w:rsidP="00042197">
      <w:pPr>
        <w:pStyle w:val="Heading2"/>
      </w:pPr>
      <w:r>
        <w:t>Off</w:t>
      </w:r>
    </w:p>
    <w:p w14:paraId="28A655DA" w14:textId="77777777" w:rsidR="00042197" w:rsidRDefault="00042197" w:rsidP="00042197">
      <w:pPr>
        <w:pStyle w:val="Heading3"/>
      </w:pPr>
      <w:r>
        <w:t>1NC---OFF</w:t>
      </w:r>
    </w:p>
    <w:p w14:paraId="10385242" w14:textId="77777777" w:rsidR="00042197" w:rsidRPr="000A5FCB" w:rsidRDefault="00042197" w:rsidP="00042197">
      <w:pPr>
        <w:pStyle w:val="Heading4"/>
      </w:pPr>
      <w:r>
        <w:t xml:space="preserve">Topicality should </w:t>
      </w:r>
      <w:r w:rsidRPr="00882E08">
        <w:rPr>
          <w:u w:val="single"/>
        </w:rPr>
        <w:t>rejoin</w:t>
      </w:r>
      <w:r>
        <w:t xml:space="preserve"> the AFF. The aff </w:t>
      </w:r>
      <w:r w:rsidRPr="000A5FCB">
        <w:rPr>
          <w:u w:val="single"/>
        </w:rPr>
        <w:t>isn’t topical</w:t>
      </w:r>
      <w:r>
        <w:t>:</w:t>
      </w:r>
    </w:p>
    <w:p w14:paraId="5BB85B15" w14:textId="77777777" w:rsidR="00042197" w:rsidRPr="00CD2EC0" w:rsidRDefault="00042197" w:rsidP="00042197">
      <w:pPr>
        <w:pStyle w:val="Heading4"/>
        <w:rPr>
          <w:rFonts w:cs="Calibri"/>
        </w:rPr>
      </w:pPr>
      <w:r>
        <w:rPr>
          <w:rFonts w:cs="Calibri"/>
        </w:rPr>
        <w:t xml:space="preserve">‘Resolved’ entails </w:t>
      </w:r>
      <w:r w:rsidRPr="000A5FCB">
        <w:rPr>
          <w:rFonts w:cs="Calibri"/>
          <w:u w:val="single"/>
        </w:rPr>
        <w:t>legal action</w:t>
      </w:r>
      <w:r>
        <w:rPr>
          <w:rFonts w:cs="Calibri"/>
        </w:rPr>
        <w:t>.</w:t>
      </w:r>
    </w:p>
    <w:p w14:paraId="4A8B1BCE" w14:textId="77777777" w:rsidR="00042197" w:rsidRPr="00CD2EC0" w:rsidRDefault="00042197" w:rsidP="00042197">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55B68C3F" w14:textId="77777777" w:rsidR="00042197" w:rsidRPr="00CD2EC0" w:rsidRDefault="00042197" w:rsidP="00042197">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572F21A1" w14:textId="77777777" w:rsidR="00042197" w:rsidRDefault="00042197" w:rsidP="00042197">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462A0809" w14:textId="77777777" w:rsidR="00042197" w:rsidRPr="00F66083" w:rsidRDefault="00042197" w:rsidP="00042197">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55832659" w14:textId="77777777" w:rsidR="00042197" w:rsidRPr="00F66083" w:rsidRDefault="00042197" w:rsidP="00042197">
      <w:pPr>
        <w:rPr>
          <w:sz w:val="16"/>
        </w:rPr>
      </w:pPr>
      <w:r w:rsidRPr="00F66083">
        <w:rPr>
          <w:sz w:val="16"/>
        </w:rPr>
        <w:t xml:space="preserve">1. Political and organisational structure of government </w:t>
      </w:r>
    </w:p>
    <w:p w14:paraId="2362FF72" w14:textId="77777777" w:rsidR="00042197" w:rsidRPr="00F66083" w:rsidRDefault="00042197" w:rsidP="00042197">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27EE8D76" w14:textId="77777777" w:rsidR="00042197" w:rsidRPr="008D2AC6" w:rsidRDefault="00042197" w:rsidP="00042197">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05B5A191" w14:textId="77777777" w:rsidR="00042197" w:rsidRPr="008D2AC6" w:rsidRDefault="00042197" w:rsidP="00042197">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2403E5E9" w14:textId="77777777" w:rsidR="00042197" w:rsidRPr="000A5FCB" w:rsidRDefault="00042197" w:rsidP="00042197">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4497D1E5" w14:textId="77777777" w:rsidR="00042197" w:rsidRDefault="00042197" w:rsidP="00042197">
      <w:pPr>
        <w:pStyle w:val="Heading4"/>
      </w:pPr>
      <w:r>
        <w:t xml:space="preserve">‘Strengthening’ must increase </w:t>
      </w:r>
      <w:r w:rsidRPr="001139BF">
        <w:rPr>
          <w:u w:val="single"/>
        </w:rPr>
        <w:t>regulatory effectiveness</w:t>
      </w:r>
      <w:r>
        <w:t>.</w:t>
      </w:r>
    </w:p>
    <w:p w14:paraId="0F5C0527" w14:textId="77777777" w:rsidR="00042197" w:rsidRPr="00001F6E" w:rsidRDefault="00042197" w:rsidP="00042197">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583E5D2B" w14:textId="77777777" w:rsidR="00042197" w:rsidRPr="00001F6E" w:rsidRDefault="00042197" w:rsidP="00042197">
      <w:pPr>
        <w:rPr>
          <w:sz w:val="16"/>
        </w:rPr>
      </w:pPr>
      <w:r w:rsidRPr="00001F6E">
        <w:rPr>
          <w:sz w:val="16"/>
        </w:rPr>
        <w:t>strengthen | BUSINESS ENGLISH</w:t>
      </w:r>
    </w:p>
    <w:p w14:paraId="6B8916B5" w14:textId="77777777" w:rsidR="00042197" w:rsidRPr="00893979" w:rsidRDefault="00042197" w:rsidP="00042197">
      <w:pPr>
        <w:rPr>
          <w:rStyle w:val="StyleUnderline"/>
        </w:rPr>
      </w:pPr>
      <w:r w:rsidRPr="00893979">
        <w:rPr>
          <w:rStyle w:val="StyleUnderline"/>
        </w:rPr>
        <w:t>strengthen</w:t>
      </w:r>
    </w:p>
    <w:p w14:paraId="053900AA" w14:textId="77777777" w:rsidR="00042197" w:rsidRPr="00001F6E" w:rsidRDefault="00042197" w:rsidP="00042197">
      <w:pPr>
        <w:rPr>
          <w:sz w:val="16"/>
        </w:rPr>
      </w:pPr>
      <w:r w:rsidRPr="00001F6E">
        <w:rPr>
          <w:sz w:val="16"/>
        </w:rPr>
        <w:t>verb</w:t>
      </w:r>
    </w:p>
    <w:p w14:paraId="76DB243D" w14:textId="77777777" w:rsidR="00042197" w:rsidRPr="00001F6E" w:rsidRDefault="00042197" w:rsidP="00042197">
      <w:pPr>
        <w:rPr>
          <w:sz w:val="16"/>
        </w:rPr>
      </w:pPr>
      <w:r w:rsidRPr="00001F6E">
        <w:rPr>
          <w:sz w:val="16"/>
        </w:rPr>
        <w:t>[ T ]</w:t>
      </w:r>
    </w:p>
    <w:p w14:paraId="500A37FD" w14:textId="77777777" w:rsidR="00042197" w:rsidRPr="00001F6E" w:rsidRDefault="00042197" w:rsidP="00042197">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3312BA41" w14:textId="77777777" w:rsidR="00042197" w:rsidRPr="00001F6E" w:rsidRDefault="00042197" w:rsidP="00042197">
      <w:pPr>
        <w:rPr>
          <w:sz w:val="16"/>
        </w:rPr>
      </w:pPr>
      <w:r w:rsidRPr="00001F6E">
        <w:rPr>
          <w:sz w:val="16"/>
        </w:rPr>
        <w:t>A discussion paper aiming to strengthen the EU's competition regime has been circulated amongst commissioners.</w:t>
      </w:r>
    </w:p>
    <w:p w14:paraId="7080252E" w14:textId="77777777" w:rsidR="00042197" w:rsidRPr="00001F6E" w:rsidRDefault="00042197" w:rsidP="00042197">
      <w:pPr>
        <w:rPr>
          <w:sz w:val="16"/>
        </w:rPr>
      </w:pPr>
      <w:r w:rsidRPr="00001F6E">
        <w:rPr>
          <w:sz w:val="16"/>
        </w:rPr>
        <w:t>Research and development expenses amounted to €76m in the first six months, reflecting the company's desire to further strengthen its technological leadership.</w:t>
      </w:r>
    </w:p>
    <w:p w14:paraId="7F1F402E" w14:textId="77777777" w:rsidR="00042197" w:rsidRPr="00001F6E" w:rsidRDefault="00042197" w:rsidP="00042197">
      <w:pPr>
        <w:rPr>
          <w:sz w:val="16"/>
        </w:rPr>
      </w:pPr>
      <w:r w:rsidRPr="00001F6E">
        <w:rPr>
          <w:sz w:val="16"/>
        </w:rPr>
        <w:t>Recent efforts have been made to strengthen the role of outside directors.</w:t>
      </w:r>
    </w:p>
    <w:p w14:paraId="6CEE2942" w14:textId="77777777" w:rsidR="00042197" w:rsidRPr="00001F6E" w:rsidRDefault="00042197" w:rsidP="00042197">
      <w:pPr>
        <w:rPr>
          <w:sz w:val="16"/>
        </w:rPr>
      </w:pPr>
      <w:r w:rsidRPr="00001F6E">
        <w:rPr>
          <w:sz w:val="16"/>
        </w:rPr>
        <w:t>strengthen your position/performance/control Mobile operators need to strengthen their control over revenue and profit.</w:t>
      </w:r>
    </w:p>
    <w:p w14:paraId="07B1AF42" w14:textId="77777777" w:rsidR="00042197" w:rsidRDefault="00042197" w:rsidP="00042197">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469D2834" w14:textId="77777777" w:rsidR="00042197" w:rsidRPr="00345B45" w:rsidRDefault="00042197" w:rsidP="00042197">
      <w:pPr>
        <w:pStyle w:val="Heading4"/>
      </w:pPr>
      <w:r>
        <w:t xml:space="preserve">In the context of ‘bargaining rights’, that entails legal </w:t>
      </w:r>
      <w:r w:rsidRPr="00E025AF">
        <w:rPr>
          <w:u w:val="single"/>
        </w:rPr>
        <w:t>enforcement</w:t>
      </w:r>
      <w:r>
        <w:t>.</w:t>
      </w:r>
    </w:p>
    <w:p w14:paraId="161C39B2" w14:textId="77777777" w:rsidR="00042197" w:rsidRDefault="00042197" w:rsidP="00042197">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53DE1D3B" w14:textId="77777777" w:rsidR="00042197" w:rsidRPr="00345B45" w:rsidRDefault="00042197" w:rsidP="00042197">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0B1449C9" w14:textId="77777777" w:rsidR="00042197" w:rsidRPr="00345B45" w:rsidRDefault="00042197" w:rsidP="00042197">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245F6655" w14:textId="77777777" w:rsidR="00042197" w:rsidRPr="00345B45" w:rsidRDefault="00042197" w:rsidP="00042197">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AE59B33" w14:textId="77777777" w:rsidR="00042197" w:rsidRPr="00345B45" w:rsidRDefault="00042197" w:rsidP="00042197">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557FE8F0" w14:textId="77777777" w:rsidR="00042197" w:rsidRDefault="00042197" w:rsidP="00042197">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2718314E" w14:textId="77777777" w:rsidR="00042197" w:rsidRPr="00CD2EC0" w:rsidRDefault="00042197" w:rsidP="00042197">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interp explodes </w:t>
      </w:r>
      <w:r w:rsidRPr="0048688C">
        <w:rPr>
          <w:rFonts w:cs="Calibri"/>
          <w:u w:val="single"/>
        </w:rPr>
        <w:t>limits</w:t>
      </w:r>
      <w:r w:rsidRPr="00CD2EC0">
        <w:rPr>
          <w:rFonts w:cs="Calibri"/>
        </w:rPr>
        <w:t xml:space="preserve">,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which </w:t>
      </w:r>
      <w:r w:rsidRPr="00CD2EC0">
        <w:rPr>
          <w:rFonts w:cs="Calibri"/>
          <w:u w:val="single"/>
        </w:rPr>
        <w:t>turns</w:t>
      </w:r>
      <w:r w:rsidRPr="00CD2EC0">
        <w:rPr>
          <w:rFonts w:cs="Calibri"/>
        </w:rPr>
        <w:t xml:space="preserve"> the case</w:t>
      </w:r>
      <w:r>
        <w:rPr>
          <w:rFonts w:cs="Calibri"/>
        </w:rPr>
        <w:t xml:space="preserve"> and creates </w:t>
      </w:r>
      <w:r w:rsidRPr="00456CF9">
        <w:rPr>
          <w:rFonts w:cs="Calibri"/>
          <w:u w:val="single"/>
        </w:rPr>
        <w:t>false positives</w:t>
      </w:r>
      <w:r>
        <w:rPr>
          <w:rFonts w:cs="Calibri"/>
        </w:rPr>
        <w:t>---</w:t>
      </w:r>
      <w:r w:rsidRPr="00456CF9">
        <w:rPr>
          <w:rFonts w:cs="Calibri"/>
          <w:u w:val="single"/>
        </w:rPr>
        <w:t>presumption</w:t>
      </w:r>
      <w:r>
        <w:rPr>
          <w:rFonts w:cs="Calibri"/>
        </w:rPr>
        <w:t>.</w:t>
      </w:r>
    </w:p>
    <w:p w14:paraId="66284950" w14:textId="77777777" w:rsidR="00042197" w:rsidRDefault="00042197" w:rsidP="00042197">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w:t>
      </w:r>
      <w:r>
        <w:rPr>
          <w:rFonts w:cs="Calibri"/>
        </w:rPr>
        <w:t>the</w:t>
      </w:r>
      <w:r w:rsidRPr="00CD2EC0">
        <w:rPr>
          <w:rFonts w:cs="Calibri"/>
        </w:rPr>
        <w:t xml:space="preserve"> </w:t>
      </w:r>
      <w:r>
        <w:rPr>
          <w:rFonts w:cs="Calibri"/>
        </w:rPr>
        <w:t>NEG</w:t>
      </w:r>
      <w:r w:rsidRPr="00CD2EC0">
        <w:rPr>
          <w:rFonts w:cs="Calibri"/>
        </w:rPr>
        <w:t xml:space="preserve"> should win on average 50% of the time. </w:t>
      </w:r>
      <w:r>
        <w:rPr>
          <w:rFonts w:cs="Calibri"/>
        </w:rPr>
        <w:t xml:space="preserve">Expecting fair </w:t>
      </w:r>
      <w:r w:rsidRPr="0048688C">
        <w:rPr>
          <w:rFonts w:cs="Calibri"/>
          <w:u w:val="single"/>
        </w:rPr>
        <w:t>evaluation</w:t>
      </w:r>
      <w:r>
        <w:rPr>
          <w:rFonts w:cs="Calibri"/>
        </w:rPr>
        <w:t xml:space="preserve"> in</w:t>
      </w:r>
      <w:r w:rsidRPr="00CD2EC0">
        <w:rPr>
          <w:rFonts w:cs="Calibri"/>
        </w:rPr>
        <w:t xml:space="preserve">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Pr>
          <w:rFonts w:cs="Calibri"/>
        </w:rPr>
        <w:t xml:space="preserve">, and fairness as an axiom possesses </w:t>
      </w:r>
      <w:r w:rsidRPr="006A71C6">
        <w:rPr>
          <w:rFonts w:cs="Calibri"/>
        </w:rPr>
        <w:t>intrinsic</w:t>
      </w:r>
      <w:r>
        <w:rPr>
          <w:rFonts w:cs="Calibri"/>
        </w:rPr>
        <w:t xml:space="preserve"> </w:t>
      </w:r>
      <w:r w:rsidRPr="006A71C6">
        <w:rPr>
          <w:rFonts w:cs="Calibri"/>
          <w:u w:val="single"/>
        </w:rPr>
        <w:t>moral value</w:t>
      </w:r>
      <w:r>
        <w:rPr>
          <w:rFonts w:cs="Calibri"/>
        </w:rPr>
        <w:t xml:space="preserve">. Voting neg </w:t>
      </w:r>
      <w:r w:rsidRPr="00456CF9">
        <w:rPr>
          <w:rFonts w:cs="Calibri"/>
          <w:u w:val="single"/>
        </w:rPr>
        <w:t>countervails</w:t>
      </w:r>
      <w:r>
        <w:rPr>
          <w:rFonts w:cs="Calibri"/>
        </w:rPr>
        <w:t xml:space="preserve"> the </w:t>
      </w:r>
      <w:r w:rsidRPr="00456CF9">
        <w:rPr>
          <w:rFonts w:cs="Calibri"/>
          <w:u w:val="single"/>
        </w:rPr>
        <w:t>insurmountable</w:t>
      </w:r>
      <w:r>
        <w:rPr>
          <w:rFonts w:cs="Calibri"/>
        </w:rPr>
        <w:t xml:space="preserve"> AFF advantage generated under their vision of debate </w:t>
      </w:r>
      <w:r w:rsidRPr="00456CF9">
        <w:rPr>
          <w:rFonts w:cs="Calibri"/>
          <w:u w:val="single"/>
        </w:rPr>
        <w:t>regardless</w:t>
      </w:r>
      <w:r>
        <w:rPr>
          <w:rFonts w:cs="Calibri"/>
        </w:rPr>
        <w:t xml:space="preserve"> of the value of the </w:t>
      </w:r>
      <w:r w:rsidRPr="00456CF9">
        <w:rPr>
          <w:rFonts w:cs="Calibri"/>
          <w:u w:val="single"/>
        </w:rPr>
        <w:t>1AC itself</w:t>
      </w:r>
      <w:r>
        <w:rPr>
          <w:rFonts w:cs="Calibri"/>
        </w:rPr>
        <w:t>.</w:t>
      </w:r>
    </w:p>
    <w:p w14:paraId="6DD2AB11" w14:textId="77601D8E" w:rsidR="009B2DF1" w:rsidRPr="009B2DF1" w:rsidRDefault="009B2DF1" w:rsidP="009B2DF1">
      <w:pPr>
        <w:pStyle w:val="Heading4"/>
      </w:pPr>
      <w:r>
        <w:t xml:space="preserve">Wake not disclosing </w:t>
      </w:r>
      <w:r>
        <w:rPr>
          <w:u w:val="single"/>
        </w:rPr>
        <w:t>proves</w:t>
      </w:r>
      <w:r>
        <w:t xml:space="preserve"> their investment in competition. If they were truly </w:t>
      </w:r>
      <w:r>
        <w:rPr>
          <w:u w:val="single"/>
        </w:rPr>
        <w:t>education maximalists</w:t>
      </w:r>
      <w:r>
        <w:t xml:space="preserve">, they would’ve given us the </w:t>
      </w:r>
      <w:r>
        <w:rPr>
          <w:u w:val="single"/>
        </w:rPr>
        <w:t>full pre-round</w:t>
      </w:r>
      <w:r>
        <w:t xml:space="preserve"> to prepare a robust strategy, but they chose the more </w:t>
      </w:r>
      <w:r>
        <w:rPr>
          <w:u w:val="single"/>
        </w:rPr>
        <w:t>strategic</w:t>
      </w:r>
      <w:r>
        <w:t xml:space="preserve"> outcome.</w:t>
      </w:r>
    </w:p>
    <w:p w14:paraId="25BDD166" w14:textId="77777777" w:rsidR="00130E87" w:rsidRDefault="00130E87" w:rsidP="00130E87">
      <w:pPr>
        <w:pStyle w:val="Heading3"/>
      </w:pPr>
      <w:r>
        <w:t>1NC---OFF</w:t>
      </w:r>
    </w:p>
    <w:p w14:paraId="7E17015B" w14:textId="77777777" w:rsidR="00130E87" w:rsidRPr="006C0450" w:rsidRDefault="00130E87" w:rsidP="00130E87">
      <w:pPr>
        <w:pStyle w:val="Heading4"/>
      </w:pPr>
      <w:r w:rsidRPr="009C4093">
        <w:t>Cap K</w:t>
      </w:r>
      <w:r>
        <w:t>.</w:t>
      </w:r>
    </w:p>
    <w:p w14:paraId="539BEEF4" w14:textId="77777777" w:rsidR="00130E87" w:rsidRPr="007E0C50" w:rsidRDefault="00130E87" w:rsidP="00130E87">
      <w:pPr>
        <w:pStyle w:val="Heading4"/>
      </w:pPr>
      <w:r>
        <w:t xml:space="preserve">The 1AC identifies political efficacy </w:t>
      </w:r>
      <w:r w:rsidRPr="007E0C50">
        <w:rPr>
          <w:u w:val="single"/>
        </w:rPr>
        <w:t>self-referentially</w:t>
      </w:r>
      <w:r>
        <w:t xml:space="preserve">, affirming a </w:t>
      </w:r>
      <w:r w:rsidRPr="007E0C50">
        <w:rPr>
          <w:u w:val="single"/>
        </w:rPr>
        <w:t>doomed</w:t>
      </w:r>
      <w:r>
        <w:t xml:space="preserve"> mode of </w:t>
      </w:r>
      <w:r w:rsidRPr="007E0C50">
        <w:rPr>
          <w:u w:val="single"/>
        </w:rPr>
        <w:t>particularized</w:t>
      </w:r>
      <w:r>
        <w:t xml:space="preserve"> struggle that leaves us </w:t>
      </w:r>
      <w:r w:rsidRPr="007E0C50">
        <w:rPr>
          <w:u w:val="single"/>
        </w:rPr>
        <w:t>powerless</w:t>
      </w:r>
      <w:r>
        <w:t xml:space="preserve"> in the face of </w:t>
      </w:r>
      <w:r w:rsidRPr="007E0C50">
        <w:rPr>
          <w:u w:val="single"/>
        </w:rPr>
        <w:t>corporate apocalypse</w:t>
      </w:r>
      <w:r>
        <w:t xml:space="preserve">. Instead, vote neg for a </w:t>
      </w:r>
      <w:r w:rsidRPr="007E0C50">
        <w:rPr>
          <w:u w:val="single"/>
        </w:rPr>
        <w:t>socialist horizon of struggle</w:t>
      </w:r>
      <w:r>
        <w:t>.</w:t>
      </w:r>
    </w:p>
    <w:p w14:paraId="202AD9E3" w14:textId="77777777" w:rsidR="00130E87" w:rsidRPr="00422113" w:rsidRDefault="00130E87" w:rsidP="00130E87">
      <w:r>
        <w:t xml:space="preserve">Koyla </w:t>
      </w:r>
      <w:r w:rsidRPr="00422113">
        <w:rPr>
          <w:rStyle w:val="Style13ptBold"/>
        </w:rPr>
        <w:t>Ludwig 25</w:t>
      </w:r>
      <w:r>
        <w:t>. Socialist Thinker and Contributor to Cosmonaut Magazine. “</w:t>
      </w:r>
      <w:r w:rsidRPr="00422113">
        <w:t>The Risk of Being a Communist: A Critique of the ‘Constitutional Revolution’ Thesis and the ‘Strategy of Patience</w:t>
      </w:r>
      <w:r>
        <w:t xml:space="preserve">.” Cosmonaut. April 16, 2025. </w:t>
      </w:r>
      <w:r w:rsidRPr="00422113">
        <w:t>https://cosmonautmag.com/2025/04/the-risk-of-being-a-communist-a-critique-of-the-constitutional-revolution-thesis-and-the-strategy-of-patience/#footnote-source-21</w:t>
      </w:r>
    </w:p>
    <w:p w14:paraId="26F5ABBD" w14:textId="77777777" w:rsidR="00130E87" w:rsidRPr="00F83231" w:rsidRDefault="00130E87" w:rsidP="00130E87">
      <w:pPr>
        <w:rPr>
          <w:sz w:val="16"/>
        </w:rPr>
      </w:pPr>
      <w:r w:rsidRPr="00F83231">
        <w:rPr>
          <w:sz w:val="16"/>
        </w:rPr>
        <w:t>In a lecture reflecting on the 1905 Russian Revolution, Lenin says “</w:t>
      </w:r>
      <w:r w:rsidRPr="00F83231">
        <w:rPr>
          <w:rStyle w:val="StyleUnderline"/>
          <w:highlight w:val="cyan"/>
        </w:rPr>
        <w:t>every ‘minor’ crisis</w:t>
      </w:r>
      <w:r w:rsidRPr="00F83231">
        <w:rPr>
          <w:sz w:val="16"/>
        </w:rPr>
        <w:t xml:space="preserve"> [that a] country experiences </w:t>
      </w:r>
      <w:r w:rsidRPr="00F83231">
        <w:rPr>
          <w:rStyle w:val="StyleUnderline"/>
          <w:highlight w:val="cyan"/>
        </w:rPr>
        <w:t>discloses</w:t>
      </w:r>
      <w:r w:rsidRPr="00F83231">
        <w:rPr>
          <w:rStyle w:val="StyleUnderline"/>
        </w:rPr>
        <w:t xml:space="preserve"> to us in miniature the elements, the rudiments, of the battles that will inevitably take place on a </w:t>
      </w:r>
      <w:r w:rsidRPr="00422113">
        <w:rPr>
          <w:rStyle w:val="Emphasis"/>
        </w:rPr>
        <w:t>large scale</w:t>
      </w:r>
      <w:r w:rsidRPr="00F83231">
        <w:rPr>
          <w:sz w:val="16"/>
        </w:rPr>
        <w:t xml:space="preserve"> during a big crisis.”[24] To understand </w:t>
      </w:r>
      <w:r w:rsidRPr="00F83231">
        <w:rPr>
          <w:rStyle w:val="StyleUnderline"/>
        </w:rPr>
        <w:t xml:space="preserve">our political trajectory is thus to study the recent sequence of minor crises and see what they can teach us about the </w:t>
      </w:r>
      <w:r w:rsidRPr="00F83231">
        <w:rPr>
          <w:rStyle w:val="StyleUnderline"/>
          <w:highlight w:val="cyan"/>
        </w:rPr>
        <w:t xml:space="preserve">points of </w:t>
      </w:r>
      <w:r w:rsidRPr="00F83231">
        <w:rPr>
          <w:rStyle w:val="Emphasis"/>
          <w:highlight w:val="cyan"/>
        </w:rPr>
        <w:t>failure</w:t>
      </w:r>
      <w:r w:rsidRPr="00F83231">
        <w:rPr>
          <w:rStyle w:val="StyleUnderline"/>
        </w:rPr>
        <w:t xml:space="preserve"> in the ruling class’ project of consent</w:t>
      </w:r>
      <w:r w:rsidRPr="00F83231">
        <w:rPr>
          <w:sz w:val="16"/>
        </w:rPr>
        <w:t>.</w:t>
      </w:r>
    </w:p>
    <w:p w14:paraId="39CA3612" w14:textId="77777777" w:rsidR="00130E87" w:rsidRPr="00F83231" w:rsidRDefault="00130E87" w:rsidP="00130E87">
      <w:pPr>
        <w:rPr>
          <w:sz w:val="16"/>
        </w:rPr>
      </w:pPr>
      <w:r w:rsidRPr="00F83231">
        <w:rPr>
          <w:sz w:val="16"/>
        </w:rPr>
        <w:t xml:space="preserve">We should ask ourselves, then, </w:t>
      </w:r>
      <w:r w:rsidRPr="00F83231">
        <w:rPr>
          <w:rStyle w:val="StyleUnderline"/>
        </w:rPr>
        <w:t xml:space="preserve">what </w:t>
      </w:r>
      <w:r w:rsidRPr="00F83231">
        <w:rPr>
          <w:rStyle w:val="StyleUnderline"/>
          <w:highlight w:val="cyan"/>
        </w:rPr>
        <w:t>we can learn from</w:t>
      </w:r>
      <w:r w:rsidRPr="00F83231">
        <w:rPr>
          <w:rStyle w:val="StyleUnderline"/>
        </w:rPr>
        <w:t xml:space="preserve"> the major </w:t>
      </w:r>
      <w:r w:rsidRPr="00F83231">
        <w:rPr>
          <w:rStyle w:val="StyleUnderline"/>
          <w:highlight w:val="cyan"/>
        </w:rPr>
        <w:t xml:space="preserve">recent </w:t>
      </w:r>
      <w:r w:rsidRPr="00F83231">
        <w:rPr>
          <w:rStyle w:val="Emphasis"/>
          <w:highlight w:val="cyan"/>
        </w:rPr>
        <w:t>social struggles</w:t>
      </w:r>
      <w:r w:rsidRPr="00F83231">
        <w:rPr>
          <w:rStyle w:val="StyleUnderline"/>
        </w:rPr>
        <w:t xml:space="preserve">: </w:t>
      </w:r>
      <w:r w:rsidRPr="00F83231">
        <w:rPr>
          <w:rStyle w:val="Emphasis"/>
        </w:rPr>
        <w:t>Occupy</w:t>
      </w:r>
      <w:r w:rsidRPr="00F83231">
        <w:rPr>
          <w:rStyle w:val="StyleUnderline"/>
        </w:rPr>
        <w:t xml:space="preserve"> Wall Street, the </w:t>
      </w:r>
      <w:r w:rsidRPr="00F83231">
        <w:rPr>
          <w:rStyle w:val="Emphasis"/>
        </w:rPr>
        <w:t>Bernie</w:t>
      </w:r>
      <w:r w:rsidRPr="00F83231">
        <w:rPr>
          <w:rStyle w:val="StyleUnderline"/>
        </w:rPr>
        <w:t xml:space="preserve"> Sanders primary campaigns, and the </w:t>
      </w:r>
      <w:r w:rsidRPr="00F83231">
        <w:rPr>
          <w:rStyle w:val="Emphasis"/>
        </w:rPr>
        <w:t>George Floyd</w:t>
      </w:r>
      <w:r w:rsidRPr="00F83231">
        <w:rPr>
          <w:rStyle w:val="StyleUnderline"/>
        </w:rPr>
        <w:t xml:space="preserve"> rebellion</w:t>
      </w:r>
      <w:r w:rsidRPr="00F83231">
        <w:rPr>
          <w:sz w:val="16"/>
        </w:rPr>
        <w:t xml:space="preserve">. Upon interpretation, it is quite clear that there exists a deep resentment toward the </w:t>
      </w:r>
      <w:r w:rsidRPr="00F83231">
        <w:rPr>
          <w:rStyle w:val="StyleUnderline"/>
        </w:rPr>
        <w:t xml:space="preserve">most parasitic sectors of the </w:t>
      </w:r>
      <w:r w:rsidRPr="00F83231">
        <w:rPr>
          <w:rStyle w:val="StyleUnderline"/>
          <w:highlight w:val="cyan"/>
        </w:rPr>
        <w:t>bourgeoisie</w:t>
      </w:r>
      <w:r w:rsidRPr="00F83231">
        <w:rPr>
          <w:sz w:val="16"/>
        </w:rPr>
        <w:t xml:space="preserve"> which currently </w:t>
      </w:r>
      <w:r w:rsidRPr="00F83231">
        <w:rPr>
          <w:rStyle w:val="StyleUnderline"/>
          <w:highlight w:val="cyan"/>
        </w:rPr>
        <w:t>wield</w:t>
      </w:r>
      <w:r w:rsidRPr="00F83231">
        <w:rPr>
          <w:rStyle w:val="StyleUnderline"/>
        </w:rPr>
        <w:t xml:space="preserve"> the major </w:t>
      </w:r>
      <w:r w:rsidRPr="00F83231">
        <w:rPr>
          <w:rStyle w:val="StyleUnderline"/>
          <w:highlight w:val="cyan"/>
        </w:rPr>
        <w:t xml:space="preserve">levers of </w:t>
      </w:r>
      <w:r w:rsidRPr="00F83231">
        <w:rPr>
          <w:rStyle w:val="Emphasis"/>
          <w:highlight w:val="cyan"/>
        </w:rPr>
        <w:t>state power</w:t>
      </w:r>
      <w:r w:rsidRPr="00F83231">
        <w:rPr>
          <w:sz w:val="16"/>
        </w:rPr>
        <w:t xml:space="preserve">—the </w:t>
      </w:r>
      <w:r w:rsidRPr="00F83231">
        <w:rPr>
          <w:rStyle w:val="StyleUnderline"/>
          <w:highlight w:val="cyan"/>
        </w:rPr>
        <w:t>hedge funds</w:t>
      </w:r>
      <w:r w:rsidRPr="00F83231">
        <w:rPr>
          <w:rStyle w:val="StyleUnderline"/>
        </w:rPr>
        <w:t xml:space="preserve">, the private equity firms, the health insurance industry, the </w:t>
      </w:r>
      <w:r w:rsidRPr="00F83231">
        <w:rPr>
          <w:rStyle w:val="StyleUnderline"/>
          <w:highlight w:val="cyan"/>
        </w:rPr>
        <w:t>pharmaceutical monopolies</w:t>
      </w:r>
      <w:r w:rsidRPr="00F83231">
        <w:rPr>
          <w:rStyle w:val="StyleUnderline"/>
        </w:rPr>
        <w:t xml:space="preserve">, etc.; as well as a widespread contempt for the particular expropriation and </w:t>
      </w:r>
      <w:r w:rsidRPr="00F83231">
        <w:rPr>
          <w:rStyle w:val="Emphasis"/>
          <w:highlight w:val="cyan"/>
        </w:rPr>
        <w:t>humiliation</w:t>
      </w:r>
      <w:r w:rsidRPr="00F83231">
        <w:rPr>
          <w:rStyle w:val="StyleUnderline"/>
          <w:highlight w:val="cyan"/>
        </w:rPr>
        <w:t xml:space="preserve"> of </w:t>
      </w:r>
      <w:r w:rsidRPr="00F83231">
        <w:rPr>
          <w:rStyle w:val="Emphasis"/>
          <w:highlight w:val="cyan"/>
        </w:rPr>
        <w:t>racialized populations</w:t>
      </w:r>
      <w:r w:rsidRPr="00F83231">
        <w:rPr>
          <w:sz w:val="16"/>
        </w:rPr>
        <w:t xml:space="preserve">, driven in large part by real estate speculation: the </w:t>
      </w:r>
      <w:r w:rsidRPr="00F83231">
        <w:rPr>
          <w:rStyle w:val="StyleUnderline"/>
          <w:highlight w:val="cyan"/>
        </w:rPr>
        <w:t>foreclosures</w:t>
      </w:r>
      <w:r w:rsidRPr="00F83231">
        <w:rPr>
          <w:rStyle w:val="StyleUnderline"/>
        </w:rPr>
        <w:t xml:space="preserve"> on predominantly Black and Latino homeowners, gentrification, </w:t>
      </w:r>
      <w:r w:rsidRPr="00F83231">
        <w:rPr>
          <w:rStyle w:val="StyleUnderline"/>
          <w:highlight w:val="cyan"/>
        </w:rPr>
        <w:t>spatial segregation</w:t>
      </w:r>
      <w:r w:rsidRPr="00F83231">
        <w:rPr>
          <w:sz w:val="16"/>
        </w:rPr>
        <w:t>, etc., contributing to the absorption of whole communities into the obscene carceral system.</w:t>
      </w:r>
    </w:p>
    <w:p w14:paraId="1D892429" w14:textId="77777777" w:rsidR="00130E87" w:rsidRPr="00F83231" w:rsidRDefault="00130E87" w:rsidP="00130E87">
      <w:pPr>
        <w:rPr>
          <w:sz w:val="16"/>
        </w:rPr>
      </w:pPr>
      <w:r w:rsidRPr="00F83231">
        <w:rPr>
          <w:sz w:val="16"/>
        </w:rPr>
        <w:t xml:space="preserve">What all of these minor crises </w:t>
      </w:r>
      <w:r w:rsidRPr="00F83231">
        <w:rPr>
          <w:rStyle w:val="StyleUnderline"/>
          <w:highlight w:val="cyan"/>
        </w:rPr>
        <w:t>point to</w:t>
      </w:r>
      <w:r w:rsidRPr="00F83231">
        <w:rPr>
          <w:rStyle w:val="StyleUnderline"/>
        </w:rPr>
        <w:t xml:space="preserve"> is </w:t>
      </w:r>
      <w:r w:rsidRPr="00F83231">
        <w:rPr>
          <w:rStyle w:val="StyleUnderline"/>
          <w:highlight w:val="cyan"/>
        </w:rPr>
        <w:t>mass</w:t>
      </w:r>
      <w:r w:rsidRPr="00F83231">
        <w:rPr>
          <w:rStyle w:val="StyleUnderline"/>
        </w:rPr>
        <w:t xml:space="preserve">, cross-class </w:t>
      </w:r>
      <w:r w:rsidRPr="00F83231">
        <w:rPr>
          <w:rStyle w:val="Emphasis"/>
          <w:highlight w:val="cyan"/>
        </w:rPr>
        <w:t>discontentment</w:t>
      </w:r>
      <w:r w:rsidRPr="00F83231">
        <w:rPr>
          <w:rStyle w:val="StyleUnderline"/>
        </w:rPr>
        <w:t xml:space="preserve"> with a particular form of capitalist state at a particular moment in a nation’s history</w:t>
      </w:r>
      <w:r w:rsidRPr="00F83231">
        <w:rPr>
          <w:sz w:val="16"/>
        </w:rPr>
        <w:t>. I believe that MUG’s program has not taken adequate account of these minor crises, nor of the class composition of the US state, and that the current debate around the Constitutional revolution in general has not properly addressed the question of how the social movements and the non-proletarian classes relate to our revolutionary project.</w:t>
      </w:r>
    </w:p>
    <w:p w14:paraId="313D07A5" w14:textId="77777777" w:rsidR="00130E87" w:rsidRPr="00F83231" w:rsidRDefault="00130E87" w:rsidP="00130E87">
      <w:pPr>
        <w:rPr>
          <w:sz w:val="16"/>
        </w:rPr>
      </w:pPr>
      <w:r w:rsidRPr="00F83231">
        <w:rPr>
          <w:rStyle w:val="StyleUnderline"/>
          <w:highlight w:val="cyan"/>
        </w:rPr>
        <w:t>What’s needed is</w:t>
      </w:r>
      <w:r w:rsidRPr="00F83231">
        <w:rPr>
          <w:sz w:val="16"/>
        </w:rPr>
        <w:t xml:space="preserve"> an </w:t>
      </w:r>
      <w:r w:rsidRPr="00422113">
        <w:rPr>
          <w:rStyle w:val="Emphasis"/>
          <w:highlight w:val="cyan"/>
        </w:rPr>
        <w:t>articulation</w:t>
      </w:r>
      <w:r w:rsidRPr="00F83231">
        <w:rPr>
          <w:rStyle w:val="StyleUnderline"/>
          <w:highlight w:val="cyan"/>
        </w:rPr>
        <w:t xml:space="preserve"> of existing</w:t>
      </w:r>
      <w:r w:rsidRPr="00F83231">
        <w:rPr>
          <w:rStyle w:val="StyleUnderline"/>
        </w:rPr>
        <w:t xml:space="preserve"> social </w:t>
      </w:r>
      <w:r w:rsidRPr="00F83231">
        <w:rPr>
          <w:rStyle w:val="StyleUnderline"/>
          <w:highlight w:val="cyan"/>
        </w:rPr>
        <w:t>struggles, which are</w:t>
      </w:r>
      <w:r w:rsidRPr="00F83231">
        <w:rPr>
          <w:rStyle w:val="StyleUnderline"/>
        </w:rPr>
        <w:t xml:space="preserve"> themselves </w:t>
      </w:r>
      <w:r w:rsidRPr="00F83231">
        <w:rPr>
          <w:rStyle w:val="StyleUnderline"/>
          <w:highlight w:val="cyan"/>
        </w:rPr>
        <w:t xml:space="preserve">not distinctly proletarian, into a </w:t>
      </w:r>
      <w:r w:rsidRPr="007E0C50">
        <w:rPr>
          <w:rStyle w:val="Emphasis"/>
          <w:highlight w:val="cyan"/>
        </w:rPr>
        <w:t>political project</w:t>
      </w:r>
      <w:r w:rsidRPr="00F83231">
        <w:rPr>
          <w:rStyle w:val="StyleUnderline"/>
          <w:highlight w:val="cyan"/>
        </w:rPr>
        <w:t xml:space="preserve"> through which</w:t>
      </w:r>
      <w:r w:rsidRPr="00F83231">
        <w:rPr>
          <w:rStyle w:val="StyleUnderline"/>
        </w:rPr>
        <w:t xml:space="preserve">, in an alliance of </w:t>
      </w:r>
      <w:r w:rsidRPr="00F83231">
        <w:rPr>
          <w:rStyle w:val="Emphasis"/>
        </w:rPr>
        <w:t>diverse social strata</w:t>
      </w:r>
      <w:r w:rsidRPr="00F83231">
        <w:rPr>
          <w:rStyle w:val="StyleUnderline"/>
        </w:rPr>
        <w:t xml:space="preserve">, </w:t>
      </w:r>
      <w:r w:rsidRPr="00422113">
        <w:rPr>
          <w:rStyle w:val="Emphasis"/>
          <w:sz w:val="28"/>
          <w:szCs w:val="28"/>
          <w:highlight w:val="cyan"/>
        </w:rPr>
        <w:t>decisive</w:t>
      </w:r>
      <w:r w:rsidRPr="00422113">
        <w:rPr>
          <w:rStyle w:val="Emphasis"/>
          <w:sz w:val="28"/>
          <w:szCs w:val="28"/>
        </w:rPr>
        <w:t xml:space="preserve"> proletarian </w:t>
      </w:r>
      <w:r w:rsidRPr="00422113">
        <w:rPr>
          <w:rStyle w:val="Emphasis"/>
          <w:sz w:val="28"/>
          <w:szCs w:val="28"/>
          <w:highlight w:val="cyan"/>
        </w:rPr>
        <w:t>leadership</w:t>
      </w:r>
      <w:r w:rsidRPr="00F83231">
        <w:rPr>
          <w:rStyle w:val="StyleUnderline"/>
          <w:highlight w:val="cyan"/>
        </w:rPr>
        <w:t xml:space="preserve"> can make a ‘proletarian imprint’ </w:t>
      </w:r>
      <w:r w:rsidRPr="00F83231">
        <w:rPr>
          <w:rStyle w:val="Emphasis"/>
          <w:highlight w:val="cyan"/>
        </w:rPr>
        <w:t>upon the state</w:t>
      </w:r>
      <w:r w:rsidRPr="00F83231">
        <w:rPr>
          <w:sz w:val="16"/>
        </w:rPr>
        <w:t xml:space="preserve">.[25] For Lenin, this meant the ‘democratic dictatorship of the proletariat and peasantry’ in the bourgeois-democratic revolution. For us, the revolutionary alliance will take on an original character. But like the Bolshevik project, ours must recognize that it is </w:t>
      </w:r>
      <w:r w:rsidRPr="00F83231">
        <w:rPr>
          <w:rStyle w:val="StyleUnderline"/>
          <w:highlight w:val="cyan"/>
        </w:rPr>
        <w:t>only through</w:t>
      </w:r>
      <w:r w:rsidRPr="00F83231">
        <w:rPr>
          <w:rStyle w:val="StyleUnderline"/>
        </w:rPr>
        <w:t xml:space="preserve"> stages of revolutionary struggle</w:t>
      </w:r>
      <w:r w:rsidRPr="00F83231">
        <w:rPr>
          <w:sz w:val="16"/>
        </w:rPr>
        <w:t xml:space="preserve">, each marking a “transfer of sovereignty and a rupture in the general form of the state,” in Donald Parkinson's terms, that “a new phase of class struggle” may be “inaugurated”, and </w:t>
      </w:r>
      <w:r w:rsidRPr="00F83231">
        <w:rPr>
          <w:rStyle w:val="StyleUnderline"/>
        </w:rPr>
        <w:t>mass consciousness transformed</w:t>
      </w:r>
      <w:r w:rsidRPr="00F83231">
        <w:rPr>
          <w:sz w:val="16"/>
        </w:rPr>
        <w:t>.[26] In some of his clearest rhetoric on the question of stages, Lenin himself describes the overthrow of the Romanovs, for instance, as the “first stage of the first revolution,” though “certainly not the last.”[27]</w:t>
      </w:r>
    </w:p>
    <w:p w14:paraId="0D5B1B1D" w14:textId="77777777" w:rsidR="00130E87" w:rsidRPr="00F83231" w:rsidRDefault="00130E87" w:rsidP="00130E87">
      <w:pPr>
        <w:rPr>
          <w:sz w:val="16"/>
        </w:rPr>
      </w:pPr>
      <w:r w:rsidRPr="00F83231">
        <w:rPr>
          <w:sz w:val="16"/>
        </w:rPr>
        <w:t>It should be said that speaking of stages does not imply a schema about the precise features of every future sequence of struggle. The term simply acknowledges that a workers’ state will likely not be the direct outcome of the next sequence of revolutionary struggle in a strong bourgeois state like the United States. It is in this sense that I take issue with Bloom’s critique of MUG’s stageism,[28] while at the same time recognizing the equivocation he points to within MUG’s conception of a Constitutional revolution: i.e. the simultaneous understanding that a</w:t>
      </w:r>
      <w:r w:rsidRPr="00F83231">
        <w:rPr>
          <w:rStyle w:val="StyleUnderline"/>
        </w:rPr>
        <w:t xml:space="preserve"> more immediate </w:t>
      </w:r>
      <w:r w:rsidRPr="00422113">
        <w:rPr>
          <w:rStyle w:val="Emphasis"/>
          <w:highlight w:val="cyan"/>
        </w:rPr>
        <w:t>horizon of struggle</w:t>
      </w:r>
      <w:r w:rsidRPr="00F83231">
        <w:rPr>
          <w:rStyle w:val="StyleUnderline"/>
        </w:rPr>
        <w:t xml:space="preserve"> is necessary and the proposal of a horizon which remains too obscure</w:t>
      </w:r>
      <w:r w:rsidRPr="00F83231">
        <w:rPr>
          <w:sz w:val="16"/>
        </w:rPr>
        <w:t>.</w:t>
      </w:r>
    </w:p>
    <w:p w14:paraId="7B2BD6A9" w14:textId="77777777" w:rsidR="00130E87" w:rsidRPr="00F83231" w:rsidRDefault="00130E87" w:rsidP="00130E87">
      <w:pPr>
        <w:rPr>
          <w:sz w:val="16"/>
        </w:rPr>
      </w:pPr>
      <w:r w:rsidRPr="00F83231">
        <w:rPr>
          <w:sz w:val="16"/>
        </w:rPr>
        <w:t>Impasses of the ‘Workers’ Republic’ Thesis</w:t>
      </w:r>
    </w:p>
    <w:p w14:paraId="5BD71B43" w14:textId="77777777" w:rsidR="00130E87" w:rsidRPr="00F83231" w:rsidRDefault="00130E87" w:rsidP="00130E87">
      <w:pPr>
        <w:rPr>
          <w:sz w:val="16"/>
        </w:rPr>
      </w:pPr>
      <w:r w:rsidRPr="00F83231">
        <w:rPr>
          <w:sz w:val="16"/>
        </w:rPr>
        <w:t>The Marxist Unity Group’s notion of a ‘workers’ republic’ is undertheorized because, despite its strength as a strategy of real rupture, it is unclear how such a government comes into power, and it is unclear how it relates to other classes.</w:t>
      </w:r>
    </w:p>
    <w:p w14:paraId="663DBB92" w14:textId="77777777" w:rsidR="00130E87" w:rsidRPr="00F83231" w:rsidRDefault="00130E87" w:rsidP="00130E87">
      <w:pPr>
        <w:rPr>
          <w:sz w:val="16"/>
        </w:rPr>
      </w:pPr>
      <w:r w:rsidRPr="00F83231">
        <w:rPr>
          <w:sz w:val="16"/>
        </w:rPr>
        <w:t>Regarding both points, Alan Shandro’s research provides necessary counsel. Shandro’s conception of</w:t>
      </w:r>
      <w:r w:rsidRPr="00422113">
        <w:rPr>
          <w:sz w:val="16"/>
        </w:rPr>
        <w:t xml:space="preserve"> revolutionary leadership does not insist on a universal, supra-historical form of organization, nor a standardized programmatic format</w:t>
      </w:r>
      <w:r w:rsidRPr="00F83231">
        <w:rPr>
          <w:sz w:val="16"/>
        </w:rPr>
        <w:t xml:space="preserve">, nor, importantly, a specific form of workers’ government. All such organizational concerns comprise a smaller circle within the larger circle of politics. Thus, the </w:t>
      </w:r>
      <w:r w:rsidRPr="00F83231">
        <w:rPr>
          <w:rStyle w:val="StyleUnderline"/>
        </w:rPr>
        <w:t xml:space="preserve">socialist vanguard finds itself situated in a political reality defined by the ‘irreconcilable antagonism’ between </w:t>
      </w:r>
      <w:r w:rsidRPr="00422113">
        <w:rPr>
          <w:rStyle w:val="Emphasis"/>
        </w:rPr>
        <w:t>capital and labor</w:t>
      </w:r>
      <w:r w:rsidRPr="00F83231">
        <w:rPr>
          <w:sz w:val="16"/>
        </w:rPr>
        <w:t xml:space="preserve">, which traverses every aspect of society, producing a circumstance in which the bourgeoisie holds a certain degree of hegemony over the state, and the proletariat holds a commensurate inverse degree of hegemony. Hegemony is always defined as influence over other classes. For Shandro, and for Lenin, the </w:t>
      </w:r>
      <w:r w:rsidRPr="00F83231">
        <w:rPr>
          <w:rStyle w:val="StyleUnderline"/>
        </w:rPr>
        <w:t xml:space="preserve">vanguard’s task is to </w:t>
      </w:r>
      <w:r w:rsidRPr="00422113">
        <w:rPr>
          <w:rStyle w:val="Emphasis"/>
        </w:rPr>
        <w:t>show the proletariat</w:t>
      </w:r>
      <w:r w:rsidRPr="00F83231">
        <w:rPr>
          <w:rStyle w:val="StyleUnderline"/>
        </w:rPr>
        <w:t xml:space="preserve"> how to lead other classes in the </w:t>
      </w:r>
      <w:r w:rsidRPr="00422113">
        <w:rPr>
          <w:rStyle w:val="Emphasis"/>
        </w:rPr>
        <w:t>struggle for state power</w:t>
      </w:r>
      <w:r w:rsidRPr="00F83231">
        <w:rPr>
          <w:sz w:val="16"/>
        </w:rPr>
        <w:t>.[29]</w:t>
      </w:r>
    </w:p>
    <w:p w14:paraId="6951AEE5" w14:textId="77777777" w:rsidR="00130E87" w:rsidRPr="00F83231" w:rsidRDefault="00130E87" w:rsidP="00130E87">
      <w:pPr>
        <w:rPr>
          <w:sz w:val="16"/>
        </w:rPr>
      </w:pPr>
      <w:r w:rsidRPr="00F83231">
        <w:rPr>
          <w:sz w:val="16"/>
        </w:rPr>
        <w:t>In the Russian context, Lenin spoke of “</w:t>
      </w:r>
      <w:r w:rsidRPr="00422113">
        <w:rPr>
          <w:rStyle w:val="Emphasis"/>
          <w:highlight w:val="cyan"/>
        </w:rPr>
        <w:t>two paths</w:t>
      </w:r>
      <w:r w:rsidRPr="00422113">
        <w:rPr>
          <w:rStyle w:val="StyleUnderline"/>
          <w:highlight w:val="cyan"/>
        </w:rPr>
        <w:t>” in the</w:t>
      </w:r>
      <w:r w:rsidRPr="00F83231">
        <w:rPr>
          <w:rStyle w:val="StyleUnderline"/>
        </w:rPr>
        <w:t xml:space="preserve"> democratic </w:t>
      </w:r>
      <w:r w:rsidRPr="00422113">
        <w:rPr>
          <w:rStyle w:val="StyleUnderline"/>
          <w:highlight w:val="cyan"/>
        </w:rPr>
        <w:t>revolution</w:t>
      </w:r>
      <w:r w:rsidRPr="00F83231">
        <w:rPr>
          <w:rStyle w:val="StyleUnderline"/>
        </w:rPr>
        <w:t xml:space="preserve">: the </w:t>
      </w:r>
      <w:r w:rsidRPr="00422113">
        <w:rPr>
          <w:rStyle w:val="StyleUnderline"/>
          <w:highlight w:val="cyan"/>
        </w:rPr>
        <w:t>proletarian</w:t>
      </w:r>
      <w:r w:rsidRPr="00F83231">
        <w:rPr>
          <w:rStyle w:val="StyleUnderline"/>
        </w:rPr>
        <w:t xml:space="preserve"> path and the </w:t>
      </w:r>
      <w:r w:rsidRPr="00422113">
        <w:rPr>
          <w:rStyle w:val="StyleUnderline"/>
          <w:highlight w:val="cyan"/>
        </w:rPr>
        <w:t>bourgeois</w:t>
      </w:r>
      <w:r w:rsidRPr="00F83231">
        <w:rPr>
          <w:rStyle w:val="StyleUnderline"/>
        </w:rPr>
        <w:t xml:space="preserve"> path.[30] </w:t>
      </w:r>
      <w:r w:rsidRPr="00422113">
        <w:rPr>
          <w:rStyle w:val="StyleUnderline"/>
          <w:highlight w:val="cyan"/>
        </w:rPr>
        <w:t>Which path is</w:t>
      </w:r>
      <w:r w:rsidRPr="00F83231">
        <w:rPr>
          <w:rStyle w:val="StyleUnderline"/>
        </w:rPr>
        <w:t xml:space="preserve"> taken is, in part, </w:t>
      </w:r>
      <w:r w:rsidRPr="00422113">
        <w:rPr>
          <w:rStyle w:val="StyleUnderline"/>
          <w:highlight w:val="cyan"/>
        </w:rPr>
        <w:t>decided by</w:t>
      </w:r>
      <w:r w:rsidRPr="00F83231">
        <w:rPr>
          <w:rStyle w:val="StyleUnderline"/>
        </w:rPr>
        <w:t xml:space="preserve"> the subjective interventions of </w:t>
      </w:r>
      <w:r w:rsidRPr="00422113">
        <w:rPr>
          <w:rStyle w:val="StyleUnderline"/>
          <w:highlight w:val="cyan"/>
        </w:rPr>
        <w:t>political actors</w:t>
      </w:r>
      <w:r w:rsidRPr="00F83231">
        <w:rPr>
          <w:sz w:val="16"/>
        </w:rPr>
        <w:t xml:space="preserve">, and is the </w:t>
      </w:r>
      <w:r w:rsidRPr="00F83231">
        <w:rPr>
          <w:rStyle w:val="StyleUnderline"/>
        </w:rPr>
        <w:t>critical factor determining the relative hegemony of capital and labor over society</w:t>
      </w:r>
      <w:r w:rsidRPr="00F83231">
        <w:rPr>
          <w:sz w:val="16"/>
        </w:rPr>
        <w:t xml:space="preserve">. </w:t>
      </w:r>
      <w:r w:rsidRPr="00422113">
        <w:rPr>
          <w:rStyle w:val="StyleUnderline"/>
          <w:highlight w:val="cyan"/>
        </w:rPr>
        <w:t>To restrict</w:t>
      </w:r>
      <w:r w:rsidRPr="00F83231">
        <w:rPr>
          <w:rStyle w:val="StyleUnderline"/>
        </w:rPr>
        <w:t xml:space="preserve"> working class </w:t>
      </w:r>
      <w:r w:rsidRPr="00422113">
        <w:rPr>
          <w:rStyle w:val="StyleUnderline"/>
          <w:highlight w:val="cyan"/>
        </w:rPr>
        <w:t>activity to</w:t>
      </w:r>
      <w:r w:rsidRPr="00F83231">
        <w:rPr>
          <w:sz w:val="16"/>
        </w:rPr>
        <w:t xml:space="preserve"> institutions of </w:t>
      </w:r>
      <w:r w:rsidRPr="00422113">
        <w:rPr>
          <w:rStyle w:val="Emphasis"/>
          <w:highlight w:val="cyan"/>
        </w:rPr>
        <w:t>self-governance</w:t>
      </w:r>
      <w:r w:rsidRPr="00F83231">
        <w:rPr>
          <w:sz w:val="16"/>
        </w:rPr>
        <w:t xml:space="preserve"> in anticipation of the revolution “up ahead,”[31] to put it in Shandro’s terms, is to </w:t>
      </w:r>
      <w:r w:rsidRPr="00422113">
        <w:rPr>
          <w:rStyle w:val="StyleUnderline"/>
          <w:highlight w:val="cyan"/>
        </w:rPr>
        <w:t>forego</w:t>
      </w:r>
      <w:r w:rsidRPr="00F83231">
        <w:rPr>
          <w:rStyle w:val="StyleUnderline"/>
        </w:rPr>
        <w:t xml:space="preserve"> February</w:t>
      </w:r>
      <w:r w:rsidRPr="00F83231">
        <w:rPr>
          <w:sz w:val="16"/>
        </w:rPr>
        <w:t xml:space="preserve">; a stage of rupture which posed new crises for the bourgeoisie and opened new </w:t>
      </w:r>
      <w:r w:rsidRPr="00422113">
        <w:rPr>
          <w:rStyle w:val="StyleUnderline"/>
          <w:highlight w:val="cyan"/>
        </w:rPr>
        <w:t xml:space="preserve">avenues in the </w:t>
      </w:r>
      <w:r w:rsidRPr="00422113">
        <w:rPr>
          <w:rStyle w:val="Emphasis"/>
          <w:highlight w:val="cyan"/>
        </w:rPr>
        <w:t>struggle</w:t>
      </w:r>
      <w:r w:rsidRPr="00422113">
        <w:rPr>
          <w:rStyle w:val="Emphasis"/>
        </w:rPr>
        <w:t xml:space="preserve"> for hegemony</w:t>
      </w:r>
      <w:r w:rsidRPr="00F83231">
        <w:rPr>
          <w:sz w:val="16"/>
        </w:rPr>
        <w:t>, which the proletariat seized upon in October.</w:t>
      </w:r>
    </w:p>
    <w:p w14:paraId="7DAF85BE" w14:textId="77777777" w:rsidR="00130E87" w:rsidRDefault="00130E87" w:rsidP="00130E87">
      <w:pPr>
        <w:rPr>
          <w:sz w:val="16"/>
        </w:rPr>
      </w:pPr>
      <w:r w:rsidRPr="00F83231">
        <w:rPr>
          <w:sz w:val="16"/>
        </w:rPr>
        <w:t xml:space="preserve">We may conclude, then, that for Lenin, the process of leading other classes, and the navigation of its requisite complications, is socialism. It is this hegemonic process itself (which Shandro identifies as ‘the politico-strategic logic of the struggle for hegemony’) that raises class-consciousness; </w:t>
      </w:r>
      <w:r w:rsidRPr="00422113">
        <w:rPr>
          <w:rStyle w:val="StyleUnderline"/>
          <w:highlight w:val="cyan"/>
        </w:rPr>
        <w:t>consciousness is not</w:t>
      </w:r>
      <w:r w:rsidRPr="00F83231">
        <w:rPr>
          <w:rStyle w:val="StyleUnderline"/>
        </w:rPr>
        <w:t xml:space="preserve">, therefore, </w:t>
      </w:r>
      <w:r w:rsidRPr="00422113">
        <w:rPr>
          <w:rStyle w:val="StyleUnderline"/>
          <w:highlight w:val="cyan"/>
        </w:rPr>
        <w:t>built through</w:t>
      </w:r>
      <w:r w:rsidRPr="00F83231">
        <w:rPr>
          <w:rStyle w:val="StyleUnderline"/>
        </w:rPr>
        <w:t xml:space="preserve"> the </w:t>
      </w:r>
      <w:r w:rsidRPr="00422113">
        <w:rPr>
          <w:rStyle w:val="Emphasis"/>
          <w:highlight w:val="cyan"/>
        </w:rPr>
        <w:t>self-activity</w:t>
      </w:r>
      <w:r w:rsidRPr="00F83231">
        <w:rPr>
          <w:sz w:val="16"/>
        </w:rPr>
        <w:t xml:space="preserve"> of working class institutions alone. Furthermore, the victory of </w:t>
      </w:r>
      <w:r w:rsidRPr="00422113">
        <w:rPr>
          <w:rStyle w:val="Emphasis"/>
          <w:highlight w:val="cyan"/>
        </w:rPr>
        <w:t>socialism</w:t>
      </w:r>
      <w:r w:rsidRPr="00422113">
        <w:rPr>
          <w:rStyle w:val="StyleUnderline"/>
          <w:highlight w:val="cyan"/>
        </w:rPr>
        <w:t xml:space="preserve"> is not </w:t>
      </w:r>
      <w:r w:rsidRPr="00422113">
        <w:rPr>
          <w:rStyle w:val="Emphasis"/>
          <w:highlight w:val="cyan"/>
        </w:rPr>
        <w:t>reducible</w:t>
      </w:r>
      <w:r w:rsidRPr="00422113">
        <w:rPr>
          <w:rStyle w:val="StyleUnderline"/>
          <w:highlight w:val="cyan"/>
        </w:rPr>
        <w:t xml:space="preserve"> to the merger of</w:t>
      </w:r>
      <w:r w:rsidRPr="00F83231">
        <w:rPr>
          <w:rStyle w:val="StyleUnderline"/>
        </w:rPr>
        <w:t xml:space="preserve"> the </w:t>
      </w:r>
      <w:r w:rsidRPr="00422113">
        <w:rPr>
          <w:rStyle w:val="Emphasis"/>
          <w:highlight w:val="cyan"/>
        </w:rPr>
        <w:t>general principles</w:t>
      </w:r>
      <w:r w:rsidRPr="00F83231">
        <w:rPr>
          <w:rStyle w:val="StyleUnderline"/>
        </w:rPr>
        <w:t xml:space="preserve"> of Marxism </w:t>
      </w:r>
      <w:r w:rsidRPr="00422113">
        <w:rPr>
          <w:rStyle w:val="StyleUnderline"/>
          <w:highlight w:val="cyan"/>
        </w:rPr>
        <w:t>with the workers’ movement</w:t>
      </w:r>
      <w:r w:rsidRPr="00F83231">
        <w:rPr>
          <w:rStyle w:val="StyleUnderline"/>
        </w:rPr>
        <w:t>—i.e. the “</w:t>
      </w:r>
      <w:r w:rsidRPr="00422113">
        <w:rPr>
          <w:rStyle w:val="Emphasis"/>
          <w:highlight w:val="cyan"/>
        </w:rPr>
        <w:t>condensation</w:t>
      </w:r>
      <w:r w:rsidRPr="00F83231">
        <w:rPr>
          <w:rStyle w:val="StyleUnderline"/>
        </w:rPr>
        <w:t xml:space="preserve"> of a narrative” for the purpose of workers’ independent intellectual development—a framework that </w:t>
      </w:r>
      <w:r w:rsidRPr="00422113">
        <w:rPr>
          <w:rStyle w:val="StyleUnderline"/>
          <w:highlight w:val="cyan"/>
        </w:rPr>
        <w:t>denies the struggle for hegemony</w:t>
      </w:r>
      <w:r w:rsidRPr="00F83231">
        <w:rPr>
          <w:rStyle w:val="StyleUnderline"/>
        </w:rPr>
        <w:t xml:space="preserve"> as the primary arena of pedagogy</w:t>
      </w:r>
      <w:r w:rsidRPr="00F83231">
        <w:rPr>
          <w:sz w:val="16"/>
        </w:rPr>
        <w:t xml:space="preserve">.[32] </w:t>
      </w:r>
      <w:r w:rsidRPr="00F83231">
        <w:rPr>
          <w:rStyle w:val="StyleUnderline"/>
        </w:rPr>
        <w:t>This ‘</w:t>
      </w:r>
      <w:r w:rsidRPr="00422113">
        <w:rPr>
          <w:rStyle w:val="Emphasis"/>
          <w:sz w:val="28"/>
          <w:szCs w:val="28"/>
          <w:highlight w:val="cyan"/>
        </w:rPr>
        <w:t>merger formula</w:t>
      </w:r>
      <w:r w:rsidRPr="00F83231">
        <w:rPr>
          <w:sz w:val="16"/>
        </w:rPr>
        <w:t xml:space="preserve">,’ integral to MUG’s neo-Kautskyan perspective,[33] effectively </w:t>
      </w:r>
      <w:r w:rsidRPr="00422113">
        <w:rPr>
          <w:rStyle w:val="StyleUnderline"/>
          <w:highlight w:val="cyan"/>
        </w:rPr>
        <w:t>conceptualizes</w:t>
      </w:r>
      <w:r w:rsidRPr="00F83231">
        <w:rPr>
          <w:rStyle w:val="StyleUnderline"/>
        </w:rPr>
        <w:t xml:space="preserve"> capitalist society as a “mere </w:t>
      </w:r>
      <w:r w:rsidRPr="00422113">
        <w:rPr>
          <w:rStyle w:val="StyleUnderline"/>
          <w:highlight w:val="cyan"/>
        </w:rPr>
        <w:t>static backdrop</w:t>
      </w:r>
      <w:r w:rsidRPr="00F83231">
        <w:rPr>
          <w:rStyle w:val="StyleUnderline"/>
        </w:rPr>
        <w:t xml:space="preserve"> against which workers and revolutionary intellectuals strive to fashion a socialist project</w:t>
      </w:r>
      <w:r w:rsidRPr="00F83231">
        <w:rPr>
          <w:sz w:val="16"/>
        </w:rPr>
        <w:t xml:space="preserve">.”[34] </w:t>
      </w:r>
      <w:r w:rsidRPr="00422113">
        <w:rPr>
          <w:rStyle w:val="StyleUnderline"/>
          <w:highlight w:val="cyan"/>
        </w:rPr>
        <w:t>Instead</w:t>
      </w:r>
      <w:r w:rsidRPr="00F83231">
        <w:rPr>
          <w:sz w:val="16"/>
        </w:rPr>
        <w:t xml:space="preserve">, for Shandro, </w:t>
      </w:r>
      <w:r w:rsidRPr="00422113">
        <w:rPr>
          <w:rStyle w:val="StyleUnderline"/>
          <w:highlight w:val="cyan"/>
        </w:rPr>
        <w:t>socialism</w:t>
      </w:r>
      <w:r w:rsidRPr="00F83231">
        <w:rPr>
          <w:rStyle w:val="StyleUnderline"/>
        </w:rPr>
        <w:t xml:space="preserve"> is </w:t>
      </w:r>
      <w:r w:rsidRPr="00422113">
        <w:rPr>
          <w:rStyle w:val="StyleUnderline"/>
          <w:highlight w:val="cyan"/>
        </w:rPr>
        <w:t>built</w:t>
      </w:r>
      <w:r w:rsidRPr="00F83231">
        <w:rPr>
          <w:rStyle w:val="StyleUnderline"/>
        </w:rPr>
        <w:t xml:space="preserve"> in practice </w:t>
      </w:r>
      <w:r w:rsidRPr="00422113">
        <w:rPr>
          <w:rStyle w:val="StyleUnderline"/>
          <w:highlight w:val="cyan"/>
        </w:rPr>
        <w:t>through</w:t>
      </w:r>
      <w:r w:rsidRPr="00F83231">
        <w:rPr>
          <w:rStyle w:val="StyleUnderline"/>
        </w:rPr>
        <w:t xml:space="preserve"> an </w:t>
      </w:r>
      <w:r w:rsidRPr="00422113">
        <w:rPr>
          <w:rStyle w:val="Emphasis"/>
          <w:highlight w:val="cyan"/>
        </w:rPr>
        <w:t>open-ended class struggle</w:t>
      </w:r>
      <w:r w:rsidRPr="00F83231">
        <w:rPr>
          <w:sz w:val="16"/>
        </w:rPr>
        <w:t xml:space="preserve">, whose original experience in national contexts cannot be fully anticipated by prior experiments or revolutionary theorists. The Leninism that Shandro discovers is thus understood, principally, </w:t>
      </w:r>
      <w:r w:rsidRPr="00F83231">
        <w:rPr>
          <w:rStyle w:val="StyleUnderline"/>
        </w:rPr>
        <w:t>through the logic of the art of war</w:t>
      </w:r>
      <w:r w:rsidRPr="00F83231">
        <w:rPr>
          <w:sz w:val="16"/>
        </w:rPr>
        <w:t>. It therefore rejects all prefabricated strategies of ‘patience,’ ‘intransigence,’ and the like.[35]</w:t>
      </w:r>
    </w:p>
    <w:p w14:paraId="3130652E" w14:textId="77777777" w:rsidR="00042197" w:rsidRPr="00042197" w:rsidRDefault="00042197" w:rsidP="00042197"/>
    <w:p w14:paraId="1845BF2D" w14:textId="77777777" w:rsidR="009C4093" w:rsidRDefault="009C4093" w:rsidP="009C4093">
      <w:pPr>
        <w:pStyle w:val="Heading3"/>
      </w:pPr>
      <w:r>
        <w:t>1NC---OFF</w:t>
      </w:r>
    </w:p>
    <w:p w14:paraId="46C3D379" w14:textId="77777777" w:rsidR="009C4093" w:rsidRPr="00181918" w:rsidRDefault="009C4093" w:rsidP="009C4093">
      <w:pPr>
        <w:pStyle w:val="Heading4"/>
      </w:pPr>
      <w:r>
        <w:t xml:space="preserve">Rates DA. </w:t>
      </w:r>
    </w:p>
    <w:p w14:paraId="6194B6A6" w14:textId="77777777" w:rsidR="009C4093" w:rsidRPr="00E9676E" w:rsidRDefault="009C4093" w:rsidP="009C4093">
      <w:pPr>
        <w:pStyle w:val="Heading4"/>
      </w:pPr>
      <w:bookmarkStart w:id="0" w:name="_Hlk208053060"/>
      <w:r>
        <w:t xml:space="preserve">Cuts are </w:t>
      </w:r>
      <w:r w:rsidRPr="009C4093">
        <w:rPr>
          <w:u w:val="single"/>
        </w:rPr>
        <w:t>coming now</w:t>
      </w:r>
      <w:r>
        <w:t>.</w:t>
      </w:r>
    </w:p>
    <w:p w14:paraId="212FFB83" w14:textId="77777777" w:rsidR="009C4093" w:rsidRDefault="009C4093" w:rsidP="009C4093">
      <w:r w:rsidRPr="00542E61">
        <w:t xml:space="preserve">Adam </w:t>
      </w:r>
      <w:r w:rsidRPr="00542E61">
        <w:rPr>
          <w:rStyle w:val="Style13ptBold"/>
        </w:rPr>
        <w:t>Clark 9-4</w:t>
      </w:r>
      <w:r w:rsidRPr="00542E61">
        <w:t xml:space="preserve">. </w:t>
      </w:r>
      <w:r>
        <w:t xml:space="preserve">Reporter at Barron’s. </w:t>
      </w:r>
      <w:r w:rsidRPr="00542E61">
        <w:t>"Stock Markets Agree Rate Cuts Are Coming. How Far the Fed Will Go.." The Barron's Dailey. 9-4-2025. https://www.barrons.com/articles/stock-markets-agree-rate-cuts-are-coming-how-far-the-fed-will-go-and-4-other-things-to-know-today-daba5f84</w:t>
      </w:r>
    </w:p>
    <w:p w14:paraId="48D09812" w14:textId="77777777" w:rsidR="009C4093" w:rsidRPr="00E9676E" w:rsidRDefault="009C4093" w:rsidP="009C4093">
      <w:pPr>
        <w:rPr>
          <w:sz w:val="16"/>
        </w:rPr>
      </w:pPr>
      <w:r w:rsidRPr="00E9676E">
        <w:rPr>
          <w:rStyle w:val="StyleUnderline"/>
        </w:rPr>
        <w:t xml:space="preserve">There are </w:t>
      </w:r>
      <w:r w:rsidRPr="00E9676E">
        <w:rPr>
          <w:rStyle w:val="StyleUnderline"/>
          <w:highlight w:val="cyan"/>
        </w:rPr>
        <w:t>plenty of</w:t>
      </w:r>
      <w:r w:rsidRPr="00E9676E">
        <w:rPr>
          <w:rStyle w:val="StyleUnderline"/>
        </w:rPr>
        <w:t xml:space="preserve"> economic warning </w:t>
      </w:r>
      <w:r w:rsidRPr="00E9676E">
        <w:rPr>
          <w:rStyle w:val="StyleUnderline"/>
          <w:highlight w:val="cyan"/>
        </w:rPr>
        <w:t>signs</w:t>
      </w:r>
      <w:r w:rsidRPr="00E9676E">
        <w:rPr>
          <w:rStyle w:val="StyleUnderline"/>
        </w:rPr>
        <w:t xml:space="preserve">. The Fed’s </w:t>
      </w:r>
      <w:r w:rsidRPr="00E9676E">
        <w:rPr>
          <w:rStyle w:val="StyleUnderline"/>
          <w:highlight w:val="cyan"/>
        </w:rPr>
        <w:t>Beige Book</w:t>
      </w:r>
      <w:r w:rsidRPr="00E9676E">
        <w:rPr>
          <w:sz w:val="16"/>
        </w:rPr>
        <w:t>—which compiles anecdotal reports from its 12 regional banks—</w:t>
      </w:r>
      <w:r w:rsidRPr="00E9676E">
        <w:rPr>
          <w:rStyle w:val="StyleUnderline"/>
          <w:highlight w:val="cyan"/>
        </w:rPr>
        <w:t>showed</w:t>
      </w:r>
      <w:r w:rsidRPr="00E9676E">
        <w:rPr>
          <w:rStyle w:val="StyleUnderline"/>
        </w:rPr>
        <w:t xml:space="preserve"> “</w:t>
      </w:r>
      <w:r w:rsidRPr="00E9676E">
        <w:rPr>
          <w:rStyle w:val="Emphasis"/>
        </w:rPr>
        <w:t xml:space="preserve">little or </w:t>
      </w:r>
      <w:r w:rsidRPr="00E9676E">
        <w:rPr>
          <w:rStyle w:val="Emphasis"/>
          <w:highlight w:val="cyan"/>
        </w:rPr>
        <w:t>no change</w:t>
      </w:r>
      <w:r w:rsidRPr="00E9676E">
        <w:rPr>
          <w:rStyle w:val="StyleUnderline"/>
        </w:rPr>
        <w:t xml:space="preserve">” in activity across the majority of districts and </w:t>
      </w:r>
      <w:r w:rsidRPr="00E9676E">
        <w:rPr>
          <w:rStyle w:val="StyleUnderline"/>
          <w:highlight w:val="cyan"/>
        </w:rPr>
        <w:t xml:space="preserve">warned of wages </w:t>
      </w:r>
      <w:r w:rsidRPr="00E9676E">
        <w:rPr>
          <w:rStyle w:val="Emphasis"/>
          <w:highlight w:val="cyan"/>
        </w:rPr>
        <w:t>failing</w:t>
      </w:r>
      <w:r w:rsidRPr="00E9676E">
        <w:rPr>
          <w:rStyle w:val="StyleUnderline"/>
          <w:highlight w:val="cyan"/>
        </w:rPr>
        <w:t xml:space="preserve"> to keep up with </w:t>
      </w:r>
      <w:r w:rsidRPr="00E9676E">
        <w:rPr>
          <w:rStyle w:val="Emphasis"/>
          <w:highlight w:val="cyan"/>
        </w:rPr>
        <w:t>price</w:t>
      </w:r>
      <w:r w:rsidRPr="00E9676E">
        <w:rPr>
          <w:rStyle w:val="Emphasis"/>
        </w:rPr>
        <w:t xml:space="preserve"> rises</w:t>
      </w:r>
      <w:r w:rsidRPr="00E9676E">
        <w:rPr>
          <w:rStyle w:val="StyleUnderline"/>
        </w:rPr>
        <w:t xml:space="preserve">. </w:t>
      </w:r>
      <w:r w:rsidRPr="00E9676E">
        <w:rPr>
          <w:rStyle w:val="StyleUnderline"/>
          <w:highlight w:val="cyan"/>
        </w:rPr>
        <w:t xml:space="preserve">Consumer sentiment is </w:t>
      </w:r>
      <w:r w:rsidRPr="00E9676E">
        <w:rPr>
          <w:rStyle w:val="Emphasis"/>
          <w:highlight w:val="cyan"/>
        </w:rPr>
        <w:t>down</w:t>
      </w:r>
      <w:r w:rsidRPr="00E9676E">
        <w:rPr>
          <w:sz w:val="16"/>
        </w:rPr>
        <w:t xml:space="preserve">, even if spending is holding up for now. </w:t>
      </w:r>
      <w:r w:rsidRPr="00E9676E">
        <w:rPr>
          <w:rStyle w:val="StyleUnderline"/>
        </w:rPr>
        <w:t xml:space="preserve">Hiring data suggests a </w:t>
      </w:r>
      <w:r w:rsidRPr="00E9676E">
        <w:rPr>
          <w:rStyle w:val="StyleUnderline"/>
          <w:highlight w:val="cyan"/>
        </w:rPr>
        <w:t>slowing labor market</w:t>
      </w:r>
      <w:r w:rsidRPr="00E9676E">
        <w:rPr>
          <w:rStyle w:val="StyleUnderline"/>
        </w:rPr>
        <w:t xml:space="preserve"> ahead of Friday’s crucial jobs report for</w:t>
      </w:r>
      <w:r w:rsidRPr="00E9676E">
        <w:rPr>
          <w:sz w:val="16"/>
        </w:rPr>
        <w:t xml:space="preserve"> August.</w:t>
      </w:r>
    </w:p>
    <w:p w14:paraId="0566CF52" w14:textId="77777777" w:rsidR="009C4093" w:rsidRPr="00E9676E" w:rsidRDefault="009C4093" w:rsidP="009C4093">
      <w:pPr>
        <w:rPr>
          <w:sz w:val="16"/>
        </w:rPr>
      </w:pPr>
      <w:r w:rsidRPr="00E9676E">
        <w:rPr>
          <w:rStyle w:val="StyleUnderline"/>
          <w:highlight w:val="cyan"/>
        </w:rPr>
        <w:t xml:space="preserve">The market is </w:t>
      </w:r>
      <w:r w:rsidRPr="00E9676E">
        <w:rPr>
          <w:rStyle w:val="Emphasis"/>
          <w:highlight w:val="cyan"/>
        </w:rPr>
        <w:t>pricing in</w:t>
      </w:r>
      <w:r w:rsidRPr="00E9676E">
        <w:rPr>
          <w:rStyle w:val="StyleUnderline"/>
          <w:highlight w:val="cyan"/>
        </w:rPr>
        <w:t xml:space="preserve"> Fed action</w:t>
      </w:r>
      <w:r w:rsidRPr="00E9676E">
        <w:rPr>
          <w:rStyle w:val="StyleUnderline"/>
        </w:rPr>
        <w:t xml:space="preserve">. There’s a </w:t>
      </w:r>
      <w:r w:rsidRPr="00E9676E">
        <w:rPr>
          <w:rStyle w:val="Emphasis"/>
          <w:highlight w:val="cyan"/>
        </w:rPr>
        <w:t>98%</w:t>
      </w:r>
      <w:r w:rsidRPr="00E9676E">
        <w:rPr>
          <w:rStyle w:val="Emphasis"/>
        </w:rPr>
        <w:t xml:space="preserve"> probability</w:t>
      </w:r>
      <w:r w:rsidRPr="00E9676E">
        <w:rPr>
          <w:rStyle w:val="StyleUnderline"/>
        </w:rPr>
        <w:t xml:space="preserve"> of a quarter-point rate </w:t>
      </w:r>
      <w:r w:rsidRPr="00E9676E">
        <w:rPr>
          <w:rStyle w:val="StyleUnderline"/>
          <w:highlight w:val="cyan"/>
        </w:rPr>
        <w:t>cut</w:t>
      </w:r>
      <w:r w:rsidRPr="00E9676E">
        <w:rPr>
          <w:rStyle w:val="StyleUnderline"/>
        </w:rPr>
        <w:t xml:space="preserve"> this month</w:t>
      </w:r>
      <w:r w:rsidRPr="00E9676E">
        <w:rPr>
          <w:sz w:val="16"/>
        </w:rPr>
        <w:t>, according to the CME FedWatch tool. Higher gold GC00 +0.14% prices are another indication, boosted by rate reduction expectations sinking the dollar.</w:t>
      </w:r>
    </w:p>
    <w:p w14:paraId="542C3C07" w14:textId="77777777" w:rsidR="009C4093" w:rsidRPr="00E9676E" w:rsidRDefault="009C4093" w:rsidP="009C4093">
      <w:pPr>
        <w:rPr>
          <w:sz w:val="16"/>
        </w:rPr>
      </w:pPr>
      <w:r w:rsidRPr="00E9676E">
        <w:rPr>
          <w:sz w:val="16"/>
        </w:rPr>
        <w:t xml:space="preserve">While there is consensus around the need for rate cuts, what’s contentious is how far the cutting needs to go. </w:t>
      </w:r>
      <w:r w:rsidRPr="00E9676E">
        <w:rPr>
          <w:rStyle w:val="StyleUnderline"/>
        </w:rPr>
        <w:t>Fed Gov.</w:t>
      </w:r>
      <w:r w:rsidRPr="00E9676E">
        <w:rPr>
          <w:sz w:val="16"/>
        </w:rPr>
        <w:t xml:space="preserve"> Christopher </w:t>
      </w:r>
      <w:r w:rsidRPr="00E9676E">
        <w:rPr>
          <w:rStyle w:val="StyleUnderline"/>
          <w:highlight w:val="cyan"/>
        </w:rPr>
        <w:t>Waller is</w:t>
      </w:r>
      <w:r w:rsidRPr="00E9676E">
        <w:rPr>
          <w:rStyle w:val="StyleUnderline"/>
        </w:rPr>
        <w:t xml:space="preserve"> energetically </w:t>
      </w:r>
      <w:r w:rsidRPr="00E9676E">
        <w:rPr>
          <w:rStyle w:val="StyleUnderline"/>
          <w:highlight w:val="cyan"/>
        </w:rPr>
        <w:t xml:space="preserve">making the case for </w:t>
      </w:r>
      <w:r w:rsidRPr="00E9676E">
        <w:rPr>
          <w:rStyle w:val="Emphasis"/>
          <w:highlight w:val="cyan"/>
        </w:rPr>
        <w:t>multiple</w:t>
      </w:r>
      <w:r w:rsidRPr="00E9676E">
        <w:rPr>
          <w:rStyle w:val="Emphasis"/>
        </w:rPr>
        <w:t xml:space="preserve"> cuts</w:t>
      </w:r>
      <w:r w:rsidRPr="00E9676E">
        <w:rPr>
          <w:rStyle w:val="StyleUnderline"/>
        </w:rPr>
        <w:t xml:space="preserve"> over the next six months, and </w:t>
      </w:r>
      <w:r w:rsidRPr="00E9676E">
        <w:rPr>
          <w:rStyle w:val="StyleUnderline"/>
          <w:highlight w:val="cyan"/>
        </w:rPr>
        <w:t xml:space="preserve">as a </w:t>
      </w:r>
      <w:r w:rsidRPr="00E9676E">
        <w:rPr>
          <w:rStyle w:val="Emphasis"/>
          <w:highlight w:val="cyan"/>
        </w:rPr>
        <w:t>front-runner</w:t>
      </w:r>
      <w:r w:rsidRPr="00E9676E">
        <w:rPr>
          <w:rStyle w:val="StyleUnderline"/>
          <w:highlight w:val="cyan"/>
        </w:rPr>
        <w:t xml:space="preserve"> to replace</w:t>
      </w:r>
      <w:r w:rsidRPr="00E9676E">
        <w:rPr>
          <w:rStyle w:val="StyleUnderline"/>
        </w:rPr>
        <w:t xml:space="preserve"> Fed Chair Jerome </w:t>
      </w:r>
      <w:r w:rsidRPr="00E9676E">
        <w:rPr>
          <w:rStyle w:val="StyleUnderline"/>
          <w:highlight w:val="cyan"/>
        </w:rPr>
        <w:t>Powell</w:t>
      </w:r>
      <w:r w:rsidRPr="00E9676E">
        <w:rPr>
          <w:rStyle w:val="StyleUnderline"/>
        </w:rPr>
        <w:t xml:space="preserve"> next year, </w:t>
      </w:r>
      <w:r w:rsidRPr="00E9676E">
        <w:rPr>
          <w:rStyle w:val="StyleUnderline"/>
          <w:highlight w:val="cyan"/>
        </w:rPr>
        <w:t xml:space="preserve">the market is </w:t>
      </w:r>
      <w:r w:rsidRPr="00E9676E">
        <w:rPr>
          <w:rStyle w:val="Emphasis"/>
          <w:highlight w:val="cyan"/>
        </w:rPr>
        <w:t>listening</w:t>
      </w:r>
      <w:r w:rsidRPr="00E9676E">
        <w:rPr>
          <w:rStyle w:val="StyleUnderline"/>
        </w:rPr>
        <w:t xml:space="preserve"> to his words</w:t>
      </w:r>
      <w:r w:rsidRPr="00E9676E">
        <w:rPr>
          <w:sz w:val="16"/>
        </w:rPr>
        <w:t>.</w:t>
      </w:r>
    </w:p>
    <w:p w14:paraId="4007BE12" w14:textId="77777777" w:rsidR="009C4093" w:rsidRPr="009C4093" w:rsidRDefault="009C4093" w:rsidP="009C4093"/>
    <w:bookmarkEnd w:id="0"/>
    <w:p w14:paraId="0413971A" w14:textId="77777777" w:rsidR="009C4093" w:rsidRDefault="009C4093" w:rsidP="009C4093">
      <w:pPr>
        <w:pStyle w:val="Heading4"/>
      </w:pPr>
      <w:r>
        <w:t xml:space="preserve">The plan </w:t>
      </w:r>
      <w:r w:rsidRPr="001365D0">
        <w:rPr>
          <w:u w:val="single"/>
        </w:rPr>
        <w:t>flips</w:t>
      </w:r>
      <w:r>
        <w:t xml:space="preserve"> it. That </w:t>
      </w:r>
      <w:r w:rsidRPr="001365D0">
        <w:rPr>
          <w:u w:val="single"/>
        </w:rPr>
        <w:t>controls</w:t>
      </w:r>
      <w:r>
        <w:t xml:space="preserve"> the direction of </w:t>
      </w:r>
      <w:r w:rsidRPr="001365D0">
        <w:rPr>
          <w:u w:val="single"/>
        </w:rPr>
        <w:t>economic crises</w:t>
      </w:r>
      <w:r>
        <w:t>.</w:t>
      </w:r>
    </w:p>
    <w:p w14:paraId="7E987CC2" w14:textId="77777777" w:rsidR="009C4093" w:rsidRDefault="009C4093" w:rsidP="009C4093">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European Review of Labour and Research</w:t>
      </w:r>
      <w:r>
        <w:t>, 30.3, 278-284.</w:t>
      </w:r>
    </w:p>
    <w:p w14:paraId="3AF72725" w14:textId="77777777" w:rsidR="009C4093" w:rsidRPr="00B01F14" w:rsidRDefault="009C4093" w:rsidP="009C4093">
      <w:pPr>
        <w:rPr>
          <w:sz w:val="16"/>
        </w:rPr>
      </w:pPr>
      <w:r w:rsidRPr="00B01F14">
        <w:rPr>
          <w:sz w:val="16"/>
        </w:rPr>
        <w:t>Introduction</w:t>
      </w:r>
    </w:p>
    <w:p w14:paraId="36A59C45" w14:textId="77777777" w:rsidR="009C4093" w:rsidRPr="00D9072D" w:rsidRDefault="009C4093" w:rsidP="009C4093">
      <w:pPr>
        <w:rPr>
          <w:rStyle w:val="StyleUnderline"/>
        </w:rPr>
      </w:pPr>
      <w:r w:rsidRPr="00B01F14">
        <w:rPr>
          <w:sz w:val="16"/>
        </w:rPr>
        <w:t xml:space="preserve">In most advanced capitalist democracies, the years 2021–2023 will be remembered as a period marked by a resurgence of inflation, an economic phenomenon that, for many countries, had long been largely dormant. </w:t>
      </w:r>
      <w:r w:rsidRPr="006D5510">
        <w:rPr>
          <w:rStyle w:val="StyleUnderline"/>
          <w:highlight w:val="cyan"/>
        </w:rPr>
        <w:t>Although</w:t>
      </w:r>
      <w:r w:rsidRPr="008A6BC9">
        <w:rPr>
          <w:rStyle w:val="StyleUnderline"/>
        </w:rPr>
        <w:t xml:space="preserve"> there seems</w:t>
      </w:r>
      <w:r w:rsidRPr="00B01F14">
        <w:rPr>
          <w:sz w:val="16"/>
        </w:rPr>
        <w:t xml:space="preserve"> to be </w:t>
      </w:r>
      <w:r w:rsidRPr="00B01F14">
        <w:rPr>
          <w:rStyle w:val="Emphasis"/>
        </w:rPr>
        <w:t>little doubt</w:t>
      </w:r>
      <w:r w:rsidRPr="008A6BC9">
        <w:rPr>
          <w:rStyle w:val="StyleUnderline"/>
        </w:rPr>
        <w:t xml:space="preserve"> that the </w:t>
      </w:r>
      <w:r w:rsidRPr="006D5510">
        <w:rPr>
          <w:rStyle w:val="StyleUnderline"/>
          <w:highlight w:val="cyan"/>
        </w:rPr>
        <w:t>COVID</w:t>
      </w:r>
      <w:r w:rsidRPr="008A6BC9">
        <w:rPr>
          <w:rStyle w:val="StyleUnderline"/>
        </w:rPr>
        <w:t xml:space="preserve">-19 pandemic’s </w:t>
      </w:r>
      <w:r w:rsidRPr="006D5510">
        <w:rPr>
          <w:rStyle w:val="StyleUnderline"/>
          <w:highlight w:val="cyan"/>
        </w:rPr>
        <w:t>supply chain</w:t>
      </w:r>
      <w:r w:rsidRPr="008A6BC9">
        <w:rPr>
          <w:rStyle w:val="StyleUnderline"/>
        </w:rPr>
        <w:t xml:space="preserve"> shock</w:t>
      </w:r>
      <w:r w:rsidRPr="006D5510">
        <w:rPr>
          <w:rStyle w:val="StyleUnderline"/>
          <w:highlight w:val="cyan"/>
        </w:rPr>
        <w:t>s</w:t>
      </w:r>
      <w:r w:rsidRPr="008A6BC9">
        <w:rPr>
          <w:rStyle w:val="StyleUnderline"/>
        </w:rPr>
        <w:t xml:space="preserve"> and</w:t>
      </w:r>
      <w:r w:rsidRPr="00B01F14">
        <w:rPr>
          <w:sz w:val="16"/>
        </w:rPr>
        <w:t xml:space="preserve"> Russia’s war of aggression against </w:t>
      </w:r>
      <w:r w:rsidRPr="006D5510">
        <w:rPr>
          <w:rStyle w:val="StyleUnderline"/>
          <w:highlight w:val="cyan"/>
        </w:rPr>
        <w:t>Ukraine</w:t>
      </w:r>
      <w:r w:rsidRPr="008A6BC9">
        <w:rPr>
          <w:rStyle w:val="StyleUnderline"/>
        </w:rPr>
        <w:t xml:space="preserve"> and the ensuing increases in </w:t>
      </w:r>
      <w:r w:rsidRPr="006D5510">
        <w:rPr>
          <w:rStyle w:val="StyleUnderline"/>
          <w:highlight w:val="cyan"/>
        </w:rPr>
        <w:t>food and energy</w:t>
      </w:r>
      <w:r w:rsidRPr="008A6BC9">
        <w:rPr>
          <w:rStyle w:val="StyleUnderline"/>
        </w:rPr>
        <w:t xml:space="preserve"> prices </w:t>
      </w:r>
      <w:r w:rsidRPr="006D5510">
        <w:rPr>
          <w:rStyle w:val="Emphasis"/>
          <w:highlight w:val="cyan"/>
        </w:rPr>
        <w:t>constitute</w:t>
      </w:r>
      <w:r w:rsidRPr="00B01F14">
        <w:rPr>
          <w:rStyle w:val="Emphasis"/>
        </w:rPr>
        <w:t xml:space="preserve"> the </w:t>
      </w:r>
      <w:r w:rsidRPr="006D5510">
        <w:rPr>
          <w:rStyle w:val="Emphasis"/>
          <w:highlight w:val="cyan"/>
        </w:rPr>
        <w:t>exogenous shocks</w:t>
      </w:r>
      <w:r w:rsidRPr="008A6BC9">
        <w:rPr>
          <w:rStyle w:val="StyleUnderline"/>
        </w:rPr>
        <w:t xml:space="preserve"> that increased inflation</w:t>
      </w:r>
      <w:r w:rsidRPr="00B01F14">
        <w:rPr>
          <w:sz w:val="16"/>
        </w:rPr>
        <w:t xml:space="preserve"> for most countries in 2021–2023 </w:t>
      </w:r>
      <w:r w:rsidRPr="006D5510">
        <w:rPr>
          <w:rStyle w:val="StyleUnderline"/>
          <w:highlight w:val="cyan"/>
        </w:rPr>
        <w:t xml:space="preserve">it is </w:t>
      </w:r>
      <w:r w:rsidRPr="006D5510">
        <w:rPr>
          <w:rStyle w:val="Emphasis"/>
          <w:highlight w:val="cyan"/>
        </w:rPr>
        <w:t>clear</w:t>
      </w:r>
      <w:r w:rsidRPr="006D5510">
        <w:rPr>
          <w:rStyle w:val="StyleUnderline"/>
          <w:highlight w:val="cyan"/>
        </w:rPr>
        <w:t xml:space="preserve"> that</w:t>
      </w:r>
      <w:r w:rsidRPr="00B01F14">
        <w:rPr>
          <w:sz w:val="16"/>
        </w:rPr>
        <w:t xml:space="preserve">, on the whole, </w:t>
      </w:r>
      <w:r w:rsidRPr="006D5510">
        <w:rPr>
          <w:rStyle w:val="StyleUnderline"/>
          <w:highlight w:val="cyan"/>
        </w:rPr>
        <w:t xml:space="preserve">the </w:t>
      </w:r>
      <w:r w:rsidRPr="006D5510">
        <w:rPr>
          <w:rStyle w:val="Emphasis"/>
          <w:highlight w:val="cyan"/>
        </w:rPr>
        <w:t xml:space="preserve">severity </w:t>
      </w:r>
      <w:r w:rsidRPr="00B117F7">
        <w:rPr>
          <w:rStyle w:val="Emphasis"/>
        </w:rPr>
        <w:t>of inflation</w:t>
      </w:r>
      <w:r w:rsidRPr="00B117F7">
        <w:rPr>
          <w:rStyle w:val="StyleUnderline"/>
        </w:rPr>
        <w:t xml:space="preserve"> is</w:t>
      </w:r>
      <w:r w:rsidRPr="008A6BC9">
        <w:rPr>
          <w:rStyle w:val="StyleUnderline"/>
        </w:rPr>
        <w:t xml:space="preserve"> – </w:t>
      </w:r>
      <w:r w:rsidRPr="006D5510">
        <w:rPr>
          <w:rStyle w:val="StyleUnderline"/>
          <w:highlight w:val="cyan"/>
        </w:rPr>
        <w:t>and</w:t>
      </w:r>
      <w:r w:rsidRPr="008A6BC9">
        <w:rPr>
          <w:rStyle w:val="StyleUnderline"/>
        </w:rPr>
        <w:t xml:space="preserve"> has been </w:t>
      </w:r>
      <w:r w:rsidRPr="00B01F14">
        <w:rPr>
          <w:rStyle w:val="Emphasis"/>
        </w:rPr>
        <w:t>historically</w:t>
      </w:r>
      <w:r w:rsidRPr="008A6BC9">
        <w:rPr>
          <w:rStyle w:val="StyleUnderline"/>
        </w:rPr>
        <w:t xml:space="preserve"> – also </w:t>
      </w:r>
      <w:r w:rsidRPr="00B117F7">
        <w:rPr>
          <w:rStyle w:val="StyleUnderline"/>
        </w:rPr>
        <w:t>determined by</w:t>
      </w:r>
      <w:r w:rsidRPr="008A6BC9">
        <w:rPr>
          <w:rStyle w:val="StyleUnderline"/>
        </w:rPr>
        <w:t xml:space="preserve"> </w:t>
      </w:r>
      <w:r w:rsidRPr="00B01F14">
        <w:rPr>
          <w:rStyle w:val="Emphasis"/>
        </w:rPr>
        <w:t>country-specific dynamics</w:t>
      </w:r>
      <w:r w:rsidRPr="008A6BC9">
        <w:rPr>
          <w:rStyle w:val="StyleUnderline"/>
        </w:rPr>
        <w:t>.</w:t>
      </w:r>
      <w:r w:rsidRPr="00B01F14">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9072D">
        <w:rPr>
          <w:rStyle w:val="StyleUnderline"/>
        </w:rPr>
        <w:t>Rising inflation rates have also sparked heated discussions regarding the extent to which supply-side or demand-side variables are the more likely culprits with regard to price increases</w:t>
      </w:r>
      <w:r w:rsidRPr="00B01F14">
        <w:rPr>
          <w:sz w:val="16"/>
        </w:rPr>
        <w:t xml:space="preserve">, and whether solutions to alleviate price and cost-of-living pressures should, as a consequence, lean towards supply-side or demand-side measures. </w:t>
      </w:r>
      <w:r w:rsidRPr="00D9072D">
        <w:rPr>
          <w:rStyle w:val="StyleUnderline"/>
        </w:rPr>
        <w:t xml:space="preserve">This article, by </w:t>
      </w:r>
      <w:r w:rsidRPr="00B01F14">
        <w:rPr>
          <w:rStyle w:val="Emphasis"/>
        </w:rPr>
        <w:t>adopting a long-term 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industrialised economies.</w:t>
      </w:r>
    </w:p>
    <w:p w14:paraId="0A68D724" w14:textId="77777777" w:rsidR="009C4093" w:rsidRPr="00B01F14" w:rsidRDefault="009C4093" w:rsidP="009C4093">
      <w:pPr>
        <w:rPr>
          <w:sz w:val="16"/>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r w:rsidRPr="00B117F7">
        <w:rPr>
          <w:rStyle w:val="Emphasis"/>
        </w:rPr>
        <w:t>organised labour</w:t>
      </w:r>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6D5510">
        <w:rPr>
          <w:rStyle w:val="Emphasis"/>
          <w:highlight w:val="cyan"/>
        </w:rPr>
        <w:t>Whether inflation</w:t>
      </w:r>
      <w:r w:rsidRPr="00B01F14">
        <w:rPr>
          <w:rStyle w:val="Emphasis"/>
        </w:rPr>
        <w:t xml:space="preserve">ary dynamics </w:t>
      </w:r>
      <w:r w:rsidRPr="006D5510">
        <w:rPr>
          <w:rStyle w:val="Emphasis"/>
          <w:highlight w:val="cyan"/>
        </w:rPr>
        <w:t>remain entrenched</w:t>
      </w:r>
      <w:r w:rsidRPr="00D9072D">
        <w:rPr>
          <w:rStyle w:val="StyleUnderline"/>
        </w:rPr>
        <w:t xml:space="preserve"> in an economy, however, </w:t>
      </w:r>
      <w:r w:rsidRPr="006D5510">
        <w:rPr>
          <w:rStyle w:val="StyleUnderline"/>
          <w:highlight w:val="cyan"/>
        </w:rPr>
        <w:t>is</w:t>
      </w:r>
      <w:r w:rsidRPr="00D9072D">
        <w:rPr>
          <w:rStyle w:val="StyleUnderline"/>
        </w:rPr>
        <w:t xml:space="preserve"> also </w:t>
      </w:r>
      <w:r w:rsidRPr="006D5510">
        <w:rPr>
          <w:rStyle w:val="Emphasis"/>
          <w:highlight w:val="cyan"/>
        </w:rPr>
        <w:t>contingent</w:t>
      </w:r>
      <w:r w:rsidRPr="006D5510">
        <w:rPr>
          <w:rStyle w:val="StyleUnderline"/>
          <w:highlight w:val="cyan"/>
        </w:rPr>
        <w:t xml:space="preserve"> on the </w:t>
      </w:r>
      <w:r w:rsidRPr="006D5510">
        <w:rPr>
          <w:rStyle w:val="Emphasis"/>
          <w:highlight w:val="cyan"/>
        </w:rPr>
        <w:t>power of organised labour</w:t>
      </w:r>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diminished labour power</w:t>
      </w:r>
      <w:r w:rsidRPr="00D9072D">
        <w:rPr>
          <w:rStyle w:val="StyleUnderline"/>
        </w:rPr>
        <w:t xml:space="preserve">, it stands to reason that organised labour has </w:t>
      </w:r>
      <w:r w:rsidRPr="00B01F14">
        <w:rPr>
          <w:rStyle w:val="Emphasis"/>
        </w:rPr>
        <w:t>lost its institutional ability</w:t>
      </w:r>
      <w:r w:rsidRPr="00D9072D">
        <w:rPr>
          <w:rStyle w:val="StyleUnderline"/>
        </w:rPr>
        <w:t xml:space="preserve"> to </w:t>
      </w:r>
      <w:r w:rsidRPr="00B01F14">
        <w:rPr>
          <w:rStyle w:val="Emphasis"/>
        </w:rPr>
        <w:t>entrench wage 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73122BE9" w14:textId="77777777" w:rsidR="009C4093" w:rsidRPr="00B01F14" w:rsidRDefault="009C4093" w:rsidP="009C4093">
      <w:pPr>
        <w:rPr>
          <w:rStyle w:val="Emphasis"/>
        </w:rPr>
      </w:pPr>
      <w:r w:rsidRPr="00B01F14">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labour market institutions, usually operationalised by </w:t>
      </w:r>
      <w:r w:rsidRPr="00B01F14">
        <w:rPr>
          <w:rStyle w:val="Emphasis"/>
        </w:rPr>
        <w:t>high unionisation</w:t>
      </w:r>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choices, but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capital and labour.</w:t>
      </w:r>
    </w:p>
    <w:p w14:paraId="1B2B6D74" w14:textId="77777777" w:rsidR="009C4093" w:rsidRPr="00CA65ED" w:rsidRDefault="009C4093" w:rsidP="009C4093">
      <w:pPr>
        <w:rPr>
          <w:rStyle w:val="StyleUnderline"/>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6C12AC84" w14:textId="77777777" w:rsidR="009C4093" w:rsidRPr="00B01F14" w:rsidRDefault="009C4093" w:rsidP="009C4093">
      <w:pPr>
        <w:rPr>
          <w:sz w:val="16"/>
        </w:rPr>
      </w:pPr>
      <w:r w:rsidRPr="00B01F14">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237138B2" w14:textId="77777777" w:rsidR="009C4093" w:rsidRPr="00B01F14" w:rsidRDefault="009C4093" w:rsidP="009C4093">
      <w:pPr>
        <w:rPr>
          <w:rStyle w:val="Emphasis"/>
        </w:rPr>
      </w:pPr>
      <w:r w:rsidRPr="00CA65ED">
        <w:rPr>
          <w:rStyle w:val="StyleUnderline"/>
        </w:rPr>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labour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r w:rsidRPr="006D5510">
        <w:rPr>
          <w:rStyle w:val="StyleUnderline"/>
          <w:highlight w:val="cyan"/>
        </w:rPr>
        <w:t>labour</w:t>
      </w:r>
      <w:r w:rsidRPr="00CA65ED">
        <w:rPr>
          <w:rStyle w:val="StyleUnderline"/>
        </w:rPr>
        <w:t xml:space="preserve"> market </w:t>
      </w:r>
      <w:r w:rsidRPr="006D5510">
        <w:rPr>
          <w:rStyle w:val="StyleUnderline"/>
          <w:highlight w:val="cyan"/>
        </w:rPr>
        <w:t>institutions</w:t>
      </w:r>
      <w:r w:rsidRPr="00CA65ED">
        <w:rPr>
          <w:rStyle w:val="StyleUnderline"/>
        </w:rPr>
        <w:t xml:space="preserve"> have </w:t>
      </w:r>
      <w:r w:rsidRPr="00B01F14">
        <w:rPr>
          <w:rStyle w:val="Emphasis"/>
        </w:rPr>
        <w:t xml:space="preserve">progressively </w:t>
      </w:r>
      <w:r w:rsidRPr="006D5510">
        <w:rPr>
          <w:rStyle w:val="Emphasis"/>
          <w:highlight w:val="cyan"/>
        </w:rPr>
        <w:t>lost the</w:t>
      </w:r>
      <w:r w:rsidRPr="00B01F14">
        <w:rPr>
          <w:rStyle w:val="Emphasis"/>
        </w:rPr>
        <w:t xml:space="preserve"> institutional </w:t>
      </w:r>
      <w:r w:rsidRPr="006D5510">
        <w:rPr>
          <w:rStyle w:val="Emphasis"/>
          <w:highlight w:val="cyan"/>
        </w:rPr>
        <w:t>power needed</w:t>
      </w:r>
      <w:r w:rsidRPr="006D5510">
        <w:rPr>
          <w:rStyle w:val="StyleUnderline"/>
          <w:highlight w:val="cyan"/>
        </w:rPr>
        <w:t xml:space="preserve"> to </w:t>
      </w:r>
      <w:r w:rsidRPr="006D5510">
        <w:rPr>
          <w:rStyle w:val="Emphasis"/>
          <w:highlight w:val="cyan"/>
        </w:rPr>
        <w:t xml:space="preserve">translate </w:t>
      </w:r>
      <w:r w:rsidRPr="00D8675F">
        <w:rPr>
          <w:rStyle w:val="Emphasis"/>
        </w:rPr>
        <w:t xml:space="preserve">exogenous </w:t>
      </w:r>
      <w:r w:rsidRPr="006D5510">
        <w:rPr>
          <w:rStyle w:val="Emphasis"/>
          <w:highlight w:val="cyan"/>
        </w:rPr>
        <w:t>shocks</w:t>
      </w:r>
      <w:r w:rsidRPr="006D5510">
        <w:rPr>
          <w:rStyle w:val="StyleUnderline"/>
          <w:highlight w:val="cyan"/>
        </w:rPr>
        <w:t xml:space="preserve"> into </w:t>
      </w:r>
      <w:r w:rsidRPr="006D5510">
        <w:rPr>
          <w:rStyle w:val="Emphasis"/>
          <w:highlight w:val="cyan"/>
        </w:rPr>
        <w:t>persistent inflation.</w:t>
      </w:r>
    </w:p>
    <w:p w14:paraId="4998B824" w14:textId="77777777" w:rsidR="009C4093" w:rsidRPr="00DD6149" w:rsidRDefault="009C4093" w:rsidP="009C4093">
      <w:pPr>
        <w:rPr>
          <w:rStyle w:val="StyleUnderline"/>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B01F14">
        <w:rPr>
          <w:rStyle w:val="Emphasis"/>
        </w:rPr>
        <w:t>significantly</w:t>
      </w:r>
      <w:r w:rsidRPr="00DD6149">
        <w:rPr>
          <w:rStyle w:val="StyleUnderline"/>
        </w:rPr>
        <w:t xml:space="preserve">. </w:t>
      </w:r>
      <w:r w:rsidRPr="006D5510">
        <w:rPr>
          <w:rStyle w:val="StyleUnderline"/>
          <w:highlight w:val="cyan"/>
        </w:rPr>
        <w:t>This</w:t>
      </w:r>
      <w:r w:rsidRPr="00B01F14">
        <w:rPr>
          <w:sz w:val="16"/>
        </w:rPr>
        <w:t xml:space="preserve"> also </w:t>
      </w:r>
      <w:r w:rsidRPr="00D8675F">
        <w:rPr>
          <w:rStyle w:val="StyleUnderline"/>
        </w:rPr>
        <w:t>has</w:t>
      </w:r>
      <w:r w:rsidRPr="00DD6149">
        <w:rPr>
          <w:rStyle w:val="StyleUnderline"/>
        </w:rPr>
        <w:t xml:space="preserve"> </w:t>
      </w:r>
      <w:r w:rsidRPr="00B01F14">
        <w:rPr>
          <w:rStyle w:val="Emphasis"/>
        </w:rPr>
        <w:t>important implications for policy-makers</w:t>
      </w:r>
      <w:r w:rsidRPr="00DD6149">
        <w:rPr>
          <w:rStyle w:val="StyleUnderline"/>
        </w:rPr>
        <w:t xml:space="preserve">. In fact, our study </w:t>
      </w:r>
      <w:r w:rsidRPr="006D5510">
        <w:rPr>
          <w:rStyle w:val="StyleUnderline"/>
          <w:highlight w:val="cyan"/>
        </w:rPr>
        <w:t>indicates</w:t>
      </w:r>
      <w:r w:rsidRPr="00DD6149">
        <w:rPr>
          <w:rStyle w:val="StyleUnderline"/>
        </w:rPr>
        <w:t xml:space="preserve"> that </w:t>
      </w:r>
      <w:r w:rsidRPr="00D8675F">
        <w:rPr>
          <w:rStyle w:val="Emphasis"/>
        </w:rPr>
        <w:t>drastic</w:t>
      </w:r>
      <w:r w:rsidRPr="00B01F14">
        <w:rPr>
          <w:rStyle w:val="Emphasis"/>
        </w:rPr>
        <w:t xml:space="preserve"> </w:t>
      </w:r>
      <w:r w:rsidRPr="006D5510">
        <w:rPr>
          <w:rStyle w:val="Emphasis"/>
          <w:highlight w:val="cyan"/>
        </w:rPr>
        <w:t>monetary tightening</w:t>
      </w:r>
      <w:r w:rsidRPr="00DD6149">
        <w:rPr>
          <w:rStyle w:val="StyleUnderline"/>
        </w:rPr>
        <w:t xml:space="preserve">, designed </w:t>
      </w:r>
      <w:r w:rsidRPr="006D5510">
        <w:rPr>
          <w:rStyle w:val="StyleUnderline"/>
          <w:highlight w:val="cyan"/>
        </w:rPr>
        <w:t>to</w:t>
      </w:r>
      <w:r w:rsidRPr="00DD6149">
        <w:rPr>
          <w:rStyle w:val="StyleUnderline"/>
        </w:rPr>
        <w:t xml:space="preserve"> </w:t>
      </w:r>
      <w:r w:rsidRPr="00B01F14">
        <w:rPr>
          <w:sz w:val="16"/>
        </w:rPr>
        <w:t xml:space="preserve">attenuate the effects of nominal wages and </w:t>
      </w:r>
      <w:r w:rsidRPr="006D5510">
        <w:rPr>
          <w:rStyle w:val="Emphasis"/>
          <w:highlight w:val="cyan"/>
        </w:rPr>
        <w:t>prevent</w:t>
      </w:r>
      <w:r w:rsidRPr="00DD6149">
        <w:rPr>
          <w:rStyle w:val="StyleUnderline"/>
        </w:rPr>
        <w:t xml:space="preserve"> possible </w:t>
      </w:r>
      <w:r w:rsidRPr="006D5510">
        <w:rPr>
          <w:rStyle w:val="Emphasis"/>
          <w:highlight w:val="cyan"/>
        </w:rPr>
        <w:t>wage-price spirals</w:t>
      </w:r>
      <w:r w:rsidRPr="00DD6149">
        <w:rPr>
          <w:rStyle w:val="StyleUnderline"/>
        </w:rPr>
        <w:t xml:space="preserve">, </w:t>
      </w:r>
      <w:r w:rsidRPr="006D5510">
        <w:rPr>
          <w:rStyle w:val="StyleUnderline"/>
          <w:highlight w:val="cyan"/>
        </w:rPr>
        <w:t>may</w:t>
      </w:r>
      <w:r w:rsidRPr="00DD6149">
        <w:rPr>
          <w:rStyle w:val="StyleUnderline"/>
        </w:rPr>
        <w:t xml:space="preserve">, </w:t>
      </w:r>
      <w:r w:rsidRPr="006D5510">
        <w:rPr>
          <w:rStyle w:val="StyleUnderline"/>
          <w:highlight w:val="cyan"/>
        </w:rPr>
        <w:t xml:space="preserve">in a time of </w:t>
      </w:r>
      <w:r w:rsidRPr="006D5510">
        <w:rPr>
          <w:rStyle w:val="Emphasis"/>
          <w:highlight w:val="cyan"/>
        </w:rPr>
        <w:t>weak</w:t>
      </w:r>
      <w:r w:rsidRPr="00B01F14">
        <w:rPr>
          <w:rStyle w:val="Emphasis"/>
        </w:rPr>
        <w:t xml:space="preserve">er </w:t>
      </w:r>
      <w:r w:rsidRPr="006D5510">
        <w:rPr>
          <w:rStyle w:val="Emphasis"/>
          <w:highlight w:val="cyan"/>
        </w:rPr>
        <w:t>social actors</w:t>
      </w:r>
      <w:r w:rsidRPr="00DD6149">
        <w:rPr>
          <w:rStyle w:val="StyleUnderline"/>
        </w:rPr>
        <w:t xml:space="preserve">, </w:t>
      </w:r>
      <w:r w:rsidRPr="006D5510">
        <w:rPr>
          <w:rStyle w:val="Emphasis"/>
          <w:highlight w:val="cyan"/>
        </w:rPr>
        <w:t>only have a partial effect</w:t>
      </w:r>
      <w:r w:rsidRPr="00DD6149">
        <w:rPr>
          <w:rStyle w:val="StyleUnderline"/>
        </w:rPr>
        <w:t xml:space="preserve"> in addressing the causes of inflation.</w:t>
      </w:r>
    </w:p>
    <w:p w14:paraId="02DD0EC1" w14:textId="77777777" w:rsidR="009C4093" w:rsidRPr="00B01F14" w:rsidRDefault="009C4093" w:rsidP="009C4093">
      <w:pPr>
        <w:rPr>
          <w:sz w:val="16"/>
        </w:rPr>
      </w:pPr>
      <w:r w:rsidRPr="00B01F14">
        <w:rPr>
          <w:sz w:val="16"/>
        </w:rPr>
        <w:t>Inflation as a distributional conflict between capital and labour</w:t>
      </w:r>
    </w:p>
    <w:p w14:paraId="758BB523" w14:textId="77777777" w:rsidR="009C4093" w:rsidRPr="00627C0D" w:rsidRDefault="009C4093" w:rsidP="009C4093">
      <w:pPr>
        <w:rPr>
          <w:rStyle w:val="StyleUnderline"/>
        </w:rPr>
      </w:pPr>
      <w:r w:rsidRPr="00B01F14">
        <w:rPr>
          <w:sz w:val="16"/>
        </w:rPr>
        <w:t xml:space="preserve">While in recent decades, researchers have construed inflation mainly in monetarist or fiscal terms, </w:t>
      </w:r>
      <w:r w:rsidRPr="00627C0D">
        <w:rPr>
          <w:rStyle w:val="StyleUnderline"/>
        </w:rPr>
        <w:t xml:space="preserve">research from the field of economic sociology, historically, has understood </w:t>
      </w:r>
      <w:r w:rsidRPr="00D8675F">
        <w:rPr>
          <w:rStyle w:val="Emphasis"/>
        </w:rPr>
        <w:t>inflation</w:t>
      </w:r>
      <w:r w:rsidRPr="00627C0D">
        <w:rPr>
          <w:rStyle w:val="StyleUnderline"/>
        </w:rPr>
        <w:t xml:space="preserve"> as a </w:t>
      </w:r>
      <w:r w:rsidRPr="00B01F14">
        <w:rPr>
          <w:rStyle w:val="Emphasis"/>
        </w:rPr>
        <w:t>fundamentally distributional problem</w:t>
      </w:r>
      <w:r w:rsidRPr="00627C0D">
        <w:rPr>
          <w:rStyle w:val="StyleUnderline"/>
        </w:rPr>
        <w:t xml:space="preserve">, which </w:t>
      </w:r>
      <w:r w:rsidRPr="00D8675F">
        <w:rPr>
          <w:rStyle w:val="Emphasis"/>
        </w:rPr>
        <w:t>at its core</w:t>
      </w:r>
      <w:r w:rsidRPr="00D8675F">
        <w:rPr>
          <w:rStyle w:val="StyleUnderline"/>
        </w:rPr>
        <w:t xml:space="preserve"> concerns</w:t>
      </w:r>
      <w:r w:rsidRPr="00627C0D">
        <w:rPr>
          <w:rStyle w:val="StyleUnderline"/>
        </w:rPr>
        <w:t xml:space="preserve"> the </w:t>
      </w:r>
      <w:r w:rsidRPr="00D8675F">
        <w:rPr>
          <w:rStyle w:val="Emphasis"/>
        </w:rPr>
        <w:t>power relations</w:t>
      </w:r>
      <w:r w:rsidRPr="00D8675F">
        <w:rPr>
          <w:rStyle w:val="StyleUnderline"/>
        </w:rPr>
        <w:t xml:space="preserve"> between</w:t>
      </w:r>
      <w:r w:rsidRPr="00627C0D">
        <w:rPr>
          <w:rStyle w:val="StyleUnderline"/>
        </w:rPr>
        <w:t xml:space="preserve"> </w:t>
      </w:r>
      <w:r w:rsidRPr="00B01F14">
        <w:rPr>
          <w:rStyle w:val="Emphasis"/>
        </w:rPr>
        <w:t>employers and organised labour</w:t>
      </w:r>
      <w:r w:rsidRPr="00B01F14">
        <w:rPr>
          <w:sz w:val="16"/>
        </w:rPr>
        <w:t xml:space="preserve"> (Goldthorpe, 1978; Rowthorn, 1977; Tarling and Wilkinson, 1977). According to this view, </w:t>
      </w:r>
      <w:r w:rsidRPr="006D5510">
        <w:rPr>
          <w:rStyle w:val="StyleUnderline"/>
          <w:highlight w:val="cyan"/>
        </w:rPr>
        <w:t xml:space="preserve">the </w:t>
      </w:r>
      <w:r w:rsidRPr="006D5510">
        <w:rPr>
          <w:rStyle w:val="Emphasis"/>
          <w:highlight w:val="cyan"/>
        </w:rPr>
        <w:t>primary factor</w:t>
      </w:r>
      <w:r w:rsidRPr="006D5510">
        <w:rPr>
          <w:rStyle w:val="StyleUnderline"/>
          <w:highlight w:val="cyan"/>
        </w:rPr>
        <w:t xml:space="preserve"> </w:t>
      </w:r>
      <w:r w:rsidRPr="006D5510">
        <w:rPr>
          <w:rStyle w:val="Emphasis"/>
          <w:highlight w:val="cyan"/>
        </w:rPr>
        <w:t>influencing</w:t>
      </w:r>
      <w:r w:rsidRPr="00B01F14">
        <w:rPr>
          <w:rStyle w:val="Emphasis"/>
        </w:rPr>
        <w:t xml:space="preserve"> the </w:t>
      </w:r>
      <w:r w:rsidRPr="006D5510">
        <w:rPr>
          <w:rStyle w:val="Emphasis"/>
          <w:highlight w:val="cyan"/>
        </w:rPr>
        <w:t>inflation</w:t>
      </w:r>
      <w:r w:rsidRPr="00B01F14">
        <w:rPr>
          <w:rStyle w:val="Emphasis"/>
        </w:rPr>
        <w:t xml:space="preserve"> rate </w:t>
      </w:r>
      <w:r w:rsidRPr="006D5510">
        <w:rPr>
          <w:rStyle w:val="Emphasis"/>
          <w:highlight w:val="cyan"/>
        </w:rPr>
        <w:t>lies</w:t>
      </w:r>
      <w:r w:rsidRPr="006D5510">
        <w:rPr>
          <w:rStyle w:val="StyleUnderline"/>
          <w:highlight w:val="cyan"/>
        </w:rPr>
        <w:t xml:space="preserve"> in </w:t>
      </w:r>
      <w:r w:rsidRPr="00DF1848">
        <w:rPr>
          <w:rStyle w:val="StyleUnderline"/>
        </w:rPr>
        <w:t xml:space="preserve">the </w:t>
      </w:r>
      <w:r w:rsidRPr="00DF1848">
        <w:rPr>
          <w:rStyle w:val="Emphasis"/>
        </w:rPr>
        <w:t>balance of power</w:t>
      </w:r>
      <w:r w:rsidRPr="00DF1848">
        <w:rPr>
          <w:rStyle w:val="StyleUnderline"/>
        </w:rPr>
        <w:t xml:space="preserve"> between </w:t>
      </w:r>
      <w:r w:rsidRPr="006D5510">
        <w:rPr>
          <w:rStyle w:val="Emphasis"/>
          <w:highlight w:val="cyan"/>
        </w:rPr>
        <w:t xml:space="preserve">workers </w:t>
      </w:r>
      <w:r w:rsidRPr="00DF1848">
        <w:rPr>
          <w:rStyle w:val="Emphasis"/>
        </w:rPr>
        <w:t>and capital</w:t>
      </w:r>
      <w:r w:rsidRPr="00627C0D">
        <w:rPr>
          <w:rStyle w:val="StyleUnderline"/>
        </w:rPr>
        <w:t xml:space="preserve">. It is therefore a result of the conflict between capital and labour for the distribution of economic output. When </w:t>
      </w:r>
      <w:r w:rsidRPr="006D5510">
        <w:rPr>
          <w:rStyle w:val="StyleUnderline"/>
          <w:highlight w:val="cyan"/>
        </w:rPr>
        <w:t>labour</w:t>
      </w:r>
      <w:r w:rsidRPr="00627C0D">
        <w:rPr>
          <w:rStyle w:val="StyleUnderline"/>
        </w:rPr>
        <w:t xml:space="preserve"> is </w:t>
      </w:r>
      <w:r w:rsidRPr="006D5510">
        <w:rPr>
          <w:rStyle w:val="Emphasis"/>
          <w:highlight w:val="cyan"/>
        </w:rPr>
        <w:t>empowered</w:t>
      </w:r>
      <w:r w:rsidRPr="00627C0D">
        <w:rPr>
          <w:rStyle w:val="StyleUnderline"/>
        </w:rPr>
        <w:t xml:space="preserve">, it </w:t>
      </w:r>
      <w:r w:rsidRPr="006D5510">
        <w:rPr>
          <w:rStyle w:val="StyleUnderline"/>
          <w:highlight w:val="cyan"/>
        </w:rPr>
        <w:t xml:space="preserve">can </w:t>
      </w:r>
      <w:r w:rsidRPr="006D5510">
        <w:rPr>
          <w:rStyle w:val="Emphasis"/>
          <w:highlight w:val="cyan"/>
        </w:rPr>
        <w:t>demand higher wages</w:t>
      </w:r>
      <w:r w:rsidRPr="00627C0D">
        <w:rPr>
          <w:rStyle w:val="StyleUnderline"/>
        </w:rPr>
        <w:t xml:space="preserve">, </w:t>
      </w:r>
      <w:r w:rsidRPr="006D5510">
        <w:rPr>
          <w:rStyle w:val="StyleUnderline"/>
          <w:highlight w:val="cyan"/>
        </w:rPr>
        <w:t>which</w:t>
      </w:r>
      <w:r w:rsidRPr="00627C0D">
        <w:rPr>
          <w:rStyle w:val="StyleUnderline"/>
        </w:rPr>
        <w:t xml:space="preserve"> in turn </w:t>
      </w:r>
      <w:r w:rsidRPr="006D5510">
        <w:rPr>
          <w:rStyle w:val="Emphasis"/>
          <w:highlight w:val="cyan"/>
        </w:rPr>
        <w:t>push prices up</w:t>
      </w:r>
      <w:r w:rsidRPr="00B117F7">
        <w:rPr>
          <w:rStyle w:val="Emphasis"/>
        </w:rPr>
        <w:t>ward</w:t>
      </w:r>
      <w:r w:rsidRPr="00627C0D">
        <w:rPr>
          <w:rStyle w:val="StyleUnderline"/>
        </w:rPr>
        <w:t xml:space="preserve">, </w:t>
      </w:r>
      <w:r w:rsidRPr="00B117F7">
        <w:rPr>
          <w:rStyle w:val="StyleUnderline"/>
        </w:rPr>
        <w:t xml:space="preserve">which </w:t>
      </w:r>
      <w:r w:rsidRPr="00B117F7">
        <w:rPr>
          <w:rStyle w:val="Emphasis"/>
        </w:rPr>
        <w:t>contributes to inflation</w:t>
      </w:r>
      <w:r w:rsidRPr="00B117F7">
        <w:rPr>
          <w:rStyle w:val="StyleUnderline"/>
        </w:rPr>
        <w:t xml:space="preserve"> through a </w:t>
      </w:r>
      <w:r w:rsidRPr="00B117F7">
        <w:rPr>
          <w:rStyle w:val="Emphasis"/>
        </w:rPr>
        <w:t>wage-price spiral</w:t>
      </w:r>
      <w:r w:rsidRPr="00627C0D">
        <w:rPr>
          <w:rStyle w:val="StyleUnderline"/>
        </w:rPr>
        <w:t>. Conversely, when the working class lacks power, wages tend to stagnate, resulting in a lower inflation rate</w:t>
      </w:r>
      <w:r w:rsidRPr="00B01F14">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27C0D">
        <w:rPr>
          <w:rStyle w:val="StyleUnderline"/>
        </w:rPr>
        <w:t>is</w:t>
      </w:r>
      <w:r w:rsidRPr="00B01F14">
        <w:rPr>
          <w:sz w:val="16"/>
        </w:rPr>
        <w:t xml:space="preserve"> typically </w:t>
      </w:r>
      <w:r w:rsidRPr="00627C0D">
        <w:rPr>
          <w:rStyle w:val="StyleUnderline"/>
        </w:rPr>
        <w:t>measured by unionisation</w:t>
      </w:r>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degree of centralisation and coordination within the wage-setting process.</w:t>
      </w:r>
    </w:p>
    <w:p w14:paraId="0BB0F44F" w14:textId="77777777" w:rsidR="009C4093" w:rsidRPr="00B01F14" w:rsidRDefault="009C4093" w:rsidP="009C4093">
      <w:pPr>
        <w:rPr>
          <w:sz w:val="16"/>
        </w:rPr>
      </w:pPr>
      <w:r w:rsidRPr="00B01F14">
        <w:rPr>
          <w:sz w:val="16"/>
        </w:rPr>
        <w:t xml:space="preserve">As is well known, </w:t>
      </w:r>
      <w:r w:rsidRPr="006D5510">
        <w:rPr>
          <w:rStyle w:val="StyleUnderline"/>
          <w:highlight w:val="cyan"/>
        </w:rPr>
        <w:t>workers’</w:t>
      </w:r>
      <w:r w:rsidRPr="00B01F14">
        <w:rPr>
          <w:sz w:val="16"/>
        </w:rPr>
        <w:t xml:space="preserve"> structural and </w:t>
      </w:r>
      <w:r w:rsidRPr="00627C0D">
        <w:rPr>
          <w:rStyle w:val="StyleUnderline"/>
        </w:rPr>
        <w:t xml:space="preserve">associational </w:t>
      </w:r>
      <w:r w:rsidRPr="006D5510">
        <w:rPr>
          <w:rStyle w:val="StyleUnderline"/>
          <w:highlight w:val="cyan"/>
        </w:rPr>
        <w:t xml:space="preserve">power reached </w:t>
      </w:r>
      <w:r w:rsidRPr="006D5510">
        <w:rPr>
          <w:rStyle w:val="Emphasis"/>
          <w:highlight w:val="cyan"/>
        </w:rPr>
        <w:t>a</w:t>
      </w:r>
      <w:r w:rsidRPr="00B01F14">
        <w:rPr>
          <w:rStyle w:val="Emphasis"/>
        </w:rPr>
        <w:t xml:space="preserve">n all-time </w:t>
      </w:r>
      <w:r w:rsidRPr="006D5510">
        <w:rPr>
          <w:rStyle w:val="Emphasis"/>
          <w:highlight w:val="cyan"/>
        </w:rPr>
        <w:t>high</w:t>
      </w:r>
      <w:r w:rsidRPr="006D5510">
        <w:rPr>
          <w:rStyle w:val="StyleUnderline"/>
          <w:highlight w:val="cyan"/>
        </w:rPr>
        <w:t xml:space="preserve"> </w:t>
      </w:r>
      <w:r w:rsidRPr="00B117F7">
        <w:rPr>
          <w:rStyle w:val="StyleUnderline"/>
        </w:rPr>
        <w:t>during</w:t>
      </w:r>
      <w:r w:rsidRPr="00627C0D">
        <w:rPr>
          <w:rStyle w:val="StyleUnderline"/>
        </w:rPr>
        <w:t xml:space="preserve"> the </w:t>
      </w:r>
      <w:r w:rsidRPr="006D5510">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strong labour market institutions helped to undergird the post-war Fordist wage-led growth model</w:t>
      </w:r>
      <w:r w:rsidRPr="00B01F14">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6D5510">
        <w:rPr>
          <w:rStyle w:val="Emphasis"/>
          <w:highlight w:val="cyan"/>
        </w:rPr>
        <w:t>Prices grew</w:t>
      </w:r>
      <w:r w:rsidRPr="00B01F14">
        <w:rPr>
          <w:rStyle w:val="Emphasis"/>
        </w:rPr>
        <w:t xml:space="preserve"> more</w:t>
      </w:r>
      <w:r w:rsidRPr="00627C0D">
        <w:rPr>
          <w:rStyle w:val="StyleUnderline"/>
        </w:rPr>
        <w:t xml:space="preserve"> than productivity </w:t>
      </w:r>
      <w:r w:rsidRPr="006D5510">
        <w:rPr>
          <w:rStyle w:val="StyleUnderline"/>
          <w:highlight w:val="cyan"/>
        </w:rPr>
        <w:t>and</w:t>
      </w:r>
      <w:r w:rsidRPr="00B01F14">
        <w:rPr>
          <w:sz w:val="16"/>
        </w:rPr>
        <w:t xml:space="preserve">, as already posited by Polish economist Michał Kalecki in a prescient paper written in 1943, </w:t>
      </w:r>
      <w:r w:rsidRPr="006D5510">
        <w:rPr>
          <w:rStyle w:val="StyleUnderline"/>
          <w:highlight w:val="cyan"/>
        </w:rPr>
        <w:t>econ</w:t>
      </w:r>
      <w:r w:rsidRPr="00B117F7">
        <w:rPr>
          <w:rStyle w:val="StyleUnderline"/>
        </w:rPr>
        <w:t>omie</w:t>
      </w:r>
      <w:r w:rsidRPr="006D5510">
        <w:rPr>
          <w:rStyle w:val="StyleUnderline"/>
          <w:highlight w:val="cyan"/>
        </w:rPr>
        <w:t>s</w:t>
      </w:r>
      <w:r w:rsidRPr="00627C0D">
        <w:rPr>
          <w:rStyle w:val="StyleUnderline"/>
        </w:rPr>
        <w:t xml:space="preserve"> </w:t>
      </w:r>
      <w:r w:rsidRPr="006D5510">
        <w:rPr>
          <w:rStyle w:val="StyleUnderline"/>
          <w:highlight w:val="cyan"/>
        </w:rPr>
        <w:t xml:space="preserve">became subject to </w:t>
      </w:r>
      <w:r w:rsidRPr="006D5510">
        <w:rPr>
          <w:rStyle w:val="Emphasis"/>
          <w:highlight w:val="cyan"/>
        </w:rPr>
        <w:t>destructive wage-price spirals</w:t>
      </w:r>
      <w:r w:rsidRPr="006D5510">
        <w:rPr>
          <w:rStyle w:val="StyleUnderline"/>
          <w:highlight w:val="cyan"/>
        </w:rPr>
        <w:t>.</w:t>
      </w:r>
      <w:r w:rsidRPr="00627C0D">
        <w:rPr>
          <w:rStyle w:val="StyleUnderline"/>
        </w:rPr>
        <w:t xml:space="preserve"> Thus, organised labour’s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(Arrighi, 2009).</w:t>
      </w:r>
    </w:p>
    <w:p w14:paraId="1E99372B" w14:textId="77777777" w:rsidR="009C4093" w:rsidRPr="00B01F14" w:rsidRDefault="009C4093" w:rsidP="009C4093">
      <w:pPr>
        <w:rPr>
          <w:sz w:val="16"/>
        </w:rPr>
      </w:pPr>
      <w:r w:rsidRPr="00627C0D">
        <w:rPr>
          <w:rStyle w:val="StyleUnderline"/>
        </w:rPr>
        <w:t xml:space="preserve">The </w:t>
      </w:r>
      <w:r w:rsidRPr="006D5510">
        <w:rPr>
          <w:rStyle w:val="StyleUnderline"/>
          <w:highlight w:val="cyan"/>
        </w:rPr>
        <w:t>inflation trajectories</w:t>
      </w:r>
      <w:r w:rsidRPr="00B01F14">
        <w:rPr>
          <w:sz w:val="16"/>
        </w:rPr>
        <w:t xml:space="preserve"> in most advanced capitalist democracies </w:t>
      </w:r>
      <w:r w:rsidRPr="006D5510">
        <w:rPr>
          <w:rStyle w:val="StyleUnderline"/>
          <w:highlight w:val="cyan"/>
        </w:rPr>
        <w:t>exhibited</w:t>
      </w:r>
      <w:r w:rsidRPr="00B01F14">
        <w:rPr>
          <w:sz w:val="16"/>
        </w:rPr>
        <w:t xml:space="preserve"> – as confirmed by Bai and Perron’s (1998) statistical test for the existence of structural breaks (Figure 1) – </w:t>
      </w:r>
      <w:r w:rsidRPr="006D5510">
        <w:rPr>
          <w:rStyle w:val="StyleUnderline"/>
          <w:highlight w:val="cyan"/>
        </w:rPr>
        <w:t xml:space="preserve">a </w:t>
      </w:r>
      <w:r w:rsidRPr="006D5510">
        <w:rPr>
          <w:rStyle w:val="Emphasis"/>
          <w:highlight w:val="cyan"/>
        </w:rPr>
        <w:t>clear inflection point</w:t>
      </w:r>
      <w:r w:rsidRPr="006D5510">
        <w:rPr>
          <w:rStyle w:val="StyleUnderline"/>
          <w:highlight w:val="cyan"/>
        </w:rPr>
        <w:t xml:space="preserve"> in the </w:t>
      </w:r>
      <w:r w:rsidRPr="006D5510">
        <w:rPr>
          <w:rStyle w:val="Emphasis"/>
          <w:highlight w:val="cyan"/>
        </w:rPr>
        <w:t>late</w:t>
      </w:r>
      <w:r w:rsidRPr="00B01F14">
        <w:rPr>
          <w:rStyle w:val="Emphasis"/>
        </w:rPr>
        <w:t xml:space="preserve"> 19</w:t>
      </w:r>
      <w:r w:rsidRPr="006D5510">
        <w:rPr>
          <w:rStyle w:val="Emphasis"/>
          <w:highlight w:val="cyan"/>
        </w:rPr>
        <w:t>70s</w:t>
      </w:r>
      <w:r w:rsidRPr="006D5510">
        <w:rPr>
          <w:rStyle w:val="StyleUnderline"/>
          <w:highlight w:val="cyan"/>
        </w:rPr>
        <w:t>.</w:t>
      </w:r>
      <w:r w:rsidRPr="00627C0D">
        <w:rPr>
          <w:rStyle w:val="StyleUnderline"/>
        </w:rPr>
        <w:t xml:space="preserve"> Indeed, the subsequent period saw a </w:t>
      </w:r>
      <w:r w:rsidRPr="00B01F14">
        <w:rPr>
          <w:rStyle w:val="Emphasis"/>
        </w:rPr>
        <w:t>significant decrease in inflation rates</w:t>
      </w:r>
      <w:r w:rsidRPr="00627C0D">
        <w:rPr>
          <w:rStyle w:val="StyleUnderline"/>
        </w:rPr>
        <w:t xml:space="preserve">, as well as </w:t>
      </w:r>
      <w:r w:rsidRPr="00B01F14">
        <w:rPr>
          <w:rStyle w:val="Emphasis"/>
        </w:rPr>
        <w:t>lower macroeconomic volatility</w:t>
      </w:r>
      <w:r w:rsidRPr="00B01F14">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76E6367F" w14:textId="77777777" w:rsidR="009C4093" w:rsidRPr="00B01F14" w:rsidRDefault="009C4093" w:rsidP="009C4093">
      <w:pPr>
        <w:rPr>
          <w:sz w:val="16"/>
        </w:rPr>
      </w:pPr>
      <w:r w:rsidRPr="00B01F14">
        <w:t>[[Figure Omitted]]</w:t>
      </w:r>
    </w:p>
    <w:p w14:paraId="78C5AA15" w14:textId="77777777" w:rsidR="009C4093" w:rsidRPr="00B01F14" w:rsidRDefault="009C4093" w:rsidP="009C4093">
      <w:pPr>
        <w:rPr>
          <w:sz w:val="16"/>
        </w:rPr>
      </w:pPr>
      <w:r w:rsidRPr="00B01F14">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B117F7">
        <w:rPr>
          <w:rStyle w:val="StyleUnderline"/>
        </w:rPr>
        <w:t>decreasing wage shares</w:t>
      </w:r>
      <w:r w:rsidRPr="00627C0D">
        <w:rPr>
          <w:rStyle w:val="StyleUnderline"/>
        </w:rPr>
        <w:t xml:space="preserve">, </w:t>
      </w:r>
      <w:r w:rsidRPr="00B117F7">
        <w:rPr>
          <w:rStyle w:val="StyleUnderline"/>
        </w:rPr>
        <w:t xml:space="preserve">lower wage costs and </w:t>
      </w:r>
      <w:r w:rsidRPr="00B117F7">
        <w:rPr>
          <w:rStyle w:val="Emphasis"/>
        </w:rPr>
        <w:t>weaker social actors</w:t>
      </w:r>
      <w:r w:rsidRPr="00627C0D">
        <w:rPr>
          <w:rStyle w:val="StyleUnderline"/>
        </w:rPr>
        <w:t xml:space="preserve">, in the form of </w:t>
      </w:r>
      <w:r w:rsidRPr="006D5510">
        <w:rPr>
          <w:rStyle w:val="Emphasis"/>
          <w:highlight w:val="cyan"/>
        </w:rPr>
        <w:t>lower</w:t>
      </w:r>
      <w:r w:rsidRPr="006D5510">
        <w:rPr>
          <w:rStyle w:val="StyleUnderline"/>
          <w:highlight w:val="cyan"/>
        </w:rPr>
        <w:t xml:space="preserve"> </w:t>
      </w:r>
      <w:r w:rsidRPr="006D5510">
        <w:rPr>
          <w:rStyle w:val="Emphasis"/>
          <w:highlight w:val="cyan"/>
        </w:rPr>
        <w:t>collective bargaining coverage</w:t>
      </w:r>
      <w:r w:rsidRPr="006D5510">
        <w:rPr>
          <w:rStyle w:val="StyleUnderline"/>
          <w:highlight w:val="cyan"/>
        </w:rPr>
        <w:t xml:space="preserve"> and</w:t>
      </w:r>
      <w:r w:rsidRPr="00627C0D">
        <w:rPr>
          <w:rStyle w:val="StyleUnderline"/>
        </w:rPr>
        <w:t xml:space="preserve"> </w:t>
      </w:r>
      <w:r w:rsidRPr="00B01F14">
        <w:rPr>
          <w:rStyle w:val="Emphasis"/>
        </w:rPr>
        <w:t xml:space="preserve">lower </w:t>
      </w:r>
      <w:r w:rsidRPr="006D5510">
        <w:rPr>
          <w:rStyle w:val="Emphasis"/>
          <w:highlight w:val="cyan"/>
        </w:rPr>
        <w:t>unionisation</w:t>
      </w:r>
      <w:r w:rsidRPr="006D5510">
        <w:rPr>
          <w:rStyle w:val="StyleUnderline"/>
          <w:highlight w:val="cyan"/>
        </w:rPr>
        <w:t xml:space="preserve"> </w:t>
      </w:r>
      <w:r w:rsidRPr="00DF1848">
        <w:rPr>
          <w:rStyle w:val="Emphasis"/>
        </w:rPr>
        <w:t>rates</w:t>
      </w:r>
      <w:r w:rsidRPr="00627C0D">
        <w:rPr>
          <w:rStyle w:val="StyleUnderline"/>
        </w:rPr>
        <w:t xml:space="preserve">, have been conducive to </w:t>
      </w:r>
      <w:r w:rsidRPr="006D5510">
        <w:rPr>
          <w:rStyle w:val="Emphasis"/>
          <w:highlight w:val="cyan"/>
        </w:rPr>
        <w:t>moderat</w:t>
      </w:r>
      <w:r w:rsidRPr="00B01F14">
        <w:rPr>
          <w:rStyle w:val="Emphasis"/>
        </w:rPr>
        <w:t xml:space="preserve">ing </w:t>
      </w:r>
      <w:r w:rsidRPr="006D5510">
        <w:rPr>
          <w:rStyle w:val="Emphasis"/>
          <w:highlight w:val="cyan"/>
        </w:rPr>
        <w:t>wage demands</w:t>
      </w:r>
      <w:r w:rsidRPr="006D5510">
        <w:rPr>
          <w:rStyle w:val="StyleUnderline"/>
          <w:highlight w:val="cyan"/>
        </w:rPr>
        <w:t xml:space="preserve"> and</w:t>
      </w:r>
      <w:r w:rsidRPr="00627C0D">
        <w:rPr>
          <w:rStyle w:val="StyleUnderline"/>
        </w:rPr>
        <w:t xml:space="preserve"> have thus </w:t>
      </w:r>
      <w:r w:rsidRPr="006D5510">
        <w:rPr>
          <w:rStyle w:val="StyleUnderline"/>
          <w:highlight w:val="cyan"/>
        </w:rPr>
        <w:t xml:space="preserve">led to </w:t>
      </w:r>
      <w:r w:rsidRPr="00B117F7">
        <w:rPr>
          <w:rStyle w:val="StyleUnderline"/>
        </w:rPr>
        <w:t xml:space="preserve">a period of </w:t>
      </w:r>
      <w:r w:rsidRPr="006D5510">
        <w:rPr>
          <w:rStyle w:val="Emphasis"/>
          <w:highlight w:val="cyan"/>
        </w:rPr>
        <w:t>sustained inflationary moderation</w:t>
      </w:r>
      <w:r w:rsidRPr="00627C0D">
        <w:rPr>
          <w:rStyle w:val="StyleUnderline"/>
        </w:rPr>
        <w:t>.</w:t>
      </w:r>
      <w:r w:rsidRPr="00B01F14">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521AE2E3" w14:textId="77777777" w:rsidR="009C4093" w:rsidRPr="00B01F14" w:rsidRDefault="009C4093" w:rsidP="009C4093">
      <w:pPr>
        <w:rPr>
          <w:sz w:val="16"/>
        </w:rPr>
      </w:pPr>
      <w:r w:rsidRPr="00B01F14">
        <w:t>[[Figure Omitted]]</w:t>
      </w:r>
    </w:p>
    <w:p w14:paraId="6C7EF0A9" w14:textId="77777777" w:rsidR="009C4093" w:rsidRPr="00B01F14" w:rsidRDefault="009C4093" w:rsidP="009C4093">
      <w:pPr>
        <w:rPr>
          <w:sz w:val="16"/>
        </w:rPr>
      </w:pPr>
      <w:r w:rsidRPr="00B01F14">
        <w:rPr>
          <w:sz w:val="16"/>
        </w:rPr>
        <w:t xml:space="preserve">Irrespective of what interpretation one favours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liberalisation of the labour market, </w:t>
      </w:r>
      <w:r w:rsidRPr="00B01F14">
        <w:rPr>
          <w:rStyle w:val="Emphasis"/>
        </w:rPr>
        <w:t>weakening social actors</w:t>
      </w:r>
      <w:r w:rsidRPr="00627C0D">
        <w:rPr>
          <w:rStyle w:val="StyleUnderline"/>
        </w:rPr>
        <w:t xml:space="preserve"> and </w:t>
      </w:r>
      <w:r w:rsidRPr="00B01F14">
        <w:rPr>
          <w:rStyle w:val="Emphasis"/>
        </w:rPr>
        <w:t xml:space="preserve">hollowing out labour market institutions </w:t>
      </w:r>
      <w:r w:rsidRPr="00627C0D">
        <w:rPr>
          <w:rStyle w:val="StyleUnderline"/>
        </w:rPr>
        <w:t>across different types of market economy</w:t>
      </w:r>
      <w:r w:rsidRPr="00B01F14">
        <w:rPr>
          <w:sz w:val="16"/>
        </w:rPr>
        <w:t xml:space="preserve"> (Baccaro and Howell, 2017). </w:t>
      </w:r>
      <w:r w:rsidRPr="00627C0D">
        <w:rPr>
          <w:rStyle w:val="StyleUnderline"/>
        </w:rPr>
        <w:t>International organisations such as the IMF and the OECD began to argue</w:t>
      </w:r>
      <w:r w:rsidRPr="00B01F14">
        <w:rPr>
          <w:sz w:val="16"/>
        </w:rPr>
        <w:t xml:space="preserve"> in their policy recommendations (for example, the OECD’s Jobs Strategy or the IMF’s Conditionality plans) </w:t>
      </w:r>
      <w:r w:rsidRPr="00627C0D">
        <w:rPr>
          <w:rStyle w:val="StyleUnderline"/>
        </w:rPr>
        <w:t>that liberalised (deregulated) labour markets were better able to achieve economic growth</w:t>
      </w:r>
      <w:r w:rsidRPr="00B01F14">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27C0D">
        <w:rPr>
          <w:rStyle w:val="StyleUnderline"/>
        </w:rPr>
        <w:t xml:space="preserve">higher unionisation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centralisation they find that the more centralised a country’s wage-setting system, the more attenuated the effect of trade union density on raising inflation. </w:t>
      </w:r>
      <w:r w:rsidRPr="00B01F14">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5CE36733" w14:textId="77777777" w:rsidR="009C4093" w:rsidRPr="00B01F14" w:rsidRDefault="009C4093" w:rsidP="009C4093">
      <w:pPr>
        <w:rPr>
          <w:sz w:val="16"/>
        </w:rPr>
      </w:pPr>
      <w:r w:rsidRPr="00B01F14">
        <w:rPr>
          <w:sz w:val="16"/>
        </w:rPr>
        <w:t xml:space="preserve">In a more recent analysis, Jaumotte and Morsy (2012) illustrate, based on a panel dataset of eurozone countries, that high employment protection, intermediate </w:t>
      </w:r>
      <w:r w:rsidRPr="00663D2B">
        <w:rPr>
          <w:rStyle w:val="Emphasis"/>
        </w:rPr>
        <w:t>wage-setting coordination</w:t>
      </w:r>
      <w:r w:rsidRPr="00381142">
        <w:rPr>
          <w:rStyle w:val="StyleUnderline"/>
        </w:rPr>
        <w:t xml:space="preserve"> and </w:t>
      </w:r>
      <w:r w:rsidRPr="006D5510">
        <w:rPr>
          <w:rStyle w:val="Emphasis"/>
          <w:highlight w:val="cyan"/>
        </w:rPr>
        <w:t>high union density</w:t>
      </w:r>
      <w:r w:rsidRPr="006D5510">
        <w:rPr>
          <w:rStyle w:val="StyleUnderline"/>
          <w:highlight w:val="cyan"/>
        </w:rPr>
        <w:t xml:space="preserve"> increase</w:t>
      </w:r>
      <w:r w:rsidRPr="00381142">
        <w:rPr>
          <w:rStyle w:val="StyleUnderline"/>
        </w:rPr>
        <w:t xml:space="preserve"> the </w:t>
      </w:r>
      <w:r w:rsidRPr="006D5510">
        <w:rPr>
          <w:rStyle w:val="Emphasis"/>
          <w:highlight w:val="cyan"/>
        </w:rPr>
        <w:t>persistence of inflation</w:t>
      </w:r>
      <w:r w:rsidRPr="00381142">
        <w:rPr>
          <w:rStyle w:val="StyleUnderline"/>
        </w:rPr>
        <w:t>.</w:t>
      </w:r>
      <w:r w:rsidRPr="00B01F14">
        <w:rPr>
          <w:sz w:val="16"/>
        </w:rPr>
        <w:t xml:space="preserve"> Similarly, </w:t>
      </w:r>
      <w:r w:rsidRPr="00B01F14">
        <w:rPr>
          <w:rStyle w:val="StyleUnderline"/>
        </w:rPr>
        <w:t>Hung and Thompson</w:t>
      </w:r>
      <w:r w:rsidRPr="00B01F14">
        <w:rPr>
          <w:sz w:val="16"/>
        </w:rPr>
        <w:t xml:space="preserve"> (2016) </w:t>
      </w:r>
      <w:r w:rsidRPr="00B01F14">
        <w:rPr>
          <w:rStyle w:val="StyleUnderline"/>
        </w:rPr>
        <w:t xml:space="preserve">find empirical evidence that </w:t>
      </w:r>
      <w:r w:rsidRPr="00663D2B">
        <w:rPr>
          <w:rStyle w:val="Emphasis"/>
        </w:rPr>
        <w:t>inflation is connected</w:t>
      </w:r>
      <w:r w:rsidRPr="00B01F14">
        <w:rPr>
          <w:rStyle w:val="StyleUnderline"/>
        </w:rPr>
        <w:t xml:space="preserve"> to the </w:t>
      </w:r>
      <w:r w:rsidRPr="00663D2B">
        <w:rPr>
          <w:rStyle w:val="Emphasis"/>
        </w:rPr>
        <w:t>power distribution</w:t>
      </w:r>
      <w:r w:rsidRPr="00B01F14">
        <w:rPr>
          <w:rStyle w:val="StyleUnderline"/>
        </w:rPr>
        <w:t xml:space="preserve"> between labour and capital, and establish, through a panel data analysis, that there is a </w:t>
      </w:r>
      <w:r w:rsidRPr="00663D2B">
        <w:rPr>
          <w:rStyle w:val="Emphasis"/>
        </w:rPr>
        <w:t>positive relationship</w:t>
      </w:r>
      <w:r w:rsidRPr="00B01F14">
        <w:rPr>
          <w:rStyle w:val="StyleUnderline"/>
        </w:rPr>
        <w:t xml:space="preserve"> between the </w:t>
      </w:r>
      <w:r w:rsidRPr="00663D2B">
        <w:rPr>
          <w:rStyle w:val="Emphasis"/>
        </w:rPr>
        <w:t>wage share and unionisation</w:t>
      </w:r>
      <w:r w:rsidRPr="00B01F14">
        <w:rPr>
          <w:rStyle w:val="StyleUnderline"/>
        </w:rPr>
        <w:t xml:space="preserve">, on the one hand, and </w:t>
      </w:r>
      <w:r w:rsidRPr="00663D2B">
        <w:rPr>
          <w:rStyle w:val="Emphasis"/>
        </w:rPr>
        <w:t>rising inflation</w:t>
      </w:r>
      <w:r w:rsidRPr="00B01F14">
        <w:rPr>
          <w:rStyle w:val="StyleUnderline"/>
        </w:rPr>
        <w:t>, on the other</w:t>
      </w:r>
      <w:r w:rsidRPr="00B01F14">
        <w:rPr>
          <w:sz w:val="16"/>
        </w:rPr>
        <w:t xml:space="preserve">. In the literature, </w:t>
      </w:r>
      <w:r w:rsidRPr="00B01F14">
        <w:rPr>
          <w:rStyle w:val="StyleUnderline"/>
        </w:rPr>
        <w:t>the causal mechanism that often links labour market institutions to higher inflation rates is a ‘</w:t>
      </w:r>
      <w:r w:rsidRPr="00663D2B">
        <w:rPr>
          <w:rStyle w:val="Emphasis"/>
        </w:rPr>
        <w:t>second-round’ effect</w:t>
      </w:r>
      <w:r w:rsidRPr="00B01F14">
        <w:rPr>
          <w:rStyle w:val="StyleUnderline"/>
        </w:rPr>
        <w:t xml:space="preserve">, which takes the form of a </w:t>
      </w:r>
      <w:r w:rsidRPr="00663D2B">
        <w:rPr>
          <w:rStyle w:val="Emphasis"/>
        </w:rPr>
        <w:t>wage-price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in an effort to catch up with rising prices, up their nominal wage demands. </w:t>
      </w:r>
      <w:r w:rsidRPr="00B01F14">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B01F14">
        <w:rPr>
          <w:rStyle w:val="StyleUnderline"/>
        </w:rPr>
        <w:t>This brings back the question of whether it makes sense to compare the inflationary period of the early 2020s to the 1970s, a time in which social actors’ labour market power was significantly higher than it is today</w:t>
      </w:r>
      <w:r w:rsidRPr="00B01F14">
        <w:rPr>
          <w:sz w:val="16"/>
        </w:rPr>
        <w:t>. As Storm (2022) concluded, ‘</w:t>
      </w:r>
      <w:r w:rsidRPr="00B01F14">
        <w:rPr>
          <w:rStyle w:val="StyleUnderline"/>
        </w:rPr>
        <w:t>drawing historical parallels between the current inflation and</w:t>
      </w:r>
      <w:r w:rsidRPr="00B01F14">
        <w:rPr>
          <w:sz w:val="16"/>
        </w:rPr>
        <w:t xml:space="preserve"> the stagflation of </w:t>
      </w:r>
      <w:r w:rsidRPr="00B01F14">
        <w:rPr>
          <w:rStyle w:val="StyleUnderline"/>
        </w:rPr>
        <w:t xml:space="preserve">the 1970s is </w:t>
      </w:r>
      <w:r w:rsidRPr="00663D2B">
        <w:rPr>
          <w:rStyle w:val="Emphasis"/>
        </w:rPr>
        <w:t>not helpful</w:t>
      </w:r>
      <w:r w:rsidRPr="00B01F14">
        <w:rPr>
          <w:rStyle w:val="StyleUnderline"/>
        </w:rPr>
        <w:t xml:space="preserve">; </w:t>
      </w:r>
      <w:r w:rsidRPr="006D5510">
        <w:rPr>
          <w:rStyle w:val="StyleUnderline"/>
          <w:highlight w:val="cyan"/>
        </w:rPr>
        <w:t>unlike in the</w:t>
      </w:r>
      <w:r w:rsidRPr="00B01F14">
        <w:rPr>
          <w:rStyle w:val="StyleUnderline"/>
        </w:rPr>
        <w:t xml:space="preserve"> 19</w:t>
      </w:r>
      <w:r w:rsidRPr="006D5510">
        <w:rPr>
          <w:rStyle w:val="StyleUnderline"/>
          <w:highlight w:val="cyan"/>
        </w:rPr>
        <w:t>70s</w:t>
      </w:r>
      <w:r w:rsidRPr="00B01F14">
        <w:rPr>
          <w:rStyle w:val="StyleUnderline"/>
        </w:rPr>
        <w:t xml:space="preserve"> </w:t>
      </w:r>
      <w:r w:rsidRPr="006D5510">
        <w:rPr>
          <w:rStyle w:val="StyleUnderline"/>
          <w:highlight w:val="cyan"/>
        </w:rPr>
        <w:t xml:space="preserve">and after </w:t>
      </w:r>
      <w:r w:rsidRPr="006D5510">
        <w:rPr>
          <w:rStyle w:val="Emphasis"/>
          <w:highlight w:val="cyan"/>
        </w:rPr>
        <w:t>decades of</w:t>
      </w:r>
      <w:r w:rsidRPr="00663D2B">
        <w:rPr>
          <w:rStyle w:val="Emphasis"/>
        </w:rPr>
        <w:t xml:space="preserve"> labour market deregulation</w:t>
      </w:r>
      <w:r w:rsidRPr="00B01F14">
        <w:rPr>
          <w:rStyle w:val="StyleUnderline"/>
        </w:rPr>
        <w:t xml:space="preserve"> and </w:t>
      </w:r>
      <w:r w:rsidRPr="006D5510">
        <w:rPr>
          <w:rStyle w:val="Emphasis"/>
          <w:highlight w:val="cyan"/>
        </w:rPr>
        <w:t>union bashing</w:t>
      </w:r>
      <w:r w:rsidRPr="00B01F14">
        <w:rPr>
          <w:sz w:val="16"/>
        </w:rPr>
        <w:t xml:space="preserve">, […] </w:t>
      </w:r>
      <w:r w:rsidRPr="006D5510">
        <w:rPr>
          <w:rStyle w:val="StyleUnderline"/>
          <w:highlight w:val="cyan"/>
        </w:rPr>
        <w:t>workers are</w:t>
      </w:r>
      <w:r w:rsidRPr="00B01F14">
        <w:rPr>
          <w:rStyle w:val="StyleUnderline"/>
        </w:rPr>
        <w:t xml:space="preserve"> </w:t>
      </w:r>
      <w:r w:rsidRPr="00663D2B">
        <w:rPr>
          <w:rStyle w:val="Emphasis"/>
        </w:rPr>
        <w:t xml:space="preserve">relatively </w:t>
      </w:r>
      <w:r w:rsidRPr="006D5510">
        <w:rPr>
          <w:rStyle w:val="Emphasis"/>
          <w:highlight w:val="cyan"/>
        </w:rPr>
        <w:t>powerless</w:t>
      </w:r>
      <w:r w:rsidRPr="00B01F14">
        <w:rPr>
          <w:rStyle w:val="StyleUnderline"/>
        </w:rPr>
        <w:t xml:space="preserve"> and incapable of protecting their real wages </w:t>
      </w:r>
      <w:r w:rsidRPr="00B01F14">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1AFAE745" w14:textId="77777777" w:rsidR="009C4093" w:rsidRPr="00F60974" w:rsidRDefault="009C4093" w:rsidP="009C4093">
      <w:pPr>
        <w:rPr>
          <w:u w:val="single"/>
        </w:rPr>
      </w:pPr>
      <w:r w:rsidRPr="00B01F14">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B117F7">
        <w:rPr>
          <w:rStyle w:val="StyleUnderline"/>
        </w:rPr>
        <w:t xml:space="preserve">As </w:t>
      </w:r>
      <w:r w:rsidRPr="006D5510">
        <w:rPr>
          <w:rStyle w:val="Emphasis"/>
          <w:highlight w:val="cyan"/>
        </w:rPr>
        <w:t>central banks</w:t>
      </w:r>
      <w:r w:rsidRPr="00B01F14">
        <w:rPr>
          <w:rStyle w:val="StyleUnderline"/>
        </w:rPr>
        <w:t xml:space="preserve"> have </w:t>
      </w:r>
      <w:r w:rsidRPr="006D5510">
        <w:rPr>
          <w:rStyle w:val="StyleUnderline"/>
          <w:highlight w:val="cyan"/>
        </w:rPr>
        <w:t>sought</w:t>
      </w:r>
      <w:r w:rsidRPr="00B01F14">
        <w:rPr>
          <w:rStyle w:val="StyleUnderline"/>
        </w:rPr>
        <w:t xml:space="preserve"> to apply </w:t>
      </w:r>
      <w:r w:rsidRPr="006D5510">
        <w:rPr>
          <w:rStyle w:val="Emphasis"/>
          <w:highlight w:val="cyan"/>
        </w:rPr>
        <w:t>monetarist solutions to inflation</w:t>
      </w:r>
      <w:r w:rsidRPr="00663D2B">
        <w:rPr>
          <w:rStyle w:val="Emphasis"/>
        </w:rPr>
        <w:t>ary developments</w:t>
      </w:r>
      <w:r w:rsidRPr="00B01F14">
        <w:rPr>
          <w:rStyle w:val="StyleUnderline"/>
        </w:rPr>
        <w:t xml:space="preserve"> </w:t>
      </w:r>
      <w:r w:rsidRPr="00B77D5A">
        <w:rPr>
          <w:rStyle w:val="StyleUnderline"/>
        </w:rPr>
        <w:t xml:space="preserve">by </w:t>
      </w:r>
      <w:r w:rsidRPr="00B77D5A">
        <w:rPr>
          <w:rStyle w:val="Emphasis"/>
        </w:rPr>
        <w:t>raising the interest rates</w:t>
      </w:r>
      <w:r w:rsidRPr="00B01F14">
        <w:rPr>
          <w:rStyle w:val="StyleUnderline"/>
        </w:rPr>
        <w:t xml:space="preserve">, </w:t>
      </w:r>
      <w:r w:rsidRPr="00663D2B">
        <w:rPr>
          <w:rStyle w:val="Emphasis"/>
        </w:rPr>
        <w:t>policy-makers’ focus</w:t>
      </w:r>
      <w:r w:rsidRPr="00B01F14">
        <w:rPr>
          <w:rStyle w:val="StyleUnderline"/>
        </w:rPr>
        <w:t xml:space="preserve"> has also been on </w:t>
      </w:r>
      <w:r w:rsidRPr="00663D2B">
        <w:rPr>
          <w:rStyle w:val="Emphasis"/>
        </w:rPr>
        <w:t xml:space="preserve">wage policies </w:t>
      </w:r>
      <w:r w:rsidRPr="00B01F14">
        <w:rPr>
          <w:rStyle w:val="StyleUnderline"/>
        </w:rPr>
        <w:t xml:space="preserve">and the </w:t>
      </w:r>
      <w:r w:rsidRPr="00663D2B">
        <w:rPr>
          <w:rStyle w:val="Emphasis"/>
        </w:rPr>
        <w:t>labour market</w:t>
      </w:r>
      <w:r w:rsidRPr="00B01F14">
        <w:rPr>
          <w:sz w:val="16"/>
        </w:rPr>
        <w:t xml:space="preserve"> (Cova, 2023). Thus, Philip </w:t>
      </w:r>
      <w:r w:rsidRPr="00B01F14">
        <w:rPr>
          <w:rStyle w:val="StyleUnderline"/>
        </w:rPr>
        <w:t xml:space="preserve">Lane, chief economist of </w:t>
      </w:r>
      <w:r w:rsidRPr="006D5510">
        <w:rPr>
          <w:rStyle w:val="StyleUnderline"/>
          <w:highlight w:val="cyan"/>
        </w:rPr>
        <w:t>the E</w:t>
      </w:r>
      <w:r w:rsidRPr="00B01F14">
        <w:rPr>
          <w:rStyle w:val="StyleUnderline"/>
        </w:rPr>
        <w:t xml:space="preserve">uropean </w:t>
      </w:r>
      <w:r w:rsidRPr="006D5510">
        <w:rPr>
          <w:rStyle w:val="StyleUnderline"/>
          <w:highlight w:val="cyan"/>
        </w:rPr>
        <w:t>C</w:t>
      </w:r>
      <w:r w:rsidRPr="00B01F14">
        <w:rPr>
          <w:rStyle w:val="StyleUnderline"/>
        </w:rPr>
        <w:t xml:space="preserve">entral </w:t>
      </w:r>
      <w:r w:rsidRPr="006D5510">
        <w:rPr>
          <w:rStyle w:val="StyleUnderline"/>
          <w:highlight w:val="cyan"/>
        </w:rPr>
        <w:t>B</w:t>
      </w:r>
      <w:r w:rsidRPr="00B01F14">
        <w:rPr>
          <w:rStyle w:val="StyleUnderline"/>
        </w:rPr>
        <w:t xml:space="preserve">ank, </w:t>
      </w:r>
      <w:r w:rsidRPr="006D5510">
        <w:rPr>
          <w:rStyle w:val="StyleUnderline"/>
          <w:highlight w:val="cyan"/>
        </w:rPr>
        <w:t>warned</w:t>
      </w:r>
      <w:r w:rsidRPr="00B01F14">
        <w:rPr>
          <w:rStyle w:val="StyleUnderline"/>
        </w:rPr>
        <w:t xml:space="preserve"> that ‘</w:t>
      </w:r>
      <w:r w:rsidRPr="006D5510">
        <w:rPr>
          <w:rStyle w:val="Emphasis"/>
          <w:highlight w:val="cyan"/>
        </w:rPr>
        <w:t>wage inflation</w:t>
      </w:r>
      <w:r w:rsidRPr="006D5510">
        <w:rPr>
          <w:rStyle w:val="StyleUnderline"/>
          <w:highlight w:val="cyan"/>
        </w:rPr>
        <w:t xml:space="preserve"> will be a </w:t>
      </w:r>
      <w:r w:rsidRPr="006D5510">
        <w:rPr>
          <w:rStyle w:val="Emphasis"/>
          <w:highlight w:val="cyan"/>
        </w:rPr>
        <w:t>primary driver of</w:t>
      </w:r>
      <w:r w:rsidRPr="00663D2B">
        <w:rPr>
          <w:rStyle w:val="Emphasis"/>
        </w:rPr>
        <w:t xml:space="preserve"> price </w:t>
      </w:r>
      <w:r w:rsidRPr="006D5510">
        <w:rPr>
          <w:rStyle w:val="Emphasis"/>
          <w:highlight w:val="cyan"/>
        </w:rPr>
        <w:t>inflation</w:t>
      </w:r>
      <w:r w:rsidRPr="00B01F14">
        <w:rPr>
          <w:rStyle w:val="StyleUnderline"/>
        </w:rPr>
        <w:t xml:space="preserve"> over the next several years’</w:t>
      </w:r>
      <w:r w:rsidRPr="00B01F14">
        <w:rPr>
          <w:sz w:val="16"/>
        </w:rPr>
        <w:t xml:space="preserve">,3 </w:t>
      </w:r>
      <w:r w:rsidRPr="00B01F14">
        <w:rPr>
          <w:rStyle w:val="StyleUnderline"/>
        </w:rPr>
        <w:t>and</w:t>
      </w:r>
      <w:r w:rsidRPr="00B01F14">
        <w:rPr>
          <w:sz w:val="16"/>
        </w:rPr>
        <w:t xml:space="preserve"> Andrew </w:t>
      </w:r>
      <w:r w:rsidRPr="00B01F14">
        <w:rPr>
          <w:rStyle w:val="StyleUnderline"/>
        </w:rPr>
        <w:t xml:space="preserve">Bailey, Governor of </w:t>
      </w:r>
      <w:r w:rsidRPr="006D5510">
        <w:rPr>
          <w:rStyle w:val="StyleUnderline"/>
          <w:highlight w:val="cyan"/>
        </w:rPr>
        <w:t>the Bank of England</w:t>
      </w:r>
      <w:r w:rsidRPr="00B01F14">
        <w:rPr>
          <w:rStyle w:val="StyleUnderline"/>
        </w:rPr>
        <w:t xml:space="preserve">, </w:t>
      </w:r>
      <w:r w:rsidRPr="006D5510">
        <w:rPr>
          <w:rStyle w:val="Emphasis"/>
          <w:highlight w:val="cyan"/>
        </w:rPr>
        <w:t>cautioned workers</w:t>
      </w:r>
      <w:r w:rsidRPr="006D5510">
        <w:rPr>
          <w:rStyle w:val="StyleUnderline"/>
          <w:highlight w:val="cyan"/>
        </w:rPr>
        <w:t xml:space="preserve"> to </w:t>
      </w:r>
      <w:r w:rsidRPr="006D5510">
        <w:rPr>
          <w:rStyle w:val="Emphasis"/>
          <w:highlight w:val="cyan"/>
        </w:rPr>
        <w:t>stop demanding</w:t>
      </w:r>
      <w:r w:rsidRPr="00663D2B">
        <w:rPr>
          <w:rStyle w:val="Emphasis"/>
        </w:rPr>
        <w:t xml:space="preserve"> higher </w:t>
      </w:r>
      <w:r w:rsidRPr="006D5510">
        <w:rPr>
          <w:rStyle w:val="Emphasis"/>
          <w:highlight w:val="cyan"/>
        </w:rPr>
        <w:t>pay</w:t>
      </w:r>
      <w:r w:rsidRPr="00B01F14">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B01F14">
        <w:rPr>
          <w:rStyle w:val="StyleUnderline"/>
        </w:rPr>
        <w:t xml:space="preserve">To be sure, </w:t>
      </w:r>
      <w:r w:rsidRPr="006D5510">
        <w:rPr>
          <w:rStyle w:val="StyleUnderline"/>
          <w:highlight w:val="cyan"/>
        </w:rPr>
        <w:t xml:space="preserve">while </w:t>
      </w:r>
      <w:r w:rsidRPr="006D5510">
        <w:rPr>
          <w:rStyle w:val="Emphasis"/>
          <w:highlight w:val="cyan"/>
        </w:rPr>
        <w:t>wage-price spirals</w:t>
      </w:r>
      <w:r w:rsidRPr="006D5510">
        <w:rPr>
          <w:rStyle w:val="StyleUnderline"/>
          <w:highlight w:val="cyan"/>
        </w:rPr>
        <w:t xml:space="preserve"> always constitute a </w:t>
      </w:r>
      <w:r w:rsidRPr="006D5510">
        <w:rPr>
          <w:rStyle w:val="Emphasis"/>
          <w:highlight w:val="cyan"/>
        </w:rPr>
        <w:t>theoretical possibility</w:t>
      </w:r>
      <w:r w:rsidRPr="00B01F14">
        <w:rPr>
          <w:rStyle w:val="StyleUnderline"/>
        </w:rPr>
        <w:t xml:space="preserve">, </w:t>
      </w:r>
      <w:r w:rsidRPr="00B01F14">
        <w:rPr>
          <w:sz w:val="16"/>
        </w:rPr>
        <w:t xml:space="preserve">the entrenchment phase of </w:t>
      </w:r>
      <w:r w:rsidRPr="006D5510">
        <w:rPr>
          <w:rStyle w:val="Emphasis"/>
          <w:highlight w:val="cyan"/>
        </w:rPr>
        <w:t>inflation</w:t>
      </w:r>
      <w:r w:rsidRPr="00B01F14">
        <w:rPr>
          <w:sz w:val="16"/>
        </w:rPr>
        <w:t xml:space="preserve"> is not a necessary condition for inflation, but rather </w:t>
      </w:r>
      <w:r w:rsidRPr="006D5510">
        <w:rPr>
          <w:rStyle w:val="Emphasis"/>
          <w:highlight w:val="cyan"/>
        </w:rPr>
        <w:t>hinges</w:t>
      </w:r>
      <w:r w:rsidRPr="006D5510">
        <w:rPr>
          <w:rStyle w:val="StyleUnderline"/>
          <w:highlight w:val="cyan"/>
        </w:rPr>
        <w:t xml:space="preserve"> on the </w:t>
      </w:r>
      <w:r w:rsidRPr="006D5510">
        <w:rPr>
          <w:rStyle w:val="Emphasis"/>
          <w:highlight w:val="cyan"/>
        </w:rPr>
        <w:t>institutional strength of organised power</w:t>
      </w:r>
      <w:r w:rsidRPr="00B01F14">
        <w:rPr>
          <w:rStyle w:val="StyleUnderline"/>
        </w:rPr>
        <w:t xml:space="preserve"> in the economy.</w:t>
      </w:r>
    </w:p>
    <w:p w14:paraId="26871071" w14:textId="77777777" w:rsidR="009C4093" w:rsidRPr="00F60974" w:rsidRDefault="009C4093" w:rsidP="009C4093">
      <w:pPr>
        <w:rPr>
          <w:sz w:val="16"/>
        </w:rPr>
      </w:pPr>
      <w:r w:rsidRPr="00F60974">
        <w:rPr>
          <w:sz w:val="16"/>
        </w:rPr>
        <w:t>The limits of monetary policy</w:t>
      </w:r>
    </w:p>
    <w:p w14:paraId="268E98BE" w14:textId="77777777" w:rsidR="009C4093" w:rsidRPr="00F60974" w:rsidRDefault="009C4093" w:rsidP="009C4093">
      <w:pPr>
        <w:rPr>
          <w:sz w:val="16"/>
        </w:rPr>
      </w:pPr>
      <w:r w:rsidRPr="00663D2B">
        <w:rPr>
          <w:rStyle w:val="StyleUnderline"/>
        </w:rPr>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6D5510">
        <w:rPr>
          <w:rStyle w:val="Emphasis"/>
          <w:highlight w:val="cyan"/>
        </w:rPr>
        <w:t>Key to the decision</w:t>
      </w:r>
      <w:r w:rsidRPr="00F60974">
        <w:rPr>
          <w:rStyle w:val="StyleUnderline"/>
        </w:rPr>
        <w:t xml:space="preserve"> on whether </w:t>
      </w:r>
      <w:r w:rsidRPr="006D5510">
        <w:rPr>
          <w:rStyle w:val="StyleUnderline"/>
          <w:highlight w:val="cyan"/>
        </w:rPr>
        <w:t>to raise</w:t>
      </w:r>
      <w:r w:rsidRPr="00F60974">
        <w:rPr>
          <w:rStyle w:val="StyleUnderline"/>
        </w:rPr>
        <w:t xml:space="preserve"> interest </w:t>
      </w:r>
      <w:r w:rsidRPr="006D5510">
        <w:rPr>
          <w:rStyle w:val="StyleUnderline"/>
          <w:highlight w:val="cyan"/>
        </w:rPr>
        <w:t>rates is</w:t>
      </w:r>
      <w:r w:rsidRPr="00F60974">
        <w:rPr>
          <w:rStyle w:val="StyleUnderline"/>
        </w:rPr>
        <w:t xml:space="preserve"> the </w:t>
      </w:r>
      <w:r w:rsidRPr="00B117F7">
        <w:rPr>
          <w:rStyle w:val="StyleUnderline"/>
        </w:rPr>
        <w:t>development</w:t>
      </w:r>
      <w:r w:rsidRPr="00F60974">
        <w:rPr>
          <w:rStyle w:val="StyleUnderline"/>
        </w:rPr>
        <w:t xml:space="preserve"> of </w:t>
      </w:r>
      <w:r w:rsidRPr="006D5510">
        <w:rPr>
          <w:rStyle w:val="Emphasis"/>
          <w:highlight w:val="cyan"/>
        </w:rPr>
        <w:t>national wage dynamics</w:t>
      </w:r>
      <w:r w:rsidRPr="00F60974">
        <w:rPr>
          <w:rStyle w:val="StyleUnderline"/>
        </w:rPr>
        <w:t xml:space="preserve">, </w:t>
      </w:r>
      <w:r w:rsidRPr="006D5510">
        <w:rPr>
          <w:rStyle w:val="StyleUnderline"/>
          <w:highlight w:val="cyan"/>
        </w:rPr>
        <w:t xml:space="preserve">which </w:t>
      </w:r>
      <w:r w:rsidRPr="004D604A">
        <w:rPr>
          <w:rStyle w:val="Emphasis"/>
        </w:rPr>
        <w:t>obviously</w:t>
      </w:r>
      <w:r w:rsidRPr="004D604A">
        <w:rPr>
          <w:rStyle w:val="StyleUnderline"/>
        </w:rPr>
        <w:t xml:space="preserve"> </w:t>
      </w:r>
      <w:r w:rsidRPr="00DF1848">
        <w:rPr>
          <w:rStyle w:val="StyleUnderline"/>
        </w:rPr>
        <w:t>also</w:t>
      </w:r>
      <w:r w:rsidRPr="00F60974">
        <w:rPr>
          <w:rStyle w:val="StyleUnderline"/>
        </w:rPr>
        <w:t xml:space="preserve"> </w:t>
      </w:r>
      <w:r w:rsidRPr="006D5510">
        <w:rPr>
          <w:rStyle w:val="StyleUnderline"/>
          <w:highlight w:val="cyan"/>
        </w:rPr>
        <w:t>depends on the</w:t>
      </w:r>
      <w:r w:rsidRPr="00F60974">
        <w:rPr>
          <w:rStyle w:val="StyleUnderline"/>
        </w:rPr>
        <w:t xml:space="preserve"> </w:t>
      </w:r>
      <w:r w:rsidRPr="00F60974">
        <w:rPr>
          <w:rStyle w:val="Emphasis"/>
        </w:rPr>
        <w:t xml:space="preserve">underlying institutional </w:t>
      </w:r>
      <w:r w:rsidRPr="006D5510">
        <w:rPr>
          <w:rStyle w:val="Emphasis"/>
          <w:highlight w:val="cyan"/>
        </w:rPr>
        <w:t>strength</w:t>
      </w:r>
      <w:r w:rsidRPr="006D5510">
        <w:rPr>
          <w:rStyle w:val="StyleUnderline"/>
          <w:highlight w:val="cyan"/>
        </w:rPr>
        <w:t xml:space="preserve"> of </w:t>
      </w:r>
      <w:r w:rsidRPr="006D5510">
        <w:rPr>
          <w:rStyle w:val="Emphasis"/>
          <w:highlight w:val="cyan"/>
        </w:rPr>
        <w:t>organised labour</w:t>
      </w:r>
      <w:r w:rsidRPr="00F60974">
        <w:rPr>
          <w:rStyle w:val="StyleUnderline"/>
        </w:rPr>
        <w:t>. Thus, for example, the ECB</w:t>
      </w:r>
      <w:r w:rsidRPr="00F60974">
        <w:rPr>
          <w:sz w:val="16"/>
        </w:rPr>
        <w:t xml:space="preserve"> in its decision to maintain its interest rate policy unchanged in March 2024 </w:t>
      </w:r>
      <w:r w:rsidRPr="00F60974">
        <w:rPr>
          <w:rStyle w:val="Emphasis"/>
        </w:rPr>
        <w:t>cited sustained wage growth</w:t>
      </w:r>
      <w:r w:rsidRPr="00F60974">
        <w:rPr>
          <w:sz w:val="16"/>
        </w:rPr>
        <w:t xml:space="preserve"> and lower labour productivity as a contributing factor.5</w:t>
      </w:r>
    </w:p>
    <w:p w14:paraId="478674C2" w14:textId="77777777" w:rsidR="009C4093" w:rsidRDefault="009C4093" w:rsidP="009C4093">
      <w:pPr>
        <w:pStyle w:val="Heading4"/>
      </w:pPr>
      <w:r w:rsidRPr="001365D0">
        <w:t xml:space="preserve">Uncontrolled economic crises ensure </w:t>
      </w:r>
      <w:r w:rsidRPr="001365D0">
        <w:rPr>
          <w:u w:val="single"/>
        </w:rPr>
        <w:t>extinction</w:t>
      </w:r>
      <w:r>
        <w:t xml:space="preserve"> thru </w:t>
      </w:r>
      <w:r w:rsidRPr="00362316">
        <w:rPr>
          <w:u w:val="single"/>
        </w:rPr>
        <w:t>nuclear</w:t>
      </w:r>
      <w:r>
        <w:t xml:space="preserve"> use, </w:t>
      </w:r>
      <w:r w:rsidRPr="00362316">
        <w:rPr>
          <w:u w:val="single"/>
        </w:rPr>
        <w:t>exotic</w:t>
      </w:r>
      <w:r>
        <w:t xml:space="preserve"> weapons, and </w:t>
      </w:r>
      <w:r w:rsidRPr="00362316">
        <w:rPr>
          <w:u w:val="single"/>
        </w:rPr>
        <w:t>societal reseilience</w:t>
      </w:r>
      <w:r>
        <w:t>.</w:t>
      </w:r>
    </w:p>
    <w:p w14:paraId="0C3A181D" w14:textId="77777777" w:rsidR="009C4093" w:rsidRPr="0040265F" w:rsidRDefault="009C4093" w:rsidP="009C4093">
      <w:r w:rsidRPr="0040265F">
        <w:t>J</w:t>
      </w:r>
      <w:r>
        <w:t>ohn</w:t>
      </w:r>
      <w:r w:rsidRPr="0040265F">
        <w:t xml:space="preserve"> </w:t>
      </w:r>
      <w:r w:rsidRPr="0040265F">
        <w:rPr>
          <w:rStyle w:val="Style13ptBold"/>
        </w:rPr>
        <w:t>Braithwaite 24</w:t>
      </w:r>
      <w:r>
        <w:t>.</w:t>
      </w:r>
      <w:r w:rsidRPr="0040265F">
        <w:t xml:space="preserve"> The Australian National University, Acton</w:t>
      </w:r>
      <w:r>
        <w:t xml:space="preserve"> </w:t>
      </w:r>
      <w:r w:rsidRPr="0040265F">
        <w:t>Simple Solutions to Complex Catastrophes, Sustainable Development</w:t>
      </w:r>
      <w:r>
        <w:t>. Chapter 2 “</w:t>
      </w:r>
      <w:r w:rsidRPr="0040265F">
        <w:t>Rapid Cascades, Coupled Crises</w:t>
      </w:r>
      <w:r>
        <w:t xml:space="preserve">”. Chapter Open Access First Online: 27 February 2024 pp 9–49. Accessed via Emory Libraries. </w:t>
      </w:r>
    </w:p>
    <w:p w14:paraId="2BBBB7A6" w14:textId="77777777" w:rsidR="009C4093" w:rsidRPr="0040265F" w:rsidRDefault="009C4093" w:rsidP="009C4093">
      <w:pPr>
        <w:rPr>
          <w:rStyle w:val="StyleUnderline"/>
        </w:rPr>
      </w:pPr>
      <w:r w:rsidRPr="0040265F">
        <w:rPr>
          <w:rStyle w:val="StyleUnderline"/>
        </w:rPr>
        <w:t xml:space="preserve">Complexity of </w:t>
      </w:r>
      <w:r w:rsidRPr="0040265F">
        <w:rPr>
          <w:rStyle w:val="StyleUnderline"/>
          <w:highlight w:val="cyan"/>
        </w:rPr>
        <w:t>risk</w:t>
      </w:r>
      <w:r w:rsidRPr="0040265F">
        <w:rPr>
          <w:rStyle w:val="StyleUnderline"/>
        </w:rPr>
        <w:t xml:space="preserve"> is something </w:t>
      </w:r>
      <w:r w:rsidRPr="0040265F">
        <w:rPr>
          <w:rStyle w:val="Emphasis"/>
        </w:rPr>
        <w:t xml:space="preserve">modernity </w:t>
      </w:r>
      <w:r w:rsidRPr="0040265F">
        <w:rPr>
          <w:rStyle w:val="Emphasis"/>
          <w:highlight w:val="cyan"/>
        </w:rPr>
        <w:t>accelerates</w:t>
      </w:r>
      <w:r w:rsidRPr="0040265F">
        <w:rPr>
          <w:sz w:val="16"/>
        </w:rPr>
        <w:t xml:space="preserve">. So is </w:t>
      </w:r>
      <w:r w:rsidRPr="0040265F">
        <w:rPr>
          <w:rStyle w:val="StyleUnderline"/>
        </w:rPr>
        <w:t>coupling of risk from one kind of crisis to another kind</w:t>
      </w:r>
      <w:r w:rsidRPr="0040265F">
        <w:rPr>
          <w:sz w:val="16"/>
        </w:rPr>
        <w:t xml:space="preserve">, and </w:t>
      </w:r>
      <w:r w:rsidRPr="0040265F">
        <w:rPr>
          <w:rStyle w:val="StyleUnderline"/>
        </w:rPr>
        <w:t>speed in the globalization of crises</w:t>
      </w:r>
      <w:r w:rsidRPr="0040265F">
        <w:rPr>
          <w:sz w:val="16"/>
        </w:rPr>
        <w:t xml:space="preserve">. </w:t>
      </w:r>
      <w:r w:rsidRPr="0040265F">
        <w:rPr>
          <w:rStyle w:val="StyleUnderline"/>
        </w:rPr>
        <w:t>Crises</w:t>
      </w:r>
      <w:r w:rsidRPr="0040265F">
        <w:rPr>
          <w:sz w:val="16"/>
        </w:rPr>
        <w:t xml:space="preserve"> today </w:t>
      </w:r>
      <w:r w:rsidRPr="0040265F">
        <w:rPr>
          <w:rStyle w:val="Emphasis"/>
          <w:highlight w:val="cyan"/>
        </w:rPr>
        <w:t xml:space="preserve">cascade </w:t>
      </w:r>
      <w:r w:rsidRPr="00362316">
        <w:rPr>
          <w:rStyle w:val="Emphasis"/>
        </w:rPr>
        <w:t>faster</w:t>
      </w:r>
      <w:r w:rsidRPr="0040265F">
        <w:rPr>
          <w:rStyle w:val="Emphasis"/>
        </w:rPr>
        <w:t xml:space="preserve"> </w:t>
      </w:r>
      <w:r w:rsidRPr="0040265F">
        <w:rPr>
          <w:rStyle w:val="Emphasis"/>
          <w:highlight w:val="cyan"/>
        </w:rPr>
        <w:t>into</w:t>
      </w:r>
      <w:r w:rsidRPr="0040265F">
        <w:rPr>
          <w:rStyle w:val="Emphasis"/>
        </w:rPr>
        <w:t xml:space="preserve"> one another</w:t>
      </w:r>
      <w:r w:rsidRPr="0040265F">
        <w:rPr>
          <w:sz w:val="16"/>
        </w:rPr>
        <w:t xml:space="preserve">. This is true of </w:t>
      </w:r>
      <w:r w:rsidRPr="0040265F">
        <w:rPr>
          <w:rStyle w:val="StyleUnderline"/>
          <w:highlight w:val="cyan"/>
        </w:rPr>
        <w:t>economic</w:t>
      </w:r>
      <w:r w:rsidRPr="0040265F">
        <w:rPr>
          <w:sz w:val="16"/>
        </w:rPr>
        <w:t xml:space="preserve"> and </w:t>
      </w:r>
      <w:r w:rsidRPr="00362316">
        <w:rPr>
          <w:rStyle w:val="Emphasis"/>
          <w:highlight w:val="cyan"/>
        </w:rPr>
        <w:t>ecological</w:t>
      </w:r>
      <w:r w:rsidRPr="0040265F">
        <w:rPr>
          <w:sz w:val="16"/>
        </w:rPr>
        <w:t xml:space="preserve"> crises, the globalization of </w:t>
      </w:r>
      <w:r w:rsidRPr="00362316">
        <w:rPr>
          <w:rStyle w:val="Emphasis"/>
          <w:highlight w:val="cyan"/>
        </w:rPr>
        <w:t>disease</w:t>
      </w:r>
      <w:r w:rsidRPr="0040265F">
        <w:rPr>
          <w:sz w:val="16"/>
        </w:rPr>
        <w:t xml:space="preserve">, and </w:t>
      </w:r>
      <w:r w:rsidRPr="0040265F">
        <w:rPr>
          <w:rStyle w:val="StyleUnderline"/>
          <w:highlight w:val="cyan"/>
        </w:rPr>
        <w:t>security</w:t>
      </w:r>
      <w:r w:rsidRPr="0040265F">
        <w:rPr>
          <w:rStyle w:val="StyleUnderline"/>
        </w:rPr>
        <w:t xml:space="preserve"> crises</w:t>
      </w:r>
      <w:r w:rsidRPr="0040265F">
        <w:rPr>
          <w:sz w:val="16"/>
        </w:rPr>
        <w:t xml:space="preserve">. Crises develop increasingly rapidly because of accelerating innovation in global capitalism. Social media platform innovation accelerated the rapid spread of lies to the point of outpacing older, simpler institutions for the proliferation of truths. This includes lies that motivate </w:t>
      </w:r>
      <w:r w:rsidRPr="0040265F">
        <w:rPr>
          <w:rStyle w:val="StyleUnderline"/>
        </w:rPr>
        <w:t xml:space="preserve">new forms of dangerous behavior like </w:t>
      </w:r>
      <w:r w:rsidRPr="0040265F">
        <w:rPr>
          <w:rStyle w:val="Emphasis"/>
        </w:rPr>
        <w:t>advocating a coup</w:t>
      </w:r>
      <w:r w:rsidRPr="0040265F">
        <w:rPr>
          <w:sz w:val="16"/>
        </w:rPr>
        <w:t xml:space="preserve"> to put right an allegedly stolen election, or the </w:t>
      </w:r>
      <w:r w:rsidRPr="0040265F">
        <w:rPr>
          <w:rStyle w:val="StyleUnderline"/>
        </w:rPr>
        <w:t xml:space="preserve">lie that war can be waged to sustain a new </w:t>
      </w:r>
      <w:r w:rsidRPr="0040265F">
        <w:rPr>
          <w:rStyle w:val="Emphasis"/>
        </w:rPr>
        <w:t>Caliphate to conquer the Middle East and Africa</w:t>
      </w:r>
      <w:r w:rsidRPr="0040265F">
        <w:rPr>
          <w:rStyle w:val="StyleUnderline"/>
        </w:rPr>
        <w:t>.</w:t>
      </w:r>
    </w:p>
    <w:p w14:paraId="5B812E19" w14:textId="77777777" w:rsidR="009C4093" w:rsidRPr="0040265F" w:rsidRDefault="009C4093" w:rsidP="009C4093">
      <w:pPr>
        <w:rPr>
          <w:sz w:val="16"/>
        </w:rPr>
      </w:pPr>
      <w:r w:rsidRPr="0040265F">
        <w:rPr>
          <w:sz w:val="16"/>
        </w:rPr>
        <w:t xml:space="preserve">Improved professionalization in the proliferation of falsehoods led to election of climate change deniers during the very period of history when it became too late for fully effective catastrophe prevention. New technologies of </w:t>
      </w:r>
      <w:r w:rsidRPr="0040265F">
        <w:rPr>
          <w:rStyle w:val="Emphasis"/>
          <w:highlight w:val="cyan"/>
        </w:rPr>
        <w:t>cyberwarfare</w:t>
      </w:r>
      <w:r w:rsidRPr="0040265F">
        <w:rPr>
          <w:sz w:val="16"/>
        </w:rPr>
        <w:t xml:space="preserve">, </w:t>
      </w:r>
      <w:r w:rsidRPr="0040265F">
        <w:rPr>
          <w:rStyle w:val="Emphasis"/>
        </w:rPr>
        <w:t>cybercrime</w:t>
      </w:r>
      <w:r w:rsidRPr="0040265F">
        <w:rPr>
          <w:sz w:val="16"/>
        </w:rPr>
        <w:t xml:space="preserve"> and </w:t>
      </w:r>
      <w:r w:rsidRPr="0040265F">
        <w:rPr>
          <w:rStyle w:val="Emphasis"/>
          <w:highlight w:val="cyan"/>
        </w:rPr>
        <w:t>cyberterrorism</w:t>
      </w:r>
      <w:r w:rsidRPr="0040265F">
        <w:rPr>
          <w:sz w:val="16"/>
        </w:rPr>
        <w:t xml:space="preserve">, new </w:t>
      </w:r>
      <w:r w:rsidRPr="0040265F">
        <w:rPr>
          <w:rStyle w:val="Emphasis"/>
          <w:highlight w:val="cyan"/>
        </w:rPr>
        <w:t>space warfare</w:t>
      </w:r>
      <w:r w:rsidRPr="0040265F">
        <w:rPr>
          <w:sz w:val="16"/>
        </w:rPr>
        <w:t xml:space="preserve"> by </w:t>
      </w:r>
      <w:r w:rsidRPr="0040265F">
        <w:rPr>
          <w:rStyle w:val="Emphasis"/>
          <w:highlight w:val="cyan"/>
        </w:rPr>
        <w:t>electromagnetic</w:t>
      </w:r>
      <w:r w:rsidRPr="0040265F">
        <w:rPr>
          <w:rStyle w:val="Emphasis"/>
        </w:rPr>
        <w:t xml:space="preserve"> and </w:t>
      </w:r>
      <w:r w:rsidRPr="00362316">
        <w:rPr>
          <w:rStyle w:val="Emphasis"/>
        </w:rPr>
        <w:t xml:space="preserve">cyberspace </w:t>
      </w:r>
      <w:r w:rsidRPr="0040265F">
        <w:rPr>
          <w:rStyle w:val="Emphasis"/>
          <w:highlight w:val="cyan"/>
        </w:rPr>
        <w:t>technologies</w:t>
      </w:r>
      <w:r w:rsidRPr="0040265F">
        <w:rPr>
          <w:sz w:val="16"/>
        </w:rPr>
        <w:t xml:space="preserve">, and </w:t>
      </w:r>
      <w:r w:rsidRPr="0040265F">
        <w:rPr>
          <w:rStyle w:val="StyleUnderline"/>
        </w:rPr>
        <w:t>new ways of disabling them in space</w:t>
      </w:r>
      <w:r w:rsidRPr="0040265F">
        <w:rPr>
          <w:sz w:val="16"/>
        </w:rPr>
        <w:t xml:space="preserve">, may </w:t>
      </w:r>
      <w:r w:rsidRPr="0040265F">
        <w:rPr>
          <w:rStyle w:val="Emphasis"/>
          <w:highlight w:val="cyan"/>
        </w:rPr>
        <w:t>cascade to</w:t>
      </w:r>
      <w:r w:rsidRPr="0040265F">
        <w:rPr>
          <w:rStyle w:val="Emphasis"/>
        </w:rPr>
        <w:t xml:space="preserve"> horrific hails of </w:t>
      </w:r>
      <w:r w:rsidRPr="0040265F">
        <w:rPr>
          <w:rStyle w:val="Emphasis"/>
          <w:highlight w:val="cyan"/>
        </w:rPr>
        <w:t>space wars</w:t>
      </w:r>
      <w:r w:rsidRPr="0040265F">
        <w:rPr>
          <w:sz w:val="16"/>
        </w:rPr>
        <w:t xml:space="preserve">. </w:t>
      </w:r>
      <w:r w:rsidRPr="0040265F">
        <w:rPr>
          <w:rStyle w:val="StyleUnderline"/>
        </w:rPr>
        <w:t>Coupled cascades</w:t>
      </w:r>
      <w:r w:rsidRPr="0040265F">
        <w:rPr>
          <w:sz w:val="16"/>
        </w:rPr>
        <w:t xml:space="preserve"> </w:t>
      </w:r>
      <w:r w:rsidRPr="0040265F">
        <w:rPr>
          <w:rStyle w:val="Emphasis"/>
        </w:rPr>
        <w:t>put us at risk from cyber-threats</w:t>
      </w:r>
      <w:r w:rsidRPr="0040265F">
        <w:rPr>
          <w:sz w:val="16"/>
        </w:rPr>
        <w:t xml:space="preserve"> </w:t>
      </w:r>
      <w:r w:rsidRPr="0040265F">
        <w:rPr>
          <w:rStyle w:val="StyleUnderline"/>
        </w:rPr>
        <w:t xml:space="preserve">that </w:t>
      </w:r>
      <w:r w:rsidRPr="0040265F">
        <w:rPr>
          <w:rStyle w:val="StyleUnderline"/>
          <w:highlight w:val="cyan"/>
        </w:rPr>
        <w:t xml:space="preserve">tip </w:t>
      </w:r>
      <w:r w:rsidRPr="0040265F">
        <w:rPr>
          <w:rStyle w:val="Emphasis"/>
          <w:highlight w:val="cyan"/>
        </w:rPr>
        <w:t>security systems</w:t>
      </w:r>
      <w:r w:rsidRPr="0040265F">
        <w:rPr>
          <w:rStyle w:val="StyleUnderline"/>
        </w:rPr>
        <w:t xml:space="preserve"> toward </w:t>
      </w:r>
      <w:r w:rsidRPr="0040265F">
        <w:rPr>
          <w:rStyle w:val="Emphasis"/>
          <w:highlight w:val="cyan"/>
        </w:rPr>
        <w:t>cascades of nuclear weapons</w:t>
      </w:r>
      <w:r w:rsidRPr="0040265F">
        <w:rPr>
          <w:rStyle w:val="StyleUnderline"/>
        </w:rPr>
        <w:t xml:space="preserve"> use by </w:t>
      </w:r>
      <w:r w:rsidRPr="0040265F">
        <w:rPr>
          <w:rStyle w:val="Emphasis"/>
        </w:rPr>
        <w:t>accident</w:t>
      </w:r>
      <w:r w:rsidRPr="0040265F">
        <w:rPr>
          <w:rStyle w:val="StyleUnderline"/>
        </w:rPr>
        <w:t xml:space="preserve">, </w:t>
      </w:r>
      <w:r w:rsidRPr="0040265F">
        <w:rPr>
          <w:rStyle w:val="Emphasis"/>
        </w:rPr>
        <w:t>miscalculation</w:t>
      </w:r>
      <w:r w:rsidRPr="0040265F">
        <w:rPr>
          <w:sz w:val="16"/>
        </w:rPr>
        <w:t>, or linkages to faulty technologies.</w:t>
      </w:r>
    </w:p>
    <w:p w14:paraId="05D26A46" w14:textId="77777777" w:rsidR="009C4093" w:rsidRPr="0040265F" w:rsidRDefault="009C4093" w:rsidP="009C4093">
      <w:pPr>
        <w:rPr>
          <w:sz w:val="16"/>
        </w:rPr>
      </w:pPr>
      <w:r w:rsidRPr="0040265F">
        <w:rPr>
          <w:rStyle w:val="StyleUnderline"/>
          <w:highlight w:val="cyan"/>
        </w:rPr>
        <w:t>Russia, China, and the</w:t>
      </w:r>
      <w:r w:rsidRPr="0040265F">
        <w:rPr>
          <w:sz w:val="16"/>
        </w:rPr>
        <w:t xml:space="preserve"> </w:t>
      </w:r>
      <w:r w:rsidRPr="0040265F">
        <w:rPr>
          <w:rStyle w:val="Emphasis"/>
          <w:highlight w:val="cyan"/>
        </w:rPr>
        <w:t>U</w:t>
      </w:r>
      <w:r w:rsidRPr="0040265F">
        <w:rPr>
          <w:sz w:val="16"/>
        </w:rPr>
        <w:t xml:space="preserve">nited </w:t>
      </w:r>
      <w:r w:rsidRPr="0040265F">
        <w:rPr>
          <w:rStyle w:val="Emphasis"/>
          <w:highlight w:val="cyan"/>
        </w:rPr>
        <w:t>S</w:t>
      </w:r>
      <w:r w:rsidRPr="0040265F">
        <w:rPr>
          <w:sz w:val="16"/>
        </w:rPr>
        <w:t xml:space="preserve">tates </w:t>
      </w:r>
      <w:r w:rsidRPr="0040265F">
        <w:rPr>
          <w:rStyle w:val="StyleUnderline"/>
          <w:highlight w:val="cyan"/>
        </w:rPr>
        <w:t xml:space="preserve">may not be </w:t>
      </w:r>
      <w:r w:rsidRPr="0040265F">
        <w:rPr>
          <w:rStyle w:val="Emphasis"/>
          <w:highlight w:val="cyan"/>
        </w:rPr>
        <w:t>far from capability</w:t>
      </w:r>
      <w:r w:rsidRPr="0040265F">
        <w:rPr>
          <w:sz w:val="16"/>
        </w:rPr>
        <w:t xml:space="preserve"> for multiple forms of Mutual Assured Destruction (MAD), not only MAD by nuclear weapons, but also Mutual Assured Digital Destruction (MADD) through digital time bombs planted, ready to explode on demand, in electricity grids and other systems that serve nuclear weapons targeting, hospitals, telecommunications, and more. They would explode with malware designed to activate during a crisis. No one knows how advanced great powers are in achieving MADD capability. Only technological pessimists could think that while kinetic MAD is within their grasp, cyber MADD never will be.</w:t>
      </w:r>
    </w:p>
    <w:p w14:paraId="7443B633" w14:textId="77777777" w:rsidR="009C4093" w:rsidRPr="0040265F" w:rsidRDefault="009C4093" w:rsidP="009C4093">
      <w:pPr>
        <w:rPr>
          <w:sz w:val="8"/>
          <w:szCs w:val="8"/>
        </w:rPr>
      </w:pPr>
      <w:r w:rsidRPr="0040265F">
        <w:rPr>
          <w:sz w:val="8"/>
          <w:szCs w:val="8"/>
        </w:rPr>
        <w:t>The June 27, 2017 cyber-attack on Ukraine by Russia turned Ukrainian screens black everywhere. Money could not be withdrawn from ATMs. Ukrainians could not be paid, send or receive mail, pay at gas stations, or buy a train ticket or groceries. Worse, Ukraine could not monitor radiation levels at Chernobyl and Zaporigia. This combined with effects on hospitals rendered the cyber-attack a war crime against humanity. NATO-based companies with major operations in Ukraine were also devastated. Merck and Fedex alone were hobbled at a cost of $1 billion as the Russian malware infected their worldwide communications (Perlroth 2021, 18). A couple of years later, before and after covid and when Ukraine staggered from an unprecedented measles outbreak, Russian trolls surged anti-vaccination dogmas across Facebook accounts of young Ukrainian mothers (Perlroth 2021, 19). War cascaded to escalated epidemic severity.</w:t>
      </w:r>
    </w:p>
    <w:p w14:paraId="64B1BA43" w14:textId="77777777" w:rsidR="009C4093" w:rsidRPr="0040265F" w:rsidRDefault="009C4093" w:rsidP="009C4093">
      <w:pPr>
        <w:rPr>
          <w:sz w:val="8"/>
          <w:szCs w:val="8"/>
        </w:rPr>
      </w:pPr>
      <w:r w:rsidRPr="0040265F">
        <w:rPr>
          <w:sz w:val="8"/>
          <w:szCs w:val="8"/>
        </w:rPr>
        <w:t>Russia also attacks NATO states with anti-vaccination messages intended to cause health harm, but more fundamentally to sow division in ways that intersect with other cleavages based on politics, race, neoNazi belief systems, class, and religion. Other states target Russia and China in the same ways; others target this kind of sowing of internal divisions against Israel; Israel in turn sows divisions among Palestinians and Iranians. From unimagined sources seeds are sown for future fascism and war. The argument of this book is that restorative diplomacy, genuine healing among old enemies, is the fundamental solution to this problem that has worked again and again throughout history in persuading old enemies against future meddling in one another’s domestic politics. It is just that restorative prevention and healing are more imperative than in the past, during an era when cyber operations are almost totally undeterrable and do such great crime and war harm that is extremely difficult to prevent technologically. Cybercrime is already the most common and damaging form of property crime for these reasons (Braithwaite 2022); soon cyberwar could become the most harmful form of warfare when the first case of Mutual Assured Digital Destruction turns all the screens black on both sides of alliances fighting a large war.</w:t>
      </w:r>
    </w:p>
    <w:p w14:paraId="1143805F" w14:textId="77777777" w:rsidR="009C4093" w:rsidRPr="0040265F" w:rsidRDefault="009C4093" w:rsidP="009C4093">
      <w:pPr>
        <w:rPr>
          <w:sz w:val="8"/>
          <w:szCs w:val="8"/>
        </w:rPr>
      </w:pPr>
      <w:r w:rsidRPr="0040265F">
        <w:rPr>
          <w:sz w:val="8"/>
          <w:szCs w:val="8"/>
        </w:rPr>
        <w:t>Russia would be better off had it restored diplomatic relationships with NATO states so they stopped meddling in Russia’s internal affairs, ended financial sanctions against Russia, ceased costly proxy warfare against Russia to defend Ukraine. The United States would be better off had it not provoked Putin to meddle in US politics without which Donald Trump would have been defeated by Hilary Clinton in 2016 (Levin 2020). That meddling has been so effective in dividing Americans against one another that even a coup against an elected government could be attempted. It has been effective in stoking fires of neo-fascism in America, in costing US companies losses as high as a billion dollars from Russian hacks, in causing US taxpayers to suffer an inflation shock and the loss of trillions of dollars preparing Ukraine for war only to see its ally lose big chunks of its territory. A continuation of great power politics as usual is a lose-lose game compared to restorative diplomacy that heals the hurts that motivate all these crimes and weakens both great powers vis a vis China (Chapter 8).</w:t>
      </w:r>
    </w:p>
    <w:p w14:paraId="65A082CB" w14:textId="77777777" w:rsidR="009C4093" w:rsidRPr="0040265F" w:rsidRDefault="009C4093" w:rsidP="009C4093">
      <w:pPr>
        <w:rPr>
          <w:sz w:val="8"/>
          <w:szCs w:val="8"/>
        </w:rPr>
      </w:pPr>
      <w:r w:rsidRPr="0040265F">
        <w:rPr>
          <w:sz w:val="8"/>
          <w:szCs w:val="8"/>
        </w:rPr>
        <w:t>Mutual Assured Destruction capabilities with the satellite communications that allow aircraft to land, and other critical forms of communication may not be far off. Russia and China can already destroy the coupling of financial systems and the internet between Europe and the United States. Subsea cables are responsible for 97% of the data and information flows of transcontinental communication and finance (Acharya 2023). Enemies can cut cables somewhere along a vast ocean floor without being detected. Early in 2022 when Russian President Putin was rattling his nuclear saber, Britain and NATO messaged that cutting submarine cables would be ‘an act of war’ (Bone 2022).</w:t>
      </w:r>
    </w:p>
    <w:p w14:paraId="59C68E1F" w14:textId="77777777" w:rsidR="009C4093" w:rsidRPr="0040265F" w:rsidRDefault="009C4093" w:rsidP="009C4093">
      <w:pPr>
        <w:rPr>
          <w:sz w:val="16"/>
        </w:rPr>
      </w:pPr>
      <w:r w:rsidRPr="0040265F">
        <w:rPr>
          <w:sz w:val="16"/>
        </w:rPr>
        <w:t>This is an example of chokepoint deterrence because there is little prospect this century that humankind could build the number of satellites that would be required with the bandwidth of what cables can do. Russia cut trans-Atlantic cables on a number of occasions during milder crises of the Cold War. Repairing them can take weeks; then they can be cut again. Or Russia could then follow up by cutting another between the United States and Japan/Korea. The United States could reciprocate. Russia is coupled by cable to a lot less wealth than could be destroyed via the coupling of the United States with Europe or Japan. The coupling most vital to Russia since the war in Ukraine commenced is to China and its allies, not vulnerable cable connections across vast oceans. Google is doing it alone to build its own undersea cable to link its North and South American operations and data centers. This may be an attractive Russian escalation target along some future Russian trajectory to threatening MADD—with few Russian companies traveling that line. MADD by this means requires cutting many cables at once because single cuts can be re-routed along an alternative line, though with significant cost. Something that may have protected the West from the concerted attacks on undersea cables may be that China is a big player in the telecommunications and subsea cable industry. On the one hand, that is not much of an assurance perhaps for a future war with China, backed by Russia. On the other hand, this is another instance of how</w:t>
      </w:r>
      <w:r w:rsidRPr="0040265F">
        <w:rPr>
          <w:rStyle w:val="Emphasis"/>
        </w:rPr>
        <w:t xml:space="preserve"> </w:t>
      </w:r>
      <w:r w:rsidRPr="0040265F">
        <w:rPr>
          <w:rStyle w:val="Emphasis"/>
          <w:highlight w:val="cyan"/>
        </w:rPr>
        <w:t>economic interdependence</w:t>
      </w:r>
      <w:r w:rsidRPr="0040265F">
        <w:rPr>
          <w:rStyle w:val="Emphasis"/>
        </w:rPr>
        <w:t xml:space="preserve"> </w:t>
      </w:r>
      <w:r w:rsidRPr="00362316">
        <w:rPr>
          <w:rStyle w:val="Emphasis"/>
        </w:rPr>
        <w:t xml:space="preserve">retains the potential to </w:t>
      </w:r>
      <w:r w:rsidRPr="0040265F">
        <w:rPr>
          <w:rStyle w:val="Emphasis"/>
          <w:highlight w:val="cyan"/>
        </w:rPr>
        <w:t>motivate peacemaking</w:t>
      </w:r>
      <w:r w:rsidRPr="0040265F">
        <w:rPr>
          <w:rStyle w:val="Emphasis"/>
        </w:rPr>
        <w:t>.</w:t>
      </w:r>
    </w:p>
    <w:p w14:paraId="31471613" w14:textId="77777777" w:rsidR="009C4093" w:rsidRPr="0040265F" w:rsidRDefault="009C4093" w:rsidP="009C4093">
      <w:pPr>
        <w:rPr>
          <w:sz w:val="16"/>
        </w:rPr>
      </w:pPr>
      <w:r w:rsidRPr="00362316">
        <w:rPr>
          <w:rStyle w:val="Emphasis"/>
          <w:highlight w:val="cyan"/>
        </w:rPr>
        <w:t>Coupling</w:t>
      </w:r>
      <w:r w:rsidRPr="0040265F">
        <w:rPr>
          <w:rStyle w:val="StyleUnderline"/>
          <w:highlight w:val="cyan"/>
        </w:rPr>
        <w:t xml:space="preserve"> makes us </w:t>
      </w:r>
      <w:r w:rsidRPr="0040265F">
        <w:rPr>
          <w:rStyle w:val="Emphasis"/>
          <w:highlight w:val="cyan"/>
        </w:rPr>
        <w:t>wealthier</w:t>
      </w:r>
      <w:r w:rsidRPr="0040265F">
        <w:rPr>
          <w:sz w:val="16"/>
        </w:rPr>
        <w:t xml:space="preserve"> and </w:t>
      </w:r>
      <w:r w:rsidRPr="0040265F">
        <w:rPr>
          <w:rStyle w:val="Emphasis"/>
        </w:rPr>
        <w:t xml:space="preserve">more </w:t>
      </w:r>
      <w:r w:rsidRPr="0040265F">
        <w:rPr>
          <w:rStyle w:val="Emphasis"/>
          <w:highlight w:val="cyan"/>
        </w:rPr>
        <w:t>capable of solving problems</w:t>
      </w:r>
      <w:r w:rsidRPr="0040265F">
        <w:rPr>
          <w:sz w:val="16"/>
        </w:rPr>
        <w:t xml:space="preserve">. Yet </w:t>
      </w:r>
      <w:r w:rsidRPr="0040265F">
        <w:rPr>
          <w:rStyle w:val="StyleUnderline"/>
        </w:rPr>
        <w:t xml:space="preserve">the </w:t>
      </w:r>
      <w:r w:rsidRPr="00362316">
        <w:rPr>
          <w:rStyle w:val="StyleUnderline"/>
        </w:rPr>
        <w:t>more coupled</w:t>
      </w:r>
      <w:r w:rsidRPr="00362316">
        <w:rPr>
          <w:sz w:val="16"/>
        </w:rPr>
        <w:t xml:space="preserve">, </w:t>
      </w:r>
      <w:r w:rsidRPr="00362316">
        <w:rPr>
          <w:rStyle w:val="Emphasis"/>
        </w:rPr>
        <w:t>the more vulnerable we are</w:t>
      </w:r>
      <w:r w:rsidRPr="00362316">
        <w:rPr>
          <w:sz w:val="16"/>
        </w:rPr>
        <w:t xml:space="preserve">. This book argues that because </w:t>
      </w:r>
      <w:r w:rsidRPr="00362316">
        <w:rPr>
          <w:rStyle w:val="StyleUnderline"/>
        </w:rPr>
        <w:t xml:space="preserve">we can </w:t>
      </w:r>
      <w:r w:rsidRPr="00362316">
        <w:rPr>
          <w:rStyle w:val="Emphasis"/>
        </w:rPr>
        <w:t>no longer ‘contain’ our enemies</w:t>
      </w:r>
      <w:r w:rsidRPr="00362316">
        <w:rPr>
          <w:sz w:val="16"/>
        </w:rPr>
        <w:t xml:space="preserve"> </w:t>
      </w:r>
      <w:r w:rsidRPr="00362316">
        <w:rPr>
          <w:rStyle w:val="StyleUnderline"/>
        </w:rPr>
        <w:t>from cutting our coupling</w:t>
      </w:r>
      <w:r w:rsidRPr="00362316">
        <w:rPr>
          <w:sz w:val="16"/>
        </w:rPr>
        <w:t xml:space="preserve">, </w:t>
      </w:r>
      <w:r w:rsidRPr="00362316">
        <w:rPr>
          <w:rStyle w:val="StyleUnderline"/>
        </w:rPr>
        <w:t xml:space="preserve">nor they contain us from cutting theirs, there is no choice but to </w:t>
      </w:r>
      <w:r w:rsidRPr="00362316">
        <w:rPr>
          <w:rStyle w:val="Emphasis"/>
        </w:rPr>
        <w:t>get better</w:t>
      </w:r>
      <w:r w:rsidRPr="0040265F">
        <w:rPr>
          <w:rStyle w:val="Emphasis"/>
        </w:rPr>
        <w:t xml:space="preserve"> at turning enemies into friends</w:t>
      </w:r>
      <w:r w:rsidRPr="0040265F">
        <w:rPr>
          <w:sz w:val="16"/>
        </w:rPr>
        <w:t>. We can beat cyberbombs into cybershares that plough furrows of digital and quantum cooperation. We must beat nuclear bombs into nuclear fusion that we share to solve our mutual climate and energy crises. Fear of MADD can motivate the peace movement to educate us on where to seek shelter inside buildings when a nuclear mushroom cloud appears on the horizon. It is a mistake to think that messages on what to do will appear on our screens and airwaves; they may all turn blank at the moment the mushroom appears.</w:t>
      </w:r>
    </w:p>
    <w:p w14:paraId="0F26B670" w14:textId="77777777" w:rsidR="009C4093" w:rsidRPr="00362316" w:rsidRDefault="009C4093" w:rsidP="009C4093">
      <w:pPr>
        <w:rPr>
          <w:sz w:val="16"/>
        </w:rPr>
      </w:pPr>
      <w:r w:rsidRPr="0040265F">
        <w:rPr>
          <w:sz w:val="16"/>
        </w:rPr>
        <w:t xml:space="preserve">Hence, a second fundamental of this book is that </w:t>
      </w:r>
      <w:r w:rsidRPr="00362316">
        <w:rPr>
          <w:rStyle w:val="Emphasis"/>
          <w:highlight w:val="cyan"/>
        </w:rPr>
        <w:t>rapidity</w:t>
      </w:r>
      <w:r w:rsidRPr="0040265F">
        <w:rPr>
          <w:rStyle w:val="StyleUnderline"/>
          <w:highlight w:val="cyan"/>
        </w:rPr>
        <w:t xml:space="preserve"> </w:t>
      </w:r>
      <w:r w:rsidRPr="00362316">
        <w:rPr>
          <w:rStyle w:val="StyleUnderline"/>
        </w:rPr>
        <w:t>of change is compounded by</w:t>
      </w:r>
      <w:r w:rsidRPr="0040265F">
        <w:rPr>
          <w:rStyle w:val="StyleUnderline"/>
        </w:rPr>
        <w:t xml:space="preserve"> the tightly coupled character of crises</w:t>
      </w:r>
      <w:r w:rsidRPr="0040265F">
        <w:rPr>
          <w:sz w:val="16"/>
        </w:rPr>
        <w:t xml:space="preserve">. As Warren Buffet said of </w:t>
      </w:r>
      <w:r w:rsidRPr="0040265F">
        <w:rPr>
          <w:rStyle w:val="StyleUnderline"/>
        </w:rPr>
        <w:t>the</w:t>
      </w:r>
      <w:r w:rsidRPr="0040265F">
        <w:rPr>
          <w:sz w:val="16"/>
        </w:rPr>
        <w:t xml:space="preserve"> international </w:t>
      </w:r>
      <w:r w:rsidRPr="0040265F">
        <w:rPr>
          <w:rStyle w:val="StyleUnderline"/>
          <w:highlight w:val="cyan"/>
        </w:rPr>
        <w:t>economic crisis</w:t>
      </w:r>
      <w:r w:rsidRPr="0040265F">
        <w:rPr>
          <w:rStyle w:val="StyleUnderline"/>
        </w:rPr>
        <w:t xml:space="preserve"> in 2008</w:t>
      </w:r>
      <w:r w:rsidRPr="0040265F">
        <w:rPr>
          <w:sz w:val="16"/>
        </w:rPr>
        <w:t xml:space="preserve">, </w:t>
      </w:r>
      <w:r w:rsidRPr="0040265F">
        <w:rPr>
          <w:rStyle w:val="Emphasis"/>
        </w:rPr>
        <w:t>risks today are more coupled</w:t>
      </w:r>
      <w:r w:rsidRPr="0040265F">
        <w:rPr>
          <w:sz w:val="16"/>
        </w:rPr>
        <w:t xml:space="preserve"> </w:t>
      </w:r>
      <w:r w:rsidRPr="0040265F">
        <w:rPr>
          <w:rStyle w:val="StyleUnderline"/>
        </w:rPr>
        <w:t>than in the past</w:t>
      </w:r>
      <w:r w:rsidRPr="0040265F">
        <w:rPr>
          <w:sz w:val="16"/>
        </w:rPr>
        <w:t xml:space="preserve">, so the </w:t>
      </w:r>
      <w:r w:rsidRPr="0040265F">
        <w:rPr>
          <w:rStyle w:val="Emphasis"/>
          <w:highlight w:val="cyan"/>
        </w:rPr>
        <w:t xml:space="preserve">collapse </w:t>
      </w:r>
      <w:r w:rsidRPr="00362316">
        <w:rPr>
          <w:rStyle w:val="Emphasis"/>
        </w:rPr>
        <w:t>of a US bank</w:t>
      </w:r>
      <w:r w:rsidRPr="0040265F">
        <w:rPr>
          <w:sz w:val="16"/>
        </w:rPr>
        <w:t xml:space="preserve"> </w:t>
      </w:r>
      <w:r w:rsidRPr="0040265F">
        <w:rPr>
          <w:rStyle w:val="Emphasis"/>
        </w:rPr>
        <w:t xml:space="preserve">more readily </w:t>
      </w:r>
      <w:r w:rsidRPr="0040265F">
        <w:rPr>
          <w:rStyle w:val="Emphasis"/>
          <w:highlight w:val="cyan"/>
        </w:rPr>
        <w:t xml:space="preserve">cascades </w:t>
      </w:r>
      <w:r w:rsidRPr="00362316">
        <w:rPr>
          <w:rStyle w:val="Emphasis"/>
        </w:rPr>
        <w:t>to collapse of European banks</w:t>
      </w:r>
      <w:r w:rsidRPr="0040265F">
        <w:rPr>
          <w:sz w:val="16"/>
        </w:rPr>
        <w:t xml:space="preserve">. This is a fact of life. It is also a fact that we become wealthier as banks sell to one another. </w:t>
      </w:r>
      <w:r w:rsidRPr="0040265F">
        <w:rPr>
          <w:rStyle w:val="StyleUnderline"/>
          <w:highlight w:val="cyan"/>
        </w:rPr>
        <w:t>Bank dominoes</w:t>
      </w:r>
      <w:r w:rsidRPr="0040265F">
        <w:rPr>
          <w:rStyle w:val="StyleUnderline"/>
        </w:rPr>
        <w:t xml:space="preserve"> fell at first because they were </w:t>
      </w:r>
      <w:r w:rsidRPr="00362316">
        <w:rPr>
          <w:rStyle w:val="Emphasis"/>
        </w:rPr>
        <w:t>infected with securitized US subprime loans that were bad loans;</w:t>
      </w:r>
      <w:r w:rsidRPr="00362316">
        <w:rPr>
          <w:sz w:val="16"/>
        </w:rPr>
        <w:t xml:space="preserve"> </w:t>
      </w:r>
      <w:r w:rsidRPr="00362316">
        <w:rPr>
          <w:rStyle w:val="StyleUnderline"/>
        </w:rPr>
        <w:t xml:space="preserve">in no time banks were collapsing because other banks were. Banks did not know how infected with bad loans other banks might be. So they stopped trusting them. This </w:t>
      </w:r>
      <w:r w:rsidRPr="00362316">
        <w:rPr>
          <w:rStyle w:val="Emphasis"/>
        </w:rPr>
        <w:t>bleeding rapidly congealed the lifeblood of interbank lending</w:t>
      </w:r>
      <w:r w:rsidRPr="00362316">
        <w:rPr>
          <w:sz w:val="16"/>
        </w:rPr>
        <w:t>.</w:t>
      </w:r>
    </w:p>
    <w:p w14:paraId="5B31B0DD" w14:textId="77777777" w:rsidR="009C4093" w:rsidRDefault="009C4093" w:rsidP="009C4093">
      <w:pPr>
        <w:rPr>
          <w:rStyle w:val="Emphasis"/>
        </w:rPr>
      </w:pPr>
      <w:r w:rsidRPr="00362316">
        <w:rPr>
          <w:rStyle w:val="Emphasis"/>
        </w:rPr>
        <w:t>A tipping</w:t>
      </w:r>
      <w:r w:rsidRPr="00362316">
        <w:rPr>
          <w:sz w:val="16"/>
        </w:rPr>
        <w:t xml:space="preserve"> point toward systemic collapse was passed </w:t>
      </w:r>
      <w:r w:rsidRPr="00362316">
        <w:rPr>
          <w:rStyle w:val="StyleUnderline"/>
        </w:rPr>
        <w:t xml:space="preserve">when </w:t>
      </w:r>
      <w:r w:rsidRPr="00362316">
        <w:rPr>
          <w:sz w:val="16"/>
        </w:rPr>
        <w:t>interest</w:t>
      </w:r>
      <w:r w:rsidRPr="00362316">
        <w:rPr>
          <w:rStyle w:val="StyleUnderline"/>
        </w:rPr>
        <w:t xml:space="preserve"> rates on </w:t>
      </w:r>
      <w:r w:rsidRPr="00362316">
        <w:rPr>
          <w:rStyle w:val="Emphasis"/>
        </w:rPr>
        <w:t>risky interbank lending</w:t>
      </w:r>
      <w:r w:rsidRPr="00362316">
        <w:rPr>
          <w:sz w:val="16"/>
        </w:rPr>
        <w:t xml:space="preserve"> </w:t>
      </w:r>
      <w:r w:rsidRPr="00362316">
        <w:rPr>
          <w:rStyle w:val="StyleUnderline"/>
        </w:rPr>
        <w:t>became so high that banks were stuck with bundles of mortgages in good loans</w:t>
      </w:r>
      <w:r w:rsidRPr="00362316">
        <w:rPr>
          <w:sz w:val="16"/>
        </w:rPr>
        <w:t xml:space="preserve">. </w:t>
      </w:r>
      <w:r w:rsidRPr="00362316">
        <w:rPr>
          <w:rStyle w:val="StyleUnderline"/>
        </w:rPr>
        <w:t xml:space="preserve">They were unable to sell them to </w:t>
      </w:r>
      <w:r w:rsidRPr="00362316">
        <w:rPr>
          <w:rStyle w:val="Emphasis"/>
        </w:rPr>
        <w:t>prop up their liquidity</w:t>
      </w:r>
      <w:r w:rsidRPr="00362316">
        <w:rPr>
          <w:rStyle w:val="StyleUnderline"/>
        </w:rPr>
        <w:t xml:space="preserve">. </w:t>
      </w:r>
      <w:r w:rsidRPr="00362316">
        <w:rPr>
          <w:rStyle w:val="Emphasis"/>
        </w:rPr>
        <w:t>They could not pay their debts</w:t>
      </w:r>
      <w:r w:rsidRPr="0040265F">
        <w:rPr>
          <w:rStyle w:val="StyleUnderline"/>
        </w:rPr>
        <w:t>.</w:t>
      </w:r>
      <w:r w:rsidRPr="0040265F">
        <w:rPr>
          <w:sz w:val="16"/>
        </w:rPr>
        <w:t xml:space="preserve"> The only line of credit they could access was taxpayer bailout. </w:t>
      </w:r>
      <w:r w:rsidRPr="0040265F">
        <w:rPr>
          <w:rStyle w:val="StyleUnderline"/>
          <w:highlight w:val="cyan"/>
        </w:rPr>
        <w:t>Risk</w:t>
      </w:r>
      <w:r w:rsidRPr="0040265F">
        <w:rPr>
          <w:rStyle w:val="StyleUnderline"/>
        </w:rPr>
        <w:t xml:space="preserve"> therefore </w:t>
      </w:r>
      <w:r w:rsidRPr="0040265F">
        <w:rPr>
          <w:rStyle w:val="StyleUnderline"/>
          <w:highlight w:val="cyan"/>
        </w:rPr>
        <w:t>became</w:t>
      </w:r>
      <w:r w:rsidRPr="0040265F">
        <w:rPr>
          <w:rStyle w:val="StyleUnderline"/>
        </w:rPr>
        <w:t xml:space="preserve"> both more complex and more </w:t>
      </w:r>
      <w:r w:rsidRPr="0040265F">
        <w:rPr>
          <w:rStyle w:val="Emphasis"/>
          <w:highlight w:val="cyan"/>
        </w:rPr>
        <w:t>systemic</w:t>
      </w:r>
      <w:r w:rsidRPr="0040265F">
        <w:rPr>
          <w:sz w:val="16"/>
        </w:rPr>
        <w:t xml:space="preserve">. </w:t>
      </w:r>
      <w:r w:rsidRPr="0040265F">
        <w:rPr>
          <w:rStyle w:val="Emphasis"/>
        </w:rPr>
        <w:t>Systemic risks</w:t>
      </w:r>
      <w:r w:rsidRPr="0040265F">
        <w:rPr>
          <w:sz w:val="16"/>
        </w:rPr>
        <w:t xml:space="preserve"> </w:t>
      </w:r>
      <w:r w:rsidRPr="0040265F">
        <w:rPr>
          <w:rStyle w:val="StyleUnderline"/>
        </w:rPr>
        <w:t xml:space="preserve">are </w:t>
      </w:r>
      <w:r w:rsidRPr="0040265F">
        <w:rPr>
          <w:rStyle w:val="StyleUnderline"/>
          <w:highlight w:val="cyan"/>
        </w:rPr>
        <w:t xml:space="preserve">risks that result in </w:t>
      </w:r>
      <w:r w:rsidRPr="0040265F">
        <w:rPr>
          <w:rStyle w:val="Emphasis"/>
          <w:highlight w:val="cyan"/>
        </w:rPr>
        <w:t>crises of whole systems</w:t>
      </w:r>
      <w:r w:rsidRPr="0040265F">
        <w:rPr>
          <w:sz w:val="16"/>
        </w:rPr>
        <w:t xml:space="preserve">, as opposed to breakdowns of bits of systems. Systemic risk means that </w:t>
      </w:r>
      <w:r w:rsidRPr="0040265F">
        <w:rPr>
          <w:rStyle w:val="StyleUnderline"/>
          <w:highlight w:val="cyan"/>
        </w:rPr>
        <w:t>collapse</w:t>
      </w:r>
      <w:r w:rsidRPr="0040265F">
        <w:rPr>
          <w:rStyle w:val="StyleUnderline"/>
        </w:rPr>
        <w:t xml:space="preserve"> of one bit of a </w:t>
      </w:r>
      <w:r w:rsidRPr="0040265F">
        <w:rPr>
          <w:rStyle w:val="StyleUnderline"/>
          <w:highlight w:val="cyan"/>
        </w:rPr>
        <w:t>system cascad</w:t>
      </w:r>
      <w:r w:rsidRPr="0040265F">
        <w:rPr>
          <w:rStyle w:val="StyleUnderline"/>
        </w:rPr>
        <w:t xml:space="preserve">es to many bits </w:t>
      </w:r>
      <w:r w:rsidRPr="0040265F">
        <w:rPr>
          <w:rStyle w:val="StyleUnderline"/>
          <w:highlight w:val="cyan"/>
        </w:rPr>
        <w:t xml:space="preserve">infecting </w:t>
      </w:r>
      <w:r w:rsidRPr="0040265F">
        <w:rPr>
          <w:rStyle w:val="Emphasis"/>
          <w:highlight w:val="cyan"/>
        </w:rPr>
        <w:t>other bits</w:t>
      </w:r>
      <w:r w:rsidRPr="0040265F">
        <w:rPr>
          <w:rStyle w:val="Emphasis"/>
        </w:rPr>
        <w:t xml:space="preserve"> with catastrophe</w:t>
      </w:r>
      <w:r w:rsidRPr="0040265F">
        <w:rPr>
          <w:sz w:val="16"/>
        </w:rPr>
        <w:t xml:space="preserve">. In contemporary risk societies (Beck 1992) characterized by compressed space–time (Harvey 1989) and just-in-time logistics for ensuring that all capital is at work rather than tied into inventory, </w:t>
      </w:r>
      <w:r w:rsidRPr="00362316">
        <w:rPr>
          <w:rStyle w:val="Emphasis"/>
          <w:highlight w:val="cyan"/>
        </w:rPr>
        <w:t>risk complexit</w:t>
      </w:r>
      <w:r w:rsidRPr="0040265F">
        <w:rPr>
          <w:rStyle w:val="Emphasis"/>
        </w:rPr>
        <w:t xml:space="preserve">y can cascade quickly to </w:t>
      </w:r>
      <w:r w:rsidRPr="0040265F">
        <w:rPr>
          <w:rStyle w:val="Emphasis"/>
          <w:highlight w:val="cyan"/>
        </w:rPr>
        <w:t>systemic global crises</w:t>
      </w:r>
      <w:r w:rsidRPr="0040265F">
        <w:rPr>
          <w:rStyle w:val="Emphasis"/>
        </w:rPr>
        <w:t>.</w:t>
      </w:r>
    </w:p>
    <w:p w14:paraId="0CA9781B" w14:textId="64B764C6" w:rsidR="00130E87" w:rsidRDefault="00130E87" w:rsidP="00130E87">
      <w:pPr>
        <w:pStyle w:val="Heading3"/>
      </w:pPr>
      <w:r>
        <w:t>1NC---OFF</w:t>
      </w:r>
    </w:p>
    <w:p w14:paraId="5C716C0A" w14:textId="77777777" w:rsidR="00130E87" w:rsidRDefault="00130E87" w:rsidP="00130E87">
      <w:pPr>
        <w:pStyle w:val="Heading4"/>
      </w:pPr>
      <w:r w:rsidRPr="009C4093">
        <w:t>Sectoral Bargaining CP</w:t>
      </w:r>
      <w:r>
        <w:t>.</w:t>
      </w:r>
    </w:p>
    <w:p w14:paraId="63F3C179" w14:textId="5862919C" w:rsidR="00E968B0" w:rsidRDefault="00E968B0" w:rsidP="00E968B0">
      <w:pPr>
        <w:pStyle w:val="Heading4"/>
      </w:pPr>
      <w:r>
        <w:t>The United States federal government should promote broad-based barganing for workers in the United States, including by expanding collective bargaining rights to care and domestic workers.</w:t>
      </w:r>
    </w:p>
    <w:p w14:paraId="7DF5971F" w14:textId="77777777" w:rsidR="00E968B0" w:rsidRPr="00E968B0" w:rsidRDefault="00E968B0" w:rsidP="00E968B0"/>
    <w:p w14:paraId="064A995F" w14:textId="77777777" w:rsidR="00130E87" w:rsidRPr="00AA1BB5" w:rsidRDefault="00130E87" w:rsidP="00130E87">
      <w:pPr>
        <w:pStyle w:val="Heading4"/>
      </w:pPr>
      <w:r>
        <w:t xml:space="preserve">Broad-based bargaining is key to revitalize unions, </w:t>
      </w:r>
      <w:r>
        <w:rPr>
          <w:u w:val="single"/>
        </w:rPr>
        <w:t>mitigating</w:t>
      </w:r>
      <w:r>
        <w:t xml:space="preserve"> economic inequality and improve </w:t>
      </w:r>
      <w:r>
        <w:rPr>
          <w:u w:val="single"/>
        </w:rPr>
        <w:t>working conditions</w:t>
      </w:r>
      <w:r>
        <w:t>.</w:t>
      </w:r>
    </w:p>
    <w:p w14:paraId="76EA8DE7" w14:textId="77777777" w:rsidR="00130E87" w:rsidRDefault="00130E87" w:rsidP="00130E87">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F52C032" w14:textId="77777777" w:rsidR="00130E87" w:rsidRPr="00D34DFA" w:rsidRDefault="00130E87" w:rsidP="00130E87">
      <w:r w:rsidRPr="00D34DFA">
        <w:t>Economic Functions of Unions</w:t>
      </w:r>
    </w:p>
    <w:p w14:paraId="44A3F995" w14:textId="77777777" w:rsidR="00130E87" w:rsidRPr="00D34DFA" w:rsidRDefault="00130E87" w:rsidP="00130E87">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61AAA48A" w14:textId="77777777" w:rsidR="00130E87" w:rsidRPr="00D34DFA" w:rsidRDefault="00130E87" w:rsidP="00130E87">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6A77330C" w14:textId="77777777" w:rsidR="00130E87" w:rsidRPr="00D34DFA" w:rsidRDefault="00130E87" w:rsidP="00130E87">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79EE494B" w14:textId="77777777" w:rsidR="00130E87" w:rsidRPr="00D34DFA" w:rsidRDefault="00130E87" w:rsidP="00130E87">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457EBEB4" w14:textId="77777777" w:rsidR="00130E87" w:rsidRPr="00D34DFA" w:rsidRDefault="00130E87" w:rsidP="00130E87">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2A66CDFE" w14:textId="77777777" w:rsidR="00130E87" w:rsidRPr="00D34DFA" w:rsidRDefault="00130E87" w:rsidP="00130E87">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44F95181" w14:textId="77777777" w:rsidR="00130E87" w:rsidRPr="00D34DFA" w:rsidRDefault="00130E87" w:rsidP="00130E87">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2BB89F9A" w14:textId="77777777" w:rsidR="00130E87" w:rsidRPr="00D34DFA" w:rsidRDefault="00130E87" w:rsidP="00130E87">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64CF9356" w14:textId="77777777" w:rsidR="00130E87" w:rsidRPr="00D34DFA" w:rsidRDefault="00130E87" w:rsidP="00130E87">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0A543385" w14:textId="77777777" w:rsidR="00130E87" w:rsidRPr="00D34DFA" w:rsidRDefault="00130E87" w:rsidP="00130E87">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5B4930A9" w14:textId="77777777" w:rsidR="00130E87" w:rsidRDefault="00130E87" w:rsidP="00130E87">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21DC97D7" w14:textId="77777777" w:rsidR="00130E87" w:rsidRDefault="00130E87" w:rsidP="00130E87"/>
    <w:p w14:paraId="26B9E1C8" w14:textId="77777777" w:rsidR="00130E87" w:rsidRPr="00A46427" w:rsidRDefault="00130E87" w:rsidP="00130E87">
      <w:pPr>
        <w:pStyle w:val="Heading4"/>
      </w:pPr>
      <w:r>
        <w:t xml:space="preserve">Unequal societies go </w:t>
      </w:r>
      <w:r>
        <w:rPr>
          <w:u w:val="single"/>
        </w:rPr>
        <w:t>extinct</w:t>
      </w:r>
      <w:r>
        <w:t xml:space="preserve"> from climate change, war, and public goods misallocation.</w:t>
      </w:r>
    </w:p>
    <w:p w14:paraId="441784DB" w14:textId="77777777" w:rsidR="00130E87" w:rsidRPr="00A46427" w:rsidRDefault="00130E87" w:rsidP="00130E87">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55509F2C"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Climate change</w:t>
      </w:r>
    </w:p>
    <w:p w14:paraId="10F73E1E"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D34DFA">
        <w:rPr>
          <w:rFonts w:asciiTheme="minorHAnsi" w:hAnsiTheme="minorHAnsi" w:cstheme="minorHAnsi"/>
        </w:rPr>
        <w:t>. This is a problem. Climate change, as mentioned above, not only reduces well-beingin the medium term, there are also longtermist reasons against it.</w:t>
      </w:r>
    </w:p>
    <w:p w14:paraId="7816C449"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risk(Ord, 2020: 5)).</w:t>
      </w:r>
    </w:p>
    <w:p w14:paraId="1C7517FD"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5325F4F0"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72328595"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Institutional quality and conflict</w:t>
      </w:r>
    </w:p>
    <w:p w14:paraId="173BA2A3"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inturn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65DB0448"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r w:rsidRPr="00D34DFA">
        <w:rPr>
          <w:rStyle w:val="Emphasis"/>
        </w:rPr>
        <w:t>longtermist public goods</w:t>
      </w:r>
      <w:r w:rsidRPr="00D34DFA">
        <w:t>.</w:t>
      </w:r>
    </w:p>
    <w:p w14:paraId="1E40196C"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(Chongand Gradstein, 2007; Savoia et al., 2010).</w:t>
      </w:r>
    </w:p>
    <w:p w14:paraId="1C1C00DB"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Moreover, if elite capture is strong enough, such capture, and the potential inequality that comes with it,can intensify going forward (Chong and Gradstein, 2007).</w:t>
      </w:r>
    </w:p>
    <w:p w14:paraId="79598302"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7A03DF6E"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sceptical that elite capture would translate a lower impatience rate into longtermist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019F7AF9"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it incentivises</w:t>
      </w:r>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E3D473F"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(Alesina and La Ferrara, 2002; Knack and Keefer, 1997; Rothstein and Uslaner,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6FE31CD8"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6D6716B"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1BCA05E4"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r w:rsidRPr="00D34DFA">
        <w:rPr>
          <w:rStyle w:val="StyleUnderline"/>
        </w:rPr>
        <w:t>polarisation</w:t>
      </w:r>
      <w:r w:rsidRPr="00D34DFA">
        <w:rPr>
          <w:rFonts w:asciiTheme="minorHAnsi" w:hAnsiTheme="minorHAnsi" w:cstheme="minorHAnsi"/>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34DFA">
        <w:rPr>
          <w:rFonts w:asciiTheme="minorHAnsi" w:hAnsiTheme="minorHAnsi" w:cstheme="minorHAnsi"/>
        </w:rPr>
        <w:t xml:space="preserve"> and polarisation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polarising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3050C496"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Differential progress</w:t>
      </w:r>
    </w:p>
    <w:p w14:paraId="25927048"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DEA4010"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1EA891B6" w14:textId="77777777" w:rsidR="00130E87" w:rsidRPr="00D34DFA" w:rsidRDefault="00130E87" w:rsidP="00130E87">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43EABC2C" w14:textId="77777777" w:rsidR="00130E87" w:rsidRDefault="00130E87" w:rsidP="00130E87">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1F41C1A6" w14:textId="77777777" w:rsidR="00130E87" w:rsidRDefault="00130E87" w:rsidP="00130E87"/>
    <w:p w14:paraId="1506435B" w14:textId="79DADF04" w:rsidR="00FD0D0B" w:rsidRPr="00FD0D0B" w:rsidRDefault="00FD0D0B" w:rsidP="00FD0D0B">
      <w:pPr>
        <w:pStyle w:val="Heading4"/>
      </w:pPr>
      <w:r>
        <w:t xml:space="preserve">Strong broad-based bargaining </w:t>
      </w:r>
      <w:r>
        <w:rPr>
          <w:u w:val="single"/>
        </w:rPr>
        <w:t>mitigates</w:t>
      </w:r>
      <w:r>
        <w:t xml:space="preserve"> case impacts and </w:t>
      </w:r>
      <w:r>
        <w:rPr>
          <w:u w:val="single"/>
        </w:rPr>
        <w:t>radicalizes</w:t>
      </w:r>
      <w:r>
        <w:t xml:space="preserve"> workers.</w:t>
      </w:r>
    </w:p>
    <w:p w14:paraId="2C52A704" w14:textId="77777777" w:rsidR="00FD0D0B" w:rsidRDefault="00FD0D0B" w:rsidP="00FD0D0B">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79DE1DB1" w14:textId="77777777" w:rsidR="00FD0D0B" w:rsidRPr="00D34DFA" w:rsidRDefault="00FD0D0B" w:rsidP="00FD0D0B">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5925F5F4" w14:textId="77777777" w:rsidR="00FD0D0B" w:rsidRPr="00D34DFA" w:rsidRDefault="00FD0D0B" w:rsidP="00FD0D0B">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205965CA" w14:textId="77777777" w:rsidR="00FD0D0B" w:rsidRPr="00D34DFA" w:rsidRDefault="00FD0D0B" w:rsidP="00FD0D0B">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20A2A930" w14:textId="77777777" w:rsidR="00FD0D0B" w:rsidRPr="00D34DFA" w:rsidRDefault="00FD0D0B" w:rsidP="00FD0D0B">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1B414FC3" w14:textId="77777777" w:rsidR="00FD0D0B" w:rsidRPr="00D34DFA" w:rsidRDefault="00FD0D0B" w:rsidP="00FD0D0B">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339D9D98" w14:textId="77777777" w:rsidR="00FD0D0B" w:rsidRPr="00D34DFA" w:rsidRDefault="00FD0D0B" w:rsidP="00FD0D0B">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40B39B13" w14:textId="77777777" w:rsidR="00FD0D0B" w:rsidRPr="00D34DFA" w:rsidRDefault="00FD0D0B" w:rsidP="00FD0D0B">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4550ECFC" w14:textId="77777777" w:rsidR="00FD0D0B" w:rsidRPr="0004725F" w:rsidRDefault="00FD0D0B" w:rsidP="00FD0D0B">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246D2E13" w14:textId="77777777" w:rsidR="00FD0D0B" w:rsidRDefault="00FD0D0B" w:rsidP="00130E87"/>
    <w:p w14:paraId="4685C5E9" w14:textId="77777777" w:rsidR="00FD0D0B" w:rsidRDefault="00FD0D0B" w:rsidP="00130E87"/>
    <w:p w14:paraId="38AEB2BB" w14:textId="77777777" w:rsidR="00130E87" w:rsidRPr="007E0C50" w:rsidRDefault="00130E87" w:rsidP="00130E87">
      <w:pPr>
        <w:pStyle w:val="Heading4"/>
      </w:pPr>
      <w:r>
        <w:t xml:space="preserve">AFFs without a </w:t>
      </w:r>
      <w:r w:rsidRPr="00456CF9">
        <w:rPr>
          <w:u w:val="single"/>
        </w:rPr>
        <w:t xml:space="preserve">disclosed </w:t>
      </w:r>
      <w:r>
        <w:t xml:space="preserve">advocacy statement ought </w:t>
      </w:r>
      <w:r w:rsidRPr="00456CF9">
        <w:rPr>
          <w:u w:val="single"/>
        </w:rPr>
        <w:t>forfeit perms</w:t>
      </w:r>
      <w:r>
        <w:t xml:space="preserve"> against topical advocacies---it incentivizes </w:t>
      </w:r>
      <w:r w:rsidRPr="00456CF9">
        <w:rPr>
          <w:u w:val="single"/>
        </w:rPr>
        <w:t>careful preparation</w:t>
      </w:r>
      <w:r>
        <w:t xml:space="preserve">, rewards </w:t>
      </w:r>
      <w:r w:rsidRPr="00456CF9">
        <w:rPr>
          <w:u w:val="single"/>
        </w:rPr>
        <w:t>thoughtful research</w:t>
      </w:r>
      <w:r>
        <w:t xml:space="preserve">, and the alternative is worse because there’s no </w:t>
      </w:r>
      <w:r w:rsidRPr="00456CF9">
        <w:rPr>
          <w:u w:val="single"/>
        </w:rPr>
        <w:t>consisten</w:t>
      </w:r>
      <w:r>
        <w:t xml:space="preserve">t basis to determine </w:t>
      </w:r>
      <w:r w:rsidRPr="00456CF9">
        <w:rPr>
          <w:u w:val="single"/>
        </w:rPr>
        <w:t>competition</w:t>
      </w:r>
      <w:r>
        <w:t>.</w:t>
      </w:r>
    </w:p>
    <w:p w14:paraId="210B76F8" w14:textId="77777777" w:rsidR="00130E87" w:rsidRPr="007E0C50" w:rsidRDefault="00130E87" w:rsidP="00130E87"/>
    <w:p w14:paraId="1E7998E9" w14:textId="77777777" w:rsidR="00130E87" w:rsidRPr="00130E87" w:rsidRDefault="00130E87" w:rsidP="00130E87"/>
    <w:p w14:paraId="70C136F9" w14:textId="7BA0B28D" w:rsidR="00042197" w:rsidRDefault="00042197" w:rsidP="00042197">
      <w:pPr>
        <w:pStyle w:val="Heading2"/>
      </w:pPr>
      <w:r>
        <w:t>Case</w:t>
      </w:r>
    </w:p>
    <w:p w14:paraId="31FD043F" w14:textId="458D9B3C" w:rsidR="000A29DA" w:rsidRDefault="000A29DA" w:rsidP="000A29DA">
      <w:r>
        <w:t>NLRa exluces people because unions are weak and forced to compromise</w:t>
      </w:r>
    </w:p>
    <w:p w14:paraId="7C09737B" w14:textId="3D2F4886" w:rsidR="000A29DA" w:rsidRDefault="000A29DA" w:rsidP="000A29DA">
      <w:r>
        <w:t>CP and material solidarity stuff is key to solve that. It’s an impact turn to affect.</w:t>
      </w:r>
    </w:p>
    <w:p w14:paraId="03ACFE40" w14:textId="3285A5AC" w:rsidR="000A29DA" w:rsidRDefault="000A29DA" w:rsidP="000A29DA">
      <w:r>
        <w:t>Affect is neg offense bc they support Trump otherwise since they think Trump is pro labor</w:t>
      </w:r>
    </w:p>
    <w:p w14:paraId="230E80EF" w14:textId="48ABEA8A" w:rsidR="000A29DA" w:rsidRPr="000A29DA" w:rsidRDefault="000A29DA" w:rsidP="000A29DA">
      <w:r>
        <w:t>First card in the 1AC says unions should act in solidarity. Domesti cunions are laggingbehind. CP resolves.</w:t>
      </w:r>
    </w:p>
    <w:p w14:paraId="08BF256C" w14:textId="77777777" w:rsidR="00042197" w:rsidRDefault="00042197" w:rsidP="00042197">
      <w:pPr>
        <w:pStyle w:val="Heading3"/>
      </w:pPr>
      <w:r>
        <w:t>Presumption---1NC</w:t>
      </w:r>
    </w:p>
    <w:p w14:paraId="280B6791" w14:textId="77777777" w:rsidR="00042197" w:rsidRDefault="00042197" w:rsidP="00042197">
      <w:pPr>
        <w:pStyle w:val="Heading4"/>
      </w:pPr>
      <w:r>
        <w:t xml:space="preserve">Vote neg on </w:t>
      </w:r>
      <w:r w:rsidRPr="00882E08">
        <w:rPr>
          <w:u w:val="single"/>
        </w:rPr>
        <w:t>presumption</w:t>
      </w:r>
      <w:r>
        <w:t>:</w:t>
      </w:r>
    </w:p>
    <w:p w14:paraId="5890FC84" w14:textId="77777777" w:rsidR="00042197" w:rsidRPr="00882E08" w:rsidRDefault="00042197" w:rsidP="00042197">
      <w:pPr>
        <w:pStyle w:val="Heading4"/>
      </w:pPr>
      <w:r>
        <w:t xml:space="preserve">1.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4D3441CC" w14:textId="77777777" w:rsidR="00042197" w:rsidRPr="007B6345" w:rsidRDefault="00042197" w:rsidP="00042197">
      <w:pPr>
        <w:pStyle w:val="Heading4"/>
      </w:pPr>
      <w:r>
        <w:t xml:space="preserve">2. Competition.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68CD13E3" w14:textId="77777777" w:rsidR="00042197" w:rsidRDefault="00042197" w:rsidP="00042197">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1E80D112" w14:textId="77777777" w:rsidR="00042197" w:rsidRPr="002E231D" w:rsidRDefault="00042197" w:rsidP="00042197">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4EE15EB4" w14:textId="77777777" w:rsidR="00042197" w:rsidRPr="002E231D" w:rsidRDefault="00042197" w:rsidP="00042197">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36FAFDF3" w14:textId="77777777" w:rsidR="00042197" w:rsidRPr="002E231D" w:rsidRDefault="00042197" w:rsidP="00042197">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55ED35F5" w14:textId="77777777" w:rsidR="00042197" w:rsidRPr="00F15710" w:rsidRDefault="00042197" w:rsidP="00042197">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346BB73A" w14:textId="0D7C932D" w:rsidR="00130E87" w:rsidRDefault="00130E87" w:rsidP="00130E87">
      <w:pPr>
        <w:pStyle w:val="Heading3"/>
      </w:pPr>
      <w:r>
        <w:t>Turn---1NC</w:t>
      </w:r>
    </w:p>
    <w:p w14:paraId="1A5510B2" w14:textId="77777777" w:rsidR="00130E87" w:rsidRPr="004C2E80" w:rsidRDefault="00130E87" w:rsidP="00130E87">
      <w:pPr>
        <w:pStyle w:val="Heading4"/>
      </w:pPr>
      <w:r>
        <w:t xml:space="preserve">The 1AC is an investment in an </w:t>
      </w:r>
      <w:r w:rsidRPr="004C2E80">
        <w:rPr>
          <w:u w:val="single"/>
        </w:rPr>
        <w:t>iterative form</w:t>
      </w:r>
      <w:r>
        <w:t xml:space="preserve"> of </w:t>
      </w:r>
      <w:r w:rsidRPr="004C2E80">
        <w:rPr>
          <w:u w:val="single"/>
        </w:rPr>
        <w:t>individualized free choice</w:t>
      </w:r>
      <w:r>
        <w:t xml:space="preserve"> that will </w:t>
      </w:r>
      <w:r w:rsidRPr="004C2E80">
        <w:rPr>
          <w:u w:val="single"/>
        </w:rPr>
        <w:t>not achieve</w:t>
      </w:r>
      <w:r>
        <w:t xml:space="preserve"> the radical aims it posits. An </w:t>
      </w:r>
      <w:r w:rsidRPr="004C2E80">
        <w:rPr>
          <w:u w:val="single"/>
        </w:rPr>
        <w:t>aff ballot</w:t>
      </w:r>
      <w:r>
        <w:t xml:space="preserve"> ensures a </w:t>
      </w:r>
      <w:r w:rsidRPr="004C2E80">
        <w:rPr>
          <w:u w:val="single"/>
        </w:rPr>
        <w:t>cruelly optimistic investment</w:t>
      </w:r>
      <w:r>
        <w:t xml:space="preserve"> into their performance that only </w:t>
      </w:r>
      <w:r>
        <w:rPr>
          <w:u w:val="single"/>
        </w:rPr>
        <w:t>retrenches</w:t>
      </w:r>
      <w:r>
        <w:t xml:space="preserve"> neoliberalized discourse. </w:t>
      </w:r>
    </w:p>
    <w:p w14:paraId="4C6E4AAA" w14:textId="77777777" w:rsidR="00130E87" w:rsidRDefault="00130E87" w:rsidP="00130E87">
      <w:r>
        <w:t xml:space="preserve">Briana </w:t>
      </w:r>
      <w:r w:rsidRPr="00FC76B6">
        <w:rPr>
          <w:rStyle w:val="Style13ptBold"/>
        </w:rPr>
        <w:t>Bivens 21</w:t>
      </w:r>
      <w:r>
        <w:t xml:space="preserve">. Postdoctoral Research Associate at Rutgers University. “Burnout, Self-Care, and Neoliberalism: Tracing the Promise of Relation, Emergent Ontologies For Sustainable Community Organizing.” August 2021. https://esploro.libs.uga.edu/esploro/outputs/doctoral/Burnout-Self-Care-and-Neoliberalism-Tracing-the/9949390463102959. </w:t>
      </w:r>
    </w:p>
    <w:p w14:paraId="3E3338F8" w14:textId="77777777" w:rsidR="00130E87" w:rsidRPr="00AF7A7C" w:rsidRDefault="00130E87" w:rsidP="00130E87">
      <w:pPr>
        <w:rPr>
          <w:sz w:val="16"/>
        </w:rPr>
      </w:pPr>
      <w:r w:rsidRPr="00AF7A7C">
        <w:rPr>
          <w:sz w:val="16"/>
        </w:rPr>
        <w:t xml:space="preserve">Neoliberalism’s Responsivities, Individual Subject </w:t>
      </w:r>
    </w:p>
    <w:p w14:paraId="4E1D5A6F" w14:textId="77777777" w:rsidR="00130E87" w:rsidRPr="00AF7A7C" w:rsidRDefault="00130E87" w:rsidP="00130E87">
      <w:pPr>
        <w:rPr>
          <w:rStyle w:val="StyleUnderline"/>
        </w:rPr>
      </w:pPr>
      <w:r w:rsidRPr="00AF7A7C">
        <w:rPr>
          <w:sz w:val="16"/>
        </w:rPr>
        <w:t xml:space="preserve">The discursive analysis that governmentality offers also explains how </w:t>
      </w:r>
      <w:r w:rsidRPr="00AF7A7C">
        <w:rPr>
          <w:rStyle w:val="Emphasis"/>
          <w:highlight w:val="cyan"/>
        </w:rPr>
        <w:t>neolib</w:t>
      </w:r>
      <w:r w:rsidRPr="00AF7A7C">
        <w:rPr>
          <w:rStyle w:val="StyleUnderline"/>
        </w:rPr>
        <w:t xml:space="preserve">eralism </w:t>
      </w:r>
      <w:r w:rsidRPr="00AF7A7C">
        <w:rPr>
          <w:rStyle w:val="StyleUnderline"/>
          <w:highlight w:val="cyan"/>
        </w:rPr>
        <w:t>reshapes</w:t>
      </w:r>
      <w:r w:rsidRPr="00AF7A7C">
        <w:rPr>
          <w:rStyle w:val="StyleUnderline"/>
        </w:rPr>
        <w:t xml:space="preserve"> the </w:t>
      </w:r>
      <w:r w:rsidRPr="00AF7A7C">
        <w:rPr>
          <w:rStyle w:val="Emphasis"/>
        </w:rPr>
        <w:t>subject in economic terms</w:t>
      </w:r>
      <w:r w:rsidRPr="00AF7A7C">
        <w:rPr>
          <w:rStyle w:val="StyleUnderline"/>
        </w:rPr>
        <w:t xml:space="preserve">, giving rise to notions of “human capital” that demand investment and care for the sake of </w:t>
      </w:r>
      <w:r w:rsidRPr="00AF7A7C">
        <w:rPr>
          <w:rStyle w:val="Emphasis"/>
        </w:rPr>
        <w:t>ongoing production</w:t>
      </w:r>
      <w:r w:rsidRPr="00AF7A7C">
        <w:rPr>
          <w:rStyle w:val="StyleUnderline"/>
        </w:rPr>
        <w:t xml:space="preserve">, reifying </w:t>
      </w:r>
      <w:r w:rsidRPr="00AF7A7C">
        <w:rPr>
          <w:rStyle w:val="Emphasis"/>
        </w:rPr>
        <w:t>capitalist notions</w:t>
      </w:r>
      <w:r w:rsidRPr="00AF7A7C">
        <w:rPr>
          <w:rStyle w:val="StyleUnderline"/>
        </w:rPr>
        <w:t xml:space="preserve"> of profit, </w:t>
      </w:r>
      <w:r w:rsidRPr="00AF7A7C">
        <w:rPr>
          <w:rStyle w:val="Emphasis"/>
        </w:rPr>
        <w:t>production</w:t>
      </w:r>
      <w:r w:rsidRPr="00AF7A7C">
        <w:rPr>
          <w:rStyle w:val="StyleUnderline"/>
        </w:rPr>
        <w:t xml:space="preserve">, and </w:t>
      </w:r>
      <w:r w:rsidRPr="00AF7A7C">
        <w:rPr>
          <w:rStyle w:val="Emphasis"/>
        </w:rPr>
        <w:t>efficiency</w:t>
      </w:r>
      <w:r w:rsidRPr="00AF7A7C">
        <w:rPr>
          <w:rStyle w:val="StyleUnderline"/>
        </w:rPr>
        <w:t>.</w:t>
      </w:r>
      <w:r w:rsidRPr="00AF7A7C">
        <w:rPr>
          <w:sz w:val="16"/>
        </w:rPr>
        <w:t xml:space="preserve"> Foucault (1979/2008) described this as a transition from a subject of exchange in classical liberalism – wherein individuals participate as barterers in economic transactions – to a “subject of interest” (p. 273) who makes choices to maximize their self-interests. Brown (2015) extended and complicated this analysis, situating </w:t>
      </w:r>
      <w:r w:rsidRPr="00AF7A7C">
        <w:rPr>
          <w:rStyle w:val="Emphasis"/>
        </w:rPr>
        <w:t>neolib</w:t>
      </w:r>
      <w:r w:rsidRPr="00AF7A7C">
        <w:rPr>
          <w:rStyle w:val="StyleUnderline"/>
        </w:rPr>
        <w:t>eralism</w:t>
      </w:r>
      <w:r w:rsidRPr="00AF7A7C">
        <w:rPr>
          <w:sz w:val="16"/>
        </w:rPr>
        <w:t xml:space="preserve"> in the current times and </w:t>
      </w:r>
      <w:r w:rsidRPr="00AF7A7C">
        <w:rPr>
          <w:rStyle w:val="Emphasis"/>
        </w:rPr>
        <w:t>proffer</w:t>
      </w:r>
      <w:r w:rsidRPr="00AF7A7C">
        <w:rPr>
          <w:rStyle w:val="StyleUnderline"/>
        </w:rPr>
        <w:t xml:space="preserve">ing as core to the </w:t>
      </w:r>
      <w:r w:rsidRPr="00AF7A7C">
        <w:rPr>
          <w:rStyle w:val="Emphasis"/>
        </w:rPr>
        <w:t>modern neoliberal project</w:t>
      </w:r>
      <w:r w:rsidRPr="00AF7A7C">
        <w:rPr>
          <w:rStyle w:val="StyleUnderline"/>
        </w:rPr>
        <w:t xml:space="preserve"> </w:t>
      </w:r>
      <w:r w:rsidRPr="00AF7A7C">
        <w:rPr>
          <w:rStyle w:val="StyleUnderline"/>
          <w:highlight w:val="cyan"/>
        </w:rPr>
        <w:t xml:space="preserve">the </w:t>
      </w:r>
      <w:r w:rsidRPr="00AF7A7C">
        <w:rPr>
          <w:rStyle w:val="Emphasis"/>
          <w:highlight w:val="cyan"/>
        </w:rPr>
        <w:t>responsibilized subject</w:t>
      </w:r>
      <w:r w:rsidRPr="00AF7A7C">
        <w:rPr>
          <w:rStyle w:val="StyleUnderline"/>
        </w:rPr>
        <w:t>, a “</w:t>
      </w:r>
      <w:r w:rsidRPr="00AF7A7C">
        <w:rPr>
          <w:rStyle w:val="Emphasis"/>
        </w:rPr>
        <w:t>responsible selfinvestor</w:t>
      </w:r>
      <w:r w:rsidRPr="00AF7A7C">
        <w:rPr>
          <w:rStyle w:val="StyleUnderline"/>
        </w:rPr>
        <w:t xml:space="preserve"> and self-provider” who is “</w:t>
      </w:r>
      <w:r w:rsidRPr="00AF7A7C">
        <w:rPr>
          <w:rStyle w:val="Emphasis"/>
          <w:highlight w:val="cyan"/>
        </w:rPr>
        <w:t>forced to engage</w:t>
      </w:r>
      <w:r w:rsidRPr="00AF7A7C">
        <w:rPr>
          <w:rStyle w:val="StyleUnderline"/>
          <w:highlight w:val="cyan"/>
        </w:rPr>
        <w:t xml:space="preserve"> in</w:t>
      </w:r>
      <w:r w:rsidRPr="00AF7A7C">
        <w:rPr>
          <w:rStyle w:val="StyleUnderline"/>
        </w:rPr>
        <w:t xml:space="preserve"> a particular form of </w:t>
      </w:r>
      <w:r w:rsidRPr="00AF7A7C">
        <w:rPr>
          <w:rStyle w:val="Emphasis"/>
          <w:highlight w:val="cyan"/>
        </w:rPr>
        <w:t>selfsustenance</w:t>
      </w:r>
      <w:r w:rsidRPr="00AF7A7C">
        <w:rPr>
          <w:rStyle w:val="StyleUnderline"/>
        </w:rPr>
        <w:t xml:space="preserve"> that meshes with the morality of the state and health of the economy</w:t>
      </w:r>
      <w:r w:rsidRPr="00AF7A7C">
        <w:rPr>
          <w:sz w:val="16"/>
        </w:rPr>
        <w:t>” (p. 84). Generally, Foucauldian conceptions of governmentality explain how “</w:t>
      </w:r>
      <w:r w:rsidRPr="00AF7A7C">
        <w:rPr>
          <w:rStyle w:val="Emphasis"/>
          <w:highlight w:val="cyan"/>
        </w:rPr>
        <w:t>neo-liberal strategies</w:t>
      </w:r>
      <w:r w:rsidRPr="00AF7A7C">
        <w:rPr>
          <w:rStyle w:val="StyleUnderline"/>
        </w:rPr>
        <w:t xml:space="preserve"> of rule</w:t>
      </w:r>
      <w:r w:rsidRPr="00AF7A7C">
        <w:rPr>
          <w:sz w:val="16"/>
        </w:rPr>
        <w:t xml:space="preserve"> […] </w:t>
      </w:r>
      <w:r w:rsidRPr="00AF7A7C">
        <w:rPr>
          <w:rStyle w:val="StyleUnderline"/>
          <w:highlight w:val="cyan"/>
        </w:rPr>
        <w:t xml:space="preserve">encourage people to see </w:t>
      </w:r>
      <w:r w:rsidRPr="00AF7A7C">
        <w:rPr>
          <w:rStyle w:val="Emphasis"/>
          <w:highlight w:val="cyan"/>
        </w:rPr>
        <w:t>themselves</w:t>
      </w:r>
      <w:r w:rsidRPr="00AF7A7C">
        <w:rPr>
          <w:rStyle w:val="StyleUnderline"/>
          <w:highlight w:val="cyan"/>
        </w:rPr>
        <w:t xml:space="preserve"> as </w:t>
      </w:r>
      <w:r w:rsidRPr="00AF7A7C">
        <w:rPr>
          <w:rStyle w:val="Emphasis"/>
          <w:highlight w:val="cyan"/>
        </w:rPr>
        <w:t>individualized</w:t>
      </w:r>
      <w:r w:rsidRPr="00AF7A7C">
        <w:rPr>
          <w:rStyle w:val="StyleUnderline"/>
        </w:rPr>
        <w:t xml:space="preserve"> and active subjects responsible for enhancing </w:t>
      </w:r>
      <w:r w:rsidRPr="00AF7A7C">
        <w:rPr>
          <w:rStyle w:val="Emphasis"/>
        </w:rPr>
        <w:t>their own wellbeing</w:t>
      </w:r>
      <w:r w:rsidRPr="00AF7A7C">
        <w:rPr>
          <w:sz w:val="16"/>
        </w:rPr>
        <w:t xml:space="preserve">” (Larner, 2000, p. 13). In this way, neoliberal governmentality explains the set of decentralized relationships, discourses, and processes seemingly outside of but deeply entangled with the state apparatus that serve to control and participate in reassigning responsibility for wellbeing from the welfare state to the crafty, resilient individual subject. Individual Choice and Cruel Attachments Lemke (2001) and Brown (2015) related this strategy of neoliberal governance to Enlightenment-era notions of free will and rational actors. Enlightenment thinkers of the 17th and 18th centuries (i.e., Hume, Locke, Descartes) crafted theories about what it means to be and to know, specifically rooting being in our capacity to know (“I think, therefore I am”), to rationalize, to individuate, to choose. The Enlightenment-era “subject of individual choices” (Foucault, 1979/2008, p. 272) which neoliberal rationality exploits becomes the site of responsibility for the outcomes of the choices they make. Relatedly, Lemke (2001) described neoliberalism’s construction of prudent subjects whose moral quality is based on the fact that they rationally assess costs and benefits of a certain act as opposed to other alternative acts. As the choice of options for action is, or so the neo-liberal notion of rationality would have it, the expression of free will on the basis of a self-determined decision, the consequences of the action are borne by the subject alone, who is also solely responsible for them. (p. 201; emphasis added) These </w:t>
      </w:r>
      <w:r w:rsidRPr="00AF7A7C">
        <w:rPr>
          <w:rStyle w:val="StyleUnderline"/>
          <w:highlight w:val="cyan"/>
        </w:rPr>
        <w:t xml:space="preserve">theories of the </w:t>
      </w:r>
      <w:r w:rsidRPr="00AF7A7C">
        <w:rPr>
          <w:rStyle w:val="Emphasis"/>
          <w:highlight w:val="cyan"/>
        </w:rPr>
        <w:t>rational</w:t>
      </w:r>
      <w:r w:rsidRPr="00AF7A7C">
        <w:rPr>
          <w:rStyle w:val="Emphasis"/>
        </w:rPr>
        <w:t xml:space="preserve"> humanist </w:t>
      </w:r>
      <w:r w:rsidRPr="00AF7A7C">
        <w:rPr>
          <w:rStyle w:val="Emphasis"/>
          <w:highlight w:val="cyan"/>
        </w:rPr>
        <w:t>subject</w:t>
      </w:r>
      <w:r w:rsidRPr="00AF7A7C">
        <w:rPr>
          <w:rStyle w:val="StyleUnderline"/>
        </w:rPr>
        <w:t xml:space="preserve"> with free will, which “we’ve repeated</w:t>
      </w:r>
      <w:r w:rsidRPr="00AF7A7C">
        <w:rPr>
          <w:sz w:val="16"/>
        </w:rPr>
        <w:t xml:space="preserve"> […] </w:t>
      </w:r>
      <w:r w:rsidRPr="00AF7A7C">
        <w:rPr>
          <w:rStyle w:val="StyleUnderline"/>
        </w:rPr>
        <w:t xml:space="preserve">again and again so it </w:t>
      </w:r>
      <w:r w:rsidRPr="00AF7A7C">
        <w:rPr>
          <w:rStyle w:val="StyleUnderline"/>
          <w:highlight w:val="cyan"/>
        </w:rPr>
        <w:t>seems</w:t>
      </w:r>
      <w:r w:rsidRPr="00AF7A7C">
        <w:rPr>
          <w:rStyle w:val="StyleUnderline"/>
        </w:rPr>
        <w:t xml:space="preserve"> normal, </w:t>
      </w:r>
      <w:r w:rsidRPr="00AF7A7C">
        <w:rPr>
          <w:rStyle w:val="Emphasis"/>
          <w:highlight w:val="cyan"/>
        </w:rPr>
        <w:t>natural</w:t>
      </w:r>
      <w:r w:rsidRPr="00AF7A7C">
        <w:rPr>
          <w:rStyle w:val="StyleUnderline"/>
        </w:rPr>
        <w:t>, and real</w:t>
      </w:r>
      <w:r w:rsidRPr="00AF7A7C">
        <w:rPr>
          <w:sz w:val="16"/>
        </w:rPr>
        <w:t xml:space="preserve">” (St. Pierre, 2019, p. 2), </w:t>
      </w:r>
      <w:r w:rsidRPr="00AF7A7C">
        <w:rPr>
          <w:rStyle w:val="StyleUnderline"/>
        </w:rPr>
        <w:t xml:space="preserve">persist in our current times and constitute a sort of </w:t>
      </w:r>
      <w:r w:rsidRPr="00AF7A7C">
        <w:rPr>
          <w:rStyle w:val="Emphasis"/>
        </w:rPr>
        <w:t>naturalized order</w:t>
      </w:r>
      <w:r w:rsidRPr="00AF7A7C">
        <w:rPr>
          <w:sz w:val="16"/>
        </w:rPr>
        <w:t xml:space="preserve">, permeating the most ordinary things. On the one hand, it’s understandable how this could feel empowering and thus a difficult principle to abandon; if rationality rules, then we are each ostensibly in control of what happens to us. But on the other hand, </w:t>
      </w:r>
      <w:r w:rsidRPr="00AF7A7C">
        <w:rPr>
          <w:rStyle w:val="StyleUnderline"/>
        </w:rPr>
        <w:t xml:space="preserve">in a world where </w:t>
      </w:r>
      <w:r w:rsidRPr="00AF7A7C">
        <w:rPr>
          <w:rStyle w:val="StyleUnderline"/>
          <w:highlight w:val="cyan"/>
        </w:rPr>
        <w:t>the contours of</w:t>
      </w:r>
      <w:r w:rsidRPr="00AF7A7C">
        <w:rPr>
          <w:rStyle w:val="StyleUnderline"/>
        </w:rPr>
        <w:t xml:space="preserve"> our “</w:t>
      </w:r>
      <w:r w:rsidRPr="00AF7A7C">
        <w:rPr>
          <w:rStyle w:val="Emphasis"/>
        </w:rPr>
        <w:t xml:space="preserve">rational </w:t>
      </w:r>
      <w:r w:rsidRPr="00AF7A7C">
        <w:rPr>
          <w:rStyle w:val="Emphasis"/>
          <w:highlight w:val="cyan"/>
        </w:rPr>
        <w:t>choices</w:t>
      </w:r>
      <w:r w:rsidRPr="00AF7A7C">
        <w:rPr>
          <w:rStyle w:val="StyleUnderline"/>
        </w:rPr>
        <w:t>” and “</w:t>
      </w:r>
      <w:r w:rsidRPr="00AF7A7C">
        <w:rPr>
          <w:rStyle w:val="Emphasis"/>
        </w:rPr>
        <w:t>free will</w:t>
      </w:r>
      <w:r w:rsidRPr="00AF7A7C">
        <w:rPr>
          <w:rStyle w:val="StyleUnderline"/>
        </w:rPr>
        <w:t xml:space="preserve">” </w:t>
      </w:r>
      <w:r w:rsidRPr="00AF7A7C">
        <w:rPr>
          <w:rStyle w:val="StyleUnderline"/>
          <w:highlight w:val="cyan"/>
        </w:rPr>
        <w:t xml:space="preserve">are </w:t>
      </w:r>
      <w:r w:rsidRPr="00AF7A7C">
        <w:rPr>
          <w:rStyle w:val="Emphasis"/>
          <w:highlight w:val="cyan"/>
        </w:rPr>
        <w:t>circumscribed</w:t>
      </w:r>
      <w:r w:rsidRPr="00AF7A7C">
        <w:rPr>
          <w:rStyle w:val="StyleUnderline"/>
          <w:highlight w:val="cyan"/>
        </w:rPr>
        <w:t xml:space="preserve"> by </w:t>
      </w:r>
      <w:r w:rsidRPr="00AF7A7C">
        <w:rPr>
          <w:rStyle w:val="Emphasis"/>
          <w:highlight w:val="cyan"/>
        </w:rPr>
        <w:t>legacies of harm</w:t>
      </w:r>
      <w:r w:rsidRPr="00AF7A7C">
        <w:rPr>
          <w:rStyle w:val="StyleUnderline"/>
        </w:rPr>
        <w:t xml:space="preserve">, </w:t>
      </w:r>
      <w:r w:rsidRPr="00AF7A7C">
        <w:rPr>
          <w:rStyle w:val="Emphasis"/>
        </w:rPr>
        <w:t>systematic subjugation</w:t>
      </w:r>
      <w:r w:rsidRPr="00AF7A7C">
        <w:rPr>
          <w:rStyle w:val="StyleUnderline"/>
        </w:rPr>
        <w:t xml:space="preserve">, and </w:t>
      </w:r>
      <w:r w:rsidRPr="00AF7A7C">
        <w:rPr>
          <w:rStyle w:val="Emphasis"/>
        </w:rPr>
        <w:t>evasive promises</w:t>
      </w:r>
      <w:r w:rsidRPr="00AF7A7C">
        <w:rPr>
          <w:rStyle w:val="StyleUnderline"/>
        </w:rPr>
        <w:t xml:space="preserve"> that we can be anything we want to be as long as we work hard enough, “</w:t>
      </w:r>
      <w:r w:rsidRPr="00AF7A7C">
        <w:rPr>
          <w:rStyle w:val="Emphasis"/>
          <w:highlight w:val="cyan"/>
        </w:rPr>
        <w:t>free will</w:t>
      </w:r>
      <w:r w:rsidRPr="00AF7A7C">
        <w:rPr>
          <w:rStyle w:val="StyleUnderline"/>
          <w:highlight w:val="cyan"/>
        </w:rPr>
        <w:t xml:space="preserve"> can become a</w:t>
      </w:r>
      <w:r w:rsidRPr="00AF7A7C">
        <w:rPr>
          <w:rStyle w:val="StyleUnderline"/>
        </w:rPr>
        <w:t xml:space="preserve"> </w:t>
      </w:r>
      <w:r w:rsidRPr="00AF7A7C">
        <w:rPr>
          <w:rStyle w:val="Emphasis"/>
        </w:rPr>
        <w:t xml:space="preserve">heavy </w:t>
      </w:r>
      <w:r w:rsidRPr="00AF7A7C">
        <w:rPr>
          <w:rStyle w:val="Emphasis"/>
          <w:highlight w:val="cyan"/>
        </w:rPr>
        <w:t>burden</w:t>
      </w:r>
      <w:r w:rsidRPr="00AF7A7C">
        <w:rPr>
          <w:rStyle w:val="StyleUnderline"/>
        </w:rPr>
        <w:t>”</w:t>
      </w:r>
      <w:r w:rsidRPr="00AF7A7C">
        <w:rPr>
          <w:sz w:val="16"/>
        </w:rPr>
        <w:t xml:space="preserve"> (St. Pierre, 2011b, p. 43). </w:t>
      </w:r>
      <w:r w:rsidRPr="00AF7A7C">
        <w:rPr>
          <w:rStyle w:val="Emphasis"/>
        </w:rPr>
        <w:t xml:space="preserve">Neoliberal </w:t>
      </w:r>
      <w:r w:rsidRPr="00AF7A7C">
        <w:rPr>
          <w:rStyle w:val="Emphasis"/>
          <w:highlight w:val="cyan"/>
        </w:rPr>
        <w:t>rationality</w:t>
      </w:r>
      <w:r w:rsidRPr="00AF7A7C">
        <w:rPr>
          <w:rStyle w:val="StyleUnderline"/>
        </w:rPr>
        <w:t xml:space="preserve"> masterfully </w:t>
      </w:r>
      <w:r w:rsidRPr="00AF7A7C">
        <w:rPr>
          <w:rStyle w:val="StyleUnderline"/>
          <w:highlight w:val="cyan"/>
        </w:rPr>
        <w:t>fashions</w:t>
      </w:r>
      <w:r w:rsidRPr="00AF7A7C">
        <w:rPr>
          <w:rStyle w:val="StyleUnderline"/>
        </w:rPr>
        <w:t xml:space="preserve"> this </w:t>
      </w:r>
      <w:r w:rsidRPr="00AF7A7C">
        <w:rPr>
          <w:rStyle w:val="StyleUnderline"/>
          <w:highlight w:val="cyan"/>
        </w:rPr>
        <w:t xml:space="preserve">burden as </w:t>
      </w:r>
      <w:r w:rsidRPr="00AF7A7C">
        <w:rPr>
          <w:rStyle w:val="Emphasis"/>
          <w:highlight w:val="cyan"/>
        </w:rPr>
        <w:t>obligatory</w:t>
      </w:r>
      <w:r w:rsidRPr="00AF7A7C">
        <w:rPr>
          <w:sz w:val="16"/>
        </w:rPr>
        <w:t xml:space="preserve">, if not desirable, </w:t>
      </w:r>
      <w:r w:rsidRPr="00AF7A7C">
        <w:rPr>
          <w:rStyle w:val="StyleUnderline"/>
        </w:rPr>
        <w:t xml:space="preserve">such that </w:t>
      </w:r>
      <w:r w:rsidRPr="00AF7A7C">
        <w:rPr>
          <w:rStyle w:val="StyleUnderline"/>
          <w:highlight w:val="cyan"/>
        </w:rPr>
        <w:t>the lure of “</w:t>
      </w:r>
      <w:r w:rsidRPr="00AF7A7C">
        <w:rPr>
          <w:rStyle w:val="Emphasis"/>
          <w:highlight w:val="cyan"/>
        </w:rPr>
        <w:t>choice</w:t>
      </w:r>
      <w:r w:rsidRPr="00AF7A7C">
        <w:rPr>
          <w:rStyle w:val="StyleUnderline"/>
          <w:highlight w:val="cyan"/>
        </w:rPr>
        <w:t>” becomes</w:t>
      </w:r>
      <w:r w:rsidRPr="00AF7A7C">
        <w:rPr>
          <w:rStyle w:val="StyleUnderline"/>
        </w:rPr>
        <w:t xml:space="preserve"> a </w:t>
      </w:r>
      <w:r w:rsidRPr="00AF7A7C">
        <w:rPr>
          <w:rStyle w:val="Emphasis"/>
          <w:highlight w:val="cyan"/>
        </w:rPr>
        <w:t>cruel</w:t>
      </w:r>
      <w:r w:rsidRPr="00AF7A7C">
        <w:rPr>
          <w:rStyle w:val="Emphasis"/>
        </w:rPr>
        <w:t xml:space="preserve"> attachment</w:t>
      </w:r>
      <w:r w:rsidRPr="00AF7A7C">
        <w:rPr>
          <w:rStyle w:val="StyleUnderline"/>
        </w:rPr>
        <w:t xml:space="preserve">, a muse into which </w:t>
      </w:r>
      <w:r w:rsidRPr="00AF7A7C">
        <w:rPr>
          <w:rStyle w:val="StyleUnderline"/>
          <w:highlight w:val="cyan"/>
        </w:rPr>
        <w:t>we place</w:t>
      </w:r>
      <w:r w:rsidRPr="00AF7A7C">
        <w:rPr>
          <w:rStyle w:val="StyleUnderline"/>
        </w:rPr>
        <w:t xml:space="preserve"> our most </w:t>
      </w:r>
      <w:r w:rsidRPr="00AF7A7C">
        <w:rPr>
          <w:rStyle w:val="Emphasis"/>
        </w:rPr>
        <w:t xml:space="preserve">dearly-held </w:t>
      </w:r>
      <w:r w:rsidRPr="00AF7A7C">
        <w:rPr>
          <w:rStyle w:val="Emphasis"/>
          <w:highlight w:val="cyan"/>
        </w:rPr>
        <w:t>fantasies</w:t>
      </w:r>
      <w:r w:rsidRPr="00AF7A7C">
        <w:rPr>
          <w:rStyle w:val="StyleUnderline"/>
          <w:highlight w:val="cyan"/>
        </w:rPr>
        <w:t xml:space="preserve"> for</w:t>
      </w:r>
      <w:r w:rsidRPr="00AF7A7C">
        <w:rPr>
          <w:rStyle w:val="StyleUnderline"/>
        </w:rPr>
        <w:t xml:space="preserve"> the life we want, </w:t>
      </w:r>
      <w:r w:rsidRPr="00AF7A7C">
        <w:rPr>
          <w:rStyle w:val="StyleUnderline"/>
          <w:highlight w:val="cyan"/>
        </w:rPr>
        <w:t xml:space="preserve">a </w:t>
      </w:r>
      <w:r w:rsidRPr="00AF7A7C">
        <w:rPr>
          <w:rStyle w:val="Emphasis"/>
          <w:sz w:val="26"/>
          <w:szCs w:val="26"/>
          <w:highlight w:val="cyan"/>
        </w:rPr>
        <w:t>choice to choose “choice.”</w:t>
      </w:r>
      <w:r w:rsidRPr="00AF7A7C">
        <w:rPr>
          <w:sz w:val="16"/>
        </w:rPr>
        <w:t xml:space="preserve"> Berlant (2011) described “</w:t>
      </w:r>
      <w:r w:rsidRPr="00AF7A7C">
        <w:rPr>
          <w:rStyle w:val="StyleUnderline"/>
        </w:rPr>
        <w:t>optimistic attachment[s]” as involving a “sustaining inclination to return to the scene of fantasy that enables you to expect that this time, nearness to this thing will help you or a world to become different in just the right way</w:t>
      </w:r>
      <w:r w:rsidRPr="00AF7A7C">
        <w:rPr>
          <w:sz w:val="16"/>
        </w:rPr>
        <w:t xml:space="preserve">” (p. 2), noting that such </w:t>
      </w:r>
      <w:r w:rsidRPr="00AF7A7C">
        <w:rPr>
          <w:rStyle w:val="StyleUnderline"/>
        </w:rPr>
        <w:t xml:space="preserve">optimism becomes cruel when “the </w:t>
      </w:r>
      <w:r w:rsidRPr="00AF7A7C">
        <w:rPr>
          <w:rStyle w:val="Emphasis"/>
        </w:rPr>
        <w:t>very vitalizing or animating</w:t>
      </w:r>
      <w:r w:rsidRPr="00AF7A7C">
        <w:rPr>
          <w:rStyle w:val="StyleUnderline"/>
        </w:rPr>
        <w:t xml:space="preserve"> potency of an object/scene of desire contributes to the </w:t>
      </w:r>
      <w:r w:rsidRPr="00AF7A7C">
        <w:rPr>
          <w:rStyle w:val="Emphasis"/>
        </w:rPr>
        <w:t>attrition of the very thriving</w:t>
      </w:r>
      <w:r w:rsidRPr="00AF7A7C">
        <w:rPr>
          <w:rStyle w:val="StyleUnderline"/>
        </w:rPr>
        <w:t xml:space="preserve"> that is </w:t>
      </w:r>
      <w:r w:rsidRPr="00AF7A7C">
        <w:rPr>
          <w:rStyle w:val="Emphasis"/>
        </w:rPr>
        <w:t>supposed to be made possible</w:t>
      </w:r>
      <w:r w:rsidRPr="00AF7A7C">
        <w:rPr>
          <w:rStyle w:val="StyleUnderline"/>
        </w:rPr>
        <w:t xml:space="preserve"> in the work of attachment in the first place</w:t>
      </w:r>
      <w:r w:rsidRPr="00AF7A7C">
        <w:rPr>
          <w:sz w:val="16"/>
        </w:rPr>
        <w:t>” (p. 25). In other words, “</w:t>
      </w:r>
      <w:r w:rsidRPr="00AF7A7C">
        <w:rPr>
          <w:rStyle w:val="Emphasis"/>
          <w:highlight w:val="cyan"/>
        </w:rPr>
        <w:t>cruel optimism</w:t>
      </w:r>
      <w:r w:rsidRPr="00AF7A7C">
        <w:rPr>
          <w:sz w:val="16"/>
        </w:rPr>
        <w:t xml:space="preserve">” </w:t>
      </w:r>
      <w:r w:rsidRPr="00AF7A7C">
        <w:rPr>
          <w:rStyle w:val="StyleUnderline"/>
          <w:highlight w:val="cyan"/>
        </w:rPr>
        <w:t>is</w:t>
      </w:r>
      <w:r w:rsidRPr="00AF7A7C">
        <w:rPr>
          <w:rStyle w:val="StyleUnderline"/>
        </w:rPr>
        <w:t xml:space="preserve"> a </w:t>
      </w:r>
      <w:r w:rsidRPr="00AF7A7C">
        <w:rPr>
          <w:rStyle w:val="Emphasis"/>
          <w:highlight w:val="cyan"/>
        </w:rPr>
        <w:t>paradoxical</w:t>
      </w:r>
      <w:r w:rsidRPr="00AF7A7C">
        <w:rPr>
          <w:rStyle w:val="Emphasis"/>
        </w:rPr>
        <w:t xml:space="preserve"> relation</w:t>
      </w:r>
      <w:r w:rsidRPr="00AF7A7C">
        <w:rPr>
          <w:rStyle w:val="StyleUnderline"/>
        </w:rPr>
        <w:t xml:space="preserve">, one in which </w:t>
      </w:r>
      <w:r w:rsidRPr="00AF7A7C">
        <w:rPr>
          <w:rStyle w:val="StyleUnderline"/>
          <w:highlight w:val="cyan"/>
        </w:rPr>
        <w:t xml:space="preserve">the </w:t>
      </w:r>
      <w:r w:rsidRPr="00AF7A7C">
        <w:rPr>
          <w:rStyle w:val="Emphasis"/>
          <w:highlight w:val="cyan"/>
        </w:rPr>
        <w:t>object</w:t>
      </w:r>
      <w:r w:rsidRPr="00AF7A7C">
        <w:rPr>
          <w:rStyle w:val="Emphasis"/>
        </w:rPr>
        <w:t xml:space="preserve"> of our desire </w:t>
      </w:r>
      <w:r w:rsidRPr="00AF7A7C">
        <w:rPr>
          <w:rStyle w:val="Emphasis"/>
          <w:highlight w:val="cyan"/>
        </w:rPr>
        <w:t>is</w:t>
      </w:r>
      <w:r w:rsidRPr="00AF7A7C">
        <w:rPr>
          <w:rStyle w:val="StyleUnderline"/>
        </w:rPr>
        <w:t xml:space="preserve">, at the same time, a debilitating, </w:t>
      </w:r>
      <w:r w:rsidRPr="00AF7A7C">
        <w:rPr>
          <w:rStyle w:val="Emphasis"/>
        </w:rPr>
        <w:t>precarity-inducing</w:t>
      </w:r>
      <w:r w:rsidRPr="00AF7A7C">
        <w:rPr>
          <w:rStyle w:val="StyleUnderline"/>
        </w:rPr>
        <w:t xml:space="preserve">, or </w:t>
      </w:r>
      <w:r w:rsidRPr="00AF7A7C">
        <w:rPr>
          <w:rStyle w:val="Emphasis"/>
          <w:highlight w:val="cyan"/>
        </w:rPr>
        <w:t>incapacitating</w:t>
      </w:r>
      <w:r w:rsidRPr="00AF7A7C">
        <w:rPr>
          <w:rStyle w:val="Emphasis"/>
        </w:rPr>
        <w:t xml:space="preserve"> force</w:t>
      </w:r>
      <w:r w:rsidRPr="00AF7A7C">
        <w:rPr>
          <w:sz w:val="16"/>
        </w:rPr>
        <w:t>. This notion of cruel attachments is useful for thinking of “</w:t>
      </w:r>
      <w:r w:rsidRPr="00AF7A7C">
        <w:rPr>
          <w:rStyle w:val="Emphasis"/>
        </w:rPr>
        <w:t xml:space="preserve">individual </w:t>
      </w:r>
      <w:r w:rsidRPr="00AF7A7C">
        <w:rPr>
          <w:rStyle w:val="Emphasis"/>
          <w:highlight w:val="cyan"/>
        </w:rPr>
        <w:t>choice</w:t>
      </w:r>
      <w:r w:rsidRPr="00AF7A7C">
        <w:rPr>
          <w:sz w:val="16"/>
        </w:rPr>
        <w:t xml:space="preserve">” as a neoliberal discursive construction. This discursive strategy </w:t>
      </w:r>
      <w:r w:rsidRPr="00AF7A7C">
        <w:rPr>
          <w:rStyle w:val="StyleUnderline"/>
          <w:highlight w:val="cyan"/>
        </w:rPr>
        <w:t xml:space="preserve">succeeds in </w:t>
      </w:r>
      <w:r w:rsidRPr="00AF7A7C">
        <w:rPr>
          <w:rStyle w:val="Emphasis"/>
          <w:highlight w:val="cyan"/>
        </w:rPr>
        <w:t>reassigning responsibility</w:t>
      </w:r>
      <w:r w:rsidRPr="00AF7A7C">
        <w:rPr>
          <w:rStyle w:val="StyleUnderline"/>
        </w:rPr>
        <w:t xml:space="preserve"> for wellbeing from the state </w:t>
      </w:r>
      <w:r w:rsidRPr="00AF7A7C">
        <w:rPr>
          <w:rStyle w:val="StyleUnderline"/>
          <w:highlight w:val="cyan"/>
        </w:rPr>
        <w:t xml:space="preserve">to the </w:t>
      </w:r>
      <w:r w:rsidRPr="00AF7A7C">
        <w:rPr>
          <w:rStyle w:val="Emphasis"/>
          <w:highlight w:val="cyan"/>
        </w:rPr>
        <w:t>individual</w:t>
      </w:r>
      <w:r w:rsidRPr="00AF7A7C">
        <w:rPr>
          <w:rStyle w:val="StyleUnderline"/>
        </w:rPr>
        <w:t xml:space="preserve"> (and thus </w:t>
      </w:r>
      <w:r w:rsidRPr="00AF7A7C">
        <w:rPr>
          <w:rStyle w:val="StyleUnderline"/>
          <w:highlight w:val="cyan"/>
        </w:rPr>
        <w:t>creating</w:t>
      </w:r>
      <w:r w:rsidRPr="00AF7A7C">
        <w:rPr>
          <w:rStyle w:val="StyleUnderline"/>
        </w:rPr>
        <w:t xml:space="preserve"> </w:t>
      </w:r>
      <w:r w:rsidRPr="00AF7A7C">
        <w:rPr>
          <w:rStyle w:val="Emphasis"/>
        </w:rPr>
        <w:t xml:space="preserve">widespread </w:t>
      </w:r>
      <w:r w:rsidRPr="00AF7A7C">
        <w:rPr>
          <w:rStyle w:val="Emphasis"/>
          <w:highlight w:val="cyan"/>
        </w:rPr>
        <w:t>precarity</w:t>
      </w:r>
      <w:r w:rsidRPr="00AF7A7C">
        <w:rPr>
          <w:rStyle w:val="StyleUnderline"/>
        </w:rPr>
        <w:t xml:space="preserve"> in the face of governmental under-investment) </w:t>
      </w:r>
      <w:r w:rsidRPr="00AF7A7C">
        <w:rPr>
          <w:rStyle w:val="StyleUnderline"/>
          <w:highlight w:val="cyan"/>
        </w:rPr>
        <w:t>while</w:t>
      </w:r>
      <w:r w:rsidRPr="00AF7A7C">
        <w:rPr>
          <w:rStyle w:val="StyleUnderline"/>
        </w:rPr>
        <w:t xml:space="preserve">, at the same time, </w:t>
      </w:r>
      <w:r w:rsidRPr="00AF7A7C">
        <w:rPr>
          <w:rStyle w:val="StyleUnderline"/>
          <w:highlight w:val="cyan"/>
        </w:rPr>
        <w:t>connecting</w:t>
      </w:r>
      <w:r w:rsidRPr="00AF7A7C">
        <w:rPr>
          <w:rStyle w:val="StyleUnderline"/>
        </w:rPr>
        <w:t xml:space="preserve"> this </w:t>
      </w:r>
      <w:r w:rsidRPr="00AF7A7C">
        <w:rPr>
          <w:rStyle w:val="Emphasis"/>
        </w:rPr>
        <w:t xml:space="preserve">individual </w:t>
      </w:r>
      <w:r w:rsidRPr="00AF7A7C">
        <w:rPr>
          <w:rStyle w:val="Emphasis"/>
          <w:highlight w:val="cyan"/>
        </w:rPr>
        <w:t>industriousness</w:t>
      </w:r>
      <w:r w:rsidRPr="00AF7A7C">
        <w:rPr>
          <w:rStyle w:val="StyleUnderline"/>
          <w:highlight w:val="cyan"/>
        </w:rPr>
        <w:t xml:space="preserve"> to the</w:t>
      </w:r>
      <w:r w:rsidRPr="00AF7A7C">
        <w:rPr>
          <w:rStyle w:val="StyleUnderline"/>
        </w:rPr>
        <w:t xml:space="preserve"> </w:t>
      </w:r>
      <w:r w:rsidRPr="00AF7A7C">
        <w:rPr>
          <w:rStyle w:val="Emphasis"/>
        </w:rPr>
        <w:t xml:space="preserve">ultimate </w:t>
      </w:r>
      <w:r w:rsidRPr="00AF7A7C">
        <w:rPr>
          <w:rStyle w:val="Emphasis"/>
          <w:highlight w:val="cyan"/>
        </w:rPr>
        <w:t>exercise of freedom</w:t>
      </w:r>
      <w:r w:rsidRPr="00AF7A7C">
        <w:rPr>
          <w:rStyle w:val="StyleUnderline"/>
        </w:rPr>
        <w:t xml:space="preserve"> and to a romanticized American nationalism. It elicits</w:t>
      </w:r>
      <w:r w:rsidRPr="00AF7A7C">
        <w:rPr>
          <w:sz w:val="16"/>
        </w:rPr>
        <w:t xml:space="preserve">, too, </w:t>
      </w:r>
      <w:r w:rsidRPr="00AF7A7C">
        <w:rPr>
          <w:rStyle w:val="StyleUnderline"/>
        </w:rPr>
        <w:t xml:space="preserve">an </w:t>
      </w:r>
      <w:r w:rsidRPr="00AF7A7C">
        <w:rPr>
          <w:rStyle w:val="Emphasis"/>
        </w:rPr>
        <w:t>idealized vision of a future</w:t>
      </w:r>
      <w:r w:rsidRPr="00AF7A7C">
        <w:rPr>
          <w:rStyle w:val="StyleUnderline"/>
        </w:rPr>
        <w:t xml:space="preserve"> that, though </w:t>
      </w:r>
      <w:r w:rsidRPr="00AF7A7C">
        <w:rPr>
          <w:rStyle w:val="Emphasis"/>
        </w:rPr>
        <w:t>always deferred</w:t>
      </w:r>
      <w:r w:rsidRPr="00AF7A7C">
        <w:rPr>
          <w:rStyle w:val="StyleUnderline"/>
        </w:rPr>
        <w:t xml:space="preserve">, </w:t>
      </w:r>
      <w:r w:rsidRPr="00AF7A7C">
        <w:rPr>
          <w:rStyle w:val="Emphasis"/>
        </w:rPr>
        <w:t>hovers on the horizon</w:t>
      </w:r>
      <w:r w:rsidRPr="00AF7A7C">
        <w:rPr>
          <w:rStyle w:val="StyleUnderline"/>
        </w:rPr>
        <w:t xml:space="preserve"> as an imagined possibility. Only the </w:t>
      </w:r>
      <w:r w:rsidRPr="00AF7A7C">
        <w:rPr>
          <w:rStyle w:val="Emphasis"/>
        </w:rPr>
        <w:t>“right” individual choices</w:t>
      </w:r>
      <w:r w:rsidRPr="00AF7A7C">
        <w:rPr>
          <w:rStyle w:val="StyleUnderline"/>
        </w:rPr>
        <w:t xml:space="preserve"> will help us approximate this mythic state, </w:t>
      </w:r>
      <w:r w:rsidRPr="00AF7A7C">
        <w:rPr>
          <w:rStyle w:val="Emphasis"/>
        </w:rPr>
        <w:t>generat</w:t>
      </w:r>
      <w:r w:rsidRPr="00AF7A7C">
        <w:rPr>
          <w:rStyle w:val="StyleUnderline"/>
        </w:rPr>
        <w:t xml:space="preserve">ing a sense of </w:t>
      </w:r>
      <w:r w:rsidRPr="00AF7A7C">
        <w:rPr>
          <w:rStyle w:val="Emphasis"/>
        </w:rPr>
        <w:t>optimism</w:t>
      </w:r>
      <w:r w:rsidRPr="00AF7A7C">
        <w:rPr>
          <w:rStyle w:val="StyleUnderline"/>
        </w:rPr>
        <w:t xml:space="preserve"> that</w:t>
      </w:r>
      <w:r w:rsidRPr="00AF7A7C">
        <w:rPr>
          <w:sz w:val="16"/>
        </w:rPr>
        <w:t xml:space="preserve"> – because it is continually deferred – Berlant called “cruel.” To reference Berlant’s (2011) quote, individual choice remains a powerful governing desire even as it “contributes to the attrition” (p. 25) of social wellbeing and comes at the expense of adequate economic and political investments to uproot precarity. </w:t>
      </w:r>
      <w:r w:rsidRPr="00AF7A7C">
        <w:rPr>
          <w:rStyle w:val="Emphasis"/>
          <w:highlight w:val="cyan"/>
        </w:rPr>
        <w:t>Neoliberal strategies</w:t>
      </w:r>
      <w:r w:rsidRPr="00AF7A7C">
        <w:rPr>
          <w:rStyle w:val="Emphasis"/>
        </w:rPr>
        <w:t xml:space="preserve"> of governance</w:t>
      </w:r>
      <w:r w:rsidRPr="00AF7A7C">
        <w:rPr>
          <w:rStyle w:val="StyleUnderline"/>
        </w:rPr>
        <w:t xml:space="preserve"> </w:t>
      </w:r>
      <w:r w:rsidRPr="00AF7A7C">
        <w:rPr>
          <w:rStyle w:val="StyleUnderline"/>
          <w:highlight w:val="cyan"/>
        </w:rPr>
        <w:t xml:space="preserve">are so </w:t>
      </w:r>
      <w:r w:rsidRPr="00AF7A7C">
        <w:rPr>
          <w:rStyle w:val="Emphasis"/>
          <w:highlight w:val="cyan"/>
        </w:rPr>
        <w:t>inconspicuous</w:t>
      </w:r>
      <w:r w:rsidRPr="00AF7A7C">
        <w:rPr>
          <w:rStyle w:val="StyleUnderline"/>
        </w:rPr>
        <w:t xml:space="preserve"> precisely because </w:t>
      </w:r>
      <w:r w:rsidRPr="00AF7A7C">
        <w:rPr>
          <w:rStyle w:val="Emphasis"/>
        </w:rPr>
        <w:t>responsibility for their maintenance</w:t>
      </w:r>
      <w:r w:rsidRPr="00AF7A7C">
        <w:rPr>
          <w:rStyle w:val="StyleUnderline"/>
        </w:rPr>
        <w:t xml:space="preserve"> and renewal circulates across seemingly </w:t>
      </w:r>
      <w:r w:rsidRPr="00AF7A7C">
        <w:rPr>
          <w:rStyle w:val="Emphasis"/>
        </w:rPr>
        <w:t>discrete components</w:t>
      </w:r>
      <w:r w:rsidRPr="00AF7A7C">
        <w:rPr>
          <w:rStyle w:val="StyleUnderline"/>
        </w:rPr>
        <w:t xml:space="preserve"> of our social world. In this way, neoliberal strategies of governance occupy the </w:t>
      </w:r>
      <w:r w:rsidRPr="00AF7A7C">
        <w:rPr>
          <w:rStyle w:val="Emphasis"/>
        </w:rPr>
        <w:t>delicate</w:t>
      </w:r>
      <w:r w:rsidRPr="00AF7A7C">
        <w:rPr>
          <w:rStyle w:val="StyleUnderline"/>
        </w:rPr>
        <w:t xml:space="preserve">, </w:t>
      </w:r>
      <w:r w:rsidRPr="00AF7A7C">
        <w:rPr>
          <w:rStyle w:val="Emphasis"/>
        </w:rPr>
        <w:t>paradoxical nexus of positioning</w:t>
      </w:r>
      <w:r w:rsidRPr="00AF7A7C">
        <w:rPr>
          <w:rStyle w:val="StyleUnderline"/>
        </w:rPr>
        <w:t xml:space="preserve"> the individual as the sole author of their plight while deputizing individuals to take up the economic and political interests of the state</w:t>
      </w:r>
      <w:r w:rsidRPr="00AF7A7C">
        <w:rPr>
          <w:sz w:val="16"/>
        </w:rPr>
        <w:t xml:space="preserve">. As Tomlinson (2013) noted, </w:t>
      </w:r>
      <w:r w:rsidRPr="00AF7A7C">
        <w:rPr>
          <w:rStyle w:val="StyleUnderline"/>
        </w:rPr>
        <w:t>“[</w:t>
      </w:r>
      <w:r w:rsidRPr="00AF7A7C">
        <w:rPr>
          <w:rStyle w:val="Emphasis"/>
          <w:highlight w:val="cyan"/>
        </w:rPr>
        <w:t>n]eoliberalism</w:t>
      </w:r>
      <w:r w:rsidRPr="00AF7A7C">
        <w:rPr>
          <w:rStyle w:val="StyleUnderline"/>
        </w:rPr>
        <w:t xml:space="preserve"> works to </w:t>
      </w:r>
      <w:r w:rsidRPr="00AF7A7C">
        <w:rPr>
          <w:rStyle w:val="StyleUnderline"/>
          <w:highlight w:val="cyan"/>
        </w:rPr>
        <w:t xml:space="preserve">reshape </w:t>
      </w:r>
      <w:r w:rsidRPr="00AF7A7C">
        <w:rPr>
          <w:rStyle w:val="Emphasis"/>
          <w:highlight w:val="cyan"/>
        </w:rPr>
        <w:t>arguments</w:t>
      </w:r>
      <w:r w:rsidRPr="00AF7A7C">
        <w:rPr>
          <w:rStyle w:val="StyleUnderline"/>
          <w:highlight w:val="cyan"/>
        </w:rPr>
        <w:t xml:space="preserve"> about </w:t>
      </w:r>
      <w:r w:rsidRPr="00AF7A7C">
        <w:rPr>
          <w:rStyle w:val="Emphasis"/>
          <w:highlight w:val="cyan"/>
        </w:rPr>
        <w:t>identity</w:t>
      </w:r>
      <w:r w:rsidRPr="00AF7A7C">
        <w:rPr>
          <w:rStyle w:val="Emphasis"/>
        </w:rPr>
        <w:t xml:space="preserve"> and structural power</w:t>
      </w:r>
      <w:r w:rsidRPr="00AF7A7C">
        <w:rPr>
          <w:rStyle w:val="StyleUnderline"/>
        </w:rPr>
        <w:t xml:space="preserve">: rather than making the personal political, </w:t>
      </w:r>
      <w:r w:rsidRPr="00AF7A7C">
        <w:rPr>
          <w:rStyle w:val="Emphasis"/>
          <w:sz w:val="26"/>
          <w:szCs w:val="26"/>
          <w:highlight w:val="cyan"/>
        </w:rPr>
        <w:t>it makes the political personal</w:t>
      </w:r>
      <w:r w:rsidRPr="00AF7A7C">
        <w:rPr>
          <w:sz w:val="16"/>
        </w:rPr>
        <w:t xml:space="preserve">” (p. 999). </w:t>
      </w:r>
      <w:r w:rsidRPr="00AF7A7C">
        <w:rPr>
          <w:rStyle w:val="StyleUnderline"/>
        </w:rPr>
        <w:t xml:space="preserve">We might conceptualize </w:t>
      </w:r>
      <w:r w:rsidRPr="00AF7A7C">
        <w:rPr>
          <w:rStyle w:val="StyleUnderline"/>
          <w:highlight w:val="cyan"/>
        </w:rPr>
        <w:t>this</w:t>
      </w:r>
      <w:r w:rsidRPr="00AF7A7C">
        <w:rPr>
          <w:rStyle w:val="StyleUnderline"/>
        </w:rPr>
        <w:t xml:space="preserve"> as a move that </w:t>
      </w:r>
      <w:r w:rsidRPr="00AF7A7C">
        <w:rPr>
          <w:rStyle w:val="StyleUnderline"/>
          <w:highlight w:val="cyan"/>
        </w:rPr>
        <w:t xml:space="preserve">maintains </w:t>
      </w:r>
      <w:r w:rsidRPr="00AF7A7C">
        <w:rPr>
          <w:rStyle w:val="Emphasis"/>
          <w:highlight w:val="cyan"/>
        </w:rPr>
        <w:t>proximity</w:t>
      </w:r>
      <w:r w:rsidRPr="00AF7A7C">
        <w:rPr>
          <w:rStyle w:val="StyleUnderline"/>
        </w:rPr>
        <w:t xml:space="preserve"> between the state and the individual </w:t>
      </w:r>
      <w:r w:rsidRPr="00AF7A7C">
        <w:rPr>
          <w:rStyle w:val="StyleUnderline"/>
          <w:highlight w:val="cyan"/>
        </w:rPr>
        <w:t xml:space="preserve">for </w:t>
      </w:r>
      <w:r w:rsidRPr="00AF7A7C">
        <w:rPr>
          <w:rStyle w:val="Emphasis"/>
          <w:highlight w:val="cyan"/>
        </w:rPr>
        <w:t>surveillance</w:t>
      </w:r>
      <w:r w:rsidRPr="00AF7A7C">
        <w:rPr>
          <w:rStyle w:val="Emphasis"/>
        </w:rPr>
        <w:t xml:space="preserve"> and control</w:t>
      </w:r>
      <w:r w:rsidRPr="00AF7A7C">
        <w:rPr>
          <w:rStyle w:val="StyleUnderline"/>
        </w:rPr>
        <w:t xml:space="preserve"> purposes </w:t>
      </w:r>
      <w:r w:rsidRPr="00AF7A7C">
        <w:rPr>
          <w:rStyle w:val="StyleUnderline"/>
          <w:highlight w:val="cyan"/>
        </w:rPr>
        <w:t>while</w:t>
      </w:r>
      <w:r w:rsidRPr="00AF7A7C">
        <w:rPr>
          <w:rStyle w:val="StyleUnderline"/>
        </w:rPr>
        <w:t xml:space="preserve">, at the same time, </w:t>
      </w:r>
      <w:r w:rsidRPr="00AF7A7C">
        <w:rPr>
          <w:rStyle w:val="StyleUnderline"/>
          <w:highlight w:val="cyan"/>
        </w:rPr>
        <w:t xml:space="preserve">absolving the </w:t>
      </w:r>
      <w:r w:rsidRPr="00AF7A7C">
        <w:rPr>
          <w:rStyle w:val="Emphasis"/>
          <w:highlight w:val="cyan"/>
        </w:rPr>
        <w:t>state</w:t>
      </w:r>
      <w:r w:rsidRPr="00AF7A7C">
        <w:rPr>
          <w:rStyle w:val="StyleUnderline"/>
          <w:highlight w:val="cyan"/>
        </w:rPr>
        <w:t xml:space="preserve"> from investing in</w:t>
      </w:r>
      <w:r w:rsidRPr="00AF7A7C">
        <w:rPr>
          <w:rStyle w:val="StyleUnderline"/>
        </w:rPr>
        <w:t xml:space="preserve"> the </w:t>
      </w:r>
      <w:r w:rsidRPr="00AF7A7C">
        <w:rPr>
          <w:rStyle w:val="Emphasis"/>
          <w:highlight w:val="cyan"/>
        </w:rPr>
        <w:t xml:space="preserve">enabling </w:t>
      </w:r>
      <w:r w:rsidRPr="000351CF">
        <w:rPr>
          <w:rStyle w:val="Emphasis"/>
          <w:highlight w:val="cyan"/>
        </w:rPr>
        <w:t>conditions</w:t>
      </w:r>
      <w:r w:rsidRPr="000351CF">
        <w:rPr>
          <w:rStyle w:val="StyleUnderline"/>
          <w:highlight w:val="cyan"/>
        </w:rPr>
        <w:t xml:space="preserve"> for</w:t>
      </w:r>
      <w:r w:rsidRPr="00AF7A7C">
        <w:rPr>
          <w:rStyle w:val="StyleUnderline"/>
        </w:rPr>
        <w:t xml:space="preserve"> </w:t>
      </w:r>
      <w:r w:rsidRPr="00AF7A7C">
        <w:rPr>
          <w:rStyle w:val="Emphasis"/>
        </w:rPr>
        <w:t xml:space="preserve">universally </w:t>
      </w:r>
      <w:r w:rsidRPr="000351CF">
        <w:rPr>
          <w:rStyle w:val="Emphasis"/>
          <w:highlight w:val="cyan"/>
        </w:rPr>
        <w:t>thriving lives</w:t>
      </w:r>
      <w:r w:rsidRPr="00AF7A7C">
        <w:rPr>
          <w:sz w:val="16"/>
        </w:rPr>
        <w:t>. To conceptualize the notion of “</w:t>
      </w:r>
      <w:r w:rsidRPr="00FB79BA">
        <w:rPr>
          <w:rStyle w:val="Emphasis"/>
          <w:highlight w:val="cyan"/>
        </w:rPr>
        <w:t>individual choice</w:t>
      </w:r>
      <w:r w:rsidRPr="00AF7A7C">
        <w:rPr>
          <w:sz w:val="16"/>
        </w:rPr>
        <w:t xml:space="preserve">” that </w:t>
      </w:r>
      <w:r w:rsidRPr="00AF7A7C">
        <w:rPr>
          <w:rStyle w:val="StyleUnderline"/>
        </w:rPr>
        <w:t xml:space="preserve">neoliberalism romanticizes as its own kind of </w:t>
      </w:r>
      <w:r w:rsidRPr="00AF7A7C">
        <w:rPr>
          <w:rStyle w:val="Emphasis"/>
        </w:rPr>
        <w:t>cruel paradox</w:t>
      </w:r>
      <w:r w:rsidRPr="00AF7A7C">
        <w:rPr>
          <w:rStyle w:val="StyleUnderline"/>
        </w:rPr>
        <w:t xml:space="preserve">, we might also more closely approximate avenues for disrupting the disorienting cycle of </w:t>
      </w:r>
      <w:r w:rsidRPr="00FB79BA">
        <w:rPr>
          <w:rStyle w:val="Emphasis"/>
          <w:highlight w:val="cyan"/>
        </w:rPr>
        <w:t>exercis</w:t>
      </w:r>
      <w:r w:rsidRPr="00FB79BA">
        <w:rPr>
          <w:rStyle w:val="StyleUnderline"/>
        </w:rPr>
        <w:t xml:space="preserve">ing </w:t>
      </w:r>
      <w:r w:rsidRPr="00FB79BA">
        <w:rPr>
          <w:rStyle w:val="Emphasis"/>
          <w:highlight w:val="cyan"/>
        </w:rPr>
        <w:t>minor freedoms</w:t>
      </w:r>
      <w:r w:rsidRPr="00AF7A7C">
        <w:rPr>
          <w:rStyle w:val="StyleUnderline"/>
        </w:rPr>
        <w:t xml:space="preserve"> in the </w:t>
      </w:r>
      <w:r w:rsidRPr="00AF7A7C">
        <w:rPr>
          <w:rStyle w:val="Emphasis"/>
        </w:rPr>
        <w:t>narrow realm of possibility</w:t>
      </w:r>
      <w:r w:rsidRPr="00AF7A7C">
        <w:rPr>
          <w:rStyle w:val="StyleUnderline"/>
        </w:rPr>
        <w:t xml:space="preserve"> </w:t>
      </w:r>
      <w:r w:rsidRPr="00FB79BA">
        <w:rPr>
          <w:rStyle w:val="StyleUnderline"/>
          <w:highlight w:val="cyan"/>
        </w:rPr>
        <w:t>constructed by</w:t>
      </w:r>
      <w:r w:rsidRPr="00AF7A7C">
        <w:rPr>
          <w:rStyle w:val="StyleUnderline"/>
        </w:rPr>
        <w:t xml:space="preserve"> </w:t>
      </w:r>
      <w:r w:rsidRPr="00AF7A7C">
        <w:rPr>
          <w:rStyle w:val="Emphasis"/>
        </w:rPr>
        <w:t xml:space="preserve">governing </w:t>
      </w:r>
      <w:r w:rsidRPr="00FB79BA">
        <w:rPr>
          <w:rStyle w:val="Emphasis"/>
          <w:highlight w:val="cyan"/>
        </w:rPr>
        <w:t>discourses</w:t>
      </w:r>
      <w:r w:rsidRPr="00AF7A7C">
        <w:rPr>
          <w:rStyle w:val="StyleUnderline"/>
        </w:rPr>
        <w:t xml:space="preserve"> and access other ways of doing and being entirely. </w:t>
      </w:r>
    </w:p>
    <w:p w14:paraId="57233415" w14:textId="77777777" w:rsidR="00130E87" w:rsidRPr="00AF7A7C" w:rsidRDefault="00130E87" w:rsidP="00130E87">
      <w:pPr>
        <w:rPr>
          <w:sz w:val="16"/>
        </w:rPr>
      </w:pPr>
      <w:r w:rsidRPr="00AF7A7C">
        <w:rPr>
          <w:sz w:val="16"/>
        </w:rPr>
        <w:t>Burnout and Self-Care as Neoliberal Bedfellows</w:t>
      </w:r>
    </w:p>
    <w:p w14:paraId="7C91E8B6" w14:textId="77777777" w:rsidR="00130E87" w:rsidRPr="00AF7A7C" w:rsidRDefault="00130E87" w:rsidP="00130E87">
      <w:pPr>
        <w:rPr>
          <w:sz w:val="16"/>
        </w:rPr>
      </w:pPr>
      <w:r w:rsidRPr="00AF7A7C">
        <w:rPr>
          <w:sz w:val="16"/>
        </w:rPr>
        <w:t>The thrust of my argument in this chapter is that neoliberal rationality has a conceptual and material hold in progressive community organizing as well. In this section, I argue that “</w:t>
      </w:r>
      <w:r w:rsidRPr="00AF7A7C">
        <w:rPr>
          <w:rStyle w:val="Emphasis"/>
        </w:rPr>
        <w:t>burnout</w:t>
      </w:r>
      <w:r w:rsidRPr="00AF7A7C">
        <w:rPr>
          <w:sz w:val="16"/>
        </w:rPr>
        <w:t xml:space="preserve">” </w:t>
      </w:r>
      <w:r w:rsidRPr="00AF7A7C">
        <w:rPr>
          <w:rStyle w:val="StyleUnderline"/>
        </w:rPr>
        <w:t>and “</w:t>
      </w:r>
      <w:r w:rsidRPr="00AF7A7C">
        <w:rPr>
          <w:rStyle w:val="Emphasis"/>
        </w:rPr>
        <w:t>self-care</w:t>
      </w:r>
      <w:r w:rsidRPr="00AF7A7C">
        <w:rPr>
          <w:rStyle w:val="StyleUnderline"/>
        </w:rPr>
        <w:t xml:space="preserve">” are </w:t>
      </w:r>
      <w:r w:rsidRPr="00AF7A7C">
        <w:rPr>
          <w:rStyle w:val="Emphasis"/>
        </w:rPr>
        <w:t>discursive deputies</w:t>
      </w:r>
      <w:r w:rsidRPr="00AF7A7C">
        <w:rPr>
          <w:rStyle w:val="StyleUnderline"/>
        </w:rPr>
        <w:t xml:space="preserve"> for </w:t>
      </w:r>
      <w:r w:rsidRPr="00AF7A7C">
        <w:rPr>
          <w:rStyle w:val="Emphasis"/>
        </w:rPr>
        <w:t>neoliberalism</w:t>
      </w:r>
      <w:r w:rsidRPr="00AF7A7C">
        <w:rPr>
          <w:rStyle w:val="StyleUnderline"/>
        </w:rPr>
        <w:t>, re</w:t>
      </w:r>
      <w:r w:rsidRPr="00AF7A7C">
        <w:rPr>
          <w:rStyle w:val="Emphasis"/>
        </w:rPr>
        <w:t>inscribing</w:t>
      </w:r>
      <w:r w:rsidRPr="00AF7A7C">
        <w:rPr>
          <w:rStyle w:val="StyleUnderline"/>
        </w:rPr>
        <w:t xml:space="preserve"> an </w:t>
      </w:r>
      <w:r w:rsidRPr="00AF7A7C">
        <w:rPr>
          <w:rStyle w:val="Emphasis"/>
        </w:rPr>
        <w:t>individualist ontology</w:t>
      </w:r>
      <w:r w:rsidRPr="00AF7A7C">
        <w:rPr>
          <w:rStyle w:val="StyleUnderline"/>
        </w:rPr>
        <w:t xml:space="preserve"> wherein the </w:t>
      </w:r>
      <w:r w:rsidRPr="00AF7A7C">
        <w:rPr>
          <w:rStyle w:val="Emphasis"/>
        </w:rPr>
        <w:t>responsibilized subject</w:t>
      </w:r>
      <w:r w:rsidRPr="00AF7A7C">
        <w:rPr>
          <w:rStyle w:val="StyleUnderline"/>
        </w:rPr>
        <w:t xml:space="preserve"> is both the </w:t>
      </w:r>
      <w:r w:rsidRPr="00AF7A7C">
        <w:rPr>
          <w:rStyle w:val="Emphasis"/>
        </w:rPr>
        <w:t>source</w:t>
      </w:r>
      <w:r w:rsidRPr="00AF7A7C">
        <w:rPr>
          <w:rStyle w:val="StyleUnderline"/>
        </w:rPr>
        <w:t xml:space="preserve"> of and </w:t>
      </w:r>
      <w:r w:rsidRPr="00AF7A7C">
        <w:rPr>
          <w:rStyle w:val="Emphasis"/>
        </w:rPr>
        <w:t>solution</w:t>
      </w:r>
      <w:r w:rsidRPr="00AF7A7C">
        <w:rPr>
          <w:rStyle w:val="StyleUnderline"/>
        </w:rPr>
        <w:t xml:space="preserve"> to the </w:t>
      </w:r>
      <w:r w:rsidRPr="00AF7A7C">
        <w:rPr>
          <w:rStyle w:val="Emphasis"/>
        </w:rPr>
        <w:t>harmful affects</w:t>
      </w:r>
      <w:r w:rsidRPr="00AF7A7C">
        <w:rPr>
          <w:rStyle w:val="StyleUnderline"/>
        </w:rPr>
        <w:t xml:space="preserve"> (i.e., exhaustion, overwork, resentment, frustration)</w:t>
      </w:r>
      <w:r w:rsidRPr="00AF7A7C">
        <w:rPr>
          <w:sz w:val="16"/>
        </w:rPr>
        <w:t xml:space="preserve"> “burnout” seeks to describe. I begin by revisiting the activist burnout literature, citing its prevalence in scholarly discussions about the health and sustainability of community organizing while deconstructing its conceptual underpinnings that rely on individualism. Then, I turn to self-care – a commonly proposed antidote to activist burnout – and individualized carework. I theorize how “</w:t>
      </w:r>
      <w:r w:rsidRPr="00AF7A7C">
        <w:rPr>
          <w:rStyle w:val="Emphasis"/>
          <w:highlight w:val="cyan"/>
        </w:rPr>
        <w:t>care</w:t>
      </w:r>
      <w:r w:rsidRPr="00AF7A7C">
        <w:rPr>
          <w:sz w:val="16"/>
        </w:rPr>
        <w:t xml:space="preserve">” </w:t>
      </w:r>
      <w:r w:rsidRPr="00AF7A7C">
        <w:rPr>
          <w:rStyle w:val="StyleUnderline"/>
          <w:highlight w:val="cyan"/>
        </w:rPr>
        <w:t>has been</w:t>
      </w:r>
      <w:r w:rsidRPr="00AF7A7C">
        <w:rPr>
          <w:rStyle w:val="StyleUnderline"/>
        </w:rPr>
        <w:t xml:space="preserve"> individualized and </w:t>
      </w:r>
      <w:r w:rsidRPr="00AF7A7C">
        <w:rPr>
          <w:rStyle w:val="Emphasis"/>
          <w:highlight w:val="cyan"/>
        </w:rPr>
        <w:t>co-opted</w:t>
      </w:r>
      <w:r w:rsidRPr="00AF7A7C">
        <w:rPr>
          <w:rStyle w:val="Emphasis"/>
        </w:rPr>
        <w:t xml:space="preserve"> by neoliberal rationality</w:t>
      </w:r>
      <w:r w:rsidRPr="00AF7A7C">
        <w:rPr>
          <w:sz w:val="16"/>
        </w:rPr>
        <w:t xml:space="preserve"> and explain that </w:t>
      </w:r>
      <w:r w:rsidRPr="00AF7A7C">
        <w:rPr>
          <w:rStyle w:val="StyleUnderline"/>
        </w:rPr>
        <w:t xml:space="preserve">it is </w:t>
      </w:r>
      <w:r w:rsidRPr="00AF7A7C">
        <w:rPr>
          <w:rStyle w:val="StyleUnderline"/>
          <w:highlight w:val="cyan"/>
        </w:rPr>
        <w:t xml:space="preserve">just </w:t>
      </w:r>
      <w:r w:rsidRPr="00AF7A7C">
        <w:rPr>
          <w:rStyle w:val="Emphasis"/>
          <w:highlight w:val="cyan"/>
        </w:rPr>
        <w:t>one example</w:t>
      </w:r>
      <w:r w:rsidRPr="00AF7A7C">
        <w:rPr>
          <w:rStyle w:val="StyleUnderline"/>
          <w:highlight w:val="cyan"/>
        </w:rPr>
        <w:t xml:space="preserve"> of an </w:t>
      </w:r>
      <w:r w:rsidRPr="00AF7A7C">
        <w:rPr>
          <w:rStyle w:val="Emphasis"/>
          <w:highlight w:val="cyan"/>
        </w:rPr>
        <w:t>assimilationist maneuver</w:t>
      </w:r>
      <w:r w:rsidRPr="00AF7A7C">
        <w:rPr>
          <w:rStyle w:val="StyleUnderline"/>
          <w:highlight w:val="cyan"/>
        </w:rPr>
        <w:t xml:space="preserve"> to fashion </w:t>
      </w:r>
      <w:r w:rsidRPr="00AF7A7C">
        <w:rPr>
          <w:rStyle w:val="Emphasis"/>
          <w:highlight w:val="cyan"/>
        </w:rPr>
        <w:t>proximity</w:t>
      </w:r>
      <w:r w:rsidRPr="00AF7A7C">
        <w:rPr>
          <w:rStyle w:val="StyleUnderline"/>
        </w:rPr>
        <w:t xml:space="preserve"> </w:t>
      </w:r>
      <w:r w:rsidRPr="00AF7A7C">
        <w:rPr>
          <w:rStyle w:val="StyleUnderline"/>
          <w:highlight w:val="cyan"/>
        </w:rPr>
        <w:t>between</w:t>
      </w:r>
      <w:r w:rsidRPr="00AF7A7C">
        <w:rPr>
          <w:rStyle w:val="StyleUnderline"/>
        </w:rPr>
        <w:t xml:space="preserve"> core “</w:t>
      </w:r>
      <w:r w:rsidRPr="00AF7A7C">
        <w:rPr>
          <w:rStyle w:val="Emphasis"/>
          <w:highlight w:val="cyan"/>
        </w:rPr>
        <w:t>social justice</w:t>
      </w:r>
      <w:r w:rsidRPr="00AF7A7C">
        <w:rPr>
          <w:rStyle w:val="StyleUnderline"/>
        </w:rPr>
        <w:t xml:space="preserve">” concepts </w:t>
      </w:r>
      <w:r w:rsidRPr="00AF7A7C">
        <w:rPr>
          <w:rStyle w:val="StyleUnderline"/>
          <w:highlight w:val="cyan"/>
        </w:rPr>
        <w:t xml:space="preserve">and the </w:t>
      </w:r>
      <w:r w:rsidRPr="00AF7A7C">
        <w:rPr>
          <w:rStyle w:val="Emphasis"/>
          <w:highlight w:val="cyan"/>
        </w:rPr>
        <w:t>state</w:t>
      </w:r>
      <w:r w:rsidRPr="00AF7A7C">
        <w:rPr>
          <w:rStyle w:val="StyleUnderline"/>
          <w:highlight w:val="cyan"/>
        </w:rPr>
        <w:t xml:space="preserve"> for</w:t>
      </w:r>
      <w:r w:rsidRPr="00AF7A7C">
        <w:rPr>
          <w:rStyle w:val="StyleUnderline"/>
        </w:rPr>
        <w:t xml:space="preserve"> the purposes of </w:t>
      </w:r>
      <w:r w:rsidRPr="00AF7A7C">
        <w:rPr>
          <w:rStyle w:val="Emphasis"/>
        </w:rPr>
        <w:t>limiting</w:t>
      </w:r>
      <w:r w:rsidRPr="00AF7A7C">
        <w:rPr>
          <w:rStyle w:val="StyleUnderline"/>
        </w:rPr>
        <w:t xml:space="preserve"> and </w:t>
      </w:r>
      <w:r w:rsidRPr="00AF7A7C">
        <w:rPr>
          <w:rStyle w:val="Emphasis"/>
          <w:highlight w:val="cyan"/>
        </w:rPr>
        <w:t>governing</w:t>
      </w:r>
      <w:r w:rsidRPr="00AF7A7C">
        <w:rPr>
          <w:rStyle w:val="StyleUnderline"/>
          <w:highlight w:val="cyan"/>
        </w:rPr>
        <w:t xml:space="preserve"> the </w:t>
      </w:r>
      <w:r w:rsidRPr="00AF7A7C">
        <w:rPr>
          <w:rStyle w:val="Emphasis"/>
          <w:highlight w:val="cyan"/>
        </w:rPr>
        <w:t>transformative potential</w:t>
      </w:r>
      <w:r w:rsidRPr="00AF7A7C">
        <w:rPr>
          <w:rStyle w:val="StyleUnderline"/>
          <w:highlight w:val="cyan"/>
        </w:rPr>
        <w:t xml:space="preserve"> of</w:t>
      </w:r>
      <w:r w:rsidRPr="00AF7A7C">
        <w:rPr>
          <w:rStyle w:val="StyleUnderline"/>
        </w:rPr>
        <w:t xml:space="preserve"> </w:t>
      </w:r>
      <w:r w:rsidRPr="00AF7A7C">
        <w:rPr>
          <w:rStyle w:val="Emphasis"/>
        </w:rPr>
        <w:t xml:space="preserve">community </w:t>
      </w:r>
      <w:r w:rsidRPr="00AF7A7C">
        <w:rPr>
          <w:rStyle w:val="Emphasis"/>
          <w:highlight w:val="cyan"/>
        </w:rPr>
        <w:t>organizing</w:t>
      </w:r>
      <w:r w:rsidRPr="00AF7A7C">
        <w:rPr>
          <w:sz w:val="16"/>
        </w:rPr>
        <w:t>. Throughout the remainder of this chapter, I bring in comments from the organizer-collaborators I spoke with as part of this project to serve as additional theoretical and empirical substantiation for these claims.</w:t>
      </w:r>
    </w:p>
    <w:p w14:paraId="04997B37" w14:textId="77777777" w:rsidR="00130E87" w:rsidRPr="00AF7A7C" w:rsidRDefault="00130E87" w:rsidP="00130E87">
      <w:pPr>
        <w:rPr>
          <w:sz w:val="16"/>
        </w:rPr>
      </w:pPr>
      <w:r w:rsidRPr="00AF7A7C">
        <w:rPr>
          <w:sz w:val="16"/>
        </w:rPr>
        <w:t>Burnout and Individualism</w:t>
      </w:r>
    </w:p>
    <w:p w14:paraId="0F18B271" w14:textId="77777777" w:rsidR="00130E87" w:rsidRPr="00AF7A7C" w:rsidRDefault="00130E87" w:rsidP="00130E87">
      <w:pPr>
        <w:rPr>
          <w:sz w:val="10"/>
          <w:szCs w:val="10"/>
        </w:rPr>
      </w:pPr>
      <w:r w:rsidRPr="00AF7A7C">
        <w:rPr>
          <w:sz w:val="10"/>
          <w:szCs w:val="10"/>
        </w:rPr>
        <w:t>Revisiting Activist Burnout. I return to the literature cited in chapter one and quote Chen and Gorski (2015) who argued that activist burnout results in “people once highly committed to a movement or cause or organization growing mentally exhausted and, as a result, losing the idealism and spirit that once drove them to work for social change” (p. 3). The activist burnout literature generally performs at least one of the following: It tracks causes and symptoms of burnout (Chen &amp; Gorski, 2015; Gomes, 1992; Gorski, 2015; Gorski, 2019; Gorski &amp; Chen, 2015; Gorski, Lopresti-Goodman, &amp; Rising, 2019) and/or, relatedly, examines activists’ coping mechanisms and persistence strategies (Bunnage, 2014; Cox, 2011; Downton, Jr. &amp; Wehr, 1998; Driscoll, 2020; Nah, 2021; Nepstad, 2004; Plyler, 2009; Vaccaro &amp; Mena, 2011). Causes of burnout as described in the literature include conflict with others in the organization or movement, feelings of overwork and underappreciation, deep awareness of and frustration with the scale of injustice, an organizational or movement culture that deprioritizes or shames wellbeing, and racist or sexist behavior from colleagues (Chen &amp; Gorski, 2015; Rodgers, 2010).</w:t>
      </w:r>
      <w:r>
        <w:rPr>
          <w:sz w:val="10"/>
          <w:szCs w:val="10"/>
        </w:rPr>
        <w:t xml:space="preserve"> </w:t>
      </w:r>
      <w:r w:rsidRPr="00AF7A7C">
        <w:rPr>
          <w:sz w:val="10"/>
          <w:szCs w:val="10"/>
        </w:rPr>
        <w:t>The organizer-collaborators with whom I spoke as part of this project cited similar factors when asked to describe tensions or stuck places they’ve experienced in their organizing. In the following subsections, I aim to show that the forces organizers and activists often cite to describe tensions or challenging points in their organizing are not wholly individual – they touch relationships, time, race, gender, and work, all of which are intensely historical and contextualized entanglements. Yet, the primary available heuristic (“burnout”) for describing and attempting to make sense of harmful or conflicting arrangements in community organizing settings have the individual as the primary referent. I explore how a neoliberal, individualist discourse capacitates and intensifies norms of urgency, challenges with capacity-building, and classed and racialized exclusions that threaten coalition-building. Ultimately, I attempt to show how the conflicts, tensions, and stuck places organizers experience in their work are not wholly individual, so “burnout” – with an individual as its referent (the person who is burned out) – may not be the optimal conceptual formation that captures the complexity of struggles in organizing.</w:t>
      </w:r>
      <w:r>
        <w:rPr>
          <w:sz w:val="10"/>
          <w:szCs w:val="10"/>
        </w:rPr>
        <w:t xml:space="preserve"> </w:t>
      </w:r>
      <w:r w:rsidRPr="00AF7A7C">
        <w:rPr>
          <w:sz w:val="10"/>
          <w:szCs w:val="10"/>
        </w:rPr>
        <w:t xml:space="preserve">The Cruel Urgencies of Belonging. I spoke with one organizer, Carmen, who attributed tensions and stuck places in her organizing largely to a sense of urgency and a lack of mentorship that threatened feelings of belonging and contributed to her decision to disengage. Carmen considers herself relatively new to organizing and, during her senior year of college, she volunteered heavily in a coalitional effort to hold the local university accountable for its legacy of racism and history of relying on enslaved labor. We are close friends and have collaborated on organizing projects, and yet, before sitting down for an outdoor, distanced slice of pizza and beer, we hadn’t talked at length about some of our shared perceptions of the challenges of organizing. Carmen spoke about the prevalence of conflict and the sense of urgency in the coalitional effort where she locates most of her organizing experience. The coalition was a loose network of newer organizers like Carmen and veteran organizer-elders, an intergenerational collaboration that isn’t common in the city’s progressive organizing settings. Its trajectory was driven mostly by young organizers, and Carmen reflected on how this shaped the culture of urgency: </w:t>
      </w:r>
    </w:p>
    <w:p w14:paraId="41825B23" w14:textId="77777777" w:rsidR="00130E87" w:rsidRPr="00AF7A7C" w:rsidRDefault="00130E87" w:rsidP="00130E87">
      <w:pPr>
        <w:ind w:left="720"/>
        <w:rPr>
          <w:rStyle w:val="StyleUnderline"/>
        </w:rPr>
      </w:pPr>
      <w:r w:rsidRPr="00AF7A7C">
        <w:rPr>
          <w:sz w:val="16"/>
        </w:rPr>
        <w:t xml:space="preserve">Especially in western culture or with young people […] </w:t>
      </w:r>
      <w:r w:rsidRPr="00AF7A7C">
        <w:rPr>
          <w:rStyle w:val="StyleUnderline"/>
        </w:rPr>
        <w:t xml:space="preserve">there’s this need for instant </w:t>
      </w:r>
      <w:r w:rsidRPr="00AF7A7C">
        <w:rPr>
          <w:rStyle w:val="Emphasis"/>
        </w:rPr>
        <w:t>gratification</w:t>
      </w:r>
      <w:r w:rsidRPr="00AF7A7C">
        <w:rPr>
          <w:sz w:val="16"/>
        </w:rPr>
        <w:t xml:space="preserve">. […] For most questions that we have, we can just look ‘em up, and we’re used to our needs being met rather quickly. So when </w:t>
      </w:r>
      <w:r w:rsidRPr="00AF7A7C">
        <w:rPr>
          <w:rStyle w:val="StyleUnderline"/>
        </w:rPr>
        <w:t xml:space="preserve">I’m in a space of a bunch of young people who want instant results, there’s just </w:t>
      </w:r>
      <w:r w:rsidRPr="00AF7A7C">
        <w:rPr>
          <w:rStyle w:val="Emphasis"/>
        </w:rPr>
        <w:t>naturally going to be burnout</w:t>
      </w:r>
      <w:r w:rsidRPr="00AF7A7C">
        <w:rPr>
          <w:rStyle w:val="StyleUnderline"/>
        </w:rPr>
        <w:t>.</w:t>
      </w:r>
    </w:p>
    <w:p w14:paraId="40EF2F7F" w14:textId="77777777" w:rsidR="00130E87" w:rsidRPr="00AF7A7C" w:rsidRDefault="00130E87" w:rsidP="00130E87">
      <w:pPr>
        <w:rPr>
          <w:sz w:val="16"/>
        </w:rPr>
      </w:pPr>
      <w:r w:rsidRPr="00AF7A7C">
        <w:rPr>
          <w:sz w:val="16"/>
        </w:rPr>
        <w:t>This expectation to move quickly was exacerbated given the role of technology in the organizing; much of the planning occurred on social media and messaging platforms that, in some ways, function as another modality for governance at a distance (Rose, 1999). Online platforms are designed to be accessible from anywhere, anytime, and so can function as another surveilling mechanism by which to track production and efficiency.</w:t>
      </w:r>
    </w:p>
    <w:p w14:paraId="32FDF68D" w14:textId="77777777" w:rsidR="00130E87" w:rsidRPr="00AF7A7C" w:rsidRDefault="00130E87" w:rsidP="00130E87">
      <w:pPr>
        <w:rPr>
          <w:sz w:val="16"/>
        </w:rPr>
      </w:pPr>
      <w:r w:rsidRPr="00AF7A7C">
        <w:rPr>
          <w:rStyle w:val="StyleUnderline"/>
          <w:highlight w:val="cyan"/>
        </w:rPr>
        <w:t xml:space="preserve">The expectation to </w:t>
      </w:r>
      <w:r w:rsidRPr="00AF7A7C">
        <w:rPr>
          <w:rStyle w:val="Emphasis"/>
          <w:highlight w:val="cyan"/>
        </w:rPr>
        <w:t>ceaselessly participate</w:t>
      </w:r>
      <w:r w:rsidRPr="00AF7A7C">
        <w:rPr>
          <w:rStyle w:val="StyleUnderline"/>
          <w:highlight w:val="cyan"/>
        </w:rPr>
        <w:t xml:space="preserve"> in</w:t>
      </w:r>
      <w:r w:rsidRPr="00AF7A7C">
        <w:rPr>
          <w:rStyle w:val="StyleUnderline"/>
        </w:rPr>
        <w:t xml:space="preserve"> the </w:t>
      </w:r>
      <w:r w:rsidRPr="00AF7A7C">
        <w:rPr>
          <w:rStyle w:val="Emphasis"/>
          <w:highlight w:val="cyan"/>
        </w:rPr>
        <w:t>organizing</w:t>
      </w:r>
      <w:r w:rsidRPr="00AF7A7C">
        <w:rPr>
          <w:rStyle w:val="Emphasis"/>
        </w:rPr>
        <w:t xml:space="preserve"> and planning conversations</w:t>
      </w:r>
      <w:r w:rsidRPr="00AF7A7C">
        <w:rPr>
          <w:rStyle w:val="StyleUnderline"/>
        </w:rPr>
        <w:t xml:space="preserve"> </w:t>
      </w:r>
      <w:r w:rsidRPr="00AF7A7C">
        <w:rPr>
          <w:rStyle w:val="StyleUnderline"/>
          <w:highlight w:val="cyan"/>
        </w:rPr>
        <w:t>created a dynamic wherein</w:t>
      </w:r>
      <w:r w:rsidRPr="00AF7A7C">
        <w:rPr>
          <w:sz w:val="16"/>
        </w:rPr>
        <w:t>, as Carmen put it, “</w:t>
      </w:r>
      <w:r w:rsidRPr="00AF7A7C">
        <w:rPr>
          <w:rStyle w:val="StyleUnderline"/>
          <w:highlight w:val="cyan"/>
        </w:rPr>
        <w:t>people [felt]</w:t>
      </w:r>
      <w:r w:rsidRPr="00AF7A7C">
        <w:rPr>
          <w:rStyle w:val="StyleUnderline"/>
        </w:rPr>
        <w:t xml:space="preserve"> like </w:t>
      </w:r>
      <w:r w:rsidRPr="00AF7A7C">
        <w:rPr>
          <w:rStyle w:val="StyleUnderline"/>
          <w:highlight w:val="cyan"/>
        </w:rPr>
        <w:t xml:space="preserve">they don’t have </w:t>
      </w:r>
      <w:r w:rsidRPr="00AF7A7C">
        <w:rPr>
          <w:rStyle w:val="Emphasis"/>
          <w:highlight w:val="cyan"/>
        </w:rPr>
        <w:t>time</w:t>
      </w:r>
      <w:r w:rsidRPr="00AF7A7C">
        <w:rPr>
          <w:rStyle w:val="StyleUnderline"/>
        </w:rPr>
        <w:t xml:space="preserve"> to restore personal intimacies or personal relationships because they have to focus on the work</w:t>
      </w:r>
      <w:r w:rsidRPr="00AF7A7C">
        <w:rPr>
          <w:sz w:val="16"/>
        </w:rPr>
        <w:t>.” Carmen went on to reflect on how this expectation to be all-in for “the work” contributed, too, to a lack of a sense of belonging:</w:t>
      </w:r>
    </w:p>
    <w:p w14:paraId="53E849C7" w14:textId="77777777" w:rsidR="00130E87" w:rsidRPr="00AF7A7C" w:rsidRDefault="00130E87" w:rsidP="00130E87">
      <w:pPr>
        <w:ind w:left="720"/>
        <w:rPr>
          <w:sz w:val="16"/>
        </w:rPr>
      </w:pPr>
      <w:r w:rsidRPr="00AF7A7C">
        <w:rPr>
          <w:rStyle w:val="StyleUnderline"/>
        </w:rPr>
        <w:t>I also didn’t feel as accepted in [the] organizing space as I had hoped</w:t>
      </w:r>
      <w:r w:rsidRPr="00AF7A7C">
        <w:rPr>
          <w:sz w:val="16"/>
        </w:rPr>
        <w:t>. I felt like there was a requirement to have a personality that meant that I move very quickly, I had to sacrifice my other interests, and I had to devote everything to this cause all day, every day. Need to be in the messages, need to reply, need to be available, and if I’m not, it’s a testament to my commitment.</w:t>
      </w:r>
    </w:p>
    <w:p w14:paraId="116326DF" w14:textId="77777777" w:rsidR="00130E87" w:rsidRPr="00AF7A7C" w:rsidRDefault="00130E87" w:rsidP="00130E87">
      <w:pPr>
        <w:rPr>
          <w:rStyle w:val="StyleUnderline"/>
        </w:rPr>
      </w:pPr>
      <w:r w:rsidRPr="00AF7A7C">
        <w:rPr>
          <w:sz w:val="16"/>
        </w:rPr>
        <w:t xml:space="preserve">The sense of urgency that Carmen described is common in organizing communities; Gorski (2015), for example, connected it to a “culture of martyrdom” (p. 707) and Rodgers (2010) described a “ubiquitous discourse of selflessness” (p. 279) that produced similar pressures for continuous and fast-paced engagement and connected those expectations to perceptions about one’s dedication to the work. Carmen’s connections between the sacrificial expectation </w:t>
      </w:r>
      <w:r w:rsidRPr="00AF7A7C">
        <w:rPr>
          <w:rStyle w:val="StyleUnderline"/>
        </w:rPr>
        <w:t>to “</w:t>
      </w:r>
      <w:r w:rsidRPr="00AF7A7C">
        <w:rPr>
          <w:rStyle w:val="Emphasis"/>
        </w:rPr>
        <w:t>devote everything</w:t>
      </w:r>
      <w:r w:rsidRPr="00AF7A7C">
        <w:rPr>
          <w:sz w:val="16"/>
        </w:rPr>
        <w:t xml:space="preserve">” </w:t>
      </w:r>
      <w:r w:rsidRPr="00AF7A7C">
        <w:rPr>
          <w:rStyle w:val="StyleUnderline"/>
        </w:rPr>
        <w:t xml:space="preserve">and the pace at which this </w:t>
      </w:r>
      <w:r w:rsidRPr="00AF7A7C">
        <w:rPr>
          <w:rStyle w:val="Emphasis"/>
          <w:highlight w:val="cyan"/>
        </w:rPr>
        <w:t>ongoing investment</w:t>
      </w:r>
      <w:r w:rsidRPr="00AF7A7C">
        <w:rPr>
          <w:rStyle w:val="StyleUnderline"/>
        </w:rPr>
        <w:t xml:space="preserve"> was expected to proceed </w:t>
      </w:r>
      <w:r w:rsidRPr="00AF7A7C">
        <w:rPr>
          <w:rStyle w:val="StyleUnderline"/>
          <w:highlight w:val="cyan"/>
        </w:rPr>
        <w:t xml:space="preserve">suggest a </w:t>
      </w:r>
      <w:r w:rsidRPr="00AF7A7C">
        <w:rPr>
          <w:rStyle w:val="Emphasis"/>
          <w:highlight w:val="cyan"/>
        </w:rPr>
        <w:t>neoliberalized discourse at work</w:t>
      </w:r>
      <w:r w:rsidRPr="00AF7A7C">
        <w:rPr>
          <w:sz w:val="16"/>
        </w:rPr>
        <w:t xml:space="preserve">. Not only was Carmen expected to narrow the scope of her engagements, in large part, to hose ostensibly related to organizing, but </w:t>
      </w:r>
      <w:r w:rsidRPr="00AF7A7C">
        <w:rPr>
          <w:rStyle w:val="StyleUnderline"/>
        </w:rPr>
        <w:t>this expectation also functioned as an efficiency-making tool. It was accelerationist, a mode of speeding up and increasing the production of a desired outcome.</w:t>
      </w:r>
    </w:p>
    <w:p w14:paraId="23D6E8BE" w14:textId="77777777" w:rsidR="00130E87" w:rsidRPr="00AF7A7C" w:rsidRDefault="00130E87" w:rsidP="00130E87">
      <w:pPr>
        <w:rPr>
          <w:sz w:val="16"/>
        </w:rPr>
      </w:pPr>
      <w:r w:rsidRPr="00AF7A7C">
        <w:rPr>
          <w:sz w:val="16"/>
        </w:rPr>
        <w:t xml:space="preserve">Berlant’s (2011) notion of “cruel optimism” is a useful analytic for thinking about how </w:t>
      </w:r>
      <w:r w:rsidRPr="00AF7A7C">
        <w:rPr>
          <w:rStyle w:val="Emphasis"/>
        </w:rPr>
        <w:t>speed</w:t>
      </w:r>
      <w:r w:rsidRPr="00AF7A7C">
        <w:rPr>
          <w:rStyle w:val="StyleUnderline"/>
        </w:rPr>
        <w:t xml:space="preserve">, </w:t>
      </w:r>
      <w:r w:rsidRPr="00AF7A7C">
        <w:rPr>
          <w:rStyle w:val="Emphasis"/>
        </w:rPr>
        <w:t>desired futures</w:t>
      </w:r>
      <w:r w:rsidRPr="00AF7A7C">
        <w:rPr>
          <w:rStyle w:val="StyleUnderline"/>
        </w:rPr>
        <w:t xml:space="preserve">, and one’s </w:t>
      </w:r>
      <w:r w:rsidRPr="00AF7A7C">
        <w:rPr>
          <w:rStyle w:val="Emphasis"/>
        </w:rPr>
        <w:t>perceived sense of belonging</w:t>
      </w:r>
      <w:r w:rsidRPr="00AF7A7C">
        <w:rPr>
          <w:sz w:val="16"/>
        </w:rPr>
        <w:t xml:space="preserve"> </w:t>
      </w:r>
      <w:r w:rsidRPr="00AF7A7C">
        <w:rPr>
          <w:rStyle w:val="StyleUnderline"/>
        </w:rPr>
        <w:t xml:space="preserve">in organizing spaces can converge as </w:t>
      </w:r>
      <w:r w:rsidRPr="00AF7A7C">
        <w:rPr>
          <w:rStyle w:val="Emphasis"/>
        </w:rPr>
        <w:t>neoliberalized reinforcements</w:t>
      </w:r>
      <w:r w:rsidRPr="00AF7A7C">
        <w:rPr>
          <w:sz w:val="16"/>
        </w:rPr>
        <w:t xml:space="preserve">. Returning to Berlant (2011), </w:t>
      </w:r>
    </w:p>
    <w:p w14:paraId="06AB8F8D" w14:textId="77777777" w:rsidR="00130E87" w:rsidRPr="00AF7A7C" w:rsidRDefault="00130E87" w:rsidP="00130E87">
      <w:pPr>
        <w:ind w:left="720"/>
        <w:rPr>
          <w:sz w:val="16"/>
        </w:rPr>
      </w:pPr>
      <w:r w:rsidRPr="00AF7A7C">
        <w:rPr>
          <w:sz w:val="16"/>
        </w:rPr>
        <w:t>optimism is cruel when it takes shape as an affectively stunning double bind: a binding to fantasies that block the satisfactions they offer, and a binding to the promise of optimism as such that the fantasies have come to represent. (p. 51)</w:t>
      </w:r>
    </w:p>
    <w:p w14:paraId="7EAED57B" w14:textId="77777777" w:rsidR="00130E87" w:rsidRPr="00AF7A7C" w:rsidRDefault="00130E87" w:rsidP="00130E87">
      <w:pPr>
        <w:rPr>
          <w:sz w:val="16"/>
        </w:rPr>
      </w:pPr>
      <w:r w:rsidRPr="00AF7A7C">
        <w:rPr>
          <w:sz w:val="16"/>
        </w:rPr>
        <w:t xml:space="preserve">In other words, </w:t>
      </w:r>
      <w:r w:rsidRPr="00AF7A7C">
        <w:rPr>
          <w:rStyle w:val="Emphasis"/>
          <w:highlight w:val="cyan"/>
        </w:rPr>
        <w:t>optimism</w:t>
      </w:r>
      <w:r w:rsidRPr="00AF7A7C">
        <w:rPr>
          <w:rStyle w:val="StyleUnderline"/>
        </w:rPr>
        <w:t xml:space="preserve"> that is </w:t>
      </w:r>
      <w:r w:rsidRPr="00AF7A7C">
        <w:rPr>
          <w:rStyle w:val="StyleUnderline"/>
          <w:highlight w:val="cyan"/>
        </w:rPr>
        <w:t xml:space="preserve">attached to an </w:t>
      </w:r>
      <w:r w:rsidRPr="00AF7A7C">
        <w:rPr>
          <w:rStyle w:val="Emphasis"/>
          <w:highlight w:val="cyan"/>
        </w:rPr>
        <w:t>outcome</w:t>
      </w:r>
      <w:r w:rsidRPr="00AF7A7C">
        <w:rPr>
          <w:rStyle w:val="Emphasis"/>
        </w:rPr>
        <w:t xml:space="preserve"> or process</w:t>
      </w:r>
      <w:r w:rsidRPr="00AF7A7C">
        <w:rPr>
          <w:rStyle w:val="StyleUnderline"/>
        </w:rPr>
        <w:t xml:space="preserve"> that,</w:t>
      </w:r>
      <w:r w:rsidRPr="00AF7A7C">
        <w:rPr>
          <w:sz w:val="16"/>
        </w:rPr>
        <w:t xml:space="preserve"> paradoxically, </w:t>
      </w:r>
      <w:r w:rsidRPr="00AF7A7C">
        <w:rPr>
          <w:rStyle w:val="StyleUnderline"/>
        </w:rPr>
        <w:t>inhibits access to its associated “cluster of promises”</w:t>
      </w:r>
      <w:r w:rsidRPr="00AF7A7C">
        <w:rPr>
          <w:sz w:val="16"/>
        </w:rPr>
        <w:t xml:space="preserve"> (Berlant, 2011, p. 23) </w:t>
      </w:r>
      <w:r w:rsidRPr="00AF7A7C">
        <w:rPr>
          <w:rStyle w:val="StyleUnderline"/>
          <w:highlight w:val="cyan"/>
        </w:rPr>
        <w:t xml:space="preserve">is </w:t>
      </w:r>
      <w:r w:rsidRPr="00AF7A7C">
        <w:rPr>
          <w:rStyle w:val="Emphasis"/>
          <w:highlight w:val="cyan"/>
        </w:rPr>
        <w:t>cruel</w:t>
      </w:r>
      <w:r w:rsidRPr="00AF7A7C">
        <w:rPr>
          <w:rStyle w:val="StyleUnderline"/>
        </w:rPr>
        <w:t xml:space="preserve"> in that </w:t>
      </w:r>
      <w:r w:rsidRPr="00AF7A7C">
        <w:rPr>
          <w:rStyle w:val="StyleUnderline"/>
          <w:highlight w:val="cyan"/>
        </w:rPr>
        <w:t xml:space="preserve">it entices </w:t>
      </w:r>
      <w:r w:rsidRPr="00AF7A7C">
        <w:rPr>
          <w:rStyle w:val="Emphasis"/>
          <w:highlight w:val="cyan"/>
        </w:rPr>
        <w:t>without ever fully</w:t>
      </w:r>
      <w:r w:rsidRPr="00AF7A7C">
        <w:rPr>
          <w:rStyle w:val="StyleUnderline"/>
        </w:rPr>
        <w:t xml:space="preserve"> and </w:t>
      </w:r>
      <w:r w:rsidRPr="00AF7A7C">
        <w:rPr>
          <w:rStyle w:val="Emphasis"/>
        </w:rPr>
        <w:t xml:space="preserve">finally </w:t>
      </w:r>
      <w:r w:rsidRPr="00AF7A7C">
        <w:rPr>
          <w:rStyle w:val="Emphasis"/>
          <w:highlight w:val="cyan"/>
        </w:rPr>
        <w:t>satisfying</w:t>
      </w:r>
      <w:r w:rsidRPr="00AF7A7C">
        <w:rPr>
          <w:sz w:val="16"/>
        </w:rPr>
        <w:t xml:space="preserve">. Carmen spoke about how </w:t>
      </w:r>
      <w:r w:rsidRPr="00AF7A7C">
        <w:rPr>
          <w:rStyle w:val="StyleUnderline"/>
        </w:rPr>
        <w:t>she “</w:t>
      </w:r>
      <w:r w:rsidRPr="00AF7A7C">
        <w:rPr>
          <w:rStyle w:val="Emphasis"/>
        </w:rPr>
        <w:t>didn’t feel as accepted</w:t>
      </w:r>
      <w:r w:rsidRPr="00AF7A7C">
        <w:rPr>
          <w:rStyle w:val="StyleUnderline"/>
        </w:rPr>
        <w:t xml:space="preserve">” in the </w:t>
      </w:r>
      <w:r w:rsidRPr="00AF7A7C">
        <w:rPr>
          <w:rStyle w:val="Emphasis"/>
        </w:rPr>
        <w:t>coalitional organizing</w:t>
      </w:r>
      <w:r w:rsidRPr="00AF7A7C">
        <w:rPr>
          <w:rStyle w:val="StyleUnderline"/>
        </w:rPr>
        <w:t xml:space="preserve"> and that she “didn’t think that [she was] someone who had enough clout or respect or authority to have a good opinion,” attributing these</w:t>
      </w:r>
      <w:r w:rsidRPr="00AF7A7C">
        <w:rPr>
          <w:sz w:val="16"/>
        </w:rPr>
        <w:t xml:space="preserve"> perceptions, in large part, </w:t>
      </w:r>
      <w:r w:rsidRPr="00AF7A7C">
        <w:rPr>
          <w:rStyle w:val="StyleUnderline"/>
        </w:rPr>
        <w:t xml:space="preserve">to the </w:t>
      </w:r>
      <w:r w:rsidRPr="00AF7A7C">
        <w:rPr>
          <w:rStyle w:val="Emphasis"/>
          <w:highlight w:val="cyan"/>
        </w:rPr>
        <w:t>urgency</w:t>
      </w:r>
      <w:r w:rsidRPr="00AF7A7C">
        <w:rPr>
          <w:rStyle w:val="StyleUnderline"/>
          <w:highlight w:val="cyan"/>
        </w:rPr>
        <w:t xml:space="preserve"> and </w:t>
      </w:r>
      <w:r w:rsidRPr="00AF7A7C">
        <w:rPr>
          <w:rStyle w:val="Emphasis"/>
          <w:highlight w:val="cyan"/>
        </w:rPr>
        <w:t>total devotion</w:t>
      </w:r>
      <w:r w:rsidRPr="00AF7A7C">
        <w:rPr>
          <w:rStyle w:val="StyleUnderline"/>
        </w:rPr>
        <w:t xml:space="preserve"> that </w:t>
      </w:r>
      <w:r w:rsidRPr="00AF7A7C">
        <w:rPr>
          <w:rStyle w:val="StyleUnderline"/>
          <w:highlight w:val="cyan"/>
        </w:rPr>
        <w:t>circulated as</w:t>
      </w:r>
      <w:r w:rsidRPr="00AF7A7C">
        <w:rPr>
          <w:rStyle w:val="StyleUnderline"/>
        </w:rPr>
        <w:t xml:space="preserve"> </w:t>
      </w:r>
      <w:r w:rsidRPr="00AF7A7C">
        <w:rPr>
          <w:rStyle w:val="Emphasis"/>
        </w:rPr>
        <w:t xml:space="preserve">unspoken </w:t>
      </w:r>
      <w:r w:rsidRPr="00AF7A7C">
        <w:rPr>
          <w:rStyle w:val="Emphasis"/>
          <w:highlight w:val="cyan"/>
        </w:rPr>
        <w:t>expectations</w:t>
      </w:r>
      <w:r w:rsidRPr="00AF7A7C">
        <w:rPr>
          <w:rStyle w:val="StyleUnderline"/>
        </w:rPr>
        <w:t xml:space="preserve">. </w:t>
      </w:r>
      <w:r w:rsidRPr="00AF7A7C">
        <w:rPr>
          <w:rStyle w:val="StyleUnderline"/>
          <w:highlight w:val="cyan"/>
        </w:rPr>
        <w:t>We</w:t>
      </w:r>
      <w:r w:rsidRPr="00AF7A7C">
        <w:rPr>
          <w:rStyle w:val="StyleUnderline"/>
        </w:rPr>
        <w:t xml:space="preserve"> might </w:t>
      </w:r>
      <w:r w:rsidRPr="00AF7A7C">
        <w:rPr>
          <w:rStyle w:val="StyleUnderline"/>
          <w:highlight w:val="cyan"/>
        </w:rPr>
        <w:t xml:space="preserve">consider the pressure to </w:t>
      </w:r>
      <w:r w:rsidRPr="00AF7A7C">
        <w:rPr>
          <w:rStyle w:val="Emphasis"/>
          <w:highlight w:val="cyan"/>
        </w:rPr>
        <w:t>participate</w:t>
      </w:r>
      <w:r w:rsidRPr="00AF7A7C">
        <w:rPr>
          <w:rStyle w:val="StyleUnderline"/>
        </w:rPr>
        <w:t xml:space="preserve"> in a particular way and to a particular extent in order to experience acceptance or </w:t>
      </w:r>
      <w:r w:rsidRPr="00AF7A7C">
        <w:rPr>
          <w:rStyle w:val="StyleUnderline"/>
          <w:highlight w:val="cyan"/>
        </w:rPr>
        <w:t xml:space="preserve">belonging as a </w:t>
      </w:r>
      <w:r w:rsidRPr="00AF7A7C">
        <w:rPr>
          <w:rStyle w:val="Emphasis"/>
          <w:highlight w:val="cyan"/>
        </w:rPr>
        <w:t>relation of cruel optimism</w:t>
      </w:r>
      <w:r w:rsidRPr="00AF7A7C">
        <w:rPr>
          <w:sz w:val="16"/>
        </w:rPr>
        <w:t xml:space="preserve">. If only Carmen had chosen to be active in one more thread, or attended one more meeting, perhaps then she would have, once-and-for-all, gained the sense of trust and community that would have supported her comfort in sharing her ideas and opinions. </w:t>
      </w:r>
    </w:p>
    <w:p w14:paraId="6F4931D8" w14:textId="77777777" w:rsidR="001468C2" w:rsidRDefault="00130E87" w:rsidP="00130E87">
      <w:pPr>
        <w:rPr>
          <w:rStyle w:val="StyleUnderline"/>
          <w:highlight w:val="cyan"/>
        </w:rPr>
      </w:pPr>
      <w:r w:rsidRPr="00AF7A7C">
        <w:rPr>
          <w:sz w:val="16"/>
        </w:rPr>
        <w:t>Montgomery and bergman (2017), relatedly, described how “</w:t>
      </w:r>
      <w:r w:rsidRPr="00AF7A7C">
        <w:rPr>
          <w:rStyle w:val="StyleUnderline"/>
        </w:rPr>
        <w:t xml:space="preserve">radicalism becomes an </w:t>
      </w:r>
      <w:r w:rsidRPr="00AF7A7C">
        <w:rPr>
          <w:rStyle w:val="Emphasis"/>
        </w:rPr>
        <w:t>ideal</w:t>
      </w:r>
      <w:r w:rsidRPr="00AF7A7C">
        <w:rPr>
          <w:rStyle w:val="StyleUnderline"/>
        </w:rPr>
        <w:t xml:space="preserve">, and everyone is </w:t>
      </w:r>
      <w:r w:rsidRPr="00AF7A7C">
        <w:rPr>
          <w:rStyle w:val="Emphasis"/>
        </w:rPr>
        <w:t>deficient in comparison</w:t>
      </w:r>
      <w:r w:rsidRPr="00AF7A7C">
        <w:rPr>
          <w:sz w:val="16"/>
        </w:rPr>
        <w:t xml:space="preserve">” (p. 20). </w:t>
      </w:r>
      <w:r w:rsidRPr="00AF7A7C">
        <w:rPr>
          <w:rStyle w:val="StyleUnderline"/>
        </w:rPr>
        <w:t xml:space="preserve">For them, </w:t>
      </w:r>
      <w:r w:rsidRPr="00AF7A7C">
        <w:rPr>
          <w:rStyle w:val="Emphasis"/>
          <w:highlight w:val="cyan"/>
        </w:rPr>
        <w:t>rigid</w:t>
      </w:r>
      <w:r w:rsidRPr="00AF7A7C">
        <w:rPr>
          <w:rStyle w:val="StyleUnderline"/>
        </w:rPr>
        <w:t xml:space="preserve">, </w:t>
      </w:r>
      <w:r w:rsidRPr="00AF7A7C">
        <w:rPr>
          <w:rStyle w:val="Emphasis"/>
        </w:rPr>
        <w:t xml:space="preserve">idealized </w:t>
      </w:r>
      <w:r w:rsidRPr="00AF7A7C">
        <w:rPr>
          <w:rStyle w:val="Emphasis"/>
          <w:highlight w:val="cyan"/>
        </w:rPr>
        <w:t>radicalism</w:t>
      </w:r>
      <w:r w:rsidRPr="00AF7A7C">
        <w:rPr>
          <w:rStyle w:val="StyleUnderline"/>
          <w:highlight w:val="cyan"/>
        </w:rPr>
        <w:t xml:space="preserve"> can </w:t>
      </w:r>
      <w:r w:rsidRPr="00AF7A7C">
        <w:rPr>
          <w:rStyle w:val="Emphasis"/>
          <w:highlight w:val="cyan"/>
        </w:rPr>
        <w:t>induce burnout</w:t>
      </w:r>
      <w:r w:rsidRPr="00AF7A7C">
        <w:rPr>
          <w:rStyle w:val="StyleUnderline"/>
        </w:rPr>
        <w:t xml:space="preserve"> and is an enactment of what they called </w:t>
      </w:r>
      <w:r w:rsidRPr="00AF7A7C">
        <w:rPr>
          <w:rStyle w:val="Emphasis"/>
        </w:rPr>
        <w:t>Empire</w:t>
      </w:r>
      <w:r w:rsidRPr="00AF7A7C">
        <w:rPr>
          <w:sz w:val="16"/>
        </w:rPr>
        <w:t>, or “</w:t>
      </w:r>
      <w:r w:rsidRPr="00AF7A7C">
        <w:rPr>
          <w:rStyle w:val="StyleUnderline"/>
        </w:rPr>
        <w:t xml:space="preserve">the web of control that </w:t>
      </w:r>
      <w:r w:rsidRPr="00AF7A7C">
        <w:rPr>
          <w:rStyle w:val="Emphasis"/>
        </w:rPr>
        <w:t>exploits</w:t>
      </w:r>
      <w:r w:rsidRPr="00AF7A7C">
        <w:rPr>
          <w:rStyle w:val="StyleUnderline"/>
        </w:rPr>
        <w:t xml:space="preserve"> and </w:t>
      </w:r>
      <w:r w:rsidRPr="00AF7A7C">
        <w:rPr>
          <w:rStyle w:val="Emphasis"/>
        </w:rPr>
        <w:t>administers life</w:t>
      </w:r>
      <w:r w:rsidRPr="00AF7A7C">
        <w:rPr>
          <w:sz w:val="16"/>
        </w:rPr>
        <w:t xml:space="preserve"> </w:t>
      </w:r>
      <w:r w:rsidRPr="00AF7A7C">
        <w:rPr>
          <w:rStyle w:val="StyleUnderline"/>
        </w:rPr>
        <w:t>– ranging from the most brutal forms of domination to the subtlest inculcation of anxiety and isolation</w:t>
      </w:r>
      <w:r w:rsidRPr="00AF7A7C">
        <w:rPr>
          <w:sz w:val="16"/>
        </w:rPr>
        <w:t xml:space="preserve">” (p. 48). </w:t>
      </w:r>
      <w:r w:rsidRPr="00AF7A7C">
        <w:rPr>
          <w:rStyle w:val="StyleUnderline"/>
        </w:rPr>
        <w:t xml:space="preserve">This </w:t>
      </w:r>
      <w:r w:rsidRPr="00AF7A7C">
        <w:rPr>
          <w:rStyle w:val="Emphasis"/>
          <w:highlight w:val="cyan"/>
        </w:rPr>
        <w:t>idealization</w:t>
      </w:r>
      <w:r w:rsidRPr="00AF7A7C">
        <w:rPr>
          <w:rStyle w:val="StyleUnderline"/>
          <w:highlight w:val="cyan"/>
        </w:rPr>
        <w:t xml:space="preserve"> “imports Empire’s tendencies of </w:t>
      </w:r>
      <w:r w:rsidRPr="00AF7A7C">
        <w:rPr>
          <w:rStyle w:val="Emphasis"/>
          <w:highlight w:val="cyan"/>
        </w:rPr>
        <w:t>fixing</w:t>
      </w:r>
      <w:r w:rsidRPr="00AF7A7C">
        <w:rPr>
          <w:rStyle w:val="StyleUnderline"/>
        </w:rPr>
        <w:t xml:space="preserve">, governing, disciplining, and controlling, while </w:t>
      </w:r>
      <w:r w:rsidRPr="00AF7A7C">
        <w:rPr>
          <w:rStyle w:val="StyleUnderline"/>
          <w:highlight w:val="cyan"/>
        </w:rPr>
        <w:t>presenting</w:t>
      </w:r>
    </w:p>
    <w:p w14:paraId="2E5CE144" w14:textId="77777777" w:rsidR="001468C2" w:rsidRDefault="001468C2" w:rsidP="00130E87">
      <w:pPr>
        <w:rPr>
          <w:rStyle w:val="StyleUnderline"/>
          <w:highlight w:val="cyan"/>
        </w:rPr>
      </w:pPr>
    </w:p>
    <w:p w14:paraId="33DB2A21" w14:textId="77777777" w:rsidR="001468C2" w:rsidRDefault="001468C2" w:rsidP="00130E87">
      <w:pPr>
        <w:rPr>
          <w:rStyle w:val="StyleUnderline"/>
          <w:highlight w:val="cyan"/>
        </w:rPr>
      </w:pPr>
    </w:p>
    <w:p w14:paraId="1440D7E8" w14:textId="3C3AB915" w:rsidR="00130E87" w:rsidRPr="004C2E80" w:rsidRDefault="00130E87" w:rsidP="00130E87">
      <w:pPr>
        <w:rPr>
          <w:sz w:val="16"/>
        </w:rPr>
      </w:pPr>
      <w:r w:rsidRPr="00AF7A7C">
        <w:rPr>
          <w:rStyle w:val="StyleUnderline"/>
          <w:highlight w:val="cyan"/>
        </w:rPr>
        <w:t xml:space="preserve"> these as a means of </w:t>
      </w:r>
      <w:r w:rsidRPr="00AF7A7C">
        <w:rPr>
          <w:rStyle w:val="Emphasis"/>
          <w:highlight w:val="cyan"/>
        </w:rPr>
        <w:t>liberation</w:t>
      </w:r>
      <w:r w:rsidRPr="00AF7A7C">
        <w:rPr>
          <w:rStyle w:val="Emphasis"/>
        </w:rPr>
        <w:t xml:space="preserve"> or revolution</w:t>
      </w:r>
      <w:r w:rsidRPr="00AF7A7C">
        <w:rPr>
          <w:sz w:val="16"/>
        </w:rPr>
        <w:t xml:space="preserve">” (pp. 173-4). </w:t>
      </w:r>
      <w:r w:rsidRPr="00AF7A7C">
        <w:rPr>
          <w:rStyle w:val="StyleUnderline"/>
          <w:highlight w:val="cyan"/>
        </w:rPr>
        <w:t>This</w:t>
      </w:r>
      <w:r w:rsidRPr="00AF7A7C">
        <w:rPr>
          <w:rStyle w:val="StyleUnderline"/>
        </w:rPr>
        <w:t xml:space="preserve"> kind of </w:t>
      </w:r>
      <w:r w:rsidRPr="00AF7A7C">
        <w:rPr>
          <w:rStyle w:val="Emphasis"/>
        </w:rPr>
        <w:t xml:space="preserve">romanticized </w:t>
      </w:r>
      <w:r w:rsidRPr="00AF7A7C">
        <w:rPr>
          <w:rStyle w:val="Emphasis"/>
          <w:highlight w:val="cyan"/>
        </w:rPr>
        <w:t>relation</w:t>
      </w:r>
      <w:r w:rsidRPr="00AF7A7C">
        <w:rPr>
          <w:rStyle w:val="StyleUnderline"/>
        </w:rPr>
        <w:t xml:space="preserve">, wherein the discourse in the organizing community is one in which one’s dedication to “the work” or fitness as an organizer </w:t>
      </w:r>
      <w:r w:rsidRPr="00AF7A7C">
        <w:rPr>
          <w:rStyle w:val="StyleUnderline"/>
          <w:highlight w:val="cyan"/>
        </w:rPr>
        <w:t>is attached to</w:t>
      </w:r>
      <w:r w:rsidRPr="00AF7A7C">
        <w:rPr>
          <w:rStyle w:val="StyleUnderline"/>
        </w:rPr>
        <w:t xml:space="preserve"> a specific, hyperpresent, </w:t>
      </w:r>
      <w:r w:rsidRPr="00AF7A7C">
        <w:rPr>
          <w:rStyle w:val="Emphasis"/>
          <w:highlight w:val="cyan"/>
        </w:rPr>
        <w:t>hyper-invested</w:t>
      </w:r>
      <w:r w:rsidRPr="00AF7A7C">
        <w:rPr>
          <w:rStyle w:val="Emphasis"/>
        </w:rPr>
        <w:t xml:space="preserve"> form of </w:t>
      </w:r>
      <w:r w:rsidRPr="00AF7A7C">
        <w:rPr>
          <w:rStyle w:val="Emphasis"/>
          <w:highlight w:val="cyan"/>
        </w:rPr>
        <w:t>engagement</w:t>
      </w:r>
      <w:r w:rsidRPr="00AF7A7C">
        <w:rPr>
          <w:rStyle w:val="StyleUnderline"/>
          <w:highlight w:val="cyan"/>
        </w:rPr>
        <w:t xml:space="preserve">, replicates a </w:t>
      </w:r>
      <w:r w:rsidRPr="00AF7A7C">
        <w:rPr>
          <w:rStyle w:val="Emphasis"/>
          <w:highlight w:val="cyan"/>
        </w:rPr>
        <w:t>neoliberal logic</w:t>
      </w:r>
      <w:r w:rsidRPr="00AF7A7C">
        <w:rPr>
          <w:rStyle w:val="StyleUnderline"/>
        </w:rPr>
        <w:t xml:space="preserve"> </w:t>
      </w:r>
      <w:r w:rsidRPr="00AF7A7C">
        <w:rPr>
          <w:rStyle w:val="StyleUnderline"/>
          <w:highlight w:val="cyan"/>
        </w:rPr>
        <w:t xml:space="preserve">that </w:t>
      </w:r>
      <w:r w:rsidRPr="00AF7A7C">
        <w:rPr>
          <w:rStyle w:val="Emphasis"/>
          <w:highlight w:val="cyan"/>
        </w:rPr>
        <w:t>valorizes</w:t>
      </w:r>
      <w:r w:rsidRPr="00AF7A7C">
        <w:rPr>
          <w:rStyle w:val="Emphasis"/>
        </w:rPr>
        <w:t xml:space="preserve"> individual </w:t>
      </w:r>
      <w:r w:rsidRPr="00AF7A7C">
        <w:rPr>
          <w:rStyle w:val="Emphasis"/>
          <w:highlight w:val="cyan"/>
        </w:rPr>
        <w:t>choice</w:t>
      </w:r>
      <w:r w:rsidRPr="00AF7A7C">
        <w:rPr>
          <w:rStyle w:val="StyleUnderline"/>
        </w:rPr>
        <w:t xml:space="preserve"> and productivity while </w:t>
      </w:r>
      <w:r w:rsidRPr="00AF7A7C">
        <w:rPr>
          <w:rStyle w:val="StyleUnderline"/>
          <w:highlight w:val="cyan"/>
        </w:rPr>
        <w:t>contributing to the</w:t>
      </w:r>
      <w:r w:rsidRPr="00AF7A7C">
        <w:rPr>
          <w:rStyle w:val="StyleUnderline"/>
        </w:rPr>
        <w:t xml:space="preserve"> “</w:t>
      </w:r>
      <w:r w:rsidRPr="00AF7A7C">
        <w:rPr>
          <w:rStyle w:val="Emphasis"/>
        </w:rPr>
        <w:t xml:space="preserve">attrition or the </w:t>
      </w:r>
      <w:r w:rsidRPr="00AF7A7C">
        <w:rPr>
          <w:rStyle w:val="Emphasis"/>
          <w:highlight w:val="cyan"/>
        </w:rPr>
        <w:t>wearing out of the subject</w:t>
      </w:r>
      <w:r w:rsidRPr="00AF7A7C">
        <w:rPr>
          <w:rStyle w:val="StyleUnderline"/>
        </w:rPr>
        <w:t>”</w:t>
      </w:r>
      <w:r w:rsidRPr="00AF7A7C">
        <w:rPr>
          <w:sz w:val="16"/>
        </w:rPr>
        <w:t xml:space="preserve"> (Berlant, 2011, p. 28).</w:t>
      </w:r>
    </w:p>
    <w:p w14:paraId="00C17024" w14:textId="3C06BD08" w:rsidR="00E968B0" w:rsidRPr="00CA3FAF" w:rsidRDefault="00E968B0" w:rsidP="00E968B0">
      <w:pPr>
        <w:pStyle w:val="Heading3"/>
      </w:pPr>
      <w:r>
        <w:t>AT: Care Work---</w:t>
      </w:r>
      <w:r>
        <w:t>1NC</w:t>
      </w:r>
    </w:p>
    <w:p w14:paraId="17F7C76F" w14:textId="77777777" w:rsidR="00E968B0" w:rsidRPr="00CA3FAF" w:rsidRDefault="00E968B0" w:rsidP="00E968B0">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Labor’s insufficiencies are a reason to </w:t>
      </w:r>
      <w:r w:rsidRPr="00CA3FAF">
        <w:rPr>
          <w:rFonts w:eastAsiaTheme="majorEastAsia" w:cstheme="majorBidi"/>
          <w:b/>
          <w:iCs/>
          <w:sz w:val="26"/>
          <w:u w:val="single"/>
        </w:rPr>
        <w:t>change the law</w:t>
      </w:r>
      <w:r w:rsidRPr="00CA3FAF">
        <w:rPr>
          <w:rFonts w:eastAsiaTheme="majorEastAsia" w:cstheme="majorBidi"/>
          <w:b/>
          <w:iCs/>
          <w:sz w:val="26"/>
        </w:rPr>
        <w:t>, not give up on it.</w:t>
      </w:r>
    </w:p>
    <w:p w14:paraId="17AAA334" w14:textId="77777777" w:rsidR="00E968B0" w:rsidRPr="00CA3FAF" w:rsidRDefault="00E968B0" w:rsidP="00E968B0">
      <w:r w:rsidRPr="00CA3FAF">
        <w:t xml:space="preserve">Rafael Encinas </w:t>
      </w:r>
      <w:r w:rsidRPr="00CA3FAF">
        <w:rPr>
          <w:b/>
          <w:bCs/>
          <w:sz w:val="26"/>
        </w:rPr>
        <w:t>de Muñagorri 24</w:t>
      </w:r>
      <w:r w:rsidRPr="00CA3FAF">
        <w:t xml:space="preserve">. Professor of law at Nantes University, visiting research scholar of the history of science at Harvard University. "Labour Law for Care and Wellbeing." </w:t>
      </w:r>
      <w:r w:rsidRPr="00CA3FAF">
        <w:rPr>
          <w:i/>
          <w:iCs/>
        </w:rPr>
        <w:t>Labour Law Utopias</w:t>
      </w:r>
      <w:r w:rsidRPr="00CA3FAF">
        <w:t>, 167-169.</w:t>
      </w:r>
    </w:p>
    <w:p w14:paraId="0843B183" w14:textId="77777777" w:rsidR="00E968B0" w:rsidRPr="00CA3FAF" w:rsidRDefault="00E968B0" w:rsidP="00E968B0">
      <w:pPr>
        <w:rPr>
          <w:sz w:val="16"/>
        </w:rPr>
      </w:pPr>
      <w:r w:rsidRPr="00CA3FAF">
        <w:rPr>
          <w:sz w:val="16"/>
        </w:rPr>
        <w:t>B. Feminist Legal Thinkers’ Proposed Enlarged Scope of Labour Law</w:t>
      </w:r>
    </w:p>
    <w:p w14:paraId="27FD9F7B" w14:textId="77777777" w:rsidR="00E968B0" w:rsidRPr="00CA3FAF" w:rsidRDefault="00E968B0" w:rsidP="00E968B0">
      <w:pPr>
        <w:rPr>
          <w:sz w:val="16"/>
        </w:rPr>
      </w:pPr>
      <w:r w:rsidRPr="00CA3FAF">
        <w:rPr>
          <w:b/>
          <w:iCs/>
          <w:highlight w:val="cyan"/>
          <w:u w:val="single"/>
          <w:bdr w:val="single" w:sz="8" w:space="0" w:color="auto"/>
        </w:rPr>
        <w:t>Feminist</w:t>
      </w:r>
      <w:r w:rsidRPr="00CA3FAF">
        <w:rPr>
          <w:u w:val="single"/>
        </w:rPr>
        <w:t xml:space="preserve"> legal thinker</w:t>
      </w:r>
      <w:r w:rsidRPr="00CA3FAF">
        <w:rPr>
          <w:b/>
          <w:iCs/>
          <w:highlight w:val="cyan"/>
          <w:u w:val="single"/>
          <w:bdr w:val="single" w:sz="8" w:space="0" w:color="auto"/>
        </w:rPr>
        <w:t>s</w:t>
      </w:r>
      <w:r w:rsidRPr="00CA3FAF">
        <w:rPr>
          <w:sz w:val="16"/>
        </w:rPr>
        <w:t xml:space="preserve"> have </w:t>
      </w:r>
      <w:r w:rsidRPr="00CA3FAF">
        <w:rPr>
          <w:highlight w:val="cyan"/>
          <w:u w:val="single"/>
        </w:rPr>
        <w:t xml:space="preserve">suggested </w:t>
      </w:r>
      <w:r w:rsidRPr="00CA3FAF">
        <w:rPr>
          <w:b/>
          <w:iCs/>
          <w:highlight w:val="cyan"/>
          <w:u w:val="single"/>
          <w:bdr w:val="single" w:sz="8" w:space="0" w:color="auto"/>
        </w:rPr>
        <w:t>enlarging</w:t>
      </w:r>
      <w:r w:rsidRPr="00CA3FAF">
        <w:rPr>
          <w:sz w:val="16"/>
        </w:rPr>
        <w:t xml:space="preserve"> the scope of </w:t>
      </w:r>
      <w:r w:rsidRPr="00CA3FAF">
        <w:rPr>
          <w:highlight w:val="cyan"/>
          <w:u w:val="single"/>
        </w:rPr>
        <w:t>labour</w:t>
      </w:r>
      <w:r w:rsidRPr="00CA3FAF">
        <w:rPr>
          <w:u w:val="single"/>
        </w:rPr>
        <w:t xml:space="preserve"> law </w:t>
      </w:r>
      <w:r w:rsidRPr="00CA3FAF">
        <w:rPr>
          <w:highlight w:val="cyan"/>
          <w:u w:val="single"/>
        </w:rPr>
        <w:t xml:space="preserve">to </w:t>
      </w:r>
      <w:r w:rsidRPr="00CA3FAF">
        <w:rPr>
          <w:b/>
          <w:iCs/>
          <w:highlight w:val="cyan"/>
          <w:u w:val="single"/>
          <w:bdr w:val="single" w:sz="8" w:space="0" w:color="auto"/>
        </w:rPr>
        <w:t>include</w:t>
      </w:r>
      <w:r w:rsidRPr="00CA3FAF">
        <w:rPr>
          <w:sz w:val="16"/>
        </w:rPr>
        <w:t xml:space="preserve"> home-based </w:t>
      </w:r>
      <w:r w:rsidRPr="00CA3FAF">
        <w:rPr>
          <w:highlight w:val="cyan"/>
          <w:u w:val="single"/>
        </w:rPr>
        <w:t>care</w:t>
      </w:r>
      <w:r w:rsidRPr="00CA3FAF">
        <w:rPr>
          <w:sz w:val="16"/>
        </w:rPr>
        <w:t xml:space="preserve"> and domestic </w:t>
      </w:r>
      <w:r w:rsidRPr="00CA3FAF">
        <w:rPr>
          <w:u w:val="single"/>
        </w:rPr>
        <w:t>work</w:t>
      </w:r>
      <w:r w:rsidRPr="00CA3FAF">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47DC0C4F" w14:textId="77777777" w:rsidR="00E968B0" w:rsidRPr="00CA3FAF" w:rsidRDefault="00E968B0" w:rsidP="00E968B0">
      <w:pPr>
        <w:rPr>
          <w:sz w:val="16"/>
        </w:rPr>
      </w:pPr>
      <w:r w:rsidRPr="00CA3FAF">
        <w:rPr>
          <w:sz w:val="16"/>
        </w:rPr>
        <w:t>As Judy Fudge notes: ‘</w:t>
      </w:r>
      <w:r w:rsidRPr="00CA3FAF">
        <w:rPr>
          <w:b/>
          <w:iCs/>
          <w:u w:val="single"/>
          <w:bdr w:val="single" w:sz="8" w:space="0" w:color="auto"/>
        </w:rPr>
        <w:t>traditional</w:t>
      </w:r>
      <w:r w:rsidRPr="00CA3FAF">
        <w:rPr>
          <w:u w:val="single"/>
        </w:rPr>
        <w:t xml:space="preserve"> accounts</w:t>
      </w:r>
      <w:r w:rsidRPr="00CA3FAF">
        <w:rPr>
          <w:sz w:val="16"/>
        </w:rPr>
        <w:t xml:space="preserve"> of work and labour law </w:t>
      </w:r>
      <w:r w:rsidRPr="00CA3FAF">
        <w:rPr>
          <w:u w:val="single"/>
        </w:rPr>
        <w:t xml:space="preserve">have </w:t>
      </w:r>
      <w:r w:rsidRPr="00CA3FAF">
        <w:rPr>
          <w:b/>
          <w:iCs/>
          <w:u w:val="single"/>
          <w:bdr w:val="single" w:sz="8" w:space="0" w:color="auto"/>
        </w:rPr>
        <w:t>ignored</w:t>
      </w:r>
      <w:r w:rsidRPr="00CA3FAF">
        <w:rPr>
          <w:sz w:val="16"/>
        </w:rPr>
        <w:t xml:space="preserve"> all the </w:t>
      </w:r>
      <w:r w:rsidRPr="00CA3FAF">
        <w:rPr>
          <w:u w:val="single"/>
        </w:rPr>
        <w:t>unpaid domestic work</w:t>
      </w:r>
      <w:r w:rsidRPr="00CA3FAF">
        <w:rPr>
          <w:sz w:val="16"/>
        </w:rPr>
        <w:t xml:space="preserve">, overwhelmingly performed by women’.44 Joanne Conaghan observes similarly that: ‘feminist exhortations to expand the reach of labour law to encompass unpaid domestic labour are generally met with polite bewilderment’.45 </w:t>
      </w:r>
      <w:r w:rsidRPr="00CA3FAF">
        <w:rPr>
          <w:u w:val="single"/>
        </w:rPr>
        <w:t>They</w:t>
      </w:r>
      <w:r w:rsidRPr="00CA3FAF">
        <w:rPr>
          <w:sz w:val="16"/>
        </w:rPr>
        <w:t xml:space="preserve"> both </w:t>
      </w:r>
      <w:r w:rsidRPr="00CA3FAF">
        <w:rPr>
          <w:b/>
          <w:iCs/>
          <w:u w:val="single"/>
          <w:bdr w:val="single" w:sz="8" w:space="0" w:color="auto"/>
        </w:rPr>
        <w:t>advocate</w:t>
      </w:r>
      <w:r w:rsidRPr="00CA3FAF">
        <w:rPr>
          <w:u w:val="single"/>
        </w:rPr>
        <w:t xml:space="preserve"> change</w:t>
      </w:r>
      <w:r w:rsidRPr="00CA3FAF">
        <w:rPr>
          <w:sz w:val="16"/>
        </w:rPr>
        <w:t xml:space="preserve"> to this situation </w:t>
      </w:r>
      <w:r w:rsidRPr="00CA3FAF">
        <w:rPr>
          <w:u w:val="single"/>
        </w:rPr>
        <w:t xml:space="preserve">by </w:t>
      </w:r>
      <w:r w:rsidRPr="00CA3FAF">
        <w:rPr>
          <w:b/>
          <w:iCs/>
          <w:u w:val="single"/>
          <w:bdr w:val="single" w:sz="8" w:space="0" w:color="auto"/>
        </w:rPr>
        <w:t>reconceptualizing</w:t>
      </w:r>
      <w:r w:rsidRPr="00CA3FAF">
        <w:rPr>
          <w:u w:val="single"/>
        </w:rPr>
        <w:t xml:space="preserve"> labour law</w:t>
      </w:r>
      <w:r w:rsidRPr="00CA3FAF">
        <w:rPr>
          <w:sz w:val="16"/>
        </w:rPr>
        <w:t xml:space="preserve"> in a broader sense. Scholarly </w:t>
      </w:r>
      <w:r w:rsidRPr="00CA3FAF">
        <w:rPr>
          <w:u w:val="single"/>
        </w:rPr>
        <w:t>feminists want to ‘</w:t>
      </w:r>
      <w:r w:rsidRPr="00CA3FAF">
        <w:rPr>
          <w:b/>
          <w:iCs/>
          <w:u w:val="single"/>
          <w:bdr w:val="single" w:sz="8" w:space="0" w:color="auto"/>
        </w:rPr>
        <w:t>extend</w:t>
      </w:r>
      <w:r w:rsidRPr="00CA3FAF">
        <w:rPr>
          <w:u w:val="single"/>
        </w:rPr>
        <w:t xml:space="preserve"> the</w:t>
      </w:r>
      <w:r w:rsidRPr="00CA3FAF">
        <w:rPr>
          <w:sz w:val="16"/>
        </w:rPr>
        <w:t xml:space="preserve"> boundaries of the field beyond paid work to unpaid care and domestic labour’ and to ‘revitalize our thinking about </w:t>
      </w:r>
      <w:r w:rsidRPr="00CA3FAF">
        <w:rPr>
          <w:u w:val="single"/>
        </w:rPr>
        <w:t>law</w:t>
      </w:r>
      <w:r w:rsidRPr="00CA3FAF">
        <w:rPr>
          <w:sz w:val="16"/>
        </w:rPr>
        <w:t xml:space="preserve"> for a post-industrial and globalized world’.46 These ambitious changes would not only recognize unpaid, non-professional care and domestic tasks as work but would, more precisely, make such work covered by labour law. There are two main objectives for </w:t>
      </w:r>
      <w:r w:rsidRPr="00CA3FAF">
        <w:rPr>
          <w:u w:val="single"/>
        </w:rPr>
        <w:t xml:space="preserve">such </w:t>
      </w:r>
      <w:r w:rsidRPr="00CA3FAF">
        <w:rPr>
          <w:highlight w:val="cyan"/>
          <w:u w:val="single"/>
        </w:rPr>
        <w:t>a change</w:t>
      </w:r>
      <w:r w:rsidRPr="00CA3FAF">
        <w:rPr>
          <w:sz w:val="16"/>
        </w:rPr>
        <w:t>.</w:t>
      </w:r>
    </w:p>
    <w:p w14:paraId="5FD113FE" w14:textId="77777777" w:rsidR="00E968B0" w:rsidRPr="00CA3FAF" w:rsidRDefault="00E968B0" w:rsidP="00E968B0">
      <w:pPr>
        <w:rPr>
          <w:sz w:val="16"/>
        </w:rPr>
      </w:pPr>
      <w:r w:rsidRPr="00CA3FAF">
        <w:rPr>
          <w:sz w:val="16"/>
        </w:rPr>
        <w:t xml:space="preserve">First, it </w:t>
      </w:r>
      <w:r w:rsidRPr="00CA3FAF">
        <w:rPr>
          <w:highlight w:val="cyan"/>
          <w:u w:val="single"/>
        </w:rPr>
        <w:t xml:space="preserve">aims to achieve </w:t>
      </w:r>
      <w:r w:rsidRPr="00CA3FAF">
        <w:rPr>
          <w:b/>
          <w:iCs/>
          <w:highlight w:val="cyan"/>
          <w:u w:val="single"/>
          <w:bdr w:val="single" w:sz="8" w:space="0" w:color="auto"/>
        </w:rPr>
        <w:t>equality</w:t>
      </w:r>
      <w:r w:rsidRPr="00CA3FAF">
        <w:rPr>
          <w:sz w:val="16"/>
        </w:rPr>
        <w:t xml:space="preserve"> between women and men in society. </w:t>
      </w:r>
      <w:r w:rsidRPr="00CA3FAF">
        <w:rPr>
          <w:highlight w:val="cyan"/>
          <w:u w:val="single"/>
        </w:rPr>
        <w:t>The</w:t>
      </w:r>
      <w:r w:rsidRPr="00CA3FAF">
        <w:rPr>
          <w:sz w:val="16"/>
        </w:rPr>
        <w:t xml:space="preserve"> traditional </w:t>
      </w:r>
      <w:r w:rsidRPr="00CA3FAF">
        <w:rPr>
          <w:u w:val="single"/>
        </w:rPr>
        <w:t xml:space="preserve">gendered </w:t>
      </w:r>
      <w:r w:rsidRPr="00CA3FAF">
        <w:rPr>
          <w:b/>
          <w:iCs/>
          <w:highlight w:val="cyan"/>
          <w:u w:val="single"/>
          <w:bdr w:val="single" w:sz="8" w:space="0" w:color="auto"/>
        </w:rPr>
        <w:t>division</w:t>
      </w:r>
      <w:r w:rsidRPr="00CA3FAF">
        <w:rPr>
          <w:b/>
          <w:iCs/>
          <w:u w:val="single"/>
          <w:bdr w:val="single" w:sz="8" w:space="0" w:color="auto"/>
        </w:rPr>
        <w:t xml:space="preserve"> of labour</w:t>
      </w:r>
      <w:r w:rsidRPr="00CA3FAF">
        <w:rPr>
          <w:sz w:val="16"/>
        </w:rPr>
        <w:t xml:space="preserve"> (male breadwinner and female caregiver) is unequal and </w:t>
      </w:r>
      <w:r w:rsidRPr="00CA3FAF">
        <w:rPr>
          <w:highlight w:val="cyan"/>
          <w:u w:val="single"/>
        </w:rPr>
        <w:t xml:space="preserve">must be </w:t>
      </w:r>
      <w:r w:rsidRPr="00CA3FAF">
        <w:rPr>
          <w:b/>
          <w:iCs/>
          <w:highlight w:val="cyan"/>
          <w:u w:val="single"/>
          <w:bdr w:val="single" w:sz="8" w:space="0" w:color="auto"/>
        </w:rPr>
        <w:t>changed</w:t>
      </w:r>
      <w:r w:rsidRPr="00CA3FAF">
        <w:rPr>
          <w:sz w:val="16"/>
        </w:rPr>
        <w:t xml:space="preserve">.47 The structural and legal separation of labour and family domains perpetuates that division. ‘In societies that value paid employment as the primary path to “citizenship”, treating unpaid care work, predominantly performed by women, as a matter of family law, and not labour law, reinforces the idea that such work is not only a woman’s natural role, but also that in the social hierarchy it is of lower value than paid employment.’48 To avoid this tendency, the proposal is </w:t>
      </w:r>
      <w:r w:rsidRPr="00CA3FAF">
        <w:rPr>
          <w:highlight w:val="cyan"/>
          <w:u w:val="single"/>
        </w:rPr>
        <w:t xml:space="preserve">to consider </w:t>
      </w:r>
      <w:r w:rsidRPr="00CA3FAF">
        <w:rPr>
          <w:b/>
          <w:iCs/>
          <w:highlight w:val="cyan"/>
          <w:u w:val="single"/>
          <w:bdr w:val="single" w:sz="8" w:space="0" w:color="auto"/>
        </w:rPr>
        <w:t>all</w:t>
      </w:r>
      <w:r w:rsidRPr="00CA3FAF">
        <w:rPr>
          <w:b/>
          <w:iCs/>
          <w:u w:val="single"/>
          <w:bdr w:val="single" w:sz="8" w:space="0" w:color="auto"/>
        </w:rPr>
        <w:t xml:space="preserve"> kinds</w:t>
      </w:r>
      <w:r w:rsidRPr="00CA3FAF">
        <w:rPr>
          <w:u w:val="single"/>
        </w:rPr>
        <w:t xml:space="preserve"> of </w:t>
      </w:r>
      <w:r w:rsidRPr="00CA3FAF">
        <w:rPr>
          <w:highlight w:val="cyan"/>
          <w:u w:val="single"/>
        </w:rPr>
        <w:t>work</w:t>
      </w:r>
      <w:r w:rsidRPr="00CA3FAF">
        <w:rPr>
          <w:u w:val="single"/>
        </w:rPr>
        <w:t xml:space="preserve"> under the </w:t>
      </w:r>
      <w:r w:rsidRPr="00CA3FAF">
        <w:rPr>
          <w:b/>
          <w:iCs/>
          <w:u w:val="single"/>
          <w:bdr w:val="single" w:sz="8" w:space="0" w:color="auto"/>
        </w:rPr>
        <w:t>same</w:t>
      </w:r>
      <w:r w:rsidRPr="00CA3FAF">
        <w:rPr>
          <w:u w:val="single"/>
        </w:rPr>
        <w:t xml:space="preserve"> labour law umbrella</w:t>
      </w:r>
      <w:r w:rsidRPr="00CA3FAF">
        <w:rPr>
          <w:sz w:val="16"/>
        </w:rPr>
        <w:t xml:space="preserve">. That </w:t>
      </w:r>
      <w:r w:rsidRPr="00CA3FAF">
        <w:rPr>
          <w:u w:val="single"/>
        </w:rPr>
        <w:t xml:space="preserve">would confer the </w:t>
      </w:r>
      <w:r w:rsidRPr="00CA3FAF">
        <w:rPr>
          <w:b/>
          <w:iCs/>
          <w:u w:val="single"/>
          <w:bdr w:val="single" w:sz="8" w:space="0" w:color="auto"/>
        </w:rPr>
        <w:t>same</w:t>
      </w:r>
      <w:r w:rsidRPr="00CA3FAF">
        <w:rPr>
          <w:u w:val="single"/>
        </w:rPr>
        <w:t xml:space="preserve"> symbolic status</w:t>
      </w:r>
      <w:r w:rsidRPr="00CA3FAF">
        <w:rPr>
          <w:sz w:val="16"/>
        </w:rPr>
        <w:t xml:space="preserve"> on care and domestic work as on other work. ‘There is no a priori conceptual reason why such work should fall outside the boundaries of labour law.’49</w:t>
      </w:r>
    </w:p>
    <w:p w14:paraId="72F8DEF9" w14:textId="77777777" w:rsidR="00E968B0" w:rsidRPr="00CA3FAF" w:rsidRDefault="00E968B0" w:rsidP="00E968B0">
      <w:pPr>
        <w:rPr>
          <w:sz w:val="16"/>
        </w:rPr>
      </w:pPr>
      <w:r w:rsidRPr="00CA3FAF">
        <w:rPr>
          <w:sz w:val="16"/>
        </w:rPr>
        <w:t xml:space="preserve">The second objective is for labour law to cover unpaid and paid work. </w:t>
      </w:r>
      <w:r w:rsidRPr="00CA3FAF">
        <w:rPr>
          <w:u w:val="single"/>
        </w:rPr>
        <w:t>Proposing</w:t>
      </w:r>
      <w:r w:rsidRPr="00CA3FAF">
        <w:rPr>
          <w:sz w:val="16"/>
        </w:rPr>
        <w:t xml:space="preserve"> that ‘unpaid </w:t>
      </w:r>
      <w:r w:rsidRPr="00CA3FAF">
        <w:rPr>
          <w:b/>
          <w:iCs/>
          <w:u w:val="single"/>
          <w:bdr w:val="single" w:sz="8" w:space="0" w:color="auto"/>
        </w:rPr>
        <w:t>care work</w:t>
      </w:r>
      <w:r w:rsidRPr="00CA3FAF">
        <w:rPr>
          <w:u w:val="single"/>
        </w:rPr>
        <w:t xml:space="preserve"> be located within</w:t>
      </w:r>
      <w:r w:rsidRPr="00CA3FAF">
        <w:rPr>
          <w:sz w:val="16"/>
        </w:rPr>
        <w:t xml:space="preserve"> the personal scope of </w:t>
      </w:r>
      <w:r w:rsidRPr="00CA3FAF">
        <w:rPr>
          <w:b/>
          <w:iCs/>
          <w:u w:val="single"/>
          <w:bdr w:val="single" w:sz="8" w:space="0" w:color="auto"/>
        </w:rPr>
        <w:t>labour law</w:t>
      </w:r>
      <w:r w:rsidRPr="00CA3FAF">
        <w:rPr>
          <w:sz w:val="16"/>
        </w:rPr>
        <w:t xml:space="preserve"> is designed to provide a critical perspective on the process of legal characterization and the concept of legal jurisdiction’.50 This ambition </w:t>
      </w:r>
      <w:r w:rsidRPr="00CA3FAF">
        <w:rPr>
          <w:u w:val="single"/>
        </w:rPr>
        <w:t xml:space="preserve">goes </w:t>
      </w:r>
      <w:r w:rsidRPr="00CA3FAF">
        <w:rPr>
          <w:b/>
          <w:iCs/>
          <w:u w:val="single"/>
          <w:bdr w:val="single" w:sz="8" w:space="0" w:color="auto"/>
        </w:rPr>
        <w:t>beyond</w:t>
      </w:r>
      <w:r w:rsidRPr="00CA3FAF">
        <w:rPr>
          <w:u w:val="single"/>
        </w:rPr>
        <w:t xml:space="preserve"> feminism</w:t>
      </w:r>
      <w:r w:rsidRPr="00CA3FAF">
        <w:rPr>
          <w:sz w:val="16"/>
        </w:rPr>
        <w:t>: ‘it is a recurrent misapprehension of labour-law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labour is commonly apprehended.’51</w:t>
      </w:r>
    </w:p>
    <w:p w14:paraId="508EDF48" w14:textId="77777777" w:rsidR="00E968B0" w:rsidRPr="00CA3FAF" w:rsidRDefault="00E968B0" w:rsidP="00E968B0">
      <w:pPr>
        <w:rPr>
          <w:sz w:val="16"/>
        </w:rPr>
      </w:pPr>
      <w:r w:rsidRPr="00CA3FAF">
        <w:rPr>
          <w:sz w:val="16"/>
        </w:rPr>
        <w:t xml:space="preserve">Yet, the idea of </w:t>
      </w:r>
      <w:r w:rsidRPr="00CA3FAF">
        <w:rPr>
          <w:b/>
          <w:iCs/>
          <w:u w:val="single"/>
          <w:bdr w:val="single" w:sz="8" w:space="0" w:color="auto"/>
        </w:rPr>
        <w:t>enlarging</w:t>
      </w:r>
      <w:r w:rsidRPr="00CA3FAF">
        <w:rPr>
          <w:sz w:val="16"/>
        </w:rPr>
        <w:t xml:space="preserve"> the scope of </w:t>
      </w:r>
      <w:r w:rsidRPr="00CA3FAF">
        <w:rPr>
          <w:u w:val="single"/>
        </w:rPr>
        <w:t>labour law has to confront</w:t>
      </w:r>
      <w:r w:rsidRPr="00CA3FAF">
        <w:rPr>
          <w:sz w:val="16"/>
        </w:rPr>
        <w:t xml:space="preserve"> serious </w:t>
      </w:r>
      <w:r w:rsidRPr="00CA3FAF">
        <w:rPr>
          <w:b/>
          <w:iCs/>
          <w:u w:val="single"/>
          <w:bdr w:val="single" w:sz="8" w:space="0" w:color="auto"/>
        </w:rPr>
        <w:t>obstacles</w:t>
      </w:r>
      <w:r w:rsidRPr="00CA3FAF">
        <w:rPr>
          <w:sz w:val="16"/>
        </w:rPr>
        <w:t>. It threatens the identity of labour law in its usual conception. That is why those who propose it devote time to studying the ideas of potential allies. For example, Judy Fudge examines Mark Freeland and Nicola Kontouris’s conception of ‘personal work relations’ and their efforts to move on from traditional labour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Kontouris retain a conventional understanding of labour law.</w:t>
      </w:r>
    </w:p>
    <w:p w14:paraId="1418AB7E" w14:textId="77777777" w:rsidR="00E968B0" w:rsidRPr="00CA3FAF" w:rsidRDefault="00E968B0" w:rsidP="00E968B0">
      <w:pPr>
        <w:rPr>
          <w:sz w:val="16"/>
        </w:rPr>
      </w:pPr>
      <w:r w:rsidRPr="00CA3FAF">
        <w:rPr>
          <w:sz w:val="16"/>
        </w:rPr>
        <w:t xml:space="preserve">Is there any conceptual opening for unpaid care work to become covered by labour law? </w:t>
      </w:r>
      <w:r w:rsidRPr="00CA3FAF">
        <w:rPr>
          <w:b/>
          <w:iCs/>
          <w:highlight w:val="cyan"/>
          <w:u w:val="single"/>
          <w:bdr w:val="single" w:sz="8" w:space="0" w:color="auto"/>
        </w:rPr>
        <w:t>Pessimistic</w:t>
      </w:r>
      <w:r w:rsidRPr="00CA3FAF">
        <w:rPr>
          <w:highlight w:val="cyan"/>
          <w:u w:val="single"/>
        </w:rPr>
        <w:t xml:space="preserve"> opinions</w:t>
      </w:r>
      <w:r w:rsidRPr="00CA3FAF">
        <w:rPr>
          <w:u w:val="single"/>
        </w:rPr>
        <w:t xml:space="preserve"> about ‘work law’</w:t>
      </w:r>
      <w:r w:rsidRPr="00CA3FAF">
        <w:rPr>
          <w:sz w:val="16"/>
        </w:rPr>
        <w:t xml:space="preserve"> as a large domain of regulations encompassing many forms of market and non-market work </w:t>
      </w:r>
      <w:r w:rsidRPr="00CA3FAF">
        <w:rPr>
          <w:highlight w:val="cyan"/>
          <w:u w:val="single"/>
        </w:rPr>
        <w:t xml:space="preserve">have been </w:t>
      </w:r>
      <w:r w:rsidRPr="00CA3FAF">
        <w:rPr>
          <w:b/>
          <w:iCs/>
          <w:highlight w:val="cyan"/>
          <w:u w:val="single"/>
          <w:bdr w:val="single" w:sz="8" w:space="0" w:color="auto"/>
        </w:rPr>
        <w:t>expressed</w:t>
      </w:r>
      <w:r w:rsidRPr="00CA3FAF">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CA3FAF">
        <w:rPr>
          <w:highlight w:val="cyan"/>
          <w:u w:val="single"/>
        </w:rPr>
        <w:t>elements of</w:t>
      </w:r>
      <w:r w:rsidRPr="00CA3FAF">
        <w:rPr>
          <w:u w:val="single"/>
        </w:rPr>
        <w:t xml:space="preserve"> the </w:t>
      </w:r>
      <w:r w:rsidRPr="00CA3FAF">
        <w:rPr>
          <w:b/>
          <w:iCs/>
          <w:u w:val="single"/>
          <w:bdr w:val="single" w:sz="8" w:space="0" w:color="auto"/>
        </w:rPr>
        <w:t>classical</w:t>
      </w:r>
      <w:r w:rsidRPr="00CA3FAF">
        <w:rPr>
          <w:u w:val="single"/>
        </w:rPr>
        <w:t xml:space="preserve"> definition of labour </w:t>
      </w:r>
      <w:r w:rsidRPr="00CA3FAF">
        <w:rPr>
          <w:highlight w:val="cyan"/>
          <w:u w:val="single"/>
        </w:rPr>
        <w:t>law are</w:t>
      </w:r>
      <w:r w:rsidRPr="00CA3FAF">
        <w:rPr>
          <w:sz w:val="16"/>
        </w:rPr>
        <w:t xml:space="preserve"> also </w:t>
      </w:r>
      <w:r w:rsidRPr="00CA3FAF">
        <w:rPr>
          <w:b/>
          <w:iCs/>
          <w:highlight w:val="cyan"/>
          <w:u w:val="single"/>
          <w:bdr w:val="single" w:sz="8" w:space="0" w:color="auto"/>
        </w:rPr>
        <w:t>flexible</w:t>
      </w:r>
      <w:r w:rsidRPr="00CA3FAF">
        <w:rPr>
          <w:sz w:val="16"/>
        </w:rPr>
        <w:t xml:space="preserve"> and are precisely what is at stake. Currently, or at least in Europe, </w:t>
      </w:r>
      <w:r w:rsidRPr="00CA3FAF">
        <w:rPr>
          <w:highlight w:val="cyan"/>
          <w:u w:val="single"/>
        </w:rPr>
        <w:t xml:space="preserve">the </w:t>
      </w:r>
      <w:r w:rsidRPr="00CA3FAF">
        <w:rPr>
          <w:b/>
          <w:iCs/>
          <w:u w:val="single"/>
          <w:bdr w:val="single" w:sz="8" w:space="0" w:color="auto"/>
        </w:rPr>
        <w:t xml:space="preserve">general </w:t>
      </w:r>
      <w:r w:rsidRPr="00CA3FAF">
        <w:rPr>
          <w:b/>
          <w:iCs/>
          <w:highlight w:val="cyan"/>
          <w:u w:val="single"/>
          <w:bdr w:val="single" w:sz="8" w:space="0" w:color="auto"/>
        </w:rPr>
        <w:t>trend</w:t>
      </w:r>
      <w:r w:rsidRPr="00CA3FAF">
        <w:rPr>
          <w:highlight w:val="cyan"/>
          <w:u w:val="single"/>
        </w:rPr>
        <w:t xml:space="preserve"> is to expand</w:t>
      </w:r>
      <w:r w:rsidRPr="00CA3FAF">
        <w:rPr>
          <w:u w:val="single"/>
        </w:rPr>
        <w:t xml:space="preserve"> the </w:t>
      </w:r>
      <w:r w:rsidRPr="00CA3FAF">
        <w:rPr>
          <w:b/>
          <w:iCs/>
          <w:u w:val="single"/>
          <w:bdr w:val="single" w:sz="8" w:space="0" w:color="auto"/>
        </w:rPr>
        <w:t>scope</w:t>
      </w:r>
      <w:r w:rsidRPr="00CA3FAF">
        <w:rPr>
          <w:u w:val="single"/>
        </w:rPr>
        <w:t xml:space="preserve"> of labour </w:t>
      </w:r>
      <w:r w:rsidRPr="00CA3FAF">
        <w:rPr>
          <w:highlight w:val="cyan"/>
          <w:u w:val="single"/>
        </w:rPr>
        <w:t>law</w:t>
      </w:r>
      <w:r w:rsidRPr="00CA3FAF">
        <w:rPr>
          <w:sz w:val="16"/>
        </w:rPr>
        <w:t xml:space="preserve"> in two main directions: one </w:t>
      </w:r>
      <w:r w:rsidRPr="00CA3FAF">
        <w:rPr>
          <w:highlight w:val="cyan"/>
          <w:u w:val="single"/>
        </w:rPr>
        <w:t xml:space="preserve">to broaden the </w:t>
      </w:r>
      <w:r w:rsidRPr="00CA3FAF">
        <w:rPr>
          <w:b/>
          <w:iCs/>
          <w:u w:val="single"/>
          <w:bdr w:val="single" w:sz="8" w:space="0" w:color="auto"/>
        </w:rPr>
        <w:t xml:space="preserve">definition of </w:t>
      </w:r>
      <w:r w:rsidRPr="00CA3FAF">
        <w:rPr>
          <w:b/>
          <w:iCs/>
          <w:highlight w:val="cyan"/>
          <w:u w:val="single"/>
          <w:bdr w:val="single" w:sz="8" w:space="0" w:color="auto"/>
        </w:rPr>
        <w:t>employee</w:t>
      </w:r>
      <w:r w:rsidRPr="00CA3FAF">
        <w:rPr>
          <w:highlight w:val="cyan"/>
          <w:u w:val="single"/>
        </w:rPr>
        <w:t xml:space="preserve"> and</w:t>
      </w:r>
      <w:r w:rsidRPr="00CA3FAF">
        <w:rPr>
          <w:sz w:val="16"/>
        </w:rPr>
        <w:t xml:space="preserve"> the other </w:t>
      </w:r>
      <w:r w:rsidRPr="00CA3FAF">
        <w:rPr>
          <w:highlight w:val="cyan"/>
          <w:u w:val="single"/>
        </w:rPr>
        <w:t xml:space="preserve">to </w:t>
      </w:r>
      <w:r w:rsidRPr="00CA3FAF">
        <w:rPr>
          <w:b/>
          <w:iCs/>
          <w:highlight w:val="cyan"/>
          <w:u w:val="single"/>
          <w:bdr w:val="single" w:sz="8" w:space="0" w:color="auto"/>
        </w:rPr>
        <w:t>extend</w:t>
      </w:r>
      <w:r w:rsidRPr="00CA3FAF">
        <w:rPr>
          <w:sz w:val="16"/>
        </w:rPr>
        <w:t xml:space="preserve"> the </w:t>
      </w:r>
      <w:r w:rsidRPr="00CA3FAF">
        <w:rPr>
          <w:highlight w:val="cyan"/>
          <w:u w:val="single"/>
        </w:rPr>
        <w:t>protection</w:t>
      </w:r>
      <w:r w:rsidRPr="00CA3FAF">
        <w:rPr>
          <w:sz w:val="16"/>
        </w:rPr>
        <w:t xml:space="preserve"> of labour law </w:t>
      </w:r>
      <w:r w:rsidRPr="00CA3FAF">
        <w:rPr>
          <w:u w:val="single"/>
        </w:rPr>
        <w:t xml:space="preserve">to </w:t>
      </w:r>
      <w:r w:rsidRPr="00CA3FAF">
        <w:rPr>
          <w:b/>
          <w:iCs/>
          <w:u w:val="single"/>
          <w:bdr w:val="single" w:sz="8" w:space="0" w:color="auto"/>
        </w:rPr>
        <w:t>non-employees</w:t>
      </w:r>
      <w:r w:rsidRPr="00CA3FAF">
        <w:rPr>
          <w:sz w:val="16"/>
        </w:rPr>
        <w:t xml:space="preserve">.55 </w:t>
      </w:r>
      <w:r w:rsidRPr="00CA3FAF">
        <w:rPr>
          <w:u w:val="single"/>
        </w:rPr>
        <w:t>Each</w:t>
      </w:r>
      <w:r w:rsidRPr="00CA3FAF">
        <w:rPr>
          <w:sz w:val="16"/>
        </w:rPr>
        <w:t xml:space="preserve"> of these </w:t>
      </w:r>
      <w:r w:rsidRPr="00CA3FAF">
        <w:rPr>
          <w:u w:val="single"/>
        </w:rPr>
        <w:t xml:space="preserve">has been legally explored for </w:t>
      </w:r>
      <w:r w:rsidRPr="00CA3FAF">
        <w:rPr>
          <w:b/>
          <w:iCs/>
          <w:u w:val="single"/>
          <w:bdr w:val="single" w:sz="8" w:space="0" w:color="auto"/>
        </w:rPr>
        <w:t>caregivers</w:t>
      </w:r>
      <w:r w:rsidRPr="00CA3FAF">
        <w:rPr>
          <w:sz w:val="16"/>
        </w:rPr>
        <w:t xml:space="preserve"> contributing to the wellbeing of others.56</w:t>
      </w:r>
    </w:p>
    <w:p w14:paraId="1177CE8D" w14:textId="77777777" w:rsidR="00E968B0" w:rsidRPr="00CA3FAF" w:rsidRDefault="00E968B0" w:rsidP="00E968B0">
      <w:pPr>
        <w:rPr>
          <w:sz w:val="16"/>
        </w:rPr>
      </w:pPr>
      <w:r w:rsidRPr="00CA3FAF">
        <w:rPr>
          <w:sz w:val="16"/>
        </w:rPr>
        <w:t xml:space="preserve">What should the boundaries of labour law, as an academic domain and as a set of conceptually forged and constructed categories and institutions, be? Who should be considered a worker and why? These questions are not new, but </w:t>
      </w:r>
      <w:r w:rsidRPr="00CA3FAF">
        <w:rPr>
          <w:b/>
          <w:iCs/>
          <w:u w:val="single"/>
          <w:bdr w:val="single" w:sz="8" w:space="0" w:color="auto"/>
        </w:rPr>
        <w:t>interest</w:t>
      </w:r>
      <w:r w:rsidRPr="00CA3FAF">
        <w:rPr>
          <w:sz w:val="16"/>
        </w:rPr>
        <w:t xml:space="preserve"> in them </w:t>
      </w:r>
      <w:r w:rsidRPr="00CA3FAF">
        <w:rPr>
          <w:u w:val="single"/>
        </w:rPr>
        <w:t xml:space="preserve">has been </w:t>
      </w:r>
      <w:r w:rsidRPr="00CA3FAF">
        <w:rPr>
          <w:b/>
          <w:iCs/>
          <w:u w:val="single"/>
          <w:bdr w:val="single" w:sz="8" w:space="0" w:color="auto"/>
        </w:rPr>
        <w:t>renewed</w:t>
      </w:r>
      <w:r w:rsidRPr="00CA3FAF">
        <w:rPr>
          <w:u w:val="single"/>
        </w:rPr>
        <w:t xml:space="preserve"> by</w:t>
      </w:r>
      <w:r w:rsidRPr="00CA3FAF">
        <w:rPr>
          <w:sz w:val="16"/>
        </w:rPr>
        <w:t xml:space="preserve"> the ongoing dynamic of paid and unpaid </w:t>
      </w:r>
      <w:r w:rsidRPr="00CA3FAF">
        <w:rPr>
          <w:u w:val="single"/>
        </w:rPr>
        <w:t xml:space="preserve">care work. The </w:t>
      </w:r>
      <w:r w:rsidRPr="00CA3FAF">
        <w:rPr>
          <w:b/>
          <w:iCs/>
          <w:u w:val="single"/>
          <w:bdr w:val="single" w:sz="8" w:space="0" w:color="auto"/>
        </w:rPr>
        <w:t>scope</w:t>
      </w:r>
      <w:r w:rsidRPr="00CA3FAF">
        <w:rPr>
          <w:u w:val="single"/>
        </w:rPr>
        <w:t xml:space="preserve"> of </w:t>
      </w:r>
      <w:r w:rsidRPr="00CA3FAF">
        <w:rPr>
          <w:highlight w:val="cyan"/>
          <w:u w:val="single"/>
        </w:rPr>
        <w:t xml:space="preserve">labour law is </w:t>
      </w:r>
      <w:r w:rsidRPr="00CA3FAF">
        <w:rPr>
          <w:b/>
          <w:iCs/>
          <w:u w:val="single"/>
          <w:bdr w:val="single" w:sz="8" w:space="0" w:color="auto"/>
        </w:rPr>
        <w:t>pragmatically</w:t>
      </w:r>
      <w:r w:rsidRPr="00CA3FAF">
        <w:rPr>
          <w:u w:val="single"/>
        </w:rPr>
        <w:t xml:space="preserve"> and </w:t>
      </w:r>
      <w:r w:rsidRPr="00CA3FAF">
        <w:rPr>
          <w:b/>
          <w:iCs/>
          <w:u w:val="single"/>
          <w:bdr w:val="single" w:sz="8" w:space="0" w:color="auto"/>
        </w:rPr>
        <w:t xml:space="preserve">epistemically </w:t>
      </w:r>
      <w:r w:rsidRPr="00CA3FAF">
        <w:rPr>
          <w:b/>
          <w:iCs/>
          <w:highlight w:val="cyan"/>
          <w:u w:val="single"/>
          <w:bdr w:val="single" w:sz="8" w:space="0" w:color="auto"/>
        </w:rPr>
        <w:t>flexible</w:t>
      </w:r>
      <w:r w:rsidRPr="00CA3FAF">
        <w:rPr>
          <w:sz w:val="16"/>
        </w:rPr>
        <w:t xml:space="preserve">.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wages-forhousework policies.57 Her opinion is fully coherent. </w:t>
      </w:r>
      <w:r w:rsidRPr="00CA3FAF">
        <w:rPr>
          <w:b/>
          <w:iCs/>
          <w:highlight w:val="cyan"/>
          <w:u w:val="single"/>
          <w:bdr w:val="single" w:sz="8" w:space="0" w:color="auto"/>
        </w:rPr>
        <w:t>Enlarging</w:t>
      </w:r>
      <w:r w:rsidRPr="00CA3FAF">
        <w:rPr>
          <w:sz w:val="16"/>
        </w:rPr>
        <w:t xml:space="preserve"> the scope of </w:t>
      </w:r>
      <w:r w:rsidRPr="00CA3FAF">
        <w:rPr>
          <w:u w:val="single"/>
        </w:rPr>
        <w:t xml:space="preserve">labour </w:t>
      </w:r>
      <w:r w:rsidRPr="00CA3FAF">
        <w:rPr>
          <w:highlight w:val="cyan"/>
          <w:u w:val="single"/>
        </w:rPr>
        <w:t xml:space="preserve">law to </w:t>
      </w:r>
      <w:r w:rsidRPr="00CA3FAF">
        <w:rPr>
          <w:b/>
          <w:iCs/>
          <w:highlight w:val="cyan"/>
          <w:u w:val="single"/>
          <w:bdr w:val="single" w:sz="8" w:space="0" w:color="auto"/>
        </w:rPr>
        <w:t>include</w:t>
      </w:r>
      <w:r w:rsidRPr="00CA3FAF">
        <w:rPr>
          <w:sz w:val="16"/>
        </w:rPr>
        <w:t xml:space="preserve"> unpaid domestic workers and </w:t>
      </w:r>
      <w:r w:rsidRPr="00CA3FAF">
        <w:rPr>
          <w:highlight w:val="cyan"/>
          <w:u w:val="single"/>
        </w:rPr>
        <w:t xml:space="preserve">carers seems </w:t>
      </w:r>
      <w:r w:rsidRPr="00CA3FAF">
        <w:rPr>
          <w:b/>
          <w:iCs/>
          <w:highlight w:val="cyan"/>
          <w:u w:val="single"/>
          <w:bdr w:val="single" w:sz="8" w:space="0" w:color="auto"/>
        </w:rPr>
        <w:t>possible</w:t>
      </w:r>
      <w:r w:rsidRPr="00CA3FAF">
        <w:rPr>
          <w:u w:val="single"/>
        </w:rPr>
        <w:t xml:space="preserve">. It would </w:t>
      </w:r>
      <w:r w:rsidRPr="00CA3FAF">
        <w:rPr>
          <w:b/>
          <w:iCs/>
          <w:u w:val="single"/>
          <w:bdr w:val="single" w:sz="8" w:space="0" w:color="auto"/>
        </w:rPr>
        <w:t xml:space="preserve">bring us </w:t>
      </w:r>
      <w:r w:rsidRPr="00CA3FAF">
        <w:rPr>
          <w:b/>
          <w:iCs/>
          <w:highlight w:val="cyan"/>
          <w:u w:val="single"/>
          <w:bdr w:val="single" w:sz="8" w:space="0" w:color="auto"/>
        </w:rPr>
        <w:t>back</w:t>
      </w:r>
      <w:r w:rsidRPr="00CA3FAF">
        <w:rPr>
          <w:highlight w:val="cyan"/>
          <w:u w:val="single"/>
        </w:rPr>
        <w:t xml:space="preserve"> to the original</w:t>
      </w:r>
      <w:r w:rsidRPr="00CA3FAF">
        <w:rPr>
          <w:sz w:val="16"/>
        </w:rPr>
        <w:t xml:space="preserve">, broad </w:t>
      </w:r>
      <w:r w:rsidRPr="00CA3FAF">
        <w:rPr>
          <w:highlight w:val="cyan"/>
          <w:u w:val="single"/>
        </w:rPr>
        <w:t>concept</w:t>
      </w:r>
      <w:r w:rsidRPr="00CA3FAF">
        <w:rPr>
          <w:u w:val="single"/>
        </w:rPr>
        <w:t xml:space="preserve"> of labour law</w:t>
      </w:r>
      <w:r w:rsidRPr="00CA3FAF">
        <w:rPr>
          <w:sz w:val="16"/>
        </w:rPr>
        <w:t xml:space="preserve"> as </w:t>
      </w:r>
      <w:r w:rsidRPr="00CA3FAF">
        <w:rPr>
          <w:u w:val="single"/>
        </w:rPr>
        <w:t xml:space="preserve">proposed by its </w:t>
      </w:r>
      <w:r w:rsidRPr="00CA3FAF">
        <w:rPr>
          <w:b/>
          <w:iCs/>
          <w:u w:val="single"/>
          <w:bdr w:val="single" w:sz="8" w:space="0" w:color="auto"/>
        </w:rPr>
        <w:t>founders</w:t>
      </w:r>
      <w:r w:rsidRPr="00CA3FAF">
        <w:rPr>
          <w:sz w:val="16"/>
        </w:rPr>
        <w:t>, such as Sinzheimer, who encapsulates social welfare within it.58 Perhaps more radically, labour law could nowadays be conceived as an addition to a new welfare paradigm, and not the other way around.</w:t>
      </w:r>
    </w:p>
    <w:p w14:paraId="3C3BBF87" w14:textId="77777777" w:rsidR="00E968B0" w:rsidRPr="00CA3FAF" w:rsidRDefault="00E968B0" w:rsidP="00E968B0"/>
    <w:p w14:paraId="5ADB3A15" w14:textId="6466A0DF" w:rsidR="00E968B0" w:rsidRDefault="00E968B0" w:rsidP="00E968B0">
      <w:pPr>
        <w:pStyle w:val="Heading3"/>
      </w:pPr>
      <w:r>
        <w:t>AT: Theory of Power---1NC</w:t>
      </w:r>
    </w:p>
    <w:p w14:paraId="275010DF" w14:textId="77777777" w:rsidR="00E968B0" w:rsidRPr="002F4EAE" w:rsidRDefault="00E968B0" w:rsidP="00E968B0">
      <w:pPr>
        <w:pStyle w:val="Heading4"/>
      </w:pPr>
      <w:r>
        <w:t xml:space="preserve">Racial capitalism is </w:t>
      </w:r>
      <w:r>
        <w:rPr>
          <w:u w:val="single"/>
        </w:rPr>
        <w:t>ahistorical</w:t>
      </w:r>
      <w:r>
        <w:t xml:space="preserve"> and has </w:t>
      </w:r>
      <w:r>
        <w:rPr>
          <w:u w:val="single"/>
        </w:rPr>
        <w:t>zero</w:t>
      </w:r>
      <w:r>
        <w:t xml:space="preserve"> explanatory power.</w:t>
      </w:r>
    </w:p>
    <w:p w14:paraId="45A3FB4D" w14:textId="77777777" w:rsidR="00E968B0" w:rsidRPr="00061754" w:rsidRDefault="00E968B0" w:rsidP="00E968B0">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3EEC8CF8" w14:textId="77777777" w:rsidR="00E968B0" w:rsidRPr="00645131" w:rsidRDefault="00E968B0" w:rsidP="00E968B0">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13E8D153" w14:textId="77777777" w:rsidR="00E968B0" w:rsidRPr="00645131" w:rsidRDefault="00E968B0" w:rsidP="00E968B0">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65B31EB6" w14:textId="77777777" w:rsidR="00E968B0" w:rsidRPr="00645131" w:rsidRDefault="00E968B0" w:rsidP="00E968B0">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23AE29D9" w14:textId="77777777" w:rsidR="00E968B0" w:rsidRPr="00645131" w:rsidRDefault="00E968B0" w:rsidP="00E968B0">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6B883BBA" w14:textId="77777777" w:rsidR="00E968B0" w:rsidRPr="00645131" w:rsidRDefault="00E968B0" w:rsidP="00E968B0">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64683CDD" w14:textId="77777777" w:rsidR="00E968B0" w:rsidRPr="00645131" w:rsidRDefault="00E968B0" w:rsidP="00E968B0">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0DF3D284" w14:textId="77777777" w:rsidR="00E968B0" w:rsidRPr="00645131" w:rsidRDefault="00E968B0" w:rsidP="00E968B0">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5DDFB877" w14:textId="77777777" w:rsidR="00E968B0" w:rsidRDefault="00E968B0" w:rsidP="00E968B0">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7E2171C8" w14:textId="77777777" w:rsidR="00E968B0" w:rsidRDefault="00E968B0" w:rsidP="00E968B0">
      <w:pPr>
        <w:rPr>
          <w:sz w:val="16"/>
        </w:rPr>
      </w:pPr>
    </w:p>
    <w:p w14:paraId="4764155C" w14:textId="41BB930F" w:rsidR="00E968B0" w:rsidRPr="000D5B6E" w:rsidRDefault="00E968B0" w:rsidP="00E968B0">
      <w:pPr>
        <w:keepNext/>
        <w:keepLines/>
        <w:spacing w:before="40" w:after="0"/>
        <w:outlineLvl w:val="3"/>
        <w:rPr>
          <w:rFonts w:eastAsiaTheme="majorEastAsia" w:cstheme="majorBidi"/>
          <w:bCs/>
          <w:iCs/>
          <w:sz w:val="26"/>
        </w:rPr>
      </w:pPr>
      <w:r>
        <w:rPr>
          <w:rFonts w:eastAsiaTheme="majorEastAsia" w:cstheme="majorBidi"/>
          <w:b/>
          <w:iCs/>
          <w:sz w:val="26"/>
        </w:rPr>
        <w:t>Racism and colonialism aren’t pathologies.</w:t>
      </w:r>
    </w:p>
    <w:p w14:paraId="65943B1E" w14:textId="77777777" w:rsidR="00E968B0" w:rsidRPr="000D5B6E" w:rsidRDefault="00E968B0" w:rsidP="00E968B0">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02ACDFCB" w14:textId="77777777" w:rsidR="00E968B0" w:rsidRPr="000D5B6E" w:rsidRDefault="00E968B0" w:rsidP="00E968B0">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3D1225D2" w14:textId="77777777" w:rsidR="00E968B0" w:rsidRPr="000D5B6E" w:rsidRDefault="00E968B0" w:rsidP="00E968B0">
      <w:pPr>
        <w:rPr>
          <w:sz w:val="16"/>
        </w:rPr>
      </w:pPr>
      <w:r w:rsidRPr="000D5B6E">
        <w:rPr>
          <w:sz w:val="16"/>
        </w:rPr>
        <w:t>Evidence of Explicit and Implicit Attitude Change: Short-Term, Experimental, and Individual</w:t>
      </w:r>
    </w:p>
    <w:p w14:paraId="7C41B02C" w14:textId="77777777" w:rsidR="00E968B0" w:rsidRPr="000D5B6E" w:rsidRDefault="00E968B0" w:rsidP="00E968B0">
      <w:pPr>
        <w:rPr>
          <w:sz w:val="16"/>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7F107261" w14:textId="77777777" w:rsidR="00E968B0" w:rsidRPr="000D5B6E" w:rsidRDefault="00E968B0" w:rsidP="00E968B0">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3500F0BF" w14:textId="77777777" w:rsidR="00E968B0" w:rsidRPr="000D5B6E" w:rsidRDefault="00E968B0" w:rsidP="00E968B0">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00208C75" w14:textId="77777777" w:rsidR="00E968B0" w:rsidRPr="000D5B6E" w:rsidRDefault="00E968B0" w:rsidP="00E968B0">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7BB91966" w14:textId="77777777" w:rsidR="00E968B0" w:rsidRPr="000D5B6E" w:rsidRDefault="00E968B0" w:rsidP="00E968B0">
      <w:pPr>
        <w:rPr>
          <w:sz w:val="16"/>
        </w:rPr>
      </w:pPr>
      <w:r w:rsidRPr="000D5B6E">
        <w:rPr>
          <w:sz w:val="16"/>
        </w:rPr>
        <w:t>Evidence of Explicit and Implicit Attitude Change: Long-Term, Naturalistic, and Cultural</w:t>
      </w:r>
    </w:p>
    <w:p w14:paraId="07106767" w14:textId="77777777" w:rsidR="00E968B0" w:rsidRPr="000D5B6E" w:rsidRDefault="00E968B0" w:rsidP="00E968B0">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1B5B9A56" w14:textId="77777777" w:rsidR="00E968B0" w:rsidRPr="000D5B6E" w:rsidRDefault="00E968B0" w:rsidP="00E968B0">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243C8666" w14:textId="77777777" w:rsidR="00E968B0" w:rsidRPr="000D5B6E" w:rsidRDefault="00E968B0" w:rsidP="00E968B0">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63A18B26" w14:textId="556DE5C1" w:rsidR="00E968B0" w:rsidRDefault="00E968B0" w:rsidP="00E968B0">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6A5C23D0" w14:textId="37D08502" w:rsidR="00E968B0" w:rsidRPr="00645131" w:rsidRDefault="00E968B0" w:rsidP="00E968B0">
      <w:pPr>
        <w:pStyle w:val="Heading3"/>
      </w:pPr>
      <w:r>
        <w:t>AT: Unions Bad---1NC</w:t>
      </w:r>
    </w:p>
    <w:p w14:paraId="2EFA4F9A" w14:textId="3C40C503" w:rsidR="00E968B0" w:rsidRPr="00571658" w:rsidRDefault="00E968B0" w:rsidP="00E968B0">
      <w:pPr>
        <w:pStyle w:val="Heading4"/>
      </w:pPr>
      <w:r>
        <w:t xml:space="preserve">‘Unions </w:t>
      </w:r>
      <w:r>
        <w:t>bad’</w:t>
      </w:r>
      <w:r>
        <w:t xml:space="preserve"> is an </w:t>
      </w:r>
      <w:r>
        <w:rPr>
          <w:u w:val="single"/>
        </w:rPr>
        <w:t>incomplete</w:t>
      </w:r>
      <w:r>
        <w:t xml:space="preserve"> narrative that forgets labor’s </w:t>
      </w:r>
      <w:r>
        <w:rPr>
          <w:u w:val="single"/>
        </w:rPr>
        <w:t>central</w:t>
      </w:r>
      <w:r>
        <w:t xml:space="preserve"> role in advancing </w:t>
      </w:r>
      <w:r>
        <w:t>progressivism</w:t>
      </w:r>
      <w:r>
        <w:t>.</w:t>
      </w:r>
    </w:p>
    <w:p w14:paraId="53CC8E6D" w14:textId="77777777" w:rsidR="00E968B0" w:rsidRPr="00731D52" w:rsidRDefault="00E968B0" w:rsidP="00E968B0">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6980D060" w14:textId="77777777" w:rsidR="00E968B0" w:rsidRPr="00571658" w:rsidRDefault="00E968B0" w:rsidP="00E968B0">
      <w:pPr>
        <w:rPr>
          <w:sz w:val="16"/>
        </w:rPr>
      </w:pPr>
      <w:r w:rsidRPr="00571658">
        <w:rPr>
          <w:sz w:val="16"/>
        </w:rPr>
        <w:t>I. THE STRUGGLE FOR CIVIL RIGHTS AND LABOR RIGHTS ARE INEXTRICABLY LINKED</w:t>
      </w:r>
    </w:p>
    <w:p w14:paraId="0DC6D87B" w14:textId="77777777" w:rsidR="00E968B0" w:rsidRPr="00571658" w:rsidRDefault="00E968B0" w:rsidP="00E968B0">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206BA5DA" w14:textId="77777777" w:rsidR="00E968B0" w:rsidRPr="00571658" w:rsidRDefault="00E968B0" w:rsidP="00E968B0">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5CC65464" w14:textId="77777777" w:rsidR="00E968B0" w:rsidRPr="00571658" w:rsidRDefault="00E968B0" w:rsidP="00E968B0">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3FA06302" w14:textId="77777777" w:rsidR="00E968B0" w:rsidRPr="00571658" w:rsidRDefault="00E968B0" w:rsidP="00E968B0">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07032609" w14:textId="77777777" w:rsidR="00E968B0" w:rsidRPr="00571658" w:rsidRDefault="00E968B0" w:rsidP="00E968B0">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r w:rsidRPr="00571658">
        <w:rPr>
          <w:rStyle w:val="StyleUnderline"/>
        </w:rPr>
        <w:t xml:space="preserve">Therefore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1ED6E6BC" w14:textId="6EDA3BC9" w:rsidR="00E968B0" w:rsidRDefault="00FD0D0B" w:rsidP="00FD0D0B">
      <w:pPr>
        <w:pStyle w:val="Heading3"/>
      </w:pPr>
      <w:r>
        <w:t>AT: Affect---1NC</w:t>
      </w:r>
    </w:p>
    <w:p w14:paraId="2B44D675" w14:textId="77777777" w:rsidR="00FD0D0B" w:rsidRDefault="00FD0D0B" w:rsidP="00FD0D0B">
      <w:pPr>
        <w:pStyle w:val="Heading4"/>
      </w:pPr>
      <w:r>
        <w:t xml:space="preserve">Affect theory is </w:t>
      </w:r>
      <w:r>
        <w:rPr>
          <w:u w:val="single"/>
        </w:rPr>
        <w:t>disproven</w:t>
      </w:r>
      <w:r>
        <w:t xml:space="preserve"> by </w:t>
      </w:r>
      <w:r>
        <w:rPr>
          <w:u w:val="single"/>
        </w:rPr>
        <w:t>decades</w:t>
      </w:r>
      <w:r>
        <w:t xml:space="preserve"> of psychological research and </w:t>
      </w:r>
      <w:r>
        <w:rPr>
          <w:u w:val="single"/>
        </w:rPr>
        <w:t>better explained</w:t>
      </w:r>
      <w:r>
        <w:t xml:space="preserve"> by </w:t>
      </w:r>
      <w:r>
        <w:rPr>
          <w:u w:val="single"/>
        </w:rPr>
        <w:t>contingency</w:t>
      </w:r>
      <w:r>
        <w:t>.</w:t>
      </w:r>
    </w:p>
    <w:p w14:paraId="0AE41D0D" w14:textId="77777777" w:rsidR="00FD0D0B" w:rsidRDefault="00FD0D0B" w:rsidP="00FD0D0B">
      <w:r>
        <w:t xml:space="preserve">Grant </w:t>
      </w:r>
      <w:r>
        <w:rPr>
          <w:rStyle w:val="Style13ptBold"/>
        </w:rPr>
        <w:t>Bollmer 23</w:t>
      </w:r>
      <w:r>
        <w:t>. Assistant Professor of Communication at North Carolina State University. “The Affect Lab: The History and Limits of Measuring Emotion.” University of Minnesota Press. March 1, 2023. https://www.bibliovault.org/BV.book.epl?ISBN=9781517915469</w:t>
      </w:r>
    </w:p>
    <w:p w14:paraId="6C3B2754" w14:textId="77777777" w:rsidR="00FD0D0B" w:rsidRDefault="00FD0D0B" w:rsidP="00FD0D0B">
      <w:pPr>
        <w:rPr>
          <w:sz w:val="16"/>
        </w:rPr>
      </w:pPr>
      <w:r>
        <w:rPr>
          <w:sz w:val="16"/>
        </w:rPr>
        <w:t xml:space="preserve">Yet as I’ve been claiming throughout this book, </w:t>
      </w:r>
      <w:r>
        <w:rPr>
          <w:rStyle w:val="IntenseEmphasis"/>
        </w:rPr>
        <w:t xml:space="preserve">this </w:t>
      </w:r>
      <w:r>
        <w:rPr>
          <w:rStyle w:val="IntenseEmphasis"/>
          <w:highlight w:val="cyan"/>
        </w:rPr>
        <w:t xml:space="preserve">metaphysical beyond </w:t>
      </w:r>
      <w:r>
        <w:rPr>
          <w:rStyle w:val="Emphasis"/>
          <w:highlight w:val="cyan"/>
        </w:rPr>
        <w:t>does not exist</w:t>
      </w:r>
      <w:r>
        <w:rPr>
          <w:sz w:val="16"/>
        </w:rPr>
        <w:t xml:space="preserve">— if we want to be materialists, at least. The beyond is, </w:t>
      </w:r>
      <w:r>
        <w:rPr>
          <w:rStyle w:val="IntenseEmphasis"/>
        </w:rPr>
        <w:t xml:space="preserve">like </w:t>
      </w:r>
      <w:r>
        <w:rPr>
          <w:rStyle w:val="IntenseEmphasis"/>
          <w:highlight w:val="cyan"/>
        </w:rPr>
        <w:t xml:space="preserve">the </w:t>
      </w:r>
      <w:r>
        <w:rPr>
          <w:rStyle w:val="Emphasis"/>
          <w:highlight w:val="cyan"/>
        </w:rPr>
        <w:t>truth</w:t>
      </w:r>
      <w:r>
        <w:rPr>
          <w:rStyle w:val="IntenseEmphasis"/>
          <w:highlight w:val="cyan"/>
        </w:rPr>
        <w:t xml:space="preserve"> of psychology</w:t>
      </w:r>
      <w:r>
        <w:rPr>
          <w:sz w:val="16"/>
        </w:rPr>
        <w:t xml:space="preserve">, a </w:t>
      </w:r>
      <w:r>
        <w:rPr>
          <w:rStyle w:val="IntenseEmphasis"/>
        </w:rPr>
        <w:t>product of the qualities of an instrument</w:t>
      </w:r>
      <w:r>
        <w:rPr>
          <w:sz w:val="16"/>
        </w:rPr>
        <w:t xml:space="preserve">. The fetish of the instrument produces the embodied affects it discovers. There is no beyond, </w:t>
      </w:r>
      <w:r>
        <w:rPr>
          <w:rStyle w:val="IntenseEmphasis"/>
          <w:highlight w:val="cyan"/>
        </w:rPr>
        <w:t>there is no</w:t>
      </w:r>
      <w:r>
        <w:rPr>
          <w:rStyle w:val="IntenseEmphasis"/>
        </w:rPr>
        <w:t xml:space="preserve"> primal, </w:t>
      </w:r>
      <w:r>
        <w:rPr>
          <w:rStyle w:val="Emphasis"/>
          <w:highlight w:val="cyan"/>
        </w:rPr>
        <w:t>spiritual energy</w:t>
      </w:r>
      <w:r>
        <w:rPr>
          <w:rStyle w:val="IntenseEmphasis"/>
        </w:rPr>
        <w:t xml:space="preserve"> discovered through </w:t>
      </w:r>
      <w:r>
        <w:rPr>
          <w:rStyle w:val="Emphasis"/>
        </w:rPr>
        <w:t>experimentation</w:t>
      </w:r>
      <w:r>
        <w:rPr>
          <w:sz w:val="16"/>
        </w:rPr>
        <w:t>. Claiming that psychology, in its studies of emotion, has experimentally discovered something called “</w:t>
      </w:r>
      <w:r>
        <w:rPr>
          <w:rStyle w:val="Emphasis"/>
          <w:highlight w:val="cyan"/>
        </w:rPr>
        <w:t>affect</w:t>
      </w:r>
      <w:r>
        <w:rPr>
          <w:rStyle w:val="IntenseEmphasis"/>
          <w:highlight w:val="cyan"/>
        </w:rPr>
        <w:t>” requires</w:t>
      </w:r>
      <w:r>
        <w:rPr>
          <w:rStyle w:val="IntenseEmphasis"/>
        </w:rPr>
        <w:t xml:space="preserve"> accepting the </w:t>
      </w:r>
      <w:r>
        <w:rPr>
          <w:rStyle w:val="IntenseEmphasis"/>
          <w:highlight w:val="cyan"/>
        </w:rPr>
        <w:t xml:space="preserve">instrument as a </w:t>
      </w:r>
      <w:r>
        <w:rPr>
          <w:rStyle w:val="Emphasis"/>
          <w:highlight w:val="cyan"/>
        </w:rPr>
        <w:t>portal</w:t>
      </w:r>
      <w:r>
        <w:rPr>
          <w:rStyle w:val="Emphasis"/>
        </w:rPr>
        <w:t xml:space="preserve"> to the beyond</w:t>
      </w:r>
      <w:r>
        <w:rPr>
          <w:rStyle w:val="IntenseEmphasis"/>
        </w:rPr>
        <w:t>, a portal that can capture the truth of the body without writing</w:t>
      </w:r>
      <w:r>
        <w:rPr>
          <w:sz w:val="16"/>
        </w:rPr>
        <w:t xml:space="preserve">, without language, without form.4 </w:t>
      </w:r>
      <w:r>
        <w:rPr>
          <w:rStyle w:val="IntenseEmphasis"/>
          <w:highlight w:val="cyan"/>
        </w:rPr>
        <w:t>This argument</w:t>
      </w:r>
      <w:r>
        <w:rPr>
          <w:rStyle w:val="IntenseEmphasis"/>
        </w:rPr>
        <w:t xml:space="preserve"> simply </w:t>
      </w:r>
      <w:r>
        <w:rPr>
          <w:rStyle w:val="Emphasis"/>
          <w:highlight w:val="cyan"/>
        </w:rPr>
        <w:t>cannot be made</w:t>
      </w:r>
      <w:r>
        <w:rPr>
          <w:sz w:val="16"/>
        </w:rPr>
        <w:t xml:space="preserve">— </w:t>
      </w:r>
      <w:r>
        <w:rPr>
          <w:rStyle w:val="IntenseEmphasis"/>
        </w:rPr>
        <w:t>it would be ridiculous to claim</w:t>
      </w:r>
      <w:r>
        <w:rPr>
          <w:sz w:val="16"/>
        </w:rPr>
        <w:t xml:space="preserve"> that a scientific instrument can reveal something primal that is otherwise </w:t>
      </w:r>
      <w:r>
        <w:rPr>
          <w:rStyle w:val="IntenseEmphasis"/>
          <w:highlight w:val="cyan"/>
        </w:rPr>
        <w:t xml:space="preserve">beyond </w:t>
      </w:r>
      <w:r>
        <w:rPr>
          <w:rStyle w:val="Emphasis"/>
          <w:highlight w:val="cyan"/>
        </w:rPr>
        <w:t>culture</w:t>
      </w:r>
      <w:r>
        <w:rPr>
          <w:rStyle w:val="IntenseEmphasis"/>
        </w:rPr>
        <w:t xml:space="preserve">, beyond </w:t>
      </w:r>
      <w:r>
        <w:rPr>
          <w:rStyle w:val="Emphasis"/>
          <w:highlight w:val="cyan"/>
        </w:rPr>
        <w:t>language</w:t>
      </w:r>
      <w:r>
        <w:rPr>
          <w:rStyle w:val="IntenseEmphasis"/>
        </w:rPr>
        <w:t>, beyond meaning, beyond consciousness</w:t>
      </w:r>
      <w:r>
        <w:rPr>
          <w:sz w:val="16"/>
        </w:rPr>
        <w:t xml:space="preserve">. If we do so, and we take the instrument as this otherworldly portal, rather than </w:t>
      </w:r>
      <w:r>
        <w:rPr>
          <w:rStyle w:val="Emphasis"/>
          <w:highlight w:val="cyan"/>
        </w:rPr>
        <w:t>poaching</w:t>
      </w:r>
      <w:r>
        <w:rPr>
          <w:rStyle w:val="IntenseEmphasis"/>
        </w:rPr>
        <w:t xml:space="preserve"> a </w:t>
      </w:r>
      <w:r>
        <w:rPr>
          <w:rStyle w:val="IntenseEmphasis"/>
          <w:highlight w:val="cyan"/>
        </w:rPr>
        <w:t>scientific concept</w:t>
      </w:r>
      <w:r>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3460B6C8" w14:textId="77777777" w:rsidR="00FD0D0B" w:rsidRDefault="00FD0D0B" w:rsidP="00FD0D0B">
      <w:pPr>
        <w:rPr>
          <w:sz w:val="16"/>
        </w:rPr>
      </w:pPr>
      <w:r>
        <w:rPr>
          <w:rStyle w:val="IntenseEmphasis"/>
          <w:highlight w:val="cyan"/>
        </w:rPr>
        <w:t>Maintaining</w:t>
      </w:r>
      <w:r>
        <w:rPr>
          <w:rStyle w:val="IntenseEmphasis"/>
        </w:rPr>
        <w:t xml:space="preserve"> the existence of something called “</w:t>
      </w:r>
      <w:r>
        <w:rPr>
          <w:rStyle w:val="IntenseEmphasis"/>
          <w:highlight w:val="cyan"/>
        </w:rPr>
        <w:t>affect</w:t>
      </w:r>
      <w:r>
        <w:rPr>
          <w:sz w:val="16"/>
        </w:rPr>
        <w:t xml:space="preserve">,” as I see it, can follow one of two possible directions. The first is to </w:t>
      </w:r>
      <w:r>
        <w:rPr>
          <w:rStyle w:val="IntenseEmphasis"/>
          <w:highlight w:val="cyan"/>
        </w:rPr>
        <w:t>reject any</w:t>
      </w:r>
      <w:r>
        <w:rPr>
          <w:rStyle w:val="IntenseEmphasis"/>
        </w:rPr>
        <w:t xml:space="preserve"> deferral to </w:t>
      </w:r>
      <w:r>
        <w:rPr>
          <w:rStyle w:val="Emphasis"/>
          <w:highlight w:val="cyan"/>
        </w:rPr>
        <w:t>psychology</w:t>
      </w:r>
      <w:r>
        <w:rPr>
          <w:rStyle w:val="IntenseEmphasis"/>
          <w:highlight w:val="cyan"/>
        </w:rPr>
        <w:t xml:space="preserve"> and </w:t>
      </w:r>
      <w:r>
        <w:rPr>
          <w:rStyle w:val="Emphasis"/>
          <w:highlight w:val="cyan"/>
        </w:rPr>
        <w:t>neuroscience</w:t>
      </w:r>
      <w:r>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Pr>
          <w:rStyle w:val="IntenseEmphasis"/>
          <w:highlight w:val="cyan"/>
        </w:rPr>
        <w:t>The turn to affect</w:t>
      </w:r>
      <w:r>
        <w:rPr>
          <w:rStyle w:val="IntenseEmphasis"/>
        </w:rPr>
        <w:t xml:space="preserve"> has </w:t>
      </w:r>
      <w:r>
        <w:rPr>
          <w:rStyle w:val="IntenseEmphasis"/>
          <w:highlight w:val="cyan"/>
        </w:rPr>
        <w:t>corresponded with</w:t>
      </w:r>
      <w:r>
        <w:rPr>
          <w:rStyle w:val="IntenseEmphasis"/>
        </w:rPr>
        <w:t xml:space="preserve"> a disciplinary </w:t>
      </w:r>
      <w:r>
        <w:rPr>
          <w:rStyle w:val="IntenseEmphasis"/>
          <w:highlight w:val="cyan"/>
        </w:rPr>
        <w:t xml:space="preserve">turn </w:t>
      </w:r>
      <w:r>
        <w:rPr>
          <w:rStyle w:val="Emphasis"/>
          <w:highlight w:val="cyan"/>
        </w:rPr>
        <w:t>away from detail</w:t>
      </w:r>
      <w:r>
        <w:rPr>
          <w:rStyle w:val="IntenseEmphasis"/>
        </w:rPr>
        <w:t xml:space="preserve">, from </w:t>
      </w:r>
      <w:r>
        <w:rPr>
          <w:rStyle w:val="Emphasis"/>
          <w:highlight w:val="cyan"/>
        </w:rPr>
        <w:t>specificity</w:t>
      </w:r>
      <w:r>
        <w:rPr>
          <w:rStyle w:val="IntenseEmphasis"/>
          <w:highlight w:val="cyan"/>
        </w:rPr>
        <w:t xml:space="preserve"> and the </w:t>
      </w:r>
      <w:r>
        <w:rPr>
          <w:rStyle w:val="Emphasis"/>
          <w:highlight w:val="cyan"/>
        </w:rPr>
        <w:t>local</w:t>
      </w:r>
      <w:r>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Pr>
          <w:rStyle w:val="Emphasis"/>
          <w:highlight w:val="cyan"/>
        </w:rPr>
        <w:t>material foundations</w:t>
      </w:r>
      <w:r>
        <w:rPr>
          <w:rStyle w:val="IntenseEmphasis"/>
          <w:highlight w:val="cyan"/>
        </w:rPr>
        <w:t xml:space="preserve"> of</w:t>
      </w:r>
      <w:r>
        <w:rPr>
          <w:rStyle w:val="IntenseEmphasis"/>
        </w:rPr>
        <w:t xml:space="preserve"> its own arguments</w:t>
      </w:r>
      <w:r>
        <w:rPr>
          <w:sz w:val="16"/>
        </w:rPr>
        <w:t xml:space="preserve">. These material foundations are not about the human body but about the material capacities of a medium. </w:t>
      </w:r>
      <w:r>
        <w:rPr>
          <w:rStyle w:val="IntenseEmphasis"/>
          <w:highlight w:val="cyan"/>
        </w:rPr>
        <w:t>Affect theory</w:t>
      </w:r>
      <w:r>
        <w:rPr>
          <w:sz w:val="16"/>
        </w:rPr>
        <w:t xml:space="preserve">, then, becomes a variant of materialist media theory,10 and a media theory of affect must embrace the history of science and medicine beyond a superficial engagement with “science” that </w:t>
      </w:r>
      <w:r>
        <w:rPr>
          <w:rStyle w:val="IntenseEmphasis"/>
          <w:highlight w:val="cyan"/>
        </w:rPr>
        <w:t xml:space="preserve">treats the </w:t>
      </w:r>
      <w:r>
        <w:rPr>
          <w:rStyle w:val="Emphasis"/>
          <w:highlight w:val="cyan"/>
        </w:rPr>
        <w:t>scientific</w:t>
      </w:r>
      <w:r>
        <w:rPr>
          <w:rStyle w:val="IntenseEmphasis"/>
          <w:highlight w:val="cyan"/>
        </w:rPr>
        <w:t xml:space="preserve"> as “fact</w:t>
      </w:r>
      <w:r>
        <w:rPr>
          <w:rStyle w:val="IntenseEmphasis"/>
        </w:rPr>
        <w:t xml:space="preserve">” </w:t>
      </w:r>
      <w:r>
        <w:rPr>
          <w:rStyle w:val="IntenseEmphasis"/>
          <w:highlight w:val="cyan"/>
        </w:rPr>
        <w:t xml:space="preserve">divorced from </w:t>
      </w:r>
      <w:r>
        <w:rPr>
          <w:rStyle w:val="Emphasis"/>
          <w:highlight w:val="cyan"/>
        </w:rPr>
        <w:t>contingency</w:t>
      </w:r>
      <w:r>
        <w:rPr>
          <w:sz w:val="16"/>
        </w:rPr>
        <w:t>, anarchy, and error.</w:t>
      </w:r>
    </w:p>
    <w:p w14:paraId="7D50D478" w14:textId="77777777" w:rsidR="00FD0D0B" w:rsidRPr="006A71C6" w:rsidRDefault="00FD0D0B" w:rsidP="00FD0D0B"/>
    <w:p w14:paraId="20F3FA2E" w14:textId="77777777" w:rsidR="00FD0D0B" w:rsidRPr="000A5FCB" w:rsidRDefault="00FD0D0B" w:rsidP="00FD0D0B"/>
    <w:p w14:paraId="010089A2" w14:textId="77777777" w:rsidR="00392B5C" w:rsidRPr="00130E87" w:rsidRDefault="00392B5C" w:rsidP="00130E87"/>
    <w:sectPr w:rsidR="00392B5C" w:rsidRPr="00130E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57560" w14:textId="77777777" w:rsidR="007B5560" w:rsidRDefault="007B5560" w:rsidP="00066D2C">
      <w:pPr>
        <w:spacing w:after="0" w:line="240" w:lineRule="auto"/>
      </w:pPr>
      <w:r>
        <w:separator/>
      </w:r>
    </w:p>
  </w:endnote>
  <w:endnote w:type="continuationSeparator" w:id="0">
    <w:p w14:paraId="535E605F" w14:textId="77777777" w:rsidR="007B5560" w:rsidRDefault="007B556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71386" w14:textId="77777777" w:rsidR="007B5560" w:rsidRDefault="007B5560" w:rsidP="00066D2C">
      <w:pPr>
        <w:spacing w:after="0" w:line="240" w:lineRule="auto"/>
      </w:pPr>
      <w:r>
        <w:separator/>
      </w:r>
    </w:p>
  </w:footnote>
  <w:footnote w:type="continuationSeparator" w:id="0">
    <w:p w14:paraId="41D5CA06" w14:textId="77777777" w:rsidR="007B5560" w:rsidRDefault="007B556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636188698416"/>
    <w:docVar w:name="VerbatimVersion" w:val="6.0.0"/>
    <w:docVar w:name="WordVersion" w:val="16.0"/>
  </w:docVars>
  <w:rsids>
    <w:rsidRoot w:val="00573954"/>
    <w:rsid w:val="00001C7E"/>
    <w:rsid w:val="0000487C"/>
    <w:rsid w:val="00011FEF"/>
    <w:rsid w:val="00013C8B"/>
    <w:rsid w:val="0001753D"/>
    <w:rsid w:val="000222B6"/>
    <w:rsid w:val="00023AEF"/>
    <w:rsid w:val="000250CA"/>
    <w:rsid w:val="00025321"/>
    <w:rsid w:val="00032119"/>
    <w:rsid w:val="00042197"/>
    <w:rsid w:val="000427BD"/>
    <w:rsid w:val="00043C82"/>
    <w:rsid w:val="00044D0C"/>
    <w:rsid w:val="00050713"/>
    <w:rsid w:val="00053D0F"/>
    <w:rsid w:val="000547CC"/>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9DA"/>
    <w:rsid w:val="000A2AB0"/>
    <w:rsid w:val="000A4AE6"/>
    <w:rsid w:val="000A5EE1"/>
    <w:rsid w:val="000A6F56"/>
    <w:rsid w:val="000B2F4E"/>
    <w:rsid w:val="000B3425"/>
    <w:rsid w:val="000B5FBB"/>
    <w:rsid w:val="000B6974"/>
    <w:rsid w:val="000B6B3E"/>
    <w:rsid w:val="000C137E"/>
    <w:rsid w:val="000D0D08"/>
    <w:rsid w:val="000D4AF6"/>
    <w:rsid w:val="000D6BF7"/>
    <w:rsid w:val="000D739E"/>
    <w:rsid w:val="000D7A2C"/>
    <w:rsid w:val="000E0913"/>
    <w:rsid w:val="000E13F7"/>
    <w:rsid w:val="000E2525"/>
    <w:rsid w:val="000E5D1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0E87"/>
    <w:rsid w:val="00131B53"/>
    <w:rsid w:val="001327C1"/>
    <w:rsid w:val="001329A3"/>
    <w:rsid w:val="00134120"/>
    <w:rsid w:val="001356C8"/>
    <w:rsid w:val="001378C8"/>
    <w:rsid w:val="00140A6B"/>
    <w:rsid w:val="00144AD4"/>
    <w:rsid w:val="00145B53"/>
    <w:rsid w:val="00146731"/>
    <w:rsid w:val="001468C2"/>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14A7"/>
    <w:rsid w:val="00253733"/>
    <w:rsid w:val="002556F1"/>
    <w:rsid w:val="00256AC0"/>
    <w:rsid w:val="002573AF"/>
    <w:rsid w:val="00263CC5"/>
    <w:rsid w:val="00270F74"/>
    <w:rsid w:val="00271866"/>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61F"/>
    <w:rsid w:val="00323E50"/>
    <w:rsid w:val="00324F57"/>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B5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CCA"/>
    <w:rsid w:val="003C556E"/>
    <w:rsid w:val="003C6CA9"/>
    <w:rsid w:val="003D3B44"/>
    <w:rsid w:val="003D4150"/>
    <w:rsid w:val="003D5367"/>
    <w:rsid w:val="003D7276"/>
    <w:rsid w:val="003E49D8"/>
    <w:rsid w:val="003F3920"/>
    <w:rsid w:val="003F4D5F"/>
    <w:rsid w:val="00401254"/>
    <w:rsid w:val="00405AD7"/>
    <w:rsid w:val="004127EF"/>
    <w:rsid w:val="00414EB4"/>
    <w:rsid w:val="004208C6"/>
    <w:rsid w:val="00425531"/>
    <w:rsid w:val="00425A83"/>
    <w:rsid w:val="00426CC6"/>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907"/>
    <w:rsid w:val="004E6CD8"/>
    <w:rsid w:val="004E6F12"/>
    <w:rsid w:val="004E746C"/>
    <w:rsid w:val="004E7533"/>
    <w:rsid w:val="004F16A6"/>
    <w:rsid w:val="004F16CA"/>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3954"/>
    <w:rsid w:val="00574092"/>
    <w:rsid w:val="00575723"/>
    <w:rsid w:val="00582B4F"/>
    <w:rsid w:val="00583644"/>
    <w:rsid w:val="00585F11"/>
    <w:rsid w:val="005906F9"/>
    <w:rsid w:val="005932B4"/>
    <w:rsid w:val="0059578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448"/>
    <w:rsid w:val="005E43F7"/>
    <w:rsid w:val="005E5941"/>
    <w:rsid w:val="005E78A2"/>
    <w:rsid w:val="005F5E14"/>
    <w:rsid w:val="005F75E8"/>
    <w:rsid w:val="0060150F"/>
    <w:rsid w:val="00612A6A"/>
    <w:rsid w:val="00622773"/>
    <w:rsid w:val="00622C25"/>
    <w:rsid w:val="00622C58"/>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77F4"/>
    <w:rsid w:val="006F3768"/>
    <w:rsid w:val="006F71DE"/>
    <w:rsid w:val="00701505"/>
    <w:rsid w:val="00704573"/>
    <w:rsid w:val="007072CC"/>
    <w:rsid w:val="0071254A"/>
    <w:rsid w:val="007131D2"/>
    <w:rsid w:val="00713917"/>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89B"/>
    <w:rsid w:val="007515EA"/>
    <w:rsid w:val="00754ABD"/>
    <w:rsid w:val="00754D3B"/>
    <w:rsid w:val="00760D6A"/>
    <w:rsid w:val="0076343C"/>
    <w:rsid w:val="00764C12"/>
    <w:rsid w:val="007750DF"/>
    <w:rsid w:val="00777C19"/>
    <w:rsid w:val="00782487"/>
    <w:rsid w:val="007834C1"/>
    <w:rsid w:val="00784C8D"/>
    <w:rsid w:val="00785E47"/>
    <w:rsid w:val="00785E8B"/>
    <w:rsid w:val="007873F5"/>
    <w:rsid w:val="0078760F"/>
    <w:rsid w:val="0079136A"/>
    <w:rsid w:val="00791A12"/>
    <w:rsid w:val="00792AD8"/>
    <w:rsid w:val="00792D84"/>
    <w:rsid w:val="00795030"/>
    <w:rsid w:val="00795A26"/>
    <w:rsid w:val="007A00CB"/>
    <w:rsid w:val="007A2284"/>
    <w:rsid w:val="007A312F"/>
    <w:rsid w:val="007A365C"/>
    <w:rsid w:val="007A7EAB"/>
    <w:rsid w:val="007B5238"/>
    <w:rsid w:val="007B5560"/>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E1757"/>
    <w:rsid w:val="007E18CC"/>
    <w:rsid w:val="007E1E34"/>
    <w:rsid w:val="007F0126"/>
    <w:rsid w:val="007F1998"/>
    <w:rsid w:val="007F2034"/>
    <w:rsid w:val="007F4683"/>
    <w:rsid w:val="007F55A4"/>
    <w:rsid w:val="007F7C5E"/>
    <w:rsid w:val="00800BF1"/>
    <w:rsid w:val="0080564A"/>
    <w:rsid w:val="0080587F"/>
    <w:rsid w:val="00806B14"/>
    <w:rsid w:val="00810C21"/>
    <w:rsid w:val="008114D4"/>
    <w:rsid w:val="0081234D"/>
    <w:rsid w:val="00812D2D"/>
    <w:rsid w:val="00817A64"/>
    <w:rsid w:val="008202F7"/>
    <w:rsid w:val="008237AD"/>
    <w:rsid w:val="008247A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F23"/>
    <w:rsid w:val="008A713B"/>
    <w:rsid w:val="008B4FBE"/>
    <w:rsid w:val="008B5844"/>
    <w:rsid w:val="008B58E6"/>
    <w:rsid w:val="008B6039"/>
    <w:rsid w:val="008B6475"/>
    <w:rsid w:val="008C2555"/>
    <w:rsid w:val="008C29FB"/>
    <w:rsid w:val="008C5B87"/>
    <w:rsid w:val="008D0448"/>
    <w:rsid w:val="008D0677"/>
    <w:rsid w:val="008D0C9E"/>
    <w:rsid w:val="008D2F03"/>
    <w:rsid w:val="008D3FED"/>
    <w:rsid w:val="008D6762"/>
    <w:rsid w:val="008E216D"/>
    <w:rsid w:val="008E30D8"/>
    <w:rsid w:val="008E447C"/>
    <w:rsid w:val="008E596E"/>
    <w:rsid w:val="008E6741"/>
    <w:rsid w:val="008F04C5"/>
    <w:rsid w:val="008F125D"/>
    <w:rsid w:val="008F36F8"/>
    <w:rsid w:val="009007A3"/>
    <w:rsid w:val="00901E9C"/>
    <w:rsid w:val="00906F79"/>
    <w:rsid w:val="00907369"/>
    <w:rsid w:val="00910940"/>
    <w:rsid w:val="00910B12"/>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17A"/>
    <w:rsid w:val="00992BBB"/>
    <w:rsid w:val="00996B34"/>
    <w:rsid w:val="009A0FC8"/>
    <w:rsid w:val="009A2372"/>
    <w:rsid w:val="009A42F1"/>
    <w:rsid w:val="009A5571"/>
    <w:rsid w:val="009A7878"/>
    <w:rsid w:val="009B0CDC"/>
    <w:rsid w:val="009B1729"/>
    <w:rsid w:val="009B2DF1"/>
    <w:rsid w:val="009C01EF"/>
    <w:rsid w:val="009C050D"/>
    <w:rsid w:val="009C06D3"/>
    <w:rsid w:val="009C1312"/>
    <w:rsid w:val="009C4093"/>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031"/>
    <w:rsid w:val="00A751D1"/>
    <w:rsid w:val="00A81524"/>
    <w:rsid w:val="00A81D60"/>
    <w:rsid w:val="00A90163"/>
    <w:rsid w:val="00A92CC1"/>
    <w:rsid w:val="00A93212"/>
    <w:rsid w:val="00A95783"/>
    <w:rsid w:val="00AA1AC0"/>
    <w:rsid w:val="00AA3B66"/>
    <w:rsid w:val="00AA5803"/>
    <w:rsid w:val="00AA584F"/>
    <w:rsid w:val="00AB2843"/>
    <w:rsid w:val="00AB3118"/>
    <w:rsid w:val="00AB6F32"/>
    <w:rsid w:val="00AC46C7"/>
    <w:rsid w:val="00AC5B71"/>
    <w:rsid w:val="00AC5F18"/>
    <w:rsid w:val="00AC6ED5"/>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3E67"/>
    <w:rsid w:val="00BE50E6"/>
    <w:rsid w:val="00BE61B2"/>
    <w:rsid w:val="00BE7CC3"/>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5BE6"/>
    <w:rsid w:val="00D321DB"/>
    <w:rsid w:val="00D32460"/>
    <w:rsid w:val="00D32EBF"/>
    <w:rsid w:val="00D343B3"/>
    <w:rsid w:val="00D35073"/>
    <w:rsid w:val="00D36085"/>
    <w:rsid w:val="00D40102"/>
    <w:rsid w:val="00D421D9"/>
    <w:rsid w:val="00D47529"/>
    <w:rsid w:val="00D47713"/>
    <w:rsid w:val="00D51103"/>
    <w:rsid w:val="00D53B1C"/>
    <w:rsid w:val="00D55A7A"/>
    <w:rsid w:val="00D568D5"/>
    <w:rsid w:val="00D56B6F"/>
    <w:rsid w:val="00D57163"/>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982"/>
    <w:rsid w:val="00DE1D11"/>
    <w:rsid w:val="00DE28ED"/>
    <w:rsid w:val="00DE419E"/>
    <w:rsid w:val="00DE44C3"/>
    <w:rsid w:val="00DE4D5E"/>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D4C"/>
    <w:rsid w:val="00E81786"/>
    <w:rsid w:val="00E85DE5"/>
    <w:rsid w:val="00E90EC0"/>
    <w:rsid w:val="00E944C1"/>
    <w:rsid w:val="00E968B0"/>
    <w:rsid w:val="00E97D8B"/>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A90"/>
    <w:rsid w:val="00F569D6"/>
    <w:rsid w:val="00F57F3C"/>
    <w:rsid w:val="00F57FCC"/>
    <w:rsid w:val="00F61907"/>
    <w:rsid w:val="00F61AB2"/>
    <w:rsid w:val="00F65464"/>
    <w:rsid w:val="00F70E1C"/>
    <w:rsid w:val="00F72FCE"/>
    <w:rsid w:val="00F734F9"/>
    <w:rsid w:val="00F73F90"/>
    <w:rsid w:val="00F74D13"/>
    <w:rsid w:val="00F750B4"/>
    <w:rsid w:val="00F80FBD"/>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C1707"/>
    <w:rsid w:val="00FC1C82"/>
    <w:rsid w:val="00FC1D2F"/>
    <w:rsid w:val="00FC45AC"/>
    <w:rsid w:val="00FC4CFF"/>
    <w:rsid w:val="00FC5DE9"/>
    <w:rsid w:val="00FC7C6D"/>
    <w:rsid w:val="00FD0415"/>
    <w:rsid w:val="00FD0D0B"/>
    <w:rsid w:val="00FD39F9"/>
    <w:rsid w:val="00FD44E2"/>
    <w:rsid w:val="00FD48FA"/>
    <w:rsid w:val="00FD73C3"/>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BC2A0B"/>
  <w15:chartTrackingRefBased/>
  <w15:docId w15:val="{FD0589D4-0B5A-443A-B7B7-AC92D62E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3954"/>
    <w:rPr>
      <w:rFonts w:ascii="Calibri" w:hAnsi="Calibri" w:cs="Calibri"/>
    </w:rPr>
  </w:style>
  <w:style w:type="paragraph" w:styleId="Heading1">
    <w:name w:val="heading 1"/>
    <w:aliases w:val="Pocket"/>
    <w:basedOn w:val="Normal"/>
    <w:next w:val="Normal"/>
    <w:link w:val="Heading1Char"/>
    <w:qFormat/>
    <w:rsid w:val="005739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39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5739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t"/>
    <w:basedOn w:val="Normal"/>
    <w:next w:val="Normal"/>
    <w:link w:val="Heading4Char"/>
    <w:uiPriority w:val="3"/>
    <w:qFormat/>
    <w:rsid w:val="005739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395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739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3954"/>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57395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73954"/>
    <w:rPr>
      <w:color w:val="auto"/>
      <w:u w:val="none"/>
    </w:rPr>
  </w:style>
  <w:style w:type="character" w:customStyle="1" w:styleId="Heading1Char">
    <w:name w:val="Heading 1 Char"/>
    <w:aliases w:val="Pocket Char"/>
    <w:basedOn w:val="DefaultParagraphFont"/>
    <w:link w:val="Heading1"/>
    <w:rsid w:val="0057395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395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Block Writing Char,no Char"/>
    <w:basedOn w:val="DefaultParagraphFont"/>
    <w:link w:val="Heading3"/>
    <w:uiPriority w:val="2"/>
    <w:rsid w:val="0057395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57395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73954"/>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B"/>
    <w:basedOn w:val="DefaultParagraphFont"/>
    <w:uiPriority w:val="7"/>
    <w:qFormat/>
    <w:rsid w:val="00573954"/>
    <w:rPr>
      <w:b w:val="0"/>
      <w:sz w:val="22"/>
      <w:u w:val="single"/>
    </w:rPr>
  </w:style>
  <w:style w:type="character" w:styleId="Strong">
    <w:name w:val="Strong"/>
    <w:basedOn w:val="DefaultParagraphFont"/>
    <w:uiPriority w:val="22"/>
    <w:semiHidden/>
    <w:qFormat/>
    <w:rsid w:val="00573954"/>
    <w:rPr>
      <w:b/>
      <w:bCs/>
    </w:rPr>
  </w:style>
  <w:style w:type="character" w:styleId="BookTitle">
    <w:name w:val="Book Title"/>
    <w:basedOn w:val="DefaultParagraphFont"/>
    <w:uiPriority w:val="33"/>
    <w:semiHidden/>
    <w:qFormat/>
    <w:rsid w:val="00573954"/>
    <w:rPr>
      <w:b/>
      <w:bCs/>
      <w:i/>
      <w:iCs/>
      <w:spacing w:val="5"/>
    </w:rPr>
  </w:style>
  <w:style w:type="character" w:customStyle="1" w:styleId="Heading5Char">
    <w:name w:val="Heading 5 Char"/>
    <w:basedOn w:val="DefaultParagraphFont"/>
    <w:link w:val="Heading5"/>
    <w:uiPriority w:val="9"/>
    <w:semiHidden/>
    <w:rsid w:val="0057395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73954"/>
  </w:style>
  <w:style w:type="paragraph" w:styleId="Header">
    <w:name w:val="header"/>
    <w:basedOn w:val="Normal"/>
    <w:link w:val="HeaderChar"/>
    <w:uiPriority w:val="99"/>
    <w:semiHidden/>
    <w:rsid w:val="0057395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3954"/>
    <w:rPr>
      <w:rFonts w:ascii="Calibri" w:hAnsi="Calibri" w:cs="Calibri"/>
    </w:rPr>
  </w:style>
  <w:style w:type="paragraph" w:styleId="Footer">
    <w:name w:val="footer"/>
    <w:basedOn w:val="Normal"/>
    <w:link w:val="FooterChar"/>
    <w:uiPriority w:val="99"/>
    <w:semiHidden/>
    <w:rsid w:val="0057395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3954"/>
    <w:rPr>
      <w:rFonts w:ascii="Calibri" w:hAnsi="Calibri" w:cs="Calibri"/>
    </w:rPr>
  </w:style>
  <w:style w:type="paragraph" w:styleId="BodyText">
    <w:name w:val="Body Text"/>
    <w:basedOn w:val="Normal"/>
    <w:link w:val="BodyTextChar"/>
    <w:uiPriority w:val="99"/>
    <w:semiHidden/>
    <w:unhideWhenUsed/>
    <w:rsid w:val="00573954"/>
    <w:pPr>
      <w:spacing w:after="120"/>
    </w:pPr>
  </w:style>
  <w:style w:type="character" w:customStyle="1" w:styleId="BodyTextChar">
    <w:name w:val="Body Text Char"/>
    <w:basedOn w:val="DefaultParagraphFont"/>
    <w:link w:val="BodyText"/>
    <w:uiPriority w:val="99"/>
    <w:semiHidden/>
    <w:rsid w:val="00573954"/>
    <w:rPr>
      <w:rFonts w:ascii="Calibri" w:hAnsi="Calibri" w:cs="Calibri"/>
    </w:rPr>
  </w:style>
  <w:style w:type="paragraph" w:styleId="NoSpacing">
    <w:name w:val="No Spacing"/>
    <w:link w:val="NoSpacingChar"/>
    <w:uiPriority w:val="99"/>
    <w:semiHidden/>
    <w:unhideWhenUsed/>
    <w:qFormat/>
    <w:rsid w:val="0057395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73954"/>
    <w:rPr>
      <w:rFonts w:ascii="Calibri" w:hAnsi="Calibri" w:cs="Calibri"/>
    </w:rPr>
  </w:style>
  <w:style w:type="character" w:styleId="Hyperlink">
    <w:name w:val="Hyperlink"/>
    <w:basedOn w:val="DefaultParagraphFont"/>
    <w:uiPriority w:val="99"/>
    <w:unhideWhenUsed/>
    <w:rsid w:val="00573954"/>
    <w:rPr>
      <w:color w:val="0563C1" w:themeColor="hyperlink"/>
      <w:u w:val="single"/>
    </w:rPr>
  </w:style>
  <w:style w:type="character" w:styleId="UnresolvedMention">
    <w:name w:val="Unresolved Mention"/>
    <w:basedOn w:val="DefaultParagraphFont"/>
    <w:uiPriority w:val="99"/>
    <w:semiHidden/>
    <w:unhideWhenUsed/>
    <w:rsid w:val="00573954"/>
    <w:rPr>
      <w:color w:val="605E5C"/>
      <w:shd w:val="clear" w:color="auto" w:fill="E1DFDD"/>
    </w:rPr>
  </w:style>
  <w:style w:type="paragraph" w:customStyle="1" w:styleId="Analytics">
    <w:name w:val="Analytics"/>
    <w:basedOn w:val="Heading4"/>
    <w:link w:val="AnalyticsChar"/>
    <w:uiPriority w:val="5"/>
    <w:qFormat/>
    <w:rsid w:val="00573954"/>
    <w:rPr>
      <w:color w:val="000099"/>
      <w:u w:color="000099"/>
    </w:rPr>
  </w:style>
  <w:style w:type="character" w:customStyle="1" w:styleId="AnalyticsChar">
    <w:name w:val="Analytics Char"/>
    <w:basedOn w:val="DefaultParagraphFont"/>
    <w:link w:val="Analytics"/>
    <w:uiPriority w:val="5"/>
    <w:rsid w:val="00573954"/>
    <w:rPr>
      <w:rFonts w:ascii="Calibri" w:eastAsiaTheme="majorEastAsia" w:hAnsi="Calibri" w:cstheme="majorBidi"/>
      <w:b/>
      <w:iCs/>
      <w:color w:val="000099"/>
      <w:sz w:val="26"/>
      <w:u w:color="000099"/>
    </w:rPr>
  </w:style>
  <w:style w:type="paragraph" w:customStyle="1" w:styleId="Emphasis1">
    <w:name w:val="Emphasis1"/>
    <w:basedOn w:val="Normal"/>
    <w:link w:val="Emphasis"/>
    <w:uiPriority w:val="8"/>
    <w:qFormat/>
    <w:rsid w:val="00042197"/>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130E87"/>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character" w:styleId="IntenseEmphasis">
    <w:name w:val="Intense Emphasis"/>
    <w:aliases w:val="ci,Underline Char,c,8"/>
    <w:basedOn w:val="DefaultParagraphFont"/>
    <w:uiPriority w:val="6"/>
    <w:qFormat/>
    <w:rsid w:val="00FD0D0B"/>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43</TotalTime>
  <Pages>1</Pages>
  <Words>20232</Words>
  <Characters>115325</Characters>
  <Application>Microsoft Office Word</Application>
  <DocSecurity>0</DocSecurity>
  <Lines>961</Lines>
  <Paragraphs>270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9</cp:revision>
  <dcterms:created xsi:type="dcterms:W3CDTF">2025-09-06T15:25:00Z</dcterms:created>
  <dcterms:modified xsi:type="dcterms:W3CDTF">2025-09-06T18:15:00Z</dcterms:modified>
</cp:coreProperties>
</file>