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F156" w14:textId="680AC0C2" w:rsidR="005D388F" w:rsidRDefault="00FC2C78" w:rsidP="00FC2C78">
      <w:pPr>
        <w:pStyle w:val="Heading1"/>
      </w:pPr>
      <w:r>
        <w:t>Wiki---Round 3---Texas</w:t>
      </w:r>
    </w:p>
    <w:p w14:paraId="3FD48BC5" w14:textId="77777777" w:rsidR="00FC2C78" w:rsidRDefault="00FC2C78" w:rsidP="00FC2C78">
      <w:pPr>
        <w:pStyle w:val="Heading1"/>
      </w:pPr>
      <w:r>
        <w:t>1NC---Round 3---Texas</w:t>
      </w:r>
    </w:p>
    <w:p w14:paraId="5802D5F0" w14:textId="77777777" w:rsidR="00FC2C78" w:rsidRDefault="00FC2C78" w:rsidP="00FC2C78">
      <w:pPr>
        <w:pStyle w:val="Heading2"/>
      </w:pPr>
      <w:r>
        <w:t>OFF</w:t>
      </w:r>
    </w:p>
    <w:p w14:paraId="7FD63C10" w14:textId="77777777" w:rsidR="00FC2C78" w:rsidRDefault="00FC2C78" w:rsidP="00FC2C78">
      <w:pPr>
        <w:pStyle w:val="Heading3"/>
      </w:pPr>
      <w:r>
        <w:t>1NC</w:t>
      </w:r>
    </w:p>
    <w:p w14:paraId="58CB36E2" w14:textId="77777777" w:rsidR="00FC2C78" w:rsidRDefault="00FC2C78" w:rsidP="00FC2C78">
      <w:pPr>
        <w:pStyle w:val="Heading4"/>
      </w:pPr>
      <w:r>
        <w:t>Topicality.</w:t>
      </w:r>
    </w:p>
    <w:p w14:paraId="07056CB9" w14:textId="77777777" w:rsidR="00FC2C78" w:rsidRPr="007E2539" w:rsidRDefault="00FC2C78" w:rsidP="00FC2C78">
      <w:pPr>
        <w:pStyle w:val="Heading4"/>
      </w:pPr>
      <w:r>
        <w:t xml:space="preserve">It should </w:t>
      </w:r>
      <w:r>
        <w:rPr>
          <w:u w:val="single"/>
        </w:rPr>
        <w:t>rejoin</w:t>
      </w:r>
      <w:r>
        <w:t xml:space="preserve"> the 1AC. </w:t>
      </w:r>
      <w:r w:rsidRPr="00C66FFD">
        <w:t xml:space="preserve">The aff </w:t>
      </w:r>
      <w:r w:rsidRPr="00084F10">
        <w:rPr>
          <w:u w:val="single"/>
        </w:rPr>
        <w:t>isn’t topical</w:t>
      </w:r>
      <w:r w:rsidRPr="00084F10">
        <w:t>:</w:t>
      </w:r>
    </w:p>
    <w:p w14:paraId="7628A8E8" w14:textId="77777777" w:rsidR="00FC2C78" w:rsidRPr="00C66FFD" w:rsidRDefault="00FC2C78" w:rsidP="00FC2C78">
      <w:pPr>
        <w:pStyle w:val="Heading4"/>
      </w:pPr>
      <w:r>
        <w:rPr>
          <w:rFonts w:cs="Calibri"/>
        </w:rPr>
        <w:t>‘</w:t>
      </w:r>
      <w:r w:rsidRPr="00084F10">
        <w:rPr>
          <w:rFonts w:cs="Calibri"/>
        </w:rPr>
        <w:t xml:space="preserve">Resolved’ entails </w:t>
      </w:r>
      <w:r w:rsidRPr="00084F10">
        <w:rPr>
          <w:rFonts w:cs="Calibri"/>
          <w:u w:val="single"/>
        </w:rPr>
        <w:t>legal action</w:t>
      </w:r>
      <w:r w:rsidRPr="00C66FFD">
        <w:t>.</w:t>
      </w:r>
    </w:p>
    <w:p w14:paraId="10E4B2DC" w14:textId="77777777" w:rsidR="00FC2C78" w:rsidRPr="00084F10" w:rsidRDefault="00FC2C78" w:rsidP="00FC2C78">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30AE6F06" w14:textId="77777777" w:rsidR="00FC2C78" w:rsidRDefault="00FC2C78" w:rsidP="00FC2C78">
      <w:pPr>
        <w:rPr>
          <w:rStyle w:val="Emphasis"/>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2EE60F80" w14:textId="77777777" w:rsidR="00FC2C78" w:rsidRPr="00575859" w:rsidRDefault="00FC2C78" w:rsidP="00FC2C78">
      <w:pPr>
        <w:pStyle w:val="Heading4"/>
      </w:pPr>
      <w:r>
        <w:t xml:space="preserve">“The USFG should” means the federal government must be the </w:t>
      </w:r>
      <w:r>
        <w:rPr>
          <w:u w:val="single"/>
        </w:rPr>
        <w:t>agent</w:t>
      </w:r>
      <w:r>
        <w:t xml:space="preserve"> of the plan.</w:t>
      </w:r>
    </w:p>
    <w:p w14:paraId="4AED5E91" w14:textId="77777777" w:rsidR="00FC2C78" w:rsidRDefault="00FC2C78" w:rsidP="00FC2C78">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0F51BBF1" w14:textId="77777777" w:rsidR="00FC2C78" w:rsidRPr="00FF0351" w:rsidRDefault="00FC2C78" w:rsidP="00FC2C78">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4DA3C92B" w14:textId="77777777" w:rsidR="00FC2C78" w:rsidRPr="00BB2DEC" w:rsidRDefault="00FC2C78" w:rsidP="00FC2C78">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1F694E70" w14:textId="77777777" w:rsidR="00FC2C78" w:rsidRPr="00BB2DEC" w:rsidRDefault="00FC2C78" w:rsidP="00FC2C78">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25F2F408" w14:textId="77777777" w:rsidR="00FC2C78" w:rsidRPr="00BB2DEC" w:rsidRDefault="00FC2C78" w:rsidP="00FC2C78">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7488AC79" w14:textId="77777777" w:rsidR="00FC2C78" w:rsidRPr="00BB2DEC" w:rsidRDefault="00FC2C78" w:rsidP="00FC2C78">
      <w:pPr>
        <w:rPr>
          <w:sz w:val="14"/>
        </w:rPr>
      </w:pPr>
      <w:r w:rsidRPr="00BB2DEC">
        <w:rPr>
          <w:sz w:val="14"/>
        </w:rPr>
        <w:t>Nuclear: 2c(1)</w:t>
      </w:r>
    </w:p>
    <w:p w14:paraId="3A4D886E" w14:textId="77777777" w:rsidR="00FC2C78" w:rsidRPr="00BB2DEC" w:rsidRDefault="00FC2C78" w:rsidP="00FC2C78">
      <w:pPr>
        <w:rPr>
          <w:sz w:val="14"/>
        </w:rPr>
      </w:pPr>
      <w:r w:rsidRPr="00BB2DEC">
        <w:rPr>
          <w:sz w:val="14"/>
        </w:rPr>
        <w:t>: being a weapon whose destructive power derives from an uncontrolled nuclear reaction6</w:t>
      </w:r>
    </w:p>
    <w:p w14:paraId="4B77C225" w14:textId="77777777" w:rsidR="00FC2C78" w:rsidRPr="00BB2DEC" w:rsidRDefault="00FC2C78" w:rsidP="00FC2C78">
      <w:pPr>
        <w:rPr>
          <w:sz w:val="14"/>
        </w:rPr>
      </w:pPr>
      <w:r w:rsidRPr="00BB2DEC">
        <w:rPr>
          <w:sz w:val="14"/>
        </w:rPr>
        <w:t>Triad: 1</w:t>
      </w:r>
    </w:p>
    <w:p w14:paraId="4C5FEBA5" w14:textId="77777777" w:rsidR="00FC2C78" w:rsidRPr="00BB2DEC" w:rsidRDefault="00FC2C78" w:rsidP="00FC2C78">
      <w:pPr>
        <w:rPr>
          <w:sz w:val="14"/>
        </w:rPr>
      </w:pPr>
      <w:r w:rsidRPr="00BB2DEC">
        <w:rPr>
          <w:sz w:val="14"/>
        </w:rPr>
        <w:t>: a union or group of three: TRINITY7</w:t>
      </w:r>
    </w:p>
    <w:p w14:paraId="16DFE97E" w14:textId="77777777" w:rsidR="00FC2C78" w:rsidRPr="00BB2DEC" w:rsidRDefault="00FC2C78" w:rsidP="00FC2C78">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270D445E" w14:textId="77777777" w:rsidR="00FC2C78" w:rsidRPr="00BB2DEC" w:rsidRDefault="00FC2C78" w:rsidP="00FC2C78">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43048977" w14:textId="77777777" w:rsidR="00FC2C78" w:rsidRPr="00BB2DEC" w:rsidRDefault="00FC2C78" w:rsidP="00FC2C78">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201A605E" w14:textId="77777777" w:rsidR="00FC2C78" w:rsidRPr="00BB2DEC" w:rsidRDefault="00FC2C78" w:rsidP="00FC2C78">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2EEFAA3A" w14:textId="77777777" w:rsidR="00FC2C78" w:rsidRPr="00BB2DEC" w:rsidRDefault="00FC2C78" w:rsidP="00FC2C78">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w:t>
      </w:r>
      <w:r w:rsidRPr="00573BD9">
        <w:rPr>
          <w:rStyle w:val="StyleUnderline"/>
        </w:rPr>
        <w:t>order to validate their interpretation of how the topic will be debated</w:t>
      </w:r>
      <w:r w:rsidRPr="00573BD9">
        <w:rPr>
          <w:sz w:val="14"/>
        </w:rPr>
        <w:t xml:space="preserve">. </w:t>
      </w:r>
      <w:r w:rsidRPr="00573BD9">
        <w:rPr>
          <w:rStyle w:val="StyleUnderline"/>
        </w:rPr>
        <w:t>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3B622FC3" w14:textId="77777777" w:rsidR="00FC2C78" w:rsidRPr="00BB2DEC" w:rsidRDefault="00FC2C78" w:rsidP="00FC2C78">
      <w:pPr>
        <w:rPr>
          <w:sz w:val="14"/>
        </w:rPr>
      </w:pPr>
      <w:r w:rsidRPr="00BB2DEC">
        <w:rPr>
          <w:rStyle w:val="StyleUnderline"/>
        </w:rPr>
        <w:t>In the resolution</w:t>
      </w:r>
      <w:r w:rsidRPr="00BB2DEC">
        <w:rPr>
          <w:sz w:val="14"/>
        </w:rPr>
        <w:t xml:space="preserve"> which we </w:t>
      </w:r>
      <w:r w:rsidRPr="00573BD9">
        <w:rPr>
          <w:sz w:val="14"/>
        </w:rPr>
        <w:t xml:space="preserve">will be using, </w:t>
      </w:r>
      <w:r w:rsidRPr="00573BD9">
        <w:rPr>
          <w:rStyle w:val="StyleUnderline"/>
        </w:rPr>
        <w:t xml:space="preserve">the </w:t>
      </w:r>
      <w:r w:rsidRPr="00573BD9">
        <w:rPr>
          <w:rStyle w:val="Emphasis"/>
        </w:rPr>
        <w:t>object</w:t>
      </w:r>
      <w:r w:rsidRPr="00573BD9">
        <w:rPr>
          <w:sz w:val="14"/>
        </w:rPr>
        <w:t xml:space="preserve"> of the sentence </w:t>
      </w:r>
      <w:r w:rsidRPr="00573BD9">
        <w:rPr>
          <w:rStyle w:val="StyleUnderline"/>
        </w:rPr>
        <w:t>is identified as the</w:t>
      </w:r>
      <w:r w:rsidRPr="00573BD9">
        <w:rPr>
          <w:sz w:val="14"/>
        </w:rPr>
        <w:t xml:space="preserve"> “</w:t>
      </w:r>
      <w:r w:rsidRPr="00573BD9">
        <w:rPr>
          <w:rStyle w:val="Emphasis"/>
        </w:rPr>
        <w:t>United States Federal Government</w:t>
      </w:r>
      <w:r w:rsidRPr="00573BD9">
        <w:rPr>
          <w:sz w:val="14"/>
        </w:rPr>
        <w:t xml:space="preserve">,” which is significant because in standard English grammar, </w:t>
      </w:r>
      <w:r w:rsidRPr="00573BD9">
        <w:rPr>
          <w:rStyle w:val="StyleUnderline"/>
        </w:rPr>
        <w:t xml:space="preserve">the object of the sentence has </w:t>
      </w:r>
      <w:r w:rsidRPr="00573BD9">
        <w:rPr>
          <w:rStyle w:val="Emphasis"/>
        </w:rPr>
        <w:t>agency</w:t>
      </w:r>
      <w:r w:rsidRPr="00573BD9">
        <w:rPr>
          <w:rStyle w:val="StyleUnderline"/>
        </w:rPr>
        <w:t xml:space="preserve"> to affect the subject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40CF2AA0" w14:textId="77777777" w:rsidR="00FC2C78" w:rsidRPr="00E31966" w:rsidRDefault="00FC2C78" w:rsidP="00FC2C78">
      <w:pPr>
        <w:rPr>
          <w:sz w:val="14"/>
        </w:rPr>
      </w:pPr>
      <w:r w:rsidRPr="00BB2DEC">
        <w:rPr>
          <w:sz w:val="14"/>
        </w:rPr>
        <w:t xml:space="preserve">In each of the listed items we have a </w:t>
      </w:r>
      <w:r w:rsidRPr="00573BD9">
        <w:rPr>
          <w:sz w:val="14"/>
        </w:rPr>
        <w:t xml:space="preserve">gerund form of the verb indicating that where the interpretation of the verb is not clear from the definition of the word it will be interpreted as a form of the initial verb in the sentence (restrict). This illustrates why </w:t>
      </w:r>
      <w:r w:rsidRPr="00573BD9">
        <w:rPr>
          <w:rStyle w:val="StyleUnderline"/>
        </w:rPr>
        <w:t xml:space="preserve">reading the topic grammatically is </w:t>
      </w:r>
      <w:r w:rsidRPr="00573BD9">
        <w:rPr>
          <w:rStyle w:val="Emphasis"/>
        </w:rPr>
        <w:t>helpful</w:t>
      </w:r>
      <w:r w:rsidRPr="00573BD9">
        <w:rPr>
          <w:rStyle w:val="StyleUnderline"/>
        </w:rPr>
        <w:t xml:space="preserve"> because it</w:t>
      </w:r>
      <w:r w:rsidRPr="00573BD9">
        <w:rPr>
          <w:sz w:val="14"/>
        </w:rPr>
        <w:t xml:space="preserve"> clarifies that the gerund form of the verb beginning each sentence subject to the term restrict, meaning the affirmative cannot defend an expansion of nuclear forces.10 Subsequently, each line has a subject noun that </w:t>
      </w:r>
      <w:r w:rsidRPr="00573BD9">
        <w:rPr>
          <w:rStyle w:val="StyleUnderline"/>
        </w:rPr>
        <w:t xml:space="preserve">sets the </w:t>
      </w:r>
      <w:r w:rsidRPr="00573BD9">
        <w:rPr>
          <w:rStyle w:val="Emphasis"/>
        </w:rPr>
        <w:t>parameters</w:t>
      </w:r>
      <w:r w:rsidRPr="00573BD9">
        <w:rPr>
          <w:rStyle w:val="StyleUnderline"/>
        </w:rPr>
        <w:t xml:space="preserve"> for what the</w:t>
      </w:r>
      <w:r w:rsidRPr="00573BD9">
        <w:rPr>
          <w:sz w:val="14"/>
        </w:rPr>
        <w:t xml:space="preserve"> </w:t>
      </w:r>
      <w:r w:rsidRPr="00573BD9">
        <w:rPr>
          <w:rStyle w:val="Emphasis"/>
        </w:rPr>
        <w:t>U</w:t>
      </w:r>
      <w:r w:rsidRPr="00573BD9">
        <w:rPr>
          <w:sz w:val="14"/>
        </w:rPr>
        <w:t xml:space="preserve">nited </w:t>
      </w:r>
      <w:r w:rsidRPr="00573BD9">
        <w:rPr>
          <w:rStyle w:val="Emphasis"/>
        </w:rPr>
        <w:t>S</w:t>
      </w:r>
      <w:r w:rsidRPr="00573BD9">
        <w:rPr>
          <w:sz w:val="14"/>
        </w:rPr>
        <w:t xml:space="preserve">tates </w:t>
      </w:r>
      <w:r w:rsidRPr="00573BD9">
        <w:rPr>
          <w:rStyle w:val="Emphasis"/>
        </w:rPr>
        <w:t>F</w:t>
      </w:r>
      <w:r w:rsidRPr="00573BD9">
        <w:rPr>
          <w:sz w:val="14"/>
        </w:rPr>
        <w:t xml:space="preserve">ederal </w:t>
      </w:r>
      <w:r w:rsidRPr="00573BD9">
        <w:rPr>
          <w:rStyle w:val="Emphasis"/>
        </w:rPr>
        <w:t>G</w:t>
      </w:r>
      <w:r w:rsidRPr="00573BD9">
        <w:rPr>
          <w:sz w:val="14"/>
        </w:rPr>
        <w:t xml:space="preserve">overnment </w:t>
      </w:r>
      <w:r w:rsidRPr="00573BD9">
        <w:rPr>
          <w:rStyle w:val="StyleUnderline"/>
        </w:rPr>
        <w:t xml:space="preserve">can do under the auspices of 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66A30D58" w14:textId="77777777" w:rsidR="00FC2C78" w:rsidRPr="00C66FFD" w:rsidRDefault="00FC2C78" w:rsidP="00FC2C78">
      <w:pPr>
        <w:pStyle w:val="Heading4"/>
      </w:pPr>
      <w:r w:rsidRPr="00C66FFD">
        <w:t xml:space="preserve">‘Substantially’ entails a </w:t>
      </w:r>
      <w:r w:rsidRPr="00084F10">
        <w:rPr>
          <w:sz w:val="28"/>
          <w:u w:val="single"/>
        </w:rPr>
        <w:t>legal obligation</w:t>
      </w:r>
      <w:r w:rsidRPr="00C66FFD">
        <w:t xml:space="preserve">.  </w:t>
      </w:r>
    </w:p>
    <w:p w14:paraId="1843E547" w14:textId="77777777" w:rsidR="00FC2C78" w:rsidRPr="00084F10" w:rsidRDefault="00FC2C78" w:rsidP="00FC2C78">
      <w:r w:rsidRPr="00C66FFD">
        <w:rPr>
          <w:rStyle w:val="Style13ptBold"/>
        </w:rPr>
        <w:t>Justia 19</w:t>
      </w:r>
      <w:r w:rsidRPr="00084F10">
        <w:t>. Dictionary. “Substantial.” https://dictionary.justia.com/substantial#:~:text=Definitions%20of%20%22substantial%22,a%20legal%20issue%20or%20decision</w:t>
      </w:r>
    </w:p>
    <w:p w14:paraId="7FBF9561" w14:textId="77777777" w:rsidR="00FC2C78" w:rsidRPr="00084F10" w:rsidRDefault="00FC2C78" w:rsidP="00FC2C78">
      <w:pPr>
        <w:rPr>
          <w:sz w:val="16"/>
        </w:rPr>
      </w:pPr>
      <w:r w:rsidRPr="00084F10">
        <w:rPr>
          <w:sz w:val="16"/>
        </w:rPr>
        <w:t>Definitions of "</w:t>
      </w:r>
      <w:r w:rsidRPr="00084F10">
        <w:rPr>
          <w:rStyle w:val="StyleUnderline"/>
          <w:highlight w:val="cyan"/>
        </w:rPr>
        <w:t>substantial</w:t>
      </w:r>
      <w:r w:rsidRPr="00084F10">
        <w:rPr>
          <w:sz w:val="16"/>
        </w:rPr>
        <w:t>"</w:t>
      </w:r>
    </w:p>
    <w:p w14:paraId="73D29A1A" w14:textId="77777777" w:rsidR="00FC2C78" w:rsidRPr="00084F10" w:rsidRDefault="00FC2C78" w:rsidP="00FC2C78">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716EDEFD" w14:textId="77777777" w:rsidR="00FC2C78" w:rsidRPr="00084F10" w:rsidRDefault="00FC2C78" w:rsidP="00FC2C78">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456D8061" w14:textId="77777777" w:rsidR="00FC2C78" w:rsidRPr="00084F10" w:rsidRDefault="00FC2C78" w:rsidP="00FC2C78">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14E2D571" w14:textId="77777777" w:rsidR="00FC2C78" w:rsidRPr="00C66FFD" w:rsidRDefault="00FC2C78" w:rsidP="00FC2C78">
      <w:pPr>
        <w:pStyle w:val="Heading4"/>
      </w:pPr>
      <w:r w:rsidRPr="00C66FFD">
        <w:t xml:space="preserve">‘Strengthening’ must increase </w:t>
      </w:r>
      <w:r w:rsidRPr="00084F10">
        <w:rPr>
          <w:sz w:val="28"/>
          <w:u w:val="single"/>
        </w:rPr>
        <w:t>regulatory effectiveness</w:t>
      </w:r>
      <w:r w:rsidRPr="00C66FFD">
        <w:t>.</w:t>
      </w:r>
    </w:p>
    <w:p w14:paraId="5D231F79" w14:textId="77777777" w:rsidR="00FC2C78" w:rsidRPr="00084F10" w:rsidRDefault="00FC2C78" w:rsidP="00FC2C78">
      <w:r w:rsidRPr="00C66FFD">
        <w:rPr>
          <w:rStyle w:val="Style13ptBold"/>
        </w:rPr>
        <w:t xml:space="preserve">Cambridge 24. </w:t>
      </w:r>
      <w:r w:rsidRPr="00084F10">
        <w:t>Cambridge Dictionary; 2024; “strengthen,” https://dictionary.cambridge.org/dictionary/english/strengthen</w:t>
      </w:r>
    </w:p>
    <w:p w14:paraId="277B537A" w14:textId="77777777" w:rsidR="00FC2C78" w:rsidRPr="00084F10" w:rsidRDefault="00FC2C78" w:rsidP="00FC2C78">
      <w:pPr>
        <w:rPr>
          <w:sz w:val="16"/>
        </w:rPr>
      </w:pPr>
      <w:r w:rsidRPr="00084F10">
        <w:rPr>
          <w:sz w:val="16"/>
        </w:rPr>
        <w:t>strengthen | BUSINESS ENGLISH</w:t>
      </w:r>
    </w:p>
    <w:p w14:paraId="413E4616" w14:textId="77777777" w:rsidR="00FC2C78" w:rsidRPr="00084F10" w:rsidRDefault="00FC2C78" w:rsidP="00FC2C78">
      <w:pPr>
        <w:rPr>
          <w:rStyle w:val="StyleUnderline"/>
        </w:rPr>
      </w:pPr>
      <w:r w:rsidRPr="00084F10">
        <w:rPr>
          <w:rStyle w:val="StyleUnderline"/>
        </w:rPr>
        <w:t>strengthen</w:t>
      </w:r>
    </w:p>
    <w:p w14:paraId="0D13A0DF" w14:textId="77777777" w:rsidR="00FC2C78" w:rsidRPr="00084F10" w:rsidRDefault="00FC2C78" w:rsidP="00FC2C78">
      <w:pPr>
        <w:rPr>
          <w:sz w:val="16"/>
        </w:rPr>
      </w:pPr>
      <w:r w:rsidRPr="00084F10">
        <w:rPr>
          <w:sz w:val="16"/>
        </w:rPr>
        <w:t>verb</w:t>
      </w:r>
    </w:p>
    <w:p w14:paraId="450F4D8C" w14:textId="77777777" w:rsidR="00FC2C78" w:rsidRPr="00084F10" w:rsidRDefault="00FC2C78" w:rsidP="00FC2C78">
      <w:pPr>
        <w:rPr>
          <w:sz w:val="16"/>
        </w:rPr>
      </w:pPr>
      <w:r w:rsidRPr="00084F10">
        <w:rPr>
          <w:sz w:val="16"/>
        </w:rPr>
        <w:t>[ T ]</w:t>
      </w:r>
    </w:p>
    <w:p w14:paraId="771ED916" w14:textId="77777777" w:rsidR="00FC2C78" w:rsidRPr="00084F10" w:rsidRDefault="00FC2C78" w:rsidP="00FC2C78">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757B0A0A" w14:textId="77777777" w:rsidR="00FC2C78" w:rsidRPr="00084F10" w:rsidRDefault="00FC2C78" w:rsidP="00FC2C78">
      <w:pPr>
        <w:rPr>
          <w:sz w:val="16"/>
        </w:rPr>
      </w:pPr>
      <w:r w:rsidRPr="00084F10">
        <w:rPr>
          <w:sz w:val="16"/>
        </w:rPr>
        <w:t>A discussion paper aiming to strengthen the EU's competition regime has been circulated amongst commissioners.</w:t>
      </w:r>
    </w:p>
    <w:p w14:paraId="0C3D14F3" w14:textId="77777777" w:rsidR="00FC2C78" w:rsidRPr="00084F10" w:rsidRDefault="00FC2C78" w:rsidP="00FC2C78">
      <w:pPr>
        <w:rPr>
          <w:sz w:val="16"/>
        </w:rPr>
      </w:pPr>
      <w:r w:rsidRPr="00084F10">
        <w:rPr>
          <w:sz w:val="16"/>
        </w:rPr>
        <w:t>Research and development expenses amounted to €76m in the first six months, reflecting the company's desire to further strengthen its technological leadership.</w:t>
      </w:r>
    </w:p>
    <w:p w14:paraId="1E5976BC" w14:textId="77777777" w:rsidR="00FC2C78" w:rsidRPr="00084F10" w:rsidRDefault="00FC2C78" w:rsidP="00FC2C78">
      <w:pPr>
        <w:rPr>
          <w:sz w:val="16"/>
        </w:rPr>
      </w:pPr>
      <w:r w:rsidRPr="00084F10">
        <w:rPr>
          <w:sz w:val="16"/>
        </w:rPr>
        <w:t>Recent efforts have been made to strengthen the role of outside directors.</w:t>
      </w:r>
    </w:p>
    <w:p w14:paraId="692CD692" w14:textId="77777777" w:rsidR="00FC2C78" w:rsidRPr="00084F10" w:rsidRDefault="00FC2C78" w:rsidP="00FC2C78">
      <w:pPr>
        <w:rPr>
          <w:sz w:val="16"/>
        </w:rPr>
      </w:pPr>
      <w:r w:rsidRPr="00084F10">
        <w:rPr>
          <w:sz w:val="16"/>
        </w:rPr>
        <w:t>strengthen your position/performance/control Mobile operators need to strengthen their control over revenue and profit.</w:t>
      </w:r>
    </w:p>
    <w:p w14:paraId="78309BCB" w14:textId="77777777" w:rsidR="00FC2C78" w:rsidRPr="00084F10" w:rsidRDefault="00FC2C78" w:rsidP="00FC2C78">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7BD5A524" w14:textId="77777777" w:rsidR="00FC2C78" w:rsidRPr="00C66FFD" w:rsidRDefault="00FC2C78" w:rsidP="00FC2C78">
      <w:pPr>
        <w:pStyle w:val="Heading4"/>
      </w:pPr>
      <w:r w:rsidRPr="00C66FFD">
        <w:t xml:space="preserve">In the context of ‘bargaining rights’, that entails legal </w:t>
      </w:r>
      <w:r w:rsidRPr="00084F10">
        <w:rPr>
          <w:sz w:val="28"/>
          <w:u w:val="single"/>
        </w:rPr>
        <w:t>enforcement</w:t>
      </w:r>
      <w:r w:rsidRPr="00C66FFD">
        <w:t>.</w:t>
      </w:r>
    </w:p>
    <w:p w14:paraId="4E2D5395" w14:textId="77777777" w:rsidR="00FC2C78" w:rsidRPr="00084F10" w:rsidRDefault="00FC2C78" w:rsidP="00FC2C78">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3BEC5E8F" w14:textId="77777777" w:rsidR="00FC2C78" w:rsidRPr="00084F10" w:rsidRDefault="00FC2C78" w:rsidP="00FC2C78">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75F46F35" w14:textId="77777777" w:rsidR="00FC2C78" w:rsidRPr="00084F10" w:rsidRDefault="00FC2C78" w:rsidP="00FC2C78">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3D5B4D99" w14:textId="77777777" w:rsidR="00FC2C78" w:rsidRPr="00084F10" w:rsidRDefault="00FC2C78" w:rsidP="00FC2C78">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2BCBE78" w14:textId="77777777" w:rsidR="00FC2C78" w:rsidRPr="00084F10" w:rsidRDefault="00FC2C78" w:rsidP="00FC2C78">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DE40445" w14:textId="77777777" w:rsidR="00FC2C78" w:rsidRPr="00084F10" w:rsidRDefault="00FC2C78" w:rsidP="00FC2C78">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3F849C84" w14:textId="77777777" w:rsidR="00FC2C78" w:rsidRPr="00084F10" w:rsidRDefault="00FC2C78" w:rsidP="00FC2C78">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5D753870" w14:textId="77777777" w:rsidR="00FC2C78" w:rsidRPr="00084F10" w:rsidRDefault="00FC2C78" w:rsidP="00FC2C78">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7502FB46" w14:textId="77777777" w:rsidR="00FC2C78" w:rsidRPr="00084F10" w:rsidRDefault="00FC2C78" w:rsidP="00FC2C78">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0E6E9D6D" w14:textId="77777777" w:rsidR="00FC2C78" w:rsidRPr="00084F10" w:rsidRDefault="00FC2C78" w:rsidP="00FC2C78">
      <w:pPr>
        <w:pStyle w:val="ListParagraph"/>
        <w:numPr>
          <w:ilvl w:val="0"/>
          <w:numId w:val="46"/>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449A0EC7" w14:textId="77777777" w:rsidR="00FC2C78" w:rsidRPr="009F6D49" w:rsidRDefault="00FC2C78" w:rsidP="00FC2C78">
      <w:pPr>
        <w:pStyle w:val="Heading4"/>
      </w:pPr>
      <w:r>
        <w:t>Prefer:</w:t>
      </w:r>
    </w:p>
    <w:p w14:paraId="6535BA43" w14:textId="77777777" w:rsidR="00FC2C78" w:rsidRPr="00084F10" w:rsidRDefault="00FC2C78" w:rsidP="00FC2C78">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5937919A" w14:textId="77777777" w:rsidR="00FC2C78" w:rsidRPr="003256AF" w:rsidRDefault="00FC2C78" w:rsidP="00FC2C78">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43D9A50D" w14:textId="77777777" w:rsidR="00FC2C78" w:rsidRDefault="00FC2C78" w:rsidP="00FC2C78">
      <w:pPr>
        <w:pStyle w:val="Heading3"/>
      </w:pPr>
      <w:r>
        <w:t xml:space="preserve">1NC </w:t>
      </w:r>
    </w:p>
    <w:p w14:paraId="0F9DB0FA" w14:textId="77777777" w:rsidR="00FC2C78" w:rsidRDefault="00FC2C78" w:rsidP="00FC2C78">
      <w:pPr>
        <w:pStyle w:val="Heading4"/>
      </w:pPr>
      <w:r>
        <w:t xml:space="preserve">Federal Unions </w:t>
      </w:r>
      <w:r w:rsidRPr="00EE06B8">
        <w:t>CP</w:t>
      </w:r>
      <w:r>
        <w:t xml:space="preserve">. </w:t>
      </w:r>
    </w:p>
    <w:p w14:paraId="2F9B24B6" w14:textId="77777777" w:rsidR="00FC2C78" w:rsidRDefault="00FC2C78" w:rsidP="00FC2C78">
      <w:pPr>
        <w:pStyle w:val="Heading4"/>
      </w:pPr>
      <w:r>
        <w:t>The United States federal government should substantially strengthen collective bargaining rights for federal civil servants, excluding employees at the Department of Homeland Security.</w:t>
      </w:r>
    </w:p>
    <w:p w14:paraId="6DDC354D" w14:textId="77777777" w:rsidR="00FC2C78" w:rsidRDefault="00FC2C78" w:rsidP="00FC2C78"/>
    <w:p w14:paraId="33F5CD59" w14:textId="77777777" w:rsidR="00FC2C78" w:rsidRPr="007E2539" w:rsidRDefault="00FC2C78" w:rsidP="00FC2C78">
      <w:pPr>
        <w:pStyle w:val="Heading4"/>
      </w:pPr>
      <w:r>
        <w:t xml:space="preserve">Solves their offense about </w:t>
      </w:r>
      <w:r>
        <w:rPr>
          <w:u w:val="single"/>
        </w:rPr>
        <w:t>wage</w:t>
      </w:r>
      <w:r>
        <w:t xml:space="preserve"> bargaining!</w:t>
      </w:r>
    </w:p>
    <w:p w14:paraId="77D3AB44" w14:textId="77777777" w:rsidR="00FC2C78" w:rsidRPr="001E6FEF" w:rsidRDefault="00FC2C78" w:rsidP="00FC2C78">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E5E4B0A" w14:textId="77777777" w:rsidR="00FC2C78" w:rsidRPr="007E2539" w:rsidRDefault="00FC2C78" w:rsidP="00FC2C78">
      <w:pPr>
        <w:rPr>
          <w:sz w:val="16"/>
        </w:rPr>
      </w:pPr>
      <w:r w:rsidRPr="007E2539">
        <w:rPr>
          <w:rStyle w:val="StyleUnderline"/>
          <w:highlight w:val="cyan"/>
        </w:rPr>
        <w:t>Federal employees</w:t>
      </w:r>
      <w:r w:rsidRPr="00822669">
        <w:rPr>
          <w:rStyle w:val="StyleUnderline"/>
        </w:rPr>
        <w:t xml:space="preserve"> have </w:t>
      </w:r>
      <w:r w:rsidRPr="007E2539">
        <w:rPr>
          <w:rStyle w:val="StyleUnderline"/>
        </w:rPr>
        <w:t xml:space="preserve">had the </w:t>
      </w:r>
      <w:r w:rsidRPr="007E2539">
        <w:rPr>
          <w:rStyle w:val="Emphasis"/>
        </w:rPr>
        <w:t>right</w:t>
      </w:r>
      <w:r w:rsidRPr="007E2539">
        <w:rPr>
          <w:sz w:val="16"/>
        </w:rPr>
        <w:t xml:space="preserve"> to join unions and </w:t>
      </w:r>
      <w:r w:rsidRPr="007E2539">
        <w:rPr>
          <w:rStyle w:val="Emphasis"/>
        </w:rPr>
        <w:t>collectively bargain</w:t>
      </w:r>
      <w:r w:rsidRPr="007E2539">
        <w:rPr>
          <w:sz w:val="16"/>
        </w:rPr>
        <w:t xml:space="preserve"> over working conditions </w:t>
      </w:r>
      <w:r w:rsidRPr="007E2539">
        <w:rPr>
          <w:rStyle w:val="StyleUnderline"/>
        </w:rPr>
        <w:t xml:space="preserve">since the 1960s. </w:t>
      </w:r>
      <w:r w:rsidRPr="007E2539">
        <w:rPr>
          <w:rStyle w:val="Emphasis"/>
        </w:rPr>
        <w:t>Unlike</w:t>
      </w:r>
      <w:r w:rsidRPr="007E2539">
        <w:rPr>
          <w:rStyle w:val="StyleUnderline"/>
        </w:rPr>
        <w:t xml:space="preserve"> private sector</w:t>
      </w:r>
      <w:r w:rsidRPr="00822669">
        <w:rPr>
          <w:rStyle w:val="StyleUnderline"/>
        </w:rPr>
        <w:t xml:space="preserve"> workers</w:t>
      </w:r>
      <w:r w:rsidRPr="001874FD">
        <w:rPr>
          <w:rStyle w:val="StyleUnderline"/>
        </w:rPr>
        <w:t xml:space="preserve">, </w:t>
      </w:r>
      <w:r w:rsidRPr="001874FD">
        <w:rPr>
          <w:rStyle w:val="Emphasis"/>
        </w:rPr>
        <w:t xml:space="preserve">government </w:t>
      </w:r>
      <w:r w:rsidRPr="007E2539">
        <w:rPr>
          <w:rStyle w:val="Emphasis"/>
        </w:rPr>
        <w:t>employees</w:t>
      </w:r>
      <w:r w:rsidRPr="007E2539">
        <w:rPr>
          <w:rStyle w:val="StyleUnderline"/>
        </w:rPr>
        <w:t xml:space="preserve"> </w:t>
      </w:r>
      <w:r w:rsidRPr="001874FD">
        <w:rPr>
          <w:rStyle w:val="StyleUnderline"/>
          <w:highlight w:val="cyan"/>
        </w:rPr>
        <w:t xml:space="preserve">cannot negotiate </w:t>
      </w:r>
      <w:r w:rsidRPr="001874FD">
        <w:rPr>
          <w:rStyle w:val="Emphasis"/>
          <w:highlight w:val="cyan"/>
        </w:rPr>
        <w:t>wa</w:t>
      </w:r>
      <w:r w:rsidRPr="00615DD6">
        <w:rPr>
          <w:rStyle w:val="Emphasis"/>
          <w:highlight w:val="cyan"/>
        </w:rPr>
        <w:t>ges</w:t>
      </w:r>
      <w:r w:rsidRPr="00D72D38">
        <w:rPr>
          <w:rStyle w:val="StyleUnderline"/>
        </w:rPr>
        <w:t xml:space="preserve"> or strike</w:t>
      </w:r>
      <w:r w:rsidRPr="001E6FEF">
        <w:rPr>
          <w:sz w:val="16"/>
        </w:rPr>
        <w:t>. But through collective bargaining, they do help shape disciplinary procedures, parental leave policies, how overtime is managed and much more.</w:t>
      </w:r>
    </w:p>
    <w:p w14:paraId="52717182" w14:textId="77777777" w:rsidR="00FC2C78" w:rsidRPr="00EE06B8" w:rsidRDefault="00FC2C78" w:rsidP="00FC2C78"/>
    <w:p w14:paraId="651C6EE0" w14:textId="77777777" w:rsidR="00FC2C78" w:rsidRPr="00EE06B8" w:rsidRDefault="00FC2C78" w:rsidP="00FC2C78">
      <w:pPr>
        <w:pStyle w:val="Heading4"/>
      </w:pPr>
      <w:r>
        <w:t xml:space="preserve">A </w:t>
      </w:r>
      <w:r>
        <w:rPr>
          <w:u w:val="single"/>
        </w:rPr>
        <w:t>protected</w:t>
      </w:r>
      <w:r>
        <w:t xml:space="preserve"> civil service is key to stave off </w:t>
      </w:r>
      <w:r>
        <w:rPr>
          <w:u w:val="single"/>
        </w:rPr>
        <w:t>catastrophic risks</w:t>
      </w:r>
      <w:r>
        <w:t>.</w:t>
      </w:r>
    </w:p>
    <w:p w14:paraId="0ED681BC" w14:textId="77777777" w:rsidR="00FC2C78" w:rsidRPr="008A6B9E" w:rsidRDefault="00FC2C78" w:rsidP="00FC2C7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63BD486" w14:textId="77777777" w:rsidR="00FC2C78" w:rsidRPr="00651817" w:rsidRDefault="00FC2C78" w:rsidP="00FC2C78">
      <w:pPr>
        <w:rPr>
          <w:sz w:val="16"/>
        </w:rPr>
      </w:pPr>
      <w:r w:rsidRPr="00651817">
        <w:rPr>
          <w:sz w:val="16"/>
        </w:rPr>
        <w:t>Best-Case Scenario: Weakening the Civil Service Risk Management Role</w:t>
      </w:r>
    </w:p>
    <w:p w14:paraId="5055009B" w14:textId="77777777" w:rsidR="00FC2C78" w:rsidRPr="00651817" w:rsidRDefault="00FC2C78" w:rsidP="00FC2C7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80511AC" w14:textId="77777777" w:rsidR="00FC2C78" w:rsidRPr="00651817" w:rsidRDefault="00FC2C78" w:rsidP="00FC2C78">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583EBBF" w14:textId="77777777" w:rsidR="00FC2C78" w:rsidRPr="00651817" w:rsidRDefault="00FC2C78" w:rsidP="00FC2C7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0F7C651" w14:textId="77777777" w:rsidR="00FC2C78" w:rsidRPr="00651817" w:rsidRDefault="00FC2C78" w:rsidP="00FC2C7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C7FF9A7" w14:textId="77777777" w:rsidR="00FC2C78" w:rsidRPr="00651817" w:rsidRDefault="00FC2C78" w:rsidP="00FC2C7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499488B" w14:textId="77777777" w:rsidR="00FC2C78" w:rsidRPr="00651817" w:rsidRDefault="00FC2C78" w:rsidP="00FC2C78">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780E445" w14:textId="77777777" w:rsidR="00FC2C78" w:rsidRPr="00651817" w:rsidRDefault="00FC2C78" w:rsidP="00FC2C78">
      <w:pPr>
        <w:rPr>
          <w:sz w:val="16"/>
        </w:rPr>
      </w:pPr>
      <w:r w:rsidRPr="00651817">
        <w:rPr>
          <w:sz w:val="16"/>
        </w:rPr>
        <w:t>Worst-Case Scenario: Harming National Security</w:t>
      </w:r>
    </w:p>
    <w:p w14:paraId="56C21ADC" w14:textId="77777777" w:rsidR="00FC2C78" w:rsidRPr="00651817" w:rsidRDefault="00FC2C78" w:rsidP="00FC2C7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F8D440F" w14:textId="77777777" w:rsidR="00FC2C78" w:rsidRPr="00651817" w:rsidRDefault="00FC2C78" w:rsidP="00FC2C7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978E0FF" w14:textId="77777777" w:rsidR="00FC2C78" w:rsidRPr="00651817" w:rsidRDefault="00FC2C78" w:rsidP="00FC2C7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D5C5FB1" w14:textId="77777777" w:rsidR="00FC2C78" w:rsidRPr="00651817" w:rsidRDefault="00FC2C78" w:rsidP="00FC2C7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BCFE6F5" w14:textId="77777777" w:rsidR="00FC2C78" w:rsidRPr="00651817" w:rsidRDefault="00FC2C78" w:rsidP="00FC2C78">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1DC4728" w14:textId="77777777" w:rsidR="00FC2C78" w:rsidRPr="00651817" w:rsidRDefault="00FC2C78" w:rsidP="00FC2C78">
      <w:pPr>
        <w:rPr>
          <w:sz w:val="16"/>
        </w:rPr>
      </w:pPr>
      <w:r w:rsidRPr="00651817">
        <w:rPr>
          <w:sz w:val="16"/>
        </w:rPr>
        <w:t>Why Shouldn’t the President Get a Say?</w:t>
      </w:r>
    </w:p>
    <w:p w14:paraId="1AA290A4" w14:textId="77777777" w:rsidR="00FC2C78" w:rsidRPr="00651817" w:rsidRDefault="00FC2C78" w:rsidP="00FC2C7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993A583" w14:textId="77777777" w:rsidR="00FC2C78" w:rsidRPr="002C4FD0" w:rsidRDefault="00FC2C78" w:rsidP="00FC2C7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0418CCC" w14:textId="77777777" w:rsidR="00FC2C78" w:rsidRPr="00651817" w:rsidRDefault="00FC2C78" w:rsidP="00FC2C7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DC351C3" w14:textId="77777777" w:rsidR="00FC2C78" w:rsidRPr="00651817" w:rsidRDefault="00FC2C78" w:rsidP="00FC2C7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9249602" w14:textId="77777777" w:rsidR="00FC2C78" w:rsidRDefault="00FC2C78" w:rsidP="00FC2C7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B9BA157" w14:textId="77777777" w:rsidR="00FC2C78" w:rsidRPr="003256AF" w:rsidRDefault="00FC2C78" w:rsidP="00FC2C78"/>
    <w:p w14:paraId="4C8985E8" w14:textId="77777777" w:rsidR="00FC2C78" w:rsidRPr="0060671E" w:rsidRDefault="00FC2C78" w:rsidP="00FC2C78">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52E3067F" w14:textId="77777777" w:rsidR="00FC2C78" w:rsidRPr="0060671E" w:rsidRDefault="00FC2C78" w:rsidP="00FC2C78">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6A7D2195" w14:textId="77777777" w:rsidR="00FC2C78" w:rsidRDefault="00FC2C78" w:rsidP="00FC2C78">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5D7E3D19" w14:textId="77777777" w:rsidR="00FC2C78" w:rsidRDefault="00FC2C78" w:rsidP="00FC2C78">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4EFADE78" w14:textId="77777777" w:rsidR="00FC2C78" w:rsidRDefault="00FC2C78" w:rsidP="00FC2C78"/>
    <w:p w14:paraId="09357B23" w14:textId="77777777" w:rsidR="00FC2C78" w:rsidRPr="00084F10" w:rsidRDefault="00FC2C78" w:rsidP="00FC2C78">
      <w:pPr>
        <w:pStyle w:val="Heading3"/>
      </w:pPr>
      <w:r w:rsidRPr="00084F10">
        <w:t>1NC</w:t>
      </w:r>
    </w:p>
    <w:p w14:paraId="63C1A383" w14:textId="77777777" w:rsidR="00FC2C78" w:rsidRPr="00084F10" w:rsidRDefault="00FC2C78" w:rsidP="00FC2C78">
      <w:pPr>
        <w:pStyle w:val="Heading4"/>
      </w:pPr>
      <w:r w:rsidRPr="003256AF">
        <w:t>Court Clog DA</w:t>
      </w:r>
      <w:r w:rsidRPr="00084F10">
        <w:t>.</w:t>
      </w:r>
    </w:p>
    <w:p w14:paraId="16AAC277" w14:textId="77777777" w:rsidR="00FC2C78" w:rsidRPr="00084F10" w:rsidRDefault="00FC2C78" w:rsidP="00FC2C78">
      <w:pPr>
        <w:pStyle w:val="Heading4"/>
      </w:pPr>
      <w:r w:rsidRPr="00084F10">
        <w:t xml:space="preserve">The aff should be responsible for defending the application of the 1AC </w:t>
      </w:r>
      <w:r w:rsidRPr="00084F10">
        <w:rPr>
          <w:u w:val="single"/>
        </w:rPr>
        <w:t>at any scale</w:t>
      </w:r>
      <w:r w:rsidRPr="00C66FFD">
        <w:t xml:space="preserve">. Evaluate </w:t>
      </w:r>
      <w:r w:rsidRPr="00084F10">
        <w:rPr>
          <w:u w:val="single"/>
        </w:rPr>
        <w:t>theory</w:t>
      </w:r>
      <w:r w:rsidRPr="00C66FFD">
        <w:t xml:space="preserve">, </w:t>
      </w:r>
      <w:r w:rsidRPr="00084F10">
        <w:rPr>
          <w:u w:val="single"/>
        </w:rPr>
        <w:t>links</w:t>
      </w:r>
      <w:r w:rsidRPr="00C66FFD">
        <w:t xml:space="preserve"> and </w:t>
      </w:r>
      <w:r w:rsidRPr="00084F10">
        <w:rPr>
          <w:u w:val="single"/>
        </w:rPr>
        <w:t>alts</w:t>
      </w:r>
      <w:r w:rsidRPr="00C66FFD">
        <w:t xml:space="preserve"> based on </w:t>
      </w:r>
      <w:r w:rsidRPr="00084F10">
        <w:rPr>
          <w:u w:val="single"/>
        </w:rPr>
        <w:t>scalar competition</w:t>
      </w:r>
      <w:r w:rsidRPr="00C66FFD">
        <w:t xml:space="preserve">. The neg gets to </w:t>
      </w:r>
      <w:r w:rsidRPr="00084F10">
        <w:rPr>
          <w:u w:val="single"/>
        </w:rPr>
        <w:t>choose the scope</w:t>
      </w:r>
      <w:r w:rsidRPr="00C66FFD">
        <w:t xml:space="preserve"> of comparison. Perms operate </w:t>
      </w:r>
      <w:r w:rsidRPr="00084F10">
        <w:rPr>
          <w:u w:val="single"/>
        </w:rPr>
        <w:t>within</w:t>
      </w:r>
      <w:r w:rsidRPr="00C66FFD">
        <w:t xml:space="preserve"> scales, not </w:t>
      </w:r>
      <w:r w:rsidRPr="00084F10">
        <w:rPr>
          <w:u w:val="single"/>
        </w:rPr>
        <w:t>across</w:t>
      </w:r>
      <w:r w:rsidRPr="00084F10">
        <w:t xml:space="preserve"> them. </w:t>
      </w:r>
    </w:p>
    <w:p w14:paraId="2FF31BF5" w14:textId="77777777" w:rsidR="00FC2C78" w:rsidRPr="00084F10" w:rsidRDefault="00FC2C78" w:rsidP="00FC2C78">
      <w:pPr>
        <w:pStyle w:val="Heading4"/>
      </w:pPr>
      <w:r w:rsidRPr="00084F10">
        <w:t xml:space="preserve">Prefer it. </w:t>
      </w:r>
      <w:r w:rsidRPr="00084F10">
        <w:rPr>
          <w:u w:val="single"/>
        </w:rPr>
        <w:t>Aff conditionality</w:t>
      </w:r>
      <w:r w:rsidRPr="00C66FFD">
        <w:t xml:space="preserve"> on scale of comparison is </w:t>
      </w:r>
      <w:r w:rsidRPr="00084F10">
        <w:rPr>
          <w:u w:val="single"/>
        </w:rPr>
        <w:t>unpredictable</w:t>
      </w:r>
      <w:r w:rsidRPr="00C66FFD">
        <w:t xml:space="preserve"> and </w:t>
      </w:r>
      <w:r w:rsidRPr="00084F10">
        <w:rPr>
          <w:u w:val="single"/>
        </w:rPr>
        <w:t>non-reciprocal</w:t>
      </w:r>
      <w:r w:rsidRPr="00084F10">
        <w:t xml:space="preserve">. </w:t>
      </w:r>
    </w:p>
    <w:p w14:paraId="1C845FD8" w14:textId="77777777" w:rsidR="00FC2C78" w:rsidRPr="00C66FFD" w:rsidRDefault="00FC2C78" w:rsidP="00FC2C78">
      <w:pPr>
        <w:pStyle w:val="Heading4"/>
      </w:pPr>
      <w:r w:rsidRPr="00084F10">
        <w:t xml:space="preserve">Caseloads are </w:t>
      </w:r>
      <w:r w:rsidRPr="00084F10">
        <w:rPr>
          <w:u w:val="single"/>
        </w:rPr>
        <w:t>stable now</w:t>
      </w:r>
      <w:r w:rsidRPr="00C66FFD">
        <w:t xml:space="preserve">. Insert table. </w:t>
      </w:r>
    </w:p>
    <w:p w14:paraId="1D5DB325" w14:textId="77777777" w:rsidR="00FC2C78" w:rsidRPr="00084F10" w:rsidRDefault="00FC2C78" w:rsidP="00FC2C78">
      <w:r w:rsidRPr="00C66FFD">
        <w:rPr>
          <w:rStyle w:val="Style13ptBold"/>
        </w:rPr>
        <w:t>USC 25</w:t>
      </w:r>
      <w:r w:rsidRPr="00084F10">
        <w:t>, "Federal Court Management Statistics–Profiles," United States Courts, 03/31/2025, https://www.uscourts.gov/data-news/reports/statistical-reports/federal-court-management-statistics/federal-court-management-statistics-march-2025.</w:t>
      </w:r>
    </w:p>
    <w:p w14:paraId="2EAE4578" w14:textId="77777777" w:rsidR="00FC2C78" w:rsidRPr="00084F10" w:rsidRDefault="00FC2C78" w:rsidP="00FC2C78">
      <w:r w:rsidRPr="00084F10">
        <w:rPr>
          <w:noProof/>
        </w:rPr>
        <mc:AlternateContent>
          <mc:Choice Requires="wps">
            <w:drawing>
              <wp:anchor distT="0" distB="0" distL="114300" distR="114300" simplePos="0" relativeHeight="251659264" behindDoc="0" locked="0" layoutInCell="1" allowOverlap="1" wp14:anchorId="6021400C" wp14:editId="76A2E452">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83C21"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084F10">
        <w:rPr>
          <w:noProof/>
        </w:rPr>
        <w:drawing>
          <wp:inline distT="0" distB="0" distL="0" distR="0" wp14:anchorId="621E276E" wp14:editId="39DB9ABA">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6EABDAD1" w14:textId="77777777" w:rsidR="00FC2C78" w:rsidRPr="00C66FFD" w:rsidRDefault="00FC2C78" w:rsidP="00FC2C78">
      <w:pPr>
        <w:pStyle w:val="Heading4"/>
      </w:pPr>
      <w:r w:rsidRPr="00C66FFD">
        <w:t xml:space="preserve">The </w:t>
      </w:r>
      <w:r w:rsidRPr="003256AF">
        <w:rPr>
          <w:u w:val="single"/>
        </w:rPr>
        <w:t>endpoint</w:t>
      </w:r>
      <w:r w:rsidRPr="00C66FFD">
        <w:t xml:space="preserve"> of the 1AC clogs the courts.</w:t>
      </w:r>
    </w:p>
    <w:p w14:paraId="51F6760A" w14:textId="77777777" w:rsidR="00FC2C78" w:rsidRPr="00084F10" w:rsidRDefault="00FC2C78" w:rsidP="00FC2C78">
      <w:r w:rsidRPr="00084F10">
        <w:t xml:space="preserve">Ann C. </w:t>
      </w:r>
      <w:r w:rsidRPr="00C66FFD">
        <w:rPr>
          <w:rStyle w:val="Style13ptBold"/>
        </w:rPr>
        <w:t>Hodges 11</w:t>
      </w:r>
      <w:r w:rsidRPr="00084F10">
        <w:t>, JD, Professor, Law, University of Richmond, "Avoiding Legal Seduction: Reinvigorating the Labor Movement to Balance Corporate Power," Marquette Law Review, Vol. 94, No. 3, pg. 889-916, March 2011, HeinOnline. [italics in original]</w:t>
      </w:r>
    </w:p>
    <w:p w14:paraId="771B500C" w14:textId="77777777" w:rsidR="00FC2C78" w:rsidRPr="00084F10" w:rsidRDefault="00FC2C78" w:rsidP="00FC2C78">
      <w:pPr>
        <w:rPr>
          <w:sz w:val="16"/>
        </w:rPr>
      </w:pPr>
      <w:r w:rsidRPr="00084F10">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084F10">
        <w:rPr>
          <w:i/>
          <w:iCs/>
          <w:sz w:val="16"/>
        </w:rPr>
        <w:t>Ledbetter</w:t>
      </w:r>
      <w:r w:rsidRPr="00084F10">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084F10">
        <w:rPr>
          <w:rStyle w:val="StyleUnderline"/>
          <w:highlight w:val="cyan"/>
        </w:rPr>
        <w:t>Labor</w:t>
      </w:r>
      <w:r w:rsidRPr="00084F10">
        <w:rPr>
          <w:rStyle w:val="StyleUnderline"/>
        </w:rPr>
        <w:t xml:space="preserve"> law</w:t>
      </w:r>
      <w:r w:rsidRPr="00084F10">
        <w:rPr>
          <w:sz w:val="16"/>
        </w:rPr>
        <w:t xml:space="preserve">, however, </w:t>
      </w:r>
      <w:r w:rsidRPr="00084F10">
        <w:rPr>
          <w:rStyle w:val="StyleUnderline"/>
          <w:highlight w:val="cyan"/>
        </w:rPr>
        <w:t>has</w:t>
      </w:r>
      <w:r w:rsidRPr="00084F10">
        <w:rPr>
          <w:sz w:val="16"/>
          <w:highlight w:val="cyan"/>
        </w:rPr>
        <w:t xml:space="preserve"> </w:t>
      </w:r>
      <w:r w:rsidRPr="00084F10">
        <w:rPr>
          <w:rStyle w:val="Emphasis"/>
          <w:highlight w:val="cyan"/>
        </w:rPr>
        <w:t>not</w:t>
      </w:r>
      <w:r w:rsidRPr="00084F10">
        <w:rPr>
          <w:rStyle w:val="Emphasis"/>
        </w:rPr>
        <w:t xml:space="preserve"> been legislatively </w:t>
      </w:r>
      <w:r w:rsidRPr="00084F10">
        <w:rPr>
          <w:rStyle w:val="Emphasis"/>
          <w:highlight w:val="cyan"/>
        </w:rPr>
        <w:t>changed</w:t>
      </w:r>
      <w:r w:rsidRPr="00084F10">
        <w:rPr>
          <w:sz w:val="16"/>
          <w:highlight w:val="cyan"/>
        </w:rPr>
        <w:t xml:space="preserve"> </w:t>
      </w:r>
      <w:r w:rsidRPr="00084F10">
        <w:rPr>
          <w:rStyle w:val="StyleUnderline"/>
          <w:highlight w:val="cyan"/>
        </w:rPr>
        <w:t>to reverse unfavorable decisions for</w:t>
      </w:r>
      <w:r w:rsidRPr="00084F10">
        <w:rPr>
          <w:sz w:val="16"/>
        </w:rPr>
        <w:t xml:space="preserve"> either employers or </w:t>
      </w:r>
      <w:r w:rsidRPr="00084F10">
        <w:rPr>
          <w:rStyle w:val="Emphasis"/>
          <w:highlight w:val="cyan"/>
        </w:rPr>
        <w:t>unions</w:t>
      </w:r>
      <w:r w:rsidRPr="00084F10">
        <w:rPr>
          <w:sz w:val="16"/>
        </w:rPr>
        <w:t xml:space="preserve">. Both unions and </w:t>
      </w:r>
      <w:r w:rsidRPr="00084F10">
        <w:rPr>
          <w:rStyle w:val="StyleUnderline"/>
        </w:rPr>
        <w:t>employers</w:t>
      </w:r>
      <w:r w:rsidRPr="00084F10">
        <w:rPr>
          <w:sz w:val="16"/>
        </w:rPr>
        <w:t xml:space="preserve"> have </w:t>
      </w:r>
      <w:r w:rsidRPr="00084F10">
        <w:rPr>
          <w:rStyle w:val="Emphasis"/>
        </w:rPr>
        <w:t>maintain</w:t>
      </w:r>
      <w:r w:rsidRPr="00084F10">
        <w:rPr>
          <w:sz w:val="16"/>
        </w:rPr>
        <w:t xml:space="preserve">ed </w:t>
      </w:r>
      <w:r w:rsidRPr="00084F10">
        <w:rPr>
          <w:rStyle w:val="StyleUnderline"/>
        </w:rPr>
        <w:t>sufficient power to</w:t>
      </w:r>
      <w:r w:rsidRPr="00084F10">
        <w:rPr>
          <w:sz w:val="16"/>
        </w:rPr>
        <w:t xml:space="preserve"> </w:t>
      </w:r>
      <w:r w:rsidRPr="00084F10">
        <w:rPr>
          <w:rStyle w:val="Emphasis"/>
        </w:rPr>
        <w:t>block</w:t>
      </w:r>
      <w:r w:rsidRPr="00084F10">
        <w:rPr>
          <w:sz w:val="16"/>
        </w:rPr>
        <w:t xml:space="preserve"> </w:t>
      </w:r>
      <w:r w:rsidRPr="00084F10">
        <w:rPr>
          <w:rStyle w:val="StyleUnderline"/>
        </w:rPr>
        <w:t>statutory change favorable to the other side</w:t>
      </w:r>
      <w:r w:rsidRPr="00084F10">
        <w:rPr>
          <w:sz w:val="16"/>
        </w:rPr>
        <w:t>, meaning that neither has had sufficient power to push through favorable changes.' The most recent example is the failure of unions to obtain passage of the proposed Employee Free Choice Act.'</w:t>
      </w:r>
    </w:p>
    <w:p w14:paraId="6DDAC435" w14:textId="77777777" w:rsidR="00FC2C78" w:rsidRPr="00084F10" w:rsidRDefault="00FC2C78" w:rsidP="00FC2C78">
      <w:pPr>
        <w:rPr>
          <w:sz w:val="16"/>
        </w:rPr>
      </w:pPr>
      <w:r w:rsidRPr="00084F10">
        <w:rPr>
          <w:sz w:val="16"/>
        </w:rPr>
        <w:t xml:space="preserve">As Professor Dau-Schmidt has noted, citing Marc Galanter, </w:t>
      </w:r>
      <w:r w:rsidRPr="00084F10">
        <w:rPr>
          <w:rStyle w:val="StyleUnderline"/>
        </w:rPr>
        <w:t>the</w:t>
      </w:r>
      <w:r w:rsidRPr="00084F10">
        <w:rPr>
          <w:sz w:val="16"/>
        </w:rPr>
        <w:t xml:space="preserve"> more </w:t>
      </w:r>
      <w:r w:rsidRPr="00084F10">
        <w:rPr>
          <w:rStyle w:val="Emphasis"/>
        </w:rPr>
        <w:t xml:space="preserve">powerful </w:t>
      </w:r>
      <w:r w:rsidRPr="00084F10">
        <w:rPr>
          <w:rStyle w:val="Emphasis"/>
          <w:highlight w:val="cyan"/>
        </w:rPr>
        <w:t>(employers)</w:t>
      </w:r>
      <w:r w:rsidRPr="00084F10">
        <w:rPr>
          <w:sz w:val="16"/>
          <w:highlight w:val="cyan"/>
        </w:rPr>
        <w:t xml:space="preserve"> </w:t>
      </w:r>
      <w:r w:rsidRPr="00084F10">
        <w:rPr>
          <w:rStyle w:val="StyleUnderline"/>
          <w:highlight w:val="cyan"/>
        </w:rPr>
        <w:t>will</w:t>
      </w:r>
      <w:r w:rsidRPr="00084F10">
        <w:rPr>
          <w:rStyle w:val="StyleUnderline"/>
        </w:rPr>
        <w:t xml:space="preserve"> continue to</w:t>
      </w:r>
      <w:r w:rsidRPr="00084F10">
        <w:rPr>
          <w:sz w:val="16"/>
        </w:rPr>
        <w:t xml:space="preserve"> </w:t>
      </w:r>
      <w:r w:rsidRPr="00084F10">
        <w:rPr>
          <w:rStyle w:val="Emphasis"/>
          <w:highlight w:val="cyan"/>
        </w:rPr>
        <w:t>litigate</w:t>
      </w:r>
      <w:r w:rsidRPr="00084F10">
        <w:rPr>
          <w:sz w:val="16"/>
          <w:highlight w:val="cyan"/>
        </w:rPr>
        <w:t xml:space="preserve"> </w:t>
      </w:r>
      <w:r w:rsidRPr="00084F10">
        <w:rPr>
          <w:rStyle w:val="StyleUnderline"/>
          <w:highlight w:val="cyan"/>
        </w:rPr>
        <w:t>with</w:t>
      </w:r>
      <w:r w:rsidRPr="00084F10">
        <w:rPr>
          <w:rStyle w:val="StyleUnderline"/>
        </w:rPr>
        <w:t xml:space="preserve"> the less powerful </w:t>
      </w:r>
      <w:r w:rsidRPr="00084F10">
        <w:rPr>
          <w:rStyle w:val="StyleUnderline"/>
          <w:highlight w:val="cyan"/>
        </w:rPr>
        <w:t>(employees)</w:t>
      </w:r>
      <w:r w:rsidRPr="00084F10">
        <w:rPr>
          <w:rStyle w:val="StyleUnderline"/>
        </w:rPr>
        <w:t xml:space="preserve"> until their position</w:t>
      </w:r>
      <w:r w:rsidRPr="00084F10">
        <w:rPr>
          <w:sz w:val="16"/>
        </w:rPr>
        <w:t xml:space="preserve"> </w:t>
      </w:r>
      <w:r w:rsidRPr="00084F10">
        <w:rPr>
          <w:rStyle w:val="Emphasis"/>
        </w:rPr>
        <w:t>prevails</w:t>
      </w:r>
      <w:r w:rsidRPr="00084F10">
        <w:rPr>
          <w:sz w:val="16"/>
        </w:rPr>
        <w:t xml:space="preserve">.64 </w:t>
      </w:r>
      <w:r w:rsidRPr="00084F10">
        <w:t>***FOOTNOTE BEGINS***</w:t>
      </w:r>
      <w:r w:rsidRPr="00084F10">
        <w:rPr>
          <w:sz w:val="16"/>
        </w:rPr>
        <w:t xml:space="preserve"> Kenneth G. Dau-Schmidt, </w:t>
      </w:r>
      <w:r w:rsidRPr="00084F10">
        <w:rPr>
          <w:i/>
          <w:iCs/>
          <w:sz w:val="16"/>
        </w:rPr>
        <w:t>Promoting Employee Voice in the American Economy: A Call for Comprehensive Reform</w:t>
      </w:r>
      <w:r w:rsidRPr="00084F10">
        <w:rPr>
          <w:sz w:val="16"/>
        </w:rPr>
        <w:t xml:space="preserve">, 94 MARQ. L. REV. 765, 779 &amp; n.67 (2011); see also Gordon, supra note 18, at 644 (discussing </w:t>
      </w:r>
      <w:r w:rsidRPr="00084F10">
        <w:rPr>
          <w:rStyle w:val="StyleUnderline"/>
        </w:rPr>
        <w:t>the weighting of the legal system</w:t>
      </w:r>
      <w:r w:rsidRPr="00084F10">
        <w:rPr>
          <w:sz w:val="16"/>
        </w:rPr>
        <w:t xml:space="preserve"> </w:t>
      </w:r>
      <w:r w:rsidRPr="00084F10">
        <w:rPr>
          <w:rStyle w:val="Emphasis"/>
        </w:rPr>
        <w:t>toward</w:t>
      </w:r>
      <w:r w:rsidRPr="00084F10">
        <w:rPr>
          <w:sz w:val="16"/>
        </w:rPr>
        <w:t xml:space="preserve"> the </w:t>
      </w:r>
      <w:r w:rsidRPr="00084F10">
        <w:rPr>
          <w:rStyle w:val="StyleUnderline"/>
        </w:rPr>
        <w:t>interests of the rich and powerful, and the</w:t>
      </w:r>
      <w:r w:rsidRPr="00084F10">
        <w:rPr>
          <w:sz w:val="16"/>
        </w:rPr>
        <w:t xml:space="preserve"> </w:t>
      </w:r>
      <w:r w:rsidRPr="00084F10">
        <w:rPr>
          <w:rStyle w:val="Emphasis"/>
          <w:highlight w:val="cyan"/>
        </w:rPr>
        <w:t>backlash triggered</w:t>
      </w:r>
      <w:r w:rsidRPr="00084F10">
        <w:rPr>
          <w:sz w:val="16"/>
          <w:highlight w:val="cyan"/>
        </w:rPr>
        <w:t xml:space="preserve"> </w:t>
      </w:r>
      <w:r w:rsidRPr="00084F10">
        <w:rPr>
          <w:rStyle w:val="StyleUnderline"/>
          <w:highlight w:val="cyan"/>
        </w:rPr>
        <w:t>by</w:t>
      </w:r>
      <w:r w:rsidRPr="00084F10">
        <w:rPr>
          <w:sz w:val="16"/>
          <w:highlight w:val="cyan"/>
        </w:rPr>
        <w:t xml:space="preserve"> </w:t>
      </w:r>
      <w:r w:rsidRPr="00084F10">
        <w:rPr>
          <w:rStyle w:val="Emphasis"/>
          <w:highlight w:val="cyan"/>
        </w:rPr>
        <w:t>even limited</w:t>
      </w:r>
      <w:r w:rsidRPr="00084F10">
        <w:rPr>
          <w:rStyle w:val="Emphasis"/>
        </w:rPr>
        <w:t xml:space="preserve"> legal </w:t>
      </w:r>
      <w:r w:rsidRPr="00084F10">
        <w:rPr>
          <w:rStyle w:val="Emphasis"/>
          <w:highlight w:val="cyan"/>
        </w:rPr>
        <w:t>victories</w:t>
      </w:r>
      <w:r w:rsidRPr="00084F10">
        <w:rPr>
          <w:sz w:val="16"/>
          <w:highlight w:val="cyan"/>
        </w:rPr>
        <w:t xml:space="preserve"> </w:t>
      </w:r>
      <w:r w:rsidRPr="00084F10">
        <w:rPr>
          <w:rStyle w:val="StyleUnderline"/>
          <w:highlight w:val="cyan"/>
        </w:rPr>
        <w:t>of those who challenge powerful interests</w:t>
      </w:r>
      <w:r w:rsidRPr="00084F10">
        <w:rPr>
          <w:rStyle w:val="StyleUnderline"/>
        </w:rPr>
        <w:t xml:space="preserve"> using the law</w:t>
      </w:r>
      <w:r w:rsidRPr="00084F10">
        <w:rPr>
          <w:sz w:val="16"/>
        </w:rPr>
        <w:t xml:space="preserve">). </w:t>
      </w:r>
      <w:r w:rsidRPr="00084F10">
        <w:t>***FOOTNOTE ENDS***</w:t>
      </w:r>
      <w:r w:rsidRPr="00084F10">
        <w:rPr>
          <w:sz w:val="16"/>
        </w:rPr>
        <w:t xml:space="preserve"> And, as discussed above, </w:t>
      </w:r>
      <w:r w:rsidRPr="00084F10">
        <w:rPr>
          <w:rStyle w:val="StyleUnderline"/>
          <w:highlight w:val="cyan"/>
        </w:rPr>
        <w:t>employers</w:t>
      </w:r>
      <w:r w:rsidRPr="00084F10">
        <w:rPr>
          <w:rStyle w:val="StyleUnderline"/>
        </w:rPr>
        <w:t xml:space="preserve"> have been quite </w:t>
      </w:r>
      <w:r w:rsidRPr="00084F10">
        <w:rPr>
          <w:rStyle w:val="StyleUnderline"/>
          <w:highlight w:val="cyan"/>
        </w:rPr>
        <w:t>successful in</w:t>
      </w:r>
      <w:r w:rsidRPr="00084F10">
        <w:rPr>
          <w:sz w:val="16"/>
          <w:highlight w:val="cyan"/>
        </w:rPr>
        <w:t xml:space="preserve"> </w:t>
      </w:r>
      <w:r w:rsidRPr="00084F10">
        <w:rPr>
          <w:rStyle w:val="Emphasis"/>
          <w:highlight w:val="cyan"/>
        </w:rPr>
        <w:t>using litigation</w:t>
      </w:r>
      <w:r w:rsidRPr="00084F10">
        <w:rPr>
          <w:sz w:val="16"/>
          <w:highlight w:val="cyan"/>
        </w:rPr>
        <w:t xml:space="preserve"> </w:t>
      </w:r>
      <w:r w:rsidRPr="00084F10">
        <w:rPr>
          <w:rStyle w:val="StyleUnderline"/>
          <w:highlight w:val="cyan"/>
        </w:rPr>
        <w:t>to turn employee</w:t>
      </w:r>
      <w:r w:rsidRPr="00084F10">
        <w:rPr>
          <w:rStyle w:val="StyleUnderline"/>
        </w:rPr>
        <w:t xml:space="preserve"> protective </w:t>
      </w:r>
      <w:r w:rsidRPr="00084F10">
        <w:rPr>
          <w:rStyle w:val="StyleUnderline"/>
          <w:highlight w:val="cyan"/>
        </w:rPr>
        <w:t>laws to their advantage</w:t>
      </w:r>
      <w:r w:rsidRPr="00084F10">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7CA61C29" w14:textId="77777777" w:rsidR="00FC2C78" w:rsidRPr="00084F10" w:rsidRDefault="00FC2C78" w:rsidP="00FC2C78">
      <w:pPr>
        <w:rPr>
          <w:sz w:val="16"/>
        </w:rPr>
      </w:pPr>
      <w:r w:rsidRPr="00084F10">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B935B4A" w14:textId="77777777" w:rsidR="00FC2C78" w:rsidRPr="00084F10" w:rsidRDefault="00FC2C78" w:rsidP="00FC2C78">
      <w:r w:rsidRPr="00084F10">
        <w:rPr>
          <w:sz w:val="16"/>
        </w:rPr>
        <w:t xml:space="preserve">Law is elitist. While the language of the law may be commonly used in the United States, </w:t>
      </w:r>
      <w:r w:rsidRPr="00084F10">
        <w:rPr>
          <w:rStyle w:val="StyleUnderline"/>
        </w:rPr>
        <w:t>litigation is the</w:t>
      </w:r>
      <w:r w:rsidRPr="00084F10">
        <w:rPr>
          <w:sz w:val="16"/>
        </w:rPr>
        <w:t xml:space="preserve"> </w:t>
      </w:r>
      <w:r w:rsidRPr="00084F10">
        <w:rPr>
          <w:rStyle w:val="Emphasis"/>
        </w:rPr>
        <w:t>province</w:t>
      </w:r>
      <w:r w:rsidRPr="00084F10">
        <w:rPr>
          <w:sz w:val="16"/>
        </w:rPr>
        <w:t xml:space="preserve"> </w:t>
      </w:r>
      <w:r w:rsidRPr="00084F10">
        <w:rPr>
          <w:rStyle w:val="StyleUnderline"/>
        </w:rPr>
        <w:t>of lawyers</w:t>
      </w:r>
      <w:r w:rsidRPr="00084F10">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084F10">
        <w:rPr>
          <w:rStyle w:val="StyleUnderline"/>
        </w:rPr>
        <w:t xml:space="preserve">Extensive </w:t>
      </w:r>
      <w:r w:rsidRPr="00084F10">
        <w:rPr>
          <w:rStyle w:val="StyleUnderline"/>
          <w:highlight w:val="cyan"/>
        </w:rPr>
        <w:t>litigation</w:t>
      </w:r>
      <w:r w:rsidRPr="00084F10">
        <w:rPr>
          <w:rStyle w:val="StyleUnderline"/>
        </w:rPr>
        <w:t xml:space="preserve"> can</w:t>
      </w:r>
      <w:r w:rsidRPr="00084F10">
        <w:rPr>
          <w:sz w:val="16"/>
        </w:rPr>
        <w:t xml:space="preserve"> also </w:t>
      </w:r>
      <w:r w:rsidRPr="00084F10">
        <w:rPr>
          <w:rStyle w:val="Emphasis"/>
          <w:sz w:val="24"/>
          <w:szCs w:val="24"/>
          <w:highlight w:val="cyan"/>
        </w:rPr>
        <w:t>use resources</w:t>
      </w:r>
      <w:r w:rsidRPr="00084F10">
        <w:rPr>
          <w:rStyle w:val="Emphasis"/>
          <w:sz w:val="24"/>
          <w:szCs w:val="24"/>
        </w:rPr>
        <w:t xml:space="preserve"> that </w:t>
      </w:r>
      <w:r w:rsidRPr="00084F10">
        <w:rPr>
          <w:rStyle w:val="Emphasis"/>
          <w:sz w:val="24"/>
          <w:szCs w:val="24"/>
          <w:highlight w:val="cyan"/>
        </w:rPr>
        <w:t>could be used for other purposes</w:t>
      </w:r>
      <w:r w:rsidRPr="00084F10">
        <w:rPr>
          <w:sz w:val="16"/>
        </w:rPr>
        <w:t xml:space="preserve">, including direct action that involves and engages the membership. And </w:t>
      </w:r>
      <w:r w:rsidRPr="00084F10">
        <w:rPr>
          <w:rStyle w:val="StyleUnderline"/>
        </w:rPr>
        <w:t xml:space="preserve">legal </w:t>
      </w:r>
      <w:r w:rsidRPr="00084F10">
        <w:rPr>
          <w:rStyle w:val="StyleUnderline"/>
          <w:highlight w:val="cyan"/>
        </w:rPr>
        <w:t>change is</w:t>
      </w:r>
      <w:r w:rsidRPr="00084F10">
        <w:rPr>
          <w:sz w:val="16"/>
        </w:rPr>
        <w:t xml:space="preserve"> almost </w:t>
      </w:r>
      <w:r w:rsidRPr="00084F10">
        <w:rPr>
          <w:rStyle w:val="StyleUnderline"/>
        </w:rPr>
        <w:t>always a</w:t>
      </w:r>
      <w:r w:rsidRPr="00084F10">
        <w:rPr>
          <w:sz w:val="16"/>
        </w:rPr>
        <w:t xml:space="preserve"> </w:t>
      </w:r>
      <w:r w:rsidRPr="00084F10">
        <w:rPr>
          <w:rStyle w:val="Emphasis"/>
          <w:highlight w:val="cyan"/>
        </w:rPr>
        <w:t>slow</w:t>
      </w:r>
      <w:r w:rsidRPr="00084F10">
        <w:rPr>
          <w:sz w:val="16"/>
        </w:rPr>
        <w:t xml:space="preserve"> </w:t>
      </w:r>
      <w:r w:rsidRPr="00084F10">
        <w:rPr>
          <w:rStyle w:val="StyleUnderline"/>
        </w:rPr>
        <w:t>process</w:t>
      </w:r>
      <w:r w:rsidRPr="00084F10">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2F21EC3E" w14:textId="77777777" w:rsidR="00FC2C78" w:rsidRPr="00C66FFD" w:rsidRDefault="00FC2C78" w:rsidP="00FC2C78">
      <w:pPr>
        <w:pStyle w:val="Heading4"/>
      </w:pPr>
      <w:r w:rsidRPr="00C66FFD">
        <w:t xml:space="preserve">Overload </w:t>
      </w:r>
      <w:r w:rsidRPr="00084F10">
        <w:rPr>
          <w:sz w:val="28"/>
          <w:u w:val="single"/>
        </w:rPr>
        <w:t>decimates</w:t>
      </w:r>
      <w:r w:rsidRPr="00C66FFD">
        <w:t xml:space="preserve"> flexible regulation of </w:t>
      </w:r>
      <w:r w:rsidRPr="00084F10">
        <w:rPr>
          <w:sz w:val="28"/>
          <w:u w:val="single"/>
        </w:rPr>
        <w:t>emerging tech</w:t>
      </w:r>
      <w:r w:rsidRPr="00C66FFD">
        <w:t>.</w:t>
      </w:r>
    </w:p>
    <w:p w14:paraId="4370CF81" w14:textId="77777777" w:rsidR="00FC2C78" w:rsidRPr="00084F10" w:rsidRDefault="00FC2C78" w:rsidP="00FC2C78">
      <w:r w:rsidRPr="00084F10">
        <w:t xml:space="preserve">Michele B. </w:t>
      </w:r>
      <w:r w:rsidRPr="00C66FFD">
        <w:rPr>
          <w:rStyle w:val="Style13ptBold"/>
        </w:rPr>
        <w:t>Neitz 25</w:t>
      </w:r>
      <w:r w:rsidRPr="00084F10">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9D55E8E" w14:textId="77777777" w:rsidR="00FC2C78" w:rsidRPr="00084F10" w:rsidRDefault="00FC2C78" w:rsidP="00FC2C78">
      <w:pPr>
        <w:rPr>
          <w:sz w:val="16"/>
        </w:rPr>
      </w:pPr>
      <w:r w:rsidRPr="00084F10">
        <w:rPr>
          <w:sz w:val="16"/>
        </w:rPr>
        <w:t xml:space="preserve">This Article is the first in legal academic literature to consider how the power shift generated by congressional dysfunction and the Supreme Court's decision in </w:t>
      </w:r>
      <w:r w:rsidRPr="00084F10">
        <w:rPr>
          <w:i/>
          <w:iCs/>
          <w:sz w:val="16"/>
        </w:rPr>
        <w:t>Loper Bright Enterprises v. Raimondo</w:t>
      </w:r>
      <w:r w:rsidRPr="00084F10">
        <w:rPr>
          <w:sz w:val="16"/>
        </w:rPr>
        <w:t xml:space="preserve"> will affect emerging technology law.8 The </w:t>
      </w:r>
      <w:r w:rsidRPr="00084F10">
        <w:rPr>
          <w:rStyle w:val="StyleUnderline"/>
        </w:rPr>
        <w:t>shift toward the</w:t>
      </w:r>
      <w:r w:rsidRPr="00084F10">
        <w:rPr>
          <w:sz w:val="16"/>
        </w:rPr>
        <w:t xml:space="preserve"> </w:t>
      </w:r>
      <w:r w:rsidRPr="00084F10">
        <w:rPr>
          <w:rStyle w:val="Emphasis"/>
        </w:rPr>
        <w:t>judicial branch</w:t>
      </w:r>
      <w:r w:rsidRPr="00084F10">
        <w:rPr>
          <w:sz w:val="16"/>
        </w:rPr>
        <w:t xml:space="preserve"> of government-and away from the legislative and executive branches-</w:t>
      </w:r>
      <w:r w:rsidRPr="00084F10">
        <w:rPr>
          <w:rStyle w:val="StyleUnderline"/>
        </w:rPr>
        <w:t>means that the</w:t>
      </w:r>
      <w:r w:rsidRPr="00084F10">
        <w:rPr>
          <w:sz w:val="16"/>
        </w:rPr>
        <w:t xml:space="preserve"> </w:t>
      </w:r>
      <w:r w:rsidRPr="00084F10">
        <w:rPr>
          <w:rStyle w:val="Emphasis"/>
          <w:highlight w:val="cyan"/>
        </w:rPr>
        <w:t>federal courts</w:t>
      </w:r>
      <w:r w:rsidRPr="00084F10">
        <w:rPr>
          <w:sz w:val="16"/>
        </w:rPr>
        <w:t xml:space="preserve"> </w:t>
      </w:r>
      <w:r w:rsidRPr="00084F10">
        <w:rPr>
          <w:rStyle w:val="StyleUnderline"/>
        </w:rPr>
        <w:t>will take a</w:t>
      </w:r>
      <w:r w:rsidRPr="00084F10">
        <w:rPr>
          <w:sz w:val="16"/>
        </w:rPr>
        <w:t xml:space="preserve"> </w:t>
      </w:r>
      <w:r w:rsidRPr="00084F10">
        <w:rPr>
          <w:rStyle w:val="Emphasis"/>
          <w:highlight w:val="cyan"/>
        </w:rPr>
        <w:t>lead</w:t>
      </w:r>
      <w:r w:rsidRPr="00084F10">
        <w:rPr>
          <w:rStyle w:val="Emphasis"/>
        </w:rPr>
        <w:t>ing</w:t>
      </w:r>
      <w:r w:rsidRPr="00084F10">
        <w:rPr>
          <w:sz w:val="16"/>
        </w:rPr>
        <w:t xml:space="preserve"> </w:t>
      </w:r>
      <w:r w:rsidRPr="00084F10">
        <w:rPr>
          <w:rStyle w:val="StyleUnderline"/>
        </w:rPr>
        <w:t xml:space="preserve">role </w:t>
      </w:r>
      <w:r w:rsidRPr="00084F10">
        <w:rPr>
          <w:rStyle w:val="StyleUnderline"/>
          <w:highlight w:val="cyan"/>
        </w:rPr>
        <w:t>in</w:t>
      </w:r>
      <w:r w:rsidRPr="00084F10">
        <w:rPr>
          <w:rStyle w:val="StyleUnderline"/>
        </w:rPr>
        <w:t xml:space="preserve"> the development of</w:t>
      </w:r>
      <w:r w:rsidRPr="00084F10">
        <w:rPr>
          <w:sz w:val="16"/>
        </w:rPr>
        <w:t xml:space="preserve"> </w:t>
      </w:r>
      <w:r w:rsidRPr="00084F10">
        <w:rPr>
          <w:rStyle w:val="Emphasis"/>
          <w:highlight w:val="cyan"/>
        </w:rPr>
        <w:t>emerging tech</w:t>
      </w:r>
      <w:r w:rsidRPr="00084F10">
        <w:rPr>
          <w:sz w:val="16"/>
        </w:rPr>
        <w:t xml:space="preserve">nology law </w:t>
      </w:r>
      <w:r w:rsidRPr="00084F10">
        <w:rPr>
          <w:rStyle w:val="StyleUnderline"/>
        </w:rPr>
        <w:t>in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tates. Unfortunately, however, the federal judiciary is not prepared for this new era.</w:t>
      </w:r>
    </w:p>
    <w:p w14:paraId="69994D7E" w14:textId="77777777" w:rsidR="00FC2C78" w:rsidRPr="00084F10" w:rsidRDefault="00FC2C78" w:rsidP="00FC2C78">
      <w:pPr>
        <w:rPr>
          <w:sz w:val="16"/>
        </w:rPr>
      </w:pPr>
      <w:r w:rsidRPr="00084F10">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084F10">
        <w:rPr>
          <w:rStyle w:val="StyleUnderline"/>
        </w:rPr>
        <w:t>tremendous number of new technologies</w:t>
      </w:r>
      <w:r w:rsidRPr="00084F10">
        <w:rPr>
          <w:sz w:val="16"/>
        </w:rPr>
        <w:t xml:space="preserve"> would </w:t>
      </w:r>
      <w:r w:rsidRPr="00084F10">
        <w:rPr>
          <w:rStyle w:val="StyleUnderline"/>
        </w:rPr>
        <w:t xml:space="preserve">fit within this scope, </w:t>
      </w:r>
      <w:r w:rsidRPr="00084F10">
        <w:rPr>
          <w:rStyle w:val="StyleUnderline"/>
          <w:highlight w:val="cyan"/>
        </w:rPr>
        <w:t>including</w:t>
      </w:r>
      <w:r w:rsidRPr="00084F10">
        <w:rPr>
          <w:sz w:val="16"/>
          <w:highlight w:val="cyan"/>
        </w:rPr>
        <w:t xml:space="preserve"> "</w:t>
      </w:r>
      <w:r w:rsidRPr="00084F10">
        <w:rPr>
          <w:rStyle w:val="Emphasis"/>
          <w:highlight w:val="cyan"/>
        </w:rPr>
        <w:t>a</w:t>
      </w:r>
      <w:r w:rsidRPr="00084F10">
        <w:rPr>
          <w:sz w:val="16"/>
        </w:rPr>
        <w:t xml:space="preserve">rtificial </w:t>
      </w:r>
      <w:r w:rsidRPr="00084F10">
        <w:rPr>
          <w:rStyle w:val="Emphasis"/>
          <w:highlight w:val="cyan"/>
        </w:rPr>
        <w:t>i</w:t>
      </w:r>
      <w:r w:rsidRPr="00084F10">
        <w:rPr>
          <w:sz w:val="16"/>
        </w:rPr>
        <w:t xml:space="preserve">ntelligence, robotics, </w:t>
      </w:r>
      <w:r w:rsidRPr="00084F10">
        <w:rPr>
          <w:rStyle w:val="Emphasis"/>
          <w:highlight w:val="cyan"/>
        </w:rPr>
        <w:t>synth</w:t>
      </w:r>
      <w:r w:rsidRPr="00084F10">
        <w:rPr>
          <w:rStyle w:val="Emphasis"/>
        </w:rPr>
        <w:t xml:space="preserve">etic </w:t>
      </w:r>
      <w:r w:rsidRPr="00084F10">
        <w:rPr>
          <w:rStyle w:val="Emphasis"/>
          <w:highlight w:val="cyan"/>
        </w:rPr>
        <w:t>bio</w:t>
      </w:r>
      <w:r w:rsidRPr="00084F10">
        <w:rPr>
          <w:rStyle w:val="Emphasis"/>
        </w:rPr>
        <w:t>logy</w:t>
      </w:r>
      <w:r w:rsidRPr="00084F10">
        <w:rPr>
          <w:sz w:val="16"/>
        </w:rPr>
        <w:t xml:space="preserve">, </w:t>
      </w:r>
      <w:r w:rsidRPr="00084F10">
        <w:rPr>
          <w:rStyle w:val="Emphasis"/>
          <w:highlight w:val="cyan"/>
        </w:rPr>
        <w:t>3D printing</w:t>
      </w:r>
      <w:r w:rsidRPr="00084F10">
        <w:rPr>
          <w:sz w:val="16"/>
          <w:highlight w:val="cyan"/>
        </w:rPr>
        <w:t xml:space="preserve">, </w:t>
      </w:r>
      <w:r w:rsidRPr="00084F10">
        <w:rPr>
          <w:rStyle w:val="Emphasis"/>
          <w:highlight w:val="cyan"/>
        </w:rPr>
        <w:t>nanotech</w:t>
      </w:r>
      <w:r w:rsidRPr="00084F10">
        <w:rPr>
          <w:sz w:val="16"/>
        </w:rPr>
        <w:t xml:space="preserve">nology,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genetic sequencing, human </w:t>
      </w:r>
      <w:r w:rsidRPr="00084F10">
        <w:rPr>
          <w:rStyle w:val="Emphasis"/>
          <w:highlight w:val="cyan"/>
        </w:rPr>
        <w:t>gene editing</w:t>
      </w:r>
      <w:r w:rsidRPr="00084F10">
        <w:rPr>
          <w:sz w:val="16"/>
          <w:highlight w:val="cyan"/>
        </w:rPr>
        <w:t xml:space="preserve">, </w:t>
      </w:r>
      <w:r w:rsidRPr="00084F10">
        <w:rPr>
          <w:rStyle w:val="Emphasis"/>
          <w:highlight w:val="cyan"/>
        </w:rPr>
        <w:t>I</w:t>
      </w:r>
      <w:r w:rsidRPr="00084F10">
        <w:rPr>
          <w:sz w:val="16"/>
        </w:rPr>
        <w:t xml:space="preserve">nternet </w:t>
      </w:r>
      <w:r w:rsidRPr="00084F10">
        <w:rPr>
          <w:rStyle w:val="Emphasis"/>
          <w:highlight w:val="cyan"/>
        </w:rPr>
        <w:t>o</w:t>
      </w:r>
      <w:r w:rsidRPr="00084F10">
        <w:rPr>
          <w:sz w:val="16"/>
        </w:rPr>
        <w:t xml:space="preserve">f </w:t>
      </w:r>
      <w:r w:rsidRPr="00084F10">
        <w:rPr>
          <w:rStyle w:val="Emphasis"/>
          <w:highlight w:val="cyan"/>
        </w:rPr>
        <w:t>T</w:t>
      </w:r>
      <w:r w:rsidRPr="00084F10">
        <w:rPr>
          <w:sz w:val="16"/>
        </w:rPr>
        <w:t xml:space="preserve">hings, </w:t>
      </w:r>
      <w:r w:rsidRPr="00084F10">
        <w:rPr>
          <w:rStyle w:val="Emphasis"/>
        </w:rPr>
        <w:t>RFID</w:t>
      </w:r>
      <w:r w:rsidRPr="00084F10">
        <w:rPr>
          <w:sz w:val="16"/>
        </w:rPr>
        <w:t xml:space="preserve"> chips, </w:t>
      </w:r>
      <w:r w:rsidRPr="00084F10">
        <w:rPr>
          <w:rStyle w:val="Emphasis"/>
          <w:highlight w:val="cyan"/>
        </w:rPr>
        <w:t>mobile health</w:t>
      </w:r>
      <w:r w:rsidRPr="00084F10">
        <w:rPr>
          <w:sz w:val="16"/>
          <w:highlight w:val="cyan"/>
        </w:rPr>
        <w:t xml:space="preserve">, </w:t>
      </w:r>
      <w:r w:rsidRPr="00084F10">
        <w:rPr>
          <w:rStyle w:val="Emphasis"/>
          <w:highlight w:val="cyan"/>
        </w:rPr>
        <w:t>drones</w:t>
      </w:r>
      <w:r w:rsidRPr="00084F10">
        <w:rPr>
          <w:sz w:val="16"/>
          <w:highlight w:val="cyan"/>
        </w:rPr>
        <w:t xml:space="preserve">, </w:t>
      </w:r>
      <w:r w:rsidRPr="00084F10">
        <w:rPr>
          <w:rStyle w:val="Emphasis"/>
          <w:highlight w:val="cyan"/>
        </w:rPr>
        <w:t>v</w:t>
      </w:r>
      <w:r w:rsidRPr="00084F10">
        <w:rPr>
          <w:sz w:val="16"/>
        </w:rPr>
        <w:t xml:space="preserve">irtual </w:t>
      </w:r>
      <w:r w:rsidRPr="00084F10">
        <w:rPr>
          <w:rStyle w:val="Emphasis"/>
          <w:highlight w:val="cyan"/>
        </w:rPr>
        <w:t>r</w:t>
      </w:r>
      <w:r w:rsidRPr="00084F10">
        <w:rPr>
          <w:sz w:val="16"/>
        </w:rPr>
        <w:t xml:space="preserve">eality, </w:t>
      </w:r>
      <w:r w:rsidRPr="00084F10">
        <w:rPr>
          <w:rStyle w:val="StyleUnderline"/>
          <w:highlight w:val="cyan"/>
        </w:rPr>
        <w:t>and</w:t>
      </w:r>
      <w:r w:rsidRPr="00084F10">
        <w:rPr>
          <w:sz w:val="16"/>
          <w:highlight w:val="cyan"/>
        </w:rPr>
        <w:t xml:space="preserve"> </w:t>
      </w:r>
      <w:r w:rsidRPr="00084F10">
        <w:rPr>
          <w:rStyle w:val="Emphasis"/>
          <w:highlight w:val="cyan"/>
        </w:rPr>
        <w:t>blockchain</w:t>
      </w:r>
      <w:r w:rsidRPr="00084F10">
        <w:rPr>
          <w:sz w:val="16"/>
        </w:rPr>
        <w:t xml:space="preserve">."10 Each of </w:t>
      </w:r>
      <w:r w:rsidRPr="00084F10">
        <w:rPr>
          <w:rStyle w:val="StyleUnderline"/>
        </w:rPr>
        <w:t>these</w:t>
      </w:r>
      <w:r w:rsidRPr="00084F10">
        <w:rPr>
          <w:sz w:val="16"/>
        </w:rPr>
        <w:t xml:space="preserve"> relatively </w:t>
      </w:r>
      <w:r w:rsidRPr="00084F10">
        <w:rPr>
          <w:rStyle w:val="StyleUnderline"/>
        </w:rPr>
        <w:t>recent innovations has "real companies, real products, and real lawsuits, with</w:t>
      </w:r>
      <w:r w:rsidRPr="00084F10">
        <w:rPr>
          <w:sz w:val="16"/>
        </w:rPr>
        <w:t xml:space="preserve"> </w:t>
      </w:r>
      <w:r w:rsidRPr="00084F10">
        <w:rPr>
          <w:rStyle w:val="Emphasis"/>
        </w:rPr>
        <w:t>much more</w:t>
      </w:r>
      <w:r w:rsidRPr="00084F10">
        <w:rPr>
          <w:sz w:val="16"/>
        </w:rPr>
        <w:t xml:space="preserve"> </w:t>
      </w:r>
      <w:r w:rsidRPr="00084F10">
        <w:rPr>
          <w:rStyle w:val="StyleUnderline"/>
        </w:rPr>
        <w:t>to come</w:t>
      </w:r>
      <w:r w:rsidRPr="00084F10">
        <w:rPr>
          <w:sz w:val="16"/>
        </w:rPr>
        <w:t xml:space="preserve"> over the next couple of decades."11</w:t>
      </w:r>
    </w:p>
    <w:p w14:paraId="393EC7CB" w14:textId="77777777" w:rsidR="00FC2C78" w:rsidRPr="00084F10" w:rsidRDefault="00FC2C78" w:rsidP="00FC2C78">
      <w:pPr>
        <w:rPr>
          <w:sz w:val="16"/>
        </w:rPr>
      </w:pPr>
      <w:r w:rsidRPr="00084F10">
        <w:rPr>
          <w:sz w:val="16"/>
        </w:rPr>
        <w:t>As examples, this Article focuses on two of the most prominent emerging technologies, the decentralized ledger technology known as "blockchain" and artificial intelligence (AI), using the following definitions:</w:t>
      </w:r>
    </w:p>
    <w:p w14:paraId="38839B9A" w14:textId="77777777" w:rsidR="00FC2C78" w:rsidRPr="00084F10" w:rsidRDefault="00FC2C78" w:rsidP="00FC2C78">
      <w:pPr>
        <w:numPr>
          <w:ilvl w:val="0"/>
          <w:numId w:val="45"/>
        </w:numPr>
        <w:rPr>
          <w:sz w:val="16"/>
        </w:rPr>
      </w:pPr>
      <w:r w:rsidRPr="00084F10">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BF52928" w14:textId="77777777" w:rsidR="00FC2C78" w:rsidRPr="00084F10" w:rsidRDefault="00FC2C78" w:rsidP="00FC2C78">
      <w:pPr>
        <w:numPr>
          <w:ilvl w:val="0"/>
          <w:numId w:val="45"/>
        </w:numPr>
        <w:rPr>
          <w:sz w:val="16"/>
        </w:rPr>
      </w:pPr>
      <w:r w:rsidRPr="00084F10">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7389E92" w14:textId="77777777" w:rsidR="00FC2C78" w:rsidRPr="00084F10" w:rsidRDefault="00FC2C78" w:rsidP="00FC2C78">
      <w:pPr>
        <w:rPr>
          <w:sz w:val="16"/>
        </w:rPr>
      </w:pPr>
      <w:r w:rsidRPr="00084F10">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2284C56" w14:textId="77777777" w:rsidR="00FC2C78" w:rsidRPr="00084F10" w:rsidRDefault="00FC2C78" w:rsidP="00FC2C78">
      <w:pPr>
        <w:rPr>
          <w:sz w:val="16"/>
        </w:rPr>
      </w:pPr>
      <w:r w:rsidRPr="00084F10">
        <w:rPr>
          <w:sz w:val="16"/>
        </w:rPr>
        <w:t xml:space="preserve">Part II turns the focus to changes occurring in the executive branch of government. The Supreme Court's 2024 decision in </w:t>
      </w:r>
      <w:r w:rsidRPr="00084F10">
        <w:rPr>
          <w:i/>
          <w:iCs/>
          <w:sz w:val="16"/>
        </w:rPr>
        <w:t>Loper Bright Enterprises v. Raimondo</w:t>
      </w:r>
      <w:r w:rsidRPr="00084F10">
        <w:rPr>
          <w:sz w:val="16"/>
        </w:rPr>
        <w:t xml:space="preserve"> overturned the "</w:t>
      </w:r>
      <w:r w:rsidRPr="00084F10">
        <w:rPr>
          <w:i/>
          <w:iCs/>
          <w:sz w:val="16"/>
        </w:rPr>
        <w:t>Chevron</w:t>
      </w:r>
      <w:r w:rsidRPr="00084F10">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084F10">
        <w:rPr>
          <w:rStyle w:val="StyleUnderline"/>
        </w:rPr>
        <w:t>decision gives</w:t>
      </w:r>
      <w:r w:rsidRPr="00084F10">
        <w:rPr>
          <w:sz w:val="16"/>
        </w:rPr>
        <w:t xml:space="preserve"> </w:t>
      </w:r>
      <w:r w:rsidRPr="00084F10">
        <w:rPr>
          <w:rStyle w:val="Emphasis"/>
        </w:rPr>
        <w:t>judges</w:t>
      </w:r>
      <w:r w:rsidRPr="00084F10">
        <w:rPr>
          <w:sz w:val="16"/>
        </w:rPr>
        <w:t xml:space="preserve"> </w:t>
      </w:r>
      <w:r w:rsidRPr="00084F10">
        <w:rPr>
          <w:rStyle w:val="StyleUnderline"/>
        </w:rPr>
        <w:t>the ability to</w:t>
      </w:r>
      <w:r w:rsidRPr="00084F10">
        <w:rPr>
          <w:sz w:val="16"/>
        </w:rPr>
        <w:t xml:space="preserve"> </w:t>
      </w:r>
      <w:r w:rsidRPr="00084F10">
        <w:rPr>
          <w:rStyle w:val="Emphasis"/>
        </w:rPr>
        <w:t>review</w:t>
      </w:r>
      <w:r w:rsidRPr="00084F10">
        <w:rPr>
          <w:sz w:val="16"/>
        </w:rPr>
        <w:t xml:space="preserve"> </w:t>
      </w:r>
      <w:r w:rsidRPr="00084F10">
        <w:rPr>
          <w:rStyle w:val="StyleUnderline"/>
        </w:rPr>
        <w:t>complicated statutory provisions and evidence, including technical issues related to</w:t>
      </w:r>
      <w:r w:rsidRPr="00084F10">
        <w:rPr>
          <w:sz w:val="16"/>
        </w:rPr>
        <w:t xml:space="preserve"> </w:t>
      </w:r>
      <w:r w:rsidRPr="00084F10">
        <w:rPr>
          <w:rStyle w:val="Emphasis"/>
        </w:rPr>
        <w:t>new innovations</w:t>
      </w:r>
      <w:r w:rsidRPr="00084F10">
        <w:rPr>
          <w:sz w:val="16"/>
        </w:rPr>
        <w:t xml:space="preserve">, </w:t>
      </w:r>
      <w:r w:rsidRPr="00084F10">
        <w:rPr>
          <w:rStyle w:val="StyleUnderline"/>
        </w:rPr>
        <w:t>as they evaluate cases</w:t>
      </w:r>
      <w:r w:rsidRPr="00084F10">
        <w:rPr>
          <w:sz w:val="16"/>
        </w:rPr>
        <w:t>.2 1 In the emerging technology space, many of these issues will likely be in cases of first impression.</w:t>
      </w:r>
    </w:p>
    <w:p w14:paraId="6F055E79" w14:textId="77777777" w:rsidR="00FC2C78" w:rsidRPr="00084F10" w:rsidRDefault="00FC2C78" w:rsidP="00FC2C78">
      <w:pPr>
        <w:rPr>
          <w:sz w:val="16"/>
        </w:rPr>
      </w:pPr>
      <w:r w:rsidRPr="00084F10">
        <w:rPr>
          <w:sz w:val="16"/>
        </w:rPr>
        <w:t xml:space="preserve">Consequently, Part III explains how legislative dysfunction, combined with the end of </w:t>
      </w:r>
      <w:r w:rsidRPr="00084F10">
        <w:rPr>
          <w:i/>
          <w:iCs/>
          <w:sz w:val="16"/>
        </w:rPr>
        <w:t>Chevron</w:t>
      </w:r>
      <w:r w:rsidRPr="00084F10">
        <w:rPr>
          <w:sz w:val="16"/>
        </w:rPr>
        <w:t xml:space="preserve"> deference and the rise of judicial power, will </w:t>
      </w:r>
      <w:r w:rsidRPr="00084F10">
        <w:rPr>
          <w:rStyle w:val="StyleUnderline"/>
        </w:rPr>
        <w:t>place a</w:t>
      </w:r>
      <w:r w:rsidRPr="00084F10">
        <w:rPr>
          <w:sz w:val="16"/>
        </w:rPr>
        <w:t xml:space="preserve"> </w:t>
      </w:r>
      <w:r w:rsidRPr="00084F10">
        <w:rPr>
          <w:rStyle w:val="Emphasis"/>
        </w:rPr>
        <w:t>huge weight</w:t>
      </w:r>
      <w:r w:rsidRPr="00084F10">
        <w:rPr>
          <w:sz w:val="16"/>
        </w:rPr>
        <w:t xml:space="preserve"> </w:t>
      </w:r>
      <w:r w:rsidRPr="00084F10">
        <w:rPr>
          <w:rStyle w:val="StyleUnderline"/>
        </w:rPr>
        <w:t>on the judiciary to develop emerging technology law</w:t>
      </w:r>
      <w:r w:rsidRPr="00084F10">
        <w:rPr>
          <w:sz w:val="16"/>
        </w:rPr>
        <w:t xml:space="preserve">. This section </w:t>
      </w:r>
      <w:r w:rsidRPr="00084F10">
        <w:rPr>
          <w:rStyle w:val="StyleUnderline"/>
        </w:rPr>
        <w:t>examines</w:t>
      </w:r>
      <w:r w:rsidRPr="00084F10">
        <w:rPr>
          <w:sz w:val="16"/>
        </w:rPr>
        <w:t xml:space="preserve"> the </w:t>
      </w:r>
      <w:r w:rsidRPr="00084F10">
        <w:rPr>
          <w:rStyle w:val="Emphasis"/>
          <w:highlight w:val="cyan"/>
        </w:rPr>
        <w:t>challenges</w:t>
      </w:r>
      <w:r w:rsidRPr="00084F10">
        <w:rPr>
          <w:sz w:val="16"/>
          <w:highlight w:val="cyan"/>
        </w:rPr>
        <w:t xml:space="preserve"> </w:t>
      </w:r>
      <w:r w:rsidRPr="00084F10">
        <w:rPr>
          <w:rStyle w:val="StyleUnderline"/>
          <w:highlight w:val="cyan"/>
        </w:rPr>
        <w:t>judges face when confronted with</w:t>
      </w:r>
      <w:r w:rsidRPr="00084F10">
        <w:rPr>
          <w:sz w:val="16"/>
          <w:highlight w:val="cyan"/>
        </w:rPr>
        <w:t xml:space="preserve"> </w:t>
      </w:r>
      <w:r w:rsidRPr="00084F10">
        <w:rPr>
          <w:rStyle w:val="Emphasis"/>
          <w:highlight w:val="cyan"/>
        </w:rPr>
        <w:t>emerging tech</w:t>
      </w:r>
      <w:r w:rsidRPr="00084F10">
        <w:rPr>
          <w:sz w:val="16"/>
        </w:rPr>
        <w:t xml:space="preserve">nology issues, </w:t>
      </w:r>
      <w:r w:rsidRPr="00084F10">
        <w:rPr>
          <w:rStyle w:val="StyleUnderline"/>
        </w:rPr>
        <w:t xml:space="preserve">particularly when </w:t>
      </w:r>
      <w:r w:rsidRPr="00084F10">
        <w:rPr>
          <w:rStyle w:val="StyleUnderline"/>
          <w:highlight w:val="cyan"/>
        </w:rPr>
        <w:t>combined with</w:t>
      </w:r>
      <w:r w:rsidRPr="00084F10">
        <w:rPr>
          <w:sz w:val="16"/>
        </w:rPr>
        <w:t xml:space="preserve"> a high number of judicial vacancies on </w:t>
      </w:r>
      <w:r w:rsidRPr="00084F10">
        <w:rPr>
          <w:rStyle w:val="StyleUnderline"/>
          <w:highlight w:val="cyan"/>
        </w:rPr>
        <w:t>an</w:t>
      </w:r>
      <w:r w:rsidRPr="00084F10">
        <w:rPr>
          <w:sz w:val="16"/>
          <w:highlight w:val="cyan"/>
        </w:rPr>
        <w:t xml:space="preserve"> </w:t>
      </w:r>
      <w:r w:rsidRPr="00084F10">
        <w:rPr>
          <w:rStyle w:val="Emphasis"/>
          <w:sz w:val="24"/>
          <w:szCs w:val="24"/>
          <w:highlight w:val="cyan"/>
        </w:rPr>
        <w:t>overworked</w:t>
      </w:r>
      <w:r w:rsidRPr="00084F10">
        <w:rPr>
          <w:rStyle w:val="Emphasis"/>
          <w:sz w:val="24"/>
          <w:szCs w:val="24"/>
        </w:rPr>
        <w:t xml:space="preserve"> federal </w:t>
      </w:r>
      <w:r w:rsidRPr="00084F10">
        <w:rPr>
          <w:rStyle w:val="Emphasis"/>
          <w:sz w:val="24"/>
          <w:szCs w:val="24"/>
          <w:highlight w:val="cyan"/>
        </w:rPr>
        <w:t>bench</w:t>
      </w:r>
      <w:r w:rsidRPr="00084F10">
        <w:rPr>
          <w:sz w:val="16"/>
        </w:rPr>
        <w:t xml:space="preserve">. These </w:t>
      </w:r>
      <w:r w:rsidRPr="00084F10">
        <w:rPr>
          <w:rStyle w:val="StyleUnderline"/>
        </w:rPr>
        <w:t xml:space="preserve">challenges </w:t>
      </w:r>
      <w:r w:rsidRPr="00084F10">
        <w:rPr>
          <w:rStyle w:val="StyleUnderline"/>
          <w:highlight w:val="cyan"/>
        </w:rPr>
        <w:t>include</w:t>
      </w:r>
      <w:r w:rsidRPr="00084F10">
        <w:rPr>
          <w:sz w:val="16"/>
          <w:highlight w:val="cyan"/>
        </w:rPr>
        <w:t xml:space="preserve"> </w:t>
      </w:r>
      <w:r w:rsidRPr="00084F10">
        <w:rPr>
          <w:rStyle w:val="Emphasis"/>
          <w:highlight w:val="cyan"/>
        </w:rPr>
        <w:t>disparate</w:t>
      </w:r>
      <w:r w:rsidRPr="00084F10">
        <w:rPr>
          <w:sz w:val="16"/>
          <w:highlight w:val="cyan"/>
        </w:rPr>
        <w:t xml:space="preserve"> </w:t>
      </w:r>
      <w:r w:rsidRPr="00084F10">
        <w:rPr>
          <w:rStyle w:val="StyleUnderline"/>
          <w:highlight w:val="cyan"/>
        </w:rPr>
        <w:t>and</w:t>
      </w:r>
      <w:r w:rsidRPr="00084F10">
        <w:rPr>
          <w:sz w:val="16"/>
          <w:highlight w:val="cyan"/>
        </w:rPr>
        <w:t xml:space="preserve"> </w:t>
      </w:r>
      <w:r w:rsidRPr="00084F10">
        <w:rPr>
          <w:rStyle w:val="Emphasis"/>
          <w:highlight w:val="cyan"/>
        </w:rPr>
        <w:t>narrow</w:t>
      </w:r>
      <w:r w:rsidRPr="00084F10">
        <w:rPr>
          <w:sz w:val="16"/>
          <w:highlight w:val="cyan"/>
        </w:rPr>
        <w:t xml:space="preserve"> </w:t>
      </w:r>
      <w:r w:rsidRPr="00084F10">
        <w:rPr>
          <w:rStyle w:val="StyleUnderline"/>
          <w:highlight w:val="cyan"/>
        </w:rPr>
        <w:t>rulings</w:t>
      </w:r>
      <w:r w:rsidRPr="00084F10">
        <w:rPr>
          <w:rStyle w:val="StyleUnderline"/>
        </w:rPr>
        <w:t>, as well as an</w:t>
      </w:r>
      <w:r w:rsidRPr="00084F10">
        <w:rPr>
          <w:sz w:val="16"/>
        </w:rPr>
        <w:t xml:space="preserve"> </w:t>
      </w:r>
      <w:r w:rsidRPr="00084F10">
        <w:rPr>
          <w:rStyle w:val="Emphasis"/>
          <w:highlight w:val="cyan"/>
        </w:rPr>
        <w:t>increasing cost of compliance</w:t>
      </w:r>
      <w:r w:rsidRPr="00084F10">
        <w:rPr>
          <w:sz w:val="16"/>
        </w:rPr>
        <w:t xml:space="preserve"> that could result in a wealth bias in favor of large companies. </w:t>
      </w:r>
      <w:r w:rsidRPr="00084F10">
        <w:rPr>
          <w:rStyle w:val="StyleUnderline"/>
          <w:highlight w:val="cyan"/>
        </w:rPr>
        <w:t>In addition</w:t>
      </w:r>
      <w:r w:rsidRPr="00084F10">
        <w:rPr>
          <w:rStyle w:val="StyleUnderline"/>
        </w:rPr>
        <w:t>, this</w:t>
      </w:r>
      <w:r w:rsidRPr="00084F10">
        <w:rPr>
          <w:sz w:val="16"/>
        </w:rPr>
        <w:t xml:space="preserve"> new era </w:t>
      </w:r>
      <w:r w:rsidRPr="00084F10">
        <w:rPr>
          <w:rStyle w:val="StyleUnderline"/>
        </w:rPr>
        <w:t>will cause</w:t>
      </w:r>
      <w:r w:rsidRPr="00084F10">
        <w:rPr>
          <w:sz w:val="16"/>
        </w:rPr>
        <w:t xml:space="preserve"> </w:t>
      </w:r>
      <w:r w:rsidRPr="00084F10">
        <w:rPr>
          <w:rStyle w:val="Emphasis"/>
          <w:highlight w:val="cyan"/>
        </w:rPr>
        <w:t>obstacles</w:t>
      </w:r>
      <w:r w:rsidRPr="00084F10">
        <w:rPr>
          <w:sz w:val="16"/>
          <w:highlight w:val="cyan"/>
        </w:rPr>
        <w:t xml:space="preserve"> </w:t>
      </w:r>
      <w:r w:rsidRPr="00084F10">
        <w:rPr>
          <w:rStyle w:val="StyleUnderline"/>
          <w:highlight w:val="cyan"/>
        </w:rPr>
        <w:t>for</w:t>
      </w:r>
      <w:r w:rsidRPr="00084F10">
        <w:rPr>
          <w:rStyle w:val="StyleUnderline"/>
        </w:rPr>
        <w:t xml:space="preserve">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 xml:space="preserve">tates' </w:t>
      </w:r>
      <w:r w:rsidRPr="00084F10">
        <w:rPr>
          <w:rStyle w:val="StyleUnderline"/>
        </w:rPr>
        <w:t>competing public policy goals of protecting consumers while</w:t>
      </w:r>
      <w:r w:rsidRPr="00084F10">
        <w:rPr>
          <w:sz w:val="16"/>
        </w:rPr>
        <w:t xml:space="preserve"> </w:t>
      </w:r>
      <w:r w:rsidRPr="00084F10">
        <w:rPr>
          <w:rStyle w:val="Emphasis"/>
          <w:highlight w:val="cyan"/>
        </w:rPr>
        <w:t>promoting</w:t>
      </w:r>
      <w:r w:rsidRPr="00084F10">
        <w:rPr>
          <w:sz w:val="16"/>
          <w:highlight w:val="cyan"/>
        </w:rPr>
        <w:t xml:space="preserve"> </w:t>
      </w:r>
      <w:r w:rsidRPr="00084F10">
        <w:rPr>
          <w:rStyle w:val="StyleUnderline"/>
          <w:highlight w:val="cyan"/>
        </w:rPr>
        <w:t>innovation</w:t>
      </w:r>
      <w:r w:rsidRPr="00084F10">
        <w:rPr>
          <w:sz w:val="16"/>
        </w:rPr>
        <w:t>.</w:t>
      </w:r>
    </w:p>
    <w:p w14:paraId="3C0642FD" w14:textId="77777777" w:rsidR="00FC2C78" w:rsidRPr="00084F10" w:rsidRDefault="00FC2C78" w:rsidP="00FC2C78">
      <w:pPr>
        <w:rPr>
          <w:sz w:val="16"/>
        </w:rPr>
      </w:pPr>
      <w:r w:rsidRPr="00084F10">
        <w:rPr>
          <w:sz w:val="16"/>
        </w:rPr>
        <w:t xml:space="preserve">With Congress unable to legislate and the power of executive agencies reduced, the answer to this problem lies in the judicial branch. </w:t>
      </w:r>
      <w:r w:rsidRPr="00084F10">
        <w:rPr>
          <w:rStyle w:val="StyleUnderline"/>
          <w:highlight w:val="cyan"/>
        </w:rPr>
        <w:t>Judges</w:t>
      </w:r>
      <w:r w:rsidRPr="00084F10">
        <w:rPr>
          <w:rStyle w:val="StyleUnderline"/>
        </w:rPr>
        <w:t xml:space="preserve"> will be tasked with</w:t>
      </w:r>
      <w:r w:rsidRPr="00084F10">
        <w:rPr>
          <w:sz w:val="16"/>
        </w:rPr>
        <w:t xml:space="preserve"> </w:t>
      </w:r>
      <w:r w:rsidRPr="00084F10">
        <w:rPr>
          <w:rStyle w:val="Emphasis"/>
        </w:rPr>
        <w:t>adapting</w:t>
      </w:r>
      <w:r w:rsidRPr="00084F10">
        <w:rPr>
          <w:sz w:val="16"/>
        </w:rPr>
        <w:t xml:space="preserve"> existing </w:t>
      </w:r>
      <w:r w:rsidRPr="00084F10">
        <w:rPr>
          <w:rStyle w:val="StyleUnderline"/>
        </w:rPr>
        <w:t>statutes to cases involving new innovations</w:t>
      </w:r>
      <w:r w:rsidRPr="00084F10">
        <w:rPr>
          <w:sz w:val="16"/>
        </w:rPr>
        <w:t xml:space="preserve">, thus </w:t>
      </w:r>
      <w:r w:rsidRPr="00084F10">
        <w:rPr>
          <w:rStyle w:val="StyleUnderline"/>
          <w:highlight w:val="cyan"/>
        </w:rPr>
        <w:t>creat</w:t>
      </w:r>
      <w:r w:rsidRPr="00084F10">
        <w:rPr>
          <w:rStyle w:val="StyleUnderline"/>
        </w:rPr>
        <w:t>ing</w:t>
      </w:r>
      <w:r w:rsidRPr="00084F10">
        <w:rPr>
          <w:sz w:val="16"/>
        </w:rPr>
        <w:t xml:space="preserve"> common law </w:t>
      </w:r>
      <w:r w:rsidRPr="00084F10">
        <w:rPr>
          <w:rStyle w:val="StyleUnderline"/>
          <w:highlight w:val="cyan"/>
        </w:rPr>
        <w:t>interp</w:t>
      </w:r>
      <w:r w:rsidRPr="00084F10">
        <w:rPr>
          <w:rStyle w:val="StyleUnderline"/>
        </w:rPr>
        <w:t>retation</w:t>
      </w:r>
      <w:r w:rsidRPr="00084F10">
        <w:rPr>
          <w:rStyle w:val="StyleUnderline"/>
          <w:highlight w:val="cyan"/>
        </w:rPr>
        <w:t>s that</w:t>
      </w:r>
      <w:r w:rsidRPr="00084F10">
        <w:rPr>
          <w:rStyle w:val="StyleUnderline"/>
        </w:rPr>
        <w:t xml:space="preserve"> will</w:t>
      </w:r>
      <w:r w:rsidRPr="00084F10">
        <w:rPr>
          <w:sz w:val="16"/>
        </w:rPr>
        <w:t xml:space="preserve"> </w:t>
      </w:r>
      <w:r w:rsidRPr="00084F10">
        <w:rPr>
          <w:rStyle w:val="Emphasis"/>
          <w:highlight w:val="cyan"/>
        </w:rPr>
        <w:t>guide</w:t>
      </w:r>
      <w:r w:rsidRPr="00084F10">
        <w:rPr>
          <w:rStyle w:val="Emphasis"/>
        </w:rPr>
        <w:t xml:space="preserve"> a </w:t>
      </w:r>
      <w:r w:rsidRPr="00084F10">
        <w:rPr>
          <w:rStyle w:val="Emphasis"/>
          <w:highlight w:val="cyan"/>
        </w:rPr>
        <w:t>nascent tech</w:t>
      </w:r>
      <w:r w:rsidRPr="00084F10">
        <w:rPr>
          <w:rStyle w:val="Emphasis"/>
        </w:rPr>
        <w:t>nology industry</w:t>
      </w:r>
      <w:r w:rsidRPr="00084F10">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5744C7A3" w14:textId="77777777" w:rsidR="00FC2C78" w:rsidRPr="00C66FFD" w:rsidRDefault="00FC2C78" w:rsidP="00FC2C78">
      <w:pPr>
        <w:pStyle w:val="Heading4"/>
      </w:pPr>
      <w:r w:rsidRPr="00084F10">
        <w:rPr>
          <w:sz w:val="28"/>
          <w:u w:val="single"/>
        </w:rPr>
        <w:t>Extinction</w:t>
      </w:r>
      <w:r w:rsidRPr="00C66FFD">
        <w:t>.</w:t>
      </w:r>
    </w:p>
    <w:p w14:paraId="04ABAF5B" w14:textId="77777777" w:rsidR="00FC2C78" w:rsidRPr="00084F10" w:rsidRDefault="00FC2C78" w:rsidP="00FC2C78">
      <w:r w:rsidRPr="00084F10">
        <w:t xml:space="preserve">Dr. Paul M. </w:t>
      </w:r>
      <w:r w:rsidRPr="00C66FFD">
        <w:rPr>
          <w:rStyle w:val="Style13ptBold"/>
        </w:rPr>
        <w:t>Salmon et al. 24</w:t>
      </w:r>
      <w:r w:rsidRPr="00084F10">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972E231" w14:textId="77777777" w:rsidR="00FC2C78" w:rsidRPr="00084F10" w:rsidRDefault="00FC2C78" w:rsidP="00FC2C78">
      <w:pPr>
        <w:rPr>
          <w:sz w:val="16"/>
        </w:rPr>
      </w:pPr>
      <w:r w:rsidRPr="00084F10">
        <w:rPr>
          <w:sz w:val="16"/>
        </w:rPr>
        <w:t xml:space="preserve">An emerging technology is one that has radical novelty, rapid growth, coherence, prominent impact, uncertainty and ambiguity (Rotolo et al. 2015). Throughout history </w:t>
      </w:r>
      <w:r w:rsidRPr="00084F10">
        <w:rPr>
          <w:rStyle w:val="StyleUnderline"/>
        </w:rPr>
        <w:t>the introduction of</w:t>
      </w:r>
      <w:r w:rsidRPr="00084F10">
        <w:rPr>
          <w:sz w:val="16"/>
        </w:rPr>
        <w:t xml:space="preserve"> </w:t>
      </w:r>
      <w:r w:rsidRPr="00084F10">
        <w:rPr>
          <w:rStyle w:val="Emphasis"/>
        </w:rPr>
        <w:t>new</w:t>
      </w:r>
      <w:r w:rsidRPr="00084F10">
        <w:rPr>
          <w:sz w:val="16"/>
        </w:rPr>
        <w:t xml:space="preserve"> </w:t>
      </w:r>
      <w:r w:rsidRPr="00084F10">
        <w:rPr>
          <w:rStyle w:val="StyleUnderline"/>
        </w:rPr>
        <w:t>and</w:t>
      </w:r>
      <w:r w:rsidRPr="00084F10">
        <w:rPr>
          <w:sz w:val="16"/>
        </w:rPr>
        <w:t xml:space="preserve"> </w:t>
      </w:r>
      <w:r w:rsidRPr="00084F10">
        <w:rPr>
          <w:rStyle w:val="Emphasis"/>
        </w:rPr>
        <w:t>advanced</w:t>
      </w:r>
      <w:r w:rsidRPr="00084F10">
        <w:rPr>
          <w:sz w:val="16"/>
        </w:rPr>
        <w:t xml:space="preserve"> </w:t>
      </w:r>
      <w:r w:rsidRPr="00084F10">
        <w:rPr>
          <w:rStyle w:val="StyleUnderline"/>
        </w:rPr>
        <w:t>technologies has yielded</w:t>
      </w:r>
      <w:r w:rsidRPr="00084F10">
        <w:rPr>
          <w:sz w:val="16"/>
        </w:rPr>
        <w:t xml:space="preserve"> </w:t>
      </w:r>
      <w:r w:rsidRPr="00084F10">
        <w:rPr>
          <w:rStyle w:val="Emphasis"/>
        </w:rPr>
        <w:t>societal benefits</w:t>
      </w:r>
      <w:r w:rsidRPr="00084F10">
        <w:rPr>
          <w:sz w:val="16"/>
        </w:rPr>
        <w:t xml:space="preserve"> </w:t>
      </w:r>
      <w:r w:rsidRPr="00084F10">
        <w:rPr>
          <w:rStyle w:val="StyleUnderline"/>
        </w:rPr>
        <w:t>but also a spectrum of</w:t>
      </w:r>
      <w:r w:rsidRPr="00084F10">
        <w:rPr>
          <w:sz w:val="16"/>
        </w:rPr>
        <w:t xml:space="preserve"> concomitant </w:t>
      </w:r>
      <w:r w:rsidRPr="00084F10">
        <w:rPr>
          <w:rStyle w:val="Emphasis"/>
        </w:rPr>
        <w:t>adverse</w:t>
      </w:r>
      <w:r w:rsidRPr="00084F10">
        <w:rPr>
          <w:sz w:val="16"/>
        </w:rPr>
        <w:t xml:space="preserve"> </w:t>
      </w:r>
      <w:r w:rsidRPr="00084F10">
        <w:rPr>
          <w:rStyle w:val="StyleUnderline"/>
        </w:rPr>
        <w:t>impacts, both anticipated and unforeseen</w:t>
      </w:r>
      <w:r w:rsidRPr="00084F10">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75C4B1D" w14:textId="77777777" w:rsidR="00FC2C78" w:rsidRPr="00084F10" w:rsidRDefault="00FC2C78" w:rsidP="00FC2C78">
      <w:pPr>
        <w:rPr>
          <w:sz w:val="16"/>
        </w:rPr>
      </w:pPr>
      <w:r w:rsidRPr="00084F10">
        <w:rPr>
          <w:sz w:val="16"/>
        </w:rPr>
        <w:t xml:space="preserve">A </w:t>
      </w:r>
      <w:r w:rsidRPr="00084F10">
        <w:rPr>
          <w:rStyle w:val="StyleUnderline"/>
        </w:rPr>
        <w:t>diverse set of</w:t>
      </w:r>
      <w:r w:rsidRPr="00084F10">
        <w:rPr>
          <w:sz w:val="16"/>
        </w:rPr>
        <w:t xml:space="preserve"> </w:t>
      </w:r>
      <w:r w:rsidRPr="00084F10">
        <w:rPr>
          <w:rStyle w:val="Emphasis"/>
          <w:highlight w:val="cyan"/>
        </w:rPr>
        <w:t>emerging tech</w:t>
      </w:r>
      <w:r w:rsidRPr="00084F10">
        <w:rPr>
          <w:sz w:val="16"/>
        </w:rPr>
        <w:t xml:space="preserve">nologies </w:t>
      </w:r>
      <w:r w:rsidRPr="00084F10">
        <w:rPr>
          <w:rStyle w:val="StyleUnderline"/>
        </w:rPr>
        <w:t xml:space="preserve">are </w:t>
      </w:r>
      <w:r w:rsidRPr="00084F10">
        <w:rPr>
          <w:rStyle w:val="StyleUnderline"/>
          <w:highlight w:val="cyan"/>
        </w:rPr>
        <w:t>projected to be</w:t>
      </w:r>
      <w:r w:rsidRPr="00084F10">
        <w:rPr>
          <w:rStyle w:val="StyleUnderline"/>
        </w:rPr>
        <w:t xml:space="preserve"> in</w:t>
      </w:r>
      <w:r w:rsidRPr="00084F10">
        <w:rPr>
          <w:sz w:val="16"/>
        </w:rPr>
        <w:t xml:space="preserve"> </w:t>
      </w:r>
      <w:r w:rsidRPr="00084F10">
        <w:rPr>
          <w:rStyle w:val="Emphasis"/>
          <w:highlight w:val="cyan"/>
        </w:rPr>
        <w:t>widespread</w:t>
      </w:r>
      <w:r w:rsidRPr="00084F10">
        <w:rPr>
          <w:sz w:val="16"/>
        </w:rPr>
        <w:t xml:space="preserve"> </w:t>
      </w:r>
      <w:r w:rsidRPr="00084F10">
        <w:rPr>
          <w:rStyle w:val="StyleUnderline"/>
        </w:rPr>
        <w:t>use</w:t>
      </w:r>
      <w:r w:rsidRPr="00084F10">
        <w:rPr>
          <w:sz w:val="16"/>
        </w:rPr>
        <w:t xml:space="preserve"> before the end of the 21st century. </w:t>
      </w:r>
      <w:r w:rsidRPr="00084F10">
        <w:rPr>
          <w:rStyle w:val="StyleUnderline"/>
        </w:rPr>
        <w:t xml:space="preserve">These </w:t>
      </w:r>
      <w:r w:rsidRPr="00084F10">
        <w:rPr>
          <w:rStyle w:val="StyleUnderline"/>
          <w:highlight w:val="cyan"/>
        </w:rPr>
        <w:t>include</w:t>
      </w:r>
      <w:r w:rsidRPr="00084F10">
        <w:rPr>
          <w:sz w:val="16"/>
          <w:highlight w:val="cyan"/>
        </w:rPr>
        <w:t xml:space="preserve"> </w:t>
      </w:r>
      <w:r w:rsidRPr="00084F10">
        <w:rPr>
          <w:rStyle w:val="Emphasis"/>
          <w:highlight w:val="cyan"/>
        </w:rPr>
        <w:t>a</w:t>
      </w:r>
      <w:r w:rsidRPr="00084F10">
        <w:rPr>
          <w:sz w:val="16"/>
        </w:rPr>
        <w:t xml:space="preserve">rtificial general </w:t>
      </w:r>
      <w:r w:rsidRPr="00084F10">
        <w:rPr>
          <w:rStyle w:val="Emphasis"/>
          <w:highlight w:val="cyan"/>
        </w:rPr>
        <w:t>i</w:t>
      </w:r>
      <w:r w:rsidRPr="00084F10">
        <w:rPr>
          <w:sz w:val="16"/>
        </w:rPr>
        <w:t xml:space="preserve">ntelligence (AGI),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w:t>
      </w:r>
      <w:r w:rsidRPr="00084F10">
        <w:rPr>
          <w:rStyle w:val="Emphasis"/>
          <w:highlight w:val="cyan"/>
        </w:rPr>
        <w:t>gene</w:t>
      </w:r>
      <w:r w:rsidRPr="00084F10">
        <w:rPr>
          <w:rStyle w:val="Emphasis"/>
        </w:rPr>
        <w:t xml:space="preserve">tic </w:t>
      </w:r>
      <w:r w:rsidRPr="00084F10">
        <w:rPr>
          <w:rStyle w:val="Emphasis"/>
          <w:highlight w:val="cyan"/>
        </w:rPr>
        <w:t>engineering</w:t>
      </w:r>
      <w:r w:rsidRPr="00084F10">
        <w:rPr>
          <w:sz w:val="16"/>
          <w:highlight w:val="cyan"/>
        </w:rPr>
        <w:t xml:space="preserve">, </w:t>
      </w:r>
      <w:r w:rsidRPr="00084F10">
        <w:rPr>
          <w:rStyle w:val="Emphasis"/>
          <w:highlight w:val="cyan"/>
        </w:rPr>
        <w:t>quantum computing</w:t>
      </w:r>
      <w:r w:rsidRPr="00084F10">
        <w:rPr>
          <w:sz w:val="16"/>
        </w:rPr>
        <w:t xml:space="preserve">, necrobotics, </w:t>
      </w:r>
      <w:r w:rsidRPr="00084F10">
        <w:rPr>
          <w:rStyle w:val="Emphasis"/>
          <w:highlight w:val="cyan"/>
        </w:rPr>
        <w:t>extended reality</w:t>
      </w:r>
      <w:r w:rsidRPr="00084F10">
        <w:rPr>
          <w:sz w:val="16"/>
        </w:rPr>
        <w:t xml:space="preserve">, sand batteries, </w:t>
      </w:r>
      <w:r w:rsidRPr="00084F10">
        <w:rPr>
          <w:rStyle w:val="Emphasis"/>
          <w:highlight w:val="cyan"/>
        </w:rPr>
        <w:t>xenotransplantation</w:t>
      </w:r>
      <w:r w:rsidRPr="00084F10">
        <w:rPr>
          <w:sz w:val="16"/>
        </w:rPr>
        <w:t xml:space="preserve">, </w:t>
      </w:r>
      <w:r w:rsidRPr="00084F10">
        <w:rPr>
          <w:rStyle w:val="Emphasis"/>
        </w:rPr>
        <w:t>3D print</w:t>
      </w:r>
      <w:r w:rsidRPr="00084F10">
        <w:rPr>
          <w:sz w:val="16"/>
        </w:rPr>
        <w:t xml:space="preserve">ed bones, organs and food, clone robotics, highspeed maglev trains, passenger autonomous aerial vehicles </w:t>
      </w:r>
      <w:r w:rsidRPr="00084F10">
        <w:rPr>
          <w:rStyle w:val="StyleUnderline"/>
          <w:highlight w:val="cyan"/>
        </w:rPr>
        <w:t>and</w:t>
      </w:r>
      <w:r w:rsidRPr="00084F10">
        <w:rPr>
          <w:sz w:val="16"/>
        </w:rPr>
        <w:t xml:space="preserve"> technologies to support </w:t>
      </w:r>
      <w:r w:rsidRPr="00084F10">
        <w:rPr>
          <w:rStyle w:val="Emphasis"/>
          <w:highlight w:val="cyan"/>
        </w:rPr>
        <w:t>space</w:t>
      </w:r>
      <w:r w:rsidRPr="00084F10">
        <w:rPr>
          <w:sz w:val="16"/>
        </w:rPr>
        <w:t xml:space="preserve"> tourism and </w:t>
      </w:r>
      <w:r w:rsidRPr="00084F10">
        <w:rPr>
          <w:rStyle w:val="Emphasis"/>
          <w:highlight w:val="cyan"/>
        </w:rPr>
        <w:t>migration</w:t>
      </w:r>
      <w:r w:rsidRPr="00084F10">
        <w:rPr>
          <w:sz w:val="16"/>
        </w:rPr>
        <w:t xml:space="preserve">, </w:t>
      </w:r>
      <w:r w:rsidRPr="00084F10">
        <w:rPr>
          <w:rStyle w:val="StyleUnderline"/>
        </w:rPr>
        <w:t>to name only a few</w:t>
      </w:r>
      <w:r w:rsidRPr="00084F10">
        <w:rPr>
          <w:sz w:val="16"/>
        </w:rPr>
        <w:t xml:space="preserve">. </w:t>
      </w:r>
      <w:r w:rsidRPr="00084F10">
        <w:rPr>
          <w:rStyle w:val="StyleUnderline"/>
        </w:rPr>
        <w:t xml:space="preserve">As </w:t>
      </w:r>
      <w:r w:rsidRPr="00084F10">
        <w:rPr>
          <w:rStyle w:val="StyleUnderline"/>
          <w:highlight w:val="cyan"/>
        </w:rPr>
        <w:t>tech</w:t>
      </w:r>
      <w:r w:rsidRPr="00084F10">
        <w:rPr>
          <w:rStyle w:val="StyleUnderline"/>
        </w:rPr>
        <w:t xml:space="preserve">nologies </w:t>
      </w:r>
      <w:r w:rsidRPr="00084F10">
        <w:rPr>
          <w:rStyle w:val="StyleUnderline"/>
          <w:highlight w:val="cyan"/>
        </w:rPr>
        <w:t>become more</w:t>
      </w:r>
      <w:r w:rsidRPr="00084F10">
        <w:rPr>
          <w:sz w:val="16"/>
          <w:highlight w:val="cyan"/>
        </w:rPr>
        <w:t xml:space="preserve"> </w:t>
      </w:r>
      <w:r w:rsidRPr="00084F10">
        <w:rPr>
          <w:rStyle w:val="Emphasis"/>
          <w:highlight w:val="cyan"/>
        </w:rPr>
        <w:t>advanced</w:t>
      </w:r>
      <w:r w:rsidRPr="00084F10">
        <w:rPr>
          <w:sz w:val="16"/>
        </w:rPr>
        <w:t xml:space="preserve">, </w:t>
      </w:r>
      <w:r w:rsidRPr="00084F10">
        <w:rPr>
          <w:rStyle w:val="Emphasis"/>
        </w:rPr>
        <w:t>complex</w:t>
      </w:r>
      <w:r w:rsidRPr="00084F10">
        <w:rPr>
          <w:sz w:val="16"/>
        </w:rPr>
        <w:t xml:space="preserve"> </w:t>
      </w:r>
      <w:r w:rsidRPr="00084F10">
        <w:rPr>
          <w:rStyle w:val="StyleUnderline"/>
        </w:rPr>
        <w:t>and</w:t>
      </w:r>
      <w:r w:rsidRPr="00084F10">
        <w:rPr>
          <w:sz w:val="16"/>
        </w:rPr>
        <w:t xml:space="preserve"> </w:t>
      </w:r>
      <w:r w:rsidRPr="00084F10">
        <w:rPr>
          <w:rStyle w:val="Emphasis"/>
        </w:rPr>
        <w:t>difficult</w:t>
      </w:r>
      <w:r w:rsidRPr="00084F10">
        <w:rPr>
          <w:sz w:val="16"/>
        </w:rPr>
        <w:t xml:space="preserve"> </w:t>
      </w:r>
      <w:r w:rsidRPr="00084F10">
        <w:rPr>
          <w:rStyle w:val="StyleUnderline"/>
        </w:rPr>
        <w:t>to understand and society becomes more dependent</w:t>
      </w:r>
      <w:r w:rsidRPr="00084F10">
        <w:rPr>
          <w:sz w:val="16"/>
        </w:rPr>
        <w:t xml:space="preserve"> on them, </w:t>
      </w:r>
      <w:r w:rsidRPr="00084F10">
        <w:rPr>
          <w:rStyle w:val="StyleUnderline"/>
        </w:rPr>
        <w:t xml:space="preserve">the range and severity of </w:t>
      </w:r>
      <w:r w:rsidRPr="00084F10">
        <w:rPr>
          <w:rStyle w:val="StyleUnderline"/>
          <w:highlight w:val="cyan"/>
        </w:rPr>
        <w:t>adverse impacts</w:t>
      </w:r>
      <w:r w:rsidRPr="00084F10">
        <w:rPr>
          <w:rStyle w:val="StyleUnderline"/>
        </w:rPr>
        <w:t xml:space="preserve"> is</w:t>
      </w:r>
      <w:r w:rsidRPr="00084F10">
        <w:rPr>
          <w:sz w:val="16"/>
        </w:rPr>
        <w:t xml:space="preserve"> </w:t>
      </w:r>
      <w:r w:rsidRPr="00084F10">
        <w:rPr>
          <w:rStyle w:val="Emphasis"/>
        </w:rPr>
        <w:t xml:space="preserve">likely to </w:t>
      </w:r>
      <w:r w:rsidRPr="00084F10">
        <w:rPr>
          <w:rStyle w:val="Emphasis"/>
          <w:highlight w:val="cyan"/>
        </w:rPr>
        <w:t>increase</w:t>
      </w:r>
      <w:r w:rsidRPr="00084F10">
        <w:rPr>
          <w:sz w:val="16"/>
        </w:rPr>
        <w:t xml:space="preserve">. Accordingly, </w:t>
      </w:r>
      <w:r w:rsidRPr="00084F10">
        <w:rPr>
          <w:rStyle w:val="StyleUnderline"/>
        </w:rPr>
        <w:t>a failure to</w:t>
      </w:r>
      <w:r w:rsidRPr="00084F10">
        <w:rPr>
          <w:sz w:val="16"/>
        </w:rPr>
        <w:t xml:space="preserve"> forecast and </w:t>
      </w:r>
      <w:r w:rsidRPr="00084F10">
        <w:rPr>
          <w:rStyle w:val="Emphasis"/>
        </w:rPr>
        <w:t>prepare</w:t>
      </w:r>
      <w:r w:rsidRPr="00084F10">
        <w:rPr>
          <w:sz w:val="16"/>
        </w:rPr>
        <w:t xml:space="preserve"> </w:t>
      </w:r>
      <w:r w:rsidRPr="00084F10">
        <w:rPr>
          <w:rStyle w:val="StyleUnderline"/>
        </w:rPr>
        <w:t>for</w:t>
      </w:r>
      <w:r w:rsidRPr="00084F10">
        <w:rPr>
          <w:sz w:val="16"/>
        </w:rPr>
        <w:t xml:space="preserve"> the </w:t>
      </w:r>
      <w:r w:rsidRPr="00084F10">
        <w:rPr>
          <w:rStyle w:val="StyleUnderline"/>
        </w:rPr>
        <w:t>risks associated with</w:t>
      </w:r>
      <w:r w:rsidRPr="00084F10">
        <w:rPr>
          <w:sz w:val="16"/>
        </w:rPr>
        <w:t xml:space="preserve"> </w:t>
      </w:r>
      <w:r w:rsidRPr="00084F10">
        <w:rPr>
          <w:rStyle w:val="Emphasis"/>
        </w:rPr>
        <w:t>future tech</w:t>
      </w:r>
      <w:r w:rsidRPr="00084F10">
        <w:rPr>
          <w:sz w:val="16"/>
        </w:rPr>
        <w:t xml:space="preserve">nologies </w:t>
      </w:r>
      <w:r w:rsidRPr="00084F10">
        <w:rPr>
          <w:rStyle w:val="StyleUnderline"/>
        </w:rPr>
        <w:t>could have</w:t>
      </w:r>
      <w:r w:rsidRPr="00084F10">
        <w:rPr>
          <w:sz w:val="16"/>
        </w:rPr>
        <w:t xml:space="preserve"> </w:t>
      </w:r>
      <w:r w:rsidRPr="00084F10">
        <w:rPr>
          <w:rStyle w:val="Emphasis"/>
        </w:rPr>
        <w:t>catastrophic</w:t>
      </w:r>
      <w:r w:rsidRPr="00084F10">
        <w:rPr>
          <w:sz w:val="16"/>
        </w:rPr>
        <w:t xml:space="preserve"> </w:t>
      </w:r>
      <w:r w:rsidRPr="00084F10">
        <w:rPr>
          <w:rStyle w:val="StyleUnderline"/>
        </w:rPr>
        <w:t>consequences, which</w:t>
      </w:r>
      <w:r w:rsidRPr="00084F10">
        <w:rPr>
          <w:sz w:val="16"/>
        </w:rPr>
        <w:t xml:space="preserve">, in the most extreme cases could </w:t>
      </w:r>
      <w:r w:rsidRPr="00084F10">
        <w:rPr>
          <w:rStyle w:val="StyleUnderline"/>
        </w:rPr>
        <w:t>result in</w:t>
      </w:r>
      <w:r w:rsidRPr="00084F10">
        <w:rPr>
          <w:sz w:val="16"/>
        </w:rPr>
        <w:t xml:space="preserve"> </w:t>
      </w:r>
      <w:r w:rsidRPr="00084F10">
        <w:rPr>
          <w:rStyle w:val="Emphasis"/>
        </w:rPr>
        <w:t>human extinction</w:t>
      </w:r>
      <w:r w:rsidRPr="00084F10">
        <w:rPr>
          <w:sz w:val="16"/>
        </w:rPr>
        <w:t xml:space="preserve"> (Bostrom 2014; Campbell 2022; Critch and Krueger 2020; Hancock 2022; McLean et  al. 2021; Salmon et  al. 2023). In addition, </w:t>
      </w:r>
      <w:r w:rsidRPr="00084F10">
        <w:rPr>
          <w:rStyle w:val="StyleUnderline"/>
        </w:rPr>
        <w:t>a</w:t>
      </w:r>
      <w:r w:rsidRPr="00084F10">
        <w:rPr>
          <w:sz w:val="16"/>
        </w:rPr>
        <w:t xml:space="preserve"> </w:t>
      </w:r>
      <w:r w:rsidRPr="00084F10">
        <w:rPr>
          <w:rStyle w:val="Emphasis"/>
          <w:highlight w:val="cyan"/>
        </w:rPr>
        <w:t>failure</w:t>
      </w:r>
      <w:r w:rsidRPr="00084F10">
        <w:rPr>
          <w:sz w:val="16"/>
          <w:highlight w:val="cyan"/>
        </w:rPr>
        <w:t xml:space="preserve"> </w:t>
      </w:r>
      <w:r w:rsidRPr="00084F10">
        <w:rPr>
          <w:rStyle w:val="StyleUnderline"/>
          <w:highlight w:val="cyan"/>
        </w:rPr>
        <w:t>to ensure</w:t>
      </w:r>
      <w:r w:rsidRPr="00084F10">
        <w:rPr>
          <w:rStyle w:val="StyleUnderline"/>
        </w:rPr>
        <w:t xml:space="preserve"> the</w:t>
      </w:r>
      <w:r w:rsidRPr="00084F10">
        <w:rPr>
          <w:sz w:val="16"/>
        </w:rPr>
        <w:t xml:space="preserve"> design, implementation and </w:t>
      </w:r>
      <w:r w:rsidRPr="00084F10">
        <w:rPr>
          <w:rStyle w:val="StyleUnderline"/>
          <w:highlight w:val="cyan"/>
        </w:rPr>
        <w:t>operation of</w:t>
      </w:r>
      <w:r w:rsidRPr="00084F10">
        <w:rPr>
          <w:sz w:val="16"/>
          <w:highlight w:val="cyan"/>
        </w:rPr>
        <w:t xml:space="preserve"> </w:t>
      </w:r>
      <w:r w:rsidRPr="00084F10">
        <w:rPr>
          <w:rStyle w:val="Emphasis"/>
          <w:highlight w:val="cyan"/>
        </w:rPr>
        <w:t>safe</w:t>
      </w:r>
      <w:r w:rsidRPr="00084F10">
        <w:rPr>
          <w:rStyle w:val="Emphasis"/>
        </w:rPr>
        <w:t xml:space="preserve"> emerging </w:t>
      </w:r>
      <w:r w:rsidRPr="00084F10">
        <w:rPr>
          <w:rStyle w:val="Emphasis"/>
          <w:highlight w:val="cyan"/>
        </w:rPr>
        <w:t>tech</w:t>
      </w:r>
      <w:r w:rsidRPr="00084F10">
        <w:rPr>
          <w:sz w:val="16"/>
        </w:rPr>
        <w:t xml:space="preserve">nologies </w:t>
      </w:r>
      <w:r w:rsidRPr="00084F10">
        <w:rPr>
          <w:rStyle w:val="StyleUnderline"/>
        </w:rPr>
        <w:t xml:space="preserve">could </w:t>
      </w:r>
      <w:r w:rsidRPr="00084F10">
        <w:rPr>
          <w:rStyle w:val="StyleUnderline"/>
          <w:highlight w:val="cyan"/>
        </w:rPr>
        <w:t>mean</w:t>
      </w:r>
      <w:r w:rsidRPr="00084F10">
        <w:rPr>
          <w:sz w:val="16"/>
        </w:rPr>
        <w:t xml:space="preserve"> that </w:t>
      </w:r>
      <w:r w:rsidRPr="00084F10">
        <w:rPr>
          <w:rStyle w:val="StyleUnderline"/>
        </w:rPr>
        <w:t>projected</w:t>
      </w:r>
      <w:r w:rsidRPr="00084F10">
        <w:rPr>
          <w:sz w:val="16"/>
        </w:rPr>
        <w:t xml:space="preserve"> </w:t>
      </w:r>
      <w:r w:rsidRPr="00084F10">
        <w:rPr>
          <w:rStyle w:val="Emphasis"/>
          <w:highlight w:val="cyan"/>
        </w:rPr>
        <w:t>benefits</w:t>
      </w:r>
      <w:r w:rsidRPr="00084F10">
        <w:rPr>
          <w:sz w:val="16"/>
          <w:highlight w:val="cyan"/>
        </w:rPr>
        <w:t xml:space="preserve"> </w:t>
      </w:r>
      <w:r w:rsidRPr="00084F10">
        <w:rPr>
          <w:rStyle w:val="StyleUnderline"/>
          <w:highlight w:val="cyan"/>
        </w:rPr>
        <w:t>are not realised</w:t>
      </w:r>
      <w:r w:rsidRPr="00084F10">
        <w:rPr>
          <w:sz w:val="16"/>
        </w:rPr>
        <w:t xml:space="preserve">. This </w:t>
      </w:r>
      <w:r w:rsidRPr="00084F10">
        <w:rPr>
          <w:rStyle w:val="StyleUnderline"/>
        </w:rPr>
        <w:t>creates an</w:t>
      </w:r>
      <w:r w:rsidRPr="00084F10">
        <w:rPr>
          <w:sz w:val="16"/>
        </w:rPr>
        <w:t xml:space="preserve"> ‘</w:t>
      </w:r>
      <w:r w:rsidRPr="00084F10">
        <w:rPr>
          <w:rStyle w:val="Emphasis"/>
        </w:rPr>
        <w:t>emerging tech</w:t>
      </w:r>
      <w:r w:rsidRPr="00084F10">
        <w:rPr>
          <w:sz w:val="16"/>
        </w:rPr>
        <w:t xml:space="preserve">nology </w:t>
      </w:r>
      <w:r w:rsidRPr="00084F10">
        <w:rPr>
          <w:rStyle w:val="Emphasis"/>
          <w:highlight w:val="cyan"/>
        </w:rPr>
        <w:t>paradox</w:t>
      </w:r>
      <w:r w:rsidRPr="00084F10">
        <w:rPr>
          <w:sz w:val="16"/>
          <w:highlight w:val="cyan"/>
        </w:rPr>
        <w:t xml:space="preserve">’ </w:t>
      </w:r>
      <w:r w:rsidRPr="00084F10">
        <w:rPr>
          <w:rStyle w:val="StyleUnderline"/>
          <w:highlight w:val="cyan"/>
        </w:rPr>
        <w:t>whereby</w:t>
      </w:r>
      <w:r w:rsidRPr="00084F10">
        <w:rPr>
          <w:rStyle w:val="StyleUnderline"/>
        </w:rPr>
        <w:t xml:space="preserve"> the same </w:t>
      </w:r>
      <w:r w:rsidRPr="00084F10">
        <w:rPr>
          <w:rStyle w:val="StyleUnderline"/>
          <w:highlight w:val="cyan"/>
        </w:rPr>
        <w:t>tech</w:t>
      </w:r>
      <w:r w:rsidRPr="00084F10">
        <w:rPr>
          <w:rStyle w:val="StyleUnderline"/>
        </w:rPr>
        <w:t xml:space="preserve">nologies could </w:t>
      </w:r>
      <w:r w:rsidRPr="00084F10">
        <w:rPr>
          <w:rStyle w:val="StyleUnderline"/>
          <w:highlight w:val="cyan"/>
        </w:rPr>
        <w:t>either</w:t>
      </w:r>
      <w:r w:rsidRPr="00084F10">
        <w:rPr>
          <w:sz w:val="16"/>
          <w:highlight w:val="cyan"/>
        </w:rPr>
        <w:t xml:space="preserve"> </w:t>
      </w:r>
      <w:r w:rsidRPr="00084F10">
        <w:rPr>
          <w:rStyle w:val="Emphasis"/>
          <w:highlight w:val="cyan"/>
        </w:rPr>
        <w:t>save humanity</w:t>
      </w:r>
      <w:r w:rsidRPr="00084F10">
        <w:rPr>
          <w:sz w:val="16"/>
        </w:rPr>
        <w:t xml:space="preserve"> and our planet </w:t>
      </w:r>
      <w:r w:rsidRPr="00084F10">
        <w:rPr>
          <w:rStyle w:val="StyleUnderline"/>
          <w:highlight w:val="cyan"/>
        </w:rPr>
        <w:t>or</w:t>
      </w:r>
      <w:r w:rsidRPr="00084F10">
        <w:rPr>
          <w:sz w:val="16"/>
          <w:highlight w:val="cyan"/>
        </w:rPr>
        <w:t xml:space="preserve"> </w:t>
      </w:r>
      <w:r w:rsidRPr="00084F10">
        <w:rPr>
          <w:rStyle w:val="Emphasis"/>
          <w:highlight w:val="cyan"/>
        </w:rPr>
        <w:t>trigger</w:t>
      </w:r>
      <w:r w:rsidRPr="00084F10">
        <w:rPr>
          <w:sz w:val="16"/>
        </w:rPr>
        <w:t xml:space="preserve"> human </w:t>
      </w:r>
      <w:r w:rsidRPr="00084F10">
        <w:rPr>
          <w:rStyle w:val="Emphasis"/>
          <w:highlight w:val="cyan"/>
        </w:rPr>
        <w:t>extinction</w:t>
      </w:r>
      <w:r w:rsidRPr="00084F10">
        <w:rPr>
          <w:sz w:val="16"/>
        </w:rPr>
        <w:t xml:space="preserve">. Prospectively identifying risks and </w:t>
      </w:r>
      <w:r w:rsidRPr="00084F10">
        <w:rPr>
          <w:rStyle w:val="StyleUnderline"/>
        </w:rPr>
        <w:t xml:space="preserve">implementing </w:t>
      </w:r>
      <w:r w:rsidRPr="00084F10">
        <w:rPr>
          <w:rStyle w:val="StyleUnderline"/>
          <w:highlight w:val="cyan"/>
        </w:rPr>
        <w:t>effective controls is</w:t>
      </w:r>
      <w:r w:rsidRPr="00084F10">
        <w:rPr>
          <w:rStyle w:val="StyleUnderline"/>
        </w:rPr>
        <w:t xml:space="preserve"> a</w:t>
      </w:r>
      <w:r w:rsidRPr="00084F10">
        <w:rPr>
          <w:sz w:val="16"/>
        </w:rPr>
        <w:t xml:space="preserve"> </w:t>
      </w:r>
      <w:r w:rsidRPr="00084F10">
        <w:rPr>
          <w:rStyle w:val="Emphasis"/>
          <w:highlight w:val="cyan"/>
        </w:rPr>
        <w:t>critical</w:t>
      </w:r>
      <w:r w:rsidRPr="00084F10">
        <w:rPr>
          <w:sz w:val="16"/>
        </w:rPr>
        <w:t xml:space="preserve"> </w:t>
      </w:r>
      <w:r w:rsidRPr="00084F10">
        <w:rPr>
          <w:rStyle w:val="StyleUnderline"/>
        </w:rPr>
        <w:t>step towards achievement of the former and avoidance of the latter</w:t>
      </w:r>
      <w:r w:rsidRPr="00084F10">
        <w:rPr>
          <w:sz w:val="16"/>
        </w:rPr>
        <w:t>.</w:t>
      </w:r>
    </w:p>
    <w:p w14:paraId="0ABA8529" w14:textId="77777777" w:rsidR="00FC2C78" w:rsidRDefault="00FC2C78" w:rsidP="00FC2C78">
      <w:pPr>
        <w:rPr>
          <w:sz w:val="16"/>
        </w:rPr>
      </w:pPr>
    </w:p>
    <w:p w14:paraId="30931F68" w14:textId="77777777" w:rsidR="00FC2C78" w:rsidRPr="003256AF" w:rsidRDefault="00FC2C78" w:rsidP="00FC2C78"/>
    <w:p w14:paraId="1728A463" w14:textId="77777777" w:rsidR="00FC2C78" w:rsidRDefault="00FC2C78" w:rsidP="00FC2C78">
      <w:pPr>
        <w:pStyle w:val="Heading2"/>
      </w:pPr>
      <w:r>
        <w:t>Case</w:t>
      </w:r>
    </w:p>
    <w:p w14:paraId="0D372802" w14:textId="77777777" w:rsidR="00FC2C78" w:rsidRDefault="00FC2C78" w:rsidP="00FC2C78">
      <w:pPr>
        <w:pStyle w:val="Heading3"/>
      </w:pPr>
      <w:r>
        <w:t>Presumption---1NC</w:t>
      </w:r>
    </w:p>
    <w:p w14:paraId="1806977E" w14:textId="77777777" w:rsidR="00FC2C78" w:rsidRDefault="00FC2C78" w:rsidP="00FC2C78">
      <w:pPr>
        <w:pStyle w:val="Heading4"/>
      </w:pPr>
      <w:r w:rsidRPr="00FC3B3E">
        <w:t xml:space="preserve">Vote negative on </w:t>
      </w:r>
      <w:r w:rsidRPr="00FC3B3E">
        <w:rPr>
          <w:u w:val="single"/>
        </w:rPr>
        <w:t>presumption</w:t>
      </w:r>
      <w:r>
        <w:t xml:space="preserve">. </w:t>
      </w:r>
    </w:p>
    <w:p w14:paraId="4FEE6A2E" w14:textId="77777777" w:rsidR="00FC2C78" w:rsidRPr="007E2539" w:rsidRDefault="00FC2C78" w:rsidP="00FC2C78">
      <w:pPr>
        <w:pStyle w:val="Heading4"/>
      </w:pPr>
      <w:r>
        <w:t xml:space="preserve">a) </w:t>
      </w:r>
      <w:r w:rsidRPr="00AE1335">
        <w:rPr>
          <w:u w:val="single"/>
        </w:rPr>
        <w:t>Turns case</w:t>
      </w:r>
      <w:r>
        <w:t xml:space="preserve">. </w:t>
      </w:r>
      <w:r w:rsidRPr="00F55E35">
        <w:t xml:space="preserve">Pure </w:t>
      </w:r>
      <w:r w:rsidRPr="002026DF">
        <w:t>affirmation</w:t>
      </w:r>
      <w:r w:rsidRPr="00F55E35">
        <w:t xml:space="preserve"> 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086C4367" w14:textId="77777777" w:rsidR="00FC2C78" w:rsidRPr="0060671E" w:rsidRDefault="00FC2C78" w:rsidP="00FC2C7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3C626DFB" w14:textId="77777777" w:rsidR="00FC2C78" w:rsidRPr="007053FD" w:rsidRDefault="00FC2C78" w:rsidP="00FC2C78">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w:t>
      </w:r>
      <w:r w:rsidRPr="00FC3B3E">
        <w:rPr>
          <w:rStyle w:val="StyleUnderline"/>
        </w:rPr>
        <w:t xml:space="preserve">, more </w:t>
      </w:r>
      <w:r w:rsidRPr="00FC3B3E">
        <w:rPr>
          <w:rStyle w:val="Emphasis"/>
          <w:szCs w:val="24"/>
        </w:rPr>
        <w:t>self-soothing</w:t>
      </w:r>
      <w:r w:rsidRPr="00FC3B3E">
        <w:rPr>
          <w:rStyle w:val="StyleUnderline"/>
        </w:rPr>
        <w:t xml:space="preserve"> than </w:t>
      </w:r>
      <w:r w:rsidRPr="00FC3B3E">
        <w:rPr>
          <w:rStyle w:val="Emphasis"/>
          <w:szCs w:val="24"/>
        </w:rPr>
        <w:t>edifying</w:t>
      </w:r>
      <w:r w:rsidRPr="00FC3B3E">
        <w:rPr>
          <w:rStyle w:val="StyleUnderline"/>
        </w:rPr>
        <w:t>.</w:t>
      </w:r>
    </w:p>
    <w:p w14:paraId="27220C6E" w14:textId="77777777" w:rsidR="00FC2C78" w:rsidRPr="006C1D28" w:rsidRDefault="00FC2C78" w:rsidP="00FC2C78">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0438E0F" w14:textId="77777777" w:rsidR="00FC2C78" w:rsidRPr="006C1D28" w:rsidRDefault="00FC2C78" w:rsidP="00FC2C78">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AADB4D6" w14:textId="77777777" w:rsidR="00FC2C78" w:rsidRPr="006C1D28" w:rsidRDefault="00FC2C78" w:rsidP="00FC2C78">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4FF31FD" w14:textId="77777777" w:rsidR="00FC2C78" w:rsidRPr="006C1D28" w:rsidRDefault="00FC2C78" w:rsidP="00FC2C78">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w:t>
      </w:r>
      <w:r w:rsidRPr="00FC3B3E">
        <w:rPr>
          <w:rStyle w:val="Emphasis"/>
          <w:highlight w:val="cyan"/>
        </w:rPr>
        <w:t>easy</w:t>
      </w:r>
      <w:r w:rsidRPr="007053FD">
        <w:rPr>
          <w:rStyle w:val="StyleUnderline"/>
          <w:highlight w:val="cyan"/>
        </w:rPr>
        <w:t xml:space="preserve">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Cs w:val="24"/>
          <w:highlight w:val="cyan"/>
        </w:rPr>
        <w:t>no</w:t>
      </w:r>
      <w:r w:rsidRPr="008E421F">
        <w:rPr>
          <w:rStyle w:val="Emphasis"/>
          <w:szCs w:val="24"/>
        </w:rPr>
        <w:t xml:space="preserve"> necessary </w:t>
      </w:r>
      <w:r w:rsidRPr="007053FD">
        <w:rPr>
          <w:rStyle w:val="Emphasis"/>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1D2D6BE3" w14:textId="77777777" w:rsidR="00FC2C78" w:rsidRPr="008E421F" w:rsidRDefault="00FC2C78" w:rsidP="00FC2C78">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Cs w:val="24"/>
        </w:rPr>
        <w:t xml:space="preserve">real </w:t>
      </w:r>
      <w:r w:rsidRPr="007053FD">
        <w:rPr>
          <w:rStyle w:val="Emphasis"/>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Cs w:val="24"/>
          <w:highlight w:val="cyan"/>
        </w:rPr>
        <w:t>language game</w:t>
      </w:r>
      <w:r w:rsidRPr="008E421F">
        <w:rPr>
          <w:rStyle w:val="StyleUnderline"/>
        </w:rPr>
        <w:t>.</w:t>
      </w:r>
    </w:p>
    <w:p w14:paraId="7290A70C" w14:textId="77777777" w:rsidR="00FC2C78" w:rsidRPr="006C1D28" w:rsidRDefault="00FC2C78" w:rsidP="00FC2C78">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3265716B" w14:textId="77777777" w:rsidR="00FC2C78" w:rsidRPr="006C1D28" w:rsidRDefault="00FC2C78" w:rsidP="00FC2C78">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Cs w:val="24"/>
        </w:rPr>
        <w:t>already good at doing</w:t>
      </w:r>
      <w:r w:rsidRPr="006C1D28">
        <w:rPr>
          <w:rStyle w:val="StyleUnderline"/>
        </w:rPr>
        <w:t>: write about books.</w:t>
      </w:r>
    </w:p>
    <w:p w14:paraId="78BCEBA9" w14:textId="77777777" w:rsidR="00FC2C78" w:rsidRPr="006C1D28" w:rsidRDefault="00FC2C78" w:rsidP="00FC2C78">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02A9B1C7" w14:textId="77777777" w:rsidR="00FC2C78" w:rsidRPr="006C1D28" w:rsidRDefault="00FC2C78" w:rsidP="00FC2C78">
      <w:pPr>
        <w:rPr>
          <w:sz w:val="16"/>
        </w:rPr>
      </w:pPr>
      <w:r w:rsidRPr="006C1D28">
        <w:rPr>
          <w:sz w:val="16"/>
        </w:rPr>
        <w:t xml:space="preserve">But I don’t. </w:t>
      </w:r>
    </w:p>
    <w:p w14:paraId="4315CAAD" w14:textId="77777777" w:rsidR="00FC2C78" w:rsidRPr="006C1D28" w:rsidRDefault="00FC2C78" w:rsidP="00FC2C78">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360D2F35" w14:textId="77777777" w:rsidR="00FC2C78" w:rsidRPr="006C1D28" w:rsidRDefault="00FC2C78" w:rsidP="00FC2C78">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Cs w:val="24"/>
        </w:rPr>
        <w:t xml:space="preserve">political </w:t>
      </w:r>
      <w:r w:rsidRPr="007053FD">
        <w:rPr>
          <w:rStyle w:val="Emphasis"/>
          <w:szCs w:val="24"/>
          <w:highlight w:val="cyan"/>
        </w:rPr>
        <w:t>commitments</w:t>
      </w:r>
      <w:r w:rsidRPr="006C1D28">
        <w:rPr>
          <w:rStyle w:val="StyleUnderline"/>
        </w:rPr>
        <w:t xml:space="preserve">. </w:t>
      </w:r>
    </w:p>
    <w:p w14:paraId="32D8E55D" w14:textId="77777777" w:rsidR="00FC2C78" w:rsidRPr="006C1D28" w:rsidRDefault="00FC2C78" w:rsidP="00FC2C78">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5E3E3D9" w14:textId="77777777" w:rsidR="00FC2C78" w:rsidRPr="006C1D28" w:rsidRDefault="00FC2C78" w:rsidP="00FC2C78">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Cs w:val="24"/>
          <w:highlight w:val="cyan"/>
        </w:rPr>
        <w:t>no</w:t>
      </w:r>
      <w:r w:rsidRPr="006C1D28">
        <w:rPr>
          <w:rStyle w:val="Emphasis"/>
          <w:szCs w:val="24"/>
        </w:rPr>
        <w:t xml:space="preserve"> necessary </w:t>
      </w:r>
      <w:r w:rsidRPr="007053FD">
        <w:rPr>
          <w:rStyle w:val="Emphasis"/>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52A8C51C" w14:textId="77777777" w:rsidR="00FC2C78" w:rsidRDefault="00FC2C78" w:rsidP="00FC2C78">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Cs w:val="24"/>
          <w:highlight w:val="cyan"/>
        </w:rPr>
        <w:t>praxis</w:t>
      </w:r>
      <w:r w:rsidRPr="007053FD">
        <w:rPr>
          <w:rStyle w:val="StyleUnderline"/>
          <w:highlight w:val="cyan"/>
        </w:rPr>
        <w:t xml:space="preserve">—it’s </w:t>
      </w:r>
      <w:r w:rsidRPr="007053FD">
        <w:rPr>
          <w:rStyle w:val="Emphasis"/>
          <w:szCs w:val="24"/>
          <w:highlight w:val="cyan"/>
        </w:rPr>
        <w:t>escapism</w:t>
      </w:r>
      <w:r w:rsidRPr="007053FD">
        <w:rPr>
          <w:rStyle w:val="StyleUnderline"/>
        </w:rPr>
        <w:t>.</w:t>
      </w:r>
    </w:p>
    <w:p w14:paraId="2F9EB5BD" w14:textId="77777777" w:rsidR="00FC2C78" w:rsidRPr="002026DF" w:rsidRDefault="00FC2C78" w:rsidP="00FC2C78">
      <w:pPr>
        <w:pStyle w:val="Heading4"/>
      </w:pPr>
      <w:r>
        <w:t>b</w:t>
      </w:r>
      <w:r w:rsidRPr="00084F10">
        <w:t xml:space="preserve">)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76AEE315" w14:textId="77777777" w:rsidR="00FC2C78" w:rsidRPr="00711A93" w:rsidRDefault="00FC2C78" w:rsidP="00FC2C78">
      <w:pPr>
        <w:pStyle w:val="Heading4"/>
      </w:pPr>
      <w:r>
        <w:t xml:space="preserve">c) </w:t>
      </w:r>
      <w:r w:rsidRPr="002026DF">
        <w:rPr>
          <w:u w:val="single"/>
        </w:rPr>
        <w:t>Competition</w:t>
      </w:r>
      <w:r>
        <w:t xml:space="preserve">.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2E4A8B26" w14:textId="77777777" w:rsidR="00FC2C78" w:rsidRPr="005275F6" w:rsidRDefault="00FC2C78" w:rsidP="00FC2C78">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7CC907A5" w14:textId="77777777" w:rsidR="00FC2C78" w:rsidRPr="00AE1335" w:rsidRDefault="00FC2C78" w:rsidP="00FC2C78">
      <w:pPr>
        <w:rPr>
          <w:sz w:val="16"/>
        </w:rPr>
      </w:pPr>
      <w:r w:rsidRPr="005275F6">
        <w:rPr>
          <w:rStyle w:val="StyleUnderline"/>
          <w:highlight w:val="cyan"/>
        </w:rPr>
        <w:t>In</w:t>
      </w:r>
      <w:r w:rsidRPr="005275F6">
        <w:rPr>
          <w:sz w:val="16"/>
        </w:rPr>
        <w:t xml:space="preserve"> the realm of </w:t>
      </w:r>
      <w:r w:rsidRPr="005275F6">
        <w:rPr>
          <w:rStyle w:val="Emphasis"/>
          <w:highlight w:val="cyan"/>
        </w:rPr>
        <w:t>competitive</w:t>
      </w:r>
      <w:r w:rsidRPr="005275F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5275F6">
        <w:rPr>
          <w:rStyle w:val="StyleUnderline"/>
          <w:highlight w:val="cyan"/>
        </w:rPr>
        <w:t>apply</w:t>
      </w:r>
      <w:r w:rsidRPr="005275F6">
        <w:rPr>
          <w:rStyle w:val="StyleUnderline"/>
        </w:rPr>
        <w:t xml:space="preserve"> various </w:t>
      </w:r>
      <w:r w:rsidRPr="005275F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5275F6">
        <w:rPr>
          <w:rStyle w:val="StyleUnderline"/>
          <w:highlight w:val="cyan"/>
        </w:rPr>
        <w:t>interactions</w:t>
      </w:r>
      <w:r w:rsidRPr="005275F6">
        <w:rPr>
          <w:rStyle w:val="StyleUnderline"/>
        </w:rPr>
        <w:t xml:space="preserve"> operating </w:t>
      </w:r>
      <w:r w:rsidRPr="005275F6">
        <w:rPr>
          <w:rStyle w:val="StyleUnderline"/>
          <w:highlight w:val="cyan"/>
        </w:rPr>
        <w:t>on</w:t>
      </w:r>
      <w:r w:rsidRPr="005275F6">
        <w:rPr>
          <w:rStyle w:val="StyleUnderline"/>
        </w:rPr>
        <w:t xml:space="preserve"> institutional and </w:t>
      </w:r>
      <w:r w:rsidRPr="005275F6">
        <w:rPr>
          <w:rStyle w:val="StyleUnderline"/>
          <w:highlight w:val="cyan"/>
        </w:rPr>
        <w:t>social levels provides</w:t>
      </w:r>
      <w:r w:rsidRPr="005275F6">
        <w:rPr>
          <w:rStyle w:val="StyleUnderline"/>
        </w:rPr>
        <w:t xml:space="preserve"> a unique </w:t>
      </w:r>
      <w:r w:rsidRPr="00711A93">
        <w:rPr>
          <w:rStyle w:val="Emphasis"/>
          <w:highlight w:val="cyan"/>
        </w:rPr>
        <w:t>learning</w:t>
      </w:r>
      <w:r w:rsidRPr="005275F6">
        <w:rPr>
          <w:rStyle w:val="StyleUnderline"/>
          <w:highlight w:val="cyan"/>
        </w:rPr>
        <w:t xml:space="preserve"> space</w:t>
      </w:r>
      <w:r w:rsidRPr="005275F6">
        <w:rPr>
          <w:rStyle w:val="StyleUnderline"/>
        </w:rPr>
        <w:t xml:space="preserve"> where the </w:t>
      </w:r>
      <w:r w:rsidRPr="005275F6">
        <w:rPr>
          <w:rStyle w:val="Emphasis"/>
          <w:sz w:val="28"/>
          <w:szCs w:val="28"/>
          <w:highlight w:val="cyan"/>
        </w:rPr>
        <w:t>outcome</w:t>
      </w:r>
      <w:r w:rsidRPr="005275F6">
        <w:rPr>
          <w:rStyle w:val="StyleUnderline"/>
        </w:rPr>
        <w:t xml:space="preserve"> within the simulation </w:t>
      </w:r>
      <w:r w:rsidRPr="005275F6">
        <w:rPr>
          <w:rStyle w:val="StyleUnderline"/>
          <w:highlight w:val="cyan"/>
        </w:rPr>
        <w:t xml:space="preserve">holds </w:t>
      </w:r>
      <w:r w:rsidRPr="005275F6">
        <w:rPr>
          <w:rStyle w:val="Emphasis"/>
          <w:sz w:val="28"/>
          <w:szCs w:val="28"/>
          <w:highlight w:val="cyan"/>
        </w:rPr>
        <w:t>no</w:t>
      </w:r>
      <w:r w:rsidRPr="005275F6">
        <w:rPr>
          <w:rStyle w:val="Style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StyleUnderline"/>
        </w:rPr>
        <w:t xml:space="preserve">the </w:t>
      </w:r>
      <w:r w:rsidRPr="005275F6">
        <w:rPr>
          <w:rStyle w:val="Emphasis"/>
          <w:highlight w:val="cyan"/>
        </w:rPr>
        <w:t>skills</w:t>
      </w:r>
      <w:r w:rsidRPr="005275F6">
        <w:rPr>
          <w:rStyle w:val="StyleUnderline"/>
          <w:highlight w:val="cyan"/>
        </w:rPr>
        <w:t xml:space="preserve"> acquired here</w:t>
      </w:r>
      <w:r w:rsidRPr="005275F6">
        <w:rPr>
          <w:rStyle w:val="StyleUnderline"/>
        </w:rPr>
        <w:t xml:space="preserve"> – e.g., argument invention, giving </w:t>
      </w:r>
      <w:r w:rsidRPr="005275F6">
        <w:rPr>
          <w:rStyle w:val="StyleUnderline"/>
          <w:highlight w:val="cyan"/>
        </w:rPr>
        <w:t>rebuttals</w:t>
      </w:r>
      <w:r w:rsidRPr="005275F6">
        <w:rPr>
          <w:rStyle w:val="StyleUnderline"/>
        </w:rPr>
        <w:t xml:space="preserve">, and speech delivery – are </w:t>
      </w:r>
      <w:r w:rsidRPr="005275F6">
        <w:rPr>
          <w:rStyle w:val="Emphasis"/>
          <w:sz w:val="28"/>
          <w:szCs w:val="28"/>
          <w:highlight w:val="cyan"/>
        </w:rPr>
        <w:t>instrumental</w:t>
      </w:r>
      <w:r w:rsidRPr="005275F6">
        <w:rPr>
          <w:rStyle w:val="StyleUnderline"/>
          <w:highlight w:val="cyan"/>
        </w:rPr>
        <w:t xml:space="preserve"> in</w:t>
      </w:r>
      <w:r w:rsidRPr="005275F6">
        <w:rPr>
          <w:rStyle w:val="StyleUnderline"/>
        </w:rPr>
        <w:t xml:space="preserve"> equipping individuals with the </w:t>
      </w:r>
      <w:r w:rsidRPr="005275F6">
        <w:rPr>
          <w:rStyle w:val="StyleUnderline"/>
          <w:highlight w:val="cyan"/>
        </w:rPr>
        <w:t>tools for</w:t>
      </w:r>
      <w:r w:rsidRPr="005275F6">
        <w:rPr>
          <w:rStyle w:val="StyleUnderline"/>
        </w:rPr>
        <w:t xml:space="preserve"> effective argumentation in real-life </w:t>
      </w:r>
      <w:r w:rsidRPr="005275F6">
        <w:rPr>
          <w:rStyle w:val="StyleUnderline"/>
          <w:highlight w:val="cyan"/>
        </w:rPr>
        <w:t>communication</w:t>
      </w:r>
      <w:r w:rsidRPr="005275F6">
        <w:rPr>
          <w:sz w:val="16"/>
        </w:rPr>
        <w:t>.</w:t>
      </w:r>
    </w:p>
    <w:p w14:paraId="473732C9" w14:textId="77777777" w:rsidR="00FC2C78" w:rsidRPr="003256AF" w:rsidRDefault="00FC2C78" w:rsidP="00FC2C78">
      <w:pPr>
        <w:pStyle w:val="Heading3"/>
      </w:pPr>
      <w:r>
        <w:t>Unions Good---1NC</w:t>
      </w:r>
    </w:p>
    <w:p w14:paraId="2BA42DF3" w14:textId="77777777" w:rsidR="00FC2C78" w:rsidRPr="00CF5E41" w:rsidRDefault="00FC2C78" w:rsidP="00FC2C78">
      <w:pPr>
        <w:pStyle w:val="Heading4"/>
      </w:pPr>
      <w:r>
        <w:t xml:space="preserve">Their </w:t>
      </w:r>
      <w:r w:rsidRPr="00FC61C7">
        <w:rPr>
          <w:u w:val="single"/>
        </w:rPr>
        <w:t>disc</w:t>
      </w:r>
      <w:r>
        <w:rPr>
          <w:u w:val="single"/>
        </w:rPr>
        <w:t>ursive rejection</w:t>
      </w:r>
      <w:r>
        <w:t xml:space="preserve"> forgoes opportunities for labor to </w:t>
      </w:r>
      <w:r>
        <w:rPr>
          <w:u w:val="single"/>
        </w:rPr>
        <w:t>complement</w:t>
      </w:r>
      <w:r>
        <w:t xml:space="preserve"> the alternative. Perm answers are </w:t>
      </w:r>
      <w:r>
        <w:rPr>
          <w:u w:val="single"/>
        </w:rPr>
        <w:t>ahistorical</w:t>
      </w:r>
      <w:r>
        <w:t xml:space="preserve"> and ignore how unions have been a </w:t>
      </w:r>
      <w:r>
        <w:rPr>
          <w:u w:val="single"/>
        </w:rPr>
        <w:t>vehicle</w:t>
      </w:r>
      <w:r>
        <w:t xml:space="preserve"> for queer activists.</w:t>
      </w:r>
    </w:p>
    <w:p w14:paraId="54839074" w14:textId="77777777" w:rsidR="00FC2C78" w:rsidRPr="00FC61C7" w:rsidRDefault="00FC2C78" w:rsidP="00FC2C78">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56498F6D" w14:textId="77777777" w:rsidR="00FC2C78" w:rsidRPr="00CF5E41" w:rsidRDefault="00FC2C78" w:rsidP="00FC2C78">
      <w:pPr>
        <w:rPr>
          <w:sz w:val="16"/>
        </w:rPr>
      </w:pPr>
      <w:r w:rsidRPr="00CF5E41">
        <w:rPr>
          <w:sz w:val="16"/>
        </w:rPr>
        <w:t>Discursive Alliances to Build Solidarity</w:t>
      </w:r>
    </w:p>
    <w:p w14:paraId="5F1027E8" w14:textId="77777777" w:rsidR="00FC2C78" w:rsidRPr="00CF5E41" w:rsidRDefault="00FC2C78" w:rsidP="00FC2C78">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09D7CAEC" w14:textId="77777777" w:rsidR="00FC2C78" w:rsidRPr="00CF5E41" w:rsidRDefault="00FC2C78" w:rsidP="00FC2C78">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369078D5" w14:textId="77777777" w:rsidR="00FC2C78" w:rsidRPr="00CF5E41" w:rsidRDefault="00FC2C78" w:rsidP="00FC2C78">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5F784697" w14:textId="77777777" w:rsidR="00FC2C78" w:rsidRPr="00CF5E41" w:rsidRDefault="00FC2C78" w:rsidP="00FC2C78">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2438E613" w14:textId="77777777" w:rsidR="00FC2C78" w:rsidRPr="00CF5E41" w:rsidRDefault="00FC2C78" w:rsidP="00FC2C78">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35DF2ADD" w14:textId="77777777" w:rsidR="00FC2C78" w:rsidRPr="00CF5E41" w:rsidRDefault="00FC2C78" w:rsidP="00FC2C78">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4D7C3075" w14:textId="77777777" w:rsidR="00FC2C78" w:rsidRPr="00CF5E41" w:rsidRDefault="00FC2C78" w:rsidP="00FC2C78">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305BDFFB" w14:textId="77777777" w:rsidR="00FC2C78" w:rsidRPr="00CF5E41" w:rsidRDefault="00FC2C78" w:rsidP="00FC2C78">
      <w:pPr>
        <w:rPr>
          <w:sz w:val="16"/>
        </w:rPr>
      </w:pPr>
      <w:r w:rsidRPr="00CF5E41">
        <w:rPr>
          <w:sz w:val="16"/>
        </w:rPr>
        <w:t>Building Labor and Queer Alliances and Coalitions</w:t>
      </w:r>
    </w:p>
    <w:p w14:paraId="4FAC741A" w14:textId="77777777" w:rsidR="00FC2C78" w:rsidRPr="00CF5E41" w:rsidRDefault="00FC2C78" w:rsidP="00FC2C78">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25EEF412" w14:textId="77777777" w:rsidR="00FC2C78" w:rsidRPr="00CF5E41" w:rsidRDefault="00FC2C78" w:rsidP="00FC2C78">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5B161C39" w14:textId="77777777" w:rsidR="00FC2C78" w:rsidRPr="00CF5E41" w:rsidRDefault="00FC2C78" w:rsidP="00FC2C78">
      <w:pPr>
        <w:ind w:firstLine="720"/>
        <w:rPr>
          <w:sz w:val="16"/>
        </w:rPr>
      </w:pPr>
      <w:r w:rsidRPr="00CF5E41">
        <w:rPr>
          <w:sz w:val="16"/>
        </w:rPr>
        <w:t>Research in the U.S. shows that queer workers join unions more quickly, move into leadership, and transform the campaigns they join.</w:t>
      </w:r>
    </w:p>
    <w:p w14:paraId="7A458DB2" w14:textId="77777777" w:rsidR="00FC2C78" w:rsidRPr="00CF5E41" w:rsidRDefault="00FC2C78" w:rsidP="00FC2C78">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5959E172" w14:textId="77777777" w:rsidR="00FC2C78" w:rsidRPr="00CF5E41" w:rsidRDefault="00FC2C78" w:rsidP="00FC2C78">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682AAEF3" w14:textId="77777777" w:rsidR="00FC2C78" w:rsidRDefault="00FC2C78" w:rsidP="00FC2C78">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488686A1" w14:textId="77777777" w:rsidR="00FC2C78" w:rsidRDefault="00FC2C78" w:rsidP="00FC2C78">
      <w:pPr>
        <w:rPr>
          <w:sz w:val="16"/>
        </w:rPr>
      </w:pPr>
    </w:p>
    <w:p w14:paraId="6BE7ACF8" w14:textId="77777777" w:rsidR="00FC2C78" w:rsidRDefault="00FC2C78" w:rsidP="00FC2C78">
      <w:pPr>
        <w:pStyle w:val="Heading3"/>
      </w:pPr>
      <w:r>
        <w:t>Turn---1NC</w:t>
      </w:r>
    </w:p>
    <w:p w14:paraId="31E3A82C" w14:textId="77777777" w:rsidR="00FC2C78" w:rsidRPr="00015DDB" w:rsidRDefault="00FC2C78" w:rsidP="00FC2C78">
      <w:pPr>
        <w:pStyle w:val="Analytics"/>
      </w:pPr>
      <w:r>
        <w:t>Their Wesling ev that says we should reward currently “</w:t>
      </w:r>
      <w:r w:rsidRPr="00015DDB">
        <w:rPr>
          <w:u w:val="single"/>
        </w:rPr>
        <w:t>uncompensated</w:t>
      </w:r>
      <w:r>
        <w:t xml:space="preserve"> labor” that’s performed naturalizes gender binaries by saying that gender is something that </w:t>
      </w:r>
      <w:r w:rsidRPr="00015DDB">
        <w:rPr>
          <w:u w:val="single"/>
        </w:rPr>
        <w:t>should</w:t>
      </w:r>
      <w:r>
        <w:t xml:space="preserve"> be compensated and thus </w:t>
      </w:r>
      <w:r w:rsidRPr="00015DDB">
        <w:rPr>
          <w:u w:val="single"/>
        </w:rPr>
        <w:t>performed</w:t>
      </w:r>
      <w:r>
        <w:t xml:space="preserve">, which reproduces </w:t>
      </w:r>
      <w:r w:rsidRPr="00015DDB">
        <w:rPr>
          <w:u w:val="single"/>
        </w:rPr>
        <w:t>transphobic</w:t>
      </w:r>
      <w:r>
        <w:t xml:space="preserve"> violence be reifying </w:t>
      </w:r>
      <w:r w:rsidRPr="00015DDB">
        <w:rPr>
          <w:u w:val="single"/>
        </w:rPr>
        <w:t>binaristic</w:t>
      </w:r>
      <w:r>
        <w:t xml:space="preserve"> understandings of gender.</w:t>
      </w:r>
    </w:p>
    <w:p w14:paraId="05B7600D" w14:textId="77777777" w:rsidR="00FC2C78" w:rsidRDefault="00FC2C78" w:rsidP="00FC2C78">
      <w:pPr>
        <w:pStyle w:val="Heading3"/>
      </w:pPr>
      <w:r>
        <w:t>Turn---1NC</w:t>
      </w:r>
    </w:p>
    <w:p w14:paraId="66EC91CF" w14:textId="77777777" w:rsidR="00FC2C78" w:rsidRPr="008A3EF6" w:rsidRDefault="00FC2C78" w:rsidP="00FC2C78">
      <w:pPr>
        <w:pStyle w:val="Heading4"/>
      </w:pPr>
      <w:r>
        <w:t xml:space="preserve">Ungovernability is assemblage politics; </w:t>
      </w:r>
      <w:r w:rsidRPr="008A3EF6">
        <w:t>always fleeting and engaged in a hubris of existing ‘outside’ of politics</w:t>
      </w:r>
      <w:r>
        <w:t xml:space="preserve">. This impacts both </w:t>
      </w:r>
      <w:r>
        <w:rPr>
          <w:u w:val="single"/>
        </w:rPr>
        <w:t>theory</w:t>
      </w:r>
      <w:r>
        <w:t xml:space="preserve"> and </w:t>
      </w:r>
      <w:r>
        <w:rPr>
          <w:u w:val="single"/>
        </w:rPr>
        <w:t>practice</w:t>
      </w:r>
      <w:r>
        <w:t xml:space="preserve">. </w:t>
      </w:r>
    </w:p>
    <w:p w14:paraId="1CA2B028" w14:textId="77777777" w:rsidR="00FC2C78" w:rsidRPr="00BA0F0A" w:rsidRDefault="00FC2C78" w:rsidP="00FC2C78">
      <w:r w:rsidRPr="00BA0F0A">
        <w:t xml:space="preserve">Anna </w:t>
      </w:r>
      <w:r w:rsidRPr="00BA0F0A">
        <w:rPr>
          <w:rStyle w:val="Style13ptBold"/>
        </w:rPr>
        <w:t>Kornbluh 19</w:t>
      </w:r>
      <w:r w:rsidRPr="00BA0F0A">
        <w:t xml:space="preserve">, Associate Professor of English at UIC, </w:t>
      </w:r>
      <w:r w:rsidRPr="00BA0F0A">
        <w:rPr>
          <w:i/>
          <w:iCs/>
        </w:rPr>
        <w:t>The Order of Forms</w:t>
      </w:r>
      <w:r w:rsidRPr="00BA0F0A">
        <w:t>, The University of Chicago Press, November 2019</w:t>
      </w:r>
    </w:p>
    <w:p w14:paraId="284CAEF9" w14:textId="77777777" w:rsidR="00FC2C78" w:rsidRPr="00275FE5" w:rsidRDefault="00FC2C78" w:rsidP="00FC2C78">
      <w:pPr>
        <w:rPr>
          <w:sz w:val="14"/>
          <w:szCs w:val="20"/>
        </w:rPr>
      </w:pPr>
      <w:r w:rsidRPr="00BA0F0A">
        <w:rPr>
          <w:rStyle w:val="StyleUnderline"/>
        </w:rPr>
        <w:t>We live in destructive times,</w:t>
      </w:r>
      <w:r w:rsidRPr="00275FE5">
        <w:rPr>
          <w:sz w:val="14"/>
          <w:szCs w:val="20"/>
        </w:rPr>
        <w:t xml:space="preserve"> on an incinerating planet, </w:t>
      </w:r>
      <w:r w:rsidRPr="00BA0F0A">
        <w:rPr>
          <w:rStyle w:val="StyleUnderline"/>
        </w:rPr>
        <w:t xml:space="preserve">over </w:t>
      </w:r>
      <w:r w:rsidRPr="00BA0F0A">
        <w:rPr>
          <w:rStyle w:val="Emphasis"/>
        </w:rPr>
        <w:t>institutional embers</w:t>
      </w:r>
      <w:r w:rsidRPr="00BA0F0A">
        <w:rPr>
          <w:rStyle w:val="StyleUnderline"/>
        </w:rPr>
        <w:t>,</w:t>
      </w:r>
      <w:r w:rsidRPr="00275FE5">
        <w:rPr>
          <w:sz w:val="14"/>
          <w:szCs w:val="20"/>
        </w:rPr>
        <w:t xml:space="preserve"> </w:t>
      </w:r>
      <w:r w:rsidRPr="00BA0F0A">
        <w:rPr>
          <w:rStyle w:val="StyleUnderline"/>
        </w:rPr>
        <w:t xml:space="preserve">around prodigious redundancy between the plunder of the commons and the </w:t>
      </w:r>
      <w:r w:rsidRPr="00BA0F0A">
        <w:rPr>
          <w:rStyle w:val="Emphasis"/>
        </w:rPr>
        <w:t>compulsive echolalia</w:t>
      </w:r>
      <w:r w:rsidRPr="00BA0F0A">
        <w:rPr>
          <w:rStyle w:val="StyleUnderline"/>
        </w:rPr>
        <w:t xml:space="preserve"> “</w:t>
      </w:r>
      <w:r w:rsidRPr="00BA0F0A">
        <w:rPr>
          <w:rStyle w:val="Emphasis"/>
        </w:rPr>
        <w:t>Burn it all down</w:t>
      </w:r>
      <w:r w:rsidRPr="00275FE5">
        <w:rPr>
          <w:sz w:val="14"/>
          <w:szCs w:val="20"/>
        </w:rPr>
        <w:t xml:space="preserve">.” </w:t>
      </w:r>
      <w:r w:rsidRPr="00BA0F0A">
        <w:rPr>
          <w:rStyle w:val="StyleUnderline"/>
          <w:highlight w:val="cyan"/>
        </w:rPr>
        <w:t>Theory must</w:t>
      </w:r>
      <w:r w:rsidRPr="00BA0F0A">
        <w:rPr>
          <w:rStyle w:val="StyleUnderline"/>
        </w:rPr>
        <w:t xml:space="preserve"> prepare to </w:t>
      </w:r>
      <w:r w:rsidRPr="00BA0F0A">
        <w:rPr>
          <w:rStyle w:val="Emphasis"/>
          <w:highlight w:val="cyan"/>
        </w:rPr>
        <w:t>build</w:t>
      </w:r>
      <w:r w:rsidRPr="00BA0F0A">
        <w:rPr>
          <w:rStyle w:val="Emphasis"/>
        </w:rPr>
        <w:t xml:space="preserve"> things up</w:t>
      </w:r>
      <w:r w:rsidRPr="00BA0F0A">
        <w:rPr>
          <w:rStyle w:val="StyleUnderline"/>
        </w:rPr>
        <w:t>, a</w:t>
      </w:r>
      <w:r w:rsidRPr="00275FE5">
        <w:rPr>
          <w:sz w:val="14"/>
          <w:szCs w:val="20"/>
        </w:rPr>
        <w:t xml:space="preserve">nd literature models that building. </w:t>
      </w:r>
      <w:r w:rsidRPr="00BA0F0A">
        <w:rPr>
          <w:rStyle w:val="StyleUnderline"/>
        </w:rPr>
        <w:t xml:space="preserve">The Order of Forms outlines a way of reading and thinking conducive to the </w:t>
      </w:r>
      <w:r w:rsidRPr="00BA0F0A">
        <w:rPr>
          <w:rStyle w:val="Emphasis"/>
        </w:rPr>
        <w:t>affirmative project</w:t>
      </w:r>
      <w:r w:rsidRPr="00275FE5">
        <w:rPr>
          <w:sz w:val="14"/>
          <w:szCs w:val="20"/>
        </w:rPr>
        <w:t xml:space="preserve"> </w:t>
      </w:r>
      <w:r w:rsidRPr="00BA0F0A">
        <w:rPr>
          <w:rStyle w:val="StyleUnderline"/>
        </w:rPr>
        <w:t>of</w:t>
      </w:r>
      <w:r w:rsidRPr="00275FE5">
        <w:rPr>
          <w:sz w:val="14"/>
          <w:szCs w:val="20"/>
        </w:rPr>
        <w:t xml:space="preserve"> </w:t>
      </w:r>
      <w:r w:rsidRPr="00BA0F0A">
        <w:rPr>
          <w:rStyle w:val="Emphasis"/>
        </w:rPr>
        <w:t>revaluing the structuration of sociality</w:t>
      </w:r>
      <w:r w:rsidRPr="00275FE5">
        <w:rPr>
          <w:sz w:val="14"/>
          <w:szCs w:val="20"/>
        </w:rPr>
        <w:t xml:space="preserve"> </w:t>
      </w:r>
      <w:r w:rsidRPr="00BA0F0A">
        <w:rPr>
          <w:rStyle w:val="StyleUnderline"/>
        </w:rPr>
        <w:t>by</w:t>
      </w:r>
      <w:r w:rsidRPr="00275FE5">
        <w:rPr>
          <w:sz w:val="14"/>
          <w:szCs w:val="20"/>
        </w:rPr>
        <w:t xml:space="preserve"> </w:t>
      </w:r>
      <w:r w:rsidRPr="00BA0F0A">
        <w:rPr>
          <w:rStyle w:val="StyleUnderline"/>
        </w:rPr>
        <w:t>reappraising aesthetic form’s capacity to mediate that structuration.</w:t>
      </w:r>
      <w:r w:rsidRPr="00275FE5">
        <w:rPr>
          <w:sz w:val="14"/>
          <w:szCs w:val="20"/>
        </w:rPr>
        <w:t xml:space="preserve"> </w:t>
      </w:r>
      <w:r w:rsidRPr="00BA0F0A">
        <w:rPr>
          <w:rStyle w:val="StyleUnderline"/>
        </w:rPr>
        <w:t xml:space="preserve">This political formalism orients itself first and foremost to </w:t>
      </w:r>
      <w:r w:rsidRPr="00BA0F0A">
        <w:rPr>
          <w:rStyle w:val="Emphasis"/>
        </w:rPr>
        <w:t>composed relationality</w:t>
      </w:r>
      <w:r w:rsidRPr="00275FE5">
        <w:rPr>
          <w:sz w:val="14"/>
          <w:szCs w:val="20"/>
        </w:rPr>
        <w:t xml:space="preserve">. </w:t>
      </w:r>
      <w:r w:rsidRPr="00BA0F0A">
        <w:rPr>
          <w:rStyle w:val="StyleUnderline"/>
        </w:rPr>
        <w:t>How is a work put together, what is it made of, what gives it internal consistency?</w:t>
      </w:r>
      <w:r w:rsidRPr="00275FE5">
        <w:rPr>
          <w:sz w:val="14"/>
          <w:szCs w:val="20"/>
        </w:rPr>
        <w:t xml:space="preserve"> How does the form- work of novels in particular disclose elementary structures of worldly sociality, and practice the mediations that enable the ongoing construction of those structures? In turn these observations of literary order found new esteem for social order: </w:t>
      </w:r>
      <w:r w:rsidRPr="00BA0F0A">
        <w:rPr>
          <w:rStyle w:val="StyleUnderline"/>
        </w:rPr>
        <w:t xml:space="preserve">a political formalism beholds how relations are </w:t>
      </w:r>
      <w:r w:rsidRPr="00BA0F0A">
        <w:rPr>
          <w:rStyle w:val="Emphasis"/>
        </w:rPr>
        <w:t>aesthetically made</w:t>
      </w:r>
      <w:r w:rsidRPr="00BA0F0A">
        <w:rPr>
          <w:rStyle w:val="StyleUnderline"/>
        </w:rPr>
        <w:t xml:space="preserve">, and reciprocally a formalism of the political </w:t>
      </w:r>
      <w:r w:rsidRPr="00BA0F0A">
        <w:rPr>
          <w:rStyle w:val="Emphasis"/>
        </w:rPr>
        <w:t>affirms madeness</w:t>
      </w:r>
      <w:r w:rsidRPr="00BA0F0A">
        <w:rPr>
          <w:rStyle w:val="StyleUnderline"/>
        </w:rPr>
        <w:t>,</w:t>
      </w:r>
      <w:r w:rsidRPr="00275FE5">
        <w:rPr>
          <w:sz w:val="14"/>
          <w:szCs w:val="20"/>
        </w:rPr>
        <w:t xml:space="preserve"> </w:t>
      </w:r>
      <w:r w:rsidRPr="00BA0F0A">
        <w:rPr>
          <w:rStyle w:val="StyleUnderline"/>
        </w:rPr>
        <w:t xml:space="preserve">marking out the essentiality of form to collective existence. It embraces the constituting of forms </w:t>
      </w:r>
      <w:r w:rsidRPr="00BA0F0A">
        <w:rPr>
          <w:rStyle w:val="Emphasis"/>
        </w:rPr>
        <w:t>above and beyond</w:t>
      </w:r>
      <w:r w:rsidRPr="00275FE5">
        <w:rPr>
          <w:sz w:val="14"/>
          <w:szCs w:val="20"/>
        </w:rPr>
        <w:t xml:space="preserve"> </w:t>
      </w:r>
      <w:r w:rsidRPr="00BA0F0A">
        <w:rPr>
          <w:rStyle w:val="StyleUnderline"/>
        </w:rPr>
        <w:t xml:space="preserve">the destituent paradigm’s </w:t>
      </w:r>
      <w:r w:rsidRPr="00BA0F0A">
        <w:rPr>
          <w:rStyle w:val="Emphasis"/>
        </w:rPr>
        <w:t>desire for formlessness</w:t>
      </w:r>
      <w:r w:rsidRPr="00275FE5">
        <w:rPr>
          <w:sz w:val="14"/>
          <w:szCs w:val="20"/>
        </w:rPr>
        <w:t xml:space="preserve">. </w:t>
      </w:r>
      <w:r w:rsidRPr="00BA0F0A">
        <w:rPr>
          <w:rStyle w:val="StyleUnderline"/>
        </w:rPr>
        <w:t xml:space="preserve">Our skills of </w:t>
      </w:r>
      <w:r w:rsidRPr="00BA0F0A">
        <w:rPr>
          <w:rStyle w:val="Emphasis"/>
        </w:rPr>
        <w:t>understanding the composition of made things</w:t>
      </w:r>
      <w:r w:rsidRPr="00275FE5">
        <w:rPr>
          <w:sz w:val="14"/>
          <w:szCs w:val="20"/>
        </w:rPr>
        <w:t xml:space="preserve"> </w:t>
      </w:r>
      <w:r w:rsidRPr="00BA0F0A">
        <w:rPr>
          <w:rStyle w:val="StyleUnderline"/>
        </w:rPr>
        <w:t>must be turned to the work of</w:t>
      </w:r>
      <w:r w:rsidRPr="00275FE5">
        <w:rPr>
          <w:sz w:val="14"/>
          <w:szCs w:val="20"/>
        </w:rPr>
        <w:t xml:space="preserve"> </w:t>
      </w:r>
      <w:r w:rsidRPr="00BA0F0A">
        <w:rPr>
          <w:rStyle w:val="Emphasis"/>
        </w:rPr>
        <w:t>celebrating making</w:t>
      </w:r>
      <w:r w:rsidRPr="00275FE5">
        <w:rPr>
          <w:sz w:val="14"/>
          <w:szCs w:val="20"/>
        </w:rPr>
        <w:t xml:space="preserve">. </w:t>
      </w:r>
      <w:r w:rsidRPr="00BA0F0A">
        <w:rPr>
          <w:rStyle w:val="StyleUnderline"/>
        </w:rPr>
        <w:t xml:space="preserve">Humanists, too, are makers, equipped for the task of constructing </w:t>
      </w:r>
      <w:r w:rsidRPr="00BA0F0A">
        <w:rPr>
          <w:rStyle w:val="Emphasis"/>
        </w:rPr>
        <w:t>new togethernesses</w:t>
      </w:r>
      <w:r w:rsidRPr="00275FE5">
        <w:rPr>
          <w:sz w:val="14"/>
          <w:szCs w:val="20"/>
        </w:rPr>
        <w:t xml:space="preserve">, </w:t>
      </w:r>
      <w:r w:rsidRPr="00BA0F0A">
        <w:rPr>
          <w:rStyle w:val="Emphasis"/>
        </w:rPr>
        <w:t>new compositions</w:t>
      </w:r>
      <w:r w:rsidRPr="00275FE5">
        <w:rPr>
          <w:sz w:val="14"/>
          <w:szCs w:val="20"/>
        </w:rPr>
        <w:t xml:space="preserve">, </w:t>
      </w:r>
      <w:r w:rsidRPr="00BA0F0A">
        <w:rPr>
          <w:rStyle w:val="Emphasis"/>
        </w:rPr>
        <w:t>new orders</w:t>
      </w:r>
      <w:r w:rsidRPr="00275FE5">
        <w:rPr>
          <w:sz w:val="14"/>
          <w:szCs w:val="20"/>
        </w:rPr>
        <w:t xml:space="preserve">, </w:t>
      </w:r>
      <w:r w:rsidRPr="00BA0F0A">
        <w:rPr>
          <w:rStyle w:val="StyleUnderline"/>
        </w:rPr>
        <w:t>and to sustaining those formations in time and space</w:t>
      </w:r>
      <w:r w:rsidRPr="00275FE5">
        <w:rPr>
          <w:sz w:val="14"/>
          <w:szCs w:val="20"/>
        </w:rPr>
        <w:t>.</w:t>
      </w:r>
    </w:p>
    <w:p w14:paraId="20E14207" w14:textId="77777777" w:rsidR="00FC2C78" w:rsidRPr="00275FE5" w:rsidRDefault="00FC2C78" w:rsidP="00FC2C78">
      <w:pPr>
        <w:rPr>
          <w:sz w:val="14"/>
          <w:szCs w:val="20"/>
        </w:rPr>
      </w:pPr>
      <w:r w:rsidRPr="00BA0F0A">
        <w:rPr>
          <w:rStyle w:val="StyleUnderline"/>
        </w:rPr>
        <w:t xml:space="preserve">Political formalism approaches literary works </w:t>
      </w:r>
      <w:r w:rsidRPr="00275FE5">
        <w:rPr>
          <w:sz w:val="14"/>
          <w:szCs w:val="20"/>
        </w:rPr>
        <w:t xml:space="preserve">like the realist novel </w:t>
      </w:r>
      <w:r w:rsidRPr="00BA0F0A">
        <w:rPr>
          <w:rStyle w:val="StyleUnderline"/>
        </w:rPr>
        <w:t>as utopian models of possible socialities configured to project and integrate elementary structures of spontaneous organization</w:t>
      </w:r>
      <w:r w:rsidRPr="00275FE5">
        <w:rPr>
          <w:sz w:val="14"/>
          <w:szCs w:val="20"/>
        </w:rPr>
        <w:t xml:space="preserve">. </w:t>
      </w:r>
      <w:r w:rsidRPr="00BA0F0A">
        <w:rPr>
          <w:rStyle w:val="StyleUnderline"/>
        </w:rPr>
        <w:t>Such models theorize this</w:t>
      </w:r>
      <w:r w:rsidRPr="00275FE5">
        <w:rPr>
          <w:sz w:val="14"/>
          <w:szCs w:val="20"/>
        </w:rPr>
        <w:t xml:space="preserve"> </w:t>
      </w:r>
      <w:r w:rsidRPr="00BA0F0A">
        <w:rPr>
          <w:rStyle w:val="StyleUnderline"/>
          <w:highlight w:val="cyan"/>
        </w:rPr>
        <w:t xml:space="preserve">structuration as a </w:t>
      </w:r>
      <w:r w:rsidRPr="00BA0F0A">
        <w:rPr>
          <w:rStyle w:val="Emphasis"/>
          <w:highlight w:val="cyan"/>
        </w:rPr>
        <w:t>basis of</w:t>
      </w:r>
      <w:r w:rsidRPr="00BA0F0A">
        <w:rPr>
          <w:rStyle w:val="StyleUnderline"/>
        </w:rPr>
        <w:t xml:space="preserve">, </w:t>
      </w:r>
      <w:r w:rsidRPr="00BA0F0A">
        <w:rPr>
          <w:rStyle w:val="Emphasis"/>
        </w:rPr>
        <w:t>rather than obstacle to</w:t>
      </w:r>
      <w:r w:rsidRPr="00275FE5">
        <w:rPr>
          <w:sz w:val="14"/>
          <w:szCs w:val="20"/>
        </w:rPr>
        <w:t xml:space="preserve">, </w:t>
      </w:r>
      <w:r w:rsidRPr="00BA0F0A">
        <w:rPr>
          <w:rStyle w:val="Emphasis"/>
          <w:highlight w:val="cyan"/>
        </w:rPr>
        <w:t xml:space="preserve">political freedom </w:t>
      </w:r>
      <w:r w:rsidRPr="00BA0F0A">
        <w:rPr>
          <w:rStyle w:val="Emphasis"/>
        </w:rPr>
        <w:t>itself</w:t>
      </w:r>
      <w:r w:rsidRPr="00275FE5">
        <w:rPr>
          <w:sz w:val="14"/>
          <w:szCs w:val="20"/>
        </w:rPr>
        <w:t xml:space="preserve">. </w:t>
      </w:r>
      <w:r w:rsidRPr="00BA0F0A">
        <w:rPr>
          <w:rStyle w:val="StyleUnderline"/>
        </w:rPr>
        <w:t xml:space="preserve">A formalism of the political </w:t>
      </w:r>
      <w:r w:rsidRPr="00BA0F0A">
        <w:rPr>
          <w:rStyle w:val="StyleUnderline"/>
          <w:highlight w:val="cyan"/>
        </w:rPr>
        <w:t>encounters</w:t>
      </w:r>
      <w:r w:rsidRPr="00BA0F0A">
        <w:rPr>
          <w:rStyle w:val="StyleUnderline"/>
        </w:rPr>
        <w:t xml:space="preserve"> the forms that comprise our social interdependence as </w:t>
      </w:r>
      <w:r w:rsidRPr="00BA0F0A">
        <w:rPr>
          <w:rStyle w:val="Emphasis"/>
        </w:rPr>
        <w:t xml:space="preserve">mere </w:t>
      </w:r>
      <w:r w:rsidRPr="00BA0F0A">
        <w:rPr>
          <w:rStyle w:val="Emphasis"/>
          <w:highlight w:val="cyan"/>
        </w:rPr>
        <w:t>forms</w:t>
      </w:r>
      <w:r w:rsidRPr="00275FE5">
        <w:rPr>
          <w:sz w:val="14"/>
          <w:szCs w:val="20"/>
        </w:rPr>
        <w:t xml:space="preserve">, </w:t>
      </w:r>
      <w:r w:rsidRPr="00BA0F0A">
        <w:rPr>
          <w:rStyle w:val="Emphasis"/>
        </w:rPr>
        <w:t>ungroundable yet indispensable</w:t>
      </w:r>
      <w:r w:rsidRPr="00275FE5">
        <w:rPr>
          <w:sz w:val="14"/>
          <w:szCs w:val="20"/>
        </w:rPr>
        <w:t xml:space="preserve">, </w:t>
      </w:r>
      <w:r w:rsidRPr="00BA0F0A">
        <w:rPr>
          <w:rStyle w:val="StyleUnderline"/>
        </w:rPr>
        <w:t xml:space="preserve">promoting a core idea of form </w:t>
      </w:r>
      <w:r w:rsidRPr="00BA0F0A">
        <w:rPr>
          <w:rStyle w:val="StyleUnderline"/>
          <w:highlight w:val="cyan"/>
        </w:rPr>
        <w:t>as</w:t>
      </w:r>
      <w:r w:rsidRPr="00BA0F0A">
        <w:rPr>
          <w:rStyle w:val="StyleUnderline"/>
        </w:rPr>
        <w:t xml:space="preserve"> something </w:t>
      </w:r>
      <w:r w:rsidRPr="00BA0F0A">
        <w:rPr>
          <w:rStyle w:val="Emphasis"/>
        </w:rPr>
        <w:t>purposeful</w:t>
      </w:r>
      <w:r w:rsidRPr="00275FE5">
        <w:rPr>
          <w:sz w:val="14"/>
          <w:szCs w:val="20"/>
        </w:rPr>
        <w:t xml:space="preserve"> </w:t>
      </w:r>
      <w:r w:rsidRPr="00BA0F0A">
        <w:rPr>
          <w:rStyle w:val="StyleUnderline"/>
        </w:rPr>
        <w:t xml:space="preserve">but simultaneously </w:t>
      </w:r>
      <w:r w:rsidRPr="00BA0F0A">
        <w:rPr>
          <w:rStyle w:val="Emphasis"/>
        </w:rPr>
        <w:t>emergent</w:t>
      </w:r>
      <w:r w:rsidRPr="00275FE5">
        <w:rPr>
          <w:sz w:val="14"/>
          <w:szCs w:val="20"/>
        </w:rPr>
        <w:t xml:space="preserve">, </w:t>
      </w:r>
      <w:r w:rsidRPr="00BA0F0A">
        <w:rPr>
          <w:rStyle w:val="StyleUnderline"/>
        </w:rPr>
        <w:t xml:space="preserve">something conspicuously constructed and </w:t>
      </w:r>
      <w:r w:rsidRPr="00BA0F0A">
        <w:rPr>
          <w:rStyle w:val="Emphasis"/>
        </w:rPr>
        <w:t>efficacious</w:t>
      </w:r>
      <w:r w:rsidRPr="00275FE5">
        <w:rPr>
          <w:sz w:val="14"/>
          <w:szCs w:val="20"/>
        </w:rPr>
        <w:t xml:space="preserve">, </w:t>
      </w:r>
      <w:r w:rsidRPr="00BA0F0A">
        <w:rPr>
          <w:rStyle w:val="StyleUnderline"/>
        </w:rPr>
        <w:t>something</w:t>
      </w:r>
      <w:r w:rsidRPr="00275FE5">
        <w:rPr>
          <w:sz w:val="14"/>
          <w:szCs w:val="20"/>
        </w:rPr>
        <w:t xml:space="preserve"> </w:t>
      </w:r>
      <w:r w:rsidRPr="00BA0F0A">
        <w:rPr>
          <w:rStyle w:val="StyleUnderline"/>
        </w:rPr>
        <w:t>spontaneous and</w:t>
      </w:r>
      <w:r w:rsidRPr="00275FE5">
        <w:rPr>
          <w:sz w:val="14"/>
          <w:szCs w:val="20"/>
        </w:rPr>
        <w:t xml:space="preserve"> </w:t>
      </w:r>
      <w:r w:rsidRPr="00BA0F0A">
        <w:rPr>
          <w:rStyle w:val="Emphasis"/>
          <w:highlight w:val="cyan"/>
        </w:rPr>
        <w:t>malleable</w:t>
      </w:r>
      <w:r w:rsidRPr="00275FE5">
        <w:rPr>
          <w:sz w:val="14"/>
          <w:szCs w:val="20"/>
        </w:rPr>
        <w:t xml:space="preserve">. </w:t>
      </w:r>
      <w:r w:rsidRPr="00BA0F0A">
        <w:rPr>
          <w:rStyle w:val="StyleUnderline"/>
        </w:rPr>
        <w:t xml:space="preserve">This core idea encompasses the dialectic of form </w:t>
      </w:r>
      <w:r w:rsidRPr="00BA0F0A">
        <w:rPr>
          <w:rStyle w:val="Emphasis"/>
        </w:rPr>
        <w:t>rejected</w:t>
      </w:r>
      <w:r w:rsidRPr="00BA0F0A">
        <w:rPr>
          <w:rStyle w:val="StyleUnderline"/>
        </w:rPr>
        <w:t xml:space="preserve"> </w:t>
      </w:r>
      <w:r w:rsidRPr="00275FE5">
        <w:rPr>
          <w:sz w:val="14"/>
          <w:szCs w:val="20"/>
        </w:rPr>
        <w:t xml:space="preserve">or otherwise suppressed </w:t>
      </w:r>
      <w:r w:rsidRPr="00BA0F0A">
        <w:rPr>
          <w:rStyle w:val="StyleUnderline"/>
          <w:highlight w:val="cyan"/>
        </w:rPr>
        <w:t xml:space="preserve">amid the </w:t>
      </w:r>
      <w:r w:rsidRPr="00BA0F0A">
        <w:rPr>
          <w:rStyle w:val="Emphasis"/>
          <w:highlight w:val="cyan"/>
        </w:rPr>
        <w:t>proliferation</w:t>
      </w:r>
      <w:r w:rsidRPr="00BA0F0A">
        <w:rPr>
          <w:rStyle w:val="StyleUnderline"/>
          <w:highlight w:val="cyan"/>
        </w:rPr>
        <w:t xml:space="preserve"> of</w:t>
      </w:r>
      <w:r w:rsidRPr="00BA0F0A">
        <w:rPr>
          <w:rStyle w:val="StyleUnderline"/>
        </w:rPr>
        <w:t xml:space="preserve"> theoretical and practical </w:t>
      </w:r>
      <w:r w:rsidRPr="00BA0F0A">
        <w:rPr>
          <w:rStyle w:val="Emphasis"/>
          <w:highlight w:val="cyan"/>
        </w:rPr>
        <w:t>antiformalisms</w:t>
      </w:r>
      <w:r w:rsidRPr="00275FE5">
        <w:rPr>
          <w:sz w:val="14"/>
          <w:szCs w:val="20"/>
        </w:rPr>
        <w:t xml:space="preserve">— </w:t>
      </w:r>
      <w:r w:rsidRPr="00BA0F0A">
        <w:rPr>
          <w:rStyle w:val="StyleUnderline"/>
        </w:rPr>
        <w:t xml:space="preserve">from </w:t>
      </w:r>
      <w:r w:rsidRPr="00BA0F0A">
        <w:rPr>
          <w:rStyle w:val="Emphasis"/>
          <w:highlight w:val="cyan"/>
        </w:rPr>
        <w:t>Adorno</w:t>
      </w:r>
      <w:r w:rsidRPr="00BA0F0A">
        <w:rPr>
          <w:rStyle w:val="StyleUnderline"/>
        </w:rPr>
        <w:t xml:space="preserve"> and </w:t>
      </w:r>
      <w:r w:rsidRPr="00BA0F0A">
        <w:rPr>
          <w:rStyle w:val="Emphasis"/>
          <w:highlight w:val="cyan"/>
        </w:rPr>
        <w:t>Agamben</w:t>
      </w:r>
      <w:r w:rsidRPr="00BA0F0A">
        <w:rPr>
          <w:rStyle w:val="StyleUnderline"/>
        </w:rPr>
        <w:t xml:space="preserve"> to </w:t>
      </w:r>
      <w:r w:rsidRPr="00BA0F0A">
        <w:rPr>
          <w:rStyle w:val="Emphasis"/>
          <w:highlight w:val="cyan"/>
        </w:rPr>
        <w:t>Foucault</w:t>
      </w:r>
      <w:r w:rsidRPr="00BA0F0A">
        <w:rPr>
          <w:rStyle w:val="StyleUnderline"/>
        </w:rPr>
        <w:t xml:space="preserve">, </w:t>
      </w:r>
      <w:r w:rsidRPr="00BA0F0A">
        <w:rPr>
          <w:rStyle w:val="Emphasis"/>
        </w:rPr>
        <w:t>Said</w:t>
      </w:r>
      <w:r w:rsidRPr="00BA0F0A">
        <w:rPr>
          <w:rStyle w:val="StyleUnderline"/>
        </w:rPr>
        <w:t xml:space="preserve">, </w:t>
      </w:r>
      <w:r w:rsidRPr="00BA0F0A">
        <w:rPr>
          <w:rStyle w:val="Emphasis"/>
          <w:highlight w:val="cyan"/>
        </w:rPr>
        <w:t>Edelman</w:t>
      </w:r>
      <w:r w:rsidRPr="00BA0F0A">
        <w:rPr>
          <w:rStyle w:val="StyleUnderline"/>
        </w:rPr>
        <w:t xml:space="preserve">, Latour, </w:t>
      </w:r>
      <w:r w:rsidRPr="00BA0F0A">
        <w:rPr>
          <w:rStyle w:val="Emphasis"/>
          <w:highlight w:val="cyan"/>
        </w:rPr>
        <w:t>Hardt</w:t>
      </w:r>
      <w:r w:rsidRPr="00BA0F0A">
        <w:rPr>
          <w:rStyle w:val="StyleUnderline"/>
        </w:rPr>
        <w:t xml:space="preserve"> and </w:t>
      </w:r>
      <w:r w:rsidRPr="00BA0F0A">
        <w:rPr>
          <w:rStyle w:val="Emphasis"/>
          <w:highlight w:val="cyan"/>
        </w:rPr>
        <w:t>Negri</w:t>
      </w:r>
      <w:r w:rsidRPr="00BA0F0A">
        <w:rPr>
          <w:rStyle w:val="StyleUnderline"/>
        </w:rPr>
        <w:t xml:space="preserve">, and </w:t>
      </w:r>
      <w:r w:rsidRPr="00BA0F0A">
        <w:rPr>
          <w:rStyle w:val="Emphasis"/>
          <w:highlight w:val="cyan"/>
        </w:rPr>
        <w:t>Moten</w:t>
      </w:r>
      <w:r w:rsidRPr="00275FE5">
        <w:rPr>
          <w:sz w:val="14"/>
          <w:szCs w:val="20"/>
        </w:rPr>
        <w:t xml:space="preserve">— </w:t>
      </w:r>
      <w:r w:rsidRPr="00BA0F0A">
        <w:rPr>
          <w:rStyle w:val="StyleUnderline"/>
        </w:rPr>
        <w:t>since those so</w:t>
      </w:r>
      <w:r w:rsidRPr="00275FE5">
        <w:rPr>
          <w:sz w:val="14"/>
          <w:szCs w:val="20"/>
        </w:rPr>
        <w:t xml:space="preserve"> </w:t>
      </w:r>
      <w:r w:rsidRPr="00BA0F0A">
        <w:rPr>
          <w:rStyle w:val="StyleUnderline"/>
        </w:rPr>
        <w:t xml:space="preserve">thoroughly contest the exclusions of any given construction, so persuasively audit the </w:t>
      </w:r>
      <w:r w:rsidRPr="00BA0F0A">
        <w:rPr>
          <w:rStyle w:val="Emphasis"/>
          <w:highlight w:val="cyan"/>
        </w:rPr>
        <w:t>reifications</w:t>
      </w:r>
      <w:r w:rsidRPr="00BA0F0A">
        <w:rPr>
          <w:rStyle w:val="Emphasis"/>
        </w:rPr>
        <w:t xml:space="preserve"> that </w:t>
      </w:r>
      <w:r w:rsidRPr="00BA0F0A">
        <w:rPr>
          <w:rStyle w:val="Emphasis"/>
          <w:highlight w:val="cyan"/>
        </w:rPr>
        <w:t>occlude reformability</w:t>
      </w:r>
      <w:r w:rsidRPr="00275FE5">
        <w:rPr>
          <w:sz w:val="14"/>
          <w:szCs w:val="20"/>
        </w:rPr>
        <w:t>.</w:t>
      </w:r>
    </w:p>
    <w:p w14:paraId="7CAEC987" w14:textId="77777777" w:rsidR="00FC2C78" w:rsidRPr="00BA0F0A" w:rsidRDefault="00FC2C78" w:rsidP="00FC2C78">
      <w:pPr>
        <w:rPr>
          <w:rStyle w:val="StyleUnderline"/>
        </w:rPr>
      </w:pPr>
      <w:r w:rsidRPr="00BA0F0A">
        <w:rPr>
          <w:rStyle w:val="StyleUnderline"/>
          <w:highlight w:val="cyan"/>
        </w:rPr>
        <w:t xml:space="preserve">The </w:t>
      </w:r>
      <w:r w:rsidRPr="00BA0F0A">
        <w:rPr>
          <w:rStyle w:val="Emphasis"/>
          <w:highlight w:val="cyan"/>
        </w:rPr>
        <w:t>allergy to form</w:t>
      </w:r>
      <w:r w:rsidRPr="00BA0F0A">
        <w:rPr>
          <w:rStyle w:val="StyleUnderline"/>
        </w:rPr>
        <w:t xml:space="preserve"> in the humanities </w:t>
      </w:r>
      <w:r w:rsidRPr="00BA0F0A">
        <w:rPr>
          <w:rStyle w:val="StyleUnderline"/>
          <w:highlight w:val="cyan"/>
        </w:rPr>
        <w:t>has had</w:t>
      </w:r>
      <w:r w:rsidRPr="00BA0F0A">
        <w:rPr>
          <w:rStyle w:val="StyleUnderline"/>
        </w:rPr>
        <w:t xml:space="preserve"> very </w:t>
      </w:r>
      <w:r w:rsidRPr="00BA0F0A">
        <w:rPr>
          <w:rStyle w:val="Emphasis"/>
          <w:highlight w:val="cyan"/>
        </w:rPr>
        <w:t>deleterious effects</w:t>
      </w:r>
      <w:r w:rsidRPr="00275FE5">
        <w:rPr>
          <w:sz w:val="14"/>
          <w:szCs w:val="20"/>
        </w:rPr>
        <w:t xml:space="preserve"> </w:t>
      </w:r>
      <w:r w:rsidRPr="00BA0F0A">
        <w:rPr>
          <w:rStyle w:val="StyleUnderline"/>
        </w:rPr>
        <w:t xml:space="preserve">in both </w:t>
      </w:r>
      <w:r w:rsidRPr="00BA0F0A">
        <w:rPr>
          <w:rStyle w:val="Emphasis"/>
        </w:rPr>
        <w:t>practice</w:t>
      </w:r>
      <w:r w:rsidRPr="00275FE5">
        <w:rPr>
          <w:sz w:val="14"/>
          <w:szCs w:val="20"/>
        </w:rPr>
        <w:t xml:space="preserve"> </w:t>
      </w:r>
      <w:r w:rsidRPr="00BA0F0A">
        <w:rPr>
          <w:rStyle w:val="StyleUnderline"/>
        </w:rPr>
        <w:t>and</w:t>
      </w:r>
      <w:r w:rsidRPr="00275FE5">
        <w:rPr>
          <w:sz w:val="14"/>
          <w:szCs w:val="20"/>
        </w:rPr>
        <w:t xml:space="preserve"> </w:t>
      </w:r>
      <w:r w:rsidRPr="00BA0F0A">
        <w:rPr>
          <w:rStyle w:val="Emphasis"/>
        </w:rPr>
        <w:t>theory</w:t>
      </w:r>
      <w:r w:rsidRPr="00BA0F0A">
        <w:rPr>
          <w:rStyle w:val="StyleUnderline"/>
        </w:rPr>
        <w:t>. In practice</w:t>
      </w:r>
      <w:r w:rsidRPr="00275FE5">
        <w:rPr>
          <w:sz w:val="14"/>
          <w:szCs w:val="20"/>
        </w:rPr>
        <w:t xml:space="preserve">, </w:t>
      </w:r>
      <w:r w:rsidRPr="00BA0F0A">
        <w:rPr>
          <w:rStyle w:val="StyleUnderline"/>
          <w:highlight w:val="cyan"/>
        </w:rPr>
        <w:t>intellectuals</w:t>
      </w:r>
      <w:r w:rsidRPr="00BA0F0A">
        <w:rPr>
          <w:rStyle w:val="StyleUnderline"/>
        </w:rPr>
        <w:t xml:space="preserve"> based in the humanities </w:t>
      </w:r>
      <w:r w:rsidRPr="00BA0F0A">
        <w:rPr>
          <w:rStyle w:val="StyleUnderline"/>
          <w:highlight w:val="cyan"/>
        </w:rPr>
        <w:t>have</w:t>
      </w:r>
      <w:r w:rsidRPr="00BA0F0A">
        <w:rPr>
          <w:rStyle w:val="StyleUnderline"/>
        </w:rPr>
        <w:t xml:space="preserve"> often </w:t>
      </w:r>
      <w:r w:rsidRPr="00BA0F0A">
        <w:rPr>
          <w:rStyle w:val="StyleUnderline"/>
          <w:highlight w:val="cyan"/>
        </w:rPr>
        <w:t xml:space="preserve">had </w:t>
      </w:r>
      <w:r w:rsidRPr="00BA0F0A">
        <w:rPr>
          <w:rStyle w:val="Emphasis"/>
          <w:highlight w:val="cyan"/>
        </w:rPr>
        <w:t>trouble constituting collective bodies</w:t>
      </w:r>
      <w:r w:rsidRPr="00BA0F0A">
        <w:rPr>
          <w:rStyle w:val="StyleUnderline"/>
          <w:highlight w:val="cyan"/>
        </w:rPr>
        <w:t>.</w:t>
      </w:r>
      <w:r w:rsidRPr="00BA0F0A">
        <w:rPr>
          <w:rStyle w:val="StyleUnderline"/>
        </w:rPr>
        <w:t xml:space="preserve"> We can count that in</w:t>
      </w:r>
      <w:r w:rsidRPr="00275FE5">
        <w:rPr>
          <w:sz w:val="14"/>
          <w:szCs w:val="20"/>
        </w:rPr>
        <w:t xml:space="preserve"> </w:t>
      </w:r>
      <w:r w:rsidRPr="00BA0F0A">
        <w:rPr>
          <w:rStyle w:val="StyleUnderline"/>
        </w:rPr>
        <w:t xml:space="preserve">the </w:t>
      </w:r>
      <w:r w:rsidRPr="00BA0F0A">
        <w:rPr>
          <w:rStyle w:val="Emphasis"/>
        </w:rPr>
        <w:t>failure to mass unionize</w:t>
      </w:r>
      <w:r w:rsidRPr="00275FE5">
        <w:rPr>
          <w:sz w:val="14"/>
          <w:szCs w:val="20"/>
        </w:rPr>
        <w:t xml:space="preserve"> </w:t>
      </w:r>
      <w:r w:rsidRPr="00BA0F0A">
        <w:rPr>
          <w:rStyle w:val="StyleUnderline"/>
        </w:rPr>
        <w:t>or</w:t>
      </w:r>
      <w:r w:rsidRPr="00275FE5">
        <w:rPr>
          <w:sz w:val="14"/>
          <w:szCs w:val="20"/>
        </w:rPr>
        <w:t xml:space="preserve"> </w:t>
      </w:r>
      <w:r w:rsidRPr="00BA0F0A">
        <w:rPr>
          <w:rStyle w:val="StyleUnderline"/>
        </w:rPr>
        <w:t>otherwise</w:t>
      </w:r>
      <w:r w:rsidRPr="00275FE5">
        <w:rPr>
          <w:sz w:val="14"/>
          <w:szCs w:val="20"/>
        </w:rPr>
        <w:t xml:space="preserve"> </w:t>
      </w:r>
      <w:r w:rsidRPr="00BA0F0A">
        <w:rPr>
          <w:rStyle w:val="Emphasis"/>
        </w:rPr>
        <w:t>politically collectively respond</w:t>
      </w:r>
      <w:r w:rsidRPr="00275FE5">
        <w:rPr>
          <w:sz w:val="14"/>
          <w:szCs w:val="20"/>
        </w:rPr>
        <w:t xml:space="preserve"> </w:t>
      </w:r>
      <w:r w:rsidRPr="00BA0F0A">
        <w:rPr>
          <w:rStyle w:val="StyleUnderline"/>
        </w:rPr>
        <w:t xml:space="preserve">to the </w:t>
      </w:r>
      <w:r w:rsidRPr="00BA0F0A">
        <w:rPr>
          <w:rStyle w:val="Emphasis"/>
        </w:rPr>
        <w:t>massive restructuring of labor</w:t>
      </w:r>
      <w:r w:rsidRPr="00275FE5">
        <w:rPr>
          <w:sz w:val="14"/>
          <w:szCs w:val="20"/>
        </w:rPr>
        <w:t xml:space="preserve"> </w:t>
      </w:r>
      <w:r w:rsidRPr="00BA0F0A">
        <w:rPr>
          <w:rStyle w:val="StyleUnderline"/>
        </w:rPr>
        <w:t>in higher education in the past four decades</w:t>
      </w:r>
      <w:r w:rsidRPr="00275FE5">
        <w:rPr>
          <w:sz w:val="14"/>
          <w:szCs w:val="20"/>
        </w:rPr>
        <w:t xml:space="preserve">. </w:t>
      </w:r>
      <w:r w:rsidRPr="00BA0F0A">
        <w:rPr>
          <w:rStyle w:val="StyleUnderline"/>
        </w:rPr>
        <w:t xml:space="preserve">We can count that in </w:t>
      </w:r>
      <w:r w:rsidRPr="00BA0F0A">
        <w:rPr>
          <w:rStyle w:val="Emphasis"/>
          <w:highlight w:val="cyan"/>
        </w:rPr>
        <w:t>automatic disdain</w:t>
      </w:r>
      <w:r w:rsidRPr="00275FE5">
        <w:rPr>
          <w:sz w:val="14"/>
          <w:szCs w:val="20"/>
          <w:highlight w:val="cyan"/>
        </w:rPr>
        <w:t xml:space="preserve"> </w:t>
      </w:r>
      <w:r w:rsidRPr="00BA0F0A">
        <w:rPr>
          <w:rStyle w:val="StyleUnderline"/>
          <w:highlight w:val="cyan"/>
        </w:rPr>
        <w:t>for</w:t>
      </w:r>
      <w:r w:rsidRPr="00BA0F0A">
        <w:rPr>
          <w:rStyle w:val="StyleUnderline"/>
        </w:rPr>
        <w:t xml:space="preserve"> the important means of power in </w:t>
      </w:r>
      <w:r w:rsidRPr="00BA0F0A">
        <w:rPr>
          <w:rStyle w:val="StyleUnderline"/>
          <w:highlight w:val="cyan"/>
        </w:rPr>
        <w:t>official politics</w:t>
      </w:r>
      <w:r w:rsidRPr="00275FE5">
        <w:rPr>
          <w:sz w:val="14"/>
          <w:szCs w:val="20"/>
        </w:rPr>
        <w:t xml:space="preserve"> (</w:t>
      </w:r>
      <w:r w:rsidRPr="00BA0F0A">
        <w:rPr>
          <w:rStyle w:val="StyleUnderline"/>
        </w:rPr>
        <w:t>institutions, elections, legislation</w:t>
      </w:r>
      <w:r w:rsidRPr="00275FE5">
        <w:rPr>
          <w:sz w:val="14"/>
          <w:szCs w:val="20"/>
        </w:rPr>
        <w:t xml:space="preserve">) </w:t>
      </w:r>
      <w:r w:rsidRPr="00BA0F0A">
        <w:rPr>
          <w:rStyle w:val="StyleUnderline"/>
          <w:highlight w:val="cyan"/>
        </w:rPr>
        <w:t>as</w:t>
      </w:r>
      <w:r w:rsidRPr="00275FE5">
        <w:rPr>
          <w:sz w:val="14"/>
          <w:szCs w:val="20"/>
          <w:highlight w:val="cyan"/>
        </w:rPr>
        <w:t xml:space="preserve"> </w:t>
      </w:r>
      <w:r w:rsidRPr="00BA0F0A">
        <w:rPr>
          <w:rStyle w:val="Emphasis"/>
          <w:highlight w:val="cyan"/>
        </w:rPr>
        <w:t>irredeemably tainted</w:t>
      </w:r>
      <w:r w:rsidRPr="00275FE5">
        <w:rPr>
          <w:sz w:val="14"/>
          <w:szCs w:val="20"/>
        </w:rPr>
        <w:t xml:space="preserve">. But </w:t>
      </w:r>
      <w:r w:rsidRPr="00BA0F0A">
        <w:rPr>
          <w:rStyle w:val="StyleUnderline"/>
        </w:rPr>
        <w:t xml:space="preserve">we can also count it in a more </w:t>
      </w:r>
      <w:r w:rsidRPr="00BA0F0A">
        <w:rPr>
          <w:rStyle w:val="Emphasis"/>
        </w:rPr>
        <w:t>broad failure</w:t>
      </w:r>
      <w:r w:rsidRPr="00BA0F0A">
        <w:rPr>
          <w:rStyle w:val="StyleUnderline"/>
        </w:rPr>
        <w:t xml:space="preserve"> of humanists</w:t>
      </w:r>
      <w:r w:rsidRPr="00275FE5">
        <w:rPr>
          <w:sz w:val="14"/>
          <w:szCs w:val="20"/>
        </w:rPr>
        <w:t xml:space="preserve">, experts with an incomparably strong aptitude for articulating values, </w:t>
      </w:r>
      <w:r w:rsidRPr="00BA0F0A">
        <w:rPr>
          <w:rStyle w:val="StyleUnderline"/>
        </w:rPr>
        <w:t xml:space="preserve">to impart </w:t>
      </w:r>
      <w:r w:rsidRPr="00BA0F0A">
        <w:rPr>
          <w:rStyle w:val="Emphasis"/>
        </w:rPr>
        <w:t>constructive visions</w:t>
      </w:r>
      <w:r w:rsidRPr="00BA0F0A">
        <w:rPr>
          <w:rStyle w:val="StyleUnderline"/>
        </w:rPr>
        <w:t xml:space="preserve"> of cultural production</w:t>
      </w:r>
      <w:r w:rsidRPr="00275FE5">
        <w:rPr>
          <w:sz w:val="14"/>
          <w:szCs w:val="20"/>
        </w:rPr>
        <w:t xml:space="preserve">, </w:t>
      </w:r>
      <w:r w:rsidRPr="00BA0F0A">
        <w:rPr>
          <w:rStyle w:val="Emphasis"/>
        </w:rPr>
        <w:t>equality</w:t>
      </w:r>
      <w:r w:rsidRPr="00275FE5">
        <w:rPr>
          <w:sz w:val="14"/>
          <w:szCs w:val="20"/>
        </w:rPr>
        <w:t xml:space="preserve">, </w:t>
      </w:r>
      <w:r w:rsidRPr="00BA0F0A">
        <w:rPr>
          <w:rStyle w:val="StyleUnderline"/>
        </w:rPr>
        <w:t xml:space="preserve">and flourishing that could </w:t>
      </w:r>
      <w:r w:rsidRPr="00BA0F0A">
        <w:rPr>
          <w:rStyle w:val="Emphasis"/>
        </w:rPr>
        <w:t>guide the elocution</w:t>
      </w:r>
      <w:r w:rsidRPr="00275FE5">
        <w:rPr>
          <w:sz w:val="14"/>
          <w:szCs w:val="20"/>
        </w:rPr>
        <w:t xml:space="preserve"> </w:t>
      </w:r>
      <w:r w:rsidRPr="00BA0F0A">
        <w:rPr>
          <w:rStyle w:val="StyleUnderline"/>
        </w:rPr>
        <w:t>of</w:t>
      </w:r>
      <w:r w:rsidRPr="00275FE5">
        <w:rPr>
          <w:sz w:val="14"/>
          <w:szCs w:val="20"/>
        </w:rPr>
        <w:t xml:space="preserve"> </w:t>
      </w:r>
      <w:r w:rsidRPr="00BA0F0A">
        <w:rPr>
          <w:rStyle w:val="Emphasis"/>
        </w:rPr>
        <w:t>concrete political demands</w:t>
      </w:r>
      <w:r w:rsidRPr="00275FE5">
        <w:rPr>
          <w:sz w:val="14"/>
          <w:szCs w:val="20"/>
        </w:rPr>
        <w:t xml:space="preserve"> </w:t>
      </w:r>
      <w:r w:rsidRPr="00BA0F0A">
        <w:rPr>
          <w:rStyle w:val="StyleUnderline"/>
        </w:rPr>
        <w:t xml:space="preserve">such as </w:t>
      </w:r>
      <w:r w:rsidRPr="00BA0F0A">
        <w:rPr>
          <w:rStyle w:val="Emphasis"/>
        </w:rPr>
        <w:t>debt- free education</w:t>
      </w:r>
      <w:r w:rsidRPr="00275FE5">
        <w:rPr>
          <w:sz w:val="14"/>
          <w:szCs w:val="20"/>
        </w:rPr>
        <w:t xml:space="preserve"> </w:t>
      </w:r>
      <w:r w:rsidRPr="00BA0F0A">
        <w:rPr>
          <w:rStyle w:val="StyleUnderline"/>
        </w:rPr>
        <w:t xml:space="preserve">and </w:t>
      </w:r>
      <w:r w:rsidRPr="00BA0F0A">
        <w:rPr>
          <w:rStyle w:val="Emphasis"/>
        </w:rPr>
        <w:t>art for all</w:t>
      </w:r>
      <w:r w:rsidRPr="00BA0F0A">
        <w:rPr>
          <w:rStyle w:val="StyleUnderline"/>
        </w:rPr>
        <w:t>.</w:t>
      </w:r>
      <w:r w:rsidRPr="00275FE5">
        <w:rPr>
          <w:sz w:val="14"/>
          <w:szCs w:val="20"/>
        </w:rPr>
        <w:t xml:space="preserve"> </w:t>
      </w:r>
      <w:r w:rsidRPr="00BA0F0A">
        <w:rPr>
          <w:rStyle w:val="StyleUnderline"/>
        </w:rPr>
        <w:t xml:space="preserve">In many ways, these failures </w:t>
      </w:r>
      <w:r w:rsidRPr="00BA0F0A">
        <w:rPr>
          <w:rStyle w:val="Emphasis"/>
        </w:rPr>
        <w:t>align</w:t>
      </w:r>
      <w:r w:rsidRPr="00BA0F0A">
        <w:rPr>
          <w:rStyle w:val="StyleUnderline"/>
        </w:rPr>
        <w:t>:</w:t>
      </w:r>
      <w:r w:rsidRPr="00275FE5">
        <w:rPr>
          <w:sz w:val="14"/>
          <w:szCs w:val="20"/>
        </w:rPr>
        <w:t xml:space="preserve"> </w:t>
      </w:r>
      <w:r w:rsidRPr="00BA0F0A">
        <w:rPr>
          <w:rStyle w:val="StyleUnderline"/>
        </w:rPr>
        <w:t xml:space="preserve">lacking a </w:t>
      </w:r>
      <w:r w:rsidRPr="00BA0F0A">
        <w:rPr>
          <w:rStyle w:val="Emphasis"/>
        </w:rPr>
        <w:t>robust positive representation</w:t>
      </w:r>
      <w:r w:rsidRPr="00275FE5">
        <w:rPr>
          <w:sz w:val="14"/>
          <w:szCs w:val="20"/>
        </w:rPr>
        <w:t xml:space="preserve"> </w:t>
      </w:r>
      <w:r w:rsidRPr="00BA0F0A">
        <w:rPr>
          <w:rStyle w:val="StyleUnderline"/>
        </w:rPr>
        <w:t>of what the study of literature</w:t>
      </w:r>
      <w:r w:rsidRPr="00275FE5">
        <w:rPr>
          <w:sz w:val="14"/>
          <w:szCs w:val="20"/>
        </w:rPr>
        <w:t xml:space="preserve">, art, and culture </w:t>
      </w:r>
      <w:r w:rsidRPr="00BA0F0A">
        <w:rPr>
          <w:rStyle w:val="StyleUnderline"/>
        </w:rPr>
        <w:t>offers beyond historic preservation</w:t>
      </w:r>
      <w:r w:rsidRPr="00275FE5">
        <w:rPr>
          <w:sz w:val="14"/>
          <w:szCs w:val="20"/>
        </w:rPr>
        <w:t xml:space="preserve"> or cautionary catalogues of domination, </w:t>
      </w:r>
      <w:r w:rsidRPr="00BA0F0A">
        <w:rPr>
          <w:rStyle w:val="StyleUnderline"/>
        </w:rPr>
        <w:t xml:space="preserve">humanists have been unable to think their own faculties for </w:t>
      </w:r>
      <w:r w:rsidRPr="00BA0F0A">
        <w:rPr>
          <w:rStyle w:val="Emphasis"/>
        </w:rPr>
        <w:t>composition</w:t>
      </w:r>
      <w:r w:rsidRPr="00275FE5">
        <w:rPr>
          <w:sz w:val="14"/>
          <w:szCs w:val="20"/>
        </w:rPr>
        <w:t xml:space="preserve">— for making ideas of public goods, </w:t>
      </w:r>
      <w:r w:rsidRPr="00BA0F0A">
        <w:rPr>
          <w:rStyle w:val="Emphasis"/>
        </w:rPr>
        <w:t>for making institutions</w:t>
      </w:r>
      <w:r w:rsidRPr="00275FE5">
        <w:rPr>
          <w:sz w:val="14"/>
          <w:szCs w:val="20"/>
        </w:rPr>
        <w:t xml:space="preserve"> </w:t>
      </w:r>
      <w:r w:rsidRPr="00BA0F0A">
        <w:rPr>
          <w:rStyle w:val="StyleUnderline"/>
        </w:rPr>
        <w:t>that uphold the universitas in the university</w:t>
      </w:r>
      <w:r w:rsidRPr="00275FE5">
        <w:rPr>
          <w:sz w:val="14"/>
          <w:szCs w:val="20"/>
        </w:rPr>
        <w:t xml:space="preserve">, for making spaces adequate for human beings, for making equipment for living, for making forms of and for sustained collectivity— </w:t>
      </w:r>
      <w:r w:rsidRPr="00BA0F0A">
        <w:rPr>
          <w:rStyle w:val="StyleUnderline"/>
        </w:rPr>
        <w:t>and have consequently misperceived their own position in an ever- intensifying class war.</w:t>
      </w:r>
    </w:p>
    <w:p w14:paraId="587628B7" w14:textId="77777777" w:rsidR="00FC2C78" w:rsidRPr="00275FE5" w:rsidRDefault="00FC2C78" w:rsidP="00FC2C78">
      <w:pPr>
        <w:rPr>
          <w:sz w:val="14"/>
          <w:szCs w:val="20"/>
        </w:rPr>
      </w:pPr>
      <w:r w:rsidRPr="00275FE5">
        <w:rPr>
          <w:sz w:val="14"/>
          <w:szCs w:val="20"/>
        </w:rPr>
        <w:t xml:space="preserve">The ensuals of reflexive antiformalism extend beyond this realm of tactics and strategy. </w:t>
      </w:r>
      <w:r w:rsidRPr="00BA0F0A">
        <w:rPr>
          <w:rStyle w:val="Emphasis"/>
        </w:rPr>
        <w:t>Theory itself</w:t>
      </w:r>
      <w:r w:rsidRPr="00275FE5">
        <w:rPr>
          <w:sz w:val="14"/>
          <w:szCs w:val="20"/>
        </w:rPr>
        <w:t xml:space="preserve">, </w:t>
      </w:r>
      <w:r w:rsidRPr="00BA0F0A">
        <w:rPr>
          <w:rStyle w:val="StyleUnderline"/>
        </w:rPr>
        <w:t>the fraught practice of situated abstraction,</w:t>
      </w:r>
      <w:r w:rsidRPr="00275FE5">
        <w:rPr>
          <w:sz w:val="14"/>
          <w:szCs w:val="20"/>
        </w:rPr>
        <w:t xml:space="preserve"> </w:t>
      </w:r>
      <w:r w:rsidRPr="00BA0F0A">
        <w:rPr>
          <w:rStyle w:val="StyleUnderline"/>
        </w:rPr>
        <w:t xml:space="preserve">has been </w:t>
      </w:r>
      <w:r w:rsidRPr="00BA0F0A">
        <w:rPr>
          <w:rStyle w:val="Emphasis"/>
        </w:rPr>
        <w:t>diminished</w:t>
      </w:r>
      <w:r w:rsidRPr="00275FE5">
        <w:rPr>
          <w:sz w:val="14"/>
          <w:szCs w:val="20"/>
        </w:rPr>
        <w:t xml:space="preserve">. </w:t>
      </w:r>
      <w:r w:rsidRPr="00BA0F0A">
        <w:rPr>
          <w:rStyle w:val="StyleUnderline"/>
        </w:rPr>
        <w:t xml:space="preserve">Theorists have consigned themselves to </w:t>
      </w:r>
      <w:r w:rsidRPr="00BA0F0A">
        <w:rPr>
          <w:rStyle w:val="Emphasis"/>
        </w:rPr>
        <w:t>immanentizing domination</w:t>
      </w:r>
      <w:r w:rsidRPr="00BA0F0A">
        <w:rPr>
          <w:rStyle w:val="StyleUnderline"/>
        </w:rPr>
        <w:t xml:space="preserve">, to the </w:t>
      </w:r>
      <w:r w:rsidRPr="00BA0F0A">
        <w:rPr>
          <w:rStyle w:val="Emphasis"/>
        </w:rPr>
        <w:t>lamenting of institutionality</w:t>
      </w:r>
      <w:r w:rsidRPr="00275FE5">
        <w:rPr>
          <w:sz w:val="14"/>
          <w:szCs w:val="20"/>
        </w:rPr>
        <w:t xml:space="preserve">, </w:t>
      </w:r>
      <w:r w:rsidRPr="00BA0F0A">
        <w:rPr>
          <w:rStyle w:val="Emphasis"/>
        </w:rPr>
        <w:t>normativity</w:t>
      </w:r>
      <w:r w:rsidRPr="00275FE5">
        <w:rPr>
          <w:sz w:val="14"/>
          <w:szCs w:val="20"/>
        </w:rPr>
        <w:t xml:space="preserve">, </w:t>
      </w:r>
      <w:r w:rsidRPr="00BA0F0A">
        <w:rPr>
          <w:rStyle w:val="StyleUnderline"/>
        </w:rPr>
        <w:t>and the</w:t>
      </w:r>
      <w:r w:rsidRPr="00275FE5">
        <w:rPr>
          <w:sz w:val="14"/>
          <w:szCs w:val="20"/>
        </w:rPr>
        <w:t xml:space="preserve"> </w:t>
      </w:r>
      <w:r w:rsidRPr="00BA0F0A">
        <w:rPr>
          <w:rStyle w:val="Emphasis"/>
        </w:rPr>
        <w:t>state</w:t>
      </w:r>
      <w:r w:rsidRPr="00275FE5">
        <w:rPr>
          <w:sz w:val="14"/>
          <w:szCs w:val="20"/>
        </w:rPr>
        <w:t xml:space="preserve">, </w:t>
      </w:r>
      <w:r w:rsidRPr="00BA0F0A">
        <w:rPr>
          <w:rStyle w:val="StyleUnderline"/>
        </w:rPr>
        <w:t xml:space="preserve">and recently to </w:t>
      </w:r>
      <w:r w:rsidRPr="00BA0F0A">
        <w:rPr>
          <w:rStyle w:val="Emphasis"/>
        </w:rPr>
        <w:t>abjuring critique</w:t>
      </w:r>
      <w:r w:rsidRPr="00275FE5">
        <w:rPr>
          <w:sz w:val="14"/>
          <w:szCs w:val="20"/>
        </w:rPr>
        <w:t xml:space="preserve"> </w:t>
      </w:r>
      <w:r w:rsidRPr="00BA0F0A">
        <w:rPr>
          <w:rStyle w:val="StyleUnderline"/>
        </w:rPr>
        <w:t xml:space="preserve">in favor of </w:t>
      </w:r>
      <w:r w:rsidRPr="00BA0F0A">
        <w:rPr>
          <w:rStyle w:val="Emphasis"/>
        </w:rPr>
        <w:t>empiricizing description</w:t>
      </w:r>
      <w:r w:rsidRPr="00275FE5">
        <w:rPr>
          <w:sz w:val="14"/>
          <w:szCs w:val="20"/>
        </w:rPr>
        <w:t xml:space="preserve">. Forfending theory’s wonderful openings for wild norms, conducive institutions, and emancipatory syntheses, </w:t>
      </w:r>
      <w:r w:rsidRPr="00BA0F0A">
        <w:rPr>
          <w:rStyle w:val="StyleUnderline"/>
        </w:rPr>
        <w:t xml:space="preserve">we have </w:t>
      </w:r>
      <w:r w:rsidRPr="00BA0F0A">
        <w:rPr>
          <w:rStyle w:val="Emphasis"/>
        </w:rPr>
        <w:t>constrained theory’s projective capacity</w:t>
      </w:r>
      <w:r w:rsidRPr="00275FE5">
        <w:rPr>
          <w:sz w:val="14"/>
          <w:szCs w:val="20"/>
        </w:rPr>
        <w:t xml:space="preserve"> </w:t>
      </w:r>
      <w:r w:rsidRPr="00BA0F0A">
        <w:rPr>
          <w:rStyle w:val="StyleUnderline"/>
        </w:rPr>
        <w:t xml:space="preserve">to the </w:t>
      </w:r>
      <w:r w:rsidRPr="00BA0F0A">
        <w:rPr>
          <w:rStyle w:val="Emphasis"/>
        </w:rPr>
        <w:t>minimal axes</w:t>
      </w:r>
      <w:r w:rsidRPr="00275FE5">
        <w:rPr>
          <w:sz w:val="14"/>
          <w:szCs w:val="20"/>
        </w:rPr>
        <w:t xml:space="preserve"> </w:t>
      </w:r>
      <w:r w:rsidRPr="00BA0F0A">
        <w:rPr>
          <w:rStyle w:val="StyleUnderline"/>
        </w:rPr>
        <w:t>of</w:t>
      </w:r>
      <w:r w:rsidRPr="00275FE5">
        <w:rPr>
          <w:sz w:val="14"/>
          <w:szCs w:val="20"/>
        </w:rPr>
        <w:t xml:space="preserve"> </w:t>
      </w:r>
      <w:r w:rsidRPr="00BA0F0A">
        <w:rPr>
          <w:rStyle w:val="StyleUnderline"/>
        </w:rPr>
        <w:t xml:space="preserve">ethical hospitality for provisional encounters, ephemeral affects of oceanic connectivity, and </w:t>
      </w:r>
      <w:r w:rsidRPr="00BA0F0A">
        <w:rPr>
          <w:rStyle w:val="Emphasis"/>
        </w:rPr>
        <w:t>fleeting specters of whatever being.</w:t>
      </w:r>
      <w:r w:rsidRPr="00275FE5">
        <w:rPr>
          <w:sz w:val="14"/>
          <w:szCs w:val="20"/>
        </w:rPr>
        <w:t xml:space="preserve"> We have indicted art’s complicities, not elaborated its moxie. </w:t>
      </w:r>
      <w:r w:rsidRPr="00BA0F0A">
        <w:rPr>
          <w:rStyle w:val="StyleUnderline"/>
        </w:rPr>
        <w:t xml:space="preserve">We have prophylactically refused reification, </w:t>
      </w:r>
      <w:r w:rsidRPr="00BA0F0A">
        <w:rPr>
          <w:rStyle w:val="Emphasis"/>
        </w:rPr>
        <w:t>messianized revolution</w:t>
      </w:r>
      <w:r w:rsidRPr="00BA0F0A">
        <w:rPr>
          <w:rStyle w:val="StyleUnderline"/>
        </w:rPr>
        <w:t xml:space="preserve">, </w:t>
      </w:r>
      <w:r w:rsidRPr="00BA0F0A">
        <w:rPr>
          <w:rStyle w:val="Emphasis"/>
          <w:highlight w:val="cyan"/>
        </w:rPr>
        <w:t>forestalled agency</w:t>
      </w:r>
      <w:r w:rsidRPr="00275FE5">
        <w:rPr>
          <w:sz w:val="14"/>
          <w:szCs w:val="20"/>
          <w:highlight w:val="cyan"/>
        </w:rPr>
        <w:t xml:space="preserve">, </w:t>
      </w:r>
      <w:r w:rsidRPr="00BA0F0A">
        <w:rPr>
          <w:rStyle w:val="StyleUnderline"/>
          <w:highlight w:val="cyan"/>
        </w:rPr>
        <w:t>and</w:t>
      </w:r>
      <w:r w:rsidRPr="00BA0F0A">
        <w:rPr>
          <w:rStyle w:val="StyleUnderline"/>
        </w:rPr>
        <w:t xml:space="preserve"> thus </w:t>
      </w:r>
      <w:r w:rsidRPr="00BA0F0A">
        <w:rPr>
          <w:rStyle w:val="Emphasis"/>
          <w:highlight w:val="cyan"/>
        </w:rPr>
        <w:t>impeded most theorizing</w:t>
      </w:r>
      <w:r w:rsidRPr="00275FE5">
        <w:rPr>
          <w:sz w:val="14"/>
          <w:szCs w:val="20"/>
          <w:highlight w:val="cyan"/>
        </w:rPr>
        <w:t xml:space="preserve"> </w:t>
      </w:r>
      <w:r w:rsidRPr="00BA0F0A">
        <w:rPr>
          <w:rStyle w:val="StyleUnderline"/>
          <w:highlight w:val="cyan"/>
        </w:rPr>
        <w:t>of</w:t>
      </w:r>
      <w:r w:rsidRPr="00275FE5">
        <w:rPr>
          <w:sz w:val="14"/>
          <w:szCs w:val="20"/>
          <w:highlight w:val="cyan"/>
        </w:rPr>
        <w:t xml:space="preserve"> </w:t>
      </w:r>
      <w:r w:rsidRPr="00BA0F0A">
        <w:rPr>
          <w:rStyle w:val="Emphasis"/>
          <w:highlight w:val="cyan"/>
        </w:rPr>
        <w:t>sustainability</w:t>
      </w:r>
      <w:r w:rsidRPr="00275FE5">
        <w:rPr>
          <w:sz w:val="14"/>
          <w:szCs w:val="20"/>
        </w:rPr>
        <w:t xml:space="preserve">, </w:t>
      </w:r>
      <w:r w:rsidRPr="00BA0F0A">
        <w:rPr>
          <w:rStyle w:val="StyleUnderline"/>
          <w:highlight w:val="cyan"/>
        </w:rPr>
        <w:t>effectivity, re- forming</w:t>
      </w:r>
      <w:r w:rsidRPr="00275FE5">
        <w:rPr>
          <w:sz w:val="14"/>
          <w:szCs w:val="20"/>
        </w:rPr>
        <w:t xml:space="preserve">. In thrall to these subtractions, </w:t>
      </w:r>
      <w:r w:rsidRPr="00BA0F0A">
        <w:rPr>
          <w:rStyle w:val="StyleUnderline"/>
        </w:rPr>
        <w:t>we have forsworn the bigness, velocity, and liberating abstraction of theory itself</w:t>
      </w:r>
      <w:r w:rsidRPr="00275FE5">
        <w:rPr>
          <w:sz w:val="14"/>
          <w:szCs w:val="20"/>
        </w:rPr>
        <w:t>.</w:t>
      </w:r>
    </w:p>
    <w:p w14:paraId="4804EB3E" w14:textId="77777777" w:rsidR="00FC2C78" w:rsidRDefault="00FC2C78" w:rsidP="00FC2C78">
      <w:pPr>
        <w:rPr>
          <w:sz w:val="14"/>
          <w:szCs w:val="20"/>
        </w:rPr>
      </w:pPr>
      <w:r w:rsidRPr="00BA0F0A">
        <w:rPr>
          <w:rStyle w:val="Emphasis"/>
          <w:highlight w:val="cyan"/>
        </w:rPr>
        <w:t>As an alternative</w:t>
      </w:r>
      <w:r w:rsidRPr="00BA0F0A">
        <w:rPr>
          <w:rStyle w:val="StyleUnderline"/>
        </w:rPr>
        <w:t xml:space="preserve"> to these practical and theoretical legacies, </w:t>
      </w:r>
      <w:r w:rsidRPr="00BA0F0A">
        <w:rPr>
          <w:rStyle w:val="StyleUnderline"/>
          <w:highlight w:val="cyan"/>
        </w:rPr>
        <w:t xml:space="preserve">political formalism commits to </w:t>
      </w:r>
      <w:r w:rsidRPr="00BA0F0A">
        <w:rPr>
          <w:rStyle w:val="Emphasis"/>
          <w:highlight w:val="cyan"/>
        </w:rPr>
        <w:t>structuration as such</w:t>
      </w:r>
      <w:r w:rsidRPr="00BA0F0A">
        <w:rPr>
          <w:rStyle w:val="StyleUnderline"/>
        </w:rPr>
        <w:t xml:space="preserve">, tracing the </w:t>
      </w:r>
      <w:r w:rsidRPr="00BA0F0A">
        <w:rPr>
          <w:rStyle w:val="Emphasis"/>
        </w:rPr>
        <w:t>radically essential</w:t>
      </w:r>
      <w:r w:rsidRPr="00BA0F0A">
        <w:rPr>
          <w:rStyle w:val="StyleUnderline"/>
        </w:rPr>
        <w:t xml:space="preserve">, radically ungroundable </w:t>
      </w:r>
      <w:r w:rsidRPr="00BA0F0A">
        <w:rPr>
          <w:rStyle w:val="Emphasis"/>
        </w:rPr>
        <w:t>installation of social order</w:t>
      </w:r>
      <w:r w:rsidRPr="00BA0F0A">
        <w:rPr>
          <w:rStyle w:val="StyleUnderline"/>
        </w:rPr>
        <w:t xml:space="preserve"> and pivoting that formal recognition into the </w:t>
      </w:r>
      <w:r w:rsidRPr="00BA0F0A">
        <w:rPr>
          <w:rStyle w:val="Emphasis"/>
        </w:rPr>
        <w:t>opportunity for constructing new socialities</w:t>
      </w:r>
      <w:r w:rsidRPr="00275FE5">
        <w:rPr>
          <w:sz w:val="14"/>
          <w:szCs w:val="20"/>
        </w:rPr>
        <w:t xml:space="preserve">, </w:t>
      </w:r>
      <w:r w:rsidRPr="00BA0F0A">
        <w:rPr>
          <w:rStyle w:val="Emphasis"/>
        </w:rPr>
        <w:t>new constitutions</w:t>
      </w:r>
      <w:r w:rsidRPr="00275FE5">
        <w:rPr>
          <w:sz w:val="14"/>
          <w:szCs w:val="20"/>
        </w:rPr>
        <w:t xml:space="preserve">, </w:t>
      </w:r>
      <w:r w:rsidRPr="00BA0F0A">
        <w:rPr>
          <w:rStyle w:val="Emphasis"/>
        </w:rPr>
        <w:t>new orders of forms</w:t>
      </w:r>
      <w:r w:rsidRPr="00275FE5">
        <w:rPr>
          <w:sz w:val="14"/>
          <w:szCs w:val="20"/>
        </w:rPr>
        <w:t xml:space="preserve">. </w:t>
      </w:r>
      <w:r w:rsidRPr="00BA0F0A">
        <w:rPr>
          <w:rStyle w:val="StyleUnderline"/>
        </w:rPr>
        <w:t xml:space="preserve">Although thus </w:t>
      </w:r>
      <w:r w:rsidRPr="00BA0F0A">
        <w:rPr>
          <w:rStyle w:val="Emphasis"/>
        </w:rPr>
        <w:t>at odds</w:t>
      </w:r>
      <w:r w:rsidRPr="00BA0F0A">
        <w:rPr>
          <w:rStyle w:val="StyleUnderline"/>
        </w:rPr>
        <w:t xml:space="preserve"> with many </w:t>
      </w:r>
      <w:r w:rsidRPr="00BA0F0A">
        <w:rPr>
          <w:rStyle w:val="Emphasis"/>
        </w:rPr>
        <w:t>theoretical hegemonies</w:t>
      </w:r>
      <w:r w:rsidRPr="00275FE5">
        <w:rPr>
          <w:sz w:val="14"/>
          <w:szCs w:val="20"/>
        </w:rPr>
        <w:t xml:space="preserve"> </w:t>
      </w:r>
      <w:r w:rsidRPr="00BA0F0A">
        <w:rPr>
          <w:rStyle w:val="StyleUnderline"/>
        </w:rPr>
        <w:t>of the recent past, political formalism</w:t>
      </w:r>
      <w:r w:rsidRPr="00275FE5">
        <w:rPr>
          <w:sz w:val="14"/>
          <w:szCs w:val="20"/>
        </w:rPr>
        <w:t xml:space="preserve"> as I draft it </w:t>
      </w:r>
      <w:r w:rsidRPr="00BA0F0A">
        <w:rPr>
          <w:rStyle w:val="StyleUnderline"/>
        </w:rPr>
        <w:t>can</w:t>
      </w:r>
      <w:r w:rsidRPr="00275FE5">
        <w:rPr>
          <w:sz w:val="14"/>
          <w:szCs w:val="20"/>
        </w:rPr>
        <w:t xml:space="preserve"> indeed </w:t>
      </w:r>
      <w:r w:rsidRPr="00BA0F0A">
        <w:rPr>
          <w:rStyle w:val="StyleUnderline"/>
        </w:rPr>
        <w:t>claim</w:t>
      </w:r>
      <w:r w:rsidRPr="00275FE5">
        <w:rPr>
          <w:sz w:val="14"/>
          <w:szCs w:val="20"/>
        </w:rPr>
        <w:t xml:space="preserve"> </w:t>
      </w:r>
      <w:r w:rsidRPr="00BA0F0A">
        <w:rPr>
          <w:rStyle w:val="StyleUnderline"/>
        </w:rPr>
        <w:t>theoretical legacies from</w:t>
      </w:r>
      <w:r w:rsidRPr="00275FE5">
        <w:rPr>
          <w:sz w:val="14"/>
          <w:szCs w:val="20"/>
        </w:rPr>
        <w:t xml:space="preserve"> the art and thought of the more distant past. My readings of The German Ideology, The Manifesto of </w:t>
      </w:r>
      <w:r w:rsidRPr="00BA0F0A">
        <w:rPr>
          <w:rStyle w:val="StyleUnderline"/>
        </w:rPr>
        <w:t>the Communist Party</w:t>
      </w:r>
      <w:r w:rsidRPr="00275FE5">
        <w:rPr>
          <w:sz w:val="14"/>
          <w:szCs w:val="20"/>
        </w:rPr>
        <w:t xml:space="preserve">, and </w:t>
      </w:r>
      <w:r w:rsidRPr="00BA0F0A">
        <w:rPr>
          <w:rStyle w:val="StyleUnderline"/>
        </w:rPr>
        <w:t>Lacan’s mathematics</w:t>
      </w:r>
      <w:r w:rsidRPr="00275FE5">
        <w:rPr>
          <w:sz w:val="14"/>
          <w:szCs w:val="20"/>
        </w:rPr>
        <w:t xml:space="preserve"> all suggest that </w:t>
      </w:r>
      <w:r w:rsidRPr="00BA0F0A">
        <w:rPr>
          <w:rStyle w:val="StyleUnderline"/>
        </w:rPr>
        <w:t>Marxism</w:t>
      </w:r>
      <w:r w:rsidRPr="00275FE5">
        <w:rPr>
          <w:sz w:val="14"/>
          <w:szCs w:val="20"/>
        </w:rPr>
        <w:t xml:space="preserve"> </w:t>
      </w:r>
      <w:r w:rsidRPr="00BA0F0A">
        <w:rPr>
          <w:rStyle w:val="StyleUnderline"/>
        </w:rPr>
        <w:t>and</w:t>
      </w:r>
      <w:r w:rsidRPr="00275FE5">
        <w:rPr>
          <w:sz w:val="14"/>
          <w:szCs w:val="20"/>
        </w:rPr>
        <w:t xml:space="preserve"> </w:t>
      </w:r>
      <w:r w:rsidRPr="00BA0F0A">
        <w:rPr>
          <w:rStyle w:val="StyleUnderline"/>
        </w:rPr>
        <w:t>psychoanalysis</w:t>
      </w:r>
      <w:r w:rsidRPr="00275FE5">
        <w:rPr>
          <w:sz w:val="14"/>
          <w:szCs w:val="20"/>
        </w:rPr>
        <w:t xml:space="preserve"> together </w:t>
      </w:r>
      <w:r w:rsidRPr="00BA0F0A">
        <w:rPr>
          <w:rStyle w:val="StyleUnderline"/>
        </w:rPr>
        <w:t>provide</w:t>
      </w:r>
      <w:r w:rsidRPr="00275FE5">
        <w:rPr>
          <w:sz w:val="14"/>
          <w:szCs w:val="20"/>
        </w:rPr>
        <w:t xml:space="preserve"> very astute </w:t>
      </w:r>
      <w:r w:rsidRPr="00BA0F0A">
        <w:rPr>
          <w:rStyle w:val="StyleUnderline"/>
        </w:rPr>
        <w:t xml:space="preserve">frameworks for fathoming the </w:t>
      </w:r>
      <w:r w:rsidRPr="00BA0F0A">
        <w:rPr>
          <w:rStyle w:val="Emphasis"/>
        </w:rPr>
        <w:t>groundless essentiality of social relations</w:t>
      </w:r>
      <w:r w:rsidRPr="00275FE5">
        <w:rPr>
          <w:sz w:val="14"/>
          <w:szCs w:val="20"/>
        </w:rPr>
        <w:t>, and in this respect their own contributions to political theory are incredibly valuable. Where canonical political theory across millennia endeavors to ground the state successively in divine right, contract, consent, theological seduction, or the justness of democracy, Marxism and psychoanalysis directly avow the impossibility of grounding forms of political collectivity. Such avowal opposes not only contemporary theory adages but also those crucial arcs of critique that would seek to dismiss social forms on these grounds of ungrounds— emblematized in Walter Benjamin’s confl ation of abyssal constitution with “violence.”1 Instead, Marx’s emphasis on spontaneously emergent social forms and on the liberatory dimension of normativity, along with Freud’s and Lacan’s emphasis on the socio- symbolic fi eld as the condition of possibility for the subject’s existence and its enjoyment, helps to illuminate a path for theory that would embrace the affordances of form while conceding its arbitrary character.</w:t>
      </w:r>
    </w:p>
    <w:p w14:paraId="7FC17F8A" w14:textId="77777777" w:rsidR="00FC2C78" w:rsidRPr="00A94242" w:rsidRDefault="00FC2C78" w:rsidP="00FC2C78">
      <w:pPr>
        <w:pStyle w:val="Heading4"/>
      </w:pPr>
      <w:r>
        <w:t xml:space="preserve">Turning debate into an </w:t>
      </w:r>
      <w:r>
        <w:rPr>
          <w:u w:val="single"/>
        </w:rPr>
        <w:t>enclave</w:t>
      </w:r>
      <w:r>
        <w:t xml:space="preserve"> for </w:t>
      </w:r>
      <w:r w:rsidRPr="008A3EF6">
        <w:t xml:space="preserve">queer labor </w:t>
      </w:r>
      <w:r>
        <w:rPr>
          <w:u w:val="single"/>
        </w:rPr>
        <w:t>fails</w:t>
      </w:r>
      <w:r>
        <w:t xml:space="preserve">---it relies on the </w:t>
      </w:r>
      <w:r w:rsidRPr="00A94242">
        <w:rPr>
          <w:u w:val="single"/>
        </w:rPr>
        <w:t>false belief</w:t>
      </w:r>
      <w:r>
        <w:t xml:space="preserve"> that it can disrupt dominant scripts of </w:t>
      </w:r>
      <w:r w:rsidRPr="008A3EF6">
        <w:rPr>
          <w:u w:val="single"/>
        </w:rPr>
        <w:t>homonationalism</w:t>
      </w:r>
      <w:r>
        <w:t xml:space="preserve">. That </w:t>
      </w:r>
      <w:r>
        <w:rPr>
          <w:u w:val="single"/>
        </w:rPr>
        <w:t>belief</w:t>
      </w:r>
      <w:r>
        <w:t xml:space="preserve"> guarantees </w:t>
      </w:r>
      <w:r>
        <w:rPr>
          <w:u w:val="single"/>
        </w:rPr>
        <w:t>extinction</w:t>
      </w:r>
      <w:r>
        <w:t xml:space="preserve"> by occluding </w:t>
      </w:r>
      <w:r>
        <w:rPr>
          <w:u w:val="single"/>
        </w:rPr>
        <w:t>structural transformation</w:t>
      </w:r>
      <w:r>
        <w:t xml:space="preserve">. </w:t>
      </w:r>
    </w:p>
    <w:p w14:paraId="3D46BF0E" w14:textId="77777777" w:rsidR="00FC2C78" w:rsidRDefault="00FC2C78" w:rsidP="00FC2C78">
      <w:pPr>
        <w:rPr>
          <w:rFonts w:cstheme="minorHAnsi"/>
        </w:rPr>
      </w:pPr>
      <w:r w:rsidRPr="00BC2DCD">
        <w:rPr>
          <w:rFonts w:cstheme="minorHAnsi"/>
        </w:rPr>
        <w:t xml:space="preserve">Ingolfur </w:t>
      </w:r>
      <w:r w:rsidRPr="00BC2DCD">
        <w:rPr>
          <w:rStyle w:val="Style13ptBold"/>
        </w:rPr>
        <w:t xml:space="preserve">Blühdorn </w:t>
      </w:r>
      <w:r>
        <w:rPr>
          <w:rStyle w:val="Style13ptBold"/>
        </w:rPr>
        <w:t>0</w:t>
      </w:r>
      <w:r w:rsidRPr="00BC2DCD">
        <w:rPr>
          <w:rStyle w:val="Style13ptBold"/>
        </w:rPr>
        <w:t>7</w:t>
      </w:r>
      <w:r>
        <w:rPr>
          <w:rFonts w:cstheme="minorHAnsi"/>
        </w:rPr>
        <w:t xml:space="preserve">. PhD, Reader in Politics/Political Sociology, University of Bath. May 2007. “Self-description, Self-deception, Simulation: A Systems-theoretical Perspective on Contemporary Discourses of Radical Change.” </w:t>
      </w:r>
      <w:r w:rsidRPr="00F33117">
        <w:rPr>
          <w:rFonts w:cstheme="minorHAnsi"/>
          <w:i/>
          <w:iCs/>
        </w:rPr>
        <w:t>Social Movement Studies</w:t>
      </w:r>
      <w:r>
        <w:rPr>
          <w:rFonts w:cstheme="minorHAnsi"/>
        </w:rPr>
        <w:t>. Vol. 6. No. 1. pp. 1–20.</w:t>
      </w:r>
    </w:p>
    <w:p w14:paraId="5E1C418B" w14:textId="77777777" w:rsidR="00FC2C78" w:rsidRPr="00F33117" w:rsidRDefault="00FC2C78" w:rsidP="00FC2C78">
      <w:pPr>
        <w:rPr>
          <w:u w:val="single"/>
        </w:rPr>
      </w:pPr>
      <w:r w:rsidRPr="00F33117">
        <w:t xml:space="preserve">Yet the </w:t>
      </w:r>
      <w:r w:rsidRPr="00F33117">
        <w:rPr>
          <w:u w:val="single"/>
        </w:rPr>
        <w:t xml:space="preserve">established patterns of </w:t>
      </w:r>
      <w:r w:rsidRPr="00F33117">
        <w:rPr>
          <w:rStyle w:val="Emphasis"/>
        </w:rPr>
        <w:t>self-construction</w:t>
      </w:r>
      <w:r w:rsidRPr="00F33117">
        <w:t xml:space="preserve">, which thus have to be defended and further developed at any price, </w:t>
      </w:r>
      <w:r w:rsidRPr="00F33117">
        <w:rPr>
          <w:u w:val="single"/>
        </w:rPr>
        <w:t xml:space="preserve">have </w:t>
      </w:r>
      <w:r w:rsidRPr="00F33117">
        <w:rPr>
          <w:rStyle w:val="Emphasis"/>
        </w:rPr>
        <w:t>fundamental</w:t>
      </w:r>
      <w:r w:rsidRPr="00F33117">
        <w:rPr>
          <w:u w:val="single"/>
        </w:rPr>
        <w:t xml:space="preserve"> problems</w:t>
      </w:r>
      <w:r w:rsidRPr="00F33117">
        <w:t xml:space="preserve"> attached to them: ﬁrstly, </w:t>
      </w:r>
      <w:r w:rsidRPr="00F33117">
        <w:rPr>
          <w:highlight w:val="cyan"/>
          <w:u w:val="single"/>
        </w:rPr>
        <w:t xml:space="preserve">the attempt to </w:t>
      </w:r>
      <w:r w:rsidRPr="00F33117">
        <w:rPr>
          <w:rStyle w:val="Emphasis"/>
          <w:highlight w:val="cyan"/>
        </w:rPr>
        <w:t>constitute</w:t>
      </w:r>
      <w:r w:rsidRPr="00F33117">
        <w:rPr>
          <w:u w:val="single"/>
        </w:rPr>
        <w:t xml:space="preserve">, on the basis of product </w:t>
      </w:r>
      <w:r w:rsidRPr="00F33117">
        <w:rPr>
          <w:rStyle w:val="Emphasis"/>
        </w:rPr>
        <w:t>choices</w:t>
      </w:r>
      <w:r w:rsidRPr="00F33117">
        <w:rPr>
          <w:u w:val="single"/>
        </w:rPr>
        <w:t xml:space="preserve"> and</w:t>
      </w:r>
      <w:r w:rsidRPr="00F33117">
        <w:t xml:space="preserve"> acts of </w:t>
      </w:r>
      <w:r w:rsidRPr="00F33117">
        <w:rPr>
          <w:rStyle w:val="Emphasis"/>
        </w:rPr>
        <w:t>consumption</w:t>
      </w:r>
      <w:r w:rsidRPr="00F33117">
        <w:rPr>
          <w:u w:val="single"/>
        </w:rPr>
        <w:t xml:space="preserve">, a Self and </w:t>
      </w:r>
      <w:r w:rsidRPr="00F33117">
        <w:rPr>
          <w:rStyle w:val="Emphasis"/>
          <w:highlight w:val="cyan"/>
        </w:rPr>
        <w:t>identity</w:t>
      </w:r>
      <w:r w:rsidRPr="00F33117">
        <w:rPr>
          <w:u w:val="single"/>
        </w:rPr>
        <w:t xml:space="preserve"> that are </w:t>
      </w:r>
      <w:r w:rsidRPr="00F33117">
        <w:rPr>
          <w:rStyle w:val="Emphasis"/>
          <w:highlight w:val="cyan"/>
        </w:rPr>
        <w:t>distinct</w:t>
      </w:r>
      <w:r w:rsidRPr="00F33117">
        <w:rPr>
          <w:highlight w:val="cyan"/>
          <w:u w:val="single"/>
        </w:rPr>
        <w:t xml:space="preserve"> from</w:t>
      </w:r>
      <w:r w:rsidRPr="00F33117">
        <w:t xml:space="preserve"> and autonomous vis-a`-vis </w:t>
      </w:r>
      <w:r w:rsidRPr="00F33117">
        <w:rPr>
          <w:u w:val="single"/>
        </w:rPr>
        <w:t>th</w:t>
      </w:r>
      <w:r w:rsidRPr="00F33117">
        <w:rPr>
          <w:highlight w:val="cyan"/>
          <w:u w:val="single"/>
        </w:rPr>
        <w:t xml:space="preserve">e market is a </w:t>
      </w:r>
      <w:r w:rsidRPr="00F33117">
        <w:rPr>
          <w:rStyle w:val="Emphasis"/>
          <w:highlight w:val="cyan"/>
        </w:rPr>
        <w:t>contradiction</w:t>
      </w:r>
      <w:r w:rsidRPr="00F33117">
        <w:t xml:space="preserve"> in terms. Secondly, late-modern </w:t>
      </w:r>
      <w:r w:rsidRPr="00F33117">
        <w:rPr>
          <w:highlight w:val="cyan"/>
          <w:u w:val="single"/>
        </w:rPr>
        <w:t>society’s</w:t>
      </w:r>
      <w:r w:rsidRPr="00F33117">
        <w:rPr>
          <w:u w:val="single"/>
        </w:rPr>
        <w:t xml:space="preserve"> established patterns of </w:t>
      </w:r>
      <w:r w:rsidRPr="00F33117">
        <w:rPr>
          <w:rStyle w:val="Emphasis"/>
          <w:highlight w:val="cyan"/>
        </w:rPr>
        <w:t>consumption</w:t>
      </w:r>
      <w:r w:rsidRPr="00F33117">
        <w:rPr>
          <w:highlight w:val="cyan"/>
          <w:u w:val="single"/>
        </w:rPr>
        <w:t xml:space="preserve"> are</w:t>
      </w:r>
      <w:r w:rsidRPr="00F33117">
        <w:t xml:space="preserve"> known to be </w:t>
      </w:r>
      <w:r w:rsidRPr="00F33117">
        <w:rPr>
          <w:u w:val="single"/>
        </w:rPr>
        <w:t xml:space="preserve">socially </w:t>
      </w:r>
      <w:r w:rsidRPr="00F33117">
        <w:rPr>
          <w:rStyle w:val="Emphasis"/>
        </w:rPr>
        <w:t>exclusive</w:t>
      </w:r>
      <w:r w:rsidRPr="00F33117">
        <w:rPr>
          <w:u w:val="single"/>
        </w:rPr>
        <w:t xml:space="preserve"> and environmentally </w:t>
      </w:r>
      <w:r w:rsidRPr="00F33117">
        <w:rPr>
          <w:rStyle w:val="Emphasis"/>
          <w:highlight w:val="cyan"/>
        </w:rPr>
        <w:t>destructive</w:t>
      </w:r>
      <w:r w:rsidRPr="00F33117">
        <w:rPr>
          <w:u w:val="single"/>
        </w:rPr>
        <w:t>.</w:t>
      </w:r>
      <w:r w:rsidRPr="00F33117">
        <w:t xml:space="preserve"> Despite all hopes for ecological modernization and revolutionary improvements in resource efﬁciency (e.g. Weizsa¨cker et al., 1998; Hawkenet al., 1999; Lomborg, 2001), physical environmental limits imply that the lifestyles and established patterns of consumption cherished by advanced modern societies cannot even be extended to all residents of the richest countries, let alone to the populations of the developing world. </w:t>
      </w:r>
      <w:r w:rsidRPr="00F33117">
        <w:rPr>
          <w:highlight w:val="cyan"/>
          <w:u w:val="single"/>
        </w:rPr>
        <w:t>For the sake of</w:t>
      </w:r>
      <w:r w:rsidRPr="00F33117">
        <w:rPr>
          <w:u w:val="single"/>
        </w:rPr>
        <w:t xml:space="preserve"> the </w:t>
      </w:r>
      <w:r w:rsidRPr="00F33117">
        <w:rPr>
          <w:rStyle w:val="Emphasis"/>
          <w:highlight w:val="cyan"/>
        </w:rPr>
        <w:t>(re)construction</w:t>
      </w:r>
      <w:r w:rsidRPr="00F33117">
        <w:rPr>
          <w:u w:val="single"/>
        </w:rPr>
        <w:t xml:space="preserve"> of an </w:t>
      </w:r>
      <w:r w:rsidRPr="00F33117">
        <w:rPr>
          <w:rStyle w:val="Emphasis"/>
        </w:rPr>
        <w:t>ever elusive</w:t>
      </w:r>
      <w:r w:rsidRPr="00F33117">
        <w:rPr>
          <w:u w:val="single"/>
        </w:rPr>
        <w:t xml:space="preserve"> Self, in their struggle against </w:t>
      </w:r>
      <w:r w:rsidRPr="00F33117">
        <w:rPr>
          <w:rStyle w:val="Emphasis"/>
        </w:rPr>
        <w:t>self-referentiality</w:t>
      </w:r>
      <w:r w:rsidRPr="00F33117">
        <w:t xml:space="preserve"> and in pursuit of the regeneration of difference, late-modern </w:t>
      </w:r>
      <w:r w:rsidRPr="00F33117">
        <w:rPr>
          <w:highlight w:val="cyan"/>
          <w:u w:val="single"/>
        </w:rPr>
        <w:t>societies are</w:t>
      </w:r>
      <w:r w:rsidRPr="00F33117">
        <w:t xml:space="preserve"> thus </w:t>
      </w:r>
      <w:r w:rsidRPr="00F33117">
        <w:rPr>
          <w:rStyle w:val="Emphasis"/>
          <w:highlight w:val="cyan"/>
        </w:rPr>
        <w:t>locked into</w:t>
      </w:r>
      <w:r w:rsidRPr="00F33117">
        <w:rPr>
          <w:u w:val="single"/>
        </w:rPr>
        <w:t xml:space="preserve"> the imperative of</w:t>
      </w:r>
      <w:r w:rsidRPr="00F33117">
        <w:t xml:space="preserve"> maintaining and </w:t>
      </w:r>
      <w:r w:rsidRPr="00F33117">
        <w:rPr>
          <w:u w:val="single"/>
        </w:rPr>
        <w:t>further developing</w:t>
      </w:r>
      <w:r w:rsidRPr="00F33117">
        <w:t xml:space="preserve"> the principle of </w:t>
      </w:r>
      <w:r w:rsidRPr="00F33117">
        <w:rPr>
          <w:highlight w:val="cyan"/>
          <w:u w:val="single"/>
        </w:rPr>
        <w:t>exclusion</w:t>
      </w:r>
      <w:r w:rsidRPr="00F33117">
        <w:t xml:space="preserve"> (Blu¨hdorn, 2002, 2003). At any price </w:t>
      </w:r>
      <w:r w:rsidRPr="00F33117">
        <w:rPr>
          <w:highlight w:val="cyan"/>
          <w:u w:val="single"/>
        </w:rPr>
        <w:t>they have to</w:t>
      </w:r>
      <w:r w:rsidRPr="00F33117">
        <w:t xml:space="preserve">, and indeed do, </w:t>
      </w:r>
      <w:r w:rsidRPr="00F33117">
        <w:rPr>
          <w:rStyle w:val="Emphasis"/>
          <w:highlight w:val="cyan"/>
        </w:rPr>
        <w:t>defend</w:t>
      </w:r>
      <w:r w:rsidRPr="00F33117">
        <w:t xml:space="preserve"> a lifestyle that requires ever increasing </w:t>
      </w:r>
      <w:r w:rsidRPr="00F33117">
        <w:rPr>
          <w:u w:val="single"/>
        </w:rPr>
        <w:t xml:space="preserve">social </w:t>
      </w:r>
      <w:r w:rsidRPr="00F33117">
        <w:rPr>
          <w:rStyle w:val="Emphasis"/>
          <w:highlight w:val="cyan"/>
        </w:rPr>
        <w:t>inequality</w:t>
      </w:r>
      <w:r w:rsidRPr="00F33117">
        <w:rPr>
          <w:highlight w:val="cyan"/>
          <w:u w:val="single"/>
        </w:rPr>
        <w:t xml:space="preserve">, </w:t>
      </w:r>
      <w:r w:rsidRPr="00F33117">
        <w:rPr>
          <w:rStyle w:val="Emphasis"/>
          <w:highlight w:val="cyan"/>
        </w:rPr>
        <w:t>environmental degradation</w:t>
      </w:r>
      <w:r w:rsidRPr="00F33117">
        <w:rPr>
          <w:u w:val="single"/>
        </w:rPr>
        <w:t>,</w:t>
      </w:r>
      <w:r w:rsidRPr="00F33117">
        <w:t xml:space="preserve"> predatory </w:t>
      </w:r>
      <w:r w:rsidRPr="00F33117">
        <w:rPr>
          <w:u w:val="single"/>
        </w:rPr>
        <w:t xml:space="preserve">resource </w:t>
      </w:r>
      <w:r w:rsidRPr="00F33117">
        <w:rPr>
          <w:rStyle w:val="Emphasis"/>
          <w:highlight w:val="cyan"/>
        </w:rPr>
        <w:t>wars</w:t>
      </w:r>
      <w:r w:rsidRPr="00F33117">
        <w:rPr>
          <w:highlight w:val="cyan"/>
          <w:u w:val="single"/>
        </w:rPr>
        <w:t>, and</w:t>
      </w:r>
      <w:r w:rsidRPr="00F33117">
        <w:t xml:space="preserve"> the tight </w:t>
      </w:r>
      <w:r w:rsidRPr="00F33117">
        <w:rPr>
          <w:rStyle w:val="Emphasis"/>
          <w:highlight w:val="cyan"/>
        </w:rPr>
        <w:t>policing</w:t>
      </w:r>
      <w:r w:rsidRPr="00F33117">
        <w:t xml:space="preserve"> of potential internal and external enemies.14 For this effort, </w:t>
      </w:r>
      <w:r w:rsidRPr="00F33117">
        <w:rPr>
          <w:u w:val="single"/>
        </w:rPr>
        <w:t>military and surveillance technology provide</w:t>
      </w:r>
      <w:r w:rsidRPr="00F33117">
        <w:t xml:space="preserve"> ever more sophisticated and efﬁcient </w:t>
      </w:r>
      <w:r w:rsidRPr="00F33117">
        <w:rPr>
          <w:u w:val="single"/>
        </w:rPr>
        <w:t>means</w:t>
      </w:r>
      <w:r w:rsidRPr="00F33117">
        <w:t xml:space="preserve">. Nevertheless, </w:t>
      </w:r>
      <w:r w:rsidRPr="00F33117">
        <w:rPr>
          <w:u w:val="single"/>
        </w:rPr>
        <w:t xml:space="preserve">the principle of </w:t>
      </w:r>
      <w:r w:rsidRPr="00F33117">
        <w:rPr>
          <w:highlight w:val="cyan"/>
          <w:u w:val="single"/>
        </w:rPr>
        <w:t>exclusion is</w:t>
      </w:r>
      <w:r w:rsidRPr="00F33117">
        <w:t xml:space="preserve"> ultimately still </w:t>
      </w:r>
      <w:r w:rsidRPr="00F33117">
        <w:rPr>
          <w:rStyle w:val="Emphasis"/>
          <w:highlight w:val="cyan"/>
        </w:rPr>
        <w:t>unsustainable</w:t>
      </w:r>
      <w:r w:rsidRPr="00F33117">
        <w:t xml:space="preserve">, not only </w:t>
      </w:r>
      <w:r w:rsidRPr="00F33117">
        <w:rPr>
          <w:highlight w:val="cyan"/>
          <w:u w:val="single"/>
        </w:rPr>
        <w:t>because</w:t>
      </w:r>
      <w:r w:rsidRPr="00F33117">
        <w:t xml:space="preserve"> of </w:t>
      </w:r>
      <w:r w:rsidRPr="00F33117">
        <w:rPr>
          <w:highlight w:val="cyan"/>
          <w:u w:val="single"/>
        </w:rPr>
        <w:t>spiralling</w:t>
      </w:r>
      <w:r w:rsidRPr="00F33117">
        <w:rPr>
          <w:u w:val="single"/>
        </w:rPr>
        <w:t xml:space="preserve"> </w:t>
      </w:r>
      <w:r w:rsidRPr="00F33117">
        <w:rPr>
          <w:rStyle w:val="Emphasis"/>
        </w:rPr>
        <w:t xml:space="preserve">‘security’ </w:t>
      </w:r>
      <w:r w:rsidRPr="00F33117">
        <w:rPr>
          <w:rStyle w:val="Emphasis"/>
          <w:highlight w:val="cyan"/>
        </w:rPr>
        <w:t>expenses</w:t>
      </w:r>
      <w:r w:rsidRPr="00F33117">
        <w:t xml:space="preserve"> but </w:t>
      </w:r>
      <w:r w:rsidRPr="00F33117">
        <w:rPr>
          <w:u w:val="single"/>
        </w:rPr>
        <w:t>also</w:t>
      </w:r>
      <w:r w:rsidRPr="00F33117">
        <w:t xml:space="preserve"> because </w:t>
      </w:r>
      <w:r w:rsidRPr="00F33117">
        <w:rPr>
          <w:highlight w:val="cyan"/>
          <w:u w:val="single"/>
        </w:rPr>
        <w:t xml:space="preserve">it directly </w:t>
      </w:r>
      <w:r w:rsidRPr="00F33117">
        <w:rPr>
          <w:rStyle w:val="Emphasis"/>
          <w:highlight w:val="cyan"/>
        </w:rPr>
        <w:t>contradicts</w:t>
      </w:r>
      <w:r w:rsidRPr="00F33117">
        <w:t xml:space="preserve"> the modernist </w:t>
      </w:r>
      <w:r w:rsidRPr="00F33117">
        <w:rPr>
          <w:highlight w:val="cyan"/>
          <w:u w:val="single"/>
        </w:rPr>
        <w:t>notion of the</w:t>
      </w:r>
      <w:r w:rsidRPr="00F33117">
        <w:rPr>
          <w:u w:val="single"/>
        </w:rPr>
        <w:t xml:space="preserve"> free and autonomous </w:t>
      </w:r>
      <w:r w:rsidRPr="00F33117">
        <w:rPr>
          <w:rStyle w:val="Emphasis"/>
          <w:highlight w:val="cyan"/>
        </w:rPr>
        <w:t>individual</w:t>
      </w:r>
      <w:r w:rsidRPr="00F33117">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w:t>
      </w:r>
      <w:r w:rsidRPr="00F33117">
        <w:rPr>
          <w:highlight w:val="cyan"/>
          <w:u w:val="single"/>
        </w:rPr>
        <w:t>the conﬂict</w:t>
      </w:r>
      <w:r w:rsidRPr="00F33117">
        <w:rPr>
          <w:u w:val="single"/>
        </w:rPr>
        <w:t xml:space="preserve"> between</w:t>
      </w:r>
      <w:r w:rsidRPr="00F33117">
        <w:t xml:space="preserve"> the principles of exclusion and </w:t>
      </w:r>
      <w:r w:rsidRPr="00F33117">
        <w:rPr>
          <w:u w:val="single"/>
        </w:rPr>
        <w:t>inclusion is not</w:t>
      </w:r>
      <w:r w:rsidRPr="00F33117">
        <w:t xml:space="preserve"> simply one </w:t>
      </w:r>
      <w:r w:rsidRPr="00F33117">
        <w:rPr>
          <w:u w:val="single"/>
        </w:rPr>
        <w:t>between</w:t>
      </w:r>
      <w:r w:rsidRPr="00F33117">
        <w:t xml:space="preserve"> different </w:t>
      </w:r>
      <w:r w:rsidRPr="00F33117">
        <w:rPr>
          <w:rStyle w:val="Emphasis"/>
        </w:rPr>
        <w:t>individuals</w:t>
      </w:r>
      <w:r w:rsidRPr="00F33117">
        <w:t xml:space="preserve">, political actors or sections of society. Instead, </w:t>
      </w:r>
      <w:r w:rsidRPr="00F33117">
        <w:rPr>
          <w:u w:val="single"/>
        </w:rPr>
        <w:t>it is</w:t>
      </w:r>
      <w:r w:rsidRPr="00F33117">
        <w:t xml:space="preserve"> a </w:t>
      </w:r>
      <w:r w:rsidRPr="00F33117">
        <w:rPr>
          <w:u w:val="single"/>
        </w:rPr>
        <w:t xml:space="preserve">politically </w:t>
      </w:r>
      <w:r w:rsidRPr="00F33117">
        <w:rPr>
          <w:rStyle w:val="Emphasis"/>
        </w:rPr>
        <w:t>irresolvable</w:t>
      </w:r>
      <w:r w:rsidRPr="00F33117">
        <w:t xml:space="preserve"> conﬂict </w:t>
      </w:r>
      <w:r w:rsidRPr="00F33117">
        <w:rPr>
          <w:u w:val="single"/>
        </w:rPr>
        <w:t xml:space="preserve">that </w:t>
      </w:r>
      <w:r w:rsidRPr="00F33117">
        <w:rPr>
          <w:highlight w:val="cyan"/>
          <w:u w:val="single"/>
        </w:rPr>
        <w:t>resides</w:t>
      </w:r>
      <w:r w:rsidRPr="00F33117">
        <w:t xml:space="preserve"> right </w:t>
      </w:r>
      <w:r w:rsidRPr="00F33117">
        <w:rPr>
          <w:rStyle w:val="Emphasis"/>
          <w:highlight w:val="cyan"/>
        </w:rPr>
        <w:t>within</w:t>
      </w:r>
      <w:r w:rsidRPr="00F33117">
        <w:rPr>
          <w:highlight w:val="cyan"/>
          <w:u w:val="single"/>
        </w:rPr>
        <w:t xml:space="preserve"> the</w:t>
      </w:r>
      <w:r w:rsidRPr="00F33117">
        <w:t xml:space="preserve"> late-modern </w:t>
      </w:r>
      <w:r w:rsidRPr="00F33117">
        <w:rPr>
          <w:highlight w:val="cyan"/>
          <w:u w:val="single"/>
        </w:rPr>
        <w:t>individual</w:t>
      </w:r>
      <w:r w:rsidRPr="00F33117">
        <w:t xml:space="preserve">,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w:t>
      </w:r>
      <w:r w:rsidRPr="00F33117">
        <w:rPr>
          <w:u w:val="single"/>
        </w:rPr>
        <w:t>late-modern society needs to</w:t>
      </w:r>
      <w:r w:rsidRPr="00F33117">
        <w:t xml:space="preserve"> represent and </w:t>
      </w:r>
      <w:r w:rsidRPr="00F33117">
        <w:rPr>
          <w:rStyle w:val="Emphasis"/>
        </w:rPr>
        <w:t>reproduce</w:t>
      </w:r>
      <w:r w:rsidRPr="00F33117">
        <w:rPr>
          <w:u w:val="single"/>
        </w:rPr>
        <w:t xml:space="preserve"> itself and its </w:t>
      </w:r>
      <w:r w:rsidRPr="00F33117">
        <w:rPr>
          <w:rStyle w:val="Emphasis"/>
        </w:rPr>
        <w:t>opposite</w:t>
      </w:r>
      <w:r w:rsidRPr="00F33117">
        <w:rPr>
          <w:u w:val="single"/>
        </w:rPr>
        <w:t xml:space="preserve"> at the </w:t>
      </w:r>
      <w:r w:rsidRPr="00F33117">
        <w:rPr>
          <w:rStyle w:val="Emphasis"/>
        </w:rPr>
        <w:t>same time</w:t>
      </w:r>
      <w:r w:rsidRPr="00F33117">
        <w:rPr>
          <w:u w:val="single"/>
        </w:rPr>
        <w:t>.</w:t>
      </w:r>
    </w:p>
    <w:p w14:paraId="7D0B59F1" w14:textId="77777777" w:rsidR="00FC2C78" w:rsidRPr="00F33117" w:rsidRDefault="00FC2C78" w:rsidP="00FC2C78">
      <w:pPr>
        <w:rPr>
          <w:u w:val="single"/>
        </w:rPr>
      </w:pPr>
      <w:r w:rsidRPr="00F33117">
        <w:t xml:space="preserve">If considered within this framework of this analysis, the function of Luhmann’s system of protest communication, or in the terms of this article, the signiﬁcance of late-modern societies’ discourses of radical change becomes immediately evident. At a stage when the possibility and desirability of transcending the principle of exclusion has been pulled into radical doubt but when, at the same time, the principle of inclusion is vitally important, these discourses simulate the validity of the latter as a social ideal. In other words, latemodern </w:t>
      </w:r>
      <w:r w:rsidRPr="00F33117">
        <w:rPr>
          <w:highlight w:val="cyan"/>
          <w:u w:val="single"/>
        </w:rPr>
        <w:t xml:space="preserve">society </w:t>
      </w:r>
      <w:r w:rsidRPr="00F33117">
        <w:rPr>
          <w:rStyle w:val="Emphasis"/>
          <w:highlight w:val="cyan"/>
        </w:rPr>
        <w:t>reconciles</w:t>
      </w:r>
      <w:r w:rsidRPr="00F33117">
        <w:t xml:space="preserve"> the </w:t>
      </w:r>
      <w:r w:rsidRPr="00F33117">
        <w:rPr>
          <w:highlight w:val="cyan"/>
          <w:u w:val="single"/>
        </w:rPr>
        <w:t>tension</w:t>
      </w:r>
      <w:r w:rsidRPr="00F33117">
        <w:rPr>
          <w:u w:val="single"/>
        </w:rPr>
        <w:t xml:space="preserve"> </w:t>
      </w:r>
      <w:r w:rsidRPr="00F33117">
        <w:rPr>
          <w:highlight w:val="cyan"/>
          <w:u w:val="single"/>
        </w:rPr>
        <w:t xml:space="preserve">between the </w:t>
      </w:r>
      <w:r w:rsidRPr="00F33117">
        <w:rPr>
          <w:rStyle w:val="Emphasis"/>
          <w:highlight w:val="cyan"/>
        </w:rPr>
        <w:t>cherished</w:t>
      </w:r>
      <w:r w:rsidRPr="00F33117">
        <w:rPr>
          <w:u w:val="single"/>
        </w:rPr>
        <w:t xml:space="preserve"> but exclusive </w:t>
      </w:r>
      <w:r w:rsidRPr="00F33117">
        <w:rPr>
          <w:highlight w:val="cyan"/>
          <w:u w:val="single"/>
        </w:rPr>
        <w:t>status quo</w:t>
      </w:r>
      <w:r w:rsidRPr="00F33117">
        <w:t xml:space="preserve"> – for which there is no alternative – </w:t>
      </w:r>
      <w:r w:rsidRPr="00F33117">
        <w:rPr>
          <w:highlight w:val="cyan"/>
          <w:u w:val="single"/>
        </w:rPr>
        <w:t xml:space="preserve">and the </w:t>
      </w:r>
      <w:r w:rsidRPr="00F33117">
        <w:rPr>
          <w:rStyle w:val="Emphasis"/>
          <w:highlight w:val="cyan"/>
        </w:rPr>
        <w:t>non-existent</w:t>
      </w:r>
      <w:r w:rsidRPr="00F33117">
        <w:rPr>
          <w:u w:val="single"/>
        </w:rPr>
        <w:t xml:space="preserve"> inclusive </w:t>
      </w:r>
      <w:r w:rsidRPr="00F33117">
        <w:rPr>
          <w:highlight w:val="cyan"/>
          <w:u w:val="single"/>
        </w:rPr>
        <w:t>alternative</w:t>
      </w:r>
      <w:r w:rsidRPr="00F33117">
        <w:t xml:space="preserve"> – on whose existence it depends – </w:t>
      </w:r>
      <w:r w:rsidRPr="00F33117">
        <w:rPr>
          <w:highlight w:val="cyan"/>
          <w:u w:val="single"/>
        </w:rPr>
        <w:t>by</w:t>
      </w:r>
      <w:r w:rsidRPr="00F33117">
        <w:rPr>
          <w:u w:val="single"/>
        </w:rPr>
        <w:t xml:space="preserve"> means of </w:t>
      </w:r>
      <w:r w:rsidRPr="00F33117">
        <w:rPr>
          <w:rStyle w:val="Emphasis"/>
          <w:highlight w:val="cyan"/>
        </w:rPr>
        <w:t>simulation</w:t>
      </w:r>
      <w:r w:rsidRPr="00F33117">
        <w:rPr>
          <w:u w:val="single"/>
        </w:rPr>
        <w:t>.</w:t>
      </w:r>
      <w:r w:rsidRPr="00F33117">
        <w:t xml:space="preserve"> The analysis of Luhmann’s work has demonstrated how the </w:t>
      </w:r>
      <w:r w:rsidRPr="00F33117">
        <w:rPr>
          <w:u w:val="single"/>
        </w:rPr>
        <w:t xml:space="preserve">societal </w:t>
      </w:r>
      <w:r w:rsidRPr="00F33117">
        <w:rPr>
          <w:rStyle w:val="Emphasis"/>
          <w:highlight w:val="cyan"/>
        </w:rPr>
        <w:t>self-descriptions</w:t>
      </w:r>
      <w:r w:rsidRPr="00F33117">
        <w:rPr>
          <w:highlight w:val="cyan"/>
          <w:u w:val="single"/>
        </w:rPr>
        <w:t xml:space="preserve"> produced by</w:t>
      </w:r>
      <w:r w:rsidRPr="00F33117">
        <w:rPr>
          <w:u w:val="single"/>
        </w:rPr>
        <w:t xml:space="preserve"> the system of </w:t>
      </w:r>
      <w:r w:rsidRPr="00F33117">
        <w:rPr>
          <w:rStyle w:val="Emphasis"/>
          <w:highlight w:val="cyan"/>
        </w:rPr>
        <w:t>protest</w:t>
      </w:r>
      <w:r w:rsidRPr="00F33117">
        <w:rPr>
          <w:u w:val="single"/>
        </w:rPr>
        <w:t xml:space="preserve"> communication, </w:t>
      </w:r>
      <w:r w:rsidRPr="00F33117">
        <w:rPr>
          <w:highlight w:val="cyan"/>
          <w:u w:val="single"/>
        </w:rPr>
        <w:t>or</w:t>
      </w:r>
      <w:r w:rsidRPr="00F33117">
        <w:t xml:space="preserve"> late-modern society’s </w:t>
      </w:r>
      <w:r w:rsidRPr="00F33117">
        <w:rPr>
          <w:rStyle w:val="Emphasis"/>
          <w:highlight w:val="cyan"/>
        </w:rPr>
        <w:t>discourses</w:t>
      </w:r>
      <w:r w:rsidRPr="00F33117">
        <w:rPr>
          <w:u w:val="single"/>
        </w:rPr>
        <w:t xml:space="preserve"> of radical change, </w:t>
      </w:r>
      <w:r w:rsidRPr="00F33117">
        <w:rPr>
          <w:rStyle w:val="Emphasis"/>
          <w:highlight w:val="cyan"/>
        </w:rPr>
        <w:t>fulﬁl</w:t>
      </w:r>
      <w:r w:rsidRPr="00F33117">
        <w:rPr>
          <w:highlight w:val="cyan"/>
          <w:u w:val="single"/>
        </w:rPr>
        <w:t xml:space="preserve"> this</w:t>
      </w:r>
      <w:r w:rsidRPr="00F33117">
        <w:rPr>
          <w:u w:val="single"/>
        </w:rPr>
        <w:t xml:space="preserve"> function exactly.</w:t>
      </w:r>
      <w:r w:rsidRPr="00F33117">
        <w:t xml:space="preserve"> </w:t>
      </w:r>
      <w:r w:rsidRPr="00F33117">
        <w:rPr>
          <w:u w:val="single"/>
        </w:rPr>
        <w:t xml:space="preserve">They are an </w:t>
      </w:r>
      <w:r w:rsidRPr="00F33117">
        <w:rPr>
          <w:rStyle w:val="Emphasis"/>
        </w:rPr>
        <w:t>indispensable</w:t>
      </w:r>
      <w:r w:rsidRPr="00F33117">
        <w:rPr>
          <w:u w:val="single"/>
        </w:rPr>
        <w:t xml:space="preserve"> function system </w:t>
      </w:r>
      <w:r w:rsidRPr="00F33117">
        <w:rPr>
          <w:highlight w:val="cyan"/>
          <w:u w:val="single"/>
        </w:rPr>
        <w:t>not</w:t>
      </w:r>
      <w:r w:rsidRPr="00F33117">
        <w:t xml:space="preserve"> so much </w:t>
      </w:r>
      <w:r w:rsidRPr="00F33117">
        <w:rPr>
          <w:highlight w:val="cyan"/>
          <w:u w:val="single"/>
        </w:rPr>
        <w:t>because they</w:t>
      </w:r>
      <w:r w:rsidRPr="00F33117">
        <w:t xml:space="preserve"> help to </w:t>
      </w:r>
      <w:r w:rsidRPr="00F33117">
        <w:rPr>
          <w:rStyle w:val="Emphasis"/>
          <w:highlight w:val="cyan"/>
        </w:rPr>
        <w:t>resolve</w:t>
      </w:r>
      <w:r w:rsidRPr="00F33117">
        <w:rPr>
          <w:u w:val="single"/>
        </w:rPr>
        <w:t xml:space="preserve"> late-modern society’s problems of </w:t>
      </w:r>
      <w:r w:rsidRPr="00F33117">
        <w:rPr>
          <w:rStyle w:val="Emphasis"/>
          <w:highlight w:val="cyan"/>
        </w:rPr>
        <w:t>mal-coordination</w:t>
      </w:r>
      <w:r w:rsidRPr="00F33117">
        <w:rPr>
          <w:highlight w:val="cyan"/>
          <w:u w:val="single"/>
        </w:rPr>
        <w:t xml:space="preserve">, but because by </w:t>
      </w:r>
      <w:r w:rsidRPr="00F33117">
        <w:rPr>
          <w:rStyle w:val="Emphasis"/>
          <w:highlight w:val="cyan"/>
        </w:rPr>
        <w:t>performing</w:t>
      </w:r>
      <w:r w:rsidRPr="00F33117">
        <w:t xml:space="preserve"> the </w:t>
      </w:r>
      <w:r w:rsidRPr="00F33117">
        <w:rPr>
          <w:highlight w:val="cyan"/>
          <w:u w:val="single"/>
        </w:rPr>
        <w:t>possibility of the alternative they help</w:t>
      </w:r>
      <w:r w:rsidRPr="00F33117">
        <w:rPr>
          <w:u w:val="single"/>
        </w:rPr>
        <w:t xml:space="preserve"> to </w:t>
      </w:r>
      <w:r w:rsidRPr="00F33117">
        <w:rPr>
          <w:rStyle w:val="Emphasis"/>
          <w:highlight w:val="cyan"/>
        </w:rPr>
        <w:t>cope</w:t>
      </w:r>
      <w:r w:rsidRPr="00F33117">
        <w:rPr>
          <w:highlight w:val="cyan"/>
          <w:u w:val="single"/>
        </w:rPr>
        <w:t xml:space="preserve"> with</w:t>
      </w:r>
      <w:r w:rsidRPr="00F33117">
        <w:rPr>
          <w:u w:val="single"/>
        </w:rPr>
        <w:t xml:space="preserve"> the fundamental problem of </w:t>
      </w:r>
      <w:r w:rsidRPr="00F33117">
        <w:rPr>
          <w:rStyle w:val="Emphasis"/>
          <w:highlight w:val="cyan"/>
        </w:rPr>
        <w:t>self-referentiality</w:t>
      </w:r>
      <w:r w:rsidRPr="00F33117">
        <w:rPr>
          <w:u w:val="single"/>
        </w:rPr>
        <w:t>.</w:t>
      </w:r>
      <w:r w:rsidRPr="00F33117">
        <w:t xml:space="preserve"> In this sense, late-modern </w:t>
      </w:r>
      <w:r w:rsidRPr="00F33117">
        <w:rPr>
          <w:highlight w:val="cyan"/>
          <w:u w:val="single"/>
        </w:rPr>
        <w:t xml:space="preserve">society’s </w:t>
      </w:r>
      <w:r w:rsidRPr="00F33117">
        <w:rPr>
          <w:rStyle w:val="Emphasis"/>
          <w:highlight w:val="cyan"/>
        </w:rPr>
        <w:t>discourses</w:t>
      </w:r>
      <w:r w:rsidRPr="00F33117">
        <w:rPr>
          <w:highlight w:val="cyan"/>
          <w:u w:val="single"/>
        </w:rPr>
        <w:t xml:space="preserve"> of</w:t>
      </w:r>
      <w:r w:rsidRPr="00F33117">
        <w:rPr>
          <w:u w:val="single"/>
        </w:rPr>
        <w:t xml:space="preserve"> sustainability, democratic renewal, </w:t>
      </w:r>
      <w:r w:rsidRPr="00F33117">
        <w:rPr>
          <w:rStyle w:val="Emphasis"/>
          <w:highlight w:val="cyan"/>
        </w:rPr>
        <w:t>social inclusion</w:t>
      </w:r>
      <w:r w:rsidRPr="00F33117">
        <w:rPr>
          <w:highlight w:val="cyan"/>
          <w:u w:val="single"/>
        </w:rPr>
        <w:t xml:space="preserve"> or</w:t>
      </w:r>
      <w:r w:rsidRPr="00F33117">
        <w:t xml:space="preserve"> global </w:t>
      </w:r>
      <w:r w:rsidRPr="00F33117">
        <w:rPr>
          <w:highlight w:val="cyan"/>
          <w:u w:val="single"/>
        </w:rPr>
        <w:t>justice</w:t>
      </w:r>
      <w:r w:rsidRPr="00F33117">
        <w:t xml:space="preserve">, to name but a few, </w:t>
      </w:r>
      <w:r w:rsidRPr="00F33117">
        <w:rPr>
          <w:highlight w:val="cyan"/>
          <w:u w:val="single"/>
        </w:rPr>
        <w:t>suggest</w:t>
      </w:r>
      <w:r w:rsidRPr="00F33117">
        <w:t xml:space="preserve"> that advanced modern </w:t>
      </w:r>
      <w:r w:rsidRPr="00F33117">
        <w:rPr>
          <w:u w:val="single"/>
        </w:rPr>
        <w:t xml:space="preserve">society is working </w:t>
      </w:r>
      <w:r w:rsidRPr="00F33117">
        <w:rPr>
          <w:rStyle w:val="Emphasis"/>
        </w:rPr>
        <w:t>towards</w:t>
      </w:r>
      <w:r w:rsidRPr="00F33117">
        <w:rPr>
          <w:u w:val="single"/>
        </w:rPr>
        <w:t xml:space="preserve"> an</w:t>
      </w:r>
      <w:r w:rsidRPr="00F33117">
        <w:t xml:space="preserve"> environmentally and socially </w:t>
      </w:r>
      <w:r w:rsidRPr="00F33117">
        <w:rPr>
          <w:highlight w:val="cyan"/>
          <w:u w:val="single"/>
        </w:rPr>
        <w:t>inclusive alternative</w:t>
      </w:r>
      <w:r w:rsidRPr="00F33117">
        <w:t xml:space="preserve"> – genuinely modern – </w:t>
      </w:r>
      <w:r w:rsidRPr="00F33117">
        <w:rPr>
          <w:u w:val="single"/>
        </w:rPr>
        <w:t xml:space="preserve">society, </w:t>
      </w:r>
      <w:r w:rsidRPr="00F33117">
        <w:rPr>
          <w:highlight w:val="cyan"/>
          <w:u w:val="single"/>
        </w:rPr>
        <w:t>but</w:t>
      </w:r>
      <w:r w:rsidRPr="00F33117">
        <w:rPr>
          <w:u w:val="single"/>
        </w:rPr>
        <w:t xml:space="preserve"> they do </w:t>
      </w:r>
      <w:r w:rsidRPr="00F33117">
        <w:rPr>
          <w:rStyle w:val="Emphasis"/>
        </w:rPr>
        <w:t>not</w:t>
      </w:r>
      <w:r w:rsidRPr="00F33117">
        <w:rPr>
          <w:u w:val="single"/>
        </w:rPr>
        <w:t xml:space="preserve"> deny the fact that </w:t>
      </w:r>
      <w:r w:rsidRPr="00F33117">
        <w:rPr>
          <w:highlight w:val="cyan"/>
          <w:u w:val="single"/>
        </w:rPr>
        <w:t xml:space="preserve">the </w:t>
      </w:r>
      <w:r w:rsidRPr="00F33117">
        <w:rPr>
          <w:rStyle w:val="Emphasis"/>
          <w:highlight w:val="cyan"/>
        </w:rPr>
        <w:t>big utopia</w:t>
      </w:r>
      <w:r w:rsidRPr="00F33117">
        <w:t xml:space="preserve"> and project of late-modern society </w:t>
      </w:r>
      <w:r w:rsidRPr="00F33117">
        <w:rPr>
          <w:highlight w:val="cyan"/>
          <w:u w:val="single"/>
        </w:rPr>
        <w:t>is the</w:t>
      </w:r>
      <w:r w:rsidRPr="00F33117">
        <w:rPr>
          <w:u w:val="single"/>
        </w:rPr>
        <w:t xml:space="preserve"> </w:t>
      </w:r>
      <w:r w:rsidRPr="00F33117">
        <w:rPr>
          <w:rStyle w:val="Emphasis"/>
        </w:rPr>
        <w:t>reproduction</w:t>
      </w:r>
      <w:r w:rsidRPr="00F33117">
        <w:t xml:space="preserve"> and further enhancement </w:t>
      </w:r>
      <w:r w:rsidRPr="00F33117">
        <w:rPr>
          <w:u w:val="single"/>
        </w:rPr>
        <w:t xml:space="preserve">of the </w:t>
      </w:r>
      <w:r w:rsidRPr="00F33117">
        <w:rPr>
          <w:rStyle w:val="Emphasis"/>
          <w:highlight w:val="cyan"/>
        </w:rPr>
        <w:t>status quo</w:t>
      </w:r>
      <w:r w:rsidRPr="00F33117">
        <w:rPr>
          <w:u w:val="single"/>
        </w:rPr>
        <w:t xml:space="preserve">, i.e. the sustainability of the principle of </w:t>
      </w:r>
      <w:r w:rsidRPr="00F33117">
        <w:rPr>
          <w:rStyle w:val="Emphasis"/>
        </w:rPr>
        <w:t>exclusion</w:t>
      </w:r>
      <w:r w:rsidRPr="00F33117">
        <w:rPr>
          <w:u w:val="single"/>
        </w:rPr>
        <w:t>.</w:t>
      </w:r>
    </w:p>
    <w:p w14:paraId="37867AB2" w14:textId="77777777" w:rsidR="00FC2C78" w:rsidRPr="008A3EF6" w:rsidRDefault="00FC2C78" w:rsidP="00FC2C78">
      <w:pPr>
        <w:rPr>
          <w:rStyle w:val="StyleUnderline"/>
          <w:sz w:val="16"/>
        </w:rPr>
      </w:pPr>
      <w:r w:rsidRPr="00F33117">
        <w:t xml:space="preserve">Protest movements as networks of physical actors and actions complement the purely communicative discourses of radical change in that they bring their narrative and societal selfdescription to life. Whilst the declarations of institutionalized mainstream politics cannot escape the generalized suspicion that they are purely rhetorical, social movements provide an arena for the physical expression and experience of the authenticity and reality of the alternative, or at least of the reality of its possibility and the authenticity of the commitment to its realization. For late-modern individuals who seek to find their elusive identity in ever new acts of consumption, protest movements offer an opportunity to experience themselves as autonomous, as subjects, as actors, as distinct from and opposed to the all-embracing market. Social movements and the more or less institutionalized discourses of radical change thus transmute from germ cells of the alternative society into reserves of alterity, or theme-parks for simulated alterity (Blu¨hdorn, 2005a). This interpretation reflects Luhmann’s suggestion that </w:t>
      </w:r>
      <w:r w:rsidRPr="00F33117">
        <w:rPr>
          <w:u w:val="single"/>
        </w:rPr>
        <w:t xml:space="preserve">contemporary </w:t>
      </w:r>
      <w:r w:rsidRPr="00F33117">
        <w:rPr>
          <w:rStyle w:val="Emphasis"/>
          <w:highlight w:val="cyan"/>
        </w:rPr>
        <w:t>discourses</w:t>
      </w:r>
      <w:r w:rsidRPr="00F33117">
        <w:rPr>
          <w:highlight w:val="cyan"/>
          <w:u w:val="single"/>
        </w:rPr>
        <w:t xml:space="preserve"> of</w:t>
      </w:r>
      <w:r w:rsidRPr="00F33117">
        <w:rPr>
          <w:u w:val="single"/>
        </w:rPr>
        <w:t xml:space="preserve"> radical </w:t>
      </w:r>
      <w:r w:rsidRPr="00F33117">
        <w:rPr>
          <w:highlight w:val="cyan"/>
          <w:u w:val="single"/>
        </w:rPr>
        <w:t xml:space="preserve">change are </w:t>
      </w:r>
      <w:r w:rsidRPr="00F33117">
        <w:rPr>
          <w:rStyle w:val="Emphasis"/>
          <w:highlight w:val="cyan"/>
        </w:rPr>
        <w:t>not</w:t>
      </w:r>
      <w:r w:rsidRPr="00F33117">
        <w:rPr>
          <w:u w:val="single"/>
        </w:rPr>
        <w:t xml:space="preserve"> so much </w:t>
      </w:r>
      <w:r w:rsidRPr="00F33117">
        <w:rPr>
          <w:highlight w:val="cyan"/>
          <w:u w:val="single"/>
        </w:rPr>
        <w:t>about</w:t>
      </w:r>
      <w:r w:rsidRPr="00F33117">
        <w:rPr>
          <w:u w:val="single"/>
        </w:rPr>
        <w:t xml:space="preserve"> the </w:t>
      </w:r>
      <w:r w:rsidRPr="00F33117">
        <w:rPr>
          <w:rStyle w:val="Emphasis"/>
        </w:rPr>
        <w:t xml:space="preserve">actual </w:t>
      </w:r>
      <w:r w:rsidRPr="00F33117">
        <w:rPr>
          <w:rStyle w:val="Emphasis"/>
          <w:highlight w:val="cyan"/>
        </w:rPr>
        <w:t>implementation</w:t>
      </w:r>
      <w:r w:rsidRPr="00F33117">
        <w:rPr>
          <w:u w:val="single"/>
        </w:rPr>
        <w:t xml:space="preserve"> of radical social change </w:t>
      </w:r>
      <w:r w:rsidRPr="00F33117">
        <w:rPr>
          <w:highlight w:val="cyan"/>
          <w:u w:val="single"/>
        </w:rPr>
        <w:t>as</w:t>
      </w:r>
      <w:r w:rsidRPr="00F33117">
        <w:rPr>
          <w:u w:val="single"/>
        </w:rPr>
        <w:t xml:space="preserve"> about the ‘</w:t>
      </w:r>
      <w:r w:rsidRPr="00F33117">
        <w:rPr>
          <w:rStyle w:val="Emphasis"/>
          <w:highlight w:val="cyan"/>
        </w:rPr>
        <w:t>symbolism</w:t>
      </w:r>
      <w:r w:rsidRPr="00F33117">
        <w:rPr>
          <w:u w:val="single"/>
        </w:rPr>
        <w:t xml:space="preserve"> of the alternative’. </w:t>
      </w:r>
      <w:r w:rsidRPr="00F33117">
        <w:t xml:space="preserve">And it now appears that </w:t>
      </w:r>
      <w:r w:rsidRPr="00F33117">
        <w:rPr>
          <w:u w:val="single"/>
        </w:rPr>
        <w:t xml:space="preserve">the societal </w:t>
      </w:r>
      <w:r w:rsidRPr="00F33117">
        <w:rPr>
          <w:highlight w:val="cyan"/>
          <w:u w:val="single"/>
        </w:rPr>
        <w:t>self-descriptions</w:t>
      </w:r>
      <w:r w:rsidRPr="00F33117">
        <w:rPr>
          <w:u w:val="single"/>
        </w:rPr>
        <w:t xml:space="preserve"> they </w:t>
      </w:r>
      <w:r w:rsidRPr="00F33117">
        <w:rPr>
          <w:rStyle w:val="Emphasis"/>
        </w:rPr>
        <w:t>generate</w:t>
      </w:r>
      <w:r w:rsidRPr="00F33117">
        <w:t xml:space="preserve"> fulfil a vital function not in so far as they increase the reflexivity of late-modern society but in so far as they </w:t>
      </w:r>
      <w:r w:rsidRPr="00F33117">
        <w:rPr>
          <w:highlight w:val="cyan"/>
          <w:u w:val="single"/>
        </w:rPr>
        <w:t xml:space="preserve">are </w:t>
      </w:r>
      <w:r w:rsidRPr="00F33117">
        <w:rPr>
          <w:rStyle w:val="Emphasis"/>
          <w:highlight w:val="cyan"/>
        </w:rPr>
        <w:t>arenas</w:t>
      </w:r>
      <w:r w:rsidRPr="00F33117">
        <w:rPr>
          <w:highlight w:val="cyan"/>
          <w:u w:val="single"/>
        </w:rPr>
        <w:t xml:space="preserve"> for</w:t>
      </w:r>
      <w:r w:rsidRPr="00F33117">
        <w:rPr>
          <w:u w:val="single"/>
        </w:rPr>
        <w:t xml:space="preserve"> the experience of </w:t>
      </w:r>
      <w:r w:rsidRPr="00F33117">
        <w:rPr>
          <w:rStyle w:val="Emphasis"/>
          <w:highlight w:val="cyan"/>
        </w:rPr>
        <w:t>simulated subjectivity</w:t>
      </w:r>
      <w:r w:rsidRPr="00F33117">
        <w:rPr>
          <w:u w:val="single"/>
        </w:rPr>
        <w:t>, duality and modernity.</w:t>
      </w:r>
      <w:r w:rsidRPr="00F33117">
        <w:t xml:space="preserve"> </w:t>
      </w:r>
      <w:r w:rsidRPr="00F33117">
        <w:rPr>
          <w:u w:val="single"/>
        </w:rPr>
        <w:t xml:space="preserve">They </w:t>
      </w:r>
      <w:r w:rsidRPr="00F33117">
        <w:rPr>
          <w:highlight w:val="cyan"/>
          <w:u w:val="single"/>
        </w:rPr>
        <w:t>provide</w:t>
      </w:r>
      <w:r w:rsidRPr="00F33117">
        <w:rPr>
          <w:u w:val="single"/>
        </w:rPr>
        <w:t xml:space="preserve"> an </w:t>
      </w:r>
      <w:r w:rsidRPr="00F33117">
        <w:rPr>
          <w:rStyle w:val="Emphasis"/>
          <w:highlight w:val="cyan"/>
        </w:rPr>
        <w:t>opportunity</w:t>
      </w:r>
      <w:r w:rsidRPr="00F33117">
        <w:rPr>
          <w:highlight w:val="cyan"/>
          <w:u w:val="single"/>
        </w:rPr>
        <w:t xml:space="preserve"> to reconcile</w:t>
      </w:r>
      <w:r w:rsidRPr="00F33117">
        <w:rPr>
          <w:u w:val="single"/>
        </w:rPr>
        <w:t xml:space="preserve"> the </w:t>
      </w:r>
      <w:r w:rsidRPr="00F33117">
        <w:rPr>
          <w:rStyle w:val="Emphasis"/>
        </w:rPr>
        <w:t xml:space="preserve">cherished but </w:t>
      </w:r>
      <w:r w:rsidRPr="00F33117">
        <w:rPr>
          <w:rStyle w:val="Emphasis"/>
          <w:highlight w:val="cyan"/>
        </w:rPr>
        <w:t>exclusive</w:t>
      </w:r>
      <w:r w:rsidRPr="00F33117">
        <w:rPr>
          <w:u w:val="single"/>
        </w:rPr>
        <w:t xml:space="preserve"> status quo </w:t>
      </w:r>
      <w:r w:rsidRPr="00F33117">
        <w:rPr>
          <w:highlight w:val="cyan"/>
          <w:u w:val="single"/>
        </w:rPr>
        <w:t>with</w:t>
      </w:r>
      <w:r w:rsidRPr="00F33117">
        <w:rPr>
          <w:u w:val="single"/>
        </w:rPr>
        <w:t xml:space="preserve"> the equally cherished but </w:t>
      </w:r>
      <w:r w:rsidRPr="00F33117">
        <w:rPr>
          <w:rStyle w:val="Emphasis"/>
          <w:highlight w:val="cyan"/>
        </w:rPr>
        <w:t>unsustainable</w:t>
      </w:r>
      <w:r w:rsidRPr="00F33117">
        <w:rPr>
          <w:highlight w:val="cyan"/>
          <w:u w:val="single"/>
        </w:rPr>
        <w:t xml:space="preserve"> belief in the </w:t>
      </w:r>
      <w:r w:rsidRPr="00F33117">
        <w:rPr>
          <w:rStyle w:val="Emphasis"/>
          <w:highlight w:val="cyan"/>
        </w:rPr>
        <w:t>inclusive</w:t>
      </w:r>
      <w:r w:rsidRPr="00F33117">
        <w:rPr>
          <w:rStyle w:val="Emphasis"/>
        </w:rPr>
        <w:t xml:space="preserve"> alternative</w:t>
      </w:r>
      <w:r w:rsidRPr="00F33117">
        <w:rPr>
          <w:u w:val="single"/>
        </w:rPr>
        <w:t>.</w:t>
      </w:r>
      <w:r w:rsidRPr="00F33117">
        <w:t xml:space="preserve"> Protest movements and discourses of radical change are the implantation of the alternative into the system itself, or the simulated reproduction of alterity fromthe system’s own resources. </w:t>
      </w:r>
      <w:r w:rsidRPr="00F33117">
        <w:rPr>
          <w:u w:val="single"/>
        </w:rPr>
        <w:t>As</w:t>
      </w:r>
      <w:r w:rsidRPr="00F33117">
        <w:t xml:space="preserve"> the </w:t>
      </w:r>
      <w:r w:rsidRPr="00F33117">
        <w:rPr>
          <w:rStyle w:val="Emphasis"/>
        </w:rPr>
        <w:t>real</w:t>
      </w:r>
      <w:r w:rsidRPr="00F33117">
        <w:rPr>
          <w:u w:val="single"/>
        </w:rPr>
        <w:t xml:space="preserve"> alternatives</w:t>
      </w:r>
      <w:r w:rsidRPr="00F33117">
        <w:t xml:space="preserve"> to the system </w:t>
      </w:r>
      <w:r w:rsidRPr="00F33117">
        <w:rPr>
          <w:u w:val="single"/>
        </w:rPr>
        <w:t>are</w:t>
      </w:r>
      <w:r w:rsidRPr="00F33117">
        <w:t xml:space="preserve"> utterly </w:t>
      </w:r>
      <w:r w:rsidRPr="00F33117">
        <w:rPr>
          <w:rStyle w:val="Emphasis"/>
        </w:rPr>
        <w:t>unattractive</w:t>
      </w:r>
      <w:r w:rsidRPr="00F33117">
        <w:rPr>
          <w:u w:val="single"/>
        </w:rPr>
        <w:t>, disappearing fast, and</w:t>
      </w:r>
      <w:r w:rsidRPr="00F33117">
        <w:t xml:space="preserve"> indeed </w:t>
      </w:r>
      <w:r w:rsidRPr="00F33117">
        <w:rPr>
          <w:rStyle w:val="Emphasis"/>
        </w:rPr>
        <w:t>resisted</w:t>
      </w:r>
      <w:r w:rsidRPr="00F33117">
        <w:t xml:space="preserve"> and annihilated </w:t>
      </w:r>
      <w:r w:rsidRPr="00F33117">
        <w:rPr>
          <w:u w:val="single"/>
        </w:rPr>
        <w:t xml:space="preserve">at any price, this </w:t>
      </w:r>
      <w:r w:rsidRPr="00F33117">
        <w:rPr>
          <w:rStyle w:val="Emphasis"/>
        </w:rPr>
        <w:t>internal simulation</w:t>
      </w:r>
      <w:r w:rsidRPr="00F33117">
        <w:rPr>
          <w:u w:val="single"/>
        </w:rPr>
        <w:t xml:space="preserve"> of alterity is becoming</w:t>
      </w:r>
      <w:r w:rsidRPr="00F33117">
        <w:t xml:space="preserve"> late-modern </w:t>
      </w:r>
      <w:r w:rsidRPr="00F33117">
        <w:rPr>
          <w:u w:val="single"/>
        </w:rPr>
        <w:t xml:space="preserve">society’s </w:t>
      </w:r>
      <w:r w:rsidRPr="00F33117">
        <w:rPr>
          <w:rStyle w:val="Emphasis"/>
        </w:rPr>
        <w:t>only</w:t>
      </w:r>
      <w:r w:rsidRPr="00F33117">
        <w:rPr>
          <w:u w:val="single"/>
        </w:rPr>
        <w:t xml:space="preserve"> remaining way of </w:t>
      </w:r>
      <w:r w:rsidRPr="00F33117">
        <w:rPr>
          <w:rStyle w:val="Emphasis"/>
        </w:rPr>
        <w:t>coping</w:t>
      </w:r>
      <w:r w:rsidRPr="00F33117">
        <w:rPr>
          <w:u w:val="single"/>
        </w:rPr>
        <w:t xml:space="preserve"> with the threat of self-referentiality</w:t>
      </w:r>
      <w:r>
        <w:rPr>
          <w:u w:val="single"/>
        </w:rPr>
        <w:t>.</w:t>
      </w:r>
    </w:p>
    <w:p w14:paraId="3D1DDA27" w14:textId="77777777" w:rsidR="00FC2C78" w:rsidRPr="000E4F33" w:rsidRDefault="00FC2C78" w:rsidP="00FC2C78">
      <w:pPr>
        <w:pStyle w:val="Heading4"/>
        <w:rPr>
          <w:rFonts w:cs="Calibri"/>
        </w:rPr>
      </w:pPr>
      <w:r>
        <w:t xml:space="preserve">The 1AC, paradoxically, enshrines neoliberal consumerism. State denialism </w:t>
      </w:r>
      <w:r w:rsidRPr="00BA0F0A">
        <w:rPr>
          <w:rFonts w:cs="Calibri"/>
        </w:rPr>
        <w:t xml:space="preserve">precludes </w:t>
      </w:r>
      <w:r w:rsidRPr="00BA0F0A">
        <w:rPr>
          <w:rFonts w:cs="Calibri"/>
          <w:u w:val="single"/>
        </w:rPr>
        <w:t>rights discourses</w:t>
      </w:r>
      <w:r w:rsidRPr="00BA0F0A">
        <w:rPr>
          <w:rFonts w:cs="Calibri"/>
        </w:rPr>
        <w:t xml:space="preserve"> that shield </w:t>
      </w:r>
      <w:r w:rsidRPr="00BA0F0A">
        <w:rPr>
          <w:rFonts w:cs="Calibri"/>
          <w:u w:val="single"/>
        </w:rPr>
        <w:t>queer</w:t>
      </w:r>
      <w:r w:rsidRPr="00BA0F0A">
        <w:rPr>
          <w:rFonts w:cs="Calibri"/>
        </w:rPr>
        <w:t xml:space="preserve"> and </w:t>
      </w:r>
      <w:r w:rsidRPr="00BA0F0A">
        <w:rPr>
          <w:rFonts w:cs="Calibri"/>
          <w:u w:val="single"/>
        </w:rPr>
        <w:t>non-western</w:t>
      </w:r>
      <w:r w:rsidRPr="00BA0F0A">
        <w:rPr>
          <w:rFonts w:cs="Calibri"/>
        </w:rPr>
        <w:t xml:space="preserve"> subjects from the </w:t>
      </w:r>
      <w:r w:rsidRPr="00BA0F0A">
        <w:rPr>
          <w:rFonts w:cs="Calibri"/>
          <w:u w:val="single"/>
        </w:rPr>
        <w:t>worst</w:t>
      </w:r>
      <w:r w:rsidRPr="00BA0F0A">
        <w:rPr>
          <w:rFonts w:cs="Calibri"/>
        </w:rPr>
        <w:t xml:space="preserve"> exploitation.</w:t>
      </w:r>
    </w:p>
    <w:p w14:paraId="3D46DBB1" w14:textId="77777777" w:rsidR="00FC2C78" w:rsidRPr="00275FE5" w:rsidRDefault="00FC2C78" w:rsidP="00FC2C78">
      <w:pPr>
        <w:rPr>
          <w:sz w:val="14"/>
          <w:szCs w:val="14"/>
        </w:rPr>
      </w:pPr>
      <w:r w:rsidRPr="00BA0F0A">
        <w:rPr>
          <w:rStyle w:val="Style13ptBold"/>
        </w:rPr>
        <w:t>Ruti 17</w:t>
      </w:r>
      <w:r w:rsidRPr="00275FE5">
        <w:rPr>
          <w:sz w:val="14"/>
          <w:szCs w:val="14"/>
        </w:rPr>
        <w:t xml:space="preserve">. Mari.  Professor of critical theory and of sexual diversity studies, University of Toronto. </w:t>
      </w:r>
      <w:r w:rsidRPr="00BA0F0A">
        <w:rPr>
          <w:i/>
          <w:szCs w:val="16"/>
        </w:rPr>
        <w:t>The Ethics of Opting Out: Queer Theory’s Defiant Subjects</w:t>
      </w:r>
      <w:r w:rsidRPr="00275FE5">
        <w:rPr>
          <w:sz w:val="14"/>
          <w:szCs w:val="14"/>
        </w:rPr>
        <w:t xml:space="preserve">. Columbia University Press. 145-56. </w:t>
      </w:r>
    </w:p>
    <w:p w14:paraId="6266E0C0" w14:textId="77777777" w:rsidR="00FC2C78" w:rsidRPr="00275FE5" w:rsidRDefault="00FC2C78" w:rsidP="00FC2C78">
      <w:pPr>
        <w:rPr>
          <w:sz w:val="14"/>
          <w:szCs w:val="20"/>
        </w:rPr>
      </w:pPr>
      <w:r w:rsidRPr="00275FE5">
        <w:rPr>
          <w:sz w:val="14"/>
          <w:szCs w:val="20"/>
        </w:rPr>
        <w:t xml:space="preserve">In this particular instance, Butlerian negotiation with power seems like a better option than Lacanian-Edelmanian and Foucauldian-Hufferian antinormativity. I would in fact go so far as to say that </w:t>
      </w:r>
      <w:r w:rsidRPr="00BA0F0A">
        <w:rPr>
          <w:rStyle w:val="StyleUnderline"/>
          <w:highlight w:val="cyan"/>
        </w:rPr>
        <w:t xml:space="preserve">queer antinormativity </w:t>
      </w:r>
      <w:r w:rsidRPr="00BA0F0A">
        <w:rPr>
          <w:rStyle w:val="Emphasis"/>
          <w:highlight w:val="cyan"/>
        </w:rPr>
        <w:t>can only survive</w:t>
      </w:r>
      <w:r w:rsidRPr="00BA0F0A">
        <w:rPr>
          <w:rStyle w:val="Emphasis"/>
        </w:rPr>
        <w:t xml:space="preserve"> to the degree that it operates </w:t>
      </w:r>
      <w:r w:rsidRPr="00BA0F0A">
        <w:rPr>
          <w:rStyle w:val="Emphasis"/>
          <w:highlight w:val="cyan"/>
        </w:rPr>
        <w:t>against the backdrop of</w:t>
      </w:r>
      <w:r w:rsidRPr="00BA0F0A">
        <w:rPr>
          <w:rStyle w:val="Emphasis"/>
        </w:rPr>
        <w:t xml:space="preserve"> basic </w:t>
      </w:r>
      <w:r w:rsidRPr="00BA0F0A">
        <w:rPr>
          <w:rStyle w:val="Emphasis"/>
          <w:highlight w:val="cyan"/>
        </w:rPr>
        <w:t>rights</w:t>
      </w:r>
      <w:r w:rsidRPr="00275FE5">
        <w:rPr>
          <w:sz w:val="14"/>
          <w:szCs w:val="20"/>
        </w:rPr>
        <w:t xml:space="preserve">. </w:t>
      </w:r>
      <w:r w:rsidRPr="00BA0F0A">
        <w:rPr>
          <w:rStyle w:val="StyleUnderline"/>
          <w:highlight w:val="cyan"/>
        </w:rPr>
        <w:t>As deficient as these</w:t>
      </w:r>
      <w:r w:rsidRPr="00BA0F0A">
        <w:rPr>
          <w:rStyle w:val="StyleUnderline"/>
        </w:rPr>
        <w:t xml:space="preserve"> rights </w:t>
      </w:r>
      <w:r w:rsidRPr="00BA0F0A">
        <w:rPr>
          <w:rStyle w:val="StyleUnderline"/>
          <w:highlight w:val="cyan"/>
        </w:rPr>
        <w:t>are</w:t>
      </w:r>
      <w:r w:rsidRPr="00BA0F0A">
        <w:rPr>
          <w:rStyle w:val="StyleUnderline"/>
        </w:rPr>
        <w:t xml:space="preserve">, as insincere as the foundations of contemporary liberal democracy may be, </w:t>
      </w:r>
      <w:r w:rsidRPr="00BA0F0A">
        <w:rPr>
          <w:rStyle w:val="StyleUnderline"/>
          <w:highlight w:val="cyan"/>
        </w:rPr>
        <w:t>their absence would obliterate the</w:t>
      </w:r>
      <w:r w:rsidRPr="00BA0F0A">
        <w:rPr>
          <w:rStyle w:val="StyleUnderline"/>
        </w:rPr>
        <w:t xml:space="preserve"> political </w:t>
      </w:r>
      <w:r w:rsidRPr="00BA0F0A">
        <w:rPr>
          <w:rStyle w:val="StyleUnderline"/>
          <w:highlight w:val="cyan"/>
        </w:rPr>
        <w:t>space within which</w:t>
      </w:r>
      <w:r w:rsidRPr="00BA0F0A">
        <w:rPr>
          <w:rStyle w:val="StyleUnderline"/>
        </w:rPr>
        <w:t xml:space="preserve"> queer </w:t>
      </w:r>
      <w:r w:rsidRPr="00BA0F0A">
        <w:rPr>
          <w:rStyle w:val="StyleUnderline"/>
          <w:highlight w:val="cyan"/>
        </w:rPr>
        <w:t>antinormativity can operate</w:t>
      </w:r>
      <w:r w:rsidRPr="00275FE5">
        <w:rPr>
          <w:sz w:val="14"/>
          <w:szCs w:val="20"/>
        </w:rPr>
        <w:t xml:space="preserve">. In this sense, </w:t>
      </w:r>
      <w:r w:rsidRPr="00BA0F0A">
        <w:rPr>
          <w:rStyle w:val="StyleUnderline"/>
        </w:rPr>
        <w:t>antinormativity presupposes the persistence of "liberal" values even when it engages in a vehement critique of (neo)liberalism; ironically</w:t>
      </w:r>
      <w:r w:rsidRPr="00275FE5">
        <w:rPr>
          <w:sz w:val="14"/>
          <w:szCs w:val="20"/>
        </w:rPr>
        <w:t xml:space="preserve">, as I already mentioned in chapter 1, </w:t>
      </w:r>
      <w:r w:rsidRPr="00BA0F0A">
        <w:rPr>
          <w:rStyle w:val="StyleUnderline"/>
        </w:rPr>
        <w:t>the antinormative critic can only flourish to the extent that she can implicitly "count on'' the practical (boringly prudent) liberal to keep defending the very rights that she shuns</w:t>
      </w:r>
      <w:r w:rsidRPr="00275FE5">
        <w:rPr>
          <w:sz w:val="14"/>
          <w:szCs w:val="20"/>
        </w:rPr>
        <w:t>.</w:t>
      </w:r>
    </w:p>
    <w:p w14:paraId="1FC92295" w14:textId="77777777" w:rsidR="00FC2C78" w:rsidRPr="00275FE5" w:rsidRDefault="00FC2C78" w:rsidP="00FC2C78">
      <w:pPr>
        <w:rPr>
          <w:sz w:val="14"/>
          <w:szCs w:val="20"/>
        </w:rPr>
      </w:pPr>
      <w:r w:rsidRPr="00275FE5">
        <w:rPr>
          <w:sz w:val="14"/>
          <w:szCs w:val="20"/>
        </w:rPr>
        <w:t xml:space="preserve">In this context, it seems fitting to raise the possibility that </w:t>
      </w:r>
      <w:r w:rsidRPr="00BA0F0A">
        <w:rPr>
          <w:rStyle w:val="StyleUnderline"/>
          <w:highlight w:val="cyan"/>
        </w:rPr>
        <w:t>queer antinormativity</w:t>
      </w:r>
      <w:r w:rsidRPr="00275FE5">
        <w:rPr>
          <w:sz w:val="14"/>
          <w:szCs w:val="20"/>
        </w:rPr>
        <w:t xml:space="preserve">, like queer performativity, </w:t>
      </w:r>
      <w:r w:rsidRPr="00BA0F0A">
        <w:rPr>
          <w:rStyle w:val="StyleUnderline"/>
        </w:rPr>
        <w:t>might</w:t>
      </w:r>
      <w:r w:rsidRPr="00275FE5">
        <w:rPr>
          <w:sz w:val="14"/>
          <w:szCs w:val="20"/>
        </w:rPr>
        <w:t xml:space="preserve"> in some ways </w:t>
      </w:r>
      <w:r w:rsidRPr="00BA0F0A">
        <w:rPr>
          <w:rStyle w:val="Emphasis"/>
          <w:highlight w:val="cyan"/>
        </w:rPr>
        <w:t>play</w:t>
      </w:r>
      <w:r w:rsidRPr="00BA0F0A">
        <w:rPr>
          <w:rStyle w:val="Emphasis"/>
        </w:rPr>
        <w:t xml:space="preserve"> right </w:t>
      </w:r>
      <w:r w:rsidRPr="00BA0F0A">
        <w:rPr>
          <w:rStyle w:val="Emphasis"/>
          <w:highlight w:val="cyan"/>
        </w:rPr>
        <w:t>into</w:t>
      </w:r>
      <w:r w:rsidRPr="00BA0F0A">
        <w:rPr>
          <w:rStyle w:val="Emphasis"/>
        </w:rPr>
        <w:t xml:space="preserve"> the hands of neoliberal </w:t>
      </w:r>
      <w:r w:rsidRPr="00BA0F0A">
        <w:rPr>
          <w:rStyle w:val="Emphasis"/>
          <w:highlight w:val="cyan"/>
        </w:rPr>
        <w:t>capita</w:t>
      </w:r>
      <w:r w:rsidRPr="00BA0F0A">
        <w:rPr>
          <w:rStyle w:val="Emphasis"/>
        </w:rPr>
        <w:t>lism</w:t>
      </w:r>
      <w:r w:rsidRPr="00275FE5">
        <w:rPr>
          <w:sz w:val="14"/>
          <w:szCs w:val="20"/>
        </w:rPr>
        <w:t xml:space="preserve">. </w:t>
      </w:r>
      <w:r w:rsidRPr="00BA0F0A">
        <w:rPr>
          <w:rStyle w:val="StyleUnderline"/>
        </w:rPr>
        <w:t xml:space="preserve">Is it not the case that capitalism, like antinormativity, despises limits? Does </w:t>
      </w:r>
      <w:r w:rsidRPr="00BA0F0A">
        <w:rPr>
          <w:rStyle w:val="StyleUnderline"/>
          <w:highlight w:val="cyan"/>
        </w:rPr>
        <w:t>it</w:t>
      </w:r>
      <w:r w:rsidRPr="00BA0F0A">
        <w:rPr>
          <w:rStyle w:val="StyleUnderline"/>
        </w:rPr>
        <w:t xml:space="preserve"> not </w:t>
      </w:r>
      <w:r w:rsidRPr="00BA0F0A">
        <w:rPr>
          <w:rStyle w:val="StyleUnderline"/>
          <w:highlight w:val="cyan"/>
        </w:rPr>
        <w:t>thrive in the absence of constraints</w:t>
      </w:r>
      <w:r w:rsidRPr="00BA0F0A">
        <w:rPr>
          <w:rStyle w:val="StyleUnderline"/>
        </w:rPr>
        <w:t>?</w:t>
      </w:r>
      <w:r w:rsidRPr="00275FE5">
        <w:rPr>
          <w:sz w:val="14"/>
          <w:szCs w:val="20"/>
        </w:rPr>
        <w:t xml:space="preserve"> </w:t>
      </w:r>
      <w:r w:rsidRPr="00BA0F0A">
        <w:rPr>
          <w:rStyle w:val="StyleUnderline"/>
        </w:rPr>
        <w:t xml:space="preserve">After all, </w:t>
      </w:r>
      <w:r w:rsidRPr="00BA0F0A">
        <w:rPr>
          <w:rStyle w:val="StyleUnderline"/>
          <w:highlight w:val="cyan"/>
        </w:rPr>
        <w:t>the</w:t>
      </w:r>
      <w:r w:rsidRPr="00BA0F0A">
        <w:rPr>
          <w:rStyle w:val="StyleUnderline"/>
        </w:rPr>
        <w:t xml:space="preserve"> self-absorbed </w:t>
      </w:r>
      <w:r w:rsidRPr="00BA0F0A">
        <w:rPr>
          <w:rStyle w:val="StyleUnderline"/>
          <w:highlight w:val="cyan"/>
        </w:rPr>
        <w:t>neoliberal individual</w:t>
      </w:r>
      <w:r w:rsidRPr="00BA0F0A">
        <w:rPr>
          <w:rStyle w:val="StyleUnderline"/>
        </w:rPr>
        <w:t xml:space="preserve"> who </w:t>
      </w:r>
      <w:r w:rsidRPr="00BA0F0A">
        <w:rPr>
          <w:rStyle w:val="StyleUnderline"/>
          <w:highlight w:val="cyan"/>
        </w:rPr>
        <w:t>is used to</w:t>
      </w:r>
      <w:r w:rsidRPr="00BA0F0A">
        <w:rPr>
          <w:rStyle w:val="StyleUnderline"/>
        </w:rPr>
        <w:t xml:space="preserve"> an </w:t>
      </w:r>
      <w:r w:rsidRPr="00BA0F0A">
        <w:rPr>
          <w:rStyle w:val="StyleUnderline"/>
          <w:highlight w:val="cyan"/>
        </w:rPr>
        <w:t>endless</w:t>
      </w:r>
      <w:r w:rsidRPr="00BA0F0A">
        <w:rPr>
          <w:rStyle w:val="StyleUnderline"/>
        </w:rPr>
        <w:t xml:space="preserve"> array of existential </w:t>
      </w:r>
      <w:r w:rsidRPr="00BA0F0A">
        <w:rPr>
          <w:rStyle w:val="StyleUnderline"/>
          <w:highlight w:val="cyan"/>
        </w:rPr>
        <w:t xml:space="preserve">possibilities and </w:t>
      </w:r>
      <w:r w:rsidRPr="00BA0F0A">
        <w:rPr>
          <w:rStyle w:val="StyleUnderline"/>
        </w:rPr>
        <w:t xml:space="preserve">who </w:t>
      </w:r>
      <w:r w:rsidRPr="00BA0F0A">
        <w:rPr>
          <w:rStyle w:val="StyleUnderline"/>
          <w:highlight w:val="cyan"/>
        </w:rPr>
        <w:t>does not like limitations</w:t>
      </w:r>
      <w:r w:rsidRPr="00BA0F0A">
        <w:rPr>
          <w:rStyle w:val="StyleUnderline"/>
        </w:rPr>
        <w:t xml:space="preserve"> on her freedom-including her freedom</w:t>
      </w:r>
      <w:r w:rsidRPr="00BA0F0A">
        <w:rPr>
          <w:rStyle w:val="StyleUnderline"/>
          <w:highlight w:val="cyan"/>
        </w:rPr>
        <w:t xml:space="preserve"> to </w:t>
      </w:r>
      <w:r w:rsidRPr="00BA0F0A">
        <w:rPr>
          <w:rStyle w:val="StyleUnderline"/>
        </w:rPr>
        <w:t xml:space="preserve">choose her </w:t>
      </w:r>
      <w:r w:rsidRPr="00BA0F0A">
        <w:rPr>
          <w:rStyle w:val="StyleUnderline"/>
          <w:highlight w:val="cyan"/>
        </w:rPr>
        <w:t>hair color</w:t>
      </w:r>
      <w:r w:rsidRPr="00BA0F0A">
        <w:rPr>
          <w:rStyle w:val="StyleUnderline"/>
        </w:rPr>
        <w:t xml:space="preserve">, breakfast cereal, video </w:t>
      </w:r>
      <w:r w:rsidRPr="00BA0F0A">
        <w:rPr>
          <w:rStyle w:val="StyleUnderline"/>
          <w:highlight w:val="cyan"/>
        </w:rPr>
        <w:t>game</w:t>
      </w:r>
      <w:r w:rsidRPr="00BA0F0A">
        <w:rPr>
          <w:rStyle w:val="StyleUnderline"/>
        </w:rPr>
        <w:t xml:space="preserve">, </w:t>
      </w:r>
      <w:r w:rsidRPr="00BA0F0A">
        <w:rPr>
          <w:rStyle w:val="StyleUnderline"/>
          <w:highlight w:val="cyan"/>
        </w:rPr>
        <w:t>and</w:t>
      </w:r>
      <w:r w:rsidRPr="00BA0F0A">
        <w:rPr>
          <w:rStyle w:val="StyleUnderline"/>
        </w:rPr>
        <w:t xml:space="preserve"> mode of </w:t>
      </w:r>
      <w:r w:rsidRPr="00BA0F0A">
        <w:rPr>
          <w:rStyle w:val="StyleUnderline"/>
          <w:highlight w:val="cyan"/>
        </w:rPr>
        <w:t>exercise</w:t>
      </w:r>
      <w:r w:rsidRPr="00BA0F0A">
        <w:rPr>
          <w:rStyle w:val="StyleUnderline"/>
        </w:rPr>
        <w:t>-may be perfectly happy with the idea that she should not be beholden to norms that might restrict her in some way</w:t>
      </w:r>
      <w:r w:rsidRPr="00275FE5">
        <w:rPr>
          <w:sz w:val="14"/>
          <w:szCs w:val="20"/>
        </w:rPr>
        <w:t xml:space="preserve">. From this perspective, </w:t>
      </w:r>
      <w:r w:rsidRPr="00BA0F0A">
        <w:rPr>
          <w:rStyle w:val="StyleUnderline"/>
          <w:highlight w:val="cyan"/>
        </w:rPr>
        <w:t>a priori norms</w:t>
      </w:r>
      <w:r w:rsidRPr="00BA0F0A">
        <w:rPr>
          <w:rStyle w:val="StyleUnderline"/>
        </w:rPr>
        <w:t xml:space="preserve"> could be argued to </w:t>
      </w:r>
      <w:r w:rsidRPr="00BA0F0A">
        <w:rPr>
          <w:rStyle w:val="StyleUnderline"/>
          <w:highlight w:val="cyan"/>
        </w:rPr>
        <w:t>war against the</w:t>
      </w:r>
      <w:r w:rsidRPr="00BA0F0A">
        <w:rPr>
          <w:rStyle w:val="StyleUnderline"/>
        </w:rPr>
        <w:t xml:space="preserve"> neoliberal </w:t>
      </w:r>
      <w:r w:rsidRPr="00BA0F0A">
        <w:rPr>
          <w:rStyle w:val="StyleUnderline"/>
          <w:highlight w:val="cyan"/>
        </w:rPr>
        <w:t>capitalist ethos of unmitigated choice</w:t>
      </w:r>
      <w:r w:rsidRPr="00BA0F0A">
        <w:rPr>
          <w:rStyle w:val="StyleUnderline"/>
        </w:rPr>
        <w:t>, perhaps even decentering the neoliberal subject (and its projects of self-actualization) by introducing within its being "alien" elements (norms) that it experiences as constraining</w:t>
      </w:r>
      <w:r w:rsidRPr="00275FE5">
        <w:rPr>
          <w:sz w:val="14"/>
          <w:szCs w:val="20"/>
        </w:rPr>
        <w:t xml:space="preserve">. As a result, </w:t>
      </w:r>
      <w:r w:rsidRPr="00BA0F0A">
        <w:rPr>
          <w:rStyle w:val="StyleUnderline"/>
        </w:rPr>
        <w:t xml:space="preserve">queer theory's categorical rejection of a priori norms can come across as a bit too convenient, as </w:t>
      </w:r>
      <w:r w:rsidRPr="00BA0F0A">
        <w:rPr>
          <w:rStyle w:val="Emphasis"/>
        </w:rPr>
        <w:t>a symptom of the very neoliberal system that this theory condemns</w:t>
      </w:r>
      <w:r w:rsidRPr="00275FE5">
        <w:rPr>
          <w:sz w:val="14"/>
          <w:szCs w:val="20"/>
        </w:rPr>
        <w:t>.</w:t>
      </w:r>
    </w:p>
    <w:p w14:paraId="02407923" w14:textId="77777777" w:rsidR="00FC2C78" w:rsidRPr="00275FE5" w:rsidRDefault="00FC2C78" w:rsidP="00FC2C78">
      <w:pPr>
        <w:rPr>
          <w:sz w:val="14"/>
          <w:szCs w:val="20"/>
        </w:rPr>
      </w:pPr>
      <w:r w:rsidRPr="00275FE5">
        <w:rPr>
          <w:sz w:val="14"/>
          <w:szCs w:val="20"/>
        </w:rPr>
        <w:t xml:space="preserve">In addition, </w:t>
      </w:r>
      <w:r w:rsidRPr="00BA0F0A">
        <w:rPr>
          <w:rStyle w:val="StyleUnderline"/>
        </w:rPr>
        <w:t>though collective norms that trump the wishes of the individual can be tyrannical, so can a radical antinormativity that veers into anything-goes relativism and that consequently fails to distinguish between just and unjust actions</w:t>
      </w:r>
      <w:r w:rsidRPr="00275FE5">
        <w:rPr>
          <w:sz w:val="14"/>
          <w:szCs w:val="20"/>
        </w:rPr>
        <w:t xml:space="preserve">. </w:t>
      </w:r>
      <w:r w:rsidRPr="00BA0F0A">
        <w:rPr>
          <w:rStyle w:val="StyleUnderline"/>
        </w:rPr>
        <w:t>Though there is no doubt that there are norms that are simply just oppressive-such as heteropatriarchal norms of gender and sexuality-there are others that may be the most effective way to counter the abuses of power</w:t>
      </w:r>
      <w:r w:rsidRPr="00275FE5">
        <w:rPr>
          <w:sz w:val="14"/>
          <w:szCs w:val="20"/>
        </w:rPr>
        <w:t xml:space="preserve">. Yet other norms can cut both ways. For example, Benhabib (2011) points out </w:t>
      </w:r>
      <w:r w:rsidRPr="00BA0F0A">
        <w:rPr>
          <w:rStyle w:val="StyleUnderline"/>
        </w:rPr>
        <w:t xml:space="preserve">in the contexts of </w:t>
      </w:r>
      <w:r w:rsidRPr="00BA0F0A">
        <w:rPr>
          <w:rStyle w:val="StyleUnderline"/>
          <w:highlight w:val="cyan"/>
        </w:rPr>
        <w:t>global</w:t>
      </w:r>
      <w:r w:rsidRPr="00BA0F0A">
        <w:rPr>
          <w:rStyle w:val="StyleUnderline"/>
        </w:rPr>
        <w:t xml:space="preserve"> human </w:t>
      </w:r>
      <w:r w:rsidRPr="00BA0F0A">
        <w:rPr>
          <w:rStyle w:val="StyleUnderline"/>
          <w:highlight w:val="cyan"/>
        </w:rPr>
        <w:t xml:space="preserve">rights </w:t>
      </w:r>
      <w:r w:rsidRPr="00BA0F0A">
        <w:rPr>
          <w:rStyle w:val="StyleUnderline"/>
        </w:rPr>
        <w:t xml:space="preserve">discourses that even though such discourses can be-and have frequently been-used to advance Western economic and political interests across the world, they can also be-and have sometimes been-used to </w:t>
      </w:r>
      <w:r w:rsidRPr="00BA0F0A">
        <w:rPr>
          <w:rStyle w:val="StyleUnderline"/>
          <w:highlight w:val="cyan"/>
        </w:rPr>
        <w:t>protect non-Western populations</w:t>
      </w:r>
      <w:r w:rsidRPr="00BA0F0A">
        <w:rPr>
          <w:rStyle w:val="StyleUnderline"/>
        </w:rPr>
        <w:t xml:space="preserve"> from precisely these interests (for instance, </w:t>
      </w:r>
      <w:r w:rsidRPr="00BA0F0A">
        <w:rPr>
          <w:rStyle w:val="StyleUnderline"/>
          <w:highlight w:val="cyan"/>
        </w:rPr>
        <w:t>by placing</w:t>
      </w:r>
      <w:r w:rsidRPr="00BA0F0A">
        <w:rPr>
          <w:rStyle w:val="StyleUnderline"/>
        </w:rPr>
        <w:t xml:space="preserve"> </w:t>
      </w:r>
      <w:r w:rsidRPr="00BA0F0A">
        <w:rPr>
          <w:rStyle w:val="StyleUnderline"/>
          <w:highlight w:val="cyan"/>
        </w:rPr>
        <w:t xml:space="preserve">restrictions </w:t>
      </w:r>
      <w:r w:rsidRPr="00BA0F0A">
        <w:rPr>
          <w:rStyle w:val="StyleUnderline"/>
        </w:rPr>
        <w:t xml:space="preserve">on the exploitation of labor </w:t>
      </w:r>
      <w:r w:rsidRPr="00BA0F0A">
        <w:rPr>
          <w:rStyle w:val="StyleUnderline"/>
          <w:highlight w:val="cyan"/>
        </w:rPr>
        <w:t>in free-trade zones</w:t>
      </w:r>
      <w:r w:rsidRPr="00BA0F0A">
        <w:rPr>
          <w:rStyle w:val="StyleUnderline"/>
        </w:rPr>
        <w:t>)</w:t>
      </w:r>
      <w:r w:rsidRPr="00275FE5">
        <w:rPr>
          <w:sz w:val="14"/>
          <w:szCs w:val="20"/>
        </w:rPr>
        <w:t>.</w:t>
      </w:r>
    </w:p>
    <w:p w14:paraId="7E73E05E" w14:textId="77777777" w:rsidR="00FC2C78" w:rsidRDefault="00FC2C78" w:rsidP="00FC2C78">
      <w:pPr>
        <w:rPr>
          <w:sz w:val="14"/>
          <w:szCs w:val="20"/>
        </w:rPr>
      </w:pPr>
      <w:r w:rsidRPr="00BA0F0A">
        <w:rPr>
          <w:rStyle w:val="StyleUnderline"/>
        </w:rPr>
        <w:t>That so many individuals and political groups around the globe are demanding basic human rights</w:t>
      </w:r>
      <w:r w:rsidRPr="00275FE5">
        <w:rPr>
          <w:sz w:val="14"/>
          <w:szCs w:val="20"/>
        </w:rPr>
        <w:t xml:space="preserve"> may on some level signify the triumph of Western imperialism; but on another level, it </w:t>
      </w:r>
      <w:r w:rsidRPr="00BA0F0A">
        <w:rPr>
          <w:rStyle w:val="StyleUnderline"/>
        </w:rPr>
        <w:t xml:space="preserve">is an indication that there is something appealing about the prospect of such rights (my assumption being that </w:t>
      </w:r>
      <w:r w:rsidRPr="00BA0F0A">
        <w:rPr>
          <w:rStyle w:val="StyleUnderline"/>
          <w:highlight w:val="cyan"/>
        </w:rPr>
        <w:t>people outside the West</w:t>
      </w:r>
      <w:r w:rsidRPr="00BA0F0A">
        <w:rPr>
          <w:rStyle w:val="StyleUnderline"/>
        </w:rPr>
        <w:t xml:space="preserve">ern world </w:t>
      </w:r>
      <w:r w:rsidRPr="00BA0F0A">
        <w:rPr>
          <w:rStyle w:val="StyleUnderline"/>
          <w:highlight w:val="cyan"/>
        </w:rPr>
        <w:t>are not</w:t>
      </w:r>
      <w:r w:rsidRPr="00BA0F0A">
        <w:rPr>
          <w:rStyle w:val="StyleUnderline"/>
        </w:rPr>
        <w:t xml:space="preserve"> mere </w:t>
      </w:r>
      <w:r w:rsidRPr="00BA0F0A">
        <w:rPr>
          <w:rStyle w:val="StyleUnderline"/>
          <w:highlight w:val="cyan"/>
        </w:rPr>
        <w:t>passive dupes</w:t>
      </w:r>
      <w:r w:rsidRPr="00BA0F0A">
        <w:rPr>
          <w:rStyle w:val="StyleUnderline"/>
        </w:rPr>
        <w:t xml:space="preserve"> of Western values, that they are perfectly capable of deciding which political goals they want to support)</w:t>
      </w:r>
      <w:r w:rsidRPr="00275FE5">
        <w:rPr>
          <w:sz w:val="14"/>
          <w:szCs w:val="20"/>
        </w:rPr>
        <w:t xml:space="preserve">. Likewise, </w:t>
      </w:r>
      <w:r w:rsidRPr="00BA0F0A">
        <w:rPr>
          <w:rStyle w:val="StyleUnderline"/>
          <w:highlight w:val="cyan"/>
        </w:rPr>
        <w:t>even though rights</w:t>
      </w:r>
      <w:r w:rsidRPr="00BA0F0A">
        <w:rPr>
          <w:rStyle w:val="StyleUnderline"/>
        </w:rPr>
        <w:t xml:space="preserve"> discourses within Western societies </w:t>
      </w:r>
      <w:r w:rsidRPr="00BA0F0A">
        <w:rPr>
          <w:rStyle w:val="StyleUnderline"/>
          <w:highlight w:val="cyan"/>
        </w:rPr>
        <w:t>can promote</w:t>
      </w:r>
      <w:r w:rsidRPr="00BA0F0A">
        <w:rPr>
          <w:rStyle w:val="StyleUnderline"/>
        </w:rPr>
        <w:t xml:space="preserve"> the socioeconomic agendas of </w:t>
      </w:r>
      <w:r w:rsidRPr="00BA0F0A">
        <w:rPr>
          <w:rStyle w:val="StyleUnderline"/>
          <w:highlight w:val="cyan"/>
        </w:rPr>
        <w:t>the powerful, they can</w:t>
      </w:r>
      <w:r w:rsidRPr="00275FE5">
        <w:rPr>
          <w:sz w:val="14"/>
          <w:szCs w:val="20"/>
        </w:rPr>
        <w:t xml:space="preserve"> under certain circumstances </w:t>
      </w:r>
      <w:r w:rsidRPr="00BA0F0A">
        <w:rPr>
          <w:rStyle w:val="StyleUnderline"/>
          <w:highlight w:val="cyan"/>
        </w:rPr>
        <w:t>be used to shield</w:t>
      </w:r>
      <w:r w:rsidRPr="00BA0F0A">
        <w:rPr>
          <w:rStyle w:val="StyleUnderline"/>
        </w:rPr>
        <w:t xml:space="preserve"> the less powerful </w:t>
      </w:r>
      <w:r w:rsidRPr="00BA0F0A">
        <w:rPr>
          <w:rStyle w:val="StyleUnderline"/>
          <w:highlight w:val="cyan"/>
        </w:rPr>
        <w:t>against</w:t>
      </w:r>
      <w:r w:rsidRPr="00BA0F0A">
        <w:rPr>
          <w:rStyle w:val="StyleUnderline"/>
        </w:rPr>
        <w:t xml:space="preserve"> such </w:t>
      </w:r>
      <w:r w:rsidRPr="00BA0F0A">
        <w:rPr>
          <w:rStyle w:val="StyleUnderline"/>
          <w:highlight w:val="cyan"/>
        </w:rPr>
        <w:t>agendas</w:t>
      </w:r>
      <w:r w:rsidRPr="00275FE5">
        <w:rPr>
          <w:sz w:val="14"/>
          <w:szCs w:val="20"/>
        </w:rPr>
        <w:t xml:space="preserve">. </w:t>
      </w:r>
      <w:r w:rsidRPr="00BA0F0A">
        <w:rPr>
          <w:rStyle w:val="StyleUnderline"/>
        </w:rPr>
        <w:t>The fact that rights-based justice fails as often as it succeeds does not mean that it never succeeds, that it accomplishes nothing</w:t>
      </w:r>
      <w:r w:rsidRPr="00275FE5">
        <w:rPr>
          <w:sz w:val="14"/>
          <w:szCs w:val="20"/>
        </w:rPr>
        <w:t>.</w:t>
      </w:r>
    </w:p>
    <w:p w14:paraId="3E73803E" w14:textId="77777777" w:rsidR="00FC2C78" w:rsidRDefault="00FC2C78" w:rsidP="00FC2C78">
      <w:pPr>
        <w:rPr>
          <w:u w:val="single"/>
        </w:rPr>
      </w:pPr>
    </w:p>
    <w:p w14:paraId="700BB24C" w14:textId="77777777" w:rsidR="00FC2C78" w:rsidRDefault="00FC2C78" w:rsidP="00FC2C78">
      <w:pPr>
        <w:pStyle w:val="Heading4"/>
      </w:pPr>
      <w:r>
        <w:t xml:space="preserve">Reject their strong theorization of homo-nationalism and normativity—it creates a theory that acts on instead of being constituted by social relations. This homogenizes the way homonormativity operates in specific contexts and places and overly narrows the conception of alternatives.  </w:t>
      </w:r>
    </w:p>
    <w:p w14:paraId="0BC3FD68" w14:textId="77777777" w:rsidR="00FC2C78" w:rsidRDefault="00FC2C78" w:rsidP="00FC2C78">
      <w:r w:rsidRPr="007037DA">
        <w:rPr>
          <w:b/>
          <w:sz w:val="24"/>
        </w:rPr>
        <w:t>Brown</w:t>
      </w:r>
      <w:r>
        <w:rPr>
          <w:b/>
          <w:sz w:val="24"/>
        </w:rPr>
        <w:t xml:space="preserve"> 12</w:t>
      </w:r>
      <w:r w:rsidRPr="00FA6B46">
        <w:t>, Leicester geography professor, 2012</w:t>
      </w:r>
      <w:r>
        <w:t xml:space="preserve"> (Gavin, “Homonormativity: A Metropolitan Concept that Denigrates “Ordinary” Gay Lives”, Journal of Homosexuality, 59.7, Taylor and Francis)</w:t>
      </w:r>
    </w:p>
    <w:p w14:paraId="78DD328E" w14:textId="77777777" w:rsidR="00FC2C78" w:rsidRDefault="00FC2C78" w:rsidP="00FC2C78">
      <w:pPr>
        <w:rPr>
          <w:rStyle w:val="StyleUnderline"/>
          <w:szCs w:val="20"/>
        </w:rPr>
      </w:pPr>
      <w:r w:rsidRPr="003211ED">
        <w:rPr>
          <w:sz w:val="12"/>
          <w:szCs w:val="20"/>
        </w:rPr>
        <w:t xml:space="preserve">These social changes have had complex and contradictory consequences. While social tolerance and legal equality have improved the lives of many lesbians and gay men; these benefits are not universal and come with costs attached. The relative privilege of White, middle-class lesbians and gay men appears to have been entrenched. The boundaries of the socially acceptable have shifted. Gay life has become privatized and domesticated—stable, long-term romantic couples with the resources to take care of each other's welfare in times of austerity are the flavor of the day. As Duggan (2002) pointed out, when she initially defined the term, “the new homonormativity” is an expression of the sexual politics of neoliberalism. Neoliberalism is not just an economic theory, but a form of governmentality that “produces and validates subjects with marketized understandings of the relations between public and private” (Weiss, 2011, p. 18), promoting personal responsibility and individual autonomy through supposed free choice. Some gay people (already privileged due to their ethnicity and social class) have become incorporated into state projects, just as the neoliberal state has sought to roll [itself] back from many areas of welfare provision. </w:t>
      </w:r>
      <w:r w:rsidRPr="003211ED">
        <w:rPr>
          <w:rStyle w:val="StyleUnderline"/>
          <w:szCs w:val="20"/>
        </w:rPr>
        <w:t>As Puar (2007) and others (Tauriq et al., 2011) highlight, this realignment of certain gay people (and homosexuality more broadly) with the national interests of the country in which they reside has been used to neocolonial effect on the global political stage and in fostering new forms of surveillance and marginalization of those (principally Muslim) others deemed to be opposed to liberal social values within the national borders.</w:t>
      </w:r>
      <w:r w:rsidRPr="003211ED">
        <w:rPr>
          <w:sz w:val="12"/>
          <w:szCs w:val="20"/>
        </w:rPr>
        <w:t xml:space="preserve"> I recognize and accept that many of these changes (and their negative consequences) have occurred in specific contexts. That's where my problem with homonormativity lies. </w:t>
      </w:r>
      <w:r w:rsidRPr="003211ED">
        <w:rPr>
          <w:rStyle w:val="StyleUnderline"/>
          <w:szCs w:val="20"/>
        </w:rPr>
        <w:t>My problem with Homonormativity (the theory) rests on the fact that over the last decade, as this analysis has gained popularity</w:t>
      </w:r>
      <w:r w:rsidRPr="003211ED">
        <w:rPr>
          <w:sz w:val="12"/>
          <w:szCs w:val="20"/>
        </w:rPr>
        <w:t xml:space="preserve">, </w:t>
      </w:r>
      <w:r w:rsidRPr="00FE5A89">
        <w:rPr>
          <w:rStyle w:val="Emphasis"/>
          <w:szCs w:val="20"/>
          <w:highlight w:val="cyan"/>
        </w:rPr>
        <w:t>homonormativity</w:t>
      </w:r>
      <w:r w:rsidRPr="003211ED">
        <w:rPr>
          <w:sz w:val="12"/>
          <w:szCs w:val="20"/>
        </w:rPr>
        <w:t xml:space="preserve"> (and, even worse, the homonormative) </w:t>
      </w:r>
      <w:r w:rsidRPr="00FE5A89">
        <w:rPr>
          <w:rStyle w:val="Emphasis"/>
          <w:szCs w:val="20"/>
          <w:highlight w:val="cyan"/>
        </w:rPr>
        <w:t>has</w:t>
      </w:r>
      <w:r w:rsidRPr="003211ED">
        <w:rPr>
          <w:rStyle w:val="Emphasis"/>
          <w:szCs w:val="20"/>
        </w:rPr>
        <w:t xml:space="preserve"> increasingly </w:t>
      </w:r>
      <w:r w:rsidRPr="00FE5A89">
        <w:rPr>
          <w:rStyle w:val="Emphasis"/>
          <w:szCs w:val="20"/>
          <w:highlight w:val="cyan"/>
        </w:rPr>
        <w:t>come to be represented in both academic and activist writings as a homogeneous, global external</w:t>
      </w:r>
      <w:r w:rsidRPr="003211ED">
        <w:rPr>
          <w:rStyle w:val="Emphasis"/>
          <w:szCs w:val="20"/>
        </w:rPr>
        <w:t xml:space="preserve"> entity that exists </w:t>
      </w:r>
      <w:r w:rsidRPr="00FE5A89">
        <w:rPr>
          <w:rStyle w:val="Emphasis"/>
          <w:szCs w:val="20"/>
          <w:highlight w:val="cyan"/>
        </w:rPr>
        <w:t>outside all of us and</w:t>
      </w:r>
      <w:r w:rsidRPr="003211ED">
        <w:rPr>
          <w:rStyle w:val="Emphasis"/>
          <w:szCs w:val="20"/>
        </w:rPr>
        <w:t xml:space="preserve"> </w:t>
      </w:r>
      <w:r w:rsidRPr="00FE5A89">
        <w:rPr>
          <w:rStyle w:val="Emphasis"/>
          <w:szCs w:val="20"/>
          <w:highlight w:val="cyan"/>
        </w:rPr>
        <w:t>exerts its terrifying, normative power on gay lives everywhere</w:t>
      </w:r>
      <w:r w:rsidRPr="003211ED">
        <w:rPr>
          <w:sz w:val="12"/>
          <w:szCs w:val="20"/>
        </w:rPr>
        <w:t xml:space="preserve">. </w:t>
      </w:r>
      <w:r w:rsidRPr="003211ED">
        <w:rPr>
          <w:rStyle w:val="StyleUnderline"/>
          <w:szCs w:val="20"/>
        </w:rPr>
        <w:t>There is a parallel here with Latour's (2005) critique of sociologists of the social who externalize society and ascribe all sorts of powers to the social without attending to the heterogeneous associations that effect transformations in the ways people relate to each other</w:t>
      </w:r>
      <w:r w:rsidRPr="003211ED">
        <w:rPr>
          <w:sz w:val="12"/>
          <w:szCs w:val="20"/>
        </w:rPr>
        <w:t xml:space="preserve">. Gibson-Graham (1996) has argued in a similar vein about the negative consequences of theorizations that present capitalism or globalization as external, all-encompassing entities that exert their powerful, structuring influence over almost everything. For Gibson-Graham (2006) </w:t>
      </w:r>
      <w:r w:rsidRPr="003211ED">
        <w:rPr>
          <w:rStyle w:val="StyleUnderline"/>
          <w:szCs w:val="20"/>
        </w:rPr>
        <w:t>such forms of paranoid thinking always already know the answer before they begin any research investigation</w:t>
      </w:r>
      <w:r w:rsidRPr="003211ED">
        <w:rPr>
          <w:sz w:val="12"/>
          <w:szCs w:val="20"/>
        </w:rPr>
        <w:t>—</w:t>
      </w:r>
      <w:r w:rsidRPr="003211ED">
        <w:rPr>
          <w:rStyle w:val="Emphasis"/>
          <w:szCs w:val="20"/>
        </w:rPr>
        <w:t>nothing new is learned</w:t>
      </w:r>
      <w:r w:rsidRPr="003211ED">
        <w:rPr>
          <w:sz w:val="12"/>
          <w:szCs w:val="20"/>
        </w:rPr>
        <w:t xml:space="preserve">. </w:t>
      </w:r>
      <w:r w:rsidRPr="003211ED">
        <w:rPr>
          <w:rStyle w:val="StyleUnderline"/>
          <w:szCs w:val="20"/>
        </w:rPr>
        <w:t xml:space="preserve">More problematically, </w:t>
      </w:r>
      <w:r w:rsidRPr="00FE5A89">
        <w:rPr>
          <w:rStyle w:val="StyleUnderline"/>
          <w:szCs w:val="20"/>
          <w:highlight w:val="cyan"/>
        </w:rPr>
        <w:t>these</w:t>
      </w:r>
      <w:r w:rsidRPr="003211ED">
        <w:rPr>
          <w:rStyle w:val="StyleUnderline"/>
          <w:szCs w:val="20"/>
        </w:rPr>
        <w:t xml:space="preserve"> all-encompassing </w:t>
      </w:r>
      <w:r w:rsidRPr="00FE5A89">
        <w:rPr>
          <w:rStyle w:val="StyleUnderline"/>
          <w:szCs w:val="20"/>
          <w:highlight w:val="cyan"/>
        </w:rPr>
        <w:t>representations</w:t>
      </w:r>
      <w:r w:rsidRPr="003211ED">
        <w:rPr>
          <w:rStyle w:val="StyleUnderline"/>
          <w:szCs w:val="20"/>
        </w:rPr>
        <w:t xml:space="preserve"> </w:t>
      </w:r>
      <w:r w:rsidRPr="00FE5A89">
        <w:rPr>
          <w:rStyle w:val="StyleUnderline"/>
          <w:szCs w:val="20"/>
          <w:highlight w:val="cyan"/>
        </w:rPr>
        <w:t>have dangerous performative effects.</w:t>
      </w:r>
      <w:r w:rsidRPr="003211ED">
        <w:rPr>
          <w:rStyle w:val="StyleUnderline"/>
          <w:szCs w:val="20"/>
        </w:rPr>
        <w:t xml:space="preserve"> </w:t>
      </w:r>
      <w:r w:rsidRPr="003211ED">
        <w:rPr>
          <w:rStyle w:val="Emphasis"/>
          <w:szCs w:val="20"/>
        </w:rPr>
        <w:t xml:space="preserve">First, </w:t>
      </w:r>
      <w:r w:rsidRPr="00FE5A89">
        <w:rPr>
          <w:rStyle w:val="Emphasis"/>
          <w:szCs w:val="20"/>
          <w:highlight w:val="cyan"/>
        </w:rPr>
        <w:t>they overlook how</w:t>
      </w:r>
      <w:r w:rsidRPr="003211ED">
        <w:rPr>
          <w:sz w:val="12"/>
          <w:szCs w:val="20"/>
        </w:rPr>
        <w:t xml:space="preserve"> (far from being external to everyday life) </w:t>
      </w:r>
      <w:r w:rsidRPr="00FE5A89">
        <w:rPr>
          <w:rStyle w:val="Emphasis"/>
          <w:szCs w:val="20"/>
          <w:highlight w:val="cyan"/>
        </w:rPr>
        <w:t>these social relations</w:t>
      </w:r>
      <w:r w:rsidRPr="003211ED">
        <w:rPr>
          <w:sz w:val="12"/>
          <w:szCs w:val="20"/>
        </w:rPr>
        <w:t>—capitalism, neoliberalism, homonormativity—</w:t>
      </w:r>
      <w:r w:rsidRPr="00FE5A89">
        <w:rPr>
          <w:rStyle w:val="Emphasis"/>
          <w:szCs w:val="20"/>
          <w:highlight w:val="cyan"/>
        </w:rPr>
        <w:t>are reproduced through the everyday practices of millions of</w:t>
      </w:r>
      <w:r w:rsidRPr="003211ED">
        <w:rPr>
          <w:rStyle w:val="Emphasis"/>
          <w:szCs w:val="20"/>
        </w:rPr>
        <w:t xml:space="preserve"> </w:t>
      </w:r>
      <w:r w:rsidRPr="00FE5A89">
        <w:rPr>
          <w:rStyle w:val="Emphasis"/>
          <w:szCs w:val="20"/>
          <w:highlight w:val="cyan"/>
        </w:rPr>
        <w:t>people</w:t>
      </w:r>
      <w:r w:rsidRPr="003211ED">
        <w:rPr>
          <w:rStyle w:val="Emphasis"/>
          <w:szCs w:val="20"/>
        </w:rPr>
        <w:t>.</w:t>
      </w:r>
      <w:r w:rsidRPr="003211ED">
        <w:rPr>
          <w:sz w:val="12"/>
          <w:szCs w:val="20"/>
        </w:rPr>
        <w:t xml:space="preserve"> </w:t>
      </w:r>
      <w:r w:rsidRPr="003211ED">
        <w:rPr>
          <w:rStyle w:val="StyleUnderline"/>
          <w:szCs w:val="20"/>
        </w:rPr>
        <w:t xml:space="preserve">Second, </w:t>
      </w:r>
      <w:r w:rsidRPr="00FE5A89">
        <w:rPr>
          <w:rStyle w:val="StyleUnderline"/>
          <w:szCs w:val="20"/>
          <w:highlight w:val="cyan"/>
        </w:rPr>
        <w:t>by presenting</w:t>
      </w:r>
      <w:r w:rsidRPr="003211ED">
        <w:rPr>
          <w:sz w:val="12"/>
          <w:szCs w:val="20"/>
        </w:rPr>
        <w:t xml:space="preserve"> capitalism (or </w:t>
      </w:r>
      <w:r w:rsidRPr="00FE5A89">
        <w:rPr>
          <w:rStyle w:val="StyleUnderline"/>
          <w:szCs w:val="20"/>
          <w:highlight w:val="cyan"/>
        </w:rPr>
        <w:t>homonormativity</w:t>
      </w:r>
      <w:r w:rsidRPr="003211ED">
        <w:rPr>
          <w:rStyle w:val="StyleUnderline"/>
          <w:szCs w:val="20"/>
        </w:rPr>
        <w:t xml:space="preserve">) </w:t>
      </w:r>
      <w:r w:rsidRPr="00FE5A89">
        <w:rPr>
          <w:rStyle w:val="StyleUnderline"/>
          <w:szCs w:val="20"/>
          <w:highlight w:val="cyan"/>
        </w:rPr>
        <w:t>as all-encompassing</w:t>
      </w:r>
      <w:r w:rsidRPr="003211ED">
        <w:rPr>
          <w:sz w:val="12"/>
          <w:szCs w:val="20"/>
        </w:rPr>
        <w:t xml:space="preserve">, </w:t>
      </w:r>
      <w:r w:rsidRPr="00FE5A89">
        <w:rPr>
          <w:rStyle w:val="StyleUnderline"/>
          <w:szCs w:val="20"/>
          <w:highlight w:val="cyan"/>
        </w:rPr>
        <w:t>such theorizations</w:t>
      </w:r>
      <w:r w:rsidRPr="003211ED">
        <w:rPr>
          <w:rStyle w:val="StyleUnderline"/>
          <w:szCs w:val="20"/>
        </w:rPr>
        <w:t xml:space="preserve"> tend to </w:t>
      </w:r>
      <w:r w:rsidRPr="00FE5A89">
        <w:rPr>
          <w:rStyle w:val="StyleUnderline"/>
          <w:szCs w:val="20"/>
          <w:highlight w:val="cyan"/>
        </w:rPr>
        <w:t>overlook</w:t>
      </w:r>
      <w:r w:rsidRPr="003211ED">
        <w:rPr>
          <w:rStyle w:val="StyleUnderline"/>
          <w:szCs w:val="20"/>
        </w:rPr>
        <w:t xml:space="preserve"> the many other </w:t>
      </w:r>
      <w:r w:rsidRPr="00FE5A89">
        <w:rPr>
          <w:rStyle w:val="StyleUnderline"/>
          <w:szCs w:val="20"/>
          <w:highlight w:val="cyan"/>
        </w:rPr>
        <w:t>practices</w:t>
      </w:r>
      <w:r w:rsidRPr="003211ED">
        <w:rPr>
          <w:rStyle w:val="StyleUnderline"/>
          <w:szCs w:val="20"/>
        </w:rPr>
        <w:t xml:space="preserve"> that exist that foster alternative ways of relating</w:t>
      </w:r>
      <w:r w:rsidRPr="003211ED">
        <w:rPr>
          <w:sz w:val="12"/>
          <w:szCs w:val="20"/>
        </w:rPr>
        <w:t xml:space="preserve">. </w:t>
      </w:r>
      <w:r w:rsidRPr="003211ED">
        <w:rPr>
          <w:rStyle w:val="Emphasis"/>
          <w:szCs w:val="20"/>
        </w:rPr>
        <w:t xml:space="preserve">Together </w:t>
      </w:r>
      <w:r w:rsidRPr="00FE5A89">
        <w:rPr>
          <w:rStyle w:val="Emphasis"/>
          <w:szCs w:val="20"/>
          <w:highlight w:val="cyan"/>
        </w:rPr>
        <w:t>these approaches</w:t>
      </w:r>
      <w:r w:rsidRPr="003211ED">
        <w:rPr>
          <w:rStyle w:val="Emphasis"/>
          <w:szCs w:val="20"/>
        </w:rPr>
        <w:t xml:space="preserve"> </w:t>
      </w:r>
      <w:r w:rsidRPr="00FE5A89">
        <w:rPr>
          <w:rStyle w:val="Emphasis"/>
          <w:szCs w:val="20"/>
          <w:highlight w:val="cyan"/>
        </w:rPr>
        <w:t>fail</w:t>
      </w:r>
      <w:r w:rsidRPr="003211ED">
        <w:rPr>
          <w:rStyle w:val="Emphasis"/>
          <w:szCs w:val="20"/>
        </w:rPr>
        <w:t xml:space="preserve"> </w:t>
      </w:r>
      <w:r w:rsidRPr="00FE5A89">
        <w:rPr>
          <w:rStyle w:val="Emphasis"/>
          <w:szCs w:val="20"/>
          <w:highlight w:val="cyan"/>
        </w:rPr>
        <w:t>to</w:t>
      </w:r>
      <w:r w:rsidRPr="003211ED">
        <w:rPr>
          <w:rStyle w:val="Emphasis"/>
          <w:szCs w:val="20"/>
        </w:rPr>
        <w:t xml:space="preserve"> adequately </w:t>
      </w:r>
      <w:r w:rsidRPr="00FE5A89">
        <w:rPr>
          <w:rStyle w:val="Emphasis"/>
          <w:szCs w:val="20"/>
          <w:highlight w:val="cyan"/>
        </w:rPr>
        <w:t>identify where change</w:t>
      </w:r>
      <w:r w:rsidRPr="003211ED">
        <w:rPr>
          <w:rStyle w:val="Emphasis"/>
          <w:szCs w:val="20"/>
        </w:rPr>
        <w:t xml:space="preserve"> </w:t>
      </w:r>
      <w:r w:rsidRPr="00FE5A89">
        <w:rPr>
          <w:rStyle w:val="Emphasis"/>
          <w:szCs w:val="20"/>
          <w:highlight w:val="cyan"/>
        </w:rPr>
        <w:t>might happen and produce a representation</w:t>
      </w:r>
      <w:r w:rsidRPr="003211ED">
        <w:rPr>
          <w:rStyle w:val="Emphasis"/>
          <w:szCs w:val="20"/>
        </w:rPr>
        <w:t xml:space="preserve"> of the world </w:t>
      </w:r>
      <w:r w:rsidRPr="00FE5A89">
        <w:rPr>
          <w:rStyle w:val="Emphasis"/>
          <w:szCs w:val="20"/>
          <w:highlight w:val="cyan"/>
        </w:rPr>
        <w:t>that appears as if change is too difficult to enact</w:t>
      </w:r>
      <w:r w:rsidRPr="003211ED">
        <w:rPr>
          <w:rStyle w:val="Emphasis"/>
          <w:szCs w:val="20"/>
        </w:rPr>
        <w:t xml:space="preserve">. </w:t>
      </w:r>
      <w:r w:rsidRPr="003211ED">
        <w:rPr>
          <w:sz w:val="12"/>
          <w:szCs w:val="20"/>
        </w:rPr>
        <w:t xml:space="preserve">This is my problem with Homonormativity—it has come to present homonormativity as all-encompassing and unassailable. I </w:t>
      </w:r>
      <w:r w:rsidRPr="003211ED">
        <w:rPr>
          <w:rStyle w:val="StyleUnderline"/>
          <w:szCs w:val="20"/>
        </w:rPr>
        <w:t>believe there are five key dangers in the way that this trend in how homonormativity has come to be understood and theorized.</w:t>
      </w:r>
      <w:r w:rsidRPr="003211ED">
        <w:rPr>
          <w:sz w:val="12"/>
          <w:szCs w:val="20"/>
        </w:rPr>
        <w:t xml:space="preserve"> </w:t>
      </w:r>
      <w:r w:rsidRPr="003211ED">
        <w:rPr>
          <w:rStyle w:val="StyleUnderline"/>
          <w:szCs w:val="20"/>
        </w:rPr>
        <w:t>First, it overlooks the specific conditions in which homonormative policy discourses and practices occur and are (re)produced</w:t>
      </w:r>
      <w:r w:rsidRPr="003211ED">
        <w:rPr>
          <w:sz w:val="12"/>
          <w:szCs w:val="20"/>
        </w:rPr>
        <w:t xml:space="preserve">. Ten years on, too many discussions of homonormativity focus on policy initiatives developed at the national scale, and gay life as it is lived in the centers of major metropolitan global cities. </w:t>
      </w:r>
      <w:r w:rsidRPr="003211ED">
        <w:rPr>
          <w:rStyle w:val="StyleUnderline"/>
          <w:szCs w:val="20"/>
        </w:rPr>
        <w:t xml:space="preserve">Little work has yet been undertaken to examine how these discourses are translated into practice in other locations. </w:t>
      </w:r>
      <w:r w:rsidRPr="003211ED">
        <w:rPr>
          <w:rStyle w:val="Emphasis"/>
          <w:szCs w:val="20"/>
        </w:rPr>
        <w:t>Second</w:t>
      </w:r>
      <w:r w:rsidRPr="00FE5A89">
        <w:rPr>
          <w:rStyle w:val="Emphasis"/>
          <w:szCs w:val="20"/>
          <w:highlight w:val="cyan"/>
        </w:rPr>
        <w:t>, it overlooks the specific geographies of knowledge production about</w:t>
      </w:r>
      <w:r w:rsidRPr="00FE5A89">
        <w:rPr>
          <w:rStyle w:val="StyleUnderline"/>
          <w:szCs w:val="20"/>
          <w:highlight w:val="cyan"/>
        </w:rPr>
        <w:t xml:space="preserve"> </w:t>
      </w:r>
      <w:r w:rsidRPr="00FE5A89">
        <w:rPr>
          <w:rStyle w:val="Emphasis"/>
          <w:szCs w:val="20"/>
          <w:highlight w:val="cyan"/>
        </w:rPr>
        <w:t>homonormativity</w:t>
      </w:r>
      <w:r w:rsidRPr="003211ED">
        <w:rPr>
          <w:sz w:val="12"/>
          <w:szCs w:val="20"/>
        </w:rPr>
        <w:t xml:space="preserve">. </w:t>
      </w:r>
      <w:r w:rsidRPr="003211ED">
        <w:rPr>
          <w:rStyle w:val="StyleUnderline"/>
          <w:szCs w:val="20"/>
        </w:rPr>
        <w:t>The development of theories of Homonormativity has primarily occurred in the same limited range of global cities that it studies – critical thought about homonormativity is largely the product of exactly the same spaces and social networks that it critiques. Stryker (2006) suggests that queer studies can perpetuate homonormativity by privileging “homosexual ways of differing from heterosocial norms” (p. 7) to the detriment of trans people.</w:t>
      </w:r>
      <w:r w:rsidRPr="003211ED">
        <w:rPr>
          <w:sz w:val="12"/>
          <w:szCs w:val="20"/>
        </w:rPr>
        <w:t xml:space="preserve"> Third, </w:t>
      </w:r>
      <w:r w:rsidRPr="003211ED">
        <w:rPr>
          <w:rStyle w:val="StyleUnderline"/>
          <w:szCs w:val="20"/>
        </w:rPr>
        <w:t xml:space="preserve">Homonormativity overlooks the lived experience of many lesbians and gay men outside of the metropolitan milieu </w:t>
      </w:r>
      <w:r w:rsidRPr="003211ED">
        <w:rPr>
          <w:sz w:val="12"/>
          <w:szCs w:val="20"/>
        </w:rPr>
        <w:t xml:space="preserve">in which these theoretical debates circulate. Fourth, it overlooks how the lives of those intellectuals and activists who are most vocal in critiquing homonormativity are complicit in the performative reproduction of these practices. The very presentation of homonormativity as all-encompassing, external force serves to strengthen it and overlooks how even the most self-consciously radical queer spaces can serve homonormative ends (Oswin, 2008). I do not state this out of pessimism for the possibilities of overcoming homonormativity, but from a perspective that acknowledges that critical queer scholars and activists need to be more reflexive about their own complicity in reproducing form of privilege, if they are to help foster more just social relations. </w:t>
      </w:r>
      <w:r w:rsidRPr="003211ED">
        <w:rPr>
          <w:rStyle w:val="StyleUnderline"/>
          <w:szCs w:val="20"/>
        </w:rPr>
        <w:t xml:space="preserve">Finally, </w:t>
      </w:r>
      <w:r w:rsidRPr="00FE5A89">
        <w:rPr>
          <w:rStyle w:val="StyleUnderline"/>
          <w:szCs w:val="20"/>
          <w:highlight w:val="cyan"/>
        </w:rPr>
        <w:t>the shift to externalizing and globalizing homonormativity leaves little space for seeing practices that operate outside of, or counter to its logics (</w:t>
      </w:r>
      <w:r w:rsidRPr="00FE5A89">
        <w:rPr>
          <w:rStyle w:val="Emphasis"/>
          <w:szCs w:val="20"/>
          <w:highlight w:val="cyan"/>
        </w:rPr>
        <w:t>except the vanguardism of queer critique).</w:t>
      </w:r>
      <w:r w:rsidRPr="003211ED">
        <w:rPr>
          <w:rStyle w:val="Emphasis"/>
          <w:szCs w:val="20"/>
        </w:rPr>
        <w:t xml:space="preserve"> </w:t>
      </w:r>
      <w:r w:rsidRPr="003211ED">
        <w:rPr>
          <w:sz w:val="12"/>
          <w:szCs w:val="20"/>
        </w:rPr>
        <w:t xml:space="preserve">In the rest of this commentary, I want to do two things: first, to suggest that queer critiques of homonormativity are frequently and problematically at odds with the lives and aspirations of many lesbians and gay men and second, to propose a corrective to strong theorizations of Homonormativity. One of the problems with Homonormativity is that it cedes too much power and influence to state and corporate actors. Although extraordinary individuals have catalyzed key social and political changes in attitudes to lesbians and gay men over the last 40 years, the really profound changes in the people's intimate lives have been the result of the cumulative changes in the everyday practices of millions of people, gay and </w:t>
      </w:r>
      <w:r w:rsidRPr="003211ED">
        <w:rPr>
          <w:rStyle w:val="StyleUnderline"/>
          <w:szCs w:val="20"/>
        </w:rPr>
        <w:t>straight. To lead an openly gay life is now more mundane than transgressive. There are costs associated with these changes, and these are disproportionately carried by trans people and queers of color, however as Weeks (2007) has cautioned, researchers should “never underestimate the importance of being ordinary” (p. 9). In his study of gay male leisure practice in Bloemfontein (Manguang), South Africa, Visser (2008) has suggested standard Homonormative critiques fail to adequately explain or appreciate the positive benefits lesbian and gay men might accrue from being able to openly socialize as gay people</w:t>
      </w:r>
      <w:r w:rsidRPr="003211ED">
        <w:rPr>
          <w:sz w:val="12"/>
          <w:szCs w:val="20"/>
        </w:rPr>
        <w:t xml:space="preserve"> in sexually mixed leisure spaces. </w:t>
      </w:r>
      <w:r w:rsidRPr="00FE5A89">
        <w:rPr>
          <w:rStyle w:val="Emphasis"/>
          <w:szCs w:val="20"/>
          <w:highlight w:val="cyan"/>
        </w:rPr>
        <w:t>While some</w:t>
      </w:r>
      <w:r w:rsidRPr="003211ED">
        <w:rPr>
          <w:rStyle w:val="Emphasis"/>
          <w:szCs w:val="20"/>
        </w:rPr>
        <w:t xml:space="preserve"> queer </w:t>
      </w:r>
      <w:r w:rsidRPr="00FE5A89">
        <w:rPr>
          <w:rStyle w:val="Emphasis"/>
          <w:szCs w:val="20"/>
          <w:highlight w:val="cyan"/>
        </w:rPr>
        <w:t>scholars might focus on the normative regulation of such spaces</w:t>
      </w:r>
      <w:r w:rsidRPr="003211ED">
        <w:rPr>
          <w:rStyle w:val="Emphasis"/>
          <w:szCs w:val="20"/>
        </w:rPr>
        <w:t xml:space="preserve">, </w:t>
      </w:r>
      <w:r w:rsidRPr="00FE5A89">
        <w:rPr>
          <w:rStyle w:val="Emphasis"/>
          <w:szCs w:val="20"/>
          <w:highlight w:val="cyan"/>
        </w:rPr>
        <w:t>Visser attends to the affective power of recognition at work in these situations</w:t>
      </w:r>
      <w:r w:rsidRPr="003211ED">
        <w:rPr>
          <w:rStyle w:val="Emphasis"/>
          <w:szCs w:val="20"/>
        </w:rPr>
        <w:t xml:space="preserve">. It is not coincidental that Visser's study took place in a relatively small provincial city in South Africa. </w:t>
      </w:r>
      <w:r w:rsidRPr="00FE5A89">
        <w:rPr>
          <w:rStyle w:val="Emphasis"/>
          <w:szCs w:val="20"/>
          <w:highlight w:val="cyan"/>
        </w:rPr>
        <w:t>He was attending to the lives of sexual minorities located beyond the limited geographical scope of most Homonormativity research</w:t>
      </w:r>
      <w:r w:rsidRPr="00FE5A89">
        <w:rPr>
          <w:sz w:val="12"/>
          <w:szCs w:val="20"/>
          <w:highlight w:val="cyan"/>
        </w:rPr>
        <w:t>.</w:t>
      </w:r>
      <w:r w:rsidRPr="003211ED">
        <w:rPr>
          <w:sz w:val="12"/>
          <w:szCs w:val="20"/>
        </w:rPr>
        <w:t xml:space="preserve">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In recent years, there has been an increase in the number of studies of lesbian and gay life beyond the metropolitan centers of the Global North (Gray, 2009; Herring, 2010; Kulpa &amp; Mizielinska, 2011), but the geographical focus of much sexualities research is still too limited in its scope. </w:t>
      </w:r>
      <w:r w:rsidRPr="003211ED">
        <w:rPr>
          <w:rStyle w:val="StyleUnderline"/>
          <w:szCs w:val="20"/>
        </w:rPr>
        <w:t xml:space="preserve">Problematically, the experiences of metropolitan gay men and women are too frequently extrapolated from, globalized, and presented as the universal gay experience. </w:t>
      </w:r>
      <w:r w:rsidRPr="003211ED">
        <w:rPr>
          <w:sz w:val="12"/>
          <w:szCs w:val="20"/>
        </w:rPr>
        <w:t xml:space="preserve">Within urban geography in the last 10 years, there has been a significant attempt to challenge the tendency to present the experience of so-called global cities as the barometer against which all other urban life is studied. For too long, theories developed through a small number of cities in the Global North have been used to judge the development of all cities around the </w:t>
      </w:r>
      <w:r w:rsidRPr="003211ED">
        <w:rPr>
          <w:rStyle w:val="StyleUnderline"/>
          <w:szCs w:val="20"/>
        </w:rPr>
        <w:t>world. In this way, the specific histories and geographies of many cities, large and small, have either been overlooked or judged to be lacking when compared to cities with which they have little in commo</w:t>
      </w:r>
      <w:r w:rsidRPr="003211ED">
        <w:rPr>
          <w:sz w:val="12"/>
          <w:szCs w:val="20"/>
        </w:rPr>
        <w:t xml:space="preserve">n. Robinson (2006) has advanced the argument that all cities should be studied on their own terms, as ordinary cities, as a first step towards a revitalized comparative urbanism that does not rely on a priori urban hierarchies that view some cities as more important, more global, than others. I believe it is important to open up space within the study of sexualities for a similar manoeuvre. If </w:t>
      </w:r>
      <w:r w:rsidRPr="003211ED">
        <w:rPr>
          <w:rStyle w:val="StyleUnderline"/>
          <w:szCs w:val="20"/>
        </w:rPr>
        <w:t>we recognize that most lesbians and gay men do not live in London, New York, San Francisco, Sydney, and a handful of other global gay cities, and that even many of the gay people who do live in those cities live suburban lives that are not focused on city-center employment and leisure practices, then it follows that we need to address the specific geographies of gay life in a far wider range of geographical locations.</w:t>
      </w:r>
      <w:r w:rsidRPr="003211ED">
        <w:rPr>
          <w:sz w:val="12"/>
          <w:szCs w:val="20"/>
        </w:rPr>
        <w:t xml:space="preserve"> </w:t>
      </w:r>
      <w:r w:rsidRPr="00FE5A89">
        <w:rPr>
          <w:rStyle w:val="Emphasis"/>
          <w:szCs w:val="20"/>
          <w:highlight w:val="cyan"/>
        </w:rPr>
        <w:t>Rather than focus on the exceptional homonormative practices of metropolitan gay life, there is a need to research and theorize ordinary homosexualities as they are lived and understood in ordinary cities and other locations</w:t>
      </w:r>
      <w:r w:rsidRPr="003211ED">
        <w:rPr>
          <w:rStyle w:val="Emphasis"/>
          <w:szCs w:val="20"/>
        </w:rPr>
        <w:t xml:space="preserve">. Such studies should be attentive to the reproduction of specific homonormative discourses and practices, but they should not necessarily be designed to preempt them. </w:t>
      </w:r>
      <w:r w:rsidRPr="003211ED">
        <w:rPr>
          <w:rStyle w:val="StyleUnderline"/>
          <w:szCs w:val="20"/>
        </w:rPr>
        <w:t xml:space="preserve">While homonormativity continues to be theorized as uniform and all-encompassing, sexualities researchers risk of losing any sense of the specific geographies of the social, political, and economic relations that shape gay lives, and overlooking how these processes and practices are experienced unevenly and in very different </w:t>
      </w:r>
      <w:r w:rsidRPr="003211ED">
        <w:rPr>
          <w:rStyle w:val="Emphasis"/>
          <w:szCs w:val="20"/>
        </w:rPr>
        <w:t>ways depending on their spatial context</w:t>
      </w:r>
      <w:r w:rsidRPr="003211ED">
        <w:rPr>
          <w:sz w:val="12"/>
          <w:szCs w:val="20"/>
        </w:rPr>
        <w:t xml:space="preserve"> (Brown, 2008). However, it is not enough to contextualize sexuality within a specific time-space; instead, researchers need to “map the complex and often contradictory social dynamics that produce and are, in turn, reproduced within particular sexual cultures, practices and desires” (Weiss, 2011, p. 7). </w:t>
      </w:r>
      <w:r w:rsidRPr="003211ED">
        <w:rPr>
          <w:rStyle w:val="StyleUnderline"/>
          <w:szCs w:val="20"/>
        </w:rPr>
        <w:t>Rather than start from the assumption that lesbian and gay lives are always already shaped by homonormative constraints in all circumstances, I suggest that sexualities scholars across the humanities and social sciences could learn from their colleagues in geography and attend to the specific conditions in which gay people live their lives.</w:t>
      </w:r>
      <w:r w:rsidRPr="003211ED">
        <w:rPr>
          <w:sz w:val="12"/>
          <w:szCs w:val="20"/>
        </w:rPr>
        <w:t xml:space="preserve"> While this clearly has implications for studying lives lived in large metropolitan cities, I recommend greater attention to gay lives in suburban settings, as well as smaller, provincial cities, towns, and rural areas. In making this call, I seek to encourage research that brings the whole city back into view and considers the specific spatialities of sexual life in small and medium sized cities. Approached in this way, research could allow the distinctiveness of urban sexualities in all cities to be better understood (Brown, 2008). If the dense social networks and spaces of metropolitan gay life are increasingly producing homonormative subjectivities, then how should we understand the more ordinary lives of lesbians and gay men leading open lives elsewhere? I am not suggesting that homonormative practices do not impact on gay lives outside of metropolitan settings, nor (assuming homonormativity is the sexual politics of neoliberalism) am I suggesting that neoliberal economic policies and forms of governmentality do not impact on life outside the metropolis. What I am suggesting is two-fold: first, that the consequences of neoliberal policies are uneven and spatially specific, and, second, that how these specific expressions of neoliberalism shape gay lives is also geographically nuanced. The pressures and pleasures of gay life are not the same in Leicester as they are London; not the same in Madison (WI) as in Manhattan. </w:t>
      </w:r>
      <w:r w:rsidRPr="003211ED">
        <w:rPr>
          <w:rStyle w:val="StyleUnderline"/>
          <w:szCs w:val="20"/>
        </w:rPr>
        <w:t>More than this, while neoliberalism may still be the hegemonic economic ideology of our time, it is not the only show in town. If sexualities research only reads for hegemony, and not for difference; if it only sees neoliberalism everywhere, then it is not surprising that homonormative practices appear to be so dominant and far-reaching. In rethinking contemporary geographies of sexualities</w:t>
      </w:r>
      <w:r w:rsidRPr="003211ED">
        <w:rPr>
          <w:sz w:val="12"/>
          <w:szCs w:val="20"/>
        </w:rPr>
        <w:t xml:space="preserve">, I have been inspired by Gibson-Graham's (2006) theorization of diverse economies. Gibson-Graham (2006) advocated that the transactions, labor relations, enterprises and transactions are perceived to constitute the “mainstream economy” should be considered alongside all of the other economic relations that “sustain material survival and well-being” (p. 7). To this end, Gibson-Graham (2006) have inventoried the diverse forms of economic relations (such as local trading schemes, barter, unpaid housework, theft, and self-provisioning) that coexist with capitalism. They recognize noncapitalism relations as a positive multiplicity that exist within and alongside those relations normally associated with capitalism. Applying the diverse economies approach to the study of sexualities can create space to see and think about those aspects of contemporary lesbian and gay life that are not (straight-forwardly) shaped by the commodity, debt and other neoliberal market relations (Brown, 2009). Beyond those for-profit businesses serving the desires of gay consumers, other ways of producing value come into view. We notice some gay bars and cafes run as workers cooperatives or private members clubs. We notice the small-town gay hairdresser working as a sole trader and just scraping a living for himself and his elderly mother. We notice the local lesbian, gay, bisexual, and transgender (LGBT) charity, entirely run by volunteers and reliant on small donations. We notice the lesbian amateur soccer team and the local gay men's choir. We notice the group of friends sharing a plot together on a community garden and collectively growing some of their own food. We begin to think of the modest regional Pride parade or the local cruising ground as a form of commons, in which knowledge and resources are shared freely (Brown, 2011). When we broaden the geographical scope of our investigations other economic relations come into view—for example, what impact might the rapid return to barter in certain crisis-ridden Greek cities have on sexual subjectivities there? None of this is meant to suggest that the examples provided in the previous paragraph are entirely outside of neoliberal social and economic relations, nor that those spaces do not in their own way reproduce homonormative relations and exclusions. Although these diverse economic spaces and practices can provide alternatives to individualized commodity consumption, and foster alternative means of producing and consuming value (some of them collective, mutual or communal) they do not do so automatically. At times these diverse economic practices are precisely a response to the pressures to privatize (or rather socialize outside of state finances) responsibility for social welfare; but as such they can reveal the contradictions and limits of neoliberalism. They do not necessarily challenge the increasing depoliticization of gay culture, or open up new ways of positively celebrating difference as part of a revitalized public life (but they can do so at times). It is certainly not just the national state and corporate businesses that promote the inclusion of certain respectable forms of lesbian and gay life at the exclusion of others—these norms are reproduced in the services provided by the local state, charitable organizations and volunteer-led community groups of various kinds. Equally, many of the diverse economic spaces I have highlighted in this commentary may exceed the bounds of neoliberal economics and governmentality and may foster alternatives to homonormative sexual politics, but that is not to say that they do not simultaneously reproduce other exclusions around ethnicity, social class or gender. </w:t>
      </w:r>
      <w:r w:rsidRPr="003211ED">
        <w:rPr>
          <w:rStyle w:val="StyleUnderline"/>
          <w:szCs w:val="20"/>
        </w:rPr>
        <w:t xml:space="preserve">Recognizing the existence of homonormativity is important. Now we need to theorize it differently. While it is important to understand how particular sexual subjectivities and practices arise within specific regimes of accumulation, it is also useful to consider how they function in specific contexts. </w:t>
      </w:r>
      <w:r w:rsidRPr="00FE5A89">
        <w:rPr>
          <w:rStyle w:val="StyleUnderline"/>
          <w:szCs w:val="20"/>
          <w:highlight w:val="cyan"/>
        </w:rPr>
        <w:t>By studying the specific relations that produce ordinary homosexualities</w:t>
      </w:r>
      <w:r w:rsidRPr="003211ED">
        <w:rPr>
          <w:rStyle w:val="StyleUnderline"/>
          <w:szCs w:val="20"/>
        </w:rPr>
        <w:t xml:space="preserve"> in ordinary locations, </w:t>
      </w:r>
      <w:r w:rsidRPr="00FE5A89">
        <w:rPr>
          <w:rStyle w:val="StyleUnderline"/>
          <w:szCs w:val="20"/>
          <w:highlight w:val="cyan"/>
        </w:rPr>
        <w:t>sexualities research might move beyond the exceptional and contribute to a new sexual politics rooted in</w:t>
      </w:r>
      <w:r w:rsidRPr="003211ED">
        <w:rPr>
          <w:rStyle w:val="StyleUnderline"/>
          <w:szCs w:val="20"/>
        </w:rPr>
        <w:t xml:space="preserve"> the heterogeneity of </w:t>
      </w:r>
      <w:r w:rsidRPr="00FE5A89">
        <w:rPr>
          <w:rStyle w:val="StyleUnderline"/>
          <w:szCs w:val="20"/>
          <w:highlight w:val="cyan"/>
        </w:rPr>
        <w:t>everyday social relations</w:t>
      </w:r>
      <w:r w:rsidRPr="003211ED">
        <w:rPr>
          <w:rStyle w:val="StyleUnderline"/>
          <w:szCs w:val="20"/>
        </w:rPr>
        <w:t>.</w:t>
      </w:r>
    </w:p>
    <w:p w14:paraId="58E95F21" w14:textId="77777777" w:rsidR="00FC2C78" w:rsidRDefault="00FC2C78" w:rsidP="00FC2C78">
      <w:pPr>
        <w:rPr>
          <w:rStyle w:val="StyleUnderline"/>
          <w:szCs w:val="20"/>
        </w:rPr>
      </w:pPr>
    </w:p>
    <w:p w14:paraId="0BF36469" w14:textId="77777777" w:rsidR="00FC2C78" w:rsidRDefault="00FC2C78" w:rsidP="00FC2C78">
      <w:pPr>
        <w:pStyle w:val="Heading4"/>
      </w:pPr>
      <w:r>
        <w:t>Reject anti-normative queer theory----its oppositional politics misunderstands the nature of norms. It casts norms as restrictive and exclusive instead of a diverse and differentiated way to express relationality. This leads to self-defeating politics because the oppositional frame is what produces the problematic in the first place.</w:t>
      </w:r>
    </w:p>
    <w:p w14:paraId="135FC772" w14:textId="77777777" w:rsidR="00FC2C78" w:rsidRPr="00FA6B46" w:rsidRDefault="00FC2C78" w:rsidP="00FC2C78">
      <w:r w:rsidRPr="00FA6B46">
        <w:rPr>
          <w:rStyle w:val="Style13ptBold"/>
        </w:rPr>
        <w:t>Wiegman 15</w:t>
      </w:r>
      <w:r w:rsidRPr="000A3238">
        <w:t xml:space="preserve"> </w:t>
      </w:r>
      <w:r w:rsidRPr="00FA6B46">
        <w:t>and Wilson, Duke and Emory women studies professors, 2015</w:t>
      </w:r>
      <w:r>
        <w:t xml:space="preserve"> </w:t>
      </w:r>
      <w:r w:rsidRPr="00FA6B46">
        <w:t>(Robyn and Elizabeth, “Introduction: Antinormativity’s Queer Conventions”, differences a journal of feminist cultural studies, 26.1, Duke Press)</w:t>
      </w:r>
    </w:p>
    <w:p w14:paraId="5C7315D6" w14:textId="77777777" w:rsidR="00FC2C78" w:rsidRDefault="00FC2C78" w:rsidP="00FC2C78">
      <w:r w:rsidRPr="00D943E1">
        <w:rPr>
          <w:sz w:val="14"/>
        </w:rPr>
        <w:t xml:space="preserve">Lauren Berlant and Michael Warner’s widely influential 1998 essay “Sex in Public” is perhaps the fullest early engagement with this question, and it points instructively to the difficulties that queer theory faces in negotiating norms and normativity. Berlant and Warner advocate for “the radical aspirations of queer culture building” (548) that would reimagine sexuality apart from the monolithic regimes of “normal life” (556); they aim to discern what constitutes “a normal metaculture” and the various practices that constitute normalization (557). Their goal, as they state at the outset, is to explore and promote the way that “[q]ueer social practices like sex and theory try to unsettle the garbled but powerful norms supporting […] the hierarchies of property and propriety that </w:t>
      </w:r>
      <w:r w:rsidRPr="000A3238">
        <w:rPr>
          <w:rStyle w:val="StyleUnderline"/>
        </w:rPr>
        <w:t>we will describe as heteronormative” (548). By arguing that normativity and sexuality form a readily identifiable modality (“heteronormativity”), and by arguing that such heteronormativity cramps, diminishes, or sedates sex, Berlant and Warner find themselves (how could they not?) taking a stand “against heteronormativity” and “against the processes of normalization” (</w:t>
      </w:r>
      <w:r w:rsidRPr="00D943E1">
        <w:rPr>
          <w:sz w:val="14"/>
        </w:rPr>
        <w:t xml:space="preserve">557). We see a number of difficulties here. </w:t>
      </w:r>
      <w:r w:rsidRPr="000A3238">
        <w:rPr>
          <w:rStyle w:val="StyleUnderline"/>
        </w:rPr>
        <w:t>By arguing that the goal of queer culture building is to “unsettle” norms, Berlant and Warner pass too quickly over the already “garbled” nature of those norm</w:t>
      </w:r>
      <w:r w:rsidRPr="00D943E1">
        <w:rPr>
          <w:sz w:val="14"/>
        </w:rPr>
        <w:t xml:space="preserve">s. </w:t>
      </w:r>
      <w:r w:rsidRPr="000A3238">
        <w:rPr>
          <w:rStyle w:val="StyleUnderline"/>
        </w:rPr>
        <w:t>This gives too much to queer critique and too little to the entangled character of norms, making queer critique look like the decisive agent of political action in relation to norms</w:t>
      </w:r>
      <w:r w:rsidRPr="00D943E1">
        <w:rPr>
          <w:sz w:val="14"/>
        </w:rPr>
        <w:t xml:space="preserve">. Moreover, Berlant and Warner place “garbled” and “powerful” in an antagonistic relation: they name norms “garbled but powerful” rather than, say, garbled and powerful. </w:t>
      </w:r>
      <w:r w:rsidRPr="000A3238">
        <w:rPr>
          <w:rStyle w:val="StyleUnderline"/>
        </w:rPr>
        <w:t>This oppositional framing suggests that the power of norms comes from something other than their twisted character—as if the power of norms is inherently and always straig</w:t>
      </w:r>
      <w:r w:rsidRPr="00D943E1">
        <w:rPr>
          <w:sz w:val="14"/>
        </w:rPr>
        <w:t>ht. Having so configured hetero-norms as domineering social practices, their desire to stand against those norms becomes politically and critically irresistible</w:t>
      </w:r>
      <w:r w:rsidRPr="000A3238">
        <w:rPr>
          <w:rStyle w:val="StyleUnderline"/>
        </w:rPr>
        <w:t xml:space="preserve">. </w:t>
      </w:r>
      <w:r w:rsidRPr="00FE5A89">
        <w:rPr>
          <w:rStyle w:val="StyleUnderline"/>
          <w:highlight w:val="cyan"/>
        </w:rPr>
        <w:t>Queer theory emerges</w:t>
      </w:r>
      <w:r w:rsidRPr="000A3238">
        <w:rPr>
          <w:rStyle w:val="StyleUnderline"/>
        </w:rPr>
        <w:t xml:space="preserve"> from this scene in the form we know it today: </w:t>
      </w:r>
      <w:r w:rsidRPr="000A3238">
        <w:rPr>
          <w:rStyle w:val="Emphasis"/>
        </w:rPr>
        <w:t xml:space="preserve">intuitively </w:t>
      </w:r>
      <w:r w:rsidRPr="00FE5A89">
        <w:rPr>
          <w:rStyle w:val="Emphasis"/>
          <w:highlight w:val="cyan"/>
        </w:rPr>
        <w:t>oppositional and antinormative</w:t>
      </w:r>
      <w:r w:rsidRPr="000A3238">
        <w:rPr>
          <w:rStyle w:val="Emphasis"/>
        </w:rPr>
        <w:t>.</w:t>
      </w:r>
      <w:r w:rsidRPr="00D943E1">
        <w:rPr>
          <w:sz w:val="14"/>
        </w:rPr>
        <w:t xml:space="preserve"> The antinormative imperative implicit in the designation heteronormativity points to a serious methodological quandary for the field. While “</w:t>
      </w:r>
      <w:r w:rsidRPr="000A3238">
        <w:rPr>
          <w:rStyle w:val="StyleUnderline"/>
        </w:rPr>
        <w:t>queer</w:t>
      </w:r>
      <w:r w:rsidRPr="00D943E1">
        <w:rPr>
          <w:sz w:val="14"/>
        </w:rPr>
        <w:t xml:space="preserve">” has etymological connections to movements that transverse and twist (Tendencies xii), its </w:t>
      </w:r>
      <w:r w:rsidRPr="000A3238">
        <w:rPr>
          <w:rStyle w:val="StyleUnderline"/>
        </w:rPr>
        <w:t xml:space="preserve">most frequent deployment has been in the service of defiance and reprimand. </w:t>
      </w:r>
      <w:r w:rsidRPr="00D943E1">
        <w:rPr>
          <w:sz w:val="14"/>
        </w:rPr>
        <w:t xml:space="preserve">The allure of moving against appears to have had greater critical currency than the more intimate and complicit gesture of moving athwart. Before the advent of queer theory, Foucault had already identified the political and conceptual appeal of such oppositional stances. One of the first questions for his reader in volume 1 of The History of Sexuality is, “Why do we say, with so much passion and so much resentment against our most recent past, against our present, and against ourselves, that we are repressed?” (History 8–9). </w:t>
      </w:r>
      <w:r w:rsidRPr="000A3238">
        <w:rPr>
          <w:rStyle w:val="StyleUnderline"/>
        </w:rPr>
        <w:t>If much of the queer critical interest in this question has been in relation to the problematic of repression, we would like to draw attention to the methodological stance that Foucault also queries here. He mentions this stance three times: “against” … “against” … “against.” Every post-Foucaultian queer theorist understands that the claim that sexuality has been repressed is caught in spirals of power-knowledge-pleasure that make such a claim an enactment of norms</w:t>
      </w:r>
      <w:r w:rsidRPr="00D943E1">
        <w:rPr>
          <w:sz w:val="14"/>
        </w:rPr>
        <w:t xml:space="preserve"> (rather than a transgression of them). </w:t>
      </w:r>
      <w:r w:rsidRPr="00FE5A89">
        <w:rPr>
          <w:rStyle w:val="Emphasis"/>
          <w:highlight w:val="cyan"/>
        </w:rPr>
        <w:t>There has been much less attention paid</w:t>
      </w:r>
      <w:r w:rsidRPr="000A3238">
        <w:rPr>
          <w:rStyle w:val="Emphasis"/>
        </w:rPr>
        <w:t xml:space="preserve">, however, </w:t>
      </w:r>
      <w:r w:rsidRPr="00FE5A89">
        <w:rPr>
          <w:rStyle w:val="Emphasis"/>
          <w:highlight w:val="cyan"/>
        </w:rPr>
        <w:t>to the way in which an oppositional posture underwrites the repressive hypothesis</w:t>
      </w:r>
      <w:r w:rsidRPr="00D943E1">
        <w:rPr>
          <w:sz w:val="14"/>
        </w:rPr>
        <w:t xml:space="preserve">. Even as it allies itself with Foucault, </w:t>
      </w:r>
      <w:r w:rsidRPr="000A3238">
        <w:rPr>
          <w:rStyle w:val="StyleUnderline"/>
        </w:rPr>
        <w:t>queer theory has maintained an attachment to the politics of oppositionality</w:t>
      </w:r>
      <w:r w:rsidRPr="00D943E1">
        <w:rPr>
          <w:sz w:val="14"/>
        </w:rPr>
        <w:t xml:space="preserve"> (against, against, against) </w:t>
      </w:r>
      <w:r w:rsidRPr="000A3238">
        <w:rPr>
          <w:rStyle w:val="StyleUnderline"/>
        </w:rPr>
        <w:t>that form the infrastructure of the repressive hypothesis</w:t>
      </w:r>
      <w:r w:rsidRPr="00D943E1">
        <w:rPr>
          <w:sz w:val="14"/>
        </w:rPr>
        <w:t xml:space="preserve">. </w:t>
      </w:r>
      <w:r w:rsidRPr="000A3238">
        <w:rPr>
          <w:rStyle w:val="StyleUnderline"/>
        </w:rPr>
        <w:t>Here, we offer one reading of norms that seeks to bring a methodology other than antinormativity, counternormativity, or nonnormativity into focus</w:t>
      </w:r>
      <w:r w:rsidRPr="00D943E1">
        <w:rPr>
          <w:sz w:val="14"/>
        </w:rPr>
        <w:t xml:space="preserve">. We return to the idea of a norm, especially as it can be found in the work of Foucault and his commentators, in order to revivify what is galvanizing (indeed, what is queer) about its operations. </w:t>
      </w:r>
      <w:r w:rsidRPr="000A3238">
        <w:rPr>
          <w:rStyle w:val="Emphasis"/>
        </w:rPr>
        <w:t xml:space="preserve">We dispute two of the most widely touted characteristics of a norm: that it is restrictive and that it excludes. </w:t>
      </w:r>
      <w:r w:rsidRPr="000A3238">
        <w:rPr>
          <w:rStyle w:val="StyleUnderline"/>
        </w:rPr>
        <w:t>We question the political common sense that claims that norms ostracize, or that some of us are more intimate with their operations than others, or that “normative” is a synonym for what is constricting or controlling or tyrannica</w:t>
      </w:r>
      <w:r w:rsidRPr="00D943E1">
        <w:rPr>
          <w:sz w:val="14"/>
        </w:rPr>
        <w:t xml:space="preserve">l. This cluster of presumptions (or some part thereof) can be found in scholars widely divergent in terms of their queer theoretical ambitions: [The] social order achieves normativity by suppressing intersections of race, class, gender and sexuality. (Ferguson 83) Consider, for example […] those of us outside the heterosexual norm. (Edelman 89) </w:t>
      </w:r>
      <w:r w:rsidRPr="003F3919">
        <w:rPr>
          <w:rStyle w:val="StyleUnderline"/>
        </w:rPr>
        <w:t>[H]eterosexual romance [is] nothing more than the violent enforcement of normative forms of sociality and sexuality. (Halberstam, Queer Art 77)</w:t>
      </w:r>
      <w:r>
        <w:rPr>
          <w:rStyle w:val="StyleUnderline"/>
        </w:rPr>
        <w:t xml:space="preserve"> </w:t>
      </w:r>
      <w:r w:rsidRPr="00D943E1">
        <w:rPr>
          <w:sz w:val="14"/>
        </w:rPr>
        <w:t xml:space="preserve">It is […] for very good reasons that queer theory has been defined not only as anti-heteronormative, but as anti-normative […] [T]he norm is regulative. (Ahmed 426) Don’t work toward, or depend on the model of, […] a singular, normative outcome. (Sedgwick, Weather 159–60) </w:t>
      </w:r>
      <w:r w:rsidRPr="003F3919">
        <w:rPr>
          <w:rStyle w:val="StyleUnderline"/>
        </w:rPr>
        <w:t>If these theorists share little else, what they do share is a conviction that norms are conceptually and politically limiting. For these theorists, norms have a readily identifiable outside, are univocally on the side of privilege and conventionality, and should be avoided</w:t>
      </w:r>
      <w:r w:rsidRPr="00D943E1">
        <w:rPr>
          <w:sz w:val="14"/>
        </w:rPr>
        <w:t xml:space="preserve">. Berlant states the binding effects of this antinormativity concisely in her joint project with Edelman: “[O]ur commonalities are in our fundamental belief that normativity is an attempt to drown out the subject’s constitution by and attachment to varieties of being undone” (Sex 6). It is this commonplace set of beliefs that we wish to put in doubt. If, as we argue below, a norm is a more capacious event than one might suspect from touring queer theory, another issue arises: what critical and political work is being done by antinormativity? Our hypothesis is this: </w:t>
      </w:r>
      <w:r w:rsidRPr="00FE5A89">
        <w:rPr>
          <w:rStyle w:val="StyleUnderline"/>
          <w:highlight w:val="cyan"/>
        </w:rPr>
        <w:t>antinormative stances</w:t>
      </w:r>
      <w:r w:rsidRPr="003F3919">
        <w:rPr>
          <w:rStyle w:val="StyleUnderline"/>
        </w:rPr>
        <w:t xml:space="preserve"> project stability and immobility onto normativity.</w:t>
      </w:r>
      <w:r w:rsidRPr="00D943E1">
        <w:rPr>
          <w:sz w:val="14"/>
        </w:rPr>
        <w:t xml:space="preserve"> </w:t>
      </w:r>
      <w:r w:rsidRPr="003F3919">
        <w:rPr>
          <w:rStyle w:val="Emphasis"/>
        </w:rPr>
        <w:t xml:space="preserve">In so doing, they </w:t>
      </w:r>
      <w:r w:rsidRPr="00FE5A89">
        <w:rPr>
          <w:rStyle w:val="Emphasis"/>
          <w:highlight w:val="cyan"/>
        </w:rPr>
        <w:t>generate</w:t>
      </w:r>
      <w:r w:rsidRPr="003F3919">
        <w:rPr>
          <w:rStyle w:val="Emphasis"/>
        </w:rPr>
        <w:t xml:space="preserve"> much of the </w:t>
      </w:r>
      <w:r w:rsidRPr="00FE5A89">
        <w:rPr>
          <w:rStyle w:val="Emphasis"/>
          <w:highlight w:val="cyan"/>
        </w:rPr>
        <w:t>political tyranny they claim belongs</w:t>
      </w:r>
      <w:r w:rsidRPr="00D943E1">
        <w:rPr>
          <w:sz w:val="14"/>
        </w:rPr>
        <w:t xml:space="preserve"> (over there) </w:t>
      </w:r>
      <w:r w:rsidRPr="003F3919">
        <w:rPr>
          <w:rStyle w:val="Emphasis"/>
        </w:rPr>
        <w:t xml:space="preserve">to </w:t>
      </w:r>
      <w:r w:rsidRPr="00FE5A89">
        <w:rPr>
          <w:rStyle w:val="Emphasis"/>
          <w:highlight w:val="cyan"/>
        </w:rPr>
        <w:t>regimes of normativity</w:t>
      </w:r>
      <w:r w:rsidRPr="00D943E1">
        <w:rPr>
          <w:sz w:val="14"/>
        </w:rPr>
        <w:t xml:space="preserve">. </w:t>
      </w:r>
      <w:r w:rsidRPr="003F3919">
        <w:rPr>
          <w:rStyle w:val="StyleUnderline"/>
        </w:rPr>
        <w:t xml:space="preserve">For </w:t>
      </w:r>
      <w:r w:rsidRPr="00FE5A89">
        <w:rPr>
          <w:rStyle w:val="StyleUnderline"/>
          <w:highlight w:val="cyan"/>
        </w:rPr>
        <w:t>in taking a stand</w:t>
      </w:r>
      <w:r w:rsidRPr="003F3919">
        <w:rPr>
          <w:rStyle w:val="StyleUnderline"/>
        </w:rPr>
        <w:t xml:space="preserve"> against normativity, </w:t>
      </w:r>
      <w:r w:rsidRPr="00FE5A89">
        <w:rPr>
          <w:rStyle w:val="StyleUnderline"/>
          <w:highlight w:val="cyan"/>
        </w:rPr>
        <w:t>antinormative analyses</w:t>
      </w:r>
      <w:r w:rsidRPr="003F3919">
        <w:rPr>
          <w:rStyle w:val="StyleUnderline"/>
        </w:rPr>
        <w:t xml:space="preserve"> must </w:t>
      </w:r>
      <w:r w:rsidRPr="00FE5A89">
        <w:rPr>
          <w:rStyle w:val="StyleUnderline"/>
          <w:highlight w:val="cyan"/>
        </w:rPr>
        <w:t>reduce the intricate dynamics of norms to a set of rules and coercions</w:t>
      </w:r>
      <w:r w:rsidRPr="00FE5A89">
        <w:rPr>
          <w:sz w:val="14"/>
          <w:highlight w:val="cyan"/>
        </w:rPr>
        <w:t xml:space="preserve"> </w:t>
      </w:r>
      <w:r w:rsidRPr="00FE5A89">
        <w:rPr>
          <w:rStyle w:val="StyleUnderline"/>
          <w:highlight w:val="cyan"/>
        </w:rPr>
        <w:t>that everyone ought,</w:t>
      </w:r>
      <w:r w:rsidRPr="003F3919">
        <w:rPr>
          <w:rStyle w:val="StyleUnderline"/>
        </w:rPr>
        <w:t xml:space="preserve"> rightly, to </w:t>
      </w:r>
      <w:r w:rsidRPr="00FE5A89">
        <w:rPr>
          <w:rStyle w:val="StyleUnderline"/>
          <w:highlight w:val="cyan"/>
        </w:rPr>
        <w:t>contest</w:t>
      </w:r>
      <w:r w:rsidRPr="00D943E1">
        <w:rPr>
          <w:sz w:val="14"/>
        </w:rPr>
        <w:t xml:space="preserve">. Even a critic as hesitant about dyadic formulations of power as Sedgwick finds resources in the axiomatic quality of antinormative pronouncements, as her juxtaposition “singular, normative,” and the adjacent imperative (“don’t”) exemplifies. </w:t>
      </w:r>
      <w:r w:rsidRPr="003F3919">
        <w:rPr>
          <w:rStyle w:val="StyleUnderline"/>
        </w:rPr>
        <w:t>Whether ensconced as a central feature of analysis or formulated in an aside,</w:t>
      </w:r>
      <w:r w:rsidRPr="00D943E1">
        <w:rPr>
          <w:sz w:val="14"/>
        </w:rPr>
        <w:t xml:space="preserve"> </w:t>
      </w:r>
      <w:r w:rsidRPr="00FE5A89">
        <w:rPr>
          <w:rStyle w:val="Emphasis"/>
          <w:highlight w:val="cyan"/>
        </w:rPr>
        <w:t>antinormativity is no less decisive in establishing what counts as queer analysis</w:t>
      </w:r>
      <w:r w:rsidRPr="00D943E1">
        <w:rPr>
          <w:sz w:val="14"/>
        </w:rPr>
        <w:t xml:space="preserve">. Perhaps one of the most intriguing places where this dynamic can be found is in Edelman’s No Future. Edelman begins by figuring his political and conceptual opposition to the Child in paradoxical terms. He outlines “the impossible project of a queer oppositionality that would oppose itself to the structural determinants of politics as such, which is also to say, that would oppose itself to the logic of opposition” (4). Moreover, Edelman has been clear in subsequent discussion with Halberstam and in his work with Berlant that queer (or sexuality as understood in a Lacanian register) is not in an oppositional relation to the social order. Queer is not, for Edelman, antisocial. Rather, queer is the structural negativity that makes sociality and subjectivity possible.10 The subtlety of this position is rigorously sustained throughout No Future, except when he anticipates—in a footnote—the opposition that this book might (indeed, did) engender. At that moment, obligatory norms and an unironic stance against them take the stage: “There are many types of resistance for which, in writing a book like this, it is best to be prepared. One will be the defiantly ‘political’ rejection of what some will read as an ‘apolitical’ formalism, an insufficiently ‘historicized’ intervention in the materiality of politics as we know it. That such versions of politics and history represent the compulsory norm this book is challenging will not, of course, prevent those espousing them from asserting their ‘radical’ bona fides” (157n19). Edelman’s intensification of norms as “compulsory” (and his challenge to their imperious demands) introduces antinormativity into a text that otherwise carefully frames politics in much more intricate terms. In particular, this footnote seems to imagine that the threat of normativity comes from outside Edelman’s own text. Yet, Edelman and his opponents share an investment in the constrictive and alien nature of norms; they are—fleetingly—comrades in relation to the logics of antinormativity. A collapse, at this moment, between Edelman and his adversaries should be unsurprising; by the logic of his own argument, negativity will ruin the comfort of easy differences among us. One name for this ruined political scene (where the logic of oppositionality has become impossibly twisted; where differences between us and them cannot be sustained) is normativity. There is something about the pull of antinormativity (and, no doubt, the power of an aside or a footnote) that means that even the most rigorous queer theoretical reading can find itself sponsoring a politics of oppositionality. Indeed, in the very same paragraphs where they argue for the structural rather than oppositional nature of queer/negativity, Edelman and Berlant also say that they “seek to affirm negativity’s central role in any antinormative politics” (xii). </w:t>
      </w:r>
      <w:r w:rsidRPr="003F3919">
        <w:rPr>
          <w:rStyle w:val="StyleUnderline"/>
        </w:rPr>
        <w:t xml:space="preserve">Honing in on these normative and antinormative commitments, we wish to engage the dispersed, consociating nature of normativity rather than try to banish it under the name of antinormativity. </w:t>
      </w:r>
      <w:r w:rsidRPr="00FE5A89">
        <w:rPr>
          <w:rStyle w:val="StyleUnderline"/>
          <w:highlight w:val="cyan"/>
        </w:rPr>
        <w:t>The difficulty</w:t>
      </w:r>
      <w:r w:rsidRPr="003F3919">
        <w:rPr>
          <w:rStyle w:val="StyleUnderline"/>
        </w:rPr>
        <w:t xml:space="preserve">, as we see it, </w:t>
      </w:r>
      <w:r w:rsidRPr="00FE5A89">
        <w:rPr>
          <w:rStyle w:val="StyleUnderline"/>
          <w:highlight w:val="cyan"/>
        </w:rPr>
        <w:t>is</w:t>
      </w:r>
      <w:r w:rsidRPr="003F3919">
        <w:rPr>
          <w:rStyle w:val="StyleUnderline"/>
        </w:rPr>
        <w:t xml:space="preserve"> that </w:t>
      </w:r>
      <w:r w:rsidRPr="00FE5A89">
        <w:rPr>
          <w:rStyle w:val="StyleUnderline"/>
          <w:highlight w:val="cyan"/>
        </w:rPr>
        <w:t>antinormative</w:t>
      </w:r>
      <w:r w:rsidRPr="003F3919">
        <w:rPr>
          <w:rStyle w:val="StyleUnderline"/>
        </w:rPr>
        <w:t xml:space="preserve"> </w:t>
      </w:r>
      <w:r w:rsidRPr="00FE5A89">
        <w:rPr>
          <w:rStyle w:val="StyleUnderline"/>
          <w:highlight w:val="cyan"/>
        </w:rPr>
        <w:t>arguments</w:t>
      </w:r>
      <w:r w:rsidRPr="003F3919">
        <w:rPr>
          <w:rStyle w:val="StyleUnderline"/>
        </w:rPr>
        <w:t>—entrenched or en passant—</w:t>
      </w:r>
      <w:r w:rsidRPr="00FE5A89">
        <w:rPr>
          <w:rStyle w:val="Emphasis"/>
          <w:highlight w:val="cyan"/>
        </w:rPr>
        <w:t>tend to immobilize the activity of norms</w:t>
      </w:r>
      <w:r w:rsidRPr="003F3919">
        <w:rPr>
          <w:rStyle w:val="Emphasis"/>
        </w:rPr>
        <w:t xml:space="preserve">. </w:t>
      </w:r>
      <w:r w:rsidRPr="00FE5A89">
        <w:rPr>
          <w:rStyle w:val="Emphasis"/>
          <w:highlight w:val="cyan"/>
        </w:rPr>
        <w:t>By transmogrifying norms into rules and imperatives, antinormative stances dislodge a politics of motility and relationality</w:t>
      </w:r>
      <w:r w:rsidRPr="003F3919">
        <w:rPr>
          <w:rStyle w:val="Emphasis"/>
        </w:rPr>
        <w:t xml:space="preserve"> in favor of a politics of insubordination</w:t>
      </w:r>
      <w:r w:rsidRPr="00D943E1">
        <w:rPr>
          <w:sz w:val="14"/>
        </w:rPr>
        <w:t xml:space="preserve">. Importantly, </w:t>
      </w:r>
      <w:r w:rsidRPr="003F3919">
        <w:rPr>
          <w:rStyle w:val="StyleUnderline"/>
        </w:rPr>
        <w:t>these lifeless norms</w:t>
      </w:r>
      <w:r w:rsidRPr="00D943E1">
        <w:rPr>
          <w:sz w:val="14"/>
        </w:rPr>
        <w:t xml:space="preserve"> (e.g., heteronormativity) </w:t>
      </w:r>
      <w:r w:rsidRPr="003F3919">
        <w:rPr>
          <w:rStyle w:val="StyleUnderline"/>
        </w:rPr>
        <w:t>don’t stand prior to our antinormative analyses</w:t>
      </w:r>
      <w:r w:rsidRPr="00D943E1">
        <w:rPr>
          <w:sz w:val="14"/>
        </w:rPr>
        <w:t xml:space="preserve">, </w:t>
      </w:r>
      <w:r w:rsidRPr="003F3919">
        <w:rPr>
          <w:rStyle w:val="StyleUnderline"/>
        </w:rPr>
        <w:t>awaiting diagnosis; rather, they are one of our own inventio</w:t>
      </w:r>
      <w:r w:rsidRPr="00D943E1">
        <w:rPr>
          <w:sz w:val="14"/>
        </w:rPr>
        <w:t xml:space="preserve">ns. </w:t>
      </w:r>
      <w:r w:rsidRPr="00FE5A89">
        <w:rPr>
          <w:rStyle w:val="Emphasis"/>
          <w:highlight w:val="cyan"/>
        </w:rPr>
        <w:t>These norms</w:t>
      </w:r>
      <w:r w:rsidRPr="003F3919">
        <w:rPr>
          <w:rStyle w:val="Emphasis"/>
        </w:rPr>
        <w:t xml:space="preserve"> birthed by queer antinormativity </w:t>
      </w:r>
      <w:r w:rsidRPr="00FE5A89">
        <w:rPr>
          <w:rStyle w:val="Emphasis"/>
          <w:highlight w:val="cyan"/>
        </w:rPr>
        <w:t>are</w:t>
      </w:r>
      <w:r w:rsidRPr="003F3919">
        <w:rPr>
          <w:rStyle w:val="Emphasis"/>
        </w:rPr>
        <w:t xml:space="preserve"> often </w:t>
      </w:r>
      <w:r w:rsidRPr="00FE5A89">
        <w:rPr>
          <w:rStyle w:val="Emphasis"/>
          <w:highlight w:val="cyan"/>
        </w:rPr>
        <w:t>deployed</w:t>
      </w:r>
      <w:r w:rsidRPr="003F3919">
        <w:rPr>
          <w:rStyle w:val="Emphasis"/>
        </w:rPr>
        <w:t xml:space="preserve"> in the service of the good; in </w:t>
      </w:r>
      <w:r w:rsidRPr="00FE5A89">
        <w:rPr>
          <w:rStyle w:val="Emphasis"/>
          <w:highlight w:val="cyan"/>
        </w:rPr>
        <w:t>standing</w:t>
      </w:r>
      <w:r w:rsidRPr="003F3919">
        <w:rPr>
          <w:rStyle w:val="Emphasis"/>
        </w:rPr>
        <w:t xml:space="preserve"> </w:t>
      </w:r>
      <w:r w:rsidRPr="00FE5A89">
        <w:rPr>
          <w:rStyle w:val="Emphasis"/>
          <w:highlight w:val="cyan"/>
        </w:rPr>
        <w:t>against</w:t>
      </w:r>
      <w:r w:rsidRPr="003F3919">
        <w:rPr>
          <w:rStyle w:val="Emphasis"/>
        </w:rPr>
        <w:t xml:space="preserve"> the </w:t>
      </w:r>
      <w:r w:rsidRPr="00FE5A89">
        <w:rPr>
          <w:rStyle w:val="Emphasis"/>
          <w:highlight w:val="cyan"/>
        </w:rPr>
        <w:t>injustices</w:t>
      </w:r>
      <w:r w:rsidRPr="003F3919">
        <w:rPr>
          <w:rStyle w:val="Emphasis"/>
        </w:rPr>
        <w:t xml:space="preserve"> they spawn, we imagine that new worlds are built, exclusions are curbed, injuries are repaired, and diversity is bled of conflict, compromise, or ill feeling. At these moments, it seems to us, our analytic and political capacities have been significantly diminished</w:t>
      </w:r>
      <w:r w:rsidRPr="00D943E1">
        <w:rPr>
          <w:sz w:val="14"/>
        </w:rPr>
        <w:t xml:space="preserve">. Our next question, then, is whether queer theorists can return, with some curiosity, to the logic of norms. Initially, the prospects for such a return seem slim. The word norm, as the OED reminds us, has an etymological connection to the Latin norma: this is the T-square instrument used by carpenters and masons to measure right angles or by draftsmen to draw them (see also Canguilhem 370). In this sense, a norm is a name for a rule; or more specifically the rule, the rule of an inflexible and imperious decree: “The norm,” François Ewald notes, “had a long career as a synonym for the rule” (“Norms” 139). However, by the beginning of the nineteenth century, Ewald contends (following Foucault), a norm no longer acts as a rule in this sense. Rather, “it comes to designate both a particular variety of rules and a way of producing them and, perhaps most significantly of all, a principle of valorization. </w:t>
      </w:r>
      <w:r w:rsidRPr="003F3919">
        <w:rPr>
          <w:rStyle w:val="StyleUnderline"/>
        </w:rPr>
        <w:t>Of course, the norm still refers to a standard measure that allows us to distinguish what is in conformity with the rule from what is not, but this distinction is no longer directly linked to the notion of rectitude. Its essential reference is no longer to the square but to the averag</w:t>
      </w:r>
      <w:r w:rsidRPr="00D943E1">
        <w:rPr>
          <w:sz w:val="14"/>
        </w:rPr>
        <w:t xml:space="preserve">e” (“Norms” 140). </w:t>
      </w:r>
      <w:r w:rsidRPr="003F3919">
        <w:rPr>
          <w:rStyle w:val="StyleUnderline"/>
        </w:rPr>
        <w:t>This historical shift transforms a norm from being a juridical constraint to being a set of measurements, comparisons, adjudications, and regulations</w:t>
      </w:r>
      <w:r w:rsidRPr="00D943E1">
        <w:rPr>
          <w:sz w:val="14"/>
        </w:rPr>
        <w:t xml:space="preserve">: “[T]he law operates more and more as a norm” (Foucault 144). Whether or not we concur with the historical claim here (a before and after for norms), and whether or not we concur that the T-square is a simple measure of straightness, the normative formation that Foucault and Ewald point to is instructive. </w:t>
      </w:r>
      <w:r w:rsidRPr="003F3919">
        <w:rPr>
          <w:rStyle w:val="StyleUnderline"/>
        </w:rPr>
        <w:t>The norm is a dispersed calculation (an average) that enquires into every corner of the world. That is, the measurements, comparisons, adjudications, and regulations that generate the average man do so not in relation to a compulsory, uniform standard, but through an expansive relationality among and within individuals</w:t>
      </w:r>
      <w:r w:rsidRPr="00D943E1">
        <w:rPr>
          <w:sz w:val="14"/>
        </w:rPr>
        <w:t xml:space="preserve">, across and within groups: “[W]herever there is life there are norms” (Canguilhem 351). </w:t>
      </w:r>
      <w:r w:rsidRPr="003F3919">
        <w:rPr>
          <w:rStyle w:val="StyleUnderline"/>
        </w:rPr>
        <w:t>To put this in the lingua franca of statistics: an average is the measurement of every member of a set, not just some favored members of a set</w:t>
      </w:r>
      <w:r w:rsidRPr="00D943E1">
        <w:rPr>
          <w:sz w:val="14"/>
        </w:rPr>
        <w:t xml:space="preserve">. Each of us knows this any time we calculate an average: we add up every member of our group and then divide that total by the number of items in that group. Here we are referring to an average as the mean. The average might also operate as the median (the middle data point in an ordered set) or as the mode (the most frequent data point in the set). Kinsey’s study of sexual behavior in women, for example, uses medians more often than it uses means. In each case, however, the same principle applies: averages are synecdochal measures of the entire group. </w:t>
      </w:r>
      <w:r w:rsidRPr="003F3919">
        <w:rPr>
          <w:rStyle w:val="StyleUnderline"/>
        </w:rPr>
        <w:t>Averages don’t exclude anyone; on the contrary, their power as statistical tools relies on the method of counting or ordering everyone in the group</w:t>
      </w:r>
      <w:r w:rsidRPr="00D943E1">
        <w:rPr>
          <w:sz w:val="14"/>
        </w:rPr>
        <w:t xml:space="preserve">. For example, Kinsey says that he uses median measures because they are “unaffected by the frequencies of activity of the extreme individuals in any sample”; and this might seem like the classic exclusionary gesture of an average (49). There is no way to know who stands at the middle point of a data set, however, without also counting the so-called outliers. </w:t>
      </w:r>
      <w:r w:rsidRPr="003F3919">
        <w:rPr>
          <w:rStyle w:val="StyleUnderline"/>
        </w:rPr>
        <w:t>One might argue that they are counted in order to be excluded, but it seems both more accurate and more politically engaging to argue that the so-called outlier is contained in the very heart of the median</w:t>
      </w:r>
      <w:r w:rsidRPr="00D943E1">
        <w:rPr>
          <w:sz w:val="14"/>
        </w:rPr>
        <w:t>: “[T</w:t>
      </w:r>
      <w:r w:rsidRPr="003F3919">
        <w:rPr>
          <w:rStyle w:val="StyleUnderline"/>
        </w:rPr>
        <w:t>]he idea of the average depends on deviation; normalcy can be articulated as such only if it has outliers” (</w:t>
      </w:r>
      <w:r w:rsidRPr="00D943E1">
        <w:rPr>
          <w:sz w:val="14"/>
        </w:rPr>
        <w:t xml:space="preserve">Halley 121).11 </w:t>
      </w:r>
      <w:r w:rsidRPr="003F3919">
        <w:rPr>
          <w:rStyle w:val="StyleUnderline"/>
        </w:rPr>
        <w:t>That is, the center calls on and is constituted by the periphery, making the spatial, conceptual, and evaluative distance between center and periphery something of a nonsense.12</w:t>
      </w:r>
      <w:r>
        <w:rPr>
          <w:rStyle w:val="StyleUnderline"/>
        </w:rPr>
        <w:t xml:space="preserve"> </w:t>
      </w:r>
      <w:r w:rsidRPr="003F3919">
        <w:rPr>
          <w:rStyle w:val="Emphasis"/>
        </w:rPr>
        <w:t>So a norm,</w:t>
      </w:r>
      <w:r w:rsidRPr="00D943E1">
        <w:rPr>
          <w:sz w:val="14"/>
        </w:rPr>
        <w:t xml:space="preserve"> as a system of averaging, </w:t>
      </w:r>
      <w:r w:rsidRPr="003F3919">
        <w:rPr>
          <w:rStyle w:val="Emphasis"/>
        </w:rPr>
        <w:t>is not invested in singularity</w:t>
      </w:r>
      <w:r w:rsidRPr="00D943E1">
        <w:rPr>
          <w:sz w:val="14"/>
        </w:rPr>
        <w:t xml:space="preserve">. </w:t>
      </w:r>
      <w:r w:rsidRPr="003F3919">
        <w:rPr>
          <w:rStyle w:val="Emphasis"/>
        </w:rPr>
        <w:t>Nor is a norm a demand that each of us bend to a common point</w:t>
      </w:r>
      <w:r w:rsidRPr="00D943E1">
        <w:rPr>
          <w:sz w:val="14"/>
        </w:rPr>
        <w:t>: “[</w:t>
      </w:r>
      <w:r w:rsidRPr="003F3919">
        <w:rPr>
          <w:rStyle w:val="StyleUnderline"/>
        </w:rPr>
        <w:t>A] norm is not an imperative to do something under pain of juridical sanctions</w:t>
      </w:r>
      <w:r w:rsidRPr="00D943E1">
        <w:rPr>
          <w:sz w:val="14"/>
        </w:rPr>
        <w:t xml:space="preserve">” (Canguilhem 370). </w:t>
      </w:r>
      <w:r w:rsidRPr="003F3919">
        <w:rPr>
          <w:rStyle w:val="StyleUnderline"/>
        </w:rPr>
        <w:t xml:space="preserve">To be measured in relation to an average is to be compared not to a singularity, </w:t>
      </w:r>
      <w:r w:rsidRPr="003F3919">
        <w:rPr>
          <w:rStyle w:val="Emphasis"/>
        </w:rPr>
        <w:t>but rather to be associated with (and therefore dispersed across) the group as a whole</w:t>
      </w:r>
      <w:r w:rsidRPr="00D943E1">
        <w:rPr>
          <w:sz w:val="14"/>
        </w:rPr>
        <w:t xml:space="preserve">. Ewald says this concisely: a norm is “the means through which the disciplinary society communicates with itself” (“Norms” 141). </w:t>
      </w:r>
      <w:r w:rsidRPr="003F3919">
        <w:rPr>
          <w:rStyle w:val="StyleUnderline"/>
        </w:rPr>
        <w:t>A norm is a wide-ranging, ever moving appraisal of the structure of a set; and this operation generates each of us in our particularity.</w:t>
      </w:r>
      <w:r w:rsidRPr="00D943E1">
        <w:rPr>
          <w:sz w:val="14"/>
        </w:rPr>
        <w:t xml:space="preserve"> Facebook’s expansive list of fifty-something gender designations, for example, is not a contestation of a norm; it is simply one more wrinkle in the fabric of gender normativity: [T</w:t>
      </w:r>
      <w:r w:rsidRPr="003F3919">
        <w:rPr>
          <w:rStyle w:val="StyleUnderline"/>
        </w:rPr>
        <w:t>]he norm invites each one of us to imagine ourselves as different from the others, forcing the individual to turn back upon his or her own particular case, his or her individuality and irreducible particularity. More precisely, the norm affirms the equality of individuals just as surely as it makes apparent the infinite differences among them</w:t>
      </w:r>
      <w:r w:rsidRPr="00D943E1">
        <w:rPr>
          <w:sz w:val="14"/>
        </w:rPr>
        <w:t xml:space="preserve">. The reality of normative equality is that we are all comparable; </w:t>
      </w:r>
      <w:r w:rsidRPr="003F3919">
        <w:rPr>
          <w:rStyle w:val="Emphasis"/>
        </w:rPr>
        <w:t>the norm is most effective in its affirmation of differences, discrepancies, and disparities</w:t>
      </w:r>
      <w:r w:rsidRPr="00D943E1">
        <w:rPr>
          <w:sz w:val="14"/>
        </w:rPr>
        <w:t xml:space="preserve">. The norm is not totalitarian but individualizing; it allows individuals to make claims on the basis of their individuality and permits them to lead their own particular lives. However, despite the strength of various individual claims, no one of them can escape the common standard. </w:t>
      </w:r>
      <w:r w:rsidRPr="003F3919">
        <w:rPr>
          <w:rStyle w:val="StyleUnderline"/>
        </w:rPr>
        <w:t>The norm is not the totality of a group forcing constraints on individuals; rather it is a unit of measurement, a pure relationship without any other supports. (Ewald, “Norms” 154)</w:t>
      </w:r>
      <w:r>
        <w:rPr>
          <w:rStyle w:val="StyleUnderline"/>
        </w:rPr>
        <w:t xml:space="preserve"> </w:t>
      </w:r>
      <w:r w:rsidRPr="00D943E1">
        <w:rPr>
          <w:sz w:val="14"/>
        </w:rPr>
        <w:t xml:space="preserve">In this sense, it is not clear what antinormativity would be. Not because, in a paranoid sense, the norm is voracious (or it requires enormous efforts of imagination or insubordination to reorder the workings of a norm), but rather because </w:t>
      </w:r>
      <w:r w:rsidRPr="003F3919">
        <w:rPr>
          <w:rStyle w:val="Emphasis"/>
        </w:rPr>
        <w:t>the norm is already generating the conditions of differentiation that antinormativity so urgently seeks.13</w:t>
      </w:r>
      <w:r>
        <w:rPr>
          <w:rStyle w:val="Emphasis"/>
        </w:rPr>
        <w:t xml:space="preserve"> </w:t>
      </w:r>
      <w:r w:rsidRPr="00D943E1">
        <w:rPr>
          <w:sz w:val="14"/>
        </w:rPr>
        <w:t xml:space="preserve">Returning to one of our earlier examples, we can see that the character of norms is hard to discern and sometimes all but impossible to firmly grasp. Berlant and Warner are cognizant of the operations of the norm (“not the imposition of an alien will, but a distribution around a statistically imagined norm”) (557). Yet in leaning on Biddy Martin’s defense of “the average people that we also are” (123), they tag this averageness “heteronormative” (557). </w:t>
      </w:r>
      <w:r w:rsidRPr="003F3919">
        <w:rPr>
          <w:rStyle w:val="StyleUnderline"/>
        </w:rPr>
        <w:t>What heteronormative means in this context appears to be a system that measures “deviance from the mass” (</w:t>
      </w:r>
      <w:r w:rsidRPr="00D943E1">
        <w:rPr>
          <w:sz w:val="14"/>
        </w:rPr>
        <w:t xml:space="preserve">557). </w:t>
      </w:r>
      <w:r w:rsidRPr="003F3919">
        <w:rPr>
          <w:rStyle w:val="StyleUnderline"/>
        </w:rPr>
        <w:t>That is, heteronormative describes the process of measuring how far any of us might wander from an imagined point of heterosexual rectitud</w:t>
      </w:r>
      <w:r w:rsidRPr="00D943E1">
        <w:rPr>
          <w:sz w:val="14"/>
        </w:rPr>
        <w:t xml:space="preserve">e. Berlant and Warner figure heteronormativity spatially: a central corpus of averageness orbited by ever stranger and ever more dispersed satellites of sexual deviance. </w:t>
      </w:r>
      <w:r w:rsidRPr="003F3919">
        <w:rPr>
          <w:rStyle w:val="StyleUnderline"/>
        </w:rPr>
        <w:t>A norm, thus imagined, figures statistical distribution more or less in oppositional terms: centers versus peripheries, normals versus deviants, proper versus Other</w:t>
      </w:r>
      <w:r w:rsidRPr="00D943E1">
        <w:rPr>
          <w:sz w:val="14"/>
        </w:rPr>
        <w:t xml:space="preserve"> Victorians, the charmed circle versus the outer limits (Rubin). </w:t>
      </w:r>
      <w:r w:rsidRPr="003F3919">
        <w:rPr>
          <w:rStyle w:val="Emphasis"/>
        </w:rPr>
        <w:t>What we are suggesting here is that the operations of a norm are more extensive sport than this, both more comprehensive and more differentiated. In a word, a norm is systemic.14 If we want to call some of these systems heteronormative, we must keep in mind that what is “hetero” about them is not their insistence of the rule of two (man and woman; normal and abnormal), but their barely containable, ever mobile hetero-geneity.</w:t>
      </w:r>
      <w:r>
        <w:rPr>
          <w:rStyle w:val="Emphasis"/>
        </w:rPr>
        <w:t xml:space="preserve"> </w:t>
      </w:r>
      <w:r w:rsidRPr="003F3919">
        <w:rPr>
          <w:rStyle w:val="Emphasis"/>
        </w:rPr>
        <w:t xml:space="preserve">The bifurcation of the workings of a norm into center and periphery is the conceptual miscalculation that underwrites the seeming good sense of antinormativity. </w:t>
      </w:r>
      <w:r w:rsidRPr="003F3919">
        <w:rPr>
          <w:rStyle w:val="StyleUnderline"/>
        </w:rPr>
        <w:t>In imagining the norm as a device that divides the world into centers and peripheries, antinormativity misses what is most engaging about a norm: that in collating the world, it gathers up everything</w:t>
      </w:r>
      <w:r w:rsidRPr="00D943E1">
        <w:rPr>
          <w:sz w:val="14"/>
        </w:rPr>
        <w:t xml:space="preserve">. It transverses networks of differentiation; it values everything; it plays. In this vein, Pierre Macherey notes that </w:t>
      </w:r>
      <w:r w:rsidRPr="003F3919">
        <w:rPr>
          <w:rStyle w:val="StyleUnderline"/>
        </w:rPr>
        <w:t>a norm is not “a relationship of succession, linking together separate terms, pars extra partes, following the model of a mechanistic determination”;</w:t>
      </w:r>
      <w:r w:rsidRPr="00D943E1">
        <w:rPr>
          <w:sz w:val="14"/>
        </w:rPr>
        <w:t xml:space="preserve"> </w:t>
      </w:r>
      <w:r w:rsidRPr="003F3919">
        <w:rPr>
          <w:rStyle w:val="StyleUnderline"/>
        </w:rPr>
        <w:t>rather, it is “the simultaneity, the coincidence, the reciprocal presence to one another of all the elements it unites</w:t>
      </w:r>
      <w:r w:rsidRPr="00D943E1">
        <w:rPr>
          <w:sz w:val="14"/>
        </w:rPr>
        <w:t xml:space="preserve"> […] </w:t>
      </w:r>
      <w:r w:rsidRPr="003F3919">
        <w:rPr>
          <w:rStyle w:val="Emphasis"/>
        </w:rPr>
        <w:t>[T]here is no norm in itself</w:t>
      </w:r>
      <w:r w:rsidRPr="00D943E1">
        <w:rPr>
          <w:sz w:val="14"/>
        </w:rPr>
        <w:t>” (186). B</w:t>
      </w:r>
      <w:r w:rsidRPr="003F3919">
        <w:rPr>
          <w:rStyle w:val="StyleUnderline"/>
        </w:rPr>
        <w:t>y this reading, normativity is a structure of proliferations: some of these normative proliferations duplicate already existing terms, some twist those terms or minimize or amplify or warp them</w:t>
      </w:r>
      <w:r w:rsidRPr="00D943E1">
        <w:rPr>
          <w:sz w:val="14"/>
        </w:rPr>
        <w:t xml:space="preserve">. </w:t>
      </w:r>
      <w:r w:rsidRPr="003F3919">
        <w:rPr>
          <w:rStyle w:val="StyleUnderline"/>
        </w:rPr>
        <w:t>None of them definitively breaks with the systematicity that they are; nor are they events that are predetermined and therefore knowable in advance</w:t>
      </w:r>
      <w:r w:rsidRPr="00D943E1">
        <w:rPr>
          <w:sz w:val="14"/>
        </w:rPr>
        <w:t xml:space="preserve">. To think statistically again: norms are stochastic. </w:t>
      </w:r>
      <w:r w:rsidRPr="00FE5A89">
        <w:rPr>
          <w:rStyle w:val="Emphasis"/>
          <w:highlight w:val="cyan"/>
        </w:rPr>
        <w:t>Norms generate not sovereignties</w:t>
      </w:r>
      <w:r w:rsidRPr="003F3919">
        <w:rPr>
          <w:rStyle w:val="Emphasis"/>
        </w:rPr>
        <w:t>, but overdetermined relationalities</w:t>
      </w:r>
      <w:r w:rsidRPr="00D943E1">
        <w:rPr>
          <w:sz w:val="14"/>
        </w:rPr>
        <w:t xml:space="preserve">. </w:t>
      </w:r>
      <w:r w:rsidRPr="003F3919">
        <w:rPr>
          <w:rStyle w:val="Emphasis"/>
        </w:rPr>
        <w:t xml:space="preserve">So, </w:t>
      </w:r>
      <w:r w:rsidRPr="00FE5A89">
        <w:rPr>
          <w:rStyle w:val="Emphasis"/>
          <w:highlight w:val="cyan"/>
        </w:rPr>
        <w:t>to stand against one part of a normative system would be to stand, comically, against oneself</w:t>
      </w:r>
      <w:r w:rsidRPr="00D943E1">
        <w:rPr>
          <w:sz w:val="14"/>
        </w:rPr>
        <w:t xml:space="preserve">. In the strict Foucaultian sense of normative as engendering, </w:t>
      </w:r>
      <w:r w:rsidRPr="00FE5A89">
        <w:rPr>
          <w:rStyle w:val="Emphasis"/>
          <w:highlight w:val="cyan"/>
        </w:rPr>
        <w:t>there is no place from which to take an oppositional stance and no locale that would constitute an exclusion</w:t>
      </w:r>
      <w:r w:rsidRPr="00D943E1">
        <w:rPr>
          <w:sz w:val="14"/>
        </w:rPr>
        <w:t>: “</w:t>
      </w:r>
      <w:r w:rsidRPr="003F3919">
        <w:rPr>
          <w:rStyle w:val="StyleUnderline"/>
        </w:rPr>
        <w:t>The norm, or normative space, knows no outside</w:t>
      </w:r>
      <w:r w:rsidRPr="00D943E1">
        <w:rPr>
          <w:sz w:val="14"/>
        </w:rPr>
        <w:t xml:space="preserve">. </w:t>
      </w:r>
      <w:r w:rsidRPr="003F3919">
        <w:rPr>
          <w:rStyle w:val="StyleUnderline"/>
        </w:rPr>
        <w:t>The norm integrates anything which might attempt to go beyond it—nothing, nobody, whatever difference it might display, can actually ever claim to be exterior</w:t>
      </w:r>
      <w:r w:rsidRPr="003F3919">
        <w:rPr>
          <w:rStyle w:val="Emphasis"/>
        </w:rPr>
        <w:t>, or claim to possess an otherness which would actually make it other”</w:t>
      </w:r>
      <w:r w:rsidRPr="00D943E1">
        <w:rPr>
          <w:sz w:val="14"/>
        </w:rPr>
        <w:t xml:space="preserve"> (Ewald, “A Power” 173). </w:t>
      </w:r>
      <w:r w:rsidRPr="003F3919">
        <w:rPr>
          <w:rStyle w:val="StyleUnderline"/>
        </w:rPr>
        <w:t>It is this rich field of dependencies, differentiations, clashes, and engenderings that queer antinormative arguments misunderstand.</w:t>
      </w:r>
      <w:r w:rsidRPr="00D943E1">
        <w:rPr>
          <w:sz w:val="14"/>
        </w:rPr>
        <w:t xml:space="preserve"> </w:t>
      </w:r>
      <w:r w:rsidRPr="003F3919">
        <w:rPr>
          <w:rStyle w:val="Emphasis"/>
        </w:rPr>
        <w:t>And this misunderstanding has distinct consequences: it asphyxiates the relationality that is at the heart of normativity. Antinormativity is antinormative, then, in a way that it presumably does not intend: it turns systemic play</w:t>
      </w:r>
      <w:r w:rsidRPr="00D943E1">
        <w:rPr>
          <w:sz w:val="14"/>
        </w:rPr>
        <w:t xml:space="preserve"> (differentiations, comparisons, valuations, attenuations, skirmishes) </w:t>
      </w:r>
      <w:r w:rsidRPr="003F3919">
        <w:rPr>
          <w:rStyle w:val="Emphasis"/>
        </w:rPr>
        <w:t>into unforgiving rules and regulations and so converts the complexity of moving athwart into the much more anodyne notion of moving against</w:t>
      </w:r>
      <w:r w:rsidRPr="00D943E1">
        <w:rPr>
          <w:sz w:val="14"/>
        </w:rPr>
        <w:t xml:space="preserve">. </w:t>
      </w:r>
      <w:r w:rsidRPr="003F3919">
        <w:rPr>
          <w:rStyle w:val="Emphasis"/>
        </w:rPr>
        <w:t>In ways the field has yet to address, queer antinormativity generates and protects the very propriety it claims to despis</w:t>
      </w:r>
      <w:r w:rsidRPr="00D943E1">
        <w:rPr>
          <w:sz w:val="14"/>
        </w:rPr>
        <w:t xml:space="preserve">e. </w:t>
      </w:r>
      <w:r w:rsidRPr="003F3919">
        <w:rPr>
          <w:rStyle w:val="StyleUnderline"/>
        </w:rPr>
        <w:t>To channel the energies of queer inquiry otherwise, we hope to promote scholarship that not only rethinks the meaning of norms, normalization, and the normal but that imagines other ways to approach the politics of queer criticism altogether.</w:t>
      </w:r>
      <w:r>
        <w:t xml:space="preserve"> </w:t>
      </w:r>
    </w:p>
    <w:p w14:paraId="4619A023" w14:textId="77777777" w:rsidR="00FC2C78" w:rsidRPr="00AE1335" w:rsidRDefault="00FC2C78" w:rsidP="00FC2C78">
      <w:pPr>
        <w:rPr>
          <w:u w:val="single"/>
        </w:rPr>
      </w:pPr>
    </w:p>
    <w:p w14:paraId="173DFB0B" w14:textId="77777777" w:rsidR="00FC2C78" w:rsidRPr="00FC2C78" w:rsidRDefault="00FC2C78" w:rsidP="00FC2C78"/>
    <w:sectPr w:rsidR="00FC2C78" w:rsidRPr="00FC2C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0842" w14:textId="77777777" w:rsidR="001F6BC1" w:rsidRDefault="001F6BC1" w:rsidP="00066D2C">
      <w:pPr>
        <w:spacing w:after="0" w:line="240" w:lineRule="auto"/>
      </w:pPr>
      <w:r>
        <w:separator/>
      </w:r>
    </w:p>
  </w:endnote>
  <w:endnote w:type="continuationSeparator" w:id="0">
    <w:p w14:paraId="54C13BF8" w14:textId="77777777" w:rsidR="001F6BC1" w:rsidRDefault="001F6B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E76C9" w14:textId="77777777" w:rsidR="001F6BC1" w:rsidRDefault="001F6BC1" w:rsidP="00066D2C">
      <w:pPr>
        <w:spacing w:after="0" w:line="240" w:lineRule="auto"/>
      </w:pPr>
      <w:r>
        <w:separator/>
      </w:r>
    </w:p>
  </w:footnote>
  <w:footnote w:type="continuationSeparator" w:id="0">
    <w:p w14:paraId="7B0BDFA5" w14:textId="77777777" w:rsidR="001F6BC1" w:rsidRDefault="001F6B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39542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FC2C78"/>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BC1"/>
    <w:rsid w:val="002005AF"/>
    <w:rsid w:val="00200C1A"/>
    <w:rsid w:val="002052E3"/>
    <w:rsid w:val="00210DC2"/>
    <w:rsid w:val="002110D6"/>
    <w:rsid w:val="002152F9"/>
    <w:rsid w:val="0021530A"/>
    <w:rsid w:val="002212A9"/>
    <w:rsid w:val="002234FB"/>
    <w:rsid w:val="00225437"/>
    <w:rsid w:val="002263A1"/>
    <w:rsid w:val="00232746"/>
    <w:rsid w:val="00235018"/>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2C78"/>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1E028"/>
  <w15:chartTrackingRefBased/>
  <w15:docId w15:val="{45EE10FE-D804-475B-BCBA-46393BCA7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2C78"/>
    <w:rPr>
      <w:rFonts w:ascii="Calibri" w:hAnsi="Calibri" w:cs="Calibri"/>
    </w:rPr>
  </w:style>
  <w:style w:type="paragraph" w:styleId="Heading1">
    <w:name w:val="heading 1"/>
    <w:aliases w:val="Pocket"/>
    <w:basedOn w:val="Normal"/>
    <w:next w:val="Normal"/>
    <w:link w:val="Heading1Char"/>
    <w:qFormat/>
    <w:rsid w:val="00FC2C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2C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C"/>
    <w:basedOn w:val="Normal"/>
    <w:next w:val="Normal"/>
    <w:link w:val="Heading3Char"/>
    <w:uiPriority w:val="2"/>
    <w:qFormat/>
    <w:rsid w:val="00FC2C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7"/>
    <w:qFormat/>
    <w:rsid w:val="00FC2C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2C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2C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2C7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C2C7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C2C78"/>
    <w:rPr>
      <w:color w:val="auto"/>
      <w:u w:val="none"/>
    </w:rPr>
  </w:style>
  <w:style w:type="character" w:customStyle="1" w:styleId="Heading1Char">
    <w:name w:val="Heading 1 Char"/>
    <w:aliases w:val="Pocket Char"/>
    <w:basedOn w:val="DefaultParagraphFont"/>
    <w:link w:val="Heading1"/>
    <w:rsid w:val="00FC2C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2C7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FC2C7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C2C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2C7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FC2C78"/>
    <w:rPr>
      <w:b w:val="0"/>
      <w:sz w:val="22"/>
      <w:u w:val="single"/>
    </w:rPr>
  </w:style>
  <w:style w:type="character" w:styleId="Strong">
    <w:name w:val="Strong"/>
    <w:basedOn w:val="DefaultParagraphFont"/>
    <w:uiPriority w:val="22"/>
    <w:semiHidden/>
    <w:qFormat/>
    <w:rsid w:val="00FC2C78"/>
    <w:rPr>
      <w:b/>
      <w:bCs/>
    </w:rPr>
  </w:style>
  <w:style w:type="character" w:styleId="BookTitle">
    <w:name w:val="Book Title"/>
    <w:basedOn w:val="DefaultParagraphFont"/>
    <w:uiPriority w:val="33"/>
    <w:semiHidden/>
    <w:qFormat/>
    <w:rsid w:val="00FC2C78"/>
    <w:rPr>
      <w:b/>
      <w:bCs/>
      <w:i/>
      <w:iCs/>
      <w:spacing w:val="5"/>
    </w:rPr>
  </w:style>
  <w:style w:type="character" w:customStyle="1" w:styleId="Heading5Char">
    <w:name w:val="Heading 5 Char"/>
    <w:basedOn w:val="DefaultParagraphFont"/>
    <w:link w:val="Heading5"/>
    <w:uiPriority w:val="9"/>
    <w:semiHidden/>
    <w:rsid w:val="00FC2C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2C78"/>
  </w:style>
  <w:style w:type="paragraph" w:styleId="Header">
    <w:name w:val="header"/>
    <w:basedOn w:val="Normal"/>
    <w:link w:val="HeaderChar"/>
    <w:uiPriority w:val="99"/>
    <w:semiHidden/>
    <w:rsid w:val="00FC2C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2C78"/>
    <w:rPr>
      <w:rFonts w:ascii="Calibri" w:hAnsi="Calibri" w:cs="Calibri"/>
    </w:rPr>
  </w:style>
  <w:style w:type="paragraph" w:styleId="Footer">
    <w:name w:val="footer"/>
    <w:basedOn w:val="Normal"/>
    <w:link w:val="FooterChar"/>
    <w:uiPriority w:val="99"/>
    <w:semiHidden/>
    <w:rsid w:val="00FC2C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2C78"/>
    <w:rPr>
      <w:rFonts w:ascii="Calibri" w:hAnsi="Calibri" w:cs="Calibri"/>
    </w:rPr>
  </w:style>
  <w:style w:type="paragraph" w:styleId="BodyText">
    <w:name w:val="Body Text"/>
    <w:basedOn w:val="Normal"/>
    <w:link w:val="BodyTextChar"/>
    <w:uiPriority w:val="99"/>
    <w:semiHidden/>
    <w:unhideWhenUsed/>
    <w:rsid w:val="00FC2C78"/>
    <w:pPr>
      <w:spacing w:after="120"/>
    </w:pPr>
  </w:style>
  <w:style w:type="character" w:customStyle="1" w:styleId="BodyTextChar">
    <w:name w:val="Body Text Char"/>
    <w:basedOn w:val="DefaultParagraphFont"/>
    <w:link w:val="BodyText"/>
    <w:uiPriority w:val="99"/>
    <w:semiHidden/>
    <w:rsid w:val="00FC2C78"/>
    <w:rPr>
      <w:rFonts w:ascii="Calibri" w:hAnsi="Calibri" w:cs="Calibri"/>
    </w:rPr>
  </w:style>
  <w:style w:type="paragraph" w:styleId="NoSpacing">
    <w:name w:val="No Spacing"/>
    <w:link w:val="NoSpacingChar"/>
    <w:uiPriority w:val="99"/>
    <w:semiHidden/>
    <w:unhideWhenUsed/>
    <w:qFormat/>
    <w:rsid w:val="00FC2C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2C78"/>
    <w:rPr>
      <w:rFonts w:ascii="Calibri" w:hAnsi="Calibri" w:cs="Calibri"/>
    </w:rPr>
  </w:style>
  <w:style w:type="character" w:styleId="Hyperlink">
    <w:name w:val="Hyperlink"/>
    <w:basedOn w:val="DefaultParagraphFont"/>
    <w:uiPriority w:val="99"/>
    <w:unhideWhenUsed/>
    <w:rsid w:val="00FC2C78"/>
    <w:rPr>
      <w:color w:val="0563C1" w:themeColor="hyperlink"/>
      <w:u w:val="single"/>
    </w:rPr>
  </w:style>
  <w:style w:type="character" w:styleId="UnresolvedMention">
    <w:name w:val="Unresolved Mention"/>
    <w:basedOn w:val="DefaultParagraphFont"/>
    <w:uiPriority w:val="99"/>
    <w:semiHidden/>
    <w:unhideWhenUsed/>
    <w:rsid w:val="00FC2C78"/>
    <w:rPr>
      <w:color w:val="605E5C"/>
      <w:shd w:val="clear" w:color="auto" w:fill="E1DFDD"/>
    </w:rPr>
  </w:style>
  <w:style w:type="paragraph" w:customStyle="1" w:styleId="Analytics">
    <w:name w:val="Analytics"/>
    <w:basedOn w:val="Heading4"/>
    <w:link w:val="AnalyticsChar"/>
    <w:uiPriority w:val="5"/>
    <w:qFormat/>
    <w:rsid w:val="00FC2C78"/>
    <w:rPr>
      <w:color w:val="000000" w:themeColor="text1"/>
    </w:rPr>
  </w:style>
  <w:style w:type="character" w:customStyle="1" w:styleId="AnalyticsChar">
    <w:name w:val="Analytics Char"/>
    <w:basedOn w:val="DefaultParagraphFont"/>
    <w:link w:val="Analytics"/>
    <w:uiPriority w:val="5"/>
    <w:rsid w:val="00FC2C78"/>
    <w:rPr>
      <w:rFonts w:ascii="Calibri" w:eastAsiaTheme="majorEastAsia" w:hAnsi="Calibri" w:cstheme="majorBidi"/>
      <w:b/>
      <w:iCs/>
      <w:color w:val="000000" w:themeColor="text1"/>
      <w:sz w:val="26"/>
    </w:rPr>
  </w:style>
  <w:style w:type="paragraph" w:customStyle="1" w:styleId="Emphasis1">
    <w:name w:val="Emphasis1"/>
    <w:basedOn w:val="Normal"/>
    <w:link w:val="Emphasis"/>
    <w:uiPriority w:val="8"/>
    <w:qFormat/>
    <w:rsid w:val="00FC2C7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FC2C7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FC2C7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FC2C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17343</Words>
  <Characters>102154</Characters>
  <Application>Microsoft Office Word</Application>
  <DocSecurity>0</DocSecurity>
  <Lines>1761</Lines>
  <Paragraphs>737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2026-01-31T22:19:00Z</dcterms:created>
  <dcterms:modified xsi:type="dcterms:W3CDTF">2026-01-31T22:19:00Z</dcterms:modified>
</cp:coreProperties>
</file>