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4DA5" w14:textId="2860F186" w:rsidR="005D388F" w:rsidRDefault="00CA064E" w:rsidP="00CA064E">
      <w:pPr>
        <w:pStyle w:val="Heading1"/>
      </w:pPr>
      <w:r>
        <w:t>Wiki---Round 6---Texas</w:t>
      </w:r>
    </w:p>
    <w:p w14:paraId="1F6FF072" w14:textId="77777777" w:rsidR="00CA064E" w:rsidRDefault="00CA064E" w:rsidP="00CA064E">
      <w:pPr>
        <w:pStyle w:val="Heading1"/>
      </w:pPr>
      <w:r>
        <w:t>1NC---Round 6---Texas</w:t>
      </w:r>
    </w:p>
    <w:p w14:paraId="246816F0" w14:textId="77777777" w:rsidR="00CA064E" w:rsidRDefault="00CA064E" w:rsidP="00CA064E">
      <w:pPr>
        <w:pStyle w:val="Heading2"/>
      </w:pPr>
      <w:r>
        <w:t>OFF</w:t>
      </w:r>
    </w:p>
    <w:p w14:paraId="4844C0A4" w14:textId="77777777" w:rsidR="00CA064E" w:rsidRPr="001C3072" w:rsidRDefault="00CA064E" w:rsidP="00CA064E">
      <w:pPr>
        <w:pStyle w:val="Heading3"/>
      </w:pPr>
      <w:r w:rsidRPr="001C3072">
        <w:t>1NC</w:t>
      </w:r>
    </w:p>
    <w:p w14:paraId="109F2A0C" w14:textId="77777777" w:rsidR="00CA064E" w:rsidRPr="001C3072" w:rsidRDefault="00CA064E" w:rsidP="00CA064E">
      <w:pPr>
        <w:pStyle w:val="Heading4"/>
      </w:pPr>
      <w:r w:rsidRPr="001C3072">
        <w:rPr>
          <w:u w:val="single"/>
        </w:rPr>
        <w:t>Melancholia</w:t>
      </w:r>
      <w:r w:rsidRPr="001C3072">
        <w:t xml:space="preserve"> is not about </w:t>
      </w:r>
      <w:r w:rsidRPr="001C3072">
        <w:rPr>
          <w:u w:val="single"/>
        </w:rPr>
        <w:t>sadness</w:t>
      </w:r>
      <w:r w:rsidRPr="001C3072">
        <w:t xml:space="preserve">. It is about how </w:t>
      </w:r>
      <w:r w:rsidRPr="001C3072">
        <w:rPr>
          <w:u w:val="single"/>
        </w:rPr>
        <w:t>loss</w:t>
      </w:r>
      <w:r w:rsidRPr="001C3072">
        <w:t xml:space="preserve"> is incorporated </w:t>
      </w:r>
      <w:r w:rsidRPr="001C3072">
        <w:rPr>
          <w:u w:val="single"/>
        </w:rPr>
        <w:t>into identity</w:t>
      </w:r>
      <w:r w:rsidRPr="001C3072">
        <w:t xml:space="preserve">. The 1AC says that maladjustment becomes the “ground of identity” that turns historically produced </w:t>
      </w:r>
      <w:r w:rsidRPr="001C3072">
        <w:rPr>
          <w:u w:val="single"/>
        </w:rPr>
        <w:t>suffering</w:t>
      </w:r>
      <w:r w:rsidRPr="001C3072">
        <w:t xml:space="preserve"> into </w:t>
      </w:r>
      <w:r w:rsidRPr="0033544F">
        <w:rPr>
          <w:u w:val="single"/>
        </w:rPr>
        <w:t>melancholic ontology</w:t>
      </w:r>
      <w:r w:rsidRPr="001C3072">
        <w:t xml:space="preserve">. This is a </w:t>
      </w:r>
      <w:r w:rsidRPr="001C3072">
        <w:rPr>
          <w:u w:val="single"/>
        </w:rPr>
        <w:t>category error</w:t>
      </w:r>
      <w:r w:rsidRPr="001C3072">
        <w:t xml:space="preserve">. Oppression explains why suffering occurs, but cannot be allowed to define what one is. Reject maladjustment as constitutive. </w:t>
      </w:r>
    </w:p>
    <w:p w14:paraId="451CD95D" w14:textId="77777777" w:rsidR="00CA064E" w:rsidRPr="001C3072" w:rsidRDefault="00CA064E" w:rsidP="00CA064E">
      <w:r w:rsidRPr="001C3072">
        <w:t xml:space="preserve">Ramzi </w:t>
      </w:r>
      <w:r w:rsidRPr="001C3072">
        <w:rPr>
          <w:rStyle w:val="Style13ptBold"/>
        </w:rPr>
        <w:t>Fawaz 25</w:t>
      </w:r>
      <w:r w:rsidRPr="001C3072">
        <w:t xml:space="preserve">. English at the University of Wisconsin, Madison, where he holds a Romnes Faculty Fellowship for advanced research in the Humanities. “Webbed Attachments: Psychedelic Lessons from the Multiverse”. </w:t>
      </w:r>
      <w:r w:rsidRPr="001C3072">
        <w:rPr>
          <w:i/>
          <w:iCs/>
        </w:rPr>
        <w:t>Theory &amp; Event</w:t>
      </w:r>
      <w:r w:rsidRPr="001C3072">
        <w:t>, 28(2), 175-216.</w:t>
      </w:r>
    </w:p>
    <w:p w14:paraId="7ECB97CD" w14:textId="77777777" w:rsidR="00CA064E" w:rsidRPr="001C3072" w:rsidRDefault="00CA064E" w:rsidP="00CA064E">
      <w:r w:rsidRPr="001C3072">
        <w:t>In this period, emergent bodies of thought as diverse as Black feminist identity politics, gay liberation, mestiza consciousness, and the social model of disability, argued that identities (both cultural and embodied) were the product of elaborate social constructions; consequently, they rendered seemingly naturalized categories like gender, sexuality, race, and ability as politically salient “objects in awareness,” much like psychedelic states render ordinary self-hood phenomenally opaque, allowing people to, in Letheby’s words, “discover the contingency, mutability, and simulatory nature of their own sense of identity.”24 In doing so, they multiplied the perspectives that could participate in democratic civic life by leveling the political playing field and creating opportunities for unexpected solidarities across multiply marginalized groups, much as psychedelic states destabilize hierarchical brain functioning, which allow new neural pathways to form between previously disconnected or siloed parts of the brain. The intellectual and cultural outcomes of this societal “hot state”25—the neuroscientific term for the potent period of disruption to ordinary brain activity during a psychedelic trip—quite literally expanded the worldly reality that late-twentieth century US-Americans could access and perceive, subverting their collective “predicative priors” about everything from identity formation, knowledge production, and political life, to concepts like freedom, beauty, desire, power, and belonging.</w:t>
      </w:r>
    </w:p>
    <w:p w14:paraId="638B9D90" w14:textId="77777777" w:rsidR="00CA064E" w:rsidRPr="001C3072" w:rsidRDefault="00CA064E" w:rsidP="00CA064E">
      <w:r w:rsidRPr="001C3072">
        <w:t xml:space="preserve">By the late 1980s, however, in the face of a ferocious post-Civil Rights conservative backlash, the rapid expansion of neoliberal economic policies, and the assimilation of identity knowledges into university curricula, </w:t>
      </w:r>
      <w:r w:rsidRPr="001C3072">
        <w:rPr>
          <w:rStyle w:val="StyleUnderline"/>
        </w:rPr>
        <w:t xml:space="preserve">Wendy Brown would argue that </w:t>
      </w:r>
      <w:r w:rsidRPr="001C3072">
        <w:rPr>
          <w:rStyle w:val="StyleUnderline"/>
          <w:highlight w:val="cyan"/>
        </w:rPr>
        <w:t>identity politics</w:t>
      </w:r>
      <w:r w:rsidRPr="001C3072">
        <w:t>—</w:t>
      </w:r>
      <w:r w:rsidRPr="001C3072">
        <w:rPr>
          <w:rStyle w:val="StyleUnderline"/>
        </w:rPr>
        <w:t>originally intended as a consciousness-expanding practice of accounting for “multiple identity standpoint</w:t>
      </w:r>
      <w:r w:rsidRPr="001C3072">
        <w:t>s”26—</w:t>
      </w:r>
      <w:r w:rsidRPr="001C3072">
        <w:rPr>
          <w:rStyle w:val="StyleUnderline"/>
        </w:rPr>
        <w:t xml:space="preserve">had increasingly </w:t>
      </w:r>
      <w:r w:rsidRPr="001C3072">
        <w:rPr>
          <w:rStyle w:val="StyleUnderline"/>
          <w:highlight w:val="cyan"/>
        </w:rPr>
        <w:t xml:space="preserve">become </w:t>
      </w:r>
      <w:r w:rsidRPr="001C3072">
        <w:rPr>
          <w:rStyle w:val="Emphasis"/>
          <w:highlight w:val="cyan"/>
        </w:rPr>
        <w:t>defined</w:t>
      </w:r>
      <w:r w:rsidRPr="001C3072">
        <w:rPr>
          <w:rStyle w:val="StyleUnderline"/>
          <w:highlight w:val="cyan"/>
        </w:rPr>
        <w:t xml:space="preserve"> by</w:t>
      </w:r>
      <w:r w:rsidRPr="001C3072">
        <w:rPr>
          <w:rStyle w:val="StyleUnderline"/>
        </w:rPr>
        <w:t xml:space="preserve"> “</w:t>
      </w:r>
      <w:r w:rsidRPr="001C3072">
        <w:rPr>
          <w:rStyle w:val="Emphasis"/>
          <w:highlight w:val="cyan"/>
        </w:rPr>
        <w:t>wounded attachment</w:t>
      </w:r>
      <w:r w:rsidRPr="001C3072">
        <w:t xml:space="preserve">” </w:t>
      </w:r>
      <w:r w:rsidRPr="001C3072">
        <w:rPr>
          <w:rStyle w:val="StyleUnderline"/>
          <w:highlight w:val="cyan"/>
        </w:rPr>
        <w:t xml:space="preserve">to </w:t>
      </w:r>
      <w:r w:rsidRPr="001C3072">
        <w:rPr>
          <w:rStyle w:val="Emphasis"/>
          <w:highlight w:val="cyan"/>
        </w:rPr>
        <w:t>subordinated subjectivity</w:t>
      </w:r>
      <w:r w:rsidRPr="001C3072">
        <w:t xml:space="preserve">. This was a phenomenon in which the potential </w:t>
      </w:r>
      <w:r w:rsidRPr="001C3072">
        <w:rPr>
          <w:rStyle w:val="StyleUnderline"/>
          <w:highlight w:val="cyan"/>
        </w:rPr>
        <w:t>freedom</w:t>
      </w:r>
      <w:r w:rsidRPr="001C3072">
        <w:t xml:space="preserve"> entailed through marginalized group solidarity </w:t>
      </w:r>
      <w:r w:rsidRPr="001C3072">
        <w:rPr>
          <w:rStyle w:val="StyleUnderline"/>
          <w:highlight w:val="cyan"/>
        </w:rPr>
        <w:t xml:space="preserve">was increasingly </w:t>
      </w:r>
      <w:r w:rsidRPr="001C3072">
        <w:rPr>
          <w:rStyle w:val="Emphasis"/>
          <w:highlight w:val="cyan"/>
        </w:rPr>
        <w:t>narrowed</w:t>
      </w:r>
      <w:r w:rsidRPr="001C3072">
        <w:t xml:space="preserve"> </w:t>
      </w:r>
      <w:r w:rsidRPr="001C3072">
        <w:rPr>
          <w:rStyle w:val="StyleUnderline"/>
          <w:highlight w:val="cyan"/>
        </w:rPr>
        <w:t xml:space="preserve">to an unwavering dedication to one’s own </w:t>
      </w:r>
      <w:r w:rsidRPr="001C3072">
        <w:rPr>
          <w:rStyle w:val="Emphasis"/>
          <w:highlight w:val="cyan"/>
        </w:rPr>
        <w:t>systemic suffering</w:t>
      </w:r>
      <w:r w:rsidRPr="001C3072">
        <w:t>.27 She explains, “</w:t>
      </w:r>
      <w:r w:rsidRPr="001C3072">
        <w:rPr>
          <w:rStyle w:val="StyleUnderline"/>
          <w:highlight w:val="cyan"/>
        </w:rPr>
        <w:t xml:space="preserve">Developing a </w:t>
      </w:r>
      <w:r w:rsidRPr="001C3072">
        <w:rPr>
          <w:rStyle w:val="Emphasis"/>
          <w:highlight w:val="cyan"/>
        </w:rPr>
        <w:t>righteous critique</w:t>
      </w:r>
      <w:r w:rsidRPr="001C3072">
        <w:rPr>
          <w:rStyle w:val="StyleUnderline"/>
        </w:rPr>
        <w:t xml:space="preserve"> of power </w:t>
      </w:r>
      <w:r w:rsidRPr="001C3072">
        <w:rPr>
          <w:rStyle w:val="StyleUnderline"/>
          <w:highlight w:val="cyan"/>
        </w:rPr>
        <w:t>from the perspective of the</w:t>
      </w:r>
      <w:r w:rsidRPr="001C3072">
        <w:rPr>
          <w:rStyle w:val="StyleUnderline"/>
        </w:rPr>
        <w:t xml:space="preserve"> injured,</w:t>
      </w:r>
      <w:r w:rsidRPr="001C3072">
        <w:t xml:space="preserve"> [</w:t>
      </w:r>
      <w:r w:rsidRPr="001C3072">
        <w:rPr>
          <w:rStyle w:val="StyleUnderline"/>
          <w:highlight w:val="cyan"/>
        </w:rPr>
        <w:t>wounded attachment</w:t>
      </w:r>
      <w:r w:rsidRPr="001C3072">
        <w:t xml:space="preserve">] . . . </w:t>
      </w:r>
      <w:r w:rsidRPr="001C3072">
        <w:rPr>
          <w:rStyle w:val="StyleUnderline"/>
          <w:highlight w:val="cyan"/>
        </w:rPr>
        <w:t>fixes the identities of</w:t>
      </w:r>
      <w:r w:rsidRPr="001C3072">
        <w:t xml:space="preserve"> [End Page 187] </w:t>
      </w:r>
      <w:r w:rsidRPr="001C3072">
        <w:rPr>
          <w:rStyle w:val="StyleUnderline"/>
          <w:highlight w:val="cyan"/>
        </w:rPr>
        <w:t>the injured and</w:t>
      </w:r>
      <w:r w:rsidRPr="001C3072">
        <w:rPr>
          <w:rStyle w:val="StyleUnderline"/>
        </w:rPr>
        <w:t xml:space="preserve"> the injuring </w:t>
      </w:r>
      <w:r w:rsidRPr="001C3072">
        <w:rPr>
          <w:rStyle w:val="StyleUnderline"/>
          <w:highlight w:val="cyan"/>
        </w:rPr>
        <w:t>as</w:t>
      </w:r>
      <w:r w:rsidRPr="001C3072">
        <w:t xml:space="preserve"> </w:t>
      </w:r>
      <w:r w:rsidRPr="001C3072">
        <w:rPr>
          <w:rStyle w:val="StyleUnderline"/>
          <w:highlight w:val="cyan"/>
        </w:rPr>
        <w:t>social positions</w:t>
      </w:r>
      <w:r w:rsidRPr="001C3072">
        <w:t xml:space="preserve">, </w:t>
      </w:r>
      <w:r w:rsidRPr="001C3072">
        <w:rPr>
          <w:rStyle w:val="StyleUnderline"/>
          <w:highlight w:val="cyan"/>
        </w:rPr>
        <w:t xml:space="preserve">and </w:t>
      </w:r>
      <w:r w:rsidRPr="001C3072">
        <w:rPr>
          <w:rStyle w:val="Emphasis"/>
          <w:highlight w:val="cyan"/>
        </w:rPr>
        <w:t>codifies</w:t>
      </w:r>
      <w:r w:rsidRPr="001C3072">
        <w:rPr>
          <w:rStyle w:val="StyleUnderline"/>
          <w:highlight w:val="cyan"/>
        </w:rPr>
        <w:t xml:space="preserve"> </w:t>
      </w:r>
      <w:r w:rsidRPr="001C3072">
        <w:rPr>
          <w:rStyle w:val="StyleUnderline"/>
        </w:rPr>
        <w:t xml:space="preserve">as well the meanings </w:t>
      </w:r>
      <w:r w:rsidRPr="001C3072">
        <w:rPr>
          <w:rStyle w:val="StyleUnderline"/>
          <w:highlight w:val="cyan"/>
        </w:rPr>
        <w:t>of their actions against</w:t>
      </w:r>
      <w:r w:rsidRPr="001C3072">
        <w:rPr>
          <w:rStyle w:val="StyleUnderline"/>
        </w:rPr>
        <w:t xml:space="preserve"> all </w:t>
      </w:r>
      <w:r w:rsidRPr="001C3072">
        <w:rPr>
          <w:rStyle w:val="StyleUnderline"/>
          <w:highlight w:val="cyan"/>
        </w:rPr>
        <w:t xml:space="preserve">possibilities of </w:t>
      </w:r>
      <w:r w:rsidRPr="001C3072">
        <w:rPr>
          <w:rStyle w:val="Emphasis"/>
          <w:highlight w:val="cyan"/>
        </w:rPr>
        <w:t>indeterminacy</w:t>
      </w:r>
      <w:r w:rsidRPr="001C3072">
        <w:t xml:space="preserve">, </w:t>
      </w:r>
      <w:r w:rsidRPr="001C3072">
        <w:rPr>
          <w:rStyle w:val="Emphasis"/>
          <w:highlight w:val="cyan"/>
        </w:rPr>
        <w:t>ambiguity</w:t>
      </w:r>
      <w:r w:rsidRPr="001C3072">
        <w:t xml:space="preserve">, </w:t>
      </w:r>
      <w:r w:rsidRPr="001C3072">
        <w:rPr>
          <w:rStyle w:val="StyleUnderline"/>
          <w:highlight w:val="cyan"/>
        </w:rPr>
        <w:t xml:space="preserve">and struggle for </w:t>
      </w:r>
      <w:r w:rsidRPr="001C3072">
        <w:rPr>
          <w:rStyle w:val="Emphasis"/>
          <w:highlight w:val="cyan"/>
        </w:rPr>
        <w:t>resignification</w:t>
      </w:r>
      <w:r w:rsidRPr="001C3072">
        <w:rPr>
          <w:rStyle w:val="StyleUnderline"/>
          <w:highlight w:val="cyan"/>
        </w:rPr>
        <w:t xml:space="preserve"> or </w:t>
      </w:r>
      <w:r w:rsidRPr="001C3072">
        <w:rPr>
          <w:rStyle w:val="Emphasis"/>
          <w:highlight w:val="cyan"/>
        </w:rPr>
        <w:t>repositioning</w:t>
      </w:r>
      <w:r w:rsidRPr="001C3072">
        <w:t>.”28 Considered retrospectively, the affective formation Brown sought to critique might more accurately be described as the historical mutation of identity politics into identitarianism, where identity came to function less as a partial perspective among others through which to view a complex world, but a rigidly protected self-definition guarded by the force of left-wing political orthodoxy. In Brown’s reference to the “fixing” of identity that followed the initial radical disorganization of social subjectivity brought about by 1960s identity politics, we find a prescient description of the re-congealing of the autobiographical self that follows the temporary “hot state” of psychedelic experience. Left unintegrated into the body politic, the very characteristics of the democratic social movement politics of the 1960s and 1970s that once lit up the figurative neural network of US-cultural life in order to undermine the national self-concept, had now become calcified into a depressive attachment to the subordinated self.</w:t>
      </w:r>
    </w:p>
    <w:p w14:paraId="7E289485" w14:textId="77777777" w:rsidR="00CA064E" w:rsidRPr="001C3072" w:rsidRDefault="00CA064E" w:rsidP="00CA064E">
      <w:r w:rsidRPr="001C3072">
        <w:rPr>
          <w:rStyle w:val="StyleUnderline"/>
          <w:highlight w:val="cyan"/>
        </w:rPr>
        <w:t>Far from heeding Brown’s warning about</w:t>
      </w:r>
      <w:r w:rsidRPr="001C3072">
        <w:rPr>
          <w:rStyle w:val="StyleUnderline"/>
        </w:rPr>
        <w:t xml:space="preserve"> the </w:t>
      </w:r>
      <w:r w:rsidRPr="001C3072">
        <w:rPr>
          <w:rStyle w:val="StyleUnderline"/>
          <w:highlight w:val="cyan"/>
        </w:rPr>
        <w:t>political unfreedom</w:t>
      </w:r>
      <w:r w:rsidRPr="001C3072">
        <w:rPr>
          <w:rStyle w:val="StyleUnderline"/>
        </w:rPr>
        <w:t xml:space="preserve"> of wounded attachment</w:t>
      </w:r>
      <w:r w:rsidRPr="001C3072">
        <w:t xml:space="preserve">, </w:t>
      </w:r>
      <w:r w:rsidRPr="001C3072">
        <w:rPr>
          <w:rStyle w:val="StyleUnderline"/>
          <w:highlight w:val="cyan"/>
        </w:rPr>
        <w:t xml:space="preserve">it would not be an </w:t>
      </w:r>
      <w:r w:rsidRPr="001C3072">
        <w:rPr>
          <w:rStyle w:val="Emphasis"/>
          <w:highlight w:val="cyan"/>
        </w:rPr>
        <w:t>understatement</w:t>
      </w:r>
      <w:r w:rsidRPr="001C3072">
        <w:rPr>
          <w:rStyle w:val="StyleUnderline"/>
        </w:rPr>
        <w:t xml:space="preserve"> to suggest that</w:t>
      </w:r>
      <w:r w:rsidRPr="001C3072">
        <w:t>, with some important exceptions—such as abolition and restorative justice movements—</w:t>
      </w:r>
      <w:r w:rsidRPr="001C3072">
        <w:rPr>
          <w:rStyle w:val="StyleUnderline"/>
        </w:rPr>
        <w:t xml:space="preserve">contemporary social justice </w:t>
      </w:r>
      <w:r w:rsidRPr="001C3072">
        <w:rPr>
          <w:rStyle w:val="StyleUnderline"/>
          <w:highlight w:val="cyan"/>
        </w:rPr>
        <w:t>politics and</w:t>
      </w:r>
      <w:r w:rsidRPr="001C3072">
        <w:rPr>
          <w:rStyle w:val="StyleUnderline"/>
        </w:rPr>
        <w:t xml:space="preserve"> the </w:t>
      </w:r>
      <w:r w:rsidRPr="001C3072">
        <w:rPr>
          <w:rStyle w:val="StyleUnderline"/>
          <w:highlight w:val="cyan"/>
        </w:rPr>
        <w:t>intellectual frameworks</w:t>
      </w:r>
      <w:r w:rsidRPr="001C3072">
        <w:rPr>
          <w:rStyle w:val="StyleUnderline"/>
        </w:rPr>
        <w:t xml:space="preserve"> that work alongside them have</w:t>
      </w:r>
      <w:r w:rsidRPr="001C3072">
        <w:t xml:space="preserve"> </w:t>
      </w:r>
      <w:r w:rsidRPr="001C3072">
        <w:rPr>
          <w:rStyle w:val="Emphasis"/>
          <w:highlight w:val="cyan"/>
        </w:rPr>
        <w:t>doubled down</w:t>
      </w:r>
      <w:r w:rsidRPr="001C3072">
        <w:rPr>
          <w:rStyle w:val="StyleUnderline"/>
          <w:highlight w:val="cyan"/>
        </w:rPr>
        <w:t xml:space="preserve"> on </w:t>
      </w:r>
      <w:r w:rsidRPr="001C3072">
        <w:rPr>
          <w:rStyle w:val="Emphasis"/>
          <w:highlight w:val="cyan"/>
        </w:rPr>
        <w:t>injury</w:t>
      </w:r>
      <w:r w:rsidRPr="001C3072">
        <w:rPr>
          <w:rStyle w:val="StyleUnderline"/>
          <w:highlight w:val="cyan"/>
        </w:rPr>
        <w:t xml:space="preserve"> as the </w:t>
      </w:r>
      <w:r w:rsidRPr="001C3072">
        <w:rPr>
          <w:rStyle w:val="Emphasis"/>
          <w:highlight w:val="cyan"/>
        </w:rPr>
        <w:t>defining logic</w:t>
      </w:r>
      <w:r w:rsidRPr="001C3072">
        <w:rPr>
          <w:rStyle w:val="StyleUnderline"/>
        </w:rPr>
        <w:t xml:space="preserve"> of subordinated identity</w:t>
      </w:r>
      <w:r w:rsidRPr="001C3072">
        <w:t xml:space="preserve">. Queer-feminist theorists Avgi Saketopoulou, Tim Dean, Oliver Davis, and Joseph Fischel, have each explored how the feminist project of #MeToo requires potential participants to explicitly identify themselves as victims of sexual assault as the very basis for enunciating solidarity with the movement.29 Sociologists Bradley Campbell and Jason Manning, and feminist cultural studies scholar Jennifer Doyle, have shown how </w:t>
      </w:r>
      <w:r w:rsidRPr="001C3072">
        <w:rPr>
          <w:rStyle w:val="StyleUnderline"/>
        </w:rPr>
        <w:t xml:space="preserve">university campus activism frequently figures the college student as always already a traumatized </w:t>
      </w:r>
      <w:r w:rsidRPr="001C3072">
        <w:rPr>
          <w:rStyle w:val="StyleUnderline"/>
          <w:highlight w:val="cyan"/>
        </w:rPr>
        <w:t>subject</w:t>
      </w:r>
      <w:r w:rsidRPr="001C3072">
        <w:rPr>
          <w:rStyle w:val="StyleUnderline"/>
        </w:rPr>
        <w:t xml:space="preserve"> who paradoxically </w:t>
      </w:r>
      <w:r w:rsidRPr="001C3072">
        <w:rPr>
          <w:rStyle w:val="Emphasis"/>
          <w:highlight w:val="cyan"/>
        </w:rPr>
        <w:t>desires</w:t>
      </w:r>
      <w:r w:rsidRPr="001C3072">
        <w:rPr>
          <w:rStyle w:val="StyleUnderline"/>
          <w:highlight w:val="cyan"/>
        </w:rPr>
        <w:t xml:space="preserve"> the </w:t>
      </w:r>
      <w:r w:rsidRPr="001C3072">
        <w:rPr>
          <w:rStyle w:val="Emphasis"/>
          <w:highlight w:val="cyan"/>
        </w:rPr>
        <w:t>university institutions</w:t>
      </w:r>
      <w:r w:rsidRPr="001C3072">
        <w:rPr>
          <w:rStyle w:val="StyleUnderline"/>
          <w:highlight w:val="cyan"/>
        </w:rPr>
        <w:t xml:space="preserve"> that cause harm to also be the</w:t>
      </w:r>
      <w:r w:rsidRPr="001C3072">
        <w:rPr>
          <w:rStyle w:val="StyleUnderline"/>
        </w:rPr>
        <w:t xml:space="preserve"> </w:t>
      </w:r>
      <w:r w:rsidRPr="001C3072">
        <w:rPr>
          <w:rStyle w:val="StyleUnderline"/>
          <w:highlight w:val="cyan"/>
        </w:rPr>
        <w:t xml:space="preserve">purveyors of </w:t>
      </w:r>
      <w:r w:rsidRPr="001C3072">
        <w:rPr>
          <w:rStyle w:val="Emphasis"/>
          <w:highlight w:val="cyan"/>
        </w:rPr>
        <w:t>healing</w:t>
      </w:r>
      <w:r w:rsidRPr="001C3072">
        <w:rPr>
          <w:rStyle w:val="StyleUnderline"/>
        </w:rPr>
        <w:t xml:space="preserve">, </w:t>
      </w:r>
      <w:r w:rsidRPr="001C3072">
        <w:rPr>
          <w:rStyle w:val="Emphasis"/>
        </w:rPr>
        <w:t>accountability</w:t>
      </w:r>
      <w:r w:rsidRPr="001C3072">
        <w:rPr>
          <w:rStyle w:val="StyleUnderline"/>
        </w:rPr>
        <w:t xml:space="preserve">, </w:t>
      </w:r>
      <w:r w:rsidRPr="001C3072">
        <w:rPr>
          <w:rStyle w:val="StyleUnderline"/>
          <w:highlight w:val="cyan"/>
        </w:rPr>
        <w:t xml:space="preserve">and </w:t>
      </w:r>
      <w:r w:rsidRPr="001C3072">
        <w:rPr>
          <w:rStyle w:val="Emphasis"/>
          <w:highlight w:val="cyan"/>
        </w:rPr>
        <w:t>justice</w:t>
      </w:r>
      <w:r w:rsidRPr="001C3072">
        <w:t xml:space="preserve">.30 And </w:t>
      </w:r>
      <w:r w:rsidRPr="001C3072">
        <w:rPr>
          <w:rStyle w:val="StyleUnderline"/>
          <w:highlight w:val="cyan"/>
        </w:rPr>
        <w:t>trans</w:t>
      </w:r>
      <w:r w:rsidRPr="001C3072">
        <w:t xml:space="preserve">gender </w:t>
      </w:r>
      <w:r w:rsidRPr="001C3072">
        <w:rPr>
          <w:rStyle w:val="StyleUnderline"/>
          <w:highlight w:val="cyan"/>
        </w:rPr>
        <w:t>theorists</w:t>
      </w:r>
      <w:r w:rsidRPr="001C3072">
        <w:t xml:space="preserve"> Paisley Currah and Lucas Crawford </w:t>
      </w:r>
      <w:r w:rsidRPr="001C3072">
        <w:rPr>
          <w:rStyle w:val="StyleUnderline"/>
        </w:rPr>
        <w:t>illuminate how the trans* rights movement’s hyper-</w:t>
      </w:r>
      <w:r w:rsidRPr="001C3072">
        <w:rPr>
          <w:rStyle w:val="StyleUnderline"/>
          <w:highlight w:val="cyan"/>
        </w:rPr>
        <w:t>focus</w:t>
      </w:r>
      <w:r w:rsidRPr="001C3072">
        <w:rPr>
          <w:rStyle w:val="StyleUnderline"/>
        </w:rPr>
        <w:t xml:space="preserve"> </w:t>
      </w:r>
      <w:r w:rsidRPr="001C3072">
        <w:rPr>
          <w:rStyle w:val="StyleUnderline"/>
          <w:highlight w:val="cyan"/>
        </w:rPr>
        <w:t>on</w:t>
      </w:r>
      <w:r w:rsidRPr="001C3072">
        <w:rPr>
          <w:rStyle w:val="StyleUnderline"/>
        </w:rPr>
        <w:t xml:space="preserve"> the psychological and physical </w:t>
      </w:r>
      <w:r w:rsidRPr="001C3072">
        <w:rPr>
          <w:rStyle w:val="StyleUnderline"/>
          <w:highlight w:val="cyan"/>
        </w:rPr>
        <w:t>harms</w:t>
      </w:r>
      <w:r w:rsidRPr="001C3072">
        <w:rPr>
          <w:rStyle w:val="StyleUnderline"/>
        </w:rPr>
        <w:t xml:space="preserve"> born from denying freedom of gender expression, often </w:t>
      </w:r>
      <w:r w:rsidRPr="001C3072">
        <w:rPr>
          <w:rStyle w:val="StyleUnderline"/>
          <w:highlight w:val="cyan"/>
        </w:rPr>
        <w:t>undermines the movements’ ability to</w:t>
      </w:r>
      <w:r w:rsidRPr="001C3072">
        <w:rPr>
          <w:rStyle w:val="StyleUnderline"/>
        </w:rPr>
        <w:t xml:space="preserve"> effectively </w:t>
      </w:r>
      <w:r w:rsidRPr="001C3072">
        <w:rPr>
          <w:rStyle w:val="Emphasis"/>
          <w:highlight w:val="cyan"/>
        </w:rPr>
        <w:t>mobilize</w:t>
      </w:r>
      <w:r w:rsidRPr="001C3072">
        <w:rPr>
          <w:rStyle w:val="StyleUnderline"/>
        </w:rPr>
        <w:t xml:space="preserve"> people across-genders </w:t>
      </w:r>
      <w:r w:rsidRPr="001C3072">
        <w:rPr>
          <w:rStyle w:val="StyleUnderline"/>
          <w:highlight w:val="cyan"/>
        </w:rPr>
        <w:t>against</w:t>
      </w:r>
      <w:r w:rsidRPr="001C3072">
        <w:rPr>
          <w:rStyle w:val="StyleUnderline"/>
        </w:rPr>
        <w:t xml:space="preserve"> the universally shared oppression of </w:t>
      </w:r>
      <w:r w:rsidRPr="001C3072">
        <w:rPr>
          <w:rStyle w:val="StyleUnderline"/>
          <w:highlight w:val="cyan"/>
        </w:rPr>
        <w:t>cisheteropatriarchy</w:t>
      </w:r>
      <w:r w:rsidRPr="001C3072">
        <w:t>.31</w:t>
      </w:r>
    </w:p>
    <w:p w14:paraId="75D6B224" w14:textId="77777777" w:rsidR="00CA064E" w:rsidRPr="001C3072" w:rsidRDefault="00CA064E" w:rsidP="00CA064E">
      <w:pPr>
        <w:rPr>
          <w:rStyle w:val="StyleUnderline"/>
        </w:rPr>
      </w:pPr>
      <w:r w:rsidRPr="001C3072">
        <w:rPr>
          <w:rStyle w:val="StyleUnderline"/>
          <w:highlight w:val="cyan"/>
        </w:rPr>
        <w:t>Simultaneously</w:t>
      </w:r>
      <w:r w:rsidRPr="001C3072">
        <w:t xml:space="preserve">, the cluster of </w:t>
      </w:r>
      <w:r w:rsidRPr="001C3072">
        <w:rPr>
          <w:rStyle w:val="StyleUnderline"/>
          <w:highlight w:val="cyan"/>
        </w:rPr>
        <w:t>intellectual fields</w:t>
      </w:r>
      <w:r w:rsidRPr="001C3072">
        <w:t xml:space="preserve"> we call the inter-disciplines (queer, feminist, trans*, critical race and ethnic studies to name a few) </w:t>
      </w:r>
      <w:r w:rsidRPr="001C3072">
        <w:rPr>
          <w:rStyle w:val="StyleUnderline"/>
        </w:rPr>
        <w:t>have</w:t>
      </w:r>
      <w:r w:rsidRPr="001C3072">
        <w:t xml:space="preserve">, over the last two decades, </w:t>
      </w:r>
      <w:r w:rsidRPr="001C3072">
        <w:rPr>
          <w:rStyle w:val="Emphasis"/>
          <w:highlight w:val="cyan"/>
        </w:rPr>
        <w:t>valorized negative affect</w:t>
      </w:r>
      <w:r w:rsidRPr="001C3072">
        <w:t xml:space="preserve">. Consider alone a handful of titles from the most celebrated books in these fields published since the millennium: No Future: Queer Theory [End Page 188] and the Death Drive (2004), Ugly Feelings (2005), Feeling Backward: Loss and the Politics of History (2007), Gay Shame (2009), The Queer Art of Failure (2011), Cruel Optimism (2011), Depression (2012), Racial Melancholia, Racial Dissociation (2019), Afropessimism (2020), Complaint! (2021), Side Effects: On Being Trans and Feeling Bad (2022), </w:t>
      </w:r>
      <w:r w:rsidRPr="001C3072">
        <w:rPr>
          <w:rStyle w:val="Emphasis"/>
          <w:sz w:val="32"/>
          <w:szCs w:val="32"/>
          <w:highlight w:val="cyan"/>
        </w:rPr>
        <w:t>The Terrible We</w:t>
      </w:r>
      <w:r w:rsidRPr="001C3072">
        <w:rPr>
          <w:rStyle w:val="Emphasis"/>
          <w:sz w:val="32"/>
          <w:szCs w:val="32"/>
        </w:rPr>
        <w:t>: Thinking With Trans Maladjustment</w:t>
      </w:r>
      <w:r w:rsidRPr="001C3072">
        <w:rPr>
          <w:szCs w:val="32"/>
        </w:rPr>
        <w:t xml:space="preserve"> </w:t>
      </w:r>
      <w:r w:rsidRPr="001C3072">
        <w:t xml:space="preserve">(2022). </w:t>
      </w:r>
      <w:r w:rsidRPr="001C3072">
        <w:rPr>
          <w:rStyle w:val="StyleUnderline"/>
        </w:rPr>
        <w:t xml:space="preserve">These texts variously </w:t>
      </w:r>
      <w:r w:rsidRPr="001C3072">
        <w:rPr>
          <w:rStyle w:val="StyleUnderline"/>
          <w:highlight w:val="cyan"/>
        </w:rPr>
        <w:t>recover the value of</w:t>
      </w:r>
      <w:r w:rsidRPr="001C3072">
        <w:rPr>
          <w:rStyle w:val="StyleUnderline"/>
        </w:rPr>
        <w:t xml:space="preserve"> so-called </w:t>
      </w:r>
      <w:r w:rsidRPr="001C3072">
        <w:rPr>
          <w:rStyle w:val="StyleUnderline"/>
          <w:highlight w:val="cyan"/>
        </w:rPr>
        <w:t>bad</w:t>
      </w:r>
      <w:r w:rsidRPr="001C3072">
        <w:rPr>
          <w:rStyle w:val="StyleUnderline"/>
        </w:rPr>
        <w:t xml:space="preserve"> or ugly </w:t>
      </w:r>
      <w:r w:rsidRPr="001C3072">
        <w:rPr>
          <w:rStyle w:val="StyleUnderline"/>
          <w:highlight w:val="cyan"/>
        </w:rPr>
        <w:t>feelings</w:t>
      </w:r>
      <w:r w:rsidRPr="001C3072">
        <w:rPr>
          <w:rStyle w:val="StyleUnderline"/>
        </w:rPr>
        <w:t xml:space="preserve"> as </w:t>
      </w:r>
      <w:r w:rsidRPr="001C3072">
        <w:t xml:space="preserve">legitimate responses to the recalcitrance of structural inequality, while figuring medically pathologized states like depression and anxiety as wellsprings of potential radical or anarchic “anti-sociality”; </w:t>
      </w:r>
      <w:r w:rsidRPr="001C3072">
        <w:rPr>
          <w:rStyle w:val="StyleUnderline"/>
          <w:highlight w:val="cyan"/>
        </w:rPr>
        <w:t xml:space="preserve">locate the sources of </w:t>
      </w:r>
      <w:r w:rsidRPr="001C3072">
        <w:rPr>
          <w:rStyle w:val="Emphasis"/>
          <w:highlight w:val="cyan"/>
        </w:rPr>
        <w:t>historical trauma</w:t>
      </w:r>
      <w:r w:rsidRPr="001C3072">
        <w:rPr>
          <w:highlight w:val="cyan"/>
        </w:rPr>
        <w:t xml:space="preserve"> </w:t>
      </w:r>
      <w:r w:rsidRPr="001C3072">
        <w:rPr>
          <w:rStyle w:val="StyleUnderline"/>
          <w:highlight w:val="cyan"/>
        </w:rPr>
        <w:t>and dehumanization</w:t>
      </w:r>
      <w:r w:rsidRPr="001C3072">
        <w:rPr>
          <w:rStyle w:val="StyleUnderline"/>
        </w:rPr>
        <w:t xml:space="preserve"> in colonial rule</w:t>
      </w:r>
      <w:r w:rsidRPr="001C3072">
        <w:t xml:space="preserve">, indigenous genocide, and the Atlantic slave trade as </w:t>
      </w:r>
      <w:r w:rsidRPr="001C3072">
        <w:rPr>
          <w:rStyle w:val="StyleUnderline"/>
        </w:rPr>
        <w:t>originary sites of collective rupture that we live “in the wake”</w:t>
      </w:r>
      <w:r w:rsidRPr="001C3072">
        <w:t xml:space="preserve"> of 32; </w:t>
      </w:r>
      <w:r w:rsidRPr="001C3072">
        <w:rPr>
          <w:rStyle w:val="StyleUnderline"/>
        </w:rPr>
        <w:t>and</w:t>
      </w:r>
      <w:r w:rsidRPr="001C3072">
        <w:t xml:space="preserve">, as Robyn Wiegman has argued, </w:t>
      </w:r>
      <w:r w:rsidRPr="001C3072">
        <w:rPr>
          <w:rStyle w:val="StyleUnderline"/>
          <w:highlight w:val="cyan"/>
        </w:rPr>
        <w:t>frequently equate the study of social injustice</w:t>
      </w:r>
      <w:r w:rsidRPr="001C3072">
        <w:rPr>
          <w:rStyle w:val="StyleUnderline"/>
        </w:rPr>
        <w:t xml:space="preserve"> and institutional</w:t>
      </w:r>
      <w:r w:rsidRPr="001C3072">
        <w:t xml:space="preserve"> </w:t>
      </w:r>
      <w:r w:rsidRPr="001C3072">
        <w:rPr>
          <w:rStyle w:val="StyleUnderline"/>
        </w:rPr>
        <w:t xml:space="preserve">violence </w:t>
      </w:r>
      <w:r w:rsidRPr="001C3072">
        <w:rPr>
          <w:rStyle w:val="StyleUnderline"/>
          <w:highlight w:val="cyan"/>
        </w:rPr>
        <w:t>with</w:t>
      </w:r>
      <w:r w:rsidRPr="001C3072">
        <w:rPr>
          <w:rStyle w:val="StyleUnderline"/>
        </w:rPr>
        <w:t xml:space="preserve"> the </w:t>
      </w:r>
      <w:r w:rsidRPr="001C3072">
        <w:rPr>
          <w:rStyle w:val="StyleUnderline"/>
          <w:highlight w:val="cyan"/>
        </w:rPr>
        <w:t>active amelioration</w:t>
      </w:r>
      <w:r w:rsidRPr="001C3072">
        <w:rPr>
          <w:rStyle w:val="StyleUnderline"/>
        </w:rPr>
        <w:t xml:space="preserve"> of the material suffering they cause</w:t>
      </w:r>
      <w:r w:rsidRPr="001C3072">
        <w:t>.33 By comparison, affectively weak and largely unheeded popular calls to cultivate queer optimism, tap into “Black joy,” or practice “pleasure activism” are frequently the exceptions that prove the rule, emerging as a necessary but ultimately reactive dialectical response to</w:t>
      </w:r>
      <w:r w:rsidRPr="001C3072">
        <w:rPr>
          <w:rStyle w:val="StyleUnderline"/>
        </w:rPr>
        <w:t xml:space="preserve"> </w:t>
      </w:r>
      <w:r w:rsidRPr="001C3072">
        <w:rPr>
          <w:rStyle w:val="StyleUnderline"/>
          <w:highlight w:val="cyan"/>
        </w:rPr>
        <w:t xml:space="preserve">the </w:t>
      </w:r>
      <w:r w:rsidRPr="001C3072">
        <w:rPr>
          <w:rStyle w:val="Emphasis"/>
          <w:highlight w:val="cyan"/>
        </w:rPr>
        <w:t>deeply seductive lure of injury.</w:t>
      </w:r>
    </w:p>
    <w:p w14:paraId="487D0AC9" w14:textId="77777777" w:rsidR="00CA064E" w:rsidRPr="001C3072" w:rsidRDefault="00CA064E" w:rsidP="00CA064E">
      <w:r w:rsidRPr="001C3072">
        <w:t xml:space="preserve">While this intellectual trend has many roots, we can potentially trace its origins first, to a distinctly 1970s feminist project of consciousness-raising, which sought to take women’s embodied feelings about patriarchy seriously as meaningful data that registered the psychic weight of heteropatriarchy; and second, to radical queer activism in the 1980s, which repurposed traditionally negative emotions like rage and grief as foundations for energizing collective direct-action against the AIDS crisis.34 But where these previous projects were intended to catalyze states of altered consciousness based on interrogating and mobilizing one’s feelings for the ultimate purpose of structural change, the more recent turn to recuperate states of disaffection as politically meaningful in and of themselves, frequently </w:t>
      </w:r>
      <w:r w:rsidRPr="001C3072">
        <w:rPr>
          <w:rStyle w:val="StyleUnderline"/>
          <w:highlight w:val="cyan"/>
        </w:rPr>
        <w:t>transmutes</w:t>
      </w:r>
      <w:r w:rsidRPr="001C3072">
        <w:rPr>
          <w:rStyle w:val="StyleUnderline"/>
        </w:rPr>
        <w:t xml:space="preserve"> so-called </w:t>
      </w:r>
      <w:r w:rsidRPr="001C3072">
        <w:rPr>
          <w:rStyle w:val="StyleUnderline"/>
          <w:highlight w:val="cyan"/>
        </w:rPr>
        <w:t>bad feelings into</w:t>
      </w:r>
      <w:r w:rsidRPr="001C3072">
        <w:rPr>
          <w:rStyle w:val="StyleUnderline"/>
        </w:rPr>
        <w:t xml:space="preserve"> </w:t>
      </w:r>
      <w:r w:rsidRPr="001C3072">
        <w:rPr>
          <w:rStyle w:val="Emphasis"/>
          <w:highlight w:val="cyan"/>
        </w:rPr>
        <w:t xml:space="preserve">vast </w:t>
      </w:r>
      <w:r w:rsidRPr="001C3072">
        <w:rPr>
          <w:rStyle w:val="Emphasis"/>
          <w:sz w:val="28"/>
          <w:szCs w:val="28"/>
          <w:highlight w:val="cyan"/>
        </w:rPr>
        <w:t>ontological categories of abjection</w:t>
      </w:r>
      <w:r w:rsidRPr="001C3072">
        <w:t xml:space="preserve">, </w:t>
      </w:r>
      <w:r w:rsidRPr="001C3072">
        <w:rPr>
          <w:rStyle w:val="Emphasis"/>
          <w:highlight w:val="cyan"/>
        </w:rPr>
        <w:t>subjectively inescapable</w:t>
      </w:r>
      <w:r w:rsidRPr="001C3072">
        <w:t xml:space="preserve"> </w:t>
      </w:r>
      <w:r w:rsidRPr="001C3072">
        <w:rPr>
          <w:rStyle w:val="StyleUnderline"/>
          <w:highlight w:val="cyan"/>
        </w:rPr>
        <w:t>and</w:t>
      </w:r>
      <w:r w:rsidRPr="001C3072">
        <w:t xml:space="preserve"> </w:t>
      </w:r>
      <w:r w:rsidRPr="001C3072">
        <w:rPr>
          <w:rStyle w:val="Emphasis"/>
          <w:highlight w:val="cyan"/>
        </w:rPr>
        <w:t>politically insurmountable</w:t>
      </w:r>
      <w:r w:rsidRPr="001C3072">
        <w:t xml:space="preserve">. In sum, the </w:t>
      </w:r>
      <w:r w:rsidRPr="001C3072">
        <w:rPr>
          <w:rStyle w:val="StyleUnderline"/>
          <w:highlight w:val="cyan"/>
        </w:rPr>
        <w:t>potential to commune freely</w:t>
      </w:r>
      <w:r w:rsidRPr="001C3072">
        <w:t xml:space="preserve"> promised by an identitarian social justice politics </w:t>
      </w:r>
      <w:r w:rsidRPr="001C3072">
        <w:rPr>
          <w:rStyle w:val="StyleUnderline"/>
          <w:highlight w:val="cyan"/>
        </w:rPr>
        <w:t xml:space="preserve">is </w:t>
      </w:r>
      <w:r w:rsidRPr="001C3072">
        <w:rPr>
          <w:rStyle w:val="Emphasis"/>
          <w:highlight w:val="cyan"/>
        </w:rPr>
        <w:t>undermined</w:t>
      </w:r>
      <w:r w:rsidRPr="001C3072">
        <w:t xml:space="preserve"> </w:t>
      </w:r>
      <w:r w:rsidRPr="001C3072">
        <w:rPr>
          <w:rStyle w:val="StyleUnderline"/>
        </w:rPr>
        <w:t>by a focus on the freedom of self-expression,</w:t>
      </w:r>
      <w:r w:rsidRPr="001C3072">
        <w:t xml:space="preserve"> </w:t>
      </w:r>
      <w:r w:rsidRPr="001C3072">
        <w:rPr>
          <w:rStyle w:val="StyleUnderline"/>
        </w:rPr>
        <w:t xml:space="preserve">the right to recognition, and the protection from harm, while the potential intellectual freedom of thought, and diversity of affective experience promised by the inter-disciplines is </w:t>
      </w:r>
      <w:r w:rsidRPr="001C3072">
        <w:rPr>
          <w:rStyle w:val="StyleUnderline"/>
          <w:highlight w:val="cyan"/>
        </w:rPr>
        <w:t>narrowed to a</w:t>
      </w:r>
      <w:r w:rsidRPr="001C3072">
        <w:rPr>
          <w:highlight w:val="cyan"/>
        </w:rPr>
        <w:t xml:space="preserve"> </w:t>
      </w:r>
      <w:r w:rsidRPr="001C3072">
        <w:rPr>
          <w:rStyle w:val="StyleUnderline"/>
          <w:highlight w:val="cyan"/>
        </w:rPr>
        <w:t xml:space="preserve">seemingly </w:t>
      </w:r>
      <w:r w:rsidRPr="001C3072">
        <w:rPr>
          <w:rStyle w:val="Emphasis"/>
          <w:sz w:val="28"/>
          <w:szCs w:val="28"/>
          <w:highlight w:val="cyan"/>
        </w:rPr>
        <w:t>never-ending “tarrying with the negative</w:t>
      </w:r>
      <w:r w:rsidRPr="001C3072">
        <w:t xml:space="preserve">,” </w:t>
      </w:r>
      <w:r w:rsidRPr="001C3072">
        <w:rPr>
          <w:rStyle w:val="StyleUnderline"/>
          <w:highlight w:val="cyan"/>
        </w:rPr>
        <w:t>where the stylized posture of highly intellectualized</w:t>
      </w:r>
      <w:r w:rsidRPr="001C3072">
        <w:rPr>
          <w:highlight w:val="cyan"/>
        </w:rPr>
        <w:t xml:space="preserve"> </w:t>
      </w:r>
      <w:r w:rsidRPr="001C3072">
        <w:rPr>
          <w:rStyle w:val="StyleUnderline"/>
          <w:highlight w:val="cyan"/>
        </w:rPr>
        <w:t>ugly feelings</w:t>
      </w:r>
      <w:r w:rsidRPr="001C3072">
        <w:rPr>
          <w:highlight w:val="cyan"/>
        </w:rPr>
        <w:t xml:space="preserve"> </w:t>
      </w:r>
      <w:r w:rsidRPr="001C3072">
        <w:rPr>
          <w:rStyle w:val="StyleUnderline"/>
          <w:sz w:val="28"/>
          <w:szCs w:val="28"/>
          <w:highlight w:val="cyan"/>
        </w:rPr>
        <w:t xml:space="preserve">becomes its </w:t>
      </w:r>
      <w:r w:rsidRPr="001C3072">
        <w:rPr>
          <w:rStyle w:val="Emphasis"/>
          <w:sz w:val="28"/>
          <w:szCs w:val="28"/>
          <w:highlight w:val="cyan"/>
        </w:rPr>
        <w:t>own identity politics</w:t>
      </w:r>
      <w:r w:rsidRPr="001C3072">
        <w:rPr>
          <w:szCs w:val="28"/>
        </w:rPr>
        <w:t xml:space="preserve"> </w:t>
      </w:r>
      <w:r w:rsidRPr="001C3072">
        <w:t xml:space="preserve">(even in its most seemingly anti-identitarian varieties). “Thus,” </w:t>
      </w:r>
      <w:r w:rsidRPr="001C3072">
        <w:rPr>
          <w:rStyle w:val="StyleUnderline"/>
        </w:rPr>
        <w:t>Brown laments “</w:t>
      </w:r>
      <w:r w:rsidRPr="001C3072">
        <w:rPr>
          <w:rStyle w:val="StyleUnderline"/>
          <w:highlight w:val="cyan"/>
        </w:rPr>
        <w:t xml:space="preserve">politicized identity that presents itself as a </w:t>
      </w:r>
      <w:r w:rsidRPr="001C3072">
        <w:rPr>
          <w:rStyle w:val="Emphasis"/>
          <w:highlight w:val="cyan"/>
        </w:rPr>
        <w:t>self-affirmation</w:t>
      </w:r>
      <w:r w:rsidRPr="001C3072">
        <w:t xml:space="preserve"> </w:t>
      </w:r>
      <w:r w:rsidRPr="001C3072">
        <w:rPr>
          <w:rStyle w:val="StyleUnderline"/>
          <w:highlight w:val="cyan"/>
        </w:rPr>
        <w:t xml:space="preserve">now appears as </w:t>
      </w:r>
      <w:r w:rsidRPr="001C3072">
        <w:rPr>
          <w:rStyle w:val="Emphasis"/>
          <w:highlight w:val="cyan"/>
        </w:rPr>
        <w:t>the opposite</w:t>
      </w:r>
      <w:r w:rsidRPr="001C3072">
        <w:t xml:space="preserve">, </w:t>
      </w:r>
      <w:r w:rsidRPr="001C3072">
        <w:rPr>
          <w:rStyle w:val="StyleUnderline"/>
          <w:highlight w:val="cyan"/>
        </w:rPr>
        <w:t>as predicated on and requiring its sustained rejection by a</w:t>
      </w:r>
      <w:r w:rsidRPr="001C3072">
        <w:t xml:space="preserve"> [End Page 189] ‘</w:t>
      </w:r>
      <w:r w:rsidRPr="001C3072">
        <w:rPr>
          <w:rStyle w:val="StyleUnderline"/>
          <w:highlight w:val="cyan"/>
        </w:rPr>
        <w:t>hostile external world</w:t>
      </w:r>
      <w:r w:rsidRPr="001C3072">
        <w:t xml:space="preserve">.”35 And we might add, </w:t>
      </w:r>
      <w:r w:rsidRPr="001C3072">
        <w:rPr>
          <w:rStyle w:val="StyleUnderline"/>
          <w:highlight w:val="cyan"/>
        </w:rPr>
        <w:t xml:space="preserve">a </w:t>
      </w:r>
      <w:r w:rsidRPr="001C3072">
        <w:rPr>
          <w:rStyle w:val="Emphasis"/>
          <w:highlight w:val="cyan"/>
        </w:rPr>
        <w:t>cure-focused</w:t>
      </w:r>
      <w:r w:rsidRPr="001C3072">
        <w:rPr>
          <w:rStyle w:val="StyleUnderline"/>
        </w:rPr>
        <w:t xml:space="preserve"> </w:t>
      </w:r>
      <w:r w:rsidRPr="001C3072">
        <w:rPr>
          <w:rStyle w:val="Emphasis"/>
          <w:highlight w:val="cyan"/>
        </w:rPr>
        <w:t>psychedelic medicine steps in</w:t>
      </w:r>
      <w:r w:rsidRPr="001C3072">
        <w:t xml:space="preserve"> </w:t>
      </w:r>
      <w:r w:rsidRPr="001C3072">
        <w:rPr>
          <w:rStyle w:val="StyleUnderline"/>
        </w:rPr>
        <w:t xml:space="preserve">to solve this problem </w:t>
      </w:r>
      <w:r w:rsidRPr="001C3072">
        <w:rPr>
          <w:rStyle w:val="StyleUnderline"/>
          <w:highlight w:val="cyan"/>
        </w:rPr>
        <w:t>by treating</w:t>
      </w:r>
      <w:r w:rsidRPr="001C3072">
        <w:rPr>
          <w:rStyle w:val="StyleUnderline"/>
        </w:rPr>
        <w:t xml:space="preserve"> the ever-proliferating </w:t>
      </w:r>
      <w:r w:rsidRPr="001C3072">
        <w:rPr>
          <w:rStyle w:val="StyleUnderline"/>
          <w:highlight w:val="cyan"/>
        </w:rPr>
        <w:t>anxious and depressive symptoms</w:t>
      </w:r>
      <w:r w:rsidRPr="001C3072">
        <w:rPr>
          <w:rStyle w:val="StyleUnderline"/>
        </w:rPr>
        <w:t xml:space="preserve"> of the world’s real and perceived hostility</w:t>
      </w:r>
      <w:r w:rsidRPr="001C3072">
        <w:t>.36</w:t>
      </w:r>
    </w:p>
    <w:p w14:paraId="001396AB" w14:textId="77777777" w:rsidR="00CA064E" w:rsidRPr="001C3072" w:rsidRDefault="00CA064E" w:rsidP="00CA064E">
      <w:pPr>
        <w:pStyle w:val="Heading4"/>
      </w:pPr>
      <w:r w:rsidRPr="001C3072">
        <w:t xml:space="preserve">Kansas presents the 1AC as a </w:t>
      </w:r>
      <w:r>
        <w:t>“</w:t>
      </w:r>
      <w:r w:rsidRPr="001C3072">
        <w:t>counter-narration to respond to dysphoria</w:t>
      </w:r>
      <w:r>
        <w:t>”</w:t>
      </w:r>
      <w:r w:rsidRPr="001C3072">
        <w:t xml:space="preserve">, but this recycles a </w:t>
      </w:r>
      <w:r w:rsidRPr="001C3072">
        <w:rPr>
          <w:u w:val="single"/>
        </w:rPr>
        <w:t>wounded attachment</w:t>
      </w:r>
      <w:r w:rsidRPr="001C3072">
        <w:t xml:space="preserve"> that </w:t>
      </w:r>
      <w:r w:rsidRPr="001C3072">
        <w:rPr>
          <w:u w:val="single"/>
        </w:rPr>
        <w:t>disciplines trans life</w:t>
      </w:r>
      <w:r w:rsidRPr="001C3072">
        <w:t>.</w:t>
      </w:r>
    </w:p>
    <w:p w14:paraId="0A87C2D7" w14:textId="77777777" w:rsidR="00CA064E" w:rsidRPr="001C3072" w:rsidRDefault="00CA064E" w:rsidP="00CA064E">
      <w:r w:rsidRPr="001C3072">
        <w:t xml:space="preserve">Levi </w:t>
      </w:r>
      <w:r w:rsidRPr="001C3072">
        <w:rPr>
          <w:rStyle w:val="Style13ptBold"/>
        </w:rPr>
        <w:t>Hord 20</w:t>
      </w:r>
      <w:r w:rsidRPr="001C3072">
        <w:t>. Ph.D. candidate in English &amp; Comparative Literature at Columbia University, specializing in transgender studies. “Transgender Sincerity and the Limits of Seriousness”. https://oxonianreview.com/articles/transgender-sincerity-and-the-limits-of-seriousness</w:t>
      </w:r>
    </w:p>
    <w:p w14:paraId="154A65BC" w14:textId="77777777" w:rsidR="00CA064E" w:rsidRPr="001C3072" w:rsidRDefault="00CA064E" w:rsidP="00CA064E">
      <w:r w:rsidRPr="001C3072">
        <w:t xml:space="preserve">Most of these </w:t>
      </w:r>
      <w:r w:rsidRPr="001C3072">
        <w:rPr>
          <w:rStyle w:val="StyleUnderline"/>
          <w:highlight w:val="cyan"/>
        </w:rPr>
        <w:t>interventions</w:t>
      </w:r>
      <w:r w:rsidRPr="001C3072">
        <w:t xml:space="preserve">, however, </w:t>
      </w:r>
      <w:r w:rsidRPr="001C3072">
        <w:rPr>
          <w:rStyle w:val="StyleUnderline"/>
          <w:highlight w:val="cyan"/>
        </w:rPr>
        <w:t>presume</w:t>
      </w:r>
      <w:r w:rsidRPr="001C3072">
        <w:rPr>
          <w:rStyle w:val="StyleUnderline"/>
        </w:rPr>
        <w:t xml:space="preserve"> as an unconditional factor the height of </w:t>
      </w:r>
      <w:r w:rsidRPr="001C3072">
        <w:rPr>
          <w:rStyle w:val="StyleUnderline"/>
          <w:highlight w:val="cyan"/>
        </w:rPr>
        <w:t>the stakes that</w:t>
      </w:r>
      <w:r w:rsidRPr="001C3072">
        <w:rPr>
          <w:rStyle w:val="StyleUnderline"/>
        </w:rPr>
        <w:t xml:space="preserve"> must </w:t>
      </w:r>
      <w:r w:rsidRPr="001C3072">
        <w:rPr>
          <w:rStyle w:val="StyleUnderline"/>
          <w:highlight w:val="cyan"/>
        </w:rPr>
        <w:t>govern trans lives</w:t>
      </w:r>
      <w:r w:rsidRPr="001C3072">
        <w:t xml:space="preserve">, </w:t>
      </w:r>
      <w:r w:rsidRPr="001C3072">
        <w:rPr>
          <w:rStyle w:val="StyleUnderline"/>
          <w:highlight w:val="cyan"/>
        </w:rPr>
        <w:t xml:space="preserve">producing a </w:t>
      </w:r>
      <w:r w:rsidRPr="001C3072">
        <w:rPr>
          <w:rStyle w:val="Emphasis"/>
          <w:highlight w:val="cyan"/>
        </w:rPr>
        <w:t>slippage</w:t>
      </w:r>
      <w:r w:rsidRPr="001C3072">
        <w:rPr>
          <w:rStyle w:val="StyleUnderline"/>
          <w:highlight w:val="cyan"/>
        </w:rPr>
        <w:t xml:space="preserve"> between</w:t>
      </w:r>
      <w:r w:rsidRPr="001C3072">
        <w:rPr>
          <w:rStyle w:val="StyleUnderline"/>
        </w:rPr>
        <w:t xml:space="preserve"> the forms of </w:t>
      </w:r>
      <w:r w:rsidRPr="001C3072">
        <w:rPr>
          <w:rStyle w:val="StyleUnderline"/>
          <w:highlight w:val="cyan"/>
        </w:rPr>
        <w:t>seriousness constructed to meet</w:t>
      </w:r>
      <w:r w:rsidRPr="001C3072">
        <w:t xml:space="preserve"> </w:t>
      </w:r>
      <w:r w:rsidRPr="001C3072">
        <w:rPr>
          <w:rStyle w:val="Emphasis"/>
          <w:highlight w:val="cyan"/>
        </w:rPr>
        <w:t>systemic criteria</w:t>
      </w:r>
      <w:r w:rsidRPr="001C3072">
        <w:t xml:space="preserve">, </w:t>
      </w:r>
      <w:r w:rsidRPr="001C3072">
        <w:rPr>
          <w:rStyle w:val="StyleUnderline"/>
          <w:highlight w:val="cyan"/>
        </w:rPr>
        <w:t>and</w:t>
      </w:r>
      <w:r w:rsidRPr="001C3072">
        <w:rPr>
          <w:rStyle w:val="StyleUnderline"/>
        </w:rPr>
        <w:t xml:space="preserve"> the </w:t>
      </w:r>
      <w:r w:rsidRPr="001C3072">
        <w:rPr>
          <w:rStyle w:val="StyleUnderline"/>
          <w:highlight w:val="cyan"/>
        </w:rPr>
        <w:t>seriousness of</w:t>
      </w:r>
      <w:r w:rsidRPr="001C3072">
        <w:rPr>
          <w:rStyle w:val="StyleUnderline"/>
        </w:rPr>
        <w:t xml:space="preserve"> the </w:t>
      </w:r>
      <w:r w:rsidRPr="001C3072">
        <w:rPr>
          <w:rStyle w:val="StyleUnderline"/>
          <w:highlight w:val="cyan"/>
        </w:rPr>
        <w:t>precarity</w:t>
      </w:r>
      <w:r w:rsidRPr="001C3072">
        <w:rPr>
          <w:rStyle w:val="StyleUnderline"/>
        </w:rPr>
        <w:t xml:space="preserve"> that trans people experience as an effect of these</w:t>
      </w:r>
      <w:r w:rsidRPr="001C3072">
        <w:t xml:space="preserve"> </w:t>
      </w:r>
      <w:r w:rsidRPr="001C3072">
        <w:rPr>
          <w:rStyle w:val="StyleUnderline"/>
        </w:rPr>
        <w:t>systems</w:t>
      </w:r>
      <w:r w:rsidRPr="001C3072">
        <w:t>. Liberal humanist discourse</w:t>
      </w:r>
      <w:r w:rsidRPr="001C3072">
        <w:rPr>
          <w:rStyle w:val="StyleUnderline"/>
        </w:rPr>
        <w:t xml:space="preserve"> </w:t>
      </w:r>
      <w:r w:rsidRPr="001C3072">
        <w:rPr>
          <w:rStyle w:val="StyleUnderline"/>
          <w:highlight w:val="cyan"/>
        </w:rPr>
        <w:t>reifies the sense of “</w:t>
      </w:r>
      <w:r w:rsidRPr="001C3072">
        <w:rPr>
          <w:rStyle w:val="Emphasis"/>
          <w:highlight w:val="cyan"/>
        </w:rPr>
        <w:t>life-or-death</w:t>
      </w:r>
      <w:r w:rsidRPr="001C3072">
        <w:t xml:space="preserve">” </w:t>
      </w:r>
      <w:r w:rsidRPr="001C3072">
        <w:rPr>
          <w:rStyle w:val="StyleUnderline"/>
          <w:highlight w:val="cyan"/>
        </w:rPr>
        <w:t>bound up in the types of</w:t>
      </w:r>
      <w:r w:rsidRPr="001C3072">
        <w:rPr>
          <w:rStyle w:val="StyleUnderline"/>
        </w:rPr>
        <w:t xml:space="preserve"> trans</w:t>
      </w:r>
      <w:r w:rsidRPr="001C3072">
        <w:t xml:space="preserve"> </w:t>
      </w:r>
      <w:r w:rsidRPr="001C3072">
        <w:rPr>
          <w:rStyle w:val="Emphasis"/>
          <w:highlight w:val="cyan"/>
        </w:rPr>
        <w:t>narratives</w:t>
      </w:r>
      <w:r w:rsidRPr="001C3072">
        <w:t xml:space="preserve"> </w:t>
      </w:r>
      <w:r w:rsidRPr="001C3072">
        <w:rPr>
          <w:rStyle w:val="StyleUnderline"/>
          <w:highlight w:val="cyan"/>
        </w:rPr>
        <w:t xml:space="preserve">that have become our </w:t>
      </w:r>
      <w:r w:rsidRPr="001C3072">
        <w:rPr>
          <w:rStyle w:val="Emphasis"/>
          <w:highlight w:val="cyan"/>
        </w:rPr>
        <w:t>cultural truisms</w:t>
      </w:r>
      <w:r w:rsidRPr="001C3072">
        <w:t xml:space="preserve">. Political theorist Wendy Brown might dub this </w:t>
      </w:r>
      <w:r w:rsidRPr="001C3072">
        <w:rPr>
          <w:rStyle w:val="StyleUnderline"/>
          <w:highlight w:val="cyan"/>
        </w:rPr>
        <w:t>a “</w:t>
      </w:r>
      <w:r w:rsidRPr="001C3072">
        <w:rPr>
          <w:rStyle w:val="Emphasis"/>
          <w:highlight w:val="cyan"/>
        </w:rPr>
        <w:t>wounded attachment</w:t>
      </w:r>
      <w:r w:rsidRPr="001C3072">
        <w:t>”—</w:t>
      </w:r>
      <w:r w:rsidRPr="001C3072">
        <w:rPr>
          <w:rStyle w:val="StyleUnderline"/>
        </w:rPr>
        <w:t xml:space="preserve">the </w:t>
      </w:r>
      <w:r w:rsidRPr="001C3072">
        <w:rPr>
          <w:rStyle w:val="StyleUnderline"/>
          <w:highlight w:val="cyan"/>
        </w:rPr>
        <w:t>tendency for trans</w:t>
      </w:r>
      <w:r w:rsidRPr="001C3072">
        <w:t xml:space="preserve"> (or at least the version that appears in these </w:t>
      </w:r>
      <w:r w:rsidRPr="001C3072">
        <w:rPr>
          <w:rStyle w:val="StyleUnderline"/>
          <w:highlight w:val="cyan"/>
        </w:rPr>
        <w:t>activisms</w:t>
      </w:r>
      <w:r w:rsidRPr="001C3072">
        <w:t xml:space="preserve">) </w:t>
      </w:r>
      <w:r w:rsidRPr="001C3072">
        <w:rPr>
          <w:rStyle w:val="StyleUnderline"/>
          <w:highlight w:val="cyan"/>
        </w:rPr>
        <w:t xml:space="preserve">to take the most </w:t>
      </w:r>
      <w:r w:rsidRPr="001C3072">
        <w:rPr>
          <w:rStyle w:val="Emphasis"/>
          <w:highlight w:val="cyan"/>
        </w:rPr>
        <w:t>troubling aspects</w:t>
      </w:r>
      <w:r w:rsidRPr="001C3072">
        <w:rPr>
          <w:rStyle w:val="StyleUnderline"/>
          <w:highlight w:val="cyan"/>
        </w:rPr>
        <w:t xml:space="preserve"> of its </w:t>
      </w:r>
      <w:r w:rsidRPr="001C3072">
        <w:rPr>
          <w:rStyle w:val="Emphasis"/>
          <w:highlight w:val="cyan"/>
        </w:rPr>
        <w:t>politicised genealogy</w:t>
      </w:r>
      <w:r w:rsidRPr="001C3072">
        <w:rPr>
          <w:rStyle w:val="StyleUnderline"/>
          <w:highlight w:val="cyan"/>
        </w:rPr>
        <w:t xml:space="preserve"> and use them as the </w:t>
      </w:r>
      <w:r w:rsidRPr="001C3072">
        <w:rPr>
          <w:rStyle w:val="Emphasis"/>
          <w:highlight w:val="cyan"/>
        </w:rPr>
        <w:t>foundation</w:t>
      </w:r>
      <w:r w:rsidRPr="001C3072">
        <w:rPr>
          <w:rStyle w:val="StyleUnderline"/>
          <w:highlight w:val="cyan"/>
        </w:rPr>
        <w:t xml:space="preserve"> for a </w:t>
      </w:r>
      <w:r w:rsidRPr="001C3072">
        <w:rPr>
          <w:rStyle w:val="Emphasis"/>
          <w:highlight w:val="cyan"/>
        </w:rPr>
        <w:t>collective bid for tolerance</w:t>
      </w:r>
      <w:r w:rsidRPr="001C3072">
        <w:rPr>
          <w:rStyle w:val="StyleUnderline"/>
          <w:highlight w:val="cyan"/>
        </w:rPr>
        <w:t>.</w:t>
      </w:r>
    </w:p>
    <w:p w14:paraId="622DA432" w14:textId="77777777" w:rsidR="00CA064E" w:rsidRPr="001C3072" w:rsidRDefault="00CA064E" w:rsidP="00CA064E">
      <w:pPr>
        <w:rPr>
          <w:rStyle w:val="Emphasis"/>
        </w:rPr>
      </w:pPr>
      <w:r w:rsidRPr="001C3072">
        <w:t xml:space="preserve">This is, of course, why it seems to become less and less possible to make statements that question the ascription of a certain gravity to transgender life. This embedded assumption can work against itself politically, as C. Riley Snorton and Jin Haritaworn lay out in one foundational trans-of-colour critique. In their analysis of the politics of transgender death in the public eye, they note that anti-violence movements are often spearheaded by more privileged, often white, transgender people who make universal claims about the always-already-victimised status of transgender people. Whole movements are thereby “produced and sustained by the violent and frequently murderous impulses specifically directed toward trans feminine people of color”. </w:t>
      </w:r>
      <w:r w:rsidRPr="001C3072">
        <w:rPr>
          <w:rStyle w:val="StyleUnderline"/>
        </w:rPr>
        <w:t xml:space="preserve">These </w:t>
      </w:r>
      <w:r w:rsidRPr="001C3072">
        <w:rPr>
          <w:rStyle w:val="StyleUnderline"/>
          <w:highlight w:val="cyan"/>
        </w:rPr>
        <w:t>movements use</w:t>
      </w:r>
      <w:r w:rsidRPr="001C3072">
        <w:rPr>
          <w:rStyle w:val="StyleUnderline"/>
        </w:rPr>
        <w:t xml:space="preserve"> a specific kind </w:t>
      </w:r>
      <w:r w:rsidRPr="001C3072">
        <w:rPr>
          <w:rStyle w:val="Emphasis"/>
          <w:highlight w:val="cyan"/>
        </w:rPr>
        <w:t>racialised</w:t>
      </w:r>
      <w:r w:rsidRPr="001C3072">
        <w:rPr>
          <w:rStyle w:val="StyleUnderline"/>
        </w:rPr>
        <w:t xml:space="preserve"> and </w:t>
      </w:r>
      <w:r w:rsidRPr="001C3072">
        <w:rPr>
          <w:rStyle w:val="Emphasis"/>
        </w:rPr>
        <w:t>transmisogynist</w:t>
      </w:r>
      <w:r w:rsidRPr="001C3072">
        <w:rPr>
          <w:rStyle w:val="StyleUnderline"/>
        </w:rPr>
        <w:t xml:space="preserve"> </w:t>
      </w:r>
      <w:r w:rsidRPr="001C3072">
        <w:rPr>
          <w:rStyle w:val="StyleUnderline"/>
          <w:highlight w:val="cyan"/>
        </w:rPr>
        <w:t xml:space="preserve">violence as a </w:t>
      </w:r>
      <w:r w:rsidRPr="001C3072">
        <w:rPr>
          <w:rStyle w:val="Emphasis"/>
          <w:highlight w:val="cyan"/>
        </w:rPr>
        <w:t>resource</w:t>
      </w:r>
      <w:r w:rsidRPr="001C3072">
        <w:rPr>
          <w:rStyle w:val="StyleUnderline"/>
          <w:highlight w:val="cyan"/>
        </w:rPr>
        <w:t xml:space="preserve"> to </w:t>
      </w:r>
      <w:r w:rsidRPr="001C3072">
        <w:rPr>
          <w:rStyle w:val="Emphasis"/>
          <w:highlight w:val="cyan"/>
        </w:rPr>
        <w:t>articulate</w:t>
      </w:r>
      <w:r w:rsidRPr="001C3072">
        <w:rPr>
          <w:rStyle w:val="StyleUnderline"/>
          <w:highlight w:val="cyan"/>
        </w:rPr>
        <w:t xml:space="preserve"> and </w:t>
      </w:r>
      <w:r w:rsidRPr="001C3072">
        <w:rPr>
          <w:rStyle w:val="Emphasis"/>
          <w:highlight w:val="cyan"/>
        </w:rPr>
        <w:t>make visible</w:t>
      </w:r>
      <w:r w:rsidRPr="001C3072">
        <w:rPr>
          <w:rStyle w:val="StyleUnderline"/>
          <w:highlight w:val="cyan"/>
        </w:rPr>
        <w:t xml:space="preserve"> the </w:t>
      </w:r>
      <w:r w:rsidRPr="001C3072">
        <w:rPr>
          <w:rStyle w:val="Emphasis"/>
          <w:highlight w:val="cyan"/>
        </w:rPr>
        <w:t xml:space="preserve">privileged </w:t>
      </w:r>
      <w:r w:rsidRPr="001C3072">
        <w:rPr>
          <w:rStyle w:val="Emphasis"/>
        </w:rPr>
        <w:t xml:space="preserve">transgender </w:t>
      </w:r>
      <w:r w:rsidRPr="001C3072">
        <w:rPr>
          <w:rStyle w:val="Emphasis"/>
          <w:highlight w:val="cyan"/>
        </w:rPr>
        <w:t>subject.</w:t>
      </w:r>
    </w:p>
    <w:p w14:paraId="0C010414" w14:textId="77777777" w:rsidR="00CA064E" w:rsidRDefault="00CA064E" w:rsidP="00CA064E">
      <w:r w:rsidRPr="001C3072">
        <w:rPr>
          <w:rStyle w:val="Emphasis"/>
          <w:highlight w:val="cyan"/>
        </w:rPr>
        <w:t>Seriousness</w:t>
      </w:r>
      <w:r w:rsidRPr="001C3072">
        <w:rPr>
          <w:highlight w:val="cyan"/>
        </w:rPr>
        <w:t xml:space="preserve"> </w:t>
      </w:r>
      <w:r w:rsidRPr="001C3072">
        <w:rPr>
          <w:rStyle w:val="StyleUnderline"/>
          <w:highlight w:val="cyan"/>
        </w:rPr>
        <w:t>has transcended</w:t>
      </w:r>
      <w:r w:rsidRPr="001C3072">
        <w:rPr>
          <w:rStyle w:val="StyleUnderline"/>
        </w:rPr>
        <w:t xml:space="preserve"> trans </w:t>
      </w:r>
      <w:r w:rsidRPr="001C3072">
        <w:rPr>
          <w:rStyle w:val="StyleUnderline"/>
          <w:highlight w:val="cyan"/>
        </w:rPr>
        <w:t>narratives and</w:t>
      </w:r>
      <w:r w:rsidRPr="001C3072">
        <w:rPr>
          <w:rStyle w:val="StyleUnderline"/>
        </w:rPr>
        <w:t xml:space="preserve"> has </w:t>
      </w:r>
      <w:r w:rsidRPr="001C3072">
        <w:rPr>
          <w:rStyle w:val="StyleUnderline"/>
          <w:highlight w:val="cyan"/>
        </w:rPr>
        <w:t xml:space="preserve">become central to an </w:t>
      </w:r>
      <w:r w:rsidRPr="001C3072">
        <w:rPr>
          <w:rStyle w:val="Emphasis"/>
          <w:highlight w:val="cyan"/>
        </w:rPr>
        <w:t>individualist trans politics</w:t>
      </w:r>
      <w:r w:rsidRPr="001C3072">
        <w:t xml:space="preserve">; </w:t>
      </w:r>
      <w:r w:rsidRPr="001C3072">
        <w:rPr>
          <w:rStyle w:val="StyleUnderline"/>
        </w:rPr>
        <w:t xml:space="preserve">it has </w:t>
      </w:r>
      <w:r w:rsidRPr="001C3072">
        <w:rPr>
          <w:rStyle w:val="StyleUnderline"/>
          <w:highlight w:val="cyan"/>
        </w:rPr>
        <w:t>become</w:t>
      </w:r>
      <w:r w:rsidRPr="001C3072">
        <w:rPr>
          <w:rStyle w:val="StyleUnderline"/>
        </w:rPr>
        <w:t xml:space="preserve"> more of </w:t>
      </w:r>
      <w:r w:rsidRPr="001C3072">
        <w:rPr>
          <w:rStyle w:val="StyleUnderline"/>
          <w:highlight w:val="cyan"/>
        </w:rPr>
        <w:t xml:space="preserve">a </w:t>
      </w:r>
      <w:r w:rsidRPr="001C3072">
        <w:rPr>
          <w:rStyle w:val="Emphasis"/>
          <w:highlight w:val="cyan"/>
        </w:rPr>
        <w:t>hunger</w:t>
      </w:r>
      <w:r w:rsidRPr="001C3072">
        <w:rPr>
          <w:rStyle w:val="StyleUnderline"/>
          <w:highlight w:val="cyan"/>
        </w:rPr>
        <w:t xml:space="preserve"> than an</w:t>
      </w:r>
      <w:r w:rsidRPr="001C3072">
        <w:rPr>
          <w:rStyle w:val="StyleUnderline"/>
        </w:rPr>
        <w:t xml:space="preserve"> unwanted </w:t>
      </w:r>
      <w:r w:rsidRPr="001C3072">
        <w:rPr>
          <w:rStyle w:val="Emphasis"/>
          <w:highlight w:val="cyan"/>
        </w:rPr>
        <w:t>offering</w:t>
      </w:r>
      <w:r w:rsidRPr="001C3072">
        <w:t xml:space="preserve">. Marissa </w:t>
      </w:r>
      <w:r w:rsidRPr="001C3072">
        <w:rPr>
          <w:rStyle w:val="StyleUnderline"/>
        </w:rPr>
        <w:t xml:space="preserve">Brostoff names this accumulation the “politics of trans </w:t>
      </w:r>
      <w:r w:rsidRPr="001C3072">
        <w:rPr>
          <w:rStyle w:val="StyleUnderline"/>
          <w:highlight w:val="cyan"/>
        </w:rPr>
        <w:t>sincerity</w:t>
      </w:r>
      <w:r w:rsidRPr="001C3072">
        <w:rPr>
          <w:rStyle w:val="StyleUnderline"/>
        </w:rPr>
        <w:t xml:space="preserve">, in which the gender-nonconforming subject </w:t>
      </w:r>
      <w:r w:rsidRPr="001C3072">
        <w:rPr>
          <w:rStyle w:val="StyleUnderline"/>
          <w:highlight w:val="cyan"/>
        </w:rPr>
        <w:t xml:space="preserve">is celebrated as </w:t>
      </w:r>
      <w:r w:rsidRPr="001C3072">
        <w:rPr>
          <w:rStyle w:val="Emphasis"/>
          <w:highlight w:val="cyan"/>
        </w:rPr>
        <w:t>transgressive</w:t>
      </w:r>
      <w:r w:rsidRPr="001C3072">
        <w:rPr>
          <w:rStyle w:val="StyleUnderline"/>
          <w:highlight w:val="cyan"/>
        </w:rPr>
        <w:t xml:space="preserve"> to</w:t>
      </w:r>
      <w:r w:rsidRPr="001C3072">
        <w:rPr>
          <w:rStyle w:val="StyleUnderline"/>
        </w:rPr>
        <w:t xml:space="preserve"> </w:t>
      </w:r>
      <w:r w:rsidRPr="001C3072">
        <w:rPr>
          <w:rStyle w:val="StyleUnderline"/>
          <w:highlight w:val="cyan"/>
        </w:rPr>
        <w:t>the extent that</w:t>
      </w:r>
      <w:r w:rsidRPr="001C3072">
        <w:rPr>
          <w:rStyle w:val="StyleUnderline"/>
        </w:rPr>
        <w:t xml:space="preserve"> her </w:t>
      </w:r>
      <w:r w:rsidRPr="001C3072">
        <w:rPr>
          <w:rStyle w:val="Emphasis"/>
          <w:highlight w:val="cyan"/>
        </w:rPr>
        <w:t>nonconformity can be read as serious</w:t>
      </w:r>
      <w:r w:rsidRPr="001C3072">
        <w:rPr>
          <w:rStyle w:val="StyleUnderline"/>
        </w:rPr>
        <w:t>”</w:t>
      </w:r>
      <w:r w:rsidRPr="001C3072">
        <w:t xml:space="preserve"> (italics in original). This includes the Laverne Coxes of the world, the trans men in the rank of CEO being featured on the front of business magazines: the respectable ones. The ones who may, possibly, be offended by drag acts espousing a “social view of gender”, insofar as those acts undermine a carefully constructed and historical embedded distance from the noncommittally ambiguous.</w:t>
      </w:r>
    </w:p>
    <w:p w14:paraId="1E062279" w14:textId="77777777" w:rsidR="00CA064E" w:rsidRPr="001C3072" w:rsidRDefault="00CA064E" w:rsidP="00CA064E">
      <w:pPr>
        <w:pStyle w:val="Heading4"/>
      </w:pPr>
      <w:r w:rsidRPr="001C3072">
        <w:t xml:space="preserve">The impact is </w:t>
      </w:r>
      <w:r w:rsidRPr="001C3072">
        <w:rPr>
          <w:u w:val="single"/>
        </w:rPr>
        <w:t>ressentiment</w:t>
      </w:r>
      <w:r w:rsidRPr="001C3072">
        <w:t xml:space="preserve">. This does not deny individuals the possibility to </w:t>
      </w:r>
      <w:r w:rsidRPr="001C3072">
        <w:rPr>
          <w:u w:val="single"/>
        </w:rPr>
        <w:t>personally</w:t>
      </w:r>
      <w:r w:rsidRPr="001C3072">
        <w:t xml:space="preserve"> engage in acts of mourning, rather </w:t>
      </w:r>
      <w:r w:rsidRPr="001C3072">
        <w:rPr>
          <w:u w:val="single"/>
        </w:rPr>
        <w:t>as a political strategy</w:t>
      </w:r>
      <w:r w:rsidRPr="001C3072">
        <w:t xml:space="preserve"> we should </w:t>
      </w:r>
      <w:r w:rsidRPr="001C3072">
        <w:rPr>
          <w:u w:val="single"/>
        </w:rPr>
        <w:t>not cede political ground</w:t>
      </w:r>
      <w:r w:rsidRPr="001C3072">
        <w:t xml:space="preserve"> to </w:t>
      </w:r>
      <w:r w:rsidRPr="001C3072">
        <w:rPr>
          <w:u w:val="single"/>
        </w:rPr>
        <w:t>moral ground</w:t>
      </w:r>
      <w:r w:rsidRPr="001C3072">
        <w:t xml:space="preserve">. </w:t>
      </w:r>
    </w:p>
    <w:p w14:paraId="6C654011" w14:textId="77777777" w:rsidR="00CA064E" w:rsidRPr="001C3072" w:rsidRDefault="00CA064E" w:rsidP="00CA064E">
      <w:r w:rsidRPr="001C3072">
        <w:t xml:space="preserve">Wendy </w:t>
      </w:r>
      <w:r w:rsidRPr="001C3072">
        <w:rPr>
          <w:rStyle w:val="Style13ptBold"/>
        </w:rPr>
        <w:t>Brown 95</w:t>
      </w:r>
      <w:r w:rsidRPr="001C3072">
        <w:t xml:space="preserve">. Professor of political science at UC Berkley and PhD in political philosophy at Princeton </w:t>
      </w:r>
      <w:r w:rsidRPr="001C3072">
        <w:rPr>
          <w:i/>
        </w:rPr>
        <w:t>States of Injury: Power and Freedom in Late Modernity</w:t>
      </w:r>
      <w:r w:rsidRPr="001C3072">
        <w:t xml:space="preserve">, p. 69-75. </w:t>
      </w:r>
    </w:p>
    <w:p w14:paraId="0357AA4A" w14:textId="77777777" w:rsidR="00CA064E" w:rsidRPr="001C3072" w:rsidRDefault="00CA064E" w:rsidP="00CA064E">
      <w:r w:rsidRPr="001C3072">
        <w:t xml:space="preserve">Enter </w:t>
      </w:r>
      <w:r w:rsidRPr="001C3072">
        <w:rPr>
          <w:rStyle w:val="StyleUnderline"/>
          <w:highlight w:val="cyan"/>
        </w:rPr>
        <w:t>politicized identity</w:t>
      </w:r>
      <w:r w:rsidRPr="001C3072">
        <w:rPr>
          <w:rStyle w:val="StyleUnderline"/>
        </w:rPr>
        <w:t>, now</w:t>
      </w:r>
      <w:r w:rsidRPr="001C3072">
        <w:t xml:space="preserve"> </w:t>
      </w:r>
      <w:r w:rsidRPr="00E37C42">
        <w:t xml:space="preserve">conceivable in part </w:t>
      </w:r>
      <w:r w:rsidRPr="00E57608">
        <w:rPr>
          <w:rStyle w:val="StyleUnderline"/>
          <w:highlight w:val="cyan"/>
        </w:rPr>
        <w:t>as</w:t>
      </w:r>
      <w:r w:rsidRPr="00E37C42">
        <w:rPr>
          <w:rStyle w:val="StyleUnderline"/>
        </w:rPr>
        <w:t xml:space="preserve"> both product of and </w:t>
      </w:r>
      <w:r w:rsidRPr="00E57608">
        <w:rPr>
          <w:rStyle w:val="Emphasis"/>
          <w:highlight w:val="cyan"/>
        </w:rPr>
        <w:t>reaction</w:t>
      </w:r>
      <w:r w:rsidRPr="00E37C42">
        <w:rPr>
          <w:rStyle w:val="StyleUnderline"/>
        </w:rPr>
        <w:t xml:space="preserve"> to this condition</w:t>
      </w:r>
      <w:r w:rsidRPr="00E37C42">
        <w:t xml:space="preserve">, where "reaction" acquires the meaning Nietzsche ascribed to it: namely, </w:t>
      </w:r>
      <w:r w:rsidRPr="00E37C42">
        <w:rPr>
          <w:rStyle w:val="StyleUnderline"/>
        </w:rPr>
        <w:t xml:space="preserve">an effect of domination that </w:t>
      </w:r>
      <w:r w:rsidRPr="00E37C42">
        <w:rPr>
          <w:rStyle w:val="StyleUnderline"/>
          <w:highlight w:val="cyan"/>
        </w:rPr>
        <w:t>reiterates</w:t>
      </w:r>
      <w:r w:rsidRPr="001C3072">
        <w:rPr>
          <w:rStyle w:val="StyleUnderline"/>
        </w:rPr>
        <w:t xml:space="preserve"> impotence, </w:t>
      </w:r>
      <w:r w:rsidRPr="001C3072">
        <w:rPr>
          <w:rStyle w:val="StyleUnderline"/>
          <w:highlight w:val="cyan"/>
        </w:rPr>
        <w:t xml:space="preserve">a </w:t>
      </w:r>
      <w:r w:rsidRPr="00E37C42">
        <w:rPr>
          <w:rStyle w:val="Emphasis"/>
          <w:highlight w:val="cyan"/>
        </w:rPr>
        <w:t>substitute for action</w:t>
      </w:r>
      <w:r w:rsidRPr="001C3072">
        <w:rPr>
          <w:rStyle w:val="StyleUnderline"/>
          <w:highlight w:val="cyan"/>
        </w:rPr>
        <w:t>,</w:t>
      </w:r>
      <w:r w:rsidRPr="001C3072">
        <w:rPr>
          <w:rStyle w:val="StyleUnderline"/>
        </w:rPr>
        <w:t xml:space="preserve"> for power, for self-affirmation </w:t>
      </w:r>
      <w:r w:rsidRPr="001C3072">
        <w:rPr>
          <w:rStyle w:val="StyleUnderline"/>
          <w:highlight w:val="cyan"/>
        </w:rPr>
        <w:t>that reinscribes</w:t>
      </w:r>
      <w:r w:rsidRPr="001C3072">
        <w:rPr>
          <w:rStyle w:val="StyleUnderline"/>
        </w:rPr>
        <w:t xml:space="preserve"> incapacity, powerlessness, and rejection</w:t>
      </w:r>
      <w:r w:rsidRPr="001C3072">
        <w:t xml:space="preserve">. For Nietzsche, </w:t>
      </w:r>
      <w:r w:rsidRPr="001C3072">
        <w:rPr>
          <w:rStyle w:val="Emphasis"/>
          <w:highlight w:val="cyan"/>
        </w:rPr>
        <w:t>ressentiment</w:t>
      </w:r>
      <w:r w:rsidRPr="001C3072">
        <w:rPr>
          <w:rStyle w:val="StyleUnderline"/>
        </w:rPr>
        <w:t xml:space="preserve"> itself is rooted in reaction</w:t>
      </w:r>
      <w:r w:rsidRPr="001C3072">
        <w:t xml:space="preserve">-the substitution of reasons, norms, and ethics for deeds-and he suggests that not only moral systems but </w:t>
      </w:r>
      <w:r w:rsidRPr="001C3072">
        <w:rPr>
          <w:rStyle w:val="StyleUnderline"/>
        </w:rPr>
        <w:t>identities themselves take their bearings in this reaction</w:t>
      </w:r>
      <w:r w:rsidRPr="001C3072">
        <w:t xml:space="preserve">. As Tracy Strong reads this element of Nietzsche's thought: </w:t>
      </w:r>
    </w:p>
    <w:p w14:paraId="552C91C1" w14:textId="77777777" w:rsidR="00CA064E" w:rsidRPr="00E57608" w:rsidRDefault="00CA064E" w:rsidP="00CA064E">
      <w:pPr>
        <w:rPr>
          <w:sz w:val="18"/>
          <w:szCs w:val="18"/>
        </w:rPr>
      </w:pPr>
      <w:r w:rsidRPr="00E57608">
        <w:rPr>
          <w:sz w:val="18"/>
          <w:szCs w:val="18"/>
        </w:rPr>
        <w:t xml:space="preserve">identity ... does not consist of an active component, but is reaction to something outside; action in itself, with its inevitable self-assertive qualities, must then become something evil, since it is identified with that against which one is reacting. The will to power of slave morality must constantly reassert that which gives definition to the slave: the pain he suffers by being in the world. Hence any attempt to escape that pain will merely result in the reaffirmation of painful structures.28 </w:t>
      </w:r>
    </w:p>
    <w:p w14:paraId="29E06DC9" w14:textId="77777777" w:rsidR="00CA064E" w:rsidRPr="001C3072" w:rsidRDefault="00CA064E" w:rsidP="00CA064E">
      <w:r w:rsidRPr="001C3072">
        <w:t xml:space="preserve">If the "cause" of ressentiment is suffering, its "creative deed" is the reworking of this pain into a negative form of action, the ''imaginary revenge" of what Nietzsche terms "natures denied the true reaction, that of deeds."2'i This </w:t>
      </w:r>
      <w:r w:rsidRPr="00E37C42">
        <w:rPr>
          <w:rStyle w:val="Emphasis"/>
          <w:highlight w:val="cyan"/>
        </w:rPr>
        <w:t>revenge</w:t>
      </w:r>
      <w:r w:rsidRPr="001C3072">
        <w:rPr>
          <w:rStyle w:val="StyleUnderline"/>
          <w:highlight w:val="cyan"/>
        </w:rPr>
        <w:t xml:space="preserve"> is achieved through</w:t>
      </w:r>
      <w:r w:rsidRPr="00E37C42">
        <w:rPr>
          <w:rStyle w:val="StyleUnderline"/>
        </w:rPr>
        <w:t xml:space="preserve"> the </w:t>
      </w:r>
      <w:r w:rsidRPr="00E37C42">
        <w:rPr>
          <w:rStyle w:val="Emphasis"/>
          <w:highlight w:val="cyan"/>
        </w:rPr>
        <w:t>imposition of suffering</w:t>
      </w:r>
      <w:r w:rsidRPr="001C3072">
        <w:rPr>
          <w:rStyle w:val="StyleUnderline"/>
        </w:rPr>
        <w:t xml:space="preserve"> "</w:t>
      </w:r>
      <w:r w:rsidRPr="001C3072">
        <w:rPr>
          <w:rStyle w:val="StyleUnderline"/>
          <w:highlight w:val="cyan"/>
        </w:rPr>
        <w:t xml:space="preserve">on </w:t>
      </w:r>
      <w:r w:rsidRPr="00E37C42">
        <w:rPr>
          <w:rStyle w:val="StyleUnderline"/>
        </w:rPr>
        <w:t>whatever does not feel wrath and displeasure as he does"</w:t>
      </w:r>
      <w:r w:rsidRPr="00E37C42">
        <w:t>30 (</w:t>
      </w:r>
      <w:r w:rsidRPr="00E37C42">
        <w:rPr>
          <w:rStyle w:val="StyleUnderline"/>
        </w:rPr>
        <w:t>accomplished</w:t>
      </w:r>
      <w:r w:rsidRPr="00E37C42">
        <w:t xml:space="preserve"> especially </w:t>
      </w:r>
      <w:r w:rsidRPr="00E37C42">
        <w:rPr>
          <w:rStyle w:val="StyleUnderline"/>
        </w:rPr>
        <w:t>through the production of guilt</w:t>
      </w:r>
      <w:r w:rsidRPr="00E37C42">
        <w:t>), through</w:t>
      </w:r>
      <w:r w:rsidRPr="001C3072">
        <w:t xml:space="preserve"> </w:t>
      </w:r>
      <w:r w:rsidRPr="001C3072">
        <w:rPr>
          <w:rStyle w:val="StyleUnderline"/>
          <w:highlight w:val="cyan"/>
        </w:rPr>
        <w:t xml:space="preserve">the establishment of </w:t>
      </w:r>
      <w:r w:rsidRPr="00E37C42">
        <w:rPr>
          <w:rStyle w:val="Emphasis"/>
          <w:highlight w:val="cyan"/>
        </w:rPr>
        <w:t>suffering</w:t>
      </w:r>
      <w:r w:rsidRPr="001C3072">
        <w:rPr>
          <w:rStyle w:val="StyleUnderline"/>
          <w:highlight w:val="cyan"/>
        </w:rPr>
        <w:t xml:space="preserve"> as </w:t>
      </w:r>
      <w:r w:rsidRPr="001C3072">
        <w:rPr>
          <w:rStyle w:val="Emphasis"/>
          <w:highlight w:val="cyan"/>
        </w:rPr>
        <w:t>the measure of social virtue</w:t>
      </w:r>
      <w:r w:rsidRPr="001C3072">
        <w:rPr>
          <w:rStyle w:val="StyleUnderline"/>
        </w:rPr>
        <w:t xml:space="preserve">, and through </w:t>
      </w:r>
      <w:r w:rsidRPr="00E37C42">
        <w:rPr>
          <w:rStyle w:val="StyleUnderline"/>
        </w:rPr>
        <w:t>casting</w:t>
      </w:r>
      <w:r w:rsidRPr="00E37C42">
        <w:t xml:space="preserve"> strength and good fortune ("</w:t>
      </w:r>
      <w:r w:rsidRPr="00E37C42">
        <w:rPr>
          <w:rStyle w:val="StyleUnderline"/>
        </w:rPr>
        <w:t>privilege</w:t>
      </w:r>
      <w:r w:rsidRPr="00E37C42">
        <w:t xml:space="preserve">," as we say today) </w:t>
      </w:r>
      <w:r w:rsidRPr="00E37C42">
        <w:rPr>
          <w:rStyle w:val="StyleUnderline"/>
        </w:rPr>
        <w:t>as self-recriminating, as its own indictment in a culture of suffering</w:t>
      </w:r>
      <w:r w:rsidRPr="00E37C42">
        <w:t>: "it is disgraceful to be fortunate, there is too much misery."1</w:t>
      </w:r>
      <w:r w:rsidRPr="001C3072">
        <w:t xml:space="preserve"> </w:t>
      </w:r>
    </w:p>
    <w:p w14:paraId="21E0753D" w14:textId="77777777" w:rsidR="00CA064E" w:rsidRPr="00E37C42" w:rsidRDefault="00CA064E" w:rsidP="00CA064E">
      <w:pPr>
        <w:rPr>
          <w:sz w:val="14"/>
        </w:rPr>
      </w:pPr>
      <w:r w:rsidRPr="00E37C42">
        <w:rPr>
          <w:sz w:val="14"/>
        </w:rPr>
        <w:t>But in its attempt to displace its suffering</w:t>
      </w:r>
      <w:r w:rsidRPr="001C3072">
        <w:rPr>
          <w:rStyle w:val="StyleUnderline"/>
        </w:rPr>
        <w:t xml:space="preserve">, </w:t>
      </w:r>
      <w:r w:rsidRPr="00E37C42">
        <w:rPr>
          <w:rStyle w:val="Emphasis"/>
          <w:highlight w:val="cyan"/>
        </w:rPr>
        <w:t>identity</w:t>
      </w:r>
      <w:r w:rsidRPr="00E37C42">
        <w:rPr>
          <w:rStyle w:val="Emphasis"/>
        </w:rPr>
        <w:t xml:space="preserve"> structured by ressentiment</w:t>
      </w:r>
      <w:r w:rsidRPr="001C3072">
        <w:rPr>
          <w:rStyle w:val="StyleUnderline"/>
          <w:sz w:val="28"/>
          <w:szCs w:val="28"/>
        </w:rPr>
        <w:t xml:space="preserve"> </w:t>
      </w:r>
      <w:r w:rsidRPr="001C3072">
        <w:rPr>
          <w:rStyle w:val="StyleUnderline"/>
        </w:rPr>
        <w:t xml:space="preserve">at the same time </w:t>
      </w:r>
      <w:r w:rsidRPr="001C3072">
        <w:rPr>
          <w:rStyle w:val="Emphasis"/>
          <w:highlight w:val="cyan"/>
        </w:rPr>
        <w:t>becomes invested in its own subjection</w:t>
      </w:r>
      <w:r w:rsidRPr="00E37C42">
        <w:rPr>
          <w:sz w:val="14"/>
        </w:rPr>
        <w:t xml:space="preserve">.' </w:t>
      </w:r>
      <w:r w:rsidRPr="001C3072">
        <w:rPr>
          <w:rStyle w:val="StyleUnderline"/>
          <w:highlight w:val="cyan"/>
        </w:rPr>
        <w:t>This investment lies not only</w:t>
      </w:r>
      <w:r w:rsidRPr="001C3072">
        <w:rPr>
          <w:rStyle w:val="StyleUnderline"/>
        </w:rPr>
        <w:t xml:space="preserve"> in its discovery of a site of blame for its hurt will, not only </w:t>
      </w:r>
      <w:r w:rsidRPr="001C3072">
        <w:rPr>
          <w:rStyle w:val="StyleUnderline"/>
          <w:highlight w:val="cyan"/>
        </w:rPr>
        <w:t>in its</w:t>
      </w:r>
      <w:r w:rsidRPr="001C3072">
        <w:rPr>
          <w:rStyle w:val="StyleUnderline"/>
        </w:rPr>
        <w:t xml:space="preserve"> acquisition of </w:t>
      </w:r>
      <w:r w:rsidRPr="00E37C42">
        <w:rPr>
          <w:rStyle w:val="Emphasis"/>
          <w:highlight w:val="cyan"/>
        </w:rPr>
        <w:t>recognition</w:t>
      </w:r>
      <w:r w:rsidRPr="001C3072">
        <w:rPr>
          <w:rStyle w:val="StyleUnderline"/>
        </w:rPr>
        <w:t xml:space="preserve"> through its history </w:t>
      </w:r>
      <w:r w:rsidRPr="00E37C42">
        <w:rPr>
          <w:rStyle w:val="Emphasis"/>
          <w:highlight w:val="cyan"/>
        </w:rPr>
        <w:t>of subjection</w:t>
      </w:r>
      <w:r w:rsidRPr="00E37C42">
        <w:rPr>
          <w:sz w:val="14"/>
        </w:rPr>
        <w:t xml:space="preserve"> (a recognition predicated on injury, now righteously revalued), </w:t>
      </w:r>
      <w:r w:rsidRPr="001C3072">
        <w:rPr>
          <w:rStyle w:val="StyleUnderline"/>
          <w:highlight w:val="cyan"/>
        </w:rPr>
        <w:t>but</w:t>
      </w:r>
      <w:r w:rsidRPr="00E37C42">
        <w:rPr>
          <w:rStyle w:val="StyleUnderline"/>
        </w:rPr>
        <w:t xml:space="preserve"> also in the </w:t>
      </w:r>
      <w:r w:rsidRPr="001C3072">
        <w:rPr>
          <w:rStyle w:val="Emphasis"/>
          <w:highlight w:val="cyan"/>
        </w:rPr>
        <w:t>satisfactions of revenge</w:t>
      </w:r>
      <w:r w:rsidRPr="00E37C42">
        <w:rPr>
          <w:rStyle w:val="StyleUnderline"/>
        </w:rPr>
        <w:t xml:space="preserve">, which </w:t>
      </w:r>
      <w:r w:rsidRPr="001C3072">
        <w:rPr>
          <w:rStyle w:val="Emphasis"/>
          <w:highlight w:val="cyan"/>
        </w:rPr>
        <w:t>ceaselessly reenact</w:t>
      </w:r>
      <w:r w:rsidRPr="001C3072">
        <w:rPr>
          <w:rStyle w:val="StyleUnderline"/>
          <w:highlight w:val="cyan"/>
        </w:rPr>
        <w:t xml:space="preserve"> even as they </w:t>
      </w:r>
      <w:r w:rsidRPr="001C3072">
        <w:rPr>
          <w:rStyle w:val="Emphasis"/>
          <w:highlight w:val="cyan"/>
        </w:rPr>
        <w:t>redistribute the injuries</w:t>
      </w:r>
      <w:r w:rsidRPr="001C3072">
        <w:rPr>
          <w:rStyle w:val="StyleUnderline"/>
        </w:rPr>
        <w:t xml:space="preserve"> of marginalization</w:t>
      </w:r>
      <w:r w:rsidRPr="00E37C42">
        <w:rPr>
          <w:sz w:val="14"/>
        </w:rPr>
        <w:t xml:space="preserve"> and subordination </w:t>
      </w:r>
      <w:r w:rsidRPr="001C3072">
        <w:rPr>
          <w:rStyle w:val="StyleUnderline"/>
        </w:rPr>
        <w:t>in a liberal discursive order that alternately denies the very possibility of these things and blames those who experience them for their own condition</w:t>
      </w:r>
      <w:r w:rsidRPr="00E37C42">
        <w:rPr>
          <w:sz w:val="14"/>
        </w:rPr>
        <w:t xml:space="preserve">. Identity politics structured by ressentiment reverse without subverting this blaming structure: they do not subject to critique the sovereign subject of accountability that liberal individualism presupposes, nor the economy of inclusion and exclusion that liberal universalism establishes. Thus, politicized identity that presents itself as a self-affirmation now appears as the opposite, as predicated on and requiring its sustained rejection by a "hostile external world."32 </w:t>
      </w:r>
    </w:p>
    <w:p w14:paraId="3AFE67FF" w14:textId="77777777" w:rsidR="00CA064E" w:rsidRPr="00E37C42" w:rsidRDefault="00CA064E" w:rsidP="00CA064E">
      <w:r w:rsidRPr="00E37C42">
        <w:t>Insofar as what Nietzsche calls slave morality produces identity in reaction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Politicized identity, premised on exclusion and fueled by the humiliation and suffering imposed by its historically structured impotence in the context of a discourse of sovereign individuals, is as likely to seek generalized political paralysis, to feast on generalized political impotence, as it is to seek its own or collective liberation through empowerment. Indeed, it is more likely to punish and reproach-"punishment is what revenge calls itself; with a hypocritical he it creates a good conscience for itself"33 than to find venues of self-affirming action.</w:t>
      </w:r>
    </w:p>
    <w:p w14:paraId="4CE87C60" w14:textId="77777777" w:rsidR="00CA064E" w:rsidRPr="001C3072" w:rsidRDefault="00CA064E" w:rsidP="00CA064E">
      <w:r w:rsidRPr="001C3072">
        <w:t xml:space="preserve">But contemporary </w:t>
      </w:r>
      <w:r w:rsidRPr="001C3072">
        <w:rPr>
          <w:rStyle w:val="StyleUnderline"/>
        </w:rPr>
        <w:t>politicized identity's desire is</w:t>
      </w:r>
      <w:r w:rsidRPr="001C3072">
        <w:t xml:space="preserve"> not only shaped </w:t>
      </w:r>
      <w:r w:rsidRPr="001C3072">
        <w:rPr>
          <w:rStyle w:val="StyleUnderline"/>
        </w:rPr>
        <w:t>by</w:t>
      </w:r>
      <w:r w:rsidRPr="001C3072">
        <w:t xml:space="preserve"> the extent to which the sovereign will of the liberal subject, articulated ever more nakedly by disciplinary individuation and </w:t>
      </w:r>
      <w:r w:rsidRPr="001C3072">
        <w:rPr>
          <w:rStyle w:val="StyleUnderline"/>
        </w:rPr>
        <w:t>capitalist disinternments</w:t>
      </w:r>
      <w:r w:rsidRPr="001C3072">
        <w:t xml:space="preserve">, is dominated by late-twentieth-century configurations of political and economic powers. It is </w:t>
      </w:r>
      <w:r w:rsidRPr="001C3072">
        <w:rPr>
          <w:rStyle w:val="StyleUnderline"/>
        </w:rPr>
        <w:t>shaped</w:t>
      </w:r>
      <w:r w:rsidRPr="001C3072">
        <w:t xml:space="preserve"> as well </w:t>
      </w:r>
      <w:r w:rsidRPr="001C3072">
        <w:rPr>
          <w:rStyle w:val="StyleUnderline"/>
        </w:rPr>
        <w:t>by the contemporary problematic of history itself by the late modern rupture of history as a narrative, history has ended because it has lost its end-a rupture that paradoxically gives history an immeasurable weight</w:t>
      </w:r>
      <w:r w:rsidRPr="001C3072">
        <w:t xml:space="preserve">. As the grim experience of reading Discipline and Punish makes clear, there is a sense in which the gravitational force of history is multiplied at precisely the moment that history's narrative coherence and objectivist foundation is refuted. As </w:t>
      </w:r>
      <w:r w:rsidRPr="001C3072">
        <w:rPr>
          <w:rStyle w:val="StyleUnderline"/>
        </w:rPr>
        <w:t xml:space="preserve">the problematic of power in history is resituated from subject positioning to subject construction; as </w:t>
      </w:r>
      <w:r w:rsidRPr="001C3072">
        <w:rPr>
          <w:rStyle w:val="Emphasis"/>
          <w:highlight w:val="cyan"/>
        </w:rPr>
        <w:t>power</w:t>
      </w:r>
      <w:r w:rsidRPr="00E37C42">
        <w:rPr>
          <w:rStyle w:val="Emphasis"/>
        </w:rPr>
        <w:t xml:space="preserve"> is seen to </w:t>
      </w:r>
      <w:r w:rsidRPr="001C3072">
        <w:rPr>
          <w:rStyle w:val="Emphasis"/>
          <w:highlight w:val="cyan"/>
        </w:rPr>
        <w:t>operate spatially</w:t>
      </w:r>
      <w:r w:rsidRPr="001C3072">
        <w:t xml:space="preserve">, infiltrationally, "microphysically" </w:t>
      </w:r>
      <w:r w:rsidRPr="001C3072">
        <w:rPr>
          <w:rStyle w:val="Emphasis"/>
          <w:highlight w:val="cyan"/>
        </w:rPr>
        <w:t>rather than only temporally</w:t>
      </w:r>
      <w:r w:rsidRPr="001C3072">
        <w:rPr>
          <w:rStyle w:val="StyleUnderline"/>
        </w:rPr>
        <w:t>, permeating</w:t>
      </w:r>
      <w:r w:rsidRPr="001C3072">
        <w:t xml:space="preserve"> every heretofore designated </w:t>
      </w:r>
      <w:r w:rsidRPr="001C3072">
        <w:rPr>
          <w:rStyle w:val="StyleUnderline"/>
        </w:rPr>
        <w:t>"interior" space in</w:t>
      </w:r>
      <w:r w:rsidRPr="001C3072">
        <w:t xml:space="preserve"> social lives and </w:t>
      </w:r>
      <w:r w:rsidRPr="001C3072">
        <w:rPr>
          <w:rStyle w:val="StyleUnderline"/>
        </w:rPr>
        <w:t>individuals</w:t>
      </w:r>
      <w:r w:rsidRPr="001C3072">
        <w:t xml:space="preserve">; as </w:t>
      </w:r>
      <w:r w:rsidRPr="001C3072">
        <w:rPr>
          <w:rStyle w:val="StyleUnderline"/>
        </w:rPr>
        <w:t>eroding historical metanarratives</w:t>
      </w:r>
      <w:r w:rsidRPr="001C3072">
        <w:t xml:space="preserve"> take with them both laws of history and the futurity such laws purported to assure; as </w:t>
      </w:r>
      <w:r w:rsidRPr="001C3072">
        <w:rPr>
          <w:rStyle w:val="StyleUnderline"/>
        </w:rPr>
        <w:t>the presumed continuity of history is replaced with a sense of its violent, contingent, and ubiquitous</w:t>
      </w:r>
      <w:r w:rsidRPr="001C3072">
        <w:t xml:space="preserve"> even </w:t>
      </w:r>
      <w:r w:rsidRPr="001C3072">
        <w:rPr>
          <w:rStyle w:val="StyleUnderline"/>
        </w:rPr>
        <w:t>as history becomes</w:t>
      </w:r>
      <w:r w:rsidRPr="001C3072">
        <w:t xml:space="preserve"> that which has weight but no trajectory, mass but no coherence, </w:t>
      </w:r>
      <w:r w:rsidRPr="001C3072">
        <w:rPr>
          <w:rStyle w:val="StyleUnderline"/>
        </w:rPr>
        <w:t>force but no direction</w:t>
      </w:r>
      <w:r w:rsidRPr="001C3072">
        <w:t xml:space="preserve">: it is war without ends or end. </w:t>
      </w:r>
      <w:r w:rsidRPr="001C3072">
        <w:rPr>
          <w:rStyle w:val="StyleUnderline"/>
        </w:rPr>
        <w:t>Thus, the extent to which "the tradition of all the dead generations weighs like a nightmare on the brain of the living"</w:t>
      </w:r>
      <w:r w:rsidRPr="001C3072">
        <w:t xml:space="preserve">34 </w:t>
      </w:r>
      <w:r w:rsidRPr="001C3072">
        <w:rPr>
          <w:rStyle w:val="StyleUnderline"/>
        </w:rPr>
        <w:t xml:space="preserve">is today unparalleled, even as </w:t>
      </w:r>
      <w:r w:rsidRPr="001C3072">
        <w:rPr>
          <w:rStyle w:val="Emphasis"/>
        </w:rPr>
        <w:t>history itself disintegrates as a coherent category or practice</w:t>
      </w:r>
      <w:r w:rsidRPr="001C3072">
        <w:t xml:space="preserve">. We know ourselves to be saturated by history, we feel the extraordinary force of its determinations; we are also steeped in a discourse of its insignificance, and, above all, we know that </w:t>
      </w:r>
      <w:r w:rsidRPr="001C3072">
        <w:rPr>
          <w:rStyle w:val="StyleUnderline"/>
        </w:rPr>
        <w:t>history will no longer (always already did not) act as our redeemer</w:t>
      </w:r>
      <w:r w:rsidRPr="001C3072">
        <w:t xml:space="preserve">. </w:t>
      </w:r>
    </w:p>
    <w:p w14:paraId="0DF84772" w14:textId="77777777" w:rsidR="00CA064E" w:rsidRPr="001C3072" w:rsidRDefault="00CA064E" w:rsidP="00CA064E">
      <w:r w:rsidRPr="001C3072">
        <w:t xml:space="preserve">I raise the question of history because in thinking about late modern politicized identity's structuring by ressentiment, I have thus far focused on its foundation in the sufferings of a subordinated sovereign subject. Bur Nietzsche's account of the </w:t>
      </w:r>
      <w:r w:rsidRPr="001C3072">
        <w:rPr>
          <w:rStyle w:val="StyleUnderline"/>
        </w:rPr>
        <w:t xml:space="preserve">logic of </w:t>
      </w:r>
      <w:r w:rsidRPr="001C3072">
        <w:rPr>
          <w:rStyle w:val="StyleUnderline"/>
          <w:highlight w:val="cyan"/>
        </w:rPr>
        <w:t>ressentiment</w:t>
      </w:r>
      <w:r w:rsidRPr="001C3072">
        <w:rPr>
          <w:rStyle w:val="StyleUnderline"/>
        </w:rPr>
        <w:t xml:space="preserve"> is</w:t>
      </w:r>
      <w:r w:rsidRPr="001C3072">
        <w:t xml:space="preserve"> also </w:t>
      </w:r>
      <w:r w:rsidRPr="00E37C42">
        <w:rPr>
          <w:rStyle w:val="StyleUnderline"/>
          <w:highlight w:val="cyan"/>
        </w:rPr>
        <w:t>linked</w:t>
      </w:r>
      <w:r w:rsidRPr="001C3072">
        <w:rPr>
          <w:rStyle w:val="StyleUnderline"/>
        </w:rPr>
        <w:t xml:space="preserve"> to that</w:t>
      </w:r>
      <w:r w:rsidRPr="001C3072">
        <w:t xml:space="preserve"> feature of </w:t>
      </w:r>
      <w:r w:rsidRPr="001C3072">
        <w:rPr>
          <w:rStyle w:val="StyleUnderline"/>
        </w:rPr>
        <w:t xml:space="preserve">the will </w:t>
      </w:r>
      <w:r w:rsidRPr="001C3072">
        <w:rPr>
          <w:rStyle w:val="StyleUnderline"/>
          <w:highlight w:val="cyan"/>
        </w:rPr>
        <w:t xml:space="preserve">that is </w:t>
      </w:r>
      <w:r w:rsidRPr="001C3072">
        <w:rPr>
          <w:rStyle w:val="Emphasis"/>
          <w:highlight w:val="cyan"/>
        </w:rPr>
        <w:t>stricken by history</w:t>
      </w:r>
      <w:r w:rsidRPr="001C3072">
        <w:rPr>
          <w:rStyle w:val="StyleUnderline"/>
        </w:rPr>
        <w:t xml:space="preserve">, that </w:t>
      </w:r>
      <w:r w:rsidRPr="001C3072">
        <w:rPr>
          <w:rStyle w:val="StyleUnderline"/>
          <w:highlight w:val="cyan"/>
        </w:rPr>
        <w:t xml:space="preserve">rails </w:t>
      </w:r>
      <w:r w:rsidRPr="00E37C42">
        <w:rPr>
          <w:rStyle w:val="Emphasis"/>
          <w:highlight w:val="cyan"/>
        </w:rPr>
        <w:t>against time itself</w:t>
      </w:r>
      <w:r w:rsidRPr="001C3072">
        <w:rPr>
          <w:rStyle w:val="StyleUnderline"/>
        </w:rPr>
        <w:t xml:space="preserve">, that cannot "will backwards," </w:t>
      </w:r>
      <w:r w:rsidRPr="001C3072">
        <w:rPr>
          <w:rStyle w:val="StyleUnderline"/>
          <w:highlight w:val="cyan"/>
        </w:rPr>
        <w:t>that cannot exert</w:t>
      </w:r>
      <w:r w:rsidRPr="001C3072">
        <w:rPr>
          <w:rStyle w:val="StyleUnderline"/>
        </w:rPr>
        <w:t xml:space="preserve"> its </w:t>
      </w:r>
      <w:r w:rsidRPr="001C3072">
        <w:rPr>
          <w:rStyle w:val="StyleUnderline"/>
          <w:highlight w:val="cyan"/>
        </w:rPr>
        <w:t>power over the past</w:t>
      </w:r>
      <w:r w:rsidRPr="001C3072">
        <w:rPr>
          <w:rStyle w:val="StyleUnderline"/>
        </w:rPr>
        <w:t xml:space="preserve"> either as a specific set of events or as time itself</w:t>
      </w:r>
      <w:r w:rsidRPr="001C3072">
        <w:t xml:space="preserve">. </w:t>
      </w:r>
    </w:p>
    <w:p w14:paraId="08D9885B" w14:textId="77777777" w:rsidR="00CA064E" w:rsidRPr="001C3072" w:rsidRDefault="00CA064E" w:rsidP="00CA064E">
      <w:pPr>
        <w:ind w:left="720"/>
      </w:pPr>
      <w:r w:rsidRPr="001C3072">
        <w:t xml:space="preserve">Willing liberates; but what is it that puts even the liberator himself in fetters? "It was"-that is the name of the will's gnashing of teeth and most secret melancholy. </w:t>
      </w:r>
      <w:r w:rsidRPr="001C3072">
        <w:rPr>
          <w:rStyle w:val="StyleUnderline"/>
        </w:rPr>
        <w:t>Powerless against what has been done, he is an angry spectator of all that is past</w:t>
      </w:r>
      <w:r w:rsidRPr="001C3072">
        <w:t xml:space="preserve">. .. </w:t>
      </w:r>
      <w:r w:rsidRPr="001C3072">
        <w:rPr>
          <w:rStyle w:val="StyleUnderline"/>
        </w:rPr>
        <w:t>He cannot break time and time's covetousness, that is the will's loneliest melancholy</w:t>
      </w:r>
      <w:r w:rsidRPr="001C3072">
        <w:t xml:space="preserve">.35 </w:t>
      </w:r>
    </w:p>
    <w:p w14:paraId="1C50B76B" w14:textId="77777777" w:rsidR="00CA064E" w:rsidRPr="001C3072" w:rsidRDefault="00CA064E" w:rsidP="00CA064E">
      <w:r w:rsidRPr="001C3072">
        <w:t xml:space="preserve">Although Nietzsche appears here to be speaking of the will as such, Zarathustra's own relationship to the will as a "redeemer of history" makes clear that this "angry spectatorship" can with great difficulty be reworked as a perverse kind of mastery, a mastery that triumphs over the past by reducing its power, by remaking the present against the terms of the past-in short, by a project of self-transformation that arrays itself against its own genealogical consciousness. In contrast with the human ruin he sees everywhere around him-"fragments and limbs and dreadful accidents"-it is Zarathustra's own capacity to discern and to make a future that spares him from a rancorous sensibility, from crushing disappointment in the liberatory promise of his will: </w:t>
      </w:r>
    </w:p>
    <w:p w14:paraId="5F994BBA" w14:textId="77777777" w:rsidR="00CA064E" w:rsidRPr="001C3072" w:rsidRDefault="00CA064E" w:rsidP="00CA064E">
      <w:pPr>
        <w:ind w:left="720"/>
      </w:pPr>
      <w:r w:rsidRPr="001C3072">
        <w:t>The now and the past on earth-alas, my friends, that is what 1 find most unendurable; and I should not know how to live if I were not also a seer of that which must come. A seer, a wilier, a creator, a future himself and a bridge to the future-and alas, also, as it were, a cripple at this bridge: all this is Zarathustra. 3'</w:t>
      </w:r>
    </w:p>
    <w:p w14:paraId="16FAFFD4" w14:textId="77777777" w:rsidR="00CA064E" w:rsidRPr="001C3072" w:rsidRDefault="00CA064E" w:rsidP="00CA064E">
      <w:r w:rsidRPr="001C3072">
        <w:t xml:space="preserve">Nietzsche here discerns both the necessity and the near impossibility the extraordinary and fragile achievement-of formulating oneself as a creator of the future and a bridge to the future in order to appease the otherwise inevitable rancor of the will against time, in order to redeem the past by lifting the weight of it, by reducing the scope of its determinations. "And how could I bear to be a man if man were not also a creator and guesser of riddles and redeemer of accidents'"37 </w:t>
      </w:r>
    </w:p>
    <w:p w14:paraId="36353904" w14:textId="77777777" w:rsidR="00CA064E" w:rsidRPr="001C3072" w:rsidRDefault="00CA064E" w:rsidP="00CA064E">
      <w:r w:rsidRPr="001C3072">
        <w:t xml:space="preserve">Of course, Zarathustra's exceptionality in what he is willing to confront and bear, in his capacities to overcome in order to create, is Nietzsche's device for revealing us to ourselves. The ordinary will, steeped in the economy of slave morality, devises means "to get rid of his melancholy and to mock his dungeon," means that </w:t>
      </w:r>
      <w:r w:rsidRPr="001C3072">
        <w:rPr>
          <w:rStyle w:val="StyleUnderline"/>
        </w:rPr>
        <w:t>reiterate the cause of the melancholy, that continually reinfect the narcissistic wound to its capaciousness inflicted by the past</w:t>
      </w:r>
      <w:r w:rsidRPr="001C3072">
        <w:t xml:space="preserve">. "Alas," says Nietzsche, "every prisoner becomes a fool; and the imprisoned will redeems himself foolishly. " 3 From this foolish redemption-foolish because it does not resolve the will's rancor but only makes a world in its image-is born the wrath of revenge: </w:t>
      </w:r>
    </w:p>
    <w:p w14:paraId="32D90F7E" w14:textId="77777777" w:rsidR="00CA064E" w:rsidRPr="001C3072" w:rsidRDefault="00CA064E" w:rsidP="00CA064E">
      <w:pPr>
        <w:ind w:left="720"/>
      </w:pPr>
      <w:r w:rsidRPr="001C3072">
        <w:t xml:space="preserve">"that which was" is the name of the stone [the will] cannot move. And so he moves stones out of wrath and displeasure, and </w:t>
      </w:r>
      <w:r w:rsidRPr="001C3072">
        <w:rPr>
          <w:rStyle w:val="StyleUnderline"/>
        </w:rPr>
        <w:t>he wreaks revenge on whatever does not feel wrath and displeasure as he does</w:t>
      </w:r>
      <w:r w:rsidRPr="001C3072">
        <w:t xml:space="preserve">. Thus the will, </w:t>
      </w:r>
      <w:r w:rsidRPr="001C3072">
        <w:rPr>
          <w:rStyle w:val="StyleUnderline"/>
        </w:rPr>
        <w:t>the liberator took to hurting; and on all who can suffer he wreaks revenge for his inability to go backwards</w:t>
      </w:r>
      <w:r w:rsidRPr="001C3072">
        <w:t xml:space="preserve">. This is what revenge is: the will's ill will against time and its "it was. ''39 </w:t>
      </w:r>
    </w:p>
    <w:p w14:paraId="4C3421B9" w14:textId="77777777" w:rsidR="00CA064E" w:rsidRPr="001C3072" w:rsidRDefault="00CA064E" w:rsidP="00CA064E">
      <w:r w:rsidRPr="001C3072">
        <w:rPr>
          <w:rStyle w:val="StyleUnderline"/>
          <w:highlight w:val="cyan"/>
        </w:rPr>
        <w:t xml:space="preserve">Revenge </w:t>
      </w:r>
      <w:r w:rsidRPr="00E37C42">
        <w:rPr>
          <w:rStyle w:val="StyleUnderline"/>
        </w:rPr>
        <w:t xml:space="preserve">as a "reaction," a </w:t>
      </w:r>
      <w:r w:rsidRPr="001C3072">
        <w:rPr>
          <w:rStyle w:val="Emphasis"/>
          <w:highlight w:val="cyan"/>
        </w:rPr>
        <w:t>substitute for</w:t>
      </w:r>
      <w:r w:rsidRPr="00E37C42">
        <w:rPr>
          <w:rStyle w:val="Emphasis"/>
        </w:rPr>
        <w:t xml:space="preserve"> the </w:t>
      </w:r>
      <w:r w:rsidRPr="001C3072">
        <w:rPr>
          <w:rStyle w:val="Emphasis"/>
          <w:highlight w:val="cyan"/>
        </w:rPr>
        <w:t>capacity</w:t>
      </w:r>
      <w:r w:rsidRPr="00E37C42">
        <w:rPr>
          <w:rStyle w:val="Emphasis"/>
        </w:rPr>
        <w:t xml:space="preserve"> to act</w:t>
      </w:r>
      <w:r w:rsidRPr="001C3072">
        <w:rPr>
          <w:rStyle w:val="StyleUnderline"/>
          <w:highlight w:val="cyan"/>
        </w:rPr>
        <w:t xml:space="preserve">, produces identity as </w:t>
      </w:r>
      <w:r w:rsidRPr="001C3072">
        <w:rPr>
          <w:rStyle w:val="Emphasis"/>
        </w:rPr>
        <w:t xml:space="preserve">both </w:t>
      </w:r>
      <w:r w:rsidRPr="001C3072">
        <w:rPr>
          <w:rStyle w:val="Emphasis"/>
          <w:highlight w:val="cyan"/>
        </w:rPr>
        <w:t>bound to</w:t>
      </w:r>
      <w:r w:rsidRPr="001C3072">
        <w:rPr>
          <w:rStyle w:val="Emphasis"/>
        </w:rPr>
        <w:t xml:space="preserve"> the </w:t>
      </w:r>
      <w:r w:rsidRPr="001C3072">
        <w:rPr>
          <w:rStyle w:val="Emphasis"/>
          <w:highlight w:val="cyan"/>
        </w:rPr>
        <w:t>history</w:t>
      </w:r>
      <w:r w:rsidRPr="001C3072">
        <w:rPr>
          <w:rStyle w:val="StyleUnderline"/>
        </w:rPr>
        <w:t xml:space="preserve"> that produced it </w:t>
      </w:r>
      <w:r w:rsidRPr="00E37C42">
        <w:rPr>
          <w:rStyle w:val="StyleUnderline"/>
        </w:rPr>
        <w:t xml:space="preserve">and as a </w:t>
      </w:r>
      <w:r w:rsidRPr="00E37C42">
        <w:rPr>
          <w:rStyle w:val="Emphasis"/>
        </w:rPr>
        <w:t>reproach to the present</w:t>
      </w:r>
      <w:r w:rsidRPr="00E37C42">
        <w:rPr>
          <w:rStyle w:val="StyleUnderline"/>
        </w:rPr>
        <w:t xml:space="preserve"> which embodies that history</w:t>
      </w:r>
      <w:r w:rsidRPr="00E37C42">
        <w:t xml:space="preserve">. </w:t>
      </w:r>
      <w:r w:rsidRPr="00E37C42">
        <w:rPr>
          <w:rStyle w:val="StyleUnderline"/>
        </w:rPr>
        <w:t>The will that "took to hurting'' in its own impotence against its past becomes</w:t>
      </w:r>
      <w:r w:rsidRPr="00E37C42">
        <w:t xml:space="preserve"> (in the form of </w:t>
      </w:r>
      <w:r w:rsidRPr="00E37C42">
        <w:rPr>
          <w:rStyle w:val="StyleUnderline"/>
        </w:rPr>
        <w:t>an identity whose very existence is due to heightened consciousness</w:t>
      </w:r>
      <w:r w:rsidRPr="001C3072">
        <w:rPr>
          <w:rStyle w:val="StyleUnderline"/>
        </w:rPr>
        <w:t xml:space="preserve"> of the immovability of its "it was," its history of subordination</w:t>
      </w:r>
      <w:r w:rsidRPr="001C3072">
        <w:t xml:space="preserve">) </w:t>
      </w:r>
      <w:r w:rsidRPr="00E37C42">
        <w:rPr>
          <w:rStyle w:val="StyleUnderline"/>
        </w:rPr>
        <w:t xml:space="preserve">a will that makes </w:t>
      </w:r>
      <w:r w:rsidRPr="00E37C42">
        <w:rPr>
          <w:rStyle w:val="Emphasis"/>
        </w:rPr>
        <w:t xml:space="preserve">not only a psychological but </w:t>
      </w:r>
      <w:r w:rsidRPr="00E37C42">
        <w:rPr>
          <w:rStyle w:val="Emphasis"/>
          <w:highlight w:val="cyan"/>
        </w:rPr>
        <w:t>a</w:t>
      </w:r>
      <w:r w:rsidRPr="00E37C42">
        <w:rPr>
          <w:rStyle w:val="Emphasis"/>
        </w:rPr>
        <w:t xml:space="preserve"> political </w:t>
      </w:r>
      <w:r w:rsidRPr="00E37C42">
        <w:rPr>
          <w:rStyle w:val="Emphasis"/>
          <w:highlight w:val="cyan"/>
        </w:rPr>
        <w:t>practice of revenge</w:t>
      </w:r>
      <w:r w:rsidRPr="001C3072">
        <w:t xml:space="preserve">, a practice </w:t>
      </w:r>
      <w:r w:rsidRPr="001C3072">
        <w:rPr>
          <w:rStyle w:val="StyleUnderline"/>
        </w:rPr>
        <w:t>that reiterates the existence of an identity whose present past is one of insistentlv unredeemable injury</w:t>
      </w:r>
      <w:r w:rsidRPr="001C3072">
        <w:t xml:space="preserve">. </w:t>
      </w:r>
      <w:r w:rsidRPr="00E37C42">
        <w:rPr>
          <w:rStyle w:val="StyleUnderline"/>
        </w:rPr>
        <w:t xml:space="preserve">This </w:t>
      </w:r>
      <w:r w:rsidRPr="001C3072">
        <w:rPr>
          <w:rStyle w:val="StyleUnderline"/>
          <w:highlight w:val="cyan"/>
        </w:rPr>
        <w:t xml:space="preserve">past cannot be redeemed </w:t>
      </w:r>
      <w:r w:rsidRPr="001C3072">
        <w:rPr>
          <w:rStyle w:val="Emphasis"/>
          <w:highlight w:val="cyan"/>
        </w:rPr>
        <w:t>unless the identity ceases to be invested in it</w:t>
      </w:r>
      <w:r w:rsidRPr="001C3072">
        <w:rPr>
          <w:rStyle w:val="StyleUnderline"/>
          <w:highlight w:val="cyan"/>
        </w:rPr>
        <w:t xml:space="preserve">, </w:t>
      </w:r>
      <w:r w:rsidRPr="00E37C42">
        <w:rPr>
          <w:rStyle w:val="StyleUnderline"/>
        </w:rPr>
        <w:t xml:space="preserve">and it </w:t>
      </w:r>
      <w:r w:rsidRPr="00E37C42">
        <w:rPr>
          <w:rStyle w:val="StyleUnderline"/>
          <w:highlight w:val="cyan"/>
        </w:rPr>
        <w:t>cannot cease</w:t>
      </w:r>
      <w:r w:rsidRPr="00E37C42">
        <w:rPr>
          <w:rStyle w:val="StyleUnderline"/>
        </w:rPr>
        <w:t xml:space="preserve"> to be invested</w:t>
      </w:r>
      <w:r w:rsidRPr="001C3072">
        <w:rPr>
          <w:rStyle w:val="StyleUnderline"/>
        </w:rPr>
        <w:t xml:space="preserve"> in it </w:t>
      </w:r>
      <w:r w:rsidRPr="001C3072">
        <w:rPr>
          <w:rStyle w:val="StyleUnderline"/>
          <w:highlight w:val="cyan"/>
        </w:rPr>
        <w:t xml:space="preserve">without </w:t>
      </w:r>
      <w:r w:rsidRPr="00E37C42">
        <w:rPr>
          <w:rStyle w:val="Emphasis"/>
          <w:highlight w:val="cyan"/>
        </w:rPr>
        <w:t>giving up</w:t>
      </w:r>
      <w:r w:rsidRPr="00E37C42">
        <w:rPr>
          <w:rStyle w:val="Emphasis"/>
        </w:rPr>
        <w:t xml:space="preserve"> its </w:t>
      </w:r>
      <w:r w:rsidRPr="00E37C42">
        <w:rPr>
          <w:rStyle w:val="Emphasis"/>
          <w:highlight w:val="cyan"/>
        </w:rPr>
        <w:t>identity</w:t>
      </w:r>
      <w:r w:rsidRPr="001C3072">
        <w:t xml:space="preserve"> as such, </w:t>
      </w:r>
      <w:r w:rsidRPr="001C3072">
        <w:rPr>
          <w:rStyle w:val="StyleUnderline"/>
          <w:highlight w:val="cyan"/>
        </w:rPr>
        <w:t>thus giving up its</w:t>
      </w:r>
      <w:r w:rsidRPr="001C3072">
        <w:rPr>
          <w:rStyle w:val="StyleUnderline"/>
        </w:rPr>
        <w:t xml:space="preserve"> economy of </w:t>
      </w:r>
      <w:r w:rsidRPr="001C3072">
        <w:rPr>
          <w:rStyle w:val="StyleUnderline"/>
          <w:highlight w:val="cyan"/>
        </w:rPr>
        <w:t>avenging and</w:t>
      </w:r>
      <w:r w:rsidRPr="001C3072">
        <w:rPr>
          <w:rStyle w:val="StyleUnderline"/>
        </w:rPr>
        <w:t xml:space="preserve"> at the same time </w:t>
      </w:r>
      <w:r w:rsidRPr="001C3072">
        <w:rPr>
          <w:rStyle w:val="StyleUnderline"/>
          <w:highlight w:val="cyan"/>
        </w:rPr>
        <w:t>perpetuating its hurt</w:t>
      </w:r>
      <w:r w:rsidRPr="001C3072">
        <w:t>-"</w:t>
      </w:r>
      <w:r w:rsidRPr="001C3072">
        <w:rPr>
          <w:rStyle w:val="StyleUnderline"/>
        </w:rPr>
        <w:t>when he then stills the pain of the wound he at the same time infects the wound</w:t>
      </w:r>
      <w:r w:rsidRPr="001C3072">
        <w:t>. "41.</w:t>
      </w:r>
    </w:p>
    <w:p w14:paraId="06FEA4F4" w14:textId="77777777" w:rsidR="00CA064E" w:rsidRPr="001C3072" w:rsidRDefault="00CA064E" w:rsidP="00CA064E">
      <w:r w:rsidRPr="00E37C42">
        <w:rPr>
          <w:rStyle w:val="StyleUnderline"/>
        </w:rPr>
        <w:t>In</w:t>
      </w:r>
      <w:r w:rsidRPr="00E37C42">
        <w:t xml:space="preserve"> its emergence as a </w:t>
      </w:r>
      <w:r w:rsidRPr="00E37C42">
        <w:rPr>
          <w:rStyle w:val="Emphasis"/>
        </w:rPr>
        <w:t>protest</w:t>
      </w:r>
      <w:r w:rsidRPr="00E37C42">
        <w:rPr>
          <w:rStyle w:val="StyleUnderline"/>
        </w:rPr>
        <w:t xml:space="preserve"> against marginalization or subordination, </w:t>
      </w:r>
      <w:r w:rsidRPr="00E37C42">
        <w:rPr>
          <w:rStyle w:val="StyleUnderline"/>
          <w:highlight w:val="cyan"/>
        </w:rPr>
        <w:t xml:space="preserve">politicized </w:t>
      </w:r>
      <w:r w:rsidRPr="001C3072">
        <w:rPr>
          <w:rStyle w:val="StyleUnderline"/>
          <w:highlight w:val="cyan"/>
        </w:rPr>
        <w:t>identity</w:t>
      </w:r>
      <w:r w:rsidRPr="001C3072">
        <w:t xml:space="preserve"> thus </w:t>
      </w:r>
      <w:r w:rsidRPr="001C3072">
        <w:rPr>
          <w:rStyle w:val="StyleUnderline"/>
          <w:highlight w:val="cyan"/>
        </w:rPr>
        <w:t xml:space="preserve">becomes </w:t>
      </w:r>
      <w:r w:rsidRPr="001C3072">
        <w:rPr>
          <w:rStyle w:val="Emphasis"/>
          <w:highlight w:val="cyan"/>
        </w:rPr>
        <w:t>attached to its own exclusion</w:t>
      </w:r>
      <w:r w:rsidRPr="001C3072">
        <w:rPr>
          <w:rStyle w:val="StyleUnderline"/>
        </w:rPr>
        <w:t xml:space="preserve"> both because it is </w:t>
      </w:r>
      <w:r w:rsidRPr="001C3072">
        <w:rPr>
          <w:rStyle w:val="StyleUnderline"/>
          <w:highlight w:val="cyan"/>
        </w:rPr>
        <w:t>premised on</w:t>
      </w:r>
      <w:r w:rsidRPr="001C3072">
        <w:rPr>
          <w:rStyle w:val="StyleUnderline"/>
        </w:rPr>
        <w:t xml:space="preserve"> this </w:t>
      </w:r>
      <w:r w:rsidRPr="00E37C42">
        <w:rPr>
          <w:rStyle w:val="Emphasis"/>
          <w:highlight w:val="cyan"/>
        </w:rPr>
        <w:t>exclusion</w:t>
      </w:r>
      <w:r w:rsidRPr="001C3072">
        <w:rPr>
          <w:rStyle w:val="StyleUnderline"/>
          <w:highlight w:val="cyan"/>
        </w:rPr>
        <w:t xml:space="preserve"> for its</w:t>
      </w:r>
      <w:r w:rsidRPr="001C3072">
        <w:rPr>
          <w:rStyle w:val="StyleUnderline"/>
        </w:rPr>
        <w:t xml:space="preserve"> very </w:t>
      </w:r>
      <w:r w:rsidRPr="00E37C42">
        <w:rPr>
          <w:rStyle w:val="Emphasis"/>
          <w:highlight w:val="cyan"/>
        </w:rPr>
        <w:t>existence</w:t>
      </w:r>
      <w:r w:rsidRPr="001C3072">
        <w:rPr>
          <w:rStyle w:val="StyleUnderline"/>
        </w:rPr>
        <w:t xml:space="preserve"> as identity and because the formation of identity at the site of exclusion,</w:t>
      </w:r>
      <w:r w:rsidRPr="001C3072">
        <w:t xml:space="preserve"> as exclusion, augments or "</w:t>
      </w:r>
      <w:r w:rsidRPr="001C3072">
        <w:rPr>
          <w:rStyle w:val="StyleUnderline"/>
        </w:rPr>
        <w:t>alters the direction of the suffering</w:t>
      </w:r>
      <w:r w:rsidRPr="001C3072">
        <w:t xml:space="preserve">" </w:t>
      </w:r>
      <w:r w:rsidRPr="001C3072">
        <w:rPr>
          <w:rStyle w:val="StyleUnderline"/>
        </w:rPr>
        <w:t>entailed in subordination</w:t>
      </w:r>
      <w:r w:rsidRPr="001C3072">
        <w:t xml:space="preserve"> or marginalization </w:t>
      </w:r>
      <w:r w:rsidRPr="001C3072">
        <w:rPr>
          <w:rStyle w:val="StyleUnderline"/>
        </w:rPr>
        <w:t>by finding a site of blame for it</w:t>
      </w:r>
      <w:r w:rsidRPr="001C3072">
        <w:t xml:space="preserve">. </w:t>
      </w:r>
      <w:r w:rsidRPr="001C3072">
        <w:rPr>
          <w:rStyle w:val="StyleUnderline"/>
        </w:rPr>
        <w:t xml:space="preserve">But in so doing, </w:t>
      </w:r>
      <w:r w:rsidRPr="001C3072">
        <w:rPr>
          <w:rStyle w:val="Emphasis"/>
          <w:highlight w:val="cyan"/>
        </w:rPr>
        <w:t>it installs its pain</w:t>
      </w:r>
      <w:r w:rsidRPr="001C3072">
        <w:rPr>
          <w:rStyle w:val="StyleUnderline"/>
          <w:highlight w:val="cyan"/>
        </w:rPr>
        <w:t xml:space="preserve"> </w:t>
      </w:r>
      <w:r w:rsidRPr="00E37C42">
        <w:rPr>
          <w:rStyle w:val="StyleUnderline"/>
        </w:rPr>
        <w:t>over its unredeemed history in the very foundation of its political claim, in its demand for recognition as identity</w:t>
      </w:r>
      <w:r w:rsidRPr="00E37C42">
        <w:t>. In locating a</w:t>
      </w:r>
      <w:r w:rsidRPr="001C3072">
        <w:t xml:space="preserve"> site of blame for its powerlessness over its past-a past of injury, a past as </w:t>
      </w:r>
      <w:r w:rsidRPr="001C3072">
        <w:rPr>
          <w:rStyle w:val="StyleUnderline"/>
        </w:rPr>
        <w:t>a hurt will</w:t>
      </w:r>
      <w:r w:rsidRPr="001C3072">
        <w:t xml:space="preserve">-and locating a "reason" for the "unendurable pain" of social powerlessness in the present, it </w:t>
      </w:r>
      <w:r w:rsidRPr="001C3072">
        <w:rPr>
          <w:rStyle w:val="StyleUnderline"/>
        </w:rPr>
        <w:t>converts this reasoning into an ethicizing politics, a politics of recrimination that seeks to avenge the hurt even while it reaffirms it, discursively codifies it</w:t>
      </w:r>
      <w:r w:rsidRPr="001C3072">
        <w:t xml:space="preserve">. </w:t>
      </w:r>
      <w:r w:rsidRPr="00E37C42">
        <w:rPr>
          <w:rStyle w:val="StyleUnderline"/>
        </w:rPr>
        <w:t>Politicized identity</w:t>
      </w:r>
      <w:r w:rsidRPr="001C3072">
        <w:rPr>
          <w:rStyle w:val="StyleUnderline"/>
        </w:rPr>
        <w:t xml:space="preserve"> thus </w:t>
      </w:r>
      <w:r w:rsidRPr="00E37C42">
        <w:rPr>
          <w:rStyle w:val="Emphasis"/>
          <w:highlight w:val="cyan"/>
        </w:rPr>
        <w:t>enunciates itself</w:t>
      </w:r>
      <w:r w:rsidRPr="001C3072">
        <w:rPr>
          <w:rStyle w:val="StyleUnderline"/>
        </w:rPr>
        <w:t xml:space="preserve">, </w:t>
      </w:r>
      <w:r w:rsidRPr="001C3072">
        <w:rPr>
          <w:rStyle w:val="StyleUnderline"/>
          <w:highlight w:val="cyan"/>
        </w:rPr>
        <w:t xml:space="preserve">makes claims for itself, only by </w:t>
      </w:r>
      <w:r w:rsidRPr="001C3072">
        <w:rPr>
          <w:rStyle w:val="Emphasis"/>
          <w:highlight w:val="cyan"/>
        </w:rPr>
        <w:t>entrenching</w:t>
      </w:r>
      <w:r w:rsidRPr="001C3072">
        <w:rPr>
          <w:rStyle w:val="StyleUnderline"/>
        </w:rPr>
        <w:t xml:space="preserve">, restating, dramatizing, and inscribing its </w:t>
      </w:r>
      <w:r w:rsidRPr="001C3072">
        <w:rPr>
          <w:rStyle w:val="Emphasis"/>
          <w:highlight w:val="cyan"/>
        </w:rPr>
        <w:t>pain in politics</w:t>
      </w:r>
      <w:r w:rsidRPr="001C3072">
        <w:rPr>
          <w:rStyle w:val="StyleUnderline"/>
        </w:rPr>
        <w:t xml:space="preserve">; </w:t>
      </w:r>
      <w:r w:rsidRPr="001C3072">
        <w:rPr>
          <w:rStyle w:val="StyleUnderline"/>
          <w:highlight w:val="cyan"/>
        </w:rPr>
        <w:t>it can hold</w:t>
      </w:r>
      <w:r w:rsidRPr="001C3072">
        <w:rPr>
          <w:rStyle w:val="StyleUnderline"/>
        </w:rPr>
        <w:t xml:space="preserve"> out </w:t>
      </w:r>
      <w:r w:rsidRPr="001C3072">
        <w:rPr>
          <w:rStyle w:val="Emphasis"/>
          <w:highlight w:val="cyan"/>
        </w:rPr>
        <w:t>no future</w:t>
      </w:r>
      <w:r w:rsidRPr="001C3072">
        <w:rPr>
          <w:rStyle w:val="StyleUnderline"/>
        </w:rPr>
        <w:t>-for itself or others-that triumphs over this pain</w:t>
      </w:r>
      <w:r w:rsidRPr="001C3072">
        <w:t xml:space="preserve">. </w:t>
      </w:r>
      <w:r w:rsidRPr="001C3072">
        <w:rPr>
          <w:rStyle w:val="StyleUnderline"/>
        </w:rPr>
        <w:t xml:space="preserve">The loss of historical direction, and with it </w:t>
      </w:r>
      <w:r w:rsidRPr="00E37C42">
        <w:rPr>
          <w:rStyle w:val="StyleUnderline"/>
        </w:rPr>
        <w:t xml:space="preserve">the </w:t>
      </w:r>
      <w:r w:rsidRPr="00E37C42">
        <w:rPr>
          <w:rStyle w:val="StyleUnderline"/>
          <w:highlight w:val="cyan"/>
        </w:rPr>
        <w:t>loss of futurity</w:t>
      </w:r>
      <w:r w:rsidRPr="001C3072">
        <w:t xml:space="preserve"> characteristic of the late modern age, </w:t>
      </w:r>
      <w:r w:rsidRPr="001C3072">
        <w:rPr>
          <w:rStyle w:val="StyleUnderline"/>
          <w:highlight w:val="cyan"/>
        </w:rPr>
        <w:t>is</w:t>
      </w:r>
      <w:r w:rsidRPr="001C3072">
        <w:rPr>
          <w:rStyle w:val="StyleUnderline"/>
        </w:rPr>
        <w:t xml:space="preserve"> thus homologically </w:t>
      </w:r>
      <w:r w:rsidRPr="00E37C42">
        <w:rPr>
          <w:rStyle w:val="Emphasis"/>
          <w:highlight w:val="cyan"/>
        </w:rPr>
        <w:t>refigured in the structure</w:t>
      </w:r>
      <w:r w:rsidRPr="001C3072">
        <w:rPr>
          <w:rStyle w:val="Emphasis"/>
          <w:highlight w:val="cyan"/>
        </w:rPr>
        <w:t xml:space="preserve"> of desire</w:t>
      </w:r>
      <w:r w:rsidRPr="001C3072">
        <w:rPr>
          <w:rStyle w:val="StyleUnderline"/>
          <w:highlight w:val="cyan"/>
        </w:rPr>
        <w:t xml:space="preserve"> of</w:t>
      </w:r>
      <w:r w:rsidRPr="001C3072">
        <w:rPr>
          <w:rStyle w:val="StyleUnderline"/>
        </w:rPr>
        <w:t xml:space="preserve"> the dominant political expression of the age: </w:t>
      </w:r>
      <w:r w:rsidRPr="00E37C42">
        <w:rPr>
          <w:rStyle w:val="Emphasis"/>
          <w:highlight w:val="cyan"/>
        </w:rPr>
        <w:t>identity politics</w:t>
      </w:r>
      <w:r w:rsidRPr="001C3072">
        <w:t xml:space="preserve">. In the same way, the generalized political impotence produced by the ubiquitous yet discontinuous networks of </w:t>
      </w:r>
      <w:r w:rsidRPr="001C3072">
        <w:rPr>
          <w:rStyle w:val="StyleUnderline"/>
        </w:rPr>
        <w:t>late modern political and economic power is reiterated in the investments of late modern democracy's primary oppositional political formations</w:t>
      </w:r>
      <w:r w:rsidRPr="001C3072">
        <w:t>.</w:t>
      </w:r>
    </w:p>
    <w:p w14:paraId="720AE9F2" w14:textId="77777777" w:rsidR="00CA064E" w:rsidRPr="001C3072" w:rsidRDefault="00CA064E" w:rsidP="00CA064E">
      <w:pPr>
        <w:pStyle w:val="Heading4"/>
      </w:pPr>
      <w:r w:rsidRPr="001C3072">
        <w:t xml:space="preserve">A “commitment to the untold stories of trans women’s lives” </w:t>
      </w:r>
      <w:r>
        <w:t>ensures neoliberal capture and prevents materialist critique.</w:t>
      </w:r>
    </w:p>
    <w:p w14:paraId="27BDE9CB" w14:textId="77777777" w:rsidR="00CA064E" w:rsidRPr="001C3072" w:rsidRDefault="00CA064E" w:rsidP="00CA064E">
      <w:r w:rsidRPr="001C3072">
        <w:t xml:space="preserve">Eric Llaveria </w:t>
      </w:r>
      <w:r w:rsidRPr="001C3072">
        <w:rPr>
          <w:rStyle w:val="Style13ptBold"/>
        </w:rPr>
        <w:t>Caselles 25</w:t>
      </w:r>
      <w:r w:rsidRPr="001C3072">
        <w:t xml:space="preserve">. Center for Interdisciplinary Women and Gender Studies, Faculty of Humanities and Education, Technical University of Berlin. “Trans materialist critique as feminist practice: lessons from a polemic against nonbinary identities”. Front. Sociol., 12 October 2025 </w:t>
      </w:r>
      <w:r w:rsidRPr="001C3072">
        <w:rPr>
          <w:i/>
          <w:iCs/>
        </w:rPr>
        <w:t>Sec. Gender, Sex and Sexualities</w:t>
      </w:r>
      <w:r w:rsidRPr="001C3072">
        <w:t xml:space="preserve"> Volume 10 – 2025. </w:t>
      </w:r>
    </w:p>
    <w:p w14:paraId="3BBED468" w14:textId="77777777" w:rsidR="00CA064E" w:rsidRPr="001C3072" w:rsidRDefault="00CA064E" w:rsidP="00CA064E">
      <w:pPr>
        <w:rPr>
          <w:rStyle w:val="StyleUnderline"/>
        </w:rPr>
      </w:pPr>
      <w:r w:rsidRPr="001C3072">
        <w:t xml:space="preserve">In conclusion, I argue that </w:t>
      </w:r>
      <w:r w:rsidRPr="001C3072">
        <w:rPr>
          <w:rStyle w:val="StyleUnderline"/>
          <w:highlight w:val="cyan"/>
        </w:rPr>
        <w:t>the real problem at stake</w:t>
      </w:r>
      <w:r w:rsidRPr="001C3072">
        <w:t xml:space="preserve"> is not the proliferation of nonbinary identities per se, but a tendency in nonbinary discourse, as well as </w:t>
      </w:r>
      <w:r w:rsidRPr="001C3072">
        <w:rPr>
          <w:rStyle w:val="StyleUnderline"/>
          <w:highlight w:val="cyan"/>
        </w:rPr>
        <w:t>in its trans</w:t>
      </w:r>
      <w:r w:rsidRPr="001C3072">
        <w:t xml:space="preserve"> </w:t>
      </w:r>
      <w:r w:rsidRPr="001C3072">
        <w:rPr>
          <w:rStyle w:val="StyleUnderline"/>
          <w:highlight w:val="cyan"/>
        </w:rPr>
        <w:t>critique</w:t>
      </w:r>
      <w:r w:rsidRPr="001C3072">
        <w:t xml:space="preserve">, to undo democratic meanings, </w:t>
      </w:r>
      <w:r w:rsidRPr="001C3072">
        <w:rPr>
          <w:rStyle w:val="StyleUnderline"/>
        </w:rPr>
        <w:t xml:space="preserve">which is </w:t>
      </w:r>
      <w:r w:rsidRPr="001C3072">
        <w:rPr>
          <w:rStyle w:val="StyleUnderline"/>
          <w:highlight w:val="cyan"/>
        </w:rPr>
        <w:t xml:space="preserve">mediated by a </w:t>
      </w:r>
      <w:r w:rsidRPr="001C3072">
        <w:rPr>
          <w:rStyle w:val="Emphasis"/>
          <w:highlight w:val="cyan"/>
        </w:rPr>
        <w:t>loss</w:t>
      </w:r>
      <w:r w:rsidRPr="001C3072">
        <w:rPr>
          <w:rStyle w:val="StyleUnderline"/>
        </w:rPr>
        <w:t xml:space="preserve"> </w:t>
      </w:r>
      <w:r w:rsidRPr="001C3072">
        <w:t>in the transmission of feminist analysis as a self-critical practice</w:t>
      </w:r>
      <w:r w:rsidRPr="001C3072">
        <w:rPr>
          <w:rStyle w:val="StyleUnderline"/>
        </w:rPr>
        <w:t xml:space="preserve">. If we are </w:t>
      </w:r>
      <w:r w:rsidRPr="001C3072">
        <w:rPr>
          <w:rStyle w:val="StyleUnderline"/>
          <w:highlight w:val="cyan"/>
        </w:rPr>
        <w:t>concerned with</w:t>
      </w:r>
      <w:r w:rsidRPr="001C3072">
        <w:rPr>
          <w:rStyle w:val="StyleUnderline"/>
        </w:rPr>
        <w:t xml:space="preserve"> the </w:t>
      </w:r>
      <w:r w:rsidRPr="008E20A7">
        <w:rPr>
          <w:rStyle w:val="Emphasis"/>
          <w:highlight w:val="cyan"/>
        </w:rPr>
        <w:t>neoliberal capture</w:t>
      </w:r>
      <w:r w:rsidRPr="001C3072">
        <w:rPr>
          <w:rStyle w:val="StyleUnderline"/>
        </w:rPr>
        <w:t xml:space="preserve"> of politics</w:t>
      </w:r>
      <w:r w:rsidRPr="001C3072">
        <w:t xml:space="preserve">, </w:t>
      </w:r>
      <w:r w:rsidRPr="001C3072">
        <w:rPr>
          <w:rStyle w:val="StyleUnderline"/>
          <w:highlight w:val="cyan"/>
        </w:rPr>
        <w:t xml:space="preserve">we need to take </w:t>
      </w:r>
      <w:r w:rsidRPr="001C3072">
        <w:rPr>
          <w:rStyle w:val="Emphasis"/>
          <w:highlight w:val="cyan"/>
        </w:rPr>
        <w:t>seriously</w:t>
      </w:r>
      <w:r w:rsidRPr="001C3072">
        <w:t xml:space="preserve"> </w:t>
      </w:r>
      <w:r w:rsidRPr="001C3072">
        <w:rPr>
          <w:rStyle w:val="StyleUnderline"/>
          <w:highlight w:val="cyan"/>
        </w:rPr>
        <w:t xml:space="preserve">and examine the </w:t>
      </w:r>
      <w:r w:rsidRPr="001C3072">
        <w:rPr>
          <w:rStyle w:val="Emphasis"/>
          <w:highlight w:val="cyan"/>
        </w:rPr>
        <w:t>possibility</w:t>
      </w:r>
      <w:r w:rsidRPr="001C3072">
        <w:t xml:space="preserve"> </w:t>
      </w:r>
      <w:r w:rsidRPr="001C3072">
        <w:rPr>
          <w:rStyle w:val="StyleUnderline"/>
          <w:highlight w:val="cyan"/>
        </w:rPr>
        <w:t xml:space="preserve">that our critiques might be </w:t>
      </w:r>
      <w:r w:rsidRPr="001C3072">
        <w:rPr>
          <w:rStyle w:val="Emphasis"/>
          <w:highlight w:val="cyan"/>
        </w:rPr>
        <w:t>one more site of its unfolding</w:t>
      </w:r>
      <w:r w:rsidRPr="001C3072">
        <w:t xml:space="preserve">. </w:t>
      </w:r>
      <w:r w:rsidRPr="001C3072">
        <w:rPr>
          <w:rStyle w:val="StyleUnderline"/>
          <w:highlight w:val="cyan"/>
        </w:rPr>
        <w:t>What follows</w:t>
      </w:r>
      <w:r w:rsidRPr="001C3072">
        <w:rPr>
          <w:rStyle w:val="StyleUnderline"/>
        </w:rPr>
        <w:t xml:space="preserve"> from this </w:t>
      </w:r>
      <w:r w:rsidRPr="001C3072">
        <w:rPr>
          <w:rStyle w:val="StyleUnderline"/>
          <w:highlight w:val="cyan"/>
        </w:rPr>
        <w:t>is</w:t>
      </w:r>
      <w:r w:rsidRPr="001C3072">
        <w:rPr>
          <w:rStyle w:val="StyleUnderline"/>
        </w:rPr>
        <w:t xml:space="preserve"> a task for the trans </w:t>
      </w:r>
      <w:r w:rsidRPr="001C3072">
        <w:rPr>
          <w:rStyle w:val="Emphasis"/>
          <w:highlight w:val="cyan"/>
        </w:rPr>
        <w:t>materialist turn</w:t>
      </w:r>
      <w:r w:rsidRPr="001C3072">
        <w:t xml:space="preserve">: </w:t>
      </w:r>
      <w:r w:rsidRPr="001C3072">
        <w:rPr>
          <w:rStyle w:val="StyleUnderline"/>
        </w:rPr>
        <w:t xml:space="preserve">to </w:t>
      </w:r>
      <w:r w:rsidRPr="001C3072">
        <w:rPr>
          <w:rStyle w:val="StyleUnderline"/>
          <w:highlight w:val="cyan"/>
        </w:rPr>
        <w:t>actualize</w:t>
      </w:r>
      <w:r w:rsidRPr="001C3072">
        <w:rPr>
          <w:rStyle w:val="StyleUnderline"/>
        </w:rPr>
        <w:t xml:space="preserve"> important </w:t>
      </w:r>
      <w:r w:rsidRPr="001C3072">
        <w:rPr>
          <w:rStyle w:val="StyleUnderline"/>
          <w:highlight w:val="cyan"/>
        </w:rPr>
        <w:t>resources</w:t>
      </w:r>
      <w:r w:rsidRPr="001C3072">
        <w:rPr>
          <w:rStyle w:val="StyleUnderline"/>
        </w:rPr>
        <w:t xml:space="preserve"> in feminist theory for a self-critical, historical analysis of the constitution of the trans critic</w:t>
      </w:r>
      <w:r w:rsidRPr="001C3072">
        <w:t xml:space="preserve"> 19. However</w:t>
      </w:r>
      <w:r w:rsidRPr="001C3072">
        <w:rPr>
          <w:rStyle w:val="StyleUnderline"/>
        </w:rPr>
        <w:t>, to the extent that we access</w:t>
      </w:r>
      <w:r w:rsidRPr="001C3072">
        <w:t xml:space="preserve"> these </w:t>
      </w:r>
      <w:r w:rsidRPr="001C3072">
        <w:rPr>
          <w:rStyle w:val="StyleUnderline"/>
        </w:rPr>
        <w:t>analyses</w:t>
      </w:r>
      <w:r w:rsidRPr="001C3072">
        <w:t xml:space="preserve"> through our present </w:t>
      </w:r>
      <w:r w:rsidRPr="001C3072">
        <w:rPr>
          <w:rStyle w:val="StyleUnderline"/>
        </w:rPr>
        <w:t>questions</w:t>
      </w:r>
      <w:r w:rsidRPr="001C3072">
        <w:t xml:space="preserve">, </w:t>
      </w:r>
      <w:r w:rsidRPr="001C3072">
        <w:rPr>
          <w:rStyle w:val="StyleUnderline"/>
        </w:rPr>
        <w:t>desires</w:t>
      </w:r>
      <w:r w:rsidRPr="001C3072">
        <w:t xml:space="preserve">, </w:t>
      </w:r>
      <w:r w:rsidRPr="001C3072">
        <w:rPr>
          <w:rStyle w:val="StyleUnderline"/>
        </w:rPr>
        <w:t>and premises</w:t>
      </w:r>
      <w:r w:rsidRPr="001C3072">
        <w:t xml:space="preserve">, </w:t>
      </w:r>
      <w:r w:rsidRPr="001C3072">
        <w:rPr>
          <w:rStyle w:val="StyleUnderline"/>
          <w:highlight w:val="cyan"/>
        </w:rPr>
        <w:t xml:space="preserve">there is always the risk that we translate </w:t>
      </w:r>
      <w:r w:rsidRPr="001C3072">
        <w:rPr>
          <w:rStyle w:val="Emphasis"/>
          <w:highlight w:val="cyan"/>
        </w:rPr>
        <w:t>critical intentions</w:t>
      </w:r>
      <w:r w:rsidRPr="001C3072">
        <w:rPr>
          <w:rStyle w:val="StyleUnderline"/>
        </w:rPr>
        <w:t xml:space="preserve"> and meanings </w:t>
      </w:r>
      <w:r w:rsidRPr="001C3072">
        <w:rPr>
          <w:rStyle w:val="StyleUnderline"/>
          <w:highlight w:val="cyan"/>
        </w:rPr>
        <w:t>into</w:t>
      </w:r>
      <w:r w:rsidRPr="001C3072">
        <w:t xml:space="preserve"> </w:t>
      </w:r>
      <w:r w:rsidRPr="001C3072">
        <w:rPr>
          <w:rStyle w:val="Emphasis"/>
          <w:highlight w:val="cyan"/>
        </w:rPr>
        <w:t>identitarian</w:t>
      </w:r>
      <w:r w:rsidRPr="001C3072">
        <w:t xml:space="preserve">, </w:t>
      </w:r>
      <w:r w:rsidRPr="001C3072">
        <w:rPr>
          <w:rStyle w:val="Emphasis"/>
          <w:highlight w:val="cyan"/>
        </w:rPr>
        <w:t>undemocratic projects</w:t>
      </w:r>
      <w:r w:rsidRPr="001C3072">
        <w:t>. This risk is especially acute when such translations take the form of redemption narratives that position our identity as the other of oppression.</w:t>
      </w:r>
    </w:p>
    <w:p w14:paraId="22E77472" w14:textId="77777777" w:rsidR="00CA064E" w:rsidRPr="001C3072" w:rsidRDefault="00CA064E" w:rsidP="00CA064E">
      <w:r w:rsidRPr="001C3072">
        <w:t xml:space="preserve">What I want to emphasize is that the task of re-reading materialist theory from a trans political standpoint needs to go hand in hand with the cultivation of relations with dissenting others, including critical feminist traditions that are usually dismissed as not materialist. </w:t>
      </w:r>
      <w:r w:rsidRPr="001C3072">
        <w:rPr>
          <w:rStyle w:val="StyleUnderline"/>
        </w:rPr>
        <w:t>Without the many contestations from colleagues, but also without the empathy for nonbinary identified people in my environment, I would not have been pushed to delve into the contradictions of my attachment and ultimately transform my understanding of trans materialism in relation to feminist theory.</w:t>
      </w:r>
    </w:p>
    <w:p w14:paraId="246B0B03" w14:textId="77777777" w:rsidR="00CA064E" w:rsidRPr="001C3072" w:rsidRDefault="00CA064E" w:rsidP="00CA064E">
      <w:r w:rsidRPr="001C3072">
        <w:rPr>
          <w:rStyle w:val="StyleUnderline"/>
          <w:highlight w:val="cyan"/>
        </w:rPr>
        <w:t>Considering</w:t>
      </w:r>
      <w:r w:rsidRPr="001C3072">
        <w:t xml:space="preserve"> the </w:t>
      </w:r>
      <w:r w:rsidRPr="001C3072">
        <w:rPr>
          <w:rStyle w:val="StyleUnderline"/>
          <w:highlight w:val="cyan"/>
        </w:rPr>
        <w:t xml:space="preserve">often </w:t>
      </w:r>
      <w:r w:rsidRPr="001C3072">
        <w:rPr>
          <w:rStyle w:val="Emphasis"/>
          <w:highlight w:val="cyan"/>
        </w:rPr>
        <w:t>polemical</w:t>
      </w:r>
      <w:r w:rsidRPr="001C3072">
        <w:rPr>
          <w:rStyle w:val="StyleUnderline"/>
          <w:highlight w:val="cyan"/>
        </w:rPr>
        <w:t xml:space="preserve"> and</w:t>
      </w:r>
      <w:r w:rsidRPr="001C3072">
        <w:t xml:space="preserve"> </w:t>
      </w:r>
      <w:r w:rsidRPr="001C3072">
        <w:rPr>
          <w:rStyle w:val="Emphasis"/>
          <w:highlight w:val="cyan"/>
        </w:rPr>
        <w:t>antagonistic</w:t>
      </w:r>
      <w:r w:rsidRPr="001C3072">
        <w:t xml:space="preserve"> </w:t>
      </w:r>
      <w:r w:rsidRPr="001C3072">
        <w:rPr>
          <w:rStyle w:val="StyleUnderline"/>
          <w:highlight w:val="cyan"/>
        </w:rPr>
        <w:t>gestures</w:t>
      </w:r>
      <w:r w:rsidRPr="001C3072">
        <w:rPr>
          <w:rStyle w:val="StyleUnderline"/>
        </w:rPr>
        <w:t xml:space="preserve"> present </w:t>
      </w:r>
      <w:r w:rsidRPr="001C3072">
        <w:rPr>
          <w:rStyle w:val="StyleUnderline"/>
          <w:highlight w:val="cyan"/>
        </w:rPr>
        <w:t>in</w:t>
      </w:r>
      <w:r w:rsidRPr="001C3072">
        <w:rPr>
          <w:rStyle w:val="StyleUnderline"/>
        </w:rPr>
        <w:t xml:space="preserve"> some recent interventions in trans </w:t>
      </w:r>
      <w:r w:rsidRPr="001C3072">
        <w:rPr>
          <w:rStyle w:val="StyleUnderline"/>
          <w:highlight w:val="cyan"/>
        </w:rPr>
        <w:t>critique</w:t>
      </w:r>
      <w:r w:rsidRPr="001C3072">
        <w:t xml:space="preserve">, I want to suggest that a contribution of the trans </w:t>
      </w:r>
      <w:r w:rsidRPr="001C3072">
        <w:rPr>
          <w:rStyle w:val="Emphasis"/>
          <w:highlight w:val="cyan"/>
        </w:rPr>
        <w:t>materialist turn</w:t>
      </w:r>
      <w:r w:rsidRPr="001C3072">
        <w:t xml:space="preserve"> </w:t>
      </w:r>
      <w:r w:rsidRPr="001C3072">
        <w:rPr>
          <w:rStyle w:val="StyleUnderline"/>
        </w:rPr>
        <w:t xml:space="preserve">might be to </w:t>
      </w:r>
      <w:r w:rsidRPr="001C3072">
        <w:rPr>
          <w:rStyle w:val="StyleUnderline"/>
          <w:highlight w:val="cyan"/>
        </w:rPr>
        <w:t>make visible</w:t>
      </w:r>
      <w:r w:rsidRPr="001C3072">
        <w:rPr>
          <w:rStyle w:val="StyleUnderline"/>
        </w:rPr>
        <w:t xml:space="preserve"> the </w:t>
      </w:r>
      <w:r w:rsidRPr="001C3072">
        <w:rPr>
          <w:rStyle w:val="StyleUnderline"/>
          <w:highlight w:val="cyan"/>
        </w:rPr>
        <w:t xml:space="preserve">importance of </w:t>
      </w:r>
      <w:r w:rsidRPr="001C3072">
        <w:rPr>
          <w:rStyle w:val="Emphasis"/>
          <w:highlight w:val="cyan"/>
        </w:rPr>
        <w:t>relationality</w:t>
      </w:r>
      <w:r w:rsidRPr="001C3072">
        <w:t xml:space="preserve"> </w:t>
      </w:r>
      <w:r w:rsidRPr="001C3072">
        <w:rPr>
          <w:rStyle w:val="StyleUnderline"/>
        </w:rPr>
        <w:t>in our theoretical practice</w:t>
      </w:r>
      <w:r w:rsidRPr="001C3072">
        <w:t xml:space="preserve">. This </w:t>
      </w:r>
      <w:r w:rsidRPr="001C3072">
        <w:rPr>
          <w:rStyle w:val="StyleUnderline"/>
          <w:highlight w:val="cyan"/>
        </w:rPr>
        <w:t>requires</w:t>
      </w:r>
      <w:r w:rsidRPr="001C3072">
        <w:rPr>
          <w:rStyle w:val="StyleUnderline"/>
        </w:rPr>
        <w:t xml:space="preserve"> cultivating a tolerance for becoming vulnerable to the possibility of the breakdown of our theoretical and political identities within collective and coalitional attempts at </w:t>
      </w:r>
      <w:r w:rsidRPr="001C3072">
        <w:rPr>
          <w:rStyle w:val="Emphasis"/>
          <w:highlight w:val="cyan"/>
        </w:rPr>
        <w:t>transforming</w:t>
      </w:r>
      <w:r w:rsidRPr="001C3072">
        <w:rPr>
          <w:rStyle w:val="Emphasis"/>
        </w:rPr>
        <w:t xml:space="preserve"> the </w:t>
      </w:r>
      <w:r w:rsidRPr="001C3072">
        <w:rPr>
          <w:rStyle w:val="Emphasis"/>
          <w:highlight w:val="cyan"/>
        </w:rPr>
        <w:t>conditions</w:t>
      </w:r>
      <w:r w:rsidRPr="001C3072">
        <w:rPr>
          <w:rStyle w:val="StyleUnderline"/>
        </w:rPr>
        <w:t xml:space="preserve"> in which we are gendered</w:t>
      </w:r>
      <w:r w:rsidRPr="001C3072">
        <w:t>. It also demands that we strengthen our consideration of multiple experiences of gendered oppression, defending the value of the fights people have fought in conditions they did not choose, as part of acknowledging that any fight for a better life can only be pursued in terms that feel relevant to people themselves.</w:t>
      </w:r>
      <w:r w:rsidRPr="001C3072">
        <w:rPr>
          <w:rStyle w:val="StyleUnderline"/>
        </w:rPr>
        <w:t xml:space="preserve"> It is precisely in </w:t>
      </w:r>
      <w:r w:rsidRPr="001C3072">
        <w:rPr>
          <w:rStyle w:val="StyleUnderline"/>
          <w:highlight w:val="cyan"/>
        </w:rPr>
        <w:t>maintaining</w:t>
      </w:r>
      <w:r w:rsidRPr="001C3072">
        <w:rPr>
          <w:rStyle w:val="StyleUnderline"/>
        </w:rPr>
        <w:t xml:space="preserve"> the </w:t>
      </w:r>
      <w:r w:rsidRPr="001C3072">
        <w:rPr>
          <w:rStyle w:val="StyleUnderline"/>
          <w:highlight w:val="cyan"/>
        </w:rPr>
        <w:t>commitment to</w:t>
      </w:r>
      <w:r w:rsidRPr="001C3072">
        <w:rPr>
          <w:rStyle w:val="StyleUnderline"/>
        </w:rPr>
        <w:t xml:space="preserve"> both </w:t>
      </w:r>
      <w:r w:rsidRPr="001C3072">
        <w:rPr>
          <w:rStyle w:val="StyleUnderline"/>
          <w:highlight w:val="cyan"/>
        </w:rPr>
        <w:t>demands</w:t>
      </w:r>
      <w:r w:rsidRPr="001C3072">
        <w:rPr>
          <w:rStyle w:val="StyleUnderline"/>
        </w:rPr>
        <w:t xml:space="preserve"> and </w:t>
      </w:r>
      <w:r w:rsidRPr="001C3072">
        <w:rPr>
          <w:rStyle w:val="StyleUnderline"/>
          <w:highlight w:val="cyan"/>
        </w:rPr>
        <w:t>holding space for</w:t>
      </w:r>
      <w:r w:rsidRPr="001C3072">
        <w:rPr>
          <w:rStyle w:val="StyleUnderline"/>
        </w:rPr>
        <w:t xml:space="preserve"> the contradictions that necessarily emerge when we stop pursuing politics of purity that trans materialism can contribute to undermining the basis of reifications of gender identity and create </w:t>
      </w:r>
      <w:r w:rsidRPr="001C3072">
        <w:rPr>
          <w:rStyle w:val="StyleUnderline"/>
          <w:highlight w:val="cyan"/>
        </w:rPr>
        <w:t xml:space="preserve">new </w:t>
      </w:r>
      <w:r w:rsidRPr="001C3072">
        <w:rPr>
          <w:rStyle w:val="Emphasis"/>
          <w:highlight w:val="cyan"/>
        </w:rPr>
        <w:t>democratic habits</w:t>
      </w:r>
      <w:r w:rsidRPr="001C3072">
        <w:rPr>
          <w:rStyle w:val="StyleUnderline"/>
        </w:rPr>
        <w:t>.</w:t>
      </w:r>
    </w:p>
    <w:p w14:paraId="39924483" w14:textId="77777777" w:rsidR="00CA064E" w:rsidRPr="001C3072" w:rsidRDefault="00CA064E" w:rsidP="00CA064E">
      <w:r w:rsidRPr="001C3072">
        <w:t xml:space="preserve">I am aware that there are forms of dissent that represent existential threats in a life-threatening sense. The proposal to turn toward analysis that makes space for our contradictions and challenges our identities might seem an untimely idea under the current attacks on trans and nonbinary life. Probably, a more effective defense can be mounted on a reification of gender identity that can </w:t>
      </w:r>
      <w:r w:rsidRPr="001C3072">
        <w:rPr>
          <w:rStyle w:val="StyleUnderline"/>
          <w:highlight w:val="cyan"/>
        </w:rPr>
        <w:t>harness</w:t>
      </w:r>
      <w:r w:rsidRPr="001C3072">
        <w:t xml:space="preserve"> whatever </w:t>
      </w:r>
      <w:r w:rsidRPr="001C3072">
        <w:rPr>
          <w:rStyle w:val="Emphasis"/>
          <w:highlight w:val="cyan"/>
        </w:rPr>
        <w:t>credibility</w:t>
      </w:r>
      <w:r w:rsidRPr="001C3072">
        <w:rPr>
          <w:rStyle w:val="StyleUnderline"/>
          <w:highlight w:val="cyan"/>
        </w:rPr>
        <w:t xml:space="preserve"> and </w:t>
      </w:r>
      <w:r w:rsidRPr="001C3072">
        <w:rPr>
          <w:rStyle w:val="Emphasis"/>
          <w:highlight w:val="cyan"/>
        </w:rPr>
        <w:t>power</w:t>
      </w:r>
      <w:r w:rsidRPr="001C3072">
        <w:rPr>
          <w:rStyle w:val="StyleUnderline"/>
        </w:rPr>
        <w:t xml:space="preserve"> are left </w:t>
      </w:r>
      <w:r w:rsidRPr="001C3072">
        <w:rPr>
          <w:rStyle w:val="StyleUnderline"/>
          <w:highlight w:val="cyan"/>
        </w:rPr>
        <w:t>in the institutions of</w:t>
      </w:r>
      <w:r w:rsidRPr="001C3072">
        <w:rPr>
          <w:rStyle w:val="StyleUnderline"/>
        </w:rPr>
        <w:t xml:space="preserve"> Western </w:t>
      </w:r>
      <w:r w:rsidRPr="001C3072">
        <w:rPr>
          <w:rStyle w:val="Emphasis"/>
          <w:highlight w:val="cyan"/>
        </w:rPr>
        <w:t>liberal democracy</w:t>
      </w:r>
      <w:r w:rsidRPr="001C3072">
        <w:t xml:space="preserve">. However, if we want to imagine a world beyond the present, I believe </w:t>
      </w:r>
      <w:r w:rsidRPr="001C3072">
        <w:rPr>
          <w:rStyle w:val="StyleUnderline"/>
          <w:highlight w:val="cyan"/>
        </w:rPr>
        <w:t xml:space="preserve">it is </w:t>
      </w:r>
      <w:r w:rsidRPr="001C3072">
        <w:rPr>
          <w:rStyle w:val="Emphasis"/>
          <w:highlight w:val="cyan"/>
        </w:rPr>
        <w:t>essential</w:t>
      </w:r>
      <w:r w:rsidRPr="001C3072">
        <w:t xml:space="preserve"> </w:t>
      </w:r>
      <w:r w:rsidRPr="001C3072">
        <w:rPr>
          <w:rStyle w:val="StyleUnderline"/>
          <w:highlight w:val="cyan"/>
        </w:rPr>
        <w:t>to sustain</w:t>
      </w:r>
      <w:r w:rsidRPr="001C3072">
        <w:t xml:space="preserve"> a concept of </w:t>
      </w:r>
      <w:r w:rsidRPr="001C3072">
        <w:rPr>
          <w:rStyle w:val="Emphasis"/>
          <w:highlight w:val="cyan"/>
        </w:rPr>
        <w:t>resistance</w:t>
      </w:r>
      <w:r w:rsidRPr="001C3072">
        <w:t xml:space="preserve"> </w:t>
      </w:r>
      <w:r w:rsidRPr="001C3072">
        <w:rPr>
          <w:rStyle w:val="StyleUnderline"/>
          <w:highlight w:val="cyan"/>
        </w:rPr>
        <w:t xml:space="preserve">that includes the </w:t>
      </w:r>
      <w:r w:rsidRPr="001C3072">
        <w:rPr>
          <w:rStyle w:val="Emphasis"/>
          <w:highlight w:val="cyan"/>
        </w:rPr>
        <w:t>hope</w:t>
      </w:r>
      <w:r w:rsidRPr="001C3072">
        <w:rPr>
          <w:rStyle w:val="StyleUnderline"/>
          <w:highlight w:val="cyan"/>
        </w:rPr>
        <w:t xml:space="preserve"> </w:t>
      </w:r>
      <w:r w:rsidRPr="001C3072">
        <w:rPr>
          <w:rStyle w:val="StyleUnderline"/>
        </w:rPr>
        <w:t>for impossible conversations</w:t>
      </w:r>
      <w:r w:rsidRPr="001C3072">
        <w:t>.</w:t>
      </w:r>
    </w:p>
    <w:p w14:paraId="3B5B27F0" w14:textId="77777777" w:rsidR="00CA064E" w:rsidRPr="001C3072" w:rsidRDefault="00CA064E" w:rsidP="00CA064E">
      <w:pPr>
        <w:pStyle w:val="Heading4"/>
      </w:pPr>
      <w:r>
        <w:t>That e</w:t>
      </w:r>
      <w:r w:rsidRPr="001C3072">
        <w:t xml:space="preserve">nsures </w:t>
      </w:r>
      <w:r>
        <w:t>existential outcomes</w:t>
      </w:r>
      <w:r w:rsidRPr="001C3072">
        <w:t>.</w:t>
      </w:r>
    </w:p>
    <w:p w14:paraId="3317ED91" w14:textId="77777777" w:rsidR="00CA064E" w:rsidRPr="001C3072" w:rsidRDefault="00CA064E" w:rsidP="00CA064E">
      <w:r w:rsidRPr="001C3072">
        <w:t xml:space="preserve">Dr. Charles </w:t>
      </w:r>
      <w:r w:rsidRPr="001C3072">
        <w:rPr>
          <w:rStyle w:val="Style13ptBold"/>
        </w:rPr>
        <w:t>Derber &amp;</w:t>
      </w:r>
      <w:r w:rsidRPr="001C3072">
        <w:t xml:space="preserve"> Suren </w:t>
      </w:r>
      <w:r w:rsidRPr="001C3072">
        <w:rPr>
          <w:rStyle w:val="Style13ptBold"/>
        </w:rPr>
        <w:t>Moodliar 23</w:t>
      </w:r>
      <w:r w:rsidRPr="001C3072">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3801A32D" w14:textId="77777777" w:rsidR="00CA064E" w:rsidRPr="001C3072" w:rsidRDefault="00CA064E" w:rsidP="00CA064E">
      <w:r w:rsidRPr="001C3072">
        <w:rPr>
          <w:rStyle w:val="StyleUnderline"/>
          <w:highlight w:val="cyan"/>
        </w:rPr>
        <w:t>The idea of</w:t>
      </w:r>
      <w:r w:rsidRPr="001C3072">
        <w:rPr>
          <w:rStyle w:val="StyleUnderline"/>
        </w:rPr>
        <w:t xml:space="preserve"> a </w:t>
      </w:r>
      <w:r w:rsidRPr="001C3072">
        <w:rPr>
          <w:rStyle w:val="Emphasis"/>
          <w:highlight w:val="cyan"/>
        </w:rPr>
        <w:t>global extinction</w:t>
      </w:r>
      <w:r w:rsidRPr="001C3072">
        <w:rPr>
          <w:rStyle w:val="Emphasis"/>
        </w:rPr>
        <w:t xml:space="preserve"> triangle</w:t>
      </w:r>
      <w:r w:rsidRPr="001C3072">
        <w:rPr>
          <w:rStyle w:val="StyleUnderline"/>
        </w:rPr>
        <w:t xml:space="preserve"> </w:t>
      </w:r>
      <w:r w:rsidRPr="001C3072">
        <w:rPr>
          <w:rStyle w:val="StyleUnderline"/>
          <w:highlight w:val="cyan"/>
        </w:rPr>
        <w:t xml:space="preserve">linking </w:t>
      </w:r>
      <w:r w:rsidRPr="001C3072">
        <w:rPr>
          <w:rStyle w:val="Emphasis"/>
          <w:highlight w:val="cyan"/>
        </w:rPr>
        <w:t>capitalism</w:t>
      </w:r>
      <w:r w:rsidRPr="001C3072">
        <w:rPr>
          <w:rStyle w:val="StyleUnderline"/>
        </w:rPr>
        <w:t xml:space="preserve">, </w:t>
      </w:r>
      <w:r w:rsidRPr="001C3072">
        <w:rPr>
          <w:rStyle w:val="Emphasis"/>
        </w:rPr>
        <w:t>environmental destruction</w:t>
      </w:r>
      <w:r w:rsidRPr="001C3072">
        <w:t xml:space="preserve"> (</w:t>
      </w:r>
      <w:r w:rsidRPr="001C3072">
        <w:rPr>
          <w:rStyle w:val="StyleUnderline"/>
        </w:rPr>
        <w:t xml:space="preserve">including </w:t>
      </w:r>
      <w:r w:rsidRPr="001C3072">
        <w:rPr>
          <w:rStyle w:val="Emphasis"/>
          <w:highlight w:val="cyan"/>
        </w:rPr>
        <w:t>climate change</w:t>
      </w:r>
      <w:r w:rsidRPr="001C3072">
        <w:rPr>
          <w:rStyle w:val="StyleUnderline"/>
          <w:highlight w:val="cyan"/>
        </w:rPr>
        <w:t xml:space="preserve">, </w:t>
      </w:r>
      <w:r w:rsidRPr="001C3072">
        <w:rPr>
          <w:rStyle w:val="Emphasis"/>
          <w:highlight w:val="cyan"/>
        </w:rPr>
        <w:t>pandemics</w:t>
      </w:r>
      <w:r w:rsidRPr="001C3072">
        <w:rPr>
          <w:rStyle w:val="StyleUnderline"/>
          <w:highlight w:val="cyan"/>
        </w:rPr>
        <w:t xml:space="preserve">, and </w:t>
      </w:r>
      <w:r w:rsidRPr="001C3072">
        <w:rPr>
          <w:rStyle w:val="Emphasis"/>
          <w:highlight w:val="cyan"/>
        </w:rPr>
        <w:t>biodiversity collapse</w:t>
      </w:r>
      <w:r w:rsidRPr="001C3072">
        <w:rPr>
          <w:highlight w:val="cyan"/>
        </w:rPr>
        <w:t xml:space="preserve">), </w:t>
      </w:r>
      <w:r w:rsidRPr="001C3072">
        <w:rPr>
          <w:rStyle w:val="StyleUnderline"/>
          <w:highlight w:val="cyan"/>
        </w:rPr>
        <w:t xml:space="preserve">and </w:t>
      </w:r>
      <w:r w:rsidRPr="001C3072">
        <w:rPr>
          <w:rStyle w:val="Emphasis"/>
          <w:highlight w:val="cyan"/>
        </w:rPr>
        <w:t>militarism</w:t>
      </w:r>
      <w:r w:rsidRPr="001C3072">
        <w:t xml:space="preserve"> (</w:t>
      </w:r>
      <w:r w:rsidRPr="001C3072">
        <w:rPr>
          <w:rStyle w:val="StyleUnderline"/>
        </w:rPr>
        <w:t xml:space="preserve">especially </w:t>
      </w:r>
      <w:r w:rsidRPr="001C3072">
        <w:rPr>
          <w:rStyle w:val="Emphasis"/>
        </w:rPr>
        <w:t>nuclear war)</w:t>
      </w:r>
      <w:r w:rsidRPr="001C3072">
        <w:t xml:space="preserve"> will be viewed </w:t>
      </w:r>
      <w:r w:rsidRPr="001C3072">
        <w:rPr>
          <w:rStyle w:val="StyleUnderline"/>
        </w:rPr>
        <w:t xml:space="preserve">in many </w:t>
      </w:r>
      <w:r w:rsidRPr="001C3072">
        <w:rPr>
          <w:rStyle w:val="Emphasis"/>
        </w:rPr>
        <w:t>nations</w:t>
      </w:r>
      <w:r w:rsidRPr="001C3072">
        <w:rPr>
          <w:rStyle w:val="StyleUnderline"/>
        </w:rPr>
        <w:t>, and especially the United States</w:t>
      </w:r>
      <w:r w:rsidRPr="001C3072">
        <w:t xml:space="preserve">, as itself madness. It is so taboo that most </w:t>
      </w:r>
      <w:r w:rsidRPr="001C3072">
        <w:rPr>
          <w:rStyle w:val="Emphasis"/>
        </w:rPr>
        <w:t>analysts</w:t>
      </w:r>
      <w:r w:rsidRPr="001C3072">
        <w:rPr>
          <w:rStyle w:val="StyleUnderline"/>
        </w:rPr>
        <w:t xml:space="preserve"> of </w:t>
      </w:r>
      <w:r w:rsidRPr="001C3072">
        <w:rPr>
          <w:rStyle w:val="Emphasis"/>
        </w:rPr>
        <w:t>climate crisis</w:t>
      </w:r>
      <w:r w:rsidRPr="001C3072">
        <w:rPr>
          <w:rStyle w:val="StyleUnderline"/>
        </w:rPr>
        <w:t xml:space="preserve">, </w:t>
      </w:r>
      <w:r w:rsidRPr="001C3072">
        <w:rPr>
          <w:rStyle w:val="Emphasis"/>
        </w:rPr>
        <w:t>pandemics</w:t>
      </w:r>
      <w:r w:rsidRPr="001C3072">
        <w:rPr>
          <w:rStyle w:val="StyleUnderline"/>
        </w:rPr>
        <w:t xml:space="preserve"> such as </w:t>
      </w:r>
      <w:r w:rsidRPr="001C3072">
        <w:rPr>
          <w:rStyle w:val="Emphasis"/>
        </w:rPr>
        <w:t>COVID-19</w:t>
      </w:r>
      <w:r w:rsidRPr="001C3072">
        <w:rPr>
          <w:rStyle w:val="StyleUnderline"/>
        </w:rPr>
        <w:t xml:space="preserve">, and </w:t>
      </w:r>
      <w:r w:rsidRPr="001C3072">
        <w:rPr>
          <w:rStyle w:val="Emphasis"/>
        </w:rPr>
        <w:t>nuclear war</w:t>
      </w:r>
      <w:r w:rsidRPr="001C3072">
        <w:t xml:space="preserve"> – </w:t>
      </w:r>
      <w:r w:rsidRPr="001C3072">
        <w:rPr>
          <w:rStyle w:val="StyleUnderline"/>
        </w:rPr>
        <w:t>and</w:t>
      </w:r>
      <w:r w:rsidRPr="001C3072">
        <w:t xml:space="preserve"> indeed </w:t>
      </w:r>
      <w:r w:rsidRPr="001C3072">
        <w:rPr>
          <w:rStyle w:val="StyleUnderline"/>
        </w:rPr>
        <w:t xml:space="preserve">much of the </w:t>
      </w:r>
      <w:r w:rsidRPr="001C3072">
        <w:rPr>
          <w:rStyle w:val="Emphasis"/>
        </w:rPr>
        <w:t>climate</w:t>
      </w:r>
      <w:r w:rsidRPr="001C3072">
        <w:rPr>
          <w:rStyle w:val="StyleUnderline"/>
        </w:rPr>
        <w:t xml:space="preserve"> and </w:t>
      </w:r>
      <w:r w:rsidRPr="001C3072">
        <w:rPr>
          <w:rStyle w:val="Emphasis"/>
        </w:rPr>
        <w:t>peace</w:t>
      </w:r>
      <w:r w:rsidRPr="001C3072">
        <w:rPr>
          <w:rStyle w:val="StyleUnderline"/>
        </w:rPr>
        <w:t xml:space="preserve"> </w:t>
      </w:r>
      <w:r w:rsidRPr="001C3072">
        <w:rPr>
          <w:rStyle w:val="StyleUnderline"/>
          <w:highlight w:val="cyan"/>
        </w:rPr>
        <w:t>movements</w:t>
      </w:r>
      <w:r w:rsidRPr="001C3072">
        <w:t xml:space="preserve"> – </w:t>
      </w:r>
      <w:r w:rsidRPr="001C3072">
        <w:rPr>
          <w:rStyle w:val="StyleUnderline"/>
          <w:highlight w:val="cyan"/>
        </w:rPr>
        <w:t xml:space="preserve">avoid the </w:t>
      </w:r>
      <w:r w:rsidRPr="001C3072">
        <w:rPr>
          <w:rStyle w:val="Emphasis"/>
          <w:highlight w:val="cyan"/>
        </w:rPr>
        <w:t>subject</w:t>
      </w:r>
      <w:r w:rsidRPr="001C3072">
        <w:rPr>
          <w:rStyle w:val="StyleUnderline"/>
          <w:highlight w:val="cyan"/>
        </w:rPr>
        <w:t xml:space="preserve"> of the </w:t>
      </w:r>
      <w:r w:rsidRPr="001C3072">
        <w:rPr>
          <w:rStyle w:val="Emphasis"/>
          <w:highlight w:val="cyan"/>
        </w:rPr>
        <w:t>capitalist system</w:t>
      </w:r>
      <w:r w:rsidRPr="001C3072">
        <w:rPr>
          <w:rStyle w:val="StyleUnderline"/>
          <w:highlight w:val="cyan"/>
        </w:rPr>
        <w:t xml:space="preserve"> and the need for </w:t>
      </w:r>
      <w:r w:rsidRPr="001C3072">
        <w:rPr>
          <w:rStyle w:val="Emphasis"/>
          <w:highlight w:val="cyan"/>
        </w:rPr>
        <w:t>systemic transformation</w:t>
      </w:r>
      <w:r w:rsidRPr="001C3072">
        <w:t xml:space="preserve"> like the plague.</w:t>
      </w:r>
    </w:p>
    <w:p w14:paraId="31DDC479" w14:textId="77777777" w:rsidR="00CA064E" w:rsidRPr="001C3072" w:rsidRDefault="00CA064E" w:rsidP="00CA064E">
      <w:r w:rsidRPr="001C3072">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3C7289B" w14:textId="77777777" w:rsidR="00CA064E" w:rsidRPr="001C3072" w:rsidRDefault="00CA064E" w:rsidP="00CA064E">
      <w:r w:rsidRPr="001C3072">
        <w:rPr>
          <w:rStyle w:val="StyleUnderline"/>
        </w:rPr>
        <w:t xml:space="preserve">We have not </w:t>
      </w:r>
      <w:r w:rsidRPr="001C3072">
        <w:rPr>
          <w:rStyle w:val="Emphasis"/>
        </w:rPr>
        <w:t>done</w:t>
      </w:r>
      <w:r w:rsidRPr="001C3072">
        <w:t xml:space="preserve"> the </w:t>
      </w:r>
      <w:r w:rsidRPr="001C3072">
        <w:rPr>
          <w:rStyle w:val="StyleUnderline"/>
          <w:highlight w:val="cyan"/>
        </w:rPr>
        <w:t>things</w:t>
      </w:r>
      <w:r w:rsidRPr="001C3072">
        <w:t xml:space="preserve"> that are </w:t>
      </w:r>
      <w:r w:rsidRPr="001C3072">
        <w:rPr>
          <w:rStyle w:val="StyleUnderline"/>
          <w:highlight w:val="cyan"/>
        </w:rPr>
        <w:t xml:space="preserve">necessary to lower </w:t>
      </w:r>
      <w:r w:rsidRPr="001C3072">
        <w:rPr>
          <w:rStyle w:val="Emphasis"/>
          <w:highlight w:val="cyan"/>
        </w:rPr>
        <w:t>emissions</w:t>
      </w:r>
      <w:r w:rsidRPr="001C3072">
        <w:rPr>
          <w:rStyle w:val="StyleUnderline"/>
        </w:rPr>
        <w:t xml:space="preserve"> because those things </w:t>
      </w:r>
      <w:r w:rsidRPr="001C3072">
        <w:rPr>
          <w:rStyle w:val="Emphasis"/>
        </w:rPr>
        <w:t xml:space="preserve">fundamentally </w:t>
      </w:r>
      <w:r w:rsidRPr="001C3072">
        <w:rPr>
          <w:rStyle w:val="Emphasis"/>
          <w:highlight w:val="cyan"/>
        </w:rPr>
        <w:t>conflict</w:t>
      </w:r>
      <w:r w:rsidRPr="001C3072">
        <w:rPr>
          <w:rStyle w:val="StyleUnderline"/>
          <w:highlight w:val="cyan"/>
        </w:rPr>
        <w:t xml:space="preserve"> with</w:t>
      </w:r>
      <w:r w:rsidRPr="001C3072">
        <w:rPr>
          <w:rStyle w:val="StyleUnderline"/>
        </w:rPr>
        <w:t xml:space="preserve"> </w:t>
      </w:r>
      <w:r w:rsidRPr="001C3072">
        <w:rPr>
          <w:rStyle w:val="Emphasis"/>
        </w:rPr>
        <w:t xml:space="preserve">deregulated </w:t>
      </w:r>
      <w:r w:rsidRPr="001C3072">
        <w:rPr>
          <w:rStyle w:val="Emphasis"/>
          <w:highlight w:val="cyan"/>
        </w:rPr>
        <w:t>capitalism</w:t>
      </w:r>
      <w:r w:rsidRPr="001C3072">
        <w:t xml:space="preserve">, the reigning ideology for the entire period we have been struggling to find a way out of this crisis. </w:t>
      </w:r>
      <w:r w:rsidRPr="001C3072">
        <w:rPr>
          <w:rStyle w:val="StyleUnderline"/>
        </w:rPr>
        <w:t xml:space="preserve">We are </w:t>
      </w:r>
      <w:r w:rsidRPr="001C3072">
        <w:rPr>
          <w:rStyle w:val="Emphasis"/>
        </w:rPr>
        <w:t>stuck</w:t>
      </w:r>
      <w:r w:rsidRPr="001C3072">
        <w:rPr>
          <w:rStyle w:val="StyleUnderline"/>
        </w:rPr>
        <w:t xml:space="preserve"> because the </w:t>
      </w:r>
      <w:r w:rsidRPr="001C3072">
        <w:rPr>
          <w:rStyle w:val="StyleUnderline"/>
          <w:highlight w:val="cyan"/>
        </w:rPr>
        <w:t>actions</w:t>
      </w:r>
      <w:r w:rsidRPr="001C3072">
        <w:rPr>
          <w:rStyle w:val="StyleUnderline"/>
        </w:rPr>
        <w:t xml:space="preserve"> that would give us the </w:t>
      </w:r>
      <w:r w:rsidRPr="001C3072">
        <w:rPr>
          <w:rStyle w:val="Emphasis"/>
        </w:rPr>
        <w:t>best chance</w:t>
      </w:r>
      <w:r w:rsidRPr="001C3072">
        <w:rPr>
          <w:rStyle w:val="StyleUnderline"/>
        </w:rPr>
        <w:t xml:space="preserve"> of averting </w:t>
      </w:r>
      <w:r w:rsidRPr="001C3072">
        <w:rPr>
          <w:rStyle w:val="Emphasis"/>
        </w:rPr>
        <w:t>catastrophe</w:t>
      </w:r>
      <w:r w:rsidRPr="001C3072">
        <w:t xml:space="preserve"> – and would benefit the vast majority – </w:t>
      </w:r>
      <w:r w:rsidRPr="001C3072">
        <w:rPr>
          <w:rStyle w:val="StyleUnderline"/>
          <w:highlight w:val="cyan"/>
        </w:rPr>
        <w:t>are</w:t>
      </w:r>
      <w:r w:rsidRPr="001C3072">
        <w:rPr>
          <w:rStyle w:val="StyleUnderline"/>
        </w:rPr>
        <w:t xml:space="preserve"> </w:t>
      </w:r>
      <w:r w:rsidRPr="001C3072">
        <w:rPr>
          <w:rStyle w:val="Emphasis"/>
        </w:rPr>
        <w:t xml:space="preserve">extremely </w:t>
      </w:r>
      <w:r w:rsidRPr="001C3072">
        <w:rPr>
          <w:rStyle w:val="Emphasis"/>
          <w:highlight w:val="cyan"/>
        </w:rPr>
        <w:t>threatening</w:t>
      </w:r>
      <w:r w:rsidRPr="001C3072">
        <w:rPr>
          <w:rStyle w:val="StyleUnderline"/>
          <w:highlight w:val="cyan"/>
        </w:rPr>
        <w:t xml:space="preserve"> to a</w:t>
      </w:r>
      <w:r w:rsidRPr="001C3072">
        <w:rPr>
          <w:rStyle w:val="StyleUnderline"/>
        </w:rPr>
        <w:t xml:space="preserve">n </w:t>
      </w:r>
      <w:r w:rsidRPr="001C3072">
        <w:rPr>
          <w:rStyle w:val="Emphasis"/>
        </w:rPr>
        <w:t xml:space="preserve">elite </w:t>
      </w:r>
      <w:r w:rsidRPr="001C3072">
        <w:rPr>
          <w:rStyle w:val="Emphasis"/>
          <w:highlight w:val="cyan"/>
        </w:rPr>
        <w:t>minority</w:t>
      </w:r>
      <w:r w:rsidRPr="001C3072">
        <w:rPr>
          <w:rStyle w:val="StyleUnderline"/>
          <w:highlight w:val="cyan"/>
        </w:rPr>
        <w:t xml:space="preserve"> </w:t>
      </w:r>
      <w:r w:rsidRPr="001C3072">
        <w:rPr>
          <w:rStyle w:val="StyleUnderline"/>
        </w:rPr>
        <w:t xml:space="preserve">that has a </w:t>
      </w:r>
      <w:r w:rsidRPr="001C3072">
        <w:rPr>
          <w:rStyle w:val="Emphasis"/>
        </w:rPr>
        <w:t>stranglehold</w:t>
      </w:r>
      <w:r w:rsidRPr="001C3072">
        <w:t xml:space="preserve"> over our economy, our political process, and most of our major media outlets.2 </w:t>
      </w:r>
    </w:p>
    <w:p w14:paraId="2A6D8333" w14:textId="77777777" w:rsidR="00CA064E" w:rsidRPr="001C3072" w:rsidRDefault="00CA064E" w:rsidP="00CA064E">
      <w:r w:rsidRPr="001C3072">
        <w:t xml:space="preserve">Klein acknowledges that “autocratic industrial socialism” can also cause climate change, but argues that </w:t>
      </w:r>
      <w:r w:rsidRPr="001C3072">
        <w:rPr>
          <w:rStyle w:val="StyleUnderline"/>
        </w:rPr>
        <w:t xml:space="preserve">the ruling </w:t>
      </w:r>
      <w:r w:rsidRPr="001C3072">
        <w:rPr>
          <w:rStyle w:val="Emphasis"/>
        </w:rPr>
        <w:t>capitalist m</w:t>
      </w:r>
      <w:r w:rsidRPr="001C3072">
        <w:rPr>
          <w:rStyle w:val="StyleUnderline"/>
        </w:rPr>
        <w:t xml:space="preserve">odel is the </w:t>
      </w:r>
      <w:r w:rsidRPr="001C3072">
        <w:rPr>
          <w:rStyle w:val="Emphasis"/>
        </w:rPr>
        <w:t>major risk</w:t>
      </w:r>
      <w:r w:rsidRPr="001C3072">
        <w:rPr>
          <w:rStyle w:val="StyleUnderline"/>
        </w:rPr>
        <w:t xml:space="preserve"> and </w:t>
      </w:r>
      <w:r w:rsidRPr="001C3072">
        <w:rPr>
          <w:rStyle w:val="StyleUnderline"/>
          <w:highlight w:val="cyan"/>
        </w:rPr>
        <w:t>we need</w:t>
      </w:r>
      <w:r w:rsidRPr="001C3072">
        <w:rPr>
          <w:rStyle w:val="StyleUnderline"/>
        </w:rPr>
        <w:t xml:space="preserve"> to pursue a </w:t>
      </w:r>
      <w:r w:rsidRPr="001C3072">
        <w:rPr>
          <w:rStyle w:val="Emphasis"/>
          <w:highlight w:val="cyan"/>
        </w:rPr>
        <w:t>democratic</w:t>
      </w:r>
      <w:r w:rsidRPr="001C3072">
        <w:rPr>
          <w:rStyle w:val="Emphasis"/>
        </w:rPr>
        <w:t xml:space="preserve"> “eco-</w:t>
      </w:r>
      <w:r w:rsidRPr="001C3072">
        <w:rPr>
          <w:rStyle w:val="Emphasis"/>
          <w:highlight w:val="cyan"/>
        </w:rPr>
        <w:t>socialism</w:t>
      </w:r>
      <w:r w:rsidRPr="001C3072">
        <w:rPr>
          <w:rStyle w:val="StyleUnderline"/>
        </w:rPr>
        <w:t>” to save the planet</w:t>
      </w:r>
      <w:r w:rsidRPr="001C3072">
        <w:t xml:space="preserve">. </w:t>
      </w:r>
    </w:p>
    <w:p w14:paraId="464EFA8B" w14:textId="77777777" w:rsidR="00CA064E" w:rsidRPr="001C3072" w:rsidRDefault="00CA064E" w:rsidP="00CA064E">
      <w:r w:rsidRPr="001C3072">
        <w:t>Joining Klein in the laser-like but lonely focus on the capitalist DNA driving extinction is the journalist, George Monbiot. He writes that:</w:t>
      </w:r>
    </w:p>
    <w:p w14:paraId="5EEE771E" w14:textId="77777777" w:rsidR="00CA064E" w:rsidRPr="001C3072" w:rsidRDefault="00CA064E" w:rsidP="00CA064E">
      <w:pPr>
        <w:rPr>
          <w:szCs w:val="16"/>
        </w:rPr>
      </w:pPr>
      <w:r w:rsidRPr="001C3072">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7D5CA4D1" w14:textId="77777777" w:rsidR="00CA064E" w:rsidRPr="001C3072" w:rsidRDefault="00CA064E" w:rsidP="00CA064E">
      <w:pPr>
        <w:rPr>
          <w:szCs w:val="16"/>
        </w:rPr>
      </w:pPr>
      <w:r w:rsidRPr="001C3072">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62BEDD8" w14:textId="77777777" w:rsidR="00CA064E" w:rsidRPr="001C3072" w:rsidRDefault="00CA064E" w:rsidP="00CA064E">
      <w:pPr>
        <w:rPr>
          <w:szCs w:val="16"/>
        </w:rPr>
      </w:pPr>
      <w:r w:rsidRPr="001C3072">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3E50647D" w14:textId="77777777" w:rsidR="00CA064E" w:rsidRPr="001C3072" w:rsidRDefault="00CA064E" w:rsidP="00CA064E">
      <w:r w:rsidRPr="001C3072">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2D2BF444" w14:textId="77777777" w:rsidR="00CA064E" w:rsidRPr="001C3072" w:rsidRDefault="00CA064E" w:rsidP="00CA064E">
      <w:r w:rsidRPr="001C3072">
        <w:t>Crossing the Threshold: Humanity Confronts Its Final Stage</w:t>
      </w:r>
    </w:p>
    <w:p w14:paraId="0A469AEA" w14:textId="77777777" w:rsidR="00CA064E" w:rsidRPr="001C3072" w:rsidRDefault="00CA064E" w:rsidP="00CA064E">
      <w:r w:rsidRPr="001C3072">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1B1BE0D" w14:textId="77777777" w:rsidR="00CA064E" w:rsidRPr="001C3072" w:rsidRDefault="00CA064E" w:rsidP="00CA064E">
      <w:r w:rsidRPr="001C3072">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2AD4D7A9" w14:textId="77777777" w:rsidR="00CA064E" w:rsidRPr="001C3072" w:rsidRDefault="00CA064E" w:rsidP="00CA064E">
      <w:r w:rsidRPr="001C3072">
        <w:t>It was not understood at the time but a second and no less critical new era was beginning at the same time. A new geological epoch, by now, called the Anthropocene–an epoch defined by extreme human impact on the environment.</w:t>
      </w:r>
    </w:p>
    <w:p w14:paraId="42622731" w14:textId="77777777" w:rsidR="00CA064E" w:rsidRPr="001C3072" w:rsidRDefault="00CA064E" w:rsidP="00CA064E">
      <w:r w:rsidRPr="001C3072">
        <w:t>The Anthropocene and the nuclear age coincide, a dual threat to the perpetuation of organized human life. Both threats are severe and imminent. It’s widely recognized that we have entered the period of the sixth mass extinction.4</w:t>
      </w:r>
    </w:p>
    <w:p w14:paraId="4A865080" w14:textId="77777777" w:rsidR="00CA064E" w:rsidRPr="001C3072" w:rsidRDefault="00CA064E" w:rsidP="00CA064E">
      <w:r w:rsidRPr="001C3072">
        <w:t xml:space="preserve">Extinction denialism has limited public awareness of the new stage that arose in the late 1940s but is rooted in the foundations of our economic system. Indeed, </w:t>
      </w:r>
      <w:r w:rsidRPr="001C3072">
        <w:rPr>
          <w:rStyle w:val="Emphasis"/>
        </w:rPr>
        <w:t>capitalism</w:t>
      </w:r>
      <w:r w:rsidRPr="001C3072">
        <w:t xml:space="preserve">, even as it </w:t>
      </w:r>
      <w:r w:rsidRPr="001C3072">
        <w:rPr>
          <w:rStyle w:val="Emphasis"/>
        </w:rPr>
        <w:t>historically helped</w:t>
      </w:r>
      <w:r w:rsidRPr="001C3072">
        <w:rPr>
          <w:rStyle w:val="StyleUnderline"/>
        </w:rPr>
        <w:t xml:space="preserve"> build new economic </w:t>
      </w:r>
      <w:r w:rsidRPr="001C3072">
        <w:rPr>
          <w:rStyle w:val="Emphasis"/>
        </w:rPr>
        <w:t>growth</w:t>
      </w:r>
      <w:r w:rsidRPr="001C3072">
        <w:rPr>
          <w:rStyle w:val="StyleUnderline"/>
        </w:rPr>
        <w:t xml:space="preserve"> and innovation</w:t>
      </w:r>
      <w:r w:rsidRPr="001C3072">
        <w:t xml:space="preserve"> and pulled millions out of poverty, has always created war and environmental destruction. </w:t>
      </w:r>
      <w:r w:rsidRPr="001C3072">
        <w:rPr>
          <w:rStyle w:val="StyleUnderline"/>
        </w:rPr>
        <w:t xml:space="preserve">Its </w:t>
      </w:r>
      <w:r w:rsidRPr="001C3072">
        <w:rPr>
          <w:rStyle w:val="Emphasis"/>
        </w:rPr>
        <w:t>historical progress</w:t>
      </w:r>
      <w:r w:rsidRPr="001C3072">
        <w:rPr>
          <w:rStyle w:val="StyleUnderline"/>
        </w:rPr>
        <w:t xml:space="preserve"> fueled “</w:t>
      </w:r>
      <w:r w:rsidRPr="001C3072">
        <w:rPr>
          <w:rStyle w:val="Emphasis"/>
        </w:rPr>
        <w:t>development</w:t>
      </w:r>
      <w:r w:rsidRPr="001C3072">
        <w:t xml:space="preserve">” that catapulted the European and American world </w:t>
      </w:r>
      <w:r w:rsidRPr="001C3072">
        <w:rPr>
          <w:rStyle w:val="StyleUnderline"/>
        </w:rPr>
        <w:t xml:space="preserve">toward </w:t>
      </w:r>
      <w:r w:rsidRPr="001C3072">
        <w:rPr>
          <w:rStyle w:val="Emphasis"/>
        </w:rPr>
        <w:t>prosperity</w:t>
      </w:r>
      <w:r w:rsidRPr="001C3072">
        <w:t xml:space="preserve"> and material well-being for two centuries. </w:t>
      </w:r>
      <w:r w:rsidRPr="001C3072">
        <w:rPr>
          <w:rStyle w:val="StyleUnderline"/>
        </w:rPr>
        <w:t xml:space="preserve">But that </w:t>
      </w:r>
      <w:r w:rsidRPr="001C3072">
        <w:rPr>
          <w:rStyle w:val="Emphasis"/>
        </w:rPr>
        <w:t>huge leap</w:t>
      </w:r>
      <w:r w:rsidRPr="001C3072">
        <w:t xml:space="preserve"> forward also </w:t>
      </w:r>
      <w:r w:rsidRPr="001C3072">
        <w:rPr>
          <w:rStyle w:val="Emphasis"/>
        </w:rPr>
        <w:t>froze</w:t>
      </w:r>
      <w:r w:rsidRPr="001C3072">
        <w:rPr>
          <w:rStyle w:val="StyleUnderline"/>
        </w:rPr>
        <w:t xml:space="preserve"> into society an </w:t>
      </w:r>
      <w:r w:rsidRPr="001C3072">
        <w:rPr>
          <w:rStyle w:val="Emphasis"/>
        </w:rPr>
        <w:t>unsustainable quest</w:t>
      </w:r>
      <w:r w:rsidRPr="001C3072">
        <w:rPr>
          <w:rStyle w:val="StyleUnderline"/>
        </w:rPr>
        <w:t xml:space="preserve"> for </w:t>
      </w:r>
      <w:r w:rsidRPr="001C3072">
        <w:rPr>
          <w:rStyle w:val="Emphasis"/>
        </w:rPr>
        <w:t>unfettered growth</w:t>
      </w:r>
      <w:r w:rsidRPr="001C3072">
        <w:rPr>
          <w:rStyle w:val="StyleUnderline"/>
        </w:rPr>
        <w:t xml:space="preserve"> threatening </w:t>
      </w:r>
      <w:r w:rsidRPr="001C3072">
        <w:rPr>
          <w:rStyle w:val="Emphasis"/>
        </w:rPr>
        <w:t>military</w:t>
      </w:r>
      <w:r w:rsidRPr="001C3072">
        <w:rPr>
          <w:rStyle w:val="StyleUnderline"/>
        </w:rPr>
        <w:t xml:space="preserve"> and </w:t>
      </w:r>
      <w:r w:rsidRPr="001C3072">
        <w:rPr>
          <w:rStyle w:val="Emphasis"/>
        </w:rPr>
        <w:t>environmental catastrophe</w:t>
      </w:r>
      <w:r w:rsidRPr="001C3072">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DCB2634" w14:textId="77777777" w:rsidR="00CA064E" w:rsidRPr="001C3072" w:rsidRDefault="00CA064E" w:rsidP="00CA064E">
      <w:r w:rsidRPr="001C3072">
        <w:t>The Triangle of Extinction: Mad Money</w:t>
      </w:r>
    </w:p>
    <w:p w14:paraId="15855B5B" w14:textId="77777777" w:rsidR="00CA064E" w:rsidRPr="001C3072" w:rsidRDefault="00CA064E" w:rsidP="00CA064E">
      <w:r w:rsidRPr="001C3072">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80E69F5" w14:textId="77777777" w:rsidR="00CA064E" w:rsidRPr="001C3072" w:rsidRDefault="00CA064E" w:rsidP="00CA064E">
      <w:r w:rsidRPr="001C3072">
        <w:rPr>
          <w:rStyle w:val="StyleUnderline"/>
        </w:rPr>
        <w:t>Capitalism</w:t>
      </w:r>
      <w:r w:rsidRPr="001C3072">
        <w:t xml:space="preserve"> drives the triangle of extinction. Its very nature, as a system, </w:t>
      </w:r>
      <w:r w:rsidRPr="001C3072">
        <w:rPr>
          <w:rStyle w:val="StyleUnderline"/>
        </w:rPr>
        <w:t xml:space="preserve">foments </w:t>
      </w:r>
      <w:r w:rsidRPr="001C3072">
        <w:rPr>
          <w:rStyle w:val="Emphasis"/>
        </w:rPr>
        <w:t>militarism</w:t>
      </w:r>
      <w:r w:rsidRPr="001C3072">
        <w:rPr>
          <w:rStyle w:val="StyleUnderline"/>
        </w:rPr>
        <w:t xml:space="preserve"> and drives </w:t>
      </w:r>
      <w:r w:rsidRPr="001C3072">
        <w:rPr>
          <w:rStyle w:val="Emphasis"/>
        </w:rPr>
        <w:t>environmental destruction</w:t>
      </w:r>
      <w:r w:rsidRPr="001C3072">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C03A2D0" w14:textId="77777777" w:rsidR="00CA064E" w:rsidRPr="001C3072" w:rsidRDefault="00CA064E" w:rsidP="00CA064E">
      <w:r w:rsidRPr="001C3072">
        <w:t xml:space="preserve">However, these two corners – </w:t>
      </w:r>
      <w:r w:rsidRPr="001C3072">
        <w:rPr>
          <w:rStyle w:val="Emphasis"/>
        </w:rPr>
        <w:t>militarism</w:t>
      </w:r>
      <w:r w:rsidRPr="001C3072">
        <w:rPr>
          <w:rStyle w:val="StyleUnderline"/>
        </w:rPr>
        <w:t xml:space="preserve"> and </w:t>
      </w:r>
      <w:r w:rsidRPr="001C3072">
        <w:rPr>
          <w:rStyle w:val="Emphasis"/>
        </w:rPr>
        <w:t>environmental destruction</w:t>
      </w:r>
      <w:r w:rsidRPr="001C3072">
        <w:t xml:space="preserve"> also </w:t>
      </w:r>
      <w:r w:rsidRPr="001C3072">
        <w:rPr>
          <w:rStyle w:val="StyleUnderline"/>
        </w:rPr>
        <w:t>feed back into</w:t>
      </w:r>
      <w:r w:rsidRPr="001C3072">
        <w:t xml:space="preserve">, affect, and reinforce </w:t>
      </w:r>
      <w:r w:rsidRPr="001C3072">
        <w:rPr>
          <w:rStyle w:val="StyleUnderline"/>
        </w:rPr>
        <w:t xml:space="preserve">the logic of capitalism. Both create the </w:t>
      </w:r>
      <w:r w:rsidRPr="001C3072">
        <w:rPr>
          <w:rStyle w:val="Emphasis"/>
          <w:highlight w:val="cyan"/>
        </w:rPr>
        <w:t>disasters</w:t>
      </w:r>
      <w:r w:rsidRPr="001C3072">
        <w:rPr>
          <w:rStyle w:val="StyleUnderline"/>
        </w:rPr>
        <w:t xml:space="preserve"> that </w:t>
      </w:r>
      <w:r w:rsidRPr="001C3072">
        <w:rPr>
          <w:rStyle w:val="StyleUnderline"/>
          <w:highlight w:val="cyan"/>
        </w:rPr>
        <w:t xml:space="preserve">leave </w:t>
      </w:r>
      <w:r w:rsidRPr="001C3072">
        <w:rPr>
          <w:rStyle w:val="Emphasis"/>
          <w:highlight w:val="cyan"/>
        </w:rPr>
        <w:t>communities</w:t>
      </w:r>
      <w:r w:rsidRPr="001C3072">
        <w:rPr>
          <w:rStyle w:val="StyleUnderline"/>
        </w:rPr>
        <w:t xml:space="preserve"> and </w:t>
      </w:r>
      <w:r w:rsidRPr="001C3072">
        <w:rPr>
          <w:rStyle w:val="Emphasis"/>
        </w:rPr>
        <w:t>states</w:t>
      </w:r>
      <w:r w:rsidRPr="001C3072">
        <w:rPr>
          <w:rStyle w:val="StyleUnderline"/>
        </w:rPr>
        <w:t xml:space="preserve"> </w:t>
      </w:r>
      <w:r w:rsidRPr="001C3072">
        <w:rPr>
          <w:rStyle w:val="StyleUnderline"/>
          <w:highlight w:val="cyan"/>
        </w:rPr>
        <w:t xml:space="preserve">turning to </w:t>
      </w:r>
      <w:r w:rsidRPr="001C3072">
        <w:rPr>
          <w:rStyle w:val="Emphasis"/>
          <w:highlight w:val="cyan"/>
        </w:rPr>
        <w:t>capitalists</w:t>
      </w:r>
      <w:r w:rsidRPr="001C3072">
        <w:rPr>
          <w:highlight w:val="cyan"/>
        </w:rPr>
        <w:t xml:space="preserve"> </w:t>
      </w:r>
      <w:r w:rsidRPr="001C3072">
        <w:t xml:space="preserve">for solutions. The </w:t>
      </w:r>
      <w:r w:rsidRPr="001C3072">
        <w:rPr>
          <w:rStyle w:val="Emphasis"/>
          <w:highlight w:val="cyan"/>
        </w:rPr>
        <w:t xml:space="preserve">soil </w:t>
      </w:r>
      <w:r w:rsidRPr="001C3072">
        <w:rPr>
          <w:rStyle w:val="Emphasis"/>
        </w:rPr>
        <w:t xml:space="preserve">fertility </w:t>
      </w:r>
      <w:r w:rsidRPr="001C3072">
        <w:rPr>
          <w:rStyle w:val="Emphasis"/>
          <w:highlight w:val="cyan"/>
        </w:rPr>
        <w:t>depletion</w:t>
      </w:r>
      <w:r w:rsidRPr="001C3072">
        <w:t xml:space="preserve">, for example, </w:t>
      </w:r>
      <w:r w:rsidRPr="001C3072">
        <w:rPr>
          <w:rStyle w:val="StyleUnderline"/>
        </w:rPr>
        <w:t xml:space="preserve">that </w:t>
      </w:r>
      <w:r w:rsidRPr="001C3072">
        <w:rPr>
          <w:rStyle w:val="Emphasis"/>
        </w:rPr>
        <w:t>capitalist agriculture</w:t>
      </w:r>
      <w:r w:rsidRPr="001C3072">
        <w:rPr>
          <w:rStyle w:val="StyleUnderline"/>
        </w:rPr>
        <w:t xml:space="preserve"> produces, </w:t>
      </w:r>
      <w:r w:rsidRPr="001C3072">
        <w:rPr>
          <w:rStyle w:val="StyleUnderline"/>
          <w:highlight w:val="cyan"/>
        </w:rPr>
        <w:t xml:space="preserve">leaves us </w:t>
      </w:r>
      <w:r w:rsidRPr="001C3072">
        <w:rPr>
          <w:rStyle w:val="StyleUnderline"/>
        </w:rPr>
        <w:t xml:space="preserve">all more </w:t>
      </w:r>
      <w:r w:rsidRPr="001C3072">
        <w:rPr>
          <w:rStyle w:val="Emphasis"/>
          <w:highlight w:val="cyan"/>
        </w:rPr>
        <w:t>dependent</w:t>
      </w:r>
      <w:r w:rsidRPr="001C3072">
        <w:rPr>
          <w:rStyle w:val="StyleUnderline"/>
          <w:highlight w:val="cyan"/>
        </w:rPr>
        <w:t xml:space="preserve"> on</w:t>
      </w:r>
      <w:r w:rsidRPr="001C3072">
        <w:rPr>
          <w:rStyle w:val="StyleUnderline"/>
        </w:rPr>
        <w:t xml:space="preserve"> the </w:t>
      </w:r>
      <w:r w:rsidRPr="001C3072">
        <w:rPr>
          <w:rStyle w:val="Emphasis"/>
        </w:rPr>
        <w:t>petrochemical</w:t>
      </w:r>
      <w:r w:rsidRPr="001C3072">
        <w:rPr>
          <w:rStyle w:val="StyleUnderline"/>
        </w:rPr>
        <w:t xml:space="preserve"> and </w:t>
      </w:r>
      <w:r w:rsidRPr="001C3072">
        <w:rPr>
          <w:rStyle w:val="Emphasis"/>
        </w:rPr>
        <w:t>agro-industrial</w:t>
      </w:r>
      <w:r w:rsidRPr="001C3072">
        <w:rPr>
          <w:rStyle w:val="StyleUnderline"/>
        </w:rPr>
        <w:t xml:space="preserve"> corporations selling </w:t>
      </w:r>
      <w:r w:rsidRPr="001C3072">
        <w:rPr>
          <w:rStyle w:val="Emphasis"/>
          <w:highlight w:val="cyan"/>
        </w:rPr>
        <w:t>fertilizers</w:t>
      </w:r>
      <w:r w:rsidRPr="001C3072">
        <w:rPr>
          <w:rStyle w:val="StyleUnderline"/>
        </w:rPr>
        <w:t xml:space="preserve"> and </w:t>
      </w:r>
      <w:r w:rsidRPr="001C3072">
        <w:rPr>
          <w:rStyle w:val="Emphasis"/>
        </w:rPr>
        <w:t>pesticides</w:t>
      </w:r>
      <w:r w:rsidRPr="001C3072">
        <w:t xml:space="preserve">. Similarly, </w:t>
      </w:r>
      <w:r w:rsidRPr="001C3072">
        <w:rPr>
          <w:rStyle w:val="StyleUnderline"/>
          <w:highlight w:val="cyan"/>
        </w:rPr>
        <w:t>capitalism’s</w:t>
      </w:r>
      <w:r w:rsidRPr="001C3072">
        <w:rPr>
          <w:rStyle w:val="StyleUnderline"/>
        </w:rPr>
        <w:t xml:space="preserve"> </w:t>
      </w:r>
      <w:r w:rsidRPr="001C3072">
        <w:rPr>
          <w:rStyle w:val="Emphasis"/>
        </w:rPr>
        <w:t xml:space="preserve">inherent </w:t>
      </w:r>
      <w:r w:rsidRPr="001C3072">
        <w:rPr>
          <w:rStyle w:val="Emphasis"/>
          <w:highlight w:val="cyan"/>
        </w:rPr>
        <w:t>instability</w:t>
      </w:r>
      <w:r w:rsidRPr="001C3072">
        <w:t xml:space="preserve">, particularly in the American case, </w:t>
      </w:r>
      <w:r w:rsidRPr="001C3072">
        <w:rPr>
          <w:rStyle w:val="StyleUnderline"/>
          <w:highlight w:val="cyan"/>
        </w:rPr>
        <w:t>produces</w:t>
      </w:r>
      <w:r w:rsidRPr="001C3072">
        <w:rPr>
          <w:rStyle w:val="StyleUnderline"/>
        </w:rPr>
        <w:t xml:space="preserve"> a “</w:t>
      </w:r>
      <w:r w:rsidRPr="001C3072">
        <w:rPr>
          <w:rStyle w:val="Emphasis"/>
          <w:highlight w:val="cyan"/>
        </w:rPr>
        <w:t>military Keynesianism</w:t>
      </w:r>
      <w:r w:rsidRPr="001C3072">
        <w:rPr>
          <w:rStyle w:val="StyleUnderline"/>
          <w:highlight w:val="cyan"/>
        </w:rPr>
        <w:t xml:space="preserve">,” using </w:t>
      </w:r>
      <w:r w:rsidRPr="001C3072">
        <w:rPr>
          <w:rStyle w:val="Emphasis"/>
          <w:highlight w:val="cyan"/>
        </w:rPr>
        <w:t>state spending</w:t>
      </w:r>
      <w:r w:rsidRPr="001C3072">
        <w:rPr>
          <w:rStyle w:val="StyleUnderline"/>
          <w:highlight w:val="cyan"/>
        </w:rPr>
        <w:t xml:space="preserve"> to increase</w:t>
      </w:r>
      <w:r w:rsidRPr="001C3072">
        <w:rPr>
          <w:rStyle w:val="StyleUnderline"/>
        </w:rPr>
        <w:t xml:space="preserve"> </w:t>
      </w:r>
      <w:r w:rsidRPr="001C3072">
        <w:rPr>
          <w:rStyle w:val="Emphasis"/>
        </w:rPr>
        <w:t>production</w:t>
      </w:r>
      <w:r w:rsidRPr="001C3072">
        <w:rPr>
          <w:rStyle w:val="StyleUnderline"/>
        </w:rPr>
        <w:t xml:space="preserve"> and </w:t>
      </w:r>
      <w:r w:rsidRPr="001C3072">
        <w:rPr>
          <w:rStyle w:val="Emphasis"/>
          <w:highlight w:val="cyan"/>
        </w:rPr>
        <w:t>profits</w:t>
      </w:r>
      <w:r w:rsidRPr="001C3072">
        <w:t xml:space="preserve"> of military companies. </w:t>
      </w:r>
      <w:r w:rsidRPr="001C3072">
        <w:rPr>
          <w:rStyle w:val="StyleUnderline"/>
        </w:rPr>
        <w:t xml:space="preserve">This, in turn, compromises </w:t>
      </w:r>
      <w:r w:rsidRPr="001C3072">
        <w:rPr>
          <w:rStyle w:val="Emphasis"/>
        </w:rPr>
        <w:t>democracy</w:t>
      </w:r>
      <w:r w:rsidRPr="001C3072">
        <w:rPr>
          <w:rStyle w:val="StyleUnderline"/>
        </w:rPr>
        <w:t xml:space="preserve">, </w:t>
      </w:r>
      <w:r w:rsidRPr="001C3072">
        <w:rPr>
          <w:rStyle w:val="StyleUnderline"/>
          <w:highlight w:val="cyan"/>
        </w:rPr>
        <w:t>giving</w:t>
      </w:r>
      <w:r w:rsidRPr="001C3072">
        <w:rPr>
          <w:rStyle w:val="StyleUnderline"/>
        </w:rPr>
        <w:t xml:space="preserve"> </w:t>
      </w:r>
      <w:r w:rsidRPr="001C3072">
        <w:rPr>
          <w:rStyle w:val="Emphasis"/>
        </w:rPr>
        <w:t xml:space="preserve">weapons </w:t>
      </w:r>
      <w:r w:rsidRPr="001C3072">
        <w:rPr>
          <w:rStyle w:val="Emphasis"/>
          <w:highlight w:val="cyan"/>
        </w:rPr>
        <w:t>contractors</w:t>
      </w:r>
      <w:r w:rsidRPr="001C3072">
        <w:rPr>
          <w:rStyle w:val="StyleUnderline"/>
        </w:rPr>
        <w:t xml:space="preserve"> privileged </w:t>
      </w:r>
      <w:r w:rsidRPr="001C3072">
        <w:rPr>
          <w:rStyle w:val="Emphasis"/>
          <w:highlight w:val="cyan"/>
        </w:rPr>
        <w:t>access to the state</w:t>
      </w:r>
      <w:r w:rsidRPr="001C3072">
        <w:rPr>
          <w:rStyle w:val="StyleUnderline"/>
        </w:rPr>
        <w:t xml:space="preserve">, rendering the latter </w:t>
      </w:r>
      <w:r w:rsidRPr="001C3072">
        <w:rPr>
          <w:rStyle w:val="Emphasis"/>
        </w:rPr>
        <w:t>dependent</w:t>
      </w:r>
      <w:r w:rsidRPr="001C3072">
        <w:rPr>
          <w:rStyle w:val="StyleUnderline"/>
        </w:rPr>
        <w:t xml:space="preserve"> on the “</w:t>
      </w:r>
      <w:r w:rsidRPr="001C3072">
        <w:rPr>
          <w:rStyle w:val="Emphasis"/>
        </w:rPr>
        <w:t>market” fortunes</w:t>
      </w:r>
      <w:r w:rsidRPr="001C3072">
        <w:t xml:space="preserve"> of these corporations (Figure 1.1).</w:t>
      </w:r>
    </w:p>
    <w:p w14:paraId="5289D1FD" w14:textId="77777777" w:rsidR="00CA064E" w:rsidRPr="001C3072" w:rsidRDefault="00CA064E" w:rsidP="00CA064E">
      <w:r w:rsidRPr="001C3072">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C49BB3E" w14:textId="77777777" w:rsidR="00CA064E" w:rsidRPr="001C3072" w:rsidRDefault="00CA064E" w:rsidP="00CA064E">
      <w:r w:rsidRPr="001C3072">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3A0F552" w14:textId="77777777" w:rsidR="00CA064E" w:rsidRPr="001C3072" w:rsidRDefault="00CA064E" w:rsidP="00CA064E">
      <w:r w:rsidRPr="001C3072">
        <w:t xml:space="preserve">The second picture shows that </w:t>
      </w:r>
      <w:r w:rsidRPr="001C3072">
        <w:rPr>
          <w:rStyle w:val="StyleUnderline"/>
        </w:rPr>
        <w:t xml:space="preserve">there are </w:t>
      </w:r>
      <w:r w:rsidRPr="001C3072">
        <w:rPr>
          <w:rStyle w:val="StyleUnderline"/>
          <w:highlight w:val="cyan"/>
        </w:rPr>
        <w:t>several</w:t>
      </w:r>
      <w:r w:rsidRPr="001C3072">
        <w:rPr>
          <w:rStyle w:val="StyleUnderline"/>
        </w:rPr>
        <w:t xml:space="preserve"> </w:t>
      </w:r>
      <w:r w:rsidRPr="001C3072">
        <w:rPr>
          <w:rStyle w:val="Emphasis"/>
        </w:rPr>
        <w:t xml:space="preserve">major </w:t>
      </w:r>
      <w:r w:rsidRPr="001C3072">
        <w:rPr>
          <w:rStyle w:val="Emphasis"/>
          <w:highlight w:val="cyan"/>
        </w:rPr>
        <w:t>existential risks</w:t>
      </w:r>
      <w:r w:rsidRPr="001C3072">
        <w:rPr>
          <w:rStyle w:val="StyleUnderline"/>
        </w:rPr>
        <w:t>; among the risks in</w:t>
      </w:r>
      <w:r w:rsidRPr="001C3072">
        <w:t xml:space="preserve"> the </w:t>
      </w:r>
      <w:r w:rsidRPr="001C3072">
        <w:rPr>
          <w:rStyle w:val="Emphasis"/>
        </w:rPr>
        <w:t>environmental destruction</w:t>
      </w:r>
      <w:r w:rsidRPr="001C3072">
        <w:rPr>
          <w:rStyle w:val="StyleUnderline"/>
        </w:rPr>
        <w:t xml:space="preserve"> corner are</w:t>
      </w:r>
      <w:r w:rsidRPr="001C3072">
        <w:t xml:space="preserve"> three well-known ones, </w:t>
      </w:r>
      <w:r w:rsidRPr="001C3072">
        <w:rPr>
          <w:rStyle w:val="Emphasis"/>
          <w:highlight w:val="cyan"/>
        </w:rPr>
        <w:t>climate change</w:t>
      </w:r>
      <w:r w:rsidRPr="001C3072">
        <w:rPr>
          <w:rStyle w:val="StyleUnderline"/>
          <w:highlight w:val="cyan"/>
        </w:rPr>
        <w:t xml:space="preserve">, </w:t>
      </w:r>
      <w:r w:rsidRPr="001C3072">
        <w:rPr>
          <w:rStyle w:val="Emphasis"/>
          <w:highlight w:val="cyan"/>
        </w:rPr>
        <w:t>pandemics</w:t>
      </w:r>
      <w:r w:rsidRPr="001C3072">
        <w:rPr>
          <w:rStyle w:val="StyleUnderline"/>
          <w:highlight w:val="cyan"/>
        </w:rPr>
        <w:t xml:space="preserve">, and </w:t>
      </w:r>
      <w:r w:rsidRPr="001C3072">
        <w:rPr>
          <w:rStyle w:val="Emphasis"/>
          <w:highlight w:val="cyan"/>
        </w:rPr>
        <w:t>biodiversity</w:t>
      </w:r>
      <w:r w:rsidRPr="001C3072">
        <w:rPr>
          <w:rStyle w:val="StyleUnderline"/>
        </w:rPr>
        <w:t xml:space="preserve"> loss</w:t>
      </w:r>
      <w:r w:rsidRPr="001C3072">
        <w:t xml:space="preserve">. But these interact with the others listed, as well as with the many other risks that are less well known. Similarly, </w:t>
      </w:r>
      <w:r w:rsidRPr="001C3072">
        <w:rPr>
          <w:rStyle w:val="StyleUnderline"/>
        </w:rPr>
        <w:t xml:space="preserve">militarism produces </w:t>
      </w:r>
      <w:r w:rsidRPr="001C3072">
        <w:rPr>
          <w:rStyle w:val="Emphasis"/>
          <w:highlight w:val="cyan"/>
        </w:rPr>
        <w:t>nuclear</w:t>
      </w:r>
      <w:r w:rsidRPr="001C3072">
        <w:rPr>
          <w:rStyle w:val="StyleUnderline"/>
          <w:highlight w:val="cyan"/>
        </w:rPr>
        <w:t xml:space="preserve">, </w:t>
      </w:r>
      <w:r w:rsidRPr="001C3072">
        <w:rPr>
          <w:rStyle w:val="Emphasis"/>
          <w:highlight w:val="cyan"/>
        </w:rPr>
        <w:t>biological</w:t>
      </w:r>
      <w:r w:rsidRPr="001C3072">
        <w:rPr>
          <w:rStyle w:val="StyleUnderline"/>
          <w:highlight w:val="cyan"/>
        </w:rPr>
        <w:t>/</w:t>
      </w:r>
      <w:r w:rsidRPr="001C3072">
        <w:rPr>
          <w:rStyle w:val="Emphasis"/>
          <w:highlight w:val="cyan"/>
        </w:rPr>
        <w:t>chemical</w:t>
      </w:r>
      <w:r w:rsidRPr="001C3072">
        <w:rPr>
          <w:rStyle w:val="StyleUnderline"/>
          <w:highlight w:val="cyan"/>
        </w:rPr>
        <w:t xml:space="preserve">, and </w:t>
      </w:r>
      <w:r w:rsidRPr="001C3072">
        <w:rPr>
          <w:rStyle w:val="Emphasis"/>
          <w:highlight w:val="cyan"/>
        </w:rPr>
        <w:t>cyberwar</w:t>
      </w:r>
      <w:r w:rsidRPr="001C3072">
        <w:rPr>
          <w:rStyle w:val="StyleUnderline"/>
          <w:highlight w:val="cyan"/>
        </w:rPr>
        <w:t xml:space="preserve"> risks</w:t>
      </w:r>
      <w:r w:rsidRPr="001C3072">
        <w:t xml:space="preserve">. </w:t>
      </w:r>
      <w:r w:rsidRPr="001C3072">
        <w:rPr>
          <w:rStyle w:val="StyleUnderline"/>
        </w:rPr>
        <w:t>All of these</w:t>
      </w:r>
      <w:r w:rsidRPr="001C3072">
        <w:t xml:space="preserve"> six varieties of existential risk are extremely important, and all </w:t>
      </w:r>
      <w:r w:rsidRPr="001C3072">
        <w:rPr>
          <w:rStyle w:val="StyleUnderline"/>
        </w:rPr>
        <w:t>are “systemic</w:t>
      </w:r>
      <w:r w:rsidRPr="001C3072">
        <w:t xml:space="preserve">” in that they are partly caused and fueled by the United States and global capitalist system. </w:t>
      </w:r>
      <w:r w:rsidRPr="001C3072">
        <w:rPr>
          <w:rStyle w:val="StyleUnderline"/>
        </w:rPr>
        <w:t>All deserve urgent</w:t>
      </w:r>
      <w:r w:rsidRPr="001C3072">
        <w:t xml:space="preserve"> study leading to </w:t>
      </w:r>
      <w:r w:rsidRPr="001C3072">
        <w:rPr>
          <w:rStyle w:val="StyleUnderline"/>
        </w:rPr>
        <w:t>emergency transformative change</w:t>
      </w:r>
      <w:r w:rsidRPr="001C3072">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0EFFC51" w14:textId="77777777" w:rsidR="00CA064E" w:rsidRPr="001C3072" w:rsidRDefault="00CA064E" w:rsidP="00CA064E">
      <w:r w:rsidRPr="001C3072">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1AF8BBD" w14:textId="77777777" w:rsidR="00CA064E" w:rsidRPr="001C3072" w:rsidRDefault="00CA064E" w:rsidP="00CA064E">
      <w:r w:rsidRPr="001C3072">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1C3072">
        <w:rPr>
          <w:rStyle w:val="StyleUnderline"/>
        </w:rPr>
        <w:t>capitalism</w:t>
      </w:r>
      <w:r w:rsidRPr="001C3072">
        <w:t xml:space="preserve">, </w:t>
      </w:r>
      <w:r w:rsidRPr="001C3072">
        <w:rPr>
          <w:rStyle w:val="StyleUnderline"/>
        </w:rPr>
        <w:t xml:space="preserve">especially the </w:t>
      </w:r>
      <w:r w:rsidRPr="001C3072">
        <w:rPr>
          <w:rStyle w:val="Emphasis"/>
        </w:rPr>
        <w:t>militarized hegemonic form</w:t>
      </w:r>
      <w:r w:rsidRPr="001C3072">
        <w:t xml:space="preserve"> modeled by US neoliberal capitalism, causes war, which </w:t>
      </w:r>
      <w:r w:rsidRPr="001C3072">
        <w:rPr>
          <w:rStyle w:val="StyleUnderline"/>
        </w:rPr>
        <w:t xml:space="preserve">further </w:t>
      </w:r>
      <w:r w:rsidRPr="001C3072">
        <w:rPr>
          <w:rStyle w:val="Emphasis"/>
        </w:rPr>
        <w:t>multiplies</w:t>
      </w:r>
      <w:r w:rsidRPr="001C3072">
        <w:rPr>
          <w:rStyle w:val="StyleUnderline"/>
        </w:rPr>
        <w:t xml:space="preserve"> the extinction threat embedded in the </w:t>
      </w:r>
      <w:r w:rsidRPr="001C3072">
        <w:rPr>
          <w:rStyle w:val="Emphasis"/>
        </w:rPr>
        <w:t>possibility</w:t>
      </w:r>
      <w:r w:rsidRPr="001C3072">
        <w:rPr>
          <w:rStyle w:val="StyleUnderline"/>
        </w:rPr>
        <w:t xml:space="preserve"> of nuclear war. Climate change, pandemics, and extreme war could arise from other systems than capitalism, but </w:t>
      </w:r>
      <w:r w:rsidRPr="001C3072">
        <w:rPr>
          <w:rStyle w:val="Emphasis"/>
          <w:highlight w:val="cyan"/>
        </w:rPr>
        <w:t>capitalism</w:t>
      </w:r>
      <w:r w:rsidRPr="001C3072">
        <w:rPr>
          <w:rStyle w:val="StyleUnderline"/>
          <w:highlight w:val="cyan"/>
        </w:rPr>
        <w:t xml:space="preserve"> is a </w:t>
      </w:r>
      <w:r w:rsidRPr="001C3072">
        <w:rPr>
          <w:rStyle w:val="Emphasis"/>
          <w:highlight w:val="cyan"/>
        </w:rPr>
        <w:t>leading cause</w:t>
      </w:r>
      <w:r w:rsidRPr="001C3072">
        <w:rPr>
          <w:rStyle w:val="StyleUnderline"/>
        </w:rPr>
        <w:t xml:space="preserve"> and accelerator </w:t>
      </w:r>
      <w:r w:rsidRPr="001C3072">
        <w:rPr>
          <w:rStyle w:val="StyleUnderline"/>
          <w:highlight w:val="cyan"/>
        </w:rPr>
        <w:t>of all</w:t>
      </w:r>
      <w:r w:rsidRPr="001C3072">
        <w:rPr>
          <w:rStyle w:val="StyleUnderline"/>
        </w:rPr>
        <w:t xml:space="preserve"> these </w:t>
      </w:r>
      <w:r w:rsidRPr="001C3072">
        <w:rPr>
          <w:rStyle w:val="Emphasis"/>
          <w:highlight w:val="cyan"/>
        </w:rPr>
        <w:t>threats</w:t>
      </w:r>
      <w:r w:rsidRPr="001C3072">
        <w:t xml:space="preserve">, which in turn intensify the extinction dangers of each other. </w:t>
      </w:r>
      <w:r w:rsidRPr="001C3072">
        <w:rPr>
          <w:rStyle w:val="StyleUnderline"/>
        </w:rPr>
        <w:t xml:space="preserve">Climate change is a </w:t>
      </w:r>
      <w:r w:rsidRPr="001C3072">
        <w:rPr>
          <w:rStyle w:val="Emphasis"/>
        </w:rPr>
        <w:t>major driver</w:t>
      </w:r>
      <w:r w:rsidRPr="001C3072">
        <w:rPr>
          <w:rStyle w:val="StyleUnderline"/>
        </w:rPr>
        <w:t xml:space="preserve"> of war</w:t>
      </w:r>
      <w:r w:rsidRPr="001C3072">
        <w:t xml:space="preserve"> and war has become a leading cause of climate change. </w:t>
      </w:r>
      <w:r w:rsidRPr="001C3072">
        <w:rPr>
          <w:rStyle w:val="StyleUnderline"/>
        </w:rPr>
        <w:t xml:space="preserve">Scholarship on </w:t>
      </w:r>
      <w:r w:rsidRPr="001C3072">
        <w:rPr>
          <w:rStyle w:val="Emphasis"/>
        </w:rPr>
        <w:t>climate change</w:t>
      </w:r>
      <w:r w:rsidRPr="001C3072">
        <w:rPr>
          <w:rStyle w:val="StyleUnderline"/>
        </w:rPr>
        <w:t xml:space="preserve"> and</w:t>
      </w:r>
      <w:r w:rsidRPr="001C3072">
        <w:t xml:space="preserve"> broader </w:t>
      </w:r>
      <w:r w:rsidRPr="001C3072">
        <w:rPr>
          <w:rStyle w:val="Emphasis"/>
        </w:rPr>
        <w:t>environmental matters</w:t>
      </w:r>
      <w:r w:rsidRPr="001C3072">
        <w:t xml:space="preserve"> typically </w:t>
      </w:r>
      <w:r w:rsidRPr="001C3072">
        <w:rPr>
          <w:rStyle w:val="StyleUnderline"/>
        </w:rPr>
        <w:t xml:space="preserve">recognize several </w:t>
      </w:r>
      <w:r w:rsidRPr="001C3072">
        <w:rPr>
          <w:rStyle w:val="StyleUnderline"/>
          <w:highlight w:val="cyan"/>
        </w:rPr>
        <w:t xml:space="preserve">major </w:t>
      </w:r>
      <w:r w:rsidRPr="001C3072">
        <w:rPr>
          <w:rStyle w:val="Emphasis"/>
          <w:highlight w:val="cyan"/>
        </w:rPr>
        <w:t>tipping points</w:t>
      </w:r>
      <w:r w:rsidRPr="001C3072">
        <w:rPr>
          <w:rStyle w:val="StyleUnderline"/>
          <w:highlight w:val="cyan"/>
        </w:rPr>
        <w:t xml:space="preserve"> </w:t>
      </w:r>
      <w:r w:rsidRPr="001C3072">
        <w:rPr>
          <w:rStyle w:val="StyleUnderline"/>
        </w:rPr>
        <w:t xml:space="preserve">and environmental thresholds </w:t>
      </w:r>
      <w:r w:rsidRPr="001C3072">
        <w:rPr>
          <w:rStyle w:val="StyleUnderline"/>
          <w:highlight w:val="cyan"/>
        </w:rPr>
        <w:t>beyond which</w:t>
      </w:r>
      <w:r w:rsidRPr="001C3072">
        <w:rPr>
          <w:rStyle w:val="StyleUnderline"/>
        </w:rPr>
        <w:t xml:space="preserve"> </w:t>
      </w:r>
      <w:r w:rsidRPr="001C3072">
        <w:rPr>
          <w:rStyle w:val="Emphasis"/>
        </w:rPr>
        <w:t>abrupt</w:t>
      </w:r>
      <w:r w:rsidRPr="001C3072">
        <w:rPr>
          <w:rStyle w:val="StyleUnderline"/>
        </w:rPr>
        <w:t xml:space="preserve"> and </w:t>
      </w:r>
      <w:r w:rsidRPr="001C3072">
        <w:rPr>
          <w:rStyle w:val="Emphasis"/>
        </w:rPr>
        <w:t xml:space="preserve">catastrophic </w:t>
      </w:r>
      <w:r w:rsidRPr="001C3072">
        <w:rPr>
          <w:rStyle w:val="Emphasis"/>
          <w:highlight w:val="cyan"/>
        </w:rPr>
        <w:t>outcomes</w:t>
      </w:r>
      <w:r w:rsidRPr="001C3072">
        <w:rPr>
          <w:rStyle w:val="StyleUnderline"/>
          <w:highlight w:val="cyan"/>
        </w:rPr>
        <w:t xml:space="preserve"> are</w:t>
      </w:r>
      <w:r w:rsidRPr="001C3072">
        <w:rPr>
          <w:rStyle w:val="StyleUnderline"/>
        </w:rPr>
        <w:t xml:space="preserve"> to be </w:t>
      </w:r>
      <w:r w:rsidRPr="001C3072">
        <w:rPr>
          <w:rStyle w:val="Emphasis"/>
          <w:highlight w:val="cyan"/>
        </w:rPr>
        <w:t>expected</w:t>
      </w:r>
      <w:r w:rsidRPr="001C3072">
        <w:t>. While we do explore these in depth, we consider these important aspects of the three corners of the triangle of extinction.5</w:t>
      </w:r>
    </w:p>
    <w:p w14:paraId="6690A31B" w14:textId="77777777" w:rsidR="00CA064E" w:rsidRPr="001C3072" w:rsidRDefault="00CA064E" w:rsidP="00CA064E">
      <w:pPr>
        <w:pStyle w:val="Heading4"/>
      </w:pPr>
      <w:r w:rsidRPr="001C3072">
        <w:t xml:space="preserve">The alternative is to vote neg. Treat negative affect as </w:t>
      </w:r>
      <w:r w:rsidRPr="001C3072">
        <w:rPr>
          <w:u w:val="single"/>
        </w:rPr>
        <w:t>historically produced</w:t>
      </w:r>
      <w:r w:rsidRPr="001C3072">
        <w:t xml:space="preserve"> and </w:t>
      </w:r>
      <w:r w:rsidRPr="001C3072">
        <w:rPr>
          <w:u w:val="single"/>
        </w:rPr>
        <w:t>politically transformable</w:t>
      </w:r>
      <w:r w:rsidRPr="001C3072">
        <w:t xml:space="preserve"> through </w:t>
      </w:r>
      <w:r w:rsidRPr="001C3072">
        <w:rPr>
          <w:u w:val="single"/>
        </w:rPr>
        <w:t>coalitional practices</w:t>
      </w:r>
      <w:r w:rsidRPr="001C3072">
        <w:t xml:space="preserve"> rather than maladjustment.</w:t>
      </w:r>
    </w:p>
    <w:p w14:paraId="55CE2DA8" w14:textId="77777777" w:rsidR="00CA064E" w:rsidRPr="001C3072" w:rsidRDefault="00CA064E" w:rsidP="00CA064E">
      <w:r w:rsidRPr="001C3072">
        <w:t>CRC = Combahee River Collective</w:t>
      </w:r>
    </w:p>
    <w:p w14:paraId="61BA609E" w14:textId="77777777" w:rsidR="00CA064E" w:rsidRPr="001C3072" w:rsidRDefault="00CA064E" w:rsidP="00CA064E">
      <w:r w:rsidRPr="001C3072">
        <w:t xml:space="preserve">Koda O. </w:t>
      </w:r>
      <w:r w:rsidRPr="001C3072">
        <w:rPr>
          <w:rStyle w:val="Style13ptBold"/>
        </w:rPr>
        <w:t>Sokol 25</w:t>
      </w:r>
      <w:r w:rsidRPr="001C3072">
        <w:t xml:space="preserve">. PhD, at the University of California, Santa Cruz. “THE POWER OF PAIN: VICTIMHOOD IN CONTEMPORARY US TRANS POLITICS”. PhD diss., </w:t>
      </w:r>
      <w:r w:rsidRPr="001C3072">
        <w:rPr>
          <w:i/>
          <w:iCs/>
        </w:rPr>
        <w:t>University of California, Santa Cruz</w:t>
      </w:r>
      <w:r w:rsidRPr="001C3072">
        <w:t>, 2025.</w:t>
      </w:r>
    </w:p>
    <w:p w14:paraId="46197E64" w14:textId="77777777" w:rsidR="00CA064E" w:rsidRPr="001C3072" w:rsidRDefault="00CA064E" w:rsidP="00CA064E">
      <w:r w:rsidRPr="001C3072">
        <w:t xml:space="preserve">In theorizing the utility of politicizing personal experiences, </w:t>
      </w:r>
      <w:r w:rsidRPr="001C3072">
        <w:rPr>
          <w:rStyle w:val="StyleUnderline"/>
        </w:rPr>
        <w:t xml:space="preserve">the CRC was </w:t>
      </w:r>
      <w:r w:rsidRPr="001C3072">
        <w:rPr>
          <w:rStyle w:val="StyleUnderline"/>
          <w:highlight w:val="cyan"/>
        </w:rPr>
        <w:t>careful not to endorse</w:t>
      </w:r>
      <w:r w:rsidRPr="001C3072">
        <w:rPr>
          <w:rStyle w:val="StyleUnderline"/>
        </w:rPr>
        <w:t xml:space="preserve"> an </w:t>
      </w:r>
      <w:r w:rsidRPr="001C3072">
        <w:rPr>
          <w:rStyle w:val="StyleUnderline"/>
          <w:highlight w:val="cyan"/>
        </w:rPr>
        <w:t xml:space="preserve">identity politics that </w:t>
      </w:r>
      <w:r w:rsidRPr="001C3072">
        <w:rPr>
          <w:rStyle w:val="Emphasis"/>
          <w:highlight w:val="cyan"/>
        </w:rPr>
        <w:t>individualizes harm</w:t>
      </w:r>
      <w:r w:rsidRPr="001C3072">
        <w:t xml:space="preserve"> </w:t>
      </w:r>
      <w:r w:rsidRPr="001C3072">
        <w:rPr>
          <w:rStyle w:val="StyleUnderline"/>
          <w:highlight w:val="cyan"/>
        </w:rPr>
        <w:t>at the cost of recognizing</w:t>
      </w:r>
      <w:r w:rsidRPr="001C3072">
        <w:t xml:space="preserve"> and </w:t>
      </w:r>
      <w:r w:rsidRPr="001C3072">
        <w:rPr>
          <w:rStyle w:val="StyleUnderline"/>
          <w:highlight w:val="cyan"/>
        </w:rPr>
        <w:t xml:space="preserve">struggling against </w:t>
      </w:r>
      <w:r w:rsidRPr="001C3072">
        <w:rPr>
          <w:rStyle w:val="Emphasis"/>
          <w:highlight w:val="cyan"/>
        </w:rPr>
        <w:t>shared conditions</w:t>
      </w:r>
      <w:r w:rsidRPr="001C3072">
        <w:rPr>
          <w:rStyle w:val="StyleUnderline"/>
          <w:highlight w:val="cyan"/>
        </w:rPr>
        <w:t xml:space="preserve"> </w:t>
      </w:r>
      <w:r w:rsidRPr="001C3072">
        <w:rPr>
          <w:rStyle w:val="StyleUnderline"/>
        </w:rPr>
        <w:t>of oppression</w:t>
      </w:r>
      <w:r w:rsidRPr="001C3072">
        <w:t xml:space="preserve">. Critical to the CRC’s politicization of Black lesbian women’s personal experiences, in fact, was the recognition that their suffering is rooted in capitalism — </w:t>
      </w:r>
      <w:r w:rsidRPr="001C3072">
        <w:rPr>
          <w:rStyle w:val="StyleUnderline"/>
        </w:rPr>
        <w:t>a recognition that tethers the goals of Black, queer, and feminist liberation to the dismantling of capitalism</w:t>
      </w:r>
      <w:r w:rsidRPr="001C3072">
        <w:t>. The CRC explicitly identified themselves as socialists, and they sharpened Marxist analyses of class by highlighting the racial-sexual-gendered dimensions of capitalist oppression. The insistence that different groups’ struggles are connected under capitalism crystallizes the need for anti-capitalist solidarity across these different social categories. “We are socialists,” the CRC writes, “because we believe that work must be organized for the collective benefit of those who do the work. …We are not convinced, however, that a socialist revolution that is not also a feminist and antiracist revolution will guarantee our liberation.”310 The CRC’s feminist and anti-racist socialism exemplifies what sociologists Michael McCarthy and Mathieu Desan call “class dynamism”: an affirmation of the foundational role of capitalism and class relations in structuring society that does not reduce class subjectivities to the automatic or exclusive basis for socialist political organizing.311 In other words, antioppressive organizing ought to recognize the structuring role of class inequality without assuming that shared class status is the most salient basis of politicization, especially for those also marginalized on the basis of categories like race or gender. Even though the CRC’s definition of “identity politics” includes a clear commitment to coalitional, class-dynamic anti-capitalist struggle, identity politics has since been taken up in ways that too often elide class entirely, individualize political injury, intensify competition between marginalized groups, and aspire toothlessly toward state recognition and inclusion. As cultural critic Asad Haider argues, the contemporary formation of identity politics is “an individualist method” rooted in the individual demand for recognition that “reduces politics to who you are as an individual” and “undermines the possibility for collective self-organization.”312</w:t>
      </w:r>
    </w:p>
    <w:p w14:paraId="5B1298DE" w14:textId="77777777" w:rsidR="00CA064E" w:rsidRPr="001C3072" w:rsidRDefault="00CA064E" w:rsidP="00CA064E">
      <w:r w:rsidRPr="001C3072">
        <w:t xml:space="preserve">In the realm of disability justice organizing, this </w:t>
      </w:r>
      <w:r w:rsidRPr="001C3072">
        <w:rPr>
          <w:rStyle w:val="StyleUnderline"/>
          <w:highlight w:val="cyan"/>
        </w:rPr>
        <w:t>contemporary</w:t>
      </w:r>
      <w:r w:rsidRPr="001C3072">
        <w:rPr>
          <w:rStyle w:val="StyleUnderline"/>
        </w:rPr>
        <w:t xml:space="preserve"> formation of </w:t>
      </w:r>
      <w:r w:rsidRPr="001C3072">
        <w:rPr>
          <w:rStyle w:val="StyleUnderline"/>
          <w:highlight w:val="cyan"/>
        </w:rPr>
        <w:t>identity politics</w:t>
      </w:r>
      <w:r w:rsidRPr="001C3072">
        <w:rPr>
          <w:rStyle w:val="StyleUnderline"/>
        </w:rPr>
        <w:t xml:space="preserve"> tends to </w:t>
      </w:r>
      <w:r w:rsidRPr="001C3072">
        <w:rPr>
          <w:rStyle w:val="StyleUnderline"/>
          <w:highlight w:val="cyan"/>
        </w:rPr>
        <w:t>manifest as</w:t>
      </w:r>
      <w:r w:rsidRPr="001C3072">
        <w:rPr>
          <w:rStyle w:val="StyleUnderline"/>
        </w:rPr>
        <w:t xml:space="preserve"> a </w:t>
      </w:r>
      <w:r w:rsidRPr="001C3072">
        <w:rPr>
          <w:rStyle w:val="StyleUnderline"/>
          <w:highlight w:val="cyan"/>
        </w:rPr>
        <w:t>privileging</w:t>
      </w:r>
      <w:r w:rsidRPr="001C3072">
        <w:rPr>
          <w:rStyle w:val="StyleUnderline"/>
        </w:rPr>
        <w:t xml:space="preserve"> of </w:t>
      </w:r>
      <w:r w:rsidRPr="001C3072">
        <w:rPr>
          <w:rStyle w:val="StyleUnderline"/>
          <w:highlight w:val="cyan"/>
        </w:rPr>
        <w:t>individualized</w:t>
      </w:r>
      <w:r w:rsidRPr="001C3072">
        <w:t xml:space="preserve"> </w:t>
      </w:r>
      <w:r w:rsidRPr="001C3072">
        <w:rPr>
          <w:rStyle w:val="StyleUnderline"/>
          <w:highlight w:val="cyan"/>
        </w:rPr>
        <w:t>accommodations over collective access</w:t>
      </w:r>
      <w:r w:rsidRPr="001C3072">
        <w:t>, an approach which is not only incomplete, but also tends to leave unaddressed the status quo conditions producing inaccessibility to begin with.313 As disability studies scholar J. Logan Smilges writes, “too concerted a focus on individuals’ access needs distracts from the messier, meaner, and more systemic ways that ableism operates in our world.”314 The “Hidden/Invisible Disability” section, for example, accommodates the need for this population to be affirmatively recognized as such, but in so doing leaves more or less unchallenged the ableist conditions through which a “Hidden/Invisible Disability” identity becomes meaningful and aggrieved in the first place. When the political horizon ends at the witnessing of one’s hidden pain, people can easily divest from the struggle to dismantle the structures responsible for this pain and its invisibilization. What is more, such individualized accommodations inevitably leave excluded and divided yet more groups of people who suffer from compromised access in some way. What about, for example, those with highly sensitive hearing who may need seats reserved in the back of the ballroom to best consume the programming? Or Ethiopian Jews, a minority within diasporic Jewish community who may need reserved seating together to feel most secure in this Ashkenormative environment? Or the chronically fatigued, who may need fully reclining seats to most easily access the content from a supine position? The point is not to exhaustively identify and accommodate every experience of exclusion, but instead to create movement spaces that equip people to feel both safe and empowered to advocate for themselves and others in the full messiness of our collective needs, as well as flexible and resilient in the face of inevitable imperfection.</w:t>
      </w:r>
    </w:p>
    <w:p w14:paraId="737F74FB" w14:textId="77777777" w:rsidR="00CA064E" w:rsidRPr="001C3072" w:rsidRDefault="00CA064E" w:rsidP="00CA064E">
      <w:r w:rsidRPr="001C3072">
        <w:rPr>
          <w:rStyle w:val="StyleUnderline"/>
          <w:highlight w:val="cyan"/>
        </w:rPr>
        <w:t>What we need most</w:t>
      </w:r>
      <w:r w:rsidRPr="001C3072">
        <w:t xml:space="preserve">, I believe, </w:t>
      </w:r>
      <w:r w:rsidRPr="001C3072">
        <w:rPr>
          <w:rStyle w:val="StyleUnderline"/>
          <w:highlight w:val="cyan"/>
        </w:rPr>
        <w:t xml:space="preserve">is not new ways to </w:t>
      </w:r>
      <w:r w:rsidRPr="001C3072">
        <w:rPr>
          <w:rStyle w:val="Emphasis"/>
          <w:highlight w:val="cyan"/>
        </w:rPr>
        <w:t>individualize</w:t>
      </w:r>
      <w:r w:rsidRPr="001C3072">
        <w:t xml:space="preserve"> </w:t>
      </w:r>
      <w:r w:rsidRPr="001C3072">
        <w:rPr>
          <w:rStyle w:val="StyleUnderline"/>
        </w:rPr>
        <w:t>our</w:t>
      </w:r>
      <w:r w:rsidRPr="001C3072">
        <w:t xml:space="preserve"> </w:t>
      </w:r>
      <w:r w:rsidRPr="001C3072">
        <w:rPr>
          <w:rStyle w:val="Emphasis"/>
          <w:highlight w:val="cyan"/>
        </w:rPr>
        <w:t>experiences</w:t>
      </w:r>
      <w:r w:rsidRPr="001C3072">
        <w:t xml:space="preserve"> of suffering, </w:t>
      </w:r>
      <w:r w:rsidRPr="001C3072">
        <w:rPr>
          <w:rStyle w:val="StyleUnderline"/>
          <w:highlight w:val="cyan"/>
        </w:rPr>
        <w:t xml:space="preserve">but new </w:t>
      </w:r>
      <w:r w:rsidRPr="001C3072">
        <w:rPr>
          <w:rStyle w:val="Emphasis"/>
          <w:highlight w:val="cyan"/>
        </w:rPr>
        <w:t>solidarities</w:t>
      </w:r>
      <w:r w:rsidRPr="001C3072">
        <w:t xml:space="preserve"> </w:t>
      </w:r>
      <w:r w:rsidRPr="001C3072">
        <w:rPr>
          <w:rStyle w:val="StyleUnderline"/>
          <w:highlight w:val="cyan"/>
        </w:rPr>
        <w:t xml:space="preserve">across different experiences </w:t>
      </w:r>
      <w:r w:rsidRPr="001C3072">
        <w:rPr>
          <w:rStyle w:val="StyleUnderline"/>
        </w:rPr>
        <w:t>of</w:t>
      </w:r>
      <w:r w:rsidRPr="001C3072">
        <w:t xml:space="preserve"> political victimhood and </w:t>
      </w:r>
      <w:r w:rsidRPr="001C3072">
        <w:rPr>
          <w:rStyle w:val="StyleUnderline"/>
          <w:highlight w:val="cyan"/>
        </w:rPr>
        <w:t xml:space="preserve">toward a shared </w:t>
      </w:r>
      <w:r w:rsidRPr="001C3072">
        <w:rPr>
          <w:rStyle w:val="Emphasis"/>
          <w:highlight w:val="cyan"/>
        </w:rPr>
        <w:t>political vision</w:t>
      </w:r>
      <w:r w:rsidRPr="001C3072">
        <w:rPr>
          <w:rStyle w:val="StyleUnderline"/>
        </w:rPr>
        <w:t xml:space="preserve">. We need an approach to anti-oppressive </w:t>
      </w:r>
      <w:r w:rsidRPr="001C3072">
        <w:rPr>
          <w:rStyle w:val="StyleUnderline"/>
          <w:highlight w:val="cyan"/>
        </w:rPr>
        <w:t>movements guided by collective access</w:t>
      </w:r>
      <w:r w:rsidRPr="001C3072">
        <w:t xml:space="preserve"> — one of the ten principles of disability justice 315 — which recognizes that all bodies exist on a spectrum of dis/ability and, by consequence, that we all have individual needs based on our particular body-minds.316 </w:t>
      </w:r>
      <w:r w:rsidRPr="001C3072">
        <w:rPr>
          <w:rStyle w:val="StyleUnderline"/>
        </w:rPr>
        <w:t xml:space="preserve">While some of these experiences and needs are most legibly articulated in relation to dis/ability, collective access also recognizes how the </w:t>
      </w:r>
      <w:r w:rsidRPr="001C3072">
        <w:rPr>
          <w:rStyle w:val="StyleUnderline"/>
          <w:highlight w:val="cyan"/>
        </w:rPr>
        <w:t xml:space="preserve">structural conditions of </w:t>
      </w:r>
      <w:r w:rsidRPr="001C3072">
        <w:rPr>
          <w:rStyle w:val="Emphasis"/>
          <w:highlight w:val="cyan"/>
        </w:rPr>
        <w:t>racial capitalism</w:t>
      </w:r>
      <w:r w:rsidRPr="001C3072">
        <w:rPr>
          <w:rStyle w:val="StyleUnderline"/>
        </w:rPr>
        <w:t xml:space="preserve"> and </w:t>
      </w:r>
      <w:r w:rsidRPr="001C3072">
        <w:rPr>
          <w:rStyle w:val="Emphasis"/>
          <w:highlight w:val="cyan"/>
        </w:rPr>
        <w:t>cisheteronormativity</w:t>
      </w:r>
      <w:r w:rsidRPr="001C3072">
        <w:t xml:space="preserve"> </w:t>
      </w:r>
      <w:r w:rsidRPr="001C3072">
        <w:rPr>
          <w:rStyle w:val="StyleUnderline"/>
          <w:highlight w:val="cyan"/>
        </w:rPr>
        <w:t xml:space="preserve">fundamentally shape </w:t>
      </w:r>
      <w:r w:rsidRPr="001C3072">
        <w:rPr>
          <w:rStyle w:val="Emphasis"/>
          <w:highlight w:val="cyan"/>
        </w:rPr>
        <w:t>embodied subjectivity</w:t>
      </w:r>
      <w:r w:rsidRPr="001C3072">
        <w:rPr>
          <w:rStyle w:val="StyleUnderline"/>
          <w:highlight w:val="cyan"/>
        </w:rPr>
        <w:t xml:space="preserve"> and </w:t>
      </w:r>
      <w:r w:rsidRPr="001C3072">
        <w:rPr>
          <w:rStyle w:val="Emphasis"/>
          <w:highlight w:val="cyan"/>
        </w:rPr>
        <w:t>access</w:t>
      </w:r>
      <w:r w:rsidRPr="001C3072">
        <w:t xml:space="preserve">.317 </w:t>
      </w:r>
      <w:r w:rsidRPr="001C3072">
        <w:rPr>
          <w:rStyle w:val="StyleUnderline"/>
        </w:rPr>
        <w:t>Collective access, in short, is an intersectional approach to anti-oppressive movement work that critiques and goes beyond individualized accommodations to address how all interlocking systems of domination shape access to life chances, albeit in varied and specific ways</w:t>
      </w:r>
      <w:r w:rsidRPr="001C3072">
        <w:t xml:space="preserve">. A framework of collective access </w:t>
      </w:r>
      <w:r w:rsidRPr="001C3072">
        <w:rPr>
          <w:rStyle w:val="StyleUnderline"/>
          <w:highlight w:val="cyan"/>
        </w:rPr>
        <w:t xml:space="preserve">enables </w:t>
      </w:r>
      <w:r w:rsidRPr="001C3072">
        <w:rPr>
          <w:rStyle w:val="Emphasis"/>
          <w:highlight w:val="cyan"/>
        </w:rPr>
        <w:t>generative interrogations</w:t>
      </w:r>
      <w:r w:rsidRPr="001C3072">
        <w:t xml:space="preserve"> </w:t>
      </w:r>
      <w:r w:rsidRPr="001C3072">
        <w:rPr>
          <w:rStyle w:val="StyleUnderline"/>
        </w:rPr>
        <w:t>into the goal of accessibility itself, asking what kind of world we are striving to expand people’s access to</w:t>
      </w:r>
      <w:r w:rsidRPr="001C3072">
        <w:t xml:space="preserve">. Rather than seeking to integrate or assimilate disabled subjects into the status quo of public life, or pathologizing those who do not fit, collective access </w:t>
      </w:r>
      <w:r w:rsidRPr="001C3072">
        <w:rPr>
          <w:rStyle w:val="StyleUnderline"/>
        </w:rPr>
        <w:t>questions how dominant systems create inaccessibility in the first place, and works toward dismantling the systems that enable the privileging and normalization of non-disabled subjects</w:t>
      </w:r>
      <w:r w:rsidRPr="001C3072">
        <w:t>.318 In the words of disability justice organizer Mia Mingus, “Ableism is connected to all of our struggles because it undergirds notions of whose bodies are considered valuable, desirable and disposable.”319 By directing our critical gaze toward the structural conditions responsible for inaccessibility, this approach discourages us from seeing each other as enemies and thus capacitates our collective mobilization toward transformative change.</w:t>
      </w:r>
    </w:p>
    <w:p w14:paraId="7BB7B671" w14:textId="77777777" w:rsidR="00CA064E" w:rsidRPr="001C3072" w:rsidRDefault="00CA064E" w:rsidP="00CA064E">
      <w:r w:rsidRPr="001C3072">
        <w:t>Levity, Interdependence, &amp; Solidarity</w:t>
      </w:r>
    </w:p>
    <w:p w14:paraId="51DF1798" w14:textId="77777777" w:rsidR="00CA064E" w:rsidRPr="001C3072" w:rsidRDefault="00CA064E" w:rsidP="00CA064E">
      <w:r w:rsidRPr="001C3072">
        <w:t xml:space="preserve">In meditating on the implications of the “Hidden/Invisible Disability” section at the JVP conference, my aim is twofold. First, I intend to demonstrate that the pervasive feelings and dominant </w:t>
      </w:r>
      <w:r w:rsidRPr="001C3072">
        <w:rPr>
          <w:rStyle w:val="StyleUnderline"/>
        </w:rPr>
        <w:t>discourses of victimhood discussed in this dissertation are not limited to (trans</w:t>
      </w:r>
      <w:r w:rsidRPr="001C3072">
        <w:t xml:space="preserve">)gender </w:t>
      </w:r>
      <w:r w:rsidRPr="001C3072">
        <w:rPr>
          <w:rStyle w:val="StyleUnderline"/>
        </w:rPr>
        <w:t>politics</w:t>
      </w:r>
      <w:r w:rsidRPr="001C3072">
        <w:t xml:space="preserve">, </w:t>
      </w:r>
      <w:r w:rsidRPr="001C3072">
        <w:rPr>
          <w:rStyle w:val="StyleUnderline"/>
        </w:rPr>
        <w:t>even while such feelings do get disproportionately attached to and worked out through the site of transness</w:t>
      </w:r>
      <w:r w:rsidRPr="001C3072">
        <w:t xml:space="preserve">. Importantly, disability shares with transness an increasingly popular perception as a mutable minoritized social category to which many different kinds of people may belong. This perception has only become more common with the ongoing COVID-19 pandemic, which has both amplified political discourses around disability and empirically increased the quantity of disabled people (via long COVID). As such, contemporary feelings and discourses of victimhood are also highly likely to get worked out through the site of disability. Nevertheless, </w:t>
      </w:r>
      <w:r w:rsidRPr="001C3072">
        <w:rPr>
          <w:rStyle w:val="StyleUnderline"/>
          <w:highlight w:val="cyan"/>
        </w:rPr>
        <w:t>the centrality of victimhood</w:t>
      </w:r>
      <w:r w:rsidRPr="001C3072">
        <w:rPr>
          <w:rStyle w:val="StyleUnderline"/>
        </w:rPr>
        <w:t xml:space="preserve"> as a public feeling and discursive framework transcends the social categories of transness and disability</w:t>
      </w:r>
      <w:r w:rsidRPr="001C3072">
        <w:t xml:space="preserve">, </w:t>
      </w:r>
      <w:r w:rsidRPr="001C3072">
        <w:rPr>
          <w:rStyle w:val="StyleUnderline"/>
          <w:highlight w:val="cyan"/>
        </w:rPr>
        <w:t>leaking into and shaping</w:t>
      </w:r>
      <w:r w:rsidRPr="001C3072">
        <w:rPr>
          <w:rStyle w:val="StyleUnderline"/>
        </w:rPr>
        <w:t xml:space="preserve"> the ways we practice </w:t>
      </w:r>
      <w:r w:rsidRPr="001C3072">
        <w:rPr>
          <w:rStyle w:val="StyleUnderline"/>
          <w:highlight w:val="cyan"/>
        </w:rPr>
        <w:t xml:space="preserve">identity politics </w:t>
      </w:r>
      <w:r w:rsidRPr="001C3072">
        <w:rPr>
          <w:rStyle w:val="Emphasis"/>
          <w:highlight w:val="cyan"/>
        </w:rPr>
        <w:t>across social positions</w:t>
      </w:r>
      <w:r w:rsidRPr="001C3072">
        <w:rPr>
          <w:rStyle w:val="StyleUnderline"/>
        </w:rPr>
        <w:t xml:space="preserve"> and orient toward identity in general</w:t>
      </w:r>
      <w:r w:rsidRPr="001C3072">
        <w:t>. Given this, more research and theorizing on how people feel and mobilize victimhood is both broadly pertinent and specifically necessary for better equipping our anti-oppressive social movements to invite and sustain people in the struggle for transformative change.</w:t>
      </w:r>
    </w:p>
    <w:p w14:paraId="7698F683" w14:textId="77777777" w:rsidR="00CA064E" w:rsidRPr="001C3072" w:rsidRDefault="00CA064E" w:rsidP="00CA064E">
      <w:r w:rsidRPr="001C3072">
        <w:t xml:space="preserve">To that point, my second aim in meditating on the “Hidden/Invisible Disability” section is to identify how our engagements with political victimhood can affect the efficacy of our anti-oppressive movements for disability justice, trans liberation, and beyond. Considering the pervasive feelings of painful alienation and despair that so often motivate people’s arrival to organizing spaces, our movements must be equipped to provide the kind of care and recognition people need in order to feel belonging and sustain participation. At the same time, </w:t>
      </w:r>
      <w:r w:rsidRPr="001C3072">
        <w:rPr>
          <w:rStyle w:val="StyleUnderline"/>
          <w:highlight w:val="cyan"/>
        </w:rPr>
        <w:t>we must be careful not to confuse</w:t>
      </w:r>
      <w:r w:rsidRPr="001C3072">
        <w:rPr>
          <w:rStyle w:val="StyleUnderline"/>
        </w:rPr>
        <w:t xml:space="preserve"> this </w:t>
      </w:r>
      <w:r w:rsidRPr="001C3072">
        <w:rPr>
          <w:rStyle w:val="Emphasis"/>
          <w:highlight w:val="cyan"/>
        </w:rPr>
        <w:t>recognition</w:t>
      </w:r>
      <w:r w:rsidRPr="001C3072">
        <w:rPr>
          <w:rStyle w:val="StyleUnderline"/>
          <w:highlight w:val="cyan"/>
        </w:rPr>
        <w:t xml:space="preserve"> with </w:t>
      </w:r>
      <w:r w:rsidRPr="001C3072">
        <w:rPr>
          <w:rStyle w:val="Emphasis"/>
          <w:highlight w:val="cyan"/>
        </w:rPr>
        <w:t>liberation</w:t>
      </w:r>
      <w:r w:rsidRPr="001C3072">
        <w:t xml:space="preserve">; </w:t>
      </w:r>
      <w:r w:rsidRPr="001C3072">
        <w:rPr>
          <w:rStyle w:val="StyleUnderline"/>
          <w:highlight w:val="cyan"/>
        </w:rPr>
        <w:t xml:space="preserve">feeling better is </w:t>
      </w:r>
      <w:r w:rsidRPr="001C3072">
        <w:rPr>
          <w:rStyle w:val="Emphasis"/>
          <w:highlight w:val="cyan"/>
        </w:rPr>
        <w:t>not</w:t>
      </w:r>
      <w:r w:rsidRPr="001C3072">
        <w:rPr>
          <w:rStyle w:val="StyleUnderline"/>
          <w:highlight w:val="cyan"/>
        </w:rPr>
        <w:t xml:space="preserve"> </w:t>
      </w:r>
      <w:r w:rsidRPr="001C3072">
        <w:rPr>
          <w:rStyle w:val="StyleUnderline"/>
        </w:rPr>
        <w:t xml:space="preserve">the ultimate </w:t>
      </w:r>
      <w:r w:rsidRPr="001C3072">
        <w:rPr>
          <w:rStyle w:val="Emphasis"/>
          <w:highlight w:val="cyan"/>
        </w:rPr>
        <w:t>political</w:t>
      </w:r>
      <w:r w:rsidRPr="001C3072">
        <w:t xml:space="preserve"> </w:t>
      </w:r>
      <w:r w:rsidRPr="001C3072">
        <w:rPr>
          <w:rStyle w:val="Emphasis"/>
          <w:highlight w:val="cyan"/>
        </w:rPr>
        <w:t>horizon</w:t>
      </w:r>
      <w:r w:rsidRPr="001C3072">
        <w:t xml:space="preserve">. </w:t>
      </w:r>
      <w:r w:rsidRPr="001C3072">
        <w:rPr>
          <w:rStyle w:val="Emphasis"/>
          <w:highlight w:val="cyan"/>
        </w:rPr>
        <w:t>Rather</w:t>
      </w:r>
      <w:r w:rsidRPr="001C3072">
        <w:t xml:space="preserve">, </w:t>
      </w:r>
      <w:r w:rsidRPr="001C3072">
        <w:rPr>
          <w:rStyle w:val="StyleUnderline"/>
          <w:highlight w:val="cyan"/>
        </w:rPr>
        <w:t xml:space="preserve">creating the conditions within </w:t>
      </w:r>
      <w:r w:rsidRPr="001C3072">
        <w:rPr>
          <w:rStyle w:val="Emphasis"/>
          <w:highlight w:val="cyan"/>
        </w:rPr>
        <w:t>organizing contexts</w:t>
      </w:r>
      <w:r w:rsidRPr="001C3072">
        <w:t xml:space="preserve"> for people to feel affirmatively witnessed and lovingly cared for in ways that sustain our political participation and interdependence </w:t>
      </w:r>
      <w:r w:rsidRPr="001C3072">
        <w:rPr>
          <w:rStyle w:val="StyleUnderline"/>
        </w:rPr>
        <w:t>is one critical part of the broader project of building a world we deserve</w:t>
      </w:r>
      <w:r w:rsidRPr="001C3072">
        <w:t xml:space="preserve">. </w:t>
      </w:r>
      <w:r w:rsidRPr="001C3072">
        <w:rPr>
          <w:rStyle w:val="StyleUnderline"/>
        </w:rPr>
        <w:t>Such recognition and care need not be delivered along identitarian lines,</w:t>
      </w:r>
      <w:r w:rsidRPr="001C3072">
        <w:t xml:space="preserve"> which all too often are fundamentally exclusionary, flatten in-group heterogeneity, foreclose solidarities, and foster demobilizing wounded attachments to victimhood. </w:t>
      </w:r>
      <w:r w:rsidRPr="001C3072">
        <w:rPr>
          <w:rStyle w:val="StyleUnderline"/>
          <w:highlight w:val="cyan"/>
        </w:rPr>
        <w:t>Providing</w:t>
      </w:r>
      <w:r w:rsidRPr="001C3072">
        <w:rPr>
          <w:rStyle w:val="StyleUnderline"/>
        </w:rPr>
        <w:t xml:space="preserve"> this recognition and </w:t>
      </w:r>
      <w:r w:rsidRPr="001C3072">
        <w:rPr>
          <w:rStyle w:val="StyleUnderline"/>
          <w:highlight w:val="cyan"/>
        </w:rPr>
        <w:t>care</w:t>
      </w:r>
      <w:r w:rsidRPr="001C3072">
        <w:rPr>
          <w:rStyle w:val="StyleUnderline"/>
        </w:rPr>
        <w:t xml:space="preserve"> simply </w:t>
      </w:r>
      <w:r w:rsidRPr="001C3072">
        <w:rPr>
          <w:rStyle w:val="StyleUnderline"/>
          <w:highlight w:val="cyan"/>
        </w:rPr>
        <w:t>because it is needed</w:t>
      </w:r>
      <w:r w:rsidRPr="001C3072">
        <w:rPr>
          <w:rStyle w:val="StyleUnderline"/>
        </w:rPr>
        <w:t xml:space="preserve">, </w:t>
      </w:r>
      <w:r w:rsidRPr="001C3072">
        <w:rPr>
          <w:rStyle w:val="Emphasis"/>
          <w:highlight w:val="cyan"/>
        </w:rPr>
        <w:t>rather</w:t>
      </w:r>
      <w:r w:rsidRPr="001C3072">
        <w:rPr>
          <w:rStyle w:val="StyleUnderline"/>
          <w:highlight w:val="cyan"/>
        </w:rPr>
        <w:t xml:space="preserve"> than because it is demanded from a</w:t>
      </w:r>
      <w:r w:rsidRPr="001C3072">
        <w:rPr>
          <w:rStyle w:val="StyleUnderline"/>
        </w:rPr>
        <w:t xml:space="preserve"> legitimized </w:t>
      </w:r>
      <w:r w:rsidRPr="001C3072">
        <w:rPr>
          <w:rStyle w:val="StyleUnderline"/>
          <w:highlight w:val="cyan"/>
        </w:rPr>
        <w:t>position of</w:t>
      </w:r>
      <w:r w:rsidRPr="001C3072">
        <w:rPr>
          <w:rStyle w:val="StyleUnderline"/>
        </w:rPr>
        <w:t xml:space="preserve"> political </w:t>
      </w:r>
      <w:r w:rsidRPr="001C3072">
        <w:rPr>
          <w:rStyle w:val="StyleUnderline"/>
          <w:highlight w:val="cyan"/>
        </w:rPr>
        <w:t>victimhood</w:t>
      </w:r>
      <w:r w:rsidRPr="001C3072">
        <w:rPr>
          <w:rStyle w:val="StyleUnderline"/>
        </w:rPr>
        <w:t xml:space="preserve">, can </w:t>
      </w:r>
      <w:r w:rsidRPr="001C3072">
        <w:rPr>
          <w:rStyle w:val="Emphasis"/>
          <w:highlight w:val="cyan"/>
        </w:rPr>
        <w:t>capacitate</w:t>
      </w:r>
      <w:r w:rsidRPr="001C3072">
        <w:rPr>
          <w:rStyle w:val="StyleUnderline"/>
        </w:rPr>
        <w:t xml:space="preserve"> our </w:t>
      </w:r>
      <w:r w:rsidRPr="001C3072">
        <w:rPr>
          <w:rStyle w:val="StyleUnderline"/>
          <w:highlight w:val="cyan"/>
        </w:rPr>
        <w:t>imagination</w:t>
      </w:r>
      <w:r w:rsidRPr="001C3072">
        <w:rPr>
          <w:rStyle w:val="StyleUnderline"/>
        </w:rPr>
        <w:t xml:space="preserve"> of and experimentation </w:t>
      </w:r>
      <w:r w:rsidRPr="001C3072">
        <w:rPr>
          <w:rStyle w:val="StyleUnderline"/>
          <w:highlight w:val="cyan"/>
        </w:rPr>
        <w:t>with</w:t>
      </w:r>
      <w:r w:rsidRPr="001C3072">
        <w:rPr>
          <w:rStyle w:val="StyleUnderline"/>
        </w:rPr>
        <w:t xml:space="preserve"> “</w:t>
      </w:r>
      <w:r w:rsidRPr="001C3072">
        <w:rPr>
          <w:rStyle w:val="StyleUnderline"/>
          <w:highlight w:val="cyan"/>
        </w:rPr>
        <w:t xml:space="preserve">what we can become </w:t>
      </w:r>
      <w:r w:rsidRPr="001C3072">
        <w:rPr>
          <w:rStyle w:val="Emphasis"/>
          <w:highlight w:val="cyan"/>
        </w:rPr>
        <w:t>beyond this world</w:t>
      </w:r>
      <w:r w:rsidRPr="001C3072">
        <w:rPr>
          <w:rStyle w:val="StyleUnderline"/>
        </w:rPr>
        <w:t>, what we can become in the struggle against this world</w:t>
      </w:r>
      <w:r w:rsidRPr="001C3072">
        <w:t>.”320</w:t>
      </w:r>
    </w:p>
    <w:p w14:paraId="6535E6B0" w14:textId="77777777" w:rsidR="00CA064E" w:rsidRPr="001C0171" w:rsidRDefault="00CA064E" w:rsidP="00CA064E"/>
    <w:p w14:paraId="5FDFEBBE" w14:textId="77777777" w:rsidR="00CA064E" w:rsidRPr="009000FB" w:rsidRDefault="00CA064E" w:rsidP="00CA064E">
      <w:pPr>
        <w:pStyle w:val="Heading3"/>
      </w:pPr>
      <w:r>
        <w:t>1NC</w:t>
      </w:r>
    </w:p>
    <w:p w14:paraId="2C63B0E4" w14:textId="77777777" w:rsidR="00CA064E" w:rsidRPr="00034FDD" w:rsidRDefault="00CA064E" w:rsidP="00CA064E">
      <w:pPr>
        <w:pStyle w:val="Heading4"/>
      </w:pPr>
      <w:r>
        <w:t>Topicality.</w:t>
      </w:r>
    </w:p>
    <w:p w14:paraId="0785DEA4" w14:textId="77777777" w:rsidR="00CA064E" w:rsidRPr="00084F10" w:rsidRDefault="00CA064E" w:rsidP="00CA064E">
      <w:pPr>
        <w:pStyle w:val="Heading4"/>
      </w:pPr>
      <w:r>
        <w:t xml:space="preserve">Interp: </w:t>
      </w:r>
      <w:r w:rsidRPr="009000FB">
        <w:rPr>
          <w:u w:val="single"/>
        </w:rPr>
        <w:t>either</w:t>
      </w:r>
      <w:r>
        <w:t xml:space="preserve"> presenting a more desirable </w:t>
      </w:r>
      <w:r w:rsidRPr="009000FB">
        <w:rPr>
          <w:u w:val="single"/>
        </w:rPr>
        <w:t>model</w:t>
      </w:r>
      <w:r>
        <w:t xml:space="preserve"> or proving topicality’s value in </w:t>
      </w:r>
      <w:r w:rsidRPr="009000FB">
        <w:rPr>
          <w:u w:val="single"/>
        </w:rPr>
        <w:t>this debate</w:t>
      </w:r>
      <w:r>
        <w:t xml:space="preserve"> fulfills the </w:t>
      </w:r>
      <w:r w:rsidRPr="009000FB">
        <w:rPr>
          <w:u w:val="single"/>
        </w:rPr>
        <w:t>burden of rejoinder</w:t>
      </w:r>
      <w:r>
        <w:t xml:space="preserve">. </w:t>
      </w:r>
      <w:r w:rsidRPr="00C66FFD">
        <w:t xml:space="preserve"> The aff </w:t>
      </w:r>
      <w:r w:rsidRPr="00084F10">
        <w:rPr>
          <w:u w:val="single"/>
        </w:rPr>
        <w:t>isn’t topical</w:t>
      </w:r>
      <w:r w:rsidRPr="00084F10">
        <w:t>:</w:t>
      </w:r>
    </w:p>
    <w:p w14:paraId="35BAFBD1" w14:textId="77777777" w:rsidR="00CA064E" w:rsidRPr="00C66FFD" w:rsidRDefault="00CA064E" w:rsidP="00CA064E">
      <w:pPr>
        <w:pStyle w:val="Heading4"/>
      </w:pPr>
      <w:r w:rsidRPr="00084F10">
        <w:rPr>
          <w:rFonts w:cs="Calibri"/>
        </w:rPr>
        <w:t xml:space="preserve">‘Resolved’ entails </w:t>
      </w:r>
      <w:r w:rsidRPr="00084F10">
        <w:rPr>
          <w:rFonts w:cs="Calibri"/>
          <w:u w:val="single"/>
        </w:rPr>
        <w:t>legal action</w:t>
      </w:r>
      <w:r w:rsidRPr="00C66FFD">
        <w:t>.</w:t>
      </w:r>
    </w:p>
    <w:p w14:paraId="615B4A47" w14:textId="77777777" w:rsidR="00CA064E" w:rsidRPr="00084F10" w:rsidRDefault="00CA064E" w:rsidP="00CA064E">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063D7F55" w14:textId="77777777" w:rsidR="00CA064E" w:rsidRPr="00084F10" w:rsidRDefault="00CA064E" w:rsidP="00CA064E">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004A84D3" w14:textId="77777777" w:rsidR="00CA064E" w:rsidRPr="00C66FFD" w:rsidRDefault="00CA064E" w:rsidP="00CA064E">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45D634D2" w14:textId="77777777" w:rsidR="00CA064E" w:rsidRPr="00084F10" w:rsidRDefault="00CA064E" w:rsidP="00CA064E">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45B52F89" w14:textId="77777777" w:rsidR="00CA064E" w:rsidRPr="00084F10" w:rsidRDefault="00CA064E" w:rsidP="00CA064E">
      <w:pPr>
        <w:rPr>
          <w:sz w:val="16"/>
        </w:rPr>
      </w:pPr>
      <w:r w:rsidRPr="00084F10">
        <w:rPr>
          <w:sz w:val="16"/>
        </w:rPr>
        <w:t xml:space="preserve">1. Political and organisational structure of government </w:t>
      </w:r>
    </w:p>
    <w:p w14:paraId="52ED7B6D" w14:textId="77777777" w:rsidR="00CA064E" w:rsidRPr="00084F10" w:rsidRDefault="00CA064E" w:rsidP="00CA064E">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7BA4EA92" w14:textId="77777777" w:rsidR="00CA064E" w:rsidRPr="00C66FFD" w:rsidRDefault="00CA064E" w:rsidP="00CA064E">
      <w:pPr>
        <w:pStyle w:val="Heading4"/>
      </w:pPr>
      <w:r w:rsidRPr="00C66FFD">
        <w:t xml:space="preserve">‘Should’ requires </w:t>
      </w:r>
      <w:r w:rsidRPr="00084F10">
        <w:rPr>
          <w:rFonts w:cs="Calibri"/>
          <w:sz w:val="28"/>
          <w:u w:val="single"/>
        </w:rPr>
        <w:t>mandatory</w:t>
      </w:r>
      <w:r w:rsidRPr="00C66FFD">
        <w:t xml:space="preserve"> action.</w:t>
      </w:r>
    </w:p>
    <w:p w14:paraId="00C7EB6A" w14:textId="77777777" w:rsidR="00CA064E" w:rsidRPr="00084F10" w:rsidRDefault="00CA064E" w:rsidP="00CA064E">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109EE51A" w14:textId="77777777" w:rsidR="00CA064E" w:rsidRPr="00084F10" w:rsidRDefault="00CA064E" w:rsidP="00CA064E">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AC7D4A3" w14:textId="77777777" w:rsidR="00CA064E" w:rsidRPr="00C66FFD" w:rsidRDefault="00CA064E" w:rsidP="00CA064E">
      <w:pPr>
        <w:pStyle w:val="Heading4"/>
      </w:pPr>
      <w:r w:rsidRPr="00C66FFD">
        <w:t xml:space="preserve">‘Substantially’ entails a </w:t>
      </w:r>
      <w:r w:rsidRPr="00084F10">
        <w:rPr>
          <w:sz w:val="28"/>
          <w:u w:val="single"/>
        </w:rPr>
        <w:t>legal obligation</w:t>
      </w:r>
      <w:r w:rsidRPr="00C66FFD">
        <w:t xml:space="preserve">.  </w:t>
      </w:r>
    </w:p>
    <w:p w14:paraId="1F354D6B" w14:textId="77777777" w:rsidR="00CA064E" w:rsidRPr="00084F10" w:rsidRDefault="00CA064E" w:rsidP="00CA064E">
      <w:r w:rsidRPr="00C66FFD">
        <w:rPr>
          <w:rStyle w:val="Style13ptBold"/>
        </w:rPr>
        <w:t>Justia 19</w:t>
      </w:r>
      <w:r w:rsidRPr="00084F10">
        <w:t>. Dictionary. “Substantial.” https://dictionary.justia.com/substantial#:~:text=Definitions%20of%20%22substantial%22,a%20legal%20issue%20or%20decision</w:t>
      </w:r>
    </w:p>
    <w:p w14:paraId="5AE7B5B8" w14:textId="77777777" w:rsidR="00CA064E" w:rsidRPr="00084F10" w:rsidRDefault="00CA064E" w:rsidP="00CA064E">
      <w:pPr>
        <w:rPr>
          <w:sz w:val="16"/>
        </w:rPr>
      </w:pPr>
      <w:r w:rsidRPr="00084F10">
        <w:rPr>
          <w:sz w:val="16"/>
        </w:rPr>
        <w:t>Definitions of "</w:t>
      </w:r>
      <w:r w:rsidRPr="00084F10">
        <w:rPr>
          <w:rStyle w:val="StyleUnderline"/>
          <w:highlight w:val="cyan"/>
        </w:rPr>
        <w:t>substantial</w:t>
      </w:r>
      <w:r w:rsidRPr="00084F10">
        <w:rPr>
          <w:sz w:val="16"/>
        </w:rPr>
        <w:t>"</w:t>
      </w:r>
    </w:p>
    <w:p w14:paraId="0633485C" w14:textId="77777777" w:rsidR="00CA064E" w:rsidRPr="00084F10" w:rsidRDefault="00CA064E" w:rsidP="00CA064E">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786BB634" w14:textId="77777777" w:rsidR="00CA064E" w:rsidRPr="00084F10" w:rsidRDefault="00CA064E" w:rsidP="00CA064E">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5739DF5A" w14:textId="77777777" w:rsidR="00CA064E" w:rsidRPr="00084F10" w:rsidRDefault="00CA064E" w:rsidP="00CA064E">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623A6047" w14:textId="77777777" w:rsidR="00CA064E" w:rsidRPr="00C66FFD" w:rsidRDefault="00CA064E" w:rsidP="00CA064E">
      <w:pPr>
        <w:pStyle w:val="Heading4"/>
      </w:pPr>
      <w:r w:rsidRPr="00C66FFD">
        <w:t xml:space="preserve">‘Strengthening’ must increase </w:t>
      </w:r>
      <w:r w:rsidRPr="00084F10">
        <w:rPr>
          <w:sz w:val="28"/>
          <w:u w:val="single"/>
        </w:rPr>
        <w:t>regulatory effectiveness</w:t>
      </w:r>
      <w:r w:rsidRPr="00C66FFD">
        <w:t>.</w:t>
      </w:r>
    </w:p>
    <w:p w14:paraId="748C62CD" w14:textId="77777777" w:rsidR="00CA064E" w:rsidRPr="00084F10" w:rsidRDefault="00CA064E" w:rsidP="00CA064E">
      <w:r w:rsidRPr="00C66FFD">
        <w:rPr>
          <w:rStyle w:val="Style13ptBold"/>
        </w:rPr>
        <w:t xml:space="preserve">Cambridge 24. </w:t>
      </w:r>
      <w:r w:rsidRPr="00084F10">
        <w:t>Cambridge Dictionary; 2024; “strengthen,” https://dictionary.cambridge.org/dictionary/english/strengthen</w:t>
      </w:r>
    </w:p>
    <w:p w14:paraId="48B7389A" w14:textId="77777777" w:rsidR="00CA064E" w:rsidRPr="00084F10" w:rsidRDefault="00CA064E" w:rsidP="00CA064E">
      <w:pPr>
        <w:rPr>
          <w:sz w:val="16"/>
        </w:rPr>
      </w:pPr>
      <w:r w:rsidRPr="00084F10">
        <w:rPr>
          <w:sz w:val="16"/>
        </w:rPr>
        <w:t>strengthen | BUSINESS ENGLISH</w:t>
      </w:r>
    </w:p>
    <w:p w14:paraId="3803359A" w14:textId="77777777" w:rsidR="00CA064E" w:rsidRPr="00084F10" w:rsidRDefault="00CA064E" w:rsidP="00CA064E">
      <w:pPr>
        <w:rPr>
          <w:rStyle w:val="StyleUnderline"/>
        </w:rPr>
      </w:pPr>
      <w:r w:rsidRPr="00084F10">
        <w:rPr>
          <w:rStyle w:val="StyleUnderline"/>
        </w:rPr>
        <w:t>strengthen</w:t>
      </w:r>
    </w:p>
    <w:p w14:paraId="6E2C1DA0" w14:textId="77777777" w:rsidR="00CA064E" w:rsidRPr="00084F10" w:rsidRDefault="00CA064E" w:rsidP="00CA064E">
      <w:pPr>
        <w:rPr>
          <w:sz w:val="16"/>
        </w:rPr>
      </w:pPr>
      <w:r w:rsidRPr="00084F10">
        <w:rPr>
          <w:sz w:val="16"/>
        </w:rPr>
        <w:t>verb</w:t>
      </w:r>
    </w:p>
    <w:p w14:paraId="2D79644F" w14:textId="77777777" w:rsidR="00CA064E" w:rsidRPr="00084F10" w:rsidRDefault="00CA064E" w:rsidP="00CA064E">
      <w:pPr>
        <w:rPr>
          <w:sz w:val="16"/>
        </w:rPr>
      </w:pPr>
      <w:r w:rsidRPr="00084F10">
        <w:rPr>
          <w:sz w:val="16"/>
        </w:rPr>
        <w:t>[ T ]</w:t>
      </w:r>
    </w:p>
    <w:p w14:paraId="2509F4CE" w14:textId="77777777" w:rsidR="00CA064E" w:rsidRPr="00084F10" w:rsidRDefault="00CA064E" w:rsidP="00CA064E">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0A014EF7" w14:textId="77777777" w:rsidR="00CA064E" w:rsidRPr="00084F10" w:rsidRDefault="00CA064E" w:rsidP="00CA064E">
      <w:pPr>
        <w:rPr>
          <w:sz w:val="16"/>
        </w:rPr>
      </w:pPr>
      <w:r w:rsidRPr="00084F10">
        <w:rPr>
          <w:sz w:val="16"/>
        </w:rPr>
        <w:t>A discussion paper aiming to strengthen the EU's competition regime has been circulated amongst commissioners.</w:t>
      </w:r>
    </w:p>
    <w:p w14:paraId="6F3F222F" w14:textId="77777777" w:rsidR="00CA064E" w:rsidRPr="00084F10" w:rsidRDefault="00CA064E" w:rsidP="00CA064E">
      <w:pPr>
        <w:rPr>
          <w:sz w:val="16"/>
        </w:rPr>
      </w:pPr>
      <w:r w:rsidRPr="00084F10">
        <w:rPr>
          <w:sz w:val="16"/>
        </w:rPr>
        <w:t>Research and development expenses amounted to €76m in the first six months, reflecting the company's desire to further strengthen its technological leadership.</w:t>
      </w:r>
    </w:p>
    <w:p w14:paraId="640F57B6" w14:textId="77777777" w:rsidR="00CA064E" w:rsidRPr="00084F10" w:rsidRDefault="00CA064E" w:rsidP="00CA064E">
      <w:pPr>
        <w:rPr>
          <w:sz w:val="16"/>
        </w:rPr>
      </w:pPr>
      <w:r w:rsidRPr="00084F10">
        <w:rPr>
          <w:sz w:val="16"/>
        </w:rPr>
        <w:t>Recent efforts have been made to strengthen the role of outside directors.</w:t>
      </w:r>
    </w:p>
    <w:p w14:paraId="3BA4DE06" w14:textId="77777777" w:rsidR="00CA064E" w:rsidRPr="00084F10" w:rsidRDefault="00CA064E" w:rsidP="00CA064E">
      <w:pPr>
        <w:rPr>
          <w:sz w:val="16"/>
        </w:rPr>
      </w:pPr>
      <w:r w:rsidRPr="00084F10">
        <w:rPr>
          <w:sz w:val="16"/>
        </w:rPr>
        <w:t>strengthen your position/performance/control Mobile operators need to strengthen their control over revenue and profit.</w:t>
      </w:r>
    </w:p>
    <w:p w14:paraId="3EE65E27" w14:textId="77777777" w:rsidR="00CA064E" w:rsidRPr="00084F10" w:rsidRDefault="00CA064E" w:rsidP="00CA064E">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26B6CD12" w14:textId="77777777" w:rsidR="00CA064E" w:rsidRPr="00C66FFD" w:rsidRDefault="00CA064E" w:rsidP="00CA064E">
      <w:pPr>
        <w:pStyle w:val="Heading4"/>
      </w:pPr>
      <w:r w:rsidRPr="00C66FFD">
        <w:t xml:space="preserve">In the context of ‘bargaining rights’, that entails legal </w:t>
      </w:r>
      <w:r w:rsidRPr="00084F10">
        <w:rPr>
          <w:sz w:val="28"/>
          <w:u w:val="single"/>
        </w:rPr>
        <w:t>enforcement</w:t>
      </w:r>
      <w:r w:rsidRPr="00C66FFD">
        <w:t>.</w:t>
      </w:r>
    </w:p>
    <w:p w14:paraId="4DE5E948" w14:textId="77777777" w:rsidR="00CA064E" w:rsidRPr="00084F10" w:rsidRDefault="00CA064E" w:rsidP="00CA064E">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08333C69" w14:textId="77777777" w:rsidR="00CA064E" w:rsidRPr="00084F10" w:rsidRDefault="00CA064E" w:rsidP="00CA064E">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30A14609" w14:textId="77777777" w:rsidR="00CA064E" w:rsidRPr="00084F10" w:rsidRDefault="00CA064E" w:rsidP="00CA064E">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3608A275" w14:textId="77777777" w:rsidR="00CA064E" w:rsidRPr="00084F10" w:rsidRDefault="00CA064E" w:rsidP="00CA064E">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44D3E85" w14:textId="77777777" w:rsidR="00CA064E" w:rsidRPr="00084F10" w:rsidRDefault="00CA064E" w:rsidP="00CA064E">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26429E4" w14:textId="77777777" w:rsidR="00CA064E" w:rsidRPr="00084F10" w:rsidRDefault="00CA064E" w:rsidP="00CA064E">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77A7E4CB" w14:textId="77777777" w:rsidR="00CA064E" w:rsidRPr="00084F10" w:rsidRDefault="00CA064E" w:rsidP="00CA064E">
      <w:pPr>
        <w:pStyle w:val="Heading4"/>
        <w:rPr>
          <w:rFonts w:cs="Calibri"/>
          <w:sz w:val="28"/>
          <w:u w:val="single"/>
        </w:rPr>
      </w:pPr>
      <w:r w:rsidRPr="00C66FFD">
        <w:t xml:space="preserve">“Worker” requires an </w:t>
      </w:r>
      <w:r w:rsidRPr="00084F10">
        <w:rPr>
          <w:rFonts w:cs="Calibri"/>
          <w:sz w:val="28"/>
          <w:u w:val="single"/>
        </w:rPr>
        <w:t>employment relationship</w:t>
      </w:r>
      <w:r w:rsidRPr="00C66FFD">
        <w:t>.</w:t>
      </w:r>
    </w:p>
    <w:p w14:paraId="7F013F32" w14:textId="77777777" w:rsidR="00CA064E" w:rsidRPr="00084F10" w:rsidRDefault="00CA064E" w:rsidP="00CA064E">
      <w:r w:rsidRPr="00C66FFD">
        <w:rPr>
          <w:rStyle w:val="Style13ptBold"/>
        </w:rPr>
        <w:t>US District Court 07</w:t>
      </w:r>
      <w:r w:rsidRPr="00084F10">
        <w:t>. United States District Court, W.D. Washington, at Tacoma. Cook v. Ocean Gold Seafoods, Inc., No. C06-5562FDB, 2007 WL 4190410, at *1 (W.D. Wash. Nov. 21, 2007), rev'd and remanded, 334 F. App'x 812 (9th Cir. 2009). WestLaw</w:t>
      </w:r>
    </w:p>
    <w:p w14:paraId="6DE26051" w14:textId="77777777" w:rsidR="00CA064E" w:rsidRPr="00084F10" w:rsidRDefault="00CA064E" w:rsidP="00CA064E">
      <w:pPr>
        <w:rPr>
          <w:sz w:val="16"/>
        </w:rPr>
      </w:pPr>
      <w:r w:rsidRPr="00084F10">
        <w:rPr>
          <w:rStyle w:val="StyleUnderline"/>
          <w:highlight w:val="cyan"/>
        </w:rPr>
        <w:t>The IIA defines</w:t>
      </w:r>
      <w:r w:rsidRPr="00084F10">
        <w:rPr>
          <w:sz w:val="16"/>
        </w:rPr>
        <w:t xml:space="preserve"> “employer” and “</w:t>
      </w:r>
      <w:r w:rsidRPr="00084F10">
        <w:rPr>
          <w:rStyle w:val="StyleUnderline"/>
          <w:highlight w:val="cya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2095E6B5" w14:textId="77777777" w:rsidR="00CA064E" w:rsidRPr="00084F10" w:rsidRDefault="00CA064E" w:rsidP="00CA064E">
      <w:pPr>
        <w:pStyle w:val="ListParagraph"/>
        <w:numPr>
          <w:ilvl w:val="0"/>
          <w:numId w:val="45"/>
        </w:numPr>
        <w:rPr>
          <w:sz w:val="16"/>
        </w:rPr>
      </w:pPr>
      <w:r w:rsidRPr="00084F10">
        <w:rPr>
          <w:sz w:val="16"/>
        </w:rPr>
        <w:t>“</w:t>
      </w:r>
      <w:r w:rsidRPr="00084F10">
        <w:rPr>
          <w:rStyle w:val="StyleUnderline"/>
        </w:rPr>
        <w:t xml:space="preserve">Worker” means </w:t>
      </w:r>
      <w:r w:rsidRPr="00084F10">
        <w:rPr>
          <w:rStyle w:val="StyleUnderline"/>
          <w:highlight w:val="cyan"/>
        </w:rPr>
        <w:t xml:space="preserve">every </w:t>
      </w:r>
      <w:r w:rsidRPr="00084F10">
        <w:rPr>
          <w:rStyle w:val="Emphasis"/>
          <w:highlight w:val="cyan"/>
        </w:rPr>
        <w:t>person</w:t>
      </w:r>
      <w:r w:rsidRPr="00084F10">
        <w:rPr>
          <w:rStyle w:val="StyleUnderline"/>
        </w:rPr>
        <w:t xml:space="preserve"> in this state who is </w:t>
      </w:r>
      <w:r w:rsidRPr="00084F10">
        <w:rPr>
          <w:rStyle w:val="StyleUnderline"/>
          <w:highlight w:val="cyan"/>
        </w:rPr>
        <w:t xml:space="preserve">engaged in the </w:t>
      </w:r>
      <w:r w:rsidRPr="00084F10">
        <w:rPr>
          <w:rStyle w:val="Emphasis"/>
          <w:highlight w:val="cyan"/>
        </w:rPr>
        <w:t>employment</w:t>
      </w:r>
      <w:r w:rsidRPr="00084F10">
        <w:rPr>
          <w:rStyle w:val="StyleUnderline"/>
          <w:highlight w:val="cyan"/>
        </w:rPr>
        <w:t xml:space="preserve"> of an </w:t>
      </w:r>
      <w:r w:rsidRPr="00084F10">
        <w:rPr>
          <w:rStyle w:val="Emphasis"/>
          <w:highlight w:val="cya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084F10">
        <w:rPr>
          <w:rStyle w:val="StyleUnderline"/>
          <w:highlight w:val="cyan"/>
        </w:rPr>
        <w:t>also every person in this state who is engaged in</w:t>
      </w:r>
      <w:r w:rsidRPr="00084F10">
        <w:rPr>
          <w:rStyle w:val="StyleUnderline"/>
        </w:rPr>
        <w:t xml:space="preserve"> the </w:t>
      </w:r>
      <w:r w:rsidRPr="00084F10">
        <w:rPr>
          <w:rStyle w:val="StyleUnderline"/>
          <w:highlight w:val="cyan"/>
        </w:rPr>
        <w:t>employment of</w:t>
      </w:r>
      <w:r w:rsidRPr="00084F10">
        <w:rPr>
          <w:rStyle w:val="StyleUnderline"/>
        </w:rPr>
        <w:t xml:space="preserve"> or who is working under an </w:t>
      </w:r>
      <w:r w:rsidRPr="00084F10">
        <w:rPr>
          <w:rStyle w:val="StyleUnderline"/>
          <w:highlight w:val="cyan"/>
        </w:rPr>
        <w:t>independent contract</w:t>
      </w:r>
      <w:r w:rsidRPr="00084F10">
        <w:rPr>
          <w:sz w:val="16"/>
        </w:rPr>
        <w:t>, the essence of which is his or her personal labor for an employer under this title, whether by way of manual labor or otherwise,....</w:t>
      </w:r>
    </w:p>
    <w:p w14:paraId="31C07B28" w14:textId="77777777" w:rsidR="00CA064E" w:rsidRPr="009F6D49" w:rsidRDefault="00CA064E" w:rsidP="00CA064E">
      <w:pPr>
        <w:pStyle w:val="Heading4"/>
      </w:pPr>
      <w:r>
        <w:t>Prefer:</w:t>
      </w:r>
    </w:p>
    <w:p w14:paraId="4041795C" w14:textId="77777777" w:rsidR="00CA064E" w:rsidRDefault="00CA064E" w:rsidP="00CA064E">
      <w:pPr>
        <w:pStyle w:val="Heading4"/>
        <w:numPr>
          <w:ilvl w:val="0"/>
          <w:numId w:val="46"/>
        </w:numPr>
      </w:pPr>
      <w:r w:rsidRPr="00084F10">
        <w:rPr>
          <w:u w:val="single"/>
        </w:rPr>
        <w:t>Clash</w:t>
      </w:r>
      <w:r w:rsidRPr="00C66FFD">
        <w:t>:</w:t>
      </w:r>
      <w:r>
        <w:t xml:space="preserve"> Predictability </w:t>
      </w:r>
      <w:r w:rsidRPr="00D3494C">
        <w:rPr>
          <w:u w:val="single"/>
        </w:rPr>
        <w:t>maximizes</w:t>
      </w:r>
      <w:r>
        <w:t xml:space="preserve"> effective responses via in depth </w:t>
      </w:r>
      <w:r w:rsidRPr="00D3494C">
        <w:rPr>
          <w:u w:val="single"/>
        </w:rPr>
        <w:t>negation</w:t>
      </w:r>
      <w:r>
        <w:t xml:space="preserve"> and </w:t>
      </w:r>
      <w:r w:rsidRPr="00D3494C">
        <w:rPr>
          <w:u w:val="single"/>
        </w:rPr>
        <w:t>argument refinement</w:t>
      </w:r>
      <w:r>
        <w:t xml:space="preserve">. This </w:t>
      </w:r>
      <w:r w:rsidRPr="00D3494C">
        <w:rPr>
          <w:u w:val="single"/>
        </w:rPr>
        <w:t>internal link</w:t>
      </w:r>
      <w:r>
        <w:t xml:space="preserve"> sidesteps other </w:t>
      </w:r>
      <w:r w:rsidRPr="00850CCF">
        <w:rPr>
          <w:u w:val="single"/>
        </w:rPr>
        <w:t>models</w:t>
      </w:r>
      <w:r>
        <w:t xml:space="preserve"> since a </w:t>
      </w:r>
      <w:r w:rsidRPr="00D3494C">
        <w:rPr>
          <w:u w:val="single"/>
        </w:rPr>
        <w:t>mutually defined</w:t>
      </w:r>
      <w:r>
        <w:t xml:space="preserve"> stasis for contestation is key and </w:t>
      </w:r>
      <w:r w:rsidRPr="00850CCF">
        <w:rPr>
          <w:u w:val="single"/>
        </w:rPr>
        <w:t>outweighs</w:t>
      </w:r>
      <w:r>
        <w:t xml:space="preserve"> individual rounds since debates about debate foster self-reflection and critical thinking, combatting </w:t>
      </w:r>
      <w:r w:rsidRPr="00850CCF">
        <w:rPr>
          <w:u w:val="single"/>
        </w:rPr>
        <w:t>fatalism</w:t>
      </w:r>
      <w:r>
        <w:t xml:space="preserve"> and </w:t>
      </w:r>
      <w:r w:rsidRPr="00850CCF">
        <w:rPr>
          <w:u w:val="single"/>
        </w:rPr>
        <w:t>localism</w:t>
      </w:r>
      <w:r>
        <w:t xml:space="preserve"> thru </w:t>
      </w:r>
      <w:r w:rsidRPr="00850CCF">
        <w:rPr>
          <w:u w:val="single"/>
        </w:rPr>
        <w:t>collective empathy</w:t>
      </w:r>
      <w:r>
        <w:t xml:space="preserve">. They </w:t>
      </w:r>
      <w:r w:rsidRPr="00CB5123">
        <w:rPr>
          <w:u w:val="single"/>
        </w:rPr>
        <w:t>concede</w:t>
      </w:r>
      <w:r>
        <w:t xml:space="preserve"> this premise because they locate 1AC impacts outside the </w:t>
      </w:r>
      <w:r w:rsidRPr="00CB5123">
        <w:rPr>
          <w:u w:val="single"/>
        </w:rPr>
        <w:t>scope</w:t>
      </w:r>
      <w:r>
        <w:t xml:space="preserve"> of </w:t>
      </w:r>
      <w:r w:rsidRPr="00CB5123">
        <w:rPr>
          <w:u w:val="single"/>
        </w:rPr>
        <w:t>debate</w:t>
      </w:r>
      <w:r>
        <w:t xml:space="preserve">. </w:t>
      </w:r>
    </w:p>
    <w:p w14:paraId="2AD9915E" w14:textId="77777777" w:rsidR="00CA064E" w:rsidRDefault="00CA064E" w:rsidP="00CA064E">
      <w:pPr>
        <w:pStyle w:val="Heading4"/>
        <w:numPr>
          <w:ilvl w:val="0"/>
          <w:numId w:val="46"/>
        </w:numPr>
      </w:pPr>
      <w:r w:rsidRPr="00D3494C">
        <w:rPr>
          <w:u w:val="single"/>
        </w:rPr>
        <w:t>Fairness</w:t>
      </w:r>
      <w:r>
        <w:t xml:space="preserve">: Voting neg </w:t>
      </w:r>
      <w:r w:rsidRPr="00ED15C1">
        <w:rPr>
          <w:u w:val="single"/>
        </w:rPr>
        <w:t>countervails</w:t>
      </w:r>
      <w:r>
        <w:t xml:space="preserve"> an otherwise likely </w:t>
      </w:r>
      <w:r w:rsidRPr="00ED15C1">
        <w:rPr>
          <w:u w:val="single"/>
        </w:rPr>
        <w:t>aff advantage</w:t>
      </w:r>
      <w:r>
        <w:t xml:space="preserve">, which is significant because debate is </w:t>
      </w:r>
      <w:r w:rsidRPr="00ED15C1">
        <w:rPr>
          <w:u w:val="single"/>
        </w:rPr>
        <w:t>competitive</w:t>
      </w:r>
      <w:r>
        <w:t xml:space="preserve">, conceding the </w:t>
      </w:r>
      <w:r w:rsidRPr="00ED15C1">
        <w:rPr>
          <w:u w:val="single"/>
        </w:rPr>
        <w:t>necessity</w:t>
      </w:r>
      <w:r>
        <w:t xml:space="preserve"> of procedure. Externally, fairness possesses intrinsic </w:t>
      </w:r>
      <w:r w:rsidRPr="00ED15C1">
        <w:rPr>
          <w:u w:val="single"/>
        </w:rPr>
        <w:t>moral</w:t>
      </w:r>
      <w:r>
        <w:t xml:space="preserve"> value and should be </w:t>
      </w:r>
      <w:r w:rsidRPr="00ED15C1">
        <w:rPr>
          <w:u w:val="single"/>
        </w:rPr>
        <w:t>repurposed</w:t>
      </w:r>
      <w:r>
        <w:t xml:space="preserve">. If they win </w:t>
      </w:r>
      <w:r w:rsidRPr="00CB5123">
        <w:rPr>
          <w:u w:val="single"/>
        </w:rPr>
        <w:t>ballot solvency</w:t>
      </w:r>
      <w:r>
        <w:t xml:space="preserve"> matters, this must outweigh on </w:t>
      </w:r>
      <w:r w:rsidRPr="00CB5123">
        <w:rPr>
          <w:u w:val="single"/>
        </w:rPr>
        <w:t>proximity</w:t>
      </w:r>
      <w:r>
        <w:t>.</w:t>
      </w:r>
    </w:p>
    <w:p w14:paraId="77AA9FE8" w14:textId="77777777" w:rsidR="00CA064E" w:rsidRPr="006659F8" w:rsidRDefault="00CA064E" w:rsidP="00CA064E">
      <w:pPr>
        <w:pStyle w:val="Heading4"/>
      </w:pPr>
      <w:r>
        <w:t xml:space="preserve">Nothing about this argument </w:t>
      </w:r>
      <w:r w:rsidRPr="00ED15C1">
        <w:rPr>
          <w:u w:val="single"/>
        </w:rPr>
        <w:t>distances</w:t>
      </w:r>
      <w:r>
        <w:t xml:space="preserve"> from the 1AC. Topical discussions don’t </w:t>
      </w:r>
      <w:r w:rsidRPr="00ED15C1">
        <w:rPr>
          <w:u w:val="single"/>
        </w:rPr>
        <w:t>preclude</w:t>
      </w:r>
      <w:r>
        <w:t xml:space="preserve"> linking </w:t>
      </w:r>
      <w:r w:rsidRPr="00ED15C1">
        <w:rPr>
          <w:u w:val="single"/>
        </w:rPr>
        <w:t>trans studies</w:t>
      </w:r>
      <w:r>
        <w:t xml:space="preserve"> and </w:t>
      </w:r>
      <w:r w:rsidRPr="00ED15C1">
        <w:rPr>
          <w:u w:val="single"/>
        </w:rPr>
        <w:t>precarity</w:t>
      </w:r>
      <w:r>
        <w:t xml:space="preserve">. Here’s </w:t>
      </w:r>
      <w:r w:rsidRPr="006659F8">
        <w:rPr>
          <w:u w:val="single"/>
        </w:rPr>
        <w:t>one</w:t>
      </w:r>
      <w:r>
        <w:t xml:space="preserve"> example, acting as an </w:t>
      </w:r>
      <w:r w:rsidRPr="006659F8">
        <w:rPr>
          <w:u w:val="single"/>
        </w:rPr>
        <w:t>intrinsicness test</w:t>
      </w:r>
      <w:r>
        <w:t>:</w:t>
      </w:r>
    </w:p>
    <w:p w14:paraId="67C58289" w14:textId="77777777" w:rsidR="00CA064E" w:rsidRDefault="00CA064E" w:rsidP="00CA064E">
      <w:r>
        <w:t xml:space="preserve">Josie </w:t>
      </w:r>
      <w:r w:rsidRPr="006659F8">
        <w:rPr>
          <w:rStyle w:val="Style13ptBold"/>
        </w:rPr>
        <w:t>Giles 19</w:t>
      </w:r>
      <w:r>
        <w:t xml:space="preserve">. </w:t>
      </w:r>
      <w:r w:rsidRPr="002016E4">
        <w:t xml:space="preserve">British writer, singer, and poet, winner of the Arthur C. Clarke Award for their novel Deep Wheel Orcadia., “Wages for Transition”, 12-16-2019, </w:t>
      </w:r>
      <w:r w:rsidRPr="006659F8">
        <w:t>https://hjosephinegiles.medium.com/wages-for-transition-dce2b246b9b7</w:t>
      </w:r>
    </w:p>
    <w:p w14:paraId="1F2DBA55" w14:textId="77777777" w:rsidR="00CA064E" w:rsidRPr="006659F8" w:rsidRDefault="00CA064E" w:rsidP="00CA064E">
      <w:pPr>
        <w:rPr>
          <w:sz w:val="16"/>
        </w:rPr>
      </w:pPr>
      <w:r w:rsidRPr="00C114D9">
        <w:rPr>
          <w:sz w:val="16"/>
        </w:rPr>
        <w:t>Trans Strike</w:t>
      </w:r>
    </w:p>
    <w:p w14:paraId="38520C52" w14:textId="77777777" w:rsidR="00CA064E" w:rsidRPr="006659F8" w:rsidRDefault="00CA064E" w:rsidP="00CA064E">
      <w:pPr>
        <w:rPr>
          <w:sz w:val="16"/>
        </w:rPr>
      </w:pPr>
      <w:r w:rsidRPr="006659F8">
        <w:rPr>
          <w:rStyle w:val="StyleUnderline"/>
          <w:highlight w:val="cyan"/>
        </w:rPr>
        <w:t>What are the forms of</w:t>
      </w:r>
      <w:r w:rsidRPr="006659F8">
        <w:rPr>
          <w:rStyle w:val="StyleUnderline"/>
        </w:rPr>
        <w:t xml:space="preserve"> class </w:t>
      </w:r>
      <w:r w:rsidRPr="006659F8">
        <w:rPr>
          <w:rStyle w:val="StyleUnderline"/>
          <w:highlight w:val="cyan"/>
        </w:rPr>
        <w:t>struggle which</w:t>
      </w:r>
      <w:r w:rsidRPr="006659F8">
        <w:rPr>
          <w:sz w:val="16"/>
        </w:rPr>
        <w:t xml:space="preserve"> the demand for </w:t>
      </w:r>
      <w:r w:rsidRPr="006659F8">
        <w:rPr>
          <w:rStyle w:val="StyleUnderline"/>
          <w:highlight w:val="cyan"/>
        </w:rPr>
        <w:t>wages</w:t>
      </w:r>
      <w:r w:rsidRPr="006659F8">
        <w:rPr>
          <w:rStyle w:val="StyleUnderline"/>
        </w:rPr>
        <w:t xml:space="preserve"> for transition </w:t>
      </w:r>
      <w:r w:rsidRPr="006659F8">
        <w:rPr>
          <w:rStyle w:val="Emphasis"/>
          <w:sz w:val="28"/>
          <w:szCs w:val="28"/>
          <w:highlight w:val="cyan"/>
        </w:rPr>
        <w:t>can</w:t>
      </w:r>
      <w:r w:rsidRPr="006659F8">
        <w:rPr>
          <w:rStyle w:val="StyleUnderline"/>
          <w:highlight w:val="cyan"/>
        </w:rPr>
        <w:t xml:space="preserve"> engage</w:t>
      </w:r>
      <w:r w:rsidRPr="006659F8">
        <w:rPr>
          <w:sz w:val="16"/>
        </w:rPr>
        <w:t xml:space="preserve">? Surely, as a fragmented, unrecognised labour force, we are the </w:t>
      </w:r>
      <w:r w:rsidRPr="00FC3B3E">
        <w:rPr>
          <w:rStyle w:val="StyleUnderline"/>
        </w:rPr>
        <w:t xml:space="preserve">archetypal </w:t>
      </w:r>
      <w:r w:rsidRPr="00FC3B3E">
        <w:rPr>
          <w:rStyle w:val="Emphasis"/>
          <w:highlight w:val="cyan"/>
        </w:rPr>
        <w:t>invisibilised</w:t>
      </w:r>
      <w:r w:rsidRPr="00FC3B3E">
        <w:rPr>
          <w:rStyle w:val="StyleUnderline"/>
          <w:highlight w:val="cyan"/>
        </w:rPr>
        <w:t xml:space="preserve"> precariat resistant to</w:t>
      </w:r>
      <w:r w:rsidRPr="00FC3B3E">
        <w:rPr>
          <w:rStyle w:val="StyleUnderline"/>
        </w:rPr>
        <w:t xml:space="preserve"> so-called </w:t>
      </w:r>
      <w:r w:rsidRPr="00FC3B3E">
        <w:rPr>
          <w:rStyle w:val="StyleUnderline"/>
          <w:highlight w:val="cyan"/>
        </w:rPr>
        <w:t>traditional labour organising</w:t>
      </w:r>
      <w:r w:rsidRPr="006659F8">
        <w:rPr>
          <w:sz w:val="16"/>
        </w:rPr>
        <w:t xml:space="preserve">, resistant to the single-workplace union and the paid compromise-hawking negotiator. But, of course, it is </w:t>
      </w:r>
      <w:r w:rsidRPr="00FC3B3E">
        <w:rPr>
          <w:rStyle w:val="StyleUnderline"/>
          <w:highlight w:val="cyan"/>
        </w:rPr>
        <w:t>the precarious</w:t>
      </w:r>
      <w:r w:rsidRPr="00FC3B3E">
        <w:rPr>
          <w:rStyle w:val="StyleUnderline"/>
        </w:rPr>
        <w:t xml:space="preserve"> who </w:t>
      </w:r>
      <w:r w:rsidRPr="00FC3B3E">
        <w:rPr>
          <w:rStyle w:val="StyleUnderline"/>
          <w:highlight w:val="cyan"/>
        </w:rPr>
        <w:t>have least to lose</w:t>
      </w:r>
      <w:r w:rsidRPr="006659F8">
        <w:rPr>
          <w:sz w:val="16"/>
        </w:rPr>
        <w:t xml:space="preserve">, who are most resistant to incorporation into the mechanisms of capital, whose </w:t>
      </w:r>
      <w:r w:rsidRPr="00FC3B3E">
        <w:rPr>
          <w:rStyle w:val="Emphasis"/>
          <w:highlight w:val="cyan"/>
        </w:rPr>
        <w:t>wildcat</w:t>
      </w:r>
      <w:r w:rsidRPr="00FC3B3E">
        <w:rPr>
          <w:rStyle w:val="StyleUnderline"/>
          <w:highlight w:val="cyan"/>
        </w:rPr>
        <w:t xml:space="preserve"> power</w:t>
      </w:r>
      <w:r w:rsidRPr="006659F8">
        <w:rPr>
          <w:sz w:val="16"/>
        </w:rPr>
        <w:t xml:space="preserve"> </w:t>
      </w:r>
      <w:r w:rsidRPr="00FC3B3E">
        <w:rPr>
          <w:rStyle w:val="Emphasis"/>
          <w:highlight w:val="cyan"/>
        </w:rPr>
        <w:t>remakes</w:t>
      </w:r>
      <w:r w:rsidRPr="00FC3B3E">
        <w:rPr>
          <w:rStyle w:val="StyleUnderline"/>
          <w:highlight w:val="cyan"/>
        </w:rPr>
        <w:t xml:space="preserve"> the condition of </w:t>
      </w:r>
      <w:r w:rsidRPr="00FC3B3E">
        <w:rPr>
          <w:rStyle w:val="Emphasis"/>
          <w:highlight w:val="cyan"/>
        </w:rPr>
        <w:t>labour</w:t>
      </w:r>
      <w:r w:rsidRPr="00FC3B3E">
        <w:rPr>
          <w:rStyle w:val="StyleUnderline"/>
          <w:highlight w:val="cyan"/>
        </w:rPr>
        <w:t xml:space="preserve"> as such</w:t>
      </w:r>
      <w:r w:rsidRPr="00FC3B3E">
        <w:rPr>
          <w:sz w:val="16"/>
          <w:highlight w:val="cyan"/>
        </w:rPr>
        <w:t xml:space="preserve">. </w:t>
      </w:r>
      <w:r w:rsidRPr="00FC3B3E">
        <w:rPr>
          <w:rStyle w:val="StyleUnderline"/>
          <w:highlight w:val="cyan"/>
        </w:rPr>
        <w:t>Trans people</w:t>
      </w:r>
      <w:r w:rsidRPr="006659F8">
        <w:rPr>
          <w:sz w:val="16"/>
        </w:rPr>
        <w:t xml:space="preserve"> thus </w:t>
      </w:r>
      <w:r w:rsidRPr="006659F8">
        <w:rPr>
          <w:rStyle w:val="StyleUnderline"/>
        </w:rPr>
        <w:t xml:space="preserve">require </w:t>
      </w:r>
      <w:r w:rsidRPr="006659F8">
        <w:rPr>
          <w:rStyle w:val="Emphasis"/>
        </w:rPr>
        <w:t xml:space="preserve">full </w:t>
      </w:r>
      <w:r w:rsidRPr="00FC3B3E">
        <w:rPr>
          <w:rStyle w:val="Emphasis"/>
          <w:highlight w:val="cyan"/>
        </w:rPr>
        <w:t>participation</w:t>
      </w:r>
      <w:r w:rsidRPr="00FC3B3E">
        <w:rPr>
          <w:rStyle w:val="StyleUnderline"/>
          <w:highlight w:val="cyan"/>
        </w:rPr>
        <w:t xml:space="preserve"> in </w:t>
      </w:r>
      <w:r w:rsidRPr="00FC3B3E">
        <w:rPr>
          <w:rStyle w:val="Emphasis"/>
          <w:highlight w:val="cyan"/>
        </w:rPr>
        <w:t>one big union</w:t>
      </w:r>
      <w:r w:rsidRPr="006659F8">
        <w:rPr>
          <w:sz w:val="16"/>
        </w:rPr>
        <w:t xml:space="preserve">, </w:t>
      </w:r>
      <w:r w:rsidRPr="006659F8">
        <w:rPr>
          <w:rStyle w:val="StyleUnderline"/>
        </w:rPr>
        <w:t xml:space="preserve">and in the process of </w:t>
      </w:r>
      <w:r w:rsidRPr="006659F8">
        <w:rPr>
          <w:rStyle w:val="Emphasis"/>
        </w:rPr>
        <w:t>scaling</w:t>
      </w:r>
      <w:r w:rsidRPr="006659F8">
        <w:rPr>
          <w:rStyle w:val="StyleUnderline"/>
        </w:rPr>
        <w:t xml:space="preserve"> to the </w:t>
      </w:r>
      <w:r w:rsidRPr="006659F8">
        <w:rPr>
          <w:rStyle w:val="Emphasis"/>
        </w:rPr>
        <w:t>general strike</w:t>
      </w:r>
      <w:r w:rsidRPr="006659F8">
        <w:rPr>
          <w:sz w:val="16"/>
        </w:rPr>
        <w:t xml:space="preserve"> </w:t>
      </w:r>
      <w:r w:rsidRPr="006659F8">
        <w:rPr>
          <w:rStyle w:val="StyleUnderline"/>
        </w:rPr>
        <w:t>there is much we can do</w:t>
      </w:r>
      <w:r w:rsidRPr="006659F8">
        <w:rPr>
          <w:sz w:val="16"/>
        </w:rPr>
        <w:t>.</w:t>
      </w:r>
    </w:p>
    <w:p w14:paraId="3EAF7D88" w14:textId="77777777" w:rsidR="00CA064E" w:rsidRPr="006659F8" w:rsidRDefault="00CA064E" w:rsidP="00CA064E">
      <w:pPr>
        <w:rPr>
          <w:sz w:val="16"/>
        </w:rPr>
      </w:pPr>
      <w:r w:rsidRPr="006659F8">
        <w:rPr>
          <w:rStyle w:val="StyleUnderline"/>
        </w:rPr>
        <w:t xml:space="preserve">We </w:t>
      </w:r>
      <w:r w:rsidRPr="00FC3B3E">
        <w:rPr>
          <w:rStyle w:val="StyleUnderline"/>
          <w:highlight w:val="cyan"/>
        </w:rPr>
        <w:t>sabotage</w:t>
      </w:r>
      <w:r w:rsidRPr="006659F8">
        <w:rPr>
          <w:sz w:val="16"/>
        </w:rPr>
        <w:t xml:space="preserve"> our </w:t>
      </w:r>
      <w:r w:rsidRPr="00FC3B3E">
        <w:rPr>
          <w:rStyle w:val="Emphasis"/>
          <w:highlight w:val="cyan"/>
        </w:rPr>
        <w:t>workplaces</w:t>
      </w:r>
      <w:r w:rsidRPr="006659F8">
        <w:rPr>
          <w:sz w:val="16"/>
        </w:rPr>
        <w:t xml:space="preserve">, writing lines of code into the back-ends of social media monopolies through which genderfuck hackers may enter and pirate the compromising data of oil-share millionaires. We steal from our bosses, running thousands of copies of transfeminist zines off our zero hours teaching assistant printer budgets. </w:t>
      </w:r>
      <w:r w:rsidRPr="006659F8">
        <w:rPr>
          <w:rStyle w:val="StyleUnderline"/>
        </w:rPr>
        <w:t xml:space="preserve">We perform </w:t>
      </w:r>
      <w:r w:rsidRPr="00FC3B3E">
        <w:rPr>
          <w:rStyle w:val="Emphasis"/>
          <w:highlight w:val="cyan"/>
        </w:rPr>
        <w:t>atomic strikes</w:t>
      </w:r>
      <w:r w:rsidRPr="006659F8">
        <w:rPr>
          <w:sz w:val="16"/>
        </w:rPr>
        <w:t xml:space="preserve">, entering our refusing, non-passing bodies into contested activist space and forcing our comrades’ confrontation with the gender normativity that constitutes their temporary solidarity. We work gender to rule, slashing shoplifted lipstick across our mouths and dunking our fingers in two quid bottles of toxic varnish: Am I pretty now? </w:t>
      </w:r>
      <w:r w:rsidRPr="006659F8">
        <w:rPr>
          <w:rStyle w:val="StyleUnderline"/>
        </w:rPr>
        <w:t xml:space="preserve">We </w:t>
      </w:r>
      <w:r w:rsidRPr="00FC3B3E">
        <w:rPr>
          <w:rStyle w:val="Emphasis"/>
          <w:highlight w:val="cyan"/>
        </w:rPr>
        <w:t>communise</w:t>
      </w:r>
      <w:r w:rsidRPr="00FC3B3E">
        <w:rPr>
          <w:rStyle w:val="StyleUnderline"/>
          <w:highlight w:val="cyan"/>
        </w:rPr>
        <w:t xml:space="preserve"> our </w:t>
      </w:r>
      <w:r w:rsidRPr="00FC3B3E">
        <w:rPr>
          <w:rStyle w:val="Emphasis"/>
          <w:highlight w:val="cyan"/>
        </w:rPr>
        <w:t>industries</w:t>
      </w:r>
      <w:r w:rsidRPr="006659F8">
        <w:rPr>
          <w:sz w:val="16"/>
        </w:rPr>
        <w:t xml:space="preserve">, </w:t>
      </w:r>
      <w:r w:rsidRPr="006659F8">
        <w:rPr>
          <w:rStyle w:val="StyleUnderline"/>
        </w:rPr>
        <w:t>wringing what we can from</w:t>
      </w:r>
      <w:r w:rsidRPr="006659F8">
        <w:rPr>
          <w:sz w:val="16"/>
        </w:rPr>
        <w:t xml:space="preserve"> the limited strategies of the co-operative, the </w:t>
      </w:r>
      <w:r w:rsidRPr="006659F8">
        <w:rPr>
          <w:rStyle w:val="Emphasis"/>
        </w:rPr>
        <w:t>collective</w:t>
      </w:r>
      <w:r w:rsidRPr="006659F8">
        <w:rPr>
          <w:sz w:val="16"/>
        </w:rPr>
        <w:t xml:space="preserve">, the </w:t>
      </w:r>
      <w:r w:rsidRPr="00FC3B3E">
        <w:rPr>
          <w:rStyle w:val="Emphasis"/>
          <w:highlight w:val="cyan"/>
        </w:rPr>
        <w:t>union bargain</w:t>
      </w:r>
      <w:r w:rsidRPr="00FC3B3E">
        <w:rPr>
          <w:sz w:val="16"/>
          <w:highlight w:val="cyan"/>
        </w:rPr>
        <w:t xml:space="preserve">, </w:t>
      </w:r>
      <w:r w:rsidRPr="00FC3B3E">
        <w:rPr>
          <w:rStyle w:val="StyleUnderline"/>
          <w:highlight w:val="cyan"/>
        </w:rPr>
        <w:t xml:space="preserve">pouring the </w:t>
      </w:r>
      <w:r w:rsidRPr="00FC3B3E">
        <w:rPr>
          <w:rStyle w:val="Emphasis"/>
          <w:highlight w:val="cyan"/>
        </w:rPr>
        <w:t>resources</w:t>
      </w:r>
      <w:r w:rsidRPr="00FC3B3E">
        <w:rPr>
          <w:rStyle w:val="StyleUnderline"/>
          <w:highlight w:val="cyan"/>
        </w:rPr>
        <w:t xml:space="preserve"> we win into</w:t>
      </w:r>
      <w:r w:rsidRPr="006659F8">
        <w:rPr>
          <w:sz w:val="16"/>
        </w:rPr>
        <w:t xml:space="preserve"> </w:t>
      </w:r>
      <w:r w:rsidRPr="00FC3B3E">
        <w:rPr>
          <w:sz w:val="16"/>
          <w:highlight w:val="cyan"/>
        </w:rPr>
        <w:t xml:space="preserve">the </w:t>
      </w:r>
      <w:r w:rsidRPr="00FC3B3E">
        <w:rPr>
          <w:rStyle w:val="Emphasis"/>
          <w:highlight w:val="cyan"/>
        </w:rPr>
        <w:t>full fight</w:t>
      </w:r>
      <w:r w:rsidRPr="006659F8">
        <w:rPr>
          <w:sz w:val="16"/>
        </w:rPr>
        <w:t>. We love one another, forging new kin in and against the furnace of the family, collectivising the rearing of our beyond-biological children into the next battalion of revolutionary struggle: may they destroy us, and you.</w:t>
      </w:r>
    </w:p>
    <w:p w14:paraId="6D6F98C7" w14:textId="77777777" w:rsidR="00CA064E" w:rsidRDefault="00CA064E" w:rsidP="00CA064E">
      <w:pPr>
        <w:rPr>
          <w:sz w:val="16"/>
        </w:rPr>
      </w:pPr>
      <w:r w:rsidRPr="006659F8">
        <w:rPr>
          <w:sz w:val="16"/>
        </w:rPr>
        <w:t xml:space="preserve">The </w:t>
      </w:r>
      <w:r w:rsidRPr="006659F8">
        <w:rPr>
          <w:rStyle w:val="StyleUnderline"/>
        </w:rPr>
        <w:t xml:space="preserve">work of </w:t>
      </w:r>
      <w:r w:rsidRPr="00FC3B3E">
        <w:rPr>
          <w:rStyle w:val="StyleUnderline"/>
          <w:highlight w:val="cyan"/>
        </w:rPr>
        <w:t>wages for transition</w:t>
      </w:r>
      <w:r w:rsidRPr="006659F8">
        <w:rPr>
          <w:rStyle w:val="StyleUnderline"/>
        </w:rPr>
        <w:t xml:space="preserve"> has </w:t>
      </w:r>
      <w:r w:rsidRPr="006659F8">
        <w:rPr>
          <w:rStyle w:val="Emphasis"/>
        </w:rPr>
        <w:t>already begun</w:t>
      </w:r>
      <w:r w:rsidRPr="006659F8">
        <w:rPr>
          <w:sz w:val="16"/>
        </w:rPr>
        <w:t xml:space="preserve">. With this call we recognise the labour already underway and the labour to come in stating and unstating, tangling and untangling the possibilities of liveable trans lives. Yes, </w:t>
      </w:r>
      <w:r w:rsidRPr="006659F8">
        <w:rPr>
          <w:rStyle w:val="StyleUnderline"/>
        </w:rPr>
        <w:t xml:space="preserve">we </w:t>
      </w:r>
      <w:r w:rsidRPr="00FC3B3E">
        <w:rPr>
          <w:rStyle w:val="StyleUnderline"/>
          <w:highlight w:val="cyan"/>
        </w:rPr>
        <w:t xml:space="preserve">demand </w:t>
      </w:r>
      <w:r w:rsidRPr="00FC3B3E">
        <w:rPr>
          <w:rStyle w:val="Emphasis"/>
          <w:highlight w:val="cyan"/>
        </w:rPr>
        <w:t>immediate payment</w:t>
      </w:r>
      <w:r w:rsidRPr="00FC3B3E">
        <w:rPr>
          <w:sz w:val="16"/>
          <w:highlight w:val="cyan"/>
        </w:rPr>
        <w:t xml:space="preserve"> </w:t>
      </w:r>
      <w:r w:rsidRPr="00FC3B3E">
        <w:rPr>
          <w:rStyle w:val="StyleUnderline"/>
          <w:highlight w:val="cyan"/>
        </w:rPr>
        <w:t>from the state</w:t>
      </w:r>
      <w:r w:rsidRPr="006659F8">
        <w:rPr>
          <w:rStyle w:val="StyleUnderline"/>
        </w:rPr>
        <w:t xml:space="preserve"> for</w:t>
      </w:r>
      <w:r w:rsidRPr="006659F8">
        <w:rPr>
          <w:sz w:val="16"/>
        </w:rPr>
        <w:t xml:space="preserve"> the </w:t>
      </w:r>
      <w:r w:rsidRPr="006659F8">
        <w:rPr>
          <w:rStyle w:val="Emphasis"/>
        </w:rPr>
        <w:t>ongoing work</w:t>
      </w:r>
      <w:r w:rsidRPr="006659F8">
        <w:rPr>
          <w:rStyle w:val="StyleUnderline"/>
        </w:rPr>
        <w:t xml:space="preserve"> of </w:t>
      </w:r>
      <w:r w:rsidRPr="006659F8">
        <w:rPr>
          <w:rStyle w:val="Emphasis"/>
        </w:rPr>
        <w:t>being trans</w:t>
      </w:r>
      <w:r w:rsidRPr="006659F8">
        <w:rPr>
          <w:sz w:val="16"/>
        </w:rPr>
        <w:t xml:space="preserve">: this is the first and least of our demands. </w:t>
      </w:r>
      <w:r w:rsidRPr="006659F8">
        <w:rPr>
          <w:rStyle w:val="Emphasis"/>
        </w:rPr>
        <w:t>Wages for transition</w:t>
      </w:r>
      <w:r w:rsidRPr="006659F8">
        <w:rPr>
          <w:sz w:val="16"/>
        </w:rPr>
        <w:t xml:space="preserve"> </w:t>
      </w:r>
      <w:r w:rsidRPr="006659F8">
        <w:rPr>
          <w:rStyle w:val="StyleUnderline"/>
        </w:rPr>
        <w:t xml:space="preserve">is every moment when trans people </w:t>
      </w:r>
      <w:r w:rsidRPr="006659F8">
        <w:rPr>
          <w:rStyle w:val="Emphasis"/>
        </w:rPr>
        <w:t>seize</w:t>
      </w:r>
      <w:r w:rsidRPr="006659F8">
        <w:rPr>
          <w:rStyle w:val="StyleUnderline"/>
        </w:rPr>
        <w:t xml:space="preserve"> and </w:t>
      </w:r>
      <w:r w:rsidRPr="006659F8">
        <w:rPr>
          <w:rStyle w:val="Emphasis"/>
        </w:rPr>
        <w:t>share resources</w:t>
      </w:r>
      <w:r w:rsidRPr="006659F8">
        <w:rPr>
          <w:sz w:val="16"/>
        </w:rPr>
        <w:t xml:space="preserve">, </w:t>
      </w:r>
      <w:r w:rsidRPr="006659F8">
        <w:rPr>
          <w:rStyle w:val="StyleUnderline"/>
        </w:rPr>
        <w:t>when</w:t>
      </w:r>
      <w:r w:rsidRPr="006659F8">
        <w:rPr>
          <w:sz w:val="16"/>
        </w:rPr>
        <w:t xml:space="preserve"> collective responsibility is taken for the reproduction of trans life, when </w:t>
      </w:r>
      <w:r w:rsidRPr="006659F8">
        <w:rPr>
          <w:rStyle w:val="StyleUnderline"/>
        </w:rPr>
        <w:t xml:space="preserve">transition is </w:t>
      </w:r>
      <w:r w:rsidRPr="006659F8">
        <w:rPr>
          <w:rStyle w:val="Emphasis"/>
        </w:rPr>
        <w:t>communised</w:t>
      </w:r>
      <w:r w:rsidRPr="006659F8">
        <w:rPr>
          <w:sz w:val="16"/>
        </w:rPr>
        <w:t>.</w:t>
      </w:r>
    </w:p>
    <w:p w14:paraId="6D450A58" w14:textId="77777777" w:rsidR="00CA064E" w:rsidRDefault="00CA064E" w:rsidP="00CA064E">
      <w:pPr>
        <w:pStyle w:val="Heading3"/>
      </w:pPr>
      <w:r>
        <w:t>1NC</w:t>
      </w:r>
    </w:p>
    <w:p w14:paraId="0CAABC25" w14:textId="77777777" w:rsidR="00CA064E" w:rsidRDefault="00CA064E" w:rsidP="00CA064E">
      <w:pPr>
        <w:pStyle w:val="Heading4"/>
      </w:pPr>
      <w:r w:rsidRPr="006C0450">
        <w:rPr>
          <w:u w:val="single"/>
        </w:rPr>
        <w:t>Linguistics K</w:t>
      </w:r>
      <w:r>
        <w:t>.</w:t>
      </w:r>
    </w:p>
    <w:p w14:paraId="0D0099C2" w14:textId="77777777" w:rsidR="00CA064E" w:rsidRPr="00751406" w:rsidRDefault="00CA064E" w:rsidP="00CA064E">
      <w:pPr>
        <w:pStyle w:val="Heading4"/>
        <w:rPr>
          <w:rFonts w:eastAsia="Malgun Gothic"/>
        </w:rPr>
      </w:pPr>
      <w:r w:rsidRPr="00E20EB3">
        <w:rPr>
          <w:rFonts w:eastAsia="Malgun Gothic" w:hint="eastAsia"/>
        </w:rPr>
        <w:t>영어</w:t>
      </w:r>
      <w:r w:rsidRPr="00E20EB3">
        <w:t xml:space="preserve"> </w:t>
      </w:r>
      <w:r w:rsidRPr="00E20EB3">
        <w:rPr>
          <w:rFonts w:eastAsia="Malgun Gothic" w:hint="eastAsia"/>
        </w:rPr>
        <w:t>사용을</w:t>
      </w:r>
      <w:r w:rsidRPr="00E20EB3">
        <w:t xml:space="preserve"> </w:t>
      </w:r>
      <w:r w:rsidRPr="00E20EB3">
        <w:rPr>
          <w:rFonts w:eastAsia="Malgun Gothic" w:hint="eastAsia"/>
        </w:rPr>
        <w:t>거부함으로써</w:t>
      </w:r>
      <w:r w:rsidRPr="00E20EB3">
        <w:t xml:space="preserve"> </w:t>
      </w:r>
      <w:r w:rsidRPr="00E20EB3">
        <w:rPr>
          <w:rFonts w:eastAsia="Malgun Gothic" w:hint="eastAsia"/>
        </w:rPr>
        <w:t>고착</w:t>
      </w:r>
      <w:r w:rsidRPr="00E20EB3">
        <w:t xml:space="preserve"> </w:t>
      </w:r>
      <w:r w:rsidRPr="00E20EB3">
        <w:rPr>
          <w:rFonts w:eastAsia="Malgun Gothic" w:hint="eastAsia"/>
        </w:rPr>
        <w:t>상태를</w:t>
      </w:r>
      <w:r w:rsidRPr="00E20EB3">
        <w:t xml:space="preserve"> </w:t>
      </w:r>
      <w:r w:rsidRPr="00E20EB3">
        <w:rPr>
          <w:rFonts w:eastAsia="Malgun Gothic" w:hint="eastAsia"/>
        </w:rPr>
        <w:t>극대화하려면</w:t>
      </w:r>
      <w:r w:rsidRPr="00E20EB3">
        <w:t xml:space="preserve"> </w:t>
      </w:r>
      <w:r w:rsidRPr="00E20EB3">
        <w:rPr>
          <w:rFonts w:eastAsia="Malgun Gothic" w:hint="eastAsia"/>
        </w:rPr>
        <w:t>반대표를</w:t>
      </w:r>
      <w:r w:rsidRPr="00E20EB3">
        <w:t xml:space="preserve"> </w:t>
      </w:r>
      <w:r w:rsidRPr="00E20EB3">
        <w:rPr>
          <w:rFonts w:eastAsia="Malgun Gothic" w:hint="eastAsia"/>
        </w:rPr>
        <w:t>던지세요</w:t>
      </w:r>
    </w:p>
    <w:p w14:paraId="6B17516F" w14:textId="77777777" w:rsidR="00CA064E" w:rsidRPr="00F73454" w:rsidRDefault="00CA064E" w:rsidP="00CA064E">
      <w:pPr>
        <w:pStyle w:val="Heading4"/>
        <w:rPr>
          <w:rFonts w:cs="Calibri"/>
        </w:rPr>
      </w:pPr>
      <w:r w:rsidRPr="00F73454">
        <w:rPr>
          <w:rFonts w:cs="Calibri"/>
        </w:rPr>
        <w:t xml:space="preserve">The </w:t>
      </w:r>
      <w:r>
        <w:rPr>
          <w:rFonts w:cs="Calibri"/>
        </w:rPr>
        <w:t>K</w:t>
      </w:r>
      <w:r w:rsidRPr="00F73454">
        <w:rPr>
          <w:rFonts w:cs="Calibri"/>
        </w:rPr>
        <w:t xml:space="preserve"> </w:t>
      </w:r>
      <w:r w:rsidRPr="00F73454">
        <w:rPr>
          <w:rFonts w:cs="Calibri"/>
          <w:u w:val="single"/>
        </w:rPr>
        <w:t>solves the case</w:t>
      </w:r>
      <w:r w:rsidRPr="00F73454">
        <w:rPr>
          <w:rFonts w:cs="Calibri"/>
        </w:rPr>
        <w:t xml:space="preserve"> and is </w:t>
      </w:r>
      <w:r w:rsidRPr="00F73454">
        <w:rPr>
          <w:rFonts w:cs="Calibri"/>
          <w:u w:val="single"/>
        </w:rPr>
        <w:t>net beneficial</w:t>
      </w:r>
      <w:r w:rsidRPr="00F73454">
        <w:rPr>
          <w:rFonts w:cs="Calibri"/>
        </w:rPr>
        <w:t xml:space="preserve">---linguistic standardization </w:t>
      </w:r>
      <w:r w:rsidRPr="00F73454">
        <w:rPr>
          <w:rFonts w:cs="Calibri"/>
          <w:u w:val="single"/>
        </w:rPr>
        <w:t>authorizes genocide</w:t>
      </w:r>
      <w:r w:rsidRPr="00F73454">
        <w:rPr>
          <w:rFonts w:cs="Calibri"/>
        </w:rPr>
        <w:t xml:space="preserve"> and </w:t>
      </w:r>
      <w:r w:rsidRPr="00F73454">
        <w:rPr>
          <w:rFonts w:cs="Calibri"/>
          <w:u w:val="single"/>
        </w:rPr>
        <w:t>extinguishes</w:t>
      </w:r>
      <w:r w:rsidRPr="00F73454">
        <w:rPr>
          <w:rFonts w:cs="Calibri"/>
        </w:rPr>
        <w:t xml:space="preserve"> Korean racial identity. </w:t>
      </w:r>
      <w:r w:rsidRPr="00F73454">
        <w:rPr>
          <w:rFonts w:cs="Calibri"/>
          <w:u w:val="single"/>
        </w:rPr>
        <w:t>Actively celebrating</w:t>
      </w:r>
      <w:r w:rsidRPr="00F73454">
        <w:rPr>
          <w:rFonts w:cs="Calibri"/>
        </w:rPr>
        <w:t xml:space="preserve"> Asian linguistics is a </w:t>
      </w:r>
      <w:r w:rsidRPr="00F73454">
        <w:rPr>
          <w:rFonts w:cs="Calibri"/>
          <w:u w:val="single"/>
        </w:rPr>
        <w:t>critical tool</w:t>
      </w:r>
      <w:r w:rsidRPr="00F73454">
        <w:rPr>
          <w:rFonts w:cs="Calibri"/>
        </w:rPr>
        <w:t xml:space="preserve"> in anti-imperial struggle. </w:t>
      </w:r>
    </w:p>
    <w:p w14:paraId="789C04BC" w14:textId="77777777" w:rsidR="00CA064E" w:rsidRPr="00F73454" w:rsidRDefault="00CA064E" w:rsidP="00CA064E">
      <w:pPr>
        <w:rPr>
          <w:rStyle w:val="Style13ptBold"/>
        </w:rPr>
      </w:pPr>
      <w:r w:rsidRPr="00F73454">
        <w:rPr>
          <w:rStyle w:val="Style13ptBold"/>
        </w:rPr>
        <w:t xml:space="preserve">Kwak ’20 </w:t>
      </w:r>
      <w:r w:rsidRPr="00F73454">
        <w:t>[Joy and Laurence; January 2020; Authors of a comparative project analyzing linguistic imperialism in Korea and indigenous Canada; Catalyst McGill, “Language as a Weapon of Imperialism: A Comparative Case Study Between Canada and Korea,” https://catalystmcgill.com/language-as-a-weapon-of-imperialism-a-comparative-case-study-between-canada-and-korea/]</w:t>
      </w:r>
    </w:p>
    <w:p w14:paraId="146E926A" w14:textId="77777777" w:rsidR="00CA064E" w:rsidRPr="00F73454" w:rsidRDefault="00CA064E" w:rsidP="00CA064E">
      <w:pPr>
        <w:rPr>
          <w:sz w:val="16"/>
        </w:rPr>
      </w:pPr>
      <w:r w:rsidRPr="00F73454">
        <w:rPr>
          <w:sz w:val="16"/>
        </w:rPr>
        <w:t>The Korean Colonial Experience under Japanese Imperialism </w:t>
      </w:r>
    </w:p>
    <w:p w14:paraId="70F3B88F" w14:textId="77777777" w:rsidR="00CA064E" w:rsidRPr="00F73454" w:rsidRDefault="00CA064E" w:rsidP="00CA064E">
      <w:pPr>
        <w:rPr>
          <w:sz w:val="16"/>
        </w:rPr>
      </w:pPr>
      <w:r w:rsidRPr="00F73454">
        <w:rPr>
          <w:sz w:val="16"/>
        </w:rPr>
        <w:t>History</w:t>
      </w:r>
    </w:p>
    <w:p w14:paraId="50FC2DCD" w14:textId="77777777" w:rsidR="00CA064E" w:rsidRPr="00F73454" w:rsidRDefault="00CA064E" w:rsidP="00CA064E">
      <w:pPr>
        <w:rPr>
          <w:sz w:val="16"/>
        </w:rPr>
      </w:pPr>
      <w:r w:rsidRPr="00F73454">
        <w:rPr>
          <w:sz w:val="16"/>
        </w:rPr>
        <w:t xml:space="preserve">From 1910 to 1945, </w:t>
      </w:r>
      <w:r w:rsidRPr="00F73454">
        <w:rPr>
          <w:rStyle w:val="StyleUnderline"/>
          <w:highlight w:val="cyan"/>
        </w:rPr>
        <w:t xml:space="preserve">Korea underwent </w:t>
      </w:r>
      <w:r w:rsidRPr="00F73454">
        <w:rPr>
          <w:rStyle w:val="Emphasis"/>
          <w:highlight w:val="cyan"/>
        </w:rPr>
        <w:t>colonization</w:t>
      </w:r>
      <w:r w:rsidRPr="00F73454">
        <w:rPr>
          <w:rStyle w:val="StyleUnderline"/>
        </w:rPr>
        <w:t xml:space="preserve"> by imperialistic </w:t>
      </w:r>
      <w:r w:rsidRPr="00F73454">
        <w:rPr>
          <w:rStyle w:val="Emphasis"/>
        </w:rPr>
        <w:t>Japan</w:t>
      </w:r>
      <w:r w:rsidRPr="00F73454">
        <w:rPr>
          <w:sz w:val="16"/>
        </w:rPr>
        <w:t xml:space="preserve">ese forces and became a Japanese colony. Due to its geographic proximity to Japan, as well as its underlying political potential as an annex to the growing Japanese occupation of East and Southeast Asia, Korea was targeted as an extension of Japan. </w:t>
      </w:r>
      <w:r w:rsidRPr="00F73454">
        <w:rPr>
          <w:rStyle w:val="StyleUnderline"/>
        </w:rPr>
        <w:t>It underwent thirty-five years of “</w:t>
      </w:r>
      <w:hyperlink r:id="rId8" w:history="1">
        <w:r w:rsidRPr="00F73454">
          <w:rPr>
            <w:rStyle w:val="Emphasis"/>
          </w:rPr>
          <w:t>Japanization</w:t>
        </w:r>
      </w:hyperlink>
      <w:r w:rsidRPr="00F73454">
        <w:rPr>
          <w:rStyle w:val="StyleUnderline"/>
        </w:rPr>
        <w:t xml:space="preserve">”: attempts to make Koreans Japanese, notably </w:t>
      </w:r>
      <w:r w:rsidRPr="00F73454">
        <w:rPr>
          <w:rStyle w:val="StyleUnderline"/>
          <w:highlight w:val="cyan"/>
        </w:rPr>
        <w:t>through</w:t>
      </w:r>
      <w:r w:rsidRPr="00F73454">
        <w:rPr>
          <w:rStyle w:val="StyleUnderline"/>
        </w:rPr>
        <w:t xml:space="preserve"> both </w:t>
      </w:r>
      <w:r w:rsidRPr="00F73454">
        <w:rPr>
          <w:rStyle w:val="Emphasis"/>
          <w:highlight w:val="cyan"/>
        </w:rPr>
        <w:t>subtle</w:t>
      </w:r>
      <w:r w:rsidRPr="00F73454">
        <w:rPr>
          <w:rStyle w:val="StyleUnderline"/>
        </w:rPr>
        <w:t xml:space="preserve"> and obvious acts of </w:t>
      </w:r>
      <w:r w:rsidRPr="00F73454">
        <w:rPr>
          <w:rStyle w:val="Emphasis"/>
          <w:highlight w:val="cyan"/>
        </w:rPr>
        <w:t>linguistic imperialism</w:t>
      </w:r>
      <w:r w:rsidRPr="00F73454">
        <w:rPr>
          <w:rStyle w:val="StyleUnderline"/>
        </w:rPr>
        <w:t xml:space="preserve">. </w:t>
      </w:r>
      <w:r w:rsidRPr="00F73454">
        <w:rPr>
          <w:rStyle w:val="Emphasis"/>
        </w:rPr>
        <w:t>Despite</w:t>
      </w:r>
      <w:r w:rsidRPr="00F73454">
        <w:rPr>
          <w:rStyle w:val="StyleUnderline"/>
        </w:rPr>
        <w:t xml:space="preserve"> the fact that</w:t>
      </w:r>
      <w:r w:rsidRPr="00F73454">
        <w:rPr>
          <w:sz w:val="16"/>
        </w:rPr>
        <w:t xml:space="preserve"> more than </w:t>
      </w:r>
      <w:r w:rsidRPr="00F73454">
        <w:rPr>
          <w:rStyle w:val="StyleUnderline"/>
        </w:rPr>
        <w:t>a century has passed</w:t>
      </w:r>
      <w:r w:rsidRPr="00F73454">
        <w:rPr>
          <w:sz w:val="16"/>
        </w:rPr>
        <w:t xml:space="preserve"> since the beginning of this colonial relationship, </w:t>
      </w:r>
      <w:r w:rsidRPr="00F73454">
        <w:rPr>
          <w:rStyle w:val="StyleUnderline"/>
          <w:highlight w:val="cyan"/>
        </w:rPr>
        <w:t xml:space="preserve">the </w:t>
      </w:r>
      <w:r w:rsidRPr="00F73454">
        <w:rPr>
          <w:rStyle w:val="Emphasis"/>
          <w:highlight w:val="cyan"/>
        </w:rPr>
        <w:t>legacies</w:t>
      </w:r>
      <w:r w:rsidRPr="00F73454">
        <w:rPr>
          <w:rStyle w:val="StyleUnderline"/>
        </w:rPr>
        <w:t xml:space="preserve"> of </w:t>
      </w:r>
      <w:r w:rsidRPr="00F73454">
        <w:rPr>
          <w:rStyle w:val="Emphasis"/>
        </w:rPr>
        <w:t>linguistic imperialism</w:t>
      </w:r>
      <w:r w:rsidRPr="00F73454">
        <w:rPr>
          <w:rStyle w:val="StyleUnderline"/>
        </w:rPr>
        <w:t xml:space="preserve"> still </w:t>
      </w:r>
      <w:r w:rsidRPr="00F73454">
        <w:rPr>
          <w:rStyle w:val="StyleUnderline"/>
          <w:highlight w:val="cyan"/>
        </w:rPr>
        <w:t>continue</w:t>
      </w:r>
      <w:r w:rsidRPr="00F73454">
        <w:rPr>
          <w:sz w:val="16"/>
        </w:rPr>
        <w:t xml:space="preserve"> to create rifts in the economic, political and social ties between the two countries to this day.</w:t>
      </w:r>
    </w:p>
    <w:p w14:paraId="7575E205" w14:textId="77777777" w:rsidR="00CA064E" w:rsidRPr="00F73454" w:rsidRDefault="00CA064E" w:rsidP="00CA064E">
      <w:pPr>
        <w:rPr>
          <w:sz w:val="16"/>
        </w:rPr>
      </w:pPr>
      <w:r w:rsidRPr="00F73454">
        <w:rPr>
          <w:sz w:val="16"/>
        </w:rPr>
        <w:t>The Korean language has a </w:t>
      </w:r>
      <w:hyperlink r:id="rId9" w:anchor="ref377109" w:history="1">
        <w:r w:rsidRPr="00F73454">
          <w:rPr>
            <w:rStyle w:val="Hyperlink"/>
            <w:sz w:val="16"/>
          </w:rPr>
          <w:t>unique history</w:t>
        </w:r>
      </w:hyperlink>
      <w:r w:rsidRPr="00F73454">
        <w:rPr>
          <w:sz w:val="16"/>
        </w:rPr>
        <w:t>: while the spoken language has been circulated for thousands of years, its written counterpart was created by King Sejong (</w:t>
      </w:r>
      <w:r w:rsidRPr="00F73454">
        <w:rPr>
          <w:rFonts w:eastAsia="Malgun Gothic"/>
          <w:sz w:val="16"/>
        </w:rPr>
        <w:t>세종대왕</w:t>
      </w:r>
      <w:r w:rsidRPr="00F73454">
        <w:rPr>
          <w:sz w:val="16"/>
        </w:rPr>
        <w:t>) in the 15th century. Nonetheless, between 1450 and 1910, written Chinese (</w:t>
      </w:r>
      <w:r w:rsidRPr="00F73454">
        <w:rPr>
          <w:rFonts w:eastAsia="Malgun Gothic"/>
          <w:sz w:val="16"/>
        </w:rPr>
        <w:t>한자</w:t>
      </w:r>
      <w:r w:rsidRPr="00F73454">
        <w:rPr>
          <w:sz w:val="16"/>
        </w:rPr>
        <w:t>) and an adapted form of spoken Chinese was popular thanks to the influence of the nobility, who considered it an </w:t>
      </w:r>
      <w:hyperlink r:id="rId10" w:history="1">
        <w:r w:rsidRPr="00F73454">
          <w:rPr>
            <w:rStyle w:val="Hyperlink"/>
            <w:sz w:val="16"/>
          </w:rPr>
          <w:t>indicator of elite status and higher education</w:t>
        </w:r>
      </w:hyperlink>
      <w:r w:rsidRPr="00F73454">
        <w:rPr>
          <w:sz w:val="16"/>
        </w:rPr>
        <w:t>. </w:t>
      </w:r>
    </w:p>
    <w:p w14:paraId="466CBDC5" w14:textId="77777777" w:rsidR="00CA064E" w:rsidRPr="00F73454" w:rsidRDefault="00CA064E" w:rsidP="00CA064E">
      <w:pPr>
        <w:rPr>
          <w:sz w:val="16"/>
        </w:rPr>
      </w:pPr>
      <w:r w:rsidRPr="00F73454">
        <w:rPr>
          <w:sz w:val="16"/>
        </w:rPr>
        <w:t>It wasn’t until the colonization of Korea in 1910 that Koreans began promoting Kugo (</w:t>
      </w:r>
      <w:r w:rsidRPr="00F73454">
        <w:rPr>
          <w:rFonts w:eastAsia="Malgun Gothic"/>
          <w:sz w:val="16"/>
        </w:rPr>
        <w:t>국어</w:t>
      </w:r>
      <w:r w:rsidRPr="00F73454">
        <w:rPr>
          <w:sz w:val="16"/>
        </w:rPr>
        <w:t>) as the Korean language in order to create a unified identity, as a part of the “</w:t>
      </w:r>
      <w:hyperlink r:id="rId11" w:history="1">
        <w:r w:rsidRPr="00F73454">
          <w:rPr>
            <w:rStyle w:val="Hyperlink"/>
            <w:sz w:val="16"/>
          </w:rPr>
          <w:t>rise of nationalism in response to foreign aggression</w:t>
        </w:r>
      </w:hyperlink>
      <w:r w:rsidRPr="00F73454">
        <w:rPr>
          <w:sz w:val="16"/>
        </w:rPr>
        <w:t>”. The ‘Joseon Eohakhwe’ (</w:t>
      </w:r>
      <w:hyperlink r:id="rId12" w:history="1">
        <w:r w:rsidRPr="00F73454">
          <w:rPr>
            <w:rStyle w:val="Hyperlink"/>
            <w:sz w:val="16"/>
          </w:rPr>
          <w:t>Korean Language Society</w:t>
        </w:r>
      </w:hyperlink>
      <w:r w:rsidRPr="00F73454">
        <w:rPr>
          <w:sz w:val="16"/>
        </w:rPr>
        <w:t>) was a group of scholars who initiated the </w:t>
      </w:r>
      <w:hyperlink r:id="rId13" w:history="1">
        <w:r w:rsidRPr="00F73454">
          <w:rPr>
            <w:rStyle w:val="Hyperlink"/>
            <w:sz w:val="16"/>
          </w:rPr>
          <w:t>nation-wide struggle</w:t>
        </w:r>
      </w:hyperlink>
      <w:r w:rsidRPr="00F73454">
        <w:rPr>
          <w:sz w:val="16"/>
        </w:rPr>
        <w:t> for the promotion of the Korean language. However, as Japanese imperialist tactics diversified and intensified in order to eradicate the use of Korean, the Society shifted its focus from the promotion to the preservation of the Korean language. As the Society faced </w:t>
      </w:r>
      <w:hyperlink r:id="rId14" w:history="1">
        <w:r w:rsidRPr="00F73454">
          <w:rPr>
            <w:rStyle w:val="Hyperlink"/>
            <w:sz w:val="16"/>
          </w:rPr>
          <w:t>mounting opposition from the colonial government</w:t>
        </w:r>
      </w:hyperlink>
      <w:r w:rsidRPr="00F73454">
        <w:rPr>
          <w:sz w:val="16"/>
        </w:rPr>
        <w:t> which made learning Japanese a mandatory part of the curriculum, the study of Korean became ‘voluntary’ in schools in 1938 per the newly revised </w:t>
      </w:r>
      <w:hyperlink r:id="rId15" w:anchor="v=onepage&amp;q=1938%20korean%20education%20statute&amp;f=false" w:history="1">
        <w:r w:rsidRPr="00F73454">
          <w:rPr>
            <w:rStyle w:val="Hyperlink"/>
            <w:sz w:val="16"/>
          </w:rPr>
          <w:t>Korean Education Statute</w:t>
        </w:r>
      </w:hyperlink>
      <w:r w:rsidRPr="00F73454">
        <w:rPr>
          <w:sz w:val="16"/>
        </w:rPr>
        <w:t> (which was re-established by the colonial government). </w:t>
      </w:r>
    </w:p>
    <w:p w14:paraId="54B91465" w14:textId="77777777" w:rsidR="00CA064E" w:rsidRPr="00F73454" w:rsidRDefault="00CA064E" w:rsidP="00CA064E">
      <w:pPr>
        <w:rPr>
          <w:sz w:val="16"/>
        </w:rPr>
      </w:pPr>
      <w:r w:rsidRPr="00F73454">
        <w:rPr>
          <w:sz w:val="16"/>
        </w:rPr>
        <w:t>By </w:t>
      </w:r>
      <w:hyperlink r:id="rId16" w:history="1">
        <w:r w:rsidRPr="00F73454">
          <w:rPr>
            <w:rStyle w:val="Hyperlink"/>
            <w:sz w:val="16"/>
          </w:rPr>
          <w:t>1941</w:t>
        </w:r>
      </w:hyperlink>
      <w:r w:rsidRPr="00F73454">
        <w:rPr>
          <w:sz w:val="16"/>
        </w:rPr>
        <w:t>, the imperial government had succeeded in removing Korean completely from the curriculum and banning its instruction, thereby implementing a fully Japanese language education system. Soon after, the Korean Language Society was </w:t>
      </w:r>
      <w:hyperlink r:id="rId17" w:history="1">
        <w:r w:rsidRPr="00F73454">
          <w:rPr>
            <w:rStyle w:val="Hyperlink"/>
            <w:sz w:val="16"/>
          </w:rPr>
          <w:t>forcefully disbanded</w:t>
        </w:r>
      </w:hyperlink>
      <w:r w:rsidRPr="00F73454">
        <w:rPr>
          <w:sz w:val="16"/>
        </w:rPr>
        <w:t> in 1942, with many of its members becoming incarcerated or killed by the Japanese government.</w:t>
      </w:r>
    </w:p>
    <w:p w14:paraId="5B503AC2" w14:textId="77777777" w:rsidR="00CA064E" w:rsidRPr="00F73454" w:rsidRDefault="00CA064E" w:rsidP="00CA064E">
      <w:pPr>
        <w:rPr>
          <w:sz w:val="16"/>
        </w:rPr>
      </w:pPr>
      <w:r w:rsidRPr="00F73454">
        <w:rPr>
          <w:sz w:val="16"/>
        </w:rPr>
        <w:t>Process of Linguistic Imperialism</w:t>
      </w:r>
    </w:p>
    <w:p w14:paraId="2FEB1D0A" w14:textId="77777777" w:rsidR="00CA064E" w:rsidRPr="00F73454" w:rsidRDefault="00CA064E" w:rsidP="00CA064E">
      <w:pPr>
        <w:rPr>
          <w:sz w:val="16"/>
        </w:rPr>
      </w:pPr>
      <w:r w:rsidRPr="00F73454">
        <w:rPr>
          <w:sz w:val="16"/>
        </w:rPr>
        <w:t>Japan’s imperial government made a crescendo effort to achieve complete linguistic dominance in Korea in a matter of a few decades. This process entailed the following three strategies: first, the native </w:t>
      </w:r>
      <w:hyperlink r:id="rId18" w:history="1">
        <w:r w:rsidRPr="00F73454">
          <w:rPr>
            <w:rStyle w:val="Hyperlink"/>
            <w:sz w:val="16"/>
          </w:rPr>
          <w:t>legislature</w:t>
        </w:r>
      </w:hyperlink>
      <w:r w:rsidRPr="00F73454">
        <w:rPr>
          <w:sz w:val="16"/>
        </w:rPr>
        <w:t> was modified to accommodate the demands of the colonial government. The continuous change of the Korean Education Statute, which eventually </w:t>
      </w:r>
      <w:hyperlink r:id="rId19" w:history="1">
        <w:r w:rsidRPr="00F73454">
          <w:rPr>
            <w:rStyle w:val="Hyperlink"/>
            <w:sz w:val="16"/>
          </w:rPr>
          <w:t>banned the teaching of Korean</w:t>
        </w:r>
      </w:hyperlink>
      <w:r w:rsidRPr="00F73454">
        <w:rPr>
          <w:sz w:val="16"/>
        </w:rPr>
        <w:t> in schools by 1943, is one example of the colonial government editing the legislature to fit its own interests. Indoctrination also played a very significant role in Japan’s movement to achieve complete “Japanization”, and that propaganda represented a crucial element of the colonial curriculum’s goal to render Koreans subservient and make them </w:t>
      </w:r>
      <w:hyperlink r:id="rId20" w:history="1">
        <w:r w:rsidRPr="00F73454">
          <w:rPr>
            <w:rStyle w:val="Hyperlink"/>
            <w:sz w:val="16"/>
          </w:rPr>
          <w:t>loyal subjects to Japan</w:t>
        </w:r>
      </w:hyperlink>
      <w:r w:rsidRPr="00F73454">
        <w:rPr>
          <w:sz w:val="16"/>
        </w:rPr>
        <w:t>, in particular to its Emperor Ten’no. </w:t>
      </w:r>
    </w:p>
    <w:p w14:paraId="69C5C612" w14:textId="77777777" w:rsidR="00CA064E" w:rsidRPr="00F73454" w:rsidRDefault="00CA064E" w:rsidP="00CA064E">
      <w:pPr>
        <w:rPr>
          <w:sz w:val="16"/>
        </w:rPr>
      </w:pPr>
      <w:r w:rsidRPr="00F73454">
        <w:rPr>
          <w:sz w:val="16"/>
        </w:rPr>
        <w:t>The second procedure was a result of the first: </w:t>
      </w:r>
      <w:hyperlink r:id="rId21" w:history="1">
        <w:r w:rsidRPr="00F73454">
          <w:rPr>
            <w:rStyle w:val="Hyperlink"/>
            <w:sz w:val="16"/>
          </w:rPr>
          <w:t>linguistic stratification</w:t>
        </w:r>
      </w:hyperlink>
      <w:r w:rsidRPr="00F73454">
        <w:rPr>
          <w:sz w:val="16"/>
        </w:rPr>
        <w:t xml:space="preserve">, or the categorisation, division and distinction between the indigenous language and the colonizer’s. </w:t>
      </w:r>
      <w:r w:rsidRPr="00F73454">
        <w:rPr>
          <w:rStyle w:val="StyleUnderline"/>
        </w:rPr>
        <w:t xml:space="preserve">The </w:t>
      </w:r>
      <w:r w:rsidRPr="00F73454">
        <w:rPr>
          <w:rStyle w:val="Emphasis"/>
        </w:rPr>
        <w:t>colonizer’s language</w:t>
      </w:r>
      <w:r w:rsidRPr="00F73454">
        <w:rPr>
          <w:rStyle w:val="StyleUnderline"/>
        </w:rPr>
        <w:t xml:space="preserve"> was attributed </w:t>
      </w:r>
      <w:r w:rsidRPr="00F73454">
        <w:rPr>
          <w:rStyle w:val="Emphasis"/>
        </w:rPr>
        <w:t>high status</w:t>
      </w:r>
      <w:r w:rsidRPr="00F73454">
        <w:rPr>
          <w:rStyle w:val="StyleUnderline"/>
        </w:rPr>
        <w:t xml:space="preserve"> and </w:t>
      </w:r>
      <w:r w:rsidRPr="00F73454">
        <w:rPr>
          <w:rStyle w:val="Emphasis"/>
        </w:rPr>
        <w:t>power</w:t>
      </w:r>
      <w:r w:rsidRPr="00F73454">
        <w:rPr>
          <w:rStyle w:val="StyleUnderline"/>
        </w:rPr>
        <w:t xml:space="preserve">, thereby disempowering the native language and speakers and establishing an even more </w:t>
      </w:r>
      <w:r w:rsidRPr="00F73454">
        <w:rPr>
          <w:rStyle w:val="Emphasis"/>
        </w:rPr>
        <w:t>unbalanced power dynamic</w:t>
      </w:r>
      <w:r w:rsidRPr="00F73454">
        <w:rPr>
          <w:rStyle w:val="StyleUnderline"/>
        </w:rPr>
        <w:t xml:space="preserve"> between the colonizer and colonized</w:t>
      </w:r>
      <w:r w:rsidRPr="00F73454">
        <w:rPr>
          <w:sz w:val="16"/>
        </w:rPr>
        <w:t>. </w:t>
      </w:r>
    </w:p>
    <w:p w14:paraId="634C9EA4" w14:textId="77777777" w:rsidR="00CA064E" w:rsidRPr="00F73454" w:rsidRDefault="00CA064E" w:rsidP="00CA064E">
      <w:pPr>
        <w:rPr>
          <w:sz w:val="16"/>
        </w:rPr>
      </w:pPr>
      <w:bookmarkStart w:id="0" w:name="_Hlk146697409"/>
      <w:r w:rsidRPr="00F73454">
        <w:rPr>
          <w:sz w:val="16"/>
        </w:rPr>
        <w:t>Finally, the third procedure, </w:t>
      </w:r>
      <w:r w:rsidRPr="00F73454">
        <w:rPr>
          <w:rStyle w:val="StyleUnderline"/>
          <w:highlight w:val="cyan"/>
        </w:rPr>
        <w:t>“</w:t>
      </w:r>
      <w:hyperlink r:id="rId22" w:history="1">
        <w:r w:rsidRPr="00F73454">
          <w:rPr>
            <w:rStyle w:val="StyleUnderline"/>
            <w:highlight w:val="cyan"/>
          </w:rPr>
          <w:t>linguicism</w:t>
        </w:r>
      </w:hyperlink>
      <w:r w:rsidRPr="00F73454">
        <w:rPr>
          <w:rStyle w:val="StyleUnderline"/>
          <w:highlight w:val="cyan"/>
        </w:rPr>
        <w:t>,” consisted of</w:t>
      </w:r>
      <w:r w:rsidRPr="00F73454">
        <w:rPr>
          <w:rStyle w:val="StyleUnderline"/>
        </w:rPr>
        <w:t xml:space="preserve"> the </w:t>
      </w:r>
      <w:r w:rsidRPr="00F73454">
        <w:rPr>
          <w:rStyle w:val="Emphasis"/>
        </w:rPr>
        <w:t xml:space="preserve">complete </w:t>
      </w:r>
      <w:r w:rsidRPr="00F73454">
        <w:rPr>
          <w:rStyle w:val="Emphasis"/>
          <w:highlight w:val="cyan"/>
        </w:rPr>
        <w:t>elimination</w:t>
      </w:r>
      <w:r w:rsidRPr="00F73454">
        <w:rPr>
          <w:rStyle w:val="StyleUnderline"/>
        </w:rPr>
        <w:t xml:space="preserve"> of the local tongue. In order </w:t>
      </w:r>
      <w:r w:rsidRPr="00F73454">
        <w:rPr>
          <w:rStyle w:val="StyleUnderline"/>
          <w:highlight w:val="cyan"/>
        </w:rPr>
        <w:t>to achieve</w:t>
      </w:r>
      <w:r w:rsidRPr="00F73454">
        <w:rPr>
          <w:rStyle w:val="StyleUnderline"/>
        </w:rPr>
        <w:t xml:space="preserve"> this </w:t>
      </w:r>
      <w:r w:rsidRPr="00F73454">
        <w:rPr>
          <w:rStyle w:val="Emphasis"/>
        </w:rPr>
        <w:t xml:space="preserve">linguistic </w:t>
      </w:r>
      <w:r w:rsidRPr="00F73454">
        <w:rPr>
          <w:rStyle w:val="Emphasis"/>
          <w:highlight w:val="cyan"/>
        </w:rPr>
        <w:t>homogeneity</w:t>
      </w:r>
      <w:r w:rsidRPr="00BC7B2B">
        <w:rPr>
          <w:rStyle w:val="StyleUnderline"/>
        </w:rPr>
        <w:t xml:space="preserve">, the dominating force employed methods of linguistic </w:t>
      </w:r>
      <w:r w:rsidRPr="00BC7B2B">
        <w:rPr>
          <w:rStyle w:val="Emphasis"/>
        </w:rPr>
        <w:t>oppression</w:t>
      </w:r>
      <w:r w:rsidRPr="00BC7B2B">
        <w:rPr>
          <w:rStyle w:val="StyleUnderline"/>
        </w:rPr>
        <w:t xml:space="preserve"> such as the “</w:t>
      </w:r>
      <w:r w:rsidRPr="00BC7B2B">
        <w:rPr>
          <w:rStyle w:val="Emphasis"/>
        </w:rPr>
        <w:t>carrot and stick</w:t>
      </w:r>
      <w:r w:rsidRPr="00BC7B2B">
        <w:rPr>
          <w:rStyle w:val="StyleUnderline"/>
        </w:rPr>
        <w:t xml:space="preserve"> approach</w:t>
      </w:r>
      <w:r w:rsidRPr="00F73454">
        <w:rPr>
          <w:rStyle w:val="StyleUnderline"/>
        </w:rPr>
        <w:t>”</w:t>
      </w:r>
      <w:r w:rsidRPr="00BC7B2B">
        <w:rPr>
          <w:rStyle w:val="StyleUnderline"/>
        </w:rPr>
        <w:t xml:space="preserve">, where the use of the native language </w:t>
      </w:r>
      <w:r w:rsidRPr="00BC7B2B">
        <w:rPr>
          <w:rStyle w:val="Emphasis"/>
        </w:rPr>
        <w:t>invoked punishment</w:t>
      </w:r>
      <w:r w:rsidRPr="00BC7B2B">
        <w:rPr>
          <w:rStyle w:val="StyleUnderline"/>
        </w:rPr>
        <w:t xml:space="preserve"> from the colonial power</w:t>
      </w:r>
      <w:r w:rsidRPr="00BC7B2B">
        <w:rPr>
          <w:sz w:val="16"/>
        </w:rPr>
        <w:t xml:space="preserve"> while becoming fluent in the colonizer’s language was rewarded with the promise of higher economic status, more employment opportunities, and </w:t>
      </w:r>
      <w:hyperlink r:id="rId23" w:history="1">
        <w:r w:rsidRPr="00BC7B2B">
          <w:rPr>
            <w:rStyle w:val="Hyperlink"/>
            <w:sz w:val="16"/>
          </w:rPr>
          <w:t>equal treatment</w:t>
        </w:r>
      </w:hyperlink>
      <w:r w:rsidRPr="00BC7B2B">
        <w:rPr>
          <w:sz w:val="16"/>
        </w:rPr>
        <w:t>. For Korea, this even included the forceful change of Korean last names to Japanese names of relatively similar meaning.</w:t>
      </w:r>
      <w:r w:rsidRPr="00F73454">
        <w:rPr>
          <w:sz w:val="16"/>
        </w:rPr>
        <w:t> </w:t>
      </w:r>
    </w:p>
    <w:p w14:paraId="0D6EEE52" w14:textId="77777777" w:rsidR="00CA064E" w:rsidRPr="00F73454" w:rsidRDefault="00CA064E" w:rsidP="00CA064E">
      <w:pPr>
        <w:rPr>
          <w:sz w:val="16"/>
        </w:rPr>
      </w:pPr>
      <w:bookmarkStart w:id="1" w:name="_Hlk146670384"/>
      <w:r w:rsidRPr="00F73454">
        <w:rPr>
          <w:rStyle w:val="StyleUnderline"/>
        </w:rPr>
        <w:t xml:space="preserve">Ultimately, </w:t>
      </w:r>
      <w:r w:rsidRPr="00BC7B2B">
        <w:rPr>
          <w:rStyle w:val="StyleUnderline"/>
        </w:rPr>
        <w:t>this</w:t>
      </w:r>
      <w:r w:rsidRPr="00F73454">
        <w:rPr>
          <w:rStyle w:val="StyleUnderline"/>
        </w:rPr>
        <w:t xml:space="preserve"> process of </w:t>
      </w:r>
      <w:r w:rsidRPr="00F73454">
        <w:rPr>
          <w:rStyle w:val="Emphasis"/>
          <w:highlight w:val="cyan"/>
        </w:rPr>
        <w:t>linguistic surveillance</w:t>
      </w:r>
      <w:r w:rsidRPr="00F73454">
        <w:rPr>
          <w:rStyle w:val="StyleUnderline"/>
          <w:highlight w:val="cyan"/>
        </w:rPr>
        <w:t xml:space="preserve"> has</w:t>
      </w:r>
      <w:r w:rsidRPr="00F73454">
        <w:rPr>
          <w:rStyle w:val="StyleUnderline"/>
        </w:rPr>
        <w:t xml:space="preserve"> had serious </w:t>
      </w:r>
      <w:hyperlink r:id="rId24" w:history="1">
        <w:r w:rsidRPr="00F73454">
          <w:rPr>
            <w:rStyle w:val="StyleUnderline"/>
            <w:highlight w:val="cyan"/>
          </w:rPr>
          <w:t>implications</w:t>
        </w:r>
      </w:hyperlink>
      <w:r w:rsidRPr="00F73454">
        <w:rPr>
          <w:rStyle w:val="StyleUnderline"/>
          <w:highlight w:val="cyan"/>
        </w:rPr>
        <w:t xml:space="preserve"> in </w:t>
      </w:r>
      <w:r w:rsidRPr="00F73454">
        <w:rPr>
          <w:rStyle w:val="Emphasis"/>
          <w:highlight w:val="cyan"/>
        </w:rPr>
        <w:t>countless</w:t>
      </w:r>
      <w:r w:rsidRPr="00F73454">
        <w:rPr>
          <w:rStyle w:val="Emphasis"/>
        </w:rPr>
        <w:t xml:space="preserve"> colonized </w:t>
      </w:r>
      <w:r w:rsidRPr="00F73454">
        <w:rPr>
          <w:rStyle w:val="Emphasis"/>
          <w:highlight w:val="cyan"/>
        </w:rPr>
        <w:t>regions</w:t>
      </w:r>
      <w:r w:rsidRPr="00F73454">
        <w:rPr>
          <w:rStyle w:val="StyleUnderline"/>
        </w:rPr>
        <w:t xml:space="preserve"> around the world, </w:t>
      </w:r>
      <w:r w:rsidRPr="00F73454">
        <w:rPr>
          <w:rStyle w:val="StyleUnderline"/>
          <w:highlight w:val="cyan"/>
        </w:rPr>
        <w:t>including</w:t>
      </w:r>
      <w:r w:rsidRPr="00F73454">
        <w:rPr>
          <w:rStyle w:val="StyleUnderline"/>
        </w:rPr>
        <w:t xml:space="preserve"> native language decline</w:t>
      </w:r>
      <w:r w:rsidRPr="00F73454">
        <w:rPr>
          <w:sz w:val="16"/>
        </w:rPr>
        <w:t xml:space="preserve">, the creation of pidgin or creole languages, </w:t>
      </w:r>
      <w:r w:rsidRPr="00F73454">
        <w:rPr>
          <w:rStyle w:val="StyleUnderline"/>
        </w:rPr>
        <w:t xml:space="preserve">as well as language </w:t>
      </w:r>
      <w:r w:rsidRPr="00F73454">
        <w:rPr>
          <w:rStyle w:val="Emphasis"/>
          <w:highlight w:val="cyan"/>
        </w:rPr>
        <w:t>genocide</w:t>
      </w:r>
      <w:r w:rsidRPr="00F73454">
        <w:rPr>
          <w:sz w:val="16"/>
        </w:rPr>
        <w:t>.</w:t>
      </w:r>
    </w:p>
    <w:bookmarkEnd w:id="0"/>
    <w:p w14:paraId="73B9731D" w14:textId="77777777" w:rsidR="00CA064E" w:rsidRPr="00F73454" w:rsidRDefault="00CA064E" w:rsidP="00CA064E">
      <w:pPr>
        <w:rPr>
          <w:sz w:val="16"/>
        </w:rPr>
      </w:pPr>
      <w:r w:rsidRPr="00F73454">
        <w:rPr>
          <w:sz w:val="16"/>
        </w:rPr>
        <w:t>So what sparked this frenzied race to colonization? Imperial Japan, having come to the realization that, </w:t>
      </w:r>
      <w:hyperlink r:id="rId25" w:history="1">
        <w:r w:rsidRPr="00F73454">
          <w:rPr>
            <w:rStyle w:val="Hyperlink"/>
            <w:sz w:val="16"/>
          </w:rPr>
          <w:t>to be a modern power was to be a colonial power</w:t>
        </w:r>
      </w:hyperlink>
      <w:r w:rsidRPr="00F73454">
        <w:rPr>
          <w:sz w:val="16"/>
        </w:rPr>
        <w:t> in the 20th century, began its conquest of colonizing Asia, mimicking similar Western scrambles at that time. Especially in East and Southeast Asia, it attempted to establish a stronger Asian identity (</w:t>
      </w:r>
      <w:hyperlink r:id="rId26" w:history="1">
        <w:r w:rsidRPr="00F73454">
          <w:rPr>
            <w:rStyle w:val="Hyperlink"/>
            <w:sz w:val="16"/>
          </w:rPr>
          <w:t>Japanese Pan-Asianism</w:t>
        </w:r>
      </w:hyperlink>
      <w:r w:rsidRPr="00F73454">
        <w:rPr>
          <w:sz w:val="16"/>
        </w:rPr>
        <w:t>) and a more significant global presence in the increasingly Western-dominated world, thus “protecting” the colonized countries from “Westernization”. Therefore, it was necessary for Japan to make its colonies “Japanized”: a supportive colony which embraced its new identity would prove helpful to the imperial government’s colonial efforts by providing labor, intellectual support, and economic benefits through the exploitation of its land and peoples. </w:t>
      </w:r>
    </w:p>
    <w:p w14:paraId="2C8209A3" w14:textId="77777777" w:rsidR="00CA064E" w:rsidRPr="00F73454" w:rsidRDefault="00CA064E" w:rsidP="00CA064E">
      <w:pPr>
        <w:rPr>
          <w:sz w:val="16"/>
        </w:rPr>
      </w:pPr>
      <w:r w:rsidRPr="00F73454">
        <w:rPr>
          <w:sz w:val="16"/>
        </w:rPr>
        <w:t>Historical and Current Implications </w:t>
      </w:r>
    </w:p>
    <w:p w14:paraId="13B86D7C" w14:textId="77777777" w:rsidR="00CA064E" w:rsidRPr="00F73454" w:rsidRDefault="00CA064E" w:rsidP="00CA064E">
      <w:pPr>
        <w:rPr>
          <w:sz w:val="16"/>
        </w:rPr>
      </w:pPr>
      <w:r w:rsidRPr="00F73454">
        <w:rPr>
          <w:sz w:val="16"/>
        </w:rPr>
        <w:t>Language is often a gleaming indicator of social issues and social change, and is a crucial part of one’s cultural identity. That being said, the implications of establishing linguistic dominance by taking one’s language away and enforcing another in its place can be negative and long-lasting. </w:t>
      </w:r>
    </w:p>
    <w:p w14:paraId="254CFB86" w14:textId="77777777" w:rsidR="00CA064E" w:rsidRPr="00F73454" w:rsidRDefault="00CA064E" w:rsidP="00CA064E">
      <w:pPr>
        <w:rPr>
          <w:sz w:val="16"/>
        </w:rPr>
      </w:pPr>
      <w:r w:rsidRPr="00F73454">
        <w:rPr>
          <w:sz w:val="16"/>
        </w:rPr>
        <w:t>To demonstrate this point, Hiroyuki uses the example of Micronesians islanders, who also experienced linguistic imperialism under colonial Japan. She explains that some of the older Micronesian islanders still have </w:t>
      </w:r>
      <w:hyperlink r:id="rId27" w:history="1">
        <w:r w:rsidRPr="00F73454">
          <w:rPr>
            <w:rStyle w:val="Hyperlink"/>
            <w:sz w:val="16"/>
          </w:rPr>
          <w:t>a positive view of Japan</w:t>
        </w:r>
      </w:hyperlink>
      <w:r w:rsidRPr="00F73454">
        <w:rPr>
          <w:sz w:val="16"/>
        </w:rPr>
        <w:t>, especially of the former Emperor Ten’no. However, she also discusses the negative legacies of such colonial policies amongst the Micronesians: the native Micronesians suffered racial prejudice and were labeled as inferior, lower-class citizens despite many having achieved fluency in Japanese. They experienced an identity crisis, with many saying that they “</w:t>
      </w:r>
      <w:hyperlink r:id="rId28" w:history="1">
        <w:r w:rsidRPr="00F73454">
          <w:rPr>
            <w:rStyle w:val="Hyperlink"/>
            <w:sz w:val="16"/>
          </w:rPr>
          <w:t>felt ashamed of identifying themselves</w:t>
        </w:r>
      </w:hyperlink>
      <w:r w:rsidRPr="00F73454">
        <w:rPr>
          <w:sz w:val="16"/>
        </w:rPr>
        <w:t>”. </w:t>
      </w:r>
    </w:p>
    <w:p w14:paraId="155A167A" w14:textId="77777777" w:rsidR="00CA064E" w:rsidRPr="00F73454" w:rsidRDefault="00CA064E" w:rsidP="00CA064E">
      <w:pPr>
        <w:rPr>
          <w:sz w:val="16"/>
        </w:rPr>
      </w:pPr>
      <w:r w:rsidRPr="00F73454">
        <w:rPr>
          <w:sz w:val="16"/>
        </w:rPr>
        <w:t xml:space="preserve">The elimination of the existing tongue was crucial to Japan’s colonial efforts because </w:t>
      </w:r>
      <w:r w:rsidRPr="00F73454">
        <w:rPr>
          <w:rStyle w:val="StyleUnderline"/>
        </w:rPr>
        <w:t xml:space="preserve">language is a </w:t>
      </w:r>
      <w:r w:rsidRPr="00F73454">
        <w:rPr>
          <w:rStyle w:val="Emphasis"/>
        </w:rPr>
        <w:t>direct representation</w:t>
      </w:r>
      <w:r w:rsidRPr="00F73454">
        <w:rPr>
          <w:rStyle w:val="StyleUnderline"/>
        </w:rPr>
        <w:t xml:space="preserve"> of</w:t>
      </w:r>
      <w:r w:rsidRPr="00F73454">
        <w:rPr>
          <w:sz w:val="16"/>
        </w:rPr>
        <w:t xml:space="preserve"> the social aspects of </w:t>
      </w:r>
      <w:r w:rsidRPr="00F73454">
        <w:rPr>
          <w:rStyle w:val="StyleUnderline"/>
        </w:rPr>
        <w:t xml:space="preserve">a community: a country’s culture, traditions, mindset and even </w:t>
      </w:r>
      <w:r w:rsidRPr="00F73454">
        <w:rPr>
          <w:rStyle w:val="Emphasis"/>
        </w:rPr>
        <w:t>spirituality</w:t>
      </w:r>
      <w:r w:rsidRPr="00F73454">
        <w:rPr>
          <w:rStyle w:val="StyleUnderline"/>
        </w:rPr>
        <w:t xml:space="preserve"> are argued to be </w:t>
      </w:r>
      <w:r w:rsidRPr="00F73454">
        <w:rPr>
          <w:rStyle w:val="Emphasis"/>
        </w:rPr>
        <w:t>tied to its language</w:t>
      </w:r>
      <w:r w:rsidRPr="00F73454">
        <w:rPr>
          <w:rStyle w:val="StyleUnderline"/>
        </w:rPr>
        <w:t>. Therefore</w:t>
      </w:r>
      <w:r w:rsidRPr="00F73454">
        <w:rPr>
          <w:sz w:val="16"/>
        </w:rPr>
        <w:t xml:space="preserve">, changing the language of a community by </w:t>
      </w:r>
      <w:r w:rsidRPr="00F73454">
        <w:rPr>
          <w:rStyle w:val="StyleUnderline"/>
        </w:rPr>
        <w:t xml:space="preserve">enforcing the language of the colonizer would facilitate the transition into eventually adopting the </w:t>
      </w:r>
      <w:r w:rsidRPr="00F73454">
        <w:rPr>
          <w:rStyle w:val="Emphasis"/>
        </w:rPr>
        <w:t>colonizer’s traditions</w:t>
      </w:r>
      <w:r w:rsidRPr="00F73454">
        <w:rPr>
          <w:rStyle w:val="StyleUnderline"/>
        </w:rPr>
        <w:t xml:space="preserve">, cultures and </w:t>
      </w:r>
      <w:r w:rsidRPr="00F73454">
        <w:rPr>
          <w:rStyle w:val="Emphasis"/>
        </w:rPr>
        <w:t>beliefs</w:t>
      </w:r>
      <w:r w:rsidRPr="00F73454">
        <w:rPr>
          <w:sz w:val="16"/>
        </w:rPr>
        <w:t>. And even for those colonial subjects who accepted the new changes and sought to achieve an elevated status by “becoming Japanese” and becoming fluent in Japanese, they soon discovered that the </w:t>
      </w:r>
      <w:hyperlink r:id="rId29" w:history="1">
        <w:r w:rsidRPr="00F73454">
          <w:rPr>
            <w:rStyle w:val="Hyperlink"/>
            <w:sz w:val="16"/>
          </w:rPr>
          <w:t>promises of inclusion</w:t>
        </w:r>
      </w:hyperlink>
      <w:r w:rsidRPr="00F73454">
        <w:rPr>
          <w:sz w:val="16"/>
        </w:rPr>
        <w:t> made by the colonial government would never be fulfilled. </w:t>
      </w:r>
    </w:p>
    <w:p w14:paraId="3C1D1525" w14:textId="77777777" w:rsidR="00CA064E" w:rsidRPr="00F73454" w:rsidRDefault="00CA064E" w:rsidP="00CA064E">
      <w:pPr>
        <w:rPr>
          <w:sz w:val="16"/>
        </w:rPr>
      </w:pPr>
      <w:bookmarkStart w:id="2" w:name="_Hlk146672961"/>
      <w:r w:rsidRPr="00BC7B2B">
        <w:rPr>
          <w:sz w:val="16"/>
        </w:rPr>
        <w:t xml:space="preserve">This offer of inclusivity and the subsequent lack of fulfillment was one of the propellants of active Korean opposition against Japanese imperialism. </w:t>
      </w:r>
      <w:r w:rsidRPr="00BC7B2B">
        <w:rPr>
          <w:rStyle w:val="Emphasis"/>
        </w:rPr>
        <w:t>Many scholars</w:t>
      </w:r>
      <w:r w:rsidRPr="00BC7B2B">
        <w:rPr>
          <w:rStyle w:val="StyleUnderline"/>
        </w:rPr>
        <w:t xml:space="preserve"> have also made the connection between the </w:t>
      </w:r>
      <w:r w:rsidRPr="00BC7B2B">
        <w:rPr>
          <w:rStyle w:val="Emphasis"/>
        </w:rPr>
        <w:t>Korean language</w:t>
      </w:r>
      <w:r w:rsidRPr="00BC7B2B">
        <w:rPr>
          <w:rStyle w:val="StyleUnderline"/>
        </w:rPr>
        <w:t xml:space="preserve"> and </w:t>
      </w:r>
      <w:r w:rsidRPr="00BC7B2B">
        <w:rPr>
          <w:rStyle w:val="Emphasis"/>
        </w:rPr>
        <w:t>identity</w:t>
      </w:r>
      <w:r w:rsidRPr="00BC7B2B">
        <w:rPr>
          <w:rStyle w:val="StyleUnderline"/>
        </w:rPr>
        <w:t xml:space="preserve">, as </w:t>
      </w:r>
      <w:r w:rsidRPr="00F73454">
        <w:rPr>
          <w:rStyle w:val="StyleUnderline"/>
          <w:highlight w:val="cyan"/>
        </w:rPr>
        <w:t>language</w:t>
      </w:r>
      <w:r w:rsidRPr="00F73454">
        <w:rPr>
          <w:rStyle w:val="StyleUnderline"/>
        </w:rPr>
        <w:t xml:space="preserve"> preservation and </w:t>
      </w:r>
      <w:r w:rsidRPr="00F73454">
        <w:rPr>
          <w:rStyle w:val="Emphasis"/>
          <w:highlight w:val="cyan"/>
        </w:rPr>
        <w:t>promotion</w:t>
      </w:r>
      <w:r w:rsidRPr="00F73454">
        <w:rPr>
          <w:rStyle w:val="StyleUnderline"/>
        </w:rPr>
        <w:t xml:space="preserve"> movements </w:t>
      </w:r>
      <w:r w:rsidRPr="00BC7B2B">
        <w:rPr>
          <w:rStyle w:val="StyleUnderline"/>
        </w:rPr>
        <w:t>were a </w:t>
      </w:r>
      <w:r w:rsidRPr="00F73454">
        <w:rPr>
          <w:rStyle w:val="Emphasis"/>
          <w:highlight w:val="cyan"/>
        </w:rPr>
        <w:t>crucial part</w:t>
      </w:r>
      <w:r w:rsidRPr="00F73454">
        <w:rPr>
          <w:rStyle w:val="StyleUnderline"/>
          <w:highlight w:val="cyan"/>
        </w:rPr>
        <w:t xml:space="preserve"> of</w:t>
      </w:r>
      <w:r w:rsidRPr="00F73454">
        <w:rPr>
          <w:rStyle w:val="StyleUnderline"/>
        </w:rPr>
        <w:t xml:space="preserve"> the </w:t>
      </w:r>
      <w:r w:rsidRPr="00F73454">
        <w:rPr>
          <w:rStyle w:val="Emphasis"/>
          <w:highlight w:val="cyan"/>
        </w:rPr>
        <w:t>independence</w:t>
      </w:r>
      <w:r w:rsidRPr="00F73454">
        <w:rPr>
          <w:rStyle w:val="StyleUnderline"/>
        </w:rPr>
        <w:t xml:space="preserve"> movement</w:t>
      </w:r>
      <w:r w:rsidRPr="00BC7B2B">
        <w:rPr>
          <w:rStyle w:val="StyleUnderline"/>
        </w:rPr>
        <w:t>. To many Koreans today, the “</w:t>
      </w:r>
      <w:r w:rsidRPr="00BC7B2B">
        <w:rPr>
          <w:rStyle w:val="Emphasis"/>
        </w:rPr>
        <w:t>soul and spirit</w:t>
      </w:r>
      <w:r w:rsidRPr="00BC7B2B">
        <w:rPr>
          <w:rStyle w:val="StyleUnderline"/>
        </w:rPr>
        <w:t xml:space="preserve"> of the nation” is </w:t>
      </w:r>
      <w:r w:rsidRPr="00BC7B2B">
        <w:rPr>
          <w:rStyle w:val="Emphasis"/>
        </w:rPr>
        <w:t>embodied</w:t>
      </w:r>
      <w:r w:rsidRPr="00BC7B2B">
        <w:rPr>
          <w:rStyle w:val="StyleUnderline"/>
        </w:rPr>
        <w:t xml:space="preserve"> in Korean</w:t>
      </w:r>
      <w:r w:rsidRPr="00BC7B2B">
        <w:rPr>
          <w:sz w:val="16"/>
        </w:rPr>
        <w:t>, which had been targeted by colonial Japan to achieve its imperialist agenda, but soon</w:t>
      </w:r>
      <w:r w:rsidRPr="00F73454">
        <w:rPr>
          <w:sz w:val="16"/>
        </w:rPr>
        <w:t xml:space="preserve"> became </w:t>
      </w:r>
      <w:r w:rsidRPr="00F73454">
        <w:rPr>
          <w:rStyle w:val="StyleUnderline"/>
          <w:highlight w:val="cyan"/>
        </w:rPr>
        <w:t xml:space="preserve">a </w:t>
      </w:r>
      <w:r w:rsidRPr="00F73454">
        <w:rPr>
          <w:rStyle w:val="Emphasis"/>
          <w:highlight w:val="cyan"/>
        </w:rPr>
        <w:t>tool of resistance</w:t>
      </w:r>
      <w:r w:rsidRPr="00F73454">
        <w:rPr>
          <w:rStyle w:val="StyleUnderline"/>
        </w:rPr>
        <w:t xml:space="preserve"> and a symbol of independence</w:t>
      </w:r>
      <w:r w:rsidRPr="00F73454">
        <w:rPr>
          <w:sz w:val="16"/>
        </w:rPr>
        <w:t>.</w:t>
      </w:r>
    </w:p>
    <w:bookmarkEnd w:id="1"/>
    <w:bookmarkEnd w:id="2"/>
    <w:p w14:paraId="42C10994" w14:textId="77777777" w:rsidR="00CA064E" w:rsidRPr="00F73454" w:rsidRDefault="00CA064E" w:rsidP="00CA064E">
      <w:pPr>
        <w:pStyle w:val="Heading4"/>
        <w:rPr>
          <w:rFonts w:cs="Calibri"/>
        </w:rPr>
      </w:pPr>
      <w:r w:rsidRPr="00F73454">
        <w:rPr>
          <w:rFonts w:cs="Calibri"/>
        </w:rPr>
        <w:t xml:space="preserve">Their 2AC </w:t>
      </w:r>
      <w:r w:rsidRPr="00F73454">
        <w:rPr>
          <w:rFonts w:cs="Calibri"/>
          <w:u w:val="single"/>
        </w:rPr>
        <w:t>permutation</w:t>
      </w:r>
      <w:r w:rsidRPr="00F73454">
        <w:rPr>
          <w:rFonts w:cs="Calibri"/>
        </w:rPr>
        <w:t xml:space="preserve"> or </w:t>
      </w:r>
      <w:r w:rsidRPr="00F73454">
        <w:rPr>
          <w:rFonts w:cs="Calibri"/>
          <w:u w:val="single"/>
        </w:rPr>
        <w:t>theory</w:t>
      </w:r>
      <w:r w:rsidRPr="00F73454">
        <w:rPr>
          <w:rFonts w:cs="Calibri"/>
        </w:rPr>
        <w:t xml:space="preserve"> arguments </w:t>
      </w:r>
      <w:r w:rsidRPr="00F73454">
        <w:rPr>
          <w:rFonts w:cs="Calibri"/>
          <w:u w:val="single"/>
        </w:rPr>
        <w:t>naturalize</w:t>
      </w:r>
      <w:r w:rsidRPr="00F73454">
        <w:rPr>
          <w:rFonts w:cs="Calibri"/>
        </w:rPr>
        <w:t xml:space="preserve"> the </w:t>
      </w:r>
      <w:r w:rsidRPr="00F73454">
        <w:rPr>
          <w:rFonts w:cs="Calibri"/>
          <w:u w:val="single"/>
        </w:rPr>
        <w:t>linguistic binary</w:t>
      </w:r>
      <w:r w:rsidRPr="00F73454">
        <w:rPr>
          <w:rFonts w:cs="Calibri"/>
        </w:rPr>
        <w:t xml:space="preserve"> by treating English as the </w:t>
      </w:r>
      <w:r w:rsidRPr="00F73454">
        <w:rPr>
          <w:rFonts w:cs="Calibri"/>
          <w:u w:val="single"/>
        </w:rPr>
        <w:t>baseline</w:t>
      </w:r>
      <w:r w:rsidRPr="00F73454">
        <w:rPr>
          <w:rFonts w:cs="Calibri"/>
        </w:rPr>
        <w:t xml:space="preserve"> around which </w:t>
      </w:r>
      <w:r w:rsidRPr="00F73454">
        <w:rPr>
          <w:rFonts w:cs="Calibri"/>
          <w:u w:val="single"/>
        </w:rPr>
        <w:t>other languages</w:t>
      </w:r>
      <w:r w:rsidRPr="00F73454">
        <w:rPr>
          <w:rFonts w:cs="Calibri"/>
        </w:rPr>
        <w:t xml:space="preserve"> are positioned---this enacts </w:t>
      </w:r>
      <w:r w:rsidRPr="00F73454">
        <w:rPr>
          <w:rFonts w:cs="Calibri"/>
          <w:u w:val="single"/>
        </w:rPr>
        <w:t>psychic violence</w:t>
      </w:r>
      <w:r w:rsidRPr="00F73454">
        <w:rPr>
          <w:rFonts w:cs="Calibri"/>
        </w:rPr>
        <w:t xml:space="preserve"> on Korean subjects and results in </w:t>
      </w:r>
      <w:r w:rsidRPr="00F73454">
        <w:rPr>
          <w:rFonts w:cs="Calibri"/>
          <w:u w:val="single"/>
        </w:rPr>
        <w:t>internalized oppression</w:t>
      </w:r>
      <w:r w:rsidRPr="00F73454">
        <w:rPr>
          <w:rFonts w:cs="Calibri"/>
        </w:rPr>
        <w:t xml:space="preserve">. </w:t>
      </w:r>
    </w:p>
    <w:p w14:paraId="02994424" w14:textId="77777777" w:rsidR="00CA064E" w:rsidRPr="00F73454" w:rsidRDefault="00CA064E" w:rsidP="00CA064E">
      <w:r w:rsidRPr="00F73454">
        <w:rPr>
          <w:rStyle w:val="Style13ptBold"/>
        </w:rPr>
        <w:t xml:space="preserve">Cho ’21 </w:t>
      </w:r>
      <w:r w:rsidRPr="00F73454">
        <w:t>[Jinhyun; February 16; Senior Lecturer in the Translation and Interpreting Program of the Department of Linguistics at Macquarie University; International Journal of the Sociology of Language, “Constructing a white mask through English: the misrecognized self in Orientalism,” vol. 271]</w:t>
      </w:r>
    </w:p>
    <w:p w14:paraId="4CD7D698" w14:textId="77777777" w:rsidR="00CA064E" w:rsidRPr="00F73454" w:rsidRDefault="00CA064E" w:rsidP="00CA064E">
      <w:pPr>
        <w:rPr>
          <w:sz w:val="16"/>
        </w:rPr>
      </w:pPr>
      <w:r w:rsidRPr="00F73454">
        <w:rPr>
          <w:sz w:val="16"/>
        </w:rPr>
        <w:t>2 Coloniality and modernity of language and race</w:t>
      </w:r>
    </w:p>
    <w:p w14:paraId="0F5063EF" w14:textId="77777777" w:rsidR="00CA064E" w:rsidRPr="00F73454" w:rsidRDefault="00CA064E" w:rsidP="00CA064E">
      <w:pPr>
        <w:rPr>
          <w:sz w:val="16"/>
        </w:rPr>
      </w:pPr>
      <w:bookmarkStart w:id="3" w:name="_Hlk146669535"/>
      <w:bookmarkStart w:id="4" w:name="_Hlk146674324"/>
      <w:r w:rsidRPr="00F73454">
        <w:rPr>
          <w:sz w:val="16"/>
        </w:rPr>
        <w:t xml:space="preserve">In trying to understand the impact of Orientalism on beliefs about language and race, it is important to </w:t>
      </w:r>
      <w:r w:rsidRPr="00F73454">
        <w:rPr>
          <w:rStyle w:val="StyleUnderline"/>
        </w:rPr>
        <w:t xml:space="preserve">examine colonial discourse on </w:t>
      </w:r>
      <w:r w:rsidRPr="00F73454">
        <w:rPr>
          <w:rStyle w:val="Emphasis"/>
          <w:highlight w:val="cyan"/>
        </w:rPr>
        <w:t>linguistic</w:t>
      </w:r>
      <w:r w:rsidRPr="00BC7B2B">
        <w:rPr>
          <w:rStyle w:val="Emphasis"/>
        </w:rPr>
        <w:t xml:space="preserve"> dominance</w:t>
      </w:r>
      <w:r w:rsidRPr="00BC7B2B">
        <w:rPr>
          <w:rStyle w:val="StyleUnderline"/>
        </w:rPr>
        <w:t xml:space="preserve"> and</w:t>
      </w:r>
      <w:r w:rsidRPr="00F73454">
        <w:rPr>
          <w:rStyle w:val="StyleUnderline"/>
        </w:rPr>
        <w:t xml:space="preserve"> racial </w:t>
      </w:r>
      <w:r w:rsidRPr="00F73454">
        <w:rPr>
          <w:rStyle w:val="Emphasis"/>
          <w:highlight w:val="cyan"/>
        </w:rPr>
        <w:t>othering</w:t>
      </w:r>
      <w:r w:rsidRPr="00F73454">
        <w:rPr>
          <w:rStyle w:val="StyleUnderline"/>
        </w:rPr>
        <w:t xml:space="preserve">. Coloniality is </w:t>
      </w:r>
      <w:r w:rsidRPr="00F73454">
        <w:rPr>
          <w:rStyle w:val="Emphasis"/>
        </w:rPr>
        <w:t>inseparable</w:t>
      </w:r>
      <w:r w:rsidRPr="00F73454">
        <w:rPr>
          <w:rStyle w:val="StyleUnderline"/>
        </w:rPr>
        <w:t xml:space="preserve"> from modernity, which </w:t>
      </w:r>
      <w:r w:rsidRPr="00F73454">
        <w:rPr>
          <w:rStyle w:val="Emphasis"/>
          <w:highlight w:val="cyan"/>
        </w:rPr>
        <w:t>justified</w:t>
      </w:r>
      <w:r w:rsidRPr="00F73454">
        <w:rPr>
          <w:sz w:val="16"/>
        </w:rPr>
        <w:t xml:space="preserve"> and was justified by </w:t>
      </w:r>
      <w:r w:rsidRPr="00F73454">
        <w:rPr>
          <w:rStyle w:val="Emphasis"/>
          <w:highlight w:val="cyan"/>
        </w:rPr>
        <w:t>colonialism</w:t>
      </w:r>
      <w:r w:rsidRPr="00F73454">
        <w:rPr>
          <w:rStyle w:val="StyleUnderline"/>
        </w:rPr>
        <w:t xml:space="preserve"> led by Europe</w:t>
      </w:r>
      <w:r w:rsidRPr="00F73454">
        <w:rPr>
          <w:sz w:val="16"/>
        </w:rPr>
        <w:t xml:space="preserve"> during much of the second half of the previous millennium (Escobar 2007). </w:t>
      </w:r>
      <w:r w:rsidRPr="00F73454">
        <w:rPr>
          <w:rStyle w:val="StyleUnderline"/>
        </w:rPr>
        <w:t xml:space="preserve">The project of modernity was </w:t>
      </w:r>
      <w:r w:rsidRPr="00F73454">
        <w:rPr>
          <w:rStyle w:val="Emphasis"/>
          <w:highlight w:val="cyan"/>
        </w:rPr>
        <w:t>rationalized</w:t>
      </w:r>
      <w:r w:rsidRPr="00F73454">
        <w:rPr>
          <w:rStyle w:val="StyleUnderline"/>
          <w:highlight w:val="cyan"/>
        </w:rPr>
        <w:t xml:space="preserve"> by</w:t>
      </w:r>
      <w:r w:rsidRPr="00BC7B2B">
        <w:rPr>
          <w:rStyle w:val="StyleUnderline"/>
        </w:rPr>
        <w:t xml:space="preserve"> the </w:t>
      </w:r>
      <w:r w:rsidRPr="00BC7B2B">
        <w:rPr>
          <w:rStyle w:val="Emphasis"/>
        </w:rPr>
        <w:t>presupposed inferiority</w:t>
      </w:r>
      <w:r w:rsidRPr="00BC7B2B">
        <w:rPr>
          <w:rStyle w:val="StyleUnderline"/>
        </w:rPr>
        <w:t xml:space="preserve"> of</w:t>
      </w:r>
      <w:r w:rsidRPr="00F73454">
        <w:rPr>
          <w:rStyle w:val="StyleUnderline"/>
        </w:rPr>
        <w:t xml:space="preserve"> indigenous </w:t>
      </w:r>
      <w:r w:rsidRPr="00F73454">
        <w:rPr>
          <w:rStyle w:val="StyleUnderline"/>
          <w:highlight w:val="cyan"/>
        </w:rPr>
        <w:t>populations</w:t>
      </w:r>
      <w:r w:rsidRPr="00F73454">
        <w:rPr>
          <w:rStyle w:val="StyleUnderline"/>
        </w:rPr>
        <w:t xml:space="preserve"> who </w:t>
      </w:r>
      <w:r w:rsidRPr="00BC7B2B">
        <w:rPr>
          <w:rStyle w:val="StyleUnderline"/>
        </w:rPr>
        <w:t xml:space="preserve">were </w:t>
      </w:r>
      <w:r w:rsidRPr="00F73454">
        <w:rPr>
          <w:rStyle w:val="Emphasis"/>
          <w:highlight w:val="cyan"/>
        </w:rPr>
        <w:t>stigmatized</w:t>
      </w:r>
      <w:r w:rsidRPr="00F73454">
        <w:rPr>
          <w:rStyle w:val="StyleUnderline"/>
          <w:highlight w:val="cyan"/>
        </w:rPr>
        <w:t xml:space="preserve"> as</w:t>
      </w:r>
      <w:r w:rsidRPr="00F73454">
        <w:rPr>
          <w:rStyle w:val="StyleUnderline"/>
        </w:rPr>
        <w:t xml:space="preserve"> racially and </w:t>
      </w:r>
      <w:r w:rsidRPr="00F73454">
        <w:rPr>
          <w:rStyle w:val="Emphasis"/>
          <w:highlight w:val="cyan"/>
        </w:rPr>
        <w:t>linguistically</w:t>
      </w:r>
      <w:r w:rsidRPr="00F73454">
        <w:rPr>
          <w:rStyle w:val="StyleUnderline"/>
          <w:highlight w:val="cyan"/>
        </w:rPr>
        <w:t xml:space="preserve"> “</w:t>
      </w:r>
      <w:r w:rsidRPr="00F73454">
        <w:rPr>
          <w:rStyle w:val="Emphasis"/>
          <w:highlight w:val="cyan"/>
        </w:rPr>
        <w:t>less-than</w:t>
      </w:r>
      <w:r w:rsidRPr="00F73454">
        <w:rPr>
          <w:rStyle w:val="StyleUnderline"/>
        </w:rPr>
        <w:t>-huma</w:t>
      </w:r>
      <w:r w:rsidRPr="00BC7B2B">
        <w:rPr>
          <w:rStyle w:val="StyleUnderline"/>
        </w:rPr>
        <w:t>n being</w:t>
      </w:r>
      <w:r w:rsidRPr="00BC7B2B">
        <w:rPr>
          <w:rStyle w:val="Emphasis"/>
        </w:rPr>
        <w:t>s</w:t>
      </w:r>
      <w:r w:rsidRPr="00BC7B2B">
        <w:rPr>
          <w:rStyle w:val="StyleUnderline"/>
        </w:rPr>
        <w:t>”</w:t>
      </w:r>
      <w:r w:rsidRPr="00F73454">
        <w:rPr>
          <w:sz w:val="16"/>
        </w:rPr>
        <w:t xml:space="preserve"> (Veronelli 2015: 112) incapable of achieving modernity without the help of the colonizers. </w:t>
      </w:r>
      <w:r w:rsidRPr="00F73454">
        <w:rPr>
          <w:rStyle w:val="StyleUnderline"/>
        </w:rPr>
        <w:t xml:space="preserve">The </w:t>
      </w:r>
      <w:r w:rsidRPr="00F73454">
        <w:rPr>
          <w:rStyle w:val="Emphasis"/>
        </w:rPr>
        <w:t>superior-inferior</w:t>
      </w:r>
      <w:r w:rsidRPr="00F73454">
        <w:rPr>
          <w:rStyle w:val="StyleUnderline"/>
        </w:rPr>
        <w:t xml:space="preserve"> distinction between</w:t>
      </w:r>
      <w:r w:rsidRPr="00F73454">
        <w:rPr>
          <w:sz w:val="16"/>
        </w:rPr>
        <w:t xml:space="preserve"> the colonizers and the colonized and by extension, Europeanness and non-Europeanness, and </w:t>
      </w:r>
      <w:r w:rsidRPr="00F73454">
        <w:rPr>
          <w:rStyle w:val="StyleUnderline"/>
        </w:rPr>
        <w:t xml:space="preserve">whiteness and non-whiteness served to shape the </w:t>
      </w:r>
      <w:r w:rsidRPr="00F73454">
        <w:rPr>
          <w:rStyle w:val="Emphasis"/>
        </w:rPr>
        <w:t>co-naturalization</w:t>
      </w:r>
      <w:r w:rsidRPr="00F73454">
        <w:rPr>
          <w:rStyle w:val="StyleUnderline"/>
        </w:rPr>
        <w:t xml:space="preserve"> </w:t>
      </w:r>
      <w:r w:rsidRPr="00BC7B2B">
        <w:rPr>
          <w:rStyle w:val="StyleUnderline"/>
        </w:rPr>
        <w:t xml:space="preserve">of </w:t>
      </w:r>
      <w:r w:rsidRPr="00BC7B2B">
        <w:rPr>
          <w:rStyle w:val="Emphasis"/>
        </w:rPr>
        <w:t>language</w:t>
      </w:r>
      <w:r w:rsidRPr="00BC7B2B">
        <w:rPr>
          <w:rStyle w:val="StyleUnderline"/>
        </w:rPr>
        <w:t xml:space="preserve"> and </w:t>
      </w:r>
      <w:r w:rsidRPr="00BC7B2B">
        <w:rPr>
          <w:rStyle w:val="Emphasis"/>
        </w:rPr>
        <w:t>race</w:t>
      </w:r>
      <w:r w:rsidRPr="00BC7B2B">
        <w:rPr>
          <w:rStyle w:val="StyleUnderline"/>
        </w:rPr>
        <w:t xml:space="preserve"> by which language and race were constructed as </w:t>
      </w:r>
      <w:r w:rsidRPr="00BC7B2B">
        <w:rPr>
          <w:rStyle w:val="Emphasis"/>
        </w:rPr>
        <w:t>naturally bounded</w:t>
      </w:r>
      <w:r w:rsidRPr="00BC7B2B">
        <w:rPr>
          <w:rStyle w:val="StyleUnderline"/>
        </w:rPr>
        <w:t xml:space="preserve"> and </w:t>
      </w:r>
      <w:r w:rsidRPr="00BC7B2B">
        <w:rPr>
          <w:rStyle w:val="Emphasis"/>
        </w:rPr>
        <w:t>inseparable</w:t>
      </w:r>
      <w:r w:rsidRPr="00BC7B2B">
        <w:rPr>
          <w:sz w:val="16"/>
        </w:rPr>
        <w:t xml:space="preserve"> (Rosa 2017). As with race, </w:t>
      </w:r>
      <w:r w:rsidRPr="00BC7B2B">
        <w:rPr>
          <w:rStyle w:val="StyleUnderline"/>
        </w:rPr>
        <w:t xml:space="preserve">languages spoken by the colonized were </w:t>
      </w:r>
      <w:r w:rsidRPr="00BC7B2B">
        <w:rPr>
          <w:rStyle w:val="Emphasis"/>
        </w:rPr>
        <w:t>reduced</w:t>
      </w:r>
      <w:r w:rsidRPr="00BC7B2B">
        <w:rPr>
          <w:rStyle w:val="StyleUnderline"/>
        </w:rPr>
        <w:t xml:space="preserve"> to</w:t>
      </w:r>
      <w:r w:rsidRPr="00BC7B2B">
        <w:rPr>
          <w:sz w:val="16"/>
        </w:rPr>
        <w:t xml:space="preserve"> be able to deliver only </w:t>
      </w:r>
      <w:r w:rsidRPr="00BC7B2B">
        <w:rPr>
          <w:rStyle w:val="StyleUnderline"/>
        </w:rPr>
        <w:t>“simple communication”</w:t>
      </w:r>
      <w:r w:rsidRPr="00BC7B2B">
        <w:rPr>
          <w:sz w:val="16"/>
        </w:rPr>
        <w:t xml:space="preserve"> which refers to “infantile, primitive meaning expression” (Veronelli 2015: 118), according to linguistic hierarchies which positioned European languages superior to any other languages (Veronelli 2015).</w:t>
      </w:r>
    </w:p>
    <w:bookmarkEnd w:id="3"/>
    <w:p w14:paraId="1A1682B8" w14:textId="77777777" w:rsidR="00CA064E" w:rsidRPr="00F73454" w:rsidRDefault="00CA064E" w:rsidP="00CA064E">
      <w:pPr>
        <w:rPr>
          <w:sz w:val="16"/>
        </w:rPr>
      </w:pPr>
      <w:r w:rsidRPr="00F73454">
        <w:rPr>
          <w:sz w:val="16"/>
        </w:rPr>
        <w:t xml:space="preserve">Through the Euro-centered colonial enterprises spanning from 16th to 20th centuries, racial and linguistic classification significantly spread, and </w:t>
      </w:r>
      <w:r w:rsidRPr="00F73454">
        <w:rPr>
          <w:rStyle w:val="StyleUnderline"/>
        </w:rPr>
        <w:t xml:space="preserve">coloniality became a </w:t>
      </w:r>
      <w:r w:rsidRPr="00F73454">
        <w:rPr>
          <w:rStyle w:val="Emphasis"/>
        </w:rPr>
        <w:t>global phenomenon</w:t>
      </w:r>
      <w:r w:rsidRPr="00F73454">
        <w:rPr>
          <w:rStyle w:val="StyleUnderline"/>
        </w:rPr>
        <w:t xml:space="preserve"> in which power, hierarchies and status were </w:t>
      </w:r>
      <w:r w:rsidRPr="00F73454">
        <w:rPr>
          <w:rStyle w:val="Emphasis"/>
        </w:rPr>
        <w:t>racialized</w:t>
      </w:r>
      <w:r w:rsidRPr="00F73454">
        <w:rPr>
          <w:rStyle w:val="StyleUnderline"/>
        </w:rPr>
        <w:t xml:space="preserve"> and the superior-inferior dichotomy was </w:t>
      </w:r>
      <w:r w:rsidRPr="00F73454">
        <w:rPr>
          <w:rStyle w:val="Emphasis"/>
        </w:rPr>
        <w:t>established as a normalcy</w:t>
      </w:r>
      <w:r w:rsidRPr="00F73454">
        <w:rPr>
          <w:sz w:val="16"/>
        </w:rPr>
        <w:t xml:space="preserve"> (Quijano 2000). </w:t>
      </w:r>
      <w:r w:rsidRPr="00F73454">
        <w:rPr>
          <w:rStyle w:val="StyleUnderline"/>
        </w:rPr>
        <w:t xml:space="preserve">The relation between </w:t>
      </w:r>
      <w:r w:rsidRPr="00F73454">
        <w:rPr>
          <w:rStyle w:val="Emphasis"/>
        </w:rPr>
        <w:t>language</w:t>
      </w:r>
      <w:r w:rsidRPr="00F73454">
        <w:rPr>
          <w:rStyle w:val="StyleUnderline"/>
        </w:rPr>
        <w:t xml:space="preserve"> and </w:t>
      </w:r>
      <w:r w:rsidRPr="00F73454">
        <w:rPr>
          <w:rStyle w:val="Emphasis"/>
        </w:rPr>
        <w:t>racialization</w:t>
      </w:r>
      <w:r w:rsidRPr="00F73454">
        <w:rPr>
          <w:rStyle w:val="StyleUnderline"/>
        </w:rPr>
        <w:t xml:space="preserve"> was </w:t>
      </w:r>
      <w:r w:rsidRPr="00F73454">
        <w:rPr>
          <w:rStyle w:val="Emphasis"/>
        </w:rPr>
        <w:t>further strengthened</w:t>
      </w:r>
      <w:r w:rsidRPr="00F73454">
        <w:rPr>
          <w:rStyle w:val="StyleUnderline"/>
        </w:rPr>
        <w:t xml:space="preserve"> with the development o</w:t>
      </w:r>
      <w:r w:rsidRPr="00F73454">
        <w:rPr>
          <w:sz w:val="16"/>
        </w:rPr>
        <w:t xml:space="preserve">f the academic fields of philology and </w:t>
      </w:r>
      <w:r w:rsidRPr="00F73454">
        <w:rPr>
          <w:rStyle w:val="StyleUnderline"/>
        </w:rPr>
        <w:t>ethnology in Europe</w:t>
      </w:r>
      <w:r w:rsidRPr="00F73454">
        <w:rPr>
          <w:sz w:val="16"/>
        </w:rPr>
        <w:t>, through which race emerged as a subject of physiological discrimination and language as a marker of a degree of civilization (Ashcroft 2001). In the rigidity of the geographical hierarchy, there was presumably only a single legitimate way of knowing the world and all other ways were downgraded to the sphere of doxa (Bourdieu 1990), in which the realization of the colonial norm was so complete that the norm became unquestioned truths (see Castro-Gómez 2007). The unquestioned acceptance of the colonizers’ superiority by the colonized essentially represents the absence of recognition or “misrecognition”, which refers to “the process by which power relations come to be perceived not for what they objectively are, but in a form which renders them legitimate in the eyes of those subject to the power” (Bourdieu, translated by Terdiman [1987: 813]; see also Bourdieu 1989). This induced misunderstanding of colonial power structures was necessary for the reproduction of macro orders in which the dominated were led to misrecognize their subordinate and inferior status as natural (Balaton-Chrimes 2017). The conspiratorial view of SelfOrientalism fails to account for this induced aspect of misrecognition which is obtained not by conspiracy but by structural means (Terdiman 1987).</w:t>
      </w:r>
    </w:p>
    <w:p w14:paraId="6CA19DD7" w14:textId="77777777" w:rsidR="00CA064E" w:rsidRPr="00F73454" w:rsidRDefault="00CA064E" w:rsidP="00CA064E">
      <w:pPr>
        <w:rPr>
          <w:sz w:val="16"/>
        </w:rPr>
      </w:pPr>
      <w:r w:rsidRPr="00F73454">
        <w:rPr>
          <w:sz w:val="16"/>
        </w:rPr>
        <w:t xml:space="preserve">In the rigid binary structures, it may not be possible to find “self” and any effort of identity formation is inevitably subject to the recognizing gaze of the dominant as models of civilization (Balaton and Chrimes 2017; see also Fanon 2008). As an important marker of civilization, </w:t>
      </w:r>
      <w:r w:rsidRPr="00F73454">
        <w:rPr>
          <w:rStyle w:val="StyleUnderline"/>
          <w:highlight w:val="cyan"/>
        </w:rPr>
        <w:t>language was</w:t>
      </w:r>
      <w:r w:rsidRPr="00F73454">
        <w:rPr>
          <w:rStyle w:val="StyleUnderline"/>
        </w:rPr>
        <w:t xml:space="preserve"> often </w:t>
      </w:r>
      <w:r w:rsidRPr="00F73454">
        <w:rPr>
          <w:rStyle w:val="Emphasis"/>
          <w:highlight w:val="cyan"/>
        </w:rPr>
        <w:t>misrecognized</w:t>
      </w:r>
      <w:r w:rsidRPr="00F73454">
        <w:rPr>
          <w:rStyle w:val="StyleUnderline"/>
          <w:highlight w:val="cyan"/>
        </w:rPr>
        <w:t xml:space="preserve"> as a medium to</w:t>
      </w:r>
      <w:r w:rsidRPr="00F73454">
        <w:rPr>
          <w:rStyle w:val="StyleUnderline"/>
        </w:rPr>
        <w:t xml:space="preserve"> acquire new identity by the colonized whose </w:t>
      </w:r>
      <w:r w:rsidRPr="00F73454">
        <w:rPr>
          <w:rStyle w:val="Emphasis"/>
        </w:rPr>
        <w:t>sense of worthlessness</w:t>
      </w:r>
      <w:r w:rsidRPr="00F73454">
        <w:rPr>
          <w:rStyle w:val="StyleUnderline"/>
        </w:rPr>
        <w:t xml:space="preserve"> pushed them to attempt to </w:t>
      </w:r>
      <w:r w:rsidRPr="00F73454">
        <w:rPr>
          <w:rStyle w:val="Emphasis"/>
          <w:highlight w:val="cyan"/>
        </w:rPr>
        <w:t>construct a white mask</w:t>
      </w:r>
      <w:r w:rsidRPr="00F73454">
        <w:rPr>
          <w:rStyle w:val="StyleUnderline"/>
          <w:highlight w:val="cyan"/>
        </w:rPr>
        <w:t xml:space="preserve"> by</w:t>
      </w:r>
      <w:r w:rsidRPr="00F73454">
        <w:rPr>
          <w:rStyle w:val="StyleUnderline"/>
        </w:rPr>
        <w:t xml:space="preserve"> behaving and </w:t>
      </w:r>
      <w:r w:rsidRPr="00F73454">
        <w:rPr>
          <w:rStyle w:val="Emphasis"/>
          <w:highlight w:val="cyan"/>
        </w:rPr>
        <w:t>sounding</w:t>
      </w:r>
      <w:r w:rsidRPr="00BC7B2B">
        <w:rPr>
          <w:rStyle w:val="StyleUnderline"/>
        </w:rPr>
        <w:t xml:space="preserve"> like the </w:t>
      </w:r>
      <w:r w:rsidRPr="00F73454">
        <w:rPr>
          <w:rStyle w:val="StyleUnderline"/>
          <w:highlight w:val="cyan"/>
        </w:rPr>
        <w:t>dominant</w:t>
      </w:r>
      <w:r w:rsidRPr="00F73454">
        <w:rPr>
          <w:sz w:val="16"/>
        </w:rPr>
        <w:t xml:space="preserve"> (see Fanon 2008). Since Fanon’s ground-breaking work in 1952, however, there has been a significant lack of scholarly inquiry to grasp the complex role of language in racialized identity formation of racial Others in the contexts of coloniality. </w:t>
      </w:r>
      <w:r w:rsidRPr="00F73454">
        <w:rPr>
          <w:rStyle w:val="StyleUnderline"/>
        </w:rPr>
        <w:t xml:space="preserve">The gap is </w:t>
      </w:r>
      <w:r w:rsidRPr="00F73454">
        <w:rPr>
          <w:rStyle w:val="Emphasis"/>
        </w:rPr>
        <w:t>particularly notable</w:t>
      </w:r>
      <w:r w:rsidRPr="00F73454">
        <w:rPr>
          <w:rStyle w:val="StyleUnderline"/>
        </w:rPr>
        <w:t xml:space="preserve"> in linguistic research in and about </w:t>
      </w:r>
      <w:r w:rsidRPr="00F73454">
        <w:rPr>
          <w:rStyle w:val="Emphasis"/>
        </w:rPr>
        <w:t>Asia</w:t>
      </w:r>
      <w:r w:rsidRPr="00F73454">
        <w:rPr>
          <w:sz w:val="16"/>
        </w:rPr>
        <w:t xml:space="preserve"> (Rosa 2017). The proposed study which follows the racialized identity formation processes of Yun Chi-Ho, the sojourner and interpreter on whom we will now focus, is, therefore, expected to fill the lacuna by shedding light on the complicated interactions between race, language and power relations experienced and narrated from the perspective of the historically marginalized.</w:t>
      </w:r>
    </w:p>
    <w:bookmarkEnd w:id="4"/>
    <w:p w14:paraId="0F312883" w14:textId="77777777" w:rsidR="00CA064E" w:rsidRPr="00F73454" w:rsidRDefault="00CA064E" w:rsidP="00CA064E">
      <w:pPr>
        <w:rPr>
          <w:sz w:val="12"/>
          <w:szCs w:val="12"/>
        </w:rPr>
      </w:pPr>
      <w:r w:rsidRPr="00F73454">
        <w:rPr>
          <w:sz w:val="12"/>
          <w:szCs w:val="12"/>
        </w:rPr>
        <w:t>Before moving on to analyze the English diaries of Yun, it is important to examine the language ideologies that Yun developed with regard to English in presojourning times. This will help us to account for the relationships between English and identity that he experienced later during his stay in the US. Yun’s encounter with English began in 1882 at the age of eighteen while studying in Japan. As China, which had traditionally acted as Korea’s protector, declined in power and the US emerged as a new Elder Brother for Korea, Yun was urged to learn English by his fellow-countryman Kim Ok-Kyun, a leader of the failed 1884 coup Kap Shin Chung Byun, a reform movement led by young and progressive government officials against the royal family and powerful conservative politicians. Similar to other progressive Korean elites at the turn of the 19th century, Yun was critical of the powerlessness of the Korean government and was keen to achieve modernization for his nation’s future (Lee 2010). As American civilization was considered as a model for Korea’s later development by progressive elites (Talley 2016), Yun was inspired to learn English for the future of Korea. After learning English from a Dutch secretary at the Dutch consulate in Japan for four months, Yun returned to Korea in 1883 and became the first English-Korean interpreter for the first American government minister to Korea, Lucius Howard Foote. As such, needs for modernity constructed in the colonial binary in which the US was established as a model of civilization significantly influenced Yun’s decision to learn English.</w:t>
      </w:r>
    </w:p>
    <w:p w14:paraId="6BEBD02D" w14:textId="77777777" w:rsidR="00CA064E" w:rsidRPr="00F73454" w:rsidRDefault="00CA064E" w:rsidP="00CA064E">
      <w:pPr>
        <w:rPr>
          <w:sz w:val="12"/>
          <w:szCs w:val="12"/>
        </w:rPr>
      </w:pPr>
      <w:r w:rsidRPr="00F73454">
        <w:rPr>
          <w:sz w:val="12"/>
          <w:szCs w:val="12"/>
        </w:rPr>
        <w:t>While Yun initially saw English as an important instrument to modernize Korea, the strong connections that he had with American missionaries in Korea as one of the first Korean Christian (Methodist) converts led Yun to form positive views on the US, and he longed to study abroad there (Lee 2010). Yun’s connections with American missionaries later enabled him to study in the U.S through religious sponsorship between 1888 and 1893, during which period Yun’s view on English experienced a significant shift, as he struggled with the racism that was pervasive in American society. It is important to note that the clear boundaries present in American society along the racial-linguistic lines, founded on beliefs that English belonged to the West and whiteness, misrepresented an opportunity for Yun to reconstruct a white identity by making English belong to him. We will now follow his diarized records of this identity reconstruction attempt, with a particular focus on Yun’s reports of his own racialized ideologies of English. Contrary to the idea of Orientals conspiratorially conforming to Orientalist thought, the process through which Yun eventually subscribed to Orientalism was fraught with internal conflicts and even resistance to the dominant ideologies of the day. This article, therefore, approaches Self-Orientalism as a process that intersects in complex ways with racial and linguistic desires through the primary lens of misrecognition.</w:t>
      </w:r>
    </w:p>
    <w:p w14:paraId="509E3D17" w14:textId="77777777" w:rsidR="00CA064E" w:rsidRPr="00F73454" w:rsidRDefault="00CA064E" w:rsidP="00CA064E">
      <w:pPr>
        <w:rPr>
          <w:sz w:val="12"/>
          <w:szCs w:val="12"/>
        </w:rPr>
      </w:pPr>
      <w:r w:rsidRPr="00F73454">
        <w:rPr>
          <w:sz w:val="12"/>
          <w:szCs w:val="12"/>
        </w:rPr>
        <w:t xml:space="preserve">3 Methodology </w:t>
      </w:r>
    </w:p>
    <w:p w14:paraId="619A872D" w14:textId="77777777" w:rsidR="00CA064E" w:rsidRPr="00F73454" w:rsidRDefault="00CA064E" w:rsidP="00CA064E">
      <w:pPr>
        <w:rPr>
          <w:sz w:val="12"/>
          <w:szCs w:val="12"/>
        </w:rPr>
      </w:pPr>
      <w:r w:rsidRPr="00F73454">
        <w:rPr>
          <w:sz w:val="12"/>
          <w:szCs w:val="12"/>
        </w:rPr>
        <w:t xml:space="preserve">In order to carry out the research, I collected data in 2018 from an online Korean history database (Korean History Database 2018), which stores Yun’s diaries. I focus on the diary entries written during his sojourn in the US (from October 1888 to October 1893) as a key period. The period under investigation represents “contact zones” (Pratt 2007), in which the dominant and the dominated come into contact with each other in a colonial space marked by unequal power relations. Distance is a key to understanding the concept of contact zone, because the Self is not only physically away from his or her homeland but also symbolically distant from the Others, who objectify the Oriental homeland with suspicion. Focusing on the sojourning period shall, therefore, provide us with a glimpse into the processes of Orientalist thought being encountered and internalized by this minority individual, and reveal how an associated inferiority complex eventually led the individual to desire a racialized identity expressed through language. </w:t>
      </w:r>
    </w:p>
    <w:p w14:paraId="0040B1CD" w14:textId="77777777" w:rsidR="00CA064E" w:rsidRPr="00F73454" w:rsidRDefault="00CA064E" w:rsidP="00CA064E">
      <w:pPr>
        <w:rPr>
          <w:sz w:val="12"/>
          <w:szCs w:val="12"/>
        </w:rPr>
      </w:pPr>
      <w:r w:rsidRPr="00F73454">
        <w:rPr>
          <w:sz w:val="12"/>
          <w:szCs w:val="12"/>
        </w:rPr>
        <w:t>As mentioned above, Yun’s American sojourn diaries were kept in Korean only during the first year of the sojourn (from 16 October 1888 to 6 December 1889). From 7 December 1889, however, he started keeping diaries exclusively in English. While the analysis focuses on the English diaries, I also analyze the first year Korean diaries to see if there is any comparative shift in terms of his racial and language ideologies. Based on content analysis (Hsieh and Shannon 2005), I systematically identified and classified themes through the process of coding with a focus on English and race from a chronological perspective. The data analysis identifies three distinctive patterns of racial and language ideologies mediated by the psychological distance that Yun felt from the superior others. Firstly, the initial period of sojourn (from October 1888 to December 1889) marks the beginning of an inferiority complex embedded in Orientalism, as Yun was excluded and objectified as the Other in the United States. The second period of sojourn (from January 1890 to December 1892) sees an intensification of the inferiority complex held by Yun and his simultaneous efforts to distance himself from what he saw as the “Other” – Africans/African-Americans. The analysis of the last stage of the sojourn (from January 1893 to October 1893) highlights his attempt to construct a “white mask” by completely denying his Korean identity and replicating white prejudice against his own ethnic group. Throughout the process of distancing and distinction, English is misrecognized as a key to Yun’s identity reconstruction project. In what follows, I present the findings of the analysis in the aforementioned chronological manner.</w:t>
      </w:r>
    </w:p>
    <w:p w14:paraId="4CF1C0E4" w14:textId="77777777" w:rsidR="00CA064E" w:rsidRPr="00F73454" w:rsidRDefault="00CA064E" w:rsidP="00CA064E">
      <w:pPr>
        <w:rPr>
          <w:sz w:val="12"/>
          <w:szCs w:val="12"/>
        </w:rPr>
      </w:pPr>
      <w:r w:rsidRPr="00F73454">
        <w:rPr>
          <w:sz w:val="12"/>
          <w:szCs w:val="12"/>
        </w:rPr>
        <w:t>4 Becoming the “Other” away from the homeland (1888–1889)</w:t>
      </w:r>
    </w:p>
    <w:p w14:paraId="7181C63D" w14:textId="77777777" w:rsidR="00CA064E" w:rsidRPr="00F73454" w:rsidRDefault="00CA064E" w:rsidP="00CA064E">
      <w:pPr>
        <w:rPr>
          <w:sz w:val="12"/>
          <w:szCs w:val="12"/>
        </w:rPr>
      </w:pPr>
      <w:r w:rsidRPr="00F73454">
        <w:rPr>
          <w:sz w:val="12"/>
          <w:szCs w:val="12"/>
        </w:rPr>
        <w:t>Yun first arrived in the US on 16 October 1888 in order to study theology at Vanderbilt University in Tennessee. He later went on to Emory College in 1891, to pursue studies in humanities. As noted in Yun’s initial motivation behind English language learning, Yun was keen to achieve modernization for the future of Korea, and had a belief in its potential for transformation. Yun’s dedication to the modernization mission is expressed in his 29 December 1888 diary entry, which says “</w:t>
      </w:r>
      <w:r w:rsidRPr="00F73454">
        <w:rPr>
          <w:rFonts w:eastAsia="Malgun Gothic"/>
          <w:sz w:val="12"/>
          <w:szCs w:val="12"/>
        </w:rPr>
        <w:t>내</w:t>
      </w:r>
      <w:r w:rsidRPr="00F73454">
        <w:rPr>
          <w:sz w:val="12"/>
          <w:szCs w:val="12"/>
        </w:rPr>
        <w:t xml:space="preserve"> </w:t>
      </w:r>
      <w:r w:rsidRPr="00F73454">
        <w:rPr>
          <w:rFonts w:eastAsia="Malgun Gothic"/>
          <w:sz w:val="12"/>
          <w:szCs w:val="12"/>
        </w:rPr>
        <w:t>마음껏</w:t>
      </w:r>
      <w:r w:rsidRPr="00F73454">
        <w:rPr>
          <w:sz w:val="12"/>
          <w:szCs w:val="12"/>
        </w:rPr>
        <w:t xml:space="preserve"> </w:t>
      </w:r>
      <w:r w:rsidRPr="00F73454">
        <w:rPr>
          <w:rFonts w:eastAsia="Malgun Gothic"/>
          <w:sz w:val="12"/>
          <w:szCs w:val="12"/>
        </w:rPr>
        <w:t>내</w:t>
      </w:r>
      <w:r w:rsidRPr="00F73454">
        <w:rPr>
          <w:sz w:val="12"/>
          <w:szCs w:val="12"/>
        </w:rPr>
        <w:t xml:space="preserve"> </w:t>
      </w:r>
      <w:r w:rsidRPr="00F73454">
        <w:rPr>
          <w:rFonts w:eastAsia="Malgun Gothic"/>
          <w:sz w:val="12"/>
          <w:szCs w:val="12"/>
        </w:rPr>
        <w:t>나라를</w:t>
      </w:r>
      <w:r w:rsidRPr="00F73454">
        <w:rPr>
          <w:sz w:val="12"/>
          <w:szCs w:val="12"/>
        </w:rPr>
        <w:t xml:space="preserve"> </w:t>
      </w:r>
      <w:r w:rsidRPr="00F73454">
        <w:rPr>
          <w:rFonts w:eastAsia="Malgun Gothic"/>
          <w:sz w:val="12"/>
          <w:szCs w:val="12"/>
        </w:rPr>
        <w:t>섬기는</w:t>
      </w:r>
      <w:r w:rsidRPr="00F73454">
        <w:rPr>
          <w:sz w:val="12"/>
          <w:szCs w:val="12"/>
        </w:rPr>
        <w:t xml:space="preserve"> </w:t>
      </w:r>
      <w:r w:rsidRPr="00F73454">
        <w:rPr>
          <w:rFonts w:eastAsia="Malgun Gothic"/>
          <w:sz w:val="12"/>
          <w:szCs w:val="12"/>
        </w:rPr>
        <w:t>것이</w:t>
      </w:r>
      <w:r w:rsidRPr="00F73454">
        <w:rPr>
          <w:sz w:val="12"/>
          <w:szCs w:val="12"/>
        </w:rPr>
        <w:t xml:space="preserve"> </w:t>
      </w:r>
      <w:r w:rsidRPr="00F73454">
        <w:rPr>
          <w:rFonts w:eastAsia="Malgun Gothic"/>
          <w:sz w:val="12"/>
          <w:szCs w:val="12"/>
        </w:rPr>
        <w:t>내</w:t>
      </w:r>
      <w:r w:rsidRPr="00F73454">
        <w:rPr>
          <w:sz w:val="12"/>
          <w:szCs w:val="12"/>
        </w:rPr>
        <w:t xml:space="preserve"> </w:t>
      </w:r>
      <w:r w:rsidRPr="00F73454">
        <w:rPr>
          <w:rFonts w:eastAsia="Malgun Gothic"/>
          <w:sz w:val="12"/>
          <w:szCs w:val="12"/>
        </w:rPr>
        <w:t>직분인</w:t>
      </w:r>
      <w:r w:rsidRPr="00F73454">
        <w:rPr>
          <w:sz w:val="12"/>
          <w:szCs w:val="12"/>
        </w:rPr>
        <w:t xml:space="preserve"> </w:t>
      </w:r>
      <w:r w:rsidRPr="00F73454">
        <w:rPr>
          <w:rFonts w:eastAsia="Malgun Gothic"/>
          <w:sz w:val="12"/>
          <w:szCs w:val="12"/>
        </w:rPr>
        <w:t>것이다</w:t>
      </w:r>
      <w:r w:rsidRPr="00F73454">
        <w:rPr>
          <w:sz w:val="12"/>
          <w:szCs w:val="12"/>
        </w:rPr>
        <w:t>” [It is my calling to serve my country to the best of my ability].</w:t>
      </w:r>
    </w:p>
    <w:p w14:paraId="1A9F1177" w14:textId="77777777" w:rsidR="00CA064E" w:rsidRPr="00F73454" w:rsidRDefault="00CA064E" w:rsidP="00CA064E">
      <w:pPr>
        <w:rPr>
          <w:sz w:val="16"/>
        </w:rPr>
      </w:pPr>
      <w:r w:rsidRPr="00F73454">
        <w:rPr>
          <w:rStyle w:val="StyleUnderline"/>
        </w:rPr>
        <w:t xml:space="preserve">The professed </w:t>
      </w:r>
      <w:r w:rsidRPr="00F73454">
        <w:rPr>
          <w:rStyle w:val="Emphasis"/>
        </w:rPr>
        <w:t>nation-building</w:t>
      </w:r>
      <w:r w:rsidRPr="00F73454">
        <w:rPr>
          <w:rStyle w:val="StyleUnderline"/>
        </w:rPr>
        <w:t xml:space="preserve"> mission was</w:t>
      </w:r>
      <w:r w:rsidRPr="00F73454">
        <w:rPr>
          <w:sz w:val="16"/>
        </w:rPr>
        <w:t xml:space="preserve">, however, not entirely out of his own volition but was </w:t>
      </w:r>
      <w:r w:rsidRPr="00F73454">
        <w:rPr>
          <w:rStyle w:val="StyleUnderline"/>
        </w:rPr>
        <w:t xml:space="preserve">significantly influenced by </w:t>
      </w:r>
      <w:r w:rsidRPr="00F73454">
        <w:rPr>
          <w:rStyle w:val="Emphasis"/>
        </w:rPr>
        <w:t>America</w:t>
      </w:r>
      <w:r w:rsidRPr="00F73454">
        <w:rPr>
          <w:sz w:val="16"/>
        </w:rPr>
        <w:t xml:space="preserve">n missionaries, </w:t>
      </w:r>
      <w:r w:rsidRPr="00F73454">
        <w:rPr>
          <w:rStyle w:val="StyleUnderline"/>
        </w:rPr>
        <w:t xml:space="preserve">who saw Yun as an </w:t>
      </w:r>
      <w:r w:rsidRPr="00F73454">
        <w:rPr>
          <w:rStyle w:val="Emphasis"/>
        </w:rPr>
        <w:t>effective tool</w:t>
      </w:r>
      <w:r w:rsidRPr="00F73454">
        <w:rPr>
          <w:rStyle w:val="StyleUnderline"/>
        </w:rPr>
        <w:t xml:space="preserve"> to promote an evangelical mission in </w:t>
      </w:r>
      <w:r w:rsidRPr="00F73454">
        <w:rPr>
          <w:rStyle w:val="Emphasis"/>
        </w:rPr>
        <w:t>Korea</w:t>
      </w:r>
      <w:r w:rsidRPr="00F73454">
        <w:rPr>
          <w:sz w:val="16"/>
        </w:rPr>
        <w:t xml:space="preserve"> (Urban 2014). The issue of race and language in the case of Christian missionaries has been complicated, due primarily to the conflict between humanistic religious principles and the missionaries’ own biases, influenced by the racial and cultural categories they knew. Although missionaries were educated to believe in the fundamental spirits of universal equality, they were, at the same time, not completely free from categorizations of people embedded in Orientalist ideas (Oddie 1994). Similar to other Western missionaries, American missionaries in Korea also worked under the influence of a superior-inferior binary worldview, and rescuing poor Oriental brothers and sisters out of the deplorable states was their key modernizing mission (Cho 2017). For colonial missionaries keen on modernization projects, Yun’s presence in America as one of very few Asian Christian students was important as a proof of the success of missionary work abroad (Urban 2014).</w:t>
      </w:r>
    </w:p>
    <w:p w14:paraId="636DCD15" w14:textId="77777777" w:rsidR="00CA064E" w:rsidRPr="00F73454" w:rsidRDefault="00CA064E" w:rsidP="00CA064E">
      <w:pPr>
        <w:rPr>
          <w:sz w:val="16"/>
        </w:rPr>
      </w:pPr>
      <w:r w:rsidRPr="00F73454">
        <w:rPr>
          <w:rStyle w:val="StyleUnderline"/>
        </w:rPr>
        <w:t xml:space="preserve">Thus, Yun was </w:t>
      </w:r>
      <w:r w:rsidRPr="00F73454">
        <w:rPr>
          <w:rStyle w:val="Emphasis"/>
        </w:rPr>
        <w:t>initially</w:t>
      </w:r>
      <w:r w:rsidRPr="00F73454">
        <w:rPr>
          <w:rStyle w:val="StyleUnderline"/>
        </w:rPr>
        <w:t xml:space="preserve"> welcomed into </w:t>
      </w:r>
      <w:r w:rsidRPr="00F73454">
        <w:rPr>
          <w:rStyle w:val="Emphasis"/>
        </w:rPr>
        <w:t>white social circles</w:t>
      </w:r>
      <w:r w:rsidRPr="00F73454">
        <w:rPr>
          <w:rStyle w:val="StyleUnderline"/>
        </w:rPr>
        <w:t xml:space="preserve"> made</w:t>
      </w:r>
      <w:r w:rsidRPr="00F73454">
        <w:rPr>
          <w:sz w:val="16"/>
        </w:rPr>
        <w:t xml:space="preserve"> up of theology students and missionaries, </w:t>
      </w:r>
      <w:r w:rsidRPr="00F73454">
        <w:rPr>
          <w:rStyle w:val="StyleUnderline"/>
        </w:rPr>
        <w:t xml:space="preserve">but this form of inclusion soon proved difficult for Yun to bear, especially because many still treated him as an </w:t>
      </w:r>
      <w:r w:rsidRPr="00F73454">
        <w:rPr>
          <w:rStyle w:val="Emphasis"/>
        </w:rPr>
        <w:t>inferior Oriental</w:t>
      </w:r>
      <w:r w:rsidRPr="00F73454">
        <w:rPr>
          <w:sz w:val="16"/>
        </w:rPr>
        <w:t>, rather than an equal Christian (Urban 2014). Well aware of his public role as a model Oriental convert and simultaneously feeling weary of the “distance” from the mainstream society, Yun saw a diary as a private space in which he could express his personal feelings and opinions, without needing to worry about white censorship (Urban 2014).</w:t>
      </w:r>
    </w:p>
    <w:p w14:paraId="06618A14" w14:textId="77777777" w:rsidR="00CA064E" w:rsidRPr="00F73454" w:rsidRDefault="00CA064E" w:rsidP="00CA064E">
      <w:pPr>
        <w:rPr>
          <w:sz w:val="16"/>
        </w:rPr>
      </w:pPr>
      <w:r w:rsidRPr="00F73454">
        <w:rPr>
          <w:sz w:val="16"/>
        </w:rPr>
        <w:t>On 7 December 1889, about a year after his arrival in the US, Yun decided to write diaries in English only. The rationale he gave for this language choice was the richness of English vocabulary, which he believed would enable him to express himself better than in Korean:</w:t>
      </w:r>
    </w:p>
    <w:p w14:paraId="66FAE6DF" w14:textId="77777777" w:rsidR="00CA064E" w:rsidRPr="00F73454" w:rsidRDefault="00CA064E" w:rsidP="00CA064E">
      <w:pPr>
        <w:ind w:left="720"/>
        <w:rPr>
          <w:sz w:val="16"/>
        </w:rPr>
      </w:pPr>
      <w:r w:rsidRPr="00F73454">
        <w:rPr>
          <w:sz w:val="16"/>
        </w:rPr>
        <w:t>Up at 5a.m. Cloudy. My Diary has hitherto been kept in Corean. But its vocabulary is not as yet rich enough to express all what I want to say. Have therefore determined to keep the Diary in English. (7 December 1889)</w:t>
      </w:r>
    </w:p>
    <w:p w14:paraId="4277EF66" w14:textId="77777777" w:rsidR="00CA064E" w:rsidRPr="00F73454" w:rsidRDefault="00CA064E" w:rsidP="00CA064E">
      <w:pPr>
        <w:rPr>
          <w:sz w:val="16"/>
        </w:rPr>
      </w:pPr>
      <w:bookmarkStart w:id="5" w:name="_Hlk146666393"/>
      <w:r w:rsidRPr="00F73454">
        <w:rPr>
          <w:sz w:val="16"/>
        </w:rPr>
        <w:t xml:space="preserve">While the decision to write in English can be seen as part of his efforts to improve English language proficiency (Kim 2011), the expressed view of English as “richer” in its expressive resources than Korean merits attention. His </w:t>
      </w:r>
      <w:r w:rsidRPr="00F73454">
        <w:rPr>
          <w:rStyle w:val="StyleUnderline"/>
        </w:rPr>
        <w:t xml:space="preserve">belief in </w:t>
      </w:r>
      <w:r w:rsidRPr="00F73454">
        <w:rPr>
          <w:rStyle w:val="Emphasis"/>
          <w:highlight w:val="cyan"/>
        </w:rPr>
        <w:t>English</w:t>
      </w:r>
      <w:r w:rsidRPr="00F73454">
        <w:rPr>
          <w:rStyle w:val="StyleUnderline"/>
          <w:highlight w:val="cyan"/>
        </w:rPr>
        <w:t xml:space="preserve"> being </w:t>
      </w:r>
      <w:r w:rsidRPr="00F73454">
        <w:rPr>
          <w:rStyle w:val="Emphasis"/>
          <w:highlight w:val="cyan"/>
        </w:rPr>
        <w:t>superior</w:t>
      </w:r>
      <w:r w:rsidRPr="00BC7B2B">
        <w:rPr>
          <w:rStyle w:val="Emphasis"/>
        </w:rPr>
        <w:t xml:space="preserve"> to Korean</w:t>
      </w:r>
      <w:r w:rsidRPr="00F73454">
        <w:rPr>
          <w:rStyle w:val="StyleUnderline"/>
        </w:rPr>
        <w:t xml:space="preserve"> in terms of linguistic richness </w:t>
      </w:r>
      <w:r w:rsidRPr="00F73454">
        <w:rPr>
          <w:rStyle w:val="StyleUnderline"/>
          <w:highlight w:val="cyan"/>
        </w:rPr>
        <w:t>indicates</w:t>
      </w:r>
      <w:r w:rsidRPr="00F73454">
        <w:rPr>
          <w:sz w:val="16"/>
        </w:rPr>
        <w:t xml:space="preserve"> his burgeoning subscription to </w:t>
      </w:r>
      <w:r w:rsidRPr="00F73454">
        <w:rPr>
          <w:rStyle w:val="StyleUnderline"/>
          <w:highlight w:val="cyan"/>
        </w:rPr>
        <w:t>the</w:t>
      </w:r>
      <w:r w:rsidRPr="00F73454">
        <w:rPr>
          <w:rStyle w:val="StyleUnderline"/>
        </w:rPr>
        <w:t xml:space="preserve"> </w:t>
      </w:r>
      <w:r w:rsidRPr="00F73454">
        <w:rPr>
          <w:rStyle w:val="Emphasis"/>
        </w:rPr>
        <w:t xml:space="preserve">superior-inferior </w:t>
      </w:r>
      <w:r w:rsidRPr="00F73454">
        <w:rPr>
          <w:rStyle w:val="Emphasis"/>
          <w:highlight w:val="cyan"/>
        </w:rPr>
        <w:t>linguistic binary</w:t>
      </w:r>
      <w:r w:rsidRPr="00BC7B2B">
        <w:rPr>
          <w:rStyle w:val="StyleUnderline"/>
        </w:rPr>
        <w:t xml:space="preserve">, in which the languages of the </w:t>
      </w:r>
      <w:r w:rsidRPr="00BC7B2B">
        <w:rPr>
          <w:rStyle w:val="Emphasis"/>
        </w:rPr>
        <w:t>dominated</w:t>
      </w:r>
      <w:r w:rsidRPr="00BC7B2B">
        <w:rPr>
          <w:rStyle w:val="StyleUnderline"/>
        </w:rPr>
        <w:t xml:space="preserve"> were regarded as </w:t>
      </w:r>
      <w:r w:rsidRPr="00BC7B2B">
        <w:rPr>
          <w:rStyle w:val="Emphasis"/>
        </w:rPr>
        <w:t>too simple</w:t>
      </w:r>
      <w:r w:rsidRPr="00BC7B2B">
        <w:rPr>
          <w:rStyle w:val="StyleUnderline"/>
        </w:rPr>
        <w:t xml:space="preserve"> to deliver “human communication”, an act believed to be realized </w:t>
      </w:r>
      <w:r w:rsidRPr="00BC7B2B">
        <w:rPr>
          <w:rStyle w:val="Emphasis"/>
        </w:rPr>
        <w:t>only</w:t>
      </w:r>
      <w:r w:rsidRPr="00BC7B2B">
        <w:rPr>
          <w:rStyle w:val="StyleUnderline"/>
        </w:rPr>
        <w:t xml:space="preserve"> through</w:t>
      </w:r>
      <w:r w:rsidRPr="00BC7B2B">
        <w:rPr>
          <w:sz w:val="16"/>
        </w:rPr>
        <w:t xml:space="preserve"> the sophisticated languages of </w:t>
      </w:r>
      <w:r w:rsidRPr="00BC7B2B">
        <w:rPr>
          <w:rStyle w:val="StyleUnderline"/>
        </w:rPr>
        <w:t>the dominant</w:t>
      </w:r>
      <w:r w:rsidRPr="00BC7B2B">
        <w:rPr>
          <w:sz w:val="16"/>
        </w:rPr>
        <w:t xml:space="preserve"> (Veronelli 2015). The awareness of </w:t>
      </w:r>
      <w:r w:rsidRPr="00BC7B2B">
        <w:rPr>
          <w:rStyle w:val="StyleUnderline"/>
        </w:rPr>
        <w:t xml:space="preserve">this </w:t>
      </w:r>
      <w:r w:rsidRPr="00BC7B2B">
        <w:rPr>
          <w:rStyle w:val="Emphasis"/>
        </w:rPr>
        <w:t>linguistic hierarchy</w:t>
      </w:r>
      <w:r w:rsidRPr="00BC7B2B">
        <w:rPr>
          <w:rStyle w:val="StyleUnderline"/>
        </w:rPr>
        <w:t xml:space="preserve"> was accompanied by a</w:t>
      </w:r>
      <w:r w:rsidRPr="00BC7B2B">
        <w:rPr>
          <w:sz w:val="16"/>
        </w:rPr>
        <w:t xml:space="preserve"> growing recognition of the </w:t>
      </w:r>
      <w:r w:rsidRPr="00BC7B2B">
        <w:rPr>
          <w:rStyle w:val="Emphasis"/>
        </w:rPr>
        <w:t>marginalized position</w:t>
      </w:r>
      <w:r w:rsidRPr="00BC7B2B">
        <w:rPr>
          <w:rStyle w:val="StyleUnderline"/>
        </w:rPr>
        <w:t xml:space="preserve"> that Yun was experiencing at the point of the language switch</w:t>
      </w:r>
      <w:r w:rsidRPr="00BC7B2B">
        <w:rPr>
          <w:sz w:val="16"/>
        </w:rPr>
        <w:t>, including the limitations he had started experiencing in his inclusion in white Christian society.</w:t>
      </w:r>
    </w:p>
    <w:p w14:paraId="0E27F599" w14:textId="77777777" w:rsidR="00CA064E" w:rsidRPr="00F73454" w:rsidRDefault="00CA064E" w:rsidP="00CA064E">
      <w:pPr>
        <w:rPr>
          <w:sz w:val="16"/>
        </w:rPr>
      </w:pPr>
      <w:r w:rsidRPr="00F73454">
        <w:rPr>
          <w:sz w:val="16"/>
        </w:rPr>
        <w:t xml:space="preserve">The analysis of his </w:t>
      </w:r>
      <w:r w:rsidRPr="00F73454">
        <w:rPr>
          <w:rStyle w:val="Emphasis"/>
          <w:highlight w:val="cyan"/>
        </w:rPr>
        <w:t>Korean</w:t>
      </w:r>
      <w:r w:rsidRPr="00F73454">
        <w:rPr>
          <w:sz w:val="16"/>
        </w:rPr>
        <w:t xml:space="preserve"> diarie</w:t>
      </w:r>
      <w:r w:rsidRPr="00F73454">
        <w:rPr>
          <w:rStyle w:val="Emphasis"/>
          <w:highlight w:val="cyan"/>
        </w:rPr>
        <w:t>s</w:t>
      </w:r>
      <w:r w:rsidRPr="00F73454">
        <w:rPr>
          <w:sz w:val="16"/>
        </w:rPr>
        <w:t xml:space="preserve"> written up to the point of </w:t>
      </w:r>
      <w:r w:rsidRPr="00F73454">
        <w:rPr>
          <w:rStyle w:val="StyleUnderline"/>
          <w:highlight w:val="cyan"/>
        </w:rPr>
        <w:t>adopting English</w:t>
      </w:r>
      <w:r w:rsidRPr="00F73454">
        <w:rPr>
          <w:rStyle w:val="StyleUnderline"/>
        </w:rPr>
        <w:t xml:space="preserve"> as a medium </w:t>
      </w:r>
      <w:r w:rsidRPr="00F73454">
        <w:rPr>
          <w:rStyle w:val="StyleUnderline"/>
          <w:highlight w:val="cyan"/>
        </w:rPr>
        <w:t>indicates</w:t>
      </w:r>
      <w:r w:rsidRPr="00F73454">
        <w:rPr>
          <w:rStyle w:val="StyleUnderline"/>
        </w:rPr>
        <w:t xml:space="preserve"> a growing </w:t>
      </w:r>
      <w:r w:rsidRPr="00F73454">
        <w:rPr>
          <w:rStyle w:val="Emphasis"/>
          <w:highlight w:val="cyan"/>
        </w:rPr>
        <w:t>inferiority complex</w:t>
      </w:r>
      <w:r w:rsidRPr="00F73454">
        <w:rPr>
          <w:sz w:val="16"/>
        </w:rPr>
        <w:t>. Whereas in Korea, Yun had been regarded as a man of high intelligence from a respectable class, in America, he was suddenly reduced to an inferior Oriental from a poor country. As expressed in the 1889 Korean diary entries, Yun felt “</w:t>
      </w:r>
      <w:r w:rsidRPr="00F73454">
        <w:rPr>
          <w:rFonts w:eastAsia="Malgun Gothic"/>
          <w:sz w:val="16"/>
        </w:rPr>
        <w:t>업신여김</w:t>
      </w:r>
      <w:r w:rsidRPr="00F73454">
        <w:rPr>
          <w:sz w:val="16"/>
        </w:rPr>
        <w:t>” [despised] (25 April), “</w:t>
      </w:r>
      <w:r w:rsidRPr="00F73454">
        <w:rPr>
          <w:rFonts w:eastAsia="Malgun Gothic"/>
          <w:sz w:val="16"/>
        </w:rPr>
        <w:t>도처에서</w:t>
      </w:r>
      <w:r w:rsidRPr="00F73454">
        <w:rPr>
          <w:sz w:val="16"/>
        </w:rPr>
        <w:t xml:space="preserve"> </w:t>
      </w:r>
      <w:r w:rsidRPr="00F73454">
        <w:rPr>
          <w:rFonts w:eastAsia="Malgun Gothic"/>
          <w:sz w:val="16"/>
        </w:rPr>
        <w:t>멸시를</w:t>
      </w:r>
      <w:r w:rsidRPr="00F73454">
        <w:rPr>
          <w:sz w:val="16"/>
        </w:rPr>
        <w:t xml:space="preserve"> </w:t>
      </w:r>
      <w:r w:rsidRPr="00F73454">
        <w:rPr>
          <w:rFonts w:eastAsia="Malgun Gothic"/>
          <w:sz w:val="16"/>
        </w:rPr>
        <w:t>받으니</w:t>
      </w:r>
      <w:r w:rsidRPr="00F73454">
        <w:rPr>
          <w:sz w:val="16"/>
        </w:rPr>
        <w:t>” [belittled everywhere] (7 May) and “</w:t>
      </w:r>
      <w:r w:rsidRPr="00F73454">
        <w:rPr>
          <w:rFonts w:eastAsia="Malgun Gothic"/>
          <w:sz w:val="16"/>
        </w:rPr>
        <w:t>수치</w:t>
      </w:r>
      <w:r w:rsidRPr="00F73454">
        <w:rPr>
          <w:sz w:val="16"/>
        </w:rPr>
        <w:t xml:space="preserve">” [humiliated] (24 May) for being Korean. </w:t>
      </w:r>
      <w:r w:rsidRPr="00F73454">
        <w:rPr>
          <w:rStyle w:val="StyleUnderline"/>
        </w:rPr>
        <w:t>The low treatment</w:t>
      </w:r>
      <w:r w:rsidRPr="00F73454">
        <w:rPr>
          <w:sz w:val="16"/>
        </w:rPr>
        <w:t xml:space="preserve"> to which Yun was subject </w:t>
      </w:r>
      <w:r w:rsidRPr="00F73454">
        <w:rPr>
          <w:rStyle w:val="StyleUnderline"/>
        </w:rPr>
        <w:t xml:space="preserve">led him to seriously </w:t>
      </w:r>
      <w:r w:rsidRPr="00F73454">
        <w:rPr>
          <w:rStyle w:val="Emphasis"/>
        </w:rPr>
        <w:t>question the worth</w:t>
      </w:r>
      <w:r w:rsidRPr="00F73454">
        <w:rPr>
          <w:rStyle w:val="StyleUnderline"/>
        </w:rPr>
        <w:t xml:space="preserve"> of his </w:t>
      </w:r>
      <w:r w:rsidRPr="00F73454">
        <w:rPr>
          <w:rStyle w:val="Emphasis"/>
        </w:rPr>
        <w:t>ethnic origin</w:t>
      </w:r>
      <w:r w:rsidRPr="00F73454">
        <w:rPr>
          <w:sz w:val="16"/>
        </w:rPr>
        <w:t>, and he even lamented “</w:t>
      </w:r>
      <w:r w:rsidRPr="00F73454">
        <w:rPr>
          <w:rFonts w:eastAsia="Malgun Gothic"/>
          <w:sz w:val="16"/>
        </w:rPr>
        <w:t>조선</w:t>
      </w:r>
      <w:r w:rsidRPr="00F73454">
        <w:rPr>
          <w:sz w:val="16"/>
        </w:rPr>
        <w:t xml:space="preserve"> </w:t>
      </w:r>
      <w:r w:rsidRPr="00F73454">
        <w:rPr>
          <w:rFonts w:eastAsia="Malgun Gothic"/>
          <w:sz w:val="16"/>
        </w:rPr>
        <w:t>사람으로</w:t>
      </w:r>
      <w:r w:rsidRPr="00F73454">
        <w:rPr>
          <w:sz w:val="16"/>
        </w:rPr>
        <w:t xml:space="preserve"> </w:t>
      </w:r>
      <w:r w:rsidRPr="00F73454">
        <w:rPr>
          <w:rFonts w:eastAsia="Malgun Gothic"/>
          <w:sz w:val="16"/>
        </w:rPr>
        <w:t>태어나</w:t>
      </w:r>
      <w:r w:rsidRPr="00F73454">
        <w:rPr>
          <w:sz w:val="16"/>
        </w:rPr>
        <w:t xml:space="preserve"> </w:t>
      </w:r>
      <w:r w:rsidRPr="00F73454">
        <w:rPr>
          <w:rFonts w:eastAsia="Malgun Gothic"/>
          <w:sz w:val="16"/>
        </w:rPr>
        <w:t>무슨</w:t>
      </w:r>
      <w:r w:rsidRPr="00F73454">
        <w:rPr>
          <w:sz w:val="16"/>
        </w:rPr>
        <w:t xml:space="preserve"> </w:t>
      </w:r>
      <w:r w:rsidRPr="00F73454">
        <w:rPr>
          <w:rFonts w:eastAsia="Malgun Gothic"/>
          <w:sz w:val="16"/>
        </w:rPr>
        <w:t>세상</w:t>
      </w:r>
      <w:r w:rsidRPr="00F73454">
        <w:rPr>
          <w:sz w:val="16"/>
        </w:rPr>
        <w:t xml:space="preserve"> </w:t>
      </w:r>
      <w:r w:rsidRPr="00F73454">
        <w:rPr>
          <w:rFonts w:eastAsia="Malgun Gothic"/>
          <w:sz w:val="16"/>
        </w:rPr>
        <w:t>영광을</w:t>
      </w:r>
      <w:r w:rsidRPr="00F73454">
        <w:rPr>
          <w:sz w:val="16"/>
        </w:rPr>
        <w:t xml:space="preserve"> </w:t>
      </w:r>
      <w:r w:rsidRPr="00F73454">
        <w:rPr>
          <w:rFonts w:eastAsia="Malgun Gothic"/>
          <w:sz w:val="16"/>
        </w:rPr>
        <w:t>바라겠는가</w:t>
      </w:r>
      <w:r w:rsidRPr="00F73454">
        <w:rPr>
          <w:sz w:val="16"/>
        </w:rPr>
        <w:t>” [What good in the world can I expect as a Korean person] (25 April 1889).</w:t>
      </w:r>
    </w:p>
    <w:bookmarkEnd w:id="5"/>
    <w:p w14:paraId="2E05A462" w14:textId="77777777" w:rsidR="00CA064E" w:rsidRPr="00F73454" w:rsidRDefault="00CA064E" w:rsidP="00CA064E">
      <w:pPr>
        <w:rPr>
          <w:sz w:val="16"/>
        </w:rPr>
      </w:pPr>
      <w:r w:rsidRPr="00F73454">
        <w:rPr>
          <w:sz w:val="16"/>
        </w:rPr>
        <w:t xml:space="preserve">Considering Yun’s expressed frustration at his inferior status in American society, it can be argued that </w:t>
      </w:r>
      <w:r w:rsidRPr="00BC7B2B">
        <w:rPr>
          <w:rStyle w:val="StyleUnderline"/>
        </w:rPr>
        <w:t xml:space="preserve">the </w:t>
      </w:r>
      <w:r w:rsidRPr="00F73454">
        <w:rPr>
          <w:rStyle w:val="Emphasis"/>
          <w:highlight w:val="cyan"/>
        </w:rPr>
        <w:t>language switch</w:t>
      </w:r>
      <w:r w:rsidRPr="00BC7B2B">
        <w:rPr>
          <w:rStyle w:val="StyleUnderline"/>
        </w:rPr>
        <w:t xml:space="preserve"> from </w:t>
      </w:r>
      <w:r w:rsidRPr="00BC7B2B">
        <w:rPr>
          <w:rStyle w:val="Emphasis"/>
        </w:rPr>
        <w:t>Korean</w:t>
      </w:r>
      <w:r w:rsidRPr="00BC7B2B">
        <w:rPr>
          <w:rStyle w:val="StyleUnderline"/>
        </w:rPr>
        <w:t xml:space="preserve"> to </w:t>
      </w:r>
      <w:r w:rsidRPr="00BC7B2B">
        <w:rPr>
          <w:rStyle w:val="Emphasis"/>
        </w:rPr>
        <w:t>English</w:t>
      </w:r>
      <w:r w:rsidRPr="00F73454">
        <w:rPr>
          <w:rStyle w:val="StyleUnderline"/>
          <w:highlight w:val="cyan"/>
        </w:rPr>
        <w:t xml:space="preserve"> marks the</w:t>
      </w:r>
      <w:r w:rsidRPr="00F73454">
        <w:rPr>
          <w:rStyle w:val="StyleUnderline"/>
        </w:rPr>
        <w:t xml:space="preserve"> beginning</w:t>
      </w:r>
      <w:r w:rsidRPr="00F73454">
        <w:rPr>
          <w:sz w:val="16"/>
        </w:rPr>
        <w:t xml:space="preserve"> of his subjugation to </w:t>
      </w:r>
      <w:r w:rsidRPr="00F73454">
        <w:rPr>
          <w:rStyle w:val="StyleUnderline"/>
        </w:rPr>
        <w:t xml:space="preserve">the </w:t>
      </w:r>
      <w:r w:rsidRPr="00BC7B2B">
        <w:rPr>
          <w:rStyle w:val="Emphasis"/>
        </w:rPr>
        <w:t xml:space="preserve">colonial </w:t>
      </w:r>
      <w:r w:rsidRPr="00F73454">
        <w:rPr>
          <w:rStyle w:val="Emphasis"/>
          <w:highlight w:val="cyan"/>
        </w:rPr>
        <w:t>linguistic hierarchy</w:t>
      </w:r>
      <w:r w:rsidRPr="00BC7B2B">
        <w:rPr>
          <w:rStyle w:val="StyleUnderline"/>
        </w:rPr>
        <w:t xml:space="preserve"> in which English was </w:t>
      </w:r>
      <w:r w:rsidRPr="00BC7B2B">
        <w:rPr>
          <w:rStyle w:val="Emphasis"/>
        </w:rPr>
        <w:t>positioned as superior</w:t>
      </w:r>
      <w:r w:rsidRPr="00BC7B2B">
        <w:rPr>
          <w:rStyle w:val="StyleUnderline"/>
        </w:rPr>
        <w:t xml:space="preserve"> to any other languages</w:t>
      </w:r>
      <w:r w:rsidRPr="00BC7B2B">
        <w:rPr>
          <w:sz w:val="16"/>
        </w:rPr>
        <w:t>. Yun’s growing awareness of the relationship between the hierarchic binary structures of peoples and nations and the prevailing beliefs about language was accompanied by an increasing racial awareness as well, as Yun was exposed to the ideas of Social Darwinism in the US (i.e. ideas that accept and legitimize the relative disempowerment of certain peoples as having been biologically determined by their relative lack of racial fitness). The 19th century saw the rise of race theory as an explicit belief system or “scientific racism” (Rutledge 1995), which was used to justify and rationalize the theory of Social Darwinism. After first encountering Social Darwinism during the sojourn, Yun became an ardent believer of the ideology (Tikhonov 2012), and the degree to which he subscribed to Social Darwinism is well exemplified below:</w:t>
      </w:r>
    </w:p>
    <w:p w14:paraId="2980071D" w14:textId="77777777" w:rsidR="00CA064E" w:rsidRPr="006F00AA" w:rsidRDefault="00CA064E" w:rsidP="00CA064E"/>
    <w:p w14:paraId="2F9DB043" w14:textId="77777777" w:rsidR="00CA064E" w:rsidRDefault="00CA064E" w:rsidP="00CA064E">
      <w:pPr>
        <w:pStyle w:val="Heading2"/>
      </w:pPr>
      <w:r>
        <w:t>Case</w:t>
      </w:r>
    </w:p>
    <w:p w14:paraId="4F7FD42E" w14:textId="77777777" w:rsidR="00CA064E" w:rsidRDefault="00CA064E" w:rsidP="00CA064E">
      <w:pPr>
        <w:pStyle w:val="Heading3"/>
      </w:pPr>
      <w:r>
        <w:t>Case---1NC</w:t>
      </w:r>
    </w:p>
    <w:p w14:paraId="75FBBA61" w14:textId="77777777" w:rsidR="00CA064E" w:rsidRPr="00FC3B3E" w:rsidRDefault="00CA064E" w:rsidP="00CA064E">
      <w:pPr>
        <w:pStyle w:val="Heading4"/>
      </w:pPr>
      <w:r w:rsidRPr="00FC3B3E">
        <w:t xml:space="preserve">Vote negative on </w:t>
      </w:r>
      <w:r w:rsidRPr="00FC3B3E">
        <w:rPr>
          <w:u w:val="single"/>
        </w:rPr>
        <w:t>presumption</w:t>
      </w:r>
      <w:r>
        <w:t xml:space="preserve"> because </w:t>
      </w:r>
      <w:r w:rsidRPr="00FC3B3E">
        <w:rPr>
          <w:u w:val="single"/>
        </w:rPr>
        <w:t>narrative</w:t>
      </w:r>
      <w:r>
        <w:t xml:space="preserve"> cannot inaugurate a </w:t>
      </w:r>
      <w:r w:rsidRPr="00FC3B3E">
        <w:rPr>
          <w:u w:val="single"/>
        </w:rPr>
        <w:t>new paradigm</w:t>
      </w:r>
      <w:r w:rsidRPr="00FC3B3E">
        <w:t xml:space="preserve"> of trans studies</w:t>
      </w:r>
      <w:r>
        <w:t xml:space="preserve"> to supplant </w:t>
      </w:r>
      <w:r w:rsidRPr="00FC3B3E">
        <w:rPr>
          <w:u w:val="single"/>
        </w:rPr>
        <w:t>distancing</w:t>
      </w:r>
      <w:r>
        <w:t xml:space="preserve">. Presuming it does is </w:t>
      </w:r>
      <w:r w:rsidRPr="00FC3B3E">
        <w:rPr>
          <w:u w:val="single"/>
        </w:rPr>
        <w:t>violent</w:t>
      </w:r>
      <w:r>
        <w:t xml:space="preserve">, which is </w:t>
      </w:r>
      <w:r w:rsidRPr="00FC3B3E">
        <w:rPr>
          <w:u w:val="single"/>
        </w:rPr>
        <w:t>distinct</w:t>
      </w:r>
      <w:r>
        <w:t xml:space="preserve"> from other burdens.</w:t>
      </w:r>
    </w:p>
    <w:p w14:paraId="552A1AFD" w14:textId="77777777" w:rsidR="00CA064E" w:rsidRPr="0060671E" w:rsidRDefault="00CA064E" w:rsidP="00CA064E">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4B5A5093" w14:textId="77777777" w:rsidR="00CA064E" w:rsidRPr="007053FD" w:rsidRDefault="00CA064E" w:rsidP="00CA064E">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2A63D9">
        <w:rPr>
          <w:rStyle w:val="StyleUnderline"/>
        </w:rPr>
        <w:t xml:space="preserve">proposing that there is something </w:t>
      </w:r>
      <w:r w:rsidRPr="002A63D9">
        <w:rPr>
          <w:rStyle w:val="Emphasis"/>
        </w:rPr>
        <w:t>politically productive</w:t>
      </w:r>
      <w:r w:rsidRPr="002A63D9">
        <w:rPr>
          <w:rStyle w:val="StyleUnderline"/>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2A63D9">
        <w:rPr>
          <w:rStyle w:val="StyleUnderline"/>
        </w:rPr>
        <w:t xml:space="preserve">to inaugurate </w:t>
      </w:r>
      <w:r w:rsidRPr="002A63D9">
        <w:rPr>
          <w:rStyle w:val="Emphasis"/>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2A63D9">
        <w:rPr>
          <w:rStyle w:val="StyleUnderline"/>
        </w:rPr>
        <w:t xml:space="preserve">The </w:t>
      </w:r>
      <w:r w:rsidRPr="002A63D9">
        <w:rPr>
          <w:rStyle w:val="Emphasis"/>
        </w:rPr>
        <w:t>affect</w:t>
      </w:r>
      <w:r w:rsidRPr="002A63D9">
        <w:rPr>
          <w:rStyle w:val="StyleUnderline"/>
        </w:rPr>
        <w:t xml:space="preserve"> that undergirds </w:t>
      </w:r>
      <w:r w:rsidRPr="002A63D9">
        <w:rPr>
          <w:rStyle w:val="Emphasis"/>
          <w:highlight w:val="cyan"/>
        </w:rPr>
        <w:t>possibility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obstacles</w:t>
      </w:r>
      <w:r w:rsidRPr="002A63D9">
        <w:rPr>
          <w:rStyle w:val="StyleUnderline"/>
        </w:rPr>
        <w:t xml:space="preserve"> between </w:t>
      </w:r>
      <w:r w:rsidRPr="002A63D9">
        <w:rPr>
          <w:rStyle w:val="Emphasis"/>
        </w:rPr>
        <w:t xml:space="preserve">critique </w:t>
      </w:r>
      <w:r w:rsidRPr="007053FD">
        <w:rPr>
          <w:rStyle w:val="Emphasis"/>
          <w:highlight w:val="cyan"/>
        </w:rPr>
        <w:t>and action</w:t>
      </w:r>
      <w:r w:rsidRPr="006C1D28">
        <w:rPr>
          <w:sz w:val="16"/>
        </w:rPr>
        <w:t xml:space="preserve"> and thereby </w:t>
      </w:r>
      <w:r w:rsidRPr="002A63D9">
        <w:rPr>
          <w:rStyle w:val="StyleUnderline"/>
        </w:rPr>
        <w:t xml:space="preserve">making critique more indulgent than generative, more projective than powerful, more </w:t>
      </w:r>
      <w:r w:rsidRPr="002A63D9">
        <w:rPr>
          <w:rStyle w:val="Emphasis"/>
          <w:szCs w:val="24"/>
        </w:rPr>
        <w:t>self-soothing</w:t>
      </w:r>
      <w:r w:rsidRPr="002A63D9">
        <w:rPr>
          <w:rStyle w:val="StyleUnderline"/>
        </w:rPr>
        <w:t xml:space="preserve"> than </w:t>
      </w:r>
      <w:r w:rsidRPr="002A63D9">
        <w:rPr>
          <w:rStyle w:val="Emphasis"/>
          <w:szCs w:val="24"/>
        </w:rPr>
        <w:t>edifying</w:t>
      </w:r>
      <w:r w:rsidRPr="002A63D9">
        <w:rPr>
          <w:rStyle w:val="StyleUnderline"/>
        </w:rPr>
        <w:t>.</w:t>
      </w:r>
    </w:p>
    <w:p w14:paraId="62D1EA1F" w14:textId="77777777" w:rsidR="00CA064E" w:rsidRPr="006C1D28" w:rsidRDefault="00CA064E" w:rsidP="00CA064E">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A0F957C" w14:textId="77777777" w:rsidR="00CA064E" w:rsidRPr="006C1D28" w:rsidRDefault="00CA064E" w:rsidP="00CA064E">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2E670F1" w14:textId="77777777" w:rsidR="00CA064E" w:rsidRPr="006C1D28" w:rsidRDefault="00CA064E" w:rsidP="00CA064E">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4D879E8C" w14:textId="77777777" w:rsidR="00CA064E" w:rsidRPr="006C1D28" w:rsidRDefault="00CA064E" w:rsidP="00CA064E">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w:t>
      </w:r>
      <w:r w:rsidRPr="00FC3B3E">
        <w:rPr>
          <w:rStyle w:val="Emphasis"/>
          <w:highlight w:val="cyan"/>
        </w:rPr>
        <w:t>easy</w:t>
      </w:r>
      <w:r w:rsidRPr="007053FD">
        <w:rPr>
          <w:rStyle w:val="StyleUnderline"/>
          <w:highlight w:val="cyan"/>
        </w:rPr>
        <w:t xml:space="preserve">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2A63D9">
        <w:rPr>
          <w:rStyle w:val="Emphasis"/>
        </w:rPr>
        <w:t>accounts</w:t>
      </w:r>
      <w:r w:rsidRPr="002A63D9">
        <w:rPr>
          <w:rStyle w:val="StyleUnderline"/>
        </w:rPr>
        <w:t xml:space="preserve"> of </w:t>
      </w:r>
      <w:r w:rsidRPr="007053FD">
        <w:rPr>
          <w:rStyle w:val="StyleUnderline"/>
          <w:highlight w:val="cyan"/>
        </w:rPr>
        <w:t>scholarship</w:t>
      </w:r>
      <w:r w:rsidRPr="002A63D9">
        <w:rPr>
          <w:rStyle w:val="StyleUnderline"/>
        </w:rPr>
        <w:t xml:space="preserve">’s </w:t>
      </w:r>
      <w:r w:rsidRPr="002A63D9">
        <w:rPr>
          <w:rStyle w:val="Emphasis"/>
        </w:rPr>
        <w:t>worldmaking power</w:t>
      </w:r>
      <w:r w:rsidRPr="006C1D28">
        <w:rPr>
          <w:sz w:val="16"/>
        </w:rPr>
        <w:t xml:space="preserve">, it’s </w:t>
      </w:r>
      <w:r w:rsidRPr="002A63D9">
        <w:rPr>
          <w:sz w:val="16"/>
        </w:rPr>
        <w:t xml:space="preserve">also easy to forget that </w:t>
      </w:r>
      <w:r w:rsidRPr="002A63D9">
        <w:rPr>
          <w:rStyle w:val="StyleUnderline"/>
        </w:rPr>
        <w:t xml:space="preserve">there’s </w:t>
      </w:r>
      <w:r w:rsidRPr="002A63D9">
        <w:rPr>
          <w:rStyle w:val="Emphasis"/>
          <w:szCs w:val="24"/>
        </w:rPr>
        <w:t>no necessary connection</w:t>
      </w:r>
      <w:r w:rsidRPr="002A63D9">
        <w:rPr>
          <w:rStyle w:val="StyleUnderline"/>
        </w:rPr>
        <w:t xml:space="preserve"> between a </w:t>
      </w:r>
      <w:r w:rsidRPr="002A63D9">
        <w:rPr>
          <w:rStyle w:val="Emphasis"/>
          <w:highlight w:val="cyan"/>
        </w:rPr>
        <w:t>hopeful affect</w:t>
      </w:r>
      <w:r w:rsidRPr="002A63D9">
        <w:rPr>
          <w:rStyle w:val="StyleUnderline"/>
        </w:rPr>
        <w:t xml:space="preserve"> and an ability to </w:t>
      </w:r>
      <w:r w:rsidRPr="002A63D9">
        <w:rPr>
          <w:rStyle w:val="Emphasis"/>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2A63D9">
        <w:rPr>
          <w:rStyle w:val="StyleUnderline"/>
        </w:rPr>
        <w:t xml:space="preserve"> that </w:t>
      </w:r>
      <w:r w:rsidRPr="002A63D9">
        <w:rPr>
          <w:rStyle w:val="StyleUnderline"/>
          <w:highlight w:val="cyan"/>
        </w:rPr>
        <w:t xml:space="preserve">neither the </w:t>
      </w:r>
      <w:r w:rsidRPr="002A63D9">
        <w:rPr>
          <w:rStyle w:val="Emphasis"/>
          <w:highlight w:val="cyan"/>
        </w:rPr>
        <w:t>planet</w:t>
      </w:r>
      <w:r w:rsidRPr="002A63D9">
        <w:rPr>
          <w:rStyle w:val="StyleUnderline"/>
          <w:highlight w:val="cyan"/>
        </w:rPr>
        <w:t xml:space="preserve"> nor</w:t>
      </w:r>
      <w:r w:rsidRPr="002A63D9">
        <w:rPr>
          <w:rStyle w:val="StyleUnderline"/>
        </w:rPr>
        <w:t xml:space="preserve"> any of its </w:t>
      </w:r>
      <w:r w:rsidRPr="002A63D9">
        <w:rPr>
          <w:rStyle w:val="Emphasis"/>
          <w:highlight w:val="cyan"/>
        </w:rPr>
        <w:t>inhabitants</w:t>
      </w:r>
      <w:r w:rsidRPr="002A63D9">
        <w:rPr>
          <w:rStyle w:val="StyleUnderline"/>
          <w:highlight w:val="cyan"/>
        </w:rPr>
        <w:t xml:space="preserve"> can afford</w:t>
      </w:r>
      <w:r w:rsidRPr="002A63D9">
        <w:rPr>
          <w:rStyle w:val="StyleUnderline"/>
        </w:rPr>
        <w:t>.</w:t>
      </w:r>
      <w:r w:rsidRPr="002A63D9">
        <w:rPr>
          <w:sz w:val="16"/>
        </w:rPr>
        <w:t>”13</w:t>
      </w:r>
      <w:r w:rsidRPr="006C1D28">
        <w:rPr>
          <w:sz w:val="16"/>
        </w:rPr>
        <w:t xml:space="preserve">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2A63D9">
        <w:rPr>
          <w:rStyle w:val="StyleUnderline"/>
        </w:rPr>
        <w:t xml:space="preserve">the </w:t>
      </w:r>
      <w:r w:rsidRPr="002A63D9">
        <w:rPr>
          <w:rStyle w:val="Emphasis"/>
        </w:rPr>
        <w:t>binge of hope</w:t>
      </w:r>
      <w:r w:rsidRPr="002A63D9">
        <w:rPr>
          <w:rStyle w:val="StyleUnderline"/>
        </w:rPr>
        <w:t xml:space="preserve"> can lead back into </w:t>
      </w:r>
      <w:r w:rsidRPr="002A63D9">
        <w:rPr>
          <w:rStyle w:val="Emphasis"/>
        </w:rPr>
        <w:t>despair</w:t>
      </w:r>
      <w:r w:rsidRPr="002A63D9">
        <w:rPr>
          <w:rStyle w:val="StyleUnderline"/>
        </w:rPr>
        <w:t>.</w:t>
      </w:r>
    </w:p>
    <w:p w14:paraId="66DA4842" w14:textId="77777777" w:rsidR="00CA064E" w:rsidRPr="008E421F" w:rsidRDefault="00CA064E" w:rsidP="00CA064E">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2A63D9">
        <w:rPr>
          <w:rStyle w:val="StyleUnderline"/>
        </w:rPr>
        <w:t>readings have led to a kind</w:t>
      </w:r>
      <w:r w:rsidRPr="008E421F">
        <w:rPr>
          <w:rStyle w:val="StyleUnderline"/>
        </w:rPr>
        <w:t xml:space="preserve"> of </w:t>
      </w:r>
      <w:r w:rsidRPr="007053FD">
        <w:rPr>
          <w:rStyle w:val="Emphasis"/>
          <w:szCs w:val="24"/>
          <w:highlight w:val="cyan"/>
        </w:rPr>
        <w:t>ersatz utopianism</w:t>
      </w:r>
      <w:r w:rsidRPr="002A63D9">
        <w:rPr>
          <w:rStyle w:val="StyleUnderline"/>
        </w:rPr>
        <w:t xml:space="preserve"> that</w:t>
      </w:r>
      <w:r w:rsidRPr="008E421F">
        <w:rPr>
          <w:rStyle w:val="StyleUnderline"/>
        </w:rPr>
        <w:t xml:space="preserve"> </w:t>
      </w:r>
      <w:r w:rsidRPr="002A63D9">
        <w:rPr>
          <w:rStyle w:val="StyleUnderline"/>
          <w:highlight w:val="cyan"/>
        </w:rPr>
        <w:t>can occlude</w:t>
      </w:r>
      <w:r w:rsidRPr="008E421F">
        <w:rPr>
          <w:rStyle w:val="StyleUnderline"/>
        </w:rPr>
        <w:t xml:space="preserve"> the </w:t>
      </w:r>
      <w:r w:rsidRPr="008E421F">
        <w:rPr>
          <w:rStyle w:val="Emphasis"/>
          <w:szCs w:val="24"/>
        </w:rPr>
        <w:t xml:space="preserve">real </w:t>
      </w:r>
      <w:r w:rsidRPr="002A63D9">
        <w:rPr>
          <w:rStyle w:val="Emphasis"/>
          <w:szCs w:val="24"/>
        </w:rPr>
        <w:t>demands</w:t>
      </w:r>
      <w:r w:rsidRPr="002A63D9">
        <w:rPr>
          <w:rStyle w:val="StyleUnderline"/>
        </w:rPr>
        <w:t xml:space="preserve"> of activist commitment</w:t>
      </w:r>
      <w:r w:rsidRPr="002A63D9">
        <w:rPr>
          <w:sz w:val="16"/>
        </w:rPr>
        <w: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w:t>
      </w:r>
      <w:r w:rsidRPr="002A63D9">
        <w:rPr>
          <w:sz w:val="16"/>
        </w:rPr>
        <w:t xml:space="preserve">of scholar-activism, </w:t>
      </w:r>
      <w:r w:rsidRPr="002A63D9">
        <w:rPr>
          <w:rStyle w:val="StyleUnderline"/>
        </w:rPr>
        <w:t xml:space="preserve">from </w:t>
      </w:r>
      <w:r w:rsidRPr="002A63D9">
        <w:rPr>
          <w:rStyle w:val="Emphasis"/>
        </w:rPr>
        <w:t>institutional complicity</w:t>
      </w:r>
      <w:r w:rsidRPr="002A63D9">
        <w:rPr>
          <w:rStyle w:val="StyleUnderline"/>
        </w:rPr>
        <w:t xml:space="preserve"> to prohibitive </w:t>
      </w:r>
      <w:r w:rsidRPr="002A63D9">
        <w:rPr>
          <w:rStyle w:val="Emphasis"/>
        </w:rPr>
        <w:t>constraints on time</w:t>
      </w:r>
      <w:r w:rsidRPr="002A63D9">
        <w:rPr>
          <w:sz w:val="16"/>
        </w:rPr>
        <w:t>,14 the</w:t>
      </w:r>
      <w:r w:rsidRPr="006C1D28">
        <w:rPr>
          <w:sz w:val="16"/>
        </w:rPr>
        <w:t xml:space="preserv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w:t>
      </w:r>
      <w:r w:rsidRPr="002A63D9">
        <w:rPr>
          <w:rStyle w:val="StyleUnderline"/>
        </w:rPr>
        <w:t xml:space="preserve">stakes are </w:t>
      </w:r>
      <w:r w:rsidRPr="002A63D9">
        <w:rPr>
          <w:rStyle w:val="Emphasis"/>
        </w:rPr>
        <w:t>high</w:t>
      </w:r>
      <w:r w:rsidRPr="002A63D9">
        <w:rPr>
          <w:rStyle w:val="StyleUnderline"/>
        </w:rPr>
        <w:t xml:space="preserve">: if we do </w:t>
      </w:r>
      <w:r w:rsidRPr="002A63D9">
        <w:rPr>
          <w:rStyle w:val="Emphasis"/>
        </w:rPr>
        <w:t>not recognize</w:t>
      </w:r>
      <w:r w:rsidRPr="002A63D9">
        <w:rPr>
          <w:rStyle w:val="StyleUnderline"/>
        </w:rPr>
        <w:t xml:space="preserve"> the feelings that </w:t>
      </w:r>
      <w:r w:rsidRPr="002A63D9">
        <w:rPr>
          <w:rStyle w:val="Emphasis"/>
        </w:rPr>
        <w:t>structure</w:t>
      </w:r>
      <w:r w:rsidRPr="002A63D9">
        <w:rPr>
          <w:rStyle w:val="StyleUnderline"/>
        </w:rPr>
        <w:t xml:space="preserve"> our scholarly political 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Cs w:val="24"/>
          <w:highlight w:val="cyan"/>
        </w:rPr>
        <w:t>language game</w:t>
      </w:r>
      <w:r w:rsidRPr="008E421F">
        <w:rPr>
          <w:rStyle w:val="StyleUnderline"/>
        </w:rPr>
        <w:t>.</w:t>
      </w:r>
    </w:p>
    <w:p w14:paraId="5F12FF4A" w14:textId="77777777" w:rsidR="00CA064E" w:rsidRPr="006C1D28" w:rsidRDefault="00CA064E" w:rsidP="00CA064E">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6D8A8A0" w14:textId="77777777" w:rsidR="00CA064E" w:rsidRPr="006C1D28" w:rsidRDefault="00CA064E" w:rsidP="00CA064E">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Cs w:val="24"/>
        </w:rPr>
        <w:t>already good at doing</w:t>
      </w:r>
      <w:r w:rsidRPr="006C1D28">
        <w:rPr>
          <w:rStyle w:val="StyleUnderline"/>
        </w:rPr>
        <w:t>: write about books.</w:t>
      </w:r>
    </w:p>
    <w:p w14:paraId="70C9EDCB" w14:textId="77777777" w:rsidR="00CA064E" w:rsidRPr="006C1D28" w:rsidRDefault="00CA064E" w:rsidP="00CA064E">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0DB485B3" w14:textId="77777777" w:rsidR="00CA064E" w:rsidRPr="006C1D28" w:rsidRDefault="00CA064E" w:rsidP="00CA064E">
      <w:pPr>
        <w:rPr>
          <w:sz w:val="16"/>
        </w:rPr>
      </w:pPr>
      <w:r w:rsidRPr="006C1D28">
        <w:rPr>
          <w:sz w:val="16"/>
        </w:rPr>
        <w:t xml:space="preserve">But I don’t. </w:t>
      </w:r>
    </w:p>
    <w:p w14:paraId="6179EEBB" w14:textId="77777777" w:rsidR="00CA064E" w:rsidRPr="006C1D28" w:rsidRDefault="00CA064E" w:rsidP="00CA064E">
      <w:pPr>
        <w:rPr>
          <w:rStyle w:val="StyleUnderline"/>
        </w:rPr>
      </w:pPr>
      <w:r w:rsidRPr="006C1D28">
        <w:rPr>
          <w:sz w:val="16"/>
        </w:rPr>
        <w:t xml:space="preserve">I might fire off an email or donate money to a bail fund or germinate an idea for a discussion group, </w:t>
      </w:r>
      <w:r w:rsidRPr="002A63D9">
        <w:rPr>
          <w:sz w:val="16"/>
        </w:rPr>
        <w:t xml:space="preserve">but eventually, </w:t>
      </w:r>
      <w:r w:rsidRPr="002A63D9">
        <w:rPr>
          <w:rStyle w:val="StyleUnderline"/>
        </w:rPr>
        <w:t xml:space="preserve">the ecstasy </w:t>
      </w:r>
      <w:r w:rsidRPr="002A63D9">
        <w:rPr>
          <w:rStyle w:val="Emphasis"/>
          <w:szCs w:val="24"/>
        </w:rPr>
        <w:t>fades</w:t>
      </w:r>
      <w:r w:rsidRPr="002A63D9">
        <w:rPr>
          <w:rStyle w:val="StyleUnderline"/>
        </w:rPr>
        <w:t xml:space="preserve"> into the murmur of everyday life. I return to </w:t>
      </w:r>
      <w:r w:rsidRPr="002A63D9">
        <w:rPr>
          <w:rStyle w:val="Emphasis"/>
        </w:rPr>
        <w:t>research</w:t>
      </w:r>
      <w:r w:rsidRPr="002A63D9">
        <w:rPr>
          <w:sz w:val="16"/>
        </w:rPr>
        <w:t xml:space="preserve"> and teaching, </w:t>
      </w:r>
      <w:r w:rsidRPr="002A63D9">
        <w:rPr>
          <w:rStyle w:val="StyleUnderline"/>
        </w:rPr>
        <w:t xml:space="preserve">and the </w:t>
      </w:r>
      <w:r w:rsidRPr="002A63D9">
        <w:rPr>
          <w:rStyle w:val="Emphasis"/>
        </w:rPr>
        <w:t>grand possibilities</w:t>
      </w:r>
      <w:r w:rsidRPr="002A63D9">
        <w:rPr>
          <w:rStyle w:val="StyleUnderline"/>
        </w:rPr>
        <w:t xml:space="preserve"> I excavated from my literature of choice </w:t>
      </w:r>
      <w:r w:rsidRPr="002A63D9">
        <w:rPr>
          <w:rStyle w:val="Emphasis"/>
        </w:rPr>
        <w:t>fade away</w:t>
      </w:r>
      <w:r w:rsidRPr="002A63D9">
        <w:rPr>
          <w:rStyle w:val="StyleUnderline"/>
        </w:rPr>
        <w:t>. I tell myself it’s okay</w:t>
      </w:r>
      <w:r w:rsidRPr="002A63D9">
        <w:rPr>
          <w:sz w:val="16"/>
        </w:rPr>
        <w:t xml:space="preserve"> (the real work I do is the care work of teaching, anyway). I open my phone. </w:t>
      </w:r>
      <w:r w:rsidRPr="002A63D9">
        <w:rPr>
          <w:rStyle w:val="StyleUnderline"/>
        </w:rPr>
        <w:t xml:space="preserve">I’m slapped in the face with content overload, </w:t>
      </w:r>
      <w:r w:rsidRPr="002A63D9">
        <w:rPr>
          <w:rStyle w:val="Emphasis"/>
        </w:rPr>
        <w:t>crisis porn</w:t>
      </w:r>
      <w:r w:rsidRPr="002A63D9">
        <w:rPr>
          <w:rStyle w:val="StyleUnderline"/>
        </w:rPr>
        <w:t xml:space="preserve">. Things feel bad. It begins </w:t>
      </w:r>
      <w:r w:rsidRPr="002A63D9">
        <w:rPr>
          <w:rStyle w:val="Emphasis"/>
        </w:rPr>
        <w:t>again</w:t>
      </w:r>
      <w:r w:rsidRPr="002A63D9">
        <w:rPr>
          <w:rStyle w:val="StyleUnderline"/>
        </w:rPr>
        <w:t>.</w:t>
      </w:r>
    </w:p>
    <w:p w14:paraId="1DC85972" w14:textId="77777777" w:rsidR="00CA064E" w:rsidRPr="006C1D28" w:rsidRDefault="00CA064E" w:rsidP="00CA064E">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xml:space="preserve">, </w:t>
      </w:r>
      <w:r w:rsidRPr="002A63D9">
        <w:rPr>
          <w:rStyle w:val="StyleUnderline"/>
        </w:rPr>
        <w:t>whether</w:t>
      </w:r>
      <w:r w:rsidRPr="002A63D9">
        <w:rPr>
          <w:sz w:val="16"/>
        </w:rPr>
        <w:t xml:space="preserve"> and how </w:t>
      </w:r>
      <w:r w:rsidRPr="002A63D9">
        <w:rPr>
          <w:rStyle w:val="StyleUnderline"/>
        </w:rPr>
        <w:t>we’re able to put o</w:t>
      </w:r>
      <w:r w:rsidRPr="006C1D28">
        <w:rPr>
          <w:rStyle w:val="StyleUnderline"/>
        </w:rPr>
        <w:t xml:space="preserve">ur </w:t>
      </w:r>
      <w:r w:rsidRPr="002A63D9">
        <w:rPr>
          <w:rStyle w:val="Emphasis"/>
          <w:highlight w:val="cyan"/>
        </w:rPr>
        <w:t>gestures</w:t>
      </w:r>
      <w:r w:rsidRPr="006C1D28">
        <w:rPr>
          <w:rStyle w:val="Emphasis"/>
        </w:rPr>
        <w:t xml:space="preserve"> into action</w:t>
      </w:r>
      <w:r w:rsidRPr="006C1D28">
        <w:rPr>
          <w:sz w:val="16"/>
        </w:rPr>
        <w:t xml:space="preserve"> has entirely to do with our affective disposition, </w:t>
      </w:r>
      <w:r w:rsidRPr="006C1D28">
        <w:rPr>
          <w:rStyle w:val="StyleUnderline"/>
        </w:rPr>
        <w:t>with our ab</w:t>
      </w:r>
      <w:r w:rsidRPr="002A63D9">
        <w:rPr>
          <w:rStyle w:val="StyleUnderline"/>
        </w:rPr>
        <w:t xml:space="preserve">ility to convert </w:t>
      </w:r>
      <w:r w:rsidRPr="002A63D9">
        <w:rPr>
          <w:rStyle w:val="Emphasis"/>
        </w:rPr>
        <w:t>everyday feelings</w:t>
      </w:r>
      <w:r w:rsidRPr="002A63D9">
        <w:rPr>
          <w:rStyle w:val="StyleUnderline"/>
        </w:rPr>
        <w:t xml:space="preserve"> into </w:t>
      </w:r>
      <w:r w:rsidRPr="002A63D9">
        <w:rPr>
          <w:rStyle w:val="Emphasis"/>
          <w:szCs w:val="24"/>
        </w:rPr>
        <w:t>political commitments</w:t>
      </w:r>
      <w:r w:rsidRPr="002A63D9">
        <w:rPr>
          <w:rStyle w:val="StyleUnderline"/>
        </w:rPr>
        <w:t>.</w:t>
      </w:r>
      <w:r w:rsidRPr="006C1D28">
        <w:rPr>
          <w:rStyle w:val="StyleUnderline"/>
        </w:rPr>
        <w:t xml:space="preserve"> </w:t>
      </w:r>
    </w:p>
    <w:p w14:paraId="2A1C3844" w14:textId="77777777" w:rsidR="00CA064E" w:rsidRPr="006C1D28" w:rsidRDefault="00CA064E" w:rsidP="00CA064E">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17A757FB" w14:textId="77777777" w:rsidR="00CA064E" w:rsidRPr="006C1D28" w:rsidRDefault="00CA064E" w:rsidP="00CA064E">
      <w:pPr>
        <w:rPr>
          <w:sz w:val="16"/>
        </w:rPr>
      </w:pPr>
      <w:r w:rsidRPr="002A63D9">
        <w:rPr>
          <w:rStyle w:val="StyleUnderline"/>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Cs w:val="24"/>
        </w:rPr>
        <w:t>present</w:t>
      </w:r>
      <w:r w:rsidRPr="006C1D28">
        <w:rPr>
          <w:rStyle w:val="StyleUnderline"/>
        </w:rPr>
        <w:t xml:space="preserve">,” rather than ones that responsibly relate to the </w:t>
      </w:r>
      <w:r w:rsidRPr="006C1D28">
        <w:rPr>
          <w:rStyle w:val="Emphasis"/>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2A63D9">
        <w:rPr>
          <w:rStyle w:val="StyleUnderline"/>
        </w:rPr>
        <w:t xml:space="preserve">despite its </w:t>
      </w:r>
      <w:r w:rsidRPr="002A63D9">
        <w:rPr>
          <w:rStyle w:val="Emphasis"/>
          <w:szCs w:val="24"/>
        </w:rPr>
        <w:t>notional commitment</w:t>
      </w:r>
      <w:r w:rsidRPr="002A63D9">
        <w:rPr>
          <w:rStyle w:val="StyleUnderline"/>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w:t>
      </w:r>
      <w:r w:rsidRPr="002A63D9">
        <w:rPr>
          <w:rStyle w:val="StyleUnderline"/>
        </w:rPr>
        <w:t xml:space="preserve">inevitably </w:t>
      </w:r>
      <w:r w:rsidRPr="002A63D9">
        <w:rPr>
          <w:rStyle w:val="Emphasis"/>
        </w:rPr>
        <w:t>bound up</w:t>
      </w:r>
      <w:r w:rsidRPr="002A63D9">
        <w:rPr>
          <w:rStyle w:val="StyleUnderline"/>
        </w:rPr>
        <w:t xml:space="preserve"> with how one feels </w:t>
      </w:r>
      <w:r w:rsidRPr="002A63D9">
        <w:rPr>
          <w:rStyle w:val="Emphasis"/>
          <w:szCs w:val="24"/>
        </w:rPr>
        <w:t>now</w:t>
      </w:r>
      <w:r w:rsidRPr="002A63D9">
        <w:rPr>
          <w:rStyle w:val="StyleUnderline"/>
        </w:rPr>
        <w:t>.</w:t>
      </w:r>
      <w:r w:rsidRPr="002A63D9">
        <w:rPr>
          <w:sz w:val="16"/>
        </w:rPr>
        <w:t xml:space="preserve"> Inevitably, any critical maneuver will draw from and produce specific affects in those who make and read them; in the case of possibility politics, </w:t>
      </w:r>
      <w:r w:rsidRPr="002A63D9">
        <w:rPr>
          <w:rStyle w:val="StyleUnderline"/>
        </w:rPr>
        <w:t>it isn’t just</w:t>
      </w:r>
      <w:r w:rsidRPr="006C1D28">
        <w:rPr>
          <w:rStyle w:val="StyleUnderline"/>
        </w:rPr>
        <w:t xml:space="preserve">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Cs w:val="24"/>
          <w:highlight w:val="cyan"/>
        </w:rPr>
        <w:t>no</w:t>
      </w:r>
      <w:r w:rsidRPr="006C1D28">
        <w:rPr>
          <w:rStyle w:val="Emphasis"/>
          <w:szCs w:val="24"/>
        </w:rPr>
        <w:t xml:space="preserve"> necessary </w:t>
      </w:r>
      <w:r w:rsidRPr="007053FD">
        <w:rPr>
          <w:rStyle w:val="Emphasis"/>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09E6F268" w14:textId="77777777" w:rsidR="00CA064E" w:rsidRDefault="00CA064E" w:rsidP="00CA064E">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Cs w:val="24"/>
          <w:highlight w:val="cyan"/>
        </w:rPr>
        <w:t>praxis</w:t>
      </w:r>
      <w:r w:rsidRPr="007053FD">
        <w:rPr>
          <w:rStyle w:val="StyleUnderline"/>
          <w:highlight w:val="cyan"/>
        </w:rPr>
        <w:t xml:space="preserve">—it’s </w:t>
      </w:r>
      <w:r w:rsidRPr="007053FD">
        <w:rPr>
          <w:rStyle w:val="Emphasis"/>
          <w:szCs w:val="24"/>
          <w:highlight w:val="cyan"/>
        </w:rPr>
        <w:t>escapism</w:t>
      </w:r>
      <w:r w:rsidRPr="007053FD">
        <w:rPr>
          <w:rStyle w:val="StyleUnderline"/>
        </w:rPr>
        <w:t>.</w:t>
      </w:r>
    </w:p>
    <w:p w14:paraId="7BEE386C" w14:textId="77777777" w:rsidR="00CA064E" w:rsidRPr="00FE2983" w:rsidRDefault="00CA064E" w:rsidP="00CA064E">
      <w:pPr>
        <w:pStyle w:val="Heading4"/>
      </w:pPr>
      <w:r>
        <w:t xml:space="preserve">Their </w:t>
      </w:r>
      <w:r w:rsidRPr="00BC7032">
        <w:rPr>
          <w:u w:val="single"/>
        </w:rPr>
        <w:t>impact calculus</w:t>
      </w:r>
      <w:r>
        <w:t xml:space="preserve"> arguments </w:t>
      </w:r>
      <w:r w:rsidRPr="00BC7032">
        <w:rPr>
          <w:u w:val="single"/>
        </w:rPr>
        <w:t>backfire</w:t>
      </w:r>
      <w:r>
        <w:t>.</w:t>
      </w:r>
    </w:p>
    <w:p w14:paraId="7CF793B9" w14:textId="77777777" w:rsidR="00CA064E" w:rsidRPr="00FE2983" w:rsidRDefault="00CA064E" w:rsidP="00CA064E">
      <w:pPr>
        <w:rPr>
          <w:rStyle w:val="StyleUnderline"/>
          <w:u w:val="none"/>
        </w:rPr>
      </w:pPr>
      <w:r w:rsidRPr="00FE2983">
        <w:t xml:space="preserve">Kendall R. </w:t>
      </w:r>
      <w:r w:rsidRPr="00FE2983">
        <w:rPr>
          <w:rStyle w:val="Style13ptBold"/>
        </w:rPr>
        <w:t>Phillips 99</w:t>
      </w:r>
      <w:r>
        <w:t xml:space="preserve">. 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40EB103A" w14:textId="77777777" w:rsidR="00CA064E" w:rsidRDefault="00CA064E" w:rsidP="00CA064E">
      <w:pPr>
        <w:rPr>
          <w:sz w:val="16"/>
        </w:rPr>
      </w:pPr>
      <w:r>
        <w:rPr>
          <w:sz w:val="16"/>
        </w:rPr>
        <w:t xml:space="preserve">(3) Perhaps the academic translation of out-law discourse could be true to the internal logic of the out-law community. And, </w:t>
      </w:r>
      <w:r w:rsidRPr="00C349BB">
        <w:rPr>
          <w:rStyle w:val="StyleUnderline"/>
          <w:highlight w:val="cyan"/>
        </w:rPr>
        <w:t>perhaps</w:t>
      </w:r>
      <w:r w:rsidRPr="00B408CC">
        <w:rPr>
          <w:rStyle w:val="StyleUnderline"/>
        </w:rPr>
        <w:t xml:space="preserve"> the </w:t>
      </w:r>
      <w:r w:rsidRPr="00FE2983">
        <w:rPr>
          <w:rStyle w:val="Emphasis"/>
          <w:sz w:val="28"/>
          <w:szCs w:val="28"/>
          <w:highlight w:val="cyan"/>
        </w:rPr>
        <w:t>re-presentation</w:t>
      </w:r>
      <w:r w:rsidRPr="00B408CC">
        <w:rPr>
          <w:rStyle w:val="StyleUnderline"/>
        </w:rPr>
        <w:t xml:space="preserve"> of out-law logic within the academic community </w:t>
      </w:r>
      <w:r w:rsidRPr="00C349BB">
        <w:rPr>
          <w:rStyle w:val="StyleUnderline"/>
          <w:highlight w:val="cyan"/>
        </w:rPr>
        <w:t>will bestow</w:t>
      </w:r>
      <w:r w:rsidRPr="00B408CC">
        <w:rPr>
          <w:rStyle w:val="StyleUnderline"/>
        </w:rPr>
        <w:t xml:space="preserve"> a degree of </w:t>
      </w:r>
      <w:r w:rsidRPr="00C349BB">
        <w:rPr>
          <w:rStyle w:val="Emphasis"/>
          <w:highlight w:val="cyan"/>
        </w:rPr>
        <w:t>legitimacy</w:t>
      </w:r>
      <w:r w:rsidRPr="00B408CC">
        <w:rPr>
          <w:rStyle w:val="StyleUnderline"/>
        </w:rPr>
        <w:t xml:space="preserve"> on the out-law community. </w:t>
      </w:r>
      <w:r w:rsidRPr="00C349BB">
        <w:rPr>
          <w:rStyle w:val="Emphasis"/>
          <w:highlight w:val="cyan"/>
        </w:rPr>
        <w:t>Nonetheless</w:t>
      </w:r>
      <w:r w:rsidRPr="00C349BB">
        <w:rPr>
          <w:rStyle w:val="StyleUnderline"/>
          <w:highlight w:val="cyan"/>
        </w:rPr>
        <w:t>, the effect</w:t>
      </w:r>
      <w:r w:rsidRPr="00B408CC">
        <w:rPr>
          <w:rStyle w:val="StyleUnderline"/>
        </w:rPr>
        <w:t xml:space="preserve"> of legitimizing out-law discourse </w:t>
      </w:r>
      <w:r w:rsidRPr="00C349BB">
        <w:rPr>
          <w:rStyle w:val="StyleUnderline"/>
          <w:highlight w:val="cyan"/>
        </w:rPr>
        <w:t>is</w:t>
      </w:r>
      <w:r w:rsidRPr="00B408CC">
        <w:rPr>
          <w:rStyle w:val="StyleUnderline"/>
        </w:rPr>
        <w:t xml:space="preserve"> unknown and potentially </w:t>
      </w:r>
      <w:r w:rsidRPr="00FE2983">
        <w:rPr>
          <w:rStyle w:val="Emphasis"/>
          <w:sz w:val="28"/>
          <w:szCs w:val="28"/>
          <w:highlight w:val="cyan"/>
        </w:rPr>
        <w:t>destructive</w:t>
      </w:r>
      <w:r w:rsidRPr="00B408CC">
        <w:rPr>
          <w:rStyle w:val="StyleUnderline"/>
        </w:rPr>
        <w:t xml:space="preserve">. In an effort </w:t>
      </w:r>
      <w:r w:rsidRPr="00C349BB">
        <w:rPr>
          <w:rStyle w:val="StyleUnderline"/>
          <w:highlight w:val="cyan"/>
        </w:rPr>
        <w:t xml:space="preserve">to </w:t>
      </w:r>
      <w:r w:rsidRPr="00C349BB">
        <w:rPr>
          <w:rStyle w:val="Emphasis"/>
          <w:highlight w:val="cyan"/>
        </w:rPr>
        <w:t>siphon</w:t>
      </w:r>
      <w:r w:rsidRPr="00B408CC">
        <w:rPr>
          <w:rStyle w:val="Emphasis"/>
        </w:rPr>
        <w:t xml:space="preserve"> the political </w:t>
      </w:r>
      <w:r w:rsidRPr="00C349BB">
        <w:rPr>
          <w:rStyle w:val="Emphasis"/>
          <w:highlight w:val="cyan"/>
        </w:rPr>
        <w:t>energy</w:t>
      </w:r>
      <w:r w:rsidRPr="00B408CC">
        <w:rPr>
          <w:rStyle w:val="StyleUnderline"/>
        </w:rPr>
        <w:t xml:space="preserve"> of out-law discourse </w:t>
      </w:r>
      <w:r w:rsidRPr="00C349BB">
        <w:rPr>
          <w:rStyle w:val="StyleUnderline"/>
          <w:highlight w:val="cyan"/>
        </w:rPr>
        <w:t xml:space="preserve">into </w:t>
      </w:r>
      <w:r w:rsidRPr="00FE2983">
        <w:rPr>
          <w:rStyle w:val="Emphasis"/>
          <w:highlight w:val="cyan"/>
        </w:rPr>
        <w:t>academic practice</w:t>
      </w:r>
      <w:r w:rsidRPr="00C349BB">
        <w:rPr>
          <w:rStyle w:val="StyleUnderline"/>
          <w:highlight w:val="cyan"/>
        </w:rPr>
        <w:t>, we</w:t>
      </w:r>
      <w:r w:rsidRPr="00B408CC">
        <w:rPr>
          <w:rStyle w:val="StyleUnderline"/>
        </w:rPr>
        <w:t xml:space="preserve"> may ultimately </w:t>
      </w:r>
      <w:r w:rsidRPr="00C349BB">
        <w:rPr>
          <w:rStyle w:val="Emphasis"/>
          <w:highlight w:val="cyan"/>
        </w:rPr>
        <w:t>destroy</w:t>
      </w:r>
      <w:r w:rsidRPr="00B408CC">
        <w:rPr>
          <w:rStyle w:val="StyleUnderline"/>
        </w:rPr>
        <w:t xml:space="preserve"> the dissatisfaction that serves as </w:t>
      </w:r>
      <w:r w:rsidRPr="00C349BB">
        <w:rPr>
          <w:rStyle w:val="StyleUnderline"/>
          <w:highlight w:val="cyan"/>
        </w:rPr>
        <w:t xml:space="preserve">a </w:t>
      </w:r>
      <w:r w:rsidRPr="00C349BB">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C349BB">
        <w:rPr>
          <w:rStyle w:val="StyleUnderline"/>
          <w:highlight w:val="cyan"/>
        </w:rPr>
        <w:t>recognition</w:t>
      </w:r>
      <w:r w:rsidRPr="00B408CC">
        <w:rPr>
          <w:rStyle w:val="StyleUnderline"/>
        </w:rPr>
        <w:t xml:space="preserve"> might </w:t>
      </w:r>
      <w:r w:rsidRPr="00C349BB">
        <w:rPr>
          <w:rStyle w:val="Emphasis"/>
          <w:highlight w:val="cyan"/>
        </w:rPr>
        <w:t>take the place</w:t>
      </w:r>
      <w:r w:rsidRPr="00C349BB">
        <w:rPr>
          <w:rStyle w:val="StyleUnderline"/>
          <w:highlight w:val="cyan"/>
        </w:rPr>
        <w:t xml:space="preserve"> of</w:t>
      </w:r>
      <w:r w:rsidRPr="00B408CC">
        <w:rPr>
          <w:rStyle w:val="StyleUnderline"/>
        </w:rPr>
        <w:t xml:space="preserve"> struggle for </w:t>
      </w:r>
      <w:r w:rsidRPr="00C349BB">
        <w:rPr>
          <w:rStyle w:val="StyleUnderline"/>
          <w:highlight w:val="cyan"/>
        </w:rPr>
        <w:t>material opportunities</w:t>
      </w:r>
      <w:r>
        <w:rPr>
          <w:sz w:val="16"/>
        </w:rPr>
        <w:t xml:space="preserve"> (see Fraser 1997). </w:t>
      </w:r>
      <w:r w:rsidRPr="00C349BB">
        <w:rPr>
          <w:rStyle w:val="StyleUnderline"/>
          <w:highlight w:val="cyan"/>
        </w:rPr>
        <w:t>But, will</w:t>
      </w:r>
      <w:r w:rsidRPr="00B408CC">
        <w:rPr>
          <w:rStyle w:val="StyleUnderline"/>
        </w:rPr>
        <w:t xml:space="preserve"> academic </w:t>
      </w:r>
      <w:r w:rsidRPr="00C349BB">
        <w:rPr>
          <w:rStyle w:val="StyleUnderline"/>
          <w:highlight w:val="cyan"/>
        </w:rPr>
        <w:t xml:space="preserve">legitimation create </w:t>
      </w:r>
      <w:r w:rsidRPr="00C349BB">
        <w:rPr>
          <w:rStyle w:val="Emphasis"/>
          <w:highlight w:val="cyan"/>
        </w:rPr>
        <w:t>any</w:t>
      </w:r>
      <w:r w:rsidRPr="00B408CC">
        <w:rPr>
          <w:rStyle w:val="Emphasis"/>
        </w:rPr>
        <w:t xml:space="preserve"> material </w:t>
      </w:r>
      <w:r w:rsidRPr="00C349BB">
        <w:rPr>
          <w:rStyle w:val="Emphasis"/>
          <w:highlight w:val="cyan"/>
        </w:rPr>
        <w:t>changes</w:t>
      </w:r>
      <w:r w:rsidRPr="00C349BB">
        <w:rPr>
          <w:rStyle w:val="StyleUnderline"/>
          <w:highlight w:val="cyan"/>
        </w:rPr>
        <w:t xml:space="preserve"> in</w:t>
      </w:r>
      <w:r w:rsidRPr="00B408CC">
        <w:rPr>
          <w:rStyle w:val="StyleUnderline"/>
        </w:rPr>
        <w:t xml:space="preserve"> the </w:t>
      </w:r>
      <w:r w:rsidRPr="00C349BB">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4DA49D4" w14:textId="77777777" w:rsidR="00CA064E" w:rsidRDefault="00CA064E" w:rsidP="00CA064E">
      <w:pPr>
        <w:rPr>
          <w:sz w:val="16"/>
        </w:rPr>
      </w:pPr>
      <w:r>
        <w:rPr>
          <w:sz w:val="16"/>
        </w:rPr>
        <w:t xml:space="preserve"> (4) Criticism of resistance denies the practical and </w:t>
      </w:r>
      <w:r w:rsidRPr="00FE2983">
        <w:rPr>
          <w:rStyle w:val="StyleUnderline"/>
          <w:highlight w:val="cyan"/>
        </w:rPr>
        <w:t>theoretical importance of opportunity</w:t>
      </w:r>
      <w:r>
        <w:rPr>
          <w:sz w:val="16"/>
        </w:rPr>
        <w:t xml:space="preserve">. Returning to De Certeau's notion of tactics, the crucial element of these discursive moves is their use of opportunity </w:t>
      </w:r>
      <w:r w:rsidRPr="00FE2983">
        <w:rPr>
          <w:rStyle w:val="StyleUnderline"/>
          <w:highlight w:val="cyan"/>
        </w:rPr>
        <w:t xml:space="preserve">to disrupt the </w:t>
      </w:r>
      <w:r w:rsidRPr="00FE2983">
        <w:rPr>
          <w:rStyle w:val="Emphasis"/>
          <w:highlight w:val="cyan"/>
        </w:rPr>
        <w:t>proper authority</w:t>
      </w:r>
      <w:r w:rsidRPr="00FE2983">
        <w:rPr>
          <w:rStyle w:val="StyleUnderline"/>
          <w:highlight w:val="cyan"/>
        </w:rPr>
        <w:t xml:space="preserve"> of the dominant</w:t>
      </w:r>
      <w:r>
        <w:rPr>
          <w:sz w:val="16"/>
        </w:rPr>
        <w:t xml:space="preserve">.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w:t>
      </w:r>
      <w:r w:rsidRPr="00FE2983">
        <w:rPr>
          <w:rStyle w:val="StyleUnderline"/>
          <w:highlight w:val="cyan"/>
        </w:rPr>
        <w:t xml:space="preserve">provide </w:t>
      </w:r>
      <w:r w:rsidRPr="00BC7032">
        <w:rPr>
          <w:rStyle w:val="Emphasis"/>
          <w:sz w:val="28"/>
          <w:szCs w:val="28"/>
          <w:highlight w:val="cyan"/>
        </w:rPr>
        <w:t>rhetorical instructions</w:t>
      </w:r>
      <w:r>
        <w:rPr>
          <w:sz w:val="16"/>
        </w:rPr>
        <w:t xml:space="preserve"> for seeking opportunities and for exploiting these opportunities (</w:t>
      </w:r>
      <w:r w:rsidRPr="00FE2983">
        <w:rPr>
          <w:rStyle w:val="Emphasis"/>
          <w:highlight w:val="cyan"/>
        </w:rPr>
        <w:t>literally</w:t>
      </w:r>
      <w:r w:rsidRPr="00FE2983">
        <w:rPr>
          <w:rStyle w:val="StyleUnderline"/>
          <w:highlight w:val="cyan"/>
        </w:rPr>
        <w:t xml:space="preserve"> making the </w:t>
      </w:r>
      <w:r w:rsidRPr="00BC7032">
        <w:rPr>
          <w:rStyle w:val="Emphasis"/>
          <w:sz w:val="28"/>
          <w:szCs w:val="28"/>
          <w:highlight w:val="cyan"/>
        </w:rPr>
        <w:t>culturally weaker</w:t>
      </w:r>
      <w:r w:rsidRPr="00FE2983">
        <w:rPr>
          <w:rStyle w:val="StyleUnderline"/>
          <w:highlight w:val="cyan"/>
        </w:rPr>
        <w:t xml:space="preserve"> argument </w:t>
      </w:r>
      <w:r w:rsidRPr="00BC7032">
        <w:rPr>
          <w:rStyle w:val="Emphasis"/>
          <w:highlight w:val="cyan"/>
        </w:rPr>
        <w:t>the stronger</w:t>
      </w:r>
      <w:r>
        <w:rPr>
          <w:sz w:val="16"/>
        </w:rPr>
        <w:t xml:space="preserve">), but </w:t>
      </w:r>
      <w:r w:rsidRPr="00BC7032">
        <w:rPr>
          <w:rStyle w:val="StyleUnderline"/>
          <w:highlight w:val="cyan"/>
        </w:rPr>
        <w:t>this</w:t>
      </w:r>
      <w:r w:rsidRPr="00BC7032">
        <w:rPr>
          <w:rStyle w:val="StyleUnderline"/>
        </w:rPr>
        <w:t xml:space="preserve"> </w:t>
      </w:r>
      <w:r w:rsidRPr="00BC7032">
        <w:rPr>
          <w:rStyle w:val="Emphasis"/>
          <w:sz w:val="28"/>
          <w:szCs w:val="28"/>
          <w:highlight w:val="cyan"/>
        </w:rPr>
        <w:t>does not justify</w:t>
      </w:r>
      <w:r w:rsidRPr="00BC7032">
        <w:rPr>
          <w:rStyle w:val="StyleUnderline"/>
        </w:rPr>
        <w:t xml:space="preserve"> </w:t>
      </w:r>
      <w:r>
        <w:rPr>
          <w:sz w:val="16"/>
        </w:rPr>
        <w:t>interrogating (</w:t>
      </w:r>
      <w:r w:rsidRPr="00BC7032">
        <w:rPr>
          <w:rStyle w:val="Emphasis"/>
          <w:highlight w:val="cyan"/>
        </w:rPr>
        <w:t>intervening</w:t>
      </w:r>
      <w:r w:rsidRPr="00BC7032">
        <w:rPr>
          <w:rStyle w:val="StyleUnderline"/>
          <w:highlight w:val="cyan"/>
        </w:rPr>
        <w:t xml:space="preserve"> in) the cultural logics of the marginalized</w:t>
      </w:r>
      <w:r>
        <w:rPr>
          <w:sz w:val="16"/>
        </w:rPr>
        <w:t>.</w:t>
      </w:r>
    </w:p>
    <w:p w14:paraId="154F0BCE" w14:textId="77777777" w:rsidR="00CA064E" w:rsidRDefault="00CA064E" w:rsidP="00CA064E">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1484A3BF" w14:textId="77777777" w:rsidR="00CA064E" w:rsidRDefault="00CA064E" w:rsidP="00CA064E">
      <w:pPr>
        <w:rPr>
          <w:sz w:val="16"/>
        </w:rPr>
      </w:pPr>
      <w:r>
        <w:rPr>
          <w:sz w:val="16"/>
        </w:rPr>
        <w:t xml:space="preserve"> resistance and rhetorical criticism.</w:t>
      </w:r>
    </w:p>
    <w:p w14:paraId="3F8A9BEC" w14:textId="77777777" w:rsidR="00CA064E" w:rsidRDefault="00CA064E" w:rsidP="00CA064E">
      <w:pPr>
        <w:rPr>
          <w:sz w:val="16"/>
        </w:rPr>
      </w:pPr>
      <w:r>
        <w:rPr>
          <w:sz w:val="16"/>
        </w:rPr>
        <w:t>Rhetorical criticism</w:t>
      </w:r>
    </w:p>
    <w:p w14:paraId="438C75CA" w14:textId="77777777" w:rsidR="00CA064E" w:rsidRDefault="00CA064E" w:rsidP="00CA064E">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E8FA40A" w14:textId="77777777" w:rsidR="00CA064E" w:rsidRPr="00FE2983" w:rsidRDefault="00CA064E" w:rsidP="00CA064E">
      <w:pPr>
        <w:rPr>
          <w:sz w:val="16"/>
        </w:rPr>
      </w:pPr>
      <w:r>
        <w:rPr>
          <w:sz w:val="16"/>
        </w:rPr>
        <w:t xml:space="preserve">The out-law discourse project presents clear ties to the notion of </w:t>
      </w:r>
      <w:r w:rsidRPr="00BC7032">
        <w:rPr>
          <w:rStyle w:val="StyleUnderline"/>
          <w:highlight w:val="cyan"/>
        </w:rPr>
        <w:t xml:space="preserve">critic as </w:t>
      </w:r>
      <w:r w:rsidRPr="00BC7032">
        <w:rPr>
          <w:rStyle w:val="Emphasis"/>
          <w:highlight w:val="cyan"/>
        </w:rPr>
        <w:t>advocate</w:t>
      </w:r>
      <w:r>
        <w:rPr>
          <w:sz w:val="16"/>
        </w:rPr>
        <w:t xml:space="preserve">. </w:t>
      </w:r>
      <w:r w:rsidRPr="005705D6">
        <w:rPr>
          <w:rStyle w:val="StyleUnderline"/>
        </w:rPr>
        <w:t xml:space="preserve">For Sloop and Ono, the critic is an </w:t>
      </w:r>
      <w:r w:rsidRPr="005705D6">
        <w:rPr>
          <w:rStyle w:val="Emphasis"/>
        </w:rPr>
        <w:t>interested party</w:t>
      </w:r>
      <w:r w:rsidRPr="005705D6">
        <w:rPr>
          <w:rStyle w:val="StyleUnderline"/>
        </w:rPr>
        <w:t xml:space="preserve">, </w:t>
      </w:r>
      <w:r w:rsidRPr="00BC7032">
        <w:rPr>
          <w:rStyle w:val="StyleUnderline"/>
          <w:highlight w:val="cyan"/>
        </w:rPr>
        <w:t>discerning</w:t>
      </w:r>
      <w:r>
        <w:rPr>
          <w:sz w:val="16"/>
        </w:rPr>
        <w:t xml:space="preserve"> (and at times disputing) </w:t>
      </w:r>
      <w:r w:rsidRPr="005705D6">
        <w:rPr>
          <w:rStyle w:val="StyleUnderline"/>
        </w:rPr>
        <w:t xml:space="preserve">the underlying values and forces contained within a discourse. Additionally, however, </w:t>
      </w:r>
      <w:r w:rsidRPr="00C349BB">
        <w:rPr>
          <w:rStyle w:val="StyleUnderline"/>
          <w:highlight w:val="cyan"/>
        </w:rPr>
        <w:t>the</w:t>
      </w:r>
      <w:r w:rsidRPr="005705D6">
        <w:rPr>
          <w:rStyle w:val="StyleUnderline"/>
        </w:rPr>
        <w:t xml:space="preserve"> out-law discourse </w:t>
      </w:r>
      <w:r w:rsidRPr="00BC7032">
        <w:rPr>
          <w:rStyle w:val="StyleUnderline"/>
        </w:rPr>
        <w:t>critic is an analyst focusing on</w:t>
      </w:r>
      <w:r w:rsidRPr="005705D6">
        <w:rPr>
          <w:rStyle w:val="StyleUnderline"/>
        </w:rPr>
        <w:t xml:space="preserve"> the </w:t>
      </w:r>
      <w:r w:rsidRPr="00C349BB">
        <w:rPr>
          <w:rStyle w:val="Emphasis"/>
          <w:highlight w:val="cyan"/>
        </w:rPr>
        <w:t>hidden</w:t>
      </w:r>
      <w:r>
        <w:rPr>
          <w:sz w:val="16"/>
        </w:rPr>
        <w:t xml:space="preserve">, aberrant </w:t>
      </w:r>
      <w:r w:rsidRPr="00C349BB">
        <w:rPr>
          <w:rStyle w:val="StyleUnderline"/>
          <w:highlight w:val="cyan"/>
        </w:rPr>
        <w:t>texts</w:t>
      </w:r>
      <w:r>
        <w:rPr>
          <w:sz w:val="16"/>
        </w:rPr>
        <w:t xml:space="preserve"> of the out-law </w:t>
      </w:r>
      <w:r w:rsidRPr="00C349BB">
        <w:rPr>
          <w:rStyle w:val="StyleUnderline"/>
          <w:highlight w:val="cyan"/>
        </w:rPr>
        <w:t xml:space="preserve">and </w:t>
      </w:r>
      <w:r w:rsidRPr="00C349BB">
        <w:rPr>
          <w:rStyle w:val="Emphasis"/>
          <w:highlight w:val="cyan"/>
        </w:rPr>
        <w:t>"rendering]</w:t>
      </w:r>
      <w:r w:rsidRPr="005705D6">
        <w:rPr>
          <w:rStyle w:val="Emphasis"/>
        </w:rPr>
        <w:t xml:space="preserve"> an incoherent or </w:t>
      </w:r>
      <w:r w:rsidRPr="00BC7032">
        <w:rPr>
          <w:rStyle w:val="Emphasis"/>
          <w:highlight w:val="cyan"/>
        </w:rPr>
        <w:t>esoteric text comprehensible</w:t>
      </w:r>
      <w:r w:rsidRPr="00C349BB">
        <w:rPr>
          <w:rStyle w:val="Emphasis"/>
          <w:highlight w:val="cyan"/>
        </w:rPr>
        <w:t>"</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C349BB">
        <w:rPr>
          <w:rStyle w:val="Emphasis"/>
          <w:highlight w:val="cyan"/>
        </w:rPr>
        <w:t xml:space="preserve">Turning </w:t>
      </w:r>
      <w:r w:rsidRPr="00FE2983">
        <w:rPr>
          <w:rStyle w:val="Emphasis"/>
        </w:rPr>
        <w:t>covert</w:t>
      </w:r>
      <w:r w:rsidRPr="005705D6">
        <w:rPr>
          <w:rStyle w:val="Emphasis"/>
        </w:rPr>
        <w:t xml:space="preserve"> out-law </w:t>
      </w:r>
      <w:r w:rsidRPr="00C349BB">
        <w:rPr>
          <w:rStyle w:val="Emphasis"/>
          <w:highlight w:val="cyan"/>
        </w:rPr>
        <w:t xml:space="preserve">discourses into </w:t>
      </w:r>
      <w:r w:rsidRPr="00FE2983">
        <w:rPr>
          <w:rStyle w:val="Emphasis"/>
          <w:sz w:val="28"/>
          <w:szCs w:val="28"/>
          <w:highlight w:val="cyan"/>
        </w:rPr>
        <w:t>objects</w:t>
      </w:r>
      <w:r w:rsidRPr="00C349BB">
        <w:rPr>
          <w:rStyle w:val="Emphasis"/>
          <w:highlight w:val="cyan"/>
        </w:rPr>
        <w:t xml:space="preserve"> of</w:t>
      </w:r>
      <w:r w:rsidRPr="005705D6">
        <w:rPr>
          <w:rStyle w:val="Emphasis"/>
        </w:rPr>
        <w:t xml:space="preserve"> our </w:t>
      </w:r>
      <w:r w:rsidRPr="00C349BB">
        <w:rPr>
          <w:rStyle w:val="Emphasis"/>
          <w:highlight w:val="cyan"/>
        </w:rPr>
        <w:t>analyses</w:t>
      </w:r>
      <w:r w:rsidRPr="005705D6">
        <w:rPr>
          <w:rStyle w:val="Emphasis"/>
        </w:rPr>
        <w:t xml:space="preserve"> runs the </w:t>
      </w:r>
      <w:r w:rsidRPr="00C349BB">
        <w:rPr>
          <w:rStyle w:val="Emphasis"/>
          <w:highlight w:val="cyan"/>
        </w:rPr>
        <w:t>risk</w:t>
      </w:r>
      <w:r w:rsidRPr="005705D6">
        <w:rPr>
          <w:rStyle w:val="Emphasis"/>
        </w:rPr>
        <w:t xml:space="preserve"> of </w:t>
      </w:r>
      <w:r w:rsidRPr="00C349BB">
        <w:rPr>
          <w:rStyle w:val="Emphasis"/>
          <w:highlight w:val="cyan"/>
        </w:rPr>
        <w:t>subjecting them</w:t>
      </w:r>
      <w:r w:rsidRPr="005705D6">
        <w:rPr>
          <w:rStyle w:val="Emphasis"/>
        </w:rPr>
        <w:t xml:space="preserve"> both </w:t>
      </w:r>
      <w:r w:rsidRPr="00C349BB">
        <w:rPr>
          <w:rStyle w:val="Emphasis"/>
          <w:highlight w:val="cyan"/>
        </w:rPr>
        <w:t>to the gaze of the dominant and</w:t>
      </w:r>
      <w:r w:rsidRPr="005705D6">
        <w:rPr>
          <w:rStyle w:val="Emphasis"/>
        </w:rPr>
        <w:t xml:space="preserve"> to </w:t>
      </w:r>
      <w:r w:rsidRPr="00C349BB">
        <w:rPr>
          <w:rStyle w:val="Emphasis"/>
          <w:highlight w:val="cyan"/>
        </w:rPr>
        <w:t>the power relations of the academy</w:t>
      </w:r>
      <w:r>
        <w:rPr>
          <w:sz w:val="16"/>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w:t>
      </w:r>
      <w:r w:rsidRPr="00BC7032">
        <w:rPr>
          <w:rStyle w:val="StyleUnderline"/>
          <w:highlight w:val="cyan"/>
        </w:rPr>
        <w:t xml:space="preserve">already </w:t>
      </w:r>
      <w:r w:rsidRPr="00BC7032">
        <w:rPr>
          <w:rStyle w:val="Emphasis"/>
          <w:highlight w:val="cyan"/>
        </w:rPr>
        <w:t>existing</w:t>
      </w:r>
      <w:r w:rsidRPr="00BC7032">
        <w:rPr>
          <w:rStyle w:val="StyleUnderline"/>
          <w:highlight w:val="cyan"/>
        </w:rPr>
        <w:t xml:space="preserve"> power relations </w:t>
      </w:r>
      <w:r w:rsidRPr="00BC7032">
        <w:rPr>
          <w:rStyle w:val="Emphasis"/>
          <w:highlight w:val="cyan"/>
        </w:rPr>
        <w:t>authorizing</w:t>
      </w:r>
      <w:r w:rsidRPr="00BC7032">
        <w:rPr>
          <w:rStyle w:val="StyleUnderline"/>
          <w:highlight w:val="cyan"/>
        </w:rPr>
        <w:t xml:space="preserve"> such studies</w:t>
      </w:r>
      <w:r>
        <w:rPr>
          <w:sz w:val="16"/>
        </w:rPr>
        <w:t xml:space="preserve">. Our </w:t>
      </w:r>
      <w:r w:rsidRPr="00BC7032">
        <w:rPr>
          <w:rStyle w:val="StyleUnderline"/>
          <w:highlight w:val="cyan"/>
        </w:rPr>
        <w:t xml:space="preserve">attempts to </w:t>
      </w:r>
      <w:r w:rsidRPr="00BC7032">
        <w:rPr>
          <w:rStyle w:val="Emphasis"/>
          <w:highlight w:val="cyan"/>
        </w:rPr>
        <w:t>extend</w:t>
      </w:r>
      <w:r w:rsidRPr="00BC7032">
        <w:rPr>
          <w:rStyle w:val="StyleUnderline"/>
          <w:highlight w:val="cyan"/>
        </w:rPr>
        <w:t xml:space="preserve"> our </w:t>
      </w:r>
      <w:r w:rsidRPr="00BC7032">
        <w:rPr>
          <w:rStyle w:val="Emphasis"/>
          <w:highlight w:val="cyan"/>
        </w:rPr>
        <w:t>domains of knowledge</w:t>
      </w:r>
      <w:r>
        <w:rPr>
          <w:sz w:val="16"/>
        </w:rPr>
        <w:t xml:space="preserve"> and expertise (authority) </w:t>
      </w:r>
      <w:r w:rsidRPr="00BC7032">
        <w:rPr>
          <w:rStyle w:val="StyleUnderline"/>
          <w:highlight w:val="cyan"/>
        </w:rPr>
        <w:t xml:space="preserve">must not be pursued </w:t>
      </w:r>
      <w:r w:rsidRPr="00BC7032">
        <w:rPr>
          <w:rStyle w:val="Emphasis"/>
          <w:sz w:val="28"/>
          <w:szCs w:val="28"/>
          <w:highlight w:val="cyan"/>
        </w:rPr>
        <w:t>unreflexively</w:t>
      </w:r>
      <w:r>
        <w:rPr>
          <w:sz w:val="16"/>
        </w:rPr>
        <w:t>.</w:t>
      </w:r>
    </w:p>
    <w:p w14:paraId="679515C8" w14:textId="77777777" w:rsidR="00CA064E" w:rsidRPr="007B6345" w:rsidRDefault="00CA064E" w:rsidP="00CA064E">
      <w:pPr>
        <w:pStyle w:val="Heading4"/>
      </w:pPr>
      <w:r>
        <w:t xml:space="preserve">Debate is </w:t>
      </w:r>
      <w:r w:rsidRPr="00FC3B3E">
        <w:rPr>
          <w:u w:val="single"/>
        </w:rPr>
        <w:t>self-referentially</w:t>
      </w:r>
      <w:r>
        <w:t xml:space="preserve"> good but makes the 1AC’s narrative </w:t>
      </w:r>
      <w:r w:rsidRPr="00FC3B3E">
        <w:rPr>
          <w:u w:val="single"/>
        </w:rPr>
        <w:t>less solvent</w:t>
      </w:r>
      <w:r>
        <w:t>.</w:t>
      </w:r>
    </w:p>
    <w:p w14:paraId="5D718720" w14:textId="77777777" w:rsidR="00CA064E" w:rsidRDefault="00CA064E" w:rsidP="00CA064E">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759BEEC" w14:textId="77777777" w:rsidR="00CA064E" w:rsidRPr="002E231D" w:rsidRDefault="00CA064E" w:rsidP="00CA064E">
      <w:pPr>
        <w:rPr>
          <w:sz w:val="16"/>
        </w:rPr>
      </w:pPr>
      <w:r w:rsidRPr="002E231D">
        <w:rPr>
          <w:sz w:val="16"/>
        </w:rPr>
        <w:t xml:space="preserve">Let me be clear: </w:t>
      </w:r>
      <w:r w:rsidRPr="002E231D">
        <w:rPr>
          <w:rStyle w:val="StyleUnderline"/>
          <w:highlight w:val="cyan"/>
        </w:rPr>
        <w:t>Debate</w:t>
      </w:r>
      <w:r w:rsidRPr="002E231D">
        <w:rPr>
          <w:rStyle w:val="StyleUnderline"/>
        </w:rPr>
        <w:t xml:space="preserve"> can be an </w:t>
      </w:r>
      <w:r w:rsidRPr="002E231D">
        <w:rPr>
          <w:rStyle w:val="Emphasis"/>
          <w:highlight w:val="cyan"/>
        </w:rPr>
        <w:t>immensely rewarding</w:t>
      </w:r>
      <w:r w:rsidRPr="002E231D">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2E231D">
        <w:rPr>
          <w:rStyle w:val="StyleUnderline"/>
          <w:highlight w:val="cyan"/>
        </w:rPr>
        <w:t>Few activities provide</w:t>
      </w:r>
      <w:r w:rsidRPr="002E231D">
        <w:rPr>
          <w:rStyle w:val="StyleUnderline"/>
        </w:rPr>
        <w:t xml:space="preserve"> young people with an </w:t>
      </w:r>
      <w:r w:rsidRPr="002E231D">
        <w:rPr>
          <w:rStyle w:val="StyleUnderline"/>
          <w:highlight w:val="cyan"/>
        </w:rPr>
        <w:t xml:space="preserve">opportunity to </w:t>
      </w:r>
      <w:r w:rsidRPr="002E231D">
        <w:rPr>
          <w:rStyle w:val="Emphasis"/>
          <w:highlight w:val="cyan"/>
        </w:rPr>
        <w:t>research</w:t>
      </w:r>
      <w:r w:rsidRPr="002E231D">
        <w:rPr>
          <w:rStyle w:val="StyleUnderline"/>
          <w:highlight w:val="cyan"/>
        </w:rPr>
        <w:t xml:space="preserve"> as </w:t>
      </w:r>
      <w:r w:rsidRPr="002E231D">
        <w:rPr>
          <w:rStyle w:val="Emphasis"/>
          <w:highlight w:val="cyan"/>
        </w:rPr>
        <w:t xml:space="preserve">widely </w:t>
      </w:r>
      <w:r w:rsidRPr="002E231D">
        <w:rPr>
          <w:rStyle w:val="StyleUnderline"/>
          <w:highlight w:val="cyan"/>
        </w:rPr>
        <w:t xml:space="preserve">and as </w:t>
      </w:r>
      <w:r w:rsidRPr="002E231D">
        <w:rPr>
          <w:rStyle w:val="Emphasis"/>
          <w:highlight w:val="cyan"/>
        </w:rPr>
        <w:t xml:space="preserve">deeply </w:t>
      </w:r>
      <w:r w:rsidRPr="002E231D">
        <w:rPr>
          <w:rStyle w:val="StyleUnderline"/>
          <w:highlight w:val="cyan"/>
        </w:rPr>
        <w:t>as</w:t>
      </w:r>
      <w:r w:rsidRPr="002E231D">
        <w:rPr>
          <w:rStyle w:val="StyleUnderline"/>
        </w:rPr>
        <w:t xml:space="preserve"> </w:t>
      </w:r>
      <w:r w:rsidRPr="002E231D">
        <w:rPr>
          <w:rStyle w:val="Emphasis"/>
          <w:highlight w:val="cyan"/>
        </w:rPr>
        <w:t>competitive debate</w:t>
      </w:r>
      <w:r w:rsidRPr="002E231D">
        <w:rPr>
          <w:rStyle w:val="StyleUnderline"/>
          <w:highlight w:val="cyan"/>
        </w:rPr>
        <w:t>.</w:t>
      </w:r>
      <w:r w:rsidRPr="002E231D">
        <w:rPr>
          <w:sz w:val="16"/>
          <w:highlight w:val="cyan"/>
        </w:rPr>
        <w:t xml:space="preserve"> </w:t>
      </w:r>
      <w:r w:rsidRPr="002E231D">
        <w:rPr>
          <w:rStyle w:val="StyleUnderline"/>
          <w:highlight w:val="cyan"/>
        </w:rPr>
        <w:t>Given</w:t>
      </w:r>
      <w:r w:rsidRPr="002E231D">
        <w:rPr>
          <w:rStyle w:val="StyleUnderline"/>
        </w:rPr>
        <w:t xml:space="preserve"> our </w:t>
      </w:r>
      <w:r w:rsidRPr="002E231D">
        <w:rPr>
          <w:rStyle w:val="StyleUnderline"/>
          <w:highlight w:val="cyan"/>
        </w:rPr>
        <w:t>educational system’s focus on</w:t>
      </w:r>
      <w:r w:rsidRPr="002E231D">
        <w:rPr>
          <w:rStyle w:val="StyleUnderline"/>
        </w:rPr>
        <w:t xml:space="preserve"> rote compliance and </w:t>
      </w:r>
      <w:r w:rsidRPr="002E231D">
        <w:rPr>
          <w:rStyle w:val="StyleUnderline"/>
          <w:highlight w:val="cyan"/>
        </w:rPr>
        <w:t>test-taking</w:t>
      </w:r>
      <w:r w:rsidRPr="002E231D">
        <w:rPr>
          <w:sz w:val="16"/>
          <w:highlight w:val="cyan"/>
        </w:rPr>
        <w:t xml:space="preserve">, </w:t>
      </w:r>
      <w:r w:rsidRPr="002E231D">
        <w:rPr>
          <w:rStyle w:val="StyleUnderline"/>
          <w:highlight w:val="cyan"/>
        </w:rPr>
        <w:t>students rarely</w:t>
      </w:r>
      <w:r w:rsidRPr="002E231D">
        <w:rPr>
          <w:rStyle w:val="StyleUnderline"/>
        </w:rPr>
        <w:t xml:space="preserve"> have an opportunity to </w:t>
      </w:r>
      <w:r w:rsidRPr="002E231D">
        <w:rPr>
          <w:rStyle w:val="Emphasis"/>
          <w:highlight w:val="cyan"/>
        </w:rPr>
        <w:t>develop</w:t>
      </w:r>
      <w:r w:rsidRPr="002E231D">
        <w:rPr>
          <w:rStyle w:val="StyleUnderline"/>
          <w:highlight w:val="cyan"/>
        </w:rPr>
        <w:t xml:space="preserve"> their own </w:t>
      </w:r>
      <w:r w:rsidRPr="00552899">
        <w:rPr>
          <w:rStyle w:val="StyleUnderline"/>
          <w:highlight w:val="cyan"/>
        </w:rPr>
        <w:t>thoughts, much less</w:t>
      </w:r>
      <w:r w:rsidRPr="002E231D">
        <w:rPr>
          <w:sz w:val="16"/>
        </w:rPr>
        <w:t xml:space="preserve"> have the </w:t>
      </w:r>
      <w:r w:rsidRPr="002E231D">
        <w:rPr>
          <w:rStyle w:val="StyleUnderline"/>
        </w:rPr>
        <w:t xml:space="preserve">experience of </w:t>
      </w:r>
      <w:r w:rsidRPr="002E231D">
        <w:rPr>
          <w:rStyle w:val="Emphasis"/>
          <w:highlight w:val="cyan"/>
        </w:rPr>
        <w:t>defending them</w:t>
      </w:r>
      <w:r w:rsidRPr="002E231D">
        <w:rPr>
          <w:sz w:val="16"/>
        </w:rPr>
        <w:t>.</w:t>
      </w:r>
    </w:p>
    <w:p w14:paraId="78FE5DF0" w14:textId="77777777" w:rsidR="00CA064E" w:rsidRPr="002E231D" w:rsidRDefault="00CA064E" w:rsidP="00CA064E">
      <w:pPr>
        <w:rPr>
          <w:sz w:val="16"/>
        </w:rPr>
      </w:pPr>
      <w:r w:rsidRPr="002E231D">
        <w:rPr>
          <w:sz w:val="16"/>
        </w:rPr>
        <w:t xml:space="preserve">But </w:t>
      </w:r>
      <w:r w:rsidRPr="002E231D">
        <w:rPr>
          <w:rStyle w:val="Emphasis"/>
          <w:highlight w:val="cyan"/>
        </w:rPr>
        <w:t>debate is a deeply unreliable activity for getting closer to the truth</w:t>
      </w:r>
      <w:r w:rsidRPr="002E231D">
        <w:rPr>
          <w:sz w:val="16"/>
        </w:rPr>
        <w:t xml:space="preserve">. At bottom, debate is </w:t>
      </w:r>
      <w:r w:rsidRPr="002E231D">
        <w:rPr>
          <w:rStyle w:val="StyleUnderline"/>
          <w:highlight w:val="cyan"/>
        </w:rPr>
        <w:t>gamified conversation</w:t>
      </w:r>
      <w:r w:rsidRPr="002E231D">
        <w:rPr>
          <w:sz w:val="16"/>
        </w:rPr>
        <w:t xml:space="preserve">: We </w:t>
      </w:r>
      <w:r w:rsidRPr="002E231D">
        <w:rPr>
          <w:rStyle w:val="StyleUnderline"/>
          <w:highlight w:val="cyan"/>
        </w:rPr>
        <w:t>append special rules to</w:t>
      </w:r>
      <w:r w:rsidRPr="002E231D">
        <w:rPr>
          <w:rStyle w:val="StyleUnderline"/>
        </w:rPr>
        <w:t xml:space="preserve"> the otherwise </w:t>
      </w:r>
      <w:r w:rsidRPr="002E231D">
        <w:rPr>
          <w:rStyle w:val="StyleUnderline"/>
          <w:highlight w:val="cyan"/>
        </w:rPr>
        <w:t>ordinary</w:t>
      </w:r>
      <w:r w:rsidRPr="002E231D">
        <w:rPr>
          <w:rStyle w:val="StyleUnderline"/>
        </w:rPr>
        <w:t xml:space="preserve"> phenomenon of </w:t>
      </w:r>
      <w:r w:rsidRPr="002E231D">
        <w:rPr>
          <w:rStyle w:val="StyleUnderline"/>
          <w:highlight w:val="cyan"/>
        </w:rPr>
        <w:t>exchanging ideas</w:t>
      </w:r>
      <w:r w:rsidRPr="002E231D">
        <w:rPr>
          <w:sz w:val="16"/>
        </w:rPr>
        <w:t xml:space="preserve"> and use </w:t>
      </w:r>
      <w:r w:rsidRPr="002E231D">
        <w:rPr>
          <w:rStyle w:val="StyleUnderline"/>
          <w:highlight w:val="cyan"/>
        </w:rPr>
        <w:t>that conversation</w:t>
      </w:r>
      <w:r w:rsidRPr="002E231D">
        <w:rPr>
          <w:sz w:val="16"/>
        </w:rPr>
        <w:t xml:space="preserve"> as a </w:t>
      </w:r>
      <w:r w:rsidRPr="002E231D">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2E231D">
        <w:rPr>
          <w:rStyle w:val="StyleUnderline"/>
          <w:highlight w:val="cyan"/>
        </w:rPr>
        <w:t>engaging in 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552899">
        <w:rPr>
          <w:rStyle w:val="StyleUnderline"/>
          <w:highlight w:val="cyan"/>
        </w:rPr>
        <w:t>it</w:t>
      </w:r>
      <w:r w:rsidRPr="002E231D">
        <w:rPr>
          <w:rStyle w:val="StyleUnderline"/>
        </w:rPr>
        <w:t xml:space="preserve"> also </w:t>
      </w:r>
      <w:r w:rsidRPr="00552899">
        <w:rPr>
          <w:rStyle w:val="StyleUnderline"/>
          <w:highlight w:val="cyan"/>
        </w:rPr>
        <w:t xml:space="preserve">changes what we are </w:t>
      </w:r>
      <w:r w:rsidRPr="00552899">
        <w:rPr>
          <w:rStyle w:val="Emphasis"/>
          <w:highlight w:val="cyan"/>
        </w:rPr>
        <w:t>trying to do</w:t>
      </w:r>
      <w:r w:rsidRPr="002E231D">
        <w:rPr>
          <w:sz w:val="16"/>
        </w:rPr>
        <w:t xml:space="preserve"> by sharing them. </w:t>
      </w:r>
      <w:r w:rsidRPr="002E231D">
        <w:rPr>
          <w:rStyle w:val="StyleUnderline"/>
        </w:rPr>
        <w:t xml:space="preserve">After all, </w:t>
      </w:r>
      <w:r w:rsidRPr="002E231D">
        <w:rPr>
          <w:rStyle w:val="Emphasis"/>
          <w:highlight w:val="cyan"/>
        </w:rPr>
        <w:t>the point of a game is not to educate, inform or empower; the point of a game is to win</w:t>
      </w:r>
      <w:r w:rsidRPr="002E231D">
        <w:rPr>
          <w:sz w:val="16"/>
        </w:rPr>
        <w:t>.</w:t>
      </w:r>
    </w:p>
    <w:p w14:paraId="5166CA34" w14:textId="77777777" w:rsidR="00CA064E" w:rsidRPr="002E231D" w:rsidRDefault="00CA064E" w:rsidP="00CA064E">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the truth</w:t>
      </w:r>
      <w:r w:rsidRPr="002E231D">
        <w:rPr>
          <w:rStyle w:val="StyleUnderline"/>
        </w:rPr>
        <w:t xml:space="preserve"> is at best </w:t>
      </w:r>
      <w:r w:rsidRPr="002E231D">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F681D35" w14:textId="77777777" w:rsidR="00CA064E" w:rsidRPr="002E231D" w:rsidRDefault="00CA064E" w:rsidP="00CA064E">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2E231D">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2E231D">
        <w:rPr>
          <w:rStyle w:val="StyleUnderline"/>
          <w:highlight w:val="cyan"/>
        </w:rPr>
        <w:t>defined winners and losers</w:t>
      </w:r>
      <w:r w:rsidRPr="002E231D">
        <w:rPr>
          <w:rStyle w:val="StyleUnderline"/>
        </w:rPr>
        <w:t xml:space="preserve"> is </w:t>
      </w:r>
      <w:r w:rsidRPr="002E231D">
        <w:rPr>
          <w:rStyle w:val="StyleUnderline"/>
          <w:highlight w:val="cyan"/>
        </w:rPr>
        <w:t>part of their appeal</w:t>
      </w:r>
      <w:r w:rsidRPr="002E231D">
        <w:rPr>
          <w:sz w:val="16"/>
        </w:rPr>
        <w:t xml:space="preserve">. </w:t>
      </w:r>
      <w:r w:rsidRPr="002E231D">
        <w:rPr>
          <w:rStyle w:val="StyleUnderline"/>
        </w:rPr>
        <w:t xml:space="preserve">Combined with the </w:t>
      </w:r>
      <w:r w:rsidRPr="002E231D">
        <w:rPr>
          <w:rStyle w:val="Emphasis"/>
          <w:highlight w:val="cyan"/>
        </w:rPr>
        <w:t>time pressures</w:t>
      </w:r>
      <w:r w:rsidRPr="002E231D">
        <w:rPr>
          <w:sz w:val="16"/>
        </w:rPr>
        <w:t xml:space="preserve"> of televised debates and the fact that the voting public cannot have deep expertise on every issue, the setup is a </w:t>
      </w:r>
      <w:r w:rsidRPr="002E231D">
        <w:rPr>
          <w:rStyle w:val="StyleUnderline"/>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2E231D">
        <w:rPr>
          <w:rStyle w:val="Emphasis"/>
          <w:highlight w:val="cyan"/>
        </w:rPr>
        <w:t>political truth</w:t>
      </w:r>
      <w:r w:rsidRPr="002E231D">
        <w:rPr>
          <w:sz w:val="16"/>
        </w:rPr>
        <w:t xml:space="preserve"> that cannot be reduced to a 30-second sound bite can be </w:t>
      </w:r>
      <w:r w:rsidRPr="002E231D">
        <w:rPr>
          <w:rStyle w:val="Emphasis"/>
          <w:highlight w:val="cyan"/>
        </w:rPr>
        <w:t>twisted</w:t>
      </w:r>
      <w:r w:rsidRPr="002E231D">
        <w:rPr>
          <w:rStyle w:val="StyleUnderline"/>
          <w:highlight w:val="cyan"/>
        </w:rPr>
        <w:t xml:space="preserve"> to the opposing</w:t>
      </w:r>
      <w:r w:rsidRPr="002E231D">
        <w:rPr>
          <w:rStyle w:val="StyleUnderline"/>
        </w:rPr>
        <w:t xml:space="preserve"> candidate’s </w:t>
      </w:r>
      <w:r w:rsidRPr="002E231D">
        <w:rPr>
          <w:rStyle w:val="StyleUnderline"/>
          <w:highlight w:val="cyan"/>
        </w:rPr>
        <w:t>disadvantage</w:t>
      </w:r>
      <w:r w:rsidRPr="002E231D">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8355ED0" w14:textId="77777777" w:rsidR="00CA064E" w:rsidRPr="00445FED" w:rsidRDefault="00CA064E" w:rsidP="00CA064E">
      <w:pPr>
        <w:pStyle w:val="Heading4"/>
      </w:pPr>
      <w:r>
        <w:t xml:space="preserve">An explicitly </w:t>
      </w:r>
      <w:r w:rsidRPr="0066565C">
        <w:rPr>
          <w:u w:val="single"/>
        </w:rPr>
        <w:t>affirmative</w:t>
      </w:r>
      <w:r>
        <w:t xml:space="preserve"> frame towards labor </w:t>
      </w:r>
      <w:r w:rsidRPr="0066565C">
        <w:rPr>
          <w:u w:val="single"/>
        </w:rPr>
        <w:t>helps</w:t>
      </w:r>
      <w:r>
        <w:t xml:space="preserve"> people who </w:t>
      </w:r>
      <w:r w:rsidRPr="0066565C">
        <w:rPr>
          <w:u w:val="single"/>
        </w:rPr>
        <w:t>currently</w:t>
      </w:r>
      <w:r>
        <w:t xml:space="preserve"> cannot access organizing, but they cannot </w:t>
      </w:r>
      <w:r w:rsidRPr="0066565C">
        <w:rPr>
          <w:u w:val="single"/>
        </w:rPr>
        <w:t>permute</w:t>
      </w:r>
      <w:r>
        <w:t xml:space="preserve"> this since stuckness </w:t>
      </w:r>
      <w:r w:rsidRPr="0066565C">
        <w:rPr>
          <w:u w:val="single"/>
        </w:rPr>
        <w:t>contravenes</w:t>
      </w:r>
      <w:r>
        <w:t>.</w:t>
      </w:r>
    </w:p>
    <w:p w14:paraId="0282FC0D" w14:textId="77777777" w:rsidR="00CA064E" w:rsidRPr="00FC61C7" w:rsidRDefault="00CA064E" w:rsidP="00CA064E">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760C31D2" w14:textId="77777777" w:rsidR="00CA064E" w:rsidRPr="00CF5E41" w:rsidRDefault="00CA064E" w:rsidP="00CA064E">
      <w:pPr>
        <w:rPr>
          <w:sz w:val="16"/>
        </w:rPr>
      </w:pPr>
      <w:r w:rsidRPr="00CF5E41">
        <w:rPr>
          <w:sz w:val="16"/>
        </w:rPr>
        <w:t>Discursive Alliances to Build Solidarity</w:t>
      </w:r>
    </w:p>
    <w:p w14:paraId="4CE040D9" w14:textId="77777777" w:rsidR="00CA064E" w:rsidRPr="00CF5E41" w:rsidRDefault="00CA064E" w:rsidP="00CA064E">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5224A377" w14:textId="77777777" w:rsidR="00CA064E" w:rsidRPr="00CF5E41" w:rsidRDefault="00CA064E" w:rsidP="00CA064E">
      <w:pPr>
        <w:rPr>
          <w:sz w:val="16"/>
        </w:rPr>
      </w:pPr>
      <w:r w:rsidRPr="00CF5E41">
        <w:rPr>
          <w:sz w:val="16"/>
        </w:rPr>
        <w:t>However, this does not mean there are no common areas for discursive alliance between organized labor and LGBTQ+ justice move</w:t>
      </w:r>
      <w:r w:rsidRPr="002A63D9">
        <w:rPr>
          <w:sz w:val="16"/>
        </w:rPr>
        <w:t xml:space="preserve">ments. For example, we conducted </w:t>
      </w:r>
      <w:r w:rsidRPr="002A63D9">
        <w:rPr>
          <w:rStyle w:val="StyleUnderline"/>
        </w:rPr>
        <w:t xml:space="preserve">a </w:t>
      </w:r>
      <w:r w:rsidRPr="002A63D9">
        <w:rPr>
          <w:rStyle w:val="Emphasis"/>
        </w:rPr>
        <w:t>comparison</w:t>
      </w:r>
      <w:r w:rsidRPr="002A63D9">
        <w:rPr>
          <w:rStyle w:val="StyleUnderline"/>
        </w:rPr>
        <w:t xml:space="preserve"> of organizational materials</w:t>
      </w:r>
      <w:r w:rsidRPr="002A63D9">
        <w:rPr>
          <w:sz w:val="16"/>
        </w:rPr>
        <w:t xml:space="preserve"> gathered </w:t>
      </w:r>
      <w:r w:rsidRPr="002A63D9">
        <w:rPr>
          <w:rStyle w:val="StyleUnderline"/>
        </w:rPr>
        <w:t>at the</w:t>
      </w:r>
      <w:r w:rsidRPr="002A63D9">
        <w:rPr>
          <w:sz w:val="16"/>
        </w:rPr>
        <w:t xml:space="preserve"> 2019 International Lesbian, Bisexual, Trans, and Intersex Association </w:t>
      </w:r>
      <w:r w:rsidRPr="002A63D9">
        <w:rPr>
          <w:rStyle w:val="StyleUnderline"/>
        </w:rPr>
        <w:t>(</w:t>
      </w:r>
      <w:r w:rsidRPr="002A63D9">
        <w:rPr>
          <w:rStyle w:val="Emphasis"/>
        </w:rPr>
        <w:t>ILGA</w:t>
      </w:r>
      <w:r w:rsidRPr="002A63D9">
        <w:rPr>
          <w:rStyle w:val="StyleUnderline"/>
        </w:rPr>
        <w:t>) conference</w:t>
      </w:r>
      <w:r w:rsidRPr="002A63D9">
        <w:rPr>
          <w:sz w:val="16"/>
        </w:rPr>
        <w:t xml:space="preserve">, which </w:t>
      </w:r>
      <w:r w:rsidRPr="002A63D9">
        <w:rPr>
          <w:rStyle w:val="StyleUnderline"/>
        </w:rPr>
        <w:t>revealed</w:t>
      </w:r>
      <w:r w:rsidRPr="002A63D9">
        <w:rPr>
          <w:sz w:val="16"/>
        </w:rPr>
        <w:t xml:space="preserve"> several </w:t>
      </w:r>
      <w:r w:rsidRPr="002A63D9">
        <w:rPr>
          <w:rStyle w:val="Emphasis"/>
        </w:rPr>
        <w:t>shared</w:t>
      </w:r>
      <w:r w:rsidRPr="002A63D9">
        <w:rPr>
          <w:rStyle w:val="StyleUnderline"/>
        </w:rPr>
        <w:t xml:space="preserve"> discursive frameworks</w:t>
      </w:r>
      <w:r w:rsidRPr="002A63D9">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629FF5E1" w14:textId="77777777" w:rsidR="00CA064E" w:rsidRPr="00CF5E41" w:rsidRDefault="00CA064E" w:rsidP="00CA064E">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2DA896ED" w14:textId="77777777" w:rsidR="00CA064E" w:rsidRPr="00CF5E41" w:rsidRDefault="00CA064E" w:rsidP="00CA064E">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37B2C1F0" w14:textId="77777777" w:rsidR="00CA064E" w:rsidRPr="00CF5E41" w:rsidRDefault="00CA064E" w:rsidP="00CA064E">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5FC6E4BC" w14:textId="77777777" w:rsidR="00CA064E" w:rsidRPr="00CF5E41" w:rsidRDefault="00CA064E" w:rsidP="00CA064E">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6C41E440" w14:textId="77777777" w:rsidR="00CA064E" w:rsidRPr="00CF5E41" w:rsidRDefault="00CA064E" w:rsidP="00CA064E">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36DE50EE" w14:textId="77777777" w:rsidR="00CA064E" w:rsidRPr="00CF5E41" w:rsidRDefault="00CA064E" w:rsidP="00CA064E">
      <w:pPr>
        <w:rPr>
          <w:sz w:val="16"/>
        </w:rPr>
      </w:pPr>
      <w:r w:rsidRPr="00CF5E41">
        <w:rPr>
          <w:sz w:val="16"/>
        </w:rPr>
        <w:t>Building Labor and Queer Alliances and Coalitions</w:t>
      </w:r>
    </w:p>
    <w:p w14:paraId="09D380AC" w14:textId="77777777" w:rsidR="00CA064E" w:rsidRPr="00CF5E41" w:rsidRDefault="00CA064E" w:rsidP="00CA064E">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11FC0188" w14:textId="77777777" w:rsidR="00CA064E" w:rsidRPr="00CF5E41" w:rsidRDefault="00CA064E" w:rsidP="00CA064E">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0BD376FB" w14:textId="77777777" w:rsidR="00CA064E" w:rsidRPr="00CF5E41" w:rsidRDefault="00CA064E" w:rsidP="00CA064E">
      <w:pPr>
        <w:ind w:firstLine="720"/>
        <w:rPr>
          <w:sz w:val="16"/>
        </w:rPr>
      </w:pPr>
      <w:r w:rsidRPr="00CF5E41">
        <w:rPr>
          <w:sz w:val="16"/>
        </w:rPr>
        <w:t>Research in the U.S. shows that queer workers join unions more quickly, move into leadership, and transform the campaigns they join.</w:t>
      </w:r>
    </w:p>
    <w:p w14:paraId="4A8833FB" w14:textId="77777777" w:rsidR="00CA064E" w:rsidRPr="00CF5E41" w:rsidRDefault="00CA064E" w:rsidP="00CA064E">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663EF1E2" w14:textId="77777777" w:rsidR="00CA064E" w:rsidRPr="00CF5E41" w:rsidRDefault="00CA064E" w:rsidP="00CA064E">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w:t>
      </w:r>
      <w:r w:rsidRPr="002A63D9">
        <w:rPr>
          <w:rStyle w:val="StyleUnderline"/>
        </w:rPr>
        <w:t>join. They</w:t>
      </w:r>
      <w:r w:rsidRPr="002A63D9">
        <w:rPr>
          <w:sz w:val="16"/>
        </w:rPr>
        <w:t xml:space="preserve"> have prior experiences with  workplace discrimination and harassment and past involvement in other social movements and </w:t>
      </w:r>
      <w:r w:rsidRPr="002A63D9">
        <w:rPr>
          <w:rStyle w:val="StyleUnderline"/>
        </w:rPr>
        <w:t>bring “valuable resources</w:t>
      </w:r>
      <w:r w:rsidRPr="002A63D9">
        <w:rPr>
          <w:sz w:val="16"/>
        </w:rPr>
        <w:t xml:space="preserve"> to this organizing, </w:t>
      </w:r>
      <w:r w:rsidRPr="002A63D9">
        <w:rPr>
          <w:rStyle w:val="StyleUnderline"/>
        </w:rPr>
        <w:t>including</w:t>
      </w:r>
      <w:r w:rsidRPr="002A63D9">
        <w:rPr>
          <w:sz w:val="16"/>
        </w:rPr>
        <w:t xml:space="preserve"> well-developed queer </w:t>
      </w:r>
      <w:r w:rsidRPr="002A63D9">
        <w:rPr>
          <w:rStyle w:val="Emphasis"/>
        </w:rPr>
        <w:t>social networks</w:t>
      </w:r>
      <w:r w:rsidRPr="002A63D9">
        <w:rPr>
          <w:rStyle w:val="StyleUnderline"/>
        </w:rPr>
        <w:t xml:space="preserve"> and sophisticated </w:t>
      </w:r>
      <w:r w:rsidRPr="002A63D9">
        <w:rPr>
          <w:rStyle w:val="Emphasis"/>
        </w:rPr>
        <w:t>affective skills</w:t>
      </w:r>
      <w:r w:rsidRPr="002A63D9">
        <w:rPr>
          <w:sz w:val="16"/>
        </w:rPr>
        <w:t>, that circulate in queer countercultures.”40</w:t>
      </w:r>
    </w:p>
    <w:p w14:paraId="259CF176" w14:textId="5A4D905F" w:rsidR="00CA064E" w:rsidRPr="00CA064E" w:rsidRDefault="00CA064E" w:rsidP="00CA064E">
      <w:pPr>
        <w:rPr>
          <w:sz w:val="16"/>
        </w:rPr>
      </w:pPr>
      <w:r w:rsidRPr="002A63D9">
        <w:rPr>
          <w:rStyle w:val="StyleUnderline"/>
        </w:rPr>
        <w:t xml:space="preserve">Queer workers are </w:t>
      </w:r>
      <w:r w:rsidRPr="002A63D9">
        <w:rPr>
          <w:rStyle w:val="Emphasis"/>
        </w:rPr>
        <w:t>remaking</w:t>
      </w:r>
      <w:r w:rsidRPr="002A63D9">
        <w:rPr>
          <w:sz w:val="16"/>
        </w:rPr>
        <w:t xml:space="preserve"> the face of </w:t>
      </w:r>
      <w:r w:rsidRPr="002A63D9">
        <w:rPr>
          <w:rStyle w:val="StyleUnderline"/>
        </w:rPr>
        <w:t xml:space="preserve">organized labor, </w:t>
      </w:r>
      <w:r w:rsidRPr="002A63D9">
        <w:rPr>
          <w:rStyle w:val="Emphasis"/>
        </w:rPr>
        <w:t>regardless</w:t>
      </w:r>
      <w:r w:rsidRPr="002A63D9">
        <w:rPr>
          <w:rStyle w:val="StyleUnderline"/>
        </w:rPr>
        <w:t xml:space="preserve"> of how amenable</w:t>
      </w:r>
      <w:r w:rsidRPr="002A63D9">
        <w:rPr>
          <w:sz w:val="16"/>
        </w:rPr>
        <w:t xml:space="preserve"> individual </w:t>
      </w:r>
      <w:r w:rsidRPr="002A63D9">
        <w:rPr>
          <w:rStyle w:val="StyleUnderline"/>
        </w:rPr>
        <w:t>unions</w:t>
      </w:r>
      <w:r w:rsidRPr="002A63D9">
        <w:rPr>
          <w:sz w:val="16"/>
        </w:rPr>
        <w:t xml:space="preserve"> or organizations </w:t>
      </w:r>
      <w:r w:rsidRPr="002A63D9">
        <w:rPr>
          <w:rStyle w:val="StyleUnderline"/>
        </w:rPr>
        <w:t>may be to queer causes</w:t>
      </w:r>
      <w:r w:rsidRPr="002A63D9">
        <w:rPr>
          <w:sz w:val="16"/>
        </w:rPr>
        <w:t>. Queer workers should look to organized labor for the tools they need to build coalitions in service of their rights and to fo</w:t>
      </w:r>
      <w:r w:rsidRPr="00CF5E41">
        <w:rPr>
          <w:sz w:val="16"/>
        </w:rPr>
        <w:t xml:space="preserve">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 xml:space="preserve">long </w:t>
      </w:r>
      <w:r w:rsidRPr="002A63D9">
        <w:rPr>
          <w:rStyle w:val="Emphasis"/>
        </w:rPr>
        <w:t>term</w:t>
      </w:r>
      <w:r w:rsidRPr="002A63D9">
        <w:rPr>
          <w:rStyle w:val="StyleUnderline"/>
        </w:rPr>
        <w:t xml:space="preserve"> a more inclusive </w:t>
      </w:r>
      <w:r w:rsidRPr="002A63D9">
        <w:rPr>
          <w:rStyle w:val="Emphasis"/>
        </w:rPr>
        <w:t>notion</w:t>
      </w:r>
      <w:r w:rsidRPr="00CF5E41">
        <w:rPr>
          <w:rStyle w:val="Emphasis"/>
        </w:rPr>
        <w:t xml:space="preserve"> of </w:t>
      </w:r>
      <w:r w:rsidRPr="00CF5E41">
        <w:rPr>
          <w:rStyle w:val="Emphasis"/>
          <w:highlight w:val="cyan"/>
        </w:rPr>
        <w:t>justice</w:t>
      </w:r>
      <w:r w:rsidRPr="00CF5E41">
        <w:rPr>
          <w:rStyle w:val="StyleUnderline"/>
        </w:rPr>
        <w:t xml:space="preserve"> for all workers</w:t>
      </w:r>
      <w:r w:rsidRPr="00CF5E41">
        <w:rPr>
          <w:sz w:val="16"/>
        </w:rPr>
        <w:t>.</w:t>
      </w:r>
    </w:p>
    <w:p w14:paraId="6AC3B989" w14:textId="492AD318" w:rsidR="00CA064E" w:rsidRDefault="00CA064E" w:rsidP="00CA064E">
      <w:pPr>
        <w:pStyle w:val="Heading1"/>
      </w:pPr>
      <w:r>
        <w:t>2NC---Round 6---Texas</w:t>
      </w:r>
    </w:p>
    <w:p w14:paraId="5F73E8DA" w14:textId="0020FCDE" w:rsidR="00CA064E" w:rsidRDefault="00CA064E" w:rsidP="00CA064E">
      <w:pPr>
        <w:pStyle w:val="Heading2"/>
      </w:pPr>
      <w:r>
        <w:t>Topicality</w:t>
      </w:r>
    </w:p>
    <w:p w14:paraId="45F6AC41" w14:textId="51E72D2D" w:rsidR="00CA064E" w:rsidRDefault="00CA064E" w:rsidP="00CA064E">
      <w:pPr>
        <w:pStyle w:val="Heading2"/>
      </w:pPr>
      <w:r>
        <w:t>Case</w:t>
      </w:r>
    </w:p>
    <w:p w14:paraId="6D8CB0B6" w14:textId="77777777" w:rsidR="00CA064E" w:rsidRPr="00E86157" w:rsidRDefault="00CA064E" w:rsidP="00CA064E">
      <w:pPr>
        <w:pStyle w:val="Heading1"/>
        <w:rPr>
          <w:rStyle w:val="Heading4Char"/>
        </w:rPr>
      </w:pPr>
      <w:r>
        <w:t>1NR---Round 6---Texas</w:t>
      </w:r>
    </w:p>
    <w:p w14:paraId="49642A1B" w14:textId="77777777" w:rsidR="00CA064E" w:rsidRPr="00E86157" w:rsidRDefault="00CA064E" w:rsidP="00CA064E">
      <w:pPr>
        <w:pStyle w:val="Heading2"/>
        <w:rPr>
          <w:rStyle w:val="Heading4Char"/>
        </w:rPr>
      </w:pPr>
      <w:r>
        <w:t>Case</w:t>
      </w:r>
    </w:p>
    <w:p w14:paraId="22B02E8B" w14:textId="77777777" w:rsidR="00CA064E" w:rsidRPr="00E86157" w:rsidRDefault="00CA064E" w:rsidP="00CA064E">
      <w:pPr>
        <w:pStyle w:val="Heading3"/>
        <w:rPr>
          <w:rStyle w:val="Heading4Char"/>
        </w:rPr>
      </w:pPr>
      <w:r>
        <w:t>Presumption---2NC</w:t>
      </w:r>
    </w:p>
    <w:p w14:paraId="5BF65114" w14:textId="77777777" w:rsidR="00CA064E" w:rsidRPr="00E86157" w:rsidRDefault="00CA064E" w:rsidP="00CA064E">
      <w:pPr>
        <w:pStyle w:val="Heading2"/>
        <w:rPr>
          <w:rStyle w:val="Heading4Char"/>
        </w:rPr>
      </w:pPr>
      <w:r>
        <w:t>Linguistics K</w:t>
      </w:r>
    </w:p>
    <w:p w14:paraId="13914A27" w14:textId="77777777" w:rsidR="00CA064E" w:rsidRPr="00E86157" w:rsidRDefault="00CA064E" w:rsidP="00CA064E">
      <w:pPr>
        <w:pStyle w:val="Heading3"/>
        <w:rPr>
          <w:rStyle w:val="Heading4Char"/>
        </w:rPr>
      </w:pPr>
      <w:r>
        <w:t>Linguistics K---2NC</w:t>
      </w:r>
    </w:p>
    <w:p w14:paraId="47D6847F" w14:textId="77777777" w:rsidR="00CA064E" w:rsidRPr="00E86157" w:rsidRDefault="00CA064E" w:rsidP="00CA064E">
      <w:pPr>
        <w:pStyle w:val="Heading3"/>
        <w:rPr>
          <w:rStyle w:val="Heading4Char"/>
        </w:rPr>
      </w:pPr>
      <w:r w:rsidRPr="001C3072">
        <w:t>Conditionality</w:t>
      </w:r>
      <w:r>
        <w:t>---2NC</w:t>
      </w:r>
    </w:p>
    <w:p w14:paraId="0BA5DD2C" w14:textId="77777777" w:rsidR="00CA064E" w:rsidRPr="00E86157" w:rsidRDefault="00CA064E" w:rsidP="00CA064E">
      <w:pPr>
        <w:pStyle w:val="Heading2"/>
        <w:rPr>
          <w:rStyle w:val="Heading4Char"/>
        </w:rPr>
      </w:pPr>
      <w:r>
        <w:t>Melancholia K</w:t>
      </w:r>
    </w:p>
    <w:p w14:paraId="75229D13" w14:textId="77777777" w:rsidR="00CA064E" w:rsidRPr="00E86157" w:rsidRDefault="00CA064E" w:rsidP="00CA064E">
      <w:pPr>
        <w:pStyle w:val="Heading3"/>
        <w:rPr>
          <w:rStyle w:val="Heading4Char"/>
        </w:rPr>
      </w:pPr>
      <w:r w:rsidRPr="001C3072">
        <w:t>Melancholia---Overview---2NC</w:t>
      </w:r>
    </w:p>
    <w:p w14:paraId="4BF0D5AB" w14:textId="77777777" w:rsidR="00CA064E" w:rsidRPr="00E86157" w:rsidRDefault="00CA064E" w:rsidP="00CA064E">
      <w:pPr>
        <w:pStyle w:val="Heading3"/>
        <w:rPr>
          <w:rStyle w:val="Heading4Char"/>
        </w:rPr>
      </w:pPr>
      <w:r w:rsidRPr="001C3072">
        <w:t>Melancholia---Link Wall---2NC</w:t>
      </w:r>
    </w:p>
    <w:p w14:paraId="7141CD05" w14:textId="77777777" w:rsidR="00CA064E" w:rsidRPr="00E86157" w:rsidRDefault="00CA064E" w:rsidP="00CA064E">
      <w:pPr>
        <w:rPr>
          <w:rStyle w:val="Heading4Char"/>
        </w:rPr>
      </w:pPr>
    </w:p>
    <w:p w14:paraId="04633919" w14:textId="77777777" w:rsidR="00CA064E" w:rsidRPr="00E86157" w:rsidRDefault="00CA064E" w:rsidP="00CA064E">
      <w:pPr>
        <w:rPr>
          <w:rStyle w:val="Heading4Char"/>
        </w:rPr>
      </w:pPr>
    </w:p>
    <w:p w14:paraId="6D92265B" w14:textId="77777777" w:rsidR="00CA064E" w:rsidRPr="00E86157" w:rsidRDefault="00CA064E" w:rsidP="00CA064E">
      <w:pPr>
        <w:rPr>
          <w:rStyle w:val="Heading4Char"/>
        </w:rPr>
      </w:pPr>
    </w:p>
    <w:p w14:paraId="1AD66CB1" w14:textId="77777777" w:rsidR="00CA064E" w:rsidRPr="00E86157" w:rsidRDefault="00CA064E" w:rsidP="00CA064E">
      <w:pPr>
        <w:rPr>
          <w:rStyle w:val="Heading4Char"/>
        </w:rPr>
      </w:pPr>
    </w:p>
    <w:p w14:paraId="2F14910D" w14:textId="77777777" w:rsidR="00CA064E" w:rsidRPr="00E86157" w:rsidRDefault="00CA064E" w:rsidP="00CA064E">
      <w:pPr>
        <w:rPr>
          <w:rStyle w:val="Heading4Char"/>
        </w:rPr>
      </w:pPr>
    </w:p>
    <w:p w14:paraId="430D75E4" w14:textId="77777777" w:rsidR="00CA064E" w:rsidRPr="00E86157" w:rsidRDefault="00CA064E" w:rsidP="00CA064E">
      <w:pPr>
        <w:rPr>
          <w:rStyle w:val="Heading4Char"/>
        </w:rPr>
      </w:pPr>
    </w:p>
    <w:p w14:paraId="76708151" w14:textId="77777777" w:rsidR="00CA064E" w:rsidRPr="00E86157" w:rsidRDefault="00CA064E" w:rsidP="00CA064E">
      <w:pPr>
        <w:pStyle w:val="Heading3"/>
        <w:rPr>
          <w:rStyle w:val="Heading4Char"/>
        </w:rPr>
      </w:pPr>
      <w:r>
        <w:t>Melancholia---Link---AT: “Seemingly Does”</w:t>
      </w:r>
    </w:p>
    <w:p w14:paraId="551E0A4B" w14:textId="77777777" w:rsidR="00CA064E" w:rsidRPr="00E86157" w:rsidRDefault="00CA064E" w:rsidP="00CA064E">
      <w:pPr>
        <w:pStyle w:val="Heading4"/>
        <w:rPr>
          <w:rStyle w:val="Heading4Char"/>
        </w:rPr>
      </w:pPr>
      <w:r>
        <w:t xml:space="preserve">LIFE is defined by stuckness! Awkward-Rick is saying </w:t>
      </w:r>
      <w:r w:rsidRPr="00994751">
        <w:t>this is a structuring temporal condition of trans life under racial capitalism</w:t>
      </w:r>
      <w:r>
        <w:t xml:space="preserve">! </w:t>
      </w:r>
      <w:r w:rsidRPr="00522EB8">
        <w:t>That is a melancholic structure</w:t>
      </w:r>
      <w:r>
        <w:t xml:space="preserve">! </w:t>
      </w:r>
    </w:p>
    <w:p w14:paraId="7C7DC179" w14:textId="77777777" w:rsidR="00CA064E" w:rsidRPr="00E86157" w:rsidRDefault="00CA064E" w:rsidP="00CA064E">
      <w:pPr>
        <w:rPr>
          <w:rStyle w:val="Heading4Char"/>
        </w:rPr>
      </w:pPr>
      <w:r w:rsidRPr="00CE02EB">
        <w:t xml:space="preserve">But, despite the literal and metaphorical association of transition and transness itself with travel, mobility, and movement, </w:t>
      </w:r>
      <w:r w:rsidRPr="00175689">
        <w:rPr>
          <w:rStyle w:val="StyleUnderline"/>
          <w:highlight w:val="green"/>
        </w:rPr>
        <w:t xml:space="preserve">trans life under racial capitalism is </w:t>
      </w:r>
      <w:r w:rsidRPr="00FE2BAA">
        <w:rPr>
          <w:rStyle w:val="StyleUnderline"/>
        </w:rPr>
        <w:t xml:space="preserve">at least as much </w:t>
      </w:r>
      <w:r w:rsidRPr="00175689">
        <w:rPr>
          <w:rStyle w:val="StyleUnderline"/>
          <w:highlight w:val="green"/>
        </w:rPr>
        <w:t xml:space="preserve">about </w:t>
      </w:r>
      <w:r w:rsidRPr="00175689">
        <w:rPr>
          <w:rStyle w:val="Emphasis"/>
          <w:highlight w:val="green"/>
        </w:rPr>
        <w:t>stuckness</w:t>
      </w:r>
      <w:r w:rsidRPr="00175689">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t>—</w:t>
      </w:r>
      <w:r w:rsidRPr="00735AC8">
        <w:rPr>
          <w:rStyle w:val="StyleUnderline"/>
        </w:rPr>
        <w:t>about living indef</w:t>
      </w:r>
      <w:r w:rsidRPr="00735AC8">
        <w:rPr>
          <w:rStyle w:val="StyleUnderline"/>
        </w:rPr>
        <w:softHyphen/>
        <w:t>initely</w:t>
      </w:r>
      <w:r w:rsidRPr="00CE02EB">
        <w:t>, in Hil Malatino’s terms, “</w:t>
      </w:r>
      <w:r w:rsidRPr="00735AC8">
        <w:rPr>
          <w:rStyle w:val="StyleUnderline"/>
        </w:rPr>
        <w:t>in interregnum, in the crucial and transformative moments between past and future, between the regime of what was and the promise of what might be</w:t>
      </w:r>
    </w:p>
    <w:p w14:paraId="7F74442D" w14:textId="77777777" w:rsidR="00CA064E" w:rsidRPr="00E86157" w:rsidRDefault="00CA064E" w:rsidP="00CA064E">
      <w:pPr>
        <w:pStyle w:val="Heading4"/>
        <w:rPr>
          <w:rStyle w:val="Heading4Char"/>
        </w:rPr>
      </w:pPr>
      <w:r w:rsidRPr="001658F4">
        <w:t>Mal</w:t>
      </w:r>
      <w:r>
        <w:t xml:space="preserve">adjustment is the “ground of identity”! AR here is sayng that </w:t>
      </w:r>
      <w:r w:rsidRPr="00842A12">
        <w:t>maladjustment functions like suffering at the level of ontology</w:t>
      </w:r>
    </w:p>
    <w:p w14:paraId="2A68710E" w14:textId="77777777" w:rsidR="00CA064E" w:rsidRPr="00E86157" w:rsidRDefault="00CA064E" w:rsidP="00CA064E">
      <w:pPr>
        <w:rPr>
          <w:rStyle w:val="Heading4Char"/>
        </w:rPr>
      </w:pPr>
      <w:r>
        <w:t>“</w:t>
      </w:r>
      <w:r w:rsidRPr="00BE5C49">
        <w:rPr>
          <w:rStyle w:val="StyleUnderline"/>
          <w:highlight w:val="green"/>
        </w:rPr>
        <w:t>I</w:t>
      </w:r>
      <w:r w:rsidRPr="00BE5C49">
        <w:rPr>
          <w:rStyle w:val="StyleUnderline"/>
        </w:rPr>
        <w:t xml:space="preserve"> certainly </w:t>
      </w:r>
      <w:r w:rsidRPr="00BE5C49">
        <w:rPr>
          <w:rStyle w:val="StyleUnderline"/>
          <w:highlight w:val="green"/>
        </w:rPr>
        <w:t>use</w:t>
      </w:r>
      <w:r w:rsidRPr="00BE5C49">
        <w:rPr>
          <w:rStyle w:val="StyleUnderline"/>
        </w:rPr>
        <w:t xml:space="preserve"> the language of feeling, I tend toward the word </w:t>
      </w:r>
      <w:r w:rsidRPr="00BE5C49">
        <w:rPr>
          <w:rStyle w:val="StyleUnderline"/>
          <w:highlight w:val="green"/>
        </w:rPr>
        <w:t xml:space="preserve">maladjustment </w:t>
      </w:r>
      <w:r w:rsidRPr="00BE5C49">
        <w:rPr>
          <w:rStyle w:val="StyleUnderline"/>
        </w:rPr>
        <w:t xml:space="preserve">to retain the associated negativity and baggage and </w:t>
      </w:r>
      <w:r w:rsidRPr="00BE5C49">
        <w:rPr>
          <w:rStyle w:val="StyleUnderline"/>
          <w:highlight w:val="green"/>
        </w:rPr>
        <w:t>to foreground</w:t>
      </w:r>
      <w:r w:rsidRPr="00BE5C49">
        <w:rPr>
          <w:rStyle w:val="StyleUnderline"/>
        </w:rPr>
        <w:t xml:space="preserve"> </w:t>
      </w:r>
      <w:r w:rsidRPr="00BE5C49">
        <w:rPr>
          <w:rStyle w:val="StyleUnderline"/>
          <w:highlight w:val="green"/>
        </w:rPr>
        <w:t>constellations of feeling</w:t>
      </w:r>
      <w:r w:rsidRPr="00BE5C49">
        <w:rPr>
          <w:rStyle w:val="StyleUnderline"/>
        </w:rPr>
        <w:t xml:space="preserve">, thought, style, </w:t>
      </w:r>
      <w:r w:rsidRPr="00BE5C49">
        <w:rPr>
          <w:rStyle w:val="StyleUnderline"/>
          <w:highlight w:val="green"/>
        </w:rPr>
        <w:t>and habit</w:t>
      </w:r>
      <w:r w:rsidRPr="00CE02EB">
        <w:t xml:space="preserve">. Further, unlike feeling, </w:t>
      </w:r>
      <w:r w:rsidRPr="003E4A01">
        <w:rPr>
          <w:rStyle w:val="StyleUnderline"/>
        </w:rPr>
        <w:t xml:space="preserve">forms of maladjustment might be </w:t>
      </w:r>
      <w:r w:rsidRPr="00BE5C49">
        <w:rPr>
          <w:rStyle w:val="StyleUnderline"/>
          <w:highlight w:val="green"/>
        </w:rPr>
        <w:t xml:space="preserve">understood as </w:t>
      </w:r>
      <w:r w:rsidRPr="005C6B5D">
        <w:rPr>
          <w:rStyle w:val="StyleUnderline"/>
        </w:rPr>
        <w:t>chronic</w:t>
      </w:r>
      <w:r w:rsidRPr="003E4A01">
        <w:rPr>
          <w:rStyle w:val="StyleUnderline"/>
        </w:rPr>
        <w:t xml:space="preserve">, marked by long durations, </w:t>
      </w:r>
      <w:r w:rsidRPr="00BE5C49">
        <w:rPr>
          <w:rStyle w:val="StyleUnderline"/>
          <w:highlight w:val="green"/>
        </w:rPr>
        <w:t xml:space="preserve">persistent </w:t>
      </w:r>
      <w:r w:rsidRPr="005C6B5D">
        <w:rPr>
          <w:rStyle w:val="StyleUnderline"/>
          <w:highlight w:val="green"/>
        </w:rPr>
        <w:t>enough that they</w:t>
      </w:r>
      <w:r w:rsidRPr="003E4A01">
        <w:rPr>
          <w:rStyle w:val="StyleUnderline"/>
        </w:rPr>
        <w:t xml:space="preserve"> can become the </w:t>
      </w:r>
      <w:r w:rsidRPr="00BE5C49">
        <w:rPr>
          <w:rStyle w:val="StyleUnderline"/>
          <w:highlight w:val="green"/>
        </w:rPr>
        <w:t>ground</w:t>
      </w:r>
      <w:r w:rsidRPr="003E4A01">
        <w:rPr>
          <w:rStyle w:val="StyleUnderline"/>
        </w:rPr>
        <w:t xml:space="preserve"> of </w:t>
      </w:r>
      <w:r w:rsidRPr="00BE5C49">
        <w:rPr>
          <w:rStyle w:val="StyleUnderline"/>
          <w:highlight w:val="green"/>
        </w:rPr>
        <w:t>identity</w:t>
      </w:r>
      <w:r>
        <w:rPr>
          <w:rStyle w:val="StyleUnderline"/>
        </w:rPr>
        <w:t>”</w:t>
      </w:r>
    </w:p>
    <w:p w14:paraId="03C5DF8F" w14:textId="77777777" w:rsidR="00CA064E" w:rsidRPr="00E86157" w:rsidRDefault="00CA064E" w:rsidP="00CA064E">
      <w:pPr>
        <w:pStyle w:val="Heading4"/>
        <w:rPr>
          <w:rStyle w:val="Heading4Char"/>
        </w:rPr>
      </w:pPr>
      <w:r>
        <w:t>A</w:t>
      </w:r>
      <w:r w:rsidRPr="00F2102B">
        <w:t xml:space="preserve">dmits methodological distance is about affect governance, not violence. </w:t>
      </w:r>
      <w:r>
        <w:t xml:space="preserve">Distance organizes what can be felt, said, and thought. That means rejecting distance isn’t liberatory, but reinstalls a </w:t>
      </w:r>
      <w:r w:rsidRPr="00F2102B">
        <w:rPr>
          <w:u w:val="single"/>
        </w:rPr>
        <w:t>different habitus</w:t>
      </w:r>
      <w:r>
        <w:t>.</w:t>
      </w:r>
    </w:p>
    <w:p w14:paraId="591E30A3" w14:textId="77777777" w:rsidR="00CA064E" w:rsidRPr="00E86157" w:rsidRDefault="00CA064E" w:rsidP="00CA064E">
      <w:pPr>
        <w:rPr>
          <w:rStyle w:val="Heading4Char"/>
        </w:rPr>
      </w:pPr>
      <w:r w:rsidRPr="00992020">
        <w:rPr>
          <w:rStyle w:val="StyleUnderline"/>
        </w:rPr>
        <w:t>I lay out a brief account of how and why the</w:t>
      </w:r>
      <w:r w:rsidRPr="00CE02EB">
        <w:t xml:space="preserve"> “</w:t>
      </w:r>
      <w:r w:rsidRPr="00175689">
        <w:rPr>
          <w:rStyle w:val="Emphasis"/>
          <w:highlight w:val="green"/>
        </w:rPr>
        <w:t>methodological distancing</w:t>
      </w:r>
      <w:r w:rsidRPr="00CE02EB">
        <w:t xml:space="preserve">” </w:t>
      </w:r>
      <w:r w:rsidRPr="00175689">
        <w:rPr>
          <w:rStyle w:val="StyleUnderline"/>
          <w:highlight w:val="green"/>
        </w:rPr>
        <w:t>from sick</w:t>
      </w:r>
      <w:r w:rsidRPr="00992020">
        <w:rPr>
          <w:rStyle w:val="StyleUnderline"/>
        </w:rPr>
        <w:t xml:space="preserve"> </w:t>
      </w:r>
      <w:r w:rsidRPr="00FF1701">
        <w:rPr>
          <w:rStyle w:val="StyleUnderline"/>
          <w:highlight w:val="green"/>
        </w:rPr>
        <w:t>has</w:t>
      </w:r>
      <w:r w:rsidRPr="00992020">
        <w:rPr>
          <w:rStyle w:val="StyleUnderline"/>
        </w:rPr>
        <w:t xml:space="preserve"> </w:t>
      </w:r>
      <w:r w:rsidRPr="00175689">
        <w:rPr>
          <w:rStyle w:val="StyleUnderline"/>
          <w:highlight w:val="green"/>
        </w:rPr>
        <w:t>shaped</w:t>
      </w:r>
      <w:r w:rsidRPr="00992020">
        <w:rPr>
          <w:rStyle w:val="StyleUnderline"/>
        </w:rPr>
        <w:t xml:space="preserve"> the </w:t>
      </w:r>
      <w:r w:rsidRPr="00175689">
        <w:rPr>
          <w:rStyle w:val="StyleUnderline"/>
          <w:highlight w:val="green"/>
        </w:rPr>
        <w:t>intellectual and affective horizon of trans studies</w:t>
      </w:r>
    </w:p>
    <w:p w14:paraId="763CC630" w14:textId="77777777" w:rsidR="00CA064E" w:rsidRPr="00E86157" w:rsidRDefault="00CA064E" w:rsidP="00CA064E">
      <w:pPr>
        <w:pStyle w:val="Heading4"/>
        <w:rPr>
          <w:rStyle w:val="Heading4Char"/>
        </w:rPr>
      </w:pPr>
      <w:r>
        <w:t>For reference…</w:t>
      </w:r>
    </w:p>
    <w:p w14:paraId="148C0BA3" w14:textId="77777777" w:rsidR="00CA064E" w:rsidRPr="00E86157" w:rsidRDefault="00CA064E" w:rsidP="00CA064E">
      <w:pPr>
        <w:rPr>
          <w:rStyle w:val="Heading4Char"/>
        </w:rPr>
      </w:pPr>
      <w:r>
        <w:t>&lt;</w:t>
      </w:r>
      <w:r w:rsidRPr="00CC4632">
        <w:rPr>
          <w:highlight w:val="yellow"/>
        </w:rPr>
        <w:t>1AC Awkward-Rich</w:t>
      </w:r>
      <w:r>
        <w:t>&gt;</w:t>
      </w:r>
    </w:p>
    <w:p w14:paraId="5BA72AC7" w14:textId="77777777" w:rsidR="00CA064E" w:rsidRPr="00E86157" w:rsidRDefault="00CA064E" w:rsidP="00CA064E">
      <w:pPr>
        <w:rPr>
          <w:rStyle w:val="Heading4Char"/>
        </w:rPr>
      </w:pPr>
      <w:r w:rsidRPr="00CE02EB">
        <w:rPr>
          <w:sz w:val="16"/>
        </w:rPr>
        <w:t xml:space="preserve">While trans monstrosity animated by rage is certainly one recognizable form of trans maladjustment, in The Terrible We </w:t>
      </w:r>
      <w:r w:rsidRPr="00175689">
        <w:rPr>
          <w:rStyle w:val="StyleUnderline"/>
          <w:highlight w:val="green"/>
        </w:rPr>
        <w:t xml:space="preserve">I am </w:t>
      </w:r>
      <w:r w:rsidRPr="00FE2BAA">
        <w:rPr>
          <w:rStyle w:val="StyleUnderline"/>
        </w:rPr>
        <w:t xml:space="preserve">more </w:t>
      </w:r>
      <w:r w:rsidRPr="00175689">
        <w:rPr>
          <w:rStyle w:val="StyleUnderline"/>
          <w:highlight w:val="green"/>
        </w:rPr>
        <w:t xml:space="preserve">interested in </w:t>
      </w:r>
      <w:r w:rsidRPr="00FE2BAA">
        <w:rPr>
          <w:rStyle w:val="StyleUnderline"/>
        </w:rPr>
        <w:t xml:space="preserve">figures and </w:t>
      </w:r>
      <w:r w:rsidRPr="00210ACE">
        <w:rPr>
          <w:rStyle w:val="StyleUnderline"/>
          <w:highlight w:val="yellow"/>
        </w:rPr>
        <w:t xml:space="preserve">feelings </w:t>
      </w:r>
      <w:r w:rsidRPr="00210ACE">
        <w:rPr>
          <w:rStyle w:val="Emphasis"/>
          <w:highlight w:val="yellow"/>
        </w:rPr>
        <w:t>endemic</w:t>
      </w:r>
      <w:r w:rsidRPr="00210ACE">
        <w:rPr>
          <w:rStyle w:val="StyleUnderline"/>
          <w:highlight w:val="yellow"/>
        </w:rPr>
        <w:t xml:space="preserve"> to trans life </w:t>
      </w:r>
      <w:r w:rsidRPr="00FE2BAA">
        <w:rPr>
          <w:rStyle w:val="StyleUnderline"/>
        </w:rPr>
        <w:t>that can</w:t>
      </w:r>
      <w:r w:rsidRPr="00210ACE">
        <w:rPr>
          <w:rStyle w:val="Emphasis"/>
          <w:highlight w:val="yellow"/>
        </w:rPr>
        <w:t>not</w:t>
      </w:r>
      <w:r w:rsidRPr="00FE2BAA">
        <w:rPr>
          <w:rStyle w:val="StyleUnderline"/>
        </w:rPr>
        <w:t xml:space="preserve"> </w:t>
      </w:r>
      <w:r w:rsidRPr="00175689">
        <w:rPr>
          <w:rStyle w:val="StyleUnderline"/>
          <w:highlight w:val="green"/>
        </w:rPr>
        <w:t xml:space="preserve">easily </w:t>
      </w:r>
      <w:r w:rsidRPr="00FE2BAA">
        <w:rPr>
          <w:rStyle w:val="StyleUnderline"/>
        </w:rPr>
        <w:t xml:space="preserve">be </w:t>
      </w:r>
      <w:r w:rsidRPr="00175689">
        <w:rPr>
          <w:rStyle w:val="StyleUnderline"/>
          <w:highlight w:val="green"/>
        </w:rPr>
        <w:t xml:space="preserve">understood as </w:t>
      </w:r>
      <w:r w:rsidRPr="00210ACE">
        <w:rPr>
          <w:rStyle w:val="Emphasis"/>
          <w:highlight w:val="yellow"/>
        </w:rPr>
        <w:t>politically enabling</w:t>
      </w:r>
      <w:r w:rsidRPr="00E071DD">
        <w:rPr>
          <w:rStyle w:val="StyleUnderline"/>
        </w:rPr>
        <w:t xml:space="preserve"> or as “</w:t>
      </w:r>
      <w:r w:rsidRPr="00E071DD">
        <w:rPr>
          <w:rStyle w:val="Emphasis"/>
        </w:rPr>
        <w:t>mobilize</w:t>
      </w:r>
      <w:r w:rsidRPr="00E071DD">
        <w:rPr>
          <w:rStyle w:val="StyleUnderline"/>
        </w:rPr>
        <w:t>[d]</w:t>
      </w:r>
      <w:r w:rsidRPr="00CE02EB">
        <w:rPr>
          <w:sz w:val="16"/>
        </w:rPr>
        <w:t xml:space="preserve"> . . . </w:t>
      </w:r>
      <w:r w:rsidRPr="00E071DD">
        <w:rPr>
          <w:rStyle w:val="StyleUnderline"/>
        </w:rPr>
        <w:t xml:space="preserve">into effective </w:t>
      </w:r>
      <w:r w:rsidRPr="00E071DD">
        <w:rPr>
          <w:rStyle w:val="Emphasis"/>
        </w:rPr>
        <w:t>political actions</w:t>
      </w:r>
      <w:r w:rsidRPr="00CE02EB">
        <w:rPr>
          <w:sz w:val="16"/>
        </w:rPr>
        <w:t xml:space="preserve">.”26 </w:t>
      </w:r>
      <w:r w:rsidRPr="00E071DD">
        <w:rPr>
          <w:rStyle w:val="StyleUnderline"/>
        </w:rPr>
        <w:t>What “My Words” and the introduction to The Transgender Studies Reader share, after all, is a narrative of righteous trans anger that moves things along by puncturing trans-antagonistic conditions.</w:t>
      </w:r>
      <w:r w:rsidRPr="00CE02EB">
        <w:rPr>
          <w:sz w:val="16"/>
        </w:rPr>
        <w:t xml:space="preserve"> But, despite the literal and metaphorical association of transition and transness itself with travel, mobility, and movement, </w:t>
      </w:r>
      <w:r w:rsidRPr="00175689">
        <w:rPr>
          <w:rStyle w:val="StyleUnderline"/>
          <w:highlight w:val="green"/>
        </w:rPr>
        <w:t xml:space="preserve">trans life </w:t>
      </w:r>
      <w:r w:rsidRPr="00CC4632">
        <w:rPr>
          <w:sz w:val="16"/>
          <w:szCs w:val="16"/>
          <w:highlight w:val="yellow"/>
        </w:rPr>
        <w:t>under racial capitalism</w:t>
      </w:r>
      <w:r w:rsidRPr="00F96E2A">
        <w:rPr>
          <w:rStyle w:val="StyleUnderline"/>
        </w:rPr>
        <w:t xml:space="preserve"> </w:t>
      </w:r>
      <w:r w:rsidRPr="00175689">
        <w:rPr>
          <w:rStyle w:val="StyleUnderline"/>
          <w:highlight w:val="green"/>
        </w:rPr>
        <w:t xml:space="preserve">is </w:t>
      </w:r>
      <w:r w:rsidRPr="00FE2BAA">
        <w:rPr>
          <w:rStyle w:val="StyleUnderline"/>
        </w:rPr>
        <w:t xml:space="preserve">at least as much </w:t>
      </w:r>
      <w:r w:rsidRPr="00175689">
        <w:rPr>
          <w:rStyle w:val="StyleUnderline"/>
          <w:highlight w:val="green"/>
        </w:rPr>
        <w:t xml:space="preserve">about </w:t>
      </w:r>
      <w:r w:rsidRPr="00175689">
        <w:rPr>
          <w:rStyle w:val="Emphasis"/>
          <w:highlight w:val="green"/>
        </w:rPr>
        <w:t>stuckness</w:t>
      </w:r>
      <w:r w:rsidRPr="00175689">
        <w:rPr>
          <w:rStyle w:val="StyleUnderline"/>
          <w:highlight w:val="green"/>
        </w:rPr>
        <w:t>,</w:t>
      </w:r>
      <w:r w:rsidRPr="00966A01">
        <w:rPr>
          <w:rStyle w:val="StyleUnderline"/>
        </w:rPr>
        <w:t xml:space="preserve"> </w:t>
      </w:r>
      <w:r w:rsidRPr="00966A01">
        <w:rPr>
          <w:rStyle w:val="Emphasis"/>
        </w:rPr>
        <w:t>waiting</w:t>
      </w:r>
      <w:r w:rsidRPr="00966A01">
        <w:rPr>
          <w:rStyle w:val="StyleUnderline"/>
        </w:rPr>
        <w:t>, “</w:t>
      </w:r>
      <w:r w:rsidRPr="00966A01">
        <w:rPr>
          <w:rStyle w:val="Emphasis"/>
        </w:rPr>
        <w:t>lag time</w:t>
      </w:r>
      <w:r w:rsidRPr="00966A01">
        <w:rPr>
          <w:rStyle w:val="StyleUnderline"/>
        </w:rPr>
        <w:t xml:space="preserve">,” </w:t>
      </w:r>
      <w:r w:rsidRPr="00FE2BAA">
        <w:rPr>
          <w:rStyle w:val="StyleUnderline"/>
        </w:rPr>
        <w:t xml:space="preserve">and </w:t>
      </w:r>
      <w:r w:rsidRPr="00FE2BAA">
        <w:rPr>
          <w:rStyle w:val="Emphasis"/>
        </w:rPr>
        <w:t>recurrence</w:t>
      </w:r>
      <w:r w:rsidRPr="00CE02EB">
        <w:rPr>
          <w:sz w:val="16"/>
        </w:rPr>
        <w:t>—</w:t>
      </w:r>
      <w:r w:rsidRPr="00735AC8">
        <w:rPr>
          <w:rStyle w:val="StyleUnderline"/>
        </w:rPr>
        <w:t>about living indef</w:t>
      </w:r>
      <w:r w:rsidRPr="00735AC8">
        <w:rPr>
          <w:rStyle w:val="StyleUnderline"/>
        </w:rPr>
        <w:softHyphen/>
        <w:t>initely</w:t>
      </w:r>
      <w:r w:rsidRPr="00CE02EB">
        <w:rPr>
          <w:sz w:val="16"/>
        </w:rPr>
        <w:t>, in Hil Malatino’s terms, “</w:t>
      </w:r>
      <w:r w:rsidRPr="00735AC8">
        <w:rPr>
          <w:rStyle w:val="StyleUnderline"/>
        </w:rPr>
        <w:t>in interregnum, in the crucial and transformative moments between past and future, between the regime of what was and the promise of what might be.”</w:t>
      </w:r>
      <w:r w:rsidRPr="00CE02EB">
        <w:rPr>
          <w:sz w:val="16"/>
        </w:rPr>
        <w:t xml:space="preserve">27 Accordingly, </w:t>
      </w:r>
      <w:r w:rsidRPr="00735AC8">
        <w:rPr>
          <w:rStyle w:val="StyleUnderline"/>
        </w:rPr>
        <w:t>the forms of maladjustment</w:t>
      </w:r>
      <w:r w:rsidRPr="00CE02EB">
        <w:rPr>
          <w:sz w:val="16"/>
        </w:rPr>
        <w:t xml:space="preserve"> I think with—depression, dissociation, and asociality/withdrawal—</w:t>
      </w:r>
      <w:r w:rsidRPr="00735AC8">
        <w:rPr>
          <w:rStyle w:val="StyleUnderline"/>
        </w:rPr>
        <w:t>are</w:t>
      </w:r>
      <w:r w:rsidRPr="00CE02EB">
        <w:rPr>
          <w:sz w:val="16"/>
        </w:rPr>
        <w:t xml:space="preserve"> less like Stryker’s rage and more </w:t>
      </w:r>
      <w:r w:rsidRPr="00735AC8">
        <w:rPr>
          <w:rStyle w:val="StyleUnderline"/>
        </w:rPr>
        <w:t>like</w:t>
      </w:r>
      <w:r w:rsidRPr="00CE02EB">
        <w:rPr>
          <w:sz w:val="16"/>
        </w:rPr>
        <w:t xml:space="preserve"> Sianne Ngai’s “</w:t>
      </w:r>
      <w:r w:rsidRPr="00735AC8">
        <w:rPr>
          <w:rStyle w:val="Emphasis"/>
        </w:rPr>
        <w:t>ugly feelings</w:t>
      </w:r>
      <w:r w:rsidRPr="00CE02EB">
        <w:rPr>
          <w:sz w:val="16"/>
        </w:rPr>
        <w:t xml:space="preserve">,” </w:t>
      </w:r>
      <w:r w:rsidRPr="00735AC8">
        <w:rPr>
          <w:rStyle w:val="StyleUnderline"/>
        </w:rPr>
        <w:t xml:space="preserve">insofar as each offers a mode of investigating and perhaps </w:t>
      </w:r>
      <w:r w:rsidRPr="00735AC8">
        <w:rPr>
          <w:rStyle w:val="Emphasis"/>
        </w:rPr>
        <w:t>bearing</w:t>
      </w:r>
      <w:r w:rsidRPr="00735AC8">
        <w:rPr>
          <w:rStyle w:val="StyleUnderline"/>
        </w:rPr>
        <w:t xml:space="preserve"> “ambivalent situations of </w:t>
      </w:r>
      <w:r w:rsidRPr="00735AC8">
        <w:rPr>
          <w:rStyle w:val="Emphasis"/>
        </w:rPr>
        <w:t>suspended agency</w:t>
      </w:r>
      <w:r w:rsidRPr="00735AC8">
        <w:rPr>
          <w:rStyle w:val="StyleUnderline"/>
        </w:rPr>
        <w:t>.”</w:t>
      </w:r>
      <w:r w:rsidRPr="00CE02EB">
        <w:rPr>
          <w:sz w:val="16"/>
        </w:rPr>
        <w:t>28</w:t>
      </w:r>
    </w:p>
    <w:p w14:paraId="372107D5" w14:textId="77777777" w:rsidR="00CA064E" w:rsidRPr="00E86157" w:rsidRDefault="00CA064E" w:rsidP="00CA064E">
      <w:pPr>
        <w:pStyle w:val="Heading3"/>
        <w:rPr>
          <w:rStyle w:val="Heading4Char"/>
        </w:rPr>
      </w:pPr>
      <w:r w:rsidRPr="001C3072">
        <w:t>Melancholia---Alt---AT: Dysphoria</w:t>
      </w:r>
    </w:p>
    <w:p w14:paraId="093653AB" w14:textId="77777777" w:rsidR="00CA064E" w:rsidRPr="00E86157" w:rsidRDefault="00CA064E" w:rsidP="00CA064E">
      <w:pPr>
        <w:pStyle w:val="Heading3"/>
        <w:rPr>
          <w:rStyle w:val="Heading4Char"/>
        </w:rPr>
      </w:pPr>
      <w:r w:rsidRPr="001C3072">
        <w:t>Melancholia---AT: Perm</w:t>
      </w:r>
    </w:p>
    <w:p w14:paraId="04348012" w14:textId="77777777" w:rsidR="00CA064E" w:rsidRPr="00E86157" w:rsidRDefault="00CA064E" w:rsidP="00CA064E">
      <w:pPr>
        <w:rPr>
          <w:rStyle w:val="Heading4Char"/>
        </w:rPr>
      </w:pPr>
    </w:p>
    <w:p w14:paraId="6D21E7D0" w14:textId="77777777" w:rsidR="00CA064E" w:rsidRPr="00E86157" w:rsidRDefault="00CA064E" w:rsidP="00CA064E">
      <w:pPr>
        <w:rPr>
          <w:rStyle w:val="Heading4Char"/>
        </w:rPr>
      </w:pPr>
    </w:p>
    <w:p w14:paraId="48C6F605" w14:textId="77777777" w:rsidR="00CA064E" w:rsidRPr="00E86157" w:rsidRDefault="00CA064E" w:rsidP="00CA064E">
      <w:pPr>
        <w:rPr>
          <w:rStyle w:val="Heading4Char"/>
        </w:rPr>
      </w:pPr>
    </w:p>
    <w:p w14:paraId="13D9078B" w14:textId="77777777" w:rsidR="00CA064E" w:rsidRPr="00E86157" w:rsidRDefault="00CA064E" w:rsidP="00CA064E">
      <w:pPr>
        <w:pStyle w:val="Heading3"/>
        <w:rPr>
          <w:rStyle w:val="Heading4Char"/>
        </w:rPr>
      </w:pPr>
      <w:r w:rsidRPr="001C3072">
        <w:t xml:space="preserve">Melancholia---Link---AT: </w:t>
      </w:r>
      <w:r>
        <w:t xml:space="preserve">Turn </w:t>
      </w:r>
    </w:p>
    <w:p w14:paraId="08031E4A" w14:textId="77777777" w:rsidR="00CA064E" w:rsidRPr="00E86157" w:rsidRDefault="00CA064E" w:rsidP="00CA064E">
      <w:pPr>
        <w:rPr>
          <w:rStyle w:val="Heading4Char"/>
        </w:rPr>
      </w:pPr>
    </w:p>
    <w:p w14:paraId="7AADB899" w14:textId="77777777" w:rsidR="00CA064E" w:rsidRPr="00E86157" w:rsidRDefault="00CA064E" w:rsidP="00CA064E">
      <w:pPr>
        <w:rPr>
          <w:rStyle w:val="Heading4Char"/>
        </w:rPr>
      </w:pPr>
    </w:p>
    <w:p w14:paraId="758FBCDD" w14:textId="77777777" w:rsidR="00CA064E" w:rsidRPr="00E86157" w:rsidRDefault="00CA064E" w:rsidP="00CA064E">
      <w:pPr>
        <w:pStyle w:val="Heading4"/>
        <w:rPr>
          <w:rStyle w:val="Heading4Char"/>
        </w:rPr>
      </w:pPr>
      <w:r w:rsidRPr="001C3072">
        <w:t xml:space="preserve">3. </w:t>
      </w:r>
      <w:r>
        <w:t>“Naming” it</w:t>
      </w:r>
      <w:r w:rsidRPr="001C3072">
        <w:t xml:space="preserve"> is the link!</w:t>
      </w:r>
      <w:r>
        <w:t xml:space="preserve"> </w:t>
      </w:r>
      <w:r w:rsidRPr="001C3072">
        <w:t xml:space="preserve">A genuine critique of seriousness would open space for alternative modes of trans politics that are </w:t>
      </w:r>
      <w:r w:rsidRPr="001C3072">
        <w:rPr>
          <w:u w:val="single"/>
        </w:rPr>
        <w:t>coalitional</w:t>
      </w:r>
      <w:r w:rsidRPr="001C3072">
        <w:t xml:space="preserve">, </w:t>
      </w:r>
      <w:r w:rsidRPr="001C3072">
        <w:rPr>
          <w:u w:val="single"/>
        </w:rPr>
        <w:t>collective</w:t>
      </w:r>
      <w:r w:rsidRPr="001C3072">
        <w:t xml:space="preserve">, and </w:t>
      </w:r>
      <w:r w:rsidRPr="001C3072">
        <w:rPr>
          <w:u w:val="single"/>
        </w:rPr>
        <w:t>future-oriented</w:t>
      </w:r>
      <w:r w:rsidRPr="001C3072">
        <w:t xml:space="preserve">. Kansas does the </w:t>
      </w:r>
      <w:r w:rsidRPr="001C3072">
        <w:rPr>
          <w:u w:val="single"/>
        </w:rPr>
        <w:t>opposite</w:t>
      </w:r>
      <w:r w:rsidRPr="001C3072">
        <w:t xml:space="preserve">! They elevate maladjustment as the </w:t>
      </w:r>
      <w:r w:rsidRPr="001C3072">
        <w:rPr>
          <w:u w:val="single"/>
        </w:rPr>
        <w:t>ground of identity</w:t>
      </w:r>
      <w:r w:rsidRPr="001C3072">
        <w:t xml:space="preserve"> and treat </w:t>
      </w:r>
      <w:r w:rsidRPr="001C3072">
        <w:rPr>
          <w:u w:val="single"/>
        </w:rPr>
        <w:t>movement</w:t>
      </w:r>
      <w:r w:rsidRPr="001C3072">
        <w:t xml:space="preserve">, </w:t>
      </w:r>
      <w:r w:rsidRPr="001C3072">
        <w:rPr>
          <w:u w:val="single"/>
        </w:rPr>
        <w:t>repair</w:t>
      </w:r>
      <w:r w:rsidRPr="001C3072">
        <w:t xml:space="preserve">, or </w:t>
      </w:r>
      <w:r w:rsidRPr="001C3072">
        <w:rPr>
          <w:u w:val="single"/>
        </w:rPr>
        <w:t>transformation</w:t>
      </w:r>
      <w:r w:rsidRPr="001C3072">
        <w:t xml:space="preserve"> with </w:t>
      </w:r>
      <w:r w:rsidRPr="001C3072">
        <w:rPr>
          <w:u w:val="single"/>
        </w:rPr>
        <w:t>suspicion</w:t>
      </w:r>
      <w:r w:rsidRPr="001C3072">
        <w:t xml:space="preserve">. That converts critique into </w:t>
      </w:r>
      <w:r w:rsidRPr="001C3072">
        <w:rPr>
          <w:u w:val="single"/>
        </w:rPr>
        <w:t>resignation</w:t>
      </w:r>
      <w:r w:rsidRPr="001C3072">
        <w:t xml:space="preserve"> and locks trans politics into the very </w:t>
      </w:r>
      <w:r w:rsidRPr="001C3072">
        <w:rPr>
          <w:u w:val="single"/>
        </w:rPr>
        <w:t>affective structure</w:t>
      </w:r>
      <w:r w:rsidRPr="001C3072">
        <w:t xml:space="preserve"> it claims to </w:t>
      </w:r>
      <w:r w:rsidRPr="001C3072">
        <w:rPr>
          <w:u w:val="single"/>
        </w:rPr>
        <w:t>interrogate</w:t>
      </w:r>
      <w:r w:rsidRPr="001C3072">
        <w:t>.</w:t>
      </w:r>
    </w:p>
    <w:p w14:paraId="264D7115" w14:textId="77777777" w:rsidR="00CA064E" w:rsidRPr="00E86157" w:rsidRDefault="00CA064E" w:rsidP="00CA064E">
      <w:pPr>
        <w:rPr>
          <w:rStyle w:val="Heading4Char"/>
        </w:rPr>
      </w:pPr>
      <w:r w:rsidRPr="001C3072">
        <w:t xml:space="preserve">Christopher </w:t>
      </w:r>
      <w:r w:rsidRPr="001C3072">
        <w:rPr>
          <w:rStyle w:val="Style13ptBold"/>
        </w:rPr>
        <w:t>Peterson 07</w:t>
      </w:r>
      <w:r w:rsidRPr="001C3072">
        <w:t xml:space="preserve">. Assistant Professor of literature at Claremont McKenna College </w:t>
      </w:r>
      <w:r w:rsidRPr="001C3072">
        <w:rPr>
          <w:i/>
        </w:rPr>
        <w:t>Kindred Specters: Death, Mourning, and American Affinity</w:t>
      </w:r>
      <w:r w:rsidRPr="001C3072">
        <w:t>, p. 20-23</w:t>
      </w:r>
    </w:p>
    <w:p w14:paraId="03F803C8" w14:textId="77777777" w:rsidR="00CA064E" w:rsidRPr="00E86157" w:rsidRDefault="00CA064E" w:rsidP="00CA064E">
      <w:pPr>
        <w:rPr>
          <w:rStyle w:val="Heading4Char"/>
        </w:rPr>
      </w:pPr>
      <w:r w:rsidRPr="001C3072">
        <w:rPr>
          <w:rStyle w:val="StyleUnderline"/>
        </w:rPr>
        <w:t xml:space="preserve">Recent scholarship in </w:t>
      </w:r>
      <w:r w:rsidRPr="001C3072">
        <w:rPr>
          <w:rStyle w:val="StyleUnderline"/>
          <w:highlight w:val="cyan"/>
        </w:rPr>
        <w:t>race and sexuality studies</w:t>
      </w:r>
      <w:r w:rsidRPr="001C3072">
        <w:rPr>
          <w:rStyle w:val="StyleUnderline"/>
        </w:rPr>
        <w:t xml:space="preserve"> has revisited the Freudian distinction between mourning and melancholia</w:t>
      </w:r>
      <w:r w:rsidRPr="001C3072">
        <w:t xml:space="preserve"> in order to counter Freud’s pathologization of melancholia. </w:t>
      </w:r>
      <w:r w:rsidRPr="001C3072">
        <w:rPr>
          <w:rStyle w:val="Emphasis"/>
          <w:highlight w:val="cyan"/>
        </w:rPr>
        <w:t>Despite</w:t>
      </w:r>
      <w:r w:rsidRPr="001C3072">
        <w:rPr>
          <w:rStyle w:val="StyleUnderline"/>
        </w:rPr>
        <w:t xml:space="preserve"> (or rather because of) </w:t>
      </w:r>
      <w:r w:rsidRPr="001C3072">
        <w:rPr>
          <w:rStyle w:val="StyleUnderline"/>
          <w:highlight w:val="cyan"/>
        </w:rPr>
        <w:t xml:space="preserve">their </w:t>
      </w:r>
      <w:r w:rsidRPr="001C3072">
        <w:rPr>
          <w:rStyle w:val="Emphasis"/>
          <w:highlight w:val="cyan"/>
        </w:rPr>
        <w:t>efforts to reclaim melancholia for politics</w:t>
      </w:r>
      <w:r w:rsidRPr="001C3072">
        <w:t xml:space="preserve">, however, </w:t>
      </w:r>
      <w:r w:rsidRPr="001C3072">
        <w:rPr>
          <w:rStyle w:val="StyleUnderline"/>
        </w:rPr>
        <w:t xml:space="preserve">these analyses </w:t>
      </w:r>
      <w:r w:rsidRPr="001C3072">
        <w:rPr>
          <w:rStyle w:val="StyleUnderline"/>
          <w:highlight w:val="cyan"/>
        </w:rPr>
        <w:t xml:space="preserve">remain </w:t>
      </w:r>
      <w:r w:rsidRPr="001C3072">
        <w:rPr>
          <w:rStyle w:val="Emphasis"/>
          <w:highlight w:val="cyan"/>
        </w:rPr>
        <w:t>implicated in a quintessentially American disavowal of dying</w:t>
      </w:r>
      <w:r w:rsidRPr="001C3072">
        <w:t xml:space="preserve">. As David Eng and David Kanzanjian remark in their editorial introduction to Loss: The Politics of Mourning, </w:t>
      </w:r>
    </w:p>
    <w:p w14:paraId="5CB5B844" w14:textId="77777777" w:rsidR="00CA064E" w:rsidRPr="00E86157" w:rsidRDefault="00CA064E" w:rsidP="00CA064E">
      <w:pPr>
        <w:ind w:left="720"/>
        <w:rPr>
          <w:rStyle w:val="Heading4Char"/>
        </w:rPr>
      </w:pPr>
      <w:r w:rsidRPr="001C3072">
        <w:t>we find Freud’s conception of melancholia’s persistent struggle with its lost objects not simply a “grasping” and “holding” on to a fixed notion of the past but rather a continuous engagement with loss and its remains. This engagement generates sites for memory and history, for the rewriting of the past as well as the reimagining of the future. While mourning abandons lost objects by laying their histories to rest, melancholia’s continued and open relation to the past finally allows us to gain new perspectives and new understandings of loss.43</w:t>
      </w:r>
    </w:p>
    <w:p w14:paraId="426AF3C7" w14:textId="77777777" w:rsidR="00CA064E" w:rsidRPr="00E86157" w:rsidRDefault="00CA064E" w:rsidP="00CA064E">
      <w:pPr>
        <w:rPr>
          <w:rStyle w:val="Heading4Char"/>
        </w:rPr>
      </w:pPr>
      <w:r w:rsidRPr="001C3072">
        <w:t xml:space="preserve">With this assessment of the enabling powers of melancholia, Eng and Kazanjian repeat what has not become a familiar call to engage with the political possibilities of loss and mourning. Addressing the enduring legacies of racism, Anne Cheng argues that “American racial politics demands an alternative formulation whereby the desired goal may not be to ‘work through’ or ‘get over’ something but rather to negotiate between mourning and melancholia in a more complicated, even continuous way.”44 Like Eng and Kazanjian, Cheng advocates a politics that would depathologize melancholia. </w:t>
      </w:r>
      <w:r w:rsidRPr="001C3072">
        <w:rPr>
          <w:rStyle w:val="StyleUnderline"/>
        </w:rPr>
        <w:t>The problem</w:t>
      </w:r>
      <w:r w:rsidRPr="001C3072">
        <w:t xml:space="preserve">, however, </w:t>
      </w:r>
      <w:r w:rsidRPr="001C3072">
        <w:rPr>
          <w:rStyle w:val="StyleUnderline"/>
        </w:rPr>
        <w:t>with</w:t>
      </w:r>
      <w:r w:rsidRPr="001C3072">
        <w:t xml:space="preserve"> such </w:t>
      </w:r>
      <w:r w:rsidRPr="001C3072">
        <w:rPr>
          <w:rStyle w:val="StyleUnderline"/>
          <w:highlight w:val="cyan"/>
        </w:rPr>
        <w:t>calls to affirm a melancholic politics</w:t>
      </w:r>
      <w:r w:rsidRPr="001C3072">
        <w:rPr>
          <w:rStyle w:val="StyleUnderline"/>
        </w:rPr>
        <w:t xml:space="preserve"> is that these analyses tend to “</w:t>
      </w:r>
      <w:r w:rsidRPr="001C3072">
        <w:rPr>
          <w:rStyle w:val="StyleUnderline"/>
          <w:highlight w:val="cyan"/>
        </w:rPr>
        <w:t>forget</w:t>
      </w:r>
      <w:r w:rsidRPr="001C3072">
        <w:rPr>
          <w:rStyle w:val="StyleUnderline"/>
        </w:rPr>
        <w:t xml:space="preserve">” </w:t>
      </w:r>
      <w:r w:rsidRPr="001C3072">
        <w:rPr>
          <w:rStyle w:val="StyleUnderline"/>
          <w:highlight w:val="cyan"/>
        </w:rPr>
        <w:t>that</w:t>
      </w:r>
      <w:r w:rsidRPr="001C3072">
        <w:rPr>
          <w:rStyle w:val="StyleUnderline"/>
        </w:rPr>
        <w:t xml:space="preserve"> melancholia is predicated on a refusal of absence and loss</w:t>
      </w:r>
      <w:r w:rsidRPr="001C3072">
        <w:t xml:space="preserve">. As Cheng herself puts it: </w:t>
      </w:r>
      <w:r w:rsidRPr="001C3072">
        <w:rPr>
          <w:rStyle w:val="StyleUnderline"/>
        </w:rPr>
        <w:t>“</w:t>
      </w:r>
      <w:r w:rsidRPr="001C3072">
        <w:rPr>
          <w:rStyle w:val="StyleUnderline"/>
          <w:highlight w:val="cyan"/>
        </w:rPr>
        <w:t>The melancholic must deny loss as loss</w:t>
      </w:r>
      <w:r w:rsidRPr="001C3072">
        <w:rPr>
          <w:rStyle w:val="StyleUnderline"/>
        </w:rPr>
        <w:t xml:space="preserve"> in order </w:t>
      </w:r>
      <w:r w:rsidRPr="001C3072">
        <w:rPr>
          <w:rStyle w:val="StyleUnderline"/>
          <w:highlight w:val="cyan"/>
        </w:rPr>
        <w:t>to sustain the fiction of possession</w:t>
      </w:r>
      <w:r w:rsidRPr="001C3072">
        <w:rPr>
          <w:rStyle w:val="StyleUnderline"/>
        </w:rPr>
        <w:t>”</w:t>
      </w:r>
      <w:r w:rsidRPr="001C3072">
        <w:t xml:space="preserve"> (9). The depthaologization of melancholia focuses on the divergent processes through which mourning and melancholia resolve, or in the latter case, do not resolve. Because of Freud distinguishes between mourning and melancholia by asserting the latter’s interminability, </w:t>
      </w:r>
      <w:r w:rsidRPr="001C3072">
        <w:rPr>
          <w:rStyle w:val="StyleUnderline"/>
        </w:rPr>
        <w:t>the move toward melancholia would at first seem like an attractive alternative to the premature closure of Freudian mourning</w:t>
      </w:r>
      <w:r w:rsidRPr="001C3072">
        <w:t xml:space="preserve">. </w:t>
      </w:r>
      <w:r w:rsidRPr="001C3072">
        <w:rPr>
          <w:rStyle w:val="StyleUnderline"/>
        </w:rPr>
        <w:t xml:space="preserve">Yet, the crucial difference between mourning and melancholia lies less in how each process ends (or does not) than in how each “begins”: </w:t>
      </w:r>
      <w:r w:rsidRPr="001C3072">
        <w:rPr>
          <w:rStyle w:val="Emphasis"/>
          <w:highlight w:val="cyan"/>
        </w:rPr>
        <w:t>melancholia commences by disavowing the other’s absence</w:t>
      </w:r>
      <w:r w:rsidRPr="001C3072">
        <w:t xml:space="preserve">. </w:t>
      </w:r>
      <w:r w:rsidRPr="001C3072">
        <w:rPr>
          <w:rStyle w:val="StyleUnderline"/>
        </w:rPr>
        <w:t xml:space="preserve">This refusal of absence and loss means that </w:t>
      </w:r>
      <w:r w:rsidRPr="001C3072">
        <w:rPr>
          <w:rStyle w:val="StyleUnderline"/>
          <w:highlight w:val="cyan"/>
        </w:rPr>
        <w:t>melancholia always already terminates</w:t>
      </w:r>
      <w:r w:rsidRPr="001C3072">
        <w:rPr>
          <w:rStyle w:val="StyleUnderline"/>
        </w:rPr>
        <w:t xml:space="preserve"> the process of </w:t>
      </w:r>
      <w:r w:rsidRPr="001C3072">
        <w:rPr>
          <w:rStyle w:val="StyleUnderline"/>
          <w:highlight w:val="cyan"/>
        </w:rPr>
        <w:t>mourning</w:t>
      </w:r>
      <w:r w:rsidRPr="001C3072">
        <w:rPr>
          <w:rStyle w:val="StyleUnderline"/>
        </w:rPr>
        <w:t>: for the melancholic, mourning is over before it begins</w:t>
      </w:r>
      <w:r w:rsidRPr="001C3072">
        <w:t>.45</w:t>
      </w:r>
    </w:p>
    <w:p w14:paraId="5125EE38" w14:textId="77777777" w:rsidR="00CA064E" w:rsidRDefault="00CA064E" w:rsidP="00CA064E">
      <w:pPr>
        <w:rPr>
          <w:rStyle w:val="StyleUnderline"/>
        </w:rPr>
      </w:pPr>
      <w:r w:rsidRPr="001C3072">
        <w:t xml:space="preserve">Cheng, Eng, and Kajanjian thus champion melancholia for its political potential to address the ongoing effects of racism and other social injustices. </w:t>
      </w:r>
      <w:r w:rsidRPr="001C3072">
        <w:rPr>
          <w:rStyle w:val="StyleUnderline"/>
        </w:rPr>
        <w:t>Focusing entirely on the resolution of grief</w:t>
      </w:r>
      <w:r w:rsidRPr="001C3072">
        <w:t xml:space="preserve">, however, </w:t>
      </w:r>
      <w:r w:rsidRPr="001C3072">
        <w:rPr>
          <w:rStyle w:val="StyleUnderline"/>
        </w:rPr>
        <w:t>these analyses are implicated in the melancholia of presence that fails to recognize the originary of loss that founds all social relations</w:t>
      </w:r>
      <w:r w:rsidRPr="001C3072">
        <w:t xml:space="preserve">. </w:t>
      </w:r>
      <w:r w:rsidRPr="001C3072">
        <w:rPr>
          <w:rStyle w:val="StyleUnderline"/>
        </w:rPr>
        <w:t>The</w:t>
      </w:r>
      <w:r w:rsidRPr="001C3072">
        <w:t xml:space="preserve"> scholarly </w:t>
      </w:r>
      <w:r w:rsidRPr="001C3072">
        <w:rPr>
          <w:rStyle w:val="StyleUnderline"/>
          <w:highlight w:val="cyan"/>
        </w:rPr>
        <w:t>reclamation of melancholia</w:t>
      </w:r>
      <w:r w:rsidRPr="001C3072">
        <w:rPr>
          <w:rStyle w:val="StyleUnderline"/>
        </w:rPr>
        <w:t xml:space="preserve"> thus </w:t>
      </w:r>
      <w:r w:rsidRPr="001C3072">
        <w:rPr>
          <w:rStyle w:val="StyleUnderline"/>
          <w:highlight w:val="cyan"/>
        </w:rPr>
        <w:t xml:space="preserve">tends to </w:t>
      </w:r>
      <w:r w:rsidRPr="001C3072">
        <w:rPr>
          <w:rStyle w:val="Emphasis"/>
          <w:highlight w:val="cyan"/>
        </w:rPr>
        <w:t>reduce the problem of loss</w:t>
      </w:r>
      <w:r w:rsidRPr="001C3072">
        <w:rPr>
          <w:rStyle w:val="StyleUnderline"/>
          <w:highlight w:val="cyan"/>
        </w:rPr>
        <w:t xml:space="preserve"> to the effects of racism, heterosexism, war, genocide, and other forms of violence</w:t>
      </w:r>
    </w:p>
    <w:p w14:paraId="6146CEB6" w14:textId="77777777" w:rsidR="00CA064E" w:rsidRDefault="00CA064E" w:rsidP="00CA064E">
      <w:pPr>
        <w:rPr>
          <w:rStyle w:val="StyleUnderline"/>
        </w:rPr>
      </w:pPr>
    </w:p>
    <w:p w14:paraId="4970A29E" w14:textId="0BBDC2D6" w:rsidR="00CA064E" w:rsidRPr="00CA064E" w:rsidRDefault="00CA064E" w:rsidP="00CA064E">
      <w:pPr>
        <w:rPr>
          <w:rStyle w:val="Style13ptBold"/>
        </w:rPr>
      </w:pPr>
      <w:r>
        <w:rPr>
          <w:rStyle w:val="Style13ptBold"/>
        </w:rPr>
        <w:t>Marked</w:t>
      </w:r>
    </w:p>
    <w:p w14:paraId="15930EA0" w14:textId="77777777" w:rsidR="00CA064E" w:rsidRDefault="00CA064E" w:rsidP="00CA064E">
      <w:pPr>
        <w:rPr>
          <w:rStyle w:val="StyleUnderline"/>
        </w:rPr>
      </w:pPr>
    </w:p>
    <w:p w14:paraId="1C16E26D" w14:textId="011B7639" w:rsidR="00CA064E" w:rsidRPr="00E86157" w:rsidRDefault="00CA064E" w:rsidP="00CA064E">
      <w:pPr>
        <w:rPr>
          <w:rStyle w:val="Heading4Char"/>
        </w:rPr>
      </w:pPr>
      <w:r w:rsidRPr="001C3072">
        <w:rPr>
          <w:rStyle w:val="StyleUnderline"/>
        </w:rPr>
        <w:t xml:space="preserve"> and injustice</w:t>
      </w:r>
      <w:r w:rsidRPr="001C3072">
        <w:t xml:space="preserve">. As I argued with Regard to JanMohamed’s portrayal of the slave’s heightened proximity to death, </w:t>
      </w:r>
      <w:r w:rsidRPr="001C3072">
        <w:rPr>
          <w:rStyle w:val="Emphasis"/>
          <w:highlight w:val="cyan"/>
        </w:rPr>
        <w:t>we must avoid overparticularizing</w:t>
      </w:r>
      <w:r w:rsidRPr="001C3072">
        <w:rPr>
          <w:rStyle w:val="StyleUnderline"/>
        </w:rPr>
        <w:t xml:space="preserve"> the unequal political labor of spectrality</w:t>
      </w:r>
      <w:r w:rsidRPr="001C3072">
        <w:t xml:space="preserve">. </w:t>
      </w:r>
      <w:r w:rsidRPr="001C3072">
        <w:rPr>
          <w:rStyle w:val="StyleUnderline"/>
          <w:highlight w:val="cyan"/>
        </w:rPr>
        <w:t>While there are crucial reasons to address</w:t>
      </w:r>
      <w:r w:rsidRPr="001C3072">
        <w:rPr>
          <w:rStyle w:val="StyleUnderline"/>
        </w:rPr>
        <w:t xml:space="preserve"> the </w:t>
      </w:r>
      <w:r w:rsidRPr="001C3072">
        <w:rPr>
          <w:rStyle w:val="StyleUnderline"/>
          <w:highlight w:val="cyan"/>
        </w:rPr>
        <w:t>grief</w:t>
      </w:r>
      <w:r w:rsidRPr="001C3072">
        <w:rPr>
          <w:rStyle w:val="StyleUnderline"/>
        </w:rPr>
        <w:t xml:space="preserve"> that attends the lived experiences of racial and sexual minorities,</w:t>
      </w:r>
      <w:r w:rsidRPr="001C3072">
        <w:t xml:space="preserve"> </w:t>
      </w:r>
      <w:r w:rsidRPr="001C3072">
        <w:rPr>
          <w:rStyle w:val="Emphasis"/>
          <w:highlight w:val="cyan"/>
        </w:rPr>
        <w:t>mourning is irreducible to racial and sexual politics</w:t>
      </w:r>
      <w:r w:rsidRPr="001C3072">
        <w:t xml:space="preserve">. As Alexander Garcia Duttmann observes in a Heideggerian-inflected reading of AIDS, </w:t>
      </w:r>
      <w:r w:rsidRPr="001C3072">
        <w:rPr>
          <w:rStyle w:val="StyleUnderline"/>
        </w:rPr>
        <w:t>the knowledge that one will likely die of a terminal illness does not change the fact that “</w:t>
      </w:r>
      <w:r w:rsidRPr="001C3072">
        <w:rPr>
          <w:rStyle w:val="StyleUnderline"/>
          <w:highlight w:val="cyan"/>
        </w:rPr>
        <w:t>one could die at any moment</w:t>
      </w:r>
      <w:r w:rsidRPr="001C3072">
        <w:rPr>
          <w:rStyle w:val="StyleUnderline"/>
        </w:rPr>
        <w:t xml:space="preserve">” </w:t>
      </w:r>
      <w:r w:rsidRPr="001C3072">
        <w:rPr>
          <w:rStyle w:val="StyleUnderline"/>
          <w:highlight w:val="cyan"/>
        </w:rPr>
        <w:t>of causes completely unrelated</w:t>
      </w:r>
      <w:r w:rsidRPr="001C3072">
        <w:rPr>
          <w:rStyle w:val="StyleUnderline"/>
        </w:rPr>
        <w:t xml:space="preserve"> to the virus</w:t>
      </w:r>
      <w:r w:rsidRPr="001C3072">
        <w:t xml:space="preserve"> (24). In this sense, </w:t>
      </w:r>
      <w:r w:rsidRPr="001C3072">
        <w:rPr>
          <w:rStyle w:val="StyleUnderline"/>
        </w:rPr>
        <w:t>the particularity of being-toward-death that attends HIV infection</w:t>
      </w:r>
      <w:r w:rsidRPr="001C3072">
        <w:t>—</w:t>
      </w:r>
      <w:r w:rsidRPr="001C3072">
        <w:rPr>
          <w:rStyle w:val="StyleUnderline"/>
        </w:rPr>
        <w:t>as well as the disproportionate access to treatment that maps this trajectory</w:t>
      </w:r>
      <w:r w:rsidRPr="001C3072">
        <w:t>—</w:t>
      </w:r>
      <w:r w:rsidRPr="001C3072">
        <w:rPr>
          <w:rStyle w:val="StyleUnderline"/>
        </w:rPr>
        <w:t>must also be thought in relation to the everyday ubiquity of loss and mourning to which no one is immune</w:t>
      </w:r>
      <w:r w:rsidRPr="001C3072">
        <w:t xml:space="preserve">. </w:t>
      </w:r>
      <w:r w:rsidRPr="001C3072">
        <w:rPr>
          <w:rStyle w:val="StyleUnderline"/>
        </w:rPr>
        <w:t xml:space="preserve">While there is no denying the uneven allocation of </w:t>
      </w:r>
      <w:r w:rsidRPr="001C3072">
        <w:rPr>
          <w:rStyle w:val="StyleUnderline"/>
          <w:highlight w:val="cyan"/>
        </w:rPr>
        <w:t>loss</w:t>
      </w:r>
      <w:r w:rsidRPr="001C3072">
        <w:rPr>
          <w:rStyle w:val="StyleUnderline"/>
        </w:rPr>
        <w:t xml:space="preserve">, </w:t>
      </w:r>
      <w:r w:rsidRPr="001C3072">
        <w:rPr>
          <w:rStyle w:val="Emphasis"/>
        </w:rPr>
        <w:t xml:space="preserve">it </w:t>
      </w:r>
      <w:r w:rsidRPr="001C3072">
        <w:rPr>
          <w:rStyle w:val="Emphasis"/>
          <w:highlight w:val="cyan"/>
        </w:rPr>
        <w:t>cannot be fully collapsed onto the political</w:t>
      </w:r>
      <w:r w:rsidRPr="001C3072">
        <w:t xml:space="preserve">. </w:t>
      </w:r>
      <w:r w:rsidRPr="001C3072">
        <w:rPr>
          <w:rStyle w:val="StyleUnderline"/>
        </w:rPr>
        <w:t>Always at work in the ordinary, mundane events of social life, mourning not only has no end; it also has no origin</w:t>
      </w:r>
      <w:r w:rsidRPr="001C3072">
        <w:t xml:space="preserve">. </w:t>
      </w:r>
    </w:p>
    <w:p w14:paraId="34F92DDD" w14:textId="77777777" w:rsidR="00CA064E" w:rsidRDefault="00CA064E" w:rsidP="00CA064E">
      <w:pPr>
        <w:pStyle w:val="Heading3"/>
      </w:pPr>
      <w:r>
        <w:t>Melancholia---Alt---Overview</w:t>
      </w:r>
    </w:p>
    <w:p w14:paraId="3F0993D3" w14:textId="77777777" w:rsidR="00CA064E" w:rsidRPr="00CA064E" w:rsidRDefault="00CA064E" w:rsidP="00CA064E"/>
    <w:p w14:paraId="272E1E43" w14:textId="77777777" w:rsidR="00CA064E" w:rsidRPr="00E86157" w:rsidRDefault="00CA064E" w:rsidP="00CA064E">
      <w:pPr>
        <w:pStyle w:val="Heading3"/>
        <w:rPr>
          <w:rStyle w:val="Heading4Char"/>
        </w:rPr>
      </w:pPr>
      <w:r w:rsidRPr="001C3072">
        <w:t>Melancholia---AT: Narrative = Material</w:t>
      </w:r>
    </w:p>
    <w:p w14:paraId="2F4BC16A" w14:textId="77777777" w:rsidR="00CA064E" w:rsidRPr="00E86157" w:rsidRDefault="00CA064E" w:rsidP="00CA064E">
      <w:pPr>
        <w:rPr>
          <w:rStyle w:val="Heading4Char"/>
        </w:rPr>
      </w:pPr>
    </w:p>
    <w:p w14:paraId="0847C785" w14:textId="77777777" w:rsidR="00CA064E" w:rsidRPr="00E86157" w:rsidRDefault="00CA064E" w:rsidP="00CA064E">
      <w:pPr>
        <w:rPr>
          <w:rStyle w:val="Heading4Char"/>
        </w:rPr>
      </w:pPr>
    </w:p>
    <w:p w14:paraId="44BDDBC9" w14:textId="77777777" w:rsidR="00CA064E" w:rsidRPr="00E86157" w:rsidRDefault="00CA064E" w:rsidP="00CA064E">
      <w:pPr>
        <w:pStyle w:val="Heading3"/>
        <w:rPr>
          <w:rStyle w:val="Heading4Char"/>
        </w:rPr>
      </w:pPr>
      <w:r w:rsidRPr="001C3072">
        <w:t>Melancholia---Alt---AT: Coalition</w:t>
      </w:r>
      <w:r>
        <w:t>s Bad</w:t>
      </w:r>
    </w:p>
    <w:p w14:paraId="42A576C6" w14:textId="77777777" w:rsidR="00CA064E" w:rsidRPr="00E86157" w:rsidRDefault="00CA064E" w:rsidP="00CA064E">
      <w:pPr>
        <w:rPr>
          <w:rStyle w:val="Heading4Char"/>
        </w:rPr>
      </w:pPr>
    </w:p>
    <w:p w14:paraId="60CA7214" w14:textId="77777777" w:rsidR="00CA064E" w:rsidRPr="00CD710D" w:rsidRDefault="00CA064E" w:rsidP="00CA064E">
      <w:pPr>
        <w:pStyle w:val="Analytics"/>
      </w:pPr>
    </w:p>
    <w:p w14:paraId="6A3250F1" w14:textId="77777777" w:rsidR="00CA064E" w:rsidRPr="00CA064E" w:rsidRDefault="00CA064E" w:rsidP="00CA064E"/>
    <w:sectPr w:rsidR="00CA064E" w:rsidRPr="00CA06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61560" w14:textId="77777777" w:rsidR="00F8254C" w:rsidRDefault="00F8254C" w:rsidP="00066D2C">
      <w:pPr>
        <w:spacing w:after="0" w:line="240" w:lineRule="auto"/>
      </w:pPr>
      <w:r>
        <w:separator/>
      </w:r>
    </w:p>
  </w:endnote>
  <w:endnote w:type="continuationSeparator" w:id="0">
    <w:p w14:paraId="66223C7D" w14:textId="77777777" w:rsidR="00F8254C" w:rsidRDefault="00F825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EB294" w14:textId="77777777" w:rsidR="00F8254C" w:rsidRDefault="00F8254C" w:rsidP="00066D2C">
      <w:pPr>
        <w:spacing w:after="0" w:line="240" w:lineRule="auto"/>
      </w:pPr>
      <w:r>
        <w:separator/>
      </w:r>
    </w:p>
  </w:footnote>
  <w:footnote w:type="continuationSeparator" w:id="0">
    <w:p w14:paraId="6DC81C03" w14:textId="77777777" w:rsidR="00F8254C" w:rsidRDefault="00F825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233EA"/>
    <w:multiLevelType w:val="hybridMultilevel"/>
    <w:tmpl w:val="F35A6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5"/>
  </w:num>
  <w:num w:numId="46" w16cid:durableId="66729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BF2685"/>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F0B"/>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9700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685"/>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064E"/>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254C"/>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4B06A"/>
  <w15:chartTrackingRefBased/>
  <w15:docId w15:val="{E8397CAC-5283-4A19-BCFB-B7BF48AEC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2685"/>
    <w:rPr>
      <w:rFonts w:ascii="Calibri" w:hAnsi="Calibri" w:cs="Calibri"/>
    </w:rPr>
  </w:style>
  <w:style w:type="paragraph" w:styleId="Heading1">
    <w:name w:val="heading 1"/>
    <w:aliases w:val="Pocket"/>
    <w:basedOn w:val="Normal"/>
    <w:next w:val="Normal"/>
    <w:link w:val="Heading1Char"/>
    <w:qFormat/>
    <w:rsid w:val="00BF26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26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itation Char Char,cites Char"/>
    <w:basedOn w:val="Normal"/>
    <w:next w:val="Normal"/>
    <w:link w:val="Heading3Char"/>
    <w:uiPriority w:val="2"/>
    <w:qFormat/>
    <w:rsid w:val="00BF26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No Spacing211,CD - Cite,No Spacing12,No Spacing2111,ta,small space,Ta,Ch,No Spacing1,tags,No Spacing11111,No Spacing111111,Medium Grid 21,TAG"/>
    <w:basedOn w:val="Normal"/>
    <w:next w:val="Normal"/>
    <w:link w:val="Heading4Char"/>
    <w:uiPriority w:val="3"/>
    <w:qFormat/>
    <w:rsid w:val="00BF26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26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26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2685"/>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Box,Style1,B,s"/>
    <w:basedOn w:val="DefaultParagraphFont"/>
    <w:link w:val="textbold"/>
    <w:uiPriority w:val="8"/>
    <w:qFormat/>
    <w:rsid w:val="00BF268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F2685"/>
    <w:rPr>
      <w:color w:val="auto"/>
      <w:u w:val="none"/>
    </w:rPr>
  </w:style>
  <w:style w:type="character" w:customStyle="1" w:styleId="Heading1Char">
    <w:name w:val="Heading 1 Char"/>
    <w:aliases w:val="Pocket Char"/>
    <w:basedOn w:val="DefaultParagraphFont"/>
    <w:link w:val="Heading1"/>
    <w:rsid w:val="00BF26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2685"/>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Heading 3 Char1 Char Char Char,Text 7 Char, Char Char Char"/>
    <w:basedOn w:val="DefaultParagraphFont"/>
    <w:link w:val="Heading3"/>
    <w:uiPriority w:val="2"/>
    <w:rsid w:val="00BF268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No Spacing211 Char,CD - Cite Char,No Spacing12 Char,No Spacing2111 Char,ta Char,Ta Char"/>
    <w:basedOn w:val="DefaultParagraphFont"/>
    <w:link w:val="Heading4"/>
    <w:uiPriority w:val="3"/>
    <w:rsid w:val="00BF26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268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o"/>
    <w:basedOn w:val="DefaultParagraphFont"/>
    <w:uiPriority w:val="7"/>
    <w:qFormat/>
    <w:rsid w:val="00BF2685"/>
    <w:rPr>
      <w:b w:val="0"/>
      <w:sz w:val="22"/>
      <w:u w:val="single"/>
    </w:rPr>
  </w:style>
  <w:style w:type="character" w:styleId="Strong">
    <w:name w:val="Strong"/>
    <w:basedOn w:val="DefaultParagraphFont"/>
    <w:uiPriority w:val="22"/>
    <w:semiHidden/>
    <w:qFormat/>
    <w:rsid w:val="00BF2685"/>
    <w:rPr>
      <w:b/>
      <w:bCs/>
    </w:rPr>
  </w:style>
  <w:style w:type="character" w:styleId="BookTitle">
    <w:name w:val="Book Title"/>
    <w:basedOn w:val="DefaultParagraphFont"/>
    <w:uiPriority w:val="33"/>
    <w:semiHidden/>
    <w:qFormat/>
    <w:rsid w:val="00BF2685"/>
    <w:rPr>
      <w:b/>
      <w:bCs/>
      <w:i/>
      <w:iCs/>
      <w:spacing w:val="5"/>
    </w:rPr>
  </w:style>
  <w:style w:type="character" w:customStyle="1" w:styleId="Heading5Char">
    <w:name w:val="Heading 5 Char"/>
    <w:basedOn w:val="DefaultParagraphFont"/>
    <w:link w:val="Heading5"/>
    <w:uiPriority w:val="9"/>
    <w:semiHidden/>
    <w:rsid w:val="00BF26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2685"/>
  </w:style>
  <w:style w:type="paragraph" w:styleId="Header">
    <w:name w:val="header"/>
    <w:basedOn w:val="Normal"/>
    <w:link w:val="HeaderChar"/>
    <w:uiPriority w:val="99"/>
    <w:semiHidden/>
    <w:rsid w:val="00BF26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2685"/>
    <w:rPr>
      <w:rFonts w:ascii="Calibri" w:hAnsi="Calibri" w:cs="Calibri"/>
    </w:rPr>
  </w:style>
  <w:style w:type="paragraph" w:styleId="Footer">
    <w:name w:val="footer"/>
    <w:basedOn w:val="Normal"/>
    <w:link w:val="FooterChar"/>
    <w:uiPriority w:val="99"/>
    <w:semiHidden/>
    <w:rsid w:val="00BF26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2685"/>
    <w:rPr>
      <w:rFonts w:ascii="Calibri" w:hAnsi="Calibri" w:cs="Calibri"/>
    </w:rPr>
  </w:style>
  <w:style w:type="paragraph" w:styleId="BodyText">
    <w:name w:val="Body Text"/>
    <w:basedOn w:val="Normal"/>
    <w:link w:val="BodyTextChar"/>
    <w:uiPriority w:val="99"/>
    <w:semiHidden/>
    <w:unhideWhenUsed/>
    <w:rsid w:val="00BF2685"/>
    <w:pPr>
      <w:spacing w:after="120"/>
    </w:pPr>
  </w:style>
  <w:style w:type="character" w:customStyle="1" w:styleId="BodyTextChar">
    <w:name w:val="Body Text Char"/>
    <w:basedOn w:val="DefaultParagraphFont"/>
    <w:link w:val="BodyText"/>
    <w:uiPriority w:val="99"/>
    <w:semiHidden/>
    <w:rsid w:val="00BF2685"/>
    <w:rPr>
      <w:rFonts w:ascii="Calibri" w:hAnsi="Calibri" w:cs="Calibri"/>
    </w:rPr>
  </w:style>
  <w:style w:type="paragraph" w:styleId="NoSpacing">
    <w:name w:val="No Spacing"/>
    <w:link w:val="NoSpacingChar"/>
    <w:uiPriority w:val="99"/>
    <w:semiHidden/>
    <w:unhideWhenUsed/>
    <w:qFormat/>
    <w:rsid w:val="00BF26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F268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TAG "/>
    <w:basedOn w:val="DefaultParagraphFont"/>
    <w:uiPriority w:val="99"/>
    <w:unhideWhenUsed/>
    <w:rsid w:val="00BF2685"/>
    <w:rPr>
      <w:color w:val="0563C1" w:themeColor="hyperlink"/>
      <w:u w:val="single"/>
    </w:rPr>
  </w:style>
  <w:style w:type="character" w:styleId="UnresolvedMention">
    <w:name w:val="Unresolved Mention"/>
    <w:basedOn w:val="DefaultParagraphFont"/>
    <w:uiPriority w:val="99"/>
    <w:semiHidden/>
    <w:unhideWhenUsed/>
    <w:rsid w:val="00BF2685"/>
    <w:rPr>
      <w:color w:val="605E5C"/>
      <w:shd w:val="clear" w:color="auto" w:fill="E1DFDD"/>
    </w:rPr>
  </w:style>
  <w:style w:type="paragraph" w:customStyle="1" w:styleId="Analytics">
    <w:name w:val="Analytics"/>
    <w:basedOn w:val="Heading4"/>
    <w:link w:val="AnalyticsChar"/>
    <w:uiPriority w:val="5"/>
    <w:qFormat/>
    <w:rsid w:val="00BF2685"/>
    <w:rPr>
      <w:color w:val="000000" w:themeColor="text1"/>
    </w:rPr>
  </w:style>
  <w:style w:type="character" w:customStyle="1" w:styleId="AnalyticsChar">
    <w:name w:val="Analytics Char"/>
    <w:basedOn w:val="DefaultParagraphFont"/>
    <w:link w:val="Analytics"/>
    <w:uiPriority w:val="5"/>
    <w:rsid w:val="00BF2685"/>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CA064E"/>
    <w:pPr>
      <w:ind w:left="720"/>
      <w:jc w:val="both"/>
    </w:pPr>
    <w:rPr>
      <w:b/>
      <w:iCs/>
      <w:u w:val="single"/>
      <w:bdr w:val="single" w:sz="8" w:space="0" w:color="auto"/>
    </w:rPr>
  </w:style>
  <w:style w:type="paragraph" w:styleId="ListParagraph">
    <w:name w:val="List Paragraph"/>
    <w:aliases w:val="6 font"/>
    <w:basedOn w:val="Normal"/>
    <w:uiPriority w:val="34"/>
    <w:qFormat/>
    <w:rsid w:val="00CA064E"/>
    <w:pPr>
      <w:ind w:left="720"/>
      <w:contextualSpacing/>
    </w:pPr>
  </w:style>
  <w:style w:type="paragraph" w:customStyle="1" w:styleId="Emphasis1">
    <w:name w:val="Emphasis1"/>
    <w:basedOn w:val="Normal"/>
    <w:uiPriority w:val="8"/>
    <w:qFormat/>
    <w:rsid w:val="00CA064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guapax.org/wp-content/uploads/2015/07/CMPL2002_T1_MHiroyuki.pdf" TargetMode="External"/><Relationship Id="rId13" Type="http://schemas.openxmlformats.org/officeDocument/2006/relationships/hyperlink" Target="https://www.tandfonline.com/doi/full/10.1080/14664208.2012.650322?src=recsys" TargetMode="External"/><Relationship Id="rId18" Type="http://schemas.openxmlformats.org/officeDocument/2006/relationships/hyperlink" Target="http://www.linguapax.org/wp-content/uploads/2015/07/CMPL2002_T1_MHiroyuki.pdf" TargetMode="External"/><Relationship Id="rId26" Type="http://schemas.openxmlformats.org/officeDocument/2006/relationships/hyperlink" Target="https://www.theguardian.com/world/2009/sep/07/japan-imperialism-militarism" TargetMode="External"/><Relationship Id="rId3" Type="http://schemas.openxmlformats.org/officeDocument/2006/relationships/styles" Target="styles.xml"/><Relationship Id="rId21" Type="http://schemas.openxmlformats.org/officeDocument/2006/relationships/hyperlink" Target="http://www.linguapax.org/wp-content/uploads/2015/07/CMPL2002_T1_MHiroyuki.pdf" TargetMode="External"/><Relationship Id="rId7" Type="http://schemas.openxmlformats.org/officeDocument/2006/relationships/endnotes" Target="endnotes.xml"/><Relationship Id="rId12" Type="http://schemas.openxmlformats.org/officeDocument/2006/relationships/hyperlink" Target="https://www.tandfonline.com/doi/full/10.1080/14664208.2012.650322?src=recsys" TargetMode="External"/><Relationship Id="rId17" Type="http://schemas.openxmlformats.org/officeDocument/2006/relationships/hyperlink" Target="https://www.tandfonline.com/doi/full/10.1080/14664208.2012.650322?src=recsys" TargetMode="External"/><Relationship Id="rId25" Type="http://schemas.openxmlformats.org/officeDocument/2006/relationships/hyperlink" Target="https://www.theguardian.com/world/2009/sep/07/japan-imperialism-militarism" TargetMode="External"/><Relationship Id="rId2" Type="http://schemas.openxmlformats.org/officeDocument/2006/relationships/numbering" Target="numbering.xml"/><Relationship Id="rId16" Type="http://schemas.openxmlformats.org/officeDocument/2006/relationships/hyperlink" Target="http://www.linguapax.org/wp-content/uploads/2015/07/CMPL2002_T1_MHiroyuki.pdf" TargetMode="External"/><Relationship Id="rId20" Type="http://schemas.openxmlformats.org/officeDocument/2006/relationships/hyperlink" Target="http://www.linguapax.org/wp-content/uploads/2015/07/CMPL2002_T1_MHiroyuki.pdf" TargetMode="External"/><Relationship Id="rId29" Type="http://schemas.openxmlformats.org/officeDocument/2006/relationships/hyperlink" Target="https://california-universitypressscholarship-com.proxy3.library.mcgill.ca/view/10.1525/california/9780520276550.001.0001/upso-9780520276550-chapter-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64208.2012.650322?src=recsys" TargetMode="External"/><Relationship Id="rId24" Type="http://schemas.openxmlformats.org/officeDocument/2006/relationships/hyperlink" Target="http://www.linguapax.org/wp-content/uploads/2015/07/CMPL2002_T1_MHiroyuki.pdf" TargetMode="External"/><Relationship Id="rId5" Type="http://schemas.openxmlformats.org/officeDocument/2006/relationships/webSettings" Target="webSettings.xml"/><Relationship Id="rId15" Type="http://schemas.openxmlformats.org/officeDocument/2006/relationships/hyperlink" Target="https://books.google.ca/books?id=AHYWDAAAQBAJ&amp;pg=PT118&amp;lpg=PT118&amp;dq=1938+korean+education+statute&amp;source=bl&amp;ots=HR5-QLra1m&amp;sig=ACfU3U1WJtS9THuiAjk-_EqoKQZYxhsZBw&amp;hl=en&amp;sa=X&amp;ved=2ahUKEwifxOCrvovnAhXWGc0KHT-mBDYQ6AEwFnoECA4QAQ" TargetMode="External"/><Relationship Id="rId23" Type="http://schemas.openxmlformats.org/officeDocument/2006/relationships/hyperlink" Target="https://california-universitypressscholarship-com.proxy3.library.mcgill.ca/view/10.1525/california/9780520276550.001.0001/upso-9780520276550-chapter-1" TargetMode="External"/><Relationship Id="rId28" Type="http://schemas.openxmlformats.org/officeDocument/2006/relationships/hyperlink" Target="http://www.linguapax.org/wp-content/uploads/2015/07/CMPL2002_T1_MHiroyuki.pdf" TargetMode="External"/><Relationship Id="rId10" Type="http://schemas.openxmlformats.org/officeDocument/2006/relationships/hyperlink" Target="https://www.tandfonline.com/doi/full/10.1080/14664208.2012.650322?src=recsys" TargetMode="External"/><Relationship Id="rId19" Type="http://schemas.openxmlformats.org/officeDocument/2006/relationships/hyperlink" Target="http://www.linguapax.org/wp-content/uploads/2015/07/CMPL2002_T1_MHiroyuki.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ritannica.com/art/Korean-literature" TargetMode="External"/><Relationship Id="rId14" Type="http://schemas.openxmlformats.org/officeDocument/2006/relationships/hyperlink" Target="http://www.linguapax.org/wp-content/uploads/2015/07/CMPL2002_T1_MHiroyuki.pdf" TargetMode="External"/><Relationship Id="rId22" Type="http://schemas.openxmlformats.org/officeDocument/2006/relationships/hyperlink" Target="http://www.linguapax.org/wp-content/uploads/2015/07/CMPL2002_T1_MHiroyuki.pdf" TargetMode="External"/><Relationship Id="rId27" Type="http://schemas.openxmlformats.org/officeDocument/2006/relationships/hyperlink" Target="http://www.linguapax.org/wp-content/uploads/2015/07/CMPL2002_T1_MHiroyuki.pdf"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19019</Words>
  <Characters>106697</Characters>
  <Application>Microsoft Office Word</Application>
  <DocSecurity>0</DocSecurity>
  <Lines>1240</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2026-02-01T19:24:00Z</dcterms:created>
  <dcterms:modified xsi:type="dcterms:W3CDTF">2026-02-01T19:25:00Z</dcterms:modified>
</cp:coreProperties>
</file>