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3E21" w14:textId="29C2104E" w:rsidR="00EB4F2A" w:rsidRPr="00B7049A" w:rsidRDefault="00EB4F2A" w:rsidP="00EB4F2A">
      <w:pPr>
        <w:pStyle w:val="Heading1"/>
      </w:pPr>
      <w:r w:rsidRPr="00B7049A">
        <w:t>1NC---Kentucky---Round 6</w:t>
      </w:r>
    </w:p>
    <w:p w14:paraId="1E5F8471" w14:textId="1BC7D07A" w:rsidR="006810CF" w:rsidRPr="00B7049A" w:rsidRDefault="006810CF" w:rsidP="006810CF">
      <w:pPr>
        <w:pStyle w:val="Heading2"/>
      </w:pPr>
      <w:r w:rsidRPr="00B7049A">
        <w:t>OFF</w:t>
      </w:r>
    </w:p>
    <w:p w14:paraId="5168A25D" w14:textId="77777777" w:rsidR="006810CF" w:rsidRPr="00B7049A" w:rsidRDefault="006810CF" w:rsidP="006810CF">
      <w:pPr>
        <w:pStyle w:val="Heading3"/>
      </w:pPr>
      <w:r w:rsidRPr="00B7049A">
        <w:t>1NC---OFF</w:t>
      </w:r>
    </w:p>
    <w:p w14:paraId="3629B648" w14:textId="77777777" w:rsidR="006810CF" w:rsidRPr="00B7049A" w:rsidRDefault="006810CF" w:rsidP="006810CF">
      <w:pPr>
        <w:pStyle w:val="Heading4"/>
      </w:pPr>
      <w:r w:rsidRPr="00B7049A">
        <w:t xml:space="preserve">“To strengthen” a right means to increase its ability to overcome </w:t>
      </w:r>
      <w:r w:rsidRPr="00B7049A">
        <w:rPr>
          <w:u w:val="single"/>
        </w:rPr>
        <w:t>opposing interests</w:t>
      </w:r>
      <w:r w:rsidRPr="00B7049A">
        <w:t xml:space="preserve">. That’s </w:t>
      </w:r>
      <w:r w:rsidRPr="00B7049A">
        <w:rPr>
          <w:u w:val="single"/>
        </w:rPr>
        <w:t>legally distinct</w:t>
      </w:r>
      <w:r w:rsidRPr="00B7049A">
        <w:t xml:space="preserve"> from expanding its </w:t>
      </w:r>
      <w:r w:rsidRPr="00B7049A">
        <w:rPr>
          <w:u w:val="single"/>
        </w:rPr>
        <w:t>scope</w:t>
      </w:r>
      <w:r w:rsidRPr="00B7049A">
        <w:t xml:space="preserve">. </w:t>
      </w:r>
    </w:p>
    <w:p w14:paraId="7942C297" w14:textId="77777777" w:rsidR="006810CF" w:rsidRPr="00B7049A" w:rsidRDefault="006810CF" w:rsidP="006810CF">
      <w:r w:rsidRPr="00B7049A">
        <w:t xml:space="preserve">Frederick F. </w:t>
      </w:r>
      <w:r w:rsidRPr="00B7049A">
        <w:rPr>
          <w:rStyle w:val="Style13ptBold"/>
        </w:rPr>
        <w:t>Schauer 82</w:t>
      </w:r>
      <w:r w:rsidRPr="00B7049A">
        <w:t xml:space="preserve">. Distinguished Professor of Law, UVA Law, and Stanton Professor of the First Amendment, Kennedy School of Govt. at Harvard. David and Mary Harrison Distinguished Professor of Law at the University of Virginia School of Law and Frank Stanton Professor of the First Amendment at Harvard University's Kennedy School of Government, </w:t>
      </w:r>
      <w:r w:rsidRPr="00B7049A">
        <w:rPr>
          <w:i/>
          <w:iCs/>
        </w:rPr>
        <w:t>Free Speech: A Philosophical Enquiry</w:t>
      </w:r>
      <w:r w:rsidRPr="00B7049A">
        <w:t>,</w:t>
      </w:r>
      <w:r w:rsidRPr="00B7049A">
        <w:rPr>
          <w:i/>
          <w:iCs/>
        </w:rPr>
        <w:t xml:space="preserve"> </w:t>
      </w:r>
      <w:r w:rsidRPr="00B7049A">
        <w:t>(New York: Cambridge UPress), 1982, at pp. 134-136</w:t>
      </w:r>
    </w:p>
    <w:p w14:paraId="11302447" w14:textId="77777777" w:rsidR="006810CF" w:rsidRPr="00B7049A" w:rsidRDefault="006810CF" w:rsidP="006810CF">
      <w:pPr>
        <w:rPr>
          <w:sz w:val="16"/>
        </w:rPr>
      </w:pPr>
      <w:r w:rsidRPr="00B7049A">
        <w:rPr>
          <w:sz w:val="16"/>
        </w:rPr>
        <w:t xml:space="preserve">It would seem therefore relatively uncontroversial to assert that freedom of speech is not and cannot be an absolute right. This broad statement, however, must be tempered by two highly per- tinent qualifications. First, </w:t>
      </w:r>
      <w:r w:rsidRPr="00B7049A">
        <w:rPr>
          <w:rStyle w:val="StyleUnderline"/>
        </w:rPr>
        <w:t xml:space="preserve">it is </w:t>
      </w:r>
      <w:r w:rsidRPr="00B7049A">
        <w:rPr>
          <w:rStyle w:val="Emphasis"/>
        </w:rPr>
        <w:t>important</w:t>
      </w:r>
      <w:r w:rsidRPr="00B7049A">
        <w:rPr>
          <w:rStyle w:val="StyleUnderline"/>
        </w:rPr>
        <w:t xml:space="preserve"> to </w:t>
      </w:r>
      <w:r w:rsidRPr="00B7049A">
        <w:rPr>
          <w:rStyle w:val="Emphasis"/>
        </w:rPr>
        <w:t>recognize</w:t>
      </w:r>
      <w:r w:rsidRPr="00B7049A">
        <w:rPr>
          <w:sz w:val="16"/>
        </w:rPr>
        <w:t xml:space="preserve"> not only </w:t>
      </w:r>
      <w:r w:rsidRPr="00B7049A">
        <w:rPr>
          <w:rStyle w:val="StyleUnderline"/>
        </w:rPr>
        <w:t xml:space="preserve">the </w:t>
      </w:r>
      <w:r w:rsidRPr="00B7049A">
        <w:rPr>
          <w:rStyle w:val="Emphasis"/>
          <w:highlight w:val="cyan"/>
        </w:rPr>
        <w:t>distinction</w:t>
      </w:r>
      <w:r w:rsidRPr="00B7049A">
        <w:rPr>
          <w:rStyle w:val="StyleUnderline"/>
        </w:rPr>
        <w:t xml:space="preserve"> but also the relationship </w:t>
      </w:r>
      <w:r w:rsidRPr="00B7049A">
        <w:rPr>
          <w:rStyle w:val="StyleUnderline"/>
          <w:highlight w:val="cyan"/>
        </w:rPr>
        <w:t xml:space="preserve">between </w:t>
      </w:r>
      <w:r w:rsidRPr="00B7049A">
        <w:rPr>
          <w:rStyle w:val="StyleUnderline"/>
        </w:rPr>
        <w:t xml:space="preserve">the </w:t>
      </w:r>
      <w:r w:rsidRPr="00B7049A">
        <w:rPr>
          <w:rStyle w:val="Emphasis"/>
          <w:highlight w:val="cyan"/>
        </w:rPr>
        <w:t>strength</w:t>
      </w:r>
      <w:r w:rsidRPr="00B7049A">
        <w:rPr>
          <w:rStyle w:val="Emphasis"/>
        </w:rPr>
        <w:t xml:space="preserve"> of a right</w:t>
      </w:r>
      <w:r w:rsidRPr="00B7049A">
        <w:rPr>
          <w:rStyle w:val="StyleUnderline"/>
        </w:rPr>
        <w:t xml:space="preserve"> </w:t>
      </w:r>
      <w:r w:rsidRPr="00B7049A">
        <w:rPr>
          <w:rStyle w:val="StyleUnderline"/>
          <w:highlight w:val="cyan"/>
        </w:rPr>
        <w:t xml:space="preserve">and </w:t>
      </w:r>
      <w:r w:rsidRPr="00B7049A">
        <w:rPr>
          <w:rStyle w:val="StyleUnderline"/>
        </w:rPr>
        <w:t xml:space="preserve">the </w:t>
      </w:r>
      <w:r w:rsidRPr="00B7049A">
        <w:rPr>
          <w:rStyle w:val="Emphasis"/>
          <w:highlight w:val="cyan"/>
        </w:rPr>
        <w:t>scope</w:t>
      </w:r>
      <w:r w:rsidRPr="00B7049A">
        <w:rPr>
          <w:rStyle w:val="Emphasis"/>
        </w:rPr>
        <w:t xml:space="preserve"> of a right</w:t>
      </w:r>
      <w:r w:rsidRPr="00B7049A">
        <w:rPr>
          <w:rStyle w:val="StyleUnderline"/>
        </w:rPr>
        <w:t xml:space="preserve">. This terminology is but </w:t>
      </w:r>
      <w:r w:rsidRPr="00B7049A">
        <w:rPr>
          <w:rStyle w:val="Emphasis"/>
        </w:rPr>
        <w:t>another way</w:t>
      </w:r>
      <w:r w:rsidRPr="00B7049A">
        <w:rPr>
          <w:rStyle w:val="StyleUnderline"/>
        </w:rPr>
        <w:t xml:space="preserve"> of expressing the </w:t>
      </w:r>
      <w:r w:rsidRPr="00B7049A">
        <w:rPr>
          <w:rStyle w:val="Emphasis"/>
        </w:rPr>
        <w:t>distinction</w:t>
      </w:r>
      <w:r w:rsidRPr="00B7049A">
        <w:rPr>
          <w:rStyle w:val="StyleUnderline"/>
        </w:rPr>
        <w:t xml:space="preserve"> between </w:t>
      </w:r>
      <w:r w:rsidRPr="00B7049A">
        <w:rPr>
          <w:rStyle w:val="Emphasis"/>
        </w:rPr>
        <w:t>coverage</w:t>
      </w:r>
      <w:r w:rsidRPr="00B7049A">
        <w:rPr>
          <w:rStyle w:val="StyleUnderline"/>
        </w:rPr>
        <w:t xml:space="preserve"> and </w:t>
      </w:r>
      <w:r w:rsidRPr="00B7049A">
        <w:rPr>
          <w:rStyle w:val="Emphasis"/>
        </w:rPr>
        <w:t>protection</w:t>
      </w:r>
      <w:r w:rsidRPr="00B7049A">
        <w:rPr>
          <w:sz w:val="16"/>
        </w:rPr>
        <w:t xml:space="preserve"> that I discussed earlier, </w:t>
      </w:r>
      <w:r w:rsidRPr="00B7049A">
        <w:rPr>
          <w:rStyle w:val="StyleUnderline"/>
        </w:rPr>
        <w:t xml:space="preserve">but the terms ‘strength’ and ‘scope’ are </w:t>
      </w:r>
      <w:r w:rsidRPr="00B7049A">
        <w:rPr>
          <w:rStyle w:val="Emphasis"/>
        </w:rPr>
        <w:t>particularly illuminating</w:t>
      </w:r>
      <w:r w:rsidRPr="00B7049A">
        <w:rPr>
          <w:rStyle w:val="StyleUnderline"/>
        </w:rPr>
        <w:t xml:space="preserve"> here. </w:t>
      </w:r>
      <w:r w:rsidRPr="00B7049A">
        <w:rPr>
          <w:rStyle w:val="StyleUnderline"/>
          <w:highlight w:val="cyan"/>
        </w:rPr>
        <w:t xml:space="preserve">The </w:t>
      </w:r>
      <w:r w:rsidRPr="00B7049A">
        <w:rPr>
          <w:rStyle w:val="Emphasis"/>
          <w:highlight w:val="cyan"/>
        </w:rPr>
        <w:t>scope</w:t>
      </w:r>
      <w:r w:rsidRPr="00B7049A">
        <w:rPr>
          <w:rStyle w:val="StyleUnderline"/>
          <w:highlight w:val="cyan"/>
        </w:rPr>
        <w:t xml:space="preserve"> </w:t>
      </w:r>
      <w:r w:rsidRPr="00B7049A">
        <w:rPr>
          <w:rStyle w:val="StyleUnderline"/>
        </w:rPr>
        <w:t xml:space="preserve">of a right </w:t>
      </w:r>
      <w:r w:rsidRPr="00B7049A">
        <w:rPr>
          <w:rStyle w:val="StyleUnderline"/>
          <w:highlight w:val="cyan"/>
        </w:rPr>
        <w:t xml:space="preserve">is </w:t>
      </w:r>
      <w:r w:rsidRPr="00B7049A">
        <w:rPr>
          <w:rStyle w:val="Emphasis"/>
        </w:rPr>
        <w:t>its range</w:t>
      </w:r>
      <w:r w:rsidRPr="00B7049A">
        <w:rPr>
          <w:rStyle w:val="StyleUnderline"/>
        </w:rPr>
        <w:t xml:space="preserve">, </w:t>
      </w:r>
      <w:r w:rsidRPr="00B7049A">
        <w:rPr>
          <w:rStyle w:val="Emphasis"/>
        </w:rPr>
        <w:t xml:space="preserve">the </w:t>
      </w:r>
      <w:r w:rsidRPr="00B7049A">
        <w:rPr>
          <w:rStyle w:val="Emphasis"/>
          <w:highlight w:val="cyan"/>
        </w:rPr>
        <w:t>activities it reaches</w:t>
      </w:r>
      <w:r w:rsidRPr="00B7049A">
        <w:rPr>
          <w:rStyle w:val="StyleUnderline"/>
        </w:rPr>
        <w:t xml:space="preserve">. Rights may be narrow or broad in scope. </w:t>
      </w:r>
      <w:r w:rsidRPr="00B7049A">
        <w:rPr>
          <w:rStyle w:val="StyleUnderline"/>
          <w:highlight w:val="cyan"/>
        </w:rPr>
        <w:t>Defining</w:t>
      </w:r>
      <w:r w:rsidRPr="00B7049A">
        <w:rPr>
          <w:rStyle w:val="StyleUnderline"/>
        </w:rPr>
        <w:t xml:space="preserve"> the </w:t>
      </w:r>
      <w:r w:rsidRPr="00B7049A">
        <w:rPr>
          <w:rStyle w:val="StyleUnderline"/>
          <w:highlight w:val="cyan"/>
        </w:rPr>
        <w:t xml:space="preserve">scope of </w:t>
      </w:r>
      <w:r w:rsidRPr="00B7049A">
        <w:rPr>
          <w:rStyle w:val="Emphasis"/>
          <w:highlight w:val="cyan"/>
        </w:rPr>
        <w:t>free speech</w:t>
      </w:r>
      <w:r w:rsidRPr="00B7049A">
        <w:rPr>
          <w:rStyle w:val="StyleUnderline"/>
          <w:highlight w:val="cyan"/>
        </w:rPr>
        <w:t xml:space="preserve"> as</w:t>
      </w:r>
      <w:r w:rsidRPr="00B7049A">
        <w:rPr>
          <w:rStyle w:val="StyleUnderline"/>
        </w:rPr>
        <w:t xml:space="preserve"> freedom of </w:t>
      </w:r>
      <w:r w:rsidRPr="00B7049A">
        <w:rPr>
          <w:rStyle w:val="Emphasis"/>
          <w:highlight w:val="cyan"/>
        </w:rPr>
        <w:t>self-expression</w:t>
      </w:r>
      <w:r w:rsidRPr="00B7049A">
        <w:rPr>
          <w:rStyle w:val="StyleUnderline"/>
          <w:highlight w:val="cyan"/>
        </w:rPr>
        <w:t xml:space="preserve"> is</w:t>
      </w:r>
      <w:r w:rsidRPr="00B7049A">
        <w:rPr>
          <w:rStyle w:val="StyleUnderline"/>
        </w:rPr>
        <w:t xml:space="preserve"> very </w:t>
      </w:r>
      <w:r w:rsidRPr="00B7049A">
        <w:rPr>
          <w:rStyle w:val="StyleUnderline"/>
          <w:highlight w:val="cyan"/>
        </w:rPr>
        <w:t>broad</w:t>
      </w:r>
      <w:r w:rsidRPr="00B7049A">
        <w:rPr>
          <w:sz w:val="16"/>
        </w:rPr>
        <w:t xml:space="preserve">, defining it as freedom of communication substantially narrower, </w:t>
      </w:r>
      <w:r w:rsidRPr="00B7049A">
        <w:rPr>
          <w:rStyle w:val="StyleUnderline"/>
        </w:rPr>
        <w:t xml:space="preserve">and defining it as freedom of </w:t>
      </w:r>
      <w:r w:rsidRPr="00B7049A">
        <w:rPr>
          <w:rStyle w:val="Emphasis"/>
        </w:rPr>
        <w:t>political communication</w:t>
      </w:r>
      <w:r w:rsidRPr="00B7049A">
        <w:rPr>
          <w:rStyle w:val="StyleUnderline"/>
        </w:rPr>
        <w:t xml:space="preserve"> narrower</w:t>
      </w:r>
      <w:r w:rsidRPr="00B7049A">
        <w:rPr>
          <w:sz w:val="16"/>
        </w:rPr>
        <w:t xml:space="preserve"> still. </w:t>
      </w:r>
      <w:r w:rsidRPr="00B7049A">
        <w:rPr>
          <w:rStyle w:val="StyleUnderline"/>
        </w:rPr>
        <w:t xml:space="preserve">The </w:t>
      </w:r>
      <w:r w:rsidRPr="00B7049A">
        <w:rPr>
          <w:rStyle w:val="Emphasis"/>
          <w:highlight w:val="cyan"/>
        </w:rPr>
        <w:t>strength</w:t>
      </w:r>
      <w:r w:rsidRPr="00B7049A">
        <w:rPr>
          <w:rStyle w:val="StyleUnderline"/>
        </w:rPr>
        <w:t xml:space="preserve"> of a right </w:t>
      </w:r>
      <w:r w:rsidRPr="00B7049A">
        <w:rPr>
          <w:rStyle w:val="StyleUnderline"/>
          <w:highlight w:val="cyan"/>
        </w:rPr>
        <w:t>is</w:t>
      </w:r>
      <w:r w:rsidRPr="00B7049A">
        <w:rPr>
          <w:rStyle w:val="StyleUnderline"/>
        </w:rPr>
        <w:t xml:space="preserve"> its </w:t>
      </w:r>
      <w:r w:rsidRPr="00B7049A">
        <w:rPr>
          <w:rStyle w:val="Emphasis"/>
          <w:highlight w:val="cyan"/>
        </w:rPr>
        <w:t>ability to overcome opposing interests</w:t>
      </w:r>
      <w:r w:rsidRPr="00B7049A">
        <w:rPr>
          <w:rStyle w:val="StyleUnderline"/>
        </w:rPr>
        <w:t xml:space="preserve"> (or values, or other rights) </w:t>
      </w:r>
      <w:r w:rsidRPr="00B7049A">
        <w:rPr>
          <w:rStyle w:val="Emphasis"/>
          <w:highlight w:val="cyan"/>
        </w:rPr>
        <w:t>within its scope</w:t>
      </w:r>
      <w:r w:rsidRPr="00B7049A">
        <w:rPr>
          <w:rStyle w:val="StyleUnderline"/>
        </w:rPr>
        <w:t xml:space="preserve">. This </w:t>
      </w:r>
      <w:r w:rsidRPr="00B7049A">
        <w:rPr>
          <w:rStyle w:val="StyleUnderline"/>
          <w:highlight w:val="cyan"/>
        </w:rPr>
        <w:t>distinction is</w:t>
      </w:r>
      <w:r w:rsidRPr="00B7049A">
        <w:rPr>
          <w:rStyle w:val="StyleUnderline"/>
        </w:rPr>
        <w:t xml:space="preserve"> nothing new, although it is </w:t>
      </w:r>
      <w:r w:rsidRPr="00B7049A">
        <w:rPr>
          <w:rStyle w:val="StyleUnderline"/>
          <w:highlight w:val="cyan"/>
        </w:rPr>
        <w:t>often ignored</w:t>
      </w:r>
      <w:r w:rsidRPr="00B7049A">
        <w:rPr>
          <w:rStyle w:val="StyleUnderline"/>
        </w:rPr>
        <w:t xml:space="preserve"> in popular dialogue</w:t>
      </w:r>
      <w:r w:rsidRPr="00B7049A">
        <w:rPr>
          <w:sz w:val="16"/>
        </w:rPr>
        <w:t xml:space="preserve"> about freedom of speech. The point I wish to make here is that although </w:t>
      </w:r>
      <w:r w:rsidRPr="00B7049A">
        <w:rPr>
          <w:rStyle w:val="StyleUnderline"/>
        </w:rPr>
        <w:t xml:space="preserve">the </w:t>
      </w:r>
      <w:r w:rsidRPr="00B7049A">
        <w:rPr>
          <w:rStyle w:val="Emphasis"/>
          <w:highlight w:val="cyan"/>
        </w:rPr>
        <w:t>scope</w:t>
      </w:r>
      <w:r w:rsidRPr="00B7049A">
        <w:rPr>
          <w:rStyle w:val="StyleUnderline"/>
        </w:rPr>
        <w:t xml:space="preserve"> of a right </w:t>
      </w:r>
      <w:r w:rsidRPr="00B7049A">
        <w:rPr>
          <w:rStyle w:val="StyleUnderline"/>
          <w:highlight w:val="cyan"/>
        </w:rPr>
        <w:t>and</w:t>
      </w:r>
      <w:r w:rsidRPr="00B7049A">
        <w:rPr>
          <w:rStyle w:val="StyleUnderline"/>
        </w:rPr>
        <w:t xml:space="preserve"> the </w:t>
      </w:r>
      <w:r w:rsidRPr="00B7049A">
        <w:rPr>
          <w:rStyle w:val="Emphasis"/>
          <w:highlight w:val="cyan"/>
        </w:rPr>
        <w:t>strength</w:t>
      </w:r>
      <w:r w:rsidRPr="00B7049A">
        <w:rPr>
          <w:rStyle w:val="StyleUnderline"/>
        </w:rPr>
        <w:t xml:space="preserve"> of that right are </w:t>
      </w:r>
      <w:r w:rsidRPr="00B7049A">
        <w:rPr>
          <w:rStyle w:val="Emphasis"/>
        </w:rPr>
        <w:t>not joined</w:t>
      </w:r>
      <w:r w:rsidRPr="00B7049A">
        <w:rPr>
          <w:sz w:val="16"/>
        </w:rPr>
        <w:t xml:space="preserve"> by a strict logical relationship, </w:t>
      </w:r>
      <w:r w:rsidRPr="00B7049A">
        <w:rPr>
          <w:rStyle w:val="StyleUnderline"/>
        </w:rPr>
        <w:t xml:space="preserve">they </w:t>
      </w:r>
      <w:r w:rsidRPr="00B7049A">
        <w:rPr>
          <w:rStyle w:val="Emphasis"/>
          <w:highlight w:val="cyan"/>
        </w:rPr>
        <w:t>most often</w:t>
      </w:r>
      <w:r w:rsidRPr="00B7049A">
        <w:rPr>
          <w:rStyle w:val="StyleUnderline"/>
          <w:highlight w:val="cyan"/>
        </w:rPr>
        <w:t xml:space="preserve"> occur </w:t>
      </w:r>
      <w:r w:rsidRPr="00B7049A">
        <w:rPr>
          <w:rStyle w:val="Emphasis"/>
          <w:highlight w:val="cyan"/>
        </w:rPr>
        <w:t>in inverse</w:t>
      </w:r>
      <w:r w:rsidRPr="00B7049A">
        <w:rPr>
          <w:rStyle w:val="StyleUnderline"/>
        </w:rPr>
        <w:t xml:space="preserve"> proportion to each other. </w:t>
      </w:r>
      <w:r w:rsidRPr="00B7049A">
        <w:rPr>
          <w:rStyle w:val="StyleUnderline"/>
          <w:highlight w:val="cyan"/>
        </w:rPr>
        <w:t xml:space="preserve">The </w:t>
      </w:r>
      <w:r w:rsidRPr="00B7049A">
        <w:rPr>
          <w:rStyle w:val="Emphasis"/>
          <w:highlight w:val="cyan"/>
        </w:rPr>
        <w:t>broader the scope</w:t>
      </w:r>
      <w:r w:rsidRPr="00B7049A">
        <w:rPr>
          <w:rStyle w:val="StyleUnderline"/>
        </w:rPr>
        <w:t xml:space="preserve"> of the right, </w:t>
      </w:r>
      <w:r w:rsidRPr="00B7049A">
        <w:rPr>
          <w:rStyle w:val="StyleUnderline"/>
          <w:highlight w:val="cyan"/>
        </w:rPr>
        <w:t xml:space="preserve">the </w:t>
      </w:r>
      <w:r w:rsidRPr="00B7049A">
        <w:rPr>
          <w:rStyle w:val="Emphasis"/>
          <w:highlight w:val="cyan"/>
        </w:rPr>
        <w:t>more likely</w:t>
      </w:r>
      <w:r w:rsidRPr="00B7049A">
        <w:rPr>
          <w:rStyle w:val="StyleUnderline"/>
          <w:highlight w:val="cyan"/>
        </w:rPr>
        <w:t xml:space="preserve"> it is</w:t>
      </w:r>
      <w:r w:rsidRPr="00B7049A">
        <w:rPr>
          <w:rStyle w:val="StyleUnderline"/>
        </w:rPr>
        <w:t xml:space="preserve"> to be </w:t>
      </w:r>
      <w:r w:rsidRPr="00B7049A">
        <w:rPr>
          <w:rStyle w:val="Emphasis"/>
          <w:highlight w:val="cyan"/>
        </w:rPr>
        <w:t>weaker</w:t>
      </w:r>
      <w:r w:rsidRPr="00B7049A">
        <w:rPr>
          <w:rStyle w:val="StyleUnderline"/>
        </w:rPr>
        <w:t>, largely because widening the scope increases the likelihood of conflict with other interests, some of which may be</w:t>
      </w:r>
      <w:r w:rsidRPr="00B7049A">
        <w:rPr>
          <w:sz w:val="16"/>
        </w:rPr>
        <w:t xml:space="preserve"> equally or </w:t>
      </w:r>
      <w:r w:rsidRPr="00B7049A">
        <w:rPr>
          <w:rStyle w:val="StyleUnderline"/>
        </w:rPr>
        <w:t xml:space="preserve">more important. </w:t>
      </w:r>
      <w:r w:rsidRPr="00B7049A">
        <w:rPr>
          <w:rStyle w:val="Emphasis"/>
        </w:rPr>
        <w:t>Conversely</w:t>
      </w:r>
      <w:r w:rsidRPr="00B7049A">
        <w:rPr>
          <w:rStyle w:val="StyleUnderline"/>
        </w:rPr>
        <w:t xml:space="preserve">, rights that are </w:t>
      </w:r>
      <w:r w:rsidRPr="00B7049A">
        <w:rPr>
          <w:rStyle w:val="Emphasis"/>
        </w:rPr>
        <w:t>narrower</w:t>
      </w:r>
      <w:r w:rsidRPr="00B7049A">
        <w:rPr>
          <w:rStyle w:val="StyleUnderline"/>
        </w:rPr>
        <w:t xml:space="preserve"> in scope are </w:t>
      </w:r>
      <w:r w:rsidRPr="00B7049A">
        <w:rPr>
          <w:rStyle w:val="Emphasis"/>
        </w:rPr>
        <w:t>more easily</w:t>
      </w:r>
      <w:r w:rsidRPr="00B7049A">
        <w:rPr>
          <w:rStyle w:val="StyleUnderline"/>
        </w:rPr>
        <w:t xml:space="preserve"> taken to be </w:t>
      </w:r>
      <w:r w:rsidRPr="00B7049A">
        <w:rPr>
          <w:rStyle w:val="Emphasis"/>
        </w:rPr>
        <w:t>very strong</w:t>
      </w:r>
      <w:r w:rsidRPr="00B7049A">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B7049A">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EEC705C" w14:textId="77777777" w:rsidR="006810CF" w:rsidRPr="00B7049A" w:rsidRDefault="006810CF" w:rsidP="006810CF">
      <w:pPr>
        <w:pStyle w:val="Heading4"/>
      </w:pPr>
      <w:r w:rsidRPr="00B7049A">
        <w:t xml:space="preserve">Violation: The aff </w:t>
      </w:r>
      <w:r w:rsidRPr="00B7049A">
        <w:rPr>
          <w:u w:val="single"/>
        </w:rPr>
        <w:t>expands</w:t>
      </w:r>
      <w:r w:rsidRPr="00B7049A">
        <w:t xml:space="preserve"> the </w:t>
      </w:r>
      <w:r w:rsidRPr="00B7049A">
        <w:rPr>
          <w:u w:val="single"/>
        </w:rPr>
        <w:t>scope</w:t>
      </w:r>
      <w:r w:rsidRPr="00B7049A">
        <w:t xml:space="preserve"> of CBR to cover </w:t>
      </w:r>
      <w:r w:rsidRPr="00B7049A">
        <w:rPr>
          <w:u w:val="single"/>
        </w:rPr>
        <w:t>new subjects</w:t>
      </w:r>
      <w:r w:rsidRPr="00B7049A">
        <w:t xml:space="preserve">. </w:t>
      </w:r>
    </w:p>
    <w:p w14:paraId="4F9F7EF2" w14:textId="77777777" w:rsidR="006810CF" w:rsidRPr="00B7049A" w:rsidRDefault="006810CF" w:rsidP="006810CF">
      <w:pPr>
        <w:pStyle w:val="Heading4"/>
        <w:rPr>
          <w:u w:val="single"/>
        </w:rPr>
      </w:pPr>
      <w:r w:rsidRPr="00B7049A">
        <w:t xml:space="preserve">Voting issue for </w:t>
      </w:r>
      <w:r w:rsidRPr="00B7049A">
        <w:rPr>
          <w:u w:val="single"/>
        </w:rPr>
        <w:t>limits</w:t>
      </w:r>
      <w:r w:rsidRPr="00B7049A">
        <w:t xml:space="preserve"> and </w:t>
      </w:r>
      <w:r w:rsidRPr="00B7049A">
        <w:rPr>
          <w:u w:val="single"/>
        </w:rPr>
        <w:t>ground</w:t>
      </w:r>
      <w:r w:rsidRPr="00B7049A">
        <w:t xml:space="preserve">. Blowing the lid off the research burden </w:t>
      </w:r>
      <w:r w:rsidRPr="00B7049A">
        <w:rPr>
          <w:u w:val="single"/>
        </w:rPr>
        <w:t>structurally</w:t>
      </w:r>
      <w:r w:rsidRPr="00B7049A">
        <w:t xml:space="preserve"> disadvantages the neg </w:t>
      </w:r>
      <w:r w:rsidRPr="00B7049A">
        <w:rPr>
          <w:u w:val="single"/>
        </w:rPr>
        <w:t>and</w:t>
      </w:r>
      <w:r w:rsidRPr="00B7049A">
        <w:t xml:space="preserve"> crushes argumentative refinement on </w:t>
      </w:r>
      <w:r w:rsidRPr="00B7049A">
        <w:rPr>
          <w:u w:val="single"/>
        </w:rPr>
        <w:t>both sides</w:t>
      </w:r>
      <w:r w:rsidRPr="00B7049A">
        <w:t>.</w:t>
      </w:r>
      <w:r w:rsidRPr="00B7049A">
        <w:rPr>
          <w:u w:val="single"/>
        </w:rPr>
        <w:t xml:space="preserve"> </w:t>
      </w:r>
    </w:p>
    <w:p w14:paraId="34D5D7C4" w14:textId="77777777" w:rsidR="006810CF" w:rsidRPr="00B7049A" w:rsidRDefault="006810CF" w:rsidP="006810CF">
      <w:pPr>
        <w:pStyle w:val="Heading3"/>
        <w:rPr>
          <w:rFonts w:cs="Calibri"/>
        </w:rPr>
      </w:pPr>
      <w:bookmarkStart w:id="0" w:name="_Hlk208212611"/>
      <w:r w:rsidRPr="00B7049A">
        <w:rPr>
          <w:rFonts w:cs="Calibri"/>
        </w:rPr>
        <w:t>1NC---OFF</w:t>
      </w:r>
    </w:p>
    <w:p w14:paraId="0AC3497B" w14:textId="77777777" w:rsidR="006810CF" w:rsidRPr="00B7049A" w:rsidRDefault="006810CF" w:rsidP="006810CF">
      <w:pPr>
        <w:pStyle w:val="Heading4"/>
      </w:pPr>
      <w:r w:rsidRPr="00B7049A">
        <w:t>T-Subsets.</w:t>
      </w:r>
    </w:p>
    <w:p w14:paraId="00E6ADE8" w14:textId="77777777" w:rsidR="006810CF" w:rsidRPr="00B7049A" w:rsidRDefault="006810CF" w:rsidP="006810CF">
      <w:pPr>
        <w:pStyle w:val="Heading4"/>
        <w:rPr>
          <w:rFonts w:cs="Calibri"/>
        </w:rPr>
      </w:pPr>
      <w:r w:rsidRPr="00B7049A">
        <w:rPr>
          <w:rFonts w:cs="Calibri"/>
        </w:rPr>
        <w:t xml:space="preserve">It </w:t>
      </w:r>
      <w:r w:rsidRPr="00B7049A">
        <w:rPr>
          <w:rFonts w:cs="Calibri"/>
          <w:u w:val="single"/>
        </w:rPr>
        <w:t>excludes</w:t>
      </w:r>
      <w:r w:rsidRPr="00B7049A">
        <w:rPr>
          <w:rFonts w:cs="Calibri"/>
        </w:rPr>
        <w:t xml:space="preserve"> subsets.  </w:t>
      </w:r>
    </w:p>
    <w:p w14:paraId="2CAA55EE" w14:textId="77777777" w:rsidR="006810CF" w:rsidRPr="00B7049A" w:rsidRDefault="006810CF" w:rsidP="006810CF">
      <w:r w:rsidRPr="00B7049A">
        <w:rPr>
          <w:rStyle w:val="Style13ptBold"/>
        </w:rPr>
        <w:t>US District Court 22</w:t>
      </w:r>
      <w:r w:rsidRPr="00B7049A">
        <w:t>.</w:t>
      </w:r>
      <w:r w:rsidRPr="00B7049A">
        <w:rPr>
          <w:rStyle w:val="Style13ptBold"/>
        </w:rPr>
        <w:t xml:space="preserve"> </w:t>
      </w:r>
      <w:r w:rsidRPr="00B7049A">
        <w:t xml:space="preserve">United States District Court, E.D. California. AMALGAMATED TRANSIT UNION, INTERNATIONAL, et al., Plaintiffs, v. UNITED STATES DEPARTMENT OF LABOR, et al., Defendants, And Cross-Claims. December 28, 2022647 F.Supp.3d 8752022 L.R.R.M. (BNA) 462,832 WestLaw. </w:t>
      </w:r>
    </w:p>
    <w:p w14:paraId="1DAF4B3A" w14:textId="77777777" w:rsidR="006810CF" w:rsidRPr="00B7049A" w:rsidRDefault="006810CF" w:rsidP="006810CF">
      <w:pPr>
        <w:rPr>
          <w:sz w:val="16"/>
        </w:rPr>
      </w:pPr>
      <w:r w:rsidRPr="00B7049A">
        <w:rPr>
          <w:sz w:val="16"/>
        </w:rPr>
        <w:t>A. Plural "Rights"</w:t>
      </w:r>
    </w:p>
    <w:p w14:paraId="68E5C526" w14:textId="77777777" w:rsidR="006810CF" w:rsidRPr="00B7049A" w:rsidRDefault="006810CF" w:rsidP="006810CF">
      <w:pPr>
        <w:rPr>
          <w:sz w:val="16"/>
        </w:rPr>
      </w:pPr>
      <w:r w:rsidRPr="00B7049A">
        <w:rPr>
          <w:sz w:val="16"/>
        </w:rPr>
        <w:t xml:space="preserve">The </w:t>
      </w:r>
      <w:r w:rsidRPr="00B7049A">
        <w:rPr>
          <w:rStyle w:val="StyleUnderline"/>
        </w:rPr>
        <w:t>ATU argues</w:t>
      </w:r>
      <w:r w:rsidRPr="00B7049A">
        <w:rPr>
          <w:sz w:val="16"/>
        </w:rPr>
        <w:t xml:space="preserve"> first that </w:t>
      </w:r>
      <w:r w:rsidRPr="00B7049A">
        <w:rPr>
          <w:rStyle w:val="StyleUnderline"/>
        </w:rPr>
        <w:t>the phrase </w:t>
      </w:r>
      <w:r w:rsidRPr="00B7049A">
        <w:rPr>
          <w:rStyle w:val="StyleUnderline"/>
          <w:highlight w:val="cyan"/>
        </w:rPr>
        <w:t>"collective bargaining rights"</w:t>
      </w:r>
      <w:r w:rsidRPr="00B7049A">
        <w:rPr>
          <w:sz w:val="16"/>
        </w:rPr>
        <w:t xml:space="preserve"> in section 13(c)(2) shows Congress unambiguously </w:t>
      </w:r>
      <w:r w:rsidRPr="00B7049A">
        <w:rPr>
          <w:rStyle w:val="StyleUnderline"/>
          <w:highlight w:val="cyan"/>
        </w:rPr>
        <w:t>enshrined</w:t>
      </w:r>
      <w:r w:rsidRPr="00B7049A">
        <w:rPr>
          <w:sz w:val="16"/>
        </w:rPr>
        <w:t xml:space="preserve"> a </w:t>
      </w:r>
      <w:r w:rsidRPr="00B7049A">
        <w:rPr>
          <w:rStyle w:val="Emphasis"/>
          <w:highlight w:val="cyan"/>
        </w:rPr>
        <w:t>separate</w:t>
      </w:r>
      <w:r w:rsidRPr="00B7049A">
        <w:rPr>
          <w:sz w:val="16"/>
        </w:rPr>
        <w:t xml:space="preserve"> collective </w:t>
      </w:r>
      <w:r w:rsidRPr="00B7049A">
        <w:rPr>
          <w:rStyle w:val="StyleUnderline"/>
        </w:rPr>
        <w:t xml:space="preserve">bargaining right for each </w:t>
      </w:r>
      <w:r w:rsidRPr="00B7049A">
        <w:rPr>
          <w:rStyle w:val="Emphasis"/>
        </w:rPr>
        <w:t>term and condition of employment</w:t>
      </w:r>
      <w:r w:rsidRPr="00B7049A">
        <w:rPr>
          <w:sz w:val="16"/>
        </w:rPr>
        <w:t xml:space="preserve">. See, e.g., Prev. ATU Mem. Summ. J. at 6, 9-12, ECF No. 33-1. In other words, the </w:t>
      </w:r>
      <w:r w:rsidRPr="00B7049A">
        <w:rPr>
          <w:rStyle w:val="StyleUnderline"/>
        </w:rPr>
        <w:t>ATU argues there is a collective bargaining</w:t>
      </w:r>
      <w:r w:rsidRPr="00B7049A">
        <w:rPr>
          <w:sz w:val="16"/>
        </w:rPr>
        <w:t> [**83] </w:t>
      </w:r>
      <w:r w:rsidRPr="00B7049A">
        <w:rPr>
          <w:rStyle w:val="StyleUnderline"/>
        </w:rPr>
        <w:t xml:space="preserve">right related to </w:t>
      </w:r>
      <w:r w:rsidRPr="00B7049A">
        <w:rPr>
          <w:rStyle w:val="Emphasis"/>
        </w:rPr>
        <w:t>pensions</w:t>
      </w:r>
      <w:r w:rsidRPr="00B7049A">
        <w:rPr>
          <w:sz w:val="16"/>
        </w:rPr>
        <w:t xml:space="preserve">, another right related </w:t>
      </w:r>
      <w:r w:rsidRPr="00B7049A">
        <w:rPr>
          <w:rStyle w:val="StyleUnderline"/>
        </w:rPr>
        <w:t xml:space="preserve">to </w:t>
      </w:r>
      <w:r w:rsidRPr="00B7049A">
        <w:rPr>
          <w:rStyle w:val="Emphasis"/>
        </w:rPr>
        <w:t>wages</w:t>
      </w:r>
      <w:r w:rsidRPr="00B7049A">
        <w:rPr>
          <w:sz w:val="16"/>
        </w:rPr>
        <w:t xml:space="preserve">, another right related </w:t>
      </w:r>
      <w:r w:rsidRPr="00B7049A">
        <w:rPr>
          <w:rStyle w:val="StyleUnderline"/>
        </w:rPr>
        <w:t xml:space="preserve">to </w:t>
      </w:r>
      <w:r w:rsidRPr="00B7049A">
        <w:rPr>
          <w:rStyle w:val="Emphasis"/>
        </w:rPr>
        <w:t>hours</w:t>
      </w:r>
      <w:r w:rsidRPr="00B7049A">
        <w:rPr>
          <w:sz w:val="16"/>
        </w:rPr>
        <w:t>, and so on. That reading does not appear to be what Congress intended.</w:t>
      </w:r>
    </w:p>
    <w:p w14:paraId="51C93987" w14:textId="77777777" w:rsidR="006810CF" w:rsidRPr="00B7049A" w:rsidRDefault="006810CF" w:rsidP="006810CF">
      <w:pPr>
        <w:rPr>
          <w:sz w:val="16"/>
        </w:rPr>
      </w:pPr>
      <w:r w:rsidRPr="00B7049A">
        <w:rPr>
          <w:sz w:val="16"/>
        </w:rPr>
        <w:t xml:space="preserve">To begin, </w:t>
      </w:r>
      <w:r w:rsidRPr="00B7049A">
        <w:rPr>
          <w:rStyle w:val="StyleUnderline"/>
        </w:rPr>
        <w:t>the ATU does not confront</w:t>
      </w:r>
      <w:r w:rsidRPr="00B7049A">
        <w:rPr>
          <w:sz w:val="16"/>
        </w:rPr>
        <w:t xml:space="preserve"> the ambiguity of </w:t>
      </w:r>
      <w:r w:rsidRPr="00B7049A">
        <w:rPr>
          <w:rStyle w:val="StyleUnderline"/>
        </w:rPr>
        <w:t>the word "</w:t>
      </w:r>
      <w:r w:rsidRPr="00B7049A">
        <w:rPr>
          <w:rStyle w:val="Emphasis"/>
        </w:rPr>
        <w:t>rights</w:t>
      </w:r>
      <w:r w:rsidRPr="00B7049A">
        <w:rPr>
          <w:rStyle w:val="StyleUnderline"/>
        </w:rPr>
        <w:t>"</w:t>
      </w:r>
      <w:r w:rsidRPr="00B7049A">
        <w:rPr>
          <w:sz w:val="16"/>
        </w:rPr>
        <w:t xml:space="preserve"> itself. </w:t>
      </w:r>
      <w:r w:rsidRPr="00B7049A">
        <w:rPr>
          <w:rStyle w:val="StyleUnderline"/>
        </w:rPr>
        <w:t>"Rights" might be plural because there are multiple</w:t>
      </w:r>
      <w:r w:rsidRPr="00B7049A">
        <w:rPr>
          <w:sz w:val="16"/>
        </w:rPr>
        <w:t xml:space="preserve"> protective </w:t>
      </w:r>
      <w:r w:rsidRPr="00B7049A">
        <w:rPr>
          <w:rStyle w:val="StyleUnderline"/>
        </w:rPr>
        <w:t>arrangements, multiple employers and multiple employees for</w:t>
      </w:r>
      <w:r w:rsidRPr="00B7049A">
        <w:rPr>
          <w:sz w:val="16"/>
        </w:rPr>
        <w:t xml:space="preserve"> the </w:t>
      </w:r>
      <w:r w:rsidRPr="00B7049A">
        <w:rPr>
          <w:rStyle w:val="StyleUnderline"/>
        </w:rPr>
        <w:t xml:space="preserve">Secretary to consider. </w:t>
      </w:r>
      <w:r w:rsidRPr="00B7049A">
        <w:rPr>
          <w:rStyle w:val="StyleUnderline"/>
          <w:highlight w:val="cyan"/>
        </w:rPr>
        <w:t>Congress</w:t>
      </w:r>
      <w:r w:rsidRPr="00B7049A">
        <w:rPr>
          <w:rStyle w:val="StyleUnderline"/>
        </w:rPr>
        <w:t xml:space="preserve"> might</w:t>
      </w:r>
      <w:r w:rsidRPr="00B7049A">
        <w:rPr>
          <w:sz w:val="16"/>
        </w:rPr>
        <w:t xml:space="preserve"> also </w:t>
      </w:r>
      <w:r w:rsidRPr="00B7049A">
        <w:rPr>
          <w:rStyle w:val="StyleUnderline"/>
        </w:rPr>
        <w:t xml:space="preserve">have </w:t>
      </w:r>
      <w:r w:rsidRPr="00B7049A">
        <w:rPr>
          <w:rStyle w:val="StyleUnderline"/>
          <w:highlight w:val="cyan"/>
        </w:rPr>
        <w:t>used</w:t>
      </w:r>
      <w:r w:rsidRPr="00B7049A">
        <w:rPr>
          <w:sz w:val="16"/>
        </w:rPr>
        <w:t xml:space="preserve"> the </w:t>
      </w:r>
      <w:r w:rsidRPr="00B7049A">
        <w:rPr>
          <w:rStyle w:val="StyleUnderline"/>
          <w:highlight w:val="cyan"/>
        </w:rPr>
        <w:t>plural "rights" to refer to</w:t>
      </w:r>
      <w:r w:rsidRPr="00B7049A">
        <w:rPr>
          <w:sz w:val="16"/>
        </w:rPr>
        <w:t xml:space="preserve"> the </w:t>
      </w:r>
      <w:r w:rsidRPr="00B7049A">
        <w:rPr>
          <w:rStyle w:val="Emphasis"/>
        </w:rPr>
        <w:t xml:space="preserve">many </w:t>
      </w:r>
      <w:r w:rsidRPr="00B7049A">
        <w:rPr>
          <w:rStyle w:val="Emphasis"/>
          <w:highlight w:val="cyan"/>
        </w:rPr>
        <w:t>actions</w:t>
      </w:r>
      <w:r w:rsidRPr="00B7049A">
        <w:rPr>
          <w:rStyle w:val="StyleUnderline"/>
          <w:highlight w:val="cyan"/>
        </w:rPr>
        <w:t xml:space="preserve"> </w:t>
      </w:r>
      <w:r w:rsidRPr="00B7049A">
        <w:rPr>
          <w:rStyle w:val="StyleUnderline"/>
        </w:rPr>
        <w:t>employees can under</w:t>
      </w:r>
      <w:r w:rsidRPr="00B7049A">
        <w:rPr>
          <w:rStyle w:val="Emphasis"/>
        </w:rPr>
        <w:t>take</w:t>
      </w:r>
      <w:r w:rsidRPr="00B7049A">
        <w:rPr>
          <w:rStyle w:val="StyleUnderline"/>
        </w:rPr>
        <w:t xml:space="preserve"> to assert and protect their interests</w:t>
      </w:r>
      <w:r w:rsidRPr="00B7049A">
        <w:rPr>
          <w:sz w:val="16"/>
        </w:rPr>
        <w:t xml:space="preserve">. It might have been </w:t>
      </w:r>
      <w:r w:rsidRPr="00B7049A">
        <w:rPr>
          <w:rStyle w:val="StyleUnderline"/>
        </w:rPr>
        <w:t>referring to</w:t>
      </w:r>
      <w:r w:rsidRPr="00B7049A">
        <w:rPr>
          <w:sz w:val="16"/>
        </w:rPr>
        <w:t xml:space="preserve"> the </w:t>
      </w:r>
      <w:r w:rsidRPr="00B7049A">
        <w:rPr>
          <w:rStyle w:val="StyleUnderline"/>
        </w:rPr>
        <w:t xml:space="preserve">rights to an </w:t>
      </w:r>
      <w:r w:rsidRPr="00B7049A">
        <w:rPr>
          <w:rStyle w:val="Emphasis"/>
          <w:highlight w:val="cyan"/>
        </w:rPr>
        <w:t>employer's recognition</w:t>
      </w:r>
      <w:r w:rsidRPr="00B7049A">
        <w:rPr>
          <w:rStyle w:val="StyleUnderline"/>
        </w:rPr>
        <w:t xml:space="preserve">, to </w:t>
      </w:r>
      <w:r w:rsidRPr="00B7049A">
        <w:rPr>
          <w:rStyle w:val="Emphasis"/>
          <w:highlight w:val="cyan"/>
        </w:rPr>
        <w:t>collective negotiation</w:t>
      </w:r>
      <w:r w:rsidRPr="00B7049A">
        <w:rPr>
          <w:rStyle w:val="StyleUnderline"/>
        </w:rPr>
        <w:t xml:space="preserve">, to advocate and to seek </w:t>
      </w:r>
      <w:r w:rsidRPr="00B7049A">
        <w:rPr>
          <w:rStyle w:val="Emphasis"/>
        </w:rPr>
        <w:t>new members</w:t>
      </w:r>
      <w:r w:rsidRPr="00B7049A">
        <w:rPr>
          <w:sz w:val="16"/>
        </w:rPr>
        <w:t>, among other things.</w:t>
      </w:r>
    </w:p>
    <w:p w14:paraId="2FB0D5CC" w14:textId="77777777" w:rsidR="006810CF" w:rsidRPr="00B7049A" w:rsidRDefault="006810CF" w:rsidP="006810CF">
      <w:pPr>
        <w:rPr>
          <w:sz w:val="16"/>
        </w:rPr>
      </w:pPr>
      <w:r w:rsidRPr="00B7049A">
        <w:rPr>
          <w:sz w:val="16"/>
        </w:rPr>
        <w:t xml:space="preserve">The </w:t>
      </w:r>
      <w:r w:rsidRPr="00B7049A">
        <w:rPr>
          <w:rStyle w:val="StyleUnderline"/>
        </w:rPr>
        <w:t>ATU's interpretation suffers from</w:t>
      </w:r>
      <w:r w:rsidRPr="00B7049A">
        <w:rPr>
          <w:sz w:val="16"/>
        </w:rPr>
        <w:t xml:space="preserve"> a second basic </w:t>
      </w:r>
      <w:r w:rsidRPr="00B7049A">
        <w:rPr>
          <w:rStyle w:val="StyleUnderline"/>
        </w:rPr>
        <w:t xml:space="preserve">flaw. Under its interpretation, </w:t>
      </w:r>
      <w:r w:rsidRPr="00B7049A">
        <w:rPr>
          <w:rStyle w:val="StyleUnderline"/>
          <w:highlight w:val="cyan"/>
        </w:rPr>
        <w:t>"rights"</w:t>
      </w:r>
      <w:r w:rsidRPr="00B7049A">
        <w:rPr>
          <w:rStyle w:val="StyleUnderline"/>
        </w:rPr>
        <w:t xml:space="preserve"> can be </w:t>
      </w:r>
      <w:r w:rsidRPr="00B7049A">
        <w:rPr>
          <w:rStyle w:val="StyleUnderline"/>
          <w:highlight w:val="cyan"/>
        </w:rPr>
        <w:t xml:space="preserve">defined with </w:t>
      </w:r>
      <w:r w:rsidRPr="00B7049A">
        <w:rPr>
          <w:rStyle w:val="Emphasis"/>
          <w:highlight w:val="cyan"/>
        </w:rPr>
        <w:t>arbitrary granularity</w:t>
      </w:r>
      <w:r w:rsidRPr="00B7049A">
        <w:rPr>
          <w:rStyle w:val="StyleUnderline"/>
        </w:rPr>
        <w:t xml:space="preserve">. It </w:t>
      </w:r>
      <w:r w:rsidRPr="00B7049A">
        <w:rPr>
          <w:rStyle w:val="StyleUnderline"/>
          <w:highlight w:val="cyan"/>
        </w:rPr>
        <w:t xml:space="preserve">could encompass </w:t>
      </w:r>
      <w:r w:rsidRPr="00B7049A">
        <w:rPr>
          <w:rStyle w:val="Emphasis"/>
          <w:highlight w:val="cyan"/>
        </w:rPr>
        <w:t>any part</w:t>
      </w:r>
      <w:r w:rsidRPr="00B7049A">
        <w:rPr>
          <w:rStyle w:val="StyleUnderline"/>
          <w:highlight w:val="cyan"/>
        </w:rPr>
        <w:t xml:space="preserve"> of</w:t>
      </w:r>
      <w:r w:rsidRPr="00B7049A">
        <w:rPr>
          <w:sz w:val="16"/>
        </w:rPr>
        <w:t xml:space="preserve"> the </w:t>
      </w:r>
      <w:r w:rsidRPr="00B7049A">
        <w:rPr>
          <w:rStyle w:val="StyleUnderline"/>
          <w:highlight w:val="cyan"/>
        </w:rPr>
        <w:t>relationship between</w:t>
      </w:r>
      <w:r w:rsidRPr="00B7049A">
        <w:rPr>
          <w:sz w:val="16"/>
        </w:rPr>
        <w:t xml:space="preserve"> an </w:t>
      </w:r>
      <w:r w:rsidRPr="00B7049A">
        <w:rPr>
          <w:rStyle w:val="StyleUnderline"/>
          <w:highlight w:val="cyan"/>
        </w:rPr>
        <w:t>employer and employee</w:t>
      </w:r>
      <w:r w:rsidRPr="00B7049A">
        <w:rPr>
          <w:sz w:val="16"/>
        </w:rPr>
        <w:t xml:space="preserve">. Under the </w:t>
      </w:r>
      <w:r w:rsidRPr="00B7049A">
        <w:rPr>
          <w:rStyle w:val="StyleUnderline"/>
        </w:rPr>
        <w:t>ATU's interpretation of</w:t>
      </w:r>
      <w:r w:rsidRPr="00B7049A">
        <w:rPr>
          <w:sz w:val="16"/>
        </w:rPr>
        <w:t xml:space="preserve"> the </w:t>
      </w:r>
      <w:r w:rsidRPr="00B7049A">
        <w:rPr>
          <w:rStyle w:val="StyleUnderline"/>
        </w:rPr>
        <w:t>word "rights,"</w:t>
      </w:r>
      <w:r w:rsidRPr="00B7049A">
        <w:rPr>
          <w:sz w:val="16"/>
        </w:rPr>
        <w:t xml:space="preserve"> section 13(c)(2) </w:t>
      </w:r>
      <w:r w:rsidRPr="00B7049A">
        <w:rPr>
          <w:rStyle w:val="StyleUnderline"/>
        </w:rPr>
        <w:t>would permit</w:t>
      </w:r>
      <w:r w:rsidRPr="00B7049A">
        <w:rPr>
          <w:sz w:val="16"/>
        </w:rPr>
        <w:t xml:space="preserve"> the </w:t>
      </w:r>
      <w:r w:rsidRPr="00B7049A">
        <w:rPr>
          <w:rStyle w:val="StyleUnderline"/>
        </w:rPr>
        <w:t>Secretary</w:t>
      </w:r>
      <w:r w:rsidRPr="00B7049A">
        <w:rPr>
          <w:sz w:val="16"/>
        </w:rPr>
        <w:t xml:space="preserve"> of Labor </w:t>
      </w:r>
      <w:r w:rsidRPr="00B7049A">
        <w:rPr>
          <w:rStyle w:val="StyleUnderline"/>
        </w:rPr>
        <w:t>to</w:t>
      </w:r>
      <w:r w:rsidRPr="00B7049A">
        <w:rPr>
          <w:sz w:val="16"/>
        </w:rPr>
        <w:t xml:space="preserve"> indefinitely </w:t>
      </w:r>
      <w:r w:rsidRPr="00B7049A">
        <w:rPr>
          <w:rStyle w:val="StyleUnderline"/>
        </w:rPr>
        <w:t xml:space="preserve">freeze </w:t>
      </w:r>
      <w:r w:rsidRPr="00B7049A">
        <w:rPr>
          <w:rStyle w:val="Emphasis"/>
        </w:rPr>
        <w:t>any condition</w:t>
      </w:r>
      <w:r w:rsidRPr="00B7049A">
        <w:rPr>
          <w:rStyle w:val="StyleUnderline"/>
        </w:rPr>
        <w:t xml:space="preserve"> at will</w:t>
      </w:r>
      <w:r w:rsidRPr="00B7049A">
        <w:rPr>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B7049A">
        <w:rPr>
          <w:rStyle w:val="StyleUnderline"/>
          <w:highlight w:val="cyan"/>
        </w:rPr>
        <w:t xml:space="preserve">If "rights" corresponded to </w:t>
      </w:r>
      <w:r w:rsidRPr="00B7049A">
        <w:rPr>
          <w:rStyle w:val="Emphasis"/>
          <w:highlight w:val="cyan"/>
        </w:rPr>
        <w:t>any</w:t>
      </w:r>
      <w:r w:rsidRPr="00B7049A">
        <w:rPr>
          <w:rStyle w:val="StyleUnderline"/>
          <w:highlight w:val="cyan"/>
        </w:rPr>
        <w:t xml:space="preserve"> term</w:t>
      </w:r>
      <w:r w:rsidRPr="00B7049A">
        <w:rPr>
          <w:rStyle w:val="StyleUnderline"/>
        </w:rPr>
        <w:t xml:space="preserve"> or condition of employment</w:t>
      </w:r>
      <w:r w:rsidRPr="00B7049A">
        <w:rPr>
          <w:sz w:val="16"/>
        </w:rPr>
        <w:t xml:space="preserve">, the </w:t>
      </w:r>
      <w:r w:rsidRPr="00B7049A">
        <w:rPr>
          <w:rStyle w:val="StyleUnderline"/>
        </w:rPr>
        <w:t>Secretary</w:t>
      </w:r>
      <w:r w:rsidRPr="00B7049A">
        <w:rPr>
          <w:sz w:val="16"/>
        </w:rPr>
        <w:t xml:space="preserve"> of Labor </w:t>
      </w:r>
      <w:r w:rsidRPr="00B7049A">
        <w:rPr>
          <w:rStyle w:val="StyleUnderline"/>
        </w:rPr>
        <w:t>could freeze every aspect of</w:t>
      </w:r>
      <w:r w:rsidRPr="00B7049A">
        <w:rPr>
          <w:sz w:val="16"/>
        </w:rPr>
        <w:t xml:space="preserve"> the former retirement </w:t>
      </w:r>
      <w:r w:rsidRPr="00B7049A">
        <w:rPr>
          <w:rStyle w:val="StyleUnderline"/>
        </w:rPr>
        <w:t xml:space="preserve">plan by </w:t>
      </w:r>
      <w:r w:rsidRPr="00B7049A">
        <w:rPr>
          <w:rStyle w:val="StyleUnderline"/>
          <w:highlight w:val="cyan"/>
        </w:rPr>
        <w:t>defining</w:t>
      </w:r>
      <w:r w:rsidRPr="00B7049A">
        <w:rPr>
          <w:sz w:val="16"/>
        </w:rPr>
        <w:t xml:space="preserve"> the </w:t>
      </w:r>
      <w:r w:rsidRPr="00B7049A">
        <w:rPr>
          <w:rStyle w:val="StyleUnderline"/>
        </w:rPr>
        <w:t xml:space="preserve">"right" to bargain </w:t>
      </w:r>
      <w:r w:rsidRPr="00B7049A">
        <w:rPr>
          <w:rStyle w:val="Emphasis"/>
          <w:highlight w:val="cyan"/>
        </w:rPr>
        <w:t>very specifically</w:t>
      </w:r>
      <w:r w:rsidRPr="00B7049A">
        <w:rPr>
          <w:sz w:val="16"/>
        </w:rPr>
        <w:t xml:space="preserve">—beyond </w:t>
      </w:r>
      <w:r w:rsidRPr="00B7049A">
        <w:rPr>
          <w:rStyle w:val="StyleUnderline"/>
          <w:highlight w:val="cyan"/>
        </w:rPr>
        <w:t>retirement</w:t>
      </w:r>
      <w:r w:rsidRPr="00B7049A">
        <w:rPr>
          <w:rStyle w:val="StyleUnderline"/>
        </w:rPr>
        <w:t xml:space="preserve">, beyond </w:t>
      </w:r>
      <w:r w:rsidRPr="00B7049A">
        <w:rPr>
          <w:rStyle w:val="StyleUnderline"/>
          <w:highlight w:val="cyan"/>
        </w:rPr>
        <w:t>pensions</w:t>
      </w:r>
      <w:r w:rsidRPr="00B7049A">
        <w:rPr>
          <w:sz w:val="16"/>
        </w:rPr>
        <w:t xml:space="preserve">, beyond defined benefit pension plans and how those benefits accrue, beyond even the calculation of service credits </w:t>
      </w:r>
      <w:r w:rsidRPr="00B7049A">
        <w:rPr>
          <w:rStyle w:val="StyleUnderline"/>
        </w:rPr>
        <w:t>all the way down to</w:t>
      </w:r>
      <w:r w:rsidRPr="00B7049A">
        <w:rPr>
          <w:sz w:val="16"/>
        </w:rPr>
        <w:t xml:space="preserve"> an </w:t>
      </w:r>
      <w:r w:rsidRPr="00B7049A">
        <w:rPr>
          <w:rStyle w:val="StyleUnderline"/>
        </w:rPr>
        <w:t>employee's ability to purchase</w:t>
      </w:r>
      <w:r w:rsidRPr="00B7049A">
        <w:rPr>
          <w:sz w:val="16"/>
        </w:rPr>
        <w:t xml:space="preserve"> additional service </w:t>
      </w:r>
      <w:r w:rsidRPr="00B7049A">
        <w:rPr>
          <w:rStyle w:val="StyleUnderline"/>
          <w:highlight w:val="cyan"/>
        </w:rPr>
        <w:t>credits</w:t>
      </w:r>
      <w:r w:rsidRPr="00B7049A">
        <w:rPr>
          <w:rStyle w:val="StyleUnderline"/>
        </w:rPr>
        <w:t xml:space="preserve"> and</w:t>
      </w:r>
      <w:r w:rsidRPr="00B7049A">
        <w:rPr>
          <w:sz w:val="16"/>
        </w:rPr>
        <w:t xml:space="preserve"> the </w:t>
      </w:r>
      <w:r w:rsidRPr="00B7049A">
        <w:rPr>
          <w:rStyle w:val="StyleUnderline"/>
        </w:rPr>
        <w:t xml:space="preserve">terms of that purchase. If the "bargaining right" associated with </w:t>
      </w:r>
      <w:r w:rsidRPr="00B7049A">
        <w:rPr>
          <w:rStyle w:val="Emphasis"/>
        </w:rPr>
        <w:t>any isolated "term"</w:t>
      </w:r>
      <w:r w:rsidRPr="00B7049A">
        <w:rPr>
          <w:rStyle w:val="StyleUnderline"/>
        </w:rPr>
        <w:t xml:space="preserve"> of employment did not "continue,"</w:t>
      </w:r>
      <w:r w:rsidRPr="00B7049A">
        <w:rPr>
          <w:sz w:val="16"/>
        </w:rPr>
        <w:t xml:space="preserve"> then </w:t>
      </w:r>
      <w:r w:rsidRPr="00B7049A">
        <w:rPr>
          <w:rStyle w:val="StyleUnderline"/>
        </w:rPr>
        <w:t>the Secretary could deny certification</w:t>
      </w:r>
      <w:r w:rsidRPr="00B7049A">
        <w:rPr>
          <w:sz w:val="16"/>
        </w:rPr>
        <w:t>.</w:t>
      </w:r>
    </w:p>
    <w:p w14:paraId="2E06C036" w14:textId="77777777" w:rsidR="006810CF" w:rsidRPr="00B7049A" w:rsidRDefault="006810CF" w:rsidP="006810CF">
      <w:pPr>
        <w:pStyle w:val="Heading4"/>
        <w:rPr>
          <w:rFonts w:cs="Calibri"/>
          <w:u w:val="single"/>
        </w:rPr>
      </w:pPr>
      <w:r w:rsidRPr="00B7049A">
        <w:rPr>
          <w:rFonts w:cs="Calibri"/>
        </w:rPr>
        <w:t xml:space="preserve">‘Substantially’ refers to </w:t>
      </w:r>
      <w:r w:rsidRPr="00B7049A">
        <w:rPr>
          <w:rFonts w:cs="Calibri"/>
          <w:u w:val="single"/>
        </w:rPr>
        <w:t>all rights</w:t>
      </w:r>
      <w:r w:rsidRPr="00B7049A">
        <w:rPr>
          <w:rFonts w:cs="Calibri"/>
        </w:rPr>
        <w:t xml:space="preserve"> except a negligible minority. </w:t>
      </w:r>
    </w:p>
    <w:p w14:paraId="5408ADEF" w14:textId="77777777" w:rsidR="006810CF" w:rsidRPr="00B7049A" w:rsidRDefault="006810CF" w:rsidP="006810CF">
      <w:r w:rsidRPr="00B7049A">
        <w:t xml:space="preserve">US </w:t>
      </w:r>
      <w:r w:rsidRPr="00B7049A">
        <w:rPr>
          <w:rStyle w:val="Style13ptBold"/>
        </w:rPr>
        <w:t>Tax Court 65</w:t>
      </w:r>
      <w:r w:rsidRPr="00B7049A">
        <w:t>. Dudderar v. Commissioner of Internal Revenue. 44 T.C 632. Vlex. July 23, 1965. https://case-law.vlex.com/vid/dudderar-v-comm-r-890913901</w:t>
      </w:r>
    </w:p>
    <w:p w14:paraId="6C058D40" w14:textId="77777777" w:rsidR="006810CF" w:rsidRPr="00B7049A" w:rsidRDefault="006810CF" w:rsidP="006810CF">
      <w:pPr>
        <w:rPr>
          <w:sz w:val="16"/>
        </w:rPr>
      </w:pPr>
      <w:r w:rsidRPr="00B7049A">
        <w:rPr>
          <w:sz w:val="16"/>
        </w:rPr>
        <w:t xml:space="preserve">[**13] If the statement were "all" not modified by the word "substantially," it would refer to either 100 percent or such a small variation from 100 percent that such variation might be said to be de minimis. </w:t>
      </w:r>
      <w:r w:rsidRPr="00B7049A">
        <w:rPr>
          <w:rStyle w:val="StyleUnderline"/>
        </w:rPr>
        <w:t>The word "</w:t>
      </w:r>
      <w:r w:rsidRPr="00B7049A">
        <w:rPr>
          <w:rStyle w:val="Emphasis"/>
          <w:highlight w:val="cyan"/>
        </w:rPr>
        <w:t>substantially</w:t>
      </w:r>
      <w:r w:rsidRPr="00B7049A">
        <w:rPr>
          <w:rStyle w:val="StyleUnderline"/>
        </w:rPr>
        <w:t>,"</w:t>
      </w:r>
      <w:r w:rsidRPr="00B7049A">
        <w:rPr>
          <w:sz w:val="16"/>
        </w:rPr>
        <w:t xml:space="preserve"> however, is an elastic word not so easily susceptible of definition. That term as used in a provision of the Internal Revenue Acts of 1918 and 1921 dealing with corporate affiliations </w:t>
      </w:r>
      <w:r w:rsidRPr="00B7049A">
        <w:rPr>
          <w:rStyle w:val="StyleUnderline"/>
        </w:rPr>
        <w:t xml:space="preserve">has been stated to </w:t>
      </w:r>
      <w:r w:rsidRPr="00B7049A">
        <w:rPr>
          <w:rStyle w:val="StyleUnderline"/>
          <w:highlight w:val="cyan"/>
        </w:rPr>
        <w:t xml:space="preserve">mean </w:t>
      </w:r>
      <w:r w:rsidRPr="00B7049A">
        <w:rPr>
          <w:rStyle w:val="Emphasis"/>
          <w:highlight w:val="cyan"/>
        </w:rPr>
        <w:t>all except</w:t>
      </w:r>
      <w:r w:rsidRPr="00B7049A">
        <w:rPr>
          <w:rStyle w:val="StyleUnderline"/>
          <w:highlight w:val="cyan"/>
        </w:rPr>
        <w:t xml:space="preserve"> a </w:t>
      </w:r>
      <w:r w:rsidRPr="00B7049A">
        <w:rPr>
          <w:sz w:val="16"/>
          <w:highlight w:val="cyan"/>
        </w:rPr>
        <w:t>"</w:t>
      </w:r>
      <w:r w:rsidRPr="00B7049A">
        <w:rPr>
          <w:rStyle w:val="Emphasis"/>
          <w:highlight w:val="cyan"/>
        </w:rPr>
        <w:t>negligible</w:t>
      </w:r>
      <w:r w:rsidRPr="00B7049A">
        <w:rPr>
          <w:sz w:val="16"/>
          <w:highlight w:val="cyan"/>
        </w:rPr>
        <w:t xml:space="preserve"> </w:t>
      </w:r>
      <w:r w:rsidRPr="00B7049A">
        <w:rPr>
          <w:rStyle w:val="Emphasis"/>
          <w:highlight w:val="cyan"/>
        </w:rPr>
        <w:t>minority</w:t>
      </w:r>
      <w:r w:rsidRPr="00B7049A">
        <w:rPr>
          <w:sz w:val="16"/>
        </w:rPr>
        <w:t xml:space="preserve">" interest. Ice Service Co. v. Commissioner, 30 F. 2d 230 (C.A. 2, 1929), affirming 9 B.T.A. 385 (1927). In construing these same statutes </w:t>
      </w:r>
      <w:r w:rsidRPr="00B7049A">
        <w:rPr>
          <w:rStyle w:val="StyleUnderline"/>
        </w:rPr>
        <w:t xml:space="preserve">the </w:t>
      </w:r>
      <w:r w:rsidRPr="00B7049A">
        <w:rPr>
          <w:rStyle w:val="StyleUnderline"/>
          <w:highlight w:val="cyan"/>
        </w:rPr>
        <w:t>Supreme Court</w:t>
      </w:r>
      <w:r w:rsidRPr="00B7049A">
        <w:rPr>
          <w:sz w:val="16"/>
        </w:rPr>
        <w:t xml:space="preserve"> in Handy &amp; Harman v. Burnet, 284 U.S. 136 (1931), </w:t>
      </w:r>
      <w:r w:rsidRPr="00B7049A">
        <w:rPr>
          <w:rStyle w:val="StyleUnderline"/>
          <w:highlight w:val="cyan"/>
        </w:rPr>
        <w:t>concluded</w:t>
      </w:r>
      <w:r w:rsidRPr="00B7049A">
        <w:rPr>
          <w:sz w:val="16"/>
        </w:rPr>
        <w:t xml:space="preserve"> that </w:t>
      </w:r>
      <w:r w:rsidRPr="00B7049A">
        <w:rPr>
          <w:rStyle w:val="StyleUnderline"/>
        </w:rPr>
        <w:t>75 percent</w:t>
      </w:r>
      <w:r w:rsidRPr="00B7049A">
        <w:rPr>
          <w:sz w:val="16"/>
        </w:rPr>
        <w:t xml:space="preserve"> of the shares of a related corporation "</w:t>
      </w:r>
      <w:r w:rsidRPr="00B7049A">
        <w:rPr>
          <w:rStyle w:val="StyleUnderline"/>
        </w:rPr>
        <w:t>did not constitute substantially</w:t>
      </w:r>
      <w:r w:rsidRPr="00B7049A">
        <w:rPr>
          <w:sz w:val="16"/>
        </w:rPr>
        <w:t xml:space="preserve"> all of its stock," </w:t>
      </w:r>
      <w:r w:rsidRPr="00B7049A">
        <w:rPr>
          <w:rStyle w:val="StyleUnderline"/>
        </w:rPr>
        <w:t>citing</w:t>
      </w:r>
      <w:r w:rsidRPr="00B7049A">
        <w:rPr>
          <w:sz w:val="16"/>
        </w:rPr>
        <w:t xml:space="preserve"> in a footnote the following cases: </w:t>
      </w:r>
      <w:r w:rsidRPr="00B7049A">
        <w:rPr>
          <w:rStyle w:val="StyleUnderline"/>
        </w:rPr>
        <w:t>Ice Service v. Commissioner</w:t>
      </w:r>
      <w:r w:rsidRPr="00B7049A">
        <w:rPr>
          <w:sz w:val="16"/>
        </w:rPr>
        <w:t xml:space="preserve">, 30 F. (2d) 230, 231; </w:t>
      </w:r>
      <w:r w:rsidRPr="00B7049A">
        <w:rPr>
          <w:rStyle w:val="StyleUnderline"/>
        </w:rPr>
        <w:t>Commissioner v. Adolph Hirsch</w:t>
      </w:r>
      <w:r w:rsidRPr="00B7049A">
        <w:rPr>
          <w:sz w:val="16"/>
        </w:rPr>
        <w:t xml:space="preserve"> &amp; Co., 30 F. (2d) 645, 646; </w:t>
      </w:r>
      <w:r w:rsidRPr="00B7049A">
        <w:rPr>
          <w:rStyle w:val="StyleUnderline"/>
        </w:rPr>
        <w:t>American Auto Trimming Co. v. Lucas</w:t>
      </w:r>
      <w:r w:rsidRPr="00B7049A">
        <w:rPr>
          <w:sz w:val="16"/>
        </w:rPr>
        <w:t xml:space="preserve">, 37 F. (2d) 801, 803; [**14] </w:t>
      </w:r>
      <w:r w:rsidRPr="00B7049A">
        <w:rPr>
          <w:rStyle w:val="Emphasis"/>
        </w:rPr>
        <w:t>U</w:t>
      </w:r>
      <w:r w:rsidRPr="00B7049A">
        <w:rPr>
          <w:rStyle w:val="StyleUnderline"/>
        </w:rPr>
        <w:t xml:space="preserve">nited </w:t>
      </w:r>
      <w:r w:rsidRPr="00B7049A">
        <w:rPr>
          <w:rStyle w:val="Emphasis"/>
        </w:rPr>
        <w:t>S</w:t>
      </w:r>
      <w:r w:rsidRPr="00B7049A">
        <w:rPr>
          <w:rStyle w:val="StyleUnderline"/>
        </w:rPr>
        <w:t>tates v. Cleveland</w:t>
      </w:r>
      <w:r w:rsidRPr="00B7049A">
        <w:rPr>
          <w:sz w:val="16"/>
        </w:rPr>
        <w:t xml:space="preserve">, P.&amp;E. R. Co., 42 F. (2d) 413, 419; </w:t>
      </w:r>
      <w:r w:rsidRPr="00B7049A">
        <w:rPr>
          <w:rStyle w:val="StyleUnderline"/>
        </w:rPr>
        <w:t>Commissioner v. Gong Bell</w:t>
      </w:r>
      <w:r w:rsidRPr="00B7049A">
        <w:rPr>
          <w:sz w:val="16"/>
        </w:rPr>
        <w:t xml:space="preserve"> Mfg. Co., 48 F. (2d) 205, 206; </w:t>
      </w:r>
      <w:r w:rsidRPr="00B7049A">
        <w:rPr>
          <w:rStyle w:val="StyleUnderline"/>
        </w:rPr>
        <w:t>Onondaga</w:t>
      </w:r>
      <w:r w:rsidRPr="00B7049A">
        <w:rPr>
          <w:sz w:val="16"/>
        </w:rPr>
        <w:t xml:space="preserve"> Co. </w:t>
      </w:r>
      <w:r w:rsidRPr="00B7049A">
        <w:rPr>
          <w:rStyle w:val="StyleUnderline"/>
        </w:rPr>
        <w:t>v.</w:t>
      </w:r>
      <w:r w:rsidRPr="00B7049A">
        <w:rPr>
          <w:sz w:val="16"/>
        </w:rPr>
        <w:t xml:space="preserve"> </w:t>
      </w:r>
      <w:r w:rsidRPr="00B7049A">
        <w:rPr>
          <w:rStyle w:val="StyleUnderline"/>
        </w:rPr>
        <w:t>Commissioner</w:t>
      </w:r>
      <w:r w:rsidRPr="00B7049A">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B7049A">
        <w:rPr>
          <w:rStyle w:val="StyleUnderline"/>
        </w:rPr>
        <w:t>substantially</w:t>
      </w:r>
      <w:r w:rsidRPr="00B7049A">
        <w:rPr>
          <w:sz w:val="16"/>
        </w:rPr>
        <w:t xml:space="preserve"> all" as used therein [*638] </w:t>
      </w:r>
      <w:r w:rsidRPr="00B7049A">
        <w:rPr>
          <w:rStyle w:val="StyleUnderline"/>
          <w:highlight w:val="cyan"/>
        </w:rPr>
        <w:t>must be given</w:t>
      </w:r>
      <w:r w:rsidRPr="00B7049A">
        <w:rPr>
          <w:rStyle w:val="StyleUnderline"/>
        </w:rPr>
        <w:t xml:space="preserve"> the</w:t>
      </w:r>
      <w:r w:rsidRPr="00B7049A">
        <w:rPr>
          <w:sz w:val="16"/>
        </w:rPr>
        <w:t xml:space="preserve">ir </w:t>
      </w:r>
      <w:r w:rsidRPr="00B7049A">
        <w:rPr>
          <w:rStyle w:val="StyleUnderline"/>
          <w:highlight w:val="cyan"/>
        </w:rPr>
        <w:t xml:space="preserve">ordinary meaning of </w:t>
      </w:r>
      <w:r w:rsidRPr="00B7049A">
        <w:rPr>
          <w:rStyle w:val="Emphasis"/>
          <w:highlight w:val="cyan"/>
        </w:rPr>
        <w:t>all but a small negligible amount</w:t>
      </w:r>
      <w:r w:rsidRPr="00B7049A">
        <w:rPr>
          <w:sz w:val="16"/>
        </w:rPr>
        <w:t xml:space="preserve">. 5Link to the text of the note Considering the purpose for which section 264(b)(1) was enacted, its legislative history as well as the factual situation present in the instant case, we conclude that the </w:t>
      </w:r>
      <w:r w:rsidRPr="00B7049A">
        <w:rPr>
          <w:rStyle w:val="StyleUnderline"/>
          <w:highlight w:val="cyan"/>
        </w:rPr>
        <w:t>73-percent</w:t>
      </w:r>
      <w:r w:rsidRPr="00B7049A">
        <w:rPr>
          <w:sz w:val="16"/>
        </w:rPr>
        <w:t xml:space="preserve"> payment in the instant case </w:t>
      </w:r>
      <w:r w:rsidRPr="00B7049A">
        <w:rPr>
          <w:rStyle w:val="Emphasis"/>
          <w:highlight w:val="cyan"/>
        </w:rPr>
        <w:t>did not</w:t>
      </w:r>
      <w:r w:rsidRPr="00B7049A">
        <w:rPr>
          <w:rStyle w:val="StyleUnderline"/>
          <w:highlight w:val="cyan"/>
        </w:rPr>
        <w:t xml:space="preserve"> constitute "substantially</w:t>
      </w:r>
      <w:r w:rsidRPr="00B7049A">
        <w:rPr>
          <w:sz w:val="16"/>
        </w:rPr>
        <w:t xml:space="preserve"> all" the premiums on the insurance contract here involved. Since some uncontested adjustments were made in the notice of deficiency, Decision will be entered under Rule 50.</w:t>
      </w:r>
    </w:p>
    <w:p w14:paraId="2C08D1E1" w14:textId="77777777" w:rsidR="006810CF" w:rsidRPr="00B7049A" w:rsidRDefault="006810CF" w:rsidP="006810CF">
      <w:pPr>
        <w:rPr>
          <w:sz w:val="16"/>
        </w:rPr>
      </w:pPr>
    </w:p>
    <w:p w14:paraId="69686181" w14:textId="77777777" w:rsidR="006810CF" w:rsidRPr="00B7049A" w:rsidRDefault="006810CF" w:rsidP="006810CF">
      <w:pPr>
        <w:pStyle w:val="Heading4"/>
        <w:rPr>
          <w:rFonts w:cs="Calibri"/>
        </w:rPr>
      </w:pPr>
      <w:r w:rsidRPr="00B7049A">
        <w:rPr>
          <w:rFonts w:cs="Calibri"/>
        </w:rPr>
        <w:t xml:space="preserve">Vote neg for </w:t>
      </w:r>
      <w:r w:rsidRPr="00B7049A">
        <w:rPr>
          <w:rFonts w:cs="Calibri"/>
          <w:u w:val="single"/>
        </w:rPr>
        <w:t>limits</w:t>
      </w:r>
      <w:r w:rsidRPr="00B7049A">
        <w:rPr>
          <w:rFonts w:cs="Calibri"/>
        </w:rPr>
        <w:t xml:space="preserve"> and </w:t>
      </w:r>
      <w:r w:rsidRPr="00B7049A">
        <w:rPr>
          <w:rFonts w:cs="Calibri"/>
          <w:u w:val="single"/>
        </w:rPr>
        <w:t>ground</w:t>
      </w:r>
      <w:r w:rsidRPr="00B7049A">
        <w:rPr>
          <w:rFonts w:cs="Calibri"/>
        </w:rPr>
        <w:t xml:space="preserve">. Only denying </w:t>
      </w:r>
      <w:r w:rsidRPr="00B7049A">
        <w:rPr>
          <w:rFonts w:cs="Calibri"/>
          <w:u w:val="single"/>
        </w:rPr>
        <w:t>subsets</w:t>
      </w:r>
      <w:r w:rsidRPr="00B7049A">
        <w:rPr>
          <w:rFonts w:cs="Calibri"/>
        </w:rPr>
        <w:t xml:space="preserve"> stops a deluge of individual </w:t>
      </w:r>
      <w:r w:rsidRPr="00B7049A">
        <w:rPr>
          <w:rFonts w:cs="Calibri"/>
          <w:u w:val="single"/>
        </w:rPr>
        <w:t>industry</w:t>
      </w:r>
      <w:r w:rsidRPr="00B7049A">
        <w:rPr>
          <w:rFonts w:cs="Calibri"/>
        </w:rPr>
        <w:t xml:space="preserve">, </w:t>
      </w:r>
      <w:r w:rsidRPr="00B7049A">
        <w:rPr>
          <w:rFonts w:cs="Calibri"/>
          <w:u w:val="single"/>
        </w:rPr>
        <w:t>company</w:t>
      </w:r>
      <w:r w:rsidRPr="00B7049A">
        <w:rPr>
          <w:rFonts w:cs="Calibri"/>
        </w:rPr>
        <w:t xml:space="preserve">, and </w:t>
      </w:r>
      <w:r w:rsidRPr="00B7049A">
        <w:rPr>
          <w:rFonts w:cs="Calibri"/>
          <w:u w:val="single"/>
        </w:rPr>
        <w:t>technology</w:t>
      </w:r>
      <w:r w:rsidRPr="00B7049A">
        <w:rPr>
          <w:rFonts w:cs="Calibri"/>
        </w:rPr>
        <w:t xml:space="preserve"> affs that </w:t>
      </w:r>
      <w:r w:rsidRPr="00B7049A">
        <w:rPr>
          <w:rFonts w:cs="Calibri"/>
          <w:u w:val="single"/>
        </w:rPr>
        <w:t>circumvent</w:t>
      </w:r>
      <w:r w:rsidRPr="00B7049A">
        <w:rPr>
          <w:rFonts w:cs="Calibri"/>
        </w:rPr>
        <w:t xml:space="preserve"> core </w:t>
      </w:r>
      <w:r w:rsidRPr="00B7049A">
        <w:rPr>
          <w:rFonts w:cs="Calibri"/>
          <w:u w:val="single"/>
        </w:rPr>
        <w:t>generics</w:t>
      </w:r>
      <w:r w:rsidRPr="00B7049A">
        <w:rPr>
          <w:rFonts w:cs="Calibri"/>
        </w:rPr>
        <w:t xml:space="preserve"> and exploit </w:t>
      </w:r>
      <w:r w:rsidRPr="00B7049A">
        <w:rPr>
          <w:rFonts w:cs="Calibri"/>
          <w:u w:val="single"/>
        </w:rPr>
        <w:t>link uniqueness</w:t>
      </w:r>
      <w:r w:rsidRPr="00B7049A">
        <w:rPr>
          <w:rFonts w:cs="Calibri"/>
        </w:rPr>
        <w:t xml:space="preserve">. Neg impacts are </w:t>
      </w:r>
      <w:r w:rsidRPr="00B7049A">
        <w:rPr>
          <w:rFonts w:cs="Calibri"/>
          <w:u w:val="single"/>
        </w:rPr>
        <w:t>more significant</w:t>
      </w:r>
      <w:r w:rsidRPr="00B7049A">
        <w:rPr>
          <w:rFonts w:cs="Calibri"/>
        </w:rPr>
        <w:t xml:space="preserve">: </w:t>
      </w:r>
      <w:r w:rsidRPr="00B7049A">
        <w:rPr>
          <w:rFonts w:cs="Calibri"/>
          <w:u w:val="single"/>
        </w:rPr>
        <w:t>first</w:t>
      </w:r>
      <w:r w:rsidRPr="00B7049A">
        <w:rPr>
          <w:rFonts w:cs="Calibri"/>
        </w:rPr>
        <w:t xml:space="preserve"> and </w:t>
      </w:r>
      <w:r w:rsidRPr="00B7049A">
        <w:rPr>
          <w:rFonts w:cs="Calibri"/>
          <w:u w:val="single"/>
        </w:rPr>
        <w:t>last</w:t>
      </w:r>
      <w:r w:rsidRPr="00B7049A">
        <w:rPr>
          <w:rFonts w:cs="Calibri"/>
        </w:rPr>
        <w:t xml:space="preserve"> speech, </w:t>
      </w:r>
      <w:r w:rsidRPr="00B7049A">
        <w:rPr>
          <w:rFonts w:cs="Calibri"/>
          <w:u w:val="single"/>
        </w:rPr>
        <w:t>infinite prep</w:t>
      </w:r>
      <w:r w:rsidRPr="00B7049A">
        <w:rPr>
          <w:rFonts w:cs="Calibri"/>
        </w:rPr>
        <w:t xml:space="preserve">, and resolutional </w:t>
      </w:r>
      <w:r w:rsidRPr="00B7049A">
        <w:rPr>
          <w:rFonts w:cs="Calibri"/>
          <w:u w:val="single"/>
        </w:rPr>
        <w:t>moral high ground</w:t>
      </w:r>
      <w:r w:rsidRPr="00B7049A">
        <w:rPr>
          <w:rFonts w:cs="Calibri"/>
        </w:rPr>
        <w:t xml:space="preserve"> means it’s </w:t>
      </w:r>
      <w:r w:rsidRPr="00B7049A">
        <w:rPr>
          <w:rFonts w:cs="Calibri"/>
          <w:u w:val="single"/>
        </w:rPr>
        <w:t>try or die</w:t>
      </w:r>
      <w:r w:rsidRPr="00B7049A">
        <w:rPr>
          <w:rFonts w:cs="Calibri"/>
        </w:rPr>
        <w:t>.</w:t>
      </w:r>
    </w:p>
    <w:p w14:paraId="6471779D" w14:textId="77777777" w:rsidR="006810CF" w:rsidRPr="00B7049A" w:rsidRDefault="006810CF" w:rsidP="006810CF"/>
    <w:bookmarkEnd w:id="0"/>
    <w:p w14:paraId="3D05480D" w14:textId="77777777" w:rsidR="00B63E2A" w:rsidRPr="00B7049A" w:rsidRDefault="00B63E2A" w:rsidP="00B63E2A">
      <w:pPr>
        <w:pStyle w:val="Heading3"/>
        <w:rPr>
          <w:rFonts w:cs="Calibri"/>
        </w:rPr>
      </w:pPr>
      <w:r w:rsidRPr="00B7049A">
        <w:rPr>
          <w:rFonts w:cs="Calibri"/>
        </w:rPr>
        <w:t>1NC---OFF</w:t>
      </w:r>
    </w:p>
    <w:p w14:paraId="0EA9F4B7" w14:textId="77777777" w:rsidR="00B63E2A" w:rsidRPr="00B7049A" w:rsidRDefault="00B63E2A" w:rsidP="00B63E2A">
      <w:pPr>
        <w:pStyle w:val="Heading4"/>
      </w:pPr>
      <w:r w:rsidRPr="00B7049A">
        <w:t>T-Workers.</w:t>
      </w:r>
    </w:p>
    <w:p w14:paraId="291DC9BA" w14:textId="77777777" w:rsidR="00B63E2A" w:rsidRPr="00B7049A" w:rsidRDefault="00B63E2A" w:rsidP="00B63E2A">
      <w:pPr>
        <w:pStyle w:val="Heading4"/>
      </w:pPr>
      <w:r w:rsidRPr="00B7049A">
        <w:t xml:space="preserve">CBRs are </w:t>
      </w:r>
      <w:r w:rsidRPr="00B7049A">
        <w:rPr>
          <w:u w:val="single"/>
        </w:rPr>
        <w:t>protected</w:t>
      </w:r>
      <w:r w:rsidRPr="00B7049A">
        <w:t xml:space="preserve"> by the </w:t>
      </w:r>
      <w:r w:rsidRPr="00B7049A">
        <w:rPr>
          <w:u w:val="single"/>
        </w:rPr>
        <w:t>NLRA</w:t>
      </w:r>
      <w:r w:rsidRPr="00B7049A">
        <w:t>---that’s private sector</w:t>
      </w:r>
    </w:p>
    <w:p w14:paraId="76D0B5B7" w14:textId="77777777" w:rsidR="00B63E2A" w:rsidRPr="00B7049A" w:rsidRDefault="00B63E2A" w:rsidP="00B63E2A">
      <w:r w:rsidRPr="00B7049A">
        <w:t xml:space="preserve">Anne </w:t>
      </w:r>
      <w:r w:rsidRPr="00B7049A">
        <w:rPr>
          <w:rStyle w:val="Style13ptBold"/>
        </w:rPr>
        <w:t>Mayerson et al. 16</w:t>
      </w:r>
      <w:r w:rsidRPr="00B7049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FD822D2" w14:textId="77777777" w:rsidR="00B63E2A" w:rsidRPr="00B7049A" w:rsidRDefault="00B63E2A" w:rsidP="00B63E2A">
      <w:pPr>
        <w:rPr>
          <w:sz w:val="14"/>
          <w:szCs w:val="20"/>
        </w:rPr>
      </w:pPr>
      <w:r w:rsidRPr="00B7049A">
        <w:rPr>
          <w:rStyle w:val="StyleUnderline"/>
        </w:rPr>
        <w:t xml:space="preserve">When </w:t>
      </w:r>
      <w:r w:rsidRPr="00B7049A">
        <w:rPr>
          <w:rStyle w:val="StyleUnderline"/>
          <w:highlight w:val="cyan"/>
        </w:rPr>
        <w:t>Congress</w:t>
      </w:r>
      <w:r w:rsidRPr="00B7049A">
        <w:rPr>
          <w:rStyle w:val="StyleUnderline"/>
        </w:rPr>
        <w:t xml:space="preserve"> enacted Section 13(c)(2)</w:t>
      </w:r>
      <w:r w:rsidRPr="00B7049A">
        <w:rPr>
          <w:sz w:val="14"/>
          <w:szCs w:val="20"/>
        </w:rPr>
        <w:t xml:space="preserve"> in 1964, </w:t>
      </w:r>
      <w:r w:rsidRPr="00B7049A">
        <w:rPr>
          <w:rStyle w:val="StyleUnderline"/>
        </w:rPr>
        <w:t>it obviously did not draw the term</w:t>
      </w:r>
      <w:r w:rsidRPr="00B7049A">
        <w:rPr>
          <w:sz w:val="14"/>
          <w:szCs w:val="20"/>
        </w:rPr>
        <w:t xml:space="preserve"> </w:t>
      </w:r>
      <w:r w:rsidRPr="00B7049A">
        <w:rPr>
          <w:rStyle w:val="Emphasis"/>
        </w:rPr>
        <w:t>“collective bargaining rights”</w:t>
      </w:r>
      <w:r w:rsidRPr="00B7049A">
        <w:rPr>
          <w:sz w:val="14"/>
          <w:szCs w:val="20"/>
        </w:rPr>
        <w:t xml:space="preserve"> </w:t>
      </w:r>
      <w:r w:rsidRPr="00B7049A">
        <w:rPr>
          <w:rStyle w:val="StyleUnderline"/>
        </w:rPr>
        <w:t>out of</w:t>
      </w:r>
      <w:r w:rsidRPr="00B7049A">
        <w:rPr>
          <w:sz w:val="14"/>
          <w:szCs w:val="20"/>
        </w:rPr>
        <w:t xml:space="preserve"> </w:t>
      </w:r>
      <w:r w:rsidRPr="00B7049A">
        <w:rPr>
          <w:rStyle w:val="Emphasis"/>
        </w:rPr>
        <w:t>thin air</w:t>
      </w:r>
      <w:r w:rsidRPr="00B7049A">
        <w:rPr>
          <w:rStyle w:val="StyleUnderline"/>
        </w:rPr>
        <w:t xml:space="preserve">; rather, it </w:t>
      </w:r>
      <w:r w:rsidRPr="00B7049A">
        <w:rPr>
          <w:rStyle w:val="StyleUnderline"/>
          <w:highlight w:val="cyan"/>
        </w:rPr>
        <w:t>had something</w:t>
      </w:r>
      <w:r w:rsidRPr="00B7049A">
        <w:rPr>
          <w:sz w:val="14"/>
          <w:szCs w:val="20"/>
          <w:highlight w:val="cyan"/>
        </w:rPr>
        <w:t xml:space="preserve"> </w:t>
      </w:r>
      <w:r w:rsidRPr="00B7049A">
        <w:rPr>
          <w:rStyle w:val="Emphasis"/>
          <w:highlight w:val="cyan"/>
        </w:rPr>
        <w:t>specific</w:t>
      </w:r>
      <w:r w:rsidRPr="00B7049A">
        <w:rPr>
          <w:rStyle w:val="Emphasis"/>
        </w:rPr>
        <w:t xml:space="preserve"> in mind</w:t>
      </w:r>
      <w:r w:rsidRPr="00B7049A">
        <w:rPr>
          <w:sz w:val="14"/>
          <w:szCs w:val="20"/>
        </w:rPr>
        <w:t xml:space="preserve">. And, </w:t>
      </w:r>
      <w:r w:rsidRPr="00B7049A">
        <w:rPr>
          <w:rStyle w:val="StyleUnderline"/>
        </w:rPr>
        <w:t>considering the</w:t>
      </w:r>
      <w:r w:rsidRPr="00B7049A">
        <w:rPr>
          <w:sz w:val="14"/>
          <w:szCs w:val="20"/>
        </w:rPr>
        <w:t xml:space="preserve"> </w:t>
      </w:r>
      <w:r w:rsidRPr="00B7049A">
        <w:rPr>
          <w:rStyle w:val="Emphasis"/>
        </w:rPr>
        <w:t>circumstances</w:t>
      </w:r>
      <w:r w:rsidRPr="00B7049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B7049A">
        <w:rPr>
          <w:rStyle w:val="Emphasis"/>
        </w:rPr>
        <w:t>that something</w:t>
      </w:r>
      <w:r w:rsidRPr="00B7049A">
        <w:rPr>
          <w:sz w:val="14"/>
          <w:szCs w:val="20"/>
        </w:rPr>
        <w:t xml:space="preserve"> specific </w:t>
      </w:r>
      <w:r w:rsidRPr="00B7049A">
        <w:rPr>
          <w:rStyle w:val="StyleUnderline"/>
        </w:rPr>
        <w:t>could</w:t>
      </w:r>
      <w:r w:rsidRPr="00B7049A">
        <w:rPr>
          <w:sz w:val="14"/>
          <w:szCs w:val="20"/>
        </w:rPr>
        <w:t xml:space="preserve"> </w:t>
      </w:r>
      <w:r w:rsidRPr="00B7049A">
        <w:rPr>
          <w:rStyle w:val="Emphasis"/>
        </w:rPr>
        <w:t>only</w:t>
      </w:r>
      <w:r w:rsidRPr="00B7049A">
        <w:rPr>
          <w:sz w:val="14"/>
          <w:szCs w:val="20"/>
        </w:rPr>
        <w:t xml:space="preserve"> </w:t>
      </w:r>
      <w:r w:rsidRPr="00B7049A">
        <w:rPr>
          <w:rStyle w:val="StyleUnderline"/>
        </w:rPr>
        <w:t>have been</w:t>
      </w:r>
      <w:r w:rsidRPr="00B7049A">
        <w:rPr>
          <w:sz w:val="14"/>
          <w:szCs w:val="20"/>
        </w:rPr>
        <w:t xml:space="preserve"> </w:t>
      </w:r>
      <w:r w:rsidRPr="00B7049A">
        <w:rPr>
          <w:rStyle w:val="Emphasis"/>
          <w:highlight w:val="cyan"/>
        </w:rPr>
        <w:t>“collective bargaining rights”</w:t>
      </w:r>
      <w:r w:rsidRPr="00B7049A">
        <w:rPr>
          <w:sz w:val="14"/>
          <w:szCs w:val="20"/>
        </w:rPr>
        <w:t xml:space="preserve"> </w:t>
      </w:r>
      <w:r w:rsidRPr="00B7049A">
        <w:rPr>
          <w:rStyle w:val="StyleUnderline"/>
        </w:rPr>
        <w:t>of the kind</w:t>
      </w:r>
      <w:r w:rsidRPr="00B7049A">
        <w:rPr>
          <w:sz w:val="14"/>
          <w:szCs w:val="20"/>
        </w:rPr>
        <w:t xml:space="preserve"> </w:t>
      </w:r>
      <w:r w:rsidRPr="00B7049A">
        <w:rPr>
          <w:rStyle w:val="Emphasis"/>
          <w:highlight w:val="cyan"/>
        </w:rPr>
        <w:t>historically</w:t>
      </w:r>
      <w:r w:rsidRPr="00B7049A">
        <w:rPr>
          <w:rStyle w:val="Emphasis"/>
        </w:rPr>
        <w:t xml:space="preserve"> made available</w:t>
      </w:r>
      <w:r w:rsidRPr="00B7049A">
        <w:rPr>
          <w:sz w:val="14"/>
          <w:szCs w:val="20"/>
        </w:rPr>
        <w:t xml:space="preserve"> </w:t>
      </w:r>
      <w:r w:rsidRPr="00B7049A">
        <w:rPr>
          <w:rStyle w:val="StyleUnderline"/>
          <w:highlight w:val="cyan"/>
        </w:rPr>
        <w:t>to</w:t>
      </w:r>
      <w:r w:rsidRPr="00B7049A">
        <w:rPr>
          <w:sz w:val="14"/>
          <w:szCs w:val="20"/>
        </w:rPr>
        <w:t xml:space="preserve"> private sector </w:t>
      </w:r>
      <w:r w:rsidRPr="00B7049A">
        <w:rPr>
          <w:rStyle w:val="Emphasis"/>
          <w:highlight w:val="cyan"/>
        </w:rPr>
        <w:t>employees</w:t>
      </w:r>
      <w:r w:rsidRPr="00B7049A">
        <w:rPr>
          <w:sz w:val="14"/>
          <w:szCs w:val="20"/>
          <w:highlight w:val="cyan"/>
        </w:rPr>
        <w:t xml:space="preserve"> </w:t>
      </w:r>
      <w:r w:rsidRPr="00B7049A">
        <w:rPr>
          <w:rStyle w:val="StyleUnderline"/>
          <w:highlight w:val="cyan"/>
        </w:rPr>
        <w:t>under</w:t>
      </w:r>
      <w:r w:rsidRPr="00B7049A">
        <w:rPr>
          <w:rStyle w:val="StyleUnderline"/>
        </w:rPr>
        <w:t xml:space="preserve"> the</w:t>
      </w:r>
      <w:r w:rsidRPr="00B7049A">
        <w:rPr>
          <w:sz w:val="14"/>
          <w:szCs w:val="20"/>
        </w:rPr>
        <w:t xml:space="preserve"> </w:t>
      </w:r>
      <w:r w:rsidRPr="00B7049A">
        <w:rPr>
          <w:rStyle w:val="Emphasis"/>
          <w:highlight w:val="cyan"/>
        </w:rPr>
        <w:t>NLRA</w:t>
      </w:r>
      <w:r w:rsidRPr="00B7049A">
        <w:rPr>
          <w:sz w:val="14"/>
          <w:szCs w:val="20"/>
        </w:rPr>
        <w:t xml:space="preserve">. See generally ATU v. Donovan, supra, 767 F.2d at 948-49. </w:t>
      </w:r>
      <w:r w:rsidRPr="00B7049A">
        <w:rPr>
          <w:rStyle w:val="StyleUnderline"/>
        </w:rPr>
        <w:t>Accordingly, in its determinations</w:t>
      </w:r>
      <w:r w:rsidRPr="00B7049A">
        <w:rPr>
          <w:sz w:val="14"/>
          <w:szCs w:val="20"/>
        </w:rPr>
        <w:t xml:space="preserve"> on remand, </w:t>
      </w:r>
      <w:r w:rsidRPr="00B7049A">
        <w:rPr>
          <w:rStyle w:val="StyleUnderline"/>
        </w:rPr>
        <w:t>the DOL was right to look to “[t]he</w:t>
      </w:r>
      <w:r w:rsidRPr="00B7049A">
        <w:rPr>
          <w:sz w:val="14"/>
          <w:szCs w:val="20"/>
        </w:rPr>
        <w:t xml:space="preserve"> </w:t>
      </w:r>
      <w:r w:rsidRPr="00B7049A">
        <w:rPr>
          <w:rStyle w:val="Emphasis"/>
        </w:rPr>
        <w:t>prevailing [case] law</w:t>
      </w:r>
      <w:r w:rsidRPr="00B7049A">
        <w:rPr>
          <w:rStyle w:val="StyleUnderline"/>
        </w:rPr>
        <w:t>” under the</w:t>
      </w:r>
      <w:r w:rsidRPr="00B7049A">
        <w:rPr>
          <w:sz w:val="14"/>
          <w:szCs w:val="20"/>
        </w:rPr>
        <w:t xml:space="preserve"> </w:t>
      </w:r>
      <w:r w:rsidRPr="00B7049A">
        <w:rPr>
          <w:rStyle w:val="Emphasis"/>
        </w:rPr>
        <w:t>NLRA</w:t>
      </w:r>
      <w:r w:rsidRPr="00B7049A">
        <w:rPr>
          <w:sz w:val="14"/>
          <w:szCs w:val="20"/>
        </w:rPr>
        <w:t xml:space="preserve"> </w:t>
      </w:r>
      <w:r w:rsidRPr="00B7049A">
        <w:rPr>
          <w:rStyle w:val="StyleUnderline"/>
        </w:rPr>
        <w:t>“when section 13(c) was</w:t>
      </w:r>
      <w:r w:rsidRPr="00B7049A">
        <w:rPr>
          <w:sz w:val="14"/>
          <w:szCs w:val="20"/>
        </w:rPr>
        <w:t xml:space="preserve"> </w:t>
      </w:r>
      <w:r w:rsidRPr="00B7049A">
        <w:rPr>
          <w:rStyle w:val="Emphasis"/>
        </w:rPr>
        <w:t>enacted</w:t>
      </w:r>
      <w:r w:rsidRPr="00B7049A">
        <w:rPr>
          <w:rStyle w:val="StyleUnderline"/>
        </w:rPr>
        <w:t xml:space="preserve">” in determining </w:t>
      </w:r>
      <w:r w:rsidRPr="00B7049A">
        <w:rPr>
          <w:rStyle w:val="Emphasis"/>
          <w:highlight w:val="cyan"/>
        </w:rPr>
        <w:t>what Congress meant</w:t>
      </w:r>
      <w:r w:rsidRPr="00B7049A">
        <w:rPr>
          <w:sz w:val="14"/>
          <w:szCs w:val="20"/>
        </w:rPr>
        <w:t xml:space="preserve"> </w:t>
      </w:r>
      <w:r w:rsidRPr="00B7049A">
        <w:rPr>
          <w:rStyle w:val="StyleUnderline"/>
        </w:rPr>
        <w:t xml:space="preserve">when it </w:t>
      </w:r>
      <w:r w:rsidRPr="00B7049A">
        <w:rPr>
          <w:rStyle w:val="Emphasis"/>
        </w:rPr>
        <w:t>used the term “collective bargaining rights”</w:t>
      </w:r>
      <w:r w:rsidRPr="00B7049A">
        <w:rPr>
          <w:sz w:val="14"/>
          <w:szCs w:val="20"/>
        </w:rPr>
        <w:t xml:space="preserve"> in Section 13(c)(2). See SacRTD Determination, at 11-13.</w:t>
      </w:r>
    </w:p>
    <w:p w14:paraId="61BC9725" w14:textId="77777777" w:rsidR="00B63E2A" w:rsidRPr="00B7049A" w:rsidRDefault="00B63E2A" w:rsidP="00B63E2A">
      <w:pPr>
        <w:pStyle w:val="Heading4"/>
        <w:rPr>
          <w:rFonts w:cs="Calibri"/>
          <w:u w:val="single"/>
        </w:rPr>
      </w:pPr>
      <w:r w:rsidRPr="00B7049A">
        <w:rPr>
          <w:rFonts w:cs="Calibri"/>
        </w:rPr>
        <w:t xml:space="preserve">“Worker” requires an </w:t>
      </w:r>
      <w:r w:rsidRPr="00B7049A">
        <w:rPr>
          <w:rFonts w:cs="Calibri"/>
          <w:u w:val="single"/>
        </w:rPr>
        <w:t>employment relationship</w:t>
      </w:r>
      <w:r w:rsidRPr="00B7049A">
        <w:rPr>
          <w:rFonts w:cs="Calibri"/>
        </w:rPr>
        <w:t>.</w:t>
      </w:r>
    </w:p>
    <w:p w14:paraId="1AFF63E0" w14:textId="77777777" w:rsidR="00B63E2A" w:rsidRPr="00B7049A" w:rsidRDefault="00B63E2A" w:rsidP="00B63E2A">
      <w:r w:rsidRPr="00B7049A">
        <w:rPr>
          <w:rStyle w:val="Style13ptBold"/>
        </w:rPr>
        <w:t>US District Court 07</w:t>
      </w:r>
      <w:r w:rsidRPr="00B7049A">
        <w:t>. United States District Court, W.D. Washington, at Tacoma. Cook v. Ocean Gold Seafoods, Inc., No. C06-5562FDB, 2007 WL 4190410, at *1 (W.D. Wash. Nov. 21, 2007), rev'd and remanded, 334 F. App'x 812 (9th Cir. 2009). WestLaw</w:t>
      </w:r>
    </w:p>
    <w:p w14:paraId="52A73E66" w14:textId="77777777" w:rsidR="00B63E2A" w:rsidRPr="00B7049A" w:rsidRDefault="00B63E2A" w:rsidP="00B63E2A">
      <w:pPr>
        <w:rPr>
          <w:sz w:val="16"/>
        </w:rPr>
      </w:pPr>
      <w:r w:rsidRPr="00B7049A">
        <w:rPr>
          <w:rStyle w:val="StyleUnderline"/>
          <w:highlight w:val="cyan"/>
        </w:rPr>
        <w:t>The IIA defines</w:t>
      </w:r>
      <w:r w:rsidRPr="00B7049A">
        <w:rPr>
          <w:sz w:val="16"/>
        </w:rPr>
        <w:t xml:space="preserve"> “employer” and “</w:t>
      </w:r>
      <w:r w:rsidRPr="00B7049A">
        <w:rPr>
          <w:rStyle w:val="StyleUnderline"/>
          <w:highlight w:val="cyan"/>
        </w:rPr>
        <w:t>worker</w:t>
      </w:r>
      <w:r w:rsidRPr="00B7049A">
        <w:rPr>
          <w:sz w:val="16"/>
        </w:rPr>
        <w:t xml:space="preserve">” </w:t>
      </w:r>
      <w:r w:rsidRPr="00B7049A">
        <w:rPr>
          <w:rStyle w:val="StyleUnderline"/>
        </w:rPr>
        <w:t>and includes standards for determining</w:t>
      </w:r>
      <w:r w:rsidRPr="00B7049A">
        <w:rPr>
          <w:sz w:val="16"/>
        </w:rPr>
        <w:t xml:space="preserve"> </w:t>
      </w:r>
      <w:r w:rsidRPr="00B7049A">
        <w:rPr>
          <w:rStyle w:val="StyleUnderline"/>
        </w:rPr>
        <w:t>whether independent contractors should be treated as</w:t>
      </w:r>
      <w:r w:rsidRPr="00B7049A">
        <w:rPr>
          <w:sz w:val="16"/>
        </w:rPr>
        <w:t xml:space="preserve"> “employers” or “workers.” RCW 51.08.070 and RCW 51.08.180. A “worker” is defined as follows in pertinent part at 51.08.180:</w:t>
      </w:r>
    </w:p>
    <w:p w14:paraId="7511A778" w14:textId="77777777" w:rsidR="00B63E2A" w:rsidRPr="00B7049A" w:rsidRDefault="00B63E2A" w:rsidP="00B63E2A">
      <w:pPr>
        <w:pStyle w:val="ListParagraph"/>
        <w:numPr>
          <w:ilvl w:val="0"/>
          <w:numId w:val="45"/>
        </w:numPr>
        <w:rPr>
          <w:sz w:val="16"/>
        </w:rPr>
      </w:pPr>
      <w:r w:rsidRPr="00B7049A">
        <w:rPr>
          <w:sz w:val="16"/>
        </w:rPr>
        <w:t>“</w:t>
      </w:r>
      <w:r w:rsidRPr="00B7049A">
        <w:rPr>
          <w:rStyle w:val="StyleUnderline"/>
        </w:rPr>
        <w:t xml:space="preserve">Worker” means </w:t>
      </w:r>
      <w:r w:rsidRPr="00B7049A">
        <w:rPr>
          <w:rStyle w:val="StyleUnderline"/>
          <w:highlight w:val="cyan"/>
        </w:rPr>
        <w:t xml:space="preserve">every </w:t>
      </w:r>
      <w:r w:rsidRPr="00B7049A">
        <w:rPr>
          <w:rStyle w:val="Emphasis"/>
          <w:highlight w:val="cyan"/>
        </w:rPr>
        <w:t>person</w:t>
      </w:r>
      <w:r w:rsidRPr="00B7049A">
        <w:rPr>
          <w:rStyle w:val="StyleUnderline"/>
        </w:rPr>
        <w:t xml:space="preserve"> in this state who is </w:t>
      </w:r>
      <w:r w:rsidRPr="00B7049A">
        <w:rPr>
          <w:rStyle w:val="StyleUnderline"/>
          <w:highlight w:val="cyan"/>
        </w:rPr>
        <w:t xml:space="preserve">engaged in the </w:t>
      </w:r>
      <w:r w:rsidRPr="00B7049A">
        <w:rPr>
          <w:rStyle w:val="Emphasis"/>
          <w:highlight w:val="cyan"/>
        </w:rPr>
        <w:t>employment</w:t>
      </w:r>
      <w:r w:rsidRPr="00B7049A">
        <w:rPr>
          <w:rStyle w:val="StyleUnderline"/>
          <w:highlight w:val="cyan"/>
        </w:rPr>
        <w:t xml:space="preserve"> of an </w:t>
      </w:r>
      <w:r w:rsidRPr="00B7049A">
        <w:rPr>
          <w:rStyle w:val="Emphasis"/>
          <w:highlight w:val="cyan"/>
        </w:rPr>
        <w:t>employer</w:t>
      </w:r>
      <w:r w:rsidRPr="00B7049A">
        <w:rPr>
          <w:rStyle w:val="StyleUnderline"/>
        </w:rPr>
        <w:t xml:space="preserve"> </w:t>
      </w:r>
      <w:r w:rsidRPr="00B7049A">
        <w:rPr>
          <w:sz w:val="16"/>
        </w:rPr>
        <w:t xml:space="preserve">under this title, </w:t>
      </w:r>
      <w:r w:rsidRPr="00B7049A">
        <w:rPr>
          <w:rStyle w:val="StyleUnderline"/>
        </w:rPr>
        <w:t>whether by way of manual labor or otherwise in the course of his or her employment</w:t>
      </w:r>
      <w:r w:rsidRPr="00B7049A">
        <w:rPr>
          <w:sz w:val="16"/>
        </w:rPr>
        <w:t xml:space="preserve">; </w:t>
      </w:r>
      <w:r w:rsidRPr="00B7049A">
        <w:rPr>
          <w:rStyle w:val="StyleUnderline"/>
          <w:highlight w:val="cyan"/>
        </w:rPr>
        <w:t>also every person in this state who is engaged in</w:t>
      </w:r>
      <w:r w:rsidRPr="00B7049A">
        <w:rPr>
          <w:rStyle w:val="StyleUnderline"/>
        </w:rPr>
        <w:t xml:space="preserve"> the </w:t>
      </w:r>
      <w:r w:rsidRPr="00B7049A">
        <w:rPr>
          <w:rStyle w:val="StyleUnderline"/>
          <w:highlight w:val="cyan"/>
        </w:rPr>
        <w:t>employment of</w:t>
      </w:r>
      <w:r w:rsidRPr="00B7049A">
        <w:rPr>
          <w:rStyle w:val="StyleUnderline"/>
        </w:rPr>
        <w:t xml:space="preserve"> or who is working under an </w:t>
      </w:r>
      <w:r w:rsidRPr="00B7049A">
        <w:rPr>
          <w:rStyle w:val="StyleUnderline"/>
          <w:highlight w:val="cyan"/>
        </w:rPr>
        <w:t>independent contract</w:t>
      </w:r>
      <w:r w:rsidRPr="00B7049A">
        <w:rPr>
          <w:sz w:val="16"/>
        </w:rPr>
        <w:t>, the essence of which is his or her personal labor for an employer under this title, whether by way of manual labor or otherwise,....</w:t>
      </w:r>
    </w:p>
    <w:p w14:paraId="41528D52" w14:textId="77777777" w:rsidR="00B63E2A" w:rsidRPr="00B7049A" w:rsidRDefault="00B63E2A" w:rsidP="00B63E2A">
      <w:pPr>
        <w:pStyle w:val="Heading4"/>
        <w:rPr>
          <w:rFonts w:cs="Calibri"/>
        </w:rPr>
      </w:pPr>
      <w:r w:rsidRPr="00B7049A">
        <w:rPr>
          <w:rFonts w:cs="Calibri"/>
        </w:rPr>
        <w:t xml:space="preserve">That </w:t>
      </w:r>
      <w:r w:rsidRPr="00B7049A">
        <w:rPr>
          <w:rFonts w:cs="Calibri"/>
          <w:u w:val="single"/>
        </w:rPr>
        <w:t>excludes</w:t>
      </w:r>
      <w:r w:rsidRPr="00B7049A">
        <w:rPr>
          <w:rFonts w:cs="Calibri"/>
        </w:rPr>
        <w:t xml:space="preserve"> public workers. They are </w:t>
      </w:r>
      <w:r w:rsidRPr="00B7049A">
        <w:rPr>
          <w:rFonts w:cs="Calibri"/>
          <w:u w:val="single"/>
        </w:rPr>
        <w:t>not employees</w:t>
      </w:r>
      <w:r w:rsidRPr="00B7049A">
        <w:rPr>
          <w:rFonts w:cs="Calibri"/>
        </w:rPr>
        <w:t xml:space="preserve"> and the </w:t>
      </w:r>
      <w:r w:rsidRPr="00B7049A">
        <w:rPr>
          <w:rFonts w:cs="Calibri"/>
          <w:u w:val="single"/>
        </w:rPr>
        <w:t>state</w:t>
      </w:r>
      <w:r w:rsidRPr="00B7049A">
        <w:rPr>
          <w:rFonts w:cs="Calibri"/>
        </w:rPr>
        <w:t xml:space="preserve"> is not an employer. </w:t>
      </w:r>
    </w:p>
    <w:p w14:paraId="17045DD4" w14:textId="77777777" w:rsidR="00B63E2A" w:rsidRPr="00B7049A" w:rsidRDefault="00B63E2A" w:rsidP="00B63E2A">
      <w:r w:rsidRPr="00B7049A">
        <w:t xml:space="preserve">Douglas W. </w:t>
      </w:r>
      <w:r w:rsidRPr="00B7049A">
        <w:rPr>
          <w:rStyle w:val="Style13ptBold"/>
        </w:rPr>
        <w:t>Kmiec 88</w:t>
      </w:r>
      <w:r w:rsidRPr="00B7049A">
        <w:t>. Acting Assistant Attorney General; Office of Legal Counsel.  “Whether a Federal Prisoner Worker is an “Employee” Within the Meaning of Certain Federal Statutes” https://www.justice.gov/file/151016/dl?inline=.</w:t>
      </w:r>
    </w:p>
    <w:p w14:paraId="1D905C18" w14:textId="77777777" w:rsidR="00B63E2A" w:rsidRPr="00B7049A" w:rsidRDefault="00B63E2A" w:rsidP="00B63E2A">
      <w:pPr>
        <w:rPr>
          <w:sz w:val="16"/>
        </w:rPr>
      </w:pPr>
      <w:r w:rsidRPr="00B7049A">
        <w:rPr>
          <w:rStyle w:val="StyleUnderline"/>
        </w:rPr>
        <w:t xml:space="preserve">Section 3 of </w:t>
      </w:r>
      <w:r w:rsidRPr="00B7049A">
        <w:rPr>
          <w:rStyle w:val="StyleUnderline"/>
          <w:highlight w:val="cyan"/>
        </w:rPr>
        <w:t>OSHA</w:t>
      </w:r>
      <w:r w:rsidRPr="00B7049A">
        <w:rPr>
          <w:sz w:val="16"/>
        </w:rPr>
        <w:t xml:space="preserve">, 29 U.S.C. § 652, </w:t>
      </w:r>
      <w:r w:rsidRPr="00B7049A">
        <w:rPr>
          <w:rStyle w:val="StyleUnderline"/>
        </w:rPr>
        <w:t>sets forth definitions applicable to</w:t>
      </w:r>
      <w:r w:rsidRPr="00B7049A">
        <w:rPr>
          <w:sz w:val="16"/>
        </w:rPr>
        <w:t xml:space="preserve"> chapter 15 of title 29 of the </w:t>
      </w:r>
      <w:r w:rsidRPr="00B7049A">
        <w:rPr>
          <w:rStyle w:val="StyleUnderline"/>
        </w:rPr>
        <w:t>U</w:t>
      </w:r>
      <w:r w:rsidRPr="00B7049A">
        <w:rPr>
          <w:sz w:val="16"/>
        </w:rPr>
        <w:t xml:space="preserve">nited </w:t>
      </w:r>
      <w:r w:rsidRPr="00B7049A">
        <w:rPr>
          <w:rStyle w:val="StyleUnderline"/>
        </w:rPr>
        <w:t>S</w:t>
      </w:r>
      <w:r w:rsidRPr="00B7049A">
        <w:rPr>
          <w:sz w:val="16"/>
        </w:rPr>
        <w:t xml:space="preserve">tates Code. </w:t>
      </w:r>
      <w:r w:rsidRPr="00B7049A">
        <w:rPr>
          <w:rStyle w:val="StyleUnderline"/>
        </w:rPr>
        <w:t xml:space="preserve">Section 3(5) </w:t>
      </w:r>
      <w:r w:rsidRPr="00B7049A">
        <w:rPr>
          <w:rStyle w:val="StyleUnderline"/>
          <w:highlight w:val="cyan"/>
        </w:rPr>
        <w:t>defines an “</w:t>
      </w:r>
      <w:r w:rsidRPr="00B7049A">
        <w:rPr>
          <w:rStyle w:val="Emphasis"/>
          <w:highlight w:val="cyan"/>
        </w:rPr>
        <w:t>employer</w:t>
      </w:r>
      <w:r w:rsidRPr="00B7049A">
        <w:rPr>
          <w:rStyle w:val="StyleUnderline"/>
          <w:highlight w:val="cyan"/>
        </w:rPr>
        <w:t xml:space="preserve">” as “a </w:t>
      </w:r>
      <w:r w:rsidRPr="00B7049A">
        <w:rPr>
          <w:rStyle w:val="Emphasis"/>
          <w:highlight w:val="cyan"/>
        </w:rPr>
        <w:t>person</w:t>
      </w:r>
      <w:r w:rsidRPr="00B7049A">
        <w:rPr>
          <w:sz w:val="16"/>
          <w:highlight w:val="cyan"/>
        </w:rPr>
        <w:t xml:space="preserve"> </w:t>
      </w:r>
      <w:r w:rsidRPr="00B7049A">
        <w:rPr>
          <w:rStyle w:val="StyleUnderline"/>
          <w:highlight w:val="cyan"/>
        </w:rPr>
        <w:t>engaged in</w:t>
      </w:r>
      <w:r w:rsidRPr="00B7049A">
        <w:rPr>
          <w:rStyle w:val="StyleUnderline"/>
        </w:rPr>
        <w:t xml:space="preserve"> a business affecting </w:t>
      </w:r>
      <w:r w:rsidRPr="00B7049A">
        <w:rPr>
          <w:rStyle w:val="StyleUnderline"/>
          <w:highlight w:val="cyan"/>
        </w:rPr>
        <w:t>commerce</w:t>
      </w:r>
      <w:r w:rsidRPr="00B7049A">
        <w:rPr>
          <w:rStyle w:val="StyleUnderline"/>
        </w:rPr>
        <w:t xml:space="preserve"> </w:t>
      </w:r>
      <w:r w:rsidRPr="00B7049A">
        <w:rPr>
          <w:rStyle w:val="StyleUnderline"/>
          <w:highlight w:val="cyan"/>
        </w:rPr>
        <w:t xml:space="preserve">who has </w:t>
      </w:r>
      <w:r w:rsidRPr="00B7049A">
        <w:rPr>
          <w:rStyle w:val="Emphasis"/>
          <w:highlight w:val="cyan"/>
        </w:rPr>
        <w:t>employees</w:t>
      </w:r>
      <w:r w:rsidRPr="00B7049A">
        <w:rPr>
          <w:sz w:val="16"/>
        </w:rPr>
        <w:t xml:space="preserve">, </w:t>
      </w:r>
      <w:r w:rsidRPr="00B7049A">
        <w:rPr>
          <w:rStyle w:val="StyleUnderline"/>
          <w:highlight w:val="cyan"/>
        </w:rPr>
        <w:t xml:space="preserve">but does not include the </w:t>
      </w:r>
      <w:r w:rsidRPr="00B7049A">
        <w:rPr>
          <w:rStyle w:val="Emphasis"/>
          <w:highlight w:val="cyan"/>
        </w:rPr>
        <w:t>U</w:t>
      </w:r>
      <w:r w:rsidRPr="00B7049A">
        <w:rPr>
          <w:sz w:val="16"/>
        </w:rPr>
        <w:t xml:space="preserve">nited </w:t>
      </w:r>
      <w:r w:rsidRPr="00B7049A">
        <w:rPr>
          <w:rStyle w:val="Emphasis"/>
          <w:highlight w:val="cyan"/>
        </w:rPr>
        <w:t>S</w:t>
      </w:r>
      <w:r w:rsidRPr="00B7049A">
        <w:rPr>
          <w:sz w:val="16"/>
        </w:rPr>
        <w:t xml:space="preserve">tates </w:t>
      </w:r>
      <w:r w:rsidRPr="00B7049A">
        <w:rPr>
          <w:rStyle w:val="StyleUnderline"/>
          <w:highlight w:val="cyan"/>
        </w:rPr>
        <w:t xml:space="preserve">or any </w:t>
      </w:r>
      <w:r w:rsidRPr="00B7049A">
        <w:rPr>
          <w:rStyle w:val="Emphasis"/>
          <w:highlight w:val="cyan"/>
        </w:rPr>
        <w:t>State</w:t>
      </w:r>
      <w:r w:rsidRPr="00B7049A">
        <w:rPr>
          <w:rStyle w:val="StyleUnderline"/>
        </w:rPr>
        <w:t xml:space="preserve"> </w:t>
      </w:r>
      <w:r w:rsidRPr="00B7049A">
        <w:rPr>
          <w:rStyle w:val="StyleUnderline"/>
          <w:highlight w:val="cyan"/>
        </w:rPr>
        <w:t>or</w:t>
      </w:r>
      <w:r w:rsidRPr="00B7049A">
        <w:rPr>
          <w:rStyle w:val="StyleUnderline"/>
        </w:rPr>
        <w:t xml:space="preserve"> </w:t>
      </w:r>
      <w:r w:rsidRPr="00B7049A">
        <w:rPr>
          <w:rStyle w:val="Emphasis"/>
        </w:rPr>
        <w:t xml:space="preserve">political </w:t>
      </w:r>
      <w:r w:rsidRPr="00B7049A">
        <w:rPr>
          <w:rStyle w:val="Emphasis"/>
          <w:highlight w:val="cyan"/>
        </w:rPr>
        <w:t>subdivision of a State</w:t>
      </w:r>
      <w:r w:rsidRPr="00B7049A">
        <w:rPr>
          <w:sz w:val="16"/>
        </w:rPr>
        <w:t xml:space="preserve">.” Section 3(6) states that an “employee” is “an employee of an employer who is employed in a business of his employer which affects commerce.” The latter definition plainly comports with the understanding that </w:t>
      </w:r>
      <w:r w:rsidRPr="00B7049A">
        <w:rPr>
          <w:rStyle w:val="StyleUnderline"/>
          <w:highlight w:val="cyan"/>
        </w:rPr>
        <w:t>an “</w:t>
      </w:r>
      <w:r w:rsidRPr="00B7049A">
        <w:rPr>
          <w:rStyle w:val="Emphasis"/>
          <w:highlight w:val="cyan"/>
        </w:rPr>
        <w:t>employee</w:t>
      </w:r>
      <w:r w:rsidRPr="00B7049A">
        <w:rPr>
          <w:rStyle w:val="StyleUnderline"/>
        </w:rPr>
        <w:t xml:space="preserve">” </w:t>
      </w:r>
      <w:r w:rsidRPr="00B7049A">
        <w:rPr>
          <w:rStyle w:val="StyleUnderline"/>
          <w:highlight w:val="cyan"/>
        </w:rPr>
        <w:t xml:space="preserve">is “[a] </w:t>
      </w:r>
      <w:r w:rsidRPr="00B7049A">
        <w:rPr>
          <w:rStyle w:val="Emphasis"/>
          <w:highlight w:val="cyan"/>
        </w:rPr>
        <w:t>person</w:t>
      </w:r>
      <w:r w:rsidRPr="00B7049A">
        <w:rPr>
          <w:rStyle w:val="StyleUnderline"/>
        </w:rPr>
        <w:t xml:space="preserve"> </w:t>
      </w:r>
      <w:r w:rsidRPr="00B7049A">
        <w:rPr>
          <w:rStyle w:val="StyleUnderline"/>
          <w:highlight w:val="cyan"/>
        </w:rPr>
        <w:t>in</w:t>
      </w:r>
      <w:r w:rsidRPr="00B7049A">
        <w:rPr>
          <w:rStyle w:val="StyleUnderline"/>
        </w:rPr>
        <w:t xml:space="preserve"> the </w:t>
      </w:r>
      <w:r w:rsidRPr="00B7049A">
        <w:rPr>
          <w:rStyle w:val="Emphasis"/>
        </w:rPr>
        <w:t>service</w:t>
      </w:r>
      <w:r w:rsidRPr="00B7049A">
        <w:rPr>
          <w:rStyle w:val="StyleUnderline"/>
        </w:rPr>
        <w:t xml:space="preserve"> </w:t>
      </w:r>
      <w:r w:rsidRPr="00B7049A">
        <w:rPr>
          <w:rStyle w:val="StyleUnderline"/>
          <w:highlight w:val="cyan"/>
        </w:rPr>
        <w:t>of</w:t>
      </w:r>
      <w:r w:rsidRPr="00B7049A">
        <w:rPr>
          <w:sz w:val="16"/>
        </w:rPr>
        <w:t xml:space="preserve"> </w:t>
      </w:r>
      <w:r w:rsidRPr="00B7049A">
        <w:rPr>
          <w:rStyle w:val="StyleUnderline"/>
        </w:rPr>
        <w:t xml:space="preserve">another </w:t>
      </w:r>
      <w:r w:rsidRPr="00B7049A">
        <w:rPr>
          <w:rStyle w:val="StyleUnderline"/>
          <w:highlight w:val="cyan"/>
        </w:rPr>
        <w:t>a</w:t>
      </w:r>
      <w:r w:rsidRPr="00B7049A">
        <w:rPr>
          <w:rStyle w:val="StyleUnderline"/>
        </w:rPr>
        <w:t xml:space="preserve"> </w:t>
      </w:r>
      <w:r w:rsidRPr="00B7049A">
        <w:rPr>
          <w:rStyle w:val="Emphasis"/>
        </w:rPr>
        <w:t xml:space="preserve">non-government </w:t>
      </w:r>
      <w:r w:rsidRPr="00B7049A">
        <w:rPr>
          <w:rStyle w:val="Emphasis"/>
          <w:highlight w:val="cyan"/>
        </w:rPr>
        <w:t>employer</w:t>
      </w:r>
      <w:r w:rsidRPr="00B7049A">
        <w:rPr>
          <w:rStyle w:val="StyleUnderline"/>
        </w:rPr>
        <w:t xml:space="preserve"> under any </w:t>
      </w:r>
      <w:r w:rsidRPr="00B7049A">
        <w:rPr>
          <w:rStyle w:val="Emphasis"/>
        </w:rPr>
        <w:t>contract</w:t>
      </w:r>
      <w:r w:rsidRPr="00B7049A">
        <w:rPr>
          <w:rStyle w:val="StyleUnderline"/>
        </w:rPr>
        <w:t xml:space="preserve"> of hire, </w:t>
      </w:r>
      <w:r w:rsidRPr="00B7049A">
        <w:rPr>
          <w:rStyle w:val="Emphasis"/>
        </w:rPr>
        <w:t>express</w:t>
      </w:r>
      <w:r w:rsidRPr="00B7049A">
        <w:rPr>
          <w:rStyle w:val="StyleUnderline"/>
        </w:rPr>
        <w:t xml:space="preserve"> or </w:t>
      </w:r>
      <w:r w:rsidRPr="00B7049A">
        <w:rPr>
          <w:rStyle w:val="Emphasis"/>
        </w:rPr>
        <w:t>implied</w:t>
      </w:r>
      <w:r w:rsidRPr="00B7049A">
        <w:rPr>
          <w:rStyle w:val="StyleUnderline"/>
        </w:rPr>
        <w:t xml:space="preserve">, </w:t>
      </w:r>
      <w:r w:rsidRPr="00B7049A">
        <w:rPr>
          <w:rStyle w:val="Emphasis"/>
        </w:rPr>
        <w:t>oral</w:t>
      </w:r>
      <w:r w:rsidRPr="00B7049A">
        <w:rPr>
          <w:rStyle w:val="StyleUnderline"/>
        </w:rPr>
        <w:t xml:space="preserve"> or </w:t>
      </w:r>
      <w:r w:rsidRPr="00B7049A">
        <w:rPr>
          <w:rStyle w:val="Emphasis"/>
        </w:rPr>
        <w:t>written</w:t>
      </w:r>
      <w:r w:rsidRPr="00B7049A">
        <w:rPr>
          <w:rStyle w:val="StyleUnderline"/>
        </w:rPr>
        <w:t>.</w:t>
      </w:r>
      <w:r w:rsidRPr="00B7049A">
        <w:rPr>
          <w:sz w:val="16"/>
        </w:rPr>
        <w:t>” Black’s Law Dictionary at 471.</w:t>
      </w:r>
    </w:p>
    <w:p w14:paraId="4629C289" w14:textId="77777777" w:rsidR="00B63E2A" w:rsidRPr="00B7049A" w:rsidRDefault="00B63E2A" w:rsidP="00B63E2A">
      <w:pPr>
        <w:pStyle w:val="Heading4"/>
        <w:rPr>
          <w:rFonts w:cs="Calibri"/>
        </w:rPr>
      </w:pPr>
      <w:r w:rsidRPr="00B7049A">
        <w:rPr>
          <w:rFonts w:cs="Calibri"/>
        </w:rPr>
        <w:t>Vote neg---</w:t>
      </w:r>
    </w:p>
    <w:p w14:paraId="4B18D5FD" w14:textId="77777777" w:rsidR="00B63E2A" w:rsidRPr="00B7049A" w:rsidRDefault="00B63E2A" w:rsidP="00B63E2A">
      <w:pPr>
        <w:pStyle w:val="Heading4"/>
        <w:rPr>
          <w:rFonts w:cs="Calibri"/>
        </w:rPr>
      </w:pPr>
      <w:r w:rsidRPr="00B7049A">
        <w:rPr>
          <w:rFonts w:cs="Calibri"/>
        </w:rPr>
        <w:t xml:space="preserve">Limits. They explode the topic to include </w:t>
      </w:r>
      <w:r w:rsidRPr="00B7049A">
        <w:rPr>
          <w:rFonts w:cs="Calibri"/>
          <w:u w:val="single"/>
        </w:rPr>
        <w:t>anyone</w:t>
      </w:r>
      <w:r w:rsidRPr="00B7049A">
        <w:rPr>
          <w:rFonts w:cs="Calibri"/>
        </w:rPr>
        <w:t xml:space="preserve"> who “does work.” That makes affs about public sector workers, volunteers, freelancers, supply-chain beneficiaries, tenants, content creators, etc </w:t>
      </w:r>
      <w:r w:rsidRPr="00B7049A">
        <w:rPr>
          <w:rFonts w:cs="Calibri"/>
          <w:u w:val="single"/>
        </w:rPr>
        <w:t>all fair game</w:t>
      </w:r>
      <w:r w:rsidRPr="00B7049A">
        <w:rPr>
          <w:rFonts w:cs="Calibri"/>
        </w:rPr>
        <w:t xml:space="preserve">. That makes the topic unmanageable and destroys clash. </w:t>
      </w:r>
    </w:p>
    <w:p w14:paraId="12D62B0C" w14:textId="77777777" w:rsidR="00B63E2A" w:rsidRPr="00B7049A" w:rsidRDefault="00B63E2A" w:rsidP="00B63E2A">
      <w:pPr>
        <w:pStyle w:val="Heading4"/>
        <w:rPr>
          <w:rFonts w:cs="Calibri"/>
        </w:rPr>
      </w:pPr>
      <w:r w:rsidRPr="00B7049A">
        <w:rPr>
          <w:rFonts w:cs="Calibri"/>
        </w:rPr>
        <w:t xml:space="preserve">Ground. Neg ground presumes an employer-employee frame in the </w:t>
      </w:r>
      <w:r w:rsidRPr="00B7049A">
        <w:rPr>
          <w:rFonts w:cs="Calibri"/>
          <w:u w:val="single"/>
        </w:rPr>
        <w:t>private sector</w:t>
      </w:r>
      <w:r w:rsidRPr="00B7049A">
        <w:rPr>
          <w:rFonts w:cs="Calibri"/>
        </w:rPr>
        <w:t xml:space="preserve">. Allowing non-private actors </w:t>
      </w:r>
      <w:r w:rsidRPr="00B7049A">
        <w:rPr>
          <w:rFonts w:cs="Calibri"/>
          <w:u w:val="single"/>
        </w:rPr>
        <w:t>guts</w:t>
      </w:r>
      <w:r w:rsidRPr="00B7049A">
        <w:rPr>
          <w:rFonts w:cs="Calibri"/>
        </w:rPr>
        <w:t xml:space="preserve"> links to </w:t>
      </w:r>
      <w:r w:rsidRPr="00B7049A">
        <w:rPr>
          <w:rFonts w:cs="Calibri"/>
          <w:u w:val="single"/>
        </w:rPr>
        <w:t>econ</w:t>
      </w:r>
      <w:r w:rsidRPr="00B7049A">
        <w:rPr>
          <w:rFonts w:cs="Calibri"/>
        </w:rPr>
        <w:t xml:space="preserve"> and </w:t>
      </w:r>
      <w:r w:rsidRPr="00B7049A">
        <w:rPr>
          <w:rFonts w:cs="Calibri"/>
          <w:u w:val="single"/>
        </w:rPr>
        <w:t>case law</w:t>
      </w:r>
      <w:r w:rsidRPr="00B7049A">
        <w:rPr>
          <w:rFonts w:cs="Calibri"/>
        </w:rPr>
        <w:t xml:space="preserve"> about the private sector, and the capitalism K which assumes that the </w:t>
      </w:r>
      <w:r w:rsidRPr="00B7049A">
        <w:rPr>
          <w:rFonts w:cs="Calibri"/>
          <w:u w:val="single"/>
        </w:rPr>
        <w:t>profit</w:t>
      </w:r>
      <w:r w:rsidRPr="00B7049A">
        <w:rPr>
          <w:rFonts w:cs="Calibri"/>
        </w:rPr>
        <w:t xml:space="preserve"> motive dictates labor relations. </w:t>
      </w:r>
    </w:p>
    <w:p w14:paraId="3D3E208F" w14:textId="77777777" w:rsidR="00B63E2A" w:rsidRPr="00B7049A" w:rsidRDefault="00B63E2A" w:rsidP="00B63E2A"/>
    <w:p w14:paraId="3C1947A5" w14:textId="77777777" w:rsidR="00A87C83" w:rsidRPr="00B7049A" w:rsidRDefault="00A87C83" w:rsidP="00A87C83">
      <w:pPr>
        <w:pStyle w:val="Heading3"/>
      </w:pPr>
      <w:r w:rsidRPr="00B7049A">
        <w:t>1NC---OFF</w:t>
      </w:r>
    </w:p>
    <w:p w14:paraId="30DE4801" w14:textId="77777777" w:rsidR="00A87C83" w:rsidRPr="00B7049A" w:rsidRDefault="00A87C83" w:rsidP="00A87C83">
      <w:r w:rsidRPr="00B7049A">
        <w:t>White Sovereignty K</w:t>
      </w:r>
    </w:p>
    <w:p w14:paraId="5A7D17A4" w14:textId="77777777" w:rsidR="00A87C83" w:rsidRPr="00B7049A" w:rsidRDefault="00A87C83" w:rsidP="00A87C83">
      <w:pPr>
        <w:pStyle w:val="Heading4"/>
      </w:pPr>
      <w:r w:rsidRPr="00B7049A">
        <w:t xml:space="preserve">IR is </w:t>
      </w:r>
      <w:r w:rsidRPr="00B7049A">
        <w:rPr>
          <w:u w:val="single"/>
        </w:rPr>
        <w:t>mired</w:t>
      </w:r>
      <w:r w:rsidRPr="00B7049A">
        <w:t xml:space="preserve"> in an epistemology of </w:t>
      </w:r>
      <w:r w:rsidRPr="00B7049A">
        <w:rPr>
          <w:u w:val="single"/>
        </w:rPr>
        <w:t>white sovereignty</w:t>
      </w:r>
      <w:r w:rsidRPr="00B7049A">
        <w:t xml:space="preserve"> that </w:t>
      </w:r>
      <w:r w:rsidRPr="00B7049A">
        <w:rPr>
          <w:u w:val="single"/>
        </w:rPr>
        <w:t>sustains</w:t>
      </w:r>
      <w:r w:rsidRPr="00B7049A">
        <w:t xml:space="preserve"> itself by </w:t>
      </w:r>
      <w:r w:rsidRPr="00B7049A">
        <w:rPr>
          <w:u w:val="single"/>
        </w:rPr>
        <w:t>discursively</w:t>
      </w:r>
      <w:r w:rsidRPr="00B7049A">
        <w:t xml:space="preserve"> rendering racialized bodies </w:t>
      </w:r>
      <w:r w:rsidRPr="00B7049A">
        <w:rPr>
          <w:u w:val="single"/>
        </w:rPr>
        <w:t>non-human</w:t>
      </w:r>
      <w:r w:rsidRPr="00B7049A">
        <w:t xml:space="preserve">---the 1AC is part and parcel with invocations of semiotic </w:t>
      </w:r>
      <w:r w:rsidRPr="00B7049A">
        <w:rPr>
          <w:u w:val="single"/>
        </w:rPr>
        <w:t>security</w:t>
      </w:r>
      <w:r w:rsidRPr="00B7049A">
        <w:t xml:space="preserve"> that creates </w:t>
      </w:r>
      <w:r w:rsidRPr="00B7049A">
        <w:rPr>
          <w:u w:val="single"/>
        </w:rPr>
        <w:t>death zones</w:t>
      </w:r>
      <w:r w:rsidRPr="00B7049A">
        <w:t xml:space="preserve"> internationally.</w:t>
      </w:r>
    </w:p>
    <w:p w14:paraId="0C00E126" w14:textId="77777777" w:rsidR="00A87C83" w:rsidRPr="00B7049A" w:rsidRDefault="00A87C83" w:rsidP="00A87C83">
      <w:r w:rsidRPr="00B7049A">
        <w:rPr>
          <w:rStyle w:val="Style13ptBold"/>
        </w:rPr>
        <w:t>Brown ’24</w:t>
      </w:r>
      <w:r w:rsidRPr="00B7049A">
        <w:t xml:space="preserve"> [Owen; February 2; Visiting Assistant Professor of Global Politics in the Department of Politics @ Scripps College; Cambridge University Press; International Organization, “The Underside of Order: Race in the Constitution of International Order,” vol. 1, no. 1; pp. 1-29] </w:t>
      </w:r>
    </w:p>
    <w:p w14:paraId="18CA17DE" w14:textId="77777777" w:rsidR="00A87C83" w:rsidRPr="00B7049A" w:rsidRDefault="00A87C83" w:rsidP="00A87C83">
      <w:pPr>
        <w:rPr>
          <w:sz w:val="16"/>
        </w:rPr>
      </w:pPr>
      <w:r w:rsidRPr="00B7049A">
        <w:rPr>
          <w:sz w:val="16"/>
        </w:rPr>
        <w:t>Racialized/Racializing Order</w:t>
      </w:r>
    </w:p>
    <w:p w14:paraId="1C0267CF" w14:textId="77777777" w:rsidR="00A87C83" w:rsidRPr="00B7049A" w:rsidRDefault="00A87C83" w:rsidP="00A87C83">
      <w:pPr>
        <w:rPr>
          <w:sz w:val="16"/>
        </w:rPr>
      </w:pPr>
      <w:r w:rsidRPr="00B7049A">
        <w:rPr>
          <w:sz w:val="16"/>
        </w:rPr>
        <w:t xml:space="preserve">While much of </w:t>
      </w:r>
      <w:r w:rsidRPr="00B7049A">
        <w:rPr>
          <w:rStyle w:val="Emphasis"/>
          <w:highlight w:val="cyan"/>
        </w:rPr>
        <w:t>IR</w:t>
      </w:r>
      <w:r w:rsidRPr="00B7049A">
        <w:rPr>
          <w:rStyle w:val="StyleUnderline"/>
          <w:highlight w:val="cyan"/>
        </w:rPr>
        <w:t xml:space="preserve"> continues to </w:t>
      </w:r>
      <w:r w:rsidRPr="00B7049A">
        <w:rPr>
          <w:rStyle w:val="Emphasis"/>
          <w:highlight w:val="cyan"/>
        </w:rPr>
        <w:t>elide</w:t>
      </w:r>
      <w:r w:rsidRPr="00B7049A">
        <w:rPr>
          <w:rStyle w:val="StyleUnderline"/>
        </w:rPr>
        <w:t xml:space="preserve"> the question of </w:t>
      </w:r>
      <w:r w:rsidRPr="00B7049A">
        <w:rPr>
          <w:rStyle w:val="Emphasis"/>
          <w:highlight w:val="cyan"/>
        </w:rPr>
        <w:t>race</w:t>
      </w:r>
      <w:r w:rsidRPr="00B7049A">
        <w:rPr>
          <w:sz w:val="16"/>
        </w:rPr>
        <w:t xml:space="preserve">, there have been renewed efforts in recent years to recenter the issue of race across a range of areas of international politics and approaches to IR.41 However, as Roxanne Doty notes, “to study race in international relations we cannot begin by presuming that we know precisely what race is. Rather, we must examine the practices that construct and reconstruct race.”42 This is particularly important as such practices are imbued with much social and political power, and given race’s floating and undecidable nature.43 Because of this, care must be taken to avoid conceptualizing and working with race in a way that reifies understandings of race that falsely inscribe it in biology, and thereby naturalize racial categories or essentialize difference. Recognizing this, I </w:t>
      </w:r>
      <w:r w:rsidRPr="00B7049A">
        <w:rPr>
          <w:rStyle w:val="StyleUnderline"/>
        </w:rPr>
        <w:t xml:space="preserve">approach race </w:t>
      </w:r>
      <w:r w:rsidRPr="00B7049A">
        <w:rPr>
          <w:rStyle w:val="StyleUnderline"/>
          <w:highlight w:val="cyan"/>
        </w:rPr>
        <w:t>through</w:t>
      </w:r>
      <w:r w:rsidRPr="00B7049A">
        <w:rPr>
          <w:sz w:val="16"/>
        </w:rPr>
        <w:t xml:space="preserve"> a focus on </w:t>
      </w:r>
      <w:r w:rsidRPr="00B7049A">
        <w:rPr>
          <w:rStyle w:val="Emphasis"/>
          <w:highlight w:val="cyan"/>
        </w:rPr>
        <w:t>process</w:t>
      </w:r>
      <w:r w:rsidRPr="00B7049A">
        <w:rPr>
          <w:rStyle w:val="StyleUnderline"/>
          <w:highlight w:val="cyan"/>
        </w:rPr>
        <w:t xml:space="preserve"> and </w:t>
      </w:r>
      <w:r w:rsidRPr="00B7049A">
        <w:rPr>
          <w:rStyle w:val="Emphasis"/>
          <w:highlight w:val="cyan"/>
        </w:rPr>
        <w:t>practice</w:t>
      </w:r>
      <w:r w:rsidRPr="00B7049A">
        <w:rPr>
          <w:sz w:val="16"/>
        </w:rPr>
        <w:t xml:space="preserve">. I see two central advantages to this approach. First, it </w:t>
      </w:r>
      <w:r w:rsidRPr="00B7049A">
        <w:rPr>
          <w:rStyle w:val="StyleUnderline"/>
        </w:rPr>
        <w:t>shifts race away from a narrow attachment to</w:t>
      </w:r>
      <w:r w:rsidRPr="00B7049A">
        <w:rPr>
          <w:sz w:val="16"/>
        </w:rPr>
        <w:t xml:space="preserve"> forms of </w:t>
      </w:r>
      <w:r w:rsidRPr="00B7049A">
        <w:rPr>
          <w:rStyle w:val="StyleUnderline"/>
        </w:rPr>
        <w:t>biological</w:t>
      </w:r>
      <w:r w:rsidRPr="00B7049A">
        <w:rPr>
          <w:sz w:val="16"/>
        </w:rPr>
        <w:t xml:space="preserve"> or phenotypical </w:t>
      </w:r>
      <w:r w:rsidRPr="00B7049A">
        <w:rPr>
          <w:rStyle w:val="Emphasis"/>
        </w:rPr>
        <w:t>difference</w:t>
      </w:r>
      <w:r w:rsidRPr="00B7049A">
        <w:rPr>
          <w:sz w:val="16"/>
        </w:rPr>
        <w:t xml:space="preserve">. Because physiological conceptions of race are primarily the result of nineteenth-century race science, </w:t>
      </w:r>
      <w:r w:rsidRPr="00B7049A">
        <w:rPr>
          <w:rStyle w:val="StyleUnderline"/>
        </w:rPr>
        <w:t xml:space="preserve">conceptualizing race through </w:t>
      </w:r>
      <w:r w:rsidRPr="00B7049A">
        <w:rPr>
          <w:rStyle w:val="Emphasis"/>
        </w:rPr>
        <w:t>practice</w:t>
      </w:r>
      <w:r w:rsidRPr="00B7049A">
        <w:rPr>
          <w:rStyle w:val="StyleUnderline"/>
        </w:rPr>
        <w:t xml:space="preserve"> enables a recognition of</w:t>
      </w:r>
      <w:r w:rsidRPr="00B7049A">
        <w:rPr>
          <w:sz w:val="16"/>
        </w:rPr>
        <w:t xml:space="preserve"> the historicity and </w:t>
      </w:r>
      <w:r w:rsidRPr="00B7049A">
        <w:rPr>
          <w:rStyle w:val="Emphasis"/>
        </w:rPr>
        <w:t>fluidity</w:t>
      </w:r>
      <w:r w:rsidRPr="00B7049A">
        <w:rPr>
          <w:rStyle w:val="StyleUnderline"/>
        </w:rPr>
        <w:t xml:space="preserve"> of the race </w:t>
      </w:r>
      <w:r w:rsidRPr="00B7049A">
        <w:rPr>
          <w:rStyle w:val="Emphasis"/>
        </w:rPr>
        <w:t>signifier</w:t>
      </w:r>
      <w:r w:rsidRPr="00B7049A">
        <w:rPr>
          <w:sz w:val="16"/>
        </w:rPr>
        <w:t xml:space="preserve"> by moving beyond a presumed or necessary attachment to the body.44 This also has important implications for recognizing its role and effects in the present context, particularly given that recent histories of IR suggest that discussions and analyses of race fell off the disciplinary radar following the Second World War.45 Second, this approach </w:t>
      </w:r>
      <w:r w:rsidRPr="00B7049A">
        <w:rPr>
          <w:rStyle w:val="Emphasis"/>
        </w:rPr>
        <w:t>eschews</w:t>
      </w:r>
      <w:r w:rsidRPr="00B7049A">
        <w:rPr>
          <w:rStyle w:val="StyleUnderline"/>
        </w:rPr>
        <w:t xml:space="preserve"> treating race as a passive</w:t>
      </w:r>
      <w:r w:rsidRPr="00B7049A">
        <w:rPr>
          <w:sz w:val="16"/>
        </w:rPr>
        <w:t xml:space="preserve">, natural, </w:t>
      </w:r>
      <w:r w:rsidRPr="00B7049A">
        <w:rPr>
          <w:rStyle w:val="StyleUnderline"/>
        </w:rPr>
        <w:t xml:space="preserve">or </w:t>
      </w:r>
      <w:r w:rsidRPr="00B7049A">
        <w:rPr>
          <w:rStyle w:val="Emphasis"/>
        </w:rPr>
        <w:t>constructed</w:t>
      </w:r>
      <w:r w:rsidRPr="00B7049A">
        <w:rPr>
          <w:sz w:val="16"/>
        </w:rPr>
        <w:t xml:space="preserve">, feature of reality or as a relatively stabilized variable.46 Instead, race is seen as </w:t>
      </w:r>
      <w:r w:rsidRPr="00B7049A">
        <w:rPr>
          <w:rStyle w:val="StyleUnderline"/>
        </w:rPr>
        <w:t xml:space="preserve">something that is </w:t>
      </w:r>
      <w:r w:rsidRPr="00B7049A">
        <w:rPr>
          <w:rStyle w:val="StyleUnderline"/>
          <w:highlight w:val="cyan"/>
        </w:rPr>
        <w:t>actively</w:t>
      </w:r>
      <w:r w:rsidRPr="00B7049A">
        <w:rPr>
          <w:rStyle w:val="StyleUnderline"/>
        </w:rPr>
        <w:t xml:space="preserve"> constructed and </w:t>
      </w:r>
      <w:r w:rsidRPr="00B7049A">
        <w:rPr>
          <w:rStyle w:val="StyleUnderline"/>
          <w:highlight w:val="cyan"/>
        </w:rPr>
        <w:t xml:space="preserve">sustained in </w:t>
      </w:r>
      <w:r w:rsidRPr="00B7049A">
        <w:rPr>
          <w:rStyle w:val="Emphasis"/>
          <w:highlight w:val="cyan"/>
        </w:rPr>
        <w:t>dynamic</w:t>
      </w:r>
      <w:r w:rsidRPr="00B7049A">
        <w:rPr>
          <w:sz w:val="16"/>
        </w:rPr>
        <w:t xml:space="preserve"> and shifting </w:t>
      </w:r>
      <w:r w:rsidRPr="00B7049A">
        <w:rPr>
          <w:rStyle w:val="StyleUnderline"/>
          <w:highlight w:val="cyan"/>
        </w:rPr>
        <w:t>ways</w:t>
      </w:r>
      <w:r w:rsidRPr="00B7049A">
        <w:rPr>
          <w:sz w:val="16"/>
        </w:rPr>
        <w:t xml:space="preserve">. The critical conceptualization of race I articulate here avoids these issues and pitfalls by accounting for how race is actively constituted and what gets constituted as race.47 This conceptualization therefore considers and </w:t>
      </w:r>
      <w:r w:rsidRPr="00B7049A">
        <w:rPr>
          <w:rStyle w:val="StyleUnderline"/>
        </w:rPr>
        <w:t>theorizes</w:t>
      </w:r>
      <w:r w:rsidRPr="00B7049A">
        <w:rPr>
          <w:sz w:val="16"/>
        </w:rPr>
        <w:t xml:space="preserve"> at every step </w:t>
      </w:r>
      <w:r w:rsidRPr="00B7049A">
        <w:rPr>
          <w:rStyle w:val="StyleUnderline"/>
        </w:rPr>
        <w:t>not only what race is</w:t>
      </w:r>
      <w:r w:rsidRPr="00B7049A">
        <w:rPr>
          <w:sz w:val="16"/>
        </w:rPr>
        <w:t xml:space="preserve">, </w:t>
      </w:r>
      <w:r w:rsidRPr="00B7049A">
        <w:rPr>
          <w:rStyle w:val="StyleUnderline"/>
        </w:rPr>
        <w:t>but</w:t>
      </w:r>
      <w:r w:rsidRPr="00B7049A">
        <w:rPr>
          <w:sz w:val="16"/>
        </w:rPr>
        <w:t xml:space="preserve"> also </w:t>
      </w:r>
      <w:r w:rsidRPr="00B7049A">
        <w:rPr>
          <w:rStyle w:val="StyleUnderline"/>
        </w:rPr>
        <w:t xml:space="preserve">the </w:t>
      </w:r>
      <w:r w:rsidRPr="00B7049A">
        <w:rPr>
          <w:rStyle w:val="Emphasis"/>
        </w:rPr>
        <w:t>processes</w:t>
      </w:r>
      <w:r w:rsidRPr="00B7049A">
        <w:rPr>
          <w:rStyle w:val="StyleUnderline"/>
        </w:rPr>
        <w:t xml:space="preserve"> through which it is </w:t>
      </w:r>
      <w:r w:rsidRPr="00B7049A">
        <w:rPr>
          <w:rStyle w:val="Emphasis"/>
        </w:rPr>
        <w:t>constituted</w:t>
      </w:r>
      <w:r w:rsidRPr="00B7049A">
        <w:rPr>
          <w:sz w:val="16"/>
        </w:rPr>
        <w:t xml:space="preserve"> and reproduced, as well as the work it does.</w:t>
      </w:r>
    </w:p>
    <w:p w14:paraId="2355209B" w14:textId="77777777" w:rsidR="00A87C83" w:rsidRPr="00B7049A" w:rsidRDefault="00A87C83" w:rsidP="00A87C83">
      <w:pPr>
        <w:rPr>
          <w:sz w:val="16"/>
        </w:rPr>
      </w:pPr>
      <w:r w:rsidRPr="00B7049A">
        <w:rPr>
          <w:sz w:val="16"/>
        </w:rPr>
        <w:t xml:space="preserve">Thus, I suggest that </w:t>
      </w:r>
      <w:r w:rsidRPr="00B7049A">
        <w:rPr>
          <w:rStyle w:val="StyleUnderline"/>
        </w:rPr>
        <w:t xml:space="preserve">race be </w:t>
      </w:r>
      <w:r w:rsidRPr="00B7049A">
        <w:rPr>
          <w:rStyle w:val="StyleUnderline"/>
          <w:highlight w:val="cyan"/>
        </w:rPr>
        <w:t>understood as a</w:t>
      </w:r>
      <w:r w:rsidRPr="00B7049A">
        <w:rPr>
          <w:rStyle w:val="StyleUnderline"/>
        </w:rPr>
        <w:t xml:space="preserve"> </w:t>
      </w:r>
      <w:r w:rsidRPr="00B7049A">
        <w:rPr>
          <w:rStyle w:val="Emphasis"/>
        </w:rPr>
        <w:t>colonially</w:t>
      </w:r>
      <w:r w:rsidRPr="00B7049A">
        <w:rPr>
          <w:rStyle w:val="StyleUnderline"/>
        </w:rPr>
        <w:t xml:space="preserve"> constituted </w:t>
      </w:r>
      <w:r w:rsidRPr="00B7049A">
        <w:rPr>
          <w:rStyle w:val="Emphasis"/>
          <w:highlight w:val="cyan"/>
        </w:rPr>
        <w:t>assemblage</w:t>
      </w:r>
      <w:r w:rsidRPr="00B7049A">
        <w:rPr>
          <w:rStyle w:val="StyleUnderline"/>
          <w:highlight w:val="cyan"/>
        </w:rPr>
        <w:t xml:space="preserve"> of discourses</w:t>
      </w:r>
      <w:r w:rsidRPr="00B7049A">
        <w:rPr>
          <w:rStyle w:val="StyleUnderline"/>
        </w:rPr>
        <w:t xml:space="preserve"> and practices </w:t>
      </w:r>
      <w:r w:rsidRPr="00B7049A">
        <w:rPr>
          <w:rStyle w:val="StyleUnderline"/>
          <w:highlight w:val="cyan"/>
        </w:rPr>
        <w:t>that</w:t>
      </w:r>
      <w:r w:rsidRPr="00B7049A">
        <w:rPr>
          <w:rStyle w:val="StyleUnderline"/>
        </w:rPr>
        <w:t xml:space="preserve"> function to</w:t>
      </w:r>
      <w:r w:rsidRPr="00B7049A">
        <w:rPr>
          <w:sz w:val="16"/>
        </w:rPr>
        <w:t xml:space="preserve"> simultaneously </w:t>
      </w:r>
      <w:r w:rsidRPr="00B7049A">
        <w:rPr>
          <w:rStyle w:val="StyleUnderline"/>
        </w:rPr>
        <w:t xml:space="preserve">regulate and </w:t>
      </w:r>
      <w:r w:rsidRPr="00B7049A">
        <w:rPr>
          <w:rStyle w:val="StyleUnderline"/>
          <w:highlight w:val="cyan"/>
        </w:rPr>
        <w:t>regularize</w:t>
      </w:r>
      <w:r w:rsidRPr="00B7049A">
        <w:rPr>
          <w:sz w:val="16"/>
        </w:rPr>
        <w:t xml:space="preserve"> historically </w:t>
      </w:r>
      <w:r w:rsidRPr="00B7049A">
        <w:rPr>
          <w:rStyle w:val="StyleUnderline"/>
        </w:rPr>
        <w:t xml:space="preserve">emergent forms of </w:t>
      </w:r>
      <w:r w:rsidRPr="00B7049A">
        <w:rPr>
          <w:rStyle w:val="Emphasis"/>
        </w:rPr>
        <w:t>domination</w:t>
      </w:r>
      <w:r w:rsidRPr="00B7049A">
        <w:rPr>
          <w:sz w:val="16"/>
        </w:rPr>
        <w:t xml:space="preserve"> and rule </w:t>
      </w:r>
      <w:r w:rsidRPr="00B7049A">
        <w:rPr>
          <w:rStyle w:val="StyleUnderline"/>
        </w:rPr>
        <w:t>referred to as</w:t>
      </w:r>
      <w:r w:rsidRPr="00B7049A">
        <w:rPr>
          <w:sz w:val="16"/>
        </w:rPr>
        <w:t xml:space="preserve"> modernity/coloniality and </w:t>
      </w:r>
      <w:r w:rsidRPr="00B7049A">
        <w:rPr>
          <w:rStyle w:val="StyleUnderline"/>
          <w:highlight w:val="cyan"/>
        </w:rPr>
        <w:t xml:space="preserve">White </w:t>
      </w:r>
      <w:r w:rsidRPr="00B7049A">
        <w:rPr>
          <w:rStyle w:val="Emphasis"/>
          <w:highlight w:val="cyan"/>
        </w:rPr>
        <w:t>sovereignty</w:t>
      </w:r>
      <w:r w:rsidRPr="00B7049A">
        <w:rPr>
          <w:sz w:val="16"/>
        </w:rPr>
        <w:t>.48 In other words, the modern construct of race assembles sets of “</w:t>
      </w:r>
      <w:r w:rsidRPr="00B7049A">
        <w:rPr>
          <w:rStyle w:val="StyleUnderline"/>
        </w:rPr>
        <w:t>institutions</w:t>
      </w:r>
      <w:r w:rsidRPr="00B7049A">
        <w:rPr>
          <w:sz w:val="16"/>
        </w:rPr>
        <w:t xml:space="preserve">, </w:t>
      </w:r>
      <w:r w:rsidRPr="00B7049A">
        <w:rPr>
          <w:rStyle w:val="StyleUnderline"/>
        </w:rPr>
        <w:t>discourses</w:t>
      </w:r>
      <w:r w:rsidRPr="00B7049A">
        <w:rPr>
          <w:sz w:val="16"/>
        </w:rPr>
        <w:t xml:space="preserve">, </w:t>
      </w:r>
      <w:r w:rsidRPr="00B7049A">
        <w:rPr>
          <w:rStyle w:val="Emphasis"/>
        </w:rPr>
        <w:t>practices</w:t>
      </w:r>
      <w:r w:rsidRPr="00B7049A">
        <w:rPr>
          <w:sz w:val="16"/>
        </w:rPr>
        <w:t xml:space="preserve">, desires, infrastructures, </w:t>
      </w:r>
      <w:r w:rsidRPr="00B7049A">
        <w:rPr>
          <w:rStyle w:val="StyleUnderline"/>
        </w:rPr>
        <w:t>languages</w:t>
      </w:r>
      <w:r w:rsidRPr="00B7049A">
        <w:rPr>
          <w:sz w:val="16"/>
        </w:rPr>
        <w:t xml:space="preserve">, technologies, sciences, economies, </w:t>
      </w:r>
      <w:r w:rsidRPr="00B7049A">
        <w:rPr>
          <w:rStyle w:val="StyleUnderline"/>
        </w:rPr>
        <w:t>dreams</w:t>
      </w:r>
      <w:r w:rsidRPr="00B7049A">
        <w:rPr>
          <w:sz w:val="16"/>
        </w:rPr>
        <w:t xml:space="preserve">, and cultural artifacts”49 that function </w:t>
      </w:r>
      <w:r w:rsidRPr="00B7049A">
        <w:rPr>
          <w:rStyle w:val="StyleUnderline"/>
          <w:highlight w:val="cyan"/>
        </w:rPr>
        <w:t>to regulate</w:t>
      </w:r>
      <w:r w:rsidRPr="00B7049A">
        <w:rPr>
          <w:sz w:val="16"/>
        </w:rPr>
        <w:t xml:space="preserve"> and regularize </w:t>
      </w:r>
      <w:r w:rsidRPr="00B7049A">
        <w:rPr>
          <w:rStyle w:val="StyleUnderline"/>
          <w:highlight w:val="cyan"/>
        </w:rPr>
        <w:t>a</w:t>
      </w:r>
      <w:r w:rsidRPr="00B7049A">
        <w:rPr>
          <w:rStyle w:val="StyleUnderline"/>
        </w:rPr>
        <w:t xml:space="preserve"> historically </w:t>
      </w:r>
      <w:r w:rsidRPr="00B7049A">
        <w:rPr>
          <w:rStyle w:val="Emphasis"/>
          <w:highlight w:val="cyan"/>
        </w:rPr>
        <w:t>contingent</w:t>
      </w:r>
      <w:r w:rsidRPr="00B7049A">
        <w:rPr>
          <w:rStyle w:val="StyleUnderline"/>
          <w:highlight w:val="cyan"/>
        </w:rPr>
        <w:t xml:space="preserve"> set of</w:t>
      </w:r>
      <w:r w:rsidRPr="00B7049A">
        <w:rPr>
          <w:rStyle w:val="StyleUnderline"/>
        </w:rPr>
        <w:t xml:space="preserve"> social and political </w:t>
      </w:r>
      <w:r w:rsidRPr="00B7049A">
        <w:rPr>
          <w:rStyle w:val="StyleUnderline"/>
          <w:highlight w:val="cyan"/>
        </w:rPr>
        <w:t>relations</w:t>
      </w:r>
      <w:r w:rsidRPr="00B7049A">
        <w:rPr>
          <w:rStyle w:val="StyleUnderline"/>
        </w:rPr>
        <w:t xml:space="preserve"> that first emerge</w:t>
      </w:r>
      <w:r w:rsidRPr="00B7049A">
        <w:rPr>
          <w:sz w:val="16"/>
        </w:rPr>
        <w:t xml:space="preserve"> in and </w:t>
      </w:r>
      <w:r w:rsidRPr="00B7049A">
        <w:rPr>
          <w:rStyle w:val="StyleUnderline"/>
        </w:rPr>
        <w:t>through the</w:t>
      </w:r>
      <w:r w:rsidRPr="00B7049A">
        <w:rPr>
          <w:sz w:val="16"/>
        </w:rPr>
        <w:t xml:space="preserve"> European </w:t>
      </w:r>
      <w:r w:rsidRPr="00B7049A">
        <w:rPr>
          <w:rStyle w:val="Emphasis"/>
        </w:rPr>
        <w:t>conquest</w:t>
      </w:r>
      <w:r w:rsidRPr="00B7049A">
        <w:rPr>
          <w:rStyle w:val="StyleUnderline"/>
        </w:rPr>
        <w:t xml:space="preserve"> of the Americas</w:t>
      </w:r>
      <w:r w:rsidRPr="00B7049A">
        <w:rPr>
          <w:sz w:val="16"/>
        </w:rPr>
        <w:t xml:space="preserve"> / Abya Yala50 </w:t>
      </w:r>
      <w:r w:rsidRPr="00B7049A">
        <w:rPr>
          <w:rStyle w:val="StyleUnderline"/>
        </w:rPr>
        <w:t xml:space="preserve">and </w:t>
      </w:r>
      <w:r w:rsidRPr="00B7049A">
        <w:rPr>
          <w:rStyle w:val="StyleUnderline"/>
          <w:highlight w:val="cyan"/>
        </w:rPr>
        <w:t xml:space="preserve">under which </w:t>
      </w:r>
      <w:r w:rsidRPr="00B7049A">
        <w:rPr>
          <w:rStyle w:val="Emphasis"/>
          <w:highlight w:val="cyan"/>
        </w:rPr>
        <w:t>Whiteness</w:t>
      </w:r>
      <w:r w:rsidRPr="00B7049A">
        <w:rPr>
          <w:sz w:val="16"/>
        </w:rPr>
        <w:t xml:space="preserve"> and/or Europeanness </w:t>
      </w:r>
      <w:r w:rsidRPr="00B7049A">
        <w:rPr>
          <w:rStyle w:val="StyleUnderline"/>
          <w:highlight w:val="cyan"/>
        </w:rPr>
        <w:t>is</w:t>
      </w:r>
      <w:r w:rsidRPr="00B7049A">
        <w:rPr>
          <w:rStyle w:val="StyleUnderline"/>
        </w:rPr>
        <w:t xml:space="preserve"> constituted and </w:t>
      </w:r>
      <w:r w:rsidRPr="00B7049A">
        <w:rPr>
          <w:rStyle w:val="StyleUnderline"/>
          <w:highlight w:val="cyan"/>
        </w:rPr>
        <w:t xml:space="preserve">made </w:t>
      </w:r>
      <w:r w:rsidRPr="00B7049A">
        <w:rPr>
          <w:rStyle w:val="Emphasis"/>
          <w:highlight w:val="cyan"/>
        </w:rPr>
        <w:t>sovereign</w:t>
      </w:r>
      <w:r w:rsidRPr="00B7049A">
        <w:rPr>
          <w:rStyle w:val="StyleUnderline"/>
          <w:highlight w:val="cyan"/>
        </w:rPr>
        <w:t xml:space="preserve"> over non-Whiteness</w:t>
      </w:r>
      <w:r w:rsidRPr="00B7049A">
        <w:rPr>
          <w:sz w:val="16"/>
        </w:rPr>
        <w:t xml:space="preserve">/non-Europeanness.51 </w:t>
      </w:r>
      <w:r w:rsidRPr="00B7049A">
        <w:rPr>
          <w:rStyle w:val="StyleUnderline"/>
        </w:rPr>
        <w:t>Whiteness denotes</w:t>
      </w:r>
      <w:r w:rsidRPr="00B7049A">
        <w:rPr>
          <w:sz w:val="16"/>
        </w:rPr>
        <w:t xml:space="preserve"> an assemblage of discourses, practices, </w:t>
      </w:r>
      <w:r w:rsidRPr="00B7049A">
        <w:rPr>
          <w:rStyle w:val="StyleUnderline"/>
        </w:rPr>
        <w:t>ways of knowing</w:t>
      </w:r>
      <w:r w:rsidRPr="00B7049A">
        <w:rPr>
          <w:sz w:val="16"/>
        </w:rPr>
        <w:t xml:space="preserve"> and being, and relations of power that emerges through modernity/coloniality and </w:t>
      </w:r>
      <w:r w:rsidRPr="00B7049A">
        <w:rPr>
          <w:rStyle w:val="StyleUnderline"/>
        </w:rPr>
        <w:t>that render</w:t>
      </w:r>
      <w:r w:rsidRPr="00B7049A">
        <w:rPr>
          <w:sz w:val="16"/>
        </w:rPr>
        <w:t xml:space="preserve"> certain European </w:t>
      </w:r>
      <w:r w:rsidRPr="00B7049A">
        <w:rPr>
          <w:rStyle w:val="StyleUnderline"/>
        </w:rPr>
        <w:t xml:space="preserve">forms of </w:t>
      </w:r>
      <w:r w:rsidRPr="00B7049A">
        <w:rPr>
          <w:rStyle w:val="Emphasis"/>
        </w:rPr>
        <w:t>knowledge</w:t>
      </w:r>
      <w:r w:rsidRPr="00B7049A">
        <w:rPr>
          <w:sz w:val="16"/>
        </w:rPr>
        <w:t xml:space="preserve">, being, culture, </w:t>
      </w:r>
      <w:r w:rsidRPr="00B7049A">
        <w:rPr>
          <w:rStyle w:val="StyleUnderline"/>
        </w:rPr>
        <w:t xml:space="preserve">and politics as </w:t>
      </w:r>
      <w:r w:rsidRPr="00B7049A">
        <w:rPr>
          <w:rStyle w:val="Emphasis"/>
        </w:rPr>
        <w:t>superior</w:t>
      </w:r>
      <w:r w:rsidRPr="00B7049A">
        <w:rPr>
          <w:sz w:val="16"/>
        </w:rPr>
        <w:t xml:space="preserve"> to and sovereign </w:t>
      </w:r>
      <w:r w:rsidRPr="00B7049A">
        <w:rPr>
          <w:rStyle w:val="StyleUnderline"/>
        </w:rPr>
        <w:t>over all others</w:t>
      </w:r>
      <w:r w:rsidRPr="00B7049A">
        <w:rPr>
          <w:sz w:val="16"/>
        </w:rPr>
        <w:t>.52</w:t>
      </w:r>
    </w:p>
    <w:p w14:paraId="13D09AD3" w14:textId="77777777" w:rsidR="00A87C83" w:rsidRPr="00B7049A" w:rsidRDefault="00A87C83" w:rsidP="00A87C83">
      <w:pPr>
        <w:rPr>
          <w:sz w:val="16"/>
        </w:rPr>
      </w:pPr>
      <w:r w:rsidRPr="00B7049A">
        <w:rPr>
          <w:sz w:val="16"/>
        </w:rPr>
        <w:t xml:space="preserve">Race does this through the construction and delineation of forms or categories of hierarchized difference—variously attached to a fluid set of markers53—that are made to appear natural or pre-existing but are in fact constituted through practices and processes of colonial subjection/subjectification and articulated by colonial-racial discourses.54 Through these processes, </w:t>
      </w:r>
      <w:r w:rsidRPr="00B7049A">
        <w:rPr>
          <w:rStyle w:val="Emphasis"/>
          <w:highlight w:val="cyan"/>
        </w:rPr>
        <w:t>colonized</w:t>
      </w:r>
      <w:r w:rsidRPr="00B7049A">
        <w:rPr>
          <w:sz w:val="16"/>
        </w:rPr>
        <w:t xml:space="preserve"> non-White </w:t>
      </w:r>
      <w:r w:rsidRPr="00B7049A">
        <w:rPr>
          <w:rStyle w:val="StyleUnderline"/>
          <w:highlight w:val="cyan"/>
        </w:rPr>
        <w:t>subjects</w:t>
      </w:r>
      <w:r w:rsidRPr="00B7049A">
        <w:rPr>
          <w:rStyle w:val="StyleUnderline"/>
        </w:rPr>
        <w:t xml:space="preserve"> are </w:t>
      </w:r>
      <w:r w:rsidRPr="00B7049A">
        <w:rPr>
          <w:rStyle w:val="StyleUnderline"/>
          <w:highlight w:val="cyan"/>
        </w:rPr>
        <w:t>constituted as</w:t>
      </w:r>
      <w:r w:rsidRPr="00B7049A">
        <w:rPr>
          <w:rStyle w:val="StyleUnderline"/>
        </w:rPr>
        <w:t xml:space="preserve"> always already </w:t>
      </w:r>
      <w:r w:rsidRPr="00B7049A">
        <w:rPr>
          <w:rStyle w:val="Emphasis"/>
          <w:highlight w:val="cyan"/>
        </w:rPr>
        <w:t>requiring</w:t>
      </w:r>
      <w:r w:rsidRPr="00B7049A">
        <w:rPr>
          <w:sz w:val="16"/>
        </w:rPr>
        <w:t xml:space="preserve"> regulation, </w:t>
      </w:r>
      <w:r w:rsidRPr="00B7049A">
        <w:rPr>
          <w:rStyle w:val="Emphasis"/>
          <w:highlight w:val="cyan"/>
        </w:rPr>
        <w:t>control</w:t>
      </w:r>
      <w:r w:rsidRPr="00B7049A">
        <w:rPr>
          <w:sz w:val="16"/>
        </w:rPr>
        <w:t xml:space="preserve">, </w:t>
      </w:r>
      <w:r w:rsidRPr="00B7049A">
        <w:rPr>
          <w:rStyle w:val="StyleUnderline"/>
        </w:rPr>
        <w:t>and</w:t>
      </w:r>
      <w:r w:rsidRPr="00B7049A">
        <w:rPr>
          <w:sz w:val="16"/>
        </w:rPr>
        <w:t xml:space="preserve">/or </w:t>
      </w:r>
      <w:r w:rsidRPr="00B7049A">
        <w:rPr>
          <w:rStyle w:val="StyleUnderline"/>
        </w:rPr>
        <w:t>guidance</w:t>
      </w:r>
      <w:r w:rsidRPr="00B7049A">
        <w:rPr>
          <w:sz w:val="16"/>
        </w:rPr>
        <w:t xml:space="preserve">. This process of subjectification is relational, in that </w:t>
      </w:r>
      <w:r w:rsidRPr="00B7049A">
        <w:rPr>
          <w:rStyle w:val="StyleUnderline"/>
        </w:rPr>
        <w:t>colonized subjects are constituted as such</w:t>
      </w:r>
      <w:r w:rsidRPr="00B7049A">
        <w:rPr>
          <w:sz w:val="16"/>
        </w:rPr>
        <w:t xml:space="preserve"> in and </w:t>
      </w:r>
      <w:r w:rsidRPr="00B7049A">
        <w:rPr>
          <w:rStyle w:val="StyleUnderline"/>
        </w:rPr>
        <w:t xml:space="preserve">through their </w:t>
      </w:r>
      <w:r w:rsidRPr="00B7049A">
        <w:rPr>
          <w:rStyle w:val="Emphasis"/>
        </w:rPr>
        <w:t>relations</w:t>
      </w:r>
      <w:r w:rsidRPr="00B7049A">
        <w:rPr>
          <w:rStyle w:val="StyleUnderline"/>
        </w:rPr>
        <w:t xml:space="preserve"> with colonizing</w:t>
      </w:r>
      <w:r w:rsidRPr="00B7049A">
        <w:rPr>
          <w:sz w:val="16"/>
        </w:rPr>
        <w:t xml:space="preserve"> White or European </w:t>
      </w:r>
      <w:r w:rsidRPr="00B7049A">
        <w:rPr>
          <w:rStyle w:val="StyleUnderline"/>
        </w:rPr>
        <w:t>subjects</w:t>
      </w:r>
      <w:r w:rsidRPr="00B7049A">
        <w:rPr>
          <w:sz w:val="16"/>
        </w:rPr>
        <w:t xml:space="preserve">, </w:t>
      </w:r>
      <w:r w:rsidRPr="00B7049A">
        <w:rPr>
          <w:rStyle w:val="StyleUnderline"/>
        </w:rPr>
        <w:t>to whom full</w:t>
      </w:r>
      <w:r w:rsidRPr="00B7049A">
        <w:rPr>
          <w:sz w:val="16"/>
        </w:rPr>
        <w:t xml:space="preserve"> or complete </w:t>
      </w:r>
      <w:r w:rsidRPr="00B7049A">
        <w:rPr>
          <w:rStyle w:val="Emphasis"/>
        </w:rPr>
        <w:t>subjectivity</w:t>
      </w:r>
      <w:r w:rsidRPr="00B7049A">
        <w:rPr>
          <w:sz w:val="16"/>
        </w:rPr>
        <w:t xml:space="preserve"> (that is, self-ownership, -legislation, -rule, and reason) </w:t>
      </w:r>
      <w:r w:rsidRPr="00B7049A">
        <w:rPr>
          <w:rStyle w:val="StyleUnderline"/>
        </w:rPr>
        <w:t>is granted</w:t>
      </w:r>
      <w:r w:rsidRPr="00B7049A">
        <w:rPr>
          <w:sz w:val="16"/>
        </w:rPr>
        <w:t xml:space="preserve">. </w:t>
      </w:r>
      <w:r w:rsidRPr="00B7049A">
        <w:rPr>
          <w:rStyle w:val="Emphasis"/>
          <w:highlight w:val="cyan"/>
        </w:rPr>
        <w:t>Racialized</w:t>
      </w:r>
      <w:r w:rsidRPr="00B7049A">
        <w:rPr>
          <w:sz w:val="16"/>
        </w:rPr>
        <w:t xml:space="preserve"> non-White or non-European </w:t>
      </w:r>
      <w:r w:rsidRPr="00B7049A">
        <w:rPr>
          <w:rStyle w:val="StyleUnderline"/>
          <w:highlight w:val="cyan"/>
        </w:rPr>
        <w:t>subjects</w:t>
      </w:r>
      <w:r w:rsidRPr="00B7049A">
        <w:rPr>
          <w:sz w:val="16"/>
        </w:rPr>
        <w:t xml:space="preserve">, by contrast, </w:t>
      </w:r>
      <w:r w:rsidRPr="00B7049A">
        <w:rPr>
          <w:rStyle w:val="StyleUnderline"/>
          <w:highlight w:val="cyan"/>
        </w:rPr>
        <w:t>are dispossessed of</w:t>
      </w:r>
      <w:r w:rsidRPr="00B7049A">
        <w:rPr>
          <w:rStyle w:val="StyleUnderline"/>
        </w:rPr>
        <w:t xml:space="preserve"> such</w:t>
      </w:r>
      <w:r w:rsidRPr="00B7049A">
        <w:rPr>
          <w:sz w:val="16"/>
        </w:rPr>
        <w:t xml:space="preserve"> privileged </w:t>
      </w:r>
      <w:r w:rsidRPr="00B7049A">
        <w:rPr>
          <w:rStyle w:val="StyleUnderline"/>
        </w:rPr>
        <w:t xml:space="preserve">forms of </w:t>
      </w:r>
      <w:r w:rsidRPr="00B7049A">
        <w:rPr>
          <w:rStyle w:val="StyleUnderline"/>
          <w:highlight w:val="cyan"/>
        </w:rPr>
        <w:t>subjectivity</w:t>
      </w:r>
      <w:r w:rsidRPr="00B7049A">
        <w:rPr>
          <w:rStyle w:val="StyleUnderline"/>
        </w:rPr>
        <w:t xml:space="preserve"> and</w:t>
      </w:r>
      <w:r w:rsidRPr="00B7049A">
        <w:rPr>
          <w:sz w:val="16"/>
        </w:rPr>
        <w:t xml:space="preserve"> </w:t>
      </w:r>
      <w:r w:rsidRPr="00B7049A">
        <w:rPr>
          <w:rStyle w:val="StyleUnderline"/>
        </w:rPr>
        <w:t xml:space="preserve">constituted as </w:t>
      </w:r>
      <w:r w:rsidRPr="00B7049A">
        <w:rPr>
          <w:rStyle w:val="Emphasis"/>
        </w:rPr>
        <w:t>lacking</w:t>
      </w:r>
      <w:r w:rsidRPr="00B7049A">
        <w:rPr>
          <w:sz w:val="16"/>
        </w:rPr>
        <w:t xml:space="preserve">, and as such, function </w:t>
      </w:r>
      <w:r w:rsidRPr="00B7049A">
        <w:rPr>
          <w:rStyle w:val="StyleUnderline"/>
        </w:rPr>
        <w:t xml:space="preserve">as a constitutive </w:t>
      </w:r>
      <w:r w:rsidRPr="00B7049A">
        <w:rPr>
          <w:rStyle w:val="Emphasis"/>
        </w:rPr>
        <w:t>outside</w:t>
      </w:r>
      <w:r w:rsidRPr="00B7049A">
        <w:rPr>
          <w:rStyle w:val="StyleUnderline"/>
        </w:rPr>
        <w:t xml:space="preserve"> for White</w:t>
      </w:r>
      <w:r w:rsidRPr="00B7049A">
        <w:rPr>
          <w:sz w:val="16"/>
        </w:rPr>
        <w:t xml:space="preserve">/European </w:t>
      </w:r>
      <w:r w:rsidRPr="00B7049A">
        <w:rPr>
          <w:rStyle w:val="StyleUnderline"/>
        </w:rPr>
        <w:t>subjects</w:t>
      </w:r>
      <w:r w:rsidRPr="00B7049A">
        <w:rPr>
          <w:sz w:val="16"/>
        </w:rPr>
        <w:t xml:space="preserve">.55 As Afropessimist scholars and those read alongside them have shown, </w:t>
      </w:r>
      <w:r w:rsidRPr="00B7049A">
        <w:rPr>
          <w:rStyle w:val="StyleUnderline"/>
        </w:rPr>
        <w:t xml:space="preserve">the </w:t>
      </w:r>
      <w:r w:rsidRPr="00B7049A">
        <w:rPr>
          <w:rStyle w:val="StyleUnderline"/>
          <w:highlight w:val="cyan"/>
        </w:rPr>
        <w:t>construction of the Human</w:t>
      </w:r>
      <w:r w:rsidRPr="00B7049A">
        <w:rPr>
          <w:sz w:val="16"/>
        </w:rPr>
        <w:t xml:space="preserve">56 </w:t>
      </w:r>
      <w:r w:rsidRPr="00B7049A">
        <w:rPr>
          <w:rStyle w:val="StyleUnderline"/>
          <w:highlight w:val="cyan"/>
        </w:rPr>
        <w:t>as</w:t>
      </w:r>
      <w:r w:rsidRPr="00B7049A">
        <w:rPr>
          <w:rStyle w:val="StyleUnderline"/>
        </w:rPr>
        <w:t xml:space="preserve"> the </w:t>
      </w:r>
      <w:r w:rsidRPr="00B7049A">
        <w:rPr>
          <w:rStyle w:val="Emphasis"/>
          <w:highlight w:val="cyan"/>
        </w:rPr>
        <w:t>rational</w:t>
      </w:r>
      <w:r w:rsidRPr="00B7049A">
        <w:rPr>
          <w:sz w:val="16"/>
        </w:rPr>
        <w:t xml:space="preserve"> political and economic </w:t>
      </w:r>
      <w:r w:rsidRPr="00B7049A">
        <w:rPr>
          <w:rStyle w:val="StyleUnderline"/>
        </w:rPr>
        <w:t xml:space="preserve">subject </w:t>
      </w:r>
      <w:r w:rsidRPr="00B7049A">
        <w:rPr>
          <w:rStyle w:val="StyleUnderline"/>
          <w:highlight w:val="cyan"/>
        </w:rPr>
        <w:t xml:space="preserve">depended on the </w:t>
      </w:r>
      <w:r w:rsidRPr="00B7049A">
        <w:rPr>
          <w:rStyle w:val="Emphasis"/>
          <w:highlight w:val="cyan"/>
        </w:rPr>
        <w:t>construction</w:t>
      </w:r>
      <w:r w:rsidRPr="00B7049A">
        <w:rPr>
          <w:rStyle w:val="StyleUnderline"/>
          <w:highlight w:val="cyan"/>
        </w:rPr>
        <w:t xml:space="preserve"> of a</w:t>
      </w:r>
      <w:r w:rsidRPr="00B7049A">
        <w:rPr>
          <w:sz w:val="16"/>
        </w:rPr>
        <w:t xml:space="preserve"> fully abject or </w:t>
      </w:r>
      <w:r w:rsidRPr="00B7049A">
        <w:rPr>
          <w:rStyle w:val="StyleUnderline"/>
          <w:highlight w:val="cyan"/>
        </w:rPr>
        <w:t>non-Human</w:t>
      </w:r>
      <w:r w:rsidRPr="00B7049A">
        <w:rPr>
          <w:sz w:val="16"/>
        </w:rPr>
        <w:t xml:space="preserve"> </w:t>
      </w:r>
      <w:r w:rsidRPr="00B7049A">
        <w:rPr>
          <w:rStyle w:val="StyleUnderline"/>
        </w:rPr>
        <w:t xml:space="preserve">subject </w:t>
      </w:r>
      <w:r w:rsidRPr="00B7049A">
        <w:rPr>
          <w:rStyle w:val="StyleUnderline"/>
          <w:highlight w:val="cyan"/>
        </w:rPr>
        <w:t>against which the</w:t>
      </w:r>
      <w:r w:rsidRPr="00B7049A">
        <w:rPr>
          <w:sz w:val="16"/>
        </w:rPr>
        <w:t xml:space="preserve"> humanity of the </w:t>
      </w:r>
      <w:r w:rsidRPr="00B7049A">
        <w:rPr>
          <w:rStyle w:val="StyleUnderline"/>
          <w:highlight w:val="cyan"/>
        </w:rPr>
        <w:t>Human could be</w:t>
      </w:r>
      <w:r w:rsidRPr="00B7049A">
        <w:rPr>
          <w:rStyle w:val="StyleUnderline"/>
        </w:rPr>
        <w:t xml:space="preserve"> </w:t>
      </w:r>
      <w:r w:rsidRPr="00B7049A">
        <w:rPr>
          <w:rStyle w:val="Emphasis"/>
        </w:rPr>
        <w:t>measured</w:t>
      </w:r>
      <w:r w:rsidRPr="00B7049A">
        <w:rPr>
          <w:rStyle w:val="StyleUnderline"/>
        </w:rPr>
        <w:t xml:space="preserve"> and </w:t>
      </w:r>
      <w:r w:rsidRPr="00B7049A">
        <w:rPr>
          <w:rStyle w:val="StyleUnderline"/>
          <w:highlight w:val="cyan"/>
        </w:rPr>
        <w:t>secured</w:t>
      </w:r>
      <w:r w:rsidRPr="00B7049A">
        <w:rPr>
          <w:sz w:val="16"/>
        </w:rPr>
        <w:t xml:space="preserve">.57 These processes of subjectification are both regulatory and regularizing, insofar as they make possible and normalize the exercise of regulatory power and authority of Whiteness and White subjects over non-Whiteness and nonWhite subjects. </w:t>
      </w:r>
      <w:r w:rsidRPr="00B7049A">
        <w:rPr>
          <w:rStyle w:val="StyleUnderline"/>
        </w:rPr>
        <w:t>Race</w:t>
      </w:r>
      <w:r w:rsidRPr="00B7049A">
        <w:rPr>
          <w:sz w:val="16"/>
        </w:rPr>
        <w:t xml:space="preserve">, in this sense, should not be understood primarily as a doctrine or ideology, or as a form of prejudice. Instead, it </w:t>
      </w:r>
      <w:r w:rsidRPr="00B7049A">
        <w:rPr>
          <w:rStyle w:val="StyleUnderline"/>
        </w:rPr>
        <w:t xml:space="preserve">is an inherently </w:t>
      </w:r>
      <w:r w:rsidRPr="00B7049A">
        <w:rPr>
          <w:rStyle w:val="Emphasis"/>
          <w:highlight w:val="cyan"/>
        </w:rPr>
        <w:t>performative</w:t>
      </w:r>
      <w:r w:rsidRPr="00B7049A">
        <w:rPr>
          <w:rStyle w:val="StyleUnderline"/>
          <w:highlight w:val="cyan"/>
        </w:rPr>
        <w:t xml:space="preserve"> set of practices</w:t>
      </w:r>
      <w:r w:rsidRPr="00B7049A">
        <w:rPr>
          <w:sz w:val="16"/>
        </w:rPr>
        <w:t xml:space="preserve"> or processes </w:t>
      </w:r>
      <w:r w:rsidRPr="00B7049A">
        <w:rPr>
          <w:rStyle w:val="StyleUnderline"/>
        </w:rPr>
        <w:t>that bring</w:t>
      </w:r>
      <w:r w:rsidRPr="00B7049A">
        <w:rPr>
          <w:sz w:val="16"/>
        </w:rPr>
        <w:t xml:space="preserve"> </w:t>
      </w:r>
      <w:r w:rsidRPr="00B7049A">
        <w:rPr>
          <w:rStyle w:val="StyleUnderline"/>
        </w:rPr>
        <w:t>into being</w:t>
      </w:r>
      <w:r w:rsidRPr="00B7049A">
        <w:rPr>
          <w:sz w:val="16"/>
        </w:rPr>
        <w:t xml:space="preserve"> an ever-changing range of </w:t>
      </w:r>
      <w:r w:rsidRPr="00B7049A">
        <w:rPr>
          <w:rStyle w:val="StyleUnderline"/>
        </w:rPr>
        <w:t>subjects</w:t>
      </w:r>
      <w:r w:rsidRPr="00B7049A">
        <w:rPr>
          <w:sz w:val="16"/>
        </w:rPr>
        <w:t xml:space="preserve"> and objects </w:t>
      </w:r>
      <w:r w:rsidRPr="00B7049A">
        <w:rPr>
          <w:rStyle w:val="StyleUnderline"/>
        </w:rPr>
        <w:t>for regulation</w:t>
      </w:r>
      <w:r w:rsidRPr="00B7049A">
        <w:rPr>
          <w:sz w:val="16"/>
        </w:rPr>
        <w:t xml:space="preserve">, and structures that serve to regulate them, </w:t>
      </w:r>
      <w:r w:rsidRPr="00B7049A">
        <w:rPr>
          <w:rStyle w:val="StyleUnderline"/>
        </w:rPr>
        <w:t>which are</w:t>
      </w:r>
      <w:r w:rsidRPr="00B7049A">
        <w:rPr>
          <w:sz w:val="16"/>
        </w:rPr>
        <w:t xml:space="preserve"> subsequently </w:t>
      </w:r>
      <w:r w:rsidRPr="00B7049A">
        <w:rPr>
          <w:rStyle w:val="Emphasis"/>
        </w:rPr>
        <w:t>regularized</w:t>
      </w:r>
      <w:r w:rsidRPr="00B7049A">
        <w:rPr>
          <w:rStyle w:val="StyleUnderline"/>
        </w:rPr>
        <w:t xml:space="preserve"> through the codifying language</w:t>
      </w:r>
      <w:r w:rsidRPr="00B7049A">
        <w:rPr>
          <w:sz w:val="16"/>
        </w:rPr>
        <w:t xml:space="preserve">, theories, and doctrines </w:t>
      </w:r>
      <w:r w:rsidRPr="00B7049A">
        <w:rPr>
          <w:rStyle w:val="StyleUnderline"/>
        </w:rPr>
        <w:t xml:space="preserve">of </w:t>
      </w:r>
      <w:r w:rsidRPr="00B7049A">
        <w:rPr>
          <w:rStyle w:val="Emphasis"/>
        </w:rPr>
        <w:t>race</w:t>
      </w:r>
      <w:r w:rsidRPr="00B7049A">
        <w:rPr>
          <w:sz w:val="16"/>
        </w:rPr>
        <w:t>.58 This is reflected in the diverse array of racializing taxonomies and structures that shift within and across various temporal and spatial contexts.</w:t>
      </w:r>
    </w:p>
    <w:p w14:paraId="44D05330" w14:textId="77777777" w:rsidR="00A87C83" w:rsidRPr="00B7049A" w:rsidRDefault="00A87C83" w:rsidP="00A87C83">
      <w:pPr>
        <w:rPr>
          <w:sz w:val="16"/>
        </w:rPr>
      </w:pPr>
      <w:r w:rsidRPr="00B7049A">
        <w:rPr>
          <w:sz w:val="16"/>
        </w:rPr>
        <w:t xml:space="preserve">In this conception of race, </w:t>
      </w:r>
      <w:r w:rsidRPr="00B7049A">
        <w:rPr>
          <w:rStyle w:val="Emphasis"/>
        </w:rPr>
        <w:t>analytical</w:t>
      </w:r>
      <w:r w:rsidRPr="00B7049A">
        <w:rPr>
          <w:rStyle w:val="StyleUnderline"/>
        </w:rPr>
        <w:t xml:space="preserve"> priority resides in</w:t>
      </w:r>
      <w:r w:rsidRPr="00B7049A">
        <w:rPr>
          <w:sz w:val="16"/>
        </w:rPr>
        <w:t xml:space="preserve"> examining and </w:t>
      </w:r>
      <w:r w:rsidRPr="00B7049A">
        <w:rPr>
          <w:rStyle w:val="StyleUnderline"/>
        </w:rPr>
        <w:t xml:space="preserve">understanding </w:t>
      </w:r>
      <w:r w:rsidRPr="00B7049A">
        <w:rPr>
          <w:rStyle w:val="Emphasis"/>
        </w:rPr>
        <w:t>racialization</w:t>
      </w:r>
      <w:r w:rsidRPr="00B7049A">
        <w:rPr>
          <w:sz w:val="16"/>
        </w:rPr>
        <w:t xml:space="preserve">. This term refers to the set of processes through which race is constituted as a social object or category and ascribed to certain assemblages—thereby marking them as raced and assigning them certain characteristics and subjectivities—as well as the various logics through which race is enacted and embodied.59 Processes of racialization can be thought of and examined through a series of overlapping steps. First, various </w:t>
      </w:r>
      <w:r w:rsidRPr="00B7049A">
        <w:rPr>
          <w:rStyle w:val="StyleUnderline"/>
        </w:rPr>
        <w:t>subjects are forced into a</w:t>
      </w:r>
      <w:r w:rsidRPr="00B7049A">
        <w:rPr>
          <w:sz w:val="16"/>
        </w:rPr>
        <w:t xml:space="preserve"> specific form of </w:t>
      </w:r>
      <w:r w:rsidRPr="00B7049A">
        <w:rPr>
          <w:rStyle w:val="StyleUnderline"/>
        </w:rPr>
        <w:t xml:space="preserve">colonial </w:t>
      </w:r>
      <w:r w:rsidRPr="00B7049A">
        <w:rPr>
          <w:rStyle w:val="Emphasis"/>
        </w:rPr>
        <w:t>relationship</w:t>
      </w:r>
      <w:r w:rsidRPr="00B7049A">
        <w:rPr>
          <w:rStyle w:val="StyleUnderline"/>
        </w:rPr>
        <w:t xml:space="preserve"> marked</w:t>
      </w:r>
      <w:r w:rsidRPr="00B7049A">
        <w:rPr>
          <w:sz w:val="16"/>
        </w:rPr>
        <w:t xml:space="preserve"> by </w:t>
      </w:r>
      <w:r w:rsidRPr="00B7049A">
        <w:rPr>
          <w:rStyle w:val="StyleUnderline"/>
        </w:rPr>
        <w:t>dispossession</w:t>
      </w:r>
      <w:r w:rsidRPr="00B7049A">
        <w:rPr>
          <w:sz w:val="16"/>
        </w:rPr>
        <w:t xml:space="preserve">, </w:t>
      </w:r>
      <w:r w:rsidRPr="00B7049A">
        <w:rPr>
          <w:rStyle w:val="Emphasis"/>
        </w:rPr>
        <w:t>domination</w:t>
      </w:r>
      <w:r w:rsidRPr="00B7049A">
        <w:rPr>
          <w:sz w:val="16"/>
        </w:rPr>
        <w:t xml:space="preserve">, </w:t>
      </w:r>
      <w:r w:rsidRPr="00B7049A">
        <w:rPr>
          <w:rStyle w:val="StyleUnderline"/>
        </w:rPr>
        <w:t>exploitation</w:t>
      </w:r>
      <w:r w:rsidRPr="00B7049A">
        <w:rPr>
          <w:sz w:val="16"/>
        </w:rPr>
        <w:t xml:space="preserve">, and differentiated or gradated sovereignty. This step is necessary because it </w:t>
      </w:r>
      <w:r w:rsidRPr="00B7049A">
        <w:rPr>
          <w:rStyle w:val="StyleUnderline"/>
        </w:rPr>
        <w:t>establishes the material conditions that race</w:t>
      </w:r>
      <w:r w:rsidRPr="00B7049A">
        <w:rPr>
          <w:sz w:val="16"/>
        </w:rPr>
        <w:t xml:space="preserve"> subsequently </w:t>
      </w:r>
      <w:r w:rsidRPr="00B7049A">
        <w:rPr>
          <w:rStyle w:val="Emphasis"/>
        </w:rPr>
        <w:t>regulates</w:t>
      </w:r>
      <w:r w:rsidRPr="00B7049A">
        <w:rPr>
          <w:sz w:val="16"/>
        </w:rPr>
        <w:t xml:space="preserve"> and regularizes, but is not itself sufficient for racialization. Second, this relationship is regulated </w:t>
      </w:r>
      <w:r w:rsidRPr="00B7049A">
        <w:rPr>
          <w:rStyle w:val="StyleUnderline"/>
          <w:highlight w:val="cyan"/>
        </w:rPr>
        <w:t>through</w:t>
      </w:r>
      <w:r w:rsidRPr="00B7049A">
        <w:rPr>
          <w:rStyle w:val="StyleUnderline"/>
        </w:rPr>
        <w:t xml:space="preserve"> the </w:t>
      </w:r>
      <w:r w:rsidRPr="00B7049A">
        <w:rPr>
          <w:rStyle w:val="StyleUnderline"/>
          <w:highlight w:val="cyan"/>
        </w:rPr>
        <w:t>construction of</w:t>
      </w:r>
      <w:r w:rsidRPr="00B7049A">
        <w:rPr>
          <w:sz w:val="16"/>
        </w:rPr>
        <w:t xml:space="preserve"> various categories and </w:t>
      </w:r>
      <w:r w:rsidRPr="00B7049A">
        <w:rPr>
          <w:rStyle w:val="StyleUnderline"/>
        </w:rPr>
        <w:t xml:space="preserve">forms of </w:t>
      </w:r>
      <w:r w:rsidRPr="00B7049A">
        <w:rPr>
          <w:rStyle w:val="Emphasis"/>
          <w:highlight w:val="cyan"/>
        </w:rPr>
        <w:t>difference</w:t>
      </w:r>
      <w:r w:rsidRPr="00B7049A">
        <w:rPr>
          <w:sz w:val="16"/>
        </w:rPr>
        <w:t xml:space="preserve"> that are </w:t>
      </w:r>
      <w:r w:rsidRPr="00B7049A">
        <w:rPr>
          <w:rStyle w:val="StyleUnderline"/>
        </w:rPr>
        <w:t>assigned to certain subjects</w:t>
      </w:r>
      <w:r w:rsidRPr="00B7049A">
        <w:rPr>
          <w:sz w:val="16"/>
        </w:rPr>
        <w:t xml:space="preserve"> and objects. By this means, </w:t>
      </w:r>
      <w:r w:rsidRPr="00B7049A">
        <w:rPr>
          <w:rStyle w:val="StyleUnderline"/>
          <w:highlight w:val="cyan"/>
        </w:rPr>
        <w:t>racialized subjects</w:t>
      </w:r>
      <w:r w:rsidRPr="00B7049A">
        <w:rPr>
          <w:sz w:val="16"/>
        </w:rPr>
        <w:t xml:space="preserve">/objects </w:t>
      </w:r>
      <w:r w:rsidRPr="00B7049A">
        <w:rPr>
          <w:rStyle w:val="StyleUnderline"/>
        </w:rPr>
        <w:t xml:space="preserve">are </w:t>
      </w:r>
      <w:r w:rsidRPr="00B7049A">
        <w:rPr>
          <w:rStyle w:val="StyleUnderline"/>
          <w:highlight w:val="cyan"/>
        </w:rPr>
        <w:t>rendered</w:t>
      </w:r>
      <w:r w:rsidRPr="00B7049A">
        <w:rPr>
          <w:sz w:val="16"/>
        </w:rPr>
        <w:t xml:space="preserve"> at once </w:t>
      </w:r>
      <w:r w:rsidRPr="00B7049A">
        <w:rPr>
          <w:rStyle w:val="StyleUnderline"/>
        </w:rPr>
        <w:t xml:space="preserve">knowable and </w:t>
      </w:r>
      <w:r w:rsidRPr="00B7049A">
        <w:rPr>
          <w:rStyle w:val="Emphasis"/>
          <w:highlight w:val="cyan"/>
        </w:rPr>
        <w:t>controllable</w:t>
      </w:r>
      <w:r w:rsidRPr="00B7049A">
        <w:rPr>
          <w:sz w:val="16"/>
          <w:highlight w:val="cyan"/>
        </w:rPr>
        <w:t xml:space="preserve"> </w:t>
      </w:r>
      <w:r w:rsidRPr="00B7049A">
        <w:rPr>
          <w:rStyle w:val="StyleUnderline"/>
          <w:highlight w:val="cyan"/>
        </w:rPr>
        <w:t>through</w:t>
      </w:r>
      <w:r w:rsidRPr="00B7049A">
        <w:rPr>
          <w:rStyle w:val="StyleUnderline"/>
        </w:rPr>
        <w:t xml:space="preserve"> the </w:t>
      </w:r>
      <w:r w:rsidRPr="00B7049A">
        <w:rPr>
          <w:rStyle w:val="StyleUnderline"/>
          <w:highlight w:val="cyan"/>
        </w:rPr>
        <w:t>assignment</w:t>
      </w:r>
      <w:r w:rsidRPr="00B7049A">
        <w:rPr>
          <w:rStyle w:val="StyleUnderline"/>
        </w:rPr>
        <w:t xml:space="preserve"> </w:t>
      </w:r>
      <w:r w:rsidRPr="00B7049A">
        <w:rPr>
          <w:rStyle w:val="StyleUnderline"/>
          <w:highlight w:val="cyan"/>
        </w:rPr>
        <w:t>of</w:t>
      </w:r>
      <w:r w:rsidRPr="00B7049A">
        <w:rPr>
          <w:rStyle w:val="StyleUnderline"/>
        </w:rPr>
        <w:t xml:space="preserve"> a </w:t>
      </w:r>
      <w:r w:rsidRPr="00B7049A">
        <w:rPr>
          <w:rStyle w:val="Emphasis"/>
        </w:rPr>
        <w:t>position</w:t>
      </w:r>
      <w:r w:rsidRPr="00B7049A">
        <w:rPr>
          <w:sz w:val="16"/>
        </w:rPr>
        <w:t>—spatial, temporal, normative, and so on—</w:t>
      </w:r>
      <w:r w:rsidRPr="00B7049A">
        <w:rPr>
          <w:rStyle w:val="StyleUnderline"/>
        </w:rPr>
        <w:t xml:space="preserve">in </w:t>
      </w:r>
      <w:r w:rsidRPr="00B7049A">
        <w:rPr>
          <w:rStyle w:val="StyleUnderline"/>
          <w:highlight w:val="cyan"/>
        </w:rPr>
        <w:t>an imagined</w:t>
      </w:r>
      <w:r w:rsidRPr="00B7049A">
        <w:rPr>
          <w:sz w:val="16"/>
        </w:rPr>
        <w:t xml:space="preserve"> or constructed </w:t>
      </w:r>
      <w:r w:rsidRPr="00B7049A">
        <w:rPr>
          <w:rStyle w:val="StyleUnderline"/>
          <w:highlight w:val="cyan"/>
        </w:rPr>
        <w:t>hierarchy</w:t>
      </w:r>
      <w:r w:rsidRPr="00B7049A">
        <w:rPr>
          <w:sz w:val="16"/>
        </w:rPr>
        <w:t xml:space="preserve">. This occurs alongside and is reflexively shaped by the development and proliferation of novel technologies of science and governmentality.60 </w:t>
      </w:r>
      <w:r w:rsidRPr="00B7049A">
        <w:rPr>
          <w:rStyle w:val="Emphasis"/>
          <w:highlight w:val="cyan"/>
        </w:rPr>
        <w:t>Perceived</w:t>
      </w:r>
      <w:r w:rsidRPr="00B7049A">
        <w:rPr>
          <w:rStyle w:val="StyleUnderline"/>
          <w:highlight w:val="cyan"/>
        </w:rPr>
        <w:t xml:space="preserve"> threats to</w:t>
      </w:r>
      <w:r w:rsidRPr="00B7049A">
        <w:rPr>
          <w:rStyle w:val="StyleUnderline"/>
        </w:rPr>
        <w:t xml:space="preserve"> the</w:t>
      </w:r>
      <w:r w:rsidRPr="00B7049A">
        <w:rPr>
          <w:sz w:val="16"/>
        </w:rPr>
        <w:t xml:space="preserve"> </w:t>
      </w:r>
      <w:r w:rsidRPr="00B7049A">
        <w:rPr>
          <w:rStyle w:val="StyleUnderline"/>
        </w:rPr>
        <w:t>maintenance of</w:t>
      </w:r>
      <w:r w:rsidRPr="00B7049A">
        <w:rPr>
          <w:sz w:val="16"/>
        </w:rPr>
        <w:t xml:space="preserve"> such </w:t>
      </w:r>
      <w:r w:rsidRPr="00B7049A">
        <w:rPr>
          <w:rStyle w:val="StyleUnderline"/>
          <w:highlight w:val="cyan"/>
        </w:rPr>
        <w:t>domination</w:t>
      </w:r>
      <w:r w:rsidRPr="00B7049A">
        <w:rPr>
          <w:sz w:val="16"/>
        </w:rPr>
        <w:t xml:space="preserve"> and rule </w:t>
      </w:r>
      <w:r w:rsidRPr="00B7049A">
        <w:rPr>
          <w:rStyle w:val="StyleUnderline"/>
          <w:highlight w:val="cyan"/>
        </w:rPr>
        <w:t>are</w:t>
      </w:r>
      <w:r w:rsidRPr="00B7049A">
        <w:rPr>
          <w:sz w:val="16"/>
        </w:rPr>
        <w:t xml:space="preserve"> consequently </w:t>
      </w:r>
      <w:r w:rsidRPr="00B7049A">
        <w:rPr>
          <w:rStyle w:val="Emphasis"/>
          <w:highlight w:val="cyan"/>
        </w:rPr>
        <w:t>mitigated</w:t>
      </w:r>
      <w:r w:rsidRPr="00B7049A">
        <w:rPr>
          <w:rStyle w:val="StyleUnderline"/>
          <w:highlight w:val="cyan"/>
        </w:rPr>
        <w:t xml:space="preserve"> through</w:t>
      </w:r>
      <w:r w:rsidRPr="00B7049A">
        <w:rPr>
          <w:rStyle w:val="StyleUnderline"/>
        </w:rPr>
        <w:t xml:space="preserve"> the creation of</w:t>
      </w:r>
      <w:r w:rsidRPr="00B7049A">
        <w:rPr>
          <w:sz w:val="16"/>
        </w:rPr>
        <w:t xml:space="preserve"> an ever-growing number of </w:t>
      </w:r>
      <w:r w:rsidRPr="00B7049A">
        <w:rPr>
          <w:rStyle w:val="StyleUnderline"/>
        </w:rPr>
        <w:t>subjects</w:t>
      </w:r>
      <w:r w:rsidRPr="00B7049A">
        <w:rPr>
          <w:sz w:val="16"/>
        </w:rPr>
        <w:t xml:space="preserve">/objects of </w:t>
      </w:r>
      <w:r w:rsidRPr="00B7049A">
        <w:rPr>
          <w:rStyle w:val="StyleUnderline"/>
        </w:rPr>
        <w:t xml:space="preserve">and tools for </w:t>
      </w:r>
      <w:r w:rsidRPr="00B7049A">
        <w:rPr>
          <w:rStyle w:val="Emphasis"/>
        </w:rPr>
        <w:t>knowledge</w:t>
      </w:r>
      <w:r w:rsidRPr="00B7049A">
        <w:rPr>
          <w:rStyle w:val="StyleUnderline"/>
        </w:rPr>
        <w:t xml:space="preserve"> and </w:t>
      </w:r>
      <w:r w:rsidRPr="00B7049A">
        <w:rPr>
          <w:rStyle w:val="StyleUnderline"/>
          <w:highlight w:val="cyan"/>
        </w:rPr>
        <w:t>regulation</w:t>
      </w:r>
      <w:r w:rsidRPr="00B7049A">
        <w:rPr>
          <w:sz w:val="16"/>
        </w:rPr>
        <w:t xml:space="preserve">. Finally, this relationship or form of rule is </w:t>
      </w:r>
      <w:r w:rsidRPr="00B7049A">
        <w:rPr>
          <w:rStyle w:val="Emphasis"/>
        </w:rPr>
        <w:t>regularized</w:t>
      </w:r>
      <w:r w:rsidRPr="00B7049A">
        <w:rPr>
          <w:rStyle w:val="StyleUnderline"/>
        </w:rPr>
        <w:t xml:space="preserve"> by making it appear normal</w:t>
      </w:r>
      <w:r w:rsidRPr="00B7049A">
        <w:rPr>
          <w:sz w:val="16"/>
        </w:rPr>
        <w:t xml:space="preserve"> and/or necessary, in large </w:t>
      </w:r>
      <w:r w:rsidRPr="00B7049A">
        <w:rPr>
          <w:rStyle w:val="StyleUnderline"/>
        </w:rPr>
        <w:t>part through</w:t>
      </w:r>
      <w:r w:rsidRPr="00B7049A">
        <w:rPr>
          <w:sz w:val="16"/>
        </w:rPr>
        <w:t xml:space="preserve"> </w:t>
      </w:r>
      <w:r w:rsidRPr="00B7049A">
        <w:rPr>
          <w:rStyle w:val="Emphasis"/>
        </w:rPr>
        <w:t>discourses</w:t>
      </w:r>
      <w:r w:rsidRPr="00B7049A">
        <w:rPr>
          <w:rStyle w:val="StyleUnderline"/>
        </w:rPr>
        <w:t xml:space="preserve"> that render racialized subjectivities as </w:t>
      </w:r>
      <w:r w:rsidRPr="00B7049A">
        <w:rPr>
          <w:rStyle w:val="Emphasis"/>
        </w:rPr>
        <w:t>natural</w:t>
      </w:r>
      <w:r w:rsidRPr="00B7049A">
        <w:rPr>
          <w:sz w:val="16"/>
        </w:rPr>
        <w:t xml:space="preserve"> or pre-existing.61</w:t>
      </w:r>
    </w:p>
    <w:p w14:paraId="07143DAB" w14:textId="77777777" w:rsidR="00A87C83" w:rsidRPr="00B7049A" w:rsidRDefault="00A87C83" w:rsidP="00A87C83">
      <w:pPr>
        <w:rPr>
          <w:sz w:val="16"/>
        </w:rPr>
      </w:pPr>
      <w:r w:rsidRPr="00B7049A">
        <w:rPr>
          <w:rStyle w:val="StyleUnderline"/>
        </w:rPr>
        <w:t xml:space="preserve">These processes of </w:t>
      </w:r>
      <w:r w:rsidRPr="00B7049A">
        <w:rPr>
          <w:rStyle w:val="StyleUnderline"/>
          <w:highlight w:val="cyan"/>
        </w:rPr>
        <w:t>racialization</w:t>
      </w:r>
      <w:r w:rsidRPr="00B7049A">
        <w:rPr>
          <w:sz w:val="16"/>
        </w:rPr>
        <w:t xml:space="preserve"> were and </w:t>
      </w:r>
      <w:r w:rsidRPr="00B7049A">
        <w:rPr>
          <w:rStyle w:val="StyleUnderline"/>
        </w:rPr>
        <w:t xml:space="preserve">are </w:t>
      </w:r>
      <w:r w:rsidRPr="00B7049A">
        <w:rPr>
          <w:rStyle w:val="Emphasis"/>
          <w:highlight w:val="cyan"/>
        </w:rPr>
        <w:t>central</w:t>
      </w:r>
      <w:r w:rsidRPr="00B7049A">
        <w:rPr>
          <w:rStyle w:val="StyleUnderline"/>
          <w:highlight w:val="cyan"/>
        </w:rPr>
        <w:t xml:space="preserve"> to</w:t>
      </w:r>
      <w:r w:rsidRPr="00B7049A">
        <w:rPr>
          <w:rStyle w:val="StyleUnderline"/>
        </w:rPr>
        <w:t xml:space="preserve"> the </w:t>
      </w:r>
      <w:r w:rsidRPr="00B7049A">
        <w:rPr>
          <w:rStyle w:val="StyleUnderline"/>
          <w:highlight w:val="cyan"/>
        </w:rPr>
        <w:t>reproduction</w:t>
      </w:r>
      <w:r w:rsidRPr="00B7049A">
        <w:rPr>
          <w:sz w:val="16"/>
        </w:rPr>
        <w:t xml:space="preserve"> and maintenance </w:t>
      </w:r>
      <w:r w:rsidRPr="00B7049A">
        <w:rPr>
          <w:rStyle w:val="StyleUnderline"/>
          <w:highlight w:val="cyan"/>
        </w:rPr>
        <w:t>of</w:t>
      </w:r>
      <w:r w:rsidRPr="00B7049A">
        <w:rPr>
          <w:rStyle w:val="StyleUnderline"/>
        </w:rPr>
        <w:t xml:space="preserve"> modern colonial rule and </w:t>
      </w:r>
      <w:r w:rsidRPr="00B7049A">
        <w:rPr>
          <w:rStyle w:val="Emphasis"/>
          <w:highlight w:val="cyan"/>
        </w:rPr>
        <w:t>coloniality</w:t>
      </w:r>
      <w:r w:rsidRPr="00B7049A">
        <w:rPr>
          <w:sz w:val="16"/>
        </w:rPr>
        <w:t>. Examining and understanding processes of racialization thus calls for an attentiveness to the types of relations into which subjects and actors are entered, the tools and technologies through which these subjects are regulated, and the discourses that regularize these relations. To examine racialization, then, is to investigate how certain relations of domination and rule are established—such as through war, the conquering and control of territory, international commerce, and so on—and how they are institutionalized through various practices, discursive or material, such as differentiated legal categories of movement and belonging,62 forms of dispossession and divisions of labor,63 and gradated forms of sovereignty,64 to name a few. However, it is important to recognize that processes of racialization do not depend on the ongoing presence of explicit or codified theories or categories of race but can continue in their absence and after their removal.65 By prioritizing racialization and by questioning the necessity of a link between the theory and the practice of race, we reveal (and can study) systems of racialized domination operating and being reproduced in the absence of an explicit grounding in the language and theories of race.</w:t>
      </w:r>
    </w:p>
    <w:p w14:paraId="2E8E8BCF" w14:textId="77777777" w:rsidR="00A87C83" w:rsidRPr="00B7049A" w:rsidRDefault="00A87C83" w:rsidP="00A87C83">
      <w:pPr>
        <w:rPr>
          <w:sz w:val="16"/>
        </w:rPr>
      </w:pPr>
      <w:r w:rsidRPr="00B7049A">
        <w:rPr>
          <w:sz w:val="16"/>
        </w:rPr>
        <w:t xml:space="preserve">Given the fluidity of race and racializing categories and processes, the ways that such categories and understandings get taken up is volatile and context dependent. Thus, </w:t>
      </w:r>
      <w:r w:rsidRPr="00B7049A">
        <w:rPr>
          <w:rStyle w:val="StyleUnderline"/>
        </w:rPr>
        <w:t xml:space="preserve">who and </w:t>
      </w:r>
      <w:r w:rsidRPr="00B7049A">
        <w:rPr>
          <w:rStyle w:val="StyleUnderline"/>
          <w:highlight w:val="cyan"/>
        </w:rPr>
        <w:t>what is rendered</w:t>
      </w:r>
      <w:r w:rsidRPr="00B7049A">
        <w:rPr>
          <w:rStyle w:val="StyleUnderline"/>
        </w:rPr>
        <w:t xml:space="preserve"> </w:t>
      </w:r>
      <w:r w:rsidRPr="00B7049A">
        <w:rPr>
          <w:rStyle w:val="Emphasis"/>
        </w:rPr>
        <w:t>White</w:t>
      </w:r>
      <w:r w:rsidRPr="00B7049A">
        <w:rPr>
          <w:sz w:val="16"/>
        </w:rPr>
        <w:t xml:space="preserve">, European, </w:t>
      </w:r>
      <w:r w:rsidRPr="00B7049A">
        <w:rPr>
          <w:rStyle w:val="StyleUnderline"/>
        </w:rPr>
        <w:t xml:space="preserve">or even </w:t>
      </w:r>
      <w:r w:rsidRPr="00B7049A">
        <w:rPr>
          <w:rStyle w:val="Emphasis"/>
          <w:highlight w:val="cyan"/>
        </w:rPr>
        <w:t>Human</w:t>
      </w:r>
      <w:r w:rsidRPr="00B7049A">
        <w:rPr>
          <w:rStyle w:val="StyleUnderline"/>
        </w:rPr>
        <w:t xml:space="preserve"> changes</w:t>
      </w:r>
      <w:r w:rsidRPr="00B7049A">
        <w:rPr>
          <w:sz w:val="16"/>
        </w:rPr>
        <w:t xml:space="preserve"> across time and space, and </w:t>
      </w:r>
      <w:r w:rsidRPr="00B7049A">
        <w:rPr>
          <w:rStyle w:val="StyleUnderline"/>
        </w:rPr>
        <w:t>is not</w:t>
      </w:r>
      <w:r w:rsidRPr="00B7049A">
        <w:rPr>
          <w:sz w:val="16"/>
        </w:rPr>
        <w:t xml:space="preserve"> necessarily or </w:t>
      </w:r>
      <w:r w:rsidRPr="00B7049A">
        <w:rPr>
          <w:rStyle w:val="StyleUnderline"/>
        </w:rPr>
        <w:t>always tied to</w:t>
      </w:r>
      <w:r w:rsidRPr="00B7049A">
        <w:rPr>
          <w:sz w:val="16"/>
        </w:rPr>
        <w:t xml:space="preserve"> forms of </w:t>
      </w:r>
      <w:r w:rsidRPr="00B7049A">
        <w:rPr>
          <w:rStyle w:val="StyleUnderline"/>
        </w:rPr>
        <w:t>phenotypical difference</w:t>
      </w:r>
      <w:r w:rsidRPr="00B7049A">
        <w:rPr>
          <w:sz w:val="16"/>
        </w:rPr>
        <w:t xml:space="preserve">, geographical location, or descent.66 Rather, such </w:t>
      </w:r>
      <w:r w:rsidRPr="00B7049A">
        <w:rPr>
          <w:rStyle w:val="StyleUnderline"/>
        </w:rPr>
        <w:t xml:space="preserve">determinations are </w:t>
      </w:r>
      <w:r w:rsidRPr="00B7049A">
        <w:rPr>
          <w:rStyle w:val="StyleUnderline"/>
          <w:highlight w:val="cyan"/>
        </w:rPr>
        <w:t xml:space="preserve">made in </w:t>
      </w:r>
      <w:r w:rsidRPr="00B7049A">
        <w:rPr>
          <w:rStyle w:val="Emphasis"/>
          <w:highlight w:val="cyan"/>
        </w:rPr>
        <w:t>relation</w:t>
      </w:r>
      <w:r w:rsidRPr="00B7049A">
        <w:rPr>
          <w:rStyle w:val="StyleUnderline"/>
          <w:highlight w:val="cyan"/>
        </w:rPr>
        <w:t xml:space="preserve"> to</w:t>
      </w:r>
      <w:r w:rsidRPr="00B7049A">
        <w:rPr>
          <w:sz w:val="16"/>
        </w:rPr>
        <w:t xml:space="preserve"> the </w:t>
      </w:r>
      <w:r w:rsidRPr="00B7049A">
        <w:rPr>
          <w:rStyle w:val="StyleUnderline"/>
        </w:rPr>
        <w:t>perceived</w:t>
      </w:r>
      <w:r w:rsidRPr="00B7049A">
        <w:rPr>
          <w:sz w:val="16"/>
        </w:rPr>
        <w:t xml:space="preserve"> or imagined </w:t>
      </w:r>
      <w:r w:rsidRPr="00B7049A">
        <w:rPr>
          <w:rStyle w:val="Emphasis"/>
          <w:highlight w:val="cyan"/>
        </w:rPr>
        <w:t>proximity</w:t>
      </w:r>
      <w:r w:rsidRPr="00B7049A">
        <w:rPr>
          <w:rStyle w:val="StyleUnderline"/>
        </w:rPr>
        <w:t xml:space="preserve"> of a subject</w:t>
      </w:r>
      <w:r w:rsidRPr="00B7049A">
        <w:rPr>
          <w:sz w:val="16"/>
        </w:rPr>
        <w:t xml:space="preserve"> or group </w:t>
      </w:r>
      <w:r w:rsidRPr="00B7049A">
        <w:rPr>
          <w:rStyle w:val="StyleUnderline"/>
          <w:highlight w:val="cyan"/>
        </w:rPr>
        <w:t>to</w:t>
      </w:r>
      <w:r w:rsidRPr="00B7049A">
        <w:rPr>
          <w:rStyle w:val="StyleUnderline"/>
        </w:rPr>
        <w:t xml:space="preserve"> </w:t>
      </w:r>
      <w:r w:rsidRPr="00B7049A">
        <w:rPr>
          <w:rStyle w:val="StyleUnderline"/>
          <w:highlight w:val="cyan"/>
        </w:rPr>
        <w:t>Whiteness</w:t>
      </w:r>
      <w:r w:rsidRPr="00B7049A">
        <w:rPr>
          <w:sz w:val="16"/>
        </w:rPr>
        <w:t xml:space="preserve"> and the norms, ideals, and ways of thinking, being, and acting that are annexed to it. </w:t>
      </w:r>
      <w:r w:rsidRPr="00B7049A">
        <w:rPr>
          <w:rStyle w:val="StyleUnderline"/>
        </w:rPr>
        <w:t>How specifically different subjects</w:t>
      </w:r>
      <w:r w:rsidRPr="00B7049A">
        <w:rPr>
          <w:sz w:val="16"/>
        </w:rPr>
        <w:t xml:space="preserve">, groups, and spaces </w:t>
      </w:r>
      <w:r w:rsidRPr="00B7049A">
        <w:rPr>
          <w:rStyle w:val="StyleUnderline"/>
        </w:rPr>
        <w:t>are racialized is determined</w:t>
      </w:r>
      <w:r w:rsidRPr="00B7049A">
        <w:rPr>
          <w:sz w:val="16"/>
        </w:rPr>
        <w:t xml:space="preserve"> in large part </w:t>
      </w:r>
      <w:r w:rsidRPr="00B7049A">
        <w:rPr>
          <w:rStyle w:val="StyleUnderline"/>
        </w:rPr>
        <w:t>through the</w:t>
      </w:r>
      <w:r w:rsidRPr="00B7049A">
        <w:rPr>
          <w:sz w:val="16"/>
        </w:rPr>
        <w:t xml:space="preserve"> sorts of </w:t>
      </w:r>
      <w:r w:rsidRPr="00B7049A">
        <w:rPr>
          <w:rStyle w:val="Emphasis"/>
        </w:rPr>
        <w:t>relations</w:t>
      </w:r>
      <w:r w:rsidRPr="00B7049A">
        <w:rPr>
          <w:rStyle w:val="StyleUnderline"/>
        </w:rPr>
        <w:t xml:space="preserve"> into which</w:t>
      </w:r>
      <w:r w:rsidRPr="00B7049A">
        <w:rPr>
          <w:sz w:val="16"/>
        </w:rPr>
        <w:t xml:space="preserve"> </w:t>
      </w:r>
      <w:r w:rsidRPr="00B7049A">
        <w:rPr>
          <w:rStyle w:val="StyleUnderline"/>
        </w:rPr>
        <w:t>different subjects</w:t>
      </w:r>
      <w:r w:rsidRPr="00B7049A">
        <w:rPr>
          <w:sz w:val="16"/>
        </w:rPr>
        <w:t xml:space="preserve"> or groups </w:t>
      </w:r>
      <w:r w:rsidRPr="00B7049A">
        <w:rPr>
          <w:rStyle w:val="StyleUnderline"/>
        </w:rPr>
        <w:t>are</w:t>
      </w:r>
      <w:r w:rsidRPr="00B7049A">
        <w:rPr>
          <w:sz w:val="16"/>
        </w:rPr>
        <w:t xml:space="preserve"> (to be) </w:t>
      </w:r>
      <w:r w:rsidRPr="00B7049A">
        <w:rPr>
          <w:rStyle w:val="Emphasis"/>
        </w:rPr>
        <w:t>placed</w:t>
      </w:r>
      <w:r w:rsidRPr="00B7049A">
        <w:rPr>
          <w:rStyle w:val="StyleUnderline"/>
        </w:rPr>
        <w:t xml:space="preserve"> and the </w:t>
      </w:r>
      <w:r w:rsidRPr="00B7049A">
        <w:rPr>
          <w:rStyle w:val="Emphasis"/>
        </w:rPr>
        <w:t>material aims</w:t>
      </w:r>
      <w:r w:rsidRPr="00B7049A">
        <w:rPr>
          <w:rStyle w:val="StyleUnderline"/>
        </w:rPr>
        <w:t xml:space="preserve"> of colonial-racial states</w:t>
      </w:r>
      <w:r w:rsidRPr="00B7049A">
        <w:rPr>
          <w:sz w:val="16"/>
        </w:rPr>
        <w:t xml:space="preserve">.67 Thus, for instance, in settler colonial contexts where the primary aim is permanent access to land and where ongoing Indigenous presence stands in the way of this, </w:t>
      </w:r>
      <w:r w:rsidRPr="00B7049A">
        <w:rPr>
          <w:rStyle w:val="StyleUnderline"/>
        </w:rPr>
        <w:t xml:space="preserve">Indigenous peoples are </w:t>
      </w:r>
      <w:r w:rsidRPr="00B7049A">
        <w:rPr>
          <w:rStyle w:val="Emphasis"/>
        </w:rPr>
        <w:t>racialized</w:t>
      </w:r>
      <w:r w:rsidRPr="00B7049A">
        <w:rPr>
          <w:rStyle w:val="StyleUnderline"/>
        </w:rPr>
        <w:t xml:space="preserve"> through logics </w:t>
      </w:r>
      <w:r w:rsidRPr="00B7049A">
        <w:rPr>
          <w:sz w:val="16"/>
        </w:rPr>
        <w:t xml:space="preserve">and practices </w:t>
      </w:r>
      <w:r w:rsidRPr="00B7049A">
        <w:rPr>
          <w:rStyle w:val="StyleUnderline"/>
        </w:rPr>
        <w:t xml:space="preserve">that aim to </w:t>
      </w:r>
      <w:r w:rsidRPr="00B7049A">
        <w:rPr>
          <w:rStyle w:val="Emphasis"/>
        </w:rPr>
        <w:t>eliminate</w:t>
      </w:r>
      <w:r w:rsidRPr="00B7049A">
        <w:rPr>
          <w:rStyle w:val="StyleUnderline"/>
        </w:rPr>
        <w:t xml:space="preserve"> Indigenous presence through</w:t>
      </w:r>
      <w:r w:rsidRPr="00B7049A">
        <w:rPr>
          <w:sz w:val="16"/>
        </w:rPr>
        <w:t xml:space="preserve"> acts of </w:t>
      </w:r>
      <w:r w:rsidRPr="00B7049A">
        <w:rPr>
          <w:rStyle w:val="Emphasis"/>
        </w:rPr>
        <w:t>genocide</w:t>
      </w:r>
      <w:r w:rsidRPr="00B7049A">
        <w:rPr>
          <w:sz w:val="16"/>
        </w:rPr>
        <w:t xml:space="preserve"> and policies that remove or dilute Indigeneity by forcibly assimilating Indigenous people, especially children, into White settler society.68 On the other hand, </w:t>
      </w:r>
      <w:r w:rsidRPr="00B7049A">
        <w:rPr>
          <w:rStyle w:val="StyleUnderline"/>
        </w:rPr>
        <w:t xml:space="preserve">where the aim is access to </w:t>
      </w:r>
      <w:r w:rsidRPr="00B7049A">
        <w:rPr>
          <w:rStyle w:val="Emphasis"/>
        </w:rPr>
        <w:t>labor</w:t>
      </w:r>
      <w:r w:rsidRPr="00B7049A">
        <w:rPr>
          <w:sz w:val="16"/>
        </w:rPr>
        <w:t xml:space="preserve">, </w:t>
      </w:r>
      <w:r w:rsidRPr="00B7049A">
        <w:rPr>
          <w:rStyle w:val="StyleUnderline"/>
        </w:rPr>
        <w:t>racialization</w:t>
      </w:r>
      <w:r w:rsidRPr="00B7049A">
        <w:rPr>
          <w:sz w:val="16"/>
        </w:rPr>
        <w:t xml:space="preserve"> often </w:t>
      </w:r>
      <w:r w:rsidRPr="00B7049A">
        <w:rPr>
          <w:rStyle w:val="StyleUnderline"/>
        </w:rPr>
        <w:t>occurs through</w:t>
      </w:r>
      <w:r w:rsidRPr="00B7049A">
        <w:rPr>
          <w:sz w:val="16"/>
        </w:rPr>
        <w:t xml:space="preserve"> </w:t>
      </w:r>
      <w:r w:rsidRPr="00B7049A">
        <w:rPr>
          <w:rStyle w:val="Emphasis"/>
        </w:rPr>
        <w:t>processes</w:t>
      </w:r>
      <w:r w:rsidRPr="00B7049A">
        <w:rPr>
          <w:sz w:val="16"/>
        </w:rPr>
        <w:t xml:space="preserve"> that are </w:t>
      </w:r>
      <w:r w:rsidRPr="00B7049A">
        <w:rPr>
          <w:rStyle w:val="StyleUnderline"/>
        </w:rPr>
        <w:t xml:space="preserve">meant to enlarge a </w:t>
      </w:r>
      <w:r w:rsidRPr="00B7049A">
        <w:rPr>
          <w:rStyle w:val="Emphasis"/>
        </w:rPr>
        <w:t>hyper-exploitable</w:t>
      </w:r>
      <w:r w:rsidRPr="00B7049A">
        <w:rPr>
          <w:rStyle w:val="StyleUnderline"/>
        </w:rPr>
        <w:t xml:space="preserve"> group of subjects</w:t>
      </w:r>
      <w:r w:rsidRPr="00B7049A">
        <w:rPr>
          <w:sz w:val="16"/>
        </w:rPr>
        <w:t xml:space="preserve">, </w:t>
      </w:r>
      <w:r w:rsidRPr="00B7049A">
        <w:rPr>
          <w:rStyle w:val="StyleUnderline"/>
        </w:rPr>
        <w:t>discourses that render such groups as</w:t>
      </w:r>
      <w:r w:rsidRPr="00B7049A">
        <w:rPr>
          <w:sz w:val="16"/>
        </w:rPr>
        <w:t xml:space="preserve"> “</w:t>
      </w:r>
      <w:r w:rsidRPr="00B7049A">
        <w:rPr>
          <w:rStyle w:val="Emphasis"/>
        </w:rPr>
        <w:t>naturally</w:t>
      </w:r>
      <w:r w:rsidRPr="00B7049A">
        <w:rPr>
          <w:sz w:val="16"/>
        </w:rPr>
        <w:t xml:space="preserve">” </w:t>
      </w:r>
      <w:r w:rsidRPr="00B7049A">
        <w:rPr>
          <w:rStyle w:val="StyleUnderline"/>
        </w:rPr>
        <w:t>suited to laboring</w:t>
      </w:r>
      <w:r w:rsidRPr="00B7049A">
        <w:rPr>
          <w:sz w:val="16"/>
        </w:rPr>
        <w:t xml:space="preserve">, and practices such as the “one-drop rule” (in the US context) </w:t>
      </w:r>
      <w:r w:rsidRPr="00B7049A">
        <w:rPr>
          <w:rStyle w:val="StyleUnderline"/>
        </w:rPr>
        <w:t xml:space="preserve">that </w:t>
      </w:r>
      <w:r w:rsidRPr="00B7049A">
        <w:rPr>
          <w:rStyle w:val="StyleUnderline"/>
          <w:highlight w:val="cyan"/>
        </w:rPr>
        <w:t>mark anyone</w:t>
      </w:r>
      <w:r w:rsidRPr="00B7049A">
        <w:rPr>
          <w:rStyle w:val="StyleUnderline"/>
        </w:rPr>
        <w:t xml:space="preserve"> with</w:t>
      </w:r>
      <w:r w:rsidRPr="00B7049A">
        <w:rPr>
          <w:sz w:val="16"/>
        </w:rPr>
        <w:t xml:space="preserve"> any </w:t>
      </w:r>
      <w:r w:rsidRPr="00B7049A">
        <w:rPr>
          <w:rStyle w:val="Emphasis"/>
          <w:highlight w:val="cyan"/>
        </w:rPr>
        <w:t>African</w:t>
      </w:r>
      <w:r w:rsidRPr="00B7049A">
        <w:rPr>
          <w:rStyle w:val="StyleUnderline"/>
        </w:rPr>
        <w:t xml:space="preserve"> descent </w:t>
      </w:r>
      <w:r w:rsidRPr="00B7049A">
        <w:rPr>
          <w:rStyle w:val="StyleUnderline"/>
          <w:highlight w:val="cyan"/>
        </w:rPr>
        <w:t xml:space="preserve">as subject to </w:t>
      </w:r>
      <w:r w:rsidRPr="00B7049A">
        <w:rPr>
          <w:rStyle w:val="Emphasis"/>
          <w:highlight w:val="cyan"/>
        </w:rPr>
        <w:t>enslavement</w:t>
      </w:r>
      <w:r w:rsidRPr="00B7049A">
        <w:rPr>
          <w:sz w:val="16"/>
        </w:rPr>
        <w:t xml:space="preserve"> and outside the bounds of Whiteness.69 These designations are also liable to shifts, such as when </w:t>
      </w:r>
      <w:r w:rsidRPr="00B7049A">
        <w:rPr>
          <w:rStyle w:val="Emphasis"/>
        </w:rPr>
        <w:t>Nazi</w:t>
      </w:r>
      <w:r w:rsidRPr="00B7049A">
        <w:rPr>
          <w:rStyle w:val="StyleUnderline"/>
        </w:rPr>
        <w:t xml:space="preserve"> Germany cast </w:t>
      </w:r>
      <w:r w:rsidRPr="00B7049A">
        <w:rPr>
          <w:rStyle w:val="Emphasis"/>
        </w:rPr>
        <w:t>Slavic</w:t>
      </w:r>
      <w:r w:rsidRPr="00B7049A">
        <w:rPr>
          <w:rStyle w:val="StyleUnderline"/>
        </w:rPr>
        <w:t xml:space="preserve"> people</w:t>
      </w:r>
      <w:r w:rsidRPr="00B7049A">
        <w:rPr>
          <w:rStyle w:val="Emphasis"/>
        </w:rPr>
        <w:t>s</w:t>
      </w:r>
      <w:r w:rsidRPr="00B7049A">
        <w:rPr>
          <w:sz w:val="16"/>
        </w:rPr>
        <w:t xml:space="preserve"> </w:t>
      </w:r>
      <w:r w:rsidRPr="00B7049A">
        <w:rPr>
          <w:rStyle w:val="StyleUnderline"/>
        </w:rPr>
        <w:t xml:space="preserve">as </w:t>
      </w:r>
      <w:r w:rsidRPr="00B7049A">
        <w:rPr>
          <w:rStyle w:val="Emphasis"/>
        </w:rPr>
        <w:t>outside</w:t>
      </w:r>
      <w:r w:rsidRPr="00B7049A">
        <w:rPr>
          <w:rStyle w:val="StyleUnderline"/>
        </w:rPr>
        <w:t xml:space="preserve"> of Whiteness to </w:t>
      </w:r>
      <w:r w:rsidRPr="00B7049A">
        <w:rPr>
          <w:rStyle w:val="Emphasis"/>
        </w:rPr>
        <w:t>legitimate</w:t>
      </w:r>
      <w:r w:rsidRPr="00B7049A">
        <w:rPr>
          <w:sz w:val="16"/>
        </w:rPr>
        <w:t xml:space="preserve"> and regularize forms of </w:t>
      </w:r>
      <w:r w:rsidRPr="00B7049A">
        <w:rPr>
          <w:rStyle w:val="StyleUnderline"/>
        </w:rPr>
        <w:t>exploitation</w:t>
      </w:r>
      <w:r w:rsidRPr="00B7049A">
        <w:rPr>
          <w:sz w:val="16"/>
        </w:rPr>
        <w:t xml:space="preserve"> and the “need” for German Lebensraum, 70 or where </w:t>
      </w:r>
      <w:r w:rsidRPr="00B7049A">
        <w:rPr>
          <w:rStyle w:val="Emphasis"/>
          <w:highlight w:val="cyan"/>
        </w:rPr>
        <w:t>Muslims</w:t>
      </w:r>
      <w:r w:rsidRPr="00B7049A">
        <w:rPr>
          <w:sz w:val="16"/>
        </w:rPr>
        <w:t xml:space="preserve">, and regions they are perceived to come from, are </w:t>
      </w:r>
      <w:r w:rsidRPr="00B7049A">
        <w:rPr>
          <w:rStyle w:val="StyleUnderline"/>
          <w:highlight w:val="cyan"/>
        </w:rPr>
        <w:t>constructed as</w:t>
      </w:r>
      <w:r w:rsidRPr="00B7049A">
        <w:rPr>
          <w:sz w:val="16"/>
        </w:rPr>
        <w:t xml:space="preserve"> inherently </w:t>
      </w:r>
      <w:r w:rsidRPr="00B7049A">
        <w:rPr>
          <w:rStyle w:val="Emphasis"/>
        </w:rPr>
        <w:t>threatening</w:t>
      </w:r>
      <w:r w:rsidRPr="00B7049A">
        <w:rPr>
          <w:rStyle w:val="StyleUnderline"/>
        </w:rPr>
        <w:t xml:space="preserve"> and</w:t>
      </w:r>
      <w:r w:rsidRPr="00B7049A">
        <w:rPr>
          <w:sz w:val="16"/>
        </w:rPr>
        <w:t xml:space="preserve">/or </w:t>
      </w:r>
      <w:r w:rsidRPr="00B7049A">
        <w:rPr>
          <w:rStyle w:val="StyleUnderline"/>
          <w:highlight w:val="cyan"/>
        </w:rPr>
        <w:t>in need of</w:t>
      </w:r>
      <w:r w:rsidRPr="00B7049A">
        <w:rPr>
          <w:sz w:val="16"/>
        </w:rPr>
        <w:t xml:space="preserve"> “corrective” </w:t>
      </w:r>
      <w:r w:rsidRPr="00B7049A">
        <w:rPr>
          <w:rStyle w:val="Emphasis"/>
          <w:highlight w:val="cyan"/>
        </w:rPr>
        <w:t>intervention</w:t>
      </w:r>
      <w:r w:rsidRPr="00B7049A">
        <w:rPr>
          <w:sz w:val="16"/>
        </w:rPr>
        <w:t>.71</w:t>
      </w:r>
    </w:p>
    <w:p w14:paraId="2D965101" w14:textId="77777777" w:rsidR="00A87C83" w:rsidRPr="00B7049A" w:rsidRDefault="00A87C83" w:rsidP="00A87C83">
      <w:pPr>
        <w:rPr>
          <w:sz w:val="16"/>
        </w:rPr>
      </w:pPr>
      <w:r w:rsidRPr="00B7049A">
        <w:rPr>
          <w:sz w:val="16"/>
        </w:rPr>
        <w:t xml:space="preserve">These categories and understandings can, however, also be taken on in different ways and to differing extents by those whom they seek to oppress. Frantz Fanon, for example, famously writes of how </w:t>
      </w:r>
      <w:r w:rsidRPr="00B7049A">
        <w:rPr>
          <w:rStyle w:val="StyleUnderline"/>
        </w:rPr>
        <w:t>racialized</w:t>
      </w:r>
      <w:r w:rsidRPr="00B7049A">
        <w:rPr>
          <w:sz w:val="16"/>
        </w:rPr>
        <w:t xml:space="preserve"> feelings and </w:t>
      </w:r>
      <w:r w:rsidRPr="00B7049A">
        <w:rPr>
          <w:rStyle w:val="Emphasis"/>
        </w:rPr>
        <w:t>understandings</w:t>
      </w:r>
      <w:r w:rsidRPr="00B7049A">
        <w:rPr>
          <w:rStyle w:val="StyleUnderline"/>
        </w:rPr>
        <w:t xml:space="preserve"> of inferiority can be </w:t>
      </w:r>
      <w:r w:rsidRPr="00B7049A">
        <w:rPr>
          <w:rStyle w:val="Emphasis"/>
        </w:rPr>
        <w:t>internalized</w:t>
      </w:r>
      <w:r w:rsidRPr="00B7049A">
        <w:rPr>
          <w:rStyle w:val="StyleUnderline"/>
        </w:rPr>
        <w:t xml:space="preserve"> by colonized peoples</w:t>
      </w:r>
      <w:r w:rsidRPr="00B7049A">
        <w:rPr>
          <w:sz w:val="16"/>
        </w:rPr>
        <w:t xml:space="preserve">, and of the processes of fleeing and transferal whereby non-White people and groups seek to escape such understandings by either proving a proximity to Whiteness or transferring the stigma to others.72 As Jasmine K. Gani demonstrates, such processes </w:t>
      </w:r>
      <w:r w:rsidRPr="00B7049A">
        <w:rPr>
          <w:rStyle w:val="StyleUnderline"/>
        </w:rPr>
        <w:t>can</w:t>
      </w:r>
      <w:r w:rsidRPr="00B7049A">
        <w:rPr>
          <w:sz w:val="16"/>
        </w:rPr>
        <w:t xml:space="preserve"> also </w:t>
      </w:r>
      <w:r w:rsidRPr="00B7049A">
        <w:rPr>
          <w:rStyle w:val="StyleUnderline"/>
        </w:rPr>
        <w:t xml:space="preserve">be </w:t>
      </w:r>
      <w:r w:rsidRPr="00B7049A">
        <w:rPr>
          <w:rStyle w:val="Emphasis"/>
        </w:rPr>
        <w:t>observed</w:t>
      </w:r>
      <w:r w:rsidRPr="00B7049A">
        <w:rPr>
          <w:rStyle w:val="StyleUnderline"/>
        </w:rPr>
        <w:t xml:space="preserve"> among various states</w:t>
      </w:r>
      <w:r w:rsidRPr="00B7049A">
        <w:rPr>
          <w:sz w:val="16"/>
        </w:rPr>
        <w:t xml:space="preserve"> and governments </w:t>
      </w:r>
      <w:r w:rsidRPr="00B7049A">
        <w:rPr>
          <w:rStyle w:val="StyleUnderline"/>
        </w:rPr>
        <w:t>where</w:t>
      </w:r>
      <w:r w:rsidRPr="00B7049A">
        <w:rPr>
          <w:sz w:val="16"/>
        </w:rPr>
        <w:t xml:space="preserve"> certain </w:t>
      </w:r>
      <w:r w:rsidRPr="00B7049A">
        <w:rPr>
          <w:rStyle w:val="StyleUnderline"/>
          <w:highlight w:val="cyan"/>
        </w:rPr>
        <w:t>actors</w:t>
      </w:r>
      <w:r w:rsidRPr="00B7049A">
        <w:rPr>
          <w:rStyle w:val="StyleUnderline"/>
        </w:rPr>
        <w:t xml:space="preserve"> seek to </w:t>
      </w:r>
      <w:r w:rsidRPr="00B7049A">
        <w:rPr>
          <w:rStyle w:val="Emphasis"/>
        </w:rPr>
        <w:t>contest</w:t>
      </w:r>
      <w:r w:rsidRPr="00B7049A">
        <w:rPr>
          <w:rStyle w:val="StyleUnderline"/>
        </w:rPr>
        <w:t xml:space="preserve"> stigmatizing</w:t>
      </w:r>
      <w:r w:rsidRPr="00B7049A">
        <w:rPr>
          <w:sz w:val="16"/>
        </w:rPr>
        <w:t xml:space="preserve"> images and </w:t>
      </w:r>
      <w:r w:rsidRPr="00B7049A">
        <w:rPr>
          <w:rStyle w:val="StyleUnderline"/>
        </w:rPr>
        <w:t xml:space="preserve">perceptions by </w:t>
      </w:r>
      <w:r w:rsidRPr="00B7049A">
        <w:rPr>
          <w:rStyle w:val="Emphasis"/>
          <w:highlight w:val="cyan"/>
        </w:rPr>
        <w:t>adopt</w:t>
      </w:r>
      <w:r w:rsidRPr="00B7049A">
        <w:rPr>
          <w:rStyle w:val="StyleUnderline"/>
        </w:rPr>
        <w:t>ing</w:t>
      </w:r>
      <w:r w:rsidRPr="00B7049A">
        <w:rPr>
          <w:sz w:val="16"/>
        </w:rPr>
        <w:t xml:space="preserve"> certain styles, performances, </w:t>
      </w:r>
      <w:r w:rsidRPr="00B7049A">
        <w:rPr>
          <w:rStyle w:val="Emphasis"/>
          <w:highlight w:val="cyan"/>
        </w:rPr>
        <w:t>discourses</w:t>
      </w:r>
      <w:r w:rsidRPr="00B7049A">
        <w:rPr>
          <w:sz w:val="16"/>
        </w:rPr>
        <w:t xml:space="preserve">, and actions </w:t>
      </w:r>
      <w:r w:rsidRPr="00B7049A">
        <w:rPr>
          <w:rStyle w:val="StyleUnderline"/>
          <w:highlight w:val="cyan"/>
        </w:rPr>
        <w:t>to</w:t>
      </w:r>
      <w:r w:rsidRPr="00B7049A">
        <w:rPr>
          <w:rStyle w:val="StyleUnderline"/>
        </w:rPr>
        <w:t xml:space="preserve"> </w:t>
      </w:r>
      <w:r w:rsidRPr="00B7049A">
        <w:rPr>
          <w:rStyle w:val="StyleUnderline"/>
          <w:highlight w:val="cyan"/>
        </w:rPr>
        <w:t xml:space="preserve">demonstrate closeness to an </w:t>
      </w:r>
      <w:r w:rsidRPr="00B7049A">
        <w:rPr>
          <w:rStyle w:val="Emphasis"/>
          <w:highlight w:val="cyan"/>
        </w:rPr>
        <w:t>imagined</w:t>
      </w:r>
      <w:r w:rsidRPr="00B7049A">
        <w:rPr>
          <w:rStyle w:val="StyleUnderline"/>
          <w:highlight w:val="cyan"/>
        </w:rPr>
        <w:t xml:space="preserve"> White</w:t>
      </w:r>
      <w:r w:rsidRPr="00B7049A">
        <w:rPr>
          <w:sz w:val="16"/>
        </w:rPr>
        <w:t xml:space="preserve"> (and masculine) </w:t>
      </w:r>
      <w:r w:rsidRPr="00B7049A">
        <w:rPr>
          <w:rStyle w:val="StyleUnderline"/>
          <w:highlight w:val="cyan"/>
        </w:rPr>
        <w:t>ideal</w:t>
      </w:r>
      <w:r w:rsidRPr="00B7049A">
        <w:rPr>
          <w:sz w:val="16"/>
        </w:rPr>
        <w:t xml:space="preserve">.73 In such instances, </w:t>
      </w:r>
      <w:r w:rsidRPr="00B7049A">
        <w:rPr>
          <w:rStyle w:val="StyleUnderline"/>
        </w:rPr>
        <w:t>racialized</w:t>
      </w:r>
      <w:r w:rsidRPr="00B7049A">
        <w:rPr>
          <w:sz w:val="16"/>
        </w:rPr>
        <w:t xml:space="preserve"> and racializing images and </w:t>
      </w:r>
      <w:r w:rsidRPr="00B7049A">
        <w:rPr>
          <w:rStyle w:val="StyleUnderline"/>
        </w:rPr>
        <w:t>perceptions</w:t>
      </w:r>
      <w:r w:rsidRPr="00B7049A">
        <w:rPr>
          <w:sz w:val="16"/>
        </w:rPr>
        <w:t xml:space="preserve">, and the racial order they uphold, are not themselves directly challenged. Instead, they </w:t>
      </w:r>
      <w:r w:rsidRPr="00B7049A">
        <w:rPr>
          <w:rStyle w:val="StyleUnderline"/>
        </w:rPr>
        <w:t xml:space="preserve">are </w:t>
      </w:r>
      <w:r w:rsidRPr="00B7049A">
        <w:rPr>
          <w:rStyle w:val="Emphasis"/>
        </w:rPr>
        <w:t>cast</w:t>
      </w:r>
      <w:r w:rsidRPr="00B7049A">
        <w:rPr>
          <w:rStyle w:val="StyleUnderline"/>
        </w:rPr>
        <w:t xml:space="preserve"> onto others</w:t>
      </w:r>
      <w:r w:rsidRPr="00B7049A">
        <w:rPr>
          <w:sz w:val="16"/>
        </w:rPr>
        <w:t xml:space="preserve"> or presented as inapplicable.74 Racialized categories can, however, be adopted by oppressed peoples for liberatory ends. Achille Mbembe describes how </w:t>
      </w:r>
      <w:r w:rsidRPr="00B7049A">
        <w:rPr>
          <w:rStyle w:val="Emphasis"/>
        </w:rPr>
        <w:t>Blackness</w:t>
      </w:r>
      <w:r w:rsidRPr="00B7049A">
        <w:rPr>
          <w:rStyle w:val="StyleUnderline"/>
        </w:rPr>
        <w:t xml:space="preserve"> is adopted as a </w:t>
      </w:r>
      <w:r w:rsidRPr="00B7049A">
        <w:rPr>
          <w:rStyle w:val="Emphasis"/>
        </w:rPr>
        <w:t>declaration</w:t>
      </w:r>
      <w:r w:rsidRPr="00B7049A">
        <w:rPr>
          <w:rStyle w:val="StyleUnderline"/>
        </w:rPr>
        <w:t xml:space="preserve"> of identity to mark </w:t>
      </w:r>
      <w:r w:rsidRPr="00B7049A">
        <w:rPr>
          <w:rStyle w:val="Emphasis"/>
        </w:rPr>
        <w:t>histories</w:t>
      </w:r>
      <w:r w:rsidRPr="00B7049A">
        <w:rPr>
          <w:sz w:val="16"/>
        </w:rPr>
        <w:t xml:space="preserve"> and practices </w:t>
      </w:r>
      <w:r w:rsidRPr="00B7049A">
        <w:rPr>
          <w:rStyle w:val="StyleUnderline"/>
        </w:rPr>
        <w:t>of</w:t>
      </w:r>
      <w:r w:rsidRPr="00B7049A">
        <w:rPr>
          <w:sz w:val="16"/>
        </w:rPr>
        <w:t xml:space="preserve"> abolition, struggle, and </w:t>
      </w:r>
      <w:r w:rsidRPr="00B7049A">
        <w:rPr>
          <w:rStyle w:val="StyleUnderline"/>
        </w:rPr>
        <w:t>resistance</w:t>
      </w:r>
      <w:r w:rsidRPr="00B7049A">
        <w:rPr>
          <w:sz w:val="16"/>
        </w:rPr>
        <w:t xml:space="preserve">.75 Similarly, the category of </w:t>
      </w:r>
      <w:r w:rsidRPr="00B7049A">
        <w:rPr>
          <w:rStyle w:val="Emphasis"/>
        </w:rPr>
        <w:t>Indigeneity</w:t>
      </w:r>
      <w:r w:rsidRPr="00B7049A">
        <w:rPr>
          <w:sz w:val="16"/>
        </w:rPr>
        <w:t xml:space="preserve"> has been </w:t>
      </w:r>
      <w:r w:rsidRPr="00B7049A">
        <w:rPr>
          <w:rStyle w:val="StyleUnderline"/>
        </w:rPr>
        <w:t>adopted</w:t>
      </w:r>
      <w:r w:rsidRPr="00B7049A">
        <w:rPr>
          <w:sz w:val="16"/>
        </w:rPr>
        <w:t xml:space="preserve"> by various Indigenous peoples and groups </w:t>
      </w:r>
      <w:r w:rsidRPr="00B7049A">
        <w:rPr>
          <w:rStyle w:val="StyleUnderline"/>
        </w:rPr>
        <w:t xml:space="preserve">to advance </w:t>
      </w:r>
      <w:r w:rsidRPr="00B7049A">
        <w:rPr>
          <w:rStyle w:val="Emphasis"/>
        </w:rPr>
        <w:t>emancipation</w:t>
      </w:r>
      <w:r w:rsidRPr="00B7049A">
        <w:rPr>
          <w:sz w:val="16"/>
        </w:rPr>
        <w:t xml:space="preserve"> and protect their rights.76 Nevertheless, </w:t>
      </w:r>
      <w:r w:rsidRPr="00B7049A">
        <w:rPr>
          <w:rStyle w:val="StyleUnderline"/>
        </w:rPr>
        <w:t xml:space="preserve">who is considered </w:t>
      </w:r>
      <w:r w:rsidRPr="00B7049A">
        <w:rPr>
          <w:rStyle w:val="Emphasis"/>
        </w:rPr>
        <w:t>White</w:t>
      </w:r>
      <w:r w:rsidRPr="00B7049A">
        <w:rPr>
          <w:sz w:val="16"/>
        </w:rPr>
        <w:t>—</w:t>
      </w:r>
      <w:r w:rsidRPr="00B7049A">
        <w:rPr>
          <w:rStyle w:val="StyleUnderline"/>
        </w:rPr>
        <w:t>and</w:t>
      </w:r>
      <w:r w:rsidRPr="00B7049A">
        <w:rPr>
          <w:sz w:val="16"/>
        </w:rPr>
        <w:t xml:space="preserve"> conversely, who is deemed </w:t>
      </w:r>
      <w:r w:rsidRPr="00B7049A">
        <w:rPr>
          <w:rStyle w:val="StyleUnderline"/>
        </w:rPr>
        <w:t xml:space="preserve">a </w:t>
      </w:r>
      <w:r w:rsidRPr="00B7049A">
        <w:rPr>
          <w:rStyle w:val="Emphasis"/>
        </w:rPr>
        <w:t>threat</w:t>
      </w:r>
      <w:r w:rsidRPr="00B7049A">
        <w:rPr>
          <w:rStyle w:val="StyleUnderline"/>
        </w:rPr>
        <w:t xml:space="preserve"> to the racial</w:t>
      </w:r>
      <w:r w:rsidRPr="00B7049A">
        <w:rPr>
          <w:sz w:val="16"/>
        </w:rPr>
        <w:t xml:space="preserve"> </w:t>
      </w:r>
      <w:r w:rsidRPr="00B7049A">
        <w:rPr>
          <w:rStyle w:val="StyleUnderline"/>
        </w:rPr>
        <w:t>order</w:t>
      </w:r>
      <w:r w:rsidRPr="00B7049A">
        <w:rPr>
          <w:sz w:val="16"/>
        </w:rPr>
        <w:t>—</w:t>
      </w:r>
      <w:r w:rsidRPr="00B7049A">
        <w:rPr>
          <w:rStyle w:val="StyleUnderline"/>
        </w:rPr>
        <w:t xml:space="preserve">depends on an </w:t>
      </w:r>
      <w:r w:rsidRPr="00B7049A">
        <w:rPr>
          <w:rStyle w:val="Emphasis"/>
        </w:rPr>
        <w:t>imagined</w:t>
      </w:r>
      <w:r w:rsidRPr="00B7049A">
        <w:rPr>
          <w:sz w:val="16"/>
        </w:rPr>
        <w:t xml:space="preserve"> or performed investment in and </w:t>
      </w:r>
      <w:r w:rsidRPr="00B7049A">
        <w:rPr>
          <w:rStyle w:val="Emphasis"/>
        </w:rPr>
        <w:t>proximity</w:t>
      </w:r>
      <w:r w:rsidRPr="00B7049A">
        <w:rPr>
          <w:rStyle w:val="StyleUnderline"/>
        </w:rPr>
        <w:t xml:space="preserve"> to</w:t>
      </w:r>
      <w:r w:rsidRPr="00B7049A">
        <w:rPr>
          <w:sz w:val="16"/>
        </w:rPr>
        <w:t xml:space="preserve"> the norms, ideals, practices, and discourses that uphold </w:t>
      </w:r>
      <w:r w:rsidRPr="00B7049A">
        <w:rPr>
          <w:rStyle w:val="StyleUnderline"/>
        </w:rPr>
        <w:t>Whiteness</w:t>
      </w:r>
      <w:r w:rsidRPr="00B7049A">
        <w:rPr>
          <w:sz w:val="16"/>
        </w:rPr>
        <w:t xml:space="preserve"> and White colonial-racial rule.</w:t>
      </w:r>
    </w:p>
    <w:p w14:paraId="7AAE4DCE" w14:textId="77777777" w:rsidR="00A87C83" w:rsidRPr="00B7049A" w:rsidRDefault="00A87C83" w:rsidP="00A87C83">
      <w:pPr>
        <w:rPr>
          <w:sz w:val="16"/>
          <w:lang w:eastAsia="zh-CN"/>
        </w:rPr>
      </w:pPr>
      <w:r w:rsidRPr="00B7049A">
        <w:rPr>
          <w:sz w:val="16"/>
          <w:lang w:eastAsia="zh-CN"/>
        </w:rPr>
        <w:t>Racialization and the Constitution of International Order</w:t>
      </w:r>
    </w:p>
    <w:p w14:paraId="0BEBCBC1" w14:textId="77777777" w:rsidR="00A87C83" w:rsidRPr="00B7049A" w:rsidRDefault="00A87C83" w:rsidP="00A87C83">
      <w:pPr>
        <w:rPr>
          <w:sz w:val="16"/>
        </w:rPr>
      </w:pPr>
      <w:r w:rsidRPr="00B7049A">
        <w:rPr>
          <w:sz w:val="16"/>
        </w:rPr>
        <w:t xml:space="preserve">The </w:t>
      </w:r>
      <w:r w:rsidRPr="00B7049A">
        <w:rPr>
          <w:rStyle w:val="Emphasis"/>
        </w:rPr>
        <w:t>conceptualization</w:t>
      </w:r>
      <w:r w:rsidRPr="00B7049A">
        <w:rPr>
          <w:rStyle w:val="StyleUnderline"/>
        </w:rPr>
        <w:t xml:space="preserve"> of race</w:t>
      </w:r>
      <w:r w:rsidRPr="00B7049A">
        <w:rPr>
          <w:sz w:val="16"/>
        </w:rPr>
        <w:t xml:space="preserve"> I have outlined </w:t>
      </w:r>
      <w:r w:rsidRPr="00B7049A">
        <w:rPr>
          <w:rStyle w:val="StyleUnderline"/>
        </w:rPr>
        <w:t xml:space="preserve">has significant </w:t>
      </w:r>
      <w:r w:rsidRPr="00B7049A">
        <w:rPr>
          <w:rStyle w:val="Emphasis"/>
        </w:rPr>
        <w:t>implications</w:t>
      </w:r>
      <w:r w:rsidRPr="00B7049A">
        <w:rPr>
          <w:rStyle w:val="StyleUnderline"/>
        </w:rPr>
        <w:t xml:space="preserve"> for understanding the constitution of international order</w:t>
      </w:r>
      <w:r w:rsidRPr="00B7049A">
        <w:rPr>
          <w:sz w:val="16"/>
        </w:rPr>
        <w:t xml:space="preserve">. As we have seen, the </w:t>
      </w:r>
      <w:r w:rsidRPr="00B7049A">
        <w:rPr>
          <w:rStyle w:val="StyleUnderline"/>
        </w:rPr>
        <w:t xml:space="preserve">construction of </w:t>
      </w:r>
      <w:r w:rsidRPr="00B7049A">
        <w:rPr>
          <w:rStyle w:val="Emphasis"/>
          <w:highlight w:val="cyan"/>
        </w:rPr>
        <w:t>order</w:t>
      </w:r>
      <w:r w:rsidRPr="00B7049A">
        <w:rPr>
          <w:sz w:val="16"/>
        </w:rPr>
        <w:t xml:space="preserve"> involves simultaneous epistemic and governmental processes. On the one hand, it </w:t>
      </w:r>
      <w:r w:rsidRPr="00B7049A">
        <w:rPr>
          <w:rStyle w:val="StyleUnderline"/>
          <w:highlight w:val="cyan"/>
        </w:rPr>
        <w:t>involves</w:t>
      </w:r>
      <w:r w:rsidRPr="00B7049A">
        <w:rPr>
          <w:sz w:val="16"/>
        </w:rPr>
        <w:t xml:space="preserve"> the </w:t>
      </w:r>
      <w:r w:rsidRPr="00B7049A">
        <w:rPr>
          <w:rStyle w:val="Emphasis"/>
          <w:highlight w:val="cyan"/>
        </w:rPr>
        <w:t>perception</w:t>
      </w:r>
      <w:r w:rsidRPr="00B7049A">
        <w:rPr>
          <w:sz w:val="16"/>
        </w:rPr>
        <w:t xml:space="preserve"> and/or production </w:t>
      </w:r>
      <w:r w:rsidRPr="00B7049A">
        <w:rPr>
          <w:rStyle w:val="StyleUnderline"/>
          <w:highlight w:val="cyan"/>
        </w:rPr>
        <w:t>of</w:t>
      </w:r>
      <w:r w:rsidRPr="00B7049A">
        <w:rPr>
          <w:sz w:val="16"/>
        </w:rPr>
        <w:t xml:space="preserve"> categories of </w:t>
      </w:r>
      <w:r w:rsidRPr="00B7049A">
        <w:rPr>
          <w:rStyle w:val="StyleUnderline"/>
          <w:highlight w:val="cyan"/>
        </w:rPr>
        <w:t>difference</w:t>
      </w:r>
      <w:r w:rsidRPr="00B7049A">
        <w:rPr>
          <w:sz w:val="16"/>
        </w:rPr>
        <w:t xml:space="preserve">, </w:t>
      </w:r>
      <w:r w:rsidRPr="00B7049A">
        <w:rPr>
          <w:rStyle w:val="StyleUnderline"/>
        </w:rPr>
        <w:t>and</w:t>
      </w:r>
      <w:r w:rsidRPr="00B7049A">
        <w:rPr>
          <w:sz w:val="16"/>
        </w:rPr>
        <w:t xml:space="preserve"> on the other, the subsequent </w:t>
      </w:r>
      <w:r w:rsidRPr="00B7049A">
        <w:rPr>
          <w:rStyle w:val="Emphasis"/>
        </w:rPr>
        <w:t>regulation</w:t>
      </w:r>
      <w:r w:rsidRPr="00B7049A">
        <w:rPr>
          <w:rStyle w:val="StyleUnderline"/>
        </w:rPr>
        <w:t xml:space="preserve"> of these categories to maintain</w:t>
      </w:r>
      <w:r w:rsidRPr="00B7049A">
        <w:rPr>
          <w:sz w:val="16"/>
        </w:rPr>
        <w:t xml:space="preserve"> </w:t>
      </w:r>
      <w:r w:rsidRPr="00B7049A">
        <w:rPr>
          <w:rStyle w:val="Emphasis"/>
        </w:rPr>
        <w:t>regularity</w:t>
      </w:r>
      <w:r w:rsidRPr="00B7049A">
        <w:rPr>
          <w:sz w:val="16"/>
        </w:rPr>
        <w:t xml:space="preserve">. </w:t>
      </w:r>
      <w:r w:rsidRPr="00B7049A">
        <w:rPr>
          <w:rStyle w:val="StyleUnderline"/>
        </w:rPr>
        <w:t>Race</w:t>
      </w:r>
      <w:r w:rsidRPr="00B7049A">
        <w:rPr>
          <w:sz w:val="16"/>
        </w:rPr>
        <w:t xml:space="preserve">, as conceptualized here, thus has an inherent ordering function insofar as it simultaneously </w:t>
      </w:r>
      <w:r w:rsidRPr="00B7049A">
        <w:rPr>
          <w:rStyle w:val="StyleUnderline"/>
        </w:rPr>
        <w:t>constructs, regulates, and regularizes</w:t>
      </w:r>
      <w:r w:rsidRPr="00B7049A">
        <w:rPr>
          <w:sz w:val="16"/>
        </w:rPr>
        <w:t xml:space="preserve"> categories and forms of </w:t>
      </w:r>
      <w:r w:rsidRPr="00B7049A">
        <w:rPr>
          <w:rStyle w:val="StyleUnderline"/>
        </w:rPr>
        <w:t xml:space="preserve">difference through the </w:t>
      </w:r>
      <w:r w:rsidRPr="00B7049A">
        <w:rPr>
          <w:rStyle w:val="Emphasis"/>
        </w:rPr>
        <w:t>assignment</w:t>
      </w:r>
      <w:r w:rsidRPr="00B7049A">
        <w:rPr>
          <w:rStyle w:val="StyleUnderline"/>
        </w:rPr>
        <w:t xml:space="preserve"> of</w:t>
      </w:r>
      <w:r w:rsidRPr="00B7049A">
        <w:rPr>
          <w:sz w:val="16"/>
        </w:rPr>
        <w:t xml:space="preserve"> specific positions within a </w:t>
      </w:r>
      <w:r w:rsidRPr="00B7049A">
        <w:rPr>
          <w:rStyle w:val="Emphasis"/>
        </w:rPr>
        <w:t>hierarchy</w:t>
      </w:r>
      <w:r w:rsidRPr="00B7049A">
        <w:rPr>
          <w:rStyle w:val="StyleUnderline"/>
        </w:rPr>
        <w:t xml:space="preserve"> for</w:t>
      </w:r>
      <w:r w:rsidRPr="00B7049A">
        <w:rPr>
          <w:sz w:val="16"/>
        </w:rPr>
        <w:t xml:space="preserve"> the purpose of </w:t>
      </w:r>
      <w:r w:rsidRPr="00B7049A">
        <w:rPr>
          <w:rStyle w:val="StyleUnderline"/>
        </w:rPr>
        <w:t xml:space="preserve">maintaining White colonial-racial </w:t>
      </w:r>
      <w:r w:rsidRPr="00B7049A">
        <w:rPr>
          <w:rStyle w:val="Emphasis"/>
        </w:rPr>
        <w:t>domination</w:t>
      </w:r>
      <w:r w:rsidRPr="00B7049A">
        <w:rPr>
          <w:sz w:val="16"/>
        </w:rPr>
        <w:t xml:space="preserve"> and rule. These processes of </w:t>
      </w:r>
      <w:r w:rsidRPr="00B7049A">
        <w:rPr>
          <w:rStyle w:val="StyleUnderline"/>
          <w:highlight w:val="cyan"/>
        </w:rPr>
        <w:t>racialization</w:t>
      </w:r>
      <w:r w:rsidRPr="00B7049A">
        <w:rPr>
          <w:sz w:val="16"/>
        </w:rPr>
        <w:t xml:space="preserve"> can </w:t>
      </w:r>
      <w:r w:rsidRPr="00B7049A">
        <w:rPr>
          <w:rStyle w:val="StyleUnderline"/>
          <w:highlight w:val="cyan"/>
        </w:rPr>
        <w:t xml:space="preserve">take the form of </w:t>
      </w:r>
      <w:r w:rsidRPr="00B7049A">
        <w:rPr>
          <w:rStyle w:val="Emphasis"/>
          <w:highlight w:val="cyan"/>
        </w:rPr>
        <w:t>representations</w:t>
      </w:r>
      <w:r w:rsidRPr="00B7049A">
        <w:rPr>
          <w:rStyle w:val="StyleUnderline"/>
          <w:highlight w:val="cyan"/>
        </w:rPr>
        <w:t xml:space="preserve"> that</w:t>
      </w:r>
      <w:r w:rsidRPr="00B7049A">
        <w:rPr>
          <w:rStyle w:val="StyleUnderline"/>
        </w:rPr>
        <w:t xml:space="preserve"> </w:t>
      </w:r>
      <w:r w:rsidRPr="00B7049A">
        <w:rPr>
          <w:rStyle w:val="Emphasis"/>
          <w:highlight w:val="cyan"/>
        </w:rPr>
        <w:t>portray</w:t>
      </w:r>
      <w:r w:rsidRPr="00B7049A">
        <w:rPr>
          <w:sz w:val="16"/>
        </w:rPr>
        <w:t xml:space="preserve"> </w:t>
      </w:r>
      <w:r w:rsidRPr="00B7049A">
        <w:rPr>
          <w:rStyle w:val="StyleUnderline"/>
          <w:highlight w:val="cyan"/>
        </w:rPr>
        <w:t>colonized</w:t>
      </w:r>
      <w:r w:rsidRPr="00B7049A">
        <w:rPr>
          <w:rStyle w:val="StyleUnderline"/>
        </w:rPr>
        <w:t xml:space="preserve"> populations </w:t>
      </w:r>
      <w:r w:rsidRPr="00B7049A">
        <w:rPr>
          <w:rStyle w:val="StyleUnderline"/>
          <w:highlight w:val="cyan"/>
        </w:rPr>
        <w:t>as exotic</w:t>
      </w:r>
      <w:r w:rsidRPr="00B7049A">
        <w:rPr>
          <w:sz w:val="16"/>
        </w:rPr>
        <w:t xml:space="preserve">, </w:t>
      </w:r>
      <w:r w:rsidRPr="00B7049A">
        <w:rPr>
          <w:rStyle w:val="Emphasis"/>
        </w:rPr>
        <w:t>irrational</w:t>
      </w:r>
      <w:r w:rsidRPr="00B7049A">
        <w:rPr>
          <w:sz w:val="16"/>
        </w:rPr>
        <w:t xml:space="preserve">, </w:t>
      </w:r>
      <w:r w:rsidRPr="00B7049A">
        <w:rPr>
          <w:rStyle w:val="StyleUnderline"/>
          <w:highlight w:val="cyan"/>
        </w:rPr>
        <w:t xml:space="preserve">and </w:t>
      </w:r>
      <w:r w:rsidRPr="00B7049A">
        <w:rPr>
          <w:rStyle w:val="Emphasis"/>
          <w:highlight w:val="cyan"/>
        </w:rPr>
        <w:t>violent</w:t>
      </w:r>
      <w:r w:rsidRPr="00B7049A">
        <w:rPr>
          <w:sz w:val="16"/>
        </w:rPr>
        <w:t xml:space="preserve">,77 divisions of labor that mark the labor of certain bodies as either free/waged or enslaved,78 or the assignment of certain forms and ways of life as </w:t>
      </w:r>
      <w:r w:rsidRPr="00B7049A">
        <w:rPr>
          <w:rStyle w:val="StyleUnderline"/>
        </w:rPr>
        <w:t>subject to</w:t>
      </w:r>
      <w:r w:rsidRPr="00B7049A">
        <w:rPr>
          <w:sz w:val="16"/>
        </w:rPr>
        <w:t xml:space="preserve"> inevitable </w:t>
      </w:r>
      <w:r w:rsidRPr="00B7049A">
        <w:rPr>
          <w:rStyle w:val="Emphasis"/>
        </w:rPr>
        <w:t>disappearance</w:t>
      </w:r>
      <w:r w:rsidRPr="00B7049A">
        <w:rPr>
          <w:rStyle w:val="StyleUnderline"/>
        </w:rPr>
        <w:t xml:space="preserve"> and </w:t>
      </w:r>
      <w:r w:rsidRPr="00B7049A">
        <w:rPr>
          <w:rStyle w:val="Emphasis"/>
        </w:rPr>
        <w:t>erasure</w:t>
      </w:r>
      <w:r w:rsidRPr="00B7049A">
        <w:rPr>
          <w:sz w:val="16"/>
        </w:rPr>
        <w:t xml:space="preserve">,79 to name a few. </w:t>
      </w:r>
      <w:r w:rsidRPr="00B7049A">
        <w:rPr>
          <w:rStyle w:val="StyleUnderline"/>
        </w:rPr>
        <w:t>They</w:t>
      </w:r>
      <w:r w:rsidRPr="00B7049A">
        <w:rPr>
          <w:sz w:val="16"/>
        </w:rPr>
        <w:t xml:space="preserve"> hence </w:t>
      </w:r>
      <w:r w:rsidRPr="00B7049A">
        <w:rPr>
          <w:rStyle w:val="StyleUnderline"/>
          <w:highlight w:val="cyan"/>
        </w:rPr>
        <w:t xml:space="preserve">bring </w:t>
      </w:r>
      <w:r w:rsidRPr="00B7049A">
        <w:rPr>
          <w:rStyle w:val="Emphasis"/>
          <w:highlight w:val="cyan"/>
        </w:rPr>
        <w:t>order</w:t>
      </w:r>
      <w:r w:rsidRPr="00B7049A">
        <w:rPr>
          <w:rStyle w:val="StyleUnderline"/>
        </w:rPr>
        <w:t xml:space="preserve"> to the world through</w:t>
      </w:r>
      <w:r w:rsidRPr="00B7049A">
        <w:rPr>
          <w:sz w:val="16"/>
        </w:rPr>
        <w:t xml:space="preserve"> simultaneous </w:t>
      </w:r>
      <w:r w:rsidRPr="00B7049A">
        <w:rPr>
          <w:rStyle w:val="StyleUnderline"/>
        </w:rPr>
        <w:t xml:space="preserve">regulation and regularization that </w:t>
      </w:r>
      <w:r w:rsidRPr="00B7049A">
        <w:rPr>
          <w:rStyle w:val="StyleUnderline"/>
          <w:highlight w:val="cyan"/>
        </w:rPr>
        <w:t>ensure</w:t>
      </w:r>
      <w:r w:rsidRPr="00B7049A">
        <w:rPr>
          <w:sz w:val="16"/>
        </w:rPr>
        <w:t xml:space="preserve"> that </w:t>
      </w:r>
      <w:r w:rsidRPr="00B7049A">
        <w:rPr>
          <w:rStyle w:val="StyleUnderline"/>
          <w:highlight w:val="cyan"/>
        </w:rPr>
        <w:t>everything</w:t>
      </w:r>
      <w:r w:rsidRPr="00B7049A">
        <w:rPr>
          <w:sz w:val="16"/>
        </w:rPr>
        <w:t xml:space="preserve"> and everyone </w:t>
      </w:r>
      <w:r w:rsidRPr="00B7049A">
        <w:rPr>
          <w:rStyle w:val="StyleUnderline"/>
        </w:rPr>
        <w:t>is</w:t>
      </w:r>
      <w:r w:rsidRPr="00B7049A">
        <w:rPr>
          <w:sz w:val="16"/>
        </w:rPr>
        <w:t xml:space="preserve"> assigned to and </w:t>
      </w:r>
      <w:r w:rsidRPr="00B7049A">
        <w:rPr>
          <w:rStyle w:val="StyleUnderline"/>
          <w:highlight w:val="cyan"/>
        </w:rPr>
        <w:t>kept in its</w:t>
      </w:r>
      <w:r w:rsidRPr="00B7049A">
        <w:rPr>
          <w:sz w:val="16"/>
        </w:rPr>
        <w:t xml:space="preserve"> “</w:t>
      </w:r>
      <w:r w:rsidRPr="00B7049A">
        <w:rPr>
          <w:rStyle w:val="Emphasis"/>
          <w:highlight w:val="cyan"/>
        </w:rPr>
        <w:t>proper</w:t>
      </w:r>
      <w:r w:rsidRPr="00B7049A">
        <w:rPr>
          <w:sz w:val="16"/>
        </w:rPr>
        <w:t xml:space="preserve">” </w:t>
      </w:r>
      <w:r w:rsidRPr="00B7049A">
        <w:rPr>
          <w:rStyle w:val="StyleUnderline"/>
          <w:highlight w:val="cyan"/>
        </w:rPr>
        <w:t>place</w:t>
      </w:r>
      <w:r w:rsidRPr="00B7049A">
        <w:rPr>
          <w:sz w:val="16"/>
        </w:rPr>
        <w:t xml:space="preserve">. Race could thus be thought of as a form of order or ordering, one which ensures the (re)production and continuation of a specific form of colonial domination and rule.80 The specific form of colonial domination and rule that race---together with gender, sexuality, and class---helps constitute is one that is marked by White sovereignty as the “the rule of Europe and whiteness over non-Europe and nonwhiteness.”81 Moreover, through the dual movements of regulation and regularization, </w:t>
      </w:r>
      <w:r w:rsidRPr="00B7049A">
        <w:rPr>
          <w:rStyle w:val="StyleUnderline"/>
        </w:rPr>
        <w:t xml:space="preserve">race renders this </w:t>
      </w:r>
      <w:r w:rsidRPr="00B7049A">
        <w:rPr>
          <w:rStyle w:val="Emphasis"/>
        </w:rPr>
        <w:t>reality</w:t>
      </w:r>
      <w:r w:rsidRPr="00B7049A">
        <w:rPr>
          <w:rStyle w:val="StyleUnderline"/>
        </w:rPr>
        <w:t xml:space="preserve"> as </w:t>
      </w:r>
      <w:r w:rsidRPr="00B7049A">
        <w:rPr>
          <w:rStyle w:val="Emphasis"/>
        </w:rPr>
        <w:t>natural</w:t>
      </w:r>
      <w:r w:rsidRPr="00B7049A">
        <w:rPr>
          <w:sz w:val="16"/>
        </w:rPr>
        <w:t xml:space="preserve">, given, or necessary, </w:t>
      </w:r>
      <w:r w:rsidRPr="00B7049A">
        <w:rPr>
          <w:rStyle w:val="StyleUnderline"/>
        </w:rPr>
        <w:t xml:space="preserve">while </w:t>
      </w:r>
      <w:r w:rsidRPr="00B7049A">
        <w:rPr>
          <w:rStyle w:val="Emphasis"/>
        </w:rPr>
        <w:t>supplying</w:t>
      </w:r>
      <w:r w:rsidRPr="00B7049A">
        <w:rPr>
          <w:sz w:val="16"/>
        </w:rPr>
        <w:t xml:space="preserve"> some of the </w:t>
      </w:r>
      <w:r w:rsidRPr="00B7049A">
        <w:rPr>
          <w:rStyle w:val="StyleUnderline"/>
        </w:rPr>
        <w:t>tools to make it</w:t>
      </w:r>
      <w:r w:rsidRPr="00B7049A">
        <w:rPr>
          <w:sz w:val="16"/>
        </w:rPr>
        <w:t xml:space="preserve"> both </w:t>
      </w:r>
      <w:r w:rsidRPr="00B7049A">
        <w:rPr>
          <w:rStyle w:val="Emphasis"/>
        </w:rPr>
        <w:t>knowable</w:t>
      </w:r>
      <w:r w:rsidRPr="00B7049A">
        <w:rPr>
          <w:rStyle w:val="StyleUnderline"/>
        </w:rPr>
        <w:t xml:space="preserve"> and </w:t>
      </w:r>
      <w:r w:rsidRPr="00B7049A">
        <w:rPr>
          <w:rStyle w:val="Emphasis"/>
        </w:rPr>
        <w:t>controllable</w:t>
      </w:r>
      <w:r w:rsidRPr="00B7049A">
        <w:rPr>
          <w:sz w:val="16"/>
        </w:rPr>
        <w:t>. Race, so conceptualized, functions less, or not solely, as a marker of identity tied to different types of bodies,82 a tool for governing difference and diversity,83 or a form of prejudice. Rather, these form parts of the ordering apparatus of race that works to uphold White sovereignty.</w:t>
      </w:r>
    </w:p>
    <w:p w14:paraId="6FF45E96" w14:textId="77777777" w:rsidR="00A87C83" w:rsidRPr="00B7049A" w:rsidRDefault="00A87C83" w:rsidP="00A87C83">
      <w:pPr>
        <w:rPr>
          <w:sz w:val="16"/>
        </w:rPr>
      </w:pPr>
      <w:r w:rsidRPr="00B7049A">
        <w:rPr>
          <w:sz w:val="16"/>
        </w:rPr>
        <w:t xml:space="preserve">By </w:t>
      </w:r>
      <w:r w:rsidRPr="00B7049A">
        <w:rPr>
          <w:rStyle w:val="StyleUnderline"/>
        </w:rPr>
        <w:t xml:space="preserve">directing </w:t>
      </w:r>
      <w:r w:rsidRPr="00B7049A">
        <w:rPr>
          <w:rStyle w:val="Emphasis"/>
        </w:rPr>
        <w:t>attention</w:t>
      </w:r>
      <w:r w:rsidRPr="00B7049A">
        <w:rPr>
          <w:rStyle w:val="StyleUnderline"/>
        </w:rPr>
        <w:t xml:space="preserve"> to</w:t>
      </w:r>
      <w:r w:rsidRPr="00B7049A">
        <w:rPr>
          <w:sz w:val="16"/>
        </w:rPr>
        <w:t xml:space="preserve"> the significant </w:t>
      </w:r>
      <w:r w:rsidRPr="00B7049A">
        <w:rPr>
          <w:rStyle w:val="Emphasis"/>
        </w:rPr>
        <w:t>entanglements</w:t>
      </w:r>
      <w:r w:rsidRPr="00B7049A">
        <w:rPr>
          <w:rStyle w:val="StyleUnderline"/>
        </w:rPr>
        <w:t xml:space="preserve"> between ordering and </w:t>
      </w:r>
      <w:r w:rsidRPr="00B7049A">
        <w:rPr>
          <w:rStyle w:val="StyleUnderline"/>
          <w:highlight w:val="cyan"/>
        </w:rPr>
        <w:t>racializing processes</w:t>
      </w:r>
      <w:r w:rsidRPr="00B7049A">
        <w:rPr>
          <w:sz w:val="16"/>
        </w:rPr>
        <w:t xml:space="preserve">, and by showing how these can be investigated </w:t>
      </w:r>
      <w:r w:rsidRPr="00B7049A">
        <w:rPr>
          <w:rStyle w:val="StyleUnderline"/>
          <w:highlight w:val="cyan"/>
        </w:rPr>
        <w:t>through</w:t>
      </w:r>
      <w:r w:rsidRPr="00B7049A">
        <w:rPr>
          <w:sz w:val="16"/>
        </w:rPr>
        <w:t xml:space="preserve"> close consideration of the material and </w:t>
      </w:r>
      <w:r w:rsidRPr="00B7049A">
        <w:rPr>
          <w:rStyle w:val="Emphasis"/>
          <w:highlight w:val="cyan"/>
        </w:rPr>
        <w:t>discursive</w:t>
      </w:r>
      <w:r w:rsidRPr="00B7049A">
        <w:rPr>
          <w:sz w:val="16"/>
          <w:highlight w:val="cyan"/>
        </w:rPr>
        <w:t xml:space="preserve"> </w:t>
      </w:r>
      <w:r w:rsidRPr="00B7049A">
        <w:rPr>
          <w:rStyle w:val="StyleUnderline"/>
          <w:highlight w:val="cyan"/>
        </w:rPr>
        <w:t>practices</w:t>
      </w:r>
      <w:r w:rsidRPr="00B7049A">
        <w:rPr>
          <w:sz w:val="16"/>
        </w:rPr>
        <w:t xml:space="preserve"> that function to uphold and normalize an order of White sovereignty, the conceptualizations of race and order I have articulated here </w:t>
      </w:r>
      <w:r w:rsidRPr="00B7049A">
        <w:rPr>
          <w:rStyle w:val="StyleUnderline"/>
        </w:rPr>
        <w:t>help us</w:t>
      </w:r>
      <w:r w:rsidRPr="00B7049A">
        <w:rPr>
          <w:sz w:val="16"/>
        </w:rPr>
        <w:t xml:space="preserve"> understand and </w:t>
      </w:r>
      <w:r w:rsidRPr="00B7049A">
        <w:rPr>
          <w:rStyle w:val="Emphasis"/>
        </w:rPr>
        <w:t>analyze</w:t>
      </w:r>
      <w:r w:rsidRPr="00B7049A">
        <w:rPr>
          <w:rStyle w:val="StyleUnderline"/>
        </w:rPr>
        <w:t xml:space="preserve"> how international order remains</w:t>
      </w:r>
      <w:r w:rsidRPr="00B7049A">
        <w:rPr>
          <w:sz w:val="16"/>
        </w:rPr>
        <w:t xml:space="preserve"> both </w:t>
      </w:r>
      <w:r w:rsidRPr="00B7049A">
        <w:rPr>
          <w:rStyle w:val="Emphasis"/>
        </w:rPr>
        <w:t>racialized</w:t>
      </w:r>
      <w:r w:rsidRPr="00B7049A">
        <w:rPr>
          <w:sz w:val="16"/>
        </w:rPr>
        <w:t xml:space="preserve"> and racializing across a range of contexts and areas. Thus, where international order is understood as the systems of regulation and regularization that constitute the subjects and objects of international politics, shape their actions, practices, and characteristics, and create and sustain the structures within which they exist and operate, </w:t>
      </w:r>
      <w:r w:rsidRPr="00B7049A">
        <w:rPr>
          <w:rStyle w:val="StyleUnderline"/>
        </w:rPr>
        <w:t xml:space="preserve">race is one of the </w:t>
      </w:r>
      <w:r w:rsidRPr="00B7049A">
        <w:rPr>
          <w:rStyle w:val="Emphasis"/>
        </w:rPr>
        <w:t>systems</w:t>
      </w:r>
      <w:r w:rsidRPr="00B7049A">
        <w:rPr>
          <w:rStyle w:val="StyleUnderline"/>
        </w:rPr>
        <w:t xml:space="preserve"> through </w:t>
      </w:r>
      <w:r w:rsidRPr="00B7049A">
        <w:rPr>
          <w:rStyle w:val="StyleUnderline"/>
          <w:highlight w:val="cyan"/>
        </w:rPr>
        <w:t>which international order is</w:t>
      </w:r>
      <w:r w:rsidRPr="00B7049A">
        <w:rPr>
          <w:rStyle w:val="StyleUnderline"/>
        </w:rPr>
        <w:t xml:space="preserve"> created and </w:t>
      </w:r>
      <w:r w:rsidRPr="00B7049A">
        <w:rPr>
          <w:rStyle w:val="Emphasis"/>
          <w:highlight w:val="cyan"/>
        </w:rPr>
        <w:t>maintained</w:t>
      </w:r>
      <w:r w:rsidRPr="00B7049A">
        <w:rPr>
          <w:sz w:val="16"/>
        </w:rPr>
        <w:t xml:space="preserve">. International order and race can therefore be </w:t>
      </w:r>
      <w:r w:rsidRPr="00B7049A">
        <w:rPr>
          <w:rStyle w:val="StyleUnderline"/>
        </w:rPr>
        <w:t xml:space="preserve">thought of as </w:t>
      </w:r>
      <w:r w:rsidRPr="00B7049A">
        <w:rPr>
          <w:rStyle w:val="Emphasis"/>
        </w:rPr>
        <w:t>co-constituted</w:t>
      </w:r>
      <w:r w:rsidRPr="00B7049A">
        <w:rPr>
          <w:sz w:val="16"/>
        </w:rPr>
        <w:t xml:space="preserve">. Race is produced in large part through ordering processes, while the re-enactment of these ordering processes in the attempt to construct and secure the patterned regularities of international politics reproduces race. Once these are viewed as co-constitutive, it is essential to note that the </w:t>
      </w:r>
      <w:r w:rsidRPr="00B7049A">
        <w:rPr>
          <w:rStyle w:val="Emphasis"/>
          <w:highlight w:val="cyan"/>
        </w:rPr>
        <w:t>discourses</w:t>
      </w:r>
      <w:r w:rsidRPr="00B7049A">
        <w:rPr>
          <w:sz w:val="16"/>
        </w:rPr>
        <w:t xml:space="preserve">, practices, and processes </w:t>
      </w:r>
      <w:r w:rsidRPr="00B7049A">
        <w:rPr>
          <w:rStyle w:val="StyleUnderline"/>
        </w:rPr>
        <w:t>that</w:t>
      </w:r>
      <w:r w:rsidRPr="00B7049A">
        <w:rPr>
          <w:sz w:val="16"/>
        </w:rPr>
        <w:t xml:space="preserve"> create and </w:t>
      </w:r>
      <w:r w:rsidRPr="00B7049A">
        <w:rPr>
          <w:rStyle w:val="Emphasis"/>
        </w:rPr>
        <w:t>sustain</w:t>
      </w:r>
      <w:r w:rsidRPr="00B7049A">
        <w:rPr>
          <w:rStyle w:val="StyleUnderline"/>
        </w:rPr>
        <w:t xml:space="preserve"> international order are</w:t>
      </w:r>
      <w:r w:rsidRPr="00B7049A">
        <w:rPr>
          <w:sz w:val="16"/>
        </w:rPr>
        <w:t xml:space="preserve"> frequently </w:t>
      </w:r>
      <w:r w:rsidRPr="00B7049A">
        <w:rPr>
          <w:rStyle w:val="Emphasis"/>
          <w:highlight w:val="cyan"/>
        </w:rPr>
        <w:t>tied</w:t>
      </w:r>
      <w:r w:rsidRPr="00B7049A">
        <w:rPr>
          <w:rStyle w:val="StyleUnderline"/>
          <w:highlight w:val="cyan"/>
        </w:rPr>
        <w:t xml:space="preserve"> up</w:t>
      </w:r>
      <w:r w:rsidRPr="00B7049A">
        <w:rPr>
          <w:sz w:val="16"/>
          <w:highlight w:val="cyan"/>
        </w:rPr>
        <w:t xml:space="preserve"> </w:t>
      </w:r>
      <w:r w:rsidRPr="00B7049A">
        <w:rPr>
          <w:rStyle w:val="StyleUnderline"/>
          <w:highlight w:val="cyan"/>
        </w:rPr>
        <w:t>with</w:t>
      </w:r>
      <w:r w:rsidRPr="00B7049A">
        <w:rPr>
          <w:sz w:val="16"/>
        </w:rPr>
        <w:t xml:space="preserve"> discourses, </w:t>
      </w:r>
      <w:r w:rsidRPr="00B7049A">
        <w:rPr>
          <w:rStyle w:val="StyleUnderline"/>
          <w:highlight w:val="cyan"/>
        </w:rPr>
        <w:t>practices</w:t>
      </w:r>
      <w:r w:rsidRPr="00B7049A">
        <w:rPr>
          <w:sz w:val="16"/>
        </w:rPr>
        <w:t xml:space="preserve">, and processes </w:t>
      </w:r>
      <w:r w:rsidRPr="00B7049A">
        <w:rPr>
          <w:rStyle w:val="StyleUnderline"/>
        </w:rPr>
        <w:t>that create race as a modality through which</w:t>
      </w:r>
      <w:r w:rsidRPr="00B7049A">
        <w:rPr>
          <w:sz w:val="16"/>
        </w:rPr>
        <w:t xml:space="preserve"> social and political </w:t>
      </w:r>
      <w:r w:rsidRPr="00B7049A">
        <w:rPr>
          <w:rStyle w:val="StyleUnderline"/>
        </w:rPr>
        <w:t xml:space="preserve">life can be </w:t>
      </w:r>
      <w:r w:rsidRPr="00B7049A">
        <w:rPr>
          <w:rStyle w:val="Emphasis"/>
        </w:rPr>
        <w:t>organized</w:t>
      </w:r>
      <w:r w:rsidRPr="00B7049A">
        <w:rPr>
          <w:sz w:val="16"/>
        </w:rPr>
        <w:t xml:space="preserve"> and governed.</w:t>
      </w:r>
    </w:p>
    <w:p w14:paraId="0CDD9888" w14:textId="77777777" w:rsidR="00A87C83" w:rsidRPr="00B7049A" w:rsidRDefault="00A87C83" w:rsidP="00A87C83">
      <w:pPr>
        <w:rPr>
          <w:sz w:val="16"/>
        </w:rPr>
      </w:pPr>
      <w:r w:rsidRPr="00B7049A">
        <w:rPr>
          <w:sz w:val="16"/>
        </w:rPr>
        <w:t>How are these connections to be operationalized and studied? The argument so far suggests that studying international order involves examining how regularity in international politics is created and maintained, or, more specifically, the systems of regulation and regularization which construct and secure this regularity. Studying such systems, in turn, means examining the discourses, practices, and processes that construct the subjects and objects of international politics—and assign them various meanings, values, places, and roles—and the structures within which they operate. Thus, to analyze the role of race in constituting international order is to examine how these discourses, practices, and processes draw on and/or reproduce racializing processes. This can be done in a few different ways, across several different areas. For example, we could examine how forms of state making and nation building render difference as a threat and use racialized categories to manage and control it, or how alternative forms of political organization and practices of sovereignty are systematically devalued and erased by making the adoption of European forms and styles a prerequisite for recognition. Alternatively, we might analyze how international law is used by various actors, through its differential application, to legitimate and uphold a global order marked by White sovereignty. Yet, to do so, it is also important to examine not only how such forms of racialized and racialized ordering came about and spread, but also how and in what forms they persist into the present, and how they are contested. In the following section, I do some of this by putting my conceptualizations to work, tracing in broad stokes how this racialized order came about and how it persists.</w:t>
      </w:r>
    </w:p>
    <w:p w14:paraId="2C314C95" w14:textId="77777777" w:rsidR="00A87C83" w:rsidRPr="00B7049A" w:rsidRDefault="00A87C83" w:rsidP="00A87C83">
      <w:pPr>
        <w:rPr>
          <w:sz w:val="16"/>
        </w:rPr>
      </w:pPr>
      <w:r w:rsidRPr="00B7049A">
        <w:rPr>
          <w:sz w:val="16"/>
        </w:rPr>
        <w:t xml:space="preserve">But first, I should clarify the scope conditions of my argument regarding the co-constitution of race and international order. To be clear, </w:t>
      </w:r>
      <w:r w:rsidRPr="00B7049A">
        <w:rPr>
          <w:rStyle w:val="Emphasis"/>
          <w:highlight w:val="cyan"/>
        </w:rPr>
        <w:t>not all</w:t>
      </w:r>
      <w:r w:rsidRPr="00B7049A">
        <w:rPr>
          <w:rStyle w:val="StyleUnderline"/>
        </w:rPr>
        <w:t xml:space="preserve"> forms of </w:t>
      </w:r>
      <w:r w:rsidRPr="00B7049A">
        <w:rPr>
          <w:rStyle w:val="StyleUnderline"/>
          <w:highlight w:val="cyan"/>
        </w:rPr>
        <w:t>international order are</w:t>
      </w:r>
      <w:r w:rsidRPr="00B7049A">
        <w:rPr>
          <w:sz w:val="16"/>
        </w:rPr>
        <w:t xml:space="preserve"> necessarily </w:t>
      </w:r>
      <w:r w:rsidRPr="00B7049A">
        <w:rPr>
          <w:rStyle w:val="Emphasis"/>
          <w:highlight w:val="cyan"/>
        </w:rPr>
        <w:t>racialized</w:t>
      </w:r>
      <w:r w:rsidRPr="00B7049A">
        <w:rPr>
          <w:sz w:val="16"/>
        </w:rPr>
        <w:t xml:space="preserve"> or racializing </w:t>
      </w:r>
      <w:r w:rsidRPr="00B7049A">
        <w:rPr>
          <w:rStyle w:val="StyleUnderline"/>
        </w:rPr>
        <w:t>in all circumstances</w:t>
      </w:r>
      <w:r w:rsidRPr="00B7049A">
        <w:rPr>
          <w:sz w:val="16"/>
        </w:rPr>
        <w:t xml:space="preserve"> or </w:t>
      </w:r>
      <w:r w:rsidRPr="00B7049A">
        <w:rPr>
          <w:rStyle w:val="StyleUnderline"/>
          <w:highlight w:val="cyan"/>
        </w:rPr>
        <w:t>across all</w:t>
      </w:r>
      <w:r w:rsidRPr="00B7049A">
        <w:rPr>
          <w:rStyle w:val="StyleUnderline"/>
        </w:rPr>
        <w:t xml:space="preserve"> </w:t>
      </w:r>
      <w:r w:rsidRPr="00B7049A">
        <w:rPr>
          <w:rStyle w:val="StyleUnderline"/>
          <w:highlight w:val="cyan"/>
        </w:rPr>
        <w:t>contexts</w:t>
      </w:r>
      <w:r w:rsidRPr="00B7049A">
        <w:rPr>
          <w:sz w:val="16"/>
        </w:rPr>
        <w:t xml:space="preserve">. </w:t>
      </w:r>
      <w:r w:rsidRPr="00B7049A">
        <w:rPr>
          <w:rStyle w:val="StyleUnderline"/>
        </w:rPr>
        <w:t>Racialized</w:t>
      </w:r>
      <w:r w:rsidRPr="00B7049A">
        <w:rPr>
          <w:sz w:val="16"/>
        </w:rPr>
        <w:t xml:space="preserve">/racializing </w:t>
      </w:r>
      <w:r w:rsidRPr="00B7049A">
        <w:rPr>
          <w:rStyle w:val="StyleUnderline"/>
        </w:rPr>
        <w:t xml:space="preserve">international order is </w:t>
      </w:r>
      <w:r w:rsidRPr="00B7049A">
        <w:rPr>
          <w:rStyle w:val="StyleUnderline"/>
          <w:highlight w:val="cyan"/>
        </w:rPr>
        <w:t>neither</w:t>
      </w:r>
      <w:r w:rsidRPr="00B7049A">
        <w:rPr>
          <w:sz w:val="16"/>
          <w:highlight w:val="cyan"/>
        </w:rPr>
        <w:t xml:space="preserve"> </w:t>
      </w:r>
      <w:r w:rsidRPr="00B7049A">
        <w:rPr>
          <w:rStyle w:val="Emphasis"/>
          <w:highlight w:val="cyan"/>
        </w:rPr>
        <w:t>totalizing</w:t>
      </w:r>
      <w:r w:rsidRPr="00B7049A">
        <w:rPr>
          <w:rStyle w:val="StyleUnderline"/>
          <w:highlight w:val="cyan"/>
        </w:rPr>
        <w:t xml:space="preserve"> nor </w:t>
      </w:r>
      <w:r w:rsidRPr="00B7049A">
        <w:rPr>
          <w:rStyle w:val="Emphasis"/>
          <w:highlight w:val="cyan"/>
        </w:rPr>
        <w:t>transhistorical</w:t>
      </w:r>
      <w:r w:rsidRPr="00B7049A">
        <w:rPr>
          <w:sz w:val="16"/>
        </w:rPr>
        <w:t xml:space="preserve">. </w:t>
      </w:r>
      <w:r w:rsidRPr="00B7049A">
        <w:rPr>
          <w:rStyle w:val="StyleUnderline"/>
        </w:rPr>
        <w:t>Race</w:t>
      </w:r>
      <w:r w:rsidRPr="00B7049A">
        <w:rPr>
          <w:sz w:val="16"/>
        </w:rPr>
        <w:t xml:space="preserve">, as I have suggested, </w:t>
      </w:r>
      <w:r w:rsidRPr="00B7049A">
        <w:rPr>
          <w:rStyle w:val="StyleUnderline"/>
        </w:rPr>
        <w:t xml:space="preserve">emerges out of a </w:t>
      </w:r>
      <w:r w:rsidRPr="00B7049A">
        <w:rPr>
          <w:rStyle w:val="Emphasis"/>
        </w:rPr>
        <w:t>particular</w:t>
      </w:r>
      <w:r w:rsidRPr="00B7049A">
        <w:rPr>
          <w:sz w:val="16"/>
        </w:rPr>
        <w:t xml:space="preserve"> historical </w:t>
      </w:r>
      <w:r w:rsidRPr="00B7049A">
        <w:rPr>
          <w:rStyle w:val="StyleUnderline"/>
        </w:rPr>
        <w:t>juncture</w:t>
      </w:r>
      <w:r w:rsidRPr="00B7049A">
        <w:rPr>
          <w:sz w:val="16"/>
        </w:rPr>
        <w:t xml:space="preserve">—the </w:t>
      </w:r>
      <w:r w:rsidRPr="00B7049A">
        <w:rPr>
          <w:rStyle w:val="StyleUnderline"/>
        </w:rPr>
        <w:t>colonization of the Americas</w:t>
      </w:r>
      <w:r w:rsidRPr="00B7049A">
        <w:rPr>
          <w:sz w:val="16"/>
        </w:rPr>
        <w:t xml:space="preserve"> / Abya Yala—as a form of order to help institute and secure a particular form of colonialism marked by the domination and rule of Whiteness over non-Whiteness. It emerges here in large part </w:t>
      </w:r>
      <w:r w:rsidRPr="00B7049A">
        <w:rPr>
          <w:rStyle w:val="StyleUnderline"/>
        </w:rPr>
        <w:t>as an attempt to reconcile</w:t>
      </w:r>
      <w:r w:rsidRPr="00B7049A">
        <w:rPr>
          <w:sz w:val="16"/>
        </w:rPr>
        <w:t xml:space="preserve"> practices of </w:t>
      </w:r>
      <w:r w:rsidRPr="00B7049A">
        <w:rPr>
          <w:rStyle w:val="Emphasis"/>
        </w:rPr>
        <w:t>dispossession</w:t>
      </w:r>
      <w:r w:rsidRPr="00B7049A">
        <w:rPr>
          <w:sz w:val="16"/>
        </w:rPr>
        <w:t xml:space="preserve">, domination, and exploitation </w:t>
      </w:r>
      <w:r w:rsidRPr="00B7049A">
        <w:rPr>
          <w:rStyle w:val="StyleUnderline"/>
        </w:rPr>
        <w:t>with</w:t>
      </w:r>
      <w:r w:rsidRPr="00B7049A">
        <w:rPr>
          <w:sz w:val="16"/>
        </w:rPr>
        <w:t xml:space="preserve"> emergent </w:t>
      </w:r>
      <w:r w:rsidRPr="00B7049A">
        <w:rPr>
          <w:rStyle w:val="StyleUnderline"/>
        </w:rPr>
        <w:t xml:space="preserve">European discourses of </w:t>
      </w:r>
      <w:r w:rsidRPr="00B7049A">
        <w:rPr>
          <w:rStyle w:val="Emphasis"/>
        </w:rPr>
        <w:t>equality</w:t>
      </w:r>
      <w:r w:rsidRPr="00B7049A">
        <w:rPr>
          <w:sz w:val="16"/>
        </w:rPr>
        <w:t xml:space="preserve"> and rights, </w:t>
      </w:r>
      <w:r w:rsidRPr="00B7049A">
        <w:rPr>
          <w:rStyle w:val="StyleUnderline"/>
        </w:rPr>
        <w:t xml:space="preserve">fixity and </w:t>
      </w:r>
      <w:r w:rsidRPr="00B7049A">
        <w:rPr>
          <w:rStyle w:val="Emphasis"/>
        </w:rPr>
        <w:t>improvement</w:t>
      </w:r>
      <w:r w:rsidRPr="00B7049A">
        <w:rPr>
          <w:sz w:val="16"/>
        </w:rPr>
        <w:t xml:space="preserve">.84 Although various forms of differentiation between human collectivities existed prior to this, as did forms of colonialism and imperialism, it is </w:t>
      </w:r>
      <w:r w:rsidRPr="00B7049A">
        <w:rPr>
          <w:rStyle w:val="StyleUnderline"/>
        </w:rPr>
        <w:t xml:space="preserve">here that we first see the </w:t>
      </w:r>
      <w:r w:rsidRPr="00B7049A">
        <w:rPr>
          <w:rStyle w:val="Emphasis"/>
        </w:rPr>
        <w:t>regulation</w:t>
      </w:r>
      <w:r w:rsidRPr="00B7049A">
        <w:rPr>
          <w:rStyle w:val="StyleUnderline"/>
        </w:rPr>
        <w:t xml:space="preserve"> and </w:t>
      </w:r>
      <w:r w:rsidRPr="00B7049A">
        <w:rPr>
          <w:rStyle w:val="Emphasis"/>
        </w:rPr>
        <w:t>regularization</w:t>
      </w:r>
      <w:r w:rsidRPr="00B7049A">
        <w:rPr>
          <w:rStyle w:val="StyleUnderline"/>
        </w:rPr>
        <w:t xml:space="preserve"> of</w:t>
      </w:r>
      <w:r w:rsidRPr="00B7049A">
        <w:rPr>
          <w:sz w:val="16"/>
        </w:rPr>
        <w:t xml:space="preserve"> such </w:t>
      </w:r>
      <w:r w:rsidRPr="00B7049A">
        <w:rPr>
          <w:rStyle w:val="StyleUnderline"/>
        </w:rPr>
        <w:t>domination through</w:t>
      </w:r>
      <w:r w:rsidRPr="00B7049A">
        <w:rPr>
          <w:sz w:val="16"/>
        </w:rPr>
        <w:t xml:space="preserve"> the </w:t>
      </w:r>
      <w:r w:rsidRPr="00B7049A">
        <w:rPr>
          <w:rStyle w:val="Emphasis"/>
        </w:rPr>
        <w:t>discourses</w:t>
      </w:r>
      <w:r w:rsidRPr="00B7049A">
        <w:rPr>
          <w:sz w:val="16"/>
        </w:rPr>
        <w:t xml:space="preserve">, practices, ideologies, and concept </w:t>
      </w:r>
      <w:r w:rsidRPr="00B7049A">
        <w:rPr>
          <w:rStyle w:val="StyleUnderline"/>
        </w:rPr>
        <w:t>of race</w:t>
      </w:r>
      <w:r w:rsidRPr="00B7049A">
        <w:rPr>
          <w:sz w:val="16"/>
        </w:rPr>
        <w:t>.85 The practices and patterns of enslavement in places such as Ancient Rome or in the Greater Mediterranean and Middle East (prior to European colonization), while brutal and violent, were not grounded in or justified through a concept or ideology of race.86 And while race is necessarily hierarchical, not all forms of hierarchy are raced, and numerous hierarchical orders have existed throughout human history.87</w:t>
      </w:r>
    </w:p>
    <w:p w14:paraId="7A53CC4A" w14:textId="77777777" w:rsidR="00A87C83" w:rsidRPr="00B7049A" w:rsidRDefault="00A87C83" w:rsidP="00A87C83">
      <w:pPr>
        <w:rPr>
          <w:sz w:val="16"/>
        </w:rPr>
      </w:pPr>
      <w:r w:rsidRPr="00B7049A">
        <w:rPr>
          <w:sz w:val="16"/>
        </w:rPr>
        <w:t xml:space="preserve">Thus, in arguing that international order has been and remains both racialized and racializing, I am </w:t>
      </w:r>
      <w:r w:rsidRPr="00B7049A">
        <w:rPr>
          <w:rStyle w:val="StyleUnderline"/>
        </w:rPr>
        <w:t xml:space="preserve">making an </w:t>
      </w:r>
      <w:r w:rsidRPr="00B7049A">
        <w:rPr>
          <w:rStyle w:val="StyleUnderline"/>
          <w:highlight w:val="cyan"/>
        </w:rPr>
        <w:t>argument about</w:t>
      </w:r>
      <w:r w:rsidRPr="00B7049A">
        <w:rPr>
          <w:rStyle w:val="StyleUnderline"/>
        </w:rPr>
        <w:t xml:space="preserve"> international </w:t>
      </w:r>
      <w:r w:rsidRPr="00B7049A">
        <w:rPr>
          <w:rStyle w:val="StyleUnderline"/>
          <w:highlight w:val="cyan"/>
        </w:rPr>
        <w:t>order</w:t>
      </w:r>
      <w:r w:rsidRPr="00B7049A">
        <w:rPr>
          <w:sz w:val="16"/>
        </w:rPr>
        <w:t xml:space="preserve"> in and </w:t>
      </w:r>
      <w:r w:rsidRPr="00B7049A">
        <w:rPr>
          <w:rStyle w:val="StyleUnderline"/>
          <w:highlight w:val="cyan"/>
        </w:rPr>
        <w:t xml:space="preserve">under a </w:t>
      </w:r>
      <w:r w:rsidRPr="00B7049A">
        <w:rPr>
          <w:rStyle w:val="Emphasis"/>
          <w:highlight w:val="cyan"/>
        </w:rPr>
        <w:t>particular</w:t>
      </w:r>
      <w:r w:rsidRPr="00B7049A">
        <w:rPr>
          <w:rStyle w:val="StyleUnderline"/>
        </w:rPr>
        <w:t xml:space="preserve"> historical </w:t>
      </w:r>
      <w:r w:rsidRPr="00B7049A">
        <w:rPr>
          <w:rStyle w:val="StyleUnderline"/>
          <w:highlight w:val="cyan"/>
        </w:rPr>
        <w:t>formation</w:t>
      </w:r>
      <w:r w:rsidRPr="00B7049A">
        <w:rPr>
          <w:sz w:val="16"/>
        </w:rPr>
        <w:t xml:space="preserve">. Although it is possible to see certain similarities between this racialized order and other, nonracialized orders—in terms of the presence of hierarchy, practices of domination and exploitation, the construction of categories of difference, and so on—nonracialized orders lack processes of racialization that constitute and enact race as the domination, sovereignty, and rule of Whiteness over non-Whiteness. The determining factor is whether the hierarchies an order constructs and maintains are </w:t>
      </w:r>
      <w:r w:rsidRPr="00B7049A">
        <w:rPr>
          <w:rStyle w:val="StyleUnderline"/>
        </w:rPr>
        <w:t xml:space="preserve">grounded </w:t>
      </w:r>
      <w:r w:rsidRPr="00B7049A">
        <w:rPr>
          <w:rStyle w:val="StyleUnderline"/>
          <w:highlight w:val="cyan"/>
        </w:rPr>
        <w:t xml:space="preserve">in a </w:t>
      </w:r>
      <w:r w:rsidRPr="00B7049A">
        <w:rPr>
          <w:rStyle w:val="Emphasis"/>
          <w:highlight w:val="cyan"/>
        </w:rPr>
        <w:t>specific</w:t>
      </w:r>
      <w:r w:rsidRPr="00B7049A">
        <w:rPr>
          <w:rStyle w:val="StyleUnderline"/>
        </w:rPr>
        <w:t xml:space="preserve"> and </w:t>
      </w:r>
      <w:r w:rsidRPr="00B7049A">
        <w:rPr>
          <w:rStyle w:val="Emphasis"/>
        </w:rPr>
        <w:t>historically emergent</w:t>
      </w:r>
      <w:r w:rsidRPr="00B7049A">
        <w:rPr>
          <w:rStyle w:val="StyleUnderline"/>
        </w:rPr>
        <w:t xml:space="preserve"> form of </w:t>
      </w:r>
      <w:r w:rsidRPr="00B7049A">
        <w:rPr>
          <w:rStyle w:val="StyleUnderline"/>
          <w:highlight w:val="cyan"/>
        </w:rPr>
        <w:t>hierarchy that renders</w:t>
      </w:r>
      <w:r w:rsidRPr="00B7049A">
        <w:rPr>
          <w:sz w:val="16"/>
        </w:rPr>
        <w:t xml:space="preserve"> certain European forms of being, knowledge, culture, society, and politics (that is, </w:t>
      </w:r>
      <w:r w:rsidRPr="00B7049A">
        <w:rPr>
          <w:rStyle w:val="StyleUnderline"/>
          <w:highlight w:val="cyan"/>
        </w:rPr>
        <w:t>Whiteness</w:t>
      </w:r>
      <w:r w:rsidRPr="00B7049A">
        <w:rPr>
          <w:sz w:val="16"/>
        </w:rPr>
        <w:t xml:space="preserve">) </w:t>
      </w:r>
      <w:r w:rsidRPr="00B7049A">
        <w:rPr>
          <w:rStyle w:val="StyleUnderline"/>
          <w:highlight w:val="cyan"/>
        </w:rPr>
        <w:t xml:space="preserve">as the most </w:t>
      </w:r>
      <w:r w:rsidRPr="00B7049A">
        <w:rPr>
          <w:rStyle w:val="Emphasis"/>
          <w:highlight w:val="cyan"/>
        </w:rPr>
        <w:t>advanced</w:t>
      </w:r>
      <w:r w:rsidRPr="00B7049A">
        <w:rPr>
          <w:sz w:val="16"/>
        </w:rPr>
        <w:t xml:space="preserve">, </w:t>
      </w:r>
      <w:r w:rsidRPr="00B7049A">
        <w:rPr>
          <w:rStyle w:val="StyleUnderline"/>
        </w:rPr>
        <w:t>developed</w:t>
      </w:r>
      <w:r w:rsidRPr="00B7049A">
        <w:rPr>
          <w:sz w:val="16"/>
        </w:rPr>
        <w:t xml:space="preserve">, </w:t>
      </w:r>
      <w:r w:rsidRPr="00B7049A">
        <w:rPr>
          <w:rStyle w:val="StyleUnderline"/>
          <w:highlight w:val="cyan"/>
        </w:rPr>
        <w:t xml:space="preserve">and </w:t>
      </w:r>
      <w:r w:rsidRPr="00B7049A">
        <w:rPr>
          <w:rStyle w:val="Emphasis"/>
          <w:highlight w:val="cyan"/>
        </w:rPr>
        <w:t>superior</w:t>
      </w:r>
      <w:r w:rsidRPr="00B7049A">
        <w:rPr>
          <w:sz w:val="16"/>
        </w:rPr>
        <w:t>. This does not preclude the presence or examination of various convergences between orders, or imply that previous forms and practices of ordering have not shaped this racialized/racializing order.88 Nor does it preclude forms of racialized and racializing thought and action being taken up and deployed by non-White actors in the aftermath of colonial rule.89 But by tracking how racialized and racializing forms of order developed and spread, and how they were and continue to be enacted and resisted, we can gain a fuller picture of the contemporary international order’s development and better understand how and why global racialized inequalities and hierarchies persist.</w:t>
      </w:r>
    </w:p>
    <w:p w14:paraId="7BD11CC1" w14:textId="77777777" w:rsidR="00A87C83" w:rsidRPr="00B7049A" w:rsidRDefault="00A87C83" w:rsidP="00A87C83">
      <w:pPr>
        <w:pStyle w:val="Heading4"/>
        <w:rPr>
          <w:rFonts w:eastAsia="Times New Roman"/>
        </w:rPr>
      </w:pPr>
      <w:r w:rsidRPr="00B7049A">
        <w:t xml:space="preserve">Western political ordering gives the </w:t>
      </w:r>
      <w:r w:rsidRPr="00B7049A">
        <w:rPr>
          <w:u w:val="single"/>
        </w:rPr>
        <w:t>illusion</w:t>
      </w:r>
      <w:r w:rsidRPr="00B7049A">
        <w:t xml:space="preserve"> of containing </w:t>
      </w:r>
      <w:r w:rsidRPr="00B7049A">
        <w:rPr>
          <w:u w:val="single"/>
        </w:rPr>
        <w:t>US militarization</w:t>
      </w:r>
      <w:r w:rsidRPr="00B7049A">
        <w:t xml:space="preserve"> which is </w:t>
      </w:r>
      <w:r w:rsidRPr="00B7049A">
        <w:rPr>
          <w:u w:val="single"/>
        </w:rPr>
        <w:t>liberal deflection</w:t>
      </w:r>
      <w:r w:rsidRPr="00B7049A">
        <w:t xml:space="preserve">---they </w:t>
      </w:r>
      <w:r w:rsidRPr="00B7049A">
        <w:rPr>
          <w:u w:val="single"/>
        </w:rPr>
        <w:t>disavow</w:t>
      </w:r>
      <w:r w:rsidRPr="00B7049A">
        <w:t xml:space="preserve"> the violence </w:t>
      </w:r>
      <w:r w:rsidRPr="00B7049A">
        <w:rPr>
          <w:u w:val="single"/>
        </w:rPr>
        <w:t>intrinsic</w:t>
      </w:r>
      <w:r w:rsidRPr="00B7049A">
        <w:t xml:space="preserve"> to the system in which they operate---this deflection normalizes imperial </w:t>
      </w:r>
      <w:r w:rsidRPr="00B7049A">
        <w:rPr>
          <w:u w:val="single"/>
        </w:rPr>
        <w:t>control</w:t>
      </w:r>
      <w:r w:rsidRPr="00B7049A">
        <w:t xml:space="preserve">, neoliberal </w:t>
      </w:r>
      <w:r w:rsidRPr="00B7049A">
        <w:rPr>
          <w:u w:val="single"/>
        </w:rPr>
        <w:t>exploitation</w:t>
      </w:r>
      <w:r w:rsidRPr="00B7049A">
        <w:t xml:space="preserve">, and racialized violence </w:t>
      </w:r>
      <w:r w:rsidRPr="00B7049A">
        <w:rPr>
          <w:u w:val="single"/>
        </w:rPr>
        <w:t>globally</w:t>
      </w:r>
      <w:r w:rsidRPr="00B7049A">
        <w:t xml:space="preserve">. </w:t>
      </w:r>
    </w:p>
    <w:p w14:paraId="20490B48" w14:textId="77777777" w:rsidR="00A87C83" w:rsidRPr="00B7049A" w:rsidRDefault="00A87C83" w:rsidP="00A87C83">
      <w:pPr>
        <w:rPr>
          <w:rFonts w:asciiTheme="minorHAnsi" w:hAnsiTheme="minorHAnsi" w:cstheme="minorHAnsi"/>
        </w:rPr>
      </w:pPr>
      <w:r w:rsidRPr="00B7049A">
        <w:rPr>
          <w:rStyle w:val="Style13ptBold"/>
        </w:rPr>
        <w:t>Morefield ’19</w:t>
      </w:r>
      <w:r w:rsidRPr="00B7049A">
        <w:rPr>
          <w:rFonts w:asciiTheme="minorHAnsi" w:hAnsiTheme="minorHAnsi" w:cstheme="minorHAnsi"/>
        </w:rPr>
        <w:t xml:space="preserve"> [Jeanne; January 8; Professor of Politics @ Whitman College; Boston Review, “Trump’s Foreign Policy Isn’t the Problem”; https://www.bostonreview.net/articles/trumps-foreign-policy-isnt-the-problem/] gz</w:t>
      </w:r>
    </w:p>
    <w:p w14:paraId="2D4283AD" w14:textId="77777777" w:rsidR="00A87C83" w:rsidRPr="00B7049A" w:rsidRDefault="00A87C83" w:rsidP="00A87C83">
      <w:pPr>
        <w:rPr>
          <w:sz w:val="16"/>
        </w:rPr>
      </w:pPr>
      <w:r w:rsidRPr="00B7049A">
        <w:rPr>
          <w:sz w:val="16"/>
        </w:rPr>
        <w:t xml:space="preserve">It is this uncomfortable mixture of familiar and jarring that has proven disconcerting for many mainstream international relations scholars, particularly those “intellectual middlemen” who straddle the realms of academia, policy think tanks, and major news outlets. 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 </w:t>
      </w:r>
      <w:r w:rsidRPr="00B7049A">
        <w:rPr>
          <w:rStyle w:val="Emphasis"/>
          <w:highlight w:val="cyan"/>
        </w:rPr>
        <w:t>I</w:t>
      </w:r>
      <w:r w:rsidRPr="00B7049A">
        <w:rPr>
          <w:rStyle w:val="StyleUnderline"/>
        </w:rPr>
        <w:t xml:space="preserve">nternational </w:t>
      </w:r>
      <w:r w:rsidRPr="00B7049A">
        <w:rPr>
          <w:rStyle w:val="Emphasis"/>
          <w:highlight w:val="cyan"/>
        </w:rPr>
        <w:t>r</w:t>
      </w:r>
      <w:r w:rsidRPr="00B7049A">
        <w:rPr>
          <w:rStyle w:val="StyleUnderline"/>
        </w:rPr>
        <w:t>elations</w:t>
      </w:r>
      <w:r w:rsidRPr="00B7049A">
        <w:rPr>
          <w:sz w:val="16"/>
        </w:rPr>
        <w:t xml:space="preserve"> experts thus </w:t>
      </w:r>
      <w:r w:rsidRPr="00B7049A">
        <w:rPr>
          <w:rStyle w:val="StyleUnderline"/>
          <w:highlight w:val="cyan"/>
        </w:rPr>
        <w:t xml:space="preserve">express </w:t>
      </w:r>
      <w:r w:rsidRPr="00B7049A">
        <w:rPr>
          <w:rStyle w:val="Emphasis"/>
          <w:highlight w:val="cyan"/>
        </w:rPr>
        <w:t>nostalgia</w:t>
      </w:r>
      <w:r w:rsidRPr="00B7049A">
        <w:rPr>
          <w:rStyle w:val="StyleUnderline"/>
          <w:highlight w:val="cyan"/>
        </w:rPr>
        <w:t xml:space="preserve"> for</w:t>
      </w:r>
      <w:r w:rsidRPr="00B7049A">
        <w:rPr>
          <w:sz w:val="16"/>
        </w:rPr>
        <w:t xml:space="preserve"> either </w:t>
      </w:r>
      <w:r w:rsidRPr="00B7049A">
        <w:rPr>
          <w:rStyle w:val="StyleUnderline"/>
          <w:highlight w:val="cyan"/>
        </w:rPr>
        <w:t>the</w:t>
      </w:r>
      <w:r w:rsidRPr="00B7049A">
        <w:rPr>
          <w:sz w:val="16"/>
        </w:rPr>
        <w:t xml:space="preserve"> “</w:t>
      </w:r>
      <w:r w:rsidRPr="00B7049A">
        <w:rPr>
          <w:rStyle w:val="Emphasis"/>
          <w:highlight w:val="cyan"/>
        </w:rPr>
        <w:t>U.S.-led</w:t>
      </w:r>
      <w:r w:rsidRPr="00B7049A">
        <w:rPr>
          <w:rStyle w:val="StyleUnderline"/>
          <w:highlight w:val="cyan"/>
        </w:rPr>
        <w:t xml:space="preserve"> liberal order</w:t>
      </w:r>
      <w:r w:rsidRPr="00B7049A">
        <w:rPr>
          <w:sz w:val="16"/>
        </w:rPr>
        <w:t xml:space="preserve">” or the Cold War while, in outlets such as Foreign Affairs and the New York Times, they </w:t>
      </w:r>
      <w:r w:rsidRPr="00B7049A">
        <w:rPr>
          <w:rStyle w:val="StyleUnderline"/>
          <w:highlight w:val="cyan"/>
        </w:rPr>
        <w:t xml:space="preserve">offer </w:t>
      </w:r>
      <w:r w:rsidRPr="00B7049A">
        <w:rPr>
          <w:rStyle w:val="Emphasis"/>
          <w:highlight w:val="cyan"/>
        </w:rPr>
        <w:t>selective retellings</w:t>
      </w:r>
      <w:r w:rsidRPr="00B7049A">
        <w:rPr>
          <w:rStyle w:val="StyleUnderline"/>
          <w:highlight w:val="cyan"/>
        </w:rPr>
        <w:t xml:space="preserve"> of the country’s</w:t>
      </w:r>
      <w:r w:rsidRPr="00B7049A">
        <w:rPr>
          <w:rStyle w:val="StyleUnderline"/>
        </w:rPr>
        <w:t xml:space="preserve"> </w:t>
      </w:r>
      <w:r w:rsidRPr="00B7049A">
        <w:rPr>
          <w:rStyle w:val="StyleUnderline"/>
          <w:highlight w:val="cyan"/>
        </w:rPr>
        <w:t>past</w:t>
      </w:r>
      <w:r w:rsidRPr="00B7049A">
        <w:rPr>
          <w:sz w:val="16"/>
        </w:rPr>
        <w:t xml:space="preserve"> foreign policies </w:t>
      </w:r>
      <w:r w:rsidRPr="00B7049A">
        <w:rPr>
          <w:rStyle w:val="StyleUnderline"/>
        </w:rPr>
        <w:t xml:space="preserve">that make them look both </w:t>
      </w:r>
      <w:r w:rsidRPr="00B7049A">
        <w:rPr>
          <w:rStyle w:val="Emphasis"/>
        </w:rPr>
        <w:t>shinier</w:t>
      </w:r>
      <w:r w:rsidRPr="00B7049A">
        <w:rPr>
          <w:rStyle w:val="StyleUnderline"/>
        </w:rPr>
        <w:t xml:space="preserve"> and </w:t>
      </w:r>
      <w:r w:rsidRPr="00B7049A">
        <w:rPr>
          <w:rStyle w:val="Emphasis"/>
        </w:rPr>
        <w:t>clearer</w:t>
      </w:r>
      <w:r w:rsidRPr="00B7049A">
        <w:rPr>
          <w:sz w:val="16"/>
        </w:rPr>
        <w:t xml:space="preserve"> than they were. These responses do not offer much insight into Trump himself, but they do have much to tell us about the discourse of international relations in the United States today and the way its mainstream public analysts—</w:t>
      </w:r>
      <w:r w:rsidRPr="00B7049A">
        <w:rPr>
          <w:rStyle w:val="Emphasis"/>
        </w:rPr>
        <w:t>liberals</w:t>
      </w:r>
      <w:r w:rsidRPr="00B7049A">
        <w:rPr>
          <w:rStyle w:val="StyleUnderline"/>
        </w:rPr>
        <w:t xml:space="preserve"> and </w:t>
      </w:r>
      <w:r w:rsidRPr="00B7049A">
        <w:rPr>
          <w:rStyle w:val="Emphasis"/>
        </w:rPr>
        <w:t>realists</w:t>
      </w:r>
      <w:r w:rsidRPr="00B7049A">
        <w:rPr>
          <w:rStyle w:val="StyleUnderline"/>
        </w:rPr>
        <w:t xml:space="preserve"> alike</w:t>
      </w:r>
      <w:r w:rsidRPr="00B7049A">
        <w:rPr>
          <w:sz w:val="16"/>
        </w:rPr>
        <w:t>—</w:t>
      </w:r>
      <w:r w:rsidRPr="00B7049A">
        <w:rPr>
          <w:rStyle w:val="StyleUnderline"/>
        </w:rPr>
        <w:t xml:space="preserve">continue </w:t>
      </w:r>
      <w:r w:rsidRPr="00B7049A">
        <w:rPr>
          <w:rStyle w:val="StyleUnderline"/>
          <w:highlight w:val="cyan"/>
        </w:rPr>
        <w:t xml:space="preserve">to </w:t>
      </w:r>
      <w:r w:rsidRPr="00B7049A">
        <w:rPr>
          <w:rStyle w:val="Emphasis"/>
          <w:highlight w:val="cyan"/>
        </w:rPr>
        <w:t>disavow</w:t>
      </w:r>
      <w:r w:rsidRPr="00B7049A">
        <w:rPr>
          <w:rStyle w:val="StyleUnderline"/>
          <w:highlight w:val="cyan"/>
        </w:rPr>
        <w:t xml:space="preserve"> U.S. </w:t>
      </w:r>
      <w:r w:rsidRPr="00B7049A">
        <w:rPr>
          <w:rStyle w:val="Emphasis"/>
          <w:highlight w:val="cyan"/>
        </w:rPr>
        <w:t>imperialism</w:t>
      </w:r>
      <w:r w:rsidRPr="00B7049A">
        <w:rPr>
          <w:sz w:val="16"/>
        </w:rPr>
        <w:t>.</w:t>
      </w:r>
    </w:p>
    <w:p w14:paraId="6BC2585D" w14:textId="77777777" w:rsidR="00A87C83" w:rsidRPr="00B7049A" w:rsidRDefault="00A87C83" w:rsidP="00A87C83">
      <w:pPr>
        <w:rPr>
          <w:sz w:val="16"/>
        </w:rPr>
      </w:pPr>
      <w:r w:rsidRPr="00B7049A">
        <w:rPr>
          <w:sz w:val="16"/>
        </w:rPr>
        <w:t>For example, liberal internationalists such as John Ikenberry argue that Trump is guilty of endangering the U.S.-led global order. That system, according to Ikenberry and Daniel Deudney, emerged after World War II, when the liberal democracies of the world “joined together to create an international order that reflected their shared interests,” while simultaneously agreeing, as Ikenberry once put it, to transfer “the reins of power to Washington, just as Hobbes’s individuals . . . voluntarily construct and hand over power to the Leviathan.” The vision of cooperating nation-states may have originated in values that first “emerged in the West,” they argue, but these values have since “become universal.” In this accounting, Trump threatens the stability of U.S. liberal hegemony in two ways: by retreating from multilateral agreements such as the Iran nuclear deal, and by refusing to participate in the narrative of enlightened U.S. leadership. Future great threats to global stability, Ikenberry grumbled, were supposed to come from “hostile revisionist powers seeking to overturn the postwar order.” Now a hostile revisionist power “sits in the Oval Office.”</w:t>
      </w:r>
    </w:p>
    <w:p w14:paraId="19C4E3CB" w14:textId="77777777" w:rsidR="00A87C83" w:rsidRPr="00B7049A" w:rsidRDefault="00A87C83" w:rsidP="00A87C83">
      <w:pPr>
        <w:rPr>
          <w:sz w:val="16"/>
        </w:rPr>
      </w:pPr>
      <w:r w:rsidRPr="00B7049A">
        <w:rPr>
          <w:sz w:val="16"/>
        </w:rPr>
        <w:t>By contrast, when realists such as Stephen Walt or John Mearsheimer criticize Trump, they start from the position that the liberal world order is a delusion, perpetuated most recently by post–Cold War members of the “elite foreign policy establishment.” Walt and others rightly point to the baseline hypocrisy of a “liberal Leviathan,” noting that the current fury over Russian election tampering and cyber espionage rings hollow given the long U.S. reliance on both strategies. 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 Seen thus, Trump’s hyperbolic and embarrassing nationalism is a symptom of the abandonment of great power politics, while his fawning treatment of Vladimir Putin shatters any remaining hope that his self-styled “principled realism” might take us back to a more strategically realistic time. In the words of former Secretary of Defense Ash Carter, watching the Trump–Putin news conference was like “watching the destruction of a cathedral.”</w:t>
      </w:r>
    </w:p>
    <w:p w14:paraId="3163ADE6" w14:textId="77777777" w:rsidR="00A87C83" w:rsidRPr="00B7049A" w:rsidRDefault="00A87C83" w:rsidP="00A87C83">
      <w:pPr>
        <w:rPr>
          <w:sz w:val="16"/>
        </w:rPr>
      </w:pPr>
      <w:r w:rsidRPr="00B7049A">
        <w:rPr>
          <w:sz w:val="16"/>
        </w:rPr>
        <w:t>But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Trump’s national security and national policy statements are littered with the vocabulary of the very experts who find him so terrifying. What, then, makes Trump’s foreign policy such a singular threat?</w:t>
      </w:r>
    </w:p>
    <w:p w14:paraId="58133183" w14:textId="77777777" w:rsidR="00A87C83" w:rsidRPr="00B7049A" w:rsidRDefault="00A87C83" w:rsidP="00A87C83">
      <w:pPr>
        <w:rPr>
          <w:sz w:val="16"/>
        </w:rPr>
      </w:pPr>
      <w:r w:rsidRPr="00B7049A">
        <w:rPr>
          <w:sz w:val="16"/>
        </w:rPr>
        <w:t xml:space="preserve">Trump’s foreign policy is disturbing because it is uncanny—both grotesque and deeply familiar. Like a funhouse mirror, Trump’s vision of the world reflects back a twisted image of U.S. global politics that is and is not who we are supposed to be. For instance, </w:t>
      </w:r>
      <w:r w:rsidRPr="00B7049A">
        <w:rPr>
          <w:rStyle w:val="Emphasis"/>
        </w:rPr>
        <w:t>deterrence</w:t>
      </w:r>
      <w:r w:rsidRPr="00B7049A">
        <w:rPr>
          <w:rStyle w:val="StyleUnderline"/>
        </w:rPr>
        <w:t xml:space="preserve"> </w:t>
      </w:r>
      <w:r w:rsidRPr="00B7049A">
        <w:rPr>
          <w:rStyle w:val="Emphasis"/>
        </w:rPr>
        <w:t>strategy</w:t>
      </w:r>
      <w:r w:rsidRPr="00B7049A">
        <w:rPr>
          <w:rStyle w:val="StyleUnderline"/>
        </w:rPr>
        <w:t xml:space="preserve"> may require the</w:t>
      </w:r>
      <w:r w:rsidRPr="00B7049A">
        <w:rPr>
          <w:sz w:val="16"/>
        </w:rPr>
        <w:t xml:space="preserve"> rest of the </w:t>
      </w:r>
      <w:r w:rsidRPr="00B7049A">
        <w:rPr>
          <w:rStyle w:val="Emphasis"/>
        </w:rPr>
        <w:t>world</w:t>
      </w:r>
      <w:r w:rsidRPr="00B7049A">
        <w:rPr>
          <w:rStyle w:val="StyleUnderline"/>
        </w:rPr>
        <w:t xml:space="preserve"> to </w:t>
      </w:r>
      <w:r w:rsidRPr="00B7049A">
        <w:rPr>
          <w:rStyle w:val="Emphasis"/>
        </w:rPr>
        <w:t>believe</w:t>
      </w:r>
      <w:r w:rsidRPr="00B7049A">
        <w:rPr>
          <w:rStyle w:val="StyleUnderline"/>
        </w:rPr>
        <w:t xml:space="preserve"> that the U.S.</w:t>
      </w:r>
      <w:r w:rsidRPr="00B7049A">
        <w:rPr>
          <w:sz w:val="16"/>
        </w:rPr>
        <w:t xml:space="preserve"> president </w:t>
      </w:r>
      <w:r w:rsidRPr="00B7049A">
        <w:rPr>
          <w:rStyle w:val="StyleUnderline"/>
        </w:rPr>
        <w:t xml:space="preserve">might </w:t>
      </w:r>
      <w:r w:rsidRPr="00B7049A">
        <w:rPr>
          <w:rStyle w:val="Emphasis"/>
        </w:rPr>
        <w:t>use</w:t>
      </w:r>
      <w:r w:rsidRPr="00B7049A">
        <w:rPr>
          <w:rStyle w:val="StyleUnderline"/>
        </w:rPr>
        <w:t xml:space="preserve"> nuclear weapons</w:t>
      </w:r>
      <w:r w:rsidRPr="00B7049A">
        <w:rPr>
          <w:sz w:val="16"/>
        </w:rPr>
        <w:t xml:space="preserve">, but the </w:t>
      </w:r>
      <w:r w:rsidRPr="00B7049A">
        <w:rPr>
          <w:rStyle w:val="StyleUnderline"/>
        </w:rPr>
        <w:t xml:space="preserve">president is </w:t>
      </w:r>
      <w:r w:rsidRPr="00B7049A">
        <w:rPr>
          <w:rStyle w:val="Emphasis"/>
        </w:rPr>
        <w:t>not</w:t>
      </w:r>
      <w:r w:rsidRPr="00B7049A">
        <w:rPr>
          <w:rStyle w:val="StyleUnderline"/>
        </w:rPr>
        <w:t xml:space="preserve"> supposed</w:t>
      </w:r>
      <w:r w:rsidRPr="00B7049A">
        <w:rPr>
          <w:sz w:val="16"/>
        </w:rPr>
        <w:t xml:space="preserve"> </w:t>
      </w:r>
      <w:r w:rsidRPr="00B7049A">
        <w:rPr>
          <w:rStyle w:val="StyleUnderline"/>
        </w:rPr>
        <w:t xml:space="preserve">to </w:t>
      </w:r>
      <w:r w:rsidRPr="00B7049A">
        <w:rPr>
          <w:rStyle w:val="Emphasis"/>
        </w:rPr>
        <w:t>hint</w:t>
      </w:r>
      <w:r w:rsidRPr="00B7049A">
        <w:rPr>
          <w:rStyle w:val="StyleUnderline"/>
        </w:rPr>
        <w:t xml:space="preserve"> that he might actually do so</w:t>
      </w:r>
      <w:r w:rsidRPr="00B7049A">
        <w:rPr>
          <w:sz w:val="16"/>
        </w:rPr>
        <w:t>. The president is supposed to be concerned with regulating the flow of immigrants but not reveal that race plays a role in these calculations by blurting the phrase “shithole countries.” The president is supposed to believe that the United States is the most blessed, exceptional country on Earth—as Barack Obama put it, “I believe in American exceptionalism with every fiber of my being”—but not engage in excessive nationalism by making “total allegiance” the “bedrock” of his politics, or combine it with a commitment to “make our Military so big, powerful &amp; strong that no one will mess with us.”</w:t>
      </w:r>
    </w:p>
    <w:p w14:paraId="735F4A13" w14:textId="77777777" w:rsidR="00A87C83" w:rsidRPr="00B7049A" w:rsidRDefault="00A87C83" w:rsidP="00A87C83">
      <w:pPr>
        <w:rPr>
          <w:sz w:val="16"/>
        </w:rPr>
      </w:pPr>
      <w:r w:rsidRPr="00B7049A">
        <w:rPr>
          <w:sz w:val="16"/>
        </w:rPr>
        <w:t>Sometimes Trump’s utterances hit so close to home that they surpass uncanniness. In an essay by Sigmund Freud on the uncanny, Freud says dolls and mannequins unsettle precisely because of the possibility that they might actually be alive, a discomfort that has inspired nightmares, works of literature, and horror movies. Trump, by contrast, is a living nightmare. He opens his mouth and the things-which-must-never- be-said simply fall out. Thus, when Bill O’Reilly asked him why he supported Putin even though he is a “killer,” Trump shot back, “There are a lot of killers. You think our country’s so innocent?”</w:t>
      </w:r>
    </w:p>
    <w:p w14:paraId="29A9B2CA" w14:textId="77777777" w:rsidR="00A87C83" w:rsidRPr="00B7049A" w:rsidRDefault="00A87C83" w:rsidP="00A87C83">
      <w:pPr>
        <w:rPr>
          <w:sz w:val="16"/>
        </w:rPr>
      </w:pPr>
      <w:r w:rsidRPr="00B7049A">
        <w:rPr>
          <w:sz w:val="16"/>
        </w:rPr>
        <w:t xml:space="preserve">Trump’s willingness to say such things has precipitated an existential crisis in the international relations world. U.S. foreign policy, as an </w:t>
      </w:r>
      <w:r w:rsidRPr="00B7049A">
        <w:rPr>
          <w:rStyle w:val="Emphasis"/>
        </w:rPr>
        <w:t xml:space="preserve">academic </w:t>
      </w:r>
      <w:r w:rsidRPr="00B7049A">
        <w:rPr>
          <w:rStyle w:val="Emphasis"/>
          <w:highlight w:val="cyan"/>
        </w:rPr>
        <w:t>discourse</w:t>
      </w:r>
      <w:r w:rsidRPr="00B7049A">
        <w:rPr>
          <w:sz w:val="16"/>
        </w:rPr>
        <w:t xml:space="preserve"> and political practice, </w:t>
      </w:r>
      <w:r w:rsidRPr="00B7049A">
        <w:rPr>
          <w:rStyle w:val="StyleUnderline"/>
        </w:rPr>
        <w:t xml:space="preserve">is </w:t>
      </w:r>
      <w:r w:rsidRPr="00B7049A">
        <w:rPr>
          <w:rStyle w:val="StyleUnderline"/>
          <w:highlight w:val="cyan"/>
        </w:rPr>
        <w:t>built on the</w:t>
      </w:r>
      <w:r w:rsidRPr="00B7049A">
        <w:rPr>
          <w:sz w:val="16"/>
        </w:rPr>
        <w:t xml:space="preserve"> delicate foundation of what Robert Vitalis has called the “</w:t>
      </w:r>
      <w:r w:rsidRPr="00B7049A">
        <w:rPr>
          <w:rStyle w:val="Emphasis"/>
          <w:highlight w:val="cyan"/>
        </w:rPr>
        <w:t>norm</w:t>
      </w:r>
      <w:r w:rsidRPr="00B7049A">
        <w:rPr>
          <w:rStyle w:val="StyleUnderline"/>
          <w:highlight w:val="cyan"/>
        </w:rPr>
        <w:t xml:space="preserve"> </w:t>
      </w:r>
      <w:r w:rsidRPr="00B7049A">
        <w:rPr>
          <w:rStyle w:val="Emphasis"/>
          <w:highlight w:val="cyan"/>
        </w:rPr>
        <w:t>against noticing</w:t>
      </w:r>
      <w:r w:rsidRPr="00B7049A">
        <w:rPr>
          <w:sz w:val="16"/>
          <w:highlight w:val="cyan"/>
        </w:rPr>
        <w:t>,</w:t>
      </w:r>
      <w:r w:rsidRPr="00B7049A">
        <w:rPr>
          <w:sz w:val="16"/>
        </w:rPr>
        <w:t xml:space="preserve">” This </w:t>
      </w:r>
      <w:r w:rsidRPr="00B7049A">
        <w:rPr>
          <w:rStyle w:val="StyleUnderline"/>
        </w:rPr>
        <w:t>deflective move</w:t>
      </w:r>
      <w:r w:rsidRPr="00B7049A">
        <w:rPr>
          <w:sz w:val="16"/>
        </w:rPr>
        <w:t xml:space="preserve"> has long </w:t>
      </w:r>
      <w:r w:rsidRPr="00B7049A">
        <w:rPr>
          <w:rStyle w:val="StyleUnderline"/>
        </w:rPr>
        <w:t xml:space="preserve">been the </w:t>
      </w:r>
      <w:r w:rsidRPr="00B7049A">
        <w:rPr>
          <w:rStyle w:val="Emphasis"/>
        </w:rPr>
        <w:t>gold standard</w:t>
      </w:r>
      <w:r w:rsidRPr="00B7049A">
        <w:rPr>
          <w:rStyle w:val="StyleUnderline"/>
        </w:rPr>
        <w:t xml:space="preserve"> of </w:t>
      </w:r>
      <w:r w:rsidRPr="00B7049A">
        <w:rPr>
          <w:rStyle w:val="Emphasis"/>
        </w:rPr>
        <w:t>i</w:t>
      </w:r>
      <w:r w:rsidRPr="00B7049A">
        <w:rPr>
          <w:rStyle w:val="StyleUnderline"/>
        </w:rPr>
        <w:t xml:space="preserve">nternational </w:t>
      </w:r>
      <w:r w:rsidRPr="00B7049A">
        <w:rPr>
          <w:rStyle w:val="Emphasis"/>
        </w:rPr>
        <w:t>r</w:t>
      </w:r>
      <w:r w:rsidRPr="00B7049A">
        <w:rPr>
          <w:rStyle w:val="StyleUnderline"/>
        </w:rPr>
        <w:t>elations</w:t>
      </w:r>
      <w:r w:rsidRPr="00B7049A">
        <w:rPr>
          <w:sz w:val="16"/>
        </w:rPr>
        <w:t xml:space="preserve">; under its rules of play, </w:t>
      </w:r>
      <w:r w:rsidRPr="00B7049A">
        <w:rPr>
          <w:rStyle w:val="StyleUnderline"/>
        </w:rPr>
        <w:t xml:space="preserve">IR experts </w:t>
      </w:r>
      <w:r w:rsidRPr="00B7049A">
        <w:rPr>
          <w:rStyle w:val="Emphasis"/>
          <w:highlight w:val="cyan"/>
        </w:rPr>
        <w:t>act</w:t>
      </w:r>
      <w:r w:rsidRPr="00B7049A">
        <w:rPr>
          <w:rStyle w:val="StyleUnderline"/>
          <w:highlight w:val="cyan"/>
        </w:rPr>
        <w:t xml:space="preserve"> as if the </w:t>
      </w:r>
      <w:r w:rsidRPr="00B7049A">
        <w:rPr>
          <w:rStyle w:val="Emphasis"/>
          <w:highlight w:val="cyan"/>
        </w:rPr>
        <w:t>U</w:t>
      </w:r>
      <w:r w:rsidRPr="00B7049A">
        <w:rPr>
          <w:rStyle w:val="StyleUnderline"/>
        </w:rPr>
        <w:t>nited</w:t>
      </w:r>
      <w:r w:rsidRPr="00B7049A">
        <w:rPr>
          <w:sz w:val="16"/>
        </w:rPr>
        <w:t xml:space="preserve"> </w:t>
      </w:r>
      <w:r w:rsidRPr="00B7049A">
        <w:rPr>
          <w:rStyle w:val="Emphasis"/>
          <w:highlight w:val="cyan"/>
        </w:rPr>
        <w:t>S</w:t>
      </w:r>
      <w:r w:rsidRPr="00B7049A">
        <w:rPr>
          <w:rStyle w:val="StyleUnderline"/>
        </w:rPr>
        <w:t xml:space="preserve">tates </w:t>
      </w:r>
      <w:r w:rsidRPr="00B7049A">
        <w:rPr>
          <w:rStyle w:val="StyleUnderline"/>
          <w:highlight w:val="cyan"/>
        </w:rPr>
        <w:t xml:space="preserve">has </w:t>
      </w:r>
      <w:r w:rsidRPr="00B7049A">
        <w:rPr>
          <w:rStyle w:val="Emphasis"/>
          <w:highlight w:val="cyan"/>
        </w:rPr>
        <w:t>never</w:t>
      </w:r>
      <w:r w:rsidRPr="00B7049A">
        <w:rPr>
          <w:rStyle w:val="StyleUnderline"/>
          <w:highlight w:val="cyan"/>
        </w:rPr>
        <w:t xml:space="preserve"> been an imperial power</w:t>
      </w:r>
      <w:r w:rsidRPr="00B7049A">
        <w:rPr>
          <w:rStyle w:val="StyleUnderline"/>
        </w:rPr>
        <w:t xml:space="preserve"> and that its </w:t>
      </w:r>
      <w:r w:rsidRPr="00B7049A">
        <w:rPr>
          <w:rStyle w:val="Emphasis"/>
          <w:highlight w:val="cyan"/>
        </w:rPr>
        <w:t>fo</w:t>
      </w:r>
      <w:r w:rsidRPr="00B7049A">
        <w:rPr>
          <w:rStyle w:val="StyleUnderline"/>
        </w:rPr>
        <w:t xml:space="preserve">reign </w:t>
      </w:r>
      <w:r w:rsidRPr="00B7049A">
        <w:rPr>
          <w:rStyle w:val="Emphasis"/>
          <w:highlight w:val="cyan"/>
        </w:rPr>
        <w:t>po</w:t>
      </w:r>
      <w:r w:rsidRPr="00B7049A">
        <w:rPr>
          <w:rStyle w:val="StyleUnderline"/>
        </w:rPr>
        <w:t xml:space="preserve">licy </w:t>
      </w:r>
      <w:r w:rsidRPr="00B7049A">
        <w:rPr>
          <w:rStyle w:val="StyleUnderline"/>
          <w:highlight w:val="cyan"/>
        </w:rPr>
        <w:t>is not</w:t>
      </w:r>
      <w:r w:rsidRPr="00B7049A">
        <w:rPr>
          <w:rStyle w:val="StyleUnderline"/>
        </w:rPr>
        <w:t>, and has never been,</w:t>
      </w:r>
      <w:r w:rsidRPr="00B7049A">
        <w:rPr>
          <w:sz w:val="16"/>
        </w:rPr>
        <w:t xml:space="preserve"> </w:t>
      </w:r>
      <w:r w:rsidRPr="00B7049A">
        <w:rPr>
          <w:rStyle w:val="Emphasis"/>
          <w:highlight w:val="cyan"/>
        </w:rPr>
        <w:t>intentionally racist</w:t>
      </w:r>
      <w:r w:rsidRPr="00B7049A">
        <w:rPr>
          <w:sz w:val="16"/>
        </w:rPr>
        <w:t xml:space="preserve">. The </w:t>
      </w:r>
      <w:r w:rsidRPr="00B7049A">
        <w:rPr>
          <w:rStyle w:val="StyleUnderline"/>
        </w:rPr>
        <w:t>norm against noticing</w:t>
      </w:r>
      <w:r w:rsidRPr="00B7049A">
        <w:rPr>
          <w:sz w:val="16"/>
        </w:rPr>
        <w:t xml:space="preserve"> thus </w:t>
      </w:r>
      <w:r w:rsidRPr="00B7049A">
        <w:rPr>
          <w:rStyle w:val="StyleUnderline"/>
        </w:rPr>
        <w:t xml:space="preserve">distinguishes between the </w:t>
      </w:r>
      <w:r w:rsidRPr="00B7049A">
        <w:rPr>
          <w:rStyle w:val="Emphasis"/>
        </w:rPr>
        <w:t>idea</w:t>
      </w:r>
      <w:r w:rsidRPr="00B7049A">
        <w:rPr>
          <w:rStyle w:val="StyleUnderline"/>
        </w:rPr>
        <w:t xml:space="preserve"> of the United States as a</w:t>
      </w:r>
      <w:r w:rsidRPr="00B7049A">
        <w:rPr>
          <w:sz w:val="16"/>
        </w:rPr>
        <w:t xml:space="preserve"> necessary </w:t>
      </w:r>
      <w:r w:rsidRPr="00B7049A">
        <w:rPr>
          <w:rStyle w:val="StyleUnderline"/>
        </w:rPr>
        <w:t xml:space="preserve">world-historical </w:t>
      </w:r>
      <w:r w:rsidRPr="00B7049A">
        <w:rPr>
          <w:rStyle w:val="Emphasis"/>
        </w:rPr>
        <w:t>actor</w:t>
      </w:r>
      <w:r w:rsidRPr="00B7049A">
        <w:rPr>
          <w:rStyle w:val="StyleUnderline"/>
        </w:rPr>
        <w:t xml:space="preserve"> and the </w:t>
      </w:r>
      <w:r w:rsidRPr="00B7049A">
        <w:rPr>
          <w:rStyle w:val="Emphasis"/>
        </w:rPr>
        <w:t>reality</w:t>
      </w:r>
      <w:r w:rsidRPr="00B7049A">
        <w:rPr>
          <w:rStyle w:val="StyleUnderline"/>
        </w:rPr>
        <w:t xml:space="preserve"> of how the United States acts</w:t>
      </w:r>
      <w:r w:rsidRPr="00B7049A">
        <w:rPr>
          <w:sz w:val="16"/>
        </w:rPr>
        <w:t>.</w:t>
      </w:r>
    </w:p>
    <w:p w14:paraId="6E3CBAD5" w14:textId="77777777" w:rsidR="00A87C83" w:rsidRPr="00B7049A" w:rsidRDefault="00A87C83" w:rsidP="00A87C83">
      <w:pPr>
        <w:rPr>
          <w:sz w:val="16"/>
        </w:rPr>
      </w:pPr>
      <w:r w:rsidRPr="00B7049A">
        <w:rPr>
          <w:sz w:val="16"/>
        </w:rPr>
        <w:t xml:space="preserve">In that reality, </w:t>
      </w:r>
      <w:r w:rsidRPr="00B7049A">
        <w:rPr>
          <w:rStyle w:val="StyleUnderline"/>
        </w:rPr>
        <w:t xml:space="preserve">the </w:t>
      </w:r>
      <w:r w:rsidRPr="00B7049A">
        <w:rPr>
          <w:rStyle w:val="Emphasis"/>
          <w:highlight w:val="cyan"/>
        </w:rPr>
        <w:t>U</w:t>
      </w:r>
      <w:r w:rsidRPr="00B7049A">
        <w:rPr>
          <w:rStyle w:val="StyleUnderline"/>
        </w:rPr>
        <w:t xml:space="preserve">nited </w:t>
      </w:r>
      <w:r w:rsidRPr="00B7049A">
        <w:rPr>
          <w:rStyle w:val="Emphasis"/>
          <w:highlight w:val="cyan"/>
        </w:rPr>
        <w:t>S</w:t>
      </w:r>
      <w:r w:rsidRPr="00B7049A">
        <w:rPr>
          <w:rStyle w:val="StyleUnderline"/>
        </w:rPr>
        <w:t xml:space="preserve">tates </w:t>
      </w:r>
      <w:r w:rsidRPr="00B7049A">
        <w:rPr>
          <w:rStyle w:val="StyleUnderline"/>
          <w:highlight w:val="cyan"/>
        </w:rPr>
        <w:t xml:space="preserve">has long been an </w:t>
      </w:r>
      <w:r w:rsidRPr="00B7049A">
        <w:rPr>
          <w:rStyle w:val="Emphasis"/>
          <w:highlight w:val="cyan"/>
        </w:rPr>
        <w:t>imperial power</w:t>
      </w:r>
      <w:r w:rsidRPr="00B7049A">
        <w:rPr>
          <w:rStyle w:val="StyleUnderline"/>
          <w:highlight w:val="cyan"/>
        </w:rPr>
        <w:t xml:space="preserve"> with </w:t>
      </w:r>
      <w:r w:rsidRPr="00B7049A">
        <w:rPr>
          <w:rStyle w:val="Emphasis"/>
          <w:highlight w:val="cyan"/>
        </w:rPr>
        <w:t>white nationalist</w:t>
      </w:r>
      <w:r w:rsidRPr="00B7049A">
        <w:rPr>
          <w:rStyle w:val="StyleUnderline"/>
          <w:highlight w:val="cyan"/>
        </w:rPr>
        <w:t xml:space="preserve"> aspirations</w:t>
      </w:r>
      <w:r w:rsidRPr="00B7049A">
        <w:rPr>
          <w:sz w:val="16"/>
        </w:rPr>
        <w:t xml:space="preserve">. Given the racialized nature of U.S. imperial expansion, it makes sense that Alexis de Tocqueville predicted, in a chapter entitled “The Three Races of the United States,” that the United States would one day govern “the destinies of half the globe.” In its early days, while still a slave-holding country, the United States </w:t>
      </w:r>
      <w:r w:rsidRPr="00B7049A">
        <w:rPr>
          <w:rStyle w:val="StyleUnderline"/>
          <w:highlight w:val="cyan"/>
        </w:rPr>
        <w:t>asserted</w:t>
      </w:r>
      <w:r w:rsidRPr="00B7049A">
        <w:rPr>
          <w:rStyle w:val="StyleUnderline"/>
        </w:rPr>
        <w:t xml:space="preserve"> its </w:t>
      </w:r>
      <w:r w:rsidRPr="00B7049A">
        <w:rPr>
          <w:rStyle w:val="Emphasis"/>
          <w:highlight w:val="cyan"/>
        </w:rPr>
        <w:t>sovereignty</w:t>
      </w:r>
      <w:r w:rsidRPr="00B7049A">
        <w:rPr>
          <w:rStyle w:val="StyleUnderline"/>
          <w:highlight w:val="cyan"/>
        </w:rPr>
        <w:t xml:space="preserve"> through </w:t>
      </w:r>
      <w:r w:rsidRPr="00B7049A">
        <w:rPr>
          <w:rStyle w:val="Emphasis"/>
          <w:highlight w:val="cyan"/>
        </w:rPr>
        <w:t>genocide</w:t>
      </w:r>
      <w:r w:rsidRPr="00B7049A">
        <w:rPr>
          <w:sz w:val="16"/>
        </w:rPr>
        <w:t xml:space="preserve"> on a continental scale and </w:t>
      </w:r>
      <w:r w:rsidRPr="00B7049A">
        <w:rPr>
          <w:rStyle w:val="StyleUnderline"/>
          <w:highlight w:val="cyan"/>
        </w:rPr>
        <w:t>annexed</w:t>
      </w:r>
      <w:r w:rsidRPr="00B7049A">
        <w:rPr>
          <w:sz w:val="16"/>
        </w:rPr>
        <w:t xml:space="preserve"> large portions of </w:t>
      </w:r>
      <w:r w:rsidRPr="00B7049A">
        <w:rPr>
          <w:rStyle w:val="StyleUnderline"/>
        </w:rPr>
        <w:t xml:space="preserve">northern </w:t>
      </w:r>
      <w:r w:rsidRPr="00B7049A">
        <w:rPr>
          <w:rStyle w:val="Emphasis"/>
          <w:highlight w:val="cyan"/>
        </w:rPr>
        <w:t>Mexico</w:t>
      </w:r>
      <w:r w:rsidRPr="00B7049A">
        <w:rPr>
          <w:sz w:val="16"/>
        </w:rPr>
        <w:t xml:space="preserve">. The country </w:t>
      </w:r>
      <w:r w:rsidRPr="00B7049A">
        <w:rPr>
          <w:rStyle w:val="StyleUnderline"/>
        </w:rPr>
        <w:t xml:space="preserve">went on to </w:t>
      </w:r>
      <w:r w:rsidRPr="00B7049A">
        <w:rPr>
          <w:rStyle w:val="Emphasis"/>
          <w:highlight w:val="cyan"/>
        </w:rPr>
        <w:t>overthrow</w:t>
      </w:r>
      <w:r w:rsidRPr="00B7049A">
        <w:rPr>
          <w:sz w:val="16"/>
        </w:rPr>
        <w:t xml:space="preserve"> the independent state of </w:t>
      </w:r>
      <w:r w:rsidRPr="00B7049A">
        <w:rPr>
          <w:rStyle w:val="Emphasis"/>
          <w:highlight w:val="cyan"/>
        </w:rPr>
        <w:t>Hawaii</w:t>
      </w:r>
      <w:r w:rsidRPr="00B7049A">
        <w:rPr>
          <w:sz w:val="16"/>
        </w:rPr>
        <w:t xml:space="preserve">, </w:t>
      </w:r>
      <w:r w:rsidRPr="00B7049A">
        <w:rPr>
          <w:rStyle w:val="StyleUnderline"/>
          <w:highlight w:val="cyan"/>
        </w:rPr>
        <w:t>occupied</w:t>
      </w:r>
      <w:r w:rsidRPr="00B7049A">
        <w:rPr>
          <w:rStyle w:val="StyleUnderline"/>
        </w:rPr>
        <w:t xml:space="preserve"> the </w:t>
      </w:r>
      <w:r w:rsidRPr="00B7049A">
        <w:rPr>
          <w:rStyle w:val="Emphasis"/>
          <w:highlight w:val="cyan"/>
        </w:rPr>
        <w:t>Philippines</w:t>
      </w:r>
      <w:r w:rsidRPr="00B7049A">
        <w:rPr>
          <w:rStyle w:val="StyleUnderline"/>
          <w:highlight w:val="cyan"/>
        </w:rPr>
        <w:t xml:space="preserve"> and </w:t>
      </w:r>
      <w:r w:rsidRPr="00B7049A">
        <w:rPr>
          <w:rStyle w:val="Emphasis"/>
          <w:highlight w:val="cyan"/>
        </w:rPr>
        <w:t>Haiti</w:t>
      </w:r>
      <w:r w:rsidRPr="00B7049A">
        <w:rPr>
          <w:sz w:val="16"/>
        </w:rPr>
        <w:t xml:space="preserve">, </w:t>
      </w:r>
      <w:r w:rsidRPr="00B7049A">
        <w:rPr>
          <w:rStyle w:val="StyleUnderline"/>
        </w:rPr>
        <w:t xml:space="preserve">exerted its regional power throughout </w:t>
      </w:r>
      <w:r w:rsidRPr="00B7049A">
        <w:rPr>
          <w:rStyle w:val="Emphasis"/>
        </w:rPr>
        <w:t>Latin America</w:t>
      </w:r>
      <w:r w:rsidRPr="00B7049A">
        <w:rPr>
          <w:sz w:val="16"/>
        </w:rPr>
        <w:t xml:space="preserve">, </w:t>
      </w:r>
      <w:r w:rsidRPr="00B7049A">
        <w:rPr>
          <w:rStyle w:val="StyleUnderline"/>
        </w:rPr>
        <w:t>expanded its</w:t>
      </w:r>
      <w:r w:rsidRPr="00B7049A">
        <w:rPr>
          <w:sz w:val="16"/>
        </w:rPr>
        <w:t xml:space="preserve"> </w:t>
      </w:r>
      <w:r w:rsidRPr="00B7049A">
        <w:rPr>
          <w:rStyle w:val="StyleUnderline"/>
        </w:rPr>
        <w:t xml:space="preserve">international </w:t>
      </w:r>
      <w:r w:rsidRPr="00B7049A">
        <w:rPr>
          <w:rStyle w:val="Emphasis"/>
        </w:rPr>
        <w:t>hegemony</w:t>
      </w:r>
      <w:r w:rsidRPr="00B7049A">
        <w:rPr>
          <w:sz w:val="16"/>
        </w:rPr>
        <w:t xml:space="preserve"> after World War II, and became what it is today: the world’s foremost military and nuclear power with a $716 billion “defense” budget that exceeds the spending of all other major global powers combined.</w:t>
      </w:r>
    </w:p>
    <w:p w14:paraId="2AD87A36" w14:textId="77777777" w:rsidR="00A87C83" w:rsidRPr="00B7049A" w:rsidRDefault="00A87C83" w:rsidP="00A87C83">
      <w:pPr>
        <w:rPr>
          <w:sz w:val="16"/>
        </w:rPr>
      </w:pPr>
      <w:r w:rsidRPr="00B7049A">
        <w:rPr>
          <w:sz w:val="16"/>
        </w:rPr>
        <w:t xml:space="preserve">“Taking over from the British Empire in the early twentieth-century,” argues James Tully, the United States has used its many military bases located “outside its own borders”—now nearly 800 in over 80 countries— to force open-door economic policies and antidemocratic regimes on states throughout the formerly colonized world. An </w:t>
      </w:r>
      <w:r w:rsidRPr="00B7049A">
        <w:rPr>
          <w:rStyle w:val="Emphasis"/>
        </w:rPr>
        <w:t xml:space="preserve">extremely </w:t>
      </w:r>
      <w:r w:rsidRPr="00B7049A">
        <w:rPr>
          <w:rStyle w:val="Emphasis"/>
          <w:highlight w:val="cyan"/>
        </w:rPr>
        <w:t>partial</w:t>
      </w:r>
      <w:r w:rsidRPr="00B7049A">
        <w:rPr>
          <w:rStyle w:val="StyleUnderline"/>
          <w:highlight w:val="cyan"/>
        </w:rPr>
        <w:t xml:space="preserve"> list of</w:t>
      </w:r>
      <w:r w:rsidRPr="00B7049A">
        <w:rPr>
          <w:rStyle w:val="StyleUnderline"/>
        </w:rPr>
        <w:t xml:space="preserve"> sovereign </w:t>
      </w:r>
      <w:r w:rsidRPr="00B7049A">
        <w:rPr>
          <w:rStyle w:val="Emphasis"/>
          <w:highlight w:val="cyan"/>
        </w:rPr>
        <w:t>governments</w:t>
      </w:r>
      <w:r w:rsidRPr="00B7049A">
        <w:rPr>
          <w:sz w:val="16"/>
        </w:rPr>
        <w:t xml:space="preserve"> that the United States either </w:t>
      </w:r>
      <w:r w:rsidRPr="00B7049A">
        <w:rPr>
          <w:rStyle w:val="Emphasis"/>
        </w:rPr>
        <w:t>overthrew</w:t>
      </w:r>
      <w:r w:rsidRPr="00B7049A">
        <w:rPr>
          <w:rStyle w:val="StyleUnderline"/>
        </w:rPr>
        <w:t xml:space="preserve"> or </w:t>
      </w:r>
      <w:r w:rsidRPr="00B7049A">
        <w:rPr>
          <w:rStyle w:val="StyleUnderline"/>
          <w:highlight w:val="cyan"/>
        </w:rPr>
        <w:t xml:space="preserve">attempted to </w:t>
      </w:r>
      <w:r w:rsidRPr="00B7049A">
        <w:rPr>
          <w:rStyle w:val="Emphasis"/>
          <w:highlight w:val="cyan"/>
        </w:rPr>
        <w:t>subvert</w:t>
      </w:r>
      <w:r w:rsidRPr="00B7049A">
        <w:rPr>
          <w:sz w:val="16"/>
        </w:rPr>
        <w:t xml:space="preserve"> through military means, assassinations, or election tampering since 1949 </w:t>
      </w:r>
      <w:r w:rsidRPr="00B7049A">
        <w:rPr>
          <w:rStyle w:val="StyleUnderline"/>
          <w:highlight w:val="cyan"/>
        </w:rPr>
        <w:t xml:space="preserve">includes </w:t>
      </w:r>
      <w:r w:rsidRPr="00B7049A">
        <w:rPr>
          <w:rStyle w:val="Emphasis"/>
          <w:highlight w:val="cyan"/>
        </w:rPr>
        <w:t>Syria</w:t>
      </w:r>
      <w:r w:rsidRPr="00B7049A">
        <w:rPr>
          <w:rStyle w:val="StyleUnderline"/>
        </w:rPr>
        <w:t>, Iran</w:t>
      </w:r>
      <w:r w:rsidRPr="00B7049A">
        <w:rPr>
          <w:sz w:val="16"/>
        </w:rPr>
        <w:t xml:space="preserve">, </w:t>
      </w:r>
      <w:r w:rsidRPr="00B7049A">
        <w:rPr>
          <w:rStyle w:val="Emphasis"/>
          <w:highlight w:val="cyan"/>
        </w:rPr>
        <w:t>Guatemala</w:t>
      </w:r>
      <w:r w:rsidRPr="00B7049A">
        <w:rPr>
          <w:sz w:val="16"/>
        </w:rPr>
        <w:t xml:space="preserve">, </w:t>
      </w:r>
      <w:r w:rsidRPr="00B7049A">
        <w:rPr>
          <w:rStyle w:val="StyleUnderline"/>
        </w:rPr>
        <w:t>Lebanon</w:t>
      </w:r>
      <w:r w:rsidRPr="00B7049A">
        <w:rPr>
          <w:sz w:val="16"/>
        </w:rPr>
        <w:t xml:space="preserve">, </w:t>
      </w:r>
      <w:r w:rsidRPr="00B7049A">
        <w:rPr>
          <w:rStyle w:val="StyleUnderline"/>
        </w:rPr>
        <w:t>the Congo</w:t>
      </w:r>
      <w:r w:rsidRPr="00B7049A">
        <w:rPr>
          <w:sz w:val="16"/>
        </w:rPr>
        <w:t xml:space="preserve">, </w:t>
      </w:r>
      <w:r w:rsidRPr="00B7049A">
        <w:rPr>
          <w:rStyle w:val="Emphasis"/>
          <w:highlight w:val="cyan"/>
        </w:rPr>
        <w:t>Cuba</w:t>
      </w:r>
      <w:r w:rsidRPr="00B7049A">
        <w:rPr>
          <w:sz w:val="16"/>
        </w:rPr>
        <w:t xml:space="preserve">, </w:t>
      </w:r>
      <w:r w:rsidRPr="00B7049A">
        <w:rPr>
          <w:rStyle w:val="StyleUnderline"/>
        </w:rPr>
        <w:t xml:space="preserve">Chile, </w:t>
      </w:r>
      <w:r w:rsidRPr="00B7049A">
        <w:rPr>
          <w:rStyle w:val="Emphasis"/>
          <w:highlight w:val="cyan"/>
        </w:rPr>
        <w:t>Afghanistan</w:t>
      </w:r>
      <w:r w:rsidRPr="00B7049A">
        <w:rPr>
          <w:sz w:val="16"/>
        </w:rPr>
        <w:t xml:space="preserve">, </w:t>
      </w:r>
      <w:r w:rsidRPr="00B7049A">
        <w:rPr>
          <w:rStyle w:val="StyleUnderline"/>
        </w:rPr>
        <w:t>Nicaragua</w:t>
      </w:r>
      <w:r w:rsidRPr="00B7049A">
        <w:rPr>
          <w:sz w:val="16"/>
        </w:rPr>
        <w:t xml:space="preserve">, </w:t>
      </w:r>
      <w:r w:rsidRPr="00B7049A">
        <w:rPr>
          <w:rStyle w:val="Emphasis"/>
          <w:highlight w:val="cyan"/>
        </w:rPr>
        <w:t>Grenada</w:t>
      </w:r>
      <w:r w:rsidRPr="00B7049A">
        <w:rPr>
          <w:sz w:val="16"/>
        </w:rPr>
        <w:t xml:space="preserve">, </w:t>
      </w:r>
      <w:r w:rsidRPr="00B7049A">
        <w:rPr>
          <w:rStyle w:val="StyleUnderline"/>
        </w:rPr>
        <w:t>Cuba</w:t>
      </w:r>
      <w:r w:rsidRPr="00B7049A">
        <w:rPr>
          <w:sz w:val="16"/>
        </w:rPr>
        <w:t xml:space="preserve">, </w:t>
      </w:r>
      <w:r w:rsidRPr="00B7049A">
        <w:rPr>
          <w:rStyle w:val="Emphasis"/>
          <w:highlight w:val="cyan"/>
        </w:rPr>
        <w:t>Korea</w:t>
      </w:r>
      <w:r w:rsidRPr="00B7049A">
        <w:rPr>
          <w:sz w:val="16"/>
        </w:rPr>
        <w:t xml:space="preserve">, </w:t>
      </w:r>
      <w:r w:rsidRPr="00B7049A">
        <w:rPr>
          <w:rStyle w:val="StyleUnderline"/>
        </w:rPr>
        <w:t>Vietnam</w:t>
      </w:r>
      <w:r w:rsidRPr="00B7049A">
        <w:rPr>
          <w:sz w:val="16"/>
        </w:rPr>
        <w:t xml:space="preserve">, </w:t>
      </w:r>
      <w:r w:rsidRPr="00B7049A">
        <w:rPr>
          <w:rStyle w:val="StyleUnderline"/>
        </w:rPr>
        <w:t>Cambodia</w:t>
      </w:r>
      <w:r w:rsidRPr="00B7049A">
        <w:rPr>
          <w:sz w:val="16"/>
        </w:rPr>
        <w:t xml:space="preserve">, </w:t>
      </w:r>
      <w:r w:rsidRPr="00B7049A">
        <w:rPr>
          <w:rStyle w:val="Emphasis"/>
          <w:highlight w:val="cyan"/>
        </w:rPr>
        <w:t>Iraq</w:t>
      </w:r>
      <w:r w:rsidRPr="00B7049A">
        <w:rPr>
          <w:sz w:val="16"/>
        </w:rPr>
        <w:t xml:space="preserve">, </w:t>
      </w:r>
      <w:r w:rsidRPr="00B7049A">
        <w:rPr>
          <w:rStyle w:val="StyleUnderline"/>
        </w:rPr>
        <w:t>Yemen</w:t>
      </w:r>
      <w:r w:rsidRPr="00B7049A">
        <w:rPr>
          <w:sz w:val="16"/>
        </w:rPr>
        <w:t xml:space="preserve">, </w:t>
      </w:r>
      <w:r w:rsidRPr="00B7049A">
        <w:rPr>
          <w:rStyle w:val="Emphasis"/>
          <w:highlight w:val="cyan"/>
        </w:rPr>
        <w:t>Australia</w:t>
      </w:r>
      <w:r w:rsidRPr="00B7049A">
        <w:rPr>
          <w:sz w:val="16"/>
        </w:rPr>
        <w:t xml:space="preserve">, </w:t>
      </w:r>
      <w:r w:rsidRPr="00B7049A">
        <w:rPr>
          <w:rStyle w:val="StyleUnderline"/>
        </w:rPr>
        <w:t>Greece</w:t>
      </w:r>
      <w:r w:rsidRPr="00B7049A">
        <w:rPr>
          <w:sz w:val="16"/>
        </w:rPr>
        <w:t xml:space="preserve">, </w:t>
      </w:r>
      <w:r w:rsidRPr="00B7049A">
        <w:rPr>
          <w:rStyle w:val="StyleUnderline"/>
        </w:rPr>
        <w:t>Bolivia</w:t>
      </w:r>
      <w:r w:rsidRPr="00B7049A">
        <w:rPr>
          <w:sz w:val="16"/>
        </w:rPr>
        <w:t xml:space="preserve">, </w:t>
      </w:r>
      <w:r w:rsidRPr="00B7049A">
        <w:rPr>
          <w:rStyle w:val="StyleUnderline"/>
          <w:highlight w:val="cyan"/>
        </w:rPr>
        <w:t xml:space="preserve">and </w:t>
      </w:r>
      <w:r w:rsidRPr="00B7049A">
        <w:rPr>
          <w:rStyle w:val="Emphasis"/>
          <w:highlight w:val="cyan"/>
        </w:rPr>
        <w:t>Angola</w:t>
      </w:r>
      <w:r w:rsidRPr="00B7049A">
        <w:rPr>
          <w:sz w:val="16"/>
        </w:rPr>
        <w:t xml:space="preserve">. Such </w:t>
      </w:r>
      <w:r w:rsidRPr="00B7049A">
        <w:rPr>
          <w:rStyle w:val="StyleUnderline"/>
        </w:rPr>
        <w:t xml:space="preserve">interventionist </w:t>
      </w:r>
      <w:r w:rsidRPr="00B7049A">
        <w:rPr>
          <w:rStyle w:val="StyleUnderline"/>
          <w:highlight w:val="cyan"/>
        </w:rPr>
        <w:t>policies</w:t>
      </w:r>
      <w:r w:rsidRPr="00B7049A">
        <w:rPr>
          <w:rStyle w:val="StyleUnderline"/>
        </w:rPr>
        <w:t xml:space="preserve"> have </w:t>
      </w:r>
      <w:r w:rsidRPr="00B7049A">
        <w:rPr>
          <w:rStyle w:val="Emphasis"/>
          <w:highlight w:val="cyan"/>
        </w:rPr>
        <w:t>contributed</w:t>
      </w:r>
      <w:r w:rsidRPr="00B7049A">
        <w:rPr>
          <w:rStyle w:val="Emphasis"/>
        </w:rPr>
        <w:t xml:space="preserve"> substantially</w:t>
      </w:r>
      <w:r w:rsidRPr="00B7049A">
        <w:rPr>
          <w:rStyle w:val="StyleUnderline"/>
        </w:rPr>
        <w:t xml:space="preserve"> </w:t>
      </w:r>
      <w:r w:rsidRPr="00B7049A">
        <w:rPr>
          <w:rStyle w:val="StyleUnderline"/>
          <w:highlight w:val="cyan"/>
        </w:rPr>
        <w:t>to</w:t>
      </w:r>
      <w:r w:rsidRPr="00B7049A">
        <w:rPr>
          <w:sz w:val="16"/>
        </w:rPr>
        <w:t xml:space="preserve"> today’s inegalitarian world in which an estimated </w:t>
      </w:r>
      <w:r w:rsidRPr="00B7049A">
        <w:rPr>
          <w:rStyle w:val="Emphasis"/>
          <w:highlight w:val="cyan"/>
        </w:rPr>
        <w:t>783</w:t>
      </w:r>
      <w:r w:rsidRPr="00B7049A">
        <w:rPr>
          <w:rStyle w:val="Emphasis"/>
        </w:rPr>
        <w:t xml:space="preserve"> </w:t>
      </w:r>
      <w:r w:rsidRPr="00B7049A">
        <w:rPr>
          <w:rStyle w:val="Emphasis"/>
          <w:highlight w:val="cyan"/>
        </w:rPr>
        <w:t>million</w:t>
      </w:r>
      <w:r w:rsidRPr="00B7049A">
        <w:rPr>
          <w:rStyle w:val="StyleUnderline"/>
          <w:highlight w:val="cyan"/>
        </w:rPr>
        <w:t xml:space="preserve"> people</w:t>
      </w:r>
      <w:r w:rsidRPr="00B7049A">
        <w:rPr>
          <w:sz w:val="16"/>
        </w:rPr>
        <w:t xml:space="preserve"> live </w:t>
      </w:r>
      <w:r w:rsidRPr="00B7049A">
        <w:rPr>
          <w:rStyle w:val="StyleUnderline"/>
          <w:highlight w:val="cyan"/>
        </w:rPr>
        <w:t>in</w:t>
      </w:r>
      <w:r w:rsidRPr="00B7049A">
        <w:rPr>
          <w:sz w:val="16"/>
        </w:rPr>
        <w:t xml:space="preserve"> profound </w:t>
      </w:r>
      <w:r w:rsidRPr="00B7049A">
        <w:rPr>
          <w:rStyle w:val="Emphasis"/>
          <w:highlight w:val="cyan"/>
        </w:rPr>
        <w:t>poverty</w:t>
      </w:r>
      <w:r w:rsidRPr="00B7049A">
        <w:rPr>
          <w:sz w:val="16"/>
        </w:rPr>
        <w:t xml:space="preserve">. In sum, </w:t>
      </w:r>
      <w:r w:rsidRPr="00B7049A">
        <w:rPr>
          <w:rStyle w:val="StyleUnderline"/>
          <w:highlight w:val="cyan"/>
        </w:rPr>
        <w:t>for</w:t>
      </w:r>
      <w:r w:rsidRPr="00B7049A">
        <w:rPr>
          <w:rStyle w:val="StyleUnderline"/>
        </w:rPr>
        <w:t xml:space="preserve"> untold </w:t>
      </w:r>
      <w:r w:rsidRPr="00B7049A">
        <w:rPr>
          <w:rStyle w:val="StyleUnderline"/>
          <w:highlight w:val="cyan"/>
        </w:rPr>
        <w:t>millions</w:t>
      </w:r>
      <w:r w:rsidRPr="00B7049A">
        <w:rPr>
          <w:rStyle w:val="StyleUnderline"/>
        </w:rPr>
        <w:t xml:space="preserve"> of humans in the</w:t>
      </w:r>
      <w:r w:rsidRPr="00B7049A">
        <w:rPr>
          <w:sz w:val="16"/>
        </w:rPr>
        <w:t xml:space="preserve"> </w:t>
      </w:r>
      <w:r w:rsidRPr="00B7049A">
        <w:rPr>
          <w:rStyle w:val="Emphasis"/>
        </w:rPr>
        <w:t>Global South</w:t>
      </w:r>
      <w:r w:rsidRPr="00B7049A">
        <w:rPr>
          <w:sz w:val="16"/>
        </w:rPr>
        <w:t xml:space="preserve">, the seventy years of worldwide order, security, and prosperity that Ikenberry and Deudney associate with </w:t>
      </w:r>
      <w:r w:rsidRPr="00B7049A">
        <w:rPr>
          <w:rStyle w:val="Emphasis"/>
          <w:highlight w:val="cyan"/>
        </w:rPr>
        <w:t>Pax Americana</w:t>
      </w:r>
      <w:r w:rsidRPr="00B7049A">
        <w:rPr>
          <w:rStyle w:val="StyleUnderline"/>
          <w:highlight w:val="cyan"/>
        </w:rPr>
        <w:t xml:space="preserve"> has been anything</w:t>
      </w:r>
      <w:r w:rsidRPr="00B7049A">
        <w:rPr>
          <w:rStyle w:val="StyleUnderline"/>
        </w:rPr>
        <w:t xml:space="preserve"> but</w:t>
      </w:r>
      <w:r w:rsidRPr="00B7049A">
        <w:rPr>
          <w:sz w:val="16"/>
        </w:rPr>
        <w:t xml:space="preserve"> ordered, </w:t>
      </w:r>
      <w:r w:rsidRPr="00B7049A">
        <w:rPr>
          <w:rStyle w:val="StyleUnderline"/>
          <w:highlight w:val="cyan"/>
        </w:rPr>
        <w:t xml:space="preserve">secure, or </w:t>
      </w:r>
      <w:r w:rsidRPr="00B7049A">
        <w:rPr>
          <w:rStyle w:val="Emphasis"/>
          <w:highlight w:val="cyan"/>
        </w:rPr>
        <w:t>prosperous</w:t>
      </w:r>
      <w:r w:rsidRPr="00B7049A">
        <w:rPr>
          <w:sz w:val="16"/>
        </w:rPr>
        <w:t>.</w:t>
      </w:r>
    </w:p>
    <w:p w14:paraId="4DD534C5" w14:textId="77777777" w:rsidR="00A87C83" w:rsidRPr="00B7049A" w:rsidRDefault="00A87C83" w:rsidP="00A87C83">
      <w:pPr>
        <w:rPr>
          <w:sz w:val="16"/>
        </w:rPr>
      </w:pPr>
      <w:r w:rsidRPr="00B7049A">
        <w:rPr>
          <w:sz w:val="16"/>
        </w:rPr>
        <w:t xml:space="preserve">And yet the </w:t>
      </w:r>
      <w:r w:rsidRPr="00B7049A">
        <w:rPr>
          <w:rStyle w:val="Emphasis"/>
        </w:rPr>
        <w:t>norm</w:t>
      </w:r>
      <w:r w:rsidRPr="00B7049A">
        <w:rPr>
          <w:rStyle w:val="StyleUnderline"/>
        </w:rPr>
        <w:t xml:space="preserve"> against noticing </w:t>
      </w:r>
      <w:r w:rsidRPr="00B7049A">
        <w:rPr>
          <w:rStyle w:val="Emphasis"/>
        </w:rPr>
        <w:t>prevents</w:t>
      </w:r>
      <w:r w:rsidRPr="00B7049A">
        <w:rPr>
          <w:sz w:val="16"/>
        </w:rPr>
        <w:t xml:space="preserve"> foreign policy </w:t>
      </w:r>
      <w:r w:rsidRPr="00B7049A">
        <w:rPr>
          <w:rStyle w:val="StyleUnderline"/>
        </w:rPr>
        <w:t xml:space="preserve">analysis from even </w:t>
      </w:r>
      <w:r w:rsidRPr="00B7049A">
        <w:rPr>
          <w:rStyle w:val="Emphasis"/>
        </w:rPr>
        <w:t>acknowledging</w:t>
      </w:r>
      <w:r w:rsidRPr="00B7049A">
        <w:rPr>
          <w:sz w:val="16"/>
        </w:rPr>
        <w:t>—let alone grappling with—</w:t>
      </w:r>
      <w:r w:rsidRPr="00B7049A">
        <w:rPr>
          <w:rStyle w:val="StyleUnderline"/>
        </w:rPr>
        <w:t xml:space="preserve">the relationship between race and </w:t>
      </w:r>
      <w:r w:rsidRPr="00B7049A">
        <w:rPr>
          <w:rStyle w:val="Emphasis"/>
        </w:rPr>
        <w:t>imperialism</w:t>
      </w:r>
      <w:r w:rsidRPr="00B7049A">
        <w:rPr>
          <w:rStyle w:val="StyleUnderline"/>
        </w:rPr>
        <w:t xml:space="preserve"> that has characterized</w:t>
      </w:r>
      <w:r w:rsidRPr="00B7049A">
        <w:rPr>
          <w:sz w:val="16"/>
        </w:rPr>
        <w:t xml:space="preserve"> U.S. </w:t>
      </w:r>
      <w:r w:rsidRPr="00B7049A">
        <w:rPr>
          <w:rStyle w:val="Emphasis"/>
        </w:rPr>
        <w:t>i</w:t>
      </w:r>
      <w:r w:rsidRPr="00B7049A">
        <w:rPr>
          <w:rStyle w:val="StyleUnderline"/>
        </w:rPr>
        <w:t>nternational</w:t>
      </w:r>
      <w:r w:rsidRPr="00B7049A">
        <w:rPr>
          <w:sz w:val="16"/>
        </w:rPr>
        <w:t xml:space="preserve"> </w:t>
      </w:r>
      <w:r w:rsidRPr="00B7049A">
        <w:rPr>
          <w:rStyle w:val="Emphasis"/>
        </w:rPr>
        <w:t>r</w:t>
      </w:r>
      <w:r w:rsidRPr="00B7049A">
        <w:rPr>
          <w:rStyle w:val="StyleUnderline"/>
        </w:rPr>
        <w:t>elations</w:t>
      </w:r>
      <w:r w:rsidRPr="00B7049A">
        <w:rPr>
          <w:sz w:val="16"/>
        </w:rPr>
        <w:t xml:space="preserve"> from the country’s earliest days. This regime</w:t>
      </w:r>
      <w:r w:rsidRPr="00B7049A">
        <w:rPr>
          <w:rStyle w:val="StyleUnderline"/>
        </w:rPr>
        <w:t xml:space="preserve"> of</w:t>
      </w:r>
      <w:r w:rsidRPr="00B7049A">
        <w:rPr>
          <w:sz w:val="16"/>
        </w:rPr>
        <w:t xml:space="preserve"> politely un-seeing—of deflecting—connections between U.S. foreign policy, race hierarchy, and colonial administration was clearly not in effect when Foreign Affairs was released under its original name: the Journal of Race Development. This began to change, however, in the 1920s. Among other contributing factors, World War I, the rise of anti-colonial revolutions, and the emergence of liberal internationalism as a popular ideology helped convince foreign policy experts in the United States and Europe to adopt a policy language oriented toward “development” rather than imperialism or racial difference. </w:t>
      </w:r>
      <w:r w:rsidRPr="00B7049A">
        <w:rPr>
          <w:rStyle w:val="StyleUnderline"/>
        </w:rPr>
        <w:t xml:space="preserve">Mainstream </w:t>
      </w:r>
      <w:r w:rsidRPr="00B7049A">
        <w:rPr>
          <w:rStyle w:val="Emphasis"/>
        </w:rPr>
        <w:t>i</w:t>
      </w:r>
      <w:r w:rsidRPr="00B7049A">
        <w:rPr>
          <w:rStyle w:val="StyleUnderline"/>
        </w:rPr>
        <w:t xml:space="preserve">nternational </w:t>
      </w:r>
      <w:r w:rsidRPr="00B7049A">
        <w:rPr>
          <w:rStyle w:val="Emphasis"/>
        </w:rPr>
        <w:t>r</w:t>
      </w:r>
      <w:r w:rsidRPr="00B7049A">
        <w:rPr>
          <w:rStyle w:val="StyleUnderline"/>
        </w:rPr>
        <w:t>elations</w:t>
      </w:r>
      <w:r w:rsidRPr="00B7049A">
        <w:rPr>
          <w:sz w:val="16"/>
        </w:rPr>
        <w:t xml:space="preserve"> </w:t>
      </w:r>
      <w:r w:rsidRPr="00B7049A">
        <w:rPr>
          <w:rStyle w:val="StyleUnderline"/>
        </w:rPr>
        <w:t>scholarship</w:t>
      </w:r>
      <w:r w:rsidRPr="00B7049A">
        <w:rPr>
          <w:sz w:val="16"/>
        </w:rPr>
        <w:t xml:space="preserve"> today remains </w:t>
      </w:r>
      <w:r w:rsidRPr="00B7049A">
        <w:rPr>
          <w:rStyle w:val="Emphasis"/>
        </w:rPr>
        <w:t>committed</w:t>
      </w:r>
      <w:r w:rsidRPr="00B7049A">
        <w:rPr>
          <w:rStyle w:val="StyleUnderline"/>
        </w:rPr>
        <w:t xml:space="preserve"> to a narrative in which the </w:t>
      </w:r>
      <w:r w:rsidRPr="00B7049A">
        <w:rPr>
          <w:rStyle w:val="Emphasis"/>
        </w:rPr>
        <w:t>discipline</w:t>
      </w:r>
      <w:r w:rsidRPr="00B7049A">
        <w:rPr>
          <w:rStyle w:val="StyleUnderline"/>
        </w:rPr>
        <w:t xml:space="preserve"> itself</w:t>
      </w:r>
      <w:r w:rsidRPr="00B7049A">
        <w:rPr>
          <w:sz w:val="16"/>
        </w:rPr>
        <w:t xml:space="preserve"> and U.S. foreign policy </w:t>
      </w:r>
      <w:r w:rsidRPr="00B7049A">
        <w:rPr>
          <w:rStyle w:val="StyleUnderline"/>
        </w:rPr>
        <w:t>has always been</w:t>
      </w:r>
      <w:r w:rsidRPr="00B7049A">
        <w:rPr>
          <w:sz w:val="16"/>
        </w:rPr>
        <w:t xml:space="preserve"> and remains </w:t>
      </w:r>
      <w:r w:rsidRPr="00B7049A">
        <w:rPr>
          <w:rStyle w:val="Emphasis"/>
        </w:rPr>
        <w:t>race blind</w:t>
      </w:r>
      <w:r w:rsidRPr="00B7049A">
        <w:rPr>
          <w:sz w:val="16"/>
        </w:rPr>
        <w:t xml:space="preserve">, concerned solely with the relationship between sovereign states who cooperate, deter, or compete with one another in a global system in which the United States is simply, like Caesar, the “first citizen” (Ikenberry) or “the luckiest great power in modern history” (Walt). For liberals, this </w:t>
      </w:r>
      <w:r w:rsidRPr="00B7049A">
        <w:rPr>
          <w:rStyle w:val="StyleUnderline"/>
        </w:rPr>
        <w:t xml:space="preserve">involves a </w:t>
      </w:r>
      <w:r w:rsidRPr="00B7049A">
        <w:rPr>
          <w:rStyle w:val="StyleUnderline"/>
          <w:highlight w:val="cyan"/>
        </w:rPr>
        <w:t xml:space="preserve">studied </w:t>
      </w:r>
      <w:r w:rsidRPr="00B7049A">
        <w:rPr>
          <w:rStyle w:val="Emphasis"/>
          <w:highlight w:val="cyan"/>
        </w:rPr>
        <w:t>erasure</w:t>
      </w:r>
      <w:r w:rsidRPr="00B7049A">
        <w:rPr>
          <w:rStyle w:val="StyleUnderline"/>
          <w:highlight w:val="cyan"/>
        </w:rPr>
        <w:t xml:space="preserve"> of</w:t>
      </w:r>
      <w:r w:rsidRPr="00B7049A">
        <w:rPr>
          <w:rStyle w:val="StyleUnderline"/>
        </w:rPr>
        <w:t xml:space="preserve"> the </w:t>
      </w:r>
      <w:r w:rsidRPr="00B7049A">
        <w:rPr>
          <w:rStyle w:val="StyleUnderline"/>
          <w:highlight w:val="cyan"/>
        </w:rPr>
        <w:t xml:space="preserve">imperial </w:t>
      </w:r>
      <w:r w:rsidRPr="00B7049A">
        <w:rPr>
          <w:rStyle w:val="Emphasis"/>
          <w:highlight w:val="cyan"/>
        </w:rPr>
        <w:t>origins</w:t>
      </w:r>
      <w:r w:rsidRPr="00B7049A">
        <w:rPr>
          <w:rStyle w:val="StyleUnderline"/>
        </w:rPr>
        <w:t xml:space="preserve"> of</w:t>
      </w:r>
      <w:r w:rsidRPr="00B7049A">
        <w:rPr>
          <w:sz w:val="16"/>
        </w:rPr>
        <w:t xml:space="preserve"> twentieth-century internationalism in </w:t>
      </w:r>
      <w:r w:rsidRPr="00B7049A">
        <w:rPr>
          <w:rStyle w:val="StyleUnderline"/>
        </w:rPr>
        <w:t xml:space="preserve">the </w:t>
      </w:r>
      <w:r w:rsidRPr="00B7049A">
        <w:rPr>
          <w:rStyle w:val="Emphasis"/>
        </w:rPr>
        <w:t>League of Nations’</w:t>
      </w:r>
      <w:r w:rsidRPr="00B7049A">
        <w:rPr>
          <w:rStyle w:val="StyleUnderline"/>
        </w:rPr>
        <w:t xml:space="preserve"> Mandate system </w:t>
      </w:r>
      <w:r w:rsidRPr="00B7049A">
        <w:rPr>
          <w:rStyle w:val="StyleUnderline"/>
          <w:highlight w:val="cyan"/>
        </w:rPr>
        <w:t>and</w:t>
      </w:r>
      <w:r w:rsidRPr="00B7049A">
        <w:rPr>
          <w:sz w:val="16"/>
        </w:rPr>
        <w:t xml:space="preserve"> the complicity of Woodrow </w:t>
      </w:r>
      <w:r w:rsidRPr="00B7049A">
        <w:rPr>
          <w:rStyle w:val="Emphasis"/>
        </w:rPr>
        <w:t>Wilson</w:t>
      </w:r>
      <w:r w:rsidRPr="00B7049A">
        <w:rPr>
          <w:rStyle w:val="StyleUnderline"/>
        </w:rPr>
        <w:t xml:space="preserve"> in</w:t>
      </w:r>
      <w:r w:rsidRPr="00B7049A">
        <w:rPr>
          <w:sz w:val="16"/>
        </w:rPr>
        <w:t xml:space="preserve"> </w:t>
      </w:r>
      <w:r w:rsidRPr="00B7049A">
        <w:rPr>
          <w:rStyle w:val="StyleUnderline"/>
          <w:highlight w:val="cyan"/>
        </w:rPr>
        <w:t>preserving</w:t>
      </w:r>
      <w:r w:rsidRPr="00B7049A">
        <w:rPr>
          <w:sz w:val="16"/>
        </w:rPr>
        <w:t>, as Adom Getachew puts it, “</w:t>
      </w:r>
      <w:r w:rsidRPr="00B7049A">
        <w:rPr>
          <w:rStyle w:val="Emphasis"/>
          <w:highlight w:val="cyan"/>
        </w:rPr>
        <w:t>white supremacy</w:t>
      </w:r>
      <w:r w:rsidRPr="00B7049A">
        <w:rPr>
          <w:rStyle w:val="StyleUnderline"/>
          <w:highlight w:val="cyan"/>
        </w:rPr>
        <w:t xml:space="preserve"> on a </w:t>
      </w:r>
      <w:r w:rsidRPr="00B7049A">
        <w:rPr>
          <w:rStyle w:val="Emphasis"/>
          <w:highlight w:val="cyan"/>
        </w:rPr>
        <w:t>global scale</w:t>
      </w:r>
      <w:r w:rsidRPr="00B7049A">
        <w:rPr>
          <w:sz w:val="16"/>
        </w:rPr>
        <w:t>.” For realists, it requires both forgetting the anti-Enlightenment origins of postwar realist thought and reinserting the “security dilemma” back into history so that, with the help of Thucydides, Machiavelli, and Hobbes, the world can—as Slavoj Žižek says—“become what it always was.”</w:t>
      </w:r>
    </w:p>
    <w:p w14:paraId="07564A87" w14:textId="77777777" w:rsidR="00A87C83" w:rsidRPr="00B7049A" w:rsidRDefault="00A87C83" w:rsidP="00A87C83">
      <w:pPr>
        <w:rPr>
          <w:sz w:val="16"/>
        </w:rPr>
      </w:pPr>
      <w:r w:rsidRPr="00B7049A">
        <w:rPr>
          <w:sz w:val="16"/>
        </w:rPr>
        <w:t xml:space="preserve">International relations experts will acknowledge U.S. violence and overreach when necessary, but routinely read the illiberalism of U.S. foreign policy as an exception that is not at all representative, in Anne Marie Slaughter’s words, of “the idea that is America.” Slaughter, with Ikenberry, can consider bad behavior only briefly and only in the service of insisting that what matters most is not what the United States actually does  with its power but what it intends to do. Yes, “imperialism, slavery, and racism have marred Western history,” Ikenberry and Deudney argue, but what matters is that liberalism “has always been at the forefront of efforts—both peaceful and militant—to reform and end these practices.” Indeed, even those public intellectuals such as Niall Ferguson and Michael Ignatieff who, after September 11, called for the United States to embrace its status as an imperial power, framed their arguments in deflective, liberal terms. By contrast, because </w:t>
      </w:r>
      <w:r w:rsidRPr="00B7049A">
        <w:rPr>
          <w:rStyle w:val="Emphasis"/>
          <w:highlight w:val="cyan"/>
        </w:rPr>
        <w:t>realists</w:t>
      </w:r>
      <w:r w:rsidRPr="00B7049A">
        <w:rPr>
          <w:rStyle w:val="StyleUnderline"/>
        </w:rPr>
        <w:t xml:space="preserve"> project the </w:t>
      </w:r>
      <w:r w:rsidRPr="00B7049A">
        <w:rPr>
          <w:rStyle w:val="Emphasis"/>
        </w:rPr>
        <w:t>security</w:t>
      </w:r>
      <w:r w:rsidRPr="00B7049A">
        <w:rPr>
          <w:rStyle w:val="StyleUnderline"/>
        </w:rPr>
        <w:t xml:space="preserve"> dilemma</w:t>
      </w:r>
      <w:r w:rsidRPr="00B7049A">
        <w:rPr>
          <w:sz w:val="16"/>
        </w:rPr>
        <w:t xml:space="preserve"> </w:t>
      </w:r>
      <w:r w:rsidRPr="00B7049A">
        <w:rPr>
          <w:rStyle w:val="Emphasis"/>
        </w:rPr>
        <w:t>retroactively</w:t>
      </w:r>
      <w:r w:rsidRPr="00B7049A">
        <w:rPr>
          <w:rStyle w:val="StyleUnderline"/>
        </w:rPr>
        <w:t xml:space="preserve"> into history</w:t>
      </w:r>
      <w:r w:rsidRPr="00B7049A">
        <w:rPr>
          <w:sz w:val="16"/>
        </w:rPr>
        <w:t xml:space="preserve"> (while also simultaneously excising imperialism) </w:t>
      </w:r>
      <w:r w:rsidRPr="00B7049A">
        <w:rPr>
          <w:rStyle w:val="StyleUnderline"/>
        </w:rPr>
        <w:t xml:space="preserve">they can </w:t>
      </w:r>
      <w:r w:rsidRPr="00B7049A">
        <w:rPr>
          <w:rStyle w:val="StyleUnderline"/>
          <w:highlight w:val="cyan"/>
        </w:rPr>
        <w:t>only see the</w:t>
      </w:r>
      <w:r w:rsidRPr="00B7049A">
        <w:rPr>
          <w:sz w:val="16"/>
        </w:rPr>
        <w:t xml:space="preserve"> U.S. </w:t>
      </w:r>
      <w:r w:rsidRPr="00B7049A">
        <w:rPr>
          <w:rStyle w:val="Emphasis"/>
          <w:highlight w:val="cyan"/>
        </w:rPr>
        <w:t>destabilization</w:t>
      </w:r>
      <w:r w:rsidRPr="00B7049A">
        <w:rPr>
          <w:sz w:val="16"/>
        </w:rPr>
        <w:t xml:space="preserve"> of Third World economies, </w:t>
      </w:r>
      <w:r w:rsidRPr="00B7049A">
        <w:rPr>
          <w:rStyle w:val="Emphasis"/>
          <w:highlight w:val="cyan"/>
        </w:rPr>
        <w:t>assassinations</w:t>
      </w:r>
      <w:r w:rsidRPr="00B7049A">
        <w:rPr>
          <w:rStyle w:val="StyleUnderline"/>
        </w:rPr>
        <w:t xml:space="preserve">, </w:t>
      </w:r>
      <w:r w:rsidRPr="00B7049A">
        <w:rPr>
          <w:rStyle w:val="StyleUnderline"/>
          <w:highlight w:val="cyan"/>
        </w:rPr>
        <w:t>and</w:t>
      </w:r>
      <w:r w:rsidRPr="00B7049A">
        <w:rPr>
          <w:rStyle w:val="StyleUnderline"/>
        </w:rPr>
        <w:t xml:space="preserve"> secret </w:t>
      </w:r>
      <w:r w:rsidRPr="00B7049A">
        <w:rPr>
          <w:rStyle w:val="Emphasis"/>
          <w:highlight w:val="cyan"/>
        </w:rPr>
        <w:t>bombings</w:t>
      </w:r>
      <w:r w:rsidRPr="00B7049A">
        <w:rPr>
          <w:rStyle w:val="StyleUnderline"/>
          <w:highlight w:val="cyan"/>
        </w:rPr>
        <w:t xml:space="preserve"> as tragic</w:t>
      </w:r>
      <w:r w:rsidRPr="00B7049A">
        <w:rPr>
          <w:rStyle w:val="StyleUnderline"/>
        </w:rPr>
        <w:t xml:space="preserve"> </w:t>
      </w:r>
      <w:r w:rsidRPr="00B7049A">
        <w:rPr>
          <w:rStyle w:val="Emphasis"/>
        </w:rPr>
        <w:t>necessities</w:t>
      </w:r>
      <w:r w:rsidRPr="00B7049A">
        <w:rPr>
          <w:sz w:val="16"/>
        </w:rPr>
        <w:t xml:space="preserve"> (great powers, claims Mearsheimer, “have little choice but to pursue power and to seek to dominate the other states in the system”) or as the result of liberals’ ill-advised desire to force “our” values on other nations. Both of these deflective strategies reinforce the illusion that we live, in Nikhil Pal Singh’s words, in an “American-centered, racially inclusive world, one organized around formally equal and independent nation states” where some states just happen to have more power than others, and </w:t>
      </w:r>
      <w:r w:rsidRPr="00B7049A">
        <w:rPr>
          <w:rStyle w:val="StyleUnderline"/>
          <w:highlight w:val="cyan"/>
        </w:rPr>
        <w:t>where</w:t>
      </w:r>
      <w:r w:rsidRPr="00B7049A">
        <w:rPr>
          <w:sz w:val="16"/>
          <w:highlight w:val="cyan"/>
        </w:rPr>
        <w:t xml:space="preserve"> </w:t>
      </w:r>
      <w:r w:rsidRPr="00B7049A">
        <w:rPr>
          <w:rStyle w:val="StyleUnderline"/>
          <w:highlight w:val="cyan"/>
        </w:rPr>
        <w:t xml:space="preserve">the </w:t>
      </w:r>
      <w:r w:rsidRPr="00B7049A">
        <w:rPr>
          <w:rStyle w:val="Emphasis"/>
          <w:highlight w:val="cyan"/>
        </w:rPr>
        <w:t>alternative</w:t>
      </w:r>
      <w:r w:rsidRPr="00B7049A">
        <w:rPr>
          <w:sz w:val="16"/>
        </w:rPr>
        <w:t>—</w:t>
      </w:r>
      <w:r w:rsidRPr="00B7049A">
        <w:rPr>
          <w:rStyle w:val="Emphasis"/>
          <w:highlight w:val="cyan"/>
        </w:rPr>
        <w:t>Russian</w:t>
      </w:r>
      <w:r w:rsidRPr="00B7049A">
        <w:rPr>
          <w:rStyle w:val="StyleUnderline"/>
          <w:highlight w:val="cyan"/>
        </w:rPr>
        <w:t xml:space="preserve"> or </w:t>
      </w:r>
      <w:r w:rsidRPr="00B7049A">
        <w:rPr>
          <w:rStyle w:val="Emphasis"/>
          <w:highlight w:val="cyan"/>
        </w:rPr>
        <w:t>Chinese</w:t>
      </w:r>
      <w:r w:rsidRPr="00B7049A">
        <w:rPr>
          <w:rStyle w:val="StyleUnderline"/>
          <w:highlight w:val="cyan"/>
        </w:rPr>
        <w:t xml:space="preserve"> hegemony</w:t>
      </w:r>
      <w:r w:rsidRPr="00B7049A">
        <w:rPr>
          <w:sz w:val="16"/>
        </w:rPr>
        <w:t>—</w:t>
      </w:r>
      <w:r w:rsidRPr="00B7049A">
        <w:rPr>
          <w:rStyle w:val="StyleUnderline"/>
          <w:highlight w:val="cyan"/>
        </w:rPr>
        <w:t xml:space="preserve">is too </w:t>
      </w:r>
      <w:r w:rsidRPr="00B7049A">
        <w:rPr>
          <w:rStyle w:val="Emphasis"/>
          <w:highlight w:val="cyan"/>
        </w:rPr>
        <w:t>frightening</w:t>
      </w:r>
      <w:r w:rsidRPr="00B7049A">
        <w:rPr>
          <w:sz w:val="16"/>
        </w:rPr>
        <w:t xml:space="preserve"> even </w:t>
      </w:r>
      <w:r w:rsidRPr="00B7049A">
        <w:rPr>
          <w:rStyle w:val="StyleUnderline"/>
          <w:highlight w:val="cyan"/>
        </w:rPr>
        <w:t xml:space="preserve">to </w:t>
      </w:r>
      <w:r w:rsidRPr="00B7049A">
        <w:rPr>
          <w:rStyle w:val="Emphasis"/>
          <w:highlight w:val="cyan"/>
        </w:rPr>
        <w:t>contemplate</w:t>
      </w:r>
      <w:r w:rsidRPr="00B7049A">
        <w:rPr>
          <w:sz w:val="16"/>
        </w:rPr>
        <w:t>.</w:t>
      </w:r>
    </w:p>
    <w:p w14:paraId="1475D22C" w14:textId="77777777" w:rsidR="00A87C83" w:rsidRPr="00B7049A" w:rsidRDefault="00A87C83" w:rsidP="00A87C83">
      <w:pPr>
        <w:rPr>
          <w:sz w:val="16"/>
        </w:rPr>
      </w:pPr>
      <w:r w:rsidRPr="00B7049A">
        <w:rPr>
          <w:sz w:val="16"/>
        </w:rPr>
        <w:t>That deflection would play such an outsized role in supporting the ideological edifice of international relations today is hardly surprising. Turn-of-the-century British liberals who supported their empire also drew upon a variety of different deflective strategies to reconcile the violence and illiberalism of British imperial expansion with the stated liberal goals of the Empire. Such deflection made it impossible for these thinkers—many of whom would go on to work as some of the first international relations scholars in Britain and help found The Royal Institute of International Affairs—to link the problems of empire with the violence and disruption of imperialism.</w:t>
      </w:r>
    </w:p>
    <w:p w14:paraId="070C8D26" w14:textId="77777777" w:rsidR="00A87C83" w:rsidRPr="00B7049A" w:rsidRDefault="00A87C83" w:rsidP="00A87C83">
      <w:pPr>
        <w:rPr>
          <w:sz w:val="16"/>
        </w:rPr>
      </w:pPr>
      <w:r w:rsidRPr="00B7049A">
        <w:rPr>
          <w:sz w:val="16"/>
        </w:rPr>
        <w:t xml:space="preserve">Similarly, </w:t>
      </w:r>
      <w:r w:rsidRPr="00B7049A">
        <w:rPr>
          <w:rStyle w:val="Emphasis"/>
          <w:highlight w:val="cyan"/>
        </w:rPr>
        <w:t>deflection</w:t>
      </w:r>
      <w:r w:rsidRPr="00B7049A">
        <w:rPr>
          <w:sz w:val="16"/>
        </w:rPr>
        <w:t xml:space="preserve"> within international relations today </w:t>
      </w:r>
      <w:r w:rsidRPr="00B7049A">
        <w:rPr>
          <w:rStyle w:val="Emphasis"/>
          <w:highlight w:val="cyan"/>
        </w:rPr>
        <w:t>obscures</w:t>
      </w:r>
      <w:r w:rsidRPr="00B7049A">
        <w:rPr>
          <w:sz w:val="16"/>
        </w:rPr>
        <w:t xml:space="preserve"> the U.S. role in maintaining the profoundly </w:t>
      </w:r>
      <w:r w:rsidRPr="00B7049A">
        <w:rPr>
          <w:rStyle w:val="StyleUnderline"/>
          <w:highlight w:val="cyan"/>
        </w:rPr>
        <w:t>hierarchical</w:t>
      </w:r>
      <w:r w:rsidRPr="00B7049A">
        <w:rPr>
          <w:rStyle w:val="StyleUnderline"/>
        </w:rPr>
        <w:t xml:space="preserve">, </w:t>
      </w:r>
      <w:r w:rsidRPr="00B7049A">
        <w:rPr>
          <w:rStyle w:val="Emphasis"/>
          <w:highlight w:val="cyan"/>
        </w:rPr>
        <w:t>racist</w:t>
      </w:r>
      <w:r w:rsidRPr="00B7049A">
        <w:rPr>
          <w:rStyle w:val="StyleUnderline"/>
        </w:rPr>
        <w:t xml:space="preserve">, insecure, deeply </w:t>
      </w:r>
      <w:r w:rsidRPr="00B7049A">
        <w:rPr>
          <w:rStyle w:val="Emphasis"/>
        </w:rPr>
        <w:t>unjust</w:t>
      </w:r>
      <w:r w:rsidRPr="00B7049A">
        <w:rPr>
          <w:rStyle w:val="StyleUnderline"/>
        </w:rPr>
        <w:t xml:space="preserve"> reality of the current </w:t>
      </w:r>
      <w:r w:rsidRPr="00B7049A">
        <w:rPr>
          <w:rStyle w:val="Emphasis"/>
          <w:highlight w:val="cyan"/>
        </w:rPr>
        <w:t>global order</w:t>
      </w:r>
      <w:r w:rsidRPr="00B7049A">
        <w:rPr>
          <w:sz w:val="16"/>
        </w:rPr>
        <w:t xml:space="preserve">. It also makes it impossible to address how </w:t>
      </w:r>
      <w:r w:rsidRPr="00B7049A">
        <w:rPr>
          <w:rStyle w:val="StyleUnderline"/>
          <w:highlight w:val="cyan"/>
        </w:rPr>
        <w:t>U.S.</w:t>
      </w:r>
      <w:r w:rsidRPr="00B7049A">
        <w:rPr>
          <w:rStyle w:val="StyleUnderline"/>
        </w:rPr>
        <w:t xml:space="preserve"> foreign policy</w:t>
      </w:r>
      <w:r w:rsidRPr="00B7049A">
        <w:rPr>
          <w:sz w:val="16"/>
        </w:rPr>
        <w:t xml:space="preserve"> (covert and overt) has </w:t>
      </w:r>
      <w:r w:rsidRPr="00B7049A">
        <w:rPr>
          <w:rStyle w:val="StyleUnderline"/>
          <w:highlight w:val="cyan"/>
        </w:rPr>
        <w:t>contributed to</w:t>
      </w:r>
      <w:r w:rsidRPr="00B7049A">
        <w:rPr>
          <w:sz w:val="16"/>
        </w:rPr>
        <w:t xml:space="preserve"> the </w:t>
      </w:r>
      <w:r w:rsidRPr="00B7049A">
        <w:rPr>
          <w:rStyle w:val="Emphasis"/>
          <w:highlight w:val="cyan"/>
        </w:rPr>
        <w:t>destabilization</w:t>
      </w:r>
      <w:r w:rsidRPr="00B7049A">
        <w:rPr>
          <w:sz w:val="16"/>
        </w:rPr>
        <w:t xml:space="preserve"> of that order </w:t>
      </w:r>
      <w:r w:rsidRPr="00B7049A">
        <w:rPr>
          <w:rStyle w:val="StyleUnderline"/>
        </w:rPr>
        <w:t xml:space="preserve">by </w:t>
      </w:r>
      <w:r w:rsidRPr="00B7049A">
        <w:rPr>
          <w:rStyle w:val="StyleUnderline"/>
          <w:highlight w:val="cyan"/>
        </w:rPr>
        <w:t>creating</w:t>
      </w:r>
      <w:r w:rsidRPr="00B7049A">
        <w:rPr>
          <w:rStyle w:val="StyleUnderline"/>
        </w:rPr>
        <w:t xml:space="preserve"> the circumstances that give rise to</w:t>
      </w:r>
      <w:r w:rsidRPr="00B7049A">
        <w:rPr>
          <w:sz w:val="16"/>
        </w:rPr>
        <w:t xml:space="preserve"> “</w:t>
      </w:r>
      <w:r w:rsidRPr="00B7049A">
        <w:rPr>
          <w:rStyle w:val="Emphasis"/>
          <w:highlight w:val="cyan"/>
        </w:rPr>
        <w:t>failed states</w:t>
      </w:r>
      <w:r w:rsidRPr="00B7049A">
        <w:rPr>
          <w:sz w:val="16"/>
        </w:rPr>
        <w:t xml:space="preserve">,” “rogue regimes,” </w:t>
      </w:r>
      <w:r w:rsidRPr="00B7049A">
        <w:rPr>
          <w:rStyle w:val="StyleUnderline"/>
        </w:rPr>
        <w:t>and</w:t>
      </w:r>
      <w:r w:rsidRPr="00B7049A">
        <w:rPr>
          <w:sz w:val="16"/>
        </w:rPr>
        <w:t xml:space="preserve"> “sponsors of </w:t>
      </w:r>
      <w:r w:rsidRPr="00B7049A">
        <w:rPr>
          <w:rStyle w:val="StyleUnderline"/>
          <w:highlight w:val="cyan"/>
        </w:rPr>
        <w:t>terrorism</w:t>
      </w:r>
      <w:r w:rsidRPr="00B7049A">
        <w:rPr>
          <w:sz w:val="16"/>
        </w:rPr>
        <w:t xml:space="preserve">.” Moreover, it </w:t>
      </w:r>
      <w:r w:rsidRPr="00B7049A">
        <w:rPr>
          <w:rStyle w:val="Emphasis"/>
        </w:rPr>
        <w:t>impedes</w:t>
      </w:r>
      <w:r w:rsidRPr="00B7049A">
        <w:rPr>
          <w:sz w:val="16"/>
        </w:rPr>
        <w:t xml:space="preserve"> any </w:t>
      </w:r>
      <w:r w:rsidRPr="00B7049A">
        <w:rPr>
          <w:rStyle w:val="StyleUnderline"/>
        </w:rPr>
        <w:t>theorizing about how the widespread appeal of Trump’s</w:t>
      </w:r>
      <w:r w:rsidRPr="00B7049A">
        <w:rPr>
          <w:sz w:val="16"/>
        </w:rPr>
        <w:t xml:space="preserve"> </w:t>
      </w:r>
      <w:r w:rsidRPr="00B7049A">
        <w:rPr>
          <w:rStyle w:val="Emphasis"/>
          <w:highlight w:val="cyan"/>
        </w:rPr>
        <w:t>xenophobia</w:t>
      </w:r>
      <w:r w:rsidRPr="00B7049A">
        <w:rPr>
          <w:rStyle w:val="StyleUnderline"/>
        </w:rPr>
        <w:t xml:space="preserve"> at home </w:t>
      </w:r>
      <w:r w:rsidRPr="00B7049A">
        <w:rPr>
          <w:rStyle w:val="StyleUnderline"/>
          <w:highlight w:val="cyan"/>
        </w:rPr>
        <w:t>might</w:t>
      </w:r>
      <w:r w:rsidRPr="00B7049A">
        <w:rPr>
          <w:sz w:val="16"/>
        </w:rPr>
        <w:t xml:space="preserve">, in part, </w:t>
      </w:r>
      <w:r w:rsidRPr="00B7049A">
        <w:rPr>
          <w:rStyle w:val="StyleUnderline"/>
          <w:highlight w:val="cyan"/>
        </w:rPr>
        <w:t>be the</w:t>
      </w:r>
      <w:r w:rsidRPr="00B7049A">
        <w:rPr>
          <w:rStyle w:val="StyleUnderline"/>
        </w:rPr>
        <w:t xml:space="preserve"> </w:t>
      </w:r>
      <w:r w:rsidRPr="00B7049A">
        <w:rPr>
          <w:rStyle w:val="StyleUnderline"/>
          <w:highlight w:val="cyan"/>
        </w:rPr>
        <w:t>product of</w:t>
      </w:r>
      <w:r w:rsidRPr="00B7049A">
        <w:rPr>
          <w:rStyle w:val="StyleUnderline"/>
        </w:rPr>
        <w:t xml:space="preserve"> U.S. </w:t>
      </w:r>
      <w:r w:rsidRPr="00B7049A">
        <w:rPr>
          <w:rStyle w:val="StyleUnderline"/>
          <w:highlight w:val="cyan"/>
        </w:rPr>
        <w:t xml:space="preserve">foreign policy </w:t>
      </w:r>
      <w:r w:rsidRPr="00B7049A">
        <w:rPr>
          <w:rStyle w:val="Emphasis"/>
          <w:highlight w:val="cyan"/>
        </w:rPr>
        <w:t>abroad</w:t>
      </w:r>
      <w:r w:rsidRPr="00B7049A">
        <w:rPr>
          <w:sz w:val="16"/>
        </w:rPr>
        <w:t>, the bitter fruit of the War on Terror and its equally violent predecessors. In other words, in the grand tradition of liberal empire, U.S. foreign policy deflection actively disrupts the link between cause and effect that an entire science of international relations was created to explain.</w:t>
      </w:r>
    </w:p>
    <w:p w14:paraId="078F8FE6" w14:textId="77777777" w:rsidR="00A87C83" w:rsidRPr="00B7049A" w:rsidRDefault="00A87C83" w:rsidP="00A87C83">
      <w:pPr>
        <w:pStyle w:val="Heading4"/>
      </w:pPr>
      <w:r w:rsidRPr="00B7049A">
        <w:t xml:space="preserve">Northwestern’s framing of China as </w:t>
      </w:r>
      <w:r w:rsidRPr="00B7049A">
        <w:rPr>
          <w:u w:val="single"/>
        </w:rPr>
        <w:t>technologically</w:t>
      </w:r>
      <w:r w:rsidRPr="00B7049A">
        <w:t xml:space="preserve"> superior</w:t>
      </w:r>
      <w:r w:rsidRPr="00B7049A">
        <w:rPr>
          <w:i/>
          <w:iCs w:val="0"/>
        </w:rPr>
        <w:t xml:space="preserve"> </w:t>
      </w:r>
      <w:r w:rsidRPr="00B7049A">
        <w:t xml:space="preserve">and </w:t>
      </w:r>
      <w:r w:rsidRPr="00B7049A">
        <w:rPr>
          <w:u w:val="single"/>
        </w:rPr>
        <w:t>outcompeting</w:t>
      </w:r>
      <w:r w:rsidRPr="00B7049A">
        <w:t xml:space="preserve"> the U.S. is part and parcel with </w:t>
      </w:r>
      <w:r w:rsidRPr="00B7049A">
        <w:rPr>
          <w:u w:val="single"/>
        </w:rPr>
        <w:t>techno-orientalism</w:t>
      </w:r>
      <w:r w:rsidRPr="00B7049A">
        <w:t xml:space="preserve"> that </w:t>
      </w:r>
      <w:r w:rsidRPr="00B7049A">
        <w:rPr>
          <w:u w:val="single"/>
        </w:rPr>
        <w:t>deflects</w:t>
      </w:r>
      <w:r w:rsidRPr="00B7049A">
        <w:t xml:space="preserve"> racial violence AND </w:t>
      </w:r>
      <w:r w:rsidRPr="00B7049A">
        <w:rPr>
          <w:u w:val="single"/>
        </w:rPr>
        <w:t>fuels</w:t>
      </w:r>
      <w:r w:rsidRPr="00B7049A">
        <w:t xml:space="preserve"> anti-Asian violence.</w:t>
      </w:r>
    </w:p>
    <w:p w14:paraId="29901AA9" w14:textId="77777777" w:rsidR="00A87C83" w:rsidRPr="00B7049A" w:rsidRDefault="00A87C83" w:rsidP="00A87C83">
      <w:r w:rsidRPr="00B7049A">
        <w:rPr>
          <w:rStyle w:val="Style13ptBold"/>
        </w:rPr>
        <w:t>Chen ’23</w:t>
      </w:r>
      <w:r w:rsidRPr="00B7049A">
        <w:t xml:space="preserve"> [Yuchen et al.; January 3; Department of Communication and Media, University of Michigan, Ann Arbor; Information, Communication &amp; Society, “China as a Black Box? Rethinking methods through a sociotechnical perspective,” vol. 26, no. 2]</w:t>
      </w:r>
    </w:p>
    <w:p w14:paraId="185B9067" w14:textId="77777777" w:rsidR="00A87C83" w:rsidRPr="00B7049A" w:rsidRDefault="00A87C83" w:rsidP="00A87C83">
      <w:pPr>
        <w:rPr>
          <w:sz w:val="16"/>
          <w:szCs w:val="16"/>
        </w:rPr>
      </w:pPr>
      <w:r w:rsidRPr="00B7049A">
        <w:rPr>
          <w:sz w:val="16"/>
          <w:szCs w:val="16"/>
        </w:rPr>
        <w:t>The geopolitics of blackboxing: China under the ‘New Cold War’</w:t>
      </w:r>
    </w:p>
    <w:p w14:paraId="0BBF6C14" w14:textId="77777777" w:rsidR="00A87C83" w:rsidRPr="00B7049A" w:rsidRDefault="00A87C83" w:rsidP="00A87C83">
      <w:pPr>
        <w:rPr>
          <w:sz w:val="16"/>
        </w:rPr>
      </w:pPr>
      <w:r w:rsidRPr="00B7049A">
        <w:rPr>
          <w:sz w:val="16"/>
        </w:rPr>
        <w:t xml:space="preserve">On November 14, 2022, during the G20 summit, President Biden said to President Xi Jinping there ‘need not be a new Cold War’ between the US and China. The ongoing geopolitics in which we situate our analysis involves the bi-directional US-China geopolitical tensions over ideologies and technology and economic leaderships, fueled by the global COVID-19 epidemiological crisis and surging anti-China sentiments (Sanger, 2021). As Biden’s latest remark makes clear, on both sides many have described </w:t>
      </w:r>
      <w:r w:rsidRPr="00B7049A">
        <w:rPr>
          <w:highlight w:val="cyan"/>
          <w:u w:val="single"/>
        </w:rPr>
        <w:t>the current</w:t>
      </w:r>
      <w:r w:rsidRPr="00B7049A">
        <w:rPr>
          <w:u w:val="single"/>
        </w:rPr>
        <w:t xml:space="preserve"> </w:t>
      </w:r>
      <w:r w:rsidRPr="00B7049A">
        <w:rPr>
          <w:rStyle w:val="Emphasis"/>
        </w:rPr>
        <w:t xml:space="preserve">geopolitical </w:t>
      </w:r>
      <w:r w:rsidRPr="00B7049A">
        <w:rPr>
          <w:rStyle w:val="Emphasis"/>
          <w:highlight w:val="cyan"/>
        </w:rPr>
        <w:t>climate</w:t>
      </w:r>
      <w:r w:rsidRPr="00B7049A">
        <w:rPr>
          <w:u w:val="single"/>
        </w:rPr>
        <w:t xml:space="preserve"> as the ‘</w:t>
      </w:r>
      <w:r w:rsidRPr="00B7049A">
        <w:rPr>
          <w:rStyle w:val="Emphasis"/>
        </w:rPr>
        <w:t>New Cold War</w:t>
      </w:r>
      <w:r w:rsidRPr="00B7049A">
        <w:rPr>
          <w:sz w:val="16"/>
        </w:rPr>
        <w:t xml:space="preserve">,’ despite that today’s context differs drastically from the Cold War of the last century. The invocation of the ‘Cold War’ imagery, however, is telling in that </w:t>
      </w:r>
      <w:r w:rsidRPr="00B7049A">
        <w:rPr>
          <w:u w:val="single"/>
        </w:rPr>
        <w:t xml:space="preserve">it </w:t>
      </w:r>
      <w:r w:rsidRPr="00B7049A">
        <w:rPr>
          <w:rStyle w:val="Emphasis"/>
          <w:highlight w:val="cyan"/>
        </w:rPr>
        <w:t>frames</w:t>
      </w:r>
      <w:r w:rsidRPr="00B7049A">
        <w:rPr>
          <w:rStyle w:val="Emphasis"/>
        </w:rPr>
        <w:t xml:space="preserve"> the </w:t>
      </w:r>
      <w:r w:rsidRPr="00B7049A">
        <w:rPr>
          <w:rStyle w:val="Emphasis"/>
          <w:highlight w:val="cyan"/>
        </w:rPr>
        <w:t>US–China antagonism</w:t>
      </w:r>
      <w:r w:rsidRPr="00B7049A">
        <w:rPr>
          <w:sz w:val="16"/>
        </w:rPr>
        <w:t xml:space="preserve"> as one </w:t>
      </w:r>
      <w:r w:rsidRPr="00B7049A">
        <w:rPr>
          <w:u w:val="single"/>
        </w:rPr>
        <w:t xml:space="preserve">between two purportedly </w:t>
      </w:r>
      <w:r w:rsidRPr="00B7049A">
        <w:rPr>
          <w:rStyle w:val="Emphasis"/>
        </w:rPr>
        <w:t>opposite politico-economic systems</w:t>
      </w:r>
      <w:r w:rsidRPr="00B7049A">
        <w:rPr>
          <w:sz w:val="16"/>
        </w:rPr>
        <w:t xml:space="preserve"> – </w:t>
      </w:r>
      <w:r w:rsidRPr="00B7049A">
        <w:rPr>
          <w:rStyle w:val="Emphasis"/>
        </w:rPr>
        <w:t>liberal democracy</w:t>
      </w:r>
      <w:r w:rsidRPr="00B7049A">
        <w:rPr>
          <w:u w:val="single"/>
        </w:rPr>
        <w:t xml:space="preserve"> and </w:t>
      </w:r>
      <w:r w:rsidRPr="00B7049A">
        <w:rPr>
          <w:rStyle w:val="Emphasis"/>
        </w:rPr>
        <w:t>capitalism</w:t>
      </w:r>
      <w:r w:rsidRPr="00B7049A">
        <w:rPr>
          <w:sz w:val="16"/>
        </w:rPr>
        <w:t xml:space="preserve"> on one side, and </w:t>
      </w:r>
      <w:r w:rsidRPr="00B7049A">
        <w:rPr>
          <w:u w:val="single"/>
        </w:rPr>
        <w:t>authoritarianism</w:t>
      </w:r>
      <w:r w:rsidRPr="00B7049A">
        <w:rPr>
          <w:sz w:val="16"/>
        </w:rPr>
        <w:t>/totalitarianism and socialism/</w:t>
      </w:r>
      <w:r w:rsidRPr="00B7049A">
        <w:rPr>
          <w:rStyle w:val="Emphasis"/>
        </w:rPr>
        <w:t>communism</w:t>
      </w:r>
      <w:r w:rsidRPr="00B7049A">
        <w:rPr>
          <w:u w:val="single"/>
        </w:rPr>
        <w:t xml:space="preserve"> on the other</w:t>
      </w:r>
      <w:r w:rsidRPr="00B7049A">
        <w:rPr>
          <w:sz w:val="16"/>
        </w:rPr>
        <w:t xml:space="preserve"> – each advancing their own version of modernity, development, and progress (Dai, 2021; Brands and Gaddis, 2022).3 That </w:t>
      </w:r>
      <w:r w:rsidRPr="00B7049A">
        <w:rPr>
          <w:u w:val="single"/>
        </w:rPr>
        <w:t>China has incompatible national</w:t>
      </w:r>
      <w:r w:rsidRPr="00B7049A">
        <w:rPr>
          <w:sz w:val="16"/>
        </w:rPr>
        <w:t xml:space="preserve"> goals and values with the US is a bipartisan consensus in the US, despite domestic political polarization (Hirsh, 2022).</w:t>
      </w:r>
    </w:p>
    <w:p w14:paraId="49A1F8A2" w14:textId="77777777" w:rsidR="00A87C83" w:rsidRPr="00B7049A" w:rsidRDefault="00A87C83" w:rsidP="00A87C83">
      <w:pPr>
        <w:rPr>
          <w:sz w:val="16"/>
        </w:rPr>
      </w:pPr>
      <w:r w:rsidRPr="00B7049A">
        <w:rPr>
          <w:sz w:val="16"/>
        </w:rPr>
        <w:t xml:space="preserve">Behind </w:t>
      </w:r>
      <w:r w:rsidRPr="00B7049A">
        <w:rPr>
          <w:rStyle w:val="Emphasis"/>
          <w:highlight w:val="cyan"/>
        </w:rPr>
        <w:t>anxieties</w:t>
      </w:r>
      <w:r w:rsidRPr="00B7049A">
        <w:rPr>
          <w:sz w:val="16"/>
        </w:rPr>
        <w:t xml:space="preserve"> over ideological divides </w:t>
      </w:r>
      <w:r w:rsidRPr="00B7049A">
        <w:rPr>
          <w:highlight w:val="cyan"/>
          <w:u w:val="single"/>
        </w:rPr>
        <w:t>lie deeper</w:t>
      </w:r>
      <w:r w:rsidRPr="00B7049A">
        <w:rPr>
          <w:u w:val="single"/>
        </w:rPr>
        <w:t xml:space="preserve"> concerns </w:t>
      </w:r>
      <w:r w:rsidRPr="00B7049A">
        <w:rPr>
          <w:highlight w:val="cyan"/>
          <w:u w:val="single"/>
        </w:rPr>
        <w:t>over military</w:t>
      </w:r>
      <w:r w:rsidRPr="00B7049A">
        <w:rPr>
          <w:u w:val="single"/>
        </w:rPr>
        <w:t xml:space="preserve">, economic and </w:t>
      </w:r>
      <w:r w:rsidRPr="00B7049A">
        <w:rPr>
          <w:highlight w:val="cyan"/>
          <w:u w:val="single"/>
        </w:rPr>
        <w:t>technological leadership</w:t>
      </w:r>
      <w:r w:rsidRPr="00B7049A">
        <w:rPr>
          <w:sz w:val="16"/>
        </w:rPr>
        <w:t xml:space="preserve">. The China-US </w:t>
      </w:r>
      <w:r w:rsidRPr="00B7049A">
        <w:rPr>
          <w:rStyle w:val="Emphasis"/>
          <w:highlight w:val="cyan"/>
        </w:rPr>
        <w:t>trade war</w:t>
      </w:r>
      <w:r w:rsidRPr="00B7049A">
        <w:rPr>
          <w:sz w:val="16"/>
        </w:rPr>
        <w:t xml:space="preserve"> has </w:t>
      </w:r>
      <w:r w:rsidRPr="00B7049A">
        <w:rPr>
          <w:highlight w:val="cyan"/>
          <w:u w:val="single"/>
        </w:rPr>
        <w:t>escalated</w:t>
      </w:r>
      <w:r w:rsidRPr="00B7049A">
        <w:rPr>
          <w:sz w:val="16"/>
        </w:rPr>
        <w:t xml:space="preserve"> since 2018. In the latest, ‘</w:t>
      </w:r>
      <w:r w:rsidRPr="00B7049A">
        <w:rPr>
          <w:rStyle w:val="Emphasis"/>
          <w:highlight w:val="cyan"/>
        </w:rPr>
        <w:t>tech arms race</w:t>
      </w:r>
      <w:r w:rsidRPr="00B7049A">
        <w:rPr>
          <w:sz w:val="16"/>
        </w:rPr>
        <w:t xml:space="preserve">,’ American media jump to stories about China outstripping the US and Europe in AI products and scientific publications (Li et al., 2021). The discourse revolves around the legitimacy of innovation and national security concerns. According to NATO, China is the ‘global security threat.’ 4 The US government has increased </w:t>
      </w:r>
      <w:r w:rsidRPr="00B7049A">
        <w:rPr>
          <w:rStyle w:val="Emphasis"/>
          <w:highlight w:val="cyan"/>
        </w:rPr>
        <w:t>institutional surveillance</w:t>
      </w:r>
      <w:r w:rsidRPr="00B7049A">
        <w:rPr>
          <w:highlight w:val="cyan"/>
          <w:u w:val="single"/>
        </w:rPr>
        <w:t xml:space="preserve"> over</w:t>
      </w:r>
      <w:r w:rsidRPr="00B7049A">
        <w:rPr>
          <w:u w:val="single"/>
        </w:rPr>
        <w:t xml:space="preserve"> </w:t>
      </w:r>
      <w:r w:rsidRPr="00B7049A">
        <w:rPr>
          <w:rStyle w:val="Emphasis"/>
        </w:rPr>
        <w:t xml:space="preserve">ethnically </w:t>
      </w:r>
      <w:r w:rsidRPr="00B7049A">
        <w:rPr>
          <w:rStyle w:val="Emphasis"/>
          <w:highlight w:val="cyan"/>
        </w:rPr>
        <w:t>Chinese</w:t>
      </w:r>
      <w:r w:rsidRPr="00B7049A">
        <w:rPr>
          <w:u w:val="single"/>
        </w:rPr>
        <w:t xml:space="preserve"> or </w:t>
      </w:r>
      <w:r w:rsidRPr="00B7049A">
        <w:rPr>
          <w:rStyle w:val="Emphasis"/>
        </w:rPr>
        <w:t xml:space="preserve">China-related </w:t>
      </w:r>
      <w:r w:rsidRPr="00B7049A">
        <w:rPr>
          <w:rStyle w:val="Emphasis"/>
          <w:highlight w:val="cyan"/>
        </w:rPr>
        <w:t>researchers</w:t>
      </w:r>
      <w:r w:rsidRPr="00B7049A">
        <w:rPr>
          <w:sz w:val="16"/>
        </w:rPr>
        <w:t>. Under the ‘China Initiative’ (dropped in March 2022 but with lingering repercussions), numerous scholars were arrested on the false charge of ‘IP thefts’ or ‘scientific espionage’ (Subbaraman, 2021). Recently, through the CHIPS Act – which commentators identify as the ‘cold-war era strategy’ – Biden administration tightened restrictions on exchanges and trade of semiconductor technologies, including prohibiting US citizens and residents working for chip plants in China (Mihm, 2022; Herman, 2022). Meanwhile, blaming the US for escalating tensions, China launched ‘Global Security Initiative’ to promote its own vision of global order and partnership (Eguegu, 2022). China’s surveillance industry has been expanding globally at a stunning rate (Huang &amp; Tsai, 2022).</w:t>
      </w:r>
    </w:p>
    <w:p w14:paraId="65CC2F9F" w14:textId="77777777" w:rsidR="00A87C83" w:rsidRPr="00B7049A" w:rsidRDefault="00A87C83" w:rsidP="00A87C83">
      <w:pPr>
        <w:rPr>
          <w:sz w:val="16"/>
        </w:rPr>
      </w:pPr>
      <w:r w:rsidRPr="00B7049A">
        <w:rPr>
          <w:sz w:val="16"/>
        </w:rPr>
        <w:t xml:space="preserve">This </w:t>
      </w:r>
      <w:r w:rsidRPr="00B7049A">
        <w:rPr>
          <w:rStyle w:val="Emphasis"/>
          <w:highlight w:val="cyan"/>
        </w:rPr>
        <w:t>antagonism</w:t>
      </w:r>
      <w:r w:rsidRPr="00B7049A">
        <w:rPr>
          <w:sz w:val="16"/>
        </w:rPr>
        <w:t xml:space="preserve"> in the ‘tech arms race’ is preoccupied with national data infrastructures, </w:t>
      </w:r>
      <w:r w:rsidRPr="00B7049A">
        <w:rPr>
          <w:highlight w:val="cyan"/>
          <w:u w:val="single"/>
        </w:rPr>
        <w:t>regarded</w:t>
      </w:r>
      <w:r w:rsidRPr="00B7049A">
        <w:rPr>
          <w:u w:val="single"/>
        </w:rPr>
        <w:t xml:space="preserve"> as the </w:t>
      </w:r>
      <w:r w:rsidRPr="00B7049A">
        <w:rPr>
          <w:rStyle w:val="Emphasis"/>
          <w:highlight w:val="cyan"/>
        </w:rPr>
        <w:t>game changer</w:t>
      </w:r>
      <w:r w:rsidRPr="00B7049A">
        <w:rPr>
          <w:sz w:val="16"/>
        </w:rPr>
        <w:t xml:space="preserve"> (Liu, 2021). The </w:t>
      </w:r>
      <w:r w:rsidRPr="00B7049A">
        <w:rPr>
          <w:rStyle w:val="Emphasis"/>
          <w:highlight w:val="cyan"/>
        </w:rPr>
        <w:t>US</w:t>
      </w:r>
      <w:r w:rsidRPr="00B7049A">
        <w:rPr>
          <w:sz w:val="16"/>
        </w:rPr>
        <w:t xml:space="preserve"> and many other countries </w:t>
      </w:r>
      <w:r w:rsidRPr="00B7049A">
        <w:rPr>
          <w:rStyle w:val="Emphasis"/>
          <w:highlight w:val="cyan"/>
        </w:rPr>
        <w:t>banned</w:t>
      </w:r>
      <w:r w:rsidRPr="00B7049A">
        <w:rPr>
          <w:u w:val="single"/>
        </w:rPr>
        <w:t xml:space="preserve"> Huawei’s </w:t>
      </w:r>
      <w:r w:rsidRPr="00B7049A">
        <w:rPr>
          <w:rStyle w:val="Emphasis"/>
          <w:highlight w:val="cyan"/>
        </w:rPr>
        <w:t>5G technology</w:t>
      </w:r>
      <w:r w:rsidRPr="00B7049A">
        <w:rPr>
          <w:sz w:val="16"/>
          <w:highlight w:val="cyan"/>
        </w:rPr>
        <w:t>,</w:t>
      </w:r>
      <w:r w:rsidRPr="00B7049A">
        <w:rPr>
          <w:sz w:val="16"/>
        </w:rPr>
        <w:t xml:space="preserve"> </w:t>
      </w:r>
      <w:r w:rsidRPr="00B7049A">
        <w:rPr>
          <w:u w:val="single"/>
        </w:rPr>
        <w:t>while</w:t>
      </w:r>
      <w:r w:rsidRPr="00B7049A">
        <w:rPr>
          <w:sz w:val="16"/>
        </w:rPr>
        <w:t xml:space="preserve"> also </w:t>
      </w:r>
      <w:r w:rsidRPr="00B7049A">
        <w:rPr>
          <w:rStyle w:val="Emphasis"/>
          <w:highlight w:val="cyan"/>
        </w:rPr>
        <w:t>accusing China of</w:t>
      </w:r>
      <w:r w:rsidRPr="00B7049A">
        <w:rPr>
          <w:u w:val="single"/>
        </w:rPr>
        <w:t xml:space="preserve"> ‘</w:t>
      </w:r>
      <w:r w:rsidRPr="00B7049A">
        <w:rPr>
          <w:rStyle w:val="Emphasis"/>
        </w:rPr>
        <w:t xml:space="preserve">exporting </w:t>
      </w:r>
      <w:r w:rsidRPr="00B7049A">
        <w:rPr>
          <w:rStyle w:val="Emphasis"/>
          <w:highlight w:val="cyan"/>
        </w:rPr>
        <w:t>digital authoritarianism’</w:t>
      </w:r>
      <w:r w:rsidRPr="00B7049A">
        <w:rPr>
          <w:highlight w:val="cyan"/>
          <w:u w:val="single"/>
        </w:rPr>
        <w:t xml:space="preserve"> to</w:t>
      </w:r>
      <w:r w:rsidRPr="00B7049A">
        <w:rPr>
          <w:sz w:val="16"/>
        </w:rPr>
        <w:t xml:space="preserve"> the West and </w:t>
      </w:r>
      <w:r w:rsidRPr="00B7049A">
        <w:rPr>
          <w:rStyle w:val="Emphasis"/>
          <w:highlight w:val="cyan"/>
        </w:rPr>
        <w:t>Africa</w:t>
      </w:r>
      <w:r w:rsidRPr="00B7049A">
        <w:rPr>
          <w:sz w:val="16"/>
        </w:rPr>
        <w:t xml:space="preserve"> via its ‘surveillance technologies,’ including FinTech, facial recognition technologies, and platforms such as TikTok (Edel &amp; Shullman, 2021). Meanwhile, Chinese tech companies strive to attract transnational venture capitalists by boasting their exceeding wealth of data (e.g., Lee, 2018). Indeed, Chinese data-driven enterprise has benefitted from structural reasons conducive to data accumulation: an enormous population, lax market regulations, the relative absence of public organizing about data privacy, and long-term infrastructural investments from the state (Wu, 2020). This preoccupation with data infrastructures is almost allegorical for us to think about how regulated sanctions and exclusions of datafication are constitutive of knowledge enterprises generically.</w:t>
      </w:r>
    </w:p>
    <w:p w14:paraId="654BDF9E" w14:textId="77777777" w:rsidR="00A87C83" w:rsidRPr="00B7049A" w:rsidRDefault="00A87C83" w:rsidP="00A87C83">
      <w:pPr>
        <w:rPr>
          <w:sz w:val="16"/>
        </w:rPr>
      </w:pPr>
      <w:r w:rsidRPr="00B7049A">
        <w:rPr>
          <w:sz w:val="16"/>
        </w:rPr>
        <w:t xml:space="preserve">The COVID-19 </w:t>
      </w:r>
      <w:r w:rsidRPr="00B7049A">
        <w:rPr>
          <w:rStyle w:val="Emphasis"/>
          <w:highlight w:val="cyan"/>
        </w:rPr>
        <w:t>pandemic</w:t>
      </w:r>
      <w:r w:rsidRPr="00B7049A">
        <w:rPr>
          <w:sz w:val="16"/>
        </w:rPr>
        <w:t xml:space="preserve">, while </w:t>
      </w:r>
      <w:r w:rsidRPr="00B7049A">
        <w:rPr>
          <w:highlight w:val="cyan"/>
          <w:u w:val="single"/>
        </w:rPr>
        <w:t xml:space="preserve">fueling </w:t>
      </w:r>
      <w:r w:rsidRPr="00B7049A">
        <w:rPr>
          <w:rStyle w:val="Emphasis"/>
          <w:highlight w:val="cyan"/>
        </w:rPr>
        <w:t>global anti-Asian hate crimes</w:t>
      </w:r>
      <w:r w:rsidRPr="00B7049A">
        <w:rPr>
          <w:sz w:val="16"/>
        </w:rPr>
        <w:t xml:space="preserve">, has further </w:t>
      </w:r>
      <w:r w:rsidRPr="00B7049A">
        <w:rPr>
          <w:highlight w:val="cyan"/>
          <w:u w:val="single"/>
        </w:rPr>
        <w:t>deteriorated</w:t>
      </w:r>
      <w:r w:rsidRPr="00B7049A">
        <w:rPr>
          <w:sz w:val="16"/>
        </w:rPr>
        <w:t xml:space="preserve"> China’s already-intense </w:t>
      </w:r>
      <w:r w:rsidRPr="00B7049A">
        <w:rPr>
          <w:rStyle w:val="Emphasis"/>
          <w:highlight w:val="cyan"/>
        </w:rPr>
        <w:t>international relations</w:t>
      </w:r>
      <w:r w:rsidRPr="00B7049A">
        <w:rPr>
          <w:sz w:val="16"/>
        </w:rPr>
        <w:t xml:space="preserve">. From </w:t>
      </w:r>
      <w:r w:rsidRPr="00B7049A">
        <w:rPr>
          <w:rStyle w:val="Emphasis"/>
          <w:highlight w:val="cyan"/>
        </w:rPr>
        <w:t>Trumpian racism</w:t>
      </w:r>
      <w:r w:rsidRPr="00B7049A">
        <w:rPr>
          <w:sz w:val="16"/>
        </w:rPr>
        <w:t xml:space="preserve"> to the later ‘lab-leak theory,’ the </w:t>
      </w:r>
      <w:r w:rsidRPr="00B7049A">
        <w:rPr>
          <w:u w:val="single"/>
        </w:rPr>
        <w:t>rhetoric</w:t>
      </w:r>
      <w:r w:rsidRPr="00B7049A">
        <w:rPr>
          <w:sz w:val="16"/>
        </w:rPr>
        <w:t xml:space="preserve"> of blame </w:t>
      </w:r>
      <w:r w:rsidRPr="00B7049A">
        <w:rPr>
          <w:highlight w:val="cyan"/>
          <w:u w:val="single"/>
        </w:rPr>
        <w:t xml:space="preserve">frames </w:t>
      </w:r>
      <w:r w:rsidRPr="00B7049A">
        <w:rPr>
          <w:rStyle w:val="Emphasis"/>
          <w:highlight w:val="cyan"/>
        </w:rPr>
        <w:t>China</w:t>
      </w:r>
      <w:r w:rsidRPr="00B7049A">
        <w:rPr>
          <w:highlight w:val="cyan"/>
          <w:u w:val="single"/>
        </w:rPr>
        <w:t xml:space="preserve"> as</w:t>
      </w:r>
      <w:r w:rsidRPr="00B7049A">
        <w:rPr>
          <w:u w:val="single"/>
        </w:rPr>
        <w:t xml:space="preserve"> a </w:t>
      </w:r>
      <w:r w:rsidRPr="00B7049A">
        <w:rPr>
          <w:rStyle w:val="Emphasis"/>
          <w:highlight w:val="cyan"/>
        </w:rPr>
        <w:t>biotechnological threat</w:t>
      </w:r>
      <w:r w:rsidRPr="00B7049A">
        <w:rPr>
          <w:sz w:val="16"/>
        </w:rPr>
        <w:t xml:space="preserve">, extending a longer history of an orientalist imagination of ‘the East’ in relation to ‘contagion’ and ‘contamination’ (Wald, 2008). Age-old Orientalism has also </w:t>
      </w:r>
      <w:r w:rsidRPr="00B7049A">
        <w:rPr>
          <w:highlight w:val="cyan"/>
          <w:u w:val="single"/>
        </w:rPr>
        <w:t>converging with</w:t>
      </w:r>
      <w:r w:rsidRPr="00B7049A">
        <w:rPr>
          <w:sz w:val="16"/>
        </w:rPr>
        <w:t xml:space="preserve"> a relatively recent </w:t>
      </w:r>
      <w:r w:rsidRPr="00B7049A">
        <w:rPr>
          <w:rStyle w:val="Emphasis"/>
          <w:highlight w:val="cyan"/>
        </w:rPr>
        <w:t>exoticization of Asia</w:t>
      </w:r>
      <w:r w:rsidRPr="00B7049A">
        <w:rPr>
          <w:highlight w:val="cyan"/>
          <w:u w:val="single"/>
        </w:rPr>
        <w:t xml:space="preserve"> as</w:t>
      </w:r>
      <w:r w:rsidRPr="00B7049A">
        <w:rPr>
          <w:u w:val="single"/>
        </w:rPr>
        <w:t xml:space="preserve"> a </w:t>
      </w:r>
      <w:r w:rsidRPr="00B7049A">
        <w:rPr>
          <w:rStyle w:val="Emphasis"/>
        </w:rPr>
        <w:t xml:space="preserve">hypermodern </w:t>
      </w:r>
      <w:r w:rsidRPr="00B7049A">
        <w:rPr>
          <w:rStyle w:val="Emphasis"/>
          <w:highlight w:val="cyan"/>
        </w:rPr>
        <w:t>alien existence</w:t>
      </w:r>
      <w:r w:rsidRPr="00B7049A">
        <w:rPr>
          <w:sz w:val="16"/>
        </w:rPr>
        <w:t xml:space="preserve"> looming over the West (Siu &amp; Chun, 2020). Meanwhile, both </w:t>
      </w:r>
      <w:r w:rsidRPr="00B7049A">
        <w:rPr>
          <w:rStyle w:val="Emphasis"/>
        </w:rPr>
        <w:t>governments</w:t>
      </w:r>
      <w:r w:rsidRPr="00B7049A">
        <w:rPr>
          <w:u w:val="single"/>
        </w:rPr>
        <w:t xml:space="preserve"> seek to enlist</w:t>
      </w:r>
      <w:r w:rsidRPr="00B7049A">
        <w:rPr>
          <w:sz w:val="16"/>
        </w:rPr>
        <w:t xml:space="preserve"> already </w:t>
      </w:r>
      <w:r w:rsidRPr="00B7049A">
        <w:rPr>
          <w:rStyle w:val="Emphasis"/>
        </w:rPr>
        <w:t>monopolistic AI tech</w:t>
      </w:r>
      <w:r w:rsidRPr="00B7049A">
        <w:rPr>
          <w:u w:val="single"/>
        </w:rPr>
        <w:t xml:space="preserve"> companies</w:t>
      </w:r>
      <w:r w:rsidRPr="00B7049A">
        <w:rPr>
          <w:sz w:val="16"/>
        </w:rPr>
        <w:t xml:space="preserve"> for public health management. Beijing, in particular, has been calling upon Alibaba, Tencent, and Baidu to utilize their existing technological setup and data science experiments to track populations in the name of national security and citizen care (Kim et al., 2021). The persistent weaponization of data infrastructures, which is integral to the ‘tech arms race,’ further focuses societal attention to the pandemic accumulation of digital data.</w:t>
      </w:r>
    </w:p>
    <w:p w14:paraId="2ACEB014" w14:textId="77777777" w:rsidR="00A87C83" w:rsidRPr="00B7049A" w:rsidRDefault="00A87C83" w:rsidP="00A87C83">
      <w:pPr>
        <w:rPr>
          <w:sz w:val="16"/>
          <w:szCs w:val="16"/>
        </w:rPr>
      </w:pPr>
      <w:r w:rsidRPr="00B7049A">
        <w:rPr>
          <w:sz w:val="16"/>
          <w:szCs w:val="16"/>
        </w:rPr>
        <w:t>Meanwhile, COVID-19 has posed severe, but unevenly distributed, material restrictions over China research, scholarly and journalist alike. On top of the increased risks of international border-crossing, China, adhering to a ‘zero-COVID’ policy after reigning in the initial outbreak in a stunning manner, has closed in onto itself with draconian measures. With rare exceptions, obtaining Chinese visas has become a daunting task for non-citizen researchers. Foreign journalists from major press outlets such as New York Times were expelled since the outbreak (Munroe et al., 2020). Those with the access must overcome strenuous and unpredictable testing and quarantine requirements, skyrocketing costs, and extraordinary time commitment to make their way in. These constraints amount to limited physical access to fieldwork, informants, and archives. This level of limitation, some argue, is comparable to what previous generations of Western social scientists experienced prior to China’s reform and ‘opening up’ (Millwood, 2022).</w:t>
      </w:r>
    </w:p>
    <w:p w14:paraId="5645B685" w14:textId="77777777" w:rsidR="00A87C83" w:rsidRPr="00B7049A" w:rsidRDefault="00A87C83" w:rsidP="00A87C83">
      <w:pPr>
        <w:rPr>
          <w:sz w:val="16"/>
          <w:szCs w:val="16"/>
        </w:rPr>
      </w:pPr>
      <w:r w:rsidRPr="00B7049A">
        <w:rPr>
          <w:sz w:val="16"/>
          <w:szCs w:val="16"/>
        </w:rPr>
        <w:t>Enacting China in the new academic ecology</w:t>
      </w:r>
    </w:p>
    <w:p w14:paraId="4B78028E" w14:textId="77777777" w:rsidR="00A87C83" w:rsidRPr="00B7049A" w:rsidRDefault="00A87C83" w:rsidP="00A87C83">
      <w:pPr>
        <w:rPr>
          <w:sz w:val="16"/>
        </w:rPr>
      </w:pPr>
      <w:r w:rsidRPr="00B7049A">
        <w:rPr>
          <w:sz w:val="16"/>
        </w:rPr>
        <w:t xml:space="preserve">Amid the rhetoric of the ‘New Cold War,’ we should recall that, during the (actual) Cold War, </w:t>
      </w:r>
      <w:r w:rsidRPr="00B7049A">
        <w:rPr>
          <w:u w:val="single"/>
        </w:rPr>
        <w:t xml:space="preserve">US </w:t>
      </w:r>
      <w:r w:rsidRPr="00B7049A">
        <w:rPr>
          <w:rStyle w:val="Emphasis"/>
          <w:highlight w:val="cyan"/>
        </w:rPr>
        <w:t>social sciences</w:t>
      </w:r>
      <w:r w:rsidRPr="00B7049A">
        <w:rPr>
          <w:highlight w:val="cyan"/>
          <w:u w:val="single"/>
        </w:rPr>
        <w:t xml:space="preserve"> underwent </w:t>
      </w:r>
      <w:r w:rsidRPr="00B7049A">
        <w:rPr>
          <w:rStyle w:val="Emphasis"/>
          <w:highlight w:val="cyan"/>
        </w:rPr>
        <w:t>significant restructuring</w:t>
      </w:r>
      <w:r w:rsidRPr="00B7049A">
        <w:rPr>
          <w:sz w:val="16"/>
        </w:rPr>
        <w:t xml:space="preserve">, </w:t>
      </w:r>
      <w:r w:rsidRPr="00B7049A">
        <w:rPr>
          <w:u w:val="single"/>
        </w:rPr>
        <w:t xml:space="preserve">incentivized </w:t>
      </w:r>
      <w:r w:rsidRPr="00B7049A">
        <w:rPr>
          <w:highlight w:val="cyan"/>
          <w:u w:val="single"/>
        </w:rPr>
        <w:t xml:space="preserve">to </w:t>
      </w:r>
      <w:r w:rsidRPr="00B7049A">
        <w:rPr>
          <w:rStyle w:val="Emphasis"/>
          <w:highlight w:val="cyan"/>
        </w:rPr>
        <w:t>serve war agendas</w:t>
      </w:r>
      <w:r w:rsidRPr="00B7049A">
        <w:rPr>
          <w:u w:val="single"/>
        </w:rPr>
        <w:t xml:space="preserve"> against the East Bloc</w:t>
      </w:r>
      <w:r w:rsidRPr="00B7049A">
        <w:rPr>
          <w:sz w:val="16"/>
        </w:rPr>
        <w:t xml:space="preserve"> (Gilman, 2016). It is also instructive to note that, during the same period, the </w:t>
      </w:r>
      <w:r w:rsidRPr="00B7049A">
        <w:rPr>
          <w:highlight w:val="cyan"/>
          <w:u w:val="single"/>
        </w:rPr>
        <w:t>US</w:t>
      </w:r>
      <w:r w:rsidRPr="00B7049A">
        <w:rPr>
          <w:u w:val="single"/>
        </w:rPr>
        <w:t xml:space="preserve"> also </w:t>
      </w:r>
      <w:r w:rsidRPr="00B7049A">
        <w:rPr>
          <w:highlight w:val="cyan"/>
          <w:u w:val="single"/>
        </w:rPr>
        <w:t>saw</w:t>
      </w:r>
      <w:r w:rsidRPr="00B7049A">
        <w:rPr>
          <w:u w:val="single"/>
        </w:rPr>
        <w:t xml:space="preserve"> an </w:t>
      </w:r>
      <w:r w:rsidRPr="00B7049A">
        <w:rPr>
          <w:rStyle w:val="Emphasis"/>
          <w:highlight w:val="cyan"/>
        </w:rPr>
        <w:t>outpouring of</w:t>
      </w:r>
      <w:r w:rsidRPr="00B7049A">
        <w:rPr>
          <w:rStyle w:val="Emphasis"/>
        </w:rPr>
        <w:t xml:space="preserve"> government </w:t>
      </w:r>
      <w:r w:rsidRPr="00B7049A">
        <w:rPr>
          <w:rStyle w:val="Emphasis"/>
          <w:highlight w:val="cyan"/>
        </w:rPr>
        <w:t>funds</w:t>
      </w:r>
      <w:r w:rsidRPr="00B7049A">
        <w:rPr>
          <w:u w:val="single"/>
        </w:rPr>
        <w:t xml:space="preserve"> and private philanthropy to support ‘</w:t>
      </w:r>
      <w:r w:rsidRPr="00B7049A">
        <w:rPr>
          <w:rStyle w:val="Emphasis"/>
        </w:rPr>
        <w:t>area studies</w:t>
      </w:r>
      <w:r w:rsidRPr="00B7049A">
        <w:rPr>
          <w:sz w:val="16"/>
        </w:rPr>
        <w:t xml:space="preserve">,’ </w:t>
      </w:r>
      <w:r w:rsidRPr="00B7049A">
        <w:rPr>
          <w:u w:val="single"/>
        </w:rPr>
        <w:t xml:space="preserve">aimed </w:t>
      </w:r>
      <w:r w:rsidRPr="00B7049A">
        <w:rPr>
          <w:highlight w:val="cyan"/>
          <w:u w:val="single"/>
        </w:rPr>
        <w:t>to gather</w:t>
      </w:r>
      <w:r w:rsidRPr="00B7049A">
        <w:rPr>
          <w:u w:val="single"/>
        </w:rPr>
        <w:t xml:space="preserve"> </w:t>
      </w:r>
      <w:r w:rsidRPr="00B7049A">
        <w:rPr>
          <w:highlight w:val="cyan"/>
          <w:u w:val="single"/>
        </w:rPr>
        <w:t>intelligence</w:t>
      </w:r>
      <w:r w:rsidRPr="00B7049A">
        <w:rPr>
          <w:sz w:val="16"/>
        </w:rPr>
        <w:t xml:space="preserve"> and </w:t>
      </w:r>
      <w:r w:rsidRPr="00B7049A">
        <w:rPr>
          <w:u w:val="single"/>
        </w:rPr>
        <w:t>develop so-called ‘</w:t>
      </w:r>
      <w:r w:rsidRPr="00B7049A">
        <w:rPr>
          <w:rStyle w:val="Emphasis"/>
        </w:rPr>
        <w:t>indigenous knowledge’</w:t>
      </w:r>
      <w:r w:rsidRPr="00B7049A">
        <w:rPr>
          <w:u w:val="single"/>
        </w:rPr>
        <w:t xml:space="preserve"> of foreign territories</w:t>
      </w:r>
      <w:r w:rsidRPr="00B7049A">
        <w:rPr>
          <w:sz w:val="16"/>
        </w:rPr>
        <w:t xml:space="preserve">, including China. Such support has been dwindling in the post-Cold War era (Feng et al., 2021). As academic jobs have become fast-paced and competitive, graduate mentors in the social sciences discourage students from spending time on foreign language study and fieldwork (Stevens et al., 2018). In short, as the anglophone social sciences are caught up in the ongoing geopolitical crisis and embedded in its incentive structures, various types of contextual, embodied knowledge about </w:t>
      </w:r>
      <w:r w:rsidRPr="00B7049A">
        <w:rPr>
          <w:u w:val="single"/>
        </w:rPr>
        <w:t>non-EuroAmerican areas are being diluted</w:t>
      </w:r>
      <w:r w:rsidRPr="00B7049A">
        <w:rPr>
          <w:sz w:val="16"/>
        </w:rPr>
        <w:t xml:space="preserve">, warped, and </w:t>
      </w:r>
      <w:r w:rsidRPr="00B7049A">
        <w:rPr>
          <w:u w:val="single"/>
        </w:rPr>
        <w:t>marginalized</w:t>
      </w:r>
      <w:r w:rsidRPr="00B7049A">
        <w:rPr>
          <w:sz w:val="16"/>
        </w:rPr>
        <w:t>. Adding to this shift away from ‘older’ methods is the expansion of ‘computational social science’ and the embrace of STEM talent without social science training.</w:t>
      </w:r>
    </w:p>
    <w:p w14:paraId="5606CD30" w14:textId="77777777" w:rsidR="00A87C83" w:rsidRPr="00B7049A" w:rsidRDefault="00A87C83" w:rsidP="00A87C83">
      <w:pPr>
        <w:rPr>
          <w:sz w:val="16"/>
        </w:rPr>
      </w:pPr>
      <w:r w:rsidRPr="00B7049A">
        <w:rPr>
          <w:sz w:val="16"/>
        </w:rPr>
        <w:t xml:space="preserve">This forms an extraordinary academic ecology when it comes to China, which the broader anglophone discourse projects as an antagonistic and othered state (Siu &amp; Chun, 2020). The conditioning effect is particularly salient in Media and Communication Studies and Information Sciences, which, compared to other social science disciplines, lack the tradition of localized area-specific research (Chakravartty et al., 2018). For example, in this literature, China’s political system is typically both the by-default condition for, and the significance of, the empirical study. This </w:t>
      </w:r>
      <w:r w:rsidRPr="00B7049A">
        <w:rPr>
          <w:rStyle w:val="Emphasis"/>
          <w:highlight w:val="cyan"/>
        </w:rPr>
        <w:t>research design</w:t>
      </w:r>
      <w:r w:rsidRPr="00B7049A">
        <w:rPr>
          <w:u w:val="single"/>
        </w:rPr>
        <w:t xml:space="preserve"> formula </w:t>
      </w:r>
      <w:r w:rsidRPr="00B7049A">
        <w:rPr>
          <w:highlight w:val="cyan"/>
          <w:u w:val="single"/>
        </w:rPr>
        <w:t>reflects</w:t>
      </w:r>
      <w:r w:rsidRPr="00B7049A">
        <w:rPr>
          <w:sz w:val="16"/>
        </w:rPr>
        <w:t xml:space="preserve"> what Guan (2019) calls ‘</w:t>
      </w:r>
      <w:r w:rsidRPr="00B7049A">
        <w:rPr>
          <w:rStyle w:val="Emphasis"/>
          <w:highlight w:val="cyan"/>
        </w:rPr>
        <w:t>authoritarian determinism</w:t>
      </w:r>
      <w:r w:rsidRPr="00B7049A">
        <w:rPr>
          <w:sz w:val="16"/>
        </w:rPr>
        <w:t xml:space="preserve">,’ which assumes that the ‘authoritarian apparatus </w:t>
      </w:r>
      <w:r w:rsidRPr="00B7049A">
        <w:rPr>
          <w:highlight w:val="cyan"/>
          <w:u w:val="single"/>
        </w:rPr>
        <w:t>determines</w:t>
      </w:r>
      <w:r w:rsidRPr="00B7049A">
        <w:rPr>
          <w:u w:val="single"/>
        </w:rPr>
        <w:t xml:space="preserve"> the fundamental logic</w:t>
      </w:r>
      <w:r w:rsidRPr="00B7049A">
        <w:rPr>
          <w:sz w:val="16"/>
        </w:rPr>
        <w:t xml:space="preserve"> and operational mechanisms </w:t>
      </w:r>
      <w:r w:rsidRPr="00B7049A">
        <w:rPr>
          <w:u w:val="single"/>
        </w:rPr>
        <w:t xml:space="preserve">of </w:t>
      </w:r>
      <w:r w:rsidRPr="00B7049A">
        <w:rPr>
          <w:rStyle w:val="Emphasis"/>
          <w:highlight w:val="cyan"/>
        </w:rPr>
        <w:t>China’s communication</w:t>
      </w:r>
      <w:r w:rsidRPr="00B7049A">
        <w:rPr>
          <w:rStyle w:val="Emphasis"/>
        </w:rPr>
        <w:t xml:space="preserve"> sphere’</w:t>
      </w:r>
      <w:r w:rsidRPr="00B7049A">
        <w:rPr>
          <w:sz w:val="16"/>
        </w:rPr>
        <w:t xml:space="preserve"> (p. 739). As embodied, </w:t>
      </w:r>
      <w:r w:rsidRPr="00B7049A">
        <w:rPr>
          <w:rStyle w:val="Emphasis"/>
          <w:highlight w:val="cyan"/>
        </w:rPr>
        <w:t>contextual understandings</w:t>
      </w:r>
      <w:r w:rsidRPr="00B7049A">
        <w:rPr>
          <w:highlight w:val="cyan"/>
          <w:u w:val="single"/>
        </w:rPr>
        <w:t xml:space="preserve"> of </w:t>
      </w:r>
      <w:r w:rsidRPr="00B7049A">
        <w:rPr>
          <w:rStyle w:val="Emphasis"/>
          <w:highlight w:val="cyan"/>
        </w:rPr>
        <w:t>Chinese society</w:t>
      </w:r>
      <w:r w:rsidRPr="00B7049A">
        <w:rPr>
          <w:highlight w:val="cyan"/>
          <w:u w:val="single"/>
        </w:rPr>
        <w:t xml:space="preserve"> decrease</w:t>
      </w:r>
      <w:r w:rsidRPr="00B7049A">
        <w:rPr>
          <w:sz w:val="16"/>
        </w:rPr>
        <w:t xml:space="preserve"> both in proportion and in legitimacy, this enduring </w:t>
      </w:r>
      <w:r w:rsidRPr="00B7049A">
        <w:rPr>
          <w:rStyle w:val="Emphasis"/>
        </w:rPr>
        <w:t>power dynamic</w:t>
      </w:r>
      <w:r w:rsidRPr="00B7049A">
        <w:rPr>
          <w:u w:val="single"/>
        </w:rPr>
        <w:t xml:space="preserve"> in</w:t>
      </w:r>
      <w:r w:rsidRPr="00B7049A">
        <w:rPr>
          <w:sz w:val="16"/>
        </w:rPr>
        <w:t xml:space="preserve"> the West/</w:t>
      </w:r>
      <w:r w:rsidRPr="00B7049A">
        <w:rPr>
          <w:rStyle w:val="Emphasis"/>
        </w:rPr>
        <w:t>US-centric academia</w:t>
      </w:r>
      <w:r w:rsidRPr="00B7049A">
        <w:rPr>
          <w:u w:val="single"/>
        </w:rPr>
        <w:t xml:space="preserve"> gets accentuated</w:t>
      </w:r>
      <w:r w:rsidRPr="00B7049A">
        <w:rPr>
          <w:sz w:val="16"/>
        </w:rPr>
        <w:t xml:space="preserve">, </w:t>
      </w:r>
      <w:r w:rsidRPr="00B7049A">
        <w:rPr>
          <w:u w:val="single"/>
        </w:rPr>
        <w:t>making China-related accounts</w:t>
      </w:r>
      <w:r w:rsidRPr="00B7049A">
        <w:rPr>
          <w:sz w:val="16"/>
        </w:rPr>
        <w:t xml:space="preserve"> extra-</w:t>
      </w:r>
      <w:r w:rsidRPr="00B7049A">
        <w:rPr>
          <w:u w:val="single"/>
        </w:rPr>
        <w:t>conducive to</w:t>
      </w:r>
      <w:r w:rsidRPr="00B7049A">
        <w:rPr>
          <w:sz w:val="16"/>
        </w:rPr>
        <w:t xml:space="preserve"> the imperatives of the </w:t>
      </w:r>
      <w:r w:rsidRPr="00B7049A">
        <w:rPr>
          <w:u w:val="single"/>
        </w:rPr>
        <w:t>Cold War mentality</w:t>
      </w:r>
      <w:r w:rsidRPr="00B7049A">
        <w:rPr>
          <w:sz w:val="16"/>
        </w:rPr>
        <w:t>.</w:t>
      </w:r>
    </w:p>
    <w:p w14:paraId="5DFA8ED7" w14:textId="77777777" w:rsidR="00A87C83" w:rsidRPr="00B7049A" w:rsidRDefault="00A87C83" w:rsidP="00A87C83">
      <w:pPr>
        <w:rPr>
          <w:sz w:val="16"/>
        </w:rPr>
      </w:pPr>
      <w:r w:rsidRPr="00B7049A">
        <w:rPr>
          <w:sz w:val="16"/>
        </w:rPr>
        <w:t xml:space="preserve">Communication Studies and Information Studies gravitate towards digital media and technologies as both the sites and means of research (see, Hargittai &amp; Sandvig, 2015). These fields’ growing research interest in digital surveillance, reflective of societal concerns, also plays a role. </w:t>
      </w:r>
      <w:r w:rsidRPr="00B7049A">
        <w:rPr>
          <w:rStyle w:val="Emphasis"/>
          <w:highlight w:val="cyan"/>
        </w:rPr>
        <w:t>China</w:t>
      </w:r>
      <w:r w:rsidRPr="00B7049A">
        <w:rPr>
          <w:highlight w:val="cyan"/>
          <w:u w:val="single"/>
        </w:rPr>
        <w:t xml:space="preserve"> has become</w:t>
      </w:r>
      <w:r w:rsidRPr="00B7049A">
        <w:rPr>
          <w:sz w:val="16"/>
        </w:rPr>
        <w:t xml:space="preserve"> a free-floating </w:t>
      </w:r>
      <w:r w:rsidRPr="00B7049A">
        <w:rPr>
          <w:rStyle w:val="Emphasis"/>
          <w:highlight w:val="cyan"/>
        </w:rPr>
        <w:t>signifier</w:t>
      </w:r>
      <w:r w:rsidRPr="00B7049A">
        <w:rPr>
          <w:highlight w:val="cyan"/>
          <w:u w:val="single"/>
        </w:rPr>
        <w:t xml:space="preserve"> for</w:t>
      </w:r>
      <w:r w:rsidRPr="00B7049A">
        <w:rPr>
          <w:sz w:val="16"/>
        </w:rPr>
        <w:t xml:space="preserve"> the omnipotent digital </w:t>
      </w:r>
      <w:r w:rsidRPr="00B7049A">
        <w:rPr>
          <w:rStyle w:val="Emphasis"/>
          <w:highlight w:val="cyan"/>
        </w:rPr>
        <w:t>dystopia</w:t>
      </w:r>
      <w:r w:rsidRPr="00B7049A">
        <w:rPr>
          <w:sz w:val="16"/>
        </w:rPr>
        <w:t xml:space="preserve">, without history, culture, or institutional complexity. In its extreme rendering, </w:t>
      </w:r>
      <w:r w:rsidRPr="00B7049A">
        <w:rPr>
          <w:u w:val="single"/>
        </w:rPr>
        <w:t>China is equated with</w:t>
      </w:r>
      <w:r w:rsidRPr="00B7049A">
        <w:rPr>
          <w:sz w:val="16"/>
        </w:rPr>
        <w:t xml:space="preserve"> (the equally acontextual) </w:t>
      </w:r>
      <w:r w:rsidRPr="00B7049A">
        <w:rPr>
          <w:rStyle w:val="Emphasis"/>
          <w:highlight w:val="cyan"/>
        </w:rPr>
        <w:t>totalitarian Nazism</w:t>
      </w:r>
      <w:r w:rsidRPr="00B7049A">
        <w:rPr>
          <w:sz w:val="16"/>
        </w:rPr>
        <w:t xml:space="preserve"> or Stalinism, defined by an all-crushing state – </w:t>
      </w:r>
      <w:r w:rsidRPr="00B7049A">
        <w:rPr>
          <w:highlight w:val="cyan"/>
          <w:u w:val="single"/>
        </w:rPr>
        <w:t>the ‘</w:t>
      </w:r>
      <w:r w:rsidRPr="00B7049A">
        <w:rPr>
          <w:rStyle w:val="Emphasis"/>
          <w:highlight w:val="cyan"/>
        </w:rPr>
        <w:t>Big Brother’</w:t>
      </w:r>
      <w:r w:rsidRPr="00B7049A">
        <w:rPr>
          <w:sz w:val="16"/>
        </w:rPr>
        <w:t xml:space="preserve"> – that controls every aspect of citizens’ life and mind; all this hides in the dark that requires heroism to infiltrate (Li &amp; Nardi, 2021). This genre proliferates especially around China’s Social Credit System, despite scant evidence for empirical analysis (e.g., Zuboff, 2018). Many are fixated on ‘thought experiment,’ aiming to deduce a dystopian alternative to mobilize protection of the liberal West’s purported integrity. </w:t>
      </w:r>
      <w:r w:rsidRPr="00B7049A">
        <w:rPr>
          <w:highlight w:val="cyan"/>
          <w:u w:val="single"/>
        </w:rPr>
        <w:t>These</w:t>
      </w:r>
      <w:r w:rsidRPr="00B7049A">
        <w:rPr>
          <w:sz w:val="16"/>
        </w:rPr>
        <w:t xml:space="preserve"> writings </w:t>
      </w:r>
      <w:r w:rsidRPr="00B7049A">
        <w:rPr>
          <w:highlight w:val="cyan"/>
          <w:u w:val="single"/>
        </w:rPr>
        <w:t>exhibit</w:t>
      </w:r>
      <w:r w:rsidRPr="00B7049A">
        <w:rPr>
          <w:sz w:val="16"/>
        </w:rPr>
        <w:t xml:space="preserve"> what Roh et al. (2015) call ‘</w:t>
      </w:r>
      <w:r w:rsidRPr="00B7049A">
        <w:rPr>
          <w:rStyle w:val="Emphasis"/>
          <w:highlight w:val="cyan"/>
        </w:rPr>
        <w:t>technoorientalism</w:t>
      </w:r>
      <w:r w:rsidRPr="00B7049A">
        <w:rPr>
          <w:sz w:val="16"/>
        </w:rPr>
        <w:t xml:space="preserve">,’ where </w:t>
      </w:r>
      <w:r w:rsidRPr="00B7049A">
        <w:rPr>
          <w:highlight w:val="cyan"/>
          <w:u w:val="single"/>
        </w:rPr>
        <w:t>China</w:t>
      </w:r>
      <w:r w:rsidRPr="00B7049A">
        <w:rPr>
          <w:u w:val="single"/>
        </w:rPr>
        <w:t xml:space="preserve"> is </w:t>
      </w:r>
      <w:r w:rsidRPr="00B7049A">
        <w:rPr>
          <w:highlight w:val="cyan"/>
          <w:u w:val="single"/>
        </w:rPr>
        <w:t xml:space="preserve">a </w:t>
      </w:r>
      <w:r w:rsidRPr="00B7049A">
        <w:rPr>
          <w:rStyle w:val="Emphasis"/>
          <w:highlight w:val="cyan"/>
        </w:rPr>
        <w:t>technical myth</w:t>
      </w:r>
      <w:r w:rsidRPr="00B7049A">
        <w:rPr>
          <w:sz w:val="16"/>
        </w:rPr>
        <w:t xml:space="preserve">, where Chinese technologies, the Chinese society, and </w:t>
      </w:r>
      <w:r w:rsidRPr="00B7049A">
        <w:rPr>
          <w:highlight w:val="cyan"/>
          <w:u w:val="single"/>
        </w:rPr>
        <w:t xml:space="preserve">the </w:t>
      </w:r>
      <w:r w:rsidRPr="00B7049A">
        <w:rPr>
          <w:rStyle w:val="Emphasis"/>
          <w:highlight w:val="cyan"/>
        </w:rPr>
        <w:t>Chinese state</w:t>
      </w:r>
      <w:r w:rsidRPr="00B7049A">
        <w:rPr>
          <w:u w:val="single"/>
        </w:rPr>
        <w:t xml:space="preserve"> are conflated into </w:t>
      </w:r>
      <w:r w:rsidRPr="00B7049A">
        <w:rPr>
          <w:highlight w:val="cyan"/>
          <w:u w:val="single"/>
        </w:rPr>
        <w:t xml:space="preserve">one </w:t>
      </w:r>
      <w:r w:rsidRPr="00B7049A">
        <w:rPr>
          <w:rStyle w:val="Emphasis"/>
          <w:highlight w:val="cyan"/>
        </w:rPr>
        <w:t>monolith</w:t>
      </w:r>
      <w:r w:rsidRPr="00B7049A">
        <w:rPr>
          <w:sz w:val="16"/>
        </w:rPr>
        <w:t xml:space="preserve">. This amounts to a striking case where </w:t>
      </w:r>
      <w:r w:rsidRPr="00B7049A">
        <w:rPr>
          <w:rStyle w:val="Emphasis"/>
          <w:highlight w:val="cyan"/>
        </w:rPr>
        <w:t>blackboxing</w:t>
      </w:r>
      <w:r w:rsidRPr="00B7049A">
        <w:rPr>
          <w:highlight w:val="cyan"/>
          <w:u w:val="single"/>
        </w:rPr>
        <w:t xml:space="preserve"> a</w:t>
      </w:r>
      <w:r w:rsidRPr="00B7049A">
        <w:rPr>
          <w:u w:val="single"/>
        </w:rPr>
        <w:t xml:space="preserve"> </w:t>
      </w:r>
      <w:r w:rsidRPr="00B7049A">
        <w:rPr>
          <w:rStyle w:val="Emphasis"/>
        </w:rPr>
        <w:t>political</w:t>
      </w:r>
      <w:r w:rsidRPr="00B7049A">
        <w:rPr>
          <w:u w:val="single"/>
        </w:rPr>
        <w:t xml:space="preserve"> and </w:t>
      </w:r>
      <w:r w:rsidRPr="00B7049A">
        <w:rPr>
          <w:rStyle w:val="Emphasis"/>
          <w:highlight w:val="cyan"/>
        </w:rPr>
        <w:t>racial Other</w:t>
      </w:r>
      <w:r w:rsidRPr="00B7049A">
        <w:rPr>
          <w:sz w:val="16"/>
        </w:rPr>
        <w:t xml:space="preserve">, and blackboxing nefarious new technologies, </w:t>
      </w:r>
      <w:r w:rsidRPr="00B7049A">
        <w:rPr>
          <w:u w:val="single"/>
        </w:rPr>
        <w:t>converge</w:t>
      </w:r>
      <w:r w:rsidRPr="00B7049A">
        <w:rPr>
          <w:sz w:val="16"/>
        </w:rPr>
        <w:t>.</w:t>
      </w:r>
    </w:p>
    <w:p w14:paraId="4A4C3178" w14:textId="77777777" w:rsidR="00722751" w:rsidRPr="00B7049A" w:rsidRDefault="00722751" w:rsidP="00722751">
      <w:pPr>
        <w:pStyle w:val="Heading4"/>
      </w:pPr>
      <w:r w:rsidRPr="00B7049A">
        <w:t>White temporality situates Blackness as “</w:t>
      </w:r>
      <w:r w:rsidRPr="00B7049A">
        <w:rPr>
          <w:u w:val="single"/>
        </w:rPr>
        <w:t>always behind</w:t>
      </w:r>
      <w:r w:rsidRPr="00B7049A">
        <w:t xml:space="preserve">” in the public sphere of debate---creating a </w:t>
      </w:r>
      <w:r w:rsidRPr="00B7049A">
        <w:rPr>
          <w:u w:val="single"/>
        </w:rPr>
        <w:t>breeding ground</w:t>
      </w:r>
      <w:r w:rsidRPr="00B7049A">
        <w:t xml:space="preserve"> for “blackpain” to be </w:t>
      </w:r>
      <w:r w:rsidRPr="00B7049A">
        <w:rPr>
          <w:u w:val="single"/>
        </w:rPr>
        <w:t>instrumentalized</w:t>
      </w:r>
      <w:r w:rsidRPr="00B7049A">
        <w:t xml:space="preserve"> by academics.</w:t>
      </w:r>
    </w:p>
    <w:p w14:paraId="6812A474" w14:textId="77777777" w:rsidR="00722751" w:rsidRPr="00B7049A" w:rsidRDefault="00722751" w:rsidP="00722751">
      <w:r w:rsidRPr="00B7049A">
        <w:rPr>
          <w:rStyle w:val="Style13ptBold"/>
        </w:rPr>
        <w:t>Thornton ’23</w:t>
      </w:r>
      <w:r w:rsidRPr="00B7049A">
        <w:t xml:space="preserve"> [Davi; August 24; Professor in the Speech department at North Carolina Agricultural &amp; Technical State University; Southern Communication Journal; “American Psychiatry and the Interminable Exigence of Blackpain,” Vol. 88, No. 5; https://doi.org/10.1080/1041794X.2023.2251196; AP]</w:t>
      </w:r>
    </w:p>
    <w:p w14:paraId="2E3BEA81" w14:textId="77777777" w:rsidR="00722751" w:rsidRPr="00B7049A" w:rsidRDefault="00722751" w:rsidP="00722751">
      <w:pPr>
        <w:rPr>
          <w:sz w:val="16"/>
          <w:szCs w:val="16"/>
        </w:rPr>
      </w:pPr>
      <w:r w:rsidRPr="00B7049A">
        <w:rPr>
          <w:sz w:val="16"/>
          <w:szCs w:val="16"/>
        </w:rPr>
        <w:t>Blackpain and white time</w:t>
      </w:r>
    </w:p>
    <w:p w14:paraId="4BA03413" w14:textId="77777777" w:rsidR="00722751" w:rsidRPr="00B7049A" w:rsidRDefault="00722751" w:rsidP="00722751">
      <w:pPr>
        <w:rPr>
          <w:sz w:val="16"/>
        </w:rPr>
      </w:pPr>
      <w:r w:rsidRPr="00B7049A">
        <w:rPr>
          <w:sz w:val="16"/>
        </w:rPr>
        <w:t xml:space="preserve">This project contributes to rhetorical scholarship that identifies </w:t>
      </w:r>
      <w:r w:rsidRPr="00B7049A">
        <w:rPr>
          <w:rStyle w:val="Emphasis"/>
        </w:rPr>
        <w:t>temporality</w:t>
      </w:r>
      <w:r w:rsidRPr="00B7049A">
        <w:rPr>
          <w:sz w:val="16"/>
        </w:rPr>
        <w:t xml:space="preserve"> as </w:t>
      </w:r>
      <w:r w:rsidRPr="00B7049A">
        <w:rPr>
          <w:u w:val="single"/>
        </w:rPr>
        <w:t>a critical site of inquiry for</w:t>
      </w:r>
      <w:r w:rsidRPr="00B7049A">
        <w:rPr>
          <w:sz w:val="16"/>
        </w:rPr>
        <w:t xml:space="preserve"> what Lisa Flores describes as “</w:t>
      </w:r>
      <w:r w:rsidRPr="00B7049A">
        <w:rPr>
          <w:u w:val="single"/>
        </w:rPr>
        <w:t>racial rhetorical criticism</w:t>
      </w:r>
      <w:r w:rsidRPr="00B7049A">
        <w:rPr>
          <w:sz w:val="16"/>
        </w:rPr>
        <w:t>” (2016) by taking up one dimension of what Houdek and Phillips (</w:t>
      </w:r>
      <w:hyperlink r:id="rId8" w:history="1">
        <w:r w:rsidRPr="00B7049A">
          <w:rPr>
            <w:rStyle w:val="Hyperlink"/>
            <w:sz w:val="16"/>
          </w:rPr>
          <w:t>Citation2020</w:t>
        </w:r>
      </w:hyperlink>
      <w:r w:rsidRPr="00B7049A">
        <w:rPr>
          <w:sz w:val="16"/>
        </w:rPr>
        <w:t xml:space="preserve">) describe as a “temporal turn” in rhetorical scholarship, </w:t>
      </w:r>
      <w:r w:rsidRPr="00B7049A">
        <w:rPr>
          <w:u w:val="single"/>
        </w:rPr>
        <w:t xml:space="preserve">focusing on the racialized effects of </w:t>
      </w:r>
      <w:r w:rsidRPr="00B7049A">
        <w:rPr>
          <w:rStyle w:val="Emphasis"/>
          <w:highlight w:val="cyan"/>
        </w:rPr>
        <w:t>hegemonic</w:t>
      </w:r>
      <w:r w:rsidRPr="00B7049A">
        <w:rPr>
          <w:highlight w:val="cyan"/>
          <w:u w:val="single"/>
        </w:rPr>
        <w:t xml:space="preserve"> conceptions of</w:t>
      </w:r>
      <w:r w:rsidRPr="00B7049A">
        <w:rPr>
          <w:u w:val="single"/>
        </w:rPr>
        <w:t xml:space="preserve"> time, or “</w:t>
      </w:r>
      <w:r w:rsidRPr="00B7049A">
        <w:rPr>
          <w:rStyle w:val="Emphasis"/>
          <w:highlight w:val="cyan"/>
        </w:rPr>
        <w:t>white time</w:t>
      </w:r>
      <w:r w:rsidRPr="00B7049A">
        <w:rPr>
          <w:u w:val="single"/>
        </w:rPr>
        <w:t>”</w:t>
      </w:r>
      <w:r w:rsidRPr="00B7049A">
        <w:rPr>
          <w:sz w:val="16"/>
        </w:rPr>
        <w:t xml:space="preserve"> (Charles, </w:t>
      </w:r>
      <w:hyperlink r:id="rId9" w:history="1">
        <w:r w:rsidRPr="00B7049A">
          <w:rPr>
            <w:rStyle w:val="Hyperlink"/>
            <w:sz w:val="16"/>
          </w:rPr>
          <w:t>Citation2014</w:t>
        </w:r>
      </w:hyperlink>
      <w:r w:rsidRPr="00B7049A">
        <w:rPr>
          <w:sz w:val="16"/>
        </w:rPr>
        <w:t>; Gomez, </w:t>
      </w:r>
      <w:hyperlink r:id="rId10" w:history="1">
        <w:r w:rsidRPr="00B7049A">
          <w:rPr>
            <w:rStyle w:val="Hyperlink"/>
            <w:sz w:val="16"/>
          </w:rPr>
          <w:t>Citation2021</w:t>
        </w:r>
      </w:hyperlink>
      <w:r w:rsidRPr="00B7049A">
        <w:rPr>
          <w:sz w:val="16"/>
        </w:rPr>
        <w:t xml:space="preserve">). </w:t>
      </w:r>
      <w:r w:rsidRPr="00B7049A">
        <w:rPr>
          <w:u w:val="single"/>
        </w:rPr>
        <w:t>White time</w:t>
      </w:r>
      <w:r w:rsidRPr="00B7049A">
        <w:rPr>
          <w:sz w:val="16"/>
        </w:rPr>
        <w:t>, as Logan Rae Gomez explains, “</w:t>
      </w:r>
      <w:r w:rsidRPr="00B7049A">
        <w:rPr>
          <w:highlight w:val="cyan"/>
          <w:u w:val="single"/>
        </w:rPr>
        <w:t>denotes</w:t>
      </w:r>
      <w:r w:rsidRPr="00B7049A">
        <w:rPr>
          <w:u w:val="single"/>
        </w:rPr>
        <w:t xml:space="preserve"> a </w:t>
      </w:r>
      <w:r w:rsidRPr="00B7049A">
        <w:rPr>
          <w:rStyle w:val="Emphasis"/>
        </w:rPr>
        <w:t>normative</w:t>
      </w:r>
      <w:r w:rsidRPr="00B7049A">
        <w:rPr>
          <w:u w:val="single"/>
        </w:rPr>
        <w:t xml:space="preserve"> past, present and future </w:t>
      </w:r>
      <w:r w:rsidRPr="00B7049A">
        <w:rPr>
          <w:rStyle w:val="Emphasis"/>
          <w:highlight w:val="cyan"/>
        </w:rPr>
        <w:t>chronology</w:t>
      </w:r>
      <w:r w:rsidRPr="00B7049A">
        <w:rPr>
          <w:highlight w:val="cyan"/>
          <w:u w:val="single"/>
        </w:rPr>
        <w:t xml:space="preserve"> that prioritizes </w:t>
      </w:r>
      <w:r w:rsidRPr="00B7049A">
        <w:rPr>
          <w:rStyle w:val="Emphasis"/>
          <w:highlight w:val="cyan"/>
        </w:rPr>
        <w:t>forward-only</w:t>
      </w:r>
      <w:r w:rsidRPr="00B7049A">
        <w:rPr>
          <w:sz w:val="16"/>
        </w:rPr>
        <w:t xml:space="preserve">” (2021, p. 184). The normative chronology of white time generally operates by ceaselessly </w:t>
      </w:r>
      <w:r w:rsidRPr="00B7049A">
        <w:rPr>
          <w:u w:val="single"/>
        </w:rPr>
        <w:t>(re)</w:t>
      </w:r>
      <w:r w:rsidRPr="00B7049A">
        <w:rPr>
          <w:highlight w:val="cyan"/>
          <w:u w:val="single"/>
        </w:rPr>
        <w:t>constituting blackness as a problem</w:t>
      </w:r>
      <w:r w:rsidRPr="00B7049A">
        <w:rPr>
          <w:u w:val="single"/>
        </w:rPr>
        <w:t xml:space="preserve"> of the past </w:t>
      </w:r>
      <w:r w:rsidRPr="00B7049A">
        <w:rPr>
          <w:highlight w:val="cyan"/>
          <w:u w:val="single"/>
        </w:rPr>
        <w:t>that must be overcome</w:t>
      </w:r>
      <w:r w:rsidRPr="00B7049A">
        <w:rPr>
          <w:u w:val="single"/>
        </w:rPr>
        <w:t xml:space="preserve"> in order </w:t>
      </w:r>
      <w:r w:rsidRPr="00B7049A">
        <w:rPr>
          <w:highlight w:val="cyan"/>
          <w:u w:val="single"/>
        </w:rPr>
        <w:t>to achieve a</w:t>
      </w:r>
      <w:r w:rsidRPr="00B7049A">
        <w:rPr>
          <w:u w:val="single"/>
        </w:rPr>
        <w:t xml:space="preserve"> more </w:t>
      </w:r>
      <w:r w:rsidRPr="00B7049A">
        <w:rPr>
          <w:rStyle w:val="Emphasis"/>
          <w:highlight w:val="cyan"/>
        </w:rPr>
        <w:t>perfect</w:t>
      </w:r>
      <w:r w:rsidRPr="00B7049A">
        <w:rPr>
          <w:u w:val="single"/>
        </w:rPr>
        <w:t xml:space="preserve"> (white) </w:t>
      </w:r>
      <w:r w:rsidRPr="00B7049A">
        <w:rPr>
          <w:highlight w:val="cyan"/>
          <w:u w:val="single"/>
        </w:rPr>
        <w:t>future</w:t>
      </w:r>
      <w:r w:rsidRPr="00B7049A">
        <w:rPr>
          <w:sz w:val="16"/>
        </w:rPr>
        <w:t xml:space="preserve">. In this chronological schema, blackness is figured as an archaic, less-than-human past, or a “sign of primordial nature,” while </w:t>
      </w:r>
      <w:r w:rsidRPr="00B7049A">
        <w:rPr>
          <w:u w:val="single"/>
        </w:rPr>
        <w:t xml:space="preserve">whiteness functions as “the carrier of progressive time, movement, </w:t>
      </w:r>
      <w:r w:rsidRPr="00B7049A">
        <w:rPr>
          <w:rStyle w:val="Emphasis"/>
        </w:rPr>
        <w:t>futurity</w:t>
      </w:r>
      <w:r w:rsidRPr="00B7049A">
        <w:rPr>
          <w:u w:val="single"/>
        </w:rPr>
        <w:t>”</w:t>
      </w:r>
      <w:r w:rsidRPr="00B7049A">
        <w:rPr>
          <w:sz w:val="16"/>
        </w:rPr>
        <w:t xml:space="preserve"> (Reyes &amp; Chirindo, </w:t>
      </w:r>
      <w:hyperlink r:id="rId11" w:history="1">
        <w:r w:rsidRPr="00B7049A">
          <w:rPr>
            <w:rStyle w:val="Hyperlink"/>
            <w:sz w:val="16"/>
          </w:rPr>
          <w:t>Citation2020</w:t>
        </w:r>
      </w:hyperlink>
      <w:r w:rsidRPr="00B7049A">
        <w:rPr>
          <w:sz w:val="16"/>
        </w:rPr>
        <w:t>, p. 181; see also Gomez, </w:t>
      </w:r>
      <w:hyperlink r:id="rId12" w:history="1">
        <w:r w:rsidRPr="00B7049A">
          <w:rPr>
            <w:rStyle w:val="Hyperlink"/>
            <w:sz w:val="16"/>
          </w:rPr>
          <w:t>Citation2021</w:t>
        </w:r>
      </w:hyperlink>
      <w:r w:rsidRPr="00B7049A">
        <w:rPr>
          <w:sz w:val="16"/>
        </w:rPr>
        <w:t>, p. 184).</w:t>
      </w:r>
    </w:p>
    <w:p w14:paraId="5BFA953E" w14:textId="77777777" w:rsidR="00722751" w:rsidRPr="00B7049A" w:rsidRDefault="00722751" w:rsidP="00722751">
      <w:pPr>
        <w:rPr>
          <w:sz w:val="16"/>
        </w:rPr>
      </w:pPr>
      <w:r w:rsidRPr="00B7049A">
        <w:rPr>
          <w:sz w:val="16"/>
        </w:rPr>
        <w:t xml:space="preserve">As recent scholarship on race and temporality demonstrates, </w:t>
      </w:r>
      <w:r w:rsidRPr="00B7049A">
        <w:rPr>
          <w:u w:val="single"/>
        </w:rPr>
        <w:t xml:space="preserve">white time is frequently </w:t>
      </w:r>
      <w:r w:rsidRPr="00B7049A">
        <w:rPr>
          <w:highlight w:val="cyan"/>
          <w:u w:val="single"/>
        </w:rPr>
        <w:t>generated</w:t>
      </w:r>
      <w:r w:rsidRPr="00B7049A">
        <w:rPr>
          <w:sz w:val="16"/>
        </w:rPr>
        <w:t xml:space="preserve"> and sustained </w:t>
      </w:r>
      <w:r w:rsidRPr="00B7049A">
        <w:rPr>
          <w:highlight w:val="cyan"/>
          <w:u w:val="single"/>
        </w:rPr>
        <w:t>through</w:t>
      </w:r>
      <w:r w:rsidRPr="00B7049A">
        <w:rPr>
          <w:u w:val="single"/>
        </w:rPr>
        <w:t xml:space="preserve"> ostensibly </w:t>
      </w:r>
      <w:r w:rsidRPr="00B7049A">
        <w:rPr>
          <w:rStyle w:val="Emphasis"/>
          <w:highlight w:val="cyan"/>
        </w:rPr>
        <w:t>well-meaning rhetorical</w:t>
      </w:r>
      <w:r w:rsidRPr="00B7049A">
        <w:rPr>
          <w:highlight w:val="cyan"/>
          <w:u w:val="single"/>
        </w:rPr>
        <w:t xml:space="preserve"> endeavors that seek to ameliorate</w:t>
      </w:r>
      <w:r w:rsidRPr="00B7049A">
        <w:rPr>
          <w:u w:val="single"/>
        </w:rPr>
        <w:t xml:space="preserve"> the harms of </w:t>
      </w:r>
      <w:r w:rsidRPr="00B7049A">
        <w:rPr>
          <w:rStyle w:val="Emphasis"/>
          <w:highlight w:val="cyan"/>
        </w:rPr>
        <w:t>antiblack racism</w:t>
      </w:r>
      <w:r w:rsidRPr="00B7049A">
        <w:rPr>
          <w:sz w:val="16"/>
        </w:rPr>
        <w:t xml:space="preserve">. Ore and Houdek, for instance, call attention to the ways that </w:t>
      </w:r>
      <w:r w:rsidRPr="00B7049A">
        <w:rPr>
          <w:u w:val="single"/>
        </w:rPr>
        <w:t>rhetorics of reconciliation</w:t>
      </w:r>
      <w:r w:rsidRPr="00B7049A">
        <w:rPr>
          <w:sz w:val="16"/>
        </w:rPr>
        <w:t xml:space="preserve">, atonement, and redemption </w:t>
      </w:r>
      <w:r w:rsidRPr="00B7049A">
        <w:rPr>
          <w:highlight w:val="cyan"/>
          <w:u w:val="single"/>
        </w:rPr>
        <w:t>generate “</w:t>
      </w:r>
      <w:r w:rsidRPr="00B7049A">
        <w:rPr>
          <w:rStyle w:val="Emphasis"/>
          <w:highlight w:val="cyan"/>
        </w:rPr>
        <w:t xml:space="preserve">linear racial </w:t>
      </w:r>
      <w:r w:rsidRPr="00B7049A">
        <w:rPr>
          <w:highlight w:val="cyan"/>
          <w:u w:val="single"/>
        </w:rPr>
        <w:t>progress narratives”</w:t>
      </w:r>
      <w:r w:rsidRPr="00B7049A">
        <w:rPr>
          <w:u w:val="single"/>
        </w:rPr>
        <w:t xml:space="preserve"> that emphasize</w:t>
      </w:r>
      <w:r w:rsidRPr="00B7049A">
        <w:rPr>
          <w:sz w:val="16"/>
        </w:rPr>
        <w:t xml:space="preserve"> closure and “</w:t>
      </w:r>
      <w:r w:rsidRPr="00B7049A">
        <w:rPr>
          <w:u w:val="single"/>
        </w:rPr>
        <w:t>getting over the past</w:t>
      </w:r>
      <w:r w:rsidRPr="00B7049A">
        <w:rPr>
          <w:sz w:val="16"/>
        </w:rPr>
        <w:t>” (2020, p. 447). These temporal frames are constructed through various rhetorical strategies, including stoppage (Flores, </w:t>
      </w:r>
      <w:hyperlink r:id="rId13" w:history="1">
        <w:r w:rsidRPr="00B7049A">
          <w:rPr>
            <w:rStyle w:val="Hyperlink"/>
            <w:sz w:val="16"/>
          </w:rPr>
          <w:t>Citation2020</w:t>
        </w:r>
      </w:hyperlink>
      <w:r w:rsidRPr="00B7049A">
        <w:rPr>
          <w:sz w:val="16"/>
        </w:rPr>
        <w:t>), freezing (Gomez, </w:t>
      </w:r>
      <w:hyperlink r:id="rId14" w:history="1">
        <w:r w:rsidRPr="00B7049A">
          <w:rPr>
            <w:rStyle w:val="Hyperlink"/>
            <w:sz w:val="16"/>
          </w:rPr>
          <w:t>Citation2021</w:t>
        </w:r>
      </w:hyperlink>
      <w:r w:rsidRPr="00B7049A">
        <w:rPr>
          <w:sz w:val="16"/>
        </w:rPr>
        <w:t>), and suffocation (Ore &amp; Houdek, </w:t>
      </w:r>
      <w:hyperlink r:id="rId15" w:history="1">
        <w:r w:rsidRPr="00B7049A">
          <w:rPr>
            <w:rStyle w:val="Hyperlink"/>
            <w:sz w:val="16"/>
          </w:rPr>
          <w:t>Citation2020</w:t>
        </w:r>
      </w:hyperlink>
      <w:r w:rsidRPr="00B7049A">
        <w:rPr>
          <w:sz w:val="16"/>
        </w:rPr>
        <w:t>; Houdek, </w:t>
      </w:r>
      <w:hyperlink r:id="rId16" w:history="1">
        <w:r w:rsidRPr="00B7049A">
          <w:rPr>
            <w:rStyle w:val="Hyperlink"/>
            <w:sz w:val="16"/>
          </w:rPr>
          <w:t>Citation2022</w:t>
        </w:r>
      </w:hyperlink>
      <w:r w:rsidRPr="00B7049A">
        <w:rPr>
          <w:sz w:val="16"/>
        </w:rPr>
        <w:t xml:space="preserve">), </w:t>
      </w:r>
      <w:r w:rsidRPr="00B7049A">
        <w:rPr>
          <w:u w:val="single"/>
        </w:rPr>
        <w:t xml:space="preserve">that </w:t>
      </w:r>
      <w:r w:rsidRPr="00B7049A">
        <w:rPr>
          <w:highlight w:val="cyan"/>
          <w:u w:val="single"/>
        </w:rPr>
        <w:t>position blackness as “</w:t>
      </w:r>
      <w:r w:rsidRPr="00B7049A">
        <w:rPr>
          <w:rStyle w:val="Emphasis"/>
          <w:highlight w:val="cyan"/>
        </w:rPr>
        <w:t>always behind</w:t>
      </w:r>
      <w:r w:rsidRPr="00B7049A">
        <w:rPr>
          <w:u w:val="single"/>
        </w:rPr>
        <w:t>,”</w:t>
      </w:r>
      <w:r w:rsidRPr="00B7049A">
        <w:rPr>
          <w:sz w:val="16"/>
        </w:rPr>
        <w:t xml:space="preserve"> relegated to a closed past (Houdek &amp; Flores, </w:t>
      </w:r>
      <w:hyperlink r:id="rId17" w:history="1">
        <w:r w:rsidRPr="00B7049A">
          <w:rPr>
            <w:rStyle w:val="Hyperlink"/>
            <w:sz w:val="16"/>
          </w:rPr>
          <w:t>Citation2022</w:t>
        </w:r>
      </w:hyperlink>
      <w:r w:rsidRPr="00B7049A">
        <w:rPr>
          <w:sz w:val="16"/>
        </w:rPr>
        <w:t>, p. 33; see also Houdek &amp; Phillips, </w:t>
      </w:r>
      <w:hyperlink r:id="rId18" w:history="1">
        <w:r w:rsidRPr="00B7049A">
          <w:rPr>
            <w:rStyle w:val="Hyperlink"/>
            <w:sz w:val="16"/>
          </w:rPr>
          <w:t>Citation2020</w:t>
        </w:r>
      </w:hyperlink>
      <w:r w:rsidRPr="00B7049A">
        <w:rPr>
          <w:sz w:val="16"/>
        </w:rPr>
        <w:t xml:space="preserve">, p. 375). While these rhetorical strategies place blackness in the past – perpetually </w:t>
      </w:r>
      <w:r w:rsidRPr="00B7049A">
        <w:rPr>
          <w:u w:val="single"/>
        </w:rPr>
        <w:t>lagging behind and “stopped from entering full humanity”</w:t>
      </w:r>
      <w:r w:rsidRPr="00B7049A">
        <w:rPr>
          <w:sz w:val="16"/>
        </w:rPr>
        <w:t xml:space="preserve"> (Houdek &amp; Flores, </w:t>
      </w:r>
      <w:hyperlink r:id="rId19" w:history="1">
        <w:r w:rsidRPr="00B7049A">
          <w:rPr>
            <w:rStyle w:val="Hyperlink"/>
            <w:sz w:val="16"/>
          </w:rPr>
          <w:t>Citation2022</w:t>
        </w:r>
      </w:hyperlink>
      <w:r w:rsidRPr="00B7049A">
        <w:rPr>
          <w:sz w:val="16"/>
        </w:rPr>
        <w:t xml:space="preserve">, p. 33), </w:t>
      </w:r>
      <w:r w:rsidRPr="00B7049A">
        <w:rPr>
          <w:u w:val="single"/>
        </w:rPr>
        <w:t xml:space="preserve">they </w:t>
      </w:r>
      <w:r w:rsidRPr="00B7049A">
        <w:rPr>
          <w:highlight w:val="cyan"/>
          <w:u w:val="single"/>
        </w:rPr>
        <w:t xml:space="preserve">simultaneously position whiteness as </w:t>
      </w:r>
      <w:r w:rsidRPr="00B7049A">
        <w:rPr>
          <w:rStyle w:val="Emphasis"/>
          <w:highlight w:val="cyan"/>
        </w:rPr>
        <w:t>advanced</w:t>
      </w:r>
      <w:r w:rsidRPr="00B7049A">
        <w:rPr>
          <w:sz w:val="16"/>
        </w:rPr>
        <w:t xml:space="preserve">, or “ahead of,” </w:t>
      </w:r>
      <w:r w:rsidRPr="00B7049A">
        <w:rPr>
          <w:u w:val="single"/>
        </w:rPr>
        <w:t>in time</w:t>
      </w:r>
      <w:r w:rsidRPr="00B7049A">
        <w:rPr>
          <w:sz w:val="16"/>
        </w:rPr>
        <w:t xml:space="preserve">. Put simply, whiteness is the future. For rhetorics of healing and reconciliation, </w:t>
      </w:r>
      <w:r w:rsidRPr="00B7049A">
        <w:rPr>
          <w:u w:val="single"/>
        </w:rPr>
        <w:t xml:space="preserve">these temporal frames </w:t>
      </w:r>
      <w:r w:rsidRPr="00B7049A">
        <w:rPr>
          <w:rStyle w:val="Emphasis"/>
        </w:rPr>
        <w:t>undergird</w:t>
      </w:r>
      <w:r w:rsidRPr="00B7049A">
        <w:rPr>
          <w:u w:val="single"/>
        </w:rPr>
        <w:t xml:space="preserve"> calls to overcome anti-black racism</w:t>
      </w:r>
      <w:r w:rsidRPr="00B7049A">
        <w:rPr>
          <w:sz w:val="16"/>
        </w:rPr>
        <w:t xml:space="preserve"> in order to realize a better future characterized by national health and wholeness.</w:t>
      </w:r>
    </w:p>
    <w:p w14:paraId="373C4B48" w14:textId="77777777" w:rsidR="00722751" w:rsidRPr="00B7049A" w:rsidRDefault="00722751" w:rsidP="00722751">
      <w:pPr>
        <w:rPr>
          <w:sz w:val="16"/>
          <w:szCs w:val="16"/>
        </w:rPr>
      </w:pPr>
      <w:r w:rsidRPr="00B7049A">
        <w:rPr>
          <w:sz w:val="16"/>
          <w:szCs w:val="16"/>
        </w:rPr>
        <w:t>Blackpain</w:t>
      </w:r>
    </w:p>
    <w:p w14:paraId="1F20E83E" w14:textId="77777777" w:rsidR="00722751" w:rsidRPr="00B7049A" w:rsidRDefault="00722751" w:rsidP="00722751">
      <w:pPr>
        <w:rPr>
          <w:sz w:val="16"/>
        </w:rPr>
      </w:pPr>
      <w:r w:rsidRPr="00B7049A">
        <w:rPr>
          <w:sz w:val="16"/>
        </w:rPr>
        <w:t>In this essay, I aim to contribute to this project of rethinking temporality “from a racial rhetorical perspective” (Flores, </w:t>
      </w:r>
      <w:hyperlink r:id="rId20" w:history="1">
        <w:r w:rsidRPr="00B7049A">
          <w:rPr>
            <w:rStyle w:val="Hyperlink"/>
            <w:sz w:val="16"/>
          </w:rPr>
          <w:t>Citation2023</w:t>
        </w:r>
      </w:hyperlink>
      <w:r w:rsidRPr="00B7049A">
        <w:rPr>
          <w:sz w:val="16"/>
        </w:rPr>
        <w:t>, p. 104) by further illuminating the ways that </w:t>
      </w:r>
      <w:r w:rsidRPr="00B7049A">
        <w:rPr>
          <w:rStyle w:val="Emphasis"/>
          <w:highlight w:val="cyan"/>
        </w:rPr>
        <w:t>blackpain</w:t>
      </w:r>
      <w:r w:rsidRPr="00B7049A">
        <w:rPr>
          <w:u w:val="single"/>
        </w:rPr>
        <w:t> generates temporal orientation</w:t>
      </w:r>
      <w:r w:rsidRPr="00B7049A">
        <w:rPr>
          <w:sz w:val="16"/>
        </w:rPr>
        <w:t xml:space="preserve">. I adopt the concept of blackpain from Debra Walker King who describes blackpain as “the visual and verbal representations of </w:t>
      </w:r>
      <w:r w:rsidRPr="00B7049A">
        <w:rPr>
          <w:u w:val="single"/>
        </w:rPr>
        <w:t>pained black bodies</w:t>
      </w:r>
      <w:r w:rsidRPr="00B7049A">
        <w:rPr>
          <w:sz w:val="16"/>
        </w:rPr>
        <w:t xml:space="preserve"> that </w:t>
      </w:r>
      <w:r w:rsidRPr="00B7049A">
        <w:rPr>
          <w:highlight w:val="cyan"/>
          <w:u w:val="single"/>
        </w:rPr>
        <w:t xml:space="preserve">function as </w:t>
      </w:r>
      <w:r w:rsidRPr="00B7049A">
        <w:rPr>
          <w:rStyle w:val="Emphasis"/>
          <w:highlight w:val="cyan"/>
        </w:rPr>
        <w:t>rhetorical devices</w:t>
      </w:r>
      <w:r w:rsidRPr="00B7049A">
        <w:rPr>
          <w:sz w:val="16"/>
        </w:rPr>
        <w:t xml:space="preserve">, as </w:t>
      </w:r>
      <w:r w:rsidRPr="00B7049A">
        <w:rPr>
          <w:highlight w:val="cyan"/>
          <w:u w:val="single"/>
        </w:rPr>
        <w:t xml:space="preserve">instruments of </w:t>
      </w:r>
      <w:r w:rsidRPr="00B7049A">
        <w:rPr>
          <w:rStyle w:val="Emphasis"/>
          <w:highlight w:val="cyan"/>
        </w:rPr>
        <w:t>socialization</w:t>
      </w:r>
      <w:r w:rsidRPr="00B7049A">
        <w:rPr>
          <w:highlight w:val="cyan"/>
          <w:u w:val="single"/>
        </w:rPr>
        <w:t>, and</w:t>
      </w:r>
      <w:r w:rsidRPr="00B7049A">
        <w:rPr>
          <w:u w:val="single"/>
        </w:rPr>
        <w:t xml:space="preserve"> as </w:t>
      </w:r>
      <w:r w:rsidRPr="00B7049A">
        <w:rPr>
          <w:rStyle w:val="Emphasis"/>
          <w:highlight w:val="cyan"/>
        </w:rPr>
        <w:t>sociopolitical strategy</w:t>
      </w:r>
      <w:r w:rsidRPr="00B7049A">
        <w:rPr>
          <w:sz w:val="16"/>
        </w:rPr>
        <w:t>” (Walker King, </w:t>
      </w:r>
      <w:hyperlink r:id="rId21" w:history="1">
        <w:r w:rsidRPr="00B7049A">
          <w:rPr>
            <w:rStyle w:val="Hyperlink"/>
            <w:sz w:val="16"/>
          </w:rPr>
          <w:t>Citation2008</w:t>
        </w:r>
      </w:hyperlink>
      <w:r w:rsidRPr="00B7049A">
        <w:rPr>
          <w:sz w:val="16"/>
        </w:rPr>
        <w:t>, p. 16). As a critical concept, blackpain focuses attention on the ways that black suffering is, in Calvin Warren’s terms, “</w:t>
      </w:r>
      <w:r w:rsidRPr="00B7049A">
        <w:rPr>
          <w:rStyle w:val="Emphasis"/>
          <w:highlight w:val="cyan"/>
        </w:rPr>
        <w:t>instrumentalized</w:t>
      </w:r>
      <w:r w:rsidRPr="00B7049A">
        <w:rPr>
          <w:highlight w:val="cyan"/>
          <w:u w:val="single"/>
        </w:rPr>
        <w:t xml:space="preserve"> to accomplish </w:t>
      </w:r>
      <w:r w:rsidRPr="00B7049A">
        <w:rPr>
          <w:rStyle w:val="Emphasis"/>
          <w:highlight w:val="cyan"/>
        </w:rPr>
        <w:t>pedagogic</w:t>
      </w:r>
      <w:r w:rsidRPr="00B7049A">
        <w:rPr>
          <w:u w:val="single"/>
        </w:rPr>
        <w:t xml:space="preserve">, cathartic, and redemptive </w:t>
      </w:r>
      <w:r w:rsidRPr="00B7049A">
        <w:rPr>
          <w:highlight w:val="cyan"/>
          <w:u w:val="single"/>
        </w:rPr>
        <w:t>objectives</w:t>
      </w:r>
      <w:r w:rsidRPr="00B7049A">
        <w:rPr>
          <w:sz w:val="16"/>
        </w:rPr>
        <w:t>” (Warren, </w:t>
      </w:r>
      <w:hyperlink r:id="rId22" w:history="1">
        <w:r w:rsidRPr="00B7049A">
          <w:rPr>
            <w:rStyle w:val="Hyperlink"/>
            <w:sz w:val="16"/>
          </w:rPr>
          <w:t>Citation2015</w:t>
        </w:r>
      </w:hyperlink>
      <w:r w:rsidRPr="00B7049A">
        <w:rPr>
          <w:sz w:val="16"/>
        </w:rPr>
        <w:t xml:space="preserve">, p. 217).While blackpain can be deployed to facilitate a range of different projects, </w:t>
      </w:r>
      <w:r w:rsidRPr="00B7049A">
        <w:rPr>
          <w:u w:val="single"/>
        </w:rPr>
        <w:t xml:space="preserve">it is commonly </w:t>
      </w:r>
      <w:r w:rsidRPr="00B7049A">
        <w:rPr>
          <w:highlight w:val="cyan"/>
          <w:u w:val="single"/>
        </w:rPr>
        <w:t>featured in</w:t>
      </w:r>
      <w:r w:rsidRPr="00B7049A">
        <w:rPr>
          <w:u w:val="single"/>
        </w:rPr>
        <w:t xml:space="preserve"> ostensibly </w:t>
      </w:r>
      <w:r w:rsidRPr="00B7049A">
        <w:rPr>
          <w:rStyle w:val="Emphasis"/>
          <w:highlight w:val="cyan"/>
        </w:rPr>
        <w:t>anti-racist discourses</w:t>
      </w:r>
      <w:r w:rsidRPr="00B7049A">
        <w:rPr>
          <w:highlight w:val="cyan"/>
          <w:u w:val="single"/>
        </w:rPr>
        <w:t xml:space="preserve"> that address blackpain as a problem</w:t>
      </w:r>
      <w:r w:rsidRPr="00B7049A">
        <w:rPr>
          <w:u w:val="single"/>
        </w:rPr>
        <w:t xml:space="preserve"> that can be </w:t>
      </w:r>
      <w:r w:rsidRPr="00B7049A">
        <w:rPr>
          <w:highlight w:val="cyan"/>
          <w:u w:val="single"/>
        </w:rPr>
        <w:t xml:space="preserve">remedied through </w:t>
      </w:r>
      <w:r w:rsidRPr="00B7049A">
        <w:rPr>
          <w:rStyle w:val="Emphasis"/>
          <w:highlight w:val="cyan"/>
        </w:rPr>
        <w:t>compassionate</w:t>
      </w:r>
      <w:r w:rsidRPr="00B7049A">
        <w:rPr>
          <w:highlight w:val="cyan"/>
          <w:u w:val="single"/>
        </w:rPr>
        <w:t xml:space="preserve"> recognition</w:t>
      </w:r>
      <w:r w:rsidRPr="00B7049A">
        <w:rPr>
          <w:u w:val="single"/>
        </w:rPr>
        <w:t xml:space="preserve"> and humanitarian redress</w:t>
      </w:r>
      <w:r w:rsidRPr="00B7049A">
        <w:rPr>
          <w:sz w:val="16"/>
        </w:rPr>
        <w:t>.</w:t>
      </w:r>
    </w:p>
    <w:p w14:paraId="4C7A5941" w14:textId="77777777" w:rsidR="00722751" w:rsidRPr="00B7049A" w:rsidRDefault="00722751" w:rsidP="00722751">
      <w:pPr>
        <w:rPr>
          <w:sz w:val="16"/>
        </w:rPr>
      </w:pPr>
      <w:r w:rsidRPr="00B7049A">
        <w:rPr>
          <w:sz w:val="16"/>
        </w:rPr>
        <w:t xml:space="preserve">As King explains, “While black pain describes ‘whose pain,’ the revised word signifies the textual function and surplus value (supplemental function) of black bodies in pain” (p. 16). By “surplus value” and “supplemental function,” King indicates two significant features. First, she identifies the ways that </w:t>
      </w:r>
      <w:r w:rsidRPr="00B7049A">
        <w:rPr>
          <w:u w:val="single"/>
        </w:rPr>
        <w:t>representations of pained black bodies a</w:t>
      </w:r>
      <w:r w:rsidRPr="00B7049A">
        <w:rPr>
          <w:sz w:val="16"/>
        </w:rPr>
        <w:t xml:space="preserve">re never about individual humans but always </w:t>
      </w:r>
      <w:r w:rsidRPr="00B7049A">
        <w:rPr>
          <w:u w:val="single"/>
        </w:rPr>
        <w:t>constitute “</w:t>
      </w:r>
      <w:r w:rsidRPr="00B7049A">
        <w:rPr>
          <w:highlight w:val="cyan"/>
          <w:u w:val="single"/>
        </w:rPr>
        <w:t xml:space="preserve">a </w:t>
      </w:r>
      <w:r w:rsidRPr="00B7049A">
        <w:rPr>
          <w:rStyle w:val="Emphasis"/>
          <w:highlight w:val="cyan"/>
        </w:rPr>
        <w:t>discourse</w:t>
      </w:r>
      <w:r w:rsidRPr="00B7049A">
        <w:rPr>
          <w:highlight w:val="cyan"/>
          <w:u w:val="single"/>
        </w:rPr>
        <w:t xml:space="preserve"> expressing</w:t>
      </w:r>
      <w:r w:rsidRPr="00B7049A">
        <w:rPr>
          <w:u w:val="single"/>
        </w:rPr>
        <w:t xml:space="preserve"> the need and </w:t>
      </w:r>
      <w:r w:rsidRPr="00B7049A">
        <w:rPr>
          <w:highlight w:val="cyan"/>
          <w:u w:val="single"/>
        </w:rPr>
        <w:t xml:space="preserve">hope for </w:t>
      </w:r>
      <w:r w:rsidRPr="00B7049A">
        <w:rPr>
          <w:rStyle w:val="Emphasis"/>
          <w:highlight w:val="cyan"/>
        </w:rPr>
        <w:t>racial equality</w:t>
      </w:r>
      <w:r w:rsidRPr="00B7049A">
        <w:rPr>
          <w:u w:val="single"/>
        </w:rPr>
        <w:t>”</w:t>
      </w:r>
      <w:r w:rsidRPr="00B7049A">
        <w:rPr>
          <w:sz w:val="16"/>
        </w:rPr>
        <w:t xml:space="preserve"> (2008, p. 2). In other words, </w:t>
      </w:r>
      <w:r w:rsidRPr="00B7049A">
        <w:rPr>
          <w:u w:val="single"/>
        </w:rPr>
        <w:t xml:space="preserve">blackpain functions </w:t>
      </w:r>
      <w:r w:rsidRPr="00B7049A">
        <w:rPr>
          <w:rStyle w:val="Emphasis"/>
          <w:highlight w:val="cyan"/>
        </w:rPr>
        <w:t>rhetorically</w:t>
      </w:r>
      <w:r w:rsidRPr="00B7049A">
        <w:rPr>
          <w:highlight w:val="cyan"/>
          <w:u w:val="single"/>
        </w:rPr>
        <w:t xml:space="preserve"> to bolster images of an </w:t>
      </w:r>
      <w:r w:rsidRPr="00B7049A">
        <w:rPr>
          <w:rStyle w:val="Emphasis"/>
          <w:highlight w:val="cyan"/>
        </w:rPr>
        <w:t>imagined future</w:t>
      </w:r>
      <w:r w:rsidRPr="00B7049A">
        <w:rPr>
          <w:highlight w:val="cyan"/>
          <w:u w:val="single"/>
        </w:rPr>
        <w:t xml:space="preserve"> where</w:t>
      </w:r>
      <w:r w:rsidRPr="00B7049A">
        <w:rPr>
          <w:u w:val="single"/>
        </w:rPr>
        <w:t xml:space="preserve"> racial healing has been finally achieved and the wound of </w:t>
      </w:r>
      <w:r w:rsidRPr="00B7049A">
        <w:rPr>
          <w:rStyle w:val="Emphasis"/>
          <w:highlight w:val="cyan"/>
        </w:rPr>
        <w:t>racial animosity</w:t>
      </w:r>
      <w:r w:rsidRPr="00B7049A">
        <w:rPr>
          <w:highlight w:val="cyan"/>
          <w:u w:val="single"/>
        </w:rPr>
        <w:t xml:space="preserve"> has been</w:t>
      </w:r>
      <w:r w:rsidRPr="00B7049A">
        <w:rPr>
          <w:u w:val="single"/>
        </w:rPr>
        <w:t xml:space="preserve"> fully </w:t>
      </w:r>
      <w:r w:rsidRPr="00B7049A">
        <w:rPr>
          <w:highlight w:val="cyan"/>
          <w:u w:val="single"/>
        </w:rPr>
        <w:t>expunged</w:t>
      </w:r>
      <w:r w:rsidRPr="00B7049A">
        <w:rPr>
          <w:u w:val="single"/>
        </w:rPr>
        <w:t xml:space="preserve"> from the national body</w:t>
      </w:r>
      <w:r w:rsidRPr="00B7049A">
        <w:rPr>
          <w:sz w:val="16"/>
        </w:rPr>
        <w:t xml:space="preserve">. Second, King explains that representations of pained black bodies are “always a memorial to African and African American historical pain,” </w:t>
      </w:r>
      <w:r w:rsidRPr="00B7049A">
        <w:rPr>
          <w:u w:val="single"/>
        </w:rPr>
        <w:t xml:space="preserve">a “metaphorical figure of pain’s </w:t>
      </w:r>
      <w:r w:rsidRPr="00B7049A">
        <w:rPr>
          <w:rStyle w:val="Emphasis"/>
        </w:rPr>
        <w:t>timeless memory</w:t>
      </w:r>
      <w:r w:rsidRPr="00B7049A">
        <w:rPr>
          <w:u w:val="single"/>
        </w:rPr>
        <w:t>”</w:t>
      </w:r>
      <w:r w:rsidRPr="00B7049A">
        <w:rPr>
          <w:sz w:val="16"/>
        </w:rPr>
        <w:t xml:space="preserve"> (2008, p. 6). Even when it is individual or single black bodies that are represented, the meanings of these representations always exceed the individual case and </w:t>
      </w:r>
      <w:r w:rsidRPr="00B7049A">
        <w:rPr>
          <w:u w:val="single"/>
        </w:rPr>
        <w:t>tap into broader associations of blackness and pain</w:t>
      </w:r>
      <w:r w:rsidRPr="00B7049A">
        <w:rPr>
          <w:sz w:val="16"/>
        </w:rPr>
        <w:t>.</w:t>
      </w:r>
    </w:p>
    <w:p w14:paraId="0CBEFE70" w14:textId="77777777" w:rsidR="00722751" w:rsidRPr="00B7049A" w:rsidRDefault="00722751" w:rsidP="00722751">
      <w:pPr>
        <w:rPr>
          <w:sz w:val="16"/>
        </w:rPr>
      </w:pPr>
      <w:r w:rsidRPr="00B7049A">
        <w:rPr>
          <w:sz w:val="16"/>
        </w:rPr>
        <w:t>My analysis focuses on the ways that blackpain plays a crucial function in reconciliatory rhetorics of racial healing by generating and sustaining temporal orientation. Without an identifiable problem to overcome, or “get over,” racial healing narratives would have no mechanism or foundation for temporal orientation; in other words, they would lack a marker or plumbline to orient their sense of normative directionality. In this sense, </w:t>
      </w:r>
      <w:r w:rsidRPr="00B7049A">
        <w:rPr>
          <w:u w:val="single"/>
        </w:rPr>
        <w:t>blackpain</w:t>
      </w:r>
      <w:r w:rsidRPr="00B7049A">
        <w:rPr>
          <w:sz w:val="16"/>
        </w:rPr>
        <w:t xml:space="preserve">, as representations of deficient (or lagging) blackness, </w:t>
      </w:r>
      <w:r w:rsidRPr="00B7049A">
        <w:rPr>
          <w:u w:val="single"/>
        </w:rPr>
        <w:t xml:space="preserve">is vital for </w:t>
      </w:r>
      <w:r w:rsidRPr="00B7049A">
        <w:rPr>
          <w:rStyle w:val="Emphasis"/>
        </w:rPr>
        <w:t>emplacement</w:t>
      </w:r>
      <w:r w:rsidRPr="00B7049A">
        <w:rPr>
          <w:sz w:val="16"/>
        </w:rPr>
        <w:t xml:space="preserve">, or </w:t>
      </w:r>
      <w:r w:rsidRPr="00B7049A">
        <w:rPr>
          <w:u w:val="single"/>
        </w:rPr>
        <w:t>a rhetorically generated “feeling of place in time”</w:t>
      </w:r>
      <w:r w:rsidRPr="00B7049A">
        <w:rPr>
          <w:sz w:val="16"/>
        </w:rPr>
        <w:t xml:space="preserve"> that “secures the present in suspension between the past and the future” (Stormer, </w:t>
      </w:r>
      <w:hyperlink r:id="rId23" w:history="1">
        <w:r w:rsidRPr="00B7049A">
          <w:rPr>
            <w:rStyle w:val="Hyperlink"/>
            <w:sz w:val="16"/>
          </w:rPr>
          <w:t>Citation2015</w:t>
        </w:r>
      </w:hyperlink>
      <w:r w:rsidRPr="00B7049A">
        <w:rPr>
          <w:sz w:val="16"/>
        </w:rPr>
        <w:t xml:space="preserve">, pp. 40–41). Blackpain generates temporal orientation by functioning as an exigence, a problem of the past that risks the future and urgently demands present redress. As I will argue, </w:t>
      </w:r>
      <w:r w:rsidRPr="00B7049A">
        <w:rPr>
          <w:highlight w:val="cyan"/>
          <w:u w:val="single"/>
        </w:rPr>
        <w:t>even discourses that</w:t>
      </w:r>
      <w:r w:rsidRPr="00B7049A">
        <w:rPr>
          <w:sz w:val="16"/>
        </w:rPr>
        <w:t xml:space="preserve"> ostensibly </w:t>
      </w:r>
      <w:r w:rsidRPr="00B7049A">
        <w:rPr>
          <w:highlight w:val="cyan"/>
          <w:u w:val="single"/>
        </w:rPr>
        <w:t>identify</w:t>
      </w:r>
      <w:r w:rsidRPr="00B7049A">
        <w:rPr>
          <w:u w:val="single"/>
        </w:rPr>
        <w:t xml:space="preserve"> their </w:t>
      </w:r>
      <w:r w:rsidRPr="00B7049A">
        <w:rPr>
          <w:rStyle w:val="Emphasis"/>
          <w:highlight w:val="cyan"/>
        </w:rPr>
        <w:t>exigence</w:t>
      </w:r>
      <w:r w:rsidRPr="00B7049A">
        <w:rPr>
          <w:highlight w:val="cyan"/>
          <w:u w:val="single"/>
        </w:rPr>
        <w:t xml:space="preserve"> in terms of </w:t>
      </w:r>
      <w:r w:rsidRPr="00B7049A">
        <w:rPr>
          <w:rStyle w:val="Emphasis"/>
          <w:highlight w:val="cyan"/>
        </w:rPr>
        <w:t>racism</w:t>
      </w:r>
      <w:r w:rsidRPr="00B7049A">
        <w:rPr>
          <w:sz w:val="16"/>
        </w:rPr>
        <w:t xml:space="preserve"> or white supremacy inevitably </w:t>
      </w:r>
      <w:r w:rsidRPr="00B7049A">
        <w:rPr>
          <w:u w:val="single"/>
        </w:rPr>
        <w:t>work through the mediations of </w:t>
      </w:r>
      <w:r w:rsidRPr="00B7049A">
        <w:rPr>
          <w:rStyle w:val="Emphasis"/>
        </w:rPr>
        <w:t>blackpain</w:t>
      </w:r>
      <w:r w:rsidRPr="00B7049A">
        <w:rPr>
          <w:u w:val="single"/>
        </w:rPr>
        <w:t> to constitute the problem</w:t>
      </w:r>
      <w:r w:rsidRPr="00B7049A">
        <w:rPr>
          <w:sz w:val="16"/>
        </w:rPr>
        <w:t xml:space="preserve"> (e.g. racism) as a problem or in other words, as an “imperfection marked by urgency” (Bitzer, </w:t>
      </w:r>
      <w:hyperlink r:id="rId24" w:history="1">
        <w:r w:rsidRPr="00B7049A">
          <w:rPr>
            <w:rStyle w:val="Hyperlink"/>
            <w:sz w:val="16"/>
          </w:rPr>
          <w:t>Citation1968</w:t>
        </w:r>
      </w:hyperlink>
      <w:r w:rsidRPr="00B7049A">
        <w:rPr>
          <w:sz w:val="16"/>
        </w:rPr>
        <w:t>, p. 6). Thus, it is especially important to understand the temporal functions of blackpain in the context of rhetorics of reconciliation, progress, and racial healing.</w:t>
      </w:r>
    </w:p>
    <w:p w14:paraId="4C0DD90A" w14:textId="77777777" w:rsidR="00722751" w:rsidRPr="00B7049A" w:rsidRDefault="00722751" w:rsidP="00A87C83">
      <w:pPr>
        <w:rPr>
          <w:sz w:val="16"/>
        </w:rPr>
      </w:pPr>
    </w:p>
    <w:p w14:paraId="7046B73A" w14:textId="77777777" w:rsidR="00A87C83" w:rsidRPr="00B7049A" w:rsidRDefault="00A87C83" w:rsidP="00A87C83">
      <w:pPr>
        <w:keepNext/>
        <w:keepLines/>
        <w:spacing w:before="40" w:after="0"/>
        <w:outlineLvl w:val="3"/>
        <w:rPr>
          <w:rFonts w:asciiTheme="minorHAnsi" w:eastAsiaTheme="majorEastAsia" w:hAnsiTheme="minorHAnsi" w:cstheme="majorBidi"/>
          <w:b/>
          <w:iCs/>
          <w:sz w:val="26"/>
        </w:rPr>
      </w:pPr>
      <w:r w:rsidRPr="00B7049A">
        <w:rPr>
          <w:rFonts w:asciiTheme="minorHAnsi" w:eastAsiaTheme="majorEastAsia" w:hAnsiTheme="minorHAnsi" w:cstheme="majorBidi"/>
          <w:b/>
          <w:iCs/>
          <w:sz w:val="26"/>
        </w:rPr>
        <w:t xml:space="preserve">Vote negative for </w:t>
      </w:r>
      <w:r w:rsidRPr="00B7049A">
        <w:rPr>
          <w:rFonts w:asciiTheme="minorHAnsi" w:eastAsiaTheme="majorEastAsia" w:hAnsiTheme="minorHAnsi" w:cstheme="majorBidi"/>
          <w:b/>
          <w:iCs/>
          <w:sz w:val="26"/>
          <w:u w:val="single"/>
        </w:rPr>
        <w:t>global IR 2.0</w:t>
      </w:r>
      <w:r w:rsidRPr="00B7049A">
        <w:rPr>
          <w:rFonts w:asciiTheme="minorHAnsi" w:eastAsiaTheme="majorEastAsia" w:hAnsiTheme="minorHAnsi" w:cstheme="majorBidi"/>
          <w:b/>
          <w:iCs/>
          <w:sz w:val="26"/>
        </w:rPr>
        <w:t xml:space="preserve">---that </w:t>
      </w:r>
      <w:r w:rsidRPr="00B7049A">
        <w:rPr>
          <w:rFonts w:asciiTheme="minorHAnsi" w:eastAsiaTheme="majorEastAsia" w:hAnsiTheme="minorHAnsi" w:cstheme="majorBidi"/>
          <w:b/>
          <w:iCs/>
          <w:sz w:val="26"/>
          <w:u w:val="single"/>
        </w:rPr>
        <w:t>shakes</w:t>
      </w:r>
      <w:r w:rsidRPr="00B7049A">
        <w:rPr>
          <w:rFonts w:asciiTheme="minorHAnsi" w:eastAsiaTheme="majorEastAsia" w:hAnsiTheme="minorHAnsi" w:cstheme="majorBidi"/>
          <w:b/>
          <w:iCs/>
          <w:sz w:val="26"/>
        </w:rPr>
        <w:t xml:space="preserve"> liberal internationalism from its </w:t>
      </w:r>
      <w:r w:rsidRPr="00B7049A">
        <w:rPr>
          <w:rFonts w:asciiTheme="minorHAnsi" w:eastAsiaTheme="majorEastAsia" w:hAnsiTheme="minorHAnsi" w:cstheme="majorBidi"/>
          <w:b/>
          <w:iCs/>
          <w:sz w:val="26"/>
          <w:u w:val="single"/>
        </w:rPr>
        <w:t>codes</w:t>
      </w:r>
      <w:r w:rsidRPr="00B7049A">
        <w:rPr>
          <w:rFonts w:asciiTheme="minorHAnsi" w:eastAsiaTheme="majorEastAsia" w:hAnsiTheme="minorHAnsi" w:cstheme="majorBidi"/>
          <w:b/>
          <w:iCs/>
          <w:sz w:val="26"/>
        </w:rPr>
        <w:t xml:space="preserve"> in </w:t>
      </w:r>
      <w:r w:rsidRPr="00B7049A">
        <w:rPr>
          <w:rFonts w:asciiTheme="minorHAnsi" w:eastAsiaTheme="majorEastAsia" w:hAnsiTheme="minorHAnsi" w:cstheme="majorBidi"/>
          <w:b/>
          <w:iCs/>
          <w:sz w:val="26"/>
          <w:u w:val="single"/>
        </w:rPr>
        <w:t>racialized assemblages</w:t>
      </w:r>
      <w:r w:rsidRPr="00B7049A">
        <w:rPr>
          <w:rFonts w:asciiTheme="minorHAnsi" w:eastAsiaTheme="majorEastAsia" w:hAnsiTheme="minorHAnsi" w:cstheme="majorBidi"/>
          <w:b/>
          <w:iCs/>
          <w:sz w:val="26"/>
        </w:rPr>
        <w:t xml:space="preserve"> of knowledge production.</w:t>
      </w:r>
    </w:p>
    <w:p w14:paraId="63F02634" w14:textId="77777777" w:rsidR="00A87C83" w:rsidRPr="00B7049A" w:rsidRDefault="00A87C83" w:rsidP="00A87C83">
      <w:r w:rsidRPr="00B7049A">
        <w:rPr>
          <w:rFonts w:asciiTheme="minorHAnsi" w:hAnsiTheme="minorHAnsi"/>
          <w:b/>
          <w:bCs/>
          <w:sz w:val="26"/>
        </w:rPr>
        <w:t>Eun 23,</w:t>
      </w:r>
      <w:r w:rsidRPr="00B7049A">
        <w:t xml:space="preserve"> [Yong-Soo Eun (Professor of Political Science and International Studies at Hanyang University), “Knowledge Production beyond West-Centrism in IR: Toward Global IR 2.0,” International Studies Review, </w:t>
      </w:r>
      <w:hyperlink r:id="rId25" w:history="1">
        <w:r w:rsidRPr="00B7049A">
          <w:rPr>
            <w:color w:val="0563C1" w:themeColor="hyperlink"/>
            <w:u w:val="single"/>
          </w:rPr>
          <w:t>https://doi.org/10.1093/isr/viad015</w:t>
        </w:r>
      </w:hyperlink>
      <w:r w:rsidRPr="00B7049A">
        <w:t xml:space="preserve">, accessed 7-30-2024, 2023] </w:t>
      </w:r>
    </w:p>
    <w:p w14:paraId="0EF675BB" w14:textId="77777777" w:rsidR="00A87C83" w:rsidRPr="00B7049A" w:rsidRDefault="00A87C83" w:rsidP="00A87C83">
      <w:pPr>
        <w:rPr>
          <w:sz w:val="16"/>
        </w:rPr>
      </w:pPr>
      <w:r w:rsidRPr="00B7049A">
        <w:rPr>
          <w:sz w:val="16"/>
        </w:rPr>
        <w:t xml:space="preserve">What matters for </w:t>
      </w:r>
      <w:r w:rsidRPr="00B7049A">
        <w:rPr>
          <w:u w:val="single"/>
        </w:rPr>
        <w:t xml:space="preserve">venturing </w:t>
      </w:r>
      <w:r w:rsidRPr="00B7049A">
        <w:rPr>
          <w:highlight w:val="cyan"/>
          <w:u w:val="single"/>
        </w:rPr>
        <w:t xml:space="preserve">beyond </w:t>
      </w:r>
      <w:r w:rsidRPr="00B7049A">
        <w:rPr>
          <w:b/>
          <w:iCs/>
          <w:sz w:val="24"/>
          <w:highlight w:val="cyan"/>
          <w:u w:val="single"/>
          <w:bdr w:val="single" w:sz="8" w:space="0" w:color="auto"/>
        </w:rPr>
        <w:t>West-centrism</w:t>
      </w:r>
      <w:r w:rsidRPr="00B7049A">
        <w:rPr>
          <w:u w:val="single"/>
        </w:rPr>
        <w:t xml:space="preserve"> in IR</w:t>
      </w:r>
      <w:r w:rsidRPr="00B7049A">
        <w:rPr>
          <w:sz w:val="16"/>
        </w:rPr>
        <w:t xml:space="preserve"> toward greater qualitative diversity in international studies is, then, straightforward. Rather than devoting our attention to the development of IR knowledge based on continued designation of essentialized differences between Western and non-Western worlds, </w:t>
      </w:r>
      <w:r w:rsidRPr="00B7049A">
        <w:rPr>
          <w:highlight w:val="cyan"/>
          <w:u w:val="single"/>
        </w:rPr>
        <w:t>we need</w:t>
      </w:r>
      <w:r w:rsidRPr="00B7049A">
        <w:rPr>
          <w:sz w:val="16"/>
        </w:rPr>
        <w:t xml:space="preserve"> to take steps </w:t>
      </w:r>
      <w:r w:rsidRPr="00B7049A">
        <w:rPr>
          <w:highlight w:val="cyan"/>
          <w:u w:val="single"/>
        </w:rPr>
        <w:t xml:space="preserve">to </w:t>
      </w:r>
      <w:r w:rsidRPr="00B7049A">
        <w:rPr>
          <w:b/>
          <w:iCs/>
          <w:sz w:val="24"/>
          <w:highlight w:val="cyan"/>
          <w:u w:val="single"/>
          <w:bdr w:val="single" w:sz="8" w:space="0" w:color="auto"/>
        </w:rPr>
        <w:t>rectify</w:t>
      </w:r>
      <w:r w:rsidRPr="00B7049A">
        <w:rPr>
          <w:u w:val="single"/>
        </w:rPr>
        <w:t xml:space="preserve"> the </w:t>
      </w:r>
      <w:r w:rsidRPr="00B7049A">
        <w:rPr>
          <w:b/>
          <w:iCs/>
          <w:sz w:val="24"/>
          <w:highlight w:val="cyan"/>
          <w:u w:val="single"/>
          <w:bdr w:val="single" w:sz="8" w:space="0" w:color="auto"/>
        </w:rPr>
        <w:t>stratified</w:t>
      </w:r>
      <w:r w:rsidRPr="00B7049A">
        <w:rPr>
          <w:u w:val="single"/>
        </w:rPr>
        <w:t xml:space="preserve"> and essentialized </w:t>
      </w:r>
      <w:r w:rsidRPr="00B7049A">
        <w:rPr>
          <w:b/>
          <w:iCs/>
          <w:sz w:val="24"/>
          <w:highlight w:val="cyan"/>
          <w:u w:val="single"/>
          <w:bdr w:val="single" w:sz="8" w:space="0" w:color="auto"/>
        </w:rPr>
        <w:t>codes</w:t>
      </w:r>
      <w:r w:rsidRPr="00B7049A">
        <w:rPr>
          <w:sz w:val="16"/>
        </w:rPr>
        <w:t xml:space="preserve"> and generate open territoriality </w:t>
      </w:r>
      <w:r w:rsidRPr="00B7049A">
        <w:rPr>
          <w:highlight w:val="cyan"/>
          <w:u w:val="single"/>
        </w:rPr>
        <w:t>in</w:t>
      </w:r>
      <w:r w:rsidRPr="00B7049A">
        <w:rPr>
          <w:u w:val="single"/>
        </w:rPr>
        <w:t xml:space="preserve"> the actualization of </w:t>
      </w:r>
      <w:r w:rsidRPr="00B7049A">
        <w:rPr>
          <w:highlight w:val="cyan"/>
          <w:u w:val="single"/>
        </w:rPr>
        <w:t>IR knowledge</w:t>
      </w:r>
      <w:r w:rsidRPr="00B7049A">
        <w:rPr>
          <w:u w:val="single"/>
        </w:rPr>
        <w:t xml:space="preserve"> assemblages</w:t>
      </w:r>
      <w:r w:rsidRPr="00B7049A">
        <w:rPr>
          <w:sz w:val="16"/>
        </w:rPr>
        <w:t xml:space="preserve">. That is, there is a need for a field of knowledge in which assemblages in and for </w:t>
      </w:r>
      <w:r w:rsidRPr="00B7049A">
        <w:rPr>
          <w:u w:val="single"/>
        </w:rPr>
        <w:t xml:space="preserve">international studies are </w:t>
      </w:r>
      <w:r w:rsidRPr="00B7049A">
        <w:rPr>
          <w:b/>
          <w:iCs/>
          <w:sz w:val="24"/>
          <w:u w:val="single"/>
          <w:bdr w:val="single" w:sz="8" w:space="0" w:color="auto"/>
        </w:rPr>
        <w:t>constantly formed</w:t>
      </w:r>
      <w:r w:rsidRPr="00B7049A">
        <w:rPr>
          <w:u w:val="single"/>
        </w:rPr>
        <w:t>, transformed, and collapsed, later to re-emerge in qualitatively different assemblages</w:t>
      </w:r>
      <w:r w:rsidRPr="00B7049A">
        <w:rPr>
          <w:sz w:val="16"/>
        </w:rPr>
        <w:t xml:space="preserve">. Metaphorically speaking, </w:t>
      </w:r>
      <w:r w:rsidRPr="00B7049A">
        <w:rPr>
          <w:u w:val="single"/>
        </w:rPr>
        <w:t xml:space="preserve">the vital concern at the heart of the </w:t>
      </w:r>
      <w:r w:rsidRPr="00B7049A">
        <w:rPr>
          <w:b/>
          <w:iCs/>
          <w:sz w:val="24"/>
          <w:u w:val="single"/>
          <w:bdr w:val="single" w:sz="8" w:space="0" w:color="auto"/>
        </w:rPr>
        <w:t>Global IR 2.0</w:t>
      </w:r>
      <w:r w:rsidRPr="00B7049A">
        <w:rPr>
          <w:u w:val="single"/>
        </w:rPr>
        <w:t xml:space="preserve"> agenda is for the field of IR knowledge to be on the </w:t>
      </w:r>
      <w:r w:rsidRPr="00B7049A">
        <w:rPr>
          <w:b/>
          <w:iCs/>
          <w:sz w:val="24"/>
          <w:u w:val="single"/>
          <w:bdr w:val="single" w:sz="8" w:space="0" w:color="auto"/>
        </w:rPr>
        <w:t>move</w:t>
      </w:r>
      <w:r w:rsidRPr="00B7049A">
        <w:rPr>
          <w:u w:val="single"/>
        </w:rPr>
        <w:t xml:space="preserve">, so that any actualized </w:t>
      </w:r>
      <w:r w:rsidRPr="00B7049A">
        <w:rPr>
          <w:b/>
          <w:iCs/>
          <w:sz w:val="24"/>
          <w:u w:val="single"/>
          <w:bdr w:val="single" w:sz="8" w:space="0" w:color="auto"/>
        </w:rPr>
        <w:t>knowledge assemblage</w:t>
      </w:r>
      <w:r w:rsidRPr="00B7049A">
        <w:rPr>
          <w:sz w:val="16"/>
        </w:rPr>
        <w:t xml:space="preserve">, be it derived from Western or non-Western territories and codes, does </w:t>
      </w:r>
      <w:r w:rsidRPr="00B7049A">
        <w:rPr>
          <w:u w:val="single"/>
        </w:rPr>
        <w:t xml:space="preserve">not end up with </w:t>
      </w:r>
      <w:r w:rsidRPr="00B7049A">
        <w:rPr>
          <w:b/>
          <w:iCs/>
          <w:sz w:val="24"/>
          <w:u w:val="single"/>
          <w:bdr w:val="single" w:sz="8" w:space="0" w:color="auto"/>
        </w:rPr>
        <w:t>fixed uptakes</w:t>
      </w:r>
      <w:r w:rsidRPr="00B7049A">
        <w:rPr>
          <w:u w:val="single"/>
        </w:rPr>
        <w:t xml:space="preserve"> of knowing and being</w:t>
      </w:r>
      <w:r w:rsidRPr="00B7049A">
        <w:rPr>
          <w:sz w:val="16"/>
        </w:rPr>
        <w:t>.</w:t>
      </w:r>
    </w:p>
    <w:p w14:paraId="200F3C6F" w14:textId="77777777" w:rsidR="00A87C83" w:rsidRPr="00B7049A" w:rsidRDefault="00A87C83" w:rsidP="00A87C83">
      <w:pPr>
        <w:rPr>
          <w:sz w:val="16"/>
        </w:rPr>
      </w:pPr>
      <w:r w:rsidRPr="00B7049A">
        <w:rPr>
          <w:highlight w:val="cyan"/>
          <w:u w:val="single"/>
        </w:rPr>
        <w:t>This requires</w:t>
      </w:r>
      <w:r w:rsidRPr="00B7049A">
        <w:rPr>
          <w:sz w:val="16"/>
        </w:rPr>
        <w:t xml:space="preserve"> not only </w:t>
      </w:r>
      <w:r w:rsidRPr="00B7049A">
        <w:rPr>
          <w:b/>
          <w:iCs/>
          <w:sz w:val="24"/>
          <w:highlight w:val="cyan"/>
          <w:u w:val="single"/>
          <w:bdr w:val="single" w:sz="8" w:space="0" w:color="auto"/>
        </w:rPr>
        <w:t>expanding</w:t>
      </w:r>
      <w:r w:rsidRPr="00B7049A">
        <w:rPr>
          <w:u w:val="single"/>
        </w:rPr>
        <w:t xml:space="preserve"> the </w:t>
      </w:r>
      <w:r w:rsidRPr="00B7049A">
        <w:rPr>
          <w:b/>
          <w:iCs/>
          <w:sz w:val="24"/>
          <w:u w:val="single"/>
          <w:bdr w:val="single" w:sz="8" w:space="0" w:color="auto"/>
        </w:rPr>
        <w:t>parameters</w:t>
      </w:r>
      <w:r w:rsidRPr="00B7049A">
        <w:rPr>
          <w:u w:val="single"/>
        </w:rPr>
        <w:t xml:space="preserve"> of our disciplinary agents and </w:t>
      </w:r>
      <w:r w:rsidRPr="00B7049A">
        <w:rPr>
          <w:b/>
          <w:iCs/>
          <w:sz w:val="24"/>
          <w:u w:val="single"/>
          <w:bdr w:val="single" w:sz="8" w:space="0" w:color="auto"/>
        </w:rPr>
        <w:t>practices</w:t>
      </w:r>
      <w:r w:rsidRPr="00B7049A">
        <w:rPr>
          <w:u w:val="single"/>
        </w:rPr>
        <w:t xml:space="preserve"> from geopolitical or </w:t>
      </w:r>
      <w:r w:rsidRPr="00B7049A">
        <w:rPr>
          <w:b/>
          <w:iCs/>
          <w:sz w:val="24"/>
          <w:highlight w:val="cyan"/>
          <w:u w:val="single"/>
          <w:bdr w:val="single" w:sz="8" w:space="0" w:color="auto"/>
        </w:rPr>
        <w:t>cultural perspectives</w:t>
      </w:r>
      <w:r w:rsidRPr="00B7049A">
        <w:rPr>
          <w:sz w:val="16"/>
        </w:rPr>
        <w:t xml:space="preserve">, but also, </w:t>
      </w:r>
      <w:r w:rsidRPr="00B7049A">
        <w:rPr>
          <w:highlight w:val="cyan"/>
          <w:u w:val="single"/>
        </w:rPr>
        <w:t>and</w:t>
      </w:r>
      <w:r w:rsidRPr="00B7049A">
        <w:rPr>
          <w:sz w:val="16"/>
        </w:rPr>
        <w:t xml:space="preserve"> more importantly, </w:t>
      </w:r>
      <w:r w:rsidRPr="00B7049A">
        <w:rPr>
          <w:highlight w:val="cyan"/>
          <w:u w:val="single"/>
        </w:rPr>
        <w:t xml:space="preserve">(re)inventing what </w:t>
      </w:r>
      <w:r w:rsidRPr="00B7049A">
        <w:rPr>
          <w:b/>
          <w:iCs/>
          <w:sz w:val="24"/>
          <w:highlight w:val="cyan"/>
          <w:u w:val="single"/>
          <w:bdr w:val="single" w:sz="8" w:space="0" w:color="auto"/>
        </w:rPr>
        <w:t>legitimate agents</w:t>
      </w:r>
      <w:r w:rsidRPr="00B7049A">
        <w:rPr>
          <w:highlight w:val="cyan"/>
          <w:u w:val="single"/>
        </w:rPr>
        <w:t xml:space="preserve"> and </w:t>
      </w:r>
      <w:r w:rsidRPr="00B7049A">
        <w:rPr>
          <w:b/>
          <w:iCs/>
          <w:sz w:val="24"/>
          <w:highlight w:val="cyan"/>
          <w:u w:val="single"/>
          <w:bdr w:val="single" w:sz="8" w:space="0" w:color="auto"/>
        </w:rPr>
        <w:t>practices</w:t>
      </w:r>
      <w:r w:rsidRPr="00B7049A">
        <w:rPr>
          <w:highlight w:val="cyan"/>
          <w:u w:val="single"/>
        </w:rPr>
        <w:t xml:space="preserve"> are</w:t>
      </w:r>
      <w:r w:rsidRPr="00B7049A">
        <w:rPr>
          <w:sz w:val="16"/>
        </w:rPr>
        <w:t xml:space="preserve"> in international studies. In this regard, the Global IR 2.0 agenda focuses on deep self-reflection on questions as follows. “</w:t>
      </w:r>
      <w:r w:rsidRPr="00B7049A">
        <w:rPr>
          <w:highlight w:val="cyan"/>
          <w:u w:val="single"/>
        </w:rPr>
        <w:t>Who can</w:t>
      </w:r>
      <w:r w:rsidRPr="00B7049A">
        <w:rPr>
          <w:u w:val="single"/>
        </w:rPr>
        <w:t xml:space="preserve"> (or should) </w:t>
      </w:r>
      <w:r w:rsidRPr="00B7049A">
        <w:rPr>
          <w:highlight w:val="cyan"/>
          <w:u w:val="single"/>
        </w:rPr>
        <w:t>be</w:t>
      </w:r>
      <w:r w:rsidRPr="00B7049A">
        <w:rPr>
          <w:u w:val="single"/>
        </w:rPr>
        <w:t xml:space="preserve"> </w:t>
      </w:r>
      <w:r w:rsidRPr="00B7049A">
        <w:rPr>
          <w:b/>
          <w:iCs/>
          <w:sz w:val="24"/>
          <w:u w:val="single"/>
          <w:bdr w:val="single" w:sz="8" w:space="0" w:color="auto"/>
        </w:rPr>
        <w:t>defined</w:t>
      </w:r>
      <w:r w:rsidRPr="00B7049A">
        <w:rPr>
          <w:u w:val="single"/>
        </w:rPr>
        <w:t xml:space="preserve"> as </w:t>
      </w:r>
      <w:r w:rsidRPr="00B7049A">
        <w:rPr>
          <w:highlight w:val="cyan"/>
          <w:u w:val="single"/>
        </w:rPr>
        <w:t>‘</w:t>
      </w:r>
      <w:r w:rsidRPr="00B7049A">
        <w:rPr>
          <w:b/>
          <w:iCs/>
          <w:sz w:val="24"/>
          <w:highlight w:val="cyan"/>
          <w:u w:val="single"/>
          <w:bdr w:val="single" w:sz="8" w:space="0" w:color="auto"/>
        </w:rPr>
        <w:t>researchers’</w:t>
      </w:r>
      <w:r w:rsidRPr="00B7049A">
        <w:rPr>
          <w:sz w:val="16"/>
        </w:rPr>
        <w:t xml:space="preserve"> in IR?,” “</w:t>
      </w:r>
      <w:r w:rsidRPr="00B7049A">
        <w:rPr>
          <w:highlight w:val="cyan"/>
          <w:u w:val="single"/>
        </w:rPr>
        <w:t xml:space="preserve">Who exercises </w:t>
      </w:r>
      <w:r w:rsidRPr="00B7049A">
        <w:rPr>
          <w:b/>
          <w:iCs/>
          <w:sz w:val="24"/>
          <w:highlight w:val="cyan"/>
          <w:u w:val="single"/>
          <w:bdr w:val="single" w:sz="8" w:space="0" w:color="auto"/>
        </w:rPr>
        <w:t>agency</w:t>
      </w:r>
      <w:r w:rsidRPr="00B7049A">
        <w:rPr>
          <w:sz w:val="16"/>
        </w:rPr>
        <w:t xml:space="preserve"> in the production of IR knowledge?,” and “</w:t>
      </w:r>
      <w:r w:rsidRPr="00B7049A">
        <w:rPr>
          <w:highlight w:val="cyan"/>
          <w:u w:val="single"/>
        </w:rPr>
        <w:t>Who can</w:t>
      </w:r>
      <w:r w:rsidRPr="00B7049A">
        <w:rPr>
          <w:u w:val="single"/>
        </w:rPr>
        <w:t xml:space="preserve"> (or should) </w:t>
      </w:r>
      <w:r w:rsidRPr="00B7049A">
        <w:rPr>
          <w:highlight w:val="cyan"/>
          <w:u w:val="single"/>
        </w:rPr>
        <w:t xml:space="preserve">be </w:t>
      </w:r>
      <w:r w:rsidRPr="00B7049A">
        <w:rPr>
          <w:b/>
          <w:iCs/>
          <w:sz w:val="24"/>
          <w:highlight w:val="cyan"/>
          <w:u w:val="single"/>
          <w:bdr w:val="single" w:sz="8" w:space="0" w:color="auto"/>
        </w:rPr>
        <w:t>recognized</w:t>
      </w:r>
      <w:r w:rsidRPr="00B7049A">
        <w:rPr>
          <w:u w:val="single"/>
        </w:rPr>
        <w:t xml:space="preserve"> as a </w:t>
      </w:r>
      <w:r w:rsidRPr="00B7049A">
        <w:rPr>
          <w:b/>
          <w:iCs/>
          <w:sz w:val="24"/>
          <w:u w:val="single"/>
          <w:bdr w:val="single" w:sz="8" w:space="0" w:color="auto"/>
        </w:rPr>
        <w:t>member</w:t>
      </w:r>
      <w:r w:rsidRPr="00B7049A">
        <w:rPr>
          <w:u w:val="single"/>
        </w:rPr>
        <w:t xml:space="preserve"> of the discipline</w:t>
      </w:r>
      <w:r w:rsidRPr="00B7049A">
        <w:rPr>
          <w:sz w:val="16"/>
        </w:rPr>
        <w:t xml:space="preserve"> of international studies?” In thinking through these questions, we are confronted with multiple intersecting territories and codes that currently act as fixed boundaries between the knower and the known in IR. For example, the </w:t>
      </w:r>
      <w:r w:rsidRPr="00B7049A">
        <w:rPr>
          <w:b/>
          <w:iCs/>
          <w:sz w:val="24"/>
          <w:highlight w:val="cyan"/>
          <w:u w:val="single"/>
          <w:bdr w:val="single" w:sz="8" w:space="0" w:color="auto"/>
        </w:rPr>
        <w:t>concern</w:t>
      </w:r>
      <w:r w:rsidRPr="00B7049A">
        <w:rPr>
          <w:highlight w:val="cyan"/>
          <w:u w:val="single"/>
        </w:rPr>
        <w:t xml:space="preserve"> for</w:t>
      </w:r>
      <w:r w:rsidRPr="00B7049A">
        <w:rPr>
          <w:sz w:val="16"/>
        </w:rPr>
        <w:t xml:space="preserve"> a (re)inventing of who can exercise </w:t>
      </w:r>
      <w:r w:rsidRPr="00B7049A">
        <w:rPr>
          <w:b/>
          <w:iCs/>
          <w:sz w:val="24"/>
          <w:highlight w:val="cyan"/>
          <w:u w:val="single"/>
          <w:bdr w:val="single" w:sz="8" w:space="0" w:color="auto"/>
        </w:rPr>
        <w:t>authority</w:t>
      </w:r>
      <w:r w:rsidRPr="00B7049A">
        <w:rPr>
          <w:highlight w:val="cyan"/>
          <w:u w:val="single"/>
        </w:rPr>
        <w:t xml:space="preserve"> over “</w:t>
      </w:r>
      <w:r w:rsidRPr="00B7049A">
        <w:rPr>
          <w:b/>
          <w:iCs/>
          <w:sz w:val="24"/>
          <w:highlight w:val="cyan"/>
          <w:u w:val="single"/>
          <w:bdr w:val="single" w:sz="8" w:space="0" w:color="auto"/>
        </w:rPr>
        <w:t>legitimate” knowledge production</w:t>
      </w:r>
      <w:r w:rsidRPr="00B7049A">
        <w:rPr>
          <w:u w:val="single"/>
        </w:rPr>
        <w:t xml:space="preserve"> in IR is not limited to</w:t>
      </w:r>
      <w:r w:rsidRPr="00B7049A">
        <w:rPr>
          <w:sz w:val="16"/>
        </w:rPr>
        <w:t xml:space="preserve"> crossing and </w:t>
      </w:r>
      <w:r w:rsidRPr="00B7049A">
        <w:rPr>
          <w:u w:val="single"/>
        </w:rPr>
        <w:t>dissolving geopolitical and cultural</w:t>
      </w:r>
      <w:r w:rsidRPr="00B7049A">
        <w:rPr>
          <w:sz w:val="16"/>
        </w:rPr>
        <w:t xml:space="preserve"> (e.g., West–non-West) </w:t>
      </w:r>
      <w:r w:rsidRPr="00B7049A">
        <w:rPr>
          <w:u w:val="single"/>
        </w:rPr>
        <w:t>boundaries</w:t>
      </w:r>
      <w:r w:rsidRPr="00B7049A">
        <w:rPr>
          <w:sz w:val="16"/>
        </w:rPr>
        <w:t xml:space="preserve">. Relevant </w:t>
      </w:r>
      <w:r w:rsidRPr="00B7049A">
        <w:rPr>
          <w:u w:val="single"/>
        </w:rPr>
        <w:t>topics</w:t>
      </w:r>
      <w:r w:rsidRPr="00B7049A">
        <w:rPr>
          <w:sz w:val="16"/>
        </w:rPr>
        <w:t xml:space="preserve"> here </w:t>
      </w:r>
      <w:r w:rsidRPr="00B7049A">
        <w:rPr>
          <w:highlight w:val="cyan"/>
          <w:u w:val="single"/>
        </w:rPr>
        <w:t>include issues of</w:t>
      </w:r>
      <w:r w:rsidRPr="00B7049A">
        <w:rPr>
          <w:u w:val="single"/>
        </w:rPr>
        <w:t xml:space="preserve"> theoretical or </w:t>
      </w:r>
      <w:r w:rsidRPr="00B7049A">
        <w:rPr>
          <w:b/>
          <w:iCs/>
          <w:sz w:val="24"/>
          <w:highlight w:val="cyan"/>
          <w:u w:val="single"/>
          <w:bdr w:val="single" w:sz="8" w:space="0" w:color="auto"/>
        </w:rPr>
        <w:t>epistemological</w:t>
      </w:r>
      <w:r w:rsidRPr="00B7049A">
        <w:rPr>
          <w:highlight w:val="cyan"/>
          <w:u w:val="single"/>
        </w:rPr>
        <w:t xml:space="preserve"> orientation, </w:t>
      </w:r>
      <w:r w:rsidRPr="00B7049A">
        <w:rPr>
          <w:b/>
          <w:iCs/>
          <w:sz w:val="24"/>
          <w:highlight w:val="cyan"/>
          <w:u w:val="single"/>
          <w:bdr w:val="single" w:sz="8" w:space="0" w:color="auto"/>
        </w:rPr>
        <w:t>race</w:t>
      </w:r>
      <w:r w:rsidRPr="00B7049A">
        <w:rPr>
          <w:u w:val="single"/>
        </w:rPr>
        <w:t xml:space="preserve">, gender, </w:t>
      </w:r>
      <w:r w:rsidRPr="00B7049A">
        <w:rPr>
          <w:highlight w:val="cyan"/>
          <w:u w:val="single"/>
        </w:rPr>
        <w:t>and even academic “</w:t>
      </w:r>
      <w:r w:rsidRPr="00B7049A">
        <w:rPr>
          <w:b/>
          <w:iCs/>
          <w:sz w:val="24"/>
          <w:highlight w:val="cyan"/>
          <w:u w:val="single"/>
          <w:bdr w:val="single" w:sz="8" w:space="0" w:color="auto"/>
        </w:rPr>
        <w:t>professionalism</w:t>
      </w:r>
      <w:r w:rsidRPr="00B7049A">
        <w:rPr>
          <w:sz w:val="16"/>
        </w:rPr>
        <w:t xml:space="preserve">” (Said 1994)—given the fact that </w:t>
      </w:r>
      <w:r w:rsidRPr="00B7049A">
        <w:rPr>
          <w:u w:val="single"/>
        </w:rPr>
        <w:t>agency in producing IR knowledge tends to remain the prerogative of</w:t>
      </w:r>
      <w:r w:rsidRPr="00B7049A">
        <w:rPr>
          <w:sz w:val="16"/>
        </w:rPr>
        <w:t xml:space="preserve"> positivist theories, </w:t>
      </w:r>
      <w:r w:rsidRPr="00B7049A">
        <w:rPr>
          <w:u w:val="single"/>
        </w:rPr>
        <w:t>white males</w:t>
      </w:r>
      <w:r w:rsidRPr="00B7049A">
        <w:rPr>
          <w:sz w:val="16"/>
        </w:rPr>
        <w:t>, and so-called specialists (i.e., PhDs in political science or IR).</w:t>
      </w:r>
    </w:p>
    <w:p w14:paraId="038E3C54" w14:textId="77777777" w:rsidR="00A87C83" w:rsidRPr="00B7049A" w:rsidRDefault="00A87C83" w:rsidP="00A87C83">
      <w:pPr>
        <w:rPr>
          <w:sz w:val="16"/>
        </w:rPr>
      </w:pPr>
      <w:r w:rsidRPr="00B7049A">
        <w:rPr>
          <w:sz w:val="16"/>
        </w:rPr>
        <w:t xml:space="preserve">In short, </w:t>
      </w:r>
      <w:r w:rsidRPr="00B7049A">
        <w:rPr>
          <w:u w:val="single"/>
        </w:rPr>
        <w:t>if</w:t>
      </w:r>
      <w:r w:rsidRPr="00B7049A">
        <w:rPr>
          <w:sz w:val="16"/>
        </w:rPr>
        <w:t xml:space="preserve"> the signifier </w:t>
      </w:r>
      <w:r w:rsidRPr="00B7049A">
        <w:rPr>
          <w:u w:val="single"/>
        </w:rPr>
        <w:t>“</w:t>
      </w:r>
      <w:r w:rsidRPr="00B7049A">
        <w:rPr>
          <w:b/>
          <w:iCs/>
          <w:sz w:val="24"/>
          <w:highlight w:val="cyan"/>
          <w:u w:val="single"/>
          <w:bdr w:val="single" w:sz="8" w:space="0" w:color="auto"/>
        </w:rPr>
        <w:t>Global IR</w:t>
      </w:r>
      <w:r w:rsidRPr="00B7049A">
        <w:rPr>
          <w:u w:val="single"/>
        </w:rPr>
        <w:t>” is re</w:t>
      </w:r>
      <w:r w:rsidRPr="00B7049A">
        <w:rPr>
          <w:highlight w:val="cyan"/>
          <w:u w:val="single"/>
        </w:rPr>
        <w:t>focused on</w:t>
      </w:r>
      <w:r w:rsidRPr="00B7049A">
        <w:rPr>
          <w:sz w:val="16"/>
        </w:rPr>
        <w:t xml:space="preserve"> the issue of </w:t>
      </w:r>
      <w:r w:rsidRPr="00B7049A">
        <w:rPr>
          <w:u w:val="single"/>
        </w:rPr>
        <w:t xml:space="preserve">greater </w:t>
      </w:r>
      <w:r w:rsidRPr="00B7049A">
        <w:rPr>
          <w:b/>
          <w:iCs/>
          <w:sz w:val="24"/>
          <w:highlight w:val="cyan"/>
          <w:u w:val="single"/>
          <w:bdr w:val="single" w:sz="8" w:space="0" w:color="auto"/>
        </w:rPr>
        <w:t>diversity</w:t>
      </w:r>
      <w:r w:rsidRPr="00B7049A">
        <w:rPr>
          <w:u w:val="single"/>
        </w:rPr>
        <w:t xml:space="preserve"> beyond</w:t>
      </w:r>
      <w:r w:rsidRPr="00B7049A">
        <w:rPr>
          <w:sz w:val="16"/>
        </w:rPr>
        <w:t xml:space="preserve"> the proliferation of </w:t>
      </w:r>
      <w:r w:rsidRPr="00B7049A">
        <w:rPr>
          <w:u w:val="single"/>
        </w:rPr>
        <w:t>theory anchored in geocultural differences</w:t>
      </w:r>
      <w:r w:rsidRPr="00B7049A">
        <w:rPr>
          <w:sz w:val="16"/>
        </w:rPr>
        <w:t xml:space="preserve"> and develops a multidimensional broadening of sources of knowledge-making agency as a key aspect of its research agenda, </w:t>
      </w:r>
      <w:r w:rsidRPr="00B7049A">
        <w:rPr>
          <w:u w:val="single"/>
        </w:rPr>
        <w:t xml:space="preserve">it </w:t>
      </w:r>
      <w:r w:rsidRPr="00B7049A">
        <w:rPr>
          <w:highlight w:val="cyan"/>
          <w:u w:val="single"/>
        </w:rPr>
        <w:t xml:space="preserve">can </w:t>
      </w:r>
      <w:r w:rsidRPr="00B7049A">
        <w:rPr>
          <w:b/>
          <w:iCs/>
          <w:sz w:val="24"/>
          <w:highlight w:val="cyan"/>
          <w:u w:val="single"/>
          <w:bdr w:val="single" w:sz="8" w:space="0" w:color="auto"/>
        </w:rPr>
        <w:t>bring together</w:t>
      </w:r>
      <w:r w:rsidRPr="00B7049A">
        <w:rPr>
          <w:sz w:val="16"/>
        </w:rPr>
        <w:t xml:space="preserve"> hitherto largely </w:t>
      </w:r>
      <w:r w:rsidRPr="00B7049A">
        <w:rPr>
          <w:highlight w:val="cyan"/>
          <w:u w:val="single"/>
        </w:rPr>
        <w:t xml:space="preserve">separate </w:t>
      </w:r>
      <w:r w:rsidRPr="00B7049A">
        <w:rPr>
          <w:b/>
          <w:iCs/>
          <w:sz w:val="24"/>
          <w:highlight w:val="cyan"/>
          <w:u w:val="single"/>
          <w:bdr w:val="single" w:sz="8" w:space="0" w:color="auto"/>
        </w:rPr>
        <w:t>voices</w:t>
      </w:r>
      <w:r w:rsidRPr="00B7049A">
        <w:rPr>
          <w:u w:val="single"/>
        </w:rPr>
        <w:t xml:space="preserve"> critical of essentialized ways of knowing</w:t>
      </w:r>
      <w:r w:rsidRPr="00B7049A">
        <w:rPr>
          <w:sz w:val="16"/>
        </w:rPr>
        <w:t xml:space="preserve">—including, but not limited to, </w:t>
      </w:r>
      <w:r w:rsidRPr="00B7049A">
        <w:rPr>
          <w:u w:val="single"/>
        </w:rPr>
        <w:t xml:space="preserve">the voices </w:t>
      </w:r>
      <w:r w:rsidRPr="00B7049A">
        <w:rPr>
          <w:highlight w:val="cyan"/>
          <w:u w:val="single"/>
        </w:rPr>
        <w:t>of</w:t>
      </w:r>
      <w:r w:rsidRPr="00B7049A">
        <w:rPr>
          <w:sz w:val="16"/>
        </w:rPr>
        <w:t xml:space="preserve"> feminism, </w:t>
      </w:r>
      <w:r w:rsidRPr="00B7049A">
        <w:rPr>
          <w:b/>
          <w:iCs/>
          <w:sz w:val="24"/>
          <w:highlight w:val="cyan"/>
          <w:u w:val="single"/>
          <w:bdr w:val="single" w:sz="8" w:space="0" w:color="auto"/>
        </w:rPr>
        <w:t>postcolonialism</w:t>
      </w:r>
      <w:r w:rsidRPr="00B7049A">
        <w:rPr>
          <w:u w:val="single"/>
        </w:rPr>
        <w:t xml:space="preserve"> and decolonial thinking</w:t>
      </w:r>
      <w:r w:rsidRPr="00B7049A">
        <w:rPr>
          <w:sz w:val="16"/>
        </w:rPr>
        <w:t>, and vernacular security studies—</w:t>
      </w:r>
      <w:r w:rsidRPr="00B7049A">
        <w:rPr>
          <w:u w:val="single"/>
        </w:rPr>
        <w:t xml:space="preserve">and </w:t>
      </w:r>
      <w:r w:rsidRPr="00B7049A">
        <w:rPr>
          <w:b/>
          <w:iCs/>
          <w:sz w:val="24"/>
          <w:u w:val="single"/>
          <w:bdr w:val="single" w:sz="8" w:space="0" w:color="auto"/>
        </w:rPr>
        <w:t>contribute</w:t>
      </w:r>
      <w:r w:rsidRPr="00B7049A">
        <w:rPr>
          <w:u w:val="single"/>
        </w:rPr>
        <w:t xml:space="preserve"> </w:t>
      </w:r>
      <w:r w:rsidRPr="00B7049A">
        <w:rPr>
          <w:highlight w:val="cyan"/>
          <w:u w:val="single"/>
        </w:rPr>
        <w:t>to deactualiz</w:t>
      </w:r>
      <w:r w:rsidRPr="00B7049A">
        <w:rPr>
          <w:u w:val="single"/>
        </w:rPr>
        <w:t>ing</w:t>
      </w:r>
      <w:r w:rsidRPr="00B7049A">
        <w:rPr>
          <w:sz w:val="16"/>
        </w:rPr>
        <w:t xml:space="preserve"> actualized </w:t>
      </w:r>
      <w:r w:rsidRPr="00B7049A">
        <w:rPr>
          <w:b/>
          <w:iCs/>
          <w:sz w:val="24"/>
          <w:highlight w:val="cyan"/>
          <w:u w:val="single"/>
          <w:bdr w:val="single" w:sz="8" w:space="0" w:color="auto"/>
        </w:rPr>
        <w:t>hegemonic knowledge</w:t>
      </w:r>
      <w:r w:rsidRPr="00B7049A">
        <w:rPr>
          <w:b/>
          <w:iCs/>
          <w:sz w:val="24"/>
          <w:u w:val="single"/>
          <w:bdr w:val="single" w:sz="8" w:space="0" w:color="auto"/>
        </w:rPr>
        <w:t xml:space="preserve"> assemblages</w:t>
      </w:r>
      <w:r w:rsidRPr="00B7049A">
        <w:rPr>
          <w:u w:val="single"/>
        </w:rPr>
        <w:t xml:space="preserve"> in IR scholarship </w:t>
      </w:r>
      <w:r w:rsidRPr="00B7049A">
        <w:rPr>
          <w:b/>
          <w:iCs/>
          <w:sz w:val="24"/>
          <w:highlight w:val="cyan"/>
          <w:u w:val="single"/>
          <w:bdr w:val="single" w:sz="8" w:space="0" w:color="auto"/>
        </w:rPr>
        <w:t>dominated</w:t>
      </w:r>
      <w:r w:rsidRPr="00B7049A">
        <w:rPr>
          <w:sz w:val="16"/>
        </w:rPr>
        <w:t xml:space="preserve"> not only </w:t>
      </w:r>
      <w:r w:rsidRPr="00B7049A">
        <w:rPr>
          <w:highlight w:val="cyan"/>
          <w:u w:val="single"/>
        </w:rPr>
        <w:t xml:space="preserve">by </w:t>
      </w:r>
      <w:r w:rsidRPr="00B7049A">
        <w:rPr>
          <w:b/>
          <w:iCs/>
          <w:sz w:val="24"/>
          <w:highlight w:val="cyan"/>
          <w:u w:val="single"/>
          <w:bdr w:val="single" w:sz="8" w:space="0" w:color="auto"/>
        </w:rPr>
        <w:t>West-centrism</w:t>
      </w:r>
      <w:r w:rsidRPr="00B7049A">
        <w:rPr>
          <w:sz w:val="16"/>
        </w:rPr>
        <w:t xml:space="preserve"> but also by a state-centric and masculine perspectives.</w:t>
      </w:r>
    </w:p>
    <w:p w14:paraId="02AD195E" w14:textId="77777777" w:rsidR="00A87C83" w:rsidRPr="00B7049A" w:rsidRDefault="00A87C83" w:rsidP="00A87C83"/>
    <w:p w14:paraId="69FFF0B8" w14:textId="2C0BED5E" w:rsidR="004B1BF2" w:rsidRPr="00B7049A" w:rsidRDefault="004B1BF2" w:rsidP="004B1BF2">
      <w:pPr>
        <w:pStyle w:val="Heading3"/>
        <w:rPr>
          <w:lang w:val="it-IT"/>
        </w:rPr>
      </w:pPr>
      <w:r w:rsidRPr="00B7049A">
        <w:rPr>
          <w:lang w:val="it-IT"/>
        </w:rPr>
        <w:t>1NC</w:t>
      </w:r>
      <w:r w:rsidR="001663CD" w:rsidRPr="00B7049A">
        <w:rPr>
          <w:lang w:val="it-IT"/>
        </w:rPr>
        <w:t>---OFF</w:t>
      </w:r>
    </w:p>
    <w:p w14:paraId="1AC2B736" w14:textId="77777777" w:rsidR="004B1BF2" w:rsidRPr="00B7049A" w:rsidRDefault="004B1BF2" w:rsidP="004B1BF2">
      <w:pPr>
        <w:rPr>
          <w:lang w:val="it-IT"/>
        </w:rPr>
      </w:pPr>
      <w:r w:rsidRPr="00B7049A">
        <w:rPr>
          <w:lang w:val="it-IT"/>
        </w:rPr>
        <w:t>Chinese Pidgin CP</w:t>
      </w:r>
    </w:p>
    <w:p w14:paraId="3AFB4977" w14:textId="64B01B5D" w:rsidR="004B1BF2" w:rsidRPr="00B7049A" w:rsidRDefault="004B1BF2" w:rsidP="00181305">
      <w:pPr>
        <w:pStyle w:val="Heading4"/>
        <w:rPr>
          <w:lang w:eastAsia="zh-TW"/>
        </w:rPr>
      </w:pPr>
      <w:r w:rsidRPr="00B7049A">
        <w:rPr>
          <w:lang w:val="it-IT" w:eastAsia="zh-TW"/>
        </w:rPr>
        <w:t xml:space="preserve">Text: </w:t>
      </w:r>
      <w:r w:rsidR="002B7054" w:rsidRPr="00B7049A">
        <w:rPr>
          <w:rFonts w:hint="eastAsia"/>
          <w:lang w:val="it-IT" w:eastAsia="zh-TW"/>
        </w:rPr>
        <w:t>我們支持美國</w:t>
      </w:r>
      <w:r w:rsidR="001663CD" w:rsidRPr="00B7049A">
        <w:rPr>
          <w:rFonts w:hint="eastAsia"/>
          <w:lang w:eastAsia="zh-TW"/>
        </w:rPr>
        <w:t>加強聯邦工作人員的集體談判權利</w:t>
      </w:r>
    </w:p>
    <w:p w14:paraId="382C822C" w14:textId="4A629506" w:rsidR="001663CD" w:rsidRPr="00B7049A" w:rsidRDefault="00DE092B" w:rsidP="001663CD">
      <w:pPr>
        <w:rPr>
          <w:b/>
          <w:bCs/>
          <w:sz w:val="26"/>
          <w:lang w:eastAsia="zh-TW"/>
        </w:rPr>
      </w:pPr>
      <w:r w:rsidRPr="00DE092B">
        <w:rPr>
          <w:rStyle w:val="Style13ptBold"/>
          <w:lang w:eastAsia="zh-TW"/>
        </w:rPr>
        <w:t>Wǒmen zhīchí měiguó liánbāng zhèngfǔ dàfú jiāqiáng liánbāng gōngzuò rényuán de jítǐ tánpàn quánlì</w:t>
      </w:r>
    </w:p>
    <w:p w14:paraId="553E3292" w14:textId="77777777" w:rsidR="004B1BF2" w:rsidRPr="00B7049A" w:rsidRDefault="004B1BF2" w:rsidP="004B1BF2">
      <w:pPr>
        <w:pStyle w:val="Heading4"/>
      </w:pPr>
      <w:r w:rsidRPr="00B7049A">
        <w:t xml:space="preserve">The counterplan </w:t>
      </w:r>
      <w:r w:rsidRPr="00B7049A">
        <w:rPr>
          <w:u w:val="single"/>
        </w:rPr>
        <w:t>solves</w:t>
      </w:r>
      <w:r w:rsidRPr="00B7049A">
        <w:t xml:space="preserve"> the case AND </w:t>
      </w:r>
      <w:r w:rsidRPr="00B7049A">
        <w:rPr>
          <w:u w:val="single"/>
        </w:rPr>
        <w:t>translates</w:t>
      </w:r>
      <w:r w:rsidRPr="00B7049A">
        <w:t xml:space="preserve"> the plan’s </w:t>
      </w:r>
      <w:r w:rsidRPr="00B7049A">
        <w:rPr>
          <w:u w:val="single"/>
        </w:rPr>
        <w:t>standard English</w:t>
      </w:r>
      <w:r w:rsidRPr="00B7049A">
        <w:t xml:space="preserve"> to </w:t>
      </w:r>
      <w:r w:rsidRPr="00B7049A">
        <w:rPr>
          <w:u w:val="single"/>
        </w:rPr>
        <w:t>Chinese pidgin</w:t>
      </w:r>
      <w:r w:rsidRPr="00B7049A">
        <w:t>.</w:t>
      </w:r>
    </w:p>
    <w:p w14:paraId="4E26EACC" w14:textId="77777777" w:rsidR="004B1BF2" w:rsidRPr="00B7049A" w:rsidRDefault="004B1BF2" w:rsidP="004B1BF2">
      <w:r w:rsidRPr="00B7049A">
        <w:rPr>
          <w:rStyle w:val="Style13ptBold"/>
        </w:rPr>
        <w:t>Ma ’93</w:t>
      </w:r>
      <w:r w:rsidRPr="00B7049A">
        <w:t xml:space="preserve"> [Sheng-Mei; Autumn; professor of English @ Michigan State University; Modern Language Studies, “Orientalism in Chinese American Discourse: Body and Pidgin,” vol. 23, no. 4] jchen</w:t>
      </w:r>
    </w:p>
    <w:p w14:paraId="460A7331" w14:textId="77777777" w:rsidR="004B1BF2" w:rsidRPr="00B7049A" w:rsidRDefault="004B1BF2" w:rsidP="004B1BF2">
      <w:pPr>
        <w:rPr>
          <w:sz w:val="16"/>
        </w:rPr>
      </w:pPr>
      <w:r w:rsidRPr="00B7049A">
        <w:rPr>
          <w:sz w:val="16"/>
        </w:rPr>
        <w:t xml:space="preserve">There </w:t>
      </w:r>
      <w:r w:rsidRPr="00B7049A">
        <w:rPr>
          <w:rStyle w:val="StyleUnderline"/>
        </w:rPr>
        <w:t>exists</w:t>
      </w:r>
      <w:r w:rsidRPr="00B7049A">
        <w:rPr>
          <w:sz w:val="16"/>
        </w:rPr>
        <w:t>, of course, "</w:t>
      </w:r>
      <w:r w:rsidRPr="00B7049A">
        <w:rPr>
          <w:rStyle w:val="Emphasis"/>
        </w:rPr>
        <w:t>the other</w:t>
      </w:r>
      <w:r w:rsidRPr="00B7049A">
        <w:rPr>
          <w:sz w:val="16"/>
        </w:rPr>
        <w:t xml:space="preserve">" Orientalism </w:t>
      </w:r>
      <w:r w:rsidRPr="00B7049A">
        <w:rPr>
          <w:rStyle w:val="StyleUnderline"/>
        </w:rPr>
        <w:t>on the</w:t>
      </w:r>
      <w:r w:rsidRPr="00B7049A">
        <w:rPr>
          <w:sz w:val="16"/>
        </w:rPr>
        <w:t xml:space="preserve"> "</w:t>
      </w:r>
      <w:r w:rsidRPr="00B7049A">
        <w:rPr>
          <w:rStyle w:val="Emphasis"/>
        </w:rPr>
        <w:t>Far East</w:t>
      </w:r>
      <w:r w:rsidRPr="00B7049A">
        <w:rPr>
          <w:sz w:val="16"/>
        </w:rPr>
        <w:t xml:space="preserve">," which Said acknowledges but refrains from discussing for that area falls outside the purview of his book. In addition, Said seldom ventures to study the impact of Orientalism on "the Orient," nor on Asian minorities living in the West. This lack is justifiable since Said has defined Orientalism narrowly as "a field of [Western] learned study" (49). This paper will try to extend Said's work on Orientalism by examining a subtle variation of the orientalizing tendency in Chinese American discourse. I wish to discover how </w:t>
      </w:r>
      <w:r w:rsidRPr="00B7049A">
        <w:rPr>
          <w:rStyle w:val="Emphasis"/>
        </w:rPr>
        <w:t xml:space="preserve">cultural </w:t>
      </w:r>
      <w:r w:rsidRPr="00B7049A">
        <w:rPr>
          <w:rStyle w:val="Emphasis"/>
          <w:highlight w:val="cyan"/>
        </w:rPr>
        <w:t>representations</w:t>
      </w:r>
      <w:r w:rsidRPr="00B7049A">
        <w:rPr>
          <w:rStyle w:val="StyleUnderline"/>
          <w:highlight w:val="cyan"/>
        </w:rPr>
        <w:t xml:space="preserve"> of the</w:t>
      </w:r>
      <w:r w:rsidRPr="00B7049A">
        <w:rPr>
          <w:sz w:val="16"/>
        </w:rPr>
        <w:t xml:space="preserve"> other </w:t>
      </w:r>
      <w:r w:rsidRPr="00B7049A">
        <w:rPr>
          <w:rStyle w:val="StyleUnderline"/>
          <w:highlight w:val="cyan"/>
        </w:rPr>
        <w:t>Orient</w:t>
      </w:r>
      <w:r w:rsidRPr="00B7049A">
        <w:rPr>
          <w:sz w:val="16"/>
        </w:rPr>
        <w:t>-Far East-</w:t>
      </w:r>
      <w:r w:rsidRPr="00B7049A">
        <w:rPr>
          <w:rStyle w:val="StyleUnderline"/>
        </w:rPr>
        <w:t xml:space="preserve">have </w:t>
      </w:r>
      <w:r w:rsidRPr="00B7049A">
        <w:rPr>
          <w:rStyle w:val="Emphasis"/>
          <w:highlight w:val="cyan"/>
        </w:rPr>
        <w:t>infiltrated</w:t>
      </w:r>
      <w:r w:rsidRPr="00B7049A">
        <w:rPr>
          <w:sz w:val="16"/>
        </w:rPr>
        <w:t xml:space="preserve"> into every segment of the </w:t>
      </w:r>
      <w:r w:rsidRPr="00B7049A">
        <w:rPr>
          <w:rStyle w:val="StyleUnderline"/>
        </w:rPr>
        <w:t>American society</w:t>
      </w:r>
      <w:r w:rsidRPr="00B7049A">
        <w:rPr>
          <w:sz w:val="16"/>
        </w:rPr>
        <w:t xml:space="preserve">, specifically </w:t>
      </w:r>
      <w:r w:rsidRPr="00B7049A">
        <w:rPr>
          <w:rStyle w:val="StyleUnderline"/>
        </w:rPr>
        <w:t>amongst</w:t>
      </w:r>
      <w:r w:rsidRPr="00B7049A">
        <w:rPr>
          <w:sz w:val="16"/>
        </w:rPr>
        <w:t xml:space="preserve"> </w:t>
      </w:r>
      <w:r w:rsidRPr="00B7049A">
        <w:rPr>
          <w:rStyle w:val="Emphasis"/>
          <w:highlight w:val="cyan"/>
        </w:rPr>
        <w:t>Chinese</w:t>
      </w:r>
      <w:r w:rsidRPr="00B7049A">
        <w:rPr>
          <w:rStyle w:val="StyleUnderline"/>
          <w:highlight w:val="cyan"/>
        </w:rPr>
        <w:t xml:space="preserve"> Americans</w:t>
      </w:r>
      <w:r w:rsidRPr="00B7049A">
        <w:rPr>
          <w:sz w:val="16"/>
        </w:rPr>
        <w:t xml:space="preserve"> themselves. Simply put, Chinese Americans frequently take on the white gaze at their non-white object. Depicted as born and brought up in the United States, many Chinese American characters in fiction </w:t>
      </w:r>
      <w:r w:rsidRPr="00B7049A">
        <w:rPr>
          <w:rStyle w:val="Emphasis"/>
          <w:highlight w:val="cyan"/>
        </w:rPr>
        <w:t>internalize</w:t>
      </w:r>
      <w:r w:rsidRPr="00B7049A">
        <w:rPr>
          <w:sz w:val="16"/>
        </w:rPr>
        <w:t xml:space="preserve">, as do Jewish anti-semites explicated in Sander Gilman's Jewish Self-Hatred (1986), the </w:t>
      </w:r>
      <w:r w:rsidRPr="00B7049A">
        <w:rPr>
          <w:rStyle w:val="StyleUnderline"/>
        </w:rPr>
        <w:t xml:space="preserve">Orientalist cultural </w:t>
      </w:r>
      <w:r w:rsidRPr="00B7049A">
        <w:rPr>
          <w:rStyle w:val="StyleUnderline"/>
          <w:highlight w:val="cyan"/>
        </w:rPr>
        <w:t>assumptions which obliterate</w:t>
      </w:r>
      <w:r w:rsidRPr="00B7049A">
        <w:rPr>
          <w:sz w:val="16"/>
        </w:rPr>
        <w:t xml:space="preserve"> the </w:t>
      </w:r>
      <w:r w:rsidRPr="00B7049A">
        <w:rPr>
          <w:rStyle w:val="Emphasis"/>
          <w:highlight w:val="cyan"/>
        </w:rPr>
        <w:t>differences</w:t>
      </w:r>
      <w:r w:rsidRPr="00B7049A">
        <w:rPr>
          <w:sz w:val="16"/>
        </w:rPr>
        <w:t xml:space="preserve"> between Chinese and themselves. Considering themselves, thus, inferior or non-mainstream, </w:t>
      </w:r>
      <w:r w:rsidRPr="00B7049A">
        <w:rPr>
          <w:rStyle w:val="StyleUnderline"/>
        </w:rPr>
        <w:t>many</w:t>
      </w:r>
      <w:r w:rsidRPr="00B7049A">
        <w:rPr>
          <w:sz w:val="16"/>
        </w:rPr>
        <w:t xml:space="preserve"> seek to </w:t>
      </w:r>
      <w:r w:rsidRPr="00B7049A">
        <w:rPr>
          <w:rStyle w:val="Emphasis"/>
          <w:highlight w:val="cyan"/>
        </w:rPr>
        <w:t>assimilate</w:t>
      </w:r>
      <w:r w:rsidRPr="00B7049A">
        <w:rPr>
          <w:rStyle w:val="StyleUnderline"/>
          <w:highlight w:val="cyan"/>
        </w:rPr>
        <w:t xml:space="preserve"> by</w:t>
      </w:r>
      <w:r w:rsidRPr="00B7049A">
        <w:rPr>
          <w:sz w:val="16"/>
          <w:highlight w:val="cyan"/>
        </w:rPr>
        <w:t xml:space="preserve"> </w:t>
      </w:r>
      <w:r w:rsidRPr="00B7049A">
        <w:rPr>
          <w:rStyle w:val="StyleUnderline"/>
          <w:highlight w:val="cyan"/>
        </w:rPr>
        <w:t xml:space="preserve">adopting the </w:t>
      </w:r>
      <w:r w:rsidRPr="00B7049A">
        <w:rPr>
          <w:rStyle w:val="Emphasis"/>
          <w:highlight w:val="cyan"/>
        </w:rPr>
        <w:t>white gaze</w:t>
      </w:r>
      <w:r w:rsidRPr="00B7049A">
        <w:rPr>
          <w:sz w:val="16"/>
        </w:rPr>
        <w:t xml:space="preserve"> and by projecting onto China and Chinese immigrants Orientalist--often racist-stereotypes. By so doing, they </w:t>
      </w:r>
      <w:r w:rsidRPr="00B7049A">
        <w:rPr>
          <w:rStyle w:val="StyleUnderline"/>
        </w:rPr>
        <w:t>separate themselves from</w:t>
      </w:r>
      <w:r w:rsidRPr="00B7049A">
        <w:rPr>
          <w:sz w:val="16"/>
        </w:rPr>
        <w:t xml:space="preserve"> what they deem to be </w:t>
      </w:r>
      <w:r w:rsidRPr="00B7049A">
        <w:rPr>
          <w:rStyle w:val="StyleUnderline"/>
        </w:rPr>
        <w:t xml:space="preserve">the </w:t>
      </w:r>
      <w:r w:rsidRPr="00B7049A">
        <w:rPr>
          <w:rStyle w:val="Emphasis"/>
        </w:rPr>
        <w:t>true Other</w:t>
      </w:r>
      <w:r w:rsidRPr="00B7049A">
        <w:rPr>
          <w:sz w:val="16"/>
        </w:rPr>
        <w:t xml:space="preserve">, China and Chinese immigrants, </w:t>
      </w:r>
      <w:r w:rsidRPr="00B7049A">
        <w:rPr>
          <w:rStyle w:val="StyleUnderline"/>
          <w:highlight w:val="cyan"/>
        </w:rPr>
        <w:t xml:space="preserve">creating the </w:t>
      </w:r>
      <w:r w:rsidRPr="00B7049A">
        <w:rPr>
          <w:rStyle w:val="Emphasis"/>
          <w:highlight w:val="cyan"/>
        </w:rPr>
        <w:t>impression</w:t>
      </w:r>
      <w:r w:rsidRPr="00B7049A">
        <w:rPr>
          <w:sz w:val="16"/>
        </w:rPr>
        <w:t xml:space="preserve"> that </w:t>
      </w:r>
      <w:r w:rsidRPr="00B7049A">
        <w:rPr>
          <w:rStyle w:val="StyleUnderline"/>
          <w:highlight w:val="cyan"/>
        </w:rPr>
        <w:t>they</w:t>
      </w:r>
      <w:r w:rsidRPr="00B7049A">
        <w:rPr>
          <w:sz w:val="16"/>
        </w:rPr>
        <w:t xml:space="preserve"> could </w:t>
      </w:r>
      <w:r w:rsidRPr="00B7049A">
        <w:rPr>
          <w:rStyle w:val="StyleUnderline"/>
          <w:highlight w:val="cyan"/>
        </w:rPr>
        <w:t>identify with</w:t>
      </w:r>
      <w:r w:rsidRPr="00B7049A">
        <w:rPr>
          <w:rStyle w:val="StyleUnderline"/>
        </w:rPr>
        <w:t xml:space="preserve"> </w:t>
      </w:r>
      <w:r w:rsidRPr="00B7049A">
        <w:rPr>
          <w:rStyle w:val="Emphasis"/>
        </w:rPr>
        <w:t xml:space="preserve">mainstream </w:t>
      </w:r>
      <w:r w:rsidRPr="00B7049A">
        <w:rPr>
          <w:rStyle w:val="Emphasis"/>
          <w:highlight w:val="cyan"/>
        </w:rPr>
        <w:t>America</w:t>
      </w:r>
      <w:r w:rsidRPr="00B7049A">
        <w:rPr>
          <w:sz w:val="16"/>
        </w:rPr>
        <w:t xml:space="preserve">. Therefore, a large number of texts in Chinese American discourse orientalize China, its immigrants to the United States, and ultimately American-born Chinese. This </w:t>
      </w:r>
      <w:r w:rsidRPr="00B7049A">
        <w:rPr>
          <w:rStyle w:val="Emphasis"/>
        </w:rPr>
        <w:t>divorcing</w:t>
      </w:r>
      <w:r w:rsidRPr="00B7049A">
        <w:rPr>
          <w:rStyle w:val="StyleUnderline"/>
        </w:rPr>
        <w:t xml:space="preserve"> of oneself from one's </w:t>
      </w:r>
      <w:r w:rsidRPr="00B7049A">
        <w:rPr>
          <w:rStyle w:val="Emphasis"/>
        </w:rPr>
        <w:t>ethnicity</w:t>
      </w:r>
      <w:r w:rsidRPr="00B7049A">
        <w:rPr>
          <w:sz w:val="16"/>
        </w:rPr>
        <w:t xml:space="preserve"> </w:t>
      </w:r>
      <w:r w:rsidRPr="00B7049A">
        <w:rPr>
          <w:rStyle w:val="StyleUnderline"/>
          <w:highlight w:val="cyan"/>
        </w:rPr>
        <w:t>bespeaks</w:t>
      </w:r>
      <w:r w:rsidRPr="00B7049A">
        <w:rPr>
          <w:rStyle w:val="StyleUnderline"/>
        </w:rPr>
        <w:t xml:space="preserve"> a disguised </w:t>
      </w:r>
      <w:r w:rsidRPr="00B7049A">
        <w:rPr>
          <w:rStyle w:val="Emphasis"/>
          <w:highlight w:val="cyan"/>
        </w:rPr>
        <w:t>self-hatred</w:t>
      </w:r>
      <w:r w:rsidRPr="00B7049A">
        <w:rPr>
          <w:sz w:val="16"/>
        </w:rPr>
        <w:t>.2</w:t>
      </w:r>
    </w:p>
    <w:p w14:paraId="19F20BE6" w14:textId="77777777" w:rsidR="004B1BF2" w:rsidRPr="00B7049A" w:rsidRDefault="004B1BF2" w:rsidP="004B1BF2">
      <w:pPr>
        <w:rPr>
          <w:sz w:val="16"/>
        </w:rPr>
      </w:pPr>
      <w:r w:rsidRPr="00B7049A">
        <w:rPr>
          <w:sz w:val="16"/>
        </w:rPr>
        <w:t xml:space="preserve">To borrow Foucault's terms from Discipline and Punish (1977), while an inmate in J. Bentham's notion of a Panopticon prison becomes "the object of information, never a subject in communication" (200),3 Chinese Americans reverse their confining, orientalized roles from the object of cultural practices to the subject supposedly operating these practices. They aim to empower themselves as practitioners rather than recipients of these cultural assumptions. This </w:t>
      </w:r>
      <w:r w:rsidRPr="00B7049A">
        <w:rPr>
          <w:rStyle w:val="Emphasis"/>
        </w:rPr>
        <w:t>transformation</w:t>
      </w:r>
      <w:r w:rsidRPr="00B7049A">
        <w:rPr>
          <w:rStyle w:val="StyleUnderline"/>
        </w:rPr>
        <w:t xml:space="preserve"> of the self is</w:t>
      </w:r>
      <w:r w:rsidRPr="00B7049A">
        <w:rPr>
          <w:sz w:val="16"/>
        </w:rPr>
        <w:t xml:space="preserve">, however, </w:t>
      </w:r>
      <w:r w:rsidRPr="00B7049A">
        <w:rPr>
          <w:rStyle w:val="StyleUnderline"/>
        </w:rPr>
        <w:t xml:space="preserve">an </w:t>
      </w:r>
      <w:r w:rsidRPr="00B7049A">
        <w:rPr>
          <w:rStyle w:val="Emphasis"/>
        </w:rPr>
        <w:t>illusion</w:t>
      </w:r>
      <w:r w:rsidRPr="00B7049A">
        <w:rPr>
          <w:sz w:val="16"/>
        </w:rPr>
        <w:t xml:space="preserve">; Chinese Americans are in fact enmeshed even more deeply in the network of power once they try to elevate themselves in this manner. </w:t>
      </w:r>
      <w:r w:rsidRPr="00B7049A">
        <w:rPr>
          <w:rStyle w:val="StyleUnderline"/>
          <w:highlight w:val="cyan"/>
        </w:rPr>
        <w:t>Their effort</w:t>
      </w:r>
      <w:r w:rsidRPr="00B7049A">
        <w:rPr>
          <w:sz w:val="16"/>
        </w:rPr>
        <w:t xml:space="preserve"> not only </w:t>
      </w:r>
      <w:r w:rsidRPr="00B7049A">
        <w:rPr>
          <w:rStyle w:val="Emphasis"/>
        </w:rPr>
        <w:t>exposes</w:t>
      </w:r>
      <w:r w:rsidRPr="00B7049A">
        <w:rPr>
          <w:sz w:val="16"/>
        </w:rPr>
        <w:t xml:space="preserve"> their </w:t>
      </w:r>
      <w:r w:rsidRPr="00B7049A">
        <w:rPr>
          <w:rStyle w:val="Emphasis"/>
        </w:rPr>
        <w:t>self-hatred</w:t>
      </w:r>
      <w:r w:rsidRPr="00B7049A">
        <w:rPr>
          <w:sz w:val="16"/>
        </w:rPr>
        <w:t xml:space="preserve"> but considerably </w:t>
      </w:r>
      <w:r w:rsidRPr="00B7049A">
        <w:rPr>
          <w:rStyle w:val="StyleUnderline"/>
          <w:highlight w:val="cyan"/>
        </w:rPr>
        <w:t xml:space="preserve">damages their </w:t>
      </w:r>
      <w:r w:rsidRPr="00B7049A">
        <w:rPr>
          <w:rStyle w:val="Emphasis"/>
          <w:highlight w:val="cyan"/>
        </w:rPr>
        <w:t>object</w:t>
      </w:r>
      <w:r w:rsidRPr="00B7049A">
        <w:rPr>
          <w:sz w:val="16"/>
        </w:rPr>
        <w:t>, China and Chinese, which is nothing but cracked mirrors reflecting Chinese Americans' own image.</w:t>
      </w:r>
    </w:p>
    <w:p w14:paraId="75BF3C03" w14:textId="77777777" w:rsidR="004B1BF2" w:rsidRPr="00B7049A" w:rsidRDefault="004B1BF2" w:rsidP="004B1BF2">
      <w:pPr>
        <w:rPr>
          <w:sz w:val="16"/>
        </w:rPr>
      </w:pPr>
      <w:r w:rsidRPr="00B7049A">
        <w:rPr>
          <w:sz w:val="16"/>
        </w:rPr>
        <w:t xml:space="preserve">A second reason for orientalization is that a number of Chinese American writers deliberately employ the Orientalist view in order to debunk it. A strategic maneuveur, this reaction against the hegemonic culture is self-empowering rather than self-loathing. This self-affirming act, however, is tinged with ambiguity. Being products of the West themselves and raised on twentieth-century American popular culture, Chinese Americans frequently conceive of China in the Orientalist way. The very terms they use in defining themselves descend partly from the colonial discourse. Maxine Hong Kingston coins the phrase "talk-story" to justify her exotic reveries. Her phrase bears strong resemblance to </w:t>
      </w:r>
      <w:r w:rsidRPr="00B7049A">
        <w:rPr>
          <w:rStyle w:val="Emphasis"/>
          <w:highlight w:val="cyan"/>
        </w:rPr>
        <w:t>pidgin English</w:t>
      </w:r>
      <w:r w:rsidRPr="00B7049A">
        <w:rPr>
          <w:sz w:val="16"/>
        </w:rPr>
        <w:t xml:space="preserve">; her stories </w:t>
      </w:r>
      <w:r w:rsidRPr="00B7049A">
        <w:rPr>
          <w:rStyle w:val="StyleUnderline"/>
          <w:highlight w:val="cyan"/>
        </w:rPr>
        <w:t>smack</w:t>
      </w:r>
      <w:r w:rsidRPr="00B7049A">
        <w:rPr>
          <w:sz w:val="16"/>
        </w:rPr>
        <w:t xml:space="preserve"> of </w:t>
      </w:r>
      <w:r w:rsidRPr="00B7049A">
        <w:rPr>
          <w:rStyle w:val="StyleUnderline"/>
        </w:rPr>
        <w:t xml:space="preserve">the </w:t>
      </w:r>
      <w:r w:rsidRPr="00B7049A">
        <w:rPr>
          <w:rStyle w:val="Emphasis"/>
          <w:highlight w:val="cyan"/>
        </w:rPr>
        <w:t>white gaze</w:t>
      </w:r>
      <w:r w:rsidRPr="00B7049A">
        <w:rPr>
          <w:rStyle w:val="StyleUnderline"/>
          <w:highlight w:val="cyan"/>
        </w:rPr>
        <w:t xml:space="preserve"> through</w:t>
      </w:r>
      <w:r w:rsidRPr="00B7049A">
        <w:rPr>
          <w:sz w:val="16"/>
        </w:rPr>
        <w:t xml:space="preserve"> "</w:t>
      </w:r>
      <w:r w:rsidRPr="00B7049A">
        <w:rPr>
          <w:rStyle w:val="Emphasis"/>
          <w:highlight w:val="cyan"/>
        </w:rPr>
        <w:t>yellow</w:t>
      </w:r>
      <w:r w:rsidRPr="00B7049A">
        <w:rPr>
          <w:sz w:val="16"/>
        </w:rPr>
        <w:t xml:space="preserve">" </w:t>
      </w:r>
      <w:r w:rsidRPr="00B7049A">
        <w:rPr>
          <w:rStyle w:val="StyleUnderline"/>
          <w:highlight w:val="cyan"/>
        </w:rPr>
        <w:t>eyes</w:t>
      </w:r>
      <w:r w:rsidRPr="00B7049A">
        <w:rPr>
          <w:sz w:val="16"/>
        </w:rPr>
        <w:t xml:space="preserve">. David Henry Hwang is obliged to feature in the bulk of M. Butterfly (1986) the dainty Madame Butterfly with all the trappings of Orientalism before he can put in his spin in the last scene. In using pidgin English and in smashing the myth of Oriental woman, these </w:t>
      </w:r>
      <w:r w:rsidRPr="00B7049A">
        <w:rPr>
          <w:rStyle w:val="StyleUnderline"/>
        </w:rPr>
        <w:t>writers</w:t>
      </w:r>
      <w:r w:rsidRPr="00B7049A">
        <w:rPr>
          <w:sz w:val="16"/>
        </w:rPr>
        <w:t xml:space="preserve"> try to </w:t>
      </w:r>
      <w:r w:rsidRPr="00B7049A">
        <w:rPr>
          <w:rStyle w:val="StyleUnderline"/>
          <w:highlight w:val="cyan"/>
        </w:rPr>
        <w:t>create</w:t>
      </w:r>
      <w:r w:rsidRPr="00B7049A">
        <w:rPr>
          <w:rStyle w:val="StyleUnderline"/>
        </w:rPr>
        <w:t xml:space="preserve"> their own </w:t>
      </w:r>
      <w:r w:rsidRPr="00B7049A">
        <w:rPr>
          <w:rStyle w:val="Emphasis"/>
          <w:highlight w:val="cyan"/>
        </w:rPr>
        <w:t>ethnic identity</w:t>
      </w:r>
      <w:r w:rsidRPr="00B7049A">
        <w:rPr>
          <w:sz w:val="16"/>
        </w:rPr>
        <w:t xml:space="preserve">. But this in-between status involves an excruciating dilemma: their unique Americanness derives in large measure from a resistance to the Orientalist discourse, which in turn presupposes an acknowledgement and even an internalization of the vocabulary of Western constructions of themselves. </w:t>
      </w:r>
    </w:p>
    <w:p w14:paraId="446E278A" w14:textId="77777777" w:rsidR="004B1BF2" w:rsidRPr="00B7049A" w:rsidRDefault="004B1BF2" w:rsidP="004B1BF2">
      <w:pPr>
        <w:rPr>
          <w:sz w:val="16"/>
        </w:rPr>
      </w:pPr>
      <w:r w:rsidRPr="00B7049A">
        <w:rPr>
          <w:sz w:val="16"/>
        </w:rPr>
        <w:t xml:space="preserve">This simultaneous disavowal and embracing of one's otherness can be found in the "Preface" to Aiiieeeee!: An Anthology of Asian American Writers (1974), one of the earliest attempts to define Asian America. The four editors of this anthology, Frank Chin, Jeffrey Paul Chan, Lawson Fusao Inada, and Shawn Wong, testify with one voice that to Asian Americans, China and Japan come from "the radio, off the silver screen, from television, out of comic books, from the pushers of white American culture that pictured the yellow man as something that when wounded, sad, or angry, or swearing, or wondering whined, shouted, or screamed 'aiiieeeee!' " (xii) The choice of 'aiiieeeee!' as the title of the collection shows the editors' effort to secure power from a cry of powerlessness. But this power relation buys into the essentialism of race based on the color of the skin ("white culture" versus "yellow man"), the </w:t>
      </w:r>
      <w:r w:rsidRPr="00B7049A">
        <w:rPr>
          <w:rStyle w:val="Emphasis"/>
        </w:rPr>
        <w:t>stereotype</w:t>
      </w:r>
      <w:r w:rsidRPr="00B7049A">
        <w:rPr>
          <w:rStyle w:val="StyleUnderline"/>
        </w:rPr>
        <w:t xml:space="preserve"> of the </w:t>
      </w:r>
      <w:r w:rsidRPr="00B7049A">
        <w:rPr>
          <w:rStyle w:val="Emphasis"/>
        </w:rPr>
        <w:t>other</w:t>
      </w:r>
      <w:r w:rsidRPr="00B7049A">
        <w:rPr>
          <w:sz w:val="16"/>
        </w:rPr>
        <w:t xml:space="preserve"> as the perennial victim </w:t>
      </w:r>
      <w:r w:rsidRPr="00B7049A">
        <w:rPr>
          <w:rStyle w:val="StyleUnderline"/>
        </w:rPr>
        <w:t xml:space="preserve">reduced to </w:t>
      </w:r>
      <w:r w:rsidRPr="00B7049A">
        <w:rPr>
          <w:rStyle w:val="Emphasis"/>
        </w:rPr>
        <w:t>primal emotions</w:t>
      </w:r>
      <w:r w:rsidRPr="00B7049A">
        <w:rPr>
          <w:sz w:val="16"/>
        </w:rPr>
        <w:t xml:space="preserve">, and, lastly, </w:t>
      </w:r>
      <w:r w:rsidRPr="00B7049A">
        <w:rPr>
          <w:rStyle w:val="StyleUnderline"/>
        </w:rPr>
        <w:t xml:space="preserve">to the </w:t>
      </w:r>
      <w:r w:rsidRPr="00B7049A">
        <w:rPr>
          <w:rStyle w:val="StyleUnderline"/>
          <w:highlight w:val="cyan"/>
        </w:rPr>
        <w:t>linguistic</w:t>
      </w:r>
      <w:r w:rsidRPr="00B7049A">
        <w:rPr>
          <w:sz w:val="16"/>
          <w:highlight w:val="cyan"/>
        </w:rPr>
        <w:t xml:space="preserve"> </w:t>
      </w:r>
      <w:r w:rsidRPr="00B7049A">
        <w:rPr>
          <w:rStyle w:val="StyleUnderline"/>
          <w:highlight w:val="cyan"/>
        </w:rPr>
        <w:t xml:space="preserve">Orientalism of a </w:t>
      </w:r>
      <w:r w:rsidRPr="00B7049A">
        <w:rPr>
          <w:rStyle w:val="Emphasis"/>
          <w:highlight w:val="cyan"/>
        </w:rPr>
        <w:t>scream</w:t>
      </w:r>
      <w:r w:rsidRPr="00B7049A">
        <w:rPr>
          <w:sz w:val="16"/>
        </w:rPr>
        <w:t xml:space="preserve"> (and perhaps a pain) </w:t>
      </w:r>
      <w:r w:rsidRPr="00B7049A">
        <w:rPr>
          <w:rStyle w:val="Emphasis"/>
          <w:highlight w:val="cyan"/>
        </w:rPr>
        <w:t>unintelligible</w:t>
      </w:r>
      <w:r w:rsidRPr="00B7049A">
        <w:rPr>
          <w:rStyle w:val="StyleUnderline"/>
        </w:rPr>
        <w:t xml:space="preserve"> to the West</w:t>
      </w:r>
      <w:r w:rsidRPr="00B7049A">
        <w:rPr>
          <w:sz w:val="16"/>
        </w:rPr>
        <w:t xml:space="preserve">. Among other things, </w:t>
      </w:r>
      <w:r w:rsidRPr="00B7049A">
        <w:rPr>
          <w:rStyle w:val="StyleUnderline"/>
          <w:highlight w:val="cyan"/>
        </w:rPr>
        <w:t>this</w:t>
      </w:r>
      <w:r w:rsidRPr="00B7049A">
        <w:rPr>
          <w:sz w:val="16"/>
        </w:rPr>
        <w:t xml:space="preserve"> manifesto </w:t>
      </w:r>
      <w:r w:rsidRPr="00B7049A">
        <w:rPr>
          <w:rStyle w:val="StyleUnderline"/>
          <w:highlight w:val="cyan"/>
        </w:rPr>
        <w:t>exposes</w:t>
      </w:r>
      <w:r w:rsidRPr="00B7049A">
        <w:rPr>
          <w:sz w:val="16"/>
        </w:rPr>
        <w:t xml:space="preserve"> the essentialism of the body and the </w:t>
      </w:r>
      <w:r w:rsidRPr="00B7049A">
        <w:rPr>
          <w:rStyle w:val="Emphasis"/>
          <w:highlight w:val="cyan"/>
        </w:rPr>
        <w:t>linguistic</w:t>
      </w:r>
      <w:r w:rsidRPr="00B7049A">
        <w:rPr>
          <w:rStyle w:val="StyleUnderline"/>
        </w:rPr>
        <w:t xml:space="preserve"> </w:t>
      </w:r>
      <w:r w:rsidRPr="00B7049A">
        <w:rPr>
          <w:rStyle w:val="StyleUnderline"/>
          <w:highlight w:val="cyan"/>
        </w:rPr>
        <w:t>reductionism</w:t>
      </w:r>
      <w:r w:rsidRPr="00B7049A">
        <w:rPr>
          <w:sz w:val="16"/>
        </w:rPr>
        <w:t xml:space="preserve"> the editors have implicitly accepted.</w:t>
      </w:r>
    </w:p>
    <w:p w14:paraId="50EFBB10" w14:textId="77777777" w:rsidR="004B1BF2" w:rsidRPr="00B7049A" w:rsidRDefault="004B1BF2" w:rsidP="004B1BF2">
      <w:pPr>
        <w:rPr>
          <w:sz w:val="16"/>
        </w:rPr>
      </w:pPr>
      <w:r w:rsidRPr="00B7049A">
        <w:rPr>
          <w:sz w:val="16"/>
        </w:rPr>
        <w:t xml:space="preserve">For the focus on body and language in my analysis of the preceding citation as well as of this entire paper, I am greatly indebted to Sander Gilman's The Jew's Body (1991). Gilman explains in his "Preface: The Fall of the Wall": </w:t>
      </w:r>
    </w:p>
    <w:p w14:paraId="17E83E2A" w14:textId="77777777" w:rsidR="004B1BF2" w:rsidRPr="00B7049A" w:rsidRDefault="004B1BF2" w:rsidP="004B1BF2">
      <w:pPr>
        <w:ind w:left="720"/>
        <w:rPr>
          <w:sz w:val="16"/>
        </w:rPr>
      </w:pPr>
      <w:r w:rsidRPr="00B7049A">
        <w:rPr>
          <w:sz w:val="16"/>
        </w:rPr>
        <w:t>Thus I am not speaking here about 'realities' but about their representations and the reflection of these representations in the world of those who stereotype as well as those who are stereotyped. In this volume I am not interested in determining the line between 'real' and 'fabled' aspects of the Jew. This can be done only by ignoring the fact that all aspects of the Jew, whether real or imagined, are the locus of difference. (1-2)</w:t>
      </w:r>
    </w:p>
    <w:p w14:paraId="43A59392" w14:textId="77777777" w:rsidR="004B1BF2" w:rsidRPr="00B7049A" w:rsidRDefault="004B1BF2" w:rsidP="004B1BF2">
      <w:pPr>
        <w:rPr>
          <w:sz w:val="16"/>
        </w:rPr>
      </w:pPr>
      <w:r w:rsidRPr="00B7049A">
        <w:rPr>
          <w:sz w:val="16"/>
        </w:rPr>
        <w:t xml:space="preserve">To apply the same strategy to the study of Orientalism, it is thus not my concern that whether Chinese immigrants' body is always crooked and disgusting, whether their English is always garbled pidgin (for the answer is clear); rather, I inquire into the intentionality of manufacturing and magnifying these assumed physical and linguistic differences. For in Chinese American discourse, the Chinese body and </w:t>
      </w:r>
      <w:r w:rsidRPr="00B7049A">
        <w:rPr>
          <w:rStyle w:val="Emphasis"/>
          <w:highlight w:val="cyan"/>
        </w:rPr>
        <w:t>pidgin English</w:t>
      </w:r>
      <w:r w:rsidRPr="00B7049A">
        <w:rPr>
          <w:rStyle w:val="StyleUnderline"/>
        </w:rPr>
        <w:t xml:space="preserve"> </w:t>
      </w:r>
      <w:r w:rsidRPr="00B7049A">
        <w:rPr>
          <w:rStyle w:val="StyleUnderline"/>
          <w:highlight w:val="cyan"/>
        </w:rPr>
        <w:t>are</w:t>
      </w:r>
      <w:r w:rsidRPr="00B7049A">
        <w:rPr>
          <w:sz w:val="16"/>
        </w:rPr>
        <w:t xml:space="preserve"> often taken to be the </w:t>
      </w:r>
      <w:r w:rsidRPr="00B7049A">
        <w:rPr>
          <w:rStyle w:val="Emphasis"/>
          <w:highlight w:val="cyan"/>
        </w:rPr>
        <w:t>indicators</w:t>
      </w:r>
      <w:r w:rsidRPr="00B7049A">
        <w:rPr>
          <w:rStyle w:val="StyleUnderline"/>
          <w:highlight w:val="cyan"/>
        </w:rPr>
        <w:t xml:space="preserve"> of</w:t>
      </w:r>
      <w:r w:rsidRPr="00B7049A">
        <w:rPr>
          <w:rStyle w:val="StyleUnderline"/>
        </w:rPr>
        <w:t xml:space="preserve"> </w:t>
      </w:r>
      <w:r w:rsidRPr="00B7049A">
        <w:rPr>
          <w:sz w:val="16"/>
        </w:rPr>
        <w:t xml:space="preserve">the Oriental's </w:t>
      </w:r>
      <w:r w:rsidRPr="00B7049A">
        <w:rPr>
          <w:rStyle w:val="Emphasis"/>
          <w:highlight w:val="cyan"/>
        </w:rPr>
        <w:t>alienness</w:t>
      </w:r>
      <w:r w:rsidRPr="00B7049A">
        <w:rPr>
          <w:sz w:val="16"/>
        </w:rPr>
        <w:t xml:space="preserve"> and at times degenerateness. By demarcating themselves from this foreign group, </w:t>
      </w:r>
      <w:r w:rsidRPr="00B7049A">
        <w:rPr>
          <w:rStyle w:val="StyleUnderline"/>
        </w:rPr>
        <w:t xml:space="preserve">Chinese Americans </w:t>
      </w:r>
      <w:r w:rsidRPr="00B7049A">
        <w:rPr>
          <w:rStyle w:val="Emphasis"/>
          <w:highlight w:val="cyan"/>
        </w:rPr>
        <w:t>empower</w:t>
      </w:r>
      <w:r w:rsidRPr="00B7049A">
        <w:rPr>
          <w:sz w:val="16"/>
        </w:rPr>
        <w:t xml:space="preserve"> </w:t>
      </w:r>
      <w:r w:rsidRPr="00B7049A">
        <w:rPr>
          <w:rStyle w:val="StyleUnderline"/>
        </w:rPr>
        <w:t>themselves</w:t>
      </w:r>
      <w:r w:rsidRPr="00B7049A">
        <w:rPr>
          <w:sz w:val="16"/>
        </w:rPr>
        <w:t xml:space="preserve">, albeit </w:t>
      </w:r>
      <w:r w:rsidRPr="00B7049A">
        <w:rPr>
          <w:rStyle w:val="StyleUnderline"/>
        </w:rPr>
        <w:t xml:space="preserve">in an </w:t>
      </w:r>
      <w:r w:rsidRPr="00B7049A">
        <w:rPr>
          <w:rStyle w:val="Emphasis"/>
        </w:rPr>
        <w:t>ambiguous</w:t>
      </w:r>
      <w:r w:rsidRPr="00B7049A">
        <w:rPr>
          <w:rStyle w:val="StyleUnderline"/>
        </w:rPr>
        <w:t xml:space="preserve"> manner</w:t>
      </w:r>
      <w:r w:rsidRPr="00B7049A">
        <w:rPr>
          <w:sz w:val="16"/>
        </w:rPr>
        <w:t xml:space="preserve">. As a result, the act of divorcing from the Chinese body and pidgin English is repeatedly followed by or coexists with an opposite act of wedding, of </w:t>
      </w:r>
      <w:r w:rsidRPr="00B7049A">
        <w:rPr>
          <w:rStyle w:val="StyleUnderline"/>
        </w:rPr>
        <w:t>priding oneself in</w:t>
      </w:r>
      <w:r w:rsidRPr="00B7049A">
        <w:rPr>
          <w:sz w:val="16"/>
        </w:rPr>
        <w:t xml:space="preserve"> one's physical features and creole </w:t>
      </w:r>
      <w:r w:rsidRPr="00B7049A">
        <w:rPr>
          <w:rStyle w:val="StyleUnderline"/>
        </w:rPr>
        <w:t>heritage</w:t>
      </w:r>
      <w:r w:rsidRPr="00B7049A">
        <w:rPr>
          <w:sz w:val="16"/>
        </w:rPr>
        <w:t xml:space="preserve">, an ambivalent move </w:t>
      </w:r>
      <w:r w:rsidRPr="00B7049A">
        <w:rPr>
          <w:rStyle w:val="StyleUnderline"/>
        </w:rPr>
        <w:t xml:space="preserve">to </w:t>
      </w:r>
      <w:r w:rsidRPr="00B7049A">
        <w:rPr>
          <w:rStyle w:val="Emphasis"/>
        </w:rPr>
        <w:t>consolidate</w:t>
      </w:r>
      <w:r w:rsidRPr="00B7049A">
        <w:rPr>
          <w:rStyle w:val="StyleUnderline"/>
        </w:rPr>
        <w:t xml:space="preserve"> the </w:t>
      </w:r>
      <w:r w:rsidRPr="00B7049A">
        <w:rPr>
          <w:rStyle w:val="StyleUnderline"/>
          <w:highlight w:val="cyan"/>
        </w:rPr>
        <w:t>Chinese American</w:t>
      </w:r>
      <w:r w:rsidRPr="00B7049A">
        <w:rPr>
          <w:sz w:val="16"/>
        </w:rPr>
        <w:t xml:space="preserve"> sense of </w:t>
      </w:r>
      <w:r w:rsidRPr="00B7049A">
        <w:rPr>
          <w:rStyle w:val="Emphasis"/>
          <w:highlight w:val="cyan"/>
        </w:rPr>
        <w:t>identity</w:t>
      </w:r>
      <w:r w:rsidRPr="00B7049A">
        <w:rPr>
          <w:sz w:val="16"/>
        </w:rPr>
        <w:t>.</w:t>
      </w:r>
    </w:p>
    <w:p w14:paraId="421B185D" w14:textId="77777777" w:rsidR="004B1BF2" w:rsidRPr="00B7049A" w:rsidRDefault="004B1BF2" w:rsidP="004B1BF2">
      <w:pPr>
        <w:pStyle w:val="Heading4"/>
      </w:pPr>
      <w:r w:rsidRPr="00B7049A">
        <w:t xml:space="preserve">Chinese pidgin </w:t>
      </w:r>
      <w:r w:rsidRPr="00B7049A">
        <w:rPr>
          <w:u w:val="single"/>
        </w:rPr>
        <w:t>exposes</w:t>
      </w:r>
      <w:r w:rsidRPr="00B7049A">
        <w:t xml:space="preserve"> and </w:t>
      </w:r>
      <w:r w:rsidRPr="00B7049A">
        <w:rPr>
          <w:u w:val="single"/>
        </w:rPr>
        <w:t>alters</w:t>
      </w:r>
      <w:r w:rsidRPr="00B7049A">
        <w:t xml:space="preserve"> standard English that </w:t>
      </w:r>
      <w:r w:rsidRPr="00B7049A">
        <w:rPr>
          <w:u w:val="single"/>
        </w:rPr>
        <w:t>excludes</w:t>
      </w:r>
      <w:r w:rsidRPr="00B7049A">
        <w:t xml:space="preserve"> difference---anything else </w:t>
      </w:r>
      <w:r w:rsidRPr="00B7049A">
        <w:rPr>
          <w:u w:val="single"/>
        </w:rPr>
        <w:t>magnifies</w:t>
      </w:r>
      <w:r w:rsidRPr="00B7049A">
        <w:t xml:space="preserve"> psychic cruelty and alienation thru </w:t>
      </w:r>
      <w:r w:rsidRPr="00B7049A">
        <w:rPr>
          <w:u w:val="single"/>
        </w:rPr>
        <w:t>cultural shame</w:t>
      </w:r>
      <w:r w:rsidRPr="00B7049A">
        <w:t>.</w:t>
      </w:r>
    </w:p>
    <w:p w14:paraId="248276D6" w14:textId="77777777" w:rsidR="004B1BF2" w:rsidRPr="00B7049A" w:rsidRDefault="004B1BF2" w:rsidP="004B1BF2">
      <w:r w:rsidRPr="00B7049A">
        <w:rPr>
          <w:rStyle w:val="Style13ptBold"/>
        </w:rPr>
        <w:t>Mao ‘8</w:t>
      </w:r>
      <w:r w:rsidRPr="00B7049A">
        <w:t xml:space="preserve"> [LuMing and Morris Young; 2008; Professor and Chair of the Department of Writing and Rhetoric Studies and Asian Center Faculty Affiliate @ the University of Utah; associate professor of English @ Miami University; “Representations: Doing Asian American Rhetoric,” </w:t>
      </w:r>
      <w:hyperlink r:id="rId26" w:history="1">
        <w:r w:rsidRPr="00B7049A">
          <w:rPr>
            <w:rStyle w:val="Hyperlink"/>
          </w:rPr>
          <w:t>https://doi.org/10.2307/j.ctt4cgqmc</w:t>
        </w:r>
      </w:hyperlink>
      <w:r w:rsidRPr="00B7049A">
        <w:t>] jchen</w:t>
      </w:r>
    </w:p>
    <w:p w14:paraId="3C15BB6C" w14:textId="77777777" w:rsidR="004B1BF2" w:rsidRPr="00B7049A" w:rsidRDefault="004B1BF2" w:rsidP="004B1BF2">
      <w:pPr>
        <w:rPr>
          <w:sz w:val="16"/>
        </w:rPr>
      </w:pPr>
      <w:r w:rsidRPr="00B7049A">
        <w:rPr>
          <w:sz w:val="16"/>
        </w:rPr>
        <w:t xml:space="preserve">In the past decade we have seen tremendous growth in scholarship about Asian Americans and their cultural work, especially with regard to literary productions, visual arts, popular and mass culture, community and activist work, to name a few categories of examination. These and many other forms of discursive expression have significantly contributed to writing Asian Americans into the national American narrative. On the other hand, we have seen </w:t>
      </w:r>
      <w:r w:rsidRPr="00B7049A">
        <w:rPr>
          <w:rStyle w:val="Emphasis"/>
          <w:highlight w:val="cyan"/>
        </w:rPr>
        <w:t>little</w:t>
      </w:r>
      <w:r w:rsidRPr="00B7049A">
        <w:rPr>
          <w:rStyle w:val="StyleUnderline"/>
          <w:highlight w:val="cyan"/>
        </w:rPr>
        <w:t xml:space="preserve"> work that focuses</w:t>
      </w:r>
      <w:r w:rsidRPr="00B7049A">
        <w:rPr>
          <w:sz w:val="16"/>
        </w:rPr>
        <w:t xml:space="preserve"> directly </w:t>
      </w:r>
      <w:r w:rsidRPr="00B7049A">
        <w:rPr>
          <w:rStyle w:val="StyleUnderline"/>
          <w:highlight w:val="cyan"/>
        </w:rPr>
        <w:t xml:space="preserve">on how </w:t>
      </w:r>
      <w:r w:rsidRPr="00B7049A">
        <w:rPr>
          <w:rStyle w:val="Emphasis"/>
          <w:highlight w:val="cyan"/>
        </w:rPr>
        <w:t>Asian Americans</w:t>
      </w:r>
      <w:r w:rsidRPr="00B7049A">
        <w:rPr>
          <w:rStyle w:val="StyleUnderline"/>
          <w:highlight w:val="cyan"/>
        </w:rPr>
        <w:t xml:space="preserve"> use</w:t>
      </w:r>
      <w:r w:rsidRPr="00B7049A">
        <w:rPr>
          <w:sz w:val="16"/>
        </w:rPr>
        <w:t xml:space="preserve"> the symbolic resources of </w:t>
      </w:r>
      <w:r w:rsidRPr="00B7049A">
        <w:rPr>
          <w:rStyle w:val="StyleUnderline"/>
          <w:highlight w:val="cyan"/>
        </w:rPr>
        <w:t>language</w:t>
      </w:r>
      <w:r w:rsidRPr="00B7049A">
        <w:rPr>
          <w:sz w:val="16"/>
        </w:rPr>
        <w:t xml:space="preserve"> in social, cultural, and political arenas </w:t>
      </w:r>
      <w:r w:rsidRPr="00B7049A">
        <w:rPr>
          <w:rStyle w:val="StyleUnderline"/>
          <w:highlight w:val="cyan"/>
        </w:rPr>
        <w:t xml:space="preserve">to </w:t>
      </w:r>
      <w:r w:rsidRPr="00B7049A">
        <w:rPr>
          <w:rStyle w:val="Emphasis"/>
          <w:highlight w:val="cyan"/>
        </w:rPr>
        <w:t>disrupt</w:t>
      </w:r>
      <w:r w:rsidRPr="00B7049A">
        <w:rPr>
          <w:sz w:val="16"/>
        </w:rPr>
        <w:t xml:space="preserve"> and transform the </w:t>
      </w:r>
      <w:r w:rsidRPr="00B7049A">
        <w:rPr>
          <w:rStyle w:val="StyleUnderline"/>
          <w:highlight w:val="cyan"/>
        </w:rPr>
        <w:t>dominant</w:t>
      </w:r>
      <w:r w:rsidRPr="00B7049A">
        <w:rPr>
          <w:rStyle w:val="StyleUnderline"/>
        </w:rPr>
        <w:t xml:space="preserve"> European </w:t>
      </w:r>
      <w:r w:rsidRPr="00B7049A">
        <w:rPr>
          <w:rStyle w:val="StyleUnderline"/>
          <w:highlight w:val="cyan"/>
        </w:rPr>
        <w:t xml:space="preserve">American </w:t>
      </w:r>
      <w:r w:rsidRPr="00B7049A">
        <w:rPr>
          <w:rStyle w:val="Emphasis"/>
          <w:highlight w:val="cyan"/>
        </w:rPr>
        <w:t>discourse</w:t>
      </w:r>
      <w:r w:rsidRPr="00B7049A">
        <w:rPr>
          <w:sz w:val="16"/>
        </w:rPr>
        <w:t xml:space="preserve"> and its representations of Asians and Asian Americans, thus re-presenting and reclaiming their identity and agency. Nor have we seen work that directly draws attention to, and thus draws out, those ambivalent and contradictory moments where </w:t>
      </w:r>
      <w:r w:rsidRPr="00B7049A">
        <w:rPr>
          <w:rStyle w:val="StyleUnderline"/>
        </w:rPr>
        <w:t>Asian Americans</w:t>
      </w:r>
      <w:r w:rsidRPr="00B7049A">
        <w:rPr>
          <w:sz w:val="16"/>
        </w:rPr>
        <w:t xml:space="preserve"> both </w:t>
      </w:r>
      <w:r w:rsidRPr="00B7049A">
        <w:rPr>
          <w:rStyle w:val="StyleUnderline"/>
        </w:rPr>
        <w:t>experience</w:t>
      </w:r>
      <w:r w:rsidRPr="00B7049A">
        <w:rPr>
          <w:sz w:val="16"/>
        </w:rPr>
        <w:t xml:space="preserve"> the </w:t>
      </w:r>
      <w:r w:rsidRPr="00B7049A">
        <w:rPr>
          <w:rStyle w:val="Emphasis"/>
          <w:highlight w:val="cyan"/>
        </w:rPr>
        <w:t>performative</w:t>
      </w:r>
      <w:r w:rsidRPr="00B7049A">
        <w:rPr>
          <w:sz w:val="16"/>
        </w:rPr>
        <w:t xml:space="preserve"> or constitutive </w:t>
      </w:r>
      <w:r w:rsidRPr="00B7049A">
        <w:rPr>
          <w:rStyle w:val="StyleUnderline"/>
          <w:highlight w:val="cyan"/>
        </w:rPr>
        <w:t>power attending each</w:t>
      </w:r>
      <w:r w:rsidRPr="00B7049A">
        <w:rPr>
          <w:rStyle w:val="StyleUnderline"/>
        </w:rPr>
        <w:t xml:space="preserve"> and every</w:t>
      </w:r>
      <w:r w:rsidRPr="00B7049A">
        <w:rPr>
          <w:sz w:val="16"/>
        </w:rPr>
        <w:t xml:space="preserve"> </w:t>
      </w:r>
      <w:r w:rsidRPr="00B7049A">
        <w:rPr>
          <w:rStyle w:val="Emphasis"/>
          <w:highlight w:val="cyan"/>
        </w:rPr>
        <w:t>utterance</w:t>
      </w:r>
      <w:r w:rsidRPr="00B7049A">
        <w:rPr>
          <w:sz w:val="16"/>
        </w:rPr>
        <w:t xml:space="preserve"> and participate in reinforcing or reinscribing what Judith Butler calls “the historicity of force.” That is, commenting on the conditions or limits of developing a new and affirmative set of meanings for the word “queer,” Butler points out that discourse—of which words such as “queer” are an integral part—“has a history that not only precedes but conditions its contemporary usages, and that this history effectively decenters the presentist view of the subject as the exclusive origin or owner of what is said” (1993, 227). Therefore, any recuperative efforts, be they directed at “queer” or at any other demeaning term, may be constrained and compromised because of discourse’s power to decenter or implicate its user. It is these moments of constraint and complicity in Asian American discursive experiences that we seek to confront and examine in the following pages.</w:t>
      </w:r>
    </w:p>
    <w:p w14:paraId="28C3E33F" w14:textId="77777777" w:rsidR="004B1BF2" w:rsidRPr="00B7049A" w:rsidRDefault="004B1BF2" w:rsidP="004B1BF2">
      <w:pPr>
        <w:rPr>
          <w:sz w:val="16"/>
        </w:rPr>
      </w:pPr>
      <w:r w:rsidRPr="00B7049A">
        <w:rPr>
          <w:sz w:val="16"/>
        </w:rPr>
        <w:t xml:space="preserve">It must be noted that work by writers and scholars such as Maxine Hong Kingston, Lisa Lowe, Kent Ono, and John Sloop has certainly drawn our attention to the importance of language use within the Asian American context and to the </w:t>
      </w:r>
      <w:r w:rsidRPr="00B7049A">
        <w:rPr>
          <w:rStyle w:val="StyleUnderline"/>
          <w:highlight w:val="cyan"/>
        </w:rPr>
        <w:t xml:space="preserve">need to </w:t>
      </w:r>
      <w:r w:rsidRPr="00B7049A">
        <w:rPr>
          <w:rStyle w:val="Emphasis"/>
          <w:highlight w:val="cyan"/>
        </w:rPr>
        <w:t>invent</w:t>
      </w:r>
      <w:r w:rsidRPr="00B7049A">
        <w:rPr>
          <w:rStyle w:val="StyleUnderline"/>
          <w:highlight w:val="cyan"/>
        </w:rPr>
        <w:t xml:space="preserve"> a</w:t>
      </w:r>
      <w:r w:rsidRPr="00B7049A">
        <w:rPr>
          <w:sz w:val="16"/>
        </w:rPr>
        <w:t xml:space="preserve"> “</w:t>
      </w:r>
      <w:r w:rsidRPr="00B7049A">
        <w:rPr>
          <w:rStyle w:val="StyleUnderline"/>
          <w:highlight w:val="cyan"/>
        </w:rPr>
        <w:t>new</w:t>
      </w:r>
      <w:r w:rsidRPr="00B7049A">
        <w:rPr>
          <w:rStyle w:val="StyleUnderline"/>
        </w:rPr>
        <w:t xml:space="preserve"> American </w:t>
      </w:r>
      <w:r w:rsidRPr="00B7049A">
        <w:rPr>
          <w:rStyle w:val="StyleUnderline"/>
          <w:highlight w:val="cyan"/>
        </w:rPr>
        <w:t>language</w:t>
      </w:r>
      <w:r w:rsidRPr="00B7049A">
        <w:rPr>
          <w:sz w:val="16"/>
        </w:rPr>
        <w:t xml:space="preserve">” </w:t>
      </w:r>
      <w:r w:rsidRPr="00B7049A">
        <w:rPr>
          <w:rStyle w:val="StyleUnderline"/>
          <w:highlight w:val="cyan"/>
        </w:rPr>
        <w:t xml:space="preserve">to </w:t>
      </w:r>
      <w:r w:rsidRPr="00B7049A">
        <w:rPr>
          <w:rStyle w:val="Emphasis"/>
          <w:highlight w:val="cyan"/>
        </w:rPr>
        <w:t>represent</w:t>
      </w:r>
      <w:r w:rsidRPr="00B7049A">
        <w:rPr>
          <w:rStyle w:val="StyleUnderline"/>
          <w:highlight w:val="cyan"/>
        </w:rPr>
        <w:t xml:space="preserve"> Asian Americans</w:t>
      </w:r>
      <w:r w:rsidRPr="00B7049A">
        <w:rPr>
          <w:sz w:val="16"/>
        </w:rPr>
        <w:t xml:space="preserve"> and to create the literature of a new culture. For Kingston, this new American language “not only </w:t>
      </w:r>
      <w:r w:rsidRPr="00B7049A">
        <w:rPr>
          <w:rStyle w:val="StyleUnderline"/>
          <w:highlight w:val="cyan"/>
        </w:rPr>
        <w:t>grants</w:t>
      </w:r>
      <w:r w:rsidRPr="00B7049A">
        <w:rPr>
          <w:sz w:val="16"/>
        </w:rPr>
        <w:t xml:space="preserve"> her characters full </w:t>
      </w:r>
      <w:r w:rsidRPr="00B7049A">
        <w:rPr>
          <w:rStyle w:val="Emphasis"/>
          <w:highlight w:val="cyan"/>
        </w:rPr>
        <w:t>linguistic freedom</w:t>
      </w:r>
      <w:r w:rsidRPr="00B7049A">
        <w:rPr>
          <w:rStyle w:val="StyleUnderline"/>
        </w:rPr>
        <w:t xml:space="preserve"> to attempt</w:t>
      </w:r>
      <w:r w:rsidRPr="00B7049A">
        <w:rPr>
          <w:sz w:val="16"/>
        </w:rPr>
        <w:t xml:space="preserve"> a higher level of linguistic, racial and </w:t>
      </w:r>
      <w:r w:rsidRPr="00B7049A">
        <w:rPr>
          <w:rStyle w:val="StyleUnderline"/>
        </w:rPr>
        <w:t>cultural</w:t>
      </w:r>
      <w:r w:rsidRPr="00B7049A">
        <w:rPr>
          <w:sz w:val="16"/>
        </w:rPr>
        <w:t xml:space="preserve"> </w:t>
      </w:r>
      <w:r w:rsidRPr="00B7049A">
        <w:rPr>
          <w:rStyle w:val="Emphasis"/>
        </w:rPr>
        <w:t>assimilation</w:t>
      </w:r>
      <w:r w:rsidRPr="00B7049A">
        <w:rPr>
          <w:sz w:val="16"/>
        </w:rPr>
        <w:t xml:space="preserve"> into which Chinese immigrants’ distinctive language forms and cultural traditions are incorporated, but also begins an ideological debate on the linguistic rights and status of Chinese Americans” (Li 2004, 274). This new American language can also </w:t>
      </w:r>
      <w:r w:rsidRPr="00B7049A">
        <w:rPr>
          <w:rStyle w:val="Emphasis"/>
        </w:rPr>
        <w:t>assist</w:t>
      </w:r>
      <w:r w:rsidRPr="00B7049A">
        <w:rPr>
          <w:rStyle w:val="StyleUnderline"/>
        </w:rPr>
        <w:t xml:space="preserve"> Asian Americans</w:t>
      </w:r>
      <w:r w:rsidRPr="00B7049A">
        <w:rPr>
          <w:sz w:val="16"/>
        </w:rPr>
        <w:t xml:space="preserve"> in their efforts </w:t>
      </w:r>
      <w:r w:rsidRPr="00B7049A">
        <w:rPr>
          <w:rStyle w:val="StyleUnderline"/>
          <w:highlight w:val="cyan"/>
        </w:rPr>
        <w:t xml:space="preserve">to </w:t>
      </w:r>
      <w:r w:rsidRPr="00B7049A">
        <w:rPr>
          <w:rStyle w:val="Emphasis"/>
          <w:highlight w:val="cyan"/>
        </w:rPr>
        <w:t>challenge</w:t>
      </w:r>
      <w:r w:rsidRPr="00B7049A">
        <w:rPr>
          <w:rStyle w:val="StyleUnderline"/>
          <w:highlight w:val="cyan"/>
        </w:rPr>
        <w:t xml:space="preserve"> Standard</w:t>
      </w:r>
      <w:r w:rsidRPr="00B7049A">
        <w:rPr>
          <w:rStyle w:val="StyleUnderline"/>
        </w:rPr>
        <w:t xml:space="preserve"> American </w:t>
      </w:r>
      <w:r w:rsidRPr="00B7049A">
        <w:rPr>
          <w:rStyle w:val="StyleUnderline"/>
          <w:highlight w:val="cyan"/>
        </w:rPr>
        <w:t xml:space="preserve">English as the </w:t>
      </w:r>
      <w:r w:rsidRPr="00B7049A">
        <w:rPr>
          <w:rStyle w:val="Emphasis"/>
          <w:highlight w:val="cyan"/>
        </w:rPr>
        <w:t>only</w:t>
      </w:r>
      <w:r w:rsidRPr="00B7049A">
        <w:rPr>
          <w:rStyle w:val="StyleUnderline"/>
          <w:highlight w:val="cyan"/>
        </w:rPr>
        <w:t xml:space="preserve"> language of</w:t>
      </w:r>
      <w:r w:rsidRPr="00B7049A">
        <w:rPr>
          <w:rStyle w:val="StyleUnderline"/>
        </w:rPr>
        <w:t xml:space="preserve"> </w:t>
      </w:r>
      <w:r w:rsidRPr="00B7049A">
        <w:rPr>
          <w:sz w:val="16"/>
        </w:rPr>
        <w:t xml:space="preserve">knowledge and </w:t>
      </w:r>
      <w:r w:rsidRPr="00B7049A">
        <w:rPr>
          <w:rStyle w:val="Emphasis"/>
          <w:highlight w:val="cyan"/>
        </w:rPr>
        <w:t>truth</w:t>
      </w:r>
      <w:r w:rsidRPr="00B7049A">
        <w:rPr>
          <w:sz w:val="16"/>
        </w:rPr>
        <w:t xml:space="preserve"> and to repudiate a cultural politics that “</w:t>
      </w:r>
      <w:r w:rsidRPr="00B7049A">
        <w:rPr>
          <w:rStyle w:val="StyleUnderline"/>
          <w:highlight w:val="cyan"/>
        </w:rPr>
        <w:t>relies on</w:t>
      </w:r>
      <w:r w:rsidRPr="00B7049A">
        <w:rPr>
          <w:sz w:val="16"/>
        </w:rPr>
        <w:t xml:space="preserve"> the construction of sameness and </w:t>
      </w:r>
      <w:r w:rsidRPr="00B7049A">
        <w:rPr>
          <w:rStyle w:val="StyleUnderline"/>
        </w:rPr>
        <w:t xml:space="preserve">the </w:t>
      </w:r>
      <w:r w:rsidRPr="00B7049A">
        <w:rPr>
          <w:rStyle w:val="Emphasis"/>
          <w:highlight w:val="cyan"/>
        </w:rPr>
        <w:t>exclusion</w:t>
      </w:r>
      <w:r w:rsidRPr="00B7049A">
        <w:rPr>
          <w:rStyle w:val="StyleUnderline"/>
          <w:highlight w:val="cyan"/>
        </w:rPr>
        <w:t xml:space="preserve"> of </w:t>
      </w:r>
      <w:r w:rsidRPr="00B7049A">
        <w:rPr>
          <w:rStyle w:val="Emphasis"/>
          <w:highlight w:val="cyan"/>
        </w:rPr>
        <w:t>differences</w:t>
      </w:r>
      <w:r w:rsidRPr="00B7049A">
        <w:rPr>
          <w:sz w:val="16"/>
        </w:rPr>
        <w:t>” (Lowe 1991, 28). For Ono and Sloop (2002), this new American language can be located in both civic and vernacular discourses, both of which challenge existing social paradigms and hold promise for substantive social transformations. On the other hand, we have seen few systematic studies that focus on how Asian Americans use language to perform discursive acts and on how they develop persuasive and other rhetorical strategies to create knowledge and to effect social, political, and cultural transformations. Nor have we seen any concentrated efforts directed toward illuminating those conflicting, ambivalent moments that are central to Asian American discursive experiences. In short, there is not much work done on the making of Asian American rhetoric.</w:t>
      </w:r>
    </w:p>
    <w:p w14:paraId="7DF1A686" w14:textId="77777777" w:rsidR="004B1BF2" w:rsidRPr="00B7049A" w:rsidRDefault="004B1BF2" w:rsidP="004B1BF2">
      <w:pPr>
        <w:rPr>
          <w:sz w:val="16"/>
        </w:rPr>
      </w:pPr>
      <w:r w:rsidRPr="00B7049A">
        <w:rPr>
          <w:sz w:val="16"/>
        </w:rPr>
        <w:t xml:space="preserve">We define Asian American rhetoric as the systematic, effective use and development by Asian Americans of symbolic resources, including this new American language, in social, cultural, and political contexts. Because these contexts are regularly imbued with highly asymmetrical relations of power, such rhetoric </w:t>
      </w:r>
      <w:r w:rsidRPr="00B7049A">
        <w:rPr>
          <w:rStyle w:val="StyleUnderline"/>
          <w:highlight w:val="cyan"/>
        </w:rPr>
        <w:t xml:space="preserve">creates a </w:t>
      </w:r>
      <w:r w:rsidRPr="00B7049A">
        <w:rPr>
          <w:rStyle w:val="Emphasis"/>
          <w:highlight w:val="cyan"/>
        </w:rPr>
        <w:t>space</w:t>
      </w:r>
      <w:r w:rsidRPr="00B7049A">
        <w:rPr>
          <w:sz w:val="16"/>
        </w:rPr>
        <w:t xml:space="preserve"> for Asian Americans [</w:t>
      </w:r>
      <w:r w:rsidRPr="00B7049A">
        <w:rPr>
          <w:rStyle w:val="StyleUnderline"/>
          <w:highlight w:val="cyan"/>
        </w:rPr>
        <w:t>to</w:t>
      </w:r>
      <w:r w:rsidRPr="00B7049A">
        <w:rPr>
          <w:sz w:val="16"/>
        </w:rPr>
        <w:t xml:space="preserve">] resist social and economic injustice and </w:t>
      </w:r>
      <w:r w:rsidRPr="00B7049A">
        <w:rPr>
          <w:rStyle w:val="Emphasis"/>
          <w:highlight w:val="cyan"/>
        </w:rPr>
        <w:t>reassert</w:t>
      </w:r>
      <w:r w:rsidRPr="00B7049A">
        <w:rPr>
          <w:sz w:val="16"/>
        </w:rPr>
        <w:t xml:space="preserve"> their discursive </w:t>
      </w:r>
      <w:r w:rsidRPr="00B7049A">
        <w:rPr>
          <w:rStyle w:val="StyleUnderline"/>
          <w:highlight w:val="cyan"/>
        </w:rPr>
        <w:t>agency</w:t>
      </w:r>
      <w:r w:rsidRPr="00B7049A">
        <w:rPr>
          <w:sz w:val="16"/>
        </w:rPr>
        <w:t xml:space="preserve"> and authority in the dominant culture. </w:t>
      </w:r>
      <w:r w:rsidRPr="00B7049A">
        <w:rPr>
          <w:rStyle w:val="StyleUnderline"/>
        </w:rPr>
        <w:t>In</w:t>
      </w:r>
      <w:r w:rsidRPr="00B7049A">
        <w:rPr>
          <w:sz w:val="16"/>
        </w:rPr>
        <w:t xml:space="preserve"> this sense, Asian American rhetoric is intimately tied to, and indeed constituted by, particularizing </w:t>
      </w:r>
      <w:r w:rsidRPr="00B7049A">
        <w:rPr>
          <w:rStyle w:val="Emphasis"/>
          <w:highlight w:val="cyan"/>
        </w:rPr>
        <w:t>speech settings</w:t>
      </w:r>
      <w:r w:rsidRPr="00B7049A">
        <w:rPr>
          <w:sz w:val="16"/>
        </w:rPr>
        <w:t xml:space="preserve">, specific communicative purposes, and situated discursive acts. Its uptake and </w:t>
      </w:r>
      <w:r w:rsidRPr="00B7049A">
        <w:rPr>
          <w:rStyle w:val="StyleUnderline"/>
        </w:rPr>
        <w:t xml:space="preserve">its </w:t>
      </w:r>
      <w:r w:rsidRPr="00B7049A">
        <w:rPr>
          <w:rStyle w:val="StyleUnderline"/>
          <w:highlight w:val="cyan"/>
        </w:rPr>
        <w:t>performative</w:t>
      </w:r>
      <w:r w:rsidRPr="00B7049A">
        <w:rPr>
          <w:rStyle w:val="StyleUnderline"/>
        </w:rPr>
        <w:t xml:space="preserve"> </w:t>
      </w:r>
      <w:r w:rsidRPr="00B7049A">
        <w:rPr>
          <w:rStyle w:val="StyleUnderline"/>
          <w:highlight w:val="cyan"/>
        </w:rPr>
        <w:t>force bring</w:t>
      </w:r>
      <w:r w:rsidRPr="00B7049A">
        <w:rPr>
          <w:rStyle w:val="StyleUnderline"/>
        </w:rPr>
        <w:t xml:space="preserve"> about </w:t>
      </w:r>
      <w:r w:rsidRPr="00B7049A">
        <w:rPr>
          <w:rStyle w:val="StyleUnderline"/>
          <w:highlight w:val="cyan"/>
        </w:rPr>
        <w:t>material</w:t>
      </w:r>
      <w:r w:rsidRPr="00B7049A">
        <w:rPr>
          <w:sz w:val="16"/>
        </w:rPr>
        <w:t xml:space="preserve"> and symbolic </w:t>
      </w:r>
      <w:r w:rsidRPr="00B7049A">
        <w:rPr>
          <w:rStyle w:val="Emphasis"/>
          <w:highlight w:val="cyan"/>
        </w:rPr>
        <w:t>consequences</w:t>
      </w:r>
      <w:r w:rsidRPr="00B7049A">
        <w:rPr>
          <w:rStyle w:val="StyleUnderline"/>
          <w:highlight w:val="cyan"/>
        </w:rPr>
        <w:t xml:space="preserve"> that</w:t>
      </w:r>
      <w:r w:rsidRPr="00B7049A">
        <w:rPr>
          <w:sz w:val="16"/>
        </w:rPr>
        <w:t xml:space="preserve"> in turn </w:t>
      </w:r>
      <w:r w:rsidRPr="00B7049A">
        <w:rPr>
          <w:rStyle w:val="StyleUnderline"/>
          <w:highlight w:val="cyan"/>
        </w:rPr>
        <w:t>destabilize</w:t>
      </w:r>
      <w:r w:rsidRPr="00B7049A">
        <w:rPr>
          <w:rStyle w:val="StyleUnderline"/>
        </w:rPr>
        <w:t xml:space="preserve"> the </w:t>
      </w:r>
      <w:r w:rsidRPr="00B7049A">
        <w:rPr>
          <w:rStyle w:val="Emphasis"/>
        </w:rPr>
        <w:t xml:space="preserve">balance of </w:t>
      </w:r>
      <w:r w:rsidRPr="00B7049A">
        <w:rPr>
          <w:rStyle w:val="Emphasis"/>
          <w:highlight w:val="cyan"/>
        </w:rPr>
        <w:t>power</w:t>
      </w:r>
      <w:r w:rsidRPr="00B7049A">
        <w:rPr>
          <w:sz w:val="16"/>
        </w:rPr>
        <w:t xml:space="preserve"> and privilege </w:t>
      </w:r>
      <w:r w:rsidRPr="00B7049A">
        <w:rPr>
          <w:rStyle w:val="StyleUnderline"/>
          <w:highlight w:val="cyan"/>
        </w:rPr>
        <w:t xml:space="preserve">that </w:t>
      </w:r>
      <w:r w:rsidRPr="00B7049A">
        <w:rPr>
          <w:rStyle w:val="Emphasis"/>
          <w:highlight w:val="cyan"/>
        </w:rPr>
        <w:t>exists</w:t>
      </w:r>
      <w:r w:rsidRPr="00B7049A">
        <w:rPr>
          <w:rStyle w:val="StyleUnderline"/>
          <w:highlight w:val="cyan"/>
        </w:rPr>
        <w:t xml:space="preserve"> between</w:t>
      </w:r>
      <w:r w:rsidRPr="00B7049A">
        <w:rPr>
          <w:sz w:val="16"/>
        </w:rPr>
        <w:t xml:space="preserve"> the </w:t>
      </w:r>
      <w:r w:rsidRPr="00B7049A">
        <w:rPr>
          <w:rStyle w:val="StyleUnderline"/>
        </w:rPr>
        <w:t xml:space="preserve">majority and minority </w:t>
      </w:r>
      <w:r w:rsidRPr="00B7049A">
        <w:rPr>
          <w:rStyle w:val="Emphasis"/>
          <w:highlight w:val="cyan"/>
        </w:rPr>
        <w:t>cultures</w:t>
      </w:r>
      <w:r w:rsidRPr="00B7049A">
        <w:rPr>
          <w:sz w:val="16"/>
        </w:rPr>
        <w:t>.</w:t>
      </w:r>
    </w:p>
    <w:p w14:paraId="45B2DD20" w14:textId="77777777" w:rsidR="00A87C83" w:rsidRPr="00B7049A" w:rsidRDefault="00A87C83" w:rsidP="00A87C83"/>
    <w:p w14:paraId="1B6CD6B3" w14:textId="77777777" w:rsidR="006810CF" w:rsidRPr="00B7049A" w:rsidRDefault="006810CF" w:rsidP="006810CF">
      <w:pPr>
        <w:pStyle w:val="Heading3"/>
      </w:pPr>
      <w:r w:rsidRPr="00B7049A">
        <w:t>1NC---OFF</w:t>
      </w:r>
    </w:p>
    <w:p w14:paraId="39755164" w14:textId="77777777" w:rsidR="006810CF" w:rsidRPr="00B7049A" w:rsidRDefault="006810CF" w:rsidP="006810CF">
      <w:pPr>
        <w:pStyle w:val="Heading4"/>
      </w:pPr>
      <w:r w:rsidRPr="00B7049A">
        <w:t>The United States judiciary should find that weakening federal workers’ collective bargaining rights constitutes an unconstitutional taking.</w:t>
      </w:r>
    </w:p>
    <w:p w14:paraId="64C0444A" w14:textId="77777777" w:rsidR="006810CF" w:rsidRPr="00B7049A" w:rsidRDefault="006810CF" w:rsidP="006810CF"/>
    <w:p w14:paraId="3F08B85A" w14:textId="77777777" w:rsidR="006810CF" w:rsidRPr="00B7049A" w:rsidRDefault="006810CF" w:rsidP="006810CF">
      <w:pPr>
        <w:pStyle w:val="Heading4"/>
      </w:pPr>
      <w:r w:rsidRPr="00B7049A">
        <w:t xml:space="preserve">The counterplan declares right stripping an </w:t>
      </w:r>
      <w:r w:rsidRPr="00B7049A">
        <w:rPr>
          <w:u w:val="single"/>
        </w:rPr>
        <w:t>unconstitutional taking</w:t>
      </w:r>
      <w:r w:rsidRPr="00B7049A">
        <w:t xml:space="preserve">, solving the case and carving space for </w:t>
      </w:r>
      <w:r w:rsidRPr="00B7049A">
        <w:rPr>
          <w:u w:val="single"/>
        </w:rPr>
        <w:t>doctrinal expansion</w:t>
      </w:r>
      <w:r w:rsidRPr="00B7049A">
        <w:t>.</w:t>
      </w:r>
    </w:p>
    <w:p w14:paraId="4C953CFF" w14:textId="77777777" w:rsidR="006810CF" w:rsidRPr="00B7049A" w:rsidRDefault="006810CF" w:rsidP="006810CF">
      <w:r w:rsidRPr="00B7049A">
        <w:t xml:space="preserve">Gali </w:t>
      </w:r>
      <w:r w:rsidRPr="00B7049A">
        <w:rPr>
          <w:rStyle w:val="Style13ptBold"/>
        </w:rPr>
        <w:t>Racabi 24</w:t>
      </w:r>
      <w:r w:rsidRPr="00B7049A">
        <w:t xml:space="preserve">. Assistant professor of industrial relations at Cornell University. "At Will as Taking." </w:t>
      </w:r>
      <w:r w:rsidRPr="00B7049A">
        <w:rPr>
          <w:i/>
          <w:iCs/>
        </w:rPr>
        <w:t>Yale Law Journal</w:t>
      </w:r>
      <w:r w:rsidRPr="00B7049A">
        <w:t>, 133(2256), 2291-2294.</w:t>
      </w:r>
    </w:p>
    <w:p w14:paraId="1451D67C" w14:textId="77777777" w:rsidR="006810CF" w:rsidRPr="00B7049A" w:rsidRDefault="006810CF" w:rsidP="006810CF">
      <w:pPr>
        <w:rPr>
          <w:sz w:val="16"/>
        </w:rPr>
      </w:pPr>
      <w:r w:rsidRPr="00B7049A">
        <w:rPr>
          <w:sz w:val="16"/>
        </w:rPr>
        <w:t>A. Takings as a Shield</w:t>
      </w:r>
    </w:p>
    <w:p w14:paraId="229E1057" w14:textId="77777777" w:rsidR="006810CF" w:rsidRPr="00B7049A" w:rsidRDefault="006810CF" w:rsidP="006810CF">
      <w:pPr>
        <w:rPr>
          <w:sz w:val="16"/>
        </w:rPr>
      </w:pPr>
      <w:r w:rsidRPr="00B7049A">
        <w:rPr>
          <w:rStyle w:val="StyleUnderline"/>
          <w:highlight w:val="cyan"/>
        </w:rPr>
        <w:t>Public-sector employees constitute</w:t>
      </w:r>
      <w:r w:rsidRPr="00B7049A">
        <w:rPr>
          <w:rStyle w:val="StyleUnderline"/>
        </w:rPr>
        <w:t xml:space="preserve"> a </w:t>
      </w:r>
      <w:r w:rsidRPr="00B7049A">
        <w:rPr>
          <w:rStyle w:val="Emphasis"/>
          <w:highlight w:val="cyan"/>
        </w:rPr>
        <w:t>large expenditure</w:t>
      </w:r>
      <w:r w:rsidRPr="00B7049A">
        <w:rPr>
          <w:rStyle w:val="StyleUnderline"/>
        </w:rPr>
        <w:t xml:space="preserve"> within government budgets</w:t>
      </w:r>
      <w:r w:rsidRPr="00B7049A">
        <w:rPr>
          <w:sz w:val="16"/>
        </w:rPr>
        <w:t xml:space="preserve">.195 As a result, the allocation of government jobs and the </w:t>
      </w:r>
      <w:r w:rsidRPr="00B7049A">
        <w:rPr>
          <w:rStyle w:val="StyleUnderline"/>
        </w:rPr>
        <w:t>terms and conditions of public-sector workers' employment contracts are often politically contested</w:t>
      </w:r>
      <w:r w:rsidRPr="00B7049A">
        <w:rPr>
          <w:sz w:val="16"/>
        </w:rPr>
        <w:t xml:space="preserve">.196 Public-sector workers and their unions have advocated against austerity and privatization of the public sector.197 Attacks on civil service vary in scope and depth.198 </w:t>
      </w:r>
      <w:r w:rsidRPr="00B7049A">
        <w:rPr>
          <w:rStyle w:val="StyleUnderline"/>
        </w:rPr>
        <w:t xml:space="preserve">Massive </w:t>
      </w:r>
      <w:r w:rsidRPr="00B7049A">
        <w:rPr>
          <w:rStyle w:val="StyleUnderline"/>
          <w:highlight w:val="cyan"/>
        </w:rPr>
        <w:t>reforms</w:t>
      </w:r>
      <w:r w:rsidRPr="00B7049A">
        <w:rPr>
          <w:rStyle w:val="StyleUnderline"/>
        </w:rPr>
        <w:t xml:space="preserve"> often target civil public-sector job security, stripping tenure or hindering grievance procedures</w:t>
      </w:r>
      <w:r w:rsidRPr="00B7049A">
        <w:rPr>
          <w:sz w:val="16"/>
        </w:rPr>
        <w:t xml:space="preserve">.199 Such attacks can also include </w:t>
      </w:r>
      <w:r w:rsidRPr="00B7049A">
        <w:rPr>
          <w:rStyle w:val="StyleUnderline"/>
          <w:highlight w:val="cyan"/>
        </w:rPr>
        <w:t xml:space="preserve">restricting </w:t>
      </w:r>
      <w:r w:rsidRPr="00B7049A">
        <w:rPr>
          <w:rStyle w:val="Emphasis"/>
          <w:highlight w:val="cyan"/>
        </w:rPr>
        <w:t>collective-bargaining rights</w:t>
      </w:r>
      <w:r w:rsidRPr="00B7049A">
        <w:rPr>
          <w:rStyle w:val="StyleUnderline"/>
        </w:rPr>
        <w:t xml:space="preserve"> or </w:t>
      </w:r>
      <w:r w:rsidRPr="00B7049A">
        <w:rPr>
          <w:rStyle w:val="StyleUnderline"/>
          <w:highlight w:val="cyan"/>
        </w:rPr>
        <w:t>unilaterally</w:t>
      </w:r>
      <w:r w:rsidRPr="00B7049A">
        <w:rPr>
          <w:rStyle w:val="StyleUnderline"/>
        </w:rPr>
        <w:t xml:space="preserve"> terminating or </w:t>
      </w:r>
      <w:r w:rsidRPr="00B7049A">
        <w:rPr>
          <w:rStyle w:val="StyleUnderline"/>
          <w:highlight w:val="cyan"/>
        </w:rPr>
        <w:t>modifying</w:t>
      </w:r>
      <w:r w:rsidRPr="00B7049A">
        <w:rPr>
          <w:rStyle w:val="StyleUnderline"/>
        </w:rPr>
        <w:t xml:space="preserve"> collective-bargaining </w:t>
      </w:r>
      <w:r w:rsidRPr="00B7049A">
        <w:rPr>
          <w:rStyle w:val="StyleUnderline"/>
          <w:highlight w:val="cyan"/>
        </w:rPr>
        <w:t>agreements</w:t>
      </w:r>
      <w:r w:rsidRPr="00B7049A">
        <w:rPr>
          <w:sz w:val="16"/>
        </w:rPr>
        <w:t xml:space="preserve">.200 All of these examples are commonplace components of "fiscally responsible," conservative public-sector reforms.201 Through these reforms, </w:t>
      </w:r>
      <w:r w:rsidRPr="00B7049A">
        <w:rPr>
          <w:rStyle w:val="StyleUnderline"/>
        </w:rPr>
        <w:t xml:space="preserve">public agencies seek to </w:t>
      </w:r>
      <w:r w:rsidRPr="00B7049A">
        <w:rPr>
          <w:rStyle w:val="Emphasis"/>
          <w:highlight w:val="cyan"/>
        </w:rPr>
        <w:t>cut</w:t>
      </w:r>
      <w:r w:rsidRPr="00B7049A">
        <w:rPr>
          <w:rStyle w:val="StyleUnderline"/>
        </w:rPr>
        <w:t xml:space="preserve"> workers' </w:t>
      </w:r>
      <w:r w:rsidRPr="00B7049A">
        <w:rPr>
          <w:rStyle w:val="StyleUnderline"/>
          <w:highlight w:val="cyan"/>
        </w:rPr>
        <w:t>job security</w:t>
      </w:r>
      <w:r w:rsidRPr="00B7049A">
        <w:rPr>
          <w:rStyle w:val="StyleUnderline"/>
        </w:rPr>
        <w:t xml:space="preserve">, transforming workers' status to </w:t>
      </w:r>
      <w:r w:rsidRPr="00B7049A">
        <w:rPr>
          <w:rStyle w:val="Emphasis"/>
        </w:rPr>
        <w:t>at will</w:t>
      </w:r>
      <w:r w:rsidRPr="00B7049A">
        <w:rPr>
          <w:sz w:val="16"/>
        </w:rPr>
        <w:t>.</w:t>
      </w:r>
    </w:p>
    <w:p w14:paraId="24E5A369" w14:textId="77777777" w:rsidR="006810CF" w:rsidRPr="00B7049A" w:rsidRDefault="006810CF" w:rsidP="006810CF">
      <w:pPr>
        <w:rPr>
          <w:sz w:val="16"/>
        </w:rPr>
      </w:pPr>
      <w:r w:rsidRPr="00B7049A">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B7049A">
        <w:rPr>
          <w:rStyle w:val="StyleUnderline"/>
        </w:rPr>
        <w:t>stakes of public-sector reform are high</w:t>
      </w:r>
      <w:r w:rsidRPr="00B7049A">
        <w:rPr>
          <w:sz w:val="16"/>
        </w:rPr>
        <w:t>.</w:t>
      </w:r>
    </w:p>
    <w:p w14:paraId="18BAC9C4" w14:textId="77777777" w:rsidR="006810CF" w:rsidRPr="00B7049A" w:rsidRDefault="006810CF" w:rsidP="006810CF">
      <w:pPr>
        <w:rPr>
          <w:sz w:val="16"/>
        </w:rPr>
      </w:pPr>
      <w:r w:rsidRPr="00B7049A">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B7049A">
        <w:rPr>
          <w:rStyle w:val="StyleUnderline"/>
        </w:rPr>
        <w:t>rationale for limiting scrutiny in the first type of cases is to avoid micromanaging the government as an employer</w:t>
      </w:r>
      <w:r w:rsidRPr="00B7049A">
        <w:rPr>
          <w:sz w:val="16"/>
        </w:rPr>
        <w:t>.205 This rationale weakens as the scope of state action includes more workers, agencies, and departments.</w:t>
      </w:r>
    </w:p>
    <w:p w14:paraId="50DB16C7" w14:textId="77777777" w:rsidR="006810CF" w:rsidRPr="00B7049A" w:rsidRDefault="006810CF" w:rsidP="006810CF">
      <w:pPr>
        <w:rPr>
          <w:sz w:val="16"/>
        </w:rPr>
      </w:pPr>
      <w:r w:rsidRPr="00B7049A">
        <w:rPr>
          <w:rStyle w:val="Emphasis"/>
          <w:highlight w:val="cyan"/>
        </w:rPr>
        <w:t>Constitutional</w:t>
      </w:r>
      <w:r w:rsidRPr="00B7049A">
        <w:rPr>
          <w:rStyle w:val="StyleUnderline"/>
          <w:highlight w:val="cyan"/>
        </w:rPr>
        <w:t xml:space="preserve"> pushback</w:t>
      </w:r>
      <w:r w:rsidRPr="00B7049A">
        <w:rPr>
          <w:rStyle w:val="StyleUnderline"/>
        </w:rPr>
        <w:t xml:space="preserve"> against such broad public-sector reforms usually </w:t>
      </w:r>
      <w:r w:rsidRPr="00B7049A">
        <w:rPr>
          <w:rStyle w:val="StyleUnderline"/>
          <w:highlight w:val="cyan"/>
        </w:rPr>
        <w:t>comes from</w:t>
      </w:r>
      <w:r w:rsidRPr="00B7049A">
        <w:rPr>
          <w:rStyle w:val="StyleUnderline"/>
        </w:rPr>
        <w:t xml:space="preserve"> public-sector </w:t>
      </w:r>
      <w:r w:rsidRPr="00B7049A">
        <w:rPr>
          <w:rStyle w:val="Emphasis"/>
        </w:rPr>
        <w:t>unions</w:t>
      </w:r>
      <w:r w:rsidRPr="00B7049A">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B7049A">
        <w:rPr>
          <w:rStyle w:val="StyleUnderline"/>
          <w:highlight w:val="cyan"/>
        </w:rPr>
        <w:t xml:space="preserve">job </w:t>
      </w:r>
      <w:r w:rsidRPr="00B7049A">
        <w:rPr>
          <w:rStyle w:val="Emphasis"/>
          <w:highlight w:val="cyan"/>
        </w:rPr>
        <w:t>security</w:t>
      </w:r>
      <w:r w:rsidRPr="00B7049A">
        <w:rPr>
          <w:rStyle w:val="StyleUnderline"/>
          <w:highlight w:val="cyan"/>
        </w:rPr>
        <w:t xml:space="preserve"> as</w:t>
      </w:r>
      <w:r w:rsidRPr="00B7049A">
        <w:rPr>
          <w:rStyle w:val="StyleUnderline"/>
        </w:rPr>
        <w:t xml:space="preserve"> physical </w:t>
      </w:r>
      <w:r w:rsidRPr="00B7049A">
        <w:rPr>
          <w:rStyle w:val="Emphasis"/>
          <w:highlight w:val="cyan"/>
        </w:rPr>
        <w:t>property</w:t>
      </w:r>
      <w:r w:rsidRPr="00B7049A">
        <w:rPr>
          <w:rStyle w:val="StyleUnderline"/>
        </w:rPr>
        <w:t xml:space="preserve">, unions argued that privatizing their </w:t>
      </w:r>
      <w:r w:rsidRPr="00B7049A">
        <w:rPr>
          <w:rStyle w:val="Emphasis"/>
        </w:rPr>
        <w:t>particular</w:t>
      </w:r>
      <w:r w:rsidRPr="00B7049A">
        <w:rPr>
          <w:rStyle w:val="StyleUnderline"/>
        </w:rPr>
        <w:t xml:space="preserve"> government office, including terminating their jobs and transferring the physical office space</w:t>
      </w:r>
      <w:r w:rsidRPr="00B7049A">
        <w:rPr>
          <w:sz w:val="16"/>
        </w:rPr>
        <w:t xml:space="preserve"> and equipment to private hands, was an unconstitutional taking.209 Although the case suffered significant headwinds, its core complaint was similar to the claim I outline here, which may become </w:t>
      </w:r>
      <w:r w:rsidRPr="00B7049A">
        <w:rPr>
          <w:rStyle w:val="Emphasis"/>
          <w:highlight w:val="cyan"/>
        </w:rPr>
        <w:t>more commonplace</w:t>
      </w:r>
      <w:r w:rsidRPr="00B7049A">
        <w:rPr>
          <w:rStyle w:val="StyleUnderline"/>
          <w:highlight w:val="cyan"/>
        </w:rPr>
        <w:t xml:space="preserve"> considering</w:t>
      </w:r>
      <w:r w:rsidRPr="00B7049A">
        <w:rPr>
          <w:rStyle w:val="StyleUnderline"/>
        </w:rPr>
        <w:t xml:space="preserve"> </w:t>
      </w:r>
      <w:r w:rsidRPr="00B7049A">
        <w:rPr>
          <w:rStyle w:val="Emphasis"/>
        </w:rPr>
        <w:t>contemporary</w:t>
      </w:r>
      <w:r w:rsidRPr="00B7049A">
        <w:rPr>
          <w:rStyle w:val="StyleUnderline"/>
        </w:rPr>
        <w:t xml:space="preserve"> </w:t>
      </w:r>
      <w:r w:rsidRPr="00B7049A">
        <w:rPr>
          <w:rStyle w:val="StyleUnderline"/>
          <w:highlight w:val="cyan"/>
        </w:rPr>
        <w:t>attacks on</w:t>
      </w:r>
      <w:r w:rsidRPr="00B7049A">
        <w:rPr>
          <w:rStyle w:val="StyleUnderline"/>
        </w:rPr>
        <w:t xml:space="preserve"> tenure and </w:t>
      </w:r>
      <w:r w:rsidRPr="00B7049A">
        <w:rPr>
          <w:rStyle w:val="Emphasis"/>
          <w:highlight w:val="cyan"/>
        </w:rPr>
        <w:t>civil-service</w:t>
      </w:r>
      <w:r w:rsidRPr="00B7049A">
        <w:rPr>
          <w:rStyle w:val="StyleUnderline"/>
        </w:rPr>
        <w:t xml:space="preserve"> system</w:t>
      </w:r>
      <w:r w:rsidRPr="00B7049A">
        <w:rPr>
          <w:sz w:val="16"/>
        </w:rPr>
        <w:t>s.210</w:t>
      </w:r>
    </w:p>
    <w:p w14:paraId="0005C170" w14:textId="77777777" w:rsidR="006810CF" w:rsidRPr="00B7049A" w:rsidRDefault="006810CF" w:rsidP="006810CF">
      <w:pPr>
        <w:rPr>
          <w:sz w:val="16"/>
        </w:rPr>
      </w:pPr>
      <w:r w:rsidRPr="00B7049A">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77DAA3CD" w14:textId="77777777" w:rsidR="006810CF" w:rsidRPr="00B7049A" w:rsidRDefault="006810CF" w:rsidP="006810CF">
      <w:pPr>
        <w:rPr>
          <w:sz w:val="16"/>
        </w:rPr>
      </w:pPr>
      <w:r w:rsidRPr="00B7049A">
        <w:rPr>
          <w:sz w:val="16"/>
        </w:rPr>
        <w:t>In 2018, however, the Missouri legislature enacted SB 1007, which excluded most public-sector workers from its merit system and mandated the state treat those workers as "at-will":</w:t>
      </w:r>
    </w:p>
    <w:p w14:paraId="19CADF92" w14:textId="77777777" w:rsidR="006810CF" w:rsidRPr="00B7049A" w:rsidRDefault="006810CF" w:rsidP="006810CF">
      <w:pPr>
        <w:rPr>
          <w:sz w:val="16"/>
        </w:rPr>
      </w:pPr>
      <w:r w:rsidRPr="00B7049A">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16EF9B44" w14:textId="77777777" w:rsidR="006810CF" w:rsidRPr="00B7049A" w:rsidRDefault="006810CF" w:rsidP="006810CF">
      <w:pPr>
        <w:rPr>
          <w:sz w:val="16"/>
        </w:rPr>
      </w:pPr>
      <w:r w:rsidRPr="00B7049A">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01242E2A" w14:textId="77777777" w:rsidR="006810CF" w:rsidRPr="00B7049A" w:rsidRDefault="006810CF" w:rsidP="006810CF">
      <w:pPr>
        <w:rPr>
          <w:sz w:val="16"/>
        </w:rPr>
      </w:pPr>
      <w:r w:rsidRPr="00B7049A">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B7049A">
        <w:rPr>
          <w:rStyle w:val="StyleUnderline"/>
          <w:highlight w:val="cyan"/>
        </w:rPr>
        <w:t>procedural-</w:t>
      </w:r>
      <w:r w:rsidRPr="00B7049A">
        <w:rPr>
          <w:rStyle w:val="Emphasis"/>
          <w:highlight w:val="cyan"/>
        </w:rPr>
        <w:t>due-process</w:t>
      </w:r>
      <w:r w:rsidRPr="00B7049A">
        <w:rPr>
          <w:rStyle w:val="StyleUnderline"/>
          <w:highlight w:val="cyan"/>
        </w:rPr>
        <w:t xml:space="preserve"> claims</w:t>
      </w:r>
      <w:r w:rsidRPr="00B7049A">
        <w:rPr>
          <w:rStyle w:val="StyleUnderline"/>
        </w:rPr>
        <w:t xml:space="preserve"> are </w:t>
      </w:r>
      <w:r w:rsidRPr="00B7049A">
        <w:rPr>
          <w:rStyle w:val="Emphasis"/>
          <w:highlight w:val="cyan"/>
        </w:rPr>
        <w:t>practically useless</w:t>
      </w:r>
      <w:r w:rsidRPr="00B7049A">
        <w:rPr>
          <w:sz w:val="16"/>
        </w:rPr>
        <w:t xml:space="preserve">. The Missouri litigation effort reveals that some state constitutions offer guarantees that might be </w:t>
      </w:r>
      <w:r w:rsidRPr="00B7049A">
        <w:rPr>
          <w:rStyle w:val="StyleUnderline"/>
        </w:rPr>
        <w:t xml:space="preserve">plausibly </w:t>
      </w:r>
      <w:r w:rsidRPr="00B7049A">
        <w:rPr>
          <w:rStyle w:val="Emphasis"/>
          <w:highlight w:val="cyan"/>
        </w:rPr>
        <w:t>invoked</w:t>
      </w:r>
      <w:r w:rsidRPr="00B7049A">
        <w:rPr>
          <w:rStyle w:val="StyleUnderline"/>
          <w:highlight w:val="cyan"/>
        </w:rPr>
        <w:t xml:space="preserve"> to </w:t>
      </w:r>
      <w:r w:rsidRPr="00B7049A">
        <w:rPr>
          <w:rStyle w:val="Emphasis"/>
          <w:highlight w:val="cyan"/>
        </w:rPr>
        <w:t>counter</w:t>
      </w:r>
      <w:r w:rsidRPr="00B7049A">
        <w:rPr>
          <w:rStyle w:val="StyleUnderline"/>
          <w:highlight w:val="cyan"/>
        </w:rPr>
        <w:t xml:space="preserve"> such reforms</w:t>
      </w:r>
      <w:r w:rsidRPr="00B7049A">
        <w:rPr>
          <w:sz w:val="16"/>
        </w:rPr>
        <w:t>. But those efforts don't seem to be effective or at least not yet.</w:t>
      </w:r>
    </w:p>
    <w:p w14:paraId="640BA60C" w14:textId="77777777" w:rsidR="006810CF" w:rsidRPr="00B7049A" w:rsidRDefault="006810CF" w:rsidP="006810CF">
      <w:pPr>
        <w:rPr>
          <w:sz w:val="16"/>
        </w:rPr>
      </w:pPr>
      <w:r w:rsidRPr="00B7049A">
        <w:rPr>
          <w:sz w:val="16"/>
        </w:rPr>
        <w:t xml:space="preserve">On rare occasions, </w:t>
      </w:r>
      <w:r w:rsidRPr="00B7049A">
        <w:rPr>
          <w:rStyle w:val="StyleUnderline"/>
          <w:highlight w:val="cyan"/>
        </w:rPr>
        <w:t>public-sector workers</w:t>
      </w:r>
      <w:r w:rsidRPr="00B7049A">
        <w:rPr>
          <w:rStyle w:val="StyleUnderline"/>
        </w:rPr>
        <w:t xml:space="preserve"> do raise constitutional </w:t>
      </w:r>
      <w:r w:rsidRPr="00B7049A">
        <w:rPr>
          <w:rStyle w:val="Emphasis"/>
          <w:highlight w:val="cyan"/>
        </w:rPr>
        <w:t>takings claims</w:t>
      </w:r>
      <w:r w:rsidRPr="00B7049A">
        <w:rPr>
          <w:sz w:val="16"/>
        </w:rPr>
        <w:t xml:space="preserve"> when they are terminated.216 But those </w:t>
      </w:r>
      <w:r w:rsidRPr="00B7049A">
        <w:rPr>
          <w:rStyle w:val="StyleUnderline"/>
        </w:rPr>
        <w:t xml:space="preserve">claims are generally </w:t>
      </w:r>
      <w:r w:rsidRPr="00B7049A">
        <w:rPr>
          <w:rStyle w:val="StyleUnderline"/>
          <w:highlight w:val="cyan"/>
        </w:rPr>
        <w:t>treated as</w:t>
      </w:r>
      <w:r w:rsidRPr="00B7049A">
        <w:rPr>
          <w:rStyle w:val="StyleUnderline"/>
        </w:rPr>
        <w:t xml:space="preserve"> mere </w:t>
      </w:r>
      <w:r w:rsidRPr="00B7049A">
        <w:rPr>
          <w:rStyle w:val="Emphasis"/>
          <w:highlight w:val="cyan"/>
        </w:rPr>
        <w:t>rhetorical tropes</w:t>
      </w:r>
      <w:r w:rsidRPr="00B7049A">
        <w:rPr>
          <w:rStyle w:val="StyleUnderline"/>
        </w:rPr>
        <w:t xml:space="preserve"> not deserving of in-depth analysis</w:t>
      </w:r>
      <w:r w:rsidRPr="00B7049A">
        <w:rPr>
          <w:sz w:val="16"/>
        </w:rPr>
        <w:t xml:space="preserve">.217 Some scholars treat workers' takings claims as within the realm of legal possibility, but still unrealistic.218 This Essay demonstrates that </w:t>
      </w:r>
      <w:r w:rsidRPr="00B7049A">
        <w:rPr>
          <w:rStyle w:val="StyleUnderline"/>
          <w:highlight w:val="cyan"/>
        </w:rPr>
        <w:t>takings claims</w:t>
      </w:r>
      <w:r w:rsidRPr="00B7049A">
        <w:rPr>
          <w:rStyle w:val="StyleUnderline"/>
        </w:rPr>
        <w:t xml:space="preserve"> ought to </w:t>
      </w:r>
      <w:r w:rsidRPr="00B7049A">
        <w:rPr>
          <w:rStyle w:val="StyleUnderline"/>
          <w:highlight w:val="cyan"/>
        </w:rPr>
        <w:t>have a role</w:t>
      </w:r>
      <w:r w:rsidRPr="00B7049A">
        <w:rPr>
          <w:rStyle w:val="StyleUnderline"/>
        </w:rPr>
        <w:t xml:space="preserve"> in the constitutional toolbox of public sector workers and unions </w:t>
      </w:r>
      <w:r w:rsidRPr="00B7049A">
        <w:rPr>
          <w:rStyle w:val="StyleUnderline"/>
          <w:highlight w:val="cyan"/>
        </w:rPr>
        <w:t>fighting against</w:t>
      </w:r>
      <w:r w:rsidRPr="00B7049A">
        <w:rPr>
          <w:rStyle w:val="StyleUnderline"/>
        </w:rPr>
        <w:t xml:space="preserve"> the </w:t>
      </w:r>
      <w:r w:rsidRPr="00B7049A">
        <w:rPr>
          <w:rStyle w:val="StyleUnderline"/>
          <w:highlight w:val="cyan"/>
        </w:rPr>
        <w:t>precarization of the state</w:t>
      </w:r>
      <w:r w:rsidRPr="00B7049A">
        <w:rPr>
          <w:sz w:val="16"/>
        </w:rPr>
        <w:t xml:space="preserve">. </w:t>
      </w:r>
      <w:r w:rsidRPr="00B7049A">
        <w:rPr>
          <w:rStyle w:val="StyleUnderline"/>
          <w:highlight w:val="cyan"/>
        </w:rPr>
        <w:t>Removing</w:t>
      </w:r>
      <w:r w:rsidRPr="00B7049A">
        <w:rPr>
          <w:rStyle w:val="StyleUnderline"/>
        </w:rPr>
        <w:t xml:space="preserve"> workers' job </w:t>
      </w:r>
      <w:r w:rsidRPr="00B7049A">
        <w:rPr>
          <w:rStyle w:val="StyleUnderline"/>
          <w:highlight w:val="cyan"/>
        </w:rPr>
        <w:t xml:space="preserve">security is an </w:t>
      </w:r>
      <w:r w:rsidRPr="00B7049A">
        <w:rPr>
          <w:rStyle w:val="Emphasis"/>
          <w:highlight w:val="cyan"/>
        </w:rPr>
        <w:t>unconstitutional</w:t>
      </w:r>
      <w:r w:rsidRPr="00B7049A">
        <w:rPr>
          <w:rStyle w:val="StyleUnderline"/>
        </w:rPr>
        <w:t xml:space="preserve"> [*2294] </w:t>
      </w:r>
      <w:r w:rsidRPr="00B7049A">
        <w:rPr>
          <w:rStyle w:val="StyleUnderline"/>
          <w:highlight w:val="cyan"/>
        </w:rPr>
        <w:t>taking of</w:t>
      </w:r>
      <w:r w:rsidRPr="00B7049A">
        <w:rPr>
          <w:rStyle w:val="StyleUnderline"/>
        </w:rPr>
        <w:t xml:space="preserve"> workers' </w:t>
      </w:r>
      <w:r w:rsidRPr="00B7049A">
        <w:rPr>
          <w:rStyle w:val="Emphasis"/>
          <w:highlight w:val="cyan"/>
        </w:rPr>
        <w:t>property entitlements</w:t>
      </w:r>
      <w:r w:rsidRPr="00B7049A">
        <w:rPr>
          <w:sz w:val="16"/>
        </w:rPr>
        <w:t>. For example, this kind of claim can be used when public-sector universities' employees are threatened with tenure stripping and removal.219</w:t>
      </w:r>
    </w:p>
    <w:p w14:paraId="2DEDFB52" w14:textId="77777777" w:rsidR="006810CF" w:rsidRPr="00B7049A" w:rsidRDefault="006810CF" w:rsidP="006810CF">
      <w:pPr>
        <w:pStyle w:val="Heading4"/>
      </w:pPr>
      <w:r w:rsidRPr="00B7049A">
        <w:t xml:space="preserve">Impact is </w:t>
      </w:r>
      <w:r w:rsidRPr="00B7049A">
        <w:rPr>
          <w:u w:val="single"/>
        </w:rPr>
        <w:t>inequality</w:t>
      </w:r>
      <w:r w:rsidRPr="00B7049A">
        <w:t xml:space="preserve">. </w:t>
      </w:r>
    </w:p>
    <w:p w14:paraId="1DCF3961" w14:textId="77777777" w:rsidR="006810CF" w:rsidRPr="00B7049A" w:rsidRDefault="006810CF" w:rsidP="006810CF">
      <w:r w:rsidRPr="00B7049A">
        <w:t xml:space="preserve">Christopher </w:t>
      </w:r>
      <w:r w:rsidRPr="00B7049A">
        <w:rPr>
          <w:rStyle w:val="Style13ptBold"/>
        </w:rPr>
        <w:t>Serkin 21</w:t>
      </w:r>
      <w:r w:rsidRPr="00B7049A">
        <w:t>.  JD, Chair, Law, Vanderbilt University. Professor, Management, Vanderbilt University, "Passive Takings in Action," Michigan State Law Review, Vol. 2021, No. 1, 2021, Nexis Uni. [italics in original]</w:t>
      </w:r>
    </w:p>
    <w:p w14:paraId="31D907BE" w14:textId="77777777" w:rsidR="006810CF" w:rsidRPr="00B7049A" w:rsidRDefault="006810CF" w:rsidP="006810CF">
      <w:pPr>
        <w:rPr>
          <w:sz w:val="16"/>
        </w:rPr>
      </w:pPr>
      <w:r w:rsidRPr="00B7049A">
        <w:rPr>
          <w:sz w:val="16"/>
        </w:rPr>
        <w:t xml:space="preserve">Passive </w:t>
      </w:r>
      <w:r w:rsidRPr="00B7049A">
        <w:rPr>
          <w:rStyle w:val="StyleUnderline"/>
        </w:rPr>
        <w:t>takings</w:t>
      </w:r>
      <w:r w:rsidRPr="00B7049A">
        <w:rPr>
          <w:sz w:val="16"/>
        </w:rPr>
        <w:t xml:space="preserve"> </w:t>
      </w:r>
      <w:r w:rsidRPr="00B7049A">
        <w:rPr>
          <w:rStyle w:val="Emphasis"/>
        </w:rPr>
        <w:t>do not</w:t>
      </w:r>
      <w:r w:rsidRPr="00B7049A">
        <w:rPr>
          <w:sz w:val="16"/>
        </w:rPr>
        <w:t xml:space="preserve"> </w:t>
      </w:r>
      <w:r w:rsidRPr="00B7049A">
        <w:rPr>
          <w:rStyle w:val="StyleUnderline"/>
        </w:rPr>
        <w:t>arise in a vacuum</w:t>
      </w:r>
      <w:r w:rsidRPr="00B7049A">
        <w:rPr>
          <w:sz w:val="16"/>
        </w:rPr>
        <w:t xml:space="preserve">. The </w:t>
      </w:r>
      <w:r w:rsidRPr="00B7049A">
        <w:rPr>
          <w:rStyle w:val="StyleUnderline"/>
        </w:rPr>
        <w:t xml:space="preserve">political </w:t>
      </w:r>
      <w:r w:rsidRPr="00B7049A">
        <w:rPr>
          <w:rStyle w:val="StyleUnderline"/>
          <w:highlight w:val="cyan"/>
        </w:rPr>
        <w:t>reality</w:t>
      </w:r>
      <w:r w:rsidRPr="00B7049A">
        <w:rPr>
          <w:rStyle w:val="StyleUnderline"/>
        </w:rPr>
        <w:t xml:space="preserve"> in most places </w:t>
      </w:r>
      <w:r w:rsidRPr="00B7049A">
        <w:rPr>
          <w:rStyle w:val="StyleUnderline"/>
          <w:highlight w:val="cyan"/>
        </w:rPr>
        <w:t>is</w:t>
      </w:r>
      <w:r w:rsidRPr="00B7049A">
        <w:rPr>
          <w:rStyle w:val="StyleUnderline"/>
        </w:rPr>
        <w:t xml:space="preserve"> that</w:t>
      </w:r>
      <w:r w:rsidRPr="00B7049A">
        <w:rPr>
          <w:sz w:val="16"/>
        </w:rPr>
        <w:t xml:space="preserve"> </w:t>
      </w:r>
      <w:r w:rsidRPr="00B7049A">
        <w:rPr>
          <w:rStyle w:val="Emphasis"/>
          <w:highlight w:val="cyan"/>
        </w:rPr>
        <w:t>poor</w:t>
      </w:r>
      <w:r w:rsidRPr="00B7049A">
        <w:rPr>
          <w:sz w:val="16"/>
        </w:rPr>
        <w:t xml:space="preserve"> </w:t>
      </w:r>
      <w:r w:rsidRPr="00B7049A">
        <w:rPr>
          <w:rStyle w:val="StyleUnderline"/>
        </w:rPr>
        <w:t>or</w:t>
      </w:r>
      <w:r w:rsidRPr="00B7049A">
        <w:rPr>
          <w:sz w:val="16"/>
        </w:rPr>
        <w:t xml:space="preserve"> </w:t>
      </w:r>
      <w:r w:rsidRPr="00B7049A">
        <w:rPr>
          <w:rStyle w:val="Emphasis"/>
        </w:rPr>
        <w:t>minority</w:t>
      </w:r>
      <w:r w:rsidRPr="00B7049A">
        <w:rPr>
          <w:sz w:val="16"/>
        </w:rPr>
        <w:t xml:space="preserve"> </w:t>
      </w:r>
      <w:r w:rsidRPr="00B7049A">
        <w:rPr>
          <w:rStyle w:val="StyleUnderline"/>
        </w:rPr>
        <w:t xml:space="preserve">property </w:t>
      </w:r>
      <w:r w:rsidRPr="00B7049A">
        <w:rPr>
          <w:rStyle w:val="StyleUnderline"/>
          <w:highlight w:val="cyan"/>
        </w:rPr>
        <w:t>owners are</w:t>
      </w:r>
      <w:r w:rsidRPr="00B7049A">
        <w:rPr>
          <w:sz w:val="16"/>
          <w:highlight w:val="cyan"/>
        </w:rPr>
        <w:t xml:space="preserve"> </w:t>
      </w:r>
      <w:r w:rsidRPr="00B7049A">
        <w:rPr>
          <w:rStyle w:val="Emphasis"/>
          <w:highlight w:val="cyan"/>
        </w:rPr>
        <w:t>less able</w:t>
      </w:r>
      <w:r w:rsidRPr="00B7049A">
        <w:rPr>
          <w:sz w:val="16"/>
          <w:highlight w:val="cyan"/>
        </w:rPr>
        <w:t xml:space="preserve"> </w:t>
      </w:r>
      <w:r w:rsidRPr="00B7049A">
        <w:rPr>
          <w:rStyle w:val="StyleUnderline"/>
          <w:highlight w:val="cyan"/>
        </w:rPr>
        <w:t>to summon the State</w:t>
      </w:r>
      <w:r w:rsidRPr="00B7049A">
        <w:rPr>
          <w:rStyle w:val="StyleUnderline"/>
        </w:rPr>
        <w:t xml:space="preserve"> to act on their behalf</w:t>
      </w:r>
      <w:r w:rsidRPr="00B7049A">
        <w:rPr>
          <w:sz w:val="16"/>
        </w:rPr>
        <w:t xml:space="preserve">. Too often, </w:t>
      </w:r>
      <w:r w:rsidRPr="00B7049A">
        <w:rPr>
          <w:rStyle w:val="StyleUnderline"/>
          <w:highlight w:val="cyan"/>
        </w:rPr>
        <w:t>reg</w:t>
      </w:r>
      <w:r w:rsidRPr="00B7049A">
        <w:rPr>
          <w:rStyle w:val="StyleUnderline"/>
        </w:rPr>
        <w:t xml:space="preserve">ulatory </w:t>
      </w:r>
      <w:r w:rsidRPr="00B7049A">
        <w:rPr>
          <w:rStyle w:val="StyleUnderline"/>
          <w:highlight w:val="cyan"/>
        </w:rPr>
        <w:t>power is</w:t>
      </w:r>
      <w:r w:rsidRPr="00B7049A">
        <w:rPr>
          <w:sz w:val="16"/>
          <w:highlight w:val="cyan"/>
        </w:rPr>
        <w:t xml:space="preserve"> </w:t>
      </w:r>
      <w:r w:rsidRPr="00B7049A">
        <w:rPr>
          <w:rStyle w:val="Emphasis"/>
          <w:highlight w:val="cyan"/>
        </w:rPr>
        <w:t>withheld</w:t>
      </w:r>
      <w:r w:rsidRPr="00B7049A">
        <w:rPr>
          <w:sz w:val="16"/>
          <w:highlight w:val="cyan"/>
        </w:rPr>
        <w:t xml:space="preserve"> </w:t>
      </w:r>
      <w:r w:rsidRPr="00B7049A">
        <w:rPr>
          <w:rStyle w:val="StyleUnderline"/>
          <w:highlight w:val="cyan"/>
        </w:rPr>
        <w:t>to disadvantage</w:t>
      </w:r>
      <w:r w:rsidRPr="00B7049A">
        <w:rPr>
          <w:rStyle w:val="StyleUnderline"/>
        </w:rPr>
        <w:t xml:space="preserve"> the most vulnerable</w:t>
      </w:r>
      <w:r w:rsidRPr="00B7049A">
        <w:rPr>
          <w:sz w:val="16"/>
        </w:rPr>
        <w:t xml:space="preserve">. That is </w:t>
      </w:r>
      <w:r w:rsidRPr="00B7049A">
        <w:rPr>
          <w:rStyle w:val="StyleUnderline"/>
        </w:rPr>
        <w:t xml:space="preserve">true </w:t>
      </w:r>
      <w:r w:rsidRPr="00B7049A">
        <w:rPr>
          <w:rStyle w:val="StyleUnderline"/>
          <w:highlight w:val="cyan"/>
        </w:rPr>
        <w:t>in</w:t>
      </w:r>
      <w:r w:rsidRPr="00B7049A">
        <w:rPr>
          <w:rStyle w:val="StyleUnderline"/>
        </w:rPr>
        <w:t xml:space="preserve"> the</w:t>
      </w:r>
      <w:r w:rsidRPr="00B7049A">
        <w:rPr>
          <w:sz w:val="16"/>
        </w:rPr>
        <w:t xml:space="preserve"> workaday </w:t>
      </w:r>
      <w:r w:rsidRPr="00B7049A">
        <w:rPr>
          <w:rStyle w:val="StyleUnderline"/>
        </w:rPr>
        <w:t>decisions surrounding</w:t>
      </w:r>
      <w:r w:rsidRPr="00B7049A">
        <w:rPr>
          <w:sz w:val="16"/>
        </w:rPr>
        <w:t xml:space="preserve"> </w:t>
      </w:r>
      <w:r w:rsidRPr="00B7049A">
        <w:rPr>
          <w:rStyle w:val="Emphasis"/>
          <w:highlight w:val="cyan"/>
        </w:rPr>
        <w:t>municipal infrastructure</w:t>
      </w:r>
      <w:r w:rsidRPr="00B7049A">
        <w:rPr>
          <w:sz w:val="16"/>
        </w:rPr>
        <w:t xml:space="preserve">,127 </w:t>
      </w:r>
      <w:r w:rsidRPr="00B7049A">
        <w:rPr>
          <w:rStyle w:val="StyleUnderline"/>
        </w:rPr>
        <w:t>in</w:t>
      </w:r>
      <w:r w:rsidRPr="00B7049A">
        <w:rPr>
          <w:sz w:val="16"/>
        </w:rPr>
        <w:t xml:space="preserve"> [*1443] </w:t>
      </w:r>
      <w:r w:rsidRPr="00B7049A">
        <w:rPr>
          <w:rStyle w:val="StyleUnderline"/>
        </w:rPr>
        <w:t>the</w:t>
      </w:r>
      <w:r w:rsidRPr="00B7049A">
        <w:rPr>
          <w:sz w:val="16"/>
        </w:rPr>
        <w:t xml:space="preserve"> </w:t>
      </w:r>
      <w:r w:rsidRPr="00B7049A">
        <w:rPr>
          <w:rStyle w:val="Emphasis"/>
          <w:highlight w:val="cyan"/>
        </w:rPr>
        <w:t>siting</w:t>
      </w:r>
      <w:r w:rsidRPr="00B7049A">
        <w:rPr>
          <w:sz w:val="16"/>
          <w:highlight w:val="cyan"/>
        </w:rPr>
        <w:t xml:space="preserve"> </w:t>
      </w:r>
      <w:r w:rsidRPr="00B7049A">
        <w:rPr>
          <w:rStyle w:val="StyleUnderline"/>
          <w:highlight w:val="cyan"/>
        </w:rPr>
        <w:t>decisions</w:t>
      </w:r>
      <w:r w:rsidRPr="00B7049A">
        <w:rPr>
          <w:rStyle w:val="StyleUnderline"/>
        </w:rPr>
        <w:t xml:space="preserve"> of</w:t>
      </w:r>
      <w:r w:rsidRPr="00B7049A">
        <w:rPr>
          <w:sz w:val="16"/>
        </w:rPr>
        <w:t xml:space="preserve"> environmentally </w:t>
      </w:r>
      <w:r w:rsidRPr="00B7049A">
        <w:rPr>
          <w:rStyle w:val="Emphasis"/>
        </w:rPr>
        <w:t>harmful land uses</w:t>
      </w:r>
      <w:r w:rsidRPr="00B7049A">
        <w:rPr>
          <w:sz w:val="16"/>
        </w:rPr>
        <w:t xml:space="preserve">,128 </w:t>
      </w:r>
      <w:r w:rsidRPr="00B7049A">
        <w:t>***FOOTNOTE BEGINS***</w:t>
      </w:r>
      <w:r w:rsidRPr="00B7049A">
        <w:rPr>
          <w:sz w:val="16"/>
        </w:rPr>
        <w:t xml:space="preserve"> </w:t>
      </w:r>
      <w:r w:rsidRPr="00B7049A">
        <w:rPr>
          <w:i/>
          <w:iCs/>
          <w:sz w:val="16"/>
        </w:rPr>
        <w:t>See, e.g.</w:t>
      </w:r>
      <w:r w:rsidRPr="00B7049A">
        <w:rPr>
          <w:sz w:val="16"/>
        </w:rPr>
        <w:t>, AMY ARMSTRONG ET AL., HOW HAVE RECENT REZONINGS AFFECTED THE CITY S ABILITY TO GROW? 1, 2 (2010) (</w:t>
      </w:r>
      <w:r w:rsidRPr="00B7049A">
        <w:rPr>
          <w:rStyle w:val="StyleUnderline"/>
        </w:rPr>
        <w:t>describing zoning changes that protected</w:t>
      </w:r>
      <w:r w:rsidRPr="00B7049A">
        <w:rPr>
          <w:sz w:val="16"/>
          <w:szCs w:val="16"/>
        </w:rPr>
        <w:t xml:space="preserve"> </w:t>
      </w:r>
      <w:r w:rsidRPr="00B7049A">
        <w:rPr>
          <w:rStyle w:val="Emphasis"/>
        </w:rPr>
        <w:t>affluent neighborhoods</w:t>
      </w:r>
      <w:r w:rsidRPr="00B7049A">
        <w:rPr>
          <w:sz w:val="16"/>
        </w:rPr>
        <w:t xml:space="preserve"> </w:t>
      </w:r>
      <w:r w:rsidRPr="00B7049A">
        <w:rPr>
          <w:rStyle w:val="StyleUnderline"/>
        </w:rPr>
        <w:t xml:space="preserve">by </w:t>
      </w:r>
      <w:r w:rsidRPr="00B7049A">
        <w:rPr>
          <w:rStyle w:val="StyleUnderline"/>
          <w:highlight w:val="cyan"/>
        </w:rPr>
        <w:t>concentrating growth</w:t>
      </w:r>
      <w:r w:rsidRPr="00B7049A">
        <w:rPr>
          <w:rStyle w:val="StyleUnderline"/>
        </w:rPr>
        <w:t xml:space="preserve"> in</w:t>
      </w:r>
      <w:r w:rsidRPr="00B7049A">
        <w:rPr>
          <w:sz w:val="16"/>
        </w:rPr>
        <w:t xml:space="preserve"> </w:t>
      </w:r>
      <w:r w:rsidRPr="00B7049A">
        <w:rPr>
          <w:rStyle w:val="Emphasis"/>
        </w:rPr>
        <w:t>poorer</w:t>
      </w:r>
      <w:r w:rsidRPr="00B7049A">
        <w:rPr>
          <w:sz w:val="16"/>
        </w:rPr>
        <w:t xml:space="preserve"> </w:t>
      </w:r>
      <w:r w:rsidRPr="00B7049A">
        <w:rPr>
          <w:rStyle w:val="StyleUnderline"/>
        </w:rPr>
        <w:t>neighborhoods</w:t>
      </w:r>
      <w:r w:rsidRPr="00B7049A">
        <w:rPr>
          <w:sz w:val="16"/>
        </w:rPr>
        <w:t xml:space="preserve"> in New York City). </w:t>
      </w:r>
      <w:r w:rsidRPr="00B7049A">
        <w:t>***FOOTNOTE ENDS***</w:t>
      </w:r>
      <w:r w:rsidRPr="00B7049A">
        <w:rPr>
          <w:sz w:val="16"/>
        </w:rPr>
        <w:t xml:space="preserve"> </w:t>
      </w:r>
      <w:r w:rsidRPr="00B7049A">
        <w:rPr>
          <w:rStyle w:val="StyleUnderline"/>
          <w:highlight w:val="cyan"/>
        </w:rPr>
        <w:t>and</w:t>
      </w:r>
      <w:r w:rsidRPr="00B7049A">
        <w:rPr>
          <w:rStyle w:val="StyleUnderline"/>
        </w:rPr>
        <w:t xml:space="preserve"> in the</w:t>
      </w:r>
      <w:r w:rsidRPr="00B7049A">
        <w:rPr>
          <w:sz w:val="16"/>
        </w:rPr>
        <w:t xml:space="preserve"> </w:t>
      </w:r>
      <w:r w:rsidRPr="00B7049A">
        <w:rPr>
          <w:rStyle w:val="Emphasis"/>
          <w:highlight w:val="cyan"/>
        </w:rPr>
        <w:t>distribution</w:t>
      </w:r>
      <w:r w:rsidRPr="00B7049A">
        <w:rPr>
          <w:sz w:val="16"/>
          <w:highlight w:val="cyan"/>
        </w:rPr>
        <w:t xml:space="preserve"> </w:t>
      </w:r>
      <w:r w:rsidRPr="00B7049A">
        <w:rPr>
          <w:rStyle w:val="StyleUnderline"/>
          <w:highlight w:val="cyan"/>
        </w:rPr>
        <w:t>of</w:t>
      </w:r>
      <w:r w:rsidRPr="00B7049A">
        <w:rPr>
          <w:rStyle w:val="StyleUnderline"/>
        </w:rPr>
        <w:t xml:space="preserve"> regulatory </w:t>
      </w:r>
      <w:r w:rsidRPr="00B7049A">
        <w:rPr>
          <w:rStyle w:val="StyleUnderline"/>
          <w:highlight w:val="cyan"/>
        </w:rPr>
        <w:t>protections</w:t>
      </w:r>
      <w:r w:rsidRPr="00B7049A">
        <w:rPr>
          <w:rStyle w:val="StyleUnderline"/>
        </w:rPr>
        <w:t xml:space="preserve"> for existing property owners</w:t>
      </w:r>
      <w:r w:rsidRPr="00B7049A">
        <w:rPr>
          <w:sz w:val="16"/>
        </w:rPr>
        <w:t xml:space="preserve">.129 Among the most </w:t>
      </w:r>
      <w:r w:rsidRPr="00B7049A">
        <w:rPr>
          <w:rStyle w:val="StyleUnderline"/>
        </w:rPr>
        <w:t>egregious examples</w:t>
      </w:r>
      <w:r w:rsidRPr="00B7049A">
        <w:rPr>
          <w:sz w:val="16"/>
        </w:rPr>
        <w:t xml:space="preserve"> in recent years </w:t>
      </w:r>
      <w:r w:rsidRPr="00B7049A">
        <w:rPr>
          <w:rStyle w:val="StyleUnderline"/>
        </w:rPr>
        <w:t>was the</w:t>
      </w:r>
      <w:r w:rsidRPr="00B7049A">
        <w:rPr>
          <w:sz w:val="16"/>
        </w:rPr>
        <w:t xml:space="preserve"> water </w:t>
      </w:r>
      <w:r w:rsidRPr="00B7049A">
        <w:rPr>
          <w:rStyle w:val="StyleUnderline"/>
        </w:rPr>
        <w:t>crisis in</w:t>
      </w:r>
      <w:r w:rsidRPr="00B7049A">
        <w:rPr>
          <w:sz w:val="16"/>
        </w:rPr>
        <w:t xml:space="preserve"> </w:t>
      </w:r>
      <w:r w:rsidRPr="00B7049A">
        <w:rPr>
          <w:rStyle w:val="Emphasis"/>
        </w:rPr>
        <w:t>Flint</w:t>
      </w:r>
      <w:r w:rsidRPr="00B7049A">
        <w:rPr>
          <w:sz w:val="16"/>
        </w:rPr>
        <w:t xml:space="preserve">, Michigan, </w:t>
      </w:r>
      <w:r w:rsidRPr="00B7049A">
        <w:rPr>
          <w:rStyle w:val="StyleUnderline"/>
        </w:rPr>
        <w:t>where infrastructure disparities resulted in</w:t>
      </w:r>
      <w:r w:rsidRPr="00B7049A">
        <w:rPr>
          <w:sz w:val="16"/>
        </w:rPr>
        <w:t xml:space="preserve"> </w:t>
      </w:r>
      <w:r w:rsidRPr="00B7049A">
        <w:rPr>
          <w:rStyle w:val="Emphasis"/>
        </w:rPr>
        <w:t>lead contamination</w:t>
      </w:r>
      <w:r w:rsidRPr="00B7049A">
        <w:rPr>
          <w:sz w:val="16"/>
        </w:rPr>
        <w:t xml:space="preserve"> </w:t>
      </w:r>
      <w:r w:rsidRPr="00B7049A">
        <w:rPr>
          <w:rStyle w:val="StyleUnderline"/>
        </w:rPr>
        <w:t>in the drinking water</w:t>
      </w:r>
      <w:r w:rsidRPr="00B7049A">
        <w:rPr>
          <w:sz w:val="16"/>
        </w:rPr>
        <w:t xml:space="preserve"> of poor and minority communities.</w:t>
      </w:r>
    </w:p>
    <w:p w14:paraId="6E0AE521" w14:textId="77777777" w:rsidR="006810CF" w:rsidRPr="00B7049A" w:rsidRDefault="006810CF" w:rsidP="006810CF">
      <w:pPr>
        <w:rPr>
          <w:sz w:val="16"/>
        </w:rPr>
      </w:pPr>
      <w:r w:rsidRPr="00B7049A">
        <w:rPr>
          <w:sz w:val="16"/>
        </w:rPr>
        <w:t xml:space="preserve">Against this backdrop, </w:t>
      </w:r>
      <w:r w:rsidRPr="00B7049A">
        <w:rPr>
          <w:rStyle w:val="StyleUnderline"/>
          <w:highlight w:val="cyan"/>
        </w:rPr>
        <w:t>passive takings</w:t>
      </w:r>
      <w:r w:rsidRPr="00B7049A">
        <w:rPr>
          <w:sz w:val="16"/>
        </w:rPr>
        <w:t xml:space="preserve"> can </w:t>
      </w:r>
      <w:r w:rsidRPr="00B7049A">
        <w:rPr>
          <w:rStyle w:val="StyleUnderline"/>
        </w:rPr>
        <w:t>serve an</w:t>
      </w:r>
      <w:r w:rsidRPr="00B7049A">
        <w:rPr>
          <w:sz w:val="16"/>
        </w:rPr>
        <w:t xml:space="preserve"> </w:t>
      </w:r>
      <w:r w:rsidRPr="00B7049A">
        <w:rPr>
          <w:rStyle w:val="Emphasis"/>
        </w:rPr>
        <w:t>important role</w:t>
      </w:r>
      <w:r w:rsidRPr="00B7049A">
        <w:rPr>
          <w:sz w:val="16"/>
        </w:rPr>
        <w:t xml:space="preserve"> </w:t>
      </w:r>
      <w:r w:rsidRPr="00B7049A">
        <w:rPr>
          <w:rStyle w:val="StyleUnderline"/>
        </w:rPr>
        <w:t xml:space="preserve">by </w:t>
      </w:r>
      <w:r w:rsidRPr="00B7049A">
        <w:rPr>
          <w:rStyle w:val="StyleUnderline"/>
          <w:highlight w:val="cyan"/>
        </w:rPr>
        <w:t>exert</w:t>
      </w:r>
      <w:r w:rsidRPr="00B7049A">
        <w:rPr>
          <w:rStyle w:val="StyleUnderline"/>
        </w:rPr>
        <w:t>ing</w:t>
      </w:r>
      <w:r w:rsidRPr="00B7049A">
        <w:rPr>
          <w:sz w:val="16"/>
        </w:rPr>
        <w:t xml:space="preserve"> </w:t>
      </w:r>
      <w:r w:rsidRPr="00B7049A">
        <w:rPr>
          <w:rStyle w:val="Emphasis"/>
          <w:highlight w:val="cyan"/>
        </w:rPr>
        <w:t>constitutional</w:t>
      </w:r>
      <w:r w:rsidRPr="00B7049A">
        <w:rPr>
          <w:sz w:val="16"/>
        </w:rPr>
        <w:t xml:space="preserve"> </w:t>
      </w:r>
      <w:r w:rsidRPr="00B7049A">
        <w:rPr>
          <w:rStyle w:val="StyleUnderline"/>
        </w:rPr>
        <w:t>pressure on the government to act</w:t>
      </w:r>
      <w:r w:rsidRPr="00B7049A">
        <w:rPr>
          <w:sz w:val="16"/>
        </w:rPr>
        <w:t xml:space="preserve">. A state or local </w:t>
      </w:r>
      <w:r w:rsidRPr="00B7049A">
        <w:rPr>
          <w:rStyle w:val="StyleUnderline"/>
        </w:rPr>
        <w:t>government</w:t>
      </w:r>
      <w:r w:rsidRPr="00B7049A">
        <w:rPr>
          <w:sz w:val="16"/>
        </w:rPr>
        <w:t xml:space="preserve">, in particular, </w:t>
      </w:r>
      <w:r w:rsidRPr="00B7049A">
        <w:rPr>
          <w:rStyle w:val="Emphasis"/>
        </w:rPr>
        <w:t>cannot</w:t>
      </w:r>
      <w:r w:rsidRPr="00B7049A">
        <w:rPr>
          <w:sz w:val="16"/>
        </w:rPr>
        <w:t xml:space="preserve"> simply </w:t>
      </w:r>
      <w:r w:rsidRPr="00B7049A">
        <w:rPr>
          <w:rStyle w:val="StyleUnderline"/>
        </w:rPr>
        <w:t xml:space="preserve">wash its hands of its </w:t>
      </w:r>
      <w:r w:rsidRPr="00B7049A">
        <w:rPr>
          <w:sz w:val="16"/>
        </w:rPr>
        <w:t xml:space="preserve">obligations to its </w:t>
      </w:r>
      <w:r w:rsidRPr="00B7049A">
        <w:rPr>
          <w:rStyle w:val="Emphasis"/>
        </w:rPr>
        <w:t>disadvantaged citizens</w:t>
      </w:r>
      <w:r w:rsidRPr="00B7049A">
        <w:rPr>
          <w:sz w:val="16"/>
        </w:rPr>
        <w:t xml:space="preserve">, at least </w:t>
      </w:r>
      <w:r w:rsidRPr="00B7049A">
        <w:rPr>
          <w:rStyle w:val="StyleUnderline"/>
        </w:rPr>
        <w:t>where it has rendered property owners especially</w:t>
      </w:r>
      <w:r w:rsidRPr="00B7049A">
        <w:rPr>
          <w:sz w:val="16"/>
        </w:rPr>
        <w:t xml:space="preserve"> </w:t>
      </w:r>
      <w:r w:rsidRPr="00B7049A">
        <w:rPr>
          <w:rStyle w:val="Emphasis"/>
        </w:rPr>
        <w:t>susceptible</w:t>
      </w:r>
      <w:r w:rsidRPr="00B7049A">
        <w:rPr>
          <w:sz w:val="16"/>
        </w:rPr>
        <w:t xml:space="preserve"> </w:t>
      </w:r>
      <w:r w:rsidRPr="00B7049A">
        <w:rPr>
          <w:rStyle w:val="StyleUnderline"/>
        </w:rPr>
        <w:t>to harm</w:t>
      </w:r>
      <w:r w:rsidRPr="00B7049A">
        <w:rPr>
          <w:sz w:val="16"/>
        </w:rPr>
        <w:t xml:space="preserve">. Passive </w:t>
      </w:r>
      <w:r w:rsidRPr="00B7049A">
        <w:rPr>
          <w:rStyle w:val="StyleUnderline"/>
        </w:rPr>
        <w:t>takings can generate a</w:t>
      </w:r>
      <w:r w:rsidRPr="00B7049A">
        <w:rPr>
          <w:sz w:val="16"/>
        </w:rPr>
        <w:t xml:space="preserve"> modest </w:t>
      </w:r>
      <w:r w:rsidRPr="00B7049A">
        <w:rPr>
          <w:rStyle w:val="Emphasis"/>
          <w:highlight w:val="cyan"/>
        </w:rPr>
        <w:t>countervailing pressure</w:t>
      </w:r>
      <w:r w:rsidRPr="00B7049A">
        <w:rPr>
          <w:sz w:val="16"/>
        </w:rPr>
        <w:t xml:space="preserve">, </w:t>
      </w:r>
      <w:r w:rsidRPr="00B7049A">
        <w:rPr>
          <w:rStyle w:val="StyleUnderline"/>
        </w:rPr>
        <w:t>allowing communities that</w:t>
      </w:r>
      <w:r w:rsidRPr="00B7049A">
        <w:rPr>
          <w:sz w:val="16"/>
        </w:rPr>
        <w:t xml:space="preserve"> </w:t>
      </w:r>
      <w:r w:rsidRPr="00B7049A">
        <w:rPr>
          <w:rStyle w:val="Emphasis"/>
        </w:rPr>
        <w:t>lack</w:t>
      </w:r>
      <w:r w:rsidRPr="00B7049A">
        <w:rPr>
          <w:sz w:val="16"/>
        </w:rPr>
        <w:t xml:space="preserve"> </w:t>
      </w:r>
      <w:r w:rsidRPr="00B7049A">
        <w:rPr>
          <w:rStyle w:val="StyleUnderline"/>
        </w:rPr>
        <w:t xml:space="preserve">political power to use the Takings Clause </w:t>
      </w:r>
      <w:r w:rsidRPr="00B7049A">
        <w:rPr>
          <w:rStyle w:val="StyleUnderline"/>
          <w:highlight w:val="cyan"/>
        </w:rPr>
        <w:t>to</w:t>
      </w:r>
      <w:r w:rsidRPr="00B7049A">
        <w:rPr>
          <w:sz w:val="16"/>
          <w:highlight w:val="cyan"/>
        </w:rPr>
        <w:t xml:space="preserve"> </w:t>
      </w:r>
      <w:r w:rsidRPr="00B7049A">
        <w:rPr>
          <w:rStyle w:val="Emphasis"/>
          <w:highlight w:val="cyan"/>
        </w:rPr>
        <w:t>demand</w:t>
      </w:r>
      <w:r w:rsidRPr="00B7049A">
        <w:rPr>
          <w:sz w:val="16"/>
          <w:highlight w:val="cyan"/>
        </w:rPr>
        <w:t xml:space="preserve"> </w:t>
      </w:r>
      <w:r w:rsidRPr="00B7049A">
        <w:rPr>
          <w:rStyle w:val="StyleUnderline"/>
          <w:highlight w:val="cyan"/>
        </w:rPr>
        <w:t>reg</w:t>
      </w:r>
      <w:r w:rsidRPr="00B7049A">
        <w:rPr>
          <w:rStyle w:val="StyleUnderline"/>
        </w:rPr>
        <w:t xml:space="preserve">ulatory </w:t>
      </w:r>
      <w:r w:rsidRPr="00B7049A">
        <w:rPr>
          <w:rStyle w:val="StyleUnderline"/>
          <w:highlight w:val="cyan"/>
        </w:rPr>
        <w:t>responses</w:t>
      </w:r>
      <w:r w:rsidRPr="00B7049A">
        <w:rPr>
          <w:sz w:val="16"/>
        </w:rPr>
        <w:t>, at least in those contexts when passive takings might arise.130</w:t>
      </w:r>
    </w:p>
    <w:p w14:paraId="33050C6A" w14:textId="77777777" w:rsidR="006810CF" w:rsidRPr="00B7049A" w:rsidRDefault="006810CF" w:rsidP="006810CF">
      <w:pPr>
        <w:rPr>
          <w:sz w:val="16"/>
        </w:rPr>
      </w:pPr>
      <w:r w:rsidRPr="00B7049A">
        <w:rPr>
          <w:sz w:val="16"/>
        </w:rPr>
        <w:t xml:space="preserve">Whether passive takings will serve this role effectively depends significantly on what it means for the government to render people more vulnerable to harm. The constitutional origins of this inquiry in </w:t>
      </w:r>
      <w:r w:rsidRPr="00B7049A">
        <w:rPr>
          <w:i/>
          <w:iCs/>
          <w:sz w:val="16"/>
        </w:rPr>
        <w:t>DeShaney</w:t>
      </w:r>
      <w:r w:rsidRPr="00B7049A">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63BA07DC" w14:textId="77777777" w:rsidR="006810CF" w:rsidRPr="00B7049A" w:rsidRDefault="006810CF" w:rsidP="006810CF">
      <w:pPr>
        <w:rPr>
          <w:sz w:val="16"/>
        </w:rPr>
      </w:pPr>
      <w:r w:rsidRPr="00B7049A">
        <w:rPr>
          <w:sz w:val="16"/>
        </w:rPr>
        <w:t xml:space="preserve">Those </w:t>
      </w:r>
      <w:r w:rsidRPr="00B7049A">
        <w:rPr>
          <w:rStyle w:val="StyleUnderline"/>
        </w:rPr>
        <w:t>conditions</w:t>
      </w:r>
      <w:r w:rsidRPr="00B7049A">
        <w:rPr>
          <w:sz w:val="16"/>
        </w:rPr>
        <w:t xml:space="preserve"> should be </w:t>
      </w:r>
      <w:r w:rsidRPr="00B7049A">
        <w:rPr>
          <w:rStyle w:val="StyleUnderline"/>
        </w:rPr>
        <w:t>satisfied in</w:t>
      </w:r>
      <w:r w:rsidRPr="00B7049A">
        <w:rPr>
          <w:sz w:val="16"/>
        </w:rPr>
        <w:t xml:space="preserve"> </w:t>
      </w:r>
      <w:r w:rsidRPr="00B7049A">
        <w:rPr>
          <w:rStyle w:val="Emphasis"/>
        </w:rPr>
        <w:t>poor and minority communities</w:t>
      </w:r>
      <w:r w:rsidRPr="00B7049A">
        <w:rPr>
          <w:sz w:val="16"/>
        </w:rPr>
        <w:t xml:space="preserve"> </w:t>
      </w:r>
      <w:r w:rsidRPr="00B7049A">
        <w:rPr>
          <w:rStyle w:val="StyleUnderline"/>
        </w:rPr>
        <w:t xml:space="preserve">where systemic </w:t>
      </w:r>
      <w:r w:rsidRPr="00B7049A">
        <w:rPr>
          <w:rStyle w:val="StyleUnderline"/>
          <w:highlight w:val="cyan"/>
        </w:rPr>
        <w:t>discrimination from bank</w:t>
      </w:r>
      <w:r w:rsidRPr="00B7049A">
        <w:rPr>
          <w:rStyle w:val="StyleUnderline"/>
        </w:rPr>
        <w:t xml:space="preserve"> regulation </w:t>
      </w:r>
      <w:r w:rsidRPr="00B7049A">
        <w:rPr>
          <w:rStyle w:val="StyleUnderline"/>
          <w:highlight w:val="cyan"/>
        </w:rPr>
        <w:t>and</w:t>
      </w:r>
      <w:r w:rsidRPr="00B7049A">
        <w:rPr>
          <w:rStyle w:val="StyleUnderline"/>
        </w:rPr>
        <w:t xml:space="preserve"> adverse </w:t>
      </w:r>
      <w:r w:rsidRPr="00B7049A">
        <w:rPr>
          <w:rStyle w:val="StyleUnderline"/>
          <w:highlight w:val="cyan"/>
        </w:rPr>
        <w:t>siting decisions</w:t>
      </w:r>
      <w:r w:rsidRPr="00B7049A">
        <w:rPr>
          <w:rStyle w:val="StyleUnderline"/>
        </w:rPr>
        <w:t xml:space="preserve"> of</w:t>
      </w:r>
      <w:r w:rsidRPr="00B7049A">
        <w:rPr>
          <w:sz w:val="16"/>
        </w:rPr>
        <w:t xml:space="preserve"> locally </w:t>
      </w:r>
      <w:r w:rsidRPr="00B7049A">
        <w:rPr>
          <w:rStyle w:val="StyleUnderline"/>
        </w:rPr>
        <w:t xml:space="preserve">undesirable land uses have </w:t>
      </w:r>
      <w:r w:rsidRPr="00B7049A">
        <w:rPr>
          <w:rStyle w:val="StyleUnderline"/>
          <w:highlight w:val="cyan"/>
        </w:rPr>
        <w:t>produce</w:t>
      </w:r>
      <w:r w:rsidRPr="00B7049A">
        <w:rPr>
          <w:rStyle w:val="StyleUnderline"/>
        </w:rPr>
        <w:t>d</w:t>
      </w:r>
      <w:r w:rsidRPr="00B7049A">
        <w:rPr>
          <w:sz w:val="16"/>
        </w:rPr>
        <w:t xml:space="preserve"> </w:t>
      </w:r>
      <w:r w:rsidRPr="00B7049A">
        <w:rPr>
          <w:rStyle w:val="Emphasis"/>
          <w:highlight w:val="cyan"/>
        </w:rPr>
        <w:t>persistent</w:t>
      </w:r>
      <w:r w:rsidRPr="00B7049A">
        <w:rPr>
          <w:sz w:val="16"/>
          <w:highlight w:val="cyan"/>
        </w:rPr>
        <w:t xml:space="preserve"> </w:t>
      </w:r>
      <w:r w:rsidRPr="00B7049A">
        <w:rPr>
          <w:rStyle w:val="StyleUnderline"/>
          <w:highlight w:val="cyan"/>
        </w:rPr>
        <w:t>vulnerabilities</w:t>
      </w:r>
      <w:r w:rsidRPr="00B7049A">
        <w:rPr>
          <w:sz w:val="16"/>
        </w:rPr>
        <w:t xml:space="preserve">.133 While bank redlining and federal policies that required it are not the same as taking a person into state custody, </w:t>
      </w:r>
      <w:r w:rsidRPr="00B7049A">
        <w:rPr>
          <w:rStyle w:val="StyleUnderline"/>
        </w:rPr>
        <w:t>they</w:t>
      </w:r>
      <w:r w:rsidRPr="00B7049A">
        <w:rPr>
          <w:sz w:val="16"/>
        </w:rPr>
        <w:t xml:space="preserve"> absolutely </w:t>
      </w:r>
      <w:r w:rsidRPr="00B7049A">
        <w:rPr>
          <w:rStyle w:val="Emphasis"/>
          <w:highlight w:val="cyan"/>
        </w:rPr>
        <w:t>restrict</w:t>
      </w:r>
      <w:r w:rsidRPr="00B7049A">
        <w:rPr>
          <w:sz w:val="16"/>
        </w:rPr>
        <w:t xml:space="preserve">ed options and </w:t>
      </w:r>
      <w:r w:rsidRPr="00B7049A">
        <w:rPr>
          <w:rStyle w:val="Emphasis"/>
          <w:highlight w:val="cyan"/>
        </w:rPr>
        <w:t>mobility</w:t>
      </w:r>
      <w:r w:rsidRPr="00B7049A">
        <w:rPr>
          <w:sz w:val="16"/>
        </w:rPr>
        <w:t xml:space="preserve"> </w:t>
      </w:r>
      <w:r w:rsidRPr="00B7049A">
        <w:rPr>
          <w:rStyle w:val="StyleUnderline"/>
        </w:rPr>
        <w:t>out of redlined neighborhoods</w:t>
      </w:r>
      <w:r w:rsidRPr="00B7049A">
        <w:rPr>
          <w:sz w:val="16"/>
        </w:rPr>
        <w:t xml:space="preserve">. The policies </w:t>
      </w:r>
      <w:r w:rsidRPr="00B7049A">
        <w:rPr>
          <w:rStyle w:val="StyleUnderline"/>
          <w:highlight w:val="cyan"/>
        </w:rPr>
        <w:t>produce</w:t>
      </w:r>
      <w:r w:rsidRPr="00B7049A">
        <w:rPr>
          <w:rStyle w:val="StyleUnderline"/>
        </w:rPr>
        <w:t>d</w:t>
      </w:r>
      <w:r w:rsidRPr="00B7049A">
        <w:rPr>
          <w:sz w:val="16"/>
        </w:rPr>
        <w:t xml:space="preserve"> </w:t>
      </w:r>
      <w:r w:rsidRPr="00B7049A">
        <w:rPr>
          <w:rStyle w:val="Emphasis"/>
          <w:highlight w:val="cyan"/>
        </w:rPr>
        <w:t>chronic underinvestment</w:t>
      </w:r>
      <w:r w:rsidRPr="00B7049A">
        <w:rPr>
          <w:sz w:val="16"/>
        </w:rPr>
        <w:t xml:space="preserve"> </w:t>
      </w:r>
      <w:r w:rsidRPr="00B7049A">
        <w:rPr>
          <w:rStyle w:val="StyleUnderline"/>
        </w:rPr>
        <w:t xml:space="preserve">in those neighborhoods, often deplorable housing conditions, </w:t>
      </w:r>
      <w:r w:rsidRPr="00B7049A">
        <w:rPr>
          <w:rStyle w:val="StyleUnderline"/>
          <w:highlight w:val="cyan"/>
        </w:rPr>
        <w:t>and</w:t>
      </w:r>
      <w:r w:rsidRPr="00B7049A">
        <w:rPr>
          <w:rStyle w:val="StyleUnderline"/>
        </w:rPr>
        <w:t xml:space="preserve"> well-documented </w:t>
      </w:r>
      <w:r w:rsidRPr="00B7049A">
        <w:rPr>
          <w:rStyle w:val="StyleUnderline"/>
          <w:highlight w:val="cyan"/>
        </w:rPr>
        <w:t>cycles of</w:t>
      </w:r>
      <w:r w:rsidRPr="00B7049A">
        <w:rPr>
          <w:sz w:val="16"/>
          <w:highlight w:val="cyan"/>
        </w:rPr>
        <w:t xml:space="preserve"> </w:t>
      </w:r>
      <w:r w:rsidRPr="00B7049A">
        <w:rPr>
          <w:rStyle w:val="Emphasis"/>
          <w:highlight w:val="cyan"/>
        </w:rPr>
        <w:t>poverty</w:t>
      </w:r>
      <w:r w:rsidRPr="00B7049A">
        <w:rPr>
          <w:sz w:val="16"/>
        </w:rPr>
        <w:t xml:space="preserve">.134 These </w:t>
      </w:r>
      <w:r w:rsidRPr="00B7049A">
        <w:rPr>
          <w:rStyle w:val="StyleUnderline"/>
          <w:highlight w:val="cyan"/>
        </w:rPr>
        <w:t>conditions</w:t>
      </w:r>
      <w:r w:rsidRPr="00B7049A">
        <w:rPr>
          <w:sz w:val="16"/>
        </w:rPr>
        <w:t xml:space="preserve"> then </w:t>
      </w:r>
      <w:r w:rsidRPr="00B7049A">
        <w:rPr>
          <w:rStyle w:val="StyleUnderline"/>
        </w:rPr>
        <w:t>rendered residents</w:t>
      </w:r>
      <w:r w:rsidRPr="00B7049A">
        <w:rPr>
          <w:sz w:val="16"/>
        </w:rPr>
        <w:t xml:space="preserve"> especially </w:t>
      </w:r>
      <w:r w:rsidRPr="00B7049A">
        <w:rPr>
          <w:rStyle w:val="StyleUnderline"/>
        </w:rPr>
        <w:t xml:space="preserve">vulnerable to harms of all kinds, </w:t>
      </w:r>
      <w:r w:rsidRPr="00B7049A">
        <w:rPr>
          <w:rStyle w:val="StyleUnderline"/>
          <w:highlight w:val="cyan"/>
        </w:rPr>
        <w:t>from</w:t>
      </w:r>
      <w:r w:rsidRPr="00B7049A">
        <w:rPr>
          <w:sz w:val="16"/>
          <w:highlight w:val="cyan"/>
        </w:rPr>
        <w:t xml:space="preserve"> </w:t>
      </w:r>
      <w:r w:rsidRPr="00B7049A">
        <w:rPr>
          <w:rStyle w:val="Emphasis"/>
          <w:highlight w:val="cyan"/>
        </w:rPr>
        <w:t>predatory lending</w:t>
      </w:r>
      <w:r w:rsidRPr="00B7049A">
        <w:rPr>
          <w:sz w:val="16"/>
        </w:rPr>
        <w:t xml:space="preserve"> </w:t>
      </w:r>
      <w:r w:rsidRPr="00B7049A">
        <w:rPr>
          <w:rStyle w:val="StyleUnderline"/>
        </w:rPr>
        <w:t>practices to</w:t>
      </w:r>
      <w:r w:rsidRPr="00B7049A">
        <w:rPr>
          <w:sz w:val="16"/>
        </w:rPr>
        <w:t xml:space="preserve"> </w:t>
      </w:r>
      <w:r w:rsidRPr="00B7049A">
        <w:rPr>
          <w:rStyle w:val="Emphasis"/>
          <w:highlight w:val="cyan"/>
        </w:rPr>
        <w:t>adverse health</w:t>
      </w:r>
      <w:r w:rsidRPr="00B7049A">
        <w:rPr>
          <w:sz w:val="16"/>
        </w:rPr>
        <w:t xml:space="preserve"> </w:t>
      </w:r>
      <w:r w:rsidRPr="00B7049A">
        <w:rPr>
          <w:rStyle w:val="StyleUnderline"/>
        </w:rPr>
        <w:t xml:space="preserve">effects </w:t>
      </w:r>
      <w:r w:rsidRPr="00B7049A">
        <w:rPr>
          <w:rStyle w:val="StyleUnderline"/>
          <w:highlight w:val="cyan"/>
        </w:rPr>
        <w:t>and</w:t>
      </w:r>
      <w:r w:rsidRPr="00B7049A">
        <w:rPr>
          <w:sz w:val="16"/>
          <w:highlight w:val="cyan"/>
        </w:rPr>
        <w:t xml:space="preserve"> </w:t>
      </w:r>
      <w:r w:rsidRPr="00B7049A">
        <w:rPr>
          <w:rStyle w:val="Emphasis"/>
          <w:highlight w:val="cyan"/>
        </w:rPr>
        <w:t>reduced opportunity</w:t>
      </w:r>
      <w:r w:rsidRPr="00B7049A">
        <w:rPr>
          <w:sz w:val="16"/>
        </w:rPr>
        <w:t>.135</w:t>
      </w:r>
    </w:p>
    <w:p w14:paraId="72CC7C74" w14:textId="77777777" w:rsidR="006810CF" w:rsidRPr="00B7049A" w:rsidRDefault="006810CF" w:rsidP="006810CF">
      <w:pPr>
        <w:rPr>
          <w:sz w:val="16"/>
        </w:rPr>
      </w:pPr>
      <w:r w:rsidRPr="00B7049A">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B7049A">
        <w:rPr>
          <w:rStyle w:val="StyleUnderline"/>
        </w:rPr>
        <w:t>Beyond</w:t>
      </w:r>
      <w:r w:rsidRPr="00B7049A">
        <w:rPr>
          <w:sz w:val="16"/>
        </w:rPr>
        <w:t xml:space="preserve"> </w:t>
      </w:r>
      <w:r w:rsidRPr="00B7049A">
        <w:rPr>
          <w:rStyle w:val="Emphasis"/>
        </w:rPr>
        <w:t>toxins</w:t>
      </w:r>
      <w:r w:rsidRPr="00B7049A">
        <w:rPr>
          <w:sz w:val="16"/>
        </w:rPr>
        <w:t xml:space="preserve">, </w:t>
      </w:r>
      <w:r w:rsidRPr="00B7049A">
        <w:rPr>
          <w:rStyle w:val="StyleUnderline"/>
        </w:rPr>
        <w:t>other</w:t>
      </w:r>
      <w:r w:rsidRPr="00B7049A">
        <w:rPr>
          <w:sz w:val="16"/>
        </w:rPr>
        <w:t xml:space="preserve"> locally, </w:t>
      </w:r>
      <w:r w:rsidRPr="00B7049A">
        <w:rPr>
          <w:rStyle w:val="StyleUnderline"/>
        </w:rPr>
        <w:t>undesirable land uses</w:t>
      </w:r>
      <w:r w:rsidRPr="00B7049A">
        <w:rPr>
          <w:sz w:val="16"/>
        </w:rPr>
        <w:t xml:space="preserve">, like halfway houses and rehabilitation facilities, </w:t>
      </w:r>
      <w:r w:rsidRPr="00B7049A">
        <w:rPr>
          <w:rStyle w:val="StyleUnderline"/>
        </w:rPr>
        <w:t>are</w:t>
      </w:r>
      <w:r w:rsidRPr="00B7049A">
        <w:rPr>
          <w:sz w:val="16"/>
        </w:rPr>
        <w:t xml:space="preserve"> also </w:t>
      </w:r>
      <w:r w:rsidRPr="00B7049A">
        <w:rPr>
          <w:rStyle w:val="StyleUnderline"/>
        </w:rPr>
        <w:t>often located in</w:t>
      </w:r>
      <w:r w:rsidRPr="00B7049A">
        <w:rPr>
          <w:sz w:val="16"/>
        </w:rPr>
        <w:t xml:space="preserve"> </w:t>
      </w:r>
      <w:r w:rsidRPr="00B7049A">
        <w:rPr>
          <w:rStyle w:val="Emphasis"/>
        </w:rPr>
        <w:t>poorer communities</w:t>
      </w:r>
      <w:r w:rsidRPr="00B7049A">
        <w:rPr>
          <w:sz w:val="16"/>
        </w:rPr>
        <w:t xml:space="preserve"> </w:t>
      </w:r>
      <w:r w:rsidRPr="00B7049A">
        <w:rPr>
          <w:rStyle w:val="StyleUnderline"/>
        </w:rPr>
        <w:t>which can</w:t>
      </w:r>
      <w:r w:rsidRPr="00B7049A">
        <w:rPr>
          <w:sz w:val="16"/>
        </w:rPr>
        <w:t xml:space="preserve"> </w:t>
      </w:r>
      <w:r w:rsidRPr="00B7049A">
        <w:rPr>
          <w:rStyle w:val="Emphasis"/>
        </w:rPr>
        <w:t>further depress</w:t>
      </w:r>
      <w:r w:rsidRPr="00B7049A">
        <w:rPr>
          <w:sz w:val="16"/>
        </w:rPr>
        <w:t xml:space="preserve"> </w:t>
      </w:r>
      <w:r w:rsidRPr="00B7049A">
        <w:rPr>
          <w:rStyle w:val="StyleUnderline"/>
        </w:rPr>
        <w:t>property values</w:t>
      </w:r>
      <w:r w:rsidRPr="00B7049A">
        <w:rPr>
          <w:sz w:val="16"/>
        </w:rPr>
        <w:t xml:space="preserve">.137 In communities that have been specially burdened by a constellation of state and local policies for decades, </w:t>
      </w:r>
      <w:r w:rsidRPr="00B7049A">
        <w:rPr>
          <w:rStyle w:val="StyleUnderline"/>
        </w:rPr>
        <w:t>the government should</w:t>
      </w:r>
      <w:r w:rsidRPr="00B7049A">
        <w:rPr>
          <w:sz w:val="16"/>
        </w:rPr>
        <w:t xml:space="preserve"> </w:t>
      </w:r>
      <w:r w:rsidRPr="00B7049A">
        <w:rPr>
          <w:rStyle w:val="Emphasis"/>
        </w:rPr>
        <w:t>not</w:t>
      </w:r>
      <w:r w:rsidRPr="00B7049A">
        <w:rPr>
          <w:sz w:val="16"/>
        </w:rPr>
        <w:t xml:space="preserve"> be able to </w:t>
      </w:r>
      <w:r w:rsidRPr="00B7049A">
        <w:rPr>
          <w:rStyle w:val="Emphasis"/>
        </w:rPr>
        <w:t>avoid responsibility</w:t>
      </w:r>
      <w:r w:rsidRPr="00B7049A">
        <w:rPr>
          <w:sz w:val="16"/>
        </w:rPr>
        <w:t xml:space="preserve"> </w:t>
      </w:r>
      <w:r w:rsidRPr="00B7049A">
        <w:rPr>
          <w:rStyle w:val="StyleUnderline"/>
        </w:rPr>
        <w:t>for emergent environmental and other harms by claiming inaction</w:t>
      </w:r>
      <w:r w:rsidRPr="00B7049A">
        <w:rPr>
          <w:sz w:val="16"/>
        </w:rPr>
        <w:t>.</w:t>
      </w:r>
    </w:p>
    <w:p w14:paraId="29CF5FCF" w14:textId="77777777" w:rsidR="006810CF" w:rsidRPr="00B7049A" w:rsidRDefault="006810CF" w:rsidP="006810CF">
      <w:pPr>
        <w:rPr>
          <w:sz w:val="16"/>
        </w:rPr>
      </w:pPr>
    </w:p>
    <w:p w14:paraId="139B50CF" w14:textId="77777777" w:rsidR="006810CF" w:rsidRPr="00B7049A" w:rsidRDefault="006810CF" w:rsidP="006810CF">
      <w:pPr>
        <w:rPr>
          <w:sz w:val="16"/>
        </w:rPr>
      </w:pPr>
    </w:p>
    <w:p w14:paraId="20ADBBE0" w14:textId="4D2D1D31" w:rsidR="00A815F5" w:rsidRPr="00B7049A" w:rsidRDefault="006221C4" w:rsidP="00A815F5">
      <w:pPr>
        <w:pStyle w:val="Heading2"/>
      </w:pPr>
      <w:r w:rsidRPr="00B7049A">
        <w:t>Admin State</w:t>
      </w:r>
    </w:p>
    <w:p w14:paraId="42378699" w14:textId="6817E7EB" w:rsidR="00D81BB5" w:rsidRPr="00B7049A" w:rsidRDefault="00A533E4" w:rsidP="00D81BB5">
      <w:pPr>
        <w:pStyle w:val="Heading3"/>
      </w:pPr>
      <w:r w:rsidRPr="00B7049A">
        <w:t>Turn---1NC</w:t>
      </w:r>
    </w:p>
    <w:p w14:paraId="4D2936DA" w14:textId="44B0BA5A" w:rsidR="004C3543" w:rsidRPr="00B7049A" w:rsidRDefault="003538D5" w:rsidP="003538D5">
      <w:pPr>
        <w:pStyle w:val="Heading4"/>
      </w:pPr>
      <w:r w:rsidRPr="00B7049A">
        <w:t>Concede the plan prevents extinction---That’s bad</w:t>
      </w:r>
    </w:p>
    <w:p w14:paraId="67336E60" w14:textId="77777777" w:rsidR="00D81BB5" w:rsidRPr="00B7049A" w:rsidRDefault="00D81BB5" w:rsidP="00D81BB5">
      <w:pPr>
        <w:pStyle w:val="Heading4"/>
      </w:pPr>
      <w:r w:rsidRPr="00B7049A">
        <w:t xml:space="preserve">Extinction is a </w:t>
      </w:r>
      <w:r w:rsidRPr="00B7049A">
        <w:rPr>
          <w:u w:val="single"/>
        </w:rPr>
        <w:t>decision rule</w:t>
      </w:r>
      <w:r w:rsidRPr="00B7049A">
        <w:t>---</w:t>
      </w:r>
      <w:r w:rsidRPr="00B7049A">
        <w:rPr>
          <w:u w:val="single"/>
        </w:rPr>
        <w:t>current</w:t>
      </w:r>
      <w:r w:rsidRPr="00B7049A">
        <w:t xml:space="preserve"> AND </w:t>
      </w:r>
      <w:r w:rsidRPr="00B7049A">
        <w:rPr>
          <w:u w:val="single"/>
        </w:rPr>
        <w:t>future</w:t>
      </w:r>
      <w:r w:rsidRPr="00B7049A">
        <w:t xml:space="preserve"> trends </w:t>
      </w:r>
      <w:r w:rsidRPr="00B7049A">
        <w:rPr>
          <w:u w:val="single"/>
        </w:rPr>
        <w:t>guarantee</w:t>
      </w:r>
      <w:r w:rsidRPr="00B7049A">
        <w:t xml:space="preserve"> astronomical animal suffering. </w:t>
      </w:r>
    </w:p>
    <w:p w14:paraId="3B1E4E10" w14:textId="77777777" w:rsidR="00D81BB5" w:rsidRPr="00B7049A" w:rsidRDefault="00D81BB5" w:rsidP="00D81BB5">
      <w:r w:rsidRPr="00B7049A">
        <w:rPr>
          <w:rStyle w:val="Style13ptBold"/>
        </w:rPr>
        <w:t>Horta ’24</w:t>
      </w:r>
      <w:r w:rsidRPr="00B7049A">
        <w:t xml:space="preserve"> [Oscar and Mat Rozas; November 16; Professor in the Department of Philosophy and Anthropology at the University of Santiago de Compostela; Doctoral Student at Syracuse University, Department of Philosophy; World Futures: The Journal of New Paradigm Research, “Animals and Longtermism,” pp. 85-95]</w:t>
      </w:r>
    </w:p>
    <w:p w14:paraId="14A598F4" w14:textId="77777777" w:rsidR="00D81BB5" w:rsidRPr="00B7049A" w:rsidRDefault="00D81BB5" w:rsidP="00D81BB5">
      <w:pPr>
        <w:rPr>
          <w:sz w:val="16"/>
        </w:rPr>
      </w:pPr>
      <w:r w:rsidRPr="00B7049A">
        <w:rPr>
          <w:sz w:val="16"/>
        </w:rPr>
        <w:t>HARM INFLICTED ON ANIMALS OUT OF DISREGARD FOR THEIR INTERESTS</w:t>
      </w:r>
    </w:p>
    <w:p w14:paraId="2FE973A7" w14:textId="77777777" w:rsidR="00D81BB5" w:rsidRPr="00B7049A" w:rsidRDefault="00D81BB5" w:rsidP="00D81BB5">
      <w:pPr>
        <w:rPr>
          <w:sz w:val="16"/>
        </w:rPr>
      </w:pPr>
      <w:r w:rsidRPr="00B7049A">
        <w:rPr>
          <w:sz w:val="16"/>
        </w:rPr>
        <w:t xml:space="preserve">To examine potential risks of negative future scenarios for animals, we begin by considering the </w:t>
      </w:r>
      <w:r w:rsidRPr="00B7049A">
        <w:rPr>
          <w:rStyle w:val="Boxes"/>
          <w:highlight w:val="cyan"/>
        </w:rPr>
        <w:t>harm</w:t>
      </w:r>
      <w:r w:rsidRPr="00B7049A">
        <w:rPr>
          <w:sz w:val="16"/>
        </w:rPr>
        <w:t xml:space="preserve"> that </w:t>
      </w:r>
      <w:r w:rsidRPr="00B7049A">
        <w:rPr>
          <w:rStyle w:val="AAAUNDERLINEKEYBOARD"/>
          <w:highlight w:val="cyan"/>
        </w:rPr>
        <w:t>humans cause to</w:t>
      </w:r>
      <w:r w:rsidRPr="00B7049A">
        <w:rPr>
          <w:rStyle w:val="AAAUNDERLINEKEYBOARD"/>
        </w:rPr>
        <w:t xml:space="preserve"> nonhuman </w:t>
      </w:r>
      <w:r w:rsidRPr="00B7049A">
        <w:rPr>
          <w:rStyle w:val="Boxes"/>
          <w:highlight w:val="cyan"/>
        </w:rPr>
        <w:t>animals</w:t>
      </w:r>
      <w:r w:rsidRPr="00B7049A">
        <w:rPr>
          <w:sz w:val="16"/>
        </w:rPr>
        <w:t xml:space="preserve"> not out of malevolence but </w:t>
      </w:r>
      <w:r w:rsidRPr="00B7049A">
        <w:rPr>
          <w:rStyle w:val="AAAUNDERLINEKEYBOARD"/>
        </w:rPr>
        <w:t xml:space="preserve">out of </w:t>
      </w:r>
      <w:r w:rsidRPr="00B7049A">
        <w:rPr>
          <w:rStyle w:val="Boxes"/>
        </w:rPr>
        <w:t>disregard</w:t>
      </w:r>
      <w:r w:rsidRPr="00B7049A">
        <w:rPr>
          <w:rStyle w:val="AAAUNDERLINEKEYBOARD"/>
        </w:rPr>
        <w:t xml:space="preserve"> for</w:t>
      </w:r>
      <w:r w:rsidRPr="00B7049A">
        <w:rPr>
          <w:sz w:val="16"/>
        </w:rPr>
        <w:t xml:space="preserve"> the latter’s </w:t>
      </w:r>
      <w:r w:rsidRPr="00B7049A">
        <w:rPr>
          <w:rStyle w:val="AAAUNDERLINEKEYBOARD"/>
        </w:rPr>
        <w:t>interests</w:t>
      </w:r>
      <w:r w:rsidRPr="00B7049A">
        <w:rPr>
          <w:sz w:val="16"/>
        </w:rPr>
        <w:t xml:space="preserve">. This is what occurs when animals are used as resources today. </w:t>
      </w:r>
      <w:r w:rsidRPr="00B7049A">
        <w:rPr>
          <w:rStyle w:val="AAAUNDERLINEKEYBOARD"/>
        </w:rPr>
        <w:t>Doing so is</w:t>
      </w:r>
      <w:r w:rsidRPr="00B7049A">
        <w:rPr>
          <w:sz w:val="16"/>
        </w:rPr>
        <w:t xml:space="preserve"> simply </w:t>
      </w:r>
      <w:r w:rsidRPr="00B7049A">
        <w:rPr>
          <w:rStyle w:val="Boxes"/>
        </w:rPr>
        <w:t>convenient</w:t>
      </w:r>
      <w:r w:rsidRPr="00B7049A">
        <w:rPr>
          <w:sz w:val="16"/>
        </w:rPr>
        <w:t xml:space="preserve"> for humans, </w:t>
      </w:r>
      <w:r w:rsidRPr="00B7049A">
        <w:rPr>
          <w:rStyle w:val="AAAUNDERLINEKEYBOARD"/>
        </w:rPr>
        <w:t>despite the fact that harm inflicted</w:t>
      </w:r>
      <w:r w:rsidRPr="00B7049A">
        <w:rPr>
          <w:sz w:val="16"/>
        </w:rPr>
        <w:t xml:space="preserve"> on nonhuman animals as a result </w:t>
      </w:r>
      <w:r w:rsidRPr="00B7049A">
        <w:rPr>
          <w:rStyle w:val="AAAUNDERLINEKEYBOARD"/>
          <w:highlight w:val="cyan"/>
        </w:rPr>
        <w:t xml:space="preserve">is very </w:t>
      </w:r>
      <w:r w:rsidRPr="00B7049A">
        <w:rPr>
          <w:rStyle w:val="Boxes"/>
          <w:highlight w:val="cyan"/>
        </w:rPr>
        <w:t>significant</w:t>
      </w:r>
      <w:r w:rsidRPr="00B7049A">
        <w:rPr>
          <w:sz w:val="16"/>
        </w:rPr>
        <w:t xml:space="preserve">. According to estimates, </w:t>
      </w:r>
      <w:r w:rsidRPr="00B7049A">
        <w:rPr>
          <w:rStyle w:val="AAAUNDERLINEKEYBOARD"/>
          <w:highlight w:val="cyan"/>
        </w:rPr>
        <w:t>over</w:t>
      </w:r>
      <w:r w:rsidRPr="00B7049A">
        <w:rPr>
          <w:rStyle w:val="AAAUNDERLINEKEYBOARD"/>
        </w:rPr>
        <w:t xml:space="preserve"> </w:t>
      </w:r>
      <w:r w:rsidRPr="00B7049A">
        <w:rPr>
          <w:rStyle w:val="Boxes"/>
        </w:rPr>
        <w:t>eighty billion</w:t>
      </w:r>
      <w:r w:rsidRPr="00B7049A">
        <w:rPr>
          <w:rStyle w:val="AAAUNDERLINEKEYBOARD"/>
        </w:rPr>
        <w:t xml:space="preserve"> land vertebrates</w:t>
      </w:r>
      <w:r w:rsidRPr="00B7049A">
        <w:rPr>
          <w:sz w:val="16"/>
        </w:rPr>
        <w:t xml:space="preserve">, </w:t>
      </w:r>
      <w:r w:rsidRPr="00B7049A">
        <w:rPr>
          <w:rStyle w:val="Boxes"/>
        </w:rPr>
        <w:t>two trillion</w:t>
      </w:r>
      <w:r w:rsidRPr="00B7049A">
        <w:rPr>
          <w:rStyle w:val="AAAUNDERLINEKEYBOARD"/>
        </w:rPr>
        <w:t xml:space="preserve"> aquatic vertebrates</w:t>
      </w:r>
      <w:r w:rsidRPr="00B7049A">
        <w:rPr>
          <w:sz w:val="16"/>
        </w:rPr>
        <w:t xml:space="preserve">, </w:t>
      </w:r>
      <w:r w:rsidRPr="00B7049A">
        <w:rPr>
          <w:rStyle w:val="AAAUNDERLINEKEYBOARD"/>
        </w:rPr>
        <w:t>and</w:t>
      </w:r>
      <w:r w:rsidRPr="00B7049A">
        <w:rPr>
          <w:sz w:val="16"/>
        </w:rPr>
        <w:t xml:space="preserve"> up to </w:t>
      </w:r>
      <w:r w:rsidRPr="00B7049A">
        <w:rPr>
          <w:rStyle w:val="AAAUNDERLINEKEYBOARD"/>
        </w:rPr>
        <w:t xml:space="preserve">several </w:t>
      </w:r>
      <w:r w:rsidRPr="00B7049A">
        <w:rPr>
          <w:rStyle w:val="Boxes"/>
          <w:highlight w:val="cyan"/>
        </w:rPr>
        <w:t>tens of trillions</w:t>
      </w:r>
      <w:r w:rsidRPr="00B7049A">
        <w:rPr>
          <w:rStyle w:val="AAAUNDERLINEKEYBOARD"/>
        </w:rPr>
        <w:t xml:space="preserve"> of sentient </w:t>
      </w:r>
      <w:r w:rsidRPr="00B7049A">
        <w:rPr>
          <w:rStyle w:val="AAAUNDERLINEKEYBOARD"/>
          <w:highlight w:val="cyan"/>
        </w:rPr>
        <w:t>invertebrates</w:t>
      </w:r>
      <w:r w:rsidRPr="00B7049A">
        <w:rPr>
          <w:rStyle w:val="AAAUNDERLINEKEYBOARD"/>
        </w:rPr>
        <w:t xml:space="preserve"> are </w:t>
      </w:r>
      <w:r w:rsidRPr="00B7049A">
        <w:rPr>
          <w:rStyle w:val="AAAUNDERLINEKEYBOARD"/>
          <w:highlight w:val="cyan"/>
        </w:rPr>
        <w:t>killed</w:t>
      </w:r>
      <w:r w:rsidRPr="00B7049A">
        <w:rPr>
          <w:rStyle w:val="AAAUNDERLINEKEYBOARD"/>
        </w:rPr>
        <w:t xml:space="preserve"> annually for this</w:t>
      </w:r>
      <w:r w:rsidRPr="00B7049A">
        <w:rPr>
          <w:sz w:val="16"/>
        </w:rPr>
        <w:t xml:space="preserve"> purpose (Fishcount, 2010; Rowe, 2020; Šimčikas, 2020; Waldhorn &amp; Autric, 2023). </w:t>
      </w:r>
      <w:r w:rsidRPr="00B7049A">
        <w:rPr>
          <w:rStyle w:val="AAAUNDERLINEKEYBOARD"/>
          <w:highlight w:val="cyan"/>
        </w:rPr>
        <w:t xml:space="preserve">In </w:t>
      </w:r>
      <w:r w:rsidRPr="00B7049A">
        <w:rPr>
          <w:rStyle w:val="Boxes"/>
          <w:highlight w:val="cyan"/>
        </w:rPr>
        <w:t>slaughterhouses</w:t>
      </w:r>
      <w:r w:rsidRPr="00B7049A">
        <w:rPr>
          <w:rStyle w:val="AAAUNDERLINEKEYBOARD"/>
        </w:rPr>
        <w:t xml:space="preserve"> and </w:t>
      </w:r>
      <w:r w:rsidRPr="00B7049A">
        <w:rPr>
          <w:rStyle w:val="Boxes"/>
        </w:rPr>
        <w:t>fisheries</w:t>
      </w:r>
      <w:r w:rsidRPr="00B7049A">
        <w:rPr>
          <w:sz w:val="16"/>
        </w:rPr>
        <w:t xml:space="preserve">, </w:t>
      </w:r>
      <w:r w:rsidRPr="00B7049A">
        <w:rPr>
          <w:rStyle w:val="AAAUNDERLINEKEYBOARD"/>
          <w:highlight w:val="cyan"/>
        </w:rPr>
        <w:t>animals</w:t>
      </w:r>
      <w:r w:rsidRPr="00B7049A">
        <w:rPr>
          <w:rStyle w:val="AAAUNDERLINEKEYBOARD"/>
        </w:rPr>
        <w:t xml:space="preserve"> are not only killed but</w:t>
      </w:r>
      <w:r w:rsidRPr="00B7049A">
        <w:rPr>
          <w:sz w:val="16"/>
        </w:rPr>
        <w:t xml:space="preserve"> also </w:t>
      </w:r>
      <w:r w:rsidRPr="00B7049A">
        <w:rPr>
          <w:rStyle w:val="AAAUNDERLINEKEYBOARD"/>
          <w:highlight w:val="cyan"/>
        </w:rPr>
        <w:t xml:space="preserve">suffer </w:t>
      </w:r>
      <w:r w:rsidRPr="00B7049A">
        <w:rPr>
          <w:rStyle w:val="Boxes"/>
          <w:highlight w:val="cyan"/>
        </w:rPr>
        <w:t>immensely</w:t>
      </w:r>
      <w:r w:rsidRPr="00B7049A">
        <w:rPr>
          <w:sz w:val="16"/>
        </w:rPr>
        <w:t xml:space="preserve">. In factory farms, they </w:t>
      </w:r>
      <w:r w:rsidRPr="00B7049A">
        <w:rPr>
          <w:rStyle w:val="AAAUNDERLINEKEYBOARD"/>
        </w:rPr>
        <w:t xml:space="preserve">suffer substantially </w:t>
      </w:r>
      <w:r w:rsidRPr="00B7049A">
        <w:rPr>
          <w:rStyle w:val="AAAUNDERLINEKEYBOARD"/>
          <w:highlight w:val="cyan"/>
        </w:rPr>
        <w:t>for</w:t>
      </w:r>
      <w:r w:rsidRPr="00B7049A">
        <w:rPr>
          <w:rStyle w:val="AAAUNDERLINEKEYBOARD"/>
        </w:rPr>
        <w:t xml:space="preserve"> </w:t>
      </w:r>
      <w:r w:rsidRPr="00B7049A">
        <w:rPr>
          <w:rStyle w:val="AAAUNDERLINEKEYBOARD"/>
          <w:highlight w:val="cyan"/>
        </w:rPr>
        <w:t>most of their lives</w:t>
      </w:r>
      <w:r w:rsidRPr="00B7049A">
        <w:rPr>
          <w:sz w:val="16"/>
        </w:rPr>
        <w:t xml:space="preserve"> (Singer, 1975/2023; Horta, 2022). Therefore, it can be concluded that the </w:t>
      </w:r>
      <w:r w:rsidRPr="00B7049A">
        <w:rPr>
          <w:rStyle w:val="AAAUNDERLINEKEYBOARD"/>
          <w:highlight w:val="cyan"/>
        </w:rPr>
        <w:t>current</w:t>
      </w:r>
      <w:r w:rsidRPr="00B7049A">
        <w:rPr>
          <w:rStyle w:val="AAAUNDERLINEKEYBOARD"/>
        </w:rPr>
        <w:t xml:space="preserve"> state of </w:t>
      </w:r>
      <w:r w:rsidRPr="00B7049A">
        <w:rPr>
          <w:rStyle w:val="AAAUNDERLINEKEYBOARD"/>
          <w:highlight w:val="cyan"/>
        </w:rPr>
        <w:t>affairs</w:t>
      </w:r>
      <w:r w:rsidRPr="00B7049A">
        <w:rPr>
          <w:rStyle w:val="AAAUNDERLINEKEYBOARD"/>
        </w:rPr>
        <w:t xml:space="preserve"> is very negative</w:t>
      </w:r>
      <w:r w:rsidRPr="00B7049A">
        <w:rPr>
          <w:sz w:val="16"/>
        </w:rPr>
        <w:t xml:space="preserve"> for them. However, there are two </w:t>
      </w:r>
      <w:r w:rsidRPr="00B7049A">
        <w:rPr>
          <w:rStyle w:val="AAAUNDERLINEKEYBOARD"/>
        </w:rPr>
        <w:t xml:space="preserve">ways in which it could </w:t>
      </w:r>
      <w:r w:rsidRPr="00B7049A">
        <w:rPr>
          <w:rStyle w:val="AAAUNDERLINEKEYBOARD"/>
          <w:highlight w:val="cyan"/>
        </w:rPr>
        <w:t xml:space="preserve">become </w:t>
      </w:r>
      <w:r w:rsidRPr="00B7049A">
        <w:rPr>
          <w:rStyle w:val="Boxes"/>
          <w:highlight w:val="cyan"/>
        </w:rPr>
        <w:t>even worse</w:t>
      </w:r>
      <w:r w:rsidRPr="00B7049A">
        <w:rPr>
          <w:rStyle w:val="AAAUNDERLINEKEYBOARD"/>
        </w:rPr>
        <w:t xml:space="preserve"> in the future</w:t>
      </w:r>
      <w:r w:rsidRPr="00B7049A">
        <w:rPr>
          <w:sz w:val="16"/>
        </w:rPr>
        <w:t xml:space="preserve">. First, </w:t>
      </w:r>
      <w:r w:rsidRPr="00B7049A">
        <w:rPr>
          <w:rStyle w:val="Boxes"/>
        </w:rPr>
        <w:t>more animals</w:t>
      </w:r>
      <w:r w:rsidRPr="00B7049A">
        <w:rPr>
          <w:rStyle w:val="AAAUNDERLINEKEYBOARD"/>
        </w:rPr>
        <w:t xml:space="preserve"> may be harmed</w:t>
      </w:r>
      <w:r w:rsidRPr="00B7049A">
        <w:rPr>
          <w:sz w:val="16"/>
        </w:rPr>
        <w:t xml:space="preserve">; second, the </w:t>
      </w:r>
      <w:r w:rsidRPr="00B7049A">
        <w:rPr>
          <w:rStyle w:val="AAAUNDERLINEKEYBOARD"/>
        </w:rPr>
        <w:t xml:space="preserve">harm may become </w:t>
      </w:r>
      <w:r w:rsidRPr="00B7049A">
        <w:rPr>
          <w:rStyle w:val="Boxes"/>
        </w:rPr>
        <w:t>qualitatively</w:t>
      </w:r>
      <w:r w:rsidRPr="00B7049A">
        <w:rPr>
          <w:rStyle w:val="AAAUNDERLINEKEYBOARD"/>
        </w:rPr>
        <w:t xml:space="preserve"> worse</w:t>
      </w:r>
      <w:r w:rsidRPr="00B7049A">
        <w:rPr>
          <w:sz w:val="16"/>
        </w:rPr>
        <w:t>. Below, we examine how this could happen.</w:t>
      </w:r>
    </w:p>
    <w:p w14:paraId="2A068B30" w14:textId="77777777" w:rsidR="00D81BB5" w:rsidRPr="00B7049A" w:rsidRDefault="00D81BB5" w:rsidP="00D81BB5">
      <w:pPr>
        <w:rPr>
          <w:sz w:val="16"/>
        </w:rPr>
      </w:pPr>
      <w:r w:rsidRPr="00B7049A">
        <w:rPr>
          <w:sz w:val="16"/>
        </w:rPr>
        <w:t>Increasing the Number of Animals Harmed Because of Human Use</w:t>
      </w:r>
    </w:p>
    <w:p w14:paraId="581668C8" w14:textId="77777777" w:rsidR="00D81BB5" w:rsidRPr="00B7049A" w:rsidRDefault="00D81BB5" w:rsidP="00D81BB5">
      <w:pPr>
        <w:rPr>
          <w:sz w:val="16"/>
        </w:rPr>
      </w:pPr>
      <w:r w:rsidRPr="00B7049A">
        <w:rPr>
          <w:sz w:val="16"/>
        </w:rPr>
        <w:t>In the future, more animals may be harmed by humans than in the present both synchronically and especially diachronically.</w:t>
      </w:r>
    </w:p>
    <w:p w14:paraId="6EBEB145" w14:textId="77777777" w:rsidR="00D81BB5" w:rsidRPr="00B7049A" w:rsidRDefault="00D81BB5" w:rsidP="00D81BB5">
      <w:pPr>
        <w:rPr>
          <w:sz w:val="16"/>
        </w:rPr>
      </w:pPr>
      <w:r w:rsidRPr="00B7049A">
        <w:rPr>
          <w:sz w:val="16"/>
        </w:rPr>
        <w:t>Synchronic Expansión</w:t>
      </w:r>
    </w:p>
    <w:p w14:paraId="24A3A47F" w14:textId="77777777" w:rsidR="00D81BB5" w:rsidRPr="00B7049A" w:rsidRDefault="00D81BB5" w:rsidP="00D81BB5">
      <w:pPr>
        <w:rPr>
          <w:sz w:val="16"/>
        </w:rPr>
      </w:pPr>
      <w:r w:rsidRPr="00B7049A">
        <w:rPr>
          <w:sz w:val="16"/>
        </w:rPr>
        <w:t xml:space="preserve">Suppose that </w:t>
      </w:r>
      <w:r w:rsidRPr="00B7049A">
        <w:rPr>
          <w:rStyle w:val="AAAUNDERLINEKEYBOARD"/>
        </w:rPr>
        <w:t xml:space="preserve">humans </w:t>
      </w:r>
      <w:r w:rsidRPr="00B7049A">
        <w:rPr>
          <w:rStyle w:val="Boxes"/>
        </w:rPr>
        <w:t>keep using</w:t>
      </w:r>
      <w:r w:rsidRPr="00B7049A">
        <w:rPr>
          <w:rStyle w:val="AAAUNDERLINEKEYBOARD"/>
        </w:rPr>
        <w:t xml:space="preserve"> animals in</w:t>
      </w:r>
      <w:r w:rsidRPr="00B7049A">
        <w:rPr>
          <w:sz w:val="16"/>
        </w:rPr>
        <w:t xml:space="preserve"> the </w:t>
      </w:r>
      <w:r w:rsidRPr="00B7049A">
        <w:rPr>
          <w:rStyle w:val="AAAUNDERLINEKEYBOARD"/>
        </w:rPr>
        <w:t>same ways</w:t>
      </w:r>
      <w:r w:rsidRPr="00B7049A">
        <w:rPr>
          <w:sz w:val="16"/>
        </w:rPr>
        <w:t xml:space="preserve"> that they do now. This may </w:t>
      </w:r>
      <w:r w:rsidRPr="00B7049A">
        <w:rPr>
          <w:rStyle w:val="AAAUNDERLINEKEYBOARD"/>
        </w:rPr>
        <w:t xml:space="preserve">mean that the </w:t>
      </w:r>
      <w:r w:rsidRPr="00B7049A">
        <w:rPr>
          <w:rStyle w:val="AAAUNDERLINEKEYBOARD"/>
          <w:highlight w:val="cyan"/>
        </w:rPr>
        <w:t>number of</w:t>
      </w:r>
      <w:r w:rsidRPr="00B7049A">
        <w:rPr>
          <w:rStyle w:val="AAAUNDERLINEKEYBOARD"/>
        </w:rPr>
        <w:t xml:space="preserve"> </w:t>
      </w:r>
      <w:r w:rsidRPr="00B7049A">
        <w:rPr>
          <w:rStyle w:val="AAAUNDERLINEKEYBOARD"/>
          <w:highlight w:val="cyan"/>
        </w:rPr>
        <w:t>exploited animals</w:t>
      </w:r>
      <w:r w:rsidRPr="00B7049A">
        <w:rPr>
          <w:sz w:val="16"/>
        </w:rPr>
        <w:t xml:space="preserve"> at any given time may </w:t>
      </w:r>
      <w:r w:rsidRPr="00B7049A">
        <w:rPr>
          <w:rStyle w:val="AAAUNDERLINEKEYBOARD"/>
          <w:highlight w:val="cyan"/>
        </w:rPr>
        <w:t xml:space="preserve">increase </w:t>
      </w:r>
      <w:r w:rsidRPr="00B7049A">
        <w:rPr>
          <w:rStyle w:val="Boxes"/>
          <w:highlight w:val="cyan"/>
        </w:rPr>
        <w:t>substantially</w:t>
      </w:r>
      <w:r w:rsidRPr="00B7049A">
        <w:rPr>
          <w:sz w:val="16"/>
        </w:rPr>
        <w:t xml:space="preserve">. This could </w:t>
      </w:r>
      <w:r w:rsidRPr="00B7049A">
        <w:rPr>
          <w:rStyle w:val="AAAUNDERLINEKEYBOARD"/>
          <w:highlight w:val="cyan"/>
        </w:rPr>
        <w:t>happen</w:t>
      </w:r>
      <w:r w:rsidRPr="00B7049A">
        <w:rPr>
          <w:sz w:val="16"/>
        </w:rPr>
        <w:t xml:space="preserve">, for instance, </w:t>
      </w:r>
      <w:r w:rsidRPr="00B7049A">
        <w:rPr>
          <w:rStyle w:val="AAAUNDERLINEKEYBOARD"/>
          <w:highlight w:val="cyan"/>
        </w:rPr>
        <w:t>if</w:t>
      </w:r>
      <w:r w:rsidRPr="00B7049A">
        <w:rPr>
          <w:rStyle w:val="AAAUNDERLINEKEYBOARD"/>
        </w:rPr>
        <w:t xml:space="preserve"> the global</w:t>
      </w:r>
      <w:r w:rsidRPr="00B7049A">
        <w:rPr>
          <w:sz w:val="16"/>
        </w:rPr>
        <w:t xml:space="preserve"> human </w:t>
      </w:r>
      <w:r w:rsidRPr="00B7049A">
        <w:rPr>
          <w:rStyle w:val="Boxes"/>
          <w:highlight w:val="cyan"/>
        </w:rPr>
        <w:t>population</w:t>
      </w:r>
      <w:r w:rsidRPr="00B7049A">
        <w:rPr>
          <w:rStyle w:val="AAAUNDERLINEKEYBOARD"/>
          <w:highlight w:val="cyan"/>
        </w:rPr>
        <w:t xml:space="preserve"> grows without the</w:t>
      </w:r>
      <w:r w:rsidRPr="00B7049A">
        <w:rPr>
          <w:rStyle w:val="AAAUNDERLINEKEYBOARD"/>
        </w:rPr>
        <w:t xml:space="preserve"> </w:t>
      </w:r>
      <w:r w:rsidRPr="00B7049A">
        <w:rPr>
          <w:rStyle w:val="Boxes"/>
        </w:rPr>
        <w:t>per capita</w:t>
      </w:r>
      <w:r w:rsidRPr="00B7049A">
        <w:rPr>
          <w:rStyle w:val="AAAUNDERLINEKEYBOARD"/>
        </w:rPr>
        <w:t xml:space="preserve"> </w:t>
      </w:r>
      <w:r w:rsidRPr="00B7049A">
        <w:rPr>
          <w:rStyle w:val="AAAUNDERLINEKEYBOARD"/>
          <w:highlight w:val="cyan"/>
        </w:rPr>
        <w:t>demand for</w:t>
      </w:r>
      <w:r w:rsidRPr="00B7049A">
        <w:rPr>
          <w:rStyle w:val="AAAUNDERLINEKEYBOARD"/>
        </w:rPr>
        <w:t xml:space="preserve"> animal </w:t>
      </w:r>
      <w:r w:rsidRPr="00B7049A">
        <w:rPr>
          <w:rStyle w:val="AAAUNDERLINEKEYBOARD"/>
          <w:highlight w:val="cyan"/>
        </w:rPr>
        <w:t xml:space="preserve">products </w:t>
      </w:r>
      <w:r w:rsidRPr="00B7049A">
        <w:rPr>
          <w:rStyle w:val="Boxes"/>
          <w:highlight w:val="cyan"/>
        </w:rPr>
        <w:t>diminishing</w:t>
      </w:r>
      <w:r w:rsidRPr="00B7049A">
        <w:rPr>
          <w:sz w:val="16"/>
        </w:rPr>
        <w:t xml:space="preserve">. Alternatively, the per capita consumption of animal products might rise (Alexandratos &amp; Bruinsma, 2012; United Nations, Department of Economic &amp; Social Affairs, Population Division, 2022). Both </w:t>
      </w:r>
      <w:r w:rsidRPr="00B7049A">
        <w:rPr>
          <w:rStyle w:val="AAAUNDERLINEKEYBOARD"/>
          <w:highlight w:val="cyan"/>
        </w:rPr>
        <w:t>changes</w:t>
      </w:r>
      <w:r w:rsidRPr="00B7049A">
        <w:rPr>
          <w:rStyle w:val="AAAUNDERLINEKEYBOARD"/>
        </w:rPr>
        <w:t xml:space="preserve"> have </w:t>
      </w:r>
      <w:r w:rsidRPr="00B7049A">
        <w:rPr>
          <w:rStyle w:val="AAAUNDERLINEKEYBOARD"/>
          <w:highlight w:val="cyan"/>
        </w:rPr>
        <w:t xml:space="preserve">occurred in </w:t>
      </w:r>
      <w:r w:rsidRPr="00B7049A">
        <w:rPr>
          <w:rStyle w:val="Boxes"/>
          <w:highlight w:val="cyan"/>
        </w:rPr>
        <w:t>recent decades</w:t>
      </w:r>
      <w:r w:rsidRPr="00B7049A">
        <w:rPr>
          <w:rStyle w:val="AAAUNDERLINEKEYBOARD"/>
          <w:highlight w:val="cyan"/>
        </w:rPr>
        <w:t xml:space="preserve"> despite</w:t>
      </w:r>
      <w:r w:rsidRPr="00B7049A">
        <w:rPr>
          <w:rStyle w:val="AAAUNDERLINEKEYBOARD"/>
        </w:rPr>
        <w:t xml:space="preserve"> the steady </w:t>
      </w:r>
      <w:r w:rsidRPr="00B7049A">
        <w:rPr>
          <w:rStyle w:val="AAAUNDERLINEKEYBOARD"/>
          <w:highlight w:val="cyan"/>
        </w:rPr>
        <w:t>increase in</w:t>
      </w:r>
      <w:r w:rsidRPr="00B7049A">
        <w:rPr>
          <w:sz w:val="16"/>
        </w:rPr>
        <w:t xml:space="preserve"> the number of </w:t>
      </w:r>
      <w:r w:rsidRPr="00B7049A">
        <w:rPr>
          <w:rStyle w:val="Boxes"/>
          <w:highlight w:val="cyan"/>
        </w:rPr>
        <w:t>vegans</w:t>
      </w:r>
      <w:r w:rsidRPr="00B7049A">
        <w:rPr>
          <w:rStyle w:val="AAAUNDERLINEKEYBOARD"/>
        </w:rPr>
        <w:t xml:space="preserve"> and in their proportion to the total</w:t>
      </w:r>
      <w:r w:rsidRPr="00B7049A">
        <w:rPr>
          <w:sz w:val="16"/>
        </w:rPr>
        <w:t xml:space="preserve"> human </w:t>
      </w:r>
      <w:r w:rsidRPr="00B7049A">
        <w:rPr>
          <w:rStyle w:val="AAAUNDERLINEKEYBOARD"/>
        </w:rPr>
        <w:t>population</w:t>
      </w:r>
      <w:r w:rsidRPr="00B7049A">
        <w:rPr>
          <w:sz w:val="16"/>
        </w:rPr>
        <w:t xml:space="preserve"> (Vegan Society, 2023).</w:t>
      </w:r>
    </w:p>
    <w:p w14:paraId="34EA5C80" w14:textId="77777777" w:rsidR="00D81BB5" w:rsidRPr="00B7049A" w:rsidRDefault="00D81BB5" w:rsidP="00D81BB5">
      <w:pPr>
        <w:rPr>
          <w:sz w:val="16"/>
        </w:rPr>
      </w:pPr>
      <w:r w:rsidRPr="00B7049A">
        <w:rPr>
          <w:sz w:val="16"/>
        </w:rPr>
        <w:t xml:space="preserve">The </w:t>
      </w:r>
      <w:r w:rsidRPr="00B7049A">
        <w:rPr>
          <w:rStyle w:val="AAAUNDERLINEKEYBOARD"/>
        </w:rPr>
        <w:t>number of animals</w:t>
      </w:r>
      <w:r w:rsidRPr="00B7049A">
        <w:rPr>
          <w:sz w:val="16"/>
        </w:rPr>
        <w:t xml:space="preserve"> that are </w:t>
      </w:r>
      <w:r w:rsidRPr="00B7049A">
        <w:rPr>
          <w:rStyle w:val="Boxes"/>
        </w:rPr>
        <w:t>exploited</w:t>
      </w:r>
      <w:r w:rsidRPr="00B7049A">
        <w:rPr>
          <w:sz w:val="16"/>
        </w:rPr>
        <w:t xml:space="preserve"> may </w:t>
      </w:r>
      <w:r w:rsidRPr="00B7049A">
        <w:rPr>
          <w:rStyle w:val="AAAUNDERLINEKEYBOARD"/>
        </w:rPr>
        <w:t xml:space="preserve">also </w:t>
      </w:r>
      <w:r w:rsidRPr="00B7049A">
        <w:rPr>
          <w:rStyle w:val="AAAUNDERLINEKEYBOARD"/>
          <w:highlight w:val="cyan"/>
        </w:rPr>
        <w:t>increase if</w:t>
      </w:r>
      <w:r w:rsidRPr="00B7049A">
        <w:rPr>
          <w:rStyle w:val="AAAUNDERLINEKEYBOARD"/>
        </w:rPr>
        <w:t xml:space="preserve"> the </w:t>
      </w:r>
      <w:r w:rsidRPr="00B7049A">
        <w:rPr>
          <w:rStyle w:val="AAAUNDERLINEKEYBOARD"/>
          <w:highlight w:val="cyan"/>
        </w:rPr>
        <w:t xml:space="preserve">use of </w:t>
      </w:r>
      <w:r w:rsidRPr="00B7049A">
        <w:rPr>
          <w:rStyle w:val="Boxes"/>
          <w:highlight w:val="cyan"/>
        </w:rPr>
        <w:t>smaller animals</w:t>
      </w:r>
      <w:r w:rsidRPr="00B7049A">
        <w:rPr>
          <w:rStyle w:val="AAAUNDERLINEKEYBOARD"/>
          <w:highlight w:val="cyan"/>
        </w:rPr>
        <w:t xml:space="preserve"> becomes</w:t>
      </w:r>
      <w:r w:rsidRPr="00B7049A">
        <w:rPr>
          <w:rStyle w:val="AAAUNDERLINEKEYBOARD"/>
        </w:rPr>
        <w:t xml:space="preserve"> more </w:t>
      </w:r>
      <w:r w:rsidRPr="00B7049A">
        <w:rPr>
          <w:rStyle w:val="AAAUNDERLINEKEYBOARD"/>
          <w:highlight w:val="cyan"/>
        </w:rPr>
        <w:t>widespread</w:t>
      </w:r>
      <w:r w:rsidRPr="00B7049A">
        <w:rPr>
          <w:sz w:val="16"/>
        </w:rPr>
        <w:t xml:space="preserve">. This is </w:t>
      </w:r>
      <w:r w:rsidRPr="00B7049A">
        <w:rPr>
          <w:rStyle w:val="AAAUNDERLINEKEYBOARD"/>
          <w:highlight w:val="cyan"/>
        </w:rPr>
        <w:t>currently happening</w:t>
      </w:r>
      <w:r w:rsidRPr="00B7049A">
        <w:rPr>
          <w:rStyle w:val="AAAUNDERLINEKEYBOARD"/>
        </w:rPr>
        <w:t xml:space="preserve"> owing to the </w:t>
      </w:r>
      <w:r w:rsidRPr="00B7049A">
        <w:rPr>
          <w:rStyle w:val="Boxes"/>
        </w:rPr>
        <w:t>growth</w:t>
      </w:r>
      <w:r w:rsidRPr="00B7049A">
        <w:rPr>
          <w:rStyle w:val="AAAUNDERLINEKEYBOARD"/>
        </w:rPr>
        <w:t xml:space="preserve"> of the invertebrate farming and fishing</w:t>
      </w:r>
      <w:r w:rsidRPr="00B7049A">
        <w:rPr>
          <w:sz w:val="16"/>
        </w:rPr>
        <w:t xml:space="preserve"> industries, </w:t>
      </w:r>
      <w:r w:rsidRPr="00B7049A">
        <w:rPr>
          <w:rStyle w:val="AAAUNDERLINEKEYBOARD"/>
        </w:rPr>
        <w:t xml:space="preserve">which </w:t>
      </w:r>
      <w:r w:rsidRPr="00B7049A">
        <w:rPr>
          <w:rStyle w:val="AAAUNDERLINEKEYBOARD"/>
          <w:highlight w:val="cyan"/>
        </w:rPr>
        <w:t>might increase</w:t>
      </w:r>
      <w:r w:rsidRPr="00B7049A">
        <w:rPr>
          <w:sz w:val="16"/>
        </w:rPr>
        <w:t xml:space="preserve"> more </w:t>
      </w:r>
      <w:r w:rsidRPr="00B7049A">
        <w:rPr>
          <w:rStyle w:val="Boxes"/>
          <w:highlight w:val="cyan"/>
        </w:rPr>
        <w:t>dramatically</w:t>
      </w:r>
      <w:r w:rsidRPr="00B7049A">
        <w:rPr>
          <w:sz w:val="16"/>
        </w:rPr>
        <w:t xml:space="preserve"> in future decades.</w:t>
      </w:r>
    </w:p>
    <w:p w14:paraId="1DEB7577" w14:textId="77777777" w:rsidR="00D81BB5" w:rsidRPr="00B7049A" w:rsidRDefault="00D81BB5" w:rsidP="00D81BB5">
      <w:pPr>
        <w:rPr>
          <w:sz w:val="16"/>
        </w:rPr>
      </w:pPr>
      <w:r w:rsidRPr="00B7049A">
        <w:rPr>
          <w:sz w:val="16"/>
        </w:rPr>
        <w:t>Diachronic Expansión</w:t>
      </w:r>
    </w:p>
    <w:p w14:paraId="6D061D56" w14:textId="77777777" w:rsidR="00D81BB5" w:rsidRPr="00B7049A" w:rsidRDefault="00D81BB5" w:rsidP="00D81BB5">
      <w:pPr>
        <w:rPr>
          <w:sz w:val="16"/>
        </w:rPr>
      </w:pPr>
      <w:r w:rsidRPr="00B7049A">
        <w:rPr>
          <w:sz w:val="16"/>
        </w:rPr>
        <w:t xml:space="preserve">The </w:t>
      </w:r>
      <w:r w:rsidRPr="00B7049A">
        <w:rPr>
          <w:rStyle w:val="AAAUNDERLINEKEYBOARD"/>
        </w:rPr>
        <w:t xml:space="preserve">vast </w:t>
      </w:r>
      <w:r w:rsidRPr="00B7049A">
        <w:rPr>
          <w:rStyle w:val="Boxes"/>
        </w:rPr>
        <w:t>duration</w:t>
      </w:r>
      <w:r w:rsidRPr="00B7049A">
        <w:rPr>
          <w:rStyle w:val="AAAUNDERLINEKEYBOARD"/>
        </w:rPr>
        <w:t xml:space="preserve"> of the long-term future means</w:t>
      </w:r>
      <w:r w:rsidRPr="00B7049A">
        <w:rPr>
          <w:sz w:val="16"/>
        </w:rPr>
        <w:t xml:space="preserve"> that </w:t>
      </w:r>
      <w:r w:rsidRPr="00B7049A">
        <w:rPr>
          <w:rStyle w:val="AAAUNDERLINEKEYBOARD"/>
        </w:rPr>
        <w:t xml:space="preserve">the </w:t>
      </w:r>
      <w:r w:rsidRPr="00B7049A">
        <w:rPr>
          <w:rStyle w:val="Boxes"/>
          <w:highlight w:val="cyan"/>
        </w:rPr>
        <w:t>cumulative harm</w:t>
      </w:r>
      <w:r w:rsidRPr="00B7049A">
        <w:rPr>
          <w:rStyle w:val="AAAUNDERLINEKEYBOARD"/>
          <w:highlight w:val="cyan"/>
        </w:rPr>
        <w:t xml:space="preserve"> inflicted</w:t>
      </w:r>
      <w:r w:rsidRPr="00B7049A">
        <w:rPr>
          <w:rStyle w:val="AAAUNDERLINEKEYBOARD"/>
        </w:rPr>
        <w:t xml:space="preserve"> on animals could</w:t>
      </w:r>
      <w:r w:rsidRPr="00B7049A">
        <w:rPr>
          <w:sz w:val="16"/>
        </w:rPr>
        <w:t xml:space="preserve"> ultimately </w:t>
      </w:r>
      <w:r w:rsidRPr="00B7049A">
        <w:rPr>
          <w:rStyle w:val="AAAUNDERLINEKEYBOARD"/>
        </w:rPr>
        <w:t xml:space="preserve">be </w:t>
      </w:r>
      <w:r w:rsidRPr="00B7049A">
        <w:rPr>
          <w:rStyle w:val="AAAUNDERLINEKEYBOARD"/>
          <w:highlight w:val="cyan"/>
        </w:rPr>
        <w:t>immense</w:t>
      </w:r>
      <w:r w:rsidRPr="00B7049A">
        <w:rPr>
          <w:sz w:val="16"/>
        </w:rPr>
        <w:t xml:space="preserve"> (Animal Ethics, 2020; Baumann, 2022). </w:t>
      </w:r>
      <w:r w:rsidRPr="00B7049A">
        <w:rPr>
          <w:rStyle w:val="AAAUNDERLINEKEYBOARD"/>
          <w:highlight w:val="cyan"/>
        </w:rPr>
        <w:t>As time passes</w:t>
      </w:r>
      <w:r w:rsidRPr="00B7049A">
        <w:rPr>
          <w:sz w:val="16"/>
        </w:rPr>
        <w:t xml:space="preserve">, </w:t>
      </w:r>
      <w:r w:rsidRPr="00B7049A">
        <w:rPr>
          <w:rStyle w:val="AAAUNDERLINEKEYBOARD"/>
          <w:highlight w:val="cyan"/>
        </w:rPr>
        <w:t>more animals</w:t>
      </w:r>
      <w:r w:rsidRPr="00B7049A">
        <w:rPr>
          <w:rStyle w:val="AAAUNDERLINEKEYBOARD"/>
        </w:rPr>
        <w:t xml:space="preserve"> can be </w:t>
      </w:r>
      <w:r w:rsidRPr="00B7049A">
        <w:rPr>
          <w:rStyle w:val="Boxes"/>
          <w:highlight w:val="cyan"/>
        </w:rPr>
        <w:t>exploited</w:t>
      </w:r>
      <w:r w:rsidRPr="00B7049A">
        <w:rPr>
          <w:sz w:val="16"/>
        </w:rPr>
        <w:t xml:space="preserve">, eventually </w:t>
      </w:r>
      <w:r w:rsidRPr="00B7049A">
        <w:rPr>
          <w:rStyle w:val="AAAUNDERLINEKEYBOARD"/>
          <w:highlight w:val="cyan"/>
        </w:rPr>
        <w:t>exceeding</w:t>
      </w:r>
      <w:r w:rsidRPr="00B7049A">
        <w:rPr>
          <w:rStyle w:val="AAAUNDERLINEKEYBOARD"/>
        </w:rPr>
        <w:t xml:space="preserve"> by </w:t>
      </w:r>
      <w:r w:rsidRPr="00B7049A">
        <w:rPr>
          <w:rStyle w:val="Boxes"/>
        </w:rPr>
        <w:t>several orders</w:t>
      </w:r>
      <w:r w:rsidRPr="00B7049A">
        <w:rPr>
          <w:rStyle w:val="AAAUNDERLINEKEYBOARD"/>
        </w:rPr>
        <w:t xml:space="preserve"> of magnitude </w:t>
      </w:r>
      <w:r w:rsidRPr="00B7049A">
        <w:rPr>
          <w:rStyle w:val="AAAUNDERLINEKEYBOARD"/>
          <w:highlight w:val="cyan"/>
        </w:rPr>
        <w:t>the number who</w:t>
      </w:r>
      <w:r w:rsidRPr="00B7049A">
        <w:rPr>
          <w:rStyle w:val="AAAUNDERLINEKEYBOARD"/>
        </w:rPr>
        <w:t xml:space="preserve"> will </w:t>
      </w:r>
      <w:r w:rsidRPr="00B7049A">
        <w:rPr>
          <w:rStyle w:val="AAAUNDERLINEKEYBOARD"/>
          <w:highlight w:val="cyan"/>
        </w:rPr>
        <w:t>suffer</w:t>
      </w:r>
      <w:r w:rsidRPr="00B7049A">
        <w:rPr>
          <w:rStyle w:val="AAAUNDERLINEKEYBOARD"/>
        </w:rPr>
        <w:t xml:space="preserve"> and die </w:t>
      </w:r>
      <w:r w:rsidRPr="00B7049A">
        <w:rPr>
          <w:rStyle w:val="AAAUNDERLINEKEYBOARD"/>
          <w:highlight w:val="cyan"/>
        </w:rPr>
        <w:t xml:space="preserve">in the </w:t>
      </w:r>
      <w:r w:rsidRPr="00B7049A">
        <w:rPr>
          <w:rStyle w:val="Emphasis"/>
          <w:highlight w:val="cyan"/>
        </w:rPr>
        <w:t>near</w:t>
      </w:r>
      <w:r w:rsidRPr="00B7049A">
        <w:rPr>
          <w:rStyle w:val="Emphasis"/>
        </w:rPr>
        <w:t xml:space="preserve"> </w:t>
      </w:r>
      <w:r w:rsidRPr="00B7049A">
        <w:rPr>
          <w:rStyle w:val="Emphasis"/>
          <w:highlight w:val="cyan"/>
        </w:rPr>
        <w:t>future</w:t>
      </w:r>
      <w:r w:rsidRPr="00B7049A">
        <w:rPr>
          <w:sz w:val="16"/>
        </w:rPr>
        <w:t xml:space="preserve">. This could </w:t>
      </w:r>
      <w:r w:rsidRPr="00B7049A">
        <w:rPr>
          <w:rStyle w:val="AAAUNDERLINEKEYBOARD"/>
          <w:highlight w:val="cyan"/>
        </w:rPr>
        <w:t>occur even if</w:t>
      </w:r>
      <w:r w:rsidRPr="00B7049A">
        <w:rPr>
          <w:rStyle w:val="AAAUNDERLINEKEYBOARD"/>
        </w:rPr>
        <w:t xml:space="preserve"> the number of animals </w:t>
      </w:r>
      <w:r w:rsidRPr="00B7049A">
        <w:rPr>
          <w:rStyle w:val="Emphasis"/>
          <w:highlight w:val="cyan"/>
        </w:rPr>
        <w:t>harm</w:t>
      </w:r>
      <w:r w:rsidRPr="00B7049A">
        <w:rPr>
          <w:rStyle w:val="AAAUNDERLINEKEYBOARD"/>
        </w:rPr>
        <w:t>ed</w:t>
      </w:r>
      <w:r w:rsidRPr="00B7049A">
        <w:rPr>
          <w:sz w:val="16"/>
        </w:rPr>
        <w:t xml:space="preserve"> and killed at any given time </w:t>
      </w:r>
      <w:r w:rsidRPr="00B7049A">
        <w:rPr>
          <w:rStyle w:val="AAAUNDERLINEKEYBOARD"/>
          <w:highlight w:val="cyan"/>
        </w:rPr>
        <w:t xml:space="preserve">is </w:t>
      </w:r>
      <w:r w:rsidRPr="00B7049A">
        <w:rPr>
          <w:rStyle w:val="Boxes"/>
          <w:highlight w:val="cyan"/>
        </w:rPr>
        <w:t>reduced</w:t>
      </w:r>
      <w:r w:rsidRPr="00B7049A">
        <w:rPr>
          <w:rStyle w:val="AAAUNDERLINEKEYBOARD"/>
        </w:rPr>
        <w:t xml:space="preserve"> and regardless of whether</w:t>
      </w:r>
      <w:r w:rsidRPr="00B7049A">
        <w:rPr>
          <w:sz w:val="16"/>
        </w:rPr>
        <w:t xml:space="preserve"> the </w:t>
      </w:r>
      <w:r w:rsidRPr="00B7049A">
        <w:rPr>
          <w:rStyle w:val="AAAUNDERLINEKEYBOARD"/>
        </w:rPr>
        <w:t>injuries</w:t>
      </w:r>
      <w:r w:rsidRPr="00B7049A">
        <w:rPr>
          <w:sz w:val="16"/>
        </w:rPr>
        <w:t xml:space="preserve"> inflicted </w:t>
      </w:r>
      <w:r w:rsidRPr="00B7049A">
        <w:rPr>
          <w:rStyle w:val="AAAUNDERLINEKEYBOARD"/>
        </w:rPr>
        <w:t xml:space="preserve">become </w:t>
      </w:r>
      <w:r w:rsidRPr="00B7049A">
        <w:rPr>
          <w:rStyle w:val="Boxes"/>
        </w:rPr>
        <w:t>less significant</w:t>
      </w:r>
      <w:r w:rsidRPr="00B7049A">
        <w:rPr>
          <w:sz w:val="16"/>
        </w:rPr>
        <w:t xml:space="preserve"> than they currently are.</w:t>
      </w:r>
    </w:p>
    <w:p w14:paraId="1EA0548B" w14:textId="77777777" w:rsidR="00D81BB5" w:rsidRPr="00B7049A" w:rsidRDefault="00D81BB5" w:rsidP="00D81BB5">
      <w:pPr>
        <w:rPr>
          <w:sz w:val="16"/>
        </w:rPr>
      </w:pPr>
      <w:r w:rsidRPr="00B7049A">
        <w:rPr>
          <w:sz w:val="16"/>
        </w:rPr>
        <w:t>Creating Worse Forms of Harm</w:t>
      </w:r>
    </w:p>
    <w:p w14:paraId="07D82C58" w14:textId="77777777" w:rsidR="00D81BB5" w:rsidRPr="00B7049A" w:rsidRDefault="00D81BB5" w:rsidP="00D81BB5">
      <w:pPr>
        <w:rPr>
          <w:sz w:val="16"/>
        </w:rPr>
      </w:pPr>
      <w:r w:rsidRPr="00B7049A">
        <w:rPr>
          <w:sz w:val="16"/>
        </w:rPr>
        <w:t xml:space="preserve">In addition to changing quantitatively, </w:t>
      </w:r>
      <w:r w:rsidRPr="00B7049A">
        <w:rPr>
          <w:rStyle w:val="AAAUNDERLINEKEYBOARD"/>
        </w:rPr>
        <w:t xml:space="preserve">animal </w:t>
      </w:r>
      <w:r w:rsidRPr="00B7049A">
        <w:rPr>
          <w:rStyle w:val="Boxes"/>
        </w:rPr>
        <w:t>exploitation</w:t>
      </w:r>
      <w:r w:rsidRPr="00B7049A">
        <w:rPr>
          <w:sz w:val="16"/>
        </w:rPr>
        <w:t xml:space="preserve"> can be expected to </w:t>
      </w:r>
      <w:r w:rsidRPr="00B7049A">
        <w:rPr>
          <w:rStyle w:val="AAAUNDERLINEKEYBOARD"/>
        </w:rPr>
        <w:t xml:space="preserve">change </w:t>
      </w:r>
      <w:r w:rsidRPr="00B7049A">
        <w:rPr>
          <w:rStyle w:val="Boxes"/>
        </w:rPr>
        <w:t>qualitatively</w:t>
      </w:r>
      <w:r w:rsidRPr="00B7049A">
        <w:rPr>
          <w:sz w:val="16"/>
        </w:rPr>
        <w:t xml:space="preserve">. </w:t>
      </w:r>
      <w:r w:rsidRPr="00B7049A">
        <w:rPr>
          <w:rStyle w:val="AAAUNDERLINEKEYBOARD"/>
          <w:highlight w:val="cyan"/>
        </w:rPr>
        <w:t>Technology</w:t>
      </w:r>
      <w:r w:rsidRPr="00B7049A">
        <w:rPr>
          <w:sz w:val="16"/>
        </w:rPr>
        <w:t xml:space="preserve"> might </w:t>
      </w:r>
      <w:r w:rsidRPr="00B7049A">
        <w:rPr>
          <w:rStyle w:val="AAAUNDERLINEKEYBOARD"/>
        </w:rPr>
        <w:t xml:space="preserve">open up the </w:t>
      </w:r>
      <w:r w:rsidRPr="00B7049A">
        <w:rPr>
          <w:rStyle w:val="Boxes"/>
        </w:rPr>
        <w:t>possibility</w:t>
      </w:r>
      <w:r w:rsidRPr="00B7049A">
        <w:rPr>
          <w:rStyle w:val="AAAUNDERLINEKEYBOARD"/>
        </w:rPr>
        <w:t xml:space="preserve"> of </w:t>
      </w:r>
      <w:r w:rsidRPr="00B7049A">
        <w:rPr>
          <w:rStyle w:val="AAAUNDERLINEKEYBOARD"/>
          <w:highlight w:val="cyan"/>
        </w:rPr>
        <w:t xml:space="preserve">creating new methods of </w:t>
      </w:r>
      <w:r w:rsidRPr="00B7049A">
        <w:rPr>
          <w:rStyle w:val="Boxes"/>
          <w:highlight w:val="cyan"/>
        </w:rPr>
        <w:t>exploiting</w:t>
      </w:r>
      <w:r w:rsidRPr="00B7049A">
        <w:rPr>
          <w:rStyle w:val="AAAUNDERLINEKEYBOARD"/>
        </w:rPr>
        <w:t xml:space="preserve"> animals</w:t>
      </w:r>
      <w:r w:rsidRPr="00B7049A">
        <w:rPr>
          <w:sz w:val="16"/>
        </w:rPr>
        <w:t xml:space="preserve">, which we may be </w:t>
      </w:r>
      <w:r w:rsidRPr="00B7049A">
        <w:rPr>
          <w:rStyle w:val="Boxes"/>
          <w:highlight w:val="cyan"/>
        </w:rPr>
        <w:t>unable</w:t>
      </w:r>
      <w:r w:rsidRPr="00B7049A">
        <w:rPr>
          <w:rStyle w:val="AAAUNDERLINEKEYBOARD"/>
          <w:highlight w:val="cyan"/>
        </w:rPr>
        <w:t xml:space="preserve"> to</w:t>
      </w:r>
      <w:r w:rsidRPr="00B7049A">
        <w:rPr>
          <w:rStyle w:val="AAAUNDERLINEKEYBOARD"/>
        </w:rPr>
        <w:t xml:space="preserve"> </w:t>
      </w:r>
      <w:r w:rsidRPr="00B7049A">
        <w:rPr>
          <w:rStyle w:val="AAAUNDERLINEKEYBOARD"/>
          <w:highlight w:val="cyan"/>
        </w:rPr>
        <w:t>imagine</w:t>
      </w:r>
      <w:r w:rsidRPr="00B7049A">
        <w:rPr>
          <w:rStyle w:val="AAAUNDERLINEKEYBOARD"/>
        </w:rPr>
        <w:t xml:space="preserve"> today</w:t>
      </w:r>
      <w:r w:rsidRPr="00B7049A">
        <w:rPr>
          <w:sz w:val="16"/>
        </w:rPr>
        <w:t xml:space="preserve">. This may </w:t>
      </w:r>
      <w:r w:rsidRPr="00B7049A">
        <w:rPr>
          <w:rStyle w:val="AAAUNDERLINEKEYBOARD"/>
        </w:rPr>
        <w:t xml:space="preserve">cause </w:t>
      </w:r>
      <w:r w:rsidRPr="00B7049A">
        <w:rPr>
          <w:rStyle w:val="Boxes"/>
        </w:rPr>
        <w:t>more suffering</w:t>
      </w:r>
      <w:r w:rsidRPr="00B7049A">
        <w:rPr>
          <w:sz w:val="16"/>
        </w:rPr>
        <w:t xml:space="preserve"> per animal exploited </w:t>
      </w:r>
      <w:r w:rsidRPr="00B7049A">
        <w:rPr>
          <w:rStyle w:val="AAAUNDERLINEKEYBOARD"/>
        </w:rPr>
        <w:t>and</w:t>
      </w:r>
      <w:r w:rsidRPr="00B7049A">
        <w:rPr>
          <w:sz w:val="16"/>
        </w:rPr>
        <w:t xml:space="preserve"> thus </w:t>
      </w:r>
      <w:r w:rsidRPr="00B7049A">
        <w:rPr>
          <w:rStyle w:val="AAAUNDERLINEKEYBOARD"/>
        </w:rPr>
        <w:t>more suffering overall</w:t>
      </w:r>
      <w:r w:rsidRPr="00B7049A">
        <w:rPr>
          <w:sz w:val="16"/>
        </w:rPr>
        <w:t xml:space="preserve"> in several possible ways. We examine these next.</w:t>
      </w:r>
    </w:p>
    <w:p w14:paraId="0B29E943" w14:textId="77777777" w:rsidR="00D81BB5" w:rsidRPr="00B7049A" w:rsidRDefault="00D81BB5" w:rsidP="00D81BB5">
      <w:pPr>
        <w:rPr>
          <w:sz w:val="16"/>
        </w:rPr>
      </w:pPr>
      <w:r w:rsidRPr="00B7049A">
        <w:rPr>
          <w:sz w:val="16"/>
        </w:rPr>
        <w:t>Worsening the Harm Inflicted on Animals Without Altering Their Genomes</w:t>
      </w:r>
    </w:p>
    <w:p w14:paraId="61E67924" w14:textId="77777777" w:rsidR="00D81BB5" w:rsidRPr="00B7049A" w:rsidRDefault="00D81BB5" w:rsidP="00D81BB5">
      <w:pPr>
        <w:rPr>
          <w:sz w:val="16"/>
        </w:rPr>
      </w:pPr>
      <w:r w:rsidRPr="00B7049A">
        <w:rPr>
          <w:rStyle w:val="AAAUNDERLINEKEYBOARD"/>
        </w:rPr>
        <w:t>Animals</w:t>
      </w:r>
      <w:r w:rsidRPr="00B7049A">
        <w:rPr>
          <w:sz w:val="16"/>
        </w:rPr>
        <w:t xml:space="preserve"> who are </w:t>
      </w:r>
      <w:r w:rsidRPr="00B7049A">
        <w:rPr>
          <w:rStyle w:val="Boxes"/>
        </w:rPr>
        <w:t>currently used</w:t>
      </w:r>
      <w:r w:rsidRPr="00B7049A">
        <w:rPr>
          <w:rStyle w:val="AAAUNDERLINEKEYBOARD"/>
        </w:rPr>
        <w:t xml:space="preserve"> as resources</w:t>
      </w:r>
      <w:r w:rsidRPr="00B7049A">
        <w:rPr>
          <w:sz w:val="16"/>
        </w:rPr>
        <w:t xml:space="preserve"> may </w:t>
      </w:r>
      <w:r w:rsidRPr="00B7049A">
        <w:rPr>
          <w:rStyle w:val="AAAUNDERLINEKEYBOARD"/>
        </w:rPr>
        <w:t xml:space="preserve">continue to be </w:t>
      </w:r>
      <w:r w:rsidRPr="00B7049A">
        <w:rPr>
          <w:rStyle w:val="Boxes"/>
        </w:rPr>
        <w:t>employed</w:t>
      </w:r>
      <w:r w:rsidRPr="00B7049A">
        <w:rPr>
          <w:rStyle w:val="AAAUNDERLINEKEYBOARD"/>
        </w:rPr>
        <w:t xml:space="preserve"> in the same ways</w:t>
      </w:r>
      <w:r w:rsidRPr="00B7049A">
        <w:rPr>
          <w:sz w:val="16"/>
        </w:rPr>
        <w:t xml:space="preserve">. Furthermore, </w:t>
      </w:r>
      <w:r w:rsidRPr="00B7049A">
        <w:rPr>
          <w:rStyle w:val="AAAUNDERLINEKEYBOARD"/>
        </w:rPr>
        <w:t>others</w:t>
      </w:r>
      <w:r w:rsidRPr="00B7049A">
        <w:rPr>
          <w:sz w:val="16"/>
        </w:rPr>
        <w:t xml:space="preserve"> who are </w:t>
      </w:r>
      <w:r w:rsidRPr="00B7049A">
        <w:rPr>
          <w:rStyle w:val="AAAUNDERLINEKEYBOARD"/>
        </w:rPr>
        <w:t>currently not utilized</w:t>
      </w:r>
      <w:r w:rsidRPr="00B7049A">
        <w:rPr>
          <w:sz w:val="16"/>
        </w:rPr>
        <w:t xml:space="preserve"> for food and clothing production </w:t>
      </w:r>
      <w:r w:rsidRPr="00B7049A">
        <w:rPr>
          <w:rStyle w:val="AAAUNDERLINEKEYBOARD"/>
        </w:rPr>
        <w:t xml:space="preserve">may begin to be </w:t>
      </w:r>
      <w:r w:rsidRPr="00B7049A">
        <w:rPr>
          <w:rStyle w:val="Boxes"/>
        </w:rPr>
        <w:t>used</w:t>
      </w:r>
      <w:r w:rsidRPr="00B7049A">
        <w:rPr>
          <w:sz w:val="16"/>
        </w:rPr>
        <w:t xml:space="preserve"> in ways that </w:t>
      </w:r>
      <w:r w:rsidRPr="00B7049A">
        <w:rPr>
          <w:rStyle w:val="AAAUNDERLINEKEYBOARD"/>
        </w:rPr>
        <w:t xml:space="preserve">we may not </w:t>
      </w:r>
      <w:r w:rsidRPr="00B7049A">
        <w:rPr>
          <w:rStyle w:val="Boxes"/>
        </w:rPr>
        <w:t>foresee</w:t>
      </w:r>
      <w:r w:rsidRPr="00B7049A">
        <w:rPr>
          <w:rStyle w:val="AAAUNDERLINEKEYBOARD"/>
        </w:rPr>
        <w:t xml:space="preserve"> today</w:t>
      </w:r>
      <w:r w:rsidRPr="00B7049A">
        <w:rPr>
          <w:sz w:val="16"/>
        </w:rPr>
        <w:t xml:space="preserve">. Nonetheless, it is reasonable to expect that </w:t>
      </w:r>
      <w:r w:rsidRPr="00B7049A">
        <w:rPr>
          <w:rStyle w:val="AAAUNDERLINEKEYBOARD"/>
        </w:rPr>
        <w:t>methods of this</w:t>
      </w:r>
      <w:r w:rsidRPr="00B7049A">
        <w:rPr>
          <w:sz w:val="16"/>
        </w:rPr>
        <w:t xml:space="preserve"> kind </w:t>
      </w:r>
      <w:r w:rsidRPr="00B7049A">
        <w:rPr>
          <w:rStyle w:val="AAAUNDERLINEKEYBOARD"/>
        </w:rPr>
        <w:t>will be developed</w:t>
      </w:r>
      <w:r w:rsidRPr="00B7049A">
        <w:rPr>
          <w:sz w:val="16"/>
        </w:rPr>
        <w:t xml:space="preserve">, </w:t>
      </w:r>
      <w:r w:rsidRPr="00B7049A">
        <w:rPr>
          <w:rStyle w:val="AAAUNDERLINEKEYBOARD"/>
        </w:rPr>
        <w:t>as this has happened in the past</w:t>
      </w:r>
      <w:r w:rsidRPr="00B7049A">
        <w:rPr>
          <w:sz w:val="16"/>
        </w:rPr>
        <w:t xml:space="preserve">. These methods </w:t>
      </w:r>
      <w:r w:rsidRPr="00B7049A">
        <w:rPr>
          <w:rStyle w:val="AAAUNDERLINEKEYBOARD"/>
        </w:rPr>
        <w:t xml:space="preserve">could be </w:t>
      </w:r>
      <w:r w:rsidRPr="00B7049A">
        <w:rPr>
          <w:rStyle w:val="Boxes"/>
        </w:rPr>
        <w:t>widely</w:t>
      </w:r>
      <w:r w:rsidRPr="00B7049A">
        <w:rPr>
          <w:rStyle w:val="AAAUNDERLINEKEYBOARD"/>
        </w:rPr>
        <w:t xml:space="preserve"> used because they are </w:t>
      </w:r>
      <w:r w:rsidRPr="00B7049A">
        <w:rPr>
          <w:rStyle w:val="Boxes"/>
        </w:rPr>
        <w:t>profitable</w:t>
      </w:r>
      <w:r w:rsidRPr="00B7049A">
        <w:rPr>
          <w:sz w:val="16"/>
        </w:rPr>
        <w:t xml:space="preserve"> for humans. Again, we are </w:t>
      </w:r>
      <w:r w:rsidRPr="00B7049A">
        <w:rPr>
          <w:rStyle w:val="AAAUNDERLINEKEYBOARD"/>
          <w:highlight w:val="cyan"/>
        </w:rPr>
        <w:t xml:space="preserve">already </w:t>
      </w:r>
      <w:r w:rsidRPr="00B7049A">
        <w:rPr>
          <w:rStyle w:val="Boxes"/>
          <w:highlight w:val="cyan"/>
        </w:rPr>
        <w:t>witnessing</w:t>
      </w:r>
      <w:r w:rsidRPr="00B7049A">
        <w:rPr>
          <w:rStyle w:val="AAAUNDERLINEKEYBOARD"/>
          <w:highlight w:val="cyan"/>
        </w:rPr>
        <w:t xml:space="preserve"> this with</w:t>
      </w:r>
      <w:r w:rsidRPr="00B7049A">
        <w:rPr>
          <w:sz w:val="16"/>
        </w:rPr>
        <w:t xml:space="preserve"> the </w:t>
      </w:r>
      <w:r w:rsidRPr="00B7049A">
        <w:rPr>
          <w:rStyle w:val="AAAUNDERLINEKEYBOARD"/>
        </w:rPr>
        <w:t xml:space="preserve">development of </w:t>
      </w:r>
      <w:r w:rsidRPr="00B7049A">
        <w:rPr>
          <w:rStyle w:val="AAAUNDERLINEKEYBOARD"/>
          <w:highlight w:val="cyan"/>
        </w:rPr>
        <w:t>invertebrate</w:t>
      </w:r>
      <w:r w:rsidRPr="00B7049A">
        <w:rPr>
          <w:sz w:val="16"/>
        </w:rPr>
        <w:t xml:space="preserve"> industrial </w:t>
      </w:r>
      <w:r w:rsidRPr="00B7049A">
        <w:rPr>
          <w:rStyle w:val="AAAUNDERLINEKEYBOARD"/>
          <w:highlight w:val="cyan"/>
        </w:rPr>
        <w:t>farming</w:t>
      </w:r>
      <w:r w:rsidRPr="00B7049A">
        <w:rPr>
          <w:sz w:val="16"/>
        </w:rPr>
        <w:t xml:space="preserve">, which was </w:t>
      </w:r>
      <w:r w:rsidRPr="00B7049A">
        <w:rPr>
          <w:rStyle w:val="AAAUNDERLINEKEYBOARD"/>
        </w:rPr>
        <w:t>preceded by fish and landbased</w:t>
      </w:r>
      <w:r w:rsidRPr="00B7049A">
        <w:rPr>
          <w:sz w:val="16"/>
        </w:rPr>
        <w:t xml:space="preserve"> industrial </w:t>
      </w:r>
      <w:r w:rsidRPr="00B7049A">
        <w:rPr>
          <w:rStyle w:val="AAAUNDERLINEKEYBOARD"/>
        </w:rPr>
        <w:t>farming</w:t>
      </w:r>
      <w:r w:rsidRPr="00B7049A">
        <w:rPr>
          <w:sz w:val="16"/>
        </w:rPr>
        <w:t xml:space="preserve">, </w:t>
      </w:r>
      <w:r w:rsidRPr="00B7049A">
        <w:rPr>
          <w:rStyle w:val="AAAUNDERLINEKEYBOARD"/>
        </w:rPr>
        <w:t>and</w:t>
      </w:r>
      <w:r w:rsidRPr="00B7049A">
        <w:rPr>
          <w:sz w:val="16"/>
        </w:rPr>
        <w:t xml:space="preserve"> with the </w:t>
      </w:r>
      <w:r w:rsidRPr="00B7049A">
        <w:rPr>
          <w:rStyle w:val="AAAUNDERLINEKEYBOARD"/>
        </w:rPr>
        <w:t xml:space="preserve">use of </w:t>
      </w:r>
      <w:r w:rsidRPr="00B7049A">
        <w:rPr>
          <w:rStyle w:val="Boxes"/>
        </w:rPr>
        <w:t>a</w:t>
      </w:r>
      <w:r w:rsidRPr="00B7049A">
        <w:rPr>
          <w:rStyle w:val="AAAUNDERLINEKEYBOARD"/>
        </w:rPr>
        <w:t xml:space="preserve">rtificial </w:t>
      </w:r>
      <w:r w:rsidRPr="00B7049A">
        <w:rPr>
          <w:rStyle w:val="Boxes"/>
        </w:rPr>
        <w:t>i</w:t>
      </w:r>
      <w:r w:rsidRPr="00B7049A">
        <w:rPr>
          <w:rStyle w:val="AAAUNDERLINEKEYBOARD"/>
        </w:rPr>
        <w:t>ntelligence</w:t>
      </w:r>
      <w:r w:rsidRPr="00B7049A">
        <w:rPr>
          <w:sz w:val="16"/>
        </w:rPr>
        <w:t xml:space="preserve"> </w:t>
      </w:r>
      <w:r w:rsidRPr="00B7049A">
        <w:rPr>
          <w:rStyle w:val="AAAUNDERLINEKEYBOARD"/>
        </w:rPr>
        <w:t>to make</w:t>
      </w:r>
      <w:r w:rsidRPr="00B7049A">
        <w:rPr>
          <w:sz w:val="16"/>
        </w:rPr>
        <w:t xml:space="preserve"> animal </w:t>
      </w:r>
      <w:r w:rsidRPr="00B7049A">
        <w:rPr>
          <w:rStyle w:val="AAAUNDERLINEKEYBOARD"/>
        </w:rPr>
        <w:t>exploitation</w:t>
      </w:r>
      <w:r w:rsidRPr="00B7049A">
        <w:rPr>
          <w:sz w:val="16"/>
        </w:rPr>
        <w:t xml:space="preserve"> more </w:t>
      </w:r>
      <w:r w:rsidRPr="00B7049A">
        <w:rPr>
          <w:rStyle w:val="AAAUNDERLINEKEYBOARD"/>
        </w:rPr>
        <w:t>profitable</w:t>
      </w:r>
      <w:r w:rsidRPr="00B7049A">
        <w:rPr>
          <w:sz w:val="16"/>
        </w:rPr>
        <w:t xml:space="preserve"> (Singer and Tse, 2023). The evolution of animal exploitation since the midtwentieth century indicates that the </w:t>
      </w:r>
      <w:r w:rsidRPr="00B7049A">
        <w:rPr>
          <w:rStyle w:val="AAAUNDERLINEKEYBOARD"/>
          <w:highlight w:val="cyan"/>
        </w:rPr>
        <w:t>use</w:t>
      </w:r>
      <w:r w:rsidRPr="00B7049A">
        <w:rPr>
          <w:rStyle w:val="AAAUNDERLINEKEYBOARD"/>
        </w:rPr>
        <w:t xml:space="preserve"> of animals as </w:t>
      </w:r>
      <w:r w:rsidRPr="00B7049A">
        <w:rPr>
          <w:rStyle w:val="Boxes"/>
        </w:rPr>
        <w:t>resources</w:t>
      </w:r>
      <w:r w:rsidRPr="00B7049A">
        <w:rPr>
          <w:rStyle w:val="AAAUNDERLINEKEYBOARD"/>
        </w:rPr>
        <w:t xml:space="preserve"> </w:t>
      </w:r>
      <w:r w:rsidRPr="00B7049A">
        <w:rPr>
          <w:rStyle w:val="AAAUNDERLINEKEYBOARD"/>
          <w:highlight w:val="cyan"/>
        </w:rPr>
        <w:t>may worsen</w:t>
      </w:r>
      <w:r w:rsidRPr="00B7049A">
        <w:rPr>
          <w:rStyle w:val="AAAUNDERLINEKEYBOARD"/>
        </w:rPr>
        <w:t xml:space="preserve"> very </w:t>
      </w:r>
      <w:r w:rsidRPr="00B7049A">
        <w:rPr>
          <w:rStyle w:val="AAAUNDERLINEKEYBOARD"/>
          <w:highlight w:val="cyan"/>
        </w:rPr>
        <w:t>quickly</w:t>
      </w:r>
      <w:r w:rsidRPr="00B7049A">
        <w:rPr>
          <w:sz w:val="16"/>
        </w:rPr>
        <w:t xml:space="preserve">, and this </w:t>
      </w:r>
      <w:r w:rsidRPr="00B7049A">
        <w:rPr>
          <w:rStyle w:val="AAAUNDERLINEKEYBOARD"/>
        </w:rPr>
        <w:t xml:space="preserve">pattern may </w:t>
      </w:r>
      <w:r w:rsidRPr="00B7049A">
        <w:rPr>
          <w:rStyle w:val="Boxes"/>
        </w:rPr>
        <w:t>continue</w:t>
      </w:r>
      <w:r w:rsidRPr="00B7049A">
        <w:rPr>
          <w:rStyle w:val="AAAUNDERLINEKEYBOARD"/>
        </w:rPr>
        <w:t xml:space="preserve"> in the future</w:t>
      </w:r>
      <w:r w:rsidRPr="00B7049A">
        <w:rPr>
          <w:sz w:val="16"/>
        </w:rPr>
        <w:t xml:space="preserve"> (Fishcount, 2010; Waldhorn &amp; Autric, 2023).</w:t>
      </w:r>
    </w:p>
    <w:p w14:paraId="61C2570F" w14:textId="77777777" w:rsidR="00D81BB5" w:rsidRPr="00B7049A" w:rsidRDefault="00D81BB5" w:rsidP="00D81BB5">
      <w:pPr>
        <w:rPr>
          <w:sz w:val="16"/>
        </w:rPr>
      </w:pPr>
      <w:r w:rsidRPr="00B7049A">
        <w:rPr>
          <w:sz w:val="16"/>
        </w:rPr>
        <w:t>Creating New Animals Using Top-Down Synthetic Biology</w:t>
      </w:r>
    </w:p>
    <w:p w14:paraId="7792B363" w14:textId="77777777" w:rsidR="00D81BB5" w:rsidRPr="00B7049A" w:rsidRDefault="00D81BB5" w:rsidP="00D81BB5">
      <w:pPr>
        <w:rPr>
          <w:sz w:val="16"/>
        </w:rPr>
      </w:pPr>
      <w:r w:rsidRPr="00B7049A">
        <w:rPr>
          <w:sz w:val="16"/>
        </w:rPr>
        <w:t xml:space="preserve">In addition to the possibilities outlined above, </w:t>
      </w:r>
      <w:r w:rsidRPr="00B7049A">
        <w:rPr>
          <w:rStyle w:val="Boxes"/>
          <w:highlight w:val="cyan"/>
        </w:rPr>
        <w:t>new animals</w:t>
      </w:r>
      <w:r w:rsidRPr="00B7049A">
        <w:rPr>
          <w:rStyle w:val="AAAUNDERLINEKEYBOARD"/>
        </w:rPr>
        <w:t xml:space="preserve"> could be </w:t>
      </w:r>
      <w:r w:rsidRPr="00B7049A">
        <w:rPr>
          <w:rStyle w:val="AAAUNDERLINEKEYBOARD"/>
          <w:highlight w:val="cyan"/>
        </w:rPr>
        <w:t xml:space="preserve">created using </w:t>
      </w:r>
      <w:r w:rsidRPr="00B7049A">
        <w:rPr>
          <w:rStyle w:val="Boxes"/>
          <w:highlight w:val="cyan"/>
        </w:rPr>
        <w:t>syn</w:t>
      </w:r>
      <w:r w:rsidRPr="00B7049A">
        <w:rPr>
          <w:rStyle w:val="AAAUNDERLINEKEYBOARD"/>
        </w:rPr>
        <w:t xml:space="preserve">thetic </w:t>
      </w:r>
      <w:r w:rsidRPr="00B7049A">
        <w:rPr>
          <w:rStyle w:val="Boxes"/>
          <w:highlight w:val="cyan"/>
        </w:rPr>
        <w:t>bio</w:t>
      </w:r>
      <w:r w:rsidRPr="00B7049A">
        <w:rPr>
          <w:rStyle w:val="AAAUNDERLINEKEYBOARD"/>
        </w:rPr>
        <w:t>logy</w:t>
      </w:r>
      <w:r w:rsidRPr="00B7049A">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B7049A">
        <w:rPr>
          <w:rStyle w:val="AAAUNDERLINEKEYBOARD"/>
        </w:rPr>
        <w:t xml:space="preserve">different </w:t>
      </w:r>
      <w:r w:rsidRPr="00B7049A">
        <w:rPr>
          <w:rStyle w:val="Boxes"/>
        </w:rPr>
        <w:t>motivations</w:t>
      </w:r>
      <w:r w:rsidRPr="00B7049A">
        <w:rPr>
          <w:rStyle w:val="AAAUNDERLINEKEYBOARD"/>
        </w:rPr>
        <w:t xml:space="preserve"> creating new animals</w:t>
      </w:r>
      <w:r w:rsidRPr="00B7049A">
        <w:rPr>
          <w:sz w:val="16"/>
        </w:rPr>
        <w:t xml:space="preserve"> in this way, </w:t>
      </w:r>
      <w:r w:rsidRPr="00B7049A">
        <w:rPr>
          <w:rStyle w:val="AAAUNDERLINEKEYBOARD"/>
        </w:rPr>
        <w:t>ranging from</w:t>
      </w:r>
      <w:r w:rsidRPr="00B7049A">
        <w:rPr>
          <w:sz w:val="16"/>
        </w:rPr>
        <w:t xml:space="preserve"> mere </w:t>
      </w:r>
      <w:r w:rsidRPr="00B7049A">
        <w:rPr>
          <w:rStyle w:val="Boxes"/>
        </w:rPr>
        <w:t>curiosity</w:t>
      </w:r>
      <w:r w:rsidRPr="00B7049A">
        <w:rPr>
          <w:rStyle w:val="AAAUNDERLINEKEYBOARD"/>
        </w:rPr>
        <w:t xml:space="preserve"> and scientific interest to</w:t>
      </w:r>
      <w:r w:rsidRPr="00B7049A">
        <w:rPr>
          <w:sz w:val="16"/>
        </w:rPr>
        <w:t xml:space="preserve"> the </w:t>
      </w:r>
      <w:r w:rsidRPr="00B7049A">
        <w:rPr>
          <w:rStyle w:val="AAAUNDERLINEKEYBOARD"/>
        </w:rPr>
        <w:t xml:space="preserve">development of new animal </w:t>
      </w:r>
      <w:r w:rsidRPr="00B7049A">
        <w:rPr>
          <w:rStyle w:val="Boxes"/>
        </w:rPr>
        <w:t>products</w:t>
      </w:r>
      <w:r w:rsidRPr="00B7049A">
        <w:rPr>
          <w:sz w:val="16"/>
        </w:rPr>
        <w:t xml:space="preserve"> or services, most likely food items. The </w:t>
      </w:r>
      <w:r w:rsidRPr="00B7049A">
        <w:rPr>
          <w:rStyle w:val="AAAUNDERLINEKEYBOARD"/>
          <w:highlight w:val="cyan"/>
        </w:rPr>
        <w:t>animals</w:t>
      </w:r>
      <w:r w:rsidRPr="00B7049A">
        <w:rPr>
          <w:sz w:val="16"/>
        </w:rPr>
        <w:t xml:space="preserve"> thus </w:t>
      </w:r>
      <w:r w:rsidRPr="00B7049A">
        <w:rPr>
          <w:rStyle w:val="AAAUNDERLINEKEYBOARD"/>
        </w:rPr>
        <w:t>created</w:t>
      </w:r>
      <w:r w:rsidRPr="00B7049A">
        <w:rPr>
          <w:sz w:val="16"/>
        </w:rPr>
        <w:t xml:space="preserve"> may </w:t>
      </w:r>
      <w:r w:rsidRPr="00B7049A">
        <w:rPr>
          <w:rStyle w:val="Boxes"/>
          <w:highlight w:val="cyan"/>
        </w:rPr>
        <w:t>suffer</w:t>
      </w:r>
      <w:r w:rsidRPr="00B7049A">
        <w:rPr>
          <w:rStyle w:val="AAAUNDERLINEKEYBOARD"/>
        </w:rPr>
        <w:t xml:space="preserve"> just as much as those currently used</w:t>
      </w:r>
      <w:r w:rsidRPr="00B7049A">
        <w:rPr>
          <w:sz w:val="16"/>
        </w:rPr>
        <w:t xml:space="preserve"> for these purposes. However, they </w:t>
      </w:r>
      <w:r w:rsidRPr="00B7049A">
        <w:rPr>
          <w:rStyle w:val="AAAUNDERLINEKEYBOARD"/>
        </w:rPr>
        <w:t>could</w:t>
      </w:r>
      <w:r w:rsidRPr="00B7049A">
        <w:rPr>
          <w:sz w:val="16"/>
        </w:rPr>
        <w:t xml:space="preserve"> also </w:t>
      </w:r>
      <w:r w:rsidRPr="00B7049A">
        <w:rPr>
          <w:rStyle w:val="AAAUNDERLINEKEYBOARD"/>
        </w:rPr>
        <w:t xml:space="preserve">be harmed </w:t>
      </w:r>
      <w:r w:rsidRPr="00B7049A">
        <w:rPr>
          <w:rStyle w:val="Boxes"/>
          <w:highlight w:val="cyan"/>
        </w:rPr>
        <w:t>more significantly</w:t>
      </w:r>
      <w:r w:rsidRPr="00B7049A">
        <w:rPr>
          <w:rStyle w:val="AAAUNDERLINEKEYBOARD"/>
        </w:rPr>
        <w:t xml:space="preserve"> for different reasons</w:t>
      </w:r>
      <w:r w:rsidRPr="00B7049A">
        <w:rPr>
          <w:sz w:val="16"/>
        </w:rPr>
        <w:t xml:space="preserve">. One possibility is that those </w:t>
      </w:r>
      <w:r w:rsidRPr="00B7049A">
        <w:rPr>
          <w:rStyle w:val="AAAUNDERLINEKEYBOARD"/>
        </w:rPr>
        <w:t>animals will be used in ways</w:t>
      </w:r>
      <w:r w:rsidRPr="00B7049A">
        <w:rPr>
          <w:sz w:val="16"/>
        </w:rPr>
        <w:t xml:space="preserve"> that are </w:t>
      </w:r>
      <w:r w:rsidRPr="00B7049A">
        <w:rPr>
          <w:rStyle w:val="AAAUNDERLINEKEYBOARD"/>
        </w:rPr>
        <w:t>especially detrimental</w:t>
      </w:r>
      <w:r w:rsidRPr="00B7049A">
        <w:rPr>
          <w:sz w:val="16"/>
        </w:rPr>
        <w:t xml:space="preserve"> to them, </w:t>
      </w:r>
      <w:r w:rsidRPr="00B7049A">
        <w:rPr>
          <w:rStyle w:val="AAAUNDERLINEKEYBOARD"/>
        </w:rPr>
        <w:t>as is</w:t>
      </w:r>
      <w:r w:rsidRPr="00B7049A">
        <w:rPr>
          <w:sz w:val="16"/>
        </w:rPr>
        <w:t xml:space="preserve"> the case today </w:t>
      </w:r>
      <w:r w:rsidRPr="00B7049A">
        <w:rPr>
          <w:rStyle w:val="AAAUNDERLINEKEYBOARD"/>
        </w:rPr>
        <w:t>with</w:t>
      </w:r>
      <w:r w:rsidRPr="00B7049A">
        <w:rPr>
          <w:sz w:val="16"/>
        </w:rPr>
        <w:t xml:space="preserve"> the </w:t>
      </w:r>
      <w:r w:rsidRPr="00B7049A">
        <w:rPr>
          <w:rStyle w:val="AAAUNDERLINEKEYBOARD"/>
        </w:rPr>
        <w:t xml:space="preserve">animals used in </w:t>
      </w:r>
      <w:r w:rsidRPr="00B7049A">
        <w:rPr>
          <w:rStyle w:val="Boxes"/>
        </w:rPr>
        <w:t>experimentation</w:t>
      </w:r>
      <w:r w:rsidRPr="00B7049A">
        <w:rPr>
          <w:sz w:val="16"/>
        </w:rPr>
        <w:t xml:space="preserve">. Furthermore, they </w:t>
      </w:r>
      <w:r w:rsidRPr="00B7049A">
        <w:rPr>
          <w:rStyle w:val="AAAUNDERLINEKEYBOARD"/>
          <w:highlight w:val="cyan"/>
        </w:rPr>
        <w:t xml:space="preserve">may be genetically </w:t>
      </w:r>
      <w:r w:rsidRPr="00B7049A">
        <w:rPr>
          <w:rStyle w:val="Boxes"/>
          <w:highlight w:val="cyan"/>
        </w:rPr>
        <w:t>designed</w:t>
      </w:r>
      <w:r w:rsidRPr="00B7049A">
        <w:rPr>
          <w:sz w:val="16"/>
        </w:rPr>
        <w:t xml:space="preserve"> in ways </w:t>
      </w:r>
      <w:r w:rsidRPr="00B7049A">
        <w:rPr>
          <w:rStyle w:val="AAAUNDERLINEKEYBOARD"/>
        </w:rPr>
        <w:t xml:space="preserve">that cause them </w:t>
      </w:r>
      <w:r w:rsidRPr="00B7049A">
        <w:rPr>
          <w:rStyle w:val="AAAUNDERLINEKEYBOARD"/>
          <w:highlight w:val="cyan"/>
        </w:rPr>
        <w:t xml:space="preserve">to be </w:t>
      </w:r>
      <w:r w:rsidRPr="00B7049A">
        <w:rPr>
          <w:rStyle w:val="Boxes"/>
          <w:highlight w:val="cyan"/>
        </w:rPr>
        <w:t>afflicted</w:t>
      </w:r>
      <w:r w:rsidRPr="00B7049A">
        <w:rPr>
          <w:rStyle w:val="AAAUNDERLINEKEYBOARD"/>
          <w:highlight w:val="cyan"/>
        </w:rPr>
        <w:t xml:space="preserve"> by severe</w:t>
      </w:r>
      <w:r w:rsidRPr="00B7049A">
        <w:rPr>
          <w:rStyle w:val="AAAUNDERLINEKEYBOARD"/>
        </w:rPr>
        <w:t xml:space="preserve"> chronic </w:t>
      </w:r>
      <w:r w:rsidRPr="00B7049A">
        <w:rPr>
          <w:rStyle w:val="AAAUNDERLINEKEYBOARD"/>
          <w:highlight w:val="cyan"/>
        </w:rPr>
        <w:t>pain</w:t>
      </w:r>
      <w:r w:rsidRPr="00B7049A">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B7049A">
        <w:rPr>
          <w:rStyle w:val="AAAUNDERLINEKEYBOARD"/>
        </w:rPr>
        <w:t>if these</w:t>
      </w:r>
      <w:r w:rsidRPr="00B7049A">
        <w:rPr>
          <w:sz w:val="16"/>
        </w:rPr>
        <w:t xml:space="preserve"> genetic modifications inadvertently </w:t>
      </w:r>
      <w:r w:rsidRPr="00B7049A">
        <w:rPr>
          <w:rStyle w:val="Boxes"/>
        </w:rPr>
        <w:t>failed</w:t>
      </w:r>
      <w:r w:rsidRPr="00B7049A">
        <w:rPr>
          <w:sz w:val="16"/>
        </w:rPr>
        <w:t xml:space="preserve">, the </w:t>
      </w:r>
      <w:r w:rsidRPr="00B7049A">
        <w:rPr>
          <w:rStyle w:val="AAAUNDERLINEKEYBOARD"/>
        </w:rPr>
        <w:t>animals</w:t>
      </w:r>
      <w:r w:rsidRPr="00B7049A">
        <w:rPr>
          <w:sz w:val="16"/>
        </w:rPr>
        <w:t xml:space="preserve"> thus </w:t>
      </w:r>
      <w:r w:rsidRPr="00B7049A">
        <w:rPr>
          <w:rStyle w:val="AAAUNDERLINEKEYBOARD"/>
        </w:rPr>
        <w:t xml:space="preserve">modified could suffer very </w:t>
      </w:r>
      <w:r w:rsidRPr="00B7049A">
        <w:rPr>
          <w:rStyle w:val="Boxes"/>
        </w:rPr>
        <w:t>significantly</w:t>
      </w:r>
      <w:r w:rsidRPr="00B7049A">
        <w:rPr>
          <w:sz w:val="16"/>
        </w:rPr>
        <w:t xml:space="preserve"> without humans being aware of it.</w:t>
      </w:r>
    </w:p>
    <w:p w14:paraId="51F8CE1B" w14:textId="77777777" w:rsidR="00D81BB5" w:rsidRPr="00B7049A" w:rsidRDefault="00D81BB5" w:rsidP="00D81BB5">
      <w:pPr>
        <w:rPr>
          <w:sz w:val="16"/>
        </w:rPr>
      </w:pPr>
      <w:r w:rsidRPr="00B7049A">
        <w:rPr>
          <w:sz w:val="16"/>
        </w:rPr>
        <w:t>Creating New Sentient Organisms Using Bottom-Up Synthetic Biology</w:t>
      </w:r>
    </w:p>
    <w:p w14:paraId="5107C670" w14:textId="77777777" w:rsidR="00D81BB5" w:rsidRPr="00B7049A" w:rsidRDefault="00D81BB5" w:rsidP="00D81BB5">
      <w:pPr>
        <w:rPr>
          <w:sz w:val="16"/>
        </w:rPr>
      </w:pPr>
      <w:r w:rsidRPr="00B7049A">
        <w:rPr>
          <w:rStyle w:val="AAAUNDERLINEKEYBOARD"/>
          <w:highlight w:val="cyan"/>
        </w:rPr>
        <w:t>New</w:t>
      </w:r>
      <w:r w:rsidRPr="00B7049A">
        <w:rPr>
          <w:rStyle w:val="AAAUNDERLINEKEYBOARD"/>
        </w:rPr>
        <w:t xml:space="preserve"> sentient </w:t>
      </w:r>
      <w:r w:rsidRPr="00B7049A">
        <w:rPr>
          <w:rStyle w:val="Boxes"/>
          <w:highlight w:val="cyan"/>
        </w:rPr>
        <w:t>organisms</w:t>
      </w:r>
      <w:r w:rsidRPr="00B7049A">
        <w:rPr>
          <w:sz w:val="16"/>
        </w:rPr>
        <w:t xml:space="preserve"> may </w:t>
      </w:r>
      <w:r w:rsidRPr="00B7049A">
        <w:rPr>
          <w:rStyle w:val="AAAUNDERLINEKEYBOARD"/>
        </w:rPr>
        <w:t>also</w:t>
      </w:r>
      <w:r w:rsidRPr="00B7049A">
        <w:rPr>
          <w:sz w:val="16"/>
        </w:rPr>
        <w:t xml:space="preserve"> be </w:t>
      </w:r>
      <w:r w:rsidRPr="00B7049A">
        <w:rPr>
          <w:rStyle w:val="AAAUNDERLINEKEYBOARD"/>
        </w:rPr>
        <w:t xml:space="preserve">created </w:t>
      </w:r>
      <w:r w:rsidRPr="00B7049A">
        <w:rPr>
          <w:rStyle w:val="AAAUNDERLINEKEYBOARD"/>
          <w:highlight w:val="cyan"/>
        </w:rPr>
        <w:t>using</w:t>
      </w:r>
      <w:r w:rsidRPr="00B7049A">
        <w:rPr>
          <w:rStyle w:val="AAAUNDERLINEKEYBOARD"/>
        </w:rPr>
        <w:t xml:space="preserve"> a </w:t>
      </w:r>
      <w:r w:rsidRPr="00B7049A">
        <w:rPr>
          <w:rStyle w:val="Boxes"/>
          <w:highlight w:val="cyan"/>
        </w:rPr>
        <w:t>bottom-up</w:t>
      </w:r>
      <w:r w:rsidRPr="00B7049A">
        <w:rPr>
          <w:rStyle w:val="AAAUNDERLINEKEYBOARD"/>
          <w:highlight w:val="cyan"/>
        </w:rPr>
        <w:t xml:space="preserve"> approach</w:t>
      </w:r>
      <w:r w:rsidRPr="00B7049A">
        <w:rPr>
          <w:sz w:val="16"/>
        </w:rPr>
        <w:t xml:space="preserve">, whereby inert components are employed to create new creatures (Kolisis &amp; Kolisis, 2021; Schwille, 2011). If efforts in this field were successful, some of the resulting organisms might be sentient. These beings </w:t>
      </w:r>
      <w:r w:rsidRPr="00B7049A">
        <w:rPr>
          <w:rStyle w:val="AAAUNDERLINEKEYBOARD"/>
        </w:rPr>
        <w:t xml:space="preserve">could </w:t>
      </w:r>
      <w:r w:rsidRPr="00B7049A">
        <w:rPr>
          <w:rStyle w:val="Boxes"/>
          <w:highlight w:val="cyan"/>
        </w:rPr>
        <w:t>suffer</w:t>
      </w:r>
      <w:r w:rsidRPr="00B7049A">
        <w:rPr>
          <w:rStyle w:val="AAAUNDERLINEKEYBOARD"/>
          <w:highlight w:val="cyan"/>
        </w:rPr>
        <w:t xml:space="preserve"> for</w:t>
      </w:r>
      <w:r w:rsidRPr="00B7049A">
        <w:rPr>
          <w:rStyle w:val="AAAUNDERLINEKEYBOARD"/>
        </w:rPr>
        <w:t xml:space="preserve"> the </w:t>
      </w:r>
      <w:r w:rsidRPr="00B7049A">
        <w:rPr>
          <w:rStyle w:val="AAAUNDERLINEKEYBOARD"/>
          <w:highlight w:val="cyan"/>
        </w:rPr>
        <w:t>same reasons</w:t>
      </w:r>
      <w:r w:rsidRPr="00B7049A">
        <w:rPr>
          <w:sz w:val="16"/>
        </w:rPr>
        <w:t xml:space="preserve"> we have previously examined. Moreover, their </w:t>
      </w:r>
      <w:r w:rsidRPr="00B7049A">
        <w:rPr>
          <w:rStyle w:val="AAAUNDERLINEKEYBOARD"/>
        </w:rPr>
        <w:t>suffering</w:t>
      </w:r>
      <w:r w:rsidRPr="00B7049A">
        <w:rPr>
          <w:sz w:val="16"/>
        </w:rPr>
        <w:t xml:space="preserve"> might be </w:t>
      </w:r>
      <w:r w:rsidRPr="00B7049A">
        <w:rPr>
          <w:rStyle w:val="AAAUNDERLINEKEYBOARD"/>
          <w:highlight w:val="cyan"/>
        </w:rPr>
        <w:t>more difficult for us to assess</w:t>
      </w:r>
      <w:r w:rsidRPr="00B7049A">
        <w:rPr>
          <w:sz w:val="16"/>
          <w:highlight w:val="cyan"/>
        </w:rPr>
        <w:t xml:space="preserve"> </w:t>
      </w:r>
      <w:r w:rsidRPr="00B7049A">
        <w:rPr>
          <w:rStyle w:val="AAAUNDERLINEKEYBOARD"/>
          <w:highlight w:val="cyan"/>
        </w:rPr>
        <w:t>because these creatures</w:t>
      </w:r>
      <w:r w:rsidRPr="00B7049A">
        <w:rPr>
          <w:sz w:val="16"/>
        </w:rPr>
        <w:t xml:space="preserve"> could </w:t>
      </w:r>
      <w:r w:rsidRPr="00B7049A">
        <w:rPr>
          <w:rStyle w:val="Boxes"/>
          <w:highlight w:val="cyan"/>
        </w:rPr>
        <w:t>differ</w:t>
      </w:r>
      <w:r w:rsidRPr="00B7049A">
        <w:rPr>
          <w:rStyle w:val="AAAUNDERLINEKEYBOARD"/>
        </w:rPr>
        <w:t xml:space="preserve"> significantly </w:t>
      </w:r>
      <w:r w:rsidRPr="00B7049A">
        <w:rPr>
          <w:rStyle w:val="AAAUNDERLINEKEYBOARD"/>
          <w:highlight w:val="cyan"/>
        </w:rPr>
        <w:t>from</w:t>
      </w:r>
      <w:r w:rsidRPr="00B7049A">
        <w:rPr>
          <w:sz w:val="16"/>
        </w:rPr>
        <w:t xml:space="preserve"> </w:t>
      </w:r>
      <w:r w:rsidRPr="00B7049A">
        <w:rPr>
          <w:rStyle w:val="Boxes"/>
          <w:highlight w:val="cyan"/>
        </w:rPr>
        <w:t>current</w:t>
      </w:r>
      <w:r w:rsidRPr="00B7049A">
        <w:rPr>
          <w:sz w:val="16"/>
        </w:rPr>
        <w:t xml:space="preserve">ly existing </w:t>
      </w:r>
      <w:r w:rsidRPr="00B7049A">
        <w:rPr>
          <w:rStyle w:val="AAAUNDERLINEKEYBOARD"/>
          <w:highlight w:val="cyan"/>
        </w:rPr>
        <w:t>animals</w:t>
      </w:r>
      <w:r w:rsidRPr="00B7049A">
        <w:rPr>
          <w:sz w:val="16"/>
        </w:rPr>
        <w:t xml:space="preserve">, </w:t>
      </w:r>
      <w:r w:rsidRPr="00B7049A">
        <w:rPr>
          <w:rStyle w:val="AAAUNDERLINEKEYBOARD"/>
          <w:highlight w:val="cyan"/>
        </w:rPr>
        <w:t>making it</w:t>
      </w:r>
      <w:r w:rsidRPr="00B7049A">
        <w:rPr>
          <w:rStyle w:val="AAAUNDERLINEKEYBOARD"/>
        </w:rPr>
        <w:t xml:space="preserve"> </w:t>
      </w:r>
      <w:r w:rsidRPr="00B7049A">
        <w:rPr>
          <w:rStyle w:val="Boxes"/>
        </w:rPr>
        <w:t xml:space="preserve">more </w:t>
      </w:r>
      <w:r w:rsidRPr="00B7049A">
        <w:rPr>
          <w:rStyle w:val="Boxes"/>
          <w:highlight w:val="cyan"/>
        </w:rPr>
        <w:t>likely</w:t>
      </w:r>
      <w:r w:rsidRPr="00B7049A">
        <w:rPr>
          <w:rStyle w:val="AAAUNDERLINEKEYBOARD"/>
          <w:highlight w:val="cyan"/>
        </w:rPr>
        <w:t xml:space="preserve"> for</w:t>
      </w:r>
      <w:r w:rsidRPr="00B7049A">
        <w:rPr>
          <w:rStyle w:val="AAAUNDERLINEKEYBOARD"/>
        </w:rPr>
        <w:t xml:space="preserve"> such </w:t>
      </w:r>
      <w:r w:rsidRPr="00B7049A">
        <w:rPr>
          <w:rStyle w:val="AAAUNDERLINEKEYBOARD"/>
          <w:highlight w:val="cyan"/>
        </w:rPr>
        <w:t>suffering to go unnoticed</w:t>
      </w:r>
      <w:r w:rsidRPr="00B7049A">
        <w:rPr>
          <w:sz w:val="16"/>
        </w:rPr>
        <w:t xml:space="preserve"> and thus not be considered.</w:t>
      </w:r>
    </w:p>
    <w:p w14:paraId="32548E5B" w14:textId="77777777" w:rsidR="00D81BB5" w:rsidRPr="00B7049A" w:rsidRDefault="00D81BB5" w:rsidP="00D81BB5">
      <w:pPr>
        <w:rPr>
          <w:sz w:val="16"/>
        </w:rPr>
      </w:pPr>
      <w:r w:rsidRPr="00B7049A">
        <w:rPr>
          <w:sz w:val="16"/>
        </w:rPr>
        <w:t xml:space="preserve">In the future, </w:t>
      </w:r>
      <w:r w:rsidRPr="00B7049A">
        <w:rPr>
          <w:rStyle w:val="AAAUNDERLINEKEYBOARD"/>
          <w:highlight w:val="cyan"/>
        </w:rPr>
        <w:t>all these</w:t>
      </w:r>
      <w:r w:rsidRPr="00B7049A">
        <w:rPr>
          <w:rStyle w:val="AAAUNDERLINEKEYBOARD"/>
        </w:rPr>
        <w:t xml:space="preserve"> ways of </w:t>
      </w:r>
      <w:r w:rsidRPr="00B7049A">
        <w:rPr>
          <w:rStyle w:val="Boxes"/>
        </w:rPr>
        <w:t>harming</w:t>
      </w:r>
      <w:r w:rsidRPr="00B7049A">
        <w:rPr>
          <w:rStyle w:val="AAAUNDERLINEKEYBOARD"/>
        </w:rPr>
        <w:t xml:space="preserve"> animals</w:t>
      </w:r>
      <w:r w:rsidRPr="00B7049A">
        <w:rPr>
          <w:sz w:val="16"/>
        </w:rPr>
        <w:t xml:space="preserve"> (or new biological sentient beings) could </w:t>
      </w:r>
      <w:r w:rsidRPr="00B7049A">
        <w:rPr>
          <w:rStyle w:val="AAAUNDERLINEKEYBOARD"/>
          <w:highlight w:val="cyan"/>
        </w:rPr>
        <w:t xml:space="preserve">happen </w:t>
      </w:r>
      <w:r w:rsidRPr="00B7049A">
        <w:rPr>
          <w:rStyle w:val="Boxes"/>
          <w:highlight w:val="cyan"/>
        </w:rPr>
        <w:t>simultaneously</w:t>
      </w:r>
      <w:r w:rsidRPr="00B7049A">
        <w:rPr>
          <w:rStyle w:val="AAAUNDERLINEKEYBOARD"/>
        </w:rPr>
        <w:t xml:space="preserve"> and interact in ways</w:t>
      </w:r>
      <w:r w:rsidRPr="00B7049A">
        <w:rPr>
          <w:sz w:val="16"/>
        </w:rPr>
        <w:t xml:space="preserve"> that might be </w:t>
      </w:r>
      <w:r w:rsidRPr="00B7049A">
        <w:rPr>
          <w:rStyle w:val="AAAUNDERLINEKEYBOARD"/>
        </w:rPr>
        <w:t xml:space="preserve">especially </w:t>
      </w:r>
      <w:r w:rsidRPr="00B7049A">
        <w:rPr>
          <w:rStyle w:val="Boxes"/>
        </w:rPr>
        <w:t>negative</w:t>
      </w:r>
      <w:r w:rsidRPr="00B7049A">
        <w:rPr>
          <w:rStyle w:val="AAAUNDERLINEKEYBOARD"/>
        </w:rPr>
        <w:t xml:space="preserve"> for exploited animals</w:t>
      </w:r>
      <w:r w:rsidRPr="00B7049A">
        <w:rPr>
          <w:sz w:val="16"/>
        </w:rPr>
        <w:t xml:space="preserve">. For example, the </w:t>
      </w:r>
      <w:r w:rsidRPr="00B7049A">
        <w:rPr>
          <w:rStyle w:val="AAAUNDERLINEKEYBOARD"/>
        </w:rPr>
        <w:t xml:space="preserve">number of </w:t>
      </w:r>
      <w:r w:rsidRPr="00B7049A">
        <w:rPr>
          <w:rStyle w:val="AAAUNDERLINEKEYBOARD"/>
          <w:highlight w:val="cyan"/>
        </w:rPr>
        <w:t xml:space="preserve">animals </w:t>
      </w:r>
      <w:r w:rsidRPr="00B7049A">
        <w:rPr>
          <w:rStyle w:val="Boxes"/>
          <w:highlight w:val="cyan"/>
        </w:rPr>
        <w:t>exploited</w:t>
      </w:r>
      <w:r w:rsidRPr="00B7049A">
        <w:rPr>
          <w:rStyle w:val="AAAUNDERLINEKEYBOARD"/>
        </w:rPr>
        <w:t xml:space="preserve"> synchronically</w:t>
      </w:r>
      <w:r w:rsidRPr="00B7049A">
        <w:rPr>
          <w:sz w:val="16"/>
        </w:rPr>
        <w:t xml:space="preserve"> could </w:t>
      </w:r>
      <w:r w:rsidRPr="00B7049A">
        <w:rPr>
          <w:rStyle w:val="AAAUNDERLINEKEYBOARD"/>
          <w:highlight w:val="cyan"/>
        </w:rPr>
        <w:t xml:space="preserve">grow </w:t>
      </w:r>
      <w:r w:rsidRPr="00B7049A">
        <w:rPr>
          <w:rStyle w:val="Boxes"/>
          <w:highlight w:val="cyan"/>
        </w:rPr>
        <w:t>exponentially</w:t>
      </w:r>
      <w:r w:rsidRPr="00B7049A">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B7049A">
        <w:rPr>
          <w:rStyle w:val="AAAUNDERLINEKEYBOARD"/>
        </w:rPr>
        <w:t>these</w:t>
      </w:r>
      <w:r w:rsidRPr="00B7049A">
        <w:rPr>
          <w:sz w:val="16"/>
        </w:rPr>
        <w:t xml:space="preserve"> undesirable </w:t>
      </w:r>
      <w:r w:rsidRPr="00B7049A">
        <w:rPr>
          <w:rStyle w:val="AAAUNDERLINEKEYBOARD"/>
          <w:highlight w:val="cyan"/>
        </w:rPr>
        <w:t>scenarios</w:t>
      </w:r>
      <w:r w:rsidRPr="00B7049A">
        <w:rPr>
          <w:sz w:val="16"/>
        </w:rPr>
        <w:t xml:space="preserve"> could </w:t>
      </w:r>
      <w:r w:rsidRPr="00B7049A">
        <w:rPr>
          <w:rStyle w:val="AAAUNDERLINEKEYBOARD"/>
          <w:highlight w:val="cyan"/>
        </w:rPr>
        <w:t>last</w:t>
      </w:r>
      <w:r w:rsidRPr="00B7049A">
        <w:rPr>
          <w:rStyle w:val="AAAUNDERLINEKEYBOARD"/>
        </w:rPr>
        <w:t xml:space="preserve"> for a </w:t>
      </w:r>
      <w:r w:rsidRPr="00B7049A">
        <w:rPr>
          <w:rStyle w:val="Boxes"/>
          <w:highlight w:val="cyan"/>
        </w:rPr>
        <w:t>very long</w:t>
      </w:r>
      <w:r w:rsidRPr="00B7049A">
        <w:rPr>
          <w:rStyle w:val="AAAUNDERLINEKEYBOARD"/>
        </w:rPr>
        <w:t xml:space="preserve"> time</w:t>
      </w:r>
      <w:r w:rsidRPr="00B7049A">
        <w:rPr>
          <w:sz w:val="16"/>
        </w:rPr>
        <w:t xml:space="preserve">. It is uncertain whether and how these situations may unfold; however, </w:t>
      </w:r>
      <w:r w:rsidRPr="00B7049A">
        <w:rPr>
          <w:rStyle w:val="AAAUNDERLINEKEYBOARD"/>
        </w:rPr>
        <w:t xml:space="preserve">past and current </w:t>
      </w:r>
      <w:r w:rsidRPr="00B7049A">
        <w:rPr>
          <w:rStyle w:val="Boxes"/>
        </w:rPr>
        <w:t>trends</w:t>
      </w:r>
      <w:r w:rsidRPr="00B7049A">
        <w:rPr>
          <w:rStyle w:val="AAAUNDERLINEKEYBOARD"/>
        </w:rPr>
        <w:t xml:space="preserve"> suggest</w:t>
      </w:r>
      <w:r w:rsidRPr="00B7049A">
        <w:rPr>
          <w:sz w:val="16"/>
        </w:rPr>
        <w:t xml:space="preserve"> that </w:t>
      </w:r>
      <w:r w:rsidRPr="00B7049A">
        <w:rPr>
          <w:rStyle w:val="AAAUNDERLINEKEYBOARD"/>
        </w:rPr>
        <w:t>we cannot rule out</w:t>
      </w:r>
      <w:r w:rsidRPr="00B7049A">
        <w:rPr>
          <w:sz w:val="16"/>
        </w:rPr>
        <w:t xml:space="preserve"> the </w:t>
      </w:r>
      <w:r w:rsidRPr="00B7049A">
        <w:rPr>
          <w:rStyle w:val="AAAUNDERLINEKEYBOARD"/>
        </w:rPr>
        <w:t>possibility</w:t>
      </w:r>
      <w:r w:rsidRPr="00B7049A">
        <w:rPr>
          <w:sz w:val="16"/>
        </w:rPr>
        <w:t xml:space="preserve"> of their occurrence. In particular, the </w:t>
      </w:r>
      <w:r w:rsidRPr="00B7049A">
        <w:rPr>
          <w:rStyle w:val="AAAUNDERLINEKEYBOARD"/>
          <w:highlight w:val="cyan"/>
        </w:rPr>
        <w:t xml:space="preserve">use of </w:t>
      </w:r>
      <w:r w:rsidRPr="00B7049A">
        <w:rPr>
          <w:rStyle w:val="Boxes"/>
          <w:highlight w:val="cyan"/>
        </w:rPr>
        <w:t>a</w:t>
      </w:r>
      <w:r w:rsidRPr="00B7049A">
        <w:rPr>
          <w:rStyle w:val="AAAUNDERLINEKEYBOARD"/>
        </w:rPr>
        <w:t xml:space="preserve">rtificial </w:t>
      </w:r>
      <w:r w:rsidRPr="00B7049A">
        <w:rPr>
          <w:rStyle w:val="Boxes"/>
          <w:highlight w:val="cyan"/>
        </w:rPr>
        <w:t>i</w:t>
      </w:r>
      <w:r w:rsidRPr="00B7049A">
        <w:rPr>
          <w:rStyle w:val="AAAUNDERLINEKEYBOARD"/>
        </w:rPr>
        <w:t>ntelligence</w:t>
      </w:r>
      <w:r w:rsidRPr="00B7049A">
        <w:rPr>
          <w:sz w:val="16"/>
        </w:rPr>
        <w:t xml:space="preserve"> systems can be </w:t>
      </w:r>
      <w:r w:rsidRPr="00B7049A">
        <w:rPr>
          <w:rStyle w:val="AAAUNDERLINEKEYBOARD"/>
        </w:rPr>
        <w:t xml:space="preserve">expected to </w:t>
      </w:r>
      <w:r w:rsidRPr="00B7049A">
        <w:rPr>
          <w:rStyle w:val="AAAUNDERLINEKEYBOARD"/>
          <w:highlight w:val="cyan"/>
        </w:rPr>
        <w:t xml:space="preserve">have a </w:t>
      </w:r>
      <w:r w:rsidRPr="00B7049A">
        <w:rPr>
          <w:rStyle w:val="Boxes"/>
          <w:highlight w:val="cyan"/>
        </w:rPr>
        <w:t>crucial</w:t>
      </w:r>
      <w:r w:rsidRPr="00B7049A">
        <w:rPr>
          <w:rStyle w:val="AAAUNDERLINEKEYBOARD"/>
          <w:highlight w:val="cyan"/>
        </w:rPr>
        <w:t xml:space="preserve"> role</w:t>
      </w:r>
      <w:r w:rsidRPr="00B7049A">
        <w:rPr>
          <w:sz w:val="16"/>
        </w:rPr>
        <w:t xml:space="preserve"> in this being the case, </w:t>
      </w:r>
      <w:r w:rsidRPr="00B7049A">
        <w:rPr>
          <w:rStyle w:val="AAAUNDERLINEKEYBOARD"/>
          <w:highlight w:val="cyan"/>
        </w:rPr>
        <w:t>through</w:t>
      </w:r>
      <w:r w:rsidRPr="00B7049A">
        <w:rPr>
          <w:sz w:val="16"/>
        </w:rPr>
        <w:t xml:space="preserve"> their </w:t>
      </w:r>
      <w:r w:rsidRPr="00B7049A">
        <w:rPr>
          <w:rStyle w:val="AAAUNDERLINEKEYBOARD"/>
        </w:rPr>
        <w:t>application to</w:t>
      </w:r>
      <w:r w:rsidRPr="00B7049A">
        <w:rPr>
          <w:sz w:val="16"/>
        </w:rPr>
        <w:t xml:space="preserve"> the </w:t>
      </w:r>
      <w:r w:rsidRPr="00B7049A">
        <w:rPr>
          <w:rStyle w:val="AAAUNDERLINEKEYBOARD"/>
        </w:rPr>
        <w:t xml:space="preserve">design of </w:t>
      </w:r>
      <w:r w:rsidRPr="00B7049A">
        <w:rPr>
          <w:rStyle w:val="Boxes"/>
          <w:highlight w:val="cyan"/>
        </w:rPr>
        <w:t>new</w:t>
      </w:r>
      <w:r w:rsidRPr="00B7049A">
        <w:rPr>
          <w:rStyle w:val="AAAUNDERLINEKEYBOARD"/>
        </w:rPr>
        <w:t xml:space="preserve"> animal </w:t>
      </w:r>
      <w:r w:rsidRPr="00B7049A">
        <w:rPr>
          <w:rStyle w:val="AAAUNDERLINEKEYBOARD"/>
          <w:highlight w:val="cyan"/>
        </w:rPr>
        <w:t>exploitation systems</w:t>
      </w:r>
      <w:r w:rsidRPr="00B7049A">
        <w:rPr>
          <w:sz w:val="16"/>
        </w:rPr>
        <w:t xml:space="preserve"> and in synthetic biology research and developments.</w:t>
      </w:r>
    </w:p>
    <w:p w14:paraId="70E60076" w14:textId="77777777" w:rsidR="00D81BB5" w:rsidRPr="00B7049A" w:rsidRDefault="00D81BB5" w:rsidP="00D81BB5">
      <w:pPr>
        <w:pStyle w:val="Heading4"/>
      </w:pPr>
      <w:r w:rsidRPr="00B7049A">
        <w:t xml:space="preserve">It’s </w:t>
      </w:r>
      <w:r w:rsidRPr="00B7049A">
        <w:rPr>
          <w:u w:val="single"/>
        </w:rPr>
        <w:t>try-or-die</w:t>
      </w:r>
      <w:r w:rsidRPr="00B7049A">
        <w:t xml:space="preserve">---prioritizing </w:t>
      </w:r>
      <w:r w:rsidRPr="00B7049A">
        <w:rPr>
          <w:u w:val="single"/>
        </w:rPr>
        <w:t>timeframe</w:t>
      </w:r>
      <w:r w:rsidRPr="00B7049A">
        <w:t xml:space="preserve"> averts </w:t>
      </w:r>
      <w:r w:rsidRPr="00B7049A">
        <w:rPr>
          <w:u w:val="single"/>
        </w:rPr>
        <w:t>greater suffering</w:t>
      </w:r>
      <w:r w:rsidRPr="00B7049A">
        <w:t xml:space="preserve"> AND interventions are </w:t>
      </w:r>
      <w:r w:rsidRPr="00B7049A">
        <w:rPr>
          <w:u w:val="single"/>
        </w:rPr>
        <w:t>doomed</w:t>
      </w:r>
      <w:r w:rsidRPr="00B7049A">
        <w:t xml:space="preserve"> to </w:t>
      </w:r>
      <w:r w:rsidRPr="00B7049A">
        <w:rPr>
          <w:u w:val="single"/>
        </w:rPr>
        <w:t>fail</w:t>
      </w:r>
      <w:r w:rsidRPr="00B7049A">
        <w:t>.</w:t>
      </w:r>
    </w:p>
    <w:p w14:paraId="42ACB30A" w14:textId="77777777" w:rsidR="00D81BB5" w:rsidRPr="00B7049A" w:rsidRDefault="00D81BB5" w:rsidP="00D81BB5">
      <w:r w:rsidRPr="00B7049A">
        <w:rPr>
          <w:rStyle w:val="Style13ptBold"/>
        </w:rPr>
        <w:t>Browning ’22</w:t>
      </w:r>
      <w:r w:rsidRPr="00B7049A">
        <w:t xml:space="preserve"> [Heather and Walter Veit; 2022; Lecturer in Philosophy at the University of Southampton; Lecturer in Philosophy at the University of Reading; “Longtermism and Animals,” vol. 1]</w:t>
      </w:r>
    </w:p>
    <w:p w14:paraId="765D705B" w14:textId="77777777" w:rsidR="00D81BB5" w:rsidRPr="00B7049A" w:rsidRDefault="00D81BB5" w:rsidP="00D81BB5">
      <w:pPr>
        <w:rPr>
          <w:sz w:val="16"/>
        </w:rPr>
      </w:pPr>
      <w:r w:rsidRPr="00B7049A">
        <w:rPr>
          <w:sz w:val="16"/>
        </w:rPr>
        <w:t xml:space="preserve">For the first - reducing the number of unhappy animals - probably the </w:t>
      </w:r>
      <w:r w:rsidRPr="00B7049A">
        <w:rPr>
          <w:rStyle w:val="AAAUNDERLINEKEYBOARD"/>
          <w:highlight w:val="cyan"/>
        </w:rPr>
        <w:t xml:space="preserve">most </w:t>
      </w:r>
      <w:r w:rsidRPr="00B7049A">
        <w:rPr>
          <w:rStyle w:val="Boxes"/>
          <w:highlight w:val="cyan"/>
        </w:rPr>
        <w:t>important</w:t>
      </w:r>
      <w:r w:rsidRPr="00B7049A">
        <w:rPr>
          <w:rStyle w:val="AAAUNDERLINEKEYBOARD"/>
          <w:highlight w:val="cyan"/>
        </w:rPr>
        <w:t xml:space="preserve"> intervention is</w:t>
      </w:r>
      <w:r w:rsidRPr="00B7049A">
        <w:rPr>
          <w:sz w:val="16"/>
        </w:rPr>
        <w:t xml:space="preserve"> in </w:t>
      </w:r>
      <w:r w:rsidRPr="00B7049A">
        <w:rPr>
          <w:rStyle w:val="AAAUNDERLINEKEYBOARD"/>
          <w:highlight w:val="cyan"/>
        </w:rPr>
        <w:t xml:space="preserve">ending </w:t>
      </w:r>
      <w:r w:rsidRPr="00B7049A">
        <w:rPr>
          <w:rStyle w:val="Boxes"/>
          <w:highlight w:val="cyan"/>
        </w:rPr>
        <w:t>factory</w:t>
      </w:r>
      <w:r w:rsidRPr="00B7049A">
        <w:rPr>
          <w:rStyle w:val="Boxes"/>
        </w:rPr>
        <w:t xml:space="preserve"> </w:t>
      </w:r>
      <w:r w:rsidRPr="00B7049A">
        <w:rPr>
          <w:rStyle w:val="Boxes"/>
          <w:highlight w:val="cyan"/>
        </w:rPr>
        <w:t>farming</w:t>
      </w:r>
      <w:r w:rsidRPr="00B7049A">
        <w:rPr>
          <w:sz w:val="16"/>
        </w:rPr>
        <w:t xml:space="preserve">. </w:t>
      </w:r>
      <w:r w:rsidRPr="00B7049A">
        <w:rPr>
          <w:rStyle w:val="AAAUNDERLINEKEYBOARD"/>
        </w:rPr>
        <w:t>Though</w:t>
      </w:r>
      <w:r w:rsidRPr="00B7049A">
        <w:rPr>
          <w:sz w:val="16"/>
        </w:rPr>
        <w:t xml:space="preserve"> the </w:t>
      </w:r>
      <w:r w:rsidRPr="00B7049A">
        <w:rPr>
          <w:rStyle w:val="Boxes"/>
          <w:highlight w:val="cyan"/>
        </w:rPr>
        <w:t>numbers</w:t>
      </w:r>
      <w:r w:rsidRPr="00B7049A">
        <w:rPr>
          <w:rStyle w:val="AAAUNDERLINEKEYBOARD"/>
        </w:rPr>
        <w:t xml:space="preserve"> involved are </w:t>
      </w:r>
      <w:r w:rsidRPr="00B7049A">
        <w:rPr>
          <w:rStyle w:val="AAAUNDERLINEKEYBOARD"/>
          <w:highlight w:val="cyan"/>
        </w:rPr>
        <w:t>lower than</w:t>
      </w:r>
      <w:r w:rsidRPr="00B7049A">
        <w:rPr>
          <w:sz w:val="16"/>
        </w:rPr>
        <w:t xml:space="preserve"> for </w:t>
      </w:r>
      <w:r w:rsidRPr="00B7049A">
        <w:rPr>
          <w:rStyle w:val="AAAUNDERLINEKEYBOARD"/>
          <w:highlight w:val="cyan"/>
        </w:rPr>
        <w:t>wild animals</w:t>
      </w:r>
      <w:r w:rsidRPr="00B7049A">
        <w:rPr>
          <w:sz w:val="16"/>
        </w:rPr>
        <w:t xml:space="preserve">, </w:t>
      </w:r>
      <w:r w:rsidRPr="00B7049A">
        <w:rPr>
          <w:rStyle w:val="AAAUNDERLINEKEYBOARD"/>
        </w:rPr>
        <w:t xml:space="preserve">the </w:t>
      </w:r>
      <w:r w:rsidRPr="00B7049A">
        <w:rPr>
          <w:rStyle w:val="Boxes"/>
          <w:highlight w:val="cyan"/>
        </w:rPr>
        <w:t>suffering</w:t>
      </w:r>
      <w:r w:rsidRPr="00B7049A">
        <w:rPr>
          <w:rStyle w:val="AAAUNDERLINEKEYBOARD"/>
          <w:highlight w:val="cyan"/>
        </w:rPr>
        <w:t xml:space="preserve"> is</w:t>
      </w:r>
      <w:r w:rsidRPr="00B7049A">
        <w:rPr>
          <w:sz w:val="16"/>
        </w:rPr>
        <w:t xml:space="preserve"> arguably </w:t>
      </w:r>
      <w:r w:rsidRPr="00B7049A">
        <w:rPr>
          <w:rStyle w:val="AAAUNDERLINEKEYBOARD"/>
          <w:highlight w:val="cyan"/>
        </w:rPr>
        <w:t>higher</w:t>
      </w:r>
      <w:r w:rsidRPr="00B7049A">
        <w:rPr>
          <w:sz w:val="16"/>
        </w:rPr>
        <w:t xml:space="preserve"> - </w:t>
      </w:r>
      <w:r w:rsidRPr="00B7049A">
        <w:rPr>
          <w:rStyle w:val="AAAUNDERLINEKEYBOARD"/>
        </w:rPr>
        <w:t>with most animals</w:t>
      </w:r>
      <w:r w:rsidRPr="00B7049A">
        <w:rPr>
          <w:sz w:val="16"/>
        </w:rPr>
        <w:t xml:space="preserve"> probably </w:t>
      </w:r>
      <w:r w:rsidRPr="00B7049A">
        <w:rPr>
          <w:rStyle w:val="AAAUNDERLINEKEYBOARD"/>
        </w:rPr>
        <w:t xml:space="preserve">having strongly </w:t>
      </w:r>
      <w:r w:rsidRPr="00B7049A">
        <w:rPr>
          <w:rStyle w:val="Emphasis"/>
        </w:rPr>
        <w:t>netnegative</w:t>
      </w:r>
      <w:r w:rsidRPr="00B7049A">
        <w:rPr>
          <w:rStyle w:val="AAAUNDERLINEKEYBOARD"/>
        </w:rPr>
        <w:t xml:space="preserve"> lives</w:t>
      </w:r>
      <w:r w:rsidRPr="00B7049A">
        <w:rPr>
          <w:sz w:val="16"/>
        </w:rPr>
        <w:t xml:space="preserve"> - and this is a more obviously tractable intervention than many of those discussed for wild animals. Thus, </w:t>
      </w:r>
      <w:r w:rsidRPr="00B7049A">
        <w:rPr>
          <w:rStyle w:val="AAAUNDERLINEKEYBOARD"/>
        </w:rPr>
        <w:t xml:space="preserve">ceasing to bring animals into these situations would be the </w:t>
      </w:r>
      <w:r w:rsidRPr="00B7049A">
        <w:rPr>
          <w:rStyle w:val="Boxes"/>
        </w:rPr>
        <w:t>biggest change</w:t>
      </w:r>
      <w:r w:rsidRPr="00B7049A">
        <w:rPr>
          <w:rStyle w:val="AAAUNDERLINEKEYBOARD"/>
        </w:rPr>
        <w:t xml:space="preserve"> to overall value</w:t>
      </w:r>
      <w:r w:rsidRPr="00B7049A">
        <w:rPr>
          <w:sz w:val="16"/>
        </w:rPr>
        <w:t xml:space="preserve">. For the long-term future, we would want to see a world in which such practices no longer existed. </w:t>
      </w:r>
      <w:r w:rsidRPr="00B7049A">
        <w:rPr>
          <w:rStyle w:val="AAAUNDERLINEKEYBOARD"/>
          <w:highlight w:val="cyan"/>
        </w:rPr>
        <w:t>Animals</w:t>
      </w:r>
      <w:r w:rsidRPr="00B7049A">
        <w:rPr>
          <w:rStyle w:val="AAAUNDERLINEKEYBOARD"/>
        </w:rPr>
        <w:t xml:space="preserve"> </w:t>
      </w:r>
      <w:r w:rsidRPr="00B7049A">
        <w:rPr>
          <w:rStyle w:val="AAAUNDERLINEKEYBOARD"/>
          <w:highlight w:val="cyan"/>
        </w:rPr>
        <w:t>with lives</w:t>
      </w:r>
      <w:r w:rsidRPr="00B7049A">
        <w:rPr>
          <w:sz w:val="16"/>
        </w:rPr>
        <w:t xml:space="preserve"> that are </w:t>
      </w:r>
      <w:r w:rsidRPr="00B7049A">
        <w:rPr>
          <w:rStyle w:val="AAAUNDERLINEKEYBOARD"/>
          <w:highlight w:val="cyan"/>
        </w:rPr>
        <w:t xml:space="preserve">net-negative should </w:t>
      </w:r>
      <w:r w:rsidRPr="00B7049A">
        <w:rPr>
          <w:rStyle w:val="Boxes"/>
          <w:highlight w:val="cyan"/>
        </w:rPr>
        <w:t>no longer</w:t>
      </w:r>
      <w:r w:rsidRPr="00B7049A">
        <w:rPr>
          <w:rStyle w:val="AAAUNDERLINEKEYBOARD"/>
          <w:highlight w:val="cyan"/>
        </w:rPr>
        <w:t xml:space="preserve"> be created</w:t>
      </w:r>
      <w:r w:rsidRPr="00B7049A">
        <w:rPr>
          <w:sz w:val="16"/>
        </w:rPr>
        <w:t xml:space="preserve">. In particular, widespread adoption of a vegan diet would lead to fewer animals used, and thus fewer numbers over time. Development of in vitro ‘clean meat’ products is one possible path to this end (Anomaly et al. 2021), as are general advocacy movements to increase veganism. In general, intensive farming is benefitted through direct subsidies and by externalising the costs of harms to health, environment and animal welfare; simply altering these would make the industry far less economically viable (Sebo 2022). This is an example of where longtermist and short-termist goals align – reducing the number of suffering animals now and in preventing far more being created in the future. Additionally if, as John &amp; Sebo (2020) argue, the </w:t>
      </w:r>
      <w:r w:rsidRPr="00B7049A">
        <w:rPr>
          <w:rStyle w:val="Boxes"/>
          <w:highlight w:val="cyan"/>
        </w:rPr>
        <w:t>existence</w:t>
      </w:r>
      <w:r w:rsidRPr="00B7049A">
        <w:rPr>
          <w:rStyle w:val="AAAUNDERLINEKEYBOARD"/>
          <w:highlight w:val="cyan"/>
        </w:rPr>
        <w:t xml:space="preserve"> of</w:t>
      </w:r>
      <w:r w:rsidRPr="00B7049A">
        <w:rPr>
          <w:rStyle w:val="AAAUNDERLINEKEYBOARD"/>
        </w:rPr>
        <w:t xml:space="preserve"> animal </w:t>
      </w:r>
      <w:r w:rsidRPr="00B7049A">
        <w:rPr>
          <w:rStyle w:val="AAAUNDERLINEKEYBOARD"/>
          <w:highlight w:val="cyan"/>
        </w:rPr>
        <w:t>agriculture maintains</w:t>
      </w:r>
      <w:r w:rsidRPr="00B7049A">
        <w:rPr>
          <w:rStyle w:val="AAAUNDERLINEKEYBOARD"/>
        </w:rPr>
        <w:t xml:space="preserve"> human </w:t>
      </w:r>
      <w:r w:rsidRPr="00B7049A">
        <w:rPr>
          <w:rStyle w:val="Boxes"/>
          <w:highlight w:val="cyan"/>
        </w:rPr>
        <w:t>attitudes</w:t>
      </w:r>
      <w:r w:rsidRPr="00B7049A">
        <w:rPr>
          <w:sz w:val="16"/>
        </w:rPr>
        <w:t xml:space="preserve"> toward animals </w:t>
      </w:r>
      <w:r w:rsidRPr="00B7049A">
        <w:rPr>
          <w:rStyle w:val="AAAUNDERLINEKEYBOARD"/>
          <w:highlight w:val="cyan"/>
        </w:rPr>
        <w:t xml:space="preserve">that hinder </w:t>
      </w:r>
      <w:r w:rsidRPr="00B7049A">
        <w:rPr>
          <w:rStyle w:val="Boxes"/>
          <w:highlight w:val="cyan"/>
        </w:rPr>
        <w:t>moral circle</w:t>
      </w:r>
      <w:r w:rsidRPr="00B7049A">
        <w:rPr>
          <w:rStyle w:val="AAAUNDERLINEKEYBOARD"/>
          <w:highlight w:val="cyan"/>
        </w:rPr>
        <w:t xml:space="preserve"> expansion</w:t>
      </w:r>
      <w:r w:rsidRPr="00B7049A">
        <w:rPr>
          <w:sz w:val="16"/>
        </w:rPr>
        <w:t>, then elimination of this practice is crucial to ensuring the ongoing wellbeing of animals in the long-term future.</w:t>
      </w:r>
    </w:p>
    <w:p w14:paraId="79AC3835" w14:textId="77777777" w:rsidR="00D81BB5" w:rsidRPr="00B7049A" w:rsidRDefault="00D81BB5" w:rsidP="00D81BB5">
      <w:pPr>
        <w:rPr>
          <w:sz w:val="16"/>
          <w:szCs w:val="16"/>
        </w:rPr>
      </w:pPr>
      <w:r w:rsidRPr="00B7049A">
        <w:rPr>
          <w:sz w:val="16"/>
        </w:rPr>
        <w:t xml:space="preserve">This could be considered a version of ‘speeding up progress’, if </w:t>
      </w:r>
      <w:r w:rsidRPr="00B7049A">
        <w:rPr>
          <w:rStyle w:val="AAAUNDERLINEKEYBOARD"/>
        </w:rPr>
        <w:t xml:space="preserve">we </w:t>
      </w:r>
      <w:r w:rsidRPr="00B7049A">
        <w:rPr>
          <w:rStyle w:val="Boxes"/>
        </w:rPr>
        <w:t>think</w:t>
      </w:r>
      <w:r w:rsidRPr="00B7049A">
        <w:rPr>
          <w:rStyle w:val="AAAUNDERLINEKEYBOARD"/>
        </w:rPr>
        <w:t xml:space="preserve"> that animal agriculture will </w:t>
      </w:r>
      <w:r w:rsidRPr="00B7049A">
        <w:rPr>
          <w:rStyle w:val="Boxes"/>
        </w:rPr>
        <w:t>eventually</w:t>
      </w:r>
      <w:r w:rsidRPr="00B7049A">
        <w:rPr>
          <w:rStyle w:val="AAAUNDERLINEKEYBOARD"/>
        </w:rPr>
        <w:t xml:space="preserve"> die off</w:t>
      </w:r>
      <w:r w:rsidRPr="00B7049A">
        <w:rPr>
          <w:sz w:val="16"/>
        </w:rPr>
        <w:t xml:space="preserve">, but that </w:t>
      </w:r>
      <w:r w:rsidRPr="00B7049A">
        <w:rPr>
          <w:rStyle w:val="AAAUNDERLINEKEYBOARD"/>
        </w:rPr>
        <w:t xml:space="preserve">the </w:t>
      </w:r>
      <w:r w:rsidRPr="00B7049A">
        <w:rPr>
          <w:rStyle w:val="Boxes"/>
          <w:highlight w:val="cyan"/>
        </w:rPr>
        <w:t>sooner</w:t>
      </w:r>
      <w:r w:rsidRPr="00B7049A">
        <w:rPr>
          <w:rStyle w:val="AAAUNDERLINEKEYBOARD"/>
          <w:highlight w:val="cyan"/>
        </w:rPr>
        <w:t xml:space="preserve"> we reduce it</w:t>
      </w:r>
      <w:r w:rsidRPr="00B7049A">
        <w:rPr>
          <w:sz w:val="16"/>
        </w:rPr>
        <w:t xml:space="preserve">, </w:t>
      </w:r>
      <w:r w:rsidRPr="00B7049A">
        <w:rPr>
          <w:rStyle w:val="AAAUNDERLINEKEYBOARD"/>
        </w:rPr>
        <w:t xml:space="preserve">the </w:t>
      </w:r>
      <w:r w:rsidRPr="00B7049A">
        <w:rPr>
          <w:rStyle w:val="Boxes"/>
          <w:highlight w:val="cyan"/>
        </w:rPr>
        <w:t>more animals</w:t>
      </w:r>
      <w:r w:rsidRPr="00B7049A">
        <w:rPr>
          <w:rStyle w:val="AAAUNDERLINEKEYBOARD"/>
        </w:rPr>
        <w:t xml:space="preserve"> will </w:t>
      </w:r>
      <w:r w:rsidRPr="00B7049A">
        <w:rPr>
          <w:rStyle w:val="AAAUNDERLINEKEYBOARD"/>
          <w:highlight w:val="cyan"/>
        </w:rPr>
        <w:t xml:space="preserve">be saved from coming into </w:t>
      </w:r>
      <w:r w:rsidRPr="00B7049A">
        <w:rPr>
          <w:rStyle w:val="Boxes"/>
          <w:highlight w:val="cyan"/>
        </w:rPr>
        <w:t>existence</w:t>
      </w:r>
      <w:r w:rsidRPr="00B7049A">
        <w:rPr>
          <w:rStyle w:val="AAAUNDERLINEKEYBOARD"/>
        </w:rPr>
        <w:t xml:space="preserve"> in</w:t>
      </w:r>
      <w:r w:rsidRPr="00B7049A">
        <w:rPr>
          <w:sz w:val="16"/>
        </w:rPr>
        <w:t xml:space="preserve"> a life of </w:t>
      </w:r>
      <w:r w:rsidRPr="00B7049A">
        <w:rPr>
          <w:rStyle w:val="AAAUNDERLINEKEYBOARD"/>
        </w:rPr>
        <w:t>suffering</w:t>
      </w:r>
      <w:r w:rsidRPr="00B7049A">
        <w:rPr>
          <w:sz w:val="16"/>
        </w:rPr>
        <w:t xml:space="preserve">. </w:t>
      </w:r>
      <w:r w:rsidRPr="00B7049A">
        <w:rPr>
          <w:rStyle w:val="AAAUNDERLINEKEYBOARD"/>
        </w:rPr>
        <w:t>Given</w:t>
      </w:r>
      <w:r w:rsidRPr="00B7049A">
        <w:rPr>
          <w:sz w:val="16"/>
        </w:rPr>
        <w:t xml:space="preserve"> the </w:t>
      </w:r>
      <w:r w:rsidRPr="00B7049A">
        <w:rPr>
          <w:rStyle w:val="Boxes"/>
        </w:rPr>
        <w:t>large numbers</w:t>
      </w:r>
      <w:r w:rsidRPr="00B7049A">
        <w:rPr>
          <w:rStyle w:val="AAAUNDERLINEKEYBOARD"/>
        </w:rPr>
        <w:t xml:space="preserve"> and suffering involved </w:t>
      </w:r>
      <w:r w:rsidRPr="00B7049A">
        <w:rPr>
          <w:rStyle w:val="Boxes"/>
        </w:rPr>
        <w:t>every year</w:t>
      </w:r>
      <w:r w:rsidRPr="00B7049A">
        <w:rPr>
          <w:sz w:val="16"/>
        </w:rPr>
        <w:t xml:space="preserve"> intensive farming </w:t>
      </w:r>
      <w:r w:rsidRPr="00B7049A">
        <w:rPr>
          <w:rStyle w:val="AAAUNDERLINEKEYBOARD"/>
        </w:rPr>
        <w:t>persists</w:t>
      </w:r>
      <w:r w:rsidRPr="00B7049A">
        <w:rPr>
          <w:sz w:val="16"/>
        </w:rPr>
        <w:t xml:space="preserve">, </w:t>
      </w:r>
      <w:r w:rsidRPr="00B7049A">
        <w:rPr>
          <w:rStyle w:val="AAAUNDERLINEKEYBOARD"/>
        </w:rPr>
        <w:t>any action</w:t>
      </w:r>
      <w:r w:rsidRPr="00B7049A">
        <w:rPr>
          <w:sz w:val="16"/>
        </w:rPr>
        <w:t xml:space="preserve"> we can take </w:t>
      </w:r>
      <w:r w:rsidRPr="00B7049A">
        <w:rPr>
          <w:rStyle w:val="AAAUNDERLINEKEYBOARD"/>
        </w:rPr>
        <w:t>to bring this sooner will</w:t>
      </w:r>
      <w:r w:rsidRPr="00B7049A">
        <w:rPr>
          <w:sz w:val="16"/>
        </w:rPr>
        <w:t xml:space="preserve"> still </w:t>
      </w:r>
      <w:r w:rsidRPr="00B7049A">
        <w:rPr>
          <w:rStyle w:val="AAAUNDERLINEKEYBOARD"/>
        </w:rPr>
        <w:t>represent a large gain.</w:t>
      </w:r>
      <w:r w:rsidRPr="00B7049A">
        <w:rPr>
          <w:sz w:val="16"/>
        </w:rPr>
        <w:t xml:space="preserve"> We can also here include possible additional benefits, such as reducing risks of future pandemics, and slowing down climate change. As will be discussed further on, it might also be considered as a movement toward a better attractor state. If we think that at some point, the dietary preferences of humans will become fairly fixed in one state or the other, then pushing toward the higher-value state would ensure a better future. As we have already mentioned, we may resist this as a longtermist priority if we think that we are already on this path, such that factory farming is likely to end in the short- to medium-term future. Evidence for this could be seen in the increased adoption of a vegan diet3 , and growing concern for the welfare of farmed animals; but on the other side we can </w:t>
      </w:r>
      <w:r w:rsidRPr="00B7049A">
        <w:rPr>
          <w:rStyle w:val="AAAUNDERLINEKEYBOARD"/>
        </w:rPr>
        <w:t xml:space="preserve">see </w:t>
      </w:r>
      <w:r w:rsidRPr="00B7049A">
        <w:rPr>
          <w:rStyle w:val="AAAUNDERLINEKEYBOARD"/>
          <w:highlight w:val="cyan"/>
        </w:rPr>
        <w:t>numbers of</w:t>
      </w:r>
      <w:r w:rsidRPr="00B7049A">
        <w:rPr>
          <w:rStyle w:val="AAAUNDERLINEKEYBOARD"/>
        </w:rPr>
        <w:t xml:space="preserve"> </w:t>
      </w:r>
      <w:r w:rsidRPr="00B7049A">
        <w:rPr>
          <w:rStyle w:val="Boxes"/>
        </w:rPr>
        <w:t>intensively</w:t>
      </w:r>
      <w:r w:rsidRPr="00B7049A">
        <w:rPr>
          <w:rStyle w:val="AAAUNDERLINEKEYBOARD"/>
        </w:rPr>
        <w:t xml:space="preserve"> </w:t>
      </w:r>
      <w:r w:rsidRPr="00B7049A">
        <w:rPr>
          <w:rStyle w:val="AAAUNDERLINEKEYBOARD"/>
          <w:highlight w:val="cyan"/>
        </w:rPr>
        <w:t>farmed animals</w:t>
      </w:r>
      <w:r w:rsidRPr="00B7049A">
        <w:rPr>
          <w:rStyle w:val="AAAUNDERLINEKEYBOARD"/>
        </w:rPr>
        <w:t xml:space="preserve"> still </w:t>
      </w:r>
      <w:r w:rsidRPr="00B7049A">
        <w:rPr>
          <w:rStyle w:val="Boxes"/>
          <w:highlight w:val="cyan"/>
        </w:rPr>
        <w:t>continually increasing</w:t>
      </w:r>
      <w:r w:rsidRPr="00B7049A">
        <w:rPr>
          <w:sz w:val="16"/>
          <w:szCs w:val="16"/>
        </w:rPr>
        <w:t>4</w:t>
      </w:r>
      <w:r w:rsidRPr="00B7049A">
        <w:rPr>
          <w:sz w:val="16"/>
        </w:rPr>
        <w:t xml:space="preserve"> . </w:t>
      </w:r>
      <w:r w:rsidRPr="00B7049A">
        <w:rPr>
          <w:rStyle w:val="AAAUNDERLINEKEYBOARD"/>
          <w:highlight w:val="cyan"/>
        </w:rPr>
        <w:t>While</w:t>
      </w:r>
      <w:r w:rsidRPr="00B7049A">
        <w:rPr>
          <w:rStyle w:val="AAAUNDERLINEKEYBOARD"/>
        </w:rPr>
        <w:t xml:space="preserve"> the </w:t>
      </w:r>
      <w:r w:rsidRPr="00B7049A">
        <w:rPr>
          <w:rStyle w:val="AAAUNDERLINEKEYBOARD"/>
          <w:highlight w:val="cyan"/>
        </w:rPr>
        <w:t>population</w:t>
      </w:r>
      <w:r w:rsidRPr="00B7049A">
        <w:rPr>
          <w:sz w:val="16"/>
        </w:rPr>
        <w:t xml:space="preserve"> share </w:t>
      </w:r>
      <w:r w:rsidRPr="00B7049A">
        <w:rPr>
          <w:rStyle w:val="AAAUNDERLINEKEYBOARD"/>
          <w:highlight w:val="cyan"/>
        </w:rPr>
        <w:t xml:space="preserve">of </w:t>
      </w:r>
      <w:r w:rsidRPr="00B7049A">
        <w:rPr>
          <w:rStyle w:val="Boxes"/>
          <w:highlight w:val="cyan"/>
        </w:rPr>
        <w:t>vegans</w:t>
      </w:r>
      <w:r w:rsidRPr="00B7049A">
        <w:rPr>
          <w:rStyle w:val="AAAUNDERLINEKEYBOARD"/>
          <w:highlight w:val="cyan"/>
        </w:rPr>
        <w:t xml:space="preserve"> increases</w:t>
      </w:r>
      <w:r w:rsidRPr="00B7049A">
        <w:rPr>
          <w:sz w:val="16"/>
        </w:rPr>
        <w:t xml:space="preserve">, </w:t>
      </w:r>
      <w:r w:rsidRPr="00B7049A">
        <w:rPr>
          <w:rStyle w:val="AAAUNDERLINEKEYBOARD"/>
          <w:highlight w:val="cyan"/>
        </w:rPr>
        <w:t>so</w:t>
      </w:r>
      <w:r w:rsidRPr="00B7049A">
        <w:rPr>
          <w:sz w:val="16"/>
        </w:rPr>
        <w:t xml:space="preserve"> too </w:t>
      </w:r>
      <w:r w:rsidRPr="00B7049A">
        <w:rPr>
          <w:rStyle w:val="AAAUNDERLINEKEYBOARD"/>
          <w:highlight w:val="cyan"/>
        </w:rPr>
        <w:t>does</w:t>
      </w:r>
      <w:r w:rsidRPr="00B7049A">
        <w:rPr>
          <w:rStyle w:val="AAAUNDERLINEKEYBOARD"/>
        </w:rPr>
        <w:t xml:space="preserve"> the total </w:t>
      </w:r>
      <w:r w:rsidRPr="00B7049A">
        <w:rPr>
          <w:rStyle w:val="AAAUNDERLINEKEYBOARD"/>
          <w:highlight w:val="cyan"/>
        </w:rPr>
        <w:t xml:space="preserve">number of humans who </w:t>
      </w:r>
      <w:r w:rsidRPr="00B7049A">
        <w:rPr>
          <w:rStyle w:val="Boxes"/>
          <w:highlight w:val="cyan"/>
        </w:rPr>
        <w:t>aren’t</w:t>
      </w:r>
      <w:r w:rsidRPr="00B7049A">
        <w:rPr>
          <w:sz w:val="16"/>
        </w:rPr>
        <w:t>. A lot here depends on where we see the current trend heading, and whether or not intervention now is needed to ensure this state in the long-</w:t>
      </w:r>
      <w:r w:rsidRPr="00B7049A">
        <w:rPr>
          <w:sz w:val="16"/>
          <w:szCs w:val="16"/>
        </w:rPr>
        <w:t>term future. If we are at all uncertain about this trajectory, actions to ensure we bring about the more positive outcome would have a high expected value.</w:t>
      </w:r>
    </w:p>
    <w:p w14:paraId="5EF551D9" w14:textId="77777777" w:rsidR="00D81BB5" w:rsidRPr="00B7049A" w:rsidRDefault="00D81BB5" w:rsidP="00D81BB5">
      <w:pPr>
        <w:pStyle w:val="Heading4"/>
      </w:pPr>
      <w:r w:rsidRPr="00B7049A">
        <w:t xml:space="preserve">Prioritize </w:t>
      </w:r>
      <w:r w:rsidRPr="00B7049A">
        <w:rPr>
          <w:u w:val="single"/>
        </w:rPr>
        <w:t>species-neutral</w:t>
      </w:r>
      <w:r w:rsidRPr="00B7049A">
        <w:t xml:space="preserve"> approaches to </w:t>
      </w:r>
      <w:r w:rsidRPr="00B7049A">
        <w:rPr>
          <w:u w:val="single"/>
        </w:rPr>
        <w:t>ethics</w:t>
      </w:r>
      <w:r w:rsidRPr="00B7049A">
        <w:t xml:space="preserve">---anything else is a </w:t>
      </w:r>
      <w:r w:rsidRPr="00B7049A">
        <w:rPr>
          <w:u w:val="single"/>
        </w:rPr>
        <w:t>slippery slope</w:t>
      </w:r>
      <w:r w:rsidRPr="00B7049A">
        <w:t xml:space="preserve"> to </w:t>
      </w:r>
      <w:r w:rsidRPr="00B7049A">
        <w:rPr>
          <w:u w:val="single"/>
        </w:rPr>
        <w:t>genocide</w:t>
      </w:r>
      <w:r w:rsidRPr="00B7049A">
        <w:t>.</w:t>
      </w:r>
    </w:p>
    <w:p w14:paraId="0451D0C5" w14:textId="77777777" w:rsidR="00D81BB5" w:rsidRPr="00B7049A" w:rsidRDefault="00D81BB5" w:rsidP="00D81BB5">
      <w:r w:rsidRPr="00B7049A">
        <w:rPr>
          <w:rStyle w:val="Style13ptBold"/>
        </w:rPr>
        <w:t>Jaeger ’24</w:t>
      </w:r>
      <w:r w:rsidRPr="00B7049A">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w:t>
      </w:r>
    </w:p>
    <w:p w14:paraId="51C2CE5C" w14:textId="77777777" w:rsidR="00D81BB5" w:rsidRPr="00B7049A" w:rsidRDefault="00D81BB5" w:rsidP="00D81BB5">
      <w:r w:rsidRPr="00B7049A">
        <w:t>SDO = Social Dominance Orientation</w:t>
      </w:r>
    </w:p>
    <w:p w14:paraId="3973937D" w14:textId="77777777" w:rsidR="00D81BB5" w:rsidRPr="00B7049A" w:rsidRDefault="00D81BB5" w:rsidP="00D81BB5">
      <w:pPr>
        <w:rPr>
          <w:sz w:val="16"/>
        </w:rPr>
      </w:pPr>
      <w:r w:rsidRPr="00B7049A">
        <w:rPr>
          <w:sz w:val="16"/>
        </w:rPr>
        <w:t xml:space="preserve">Philosophers and </w:t>
      </w:r>
      <w:r w:rsidRPr="00B7049A">
        <w:rPr>
          <w:rStyle w:val="Emphasis"/>
        </w:rPr>
        <w:t>scientists</w:t>
      </w:r>
      <w:r w:rsidRPr="00B7049A">
        <w:rPr>
          <w:u w:val="single"/>
        </w:rPr>
        <w:t xml:space="preserve"> have noted</w:t>
      </w:r>
      <w:r w:rsidRPr="00B7049A">
        <w:rPr>
          <w:sz w:val="16"/>
        </w:rPr>
        <w:t xml:space="preserve"> the many </w:t>
      </w:r>
      <w:r w:rsidRPr="00B7049A">
        <w:rPr>
          <w:rStyle w:val="Emphasis"/>
        </w:rPr>
        <w:t>similarities</w:t>
      </w:r>
      <w:r w:rsidRPr="00B7049A">
        <w:rPr>
          <w:u w:val="single"/>
        </w:rPr>
        <w:t xml:space="preserve"> between the systemic </w:t>
      </w:r>
      <w:r w:rsidRPr="00B7049A">
        <w:rPr>
          <w:rStyle w:val="Emphasis"/>
        </w:rPr>
        <w:t>exploitation</w:t>
      </w:r>
      <w:r w:rsidRPr="00B7049A">
        <w:rPr>
          <w:u w:val="single"/>
        </w:rPr>
        <w:t xml:space="preserve"> of </w:t>
      </w:r>
      <w:r w:rsidRPr="00B7049A">
        <w:rPr>
          <w:rStyle w:val="Emphasis"/>
        </w:rPr>
        <w:t>animals</w:t>
      </w:r>
      <w:r w:rsidRPr="00B7049A">
        <w:rPr>
          <w:u w:val="single"/>
        </w:rPr>
        <w:t xml:space="preserve"> and</w:t>
      </w:r>
      <w:r w:rsidRPr="00B7049A">
        <w:rPr>
          <w:sz w:val="16"/>
        </w:rPr>
        <w:t xml:space="preserve"> (past and ongoing) systemic </w:t>
      </w:r>
      <w:r w:rsidRPr="00B7049A">
        <w:rPr>
          <w:u w:val="single"/>
        </w:rPr>
        <w:t xml:space="preserve">discrimination against certain </w:t>
      </w:r>
      <w:r w:rsidRPr="00B7049A">
        <w:rPr>
          <w:rStyle w:val="Emphasis"/>
        </w:rPr>
        <w:t>human</w:t>
      </w:r>
      <w:r w:rsidRPr="00B7049A">
        <w:rPr>
          <w:u w:val="single"/>
        </w:rPr>
        <w:t xml:space="preserve"> groups</w:t>
      </w:r>
      <w:r w:rsidRPr="00B7049A">
        <w:rPr>
          <w:sz w:val="16"/>
        </w:rPr>
        <w:t xml:space="preserve">, </w:t>
      </w:r>
      <w:r w:rsidRPr="00B7049A">
        <w:rPr>
          <w:u w:val="single"/>
        </w:rPr>
        <w:t xml:space="preserve">such as </w:t>
      </w:r>
      <w:r w:rsidRPr="00B7049A">
        <w:rPr>
          <w:rStyle w:val="Emphasis"/>
        </w:rPr>
        <w:t>racism</w:t>
      </w:r>
      <w:r w:rsidRPr="00B7049A">
        <w:rPr>
          <w:u w:val="single"/>
        </w:rPr>
        <w:t xml:space="preserve"> and </w:t>
      </w:r>
      <w:r w:rsidRPr="00B7049A">
        <w:rPr>
          <w:rStyle w:val="Emphasis"/>
        </w:rPr>
        <w:t>sexism</w:t>
      </w:r>
      <w:r w:rsidRPr="00B7049A">
        <w:rPr>
          <w:sz w:val="16"/>
        </w:rPr>
        <w:t xml:space="preserve"> (Dhont et al., 2020; Horta, 2010; Singer, 1975). Building on these observations, an emerging field of </w:t>
      </w:r>
      <w:r w:rsidRPr="00B7049A">
        <w:rPr>
          <w:u w:val="single"/>
        </w:rPr>
        <w:t>study</w:t>
      </w:r>
      <w:r w:rsidRPr="00B7049A">
        <w:rPr>
          <w:sz w:val="16"/>
        </w:rPr>
        <w:t xml:space="preserve"> is </w:t>
      </w:r>
      <w:r w:rsidRPr="00B7049A">
        <w:rPr>
          <w:u w:val="single"/>
        </w:rPr>
        <w:t xml:space="preserve">exploring the </w:t>
      </w:r>
      <w:r w:rsidRPr="00B7049A">
        <w:rPr>
          <w:rStyle w:val="Emphasis"/>
        </w:rPr>
        <w:t>psychology</w:t>
      </w:r>
      <w:r w:rsidRPr="00B7049A">
        <w:rPr>
          <w:u w:val="single"/>
        </w:rPr>
        <w:t xml:space="preserve"> underlying the </w:t>
      </w:r>
      <w:r w:rsidRPr="00B7049A">
        <w:rPr>
          <w:rStyle w:val="Emphasis"/>
        </w:rPr>
        <w:t>differential</w:t>
      </w:r>
      <w:r w:rsidRPr="00B7049A">
        <w:rPr>
          <w:u w:val="single"/>
        </w:rPr>
        <w:t xml:space="preserve"> treatment of beings based on their </w:t>
      </w:r>
      <w:r w:rsidRPr="00B7049A">
        <w:rPr>
          <w:rStyle w:val="Emphasis"/>
        </w:rPr>
        <w:t>species</w:t>
      </w:r>
      <w:r w:rsidRPr="00B7049A">
        <w:rPr>
          <w:sz w:val="16"/>
        </w:rPr>
        <w:t xml:space="preserve"> membership (Caviola et al., 2019; Dhont et al., 2020). These attitudes and behaviors are often subsumed under the label of “</w:t>
      </w:r>
      <w:r w:rsidRPr="00B7049A">
        <w:rPr>
          <w:rStyle w:val="Emphasis"/>
          <w:highlight w:val="cyan"/>
        </w:rPr>
        <w:t>speciesism</w:t>
      </w:r>
      <w:r w:rsidRPr="00B7049A">
        <w:rPr>
          <w:sz w:val="16"/>
        </w:rPr>
        <w:t xml:space="preserve">”, a term that is meant to </w:t>
      </w:r>
      <w:r w:rsidRPr="00B7049A">
        <w:rPr>
          <w:highlight w:val="cyan"/>
          <w:u w:val="single"/>
        </w:rPr>
        <w:t xml:space="preserve">highlight </w:t>
      </w:r>
      <w:r w:rsidRPr="00B7049A">
        <w:rPr>
          <w:rStyle w:val="Emphasis"/>
          <w:highlight w:val="cyan"/>
        </w:rPr>
        <w:t>parallels</w:t>
      </w:r>
      <w:r w:rsidRPr="00B7049A">
        <w:rPr>
          <w:highlight w:val="cyan"/>
          <w:u w:val="single"/>
        </w:rPr>
        <w:t xml:space="preserve"> with </w:t>
      </w:r>
      <w:r w:rsidRPr="00B7049A">
        <w:rPr>
          <w:rStyle w:val="Emphasis"/>
          <w:highlight w:val="cyan"/>
        </w:rPr>
        <w:t>racism</w:t>
      </w:r>
      <w:r w:rsidRPr="00B7049A">
        <w:rPr>
          <w:u w:val="single"/>
        </w:rPr>
        <w:t xml:space="preserve"> and </w:t>
      </w:r>
      <w:r w:rsidRPr="00B7049A">
        <w:rPr>
          <w:rStyle w:val="Emphasis"/>
        </w:rPr>
        <w:t>sexism</w:t>
      </w:r>
      <w:r w:rsidRPr="00B7049A">
        <w:rPr>
          <w:sz w:val="16"/>
        </w:rPr>
        <w:t xml:space="preserve"> (Horta, 2010; Singer, 1975). But </w:t>
      </w:r>
      <w:r w:rsidRPr="00B7049A">
        <w:rPr>
          <w:u w:val="single"/>
        </w:rPr>
        <w:t xml:space="preserve">parallels may not only </w:t>
      </w:r>
      <w:r w:rsidRPr="00B7049A">
        <w:rPr>
          <w:rStyle w:val="Emphasis"/>
        </w:rPr>
        <w:t>exist</w:t>
      </w:r>
      <w:r w:rsidRPr="00B7049A">
        <w:rPr>
          <w:u w:val="single"/>
        </w:rPr>
        <w:t xml:space="preserve"> at the </w:t>
      </w:r>
      <w:r w:rsidRPr="00B7049A">
        <w:rPr>
          <w:rStyle w:val="Emphasis"/>
        </w:rPr>
        <w:t>surface</w:t>
      </w:r>
      <w:r w:rsidRPr="00B7049A">
        <w:rPr>
          <w:sz w:val="16"/>
        </w:rPr>
        <w:t xml:space="preserve">. Some have proposed that both prejudice against humans and prejudice against animals are the product of the same underlying psychology (Dhont et al., 2016; Dhont &amp; Hodson, 2014). Thus, </w:t>
      </w:r>
      <w:r w:rsidRPr="00B7049A">
        <w:rPr>
          <w:rStyle w:val="Emphasis"/>
        </w:rPr>
        <w:t>generalized</w:t>
      </w:r>
      <w:r w:rsidRPr="00B7049A">
        <w:rPr>
          <w:u w:val="single"/>
        </w:rPr>
        <w:t xml:space="preserve"> prejudice</w:t>
      </w:r>
      <w:r w:rsidRPr="00B7049A">
        <w:rPr>
          <w:sz w:val="16"/>
        </w:rPr>
        <w:t>— the observation that people who are prejudiced against one social group also tend to be prejudiced against other social groups—</w:t>
      </w:r>
      <w:r w:rsidRPr="00B7049A">
        <w:rPr>
          <w:u w:val="single"/>
        </w:rPr>
        <w:t>may</w:t>
      </w:r>
      <w:r w:rsidRPr="00B7049A">
        <w:rPr>
          <w:sz w:val="16"/>
        </w:rPr>
        <w:t xml:space="preserve"> not only </w:t>
      </w:r>
      <w:r w:rsidRPr="00B7049A">
        <w:rPr>
          <w:u w:val="single"/>
        </w:rPr>
        <w:t>generalize</w:t>
      </w:r>
      <w:r w:rsidRPr="00B7049A">
        <w:rPr>
          <w:sz w:val="16"/>
        </w:rPr>
        <w:t xml:space="preserve"> across different social groups (Akrami et al., 2011; Bergh &amp; Brandt, 2023), but also </w:t>
      </w:r>
      <w:r w:rsidRPr="00B7049A">
        <w:rPr>
          <w:u w:val="single"/>
        </w:rPr>
        <w:t xml:space="preserve">across </w:t>
      </w:r>
      <w:r w:rsidRPr="00B7049A">
        <w:rPr>
          <w:rStyle w:val="Emphasis"/>
        </w:rPr>
        <w:t>species</w:t>
      </w:r>
      <w:r w:rsidRPr="00B7049A">
        <w:rPr>
          <w:u w:val="single"/>
        </w:rPr>
        <w:t xml:space="preserve"> lines</w:t>
      </w:r>
      <w:r w:rsidRPr="00B7049A">
        <w:rPr>
          <w:sz w:val="16"/>
        </w:rPr>
        <w:t>.</w:t>
      </w:r>
    </w:p>
    <w:p w14:paraId="21EDE3C0" w14:textId="77777777" w:rsidR="00D81BB5" w:rsidRPr="00B7049A" w:rsidRDefault="00D81BB5" w:rsidP="00D81BB5">
      <w:pPr>
        <w:rPr>
          <w:sz w:val="16"/>
        </w:rPr>
      </w:pPr>
      <w:r w:rsidRPr="00B7049A">
        <w:rPr>
          <w:sz w:val="16"/>
        </w:rPr>
        <w:t xml:space="preserve">The present </w:t>
      </w:r>
      <w:r w:rsidRPr="00B7049A">
        <w:rPr>
          <w:rStyle w:val="Emphasis"/>
        </w:rPr>
        <w:t>studies</w:t>
      </w:r>
      <w:r w:rsidRPr="00B7049A">
        <w:rPr>
          <w:u w:val="single"/>
        </w:rPr>
        <w:t xml:space="preserve"> test this </w:t>
      </w:r>
      <w:r w:rsidRPr="00B7049A">
        <w:rPr>
          <w:rStyle w:val="Emphasis"/>
        </w:rPr>
        <w:t>hypothesis</w:t>
      </w:r>
      <w:r w:rsidRPr="00B7049A">
        <w:rPr>
          <w:sz w:val="16"/>
        </w:rPr>
        <w:t xml:space="preserve">, examining whether people who show prejudice against different social groups also show prejudice against animals. The </w:t>
      </w:r>
      <w:r w:rsidRPr="00B7049A">
        <w:rPr>
          <w:highlight w:val="cyan"/>
          <w:u w:val="single"/>
        </w:rPr>
        <w:t>studies</w:t>
      </w:r>
      <w:r w:rsidRPr="00B7049A">
        <w:rPr>
          <w:u w:val="single"/>
        </w:rPr>
        <w:t xml:space="preserve"> are </w:t>
      </w:r>
      <w:r w:rsidRPr="00B7049A">
        <w:rPr>
          <w:rStyle w:val="Emphasis"/>
          <w:highlight w:val="cyan"/>
        </w:rPr>
        <w:t>based</w:t>
      </w:r>
      <w:r w:rsidRPr="00B7049A">
        <w:rPr>
          <w:highlight w:val="cyan"/>
          <w:u w:val="single"/>
        </w:rPr>
        <w:t xml:space="preserve"> on large</w:t>
      </w:r>
      <w:r w:rsidRPr="00B7049A">
        <w:rPr>
          <w:u w:val="single"/>
        </w:rPr>
        <w:t xml:space="preserve">, </w:t>
      </w:r>
      <w:r w:rsidRPr="00B7049A">
        <w:rPr>
          <w:rStyle w:val="Emphasis"/>
        </w:rPr>
        <w:t>demographically</w:t>
      </w:r>
      <w:r w:rsidRPr="00B7049A">
        <w:rPr>
          <w:u w:val="single"/>
        </w:rPr>
        <w:t xml:space="preserve"> diverse </w:t>
      </w:r>
      <w:r w:rsidRPr="00B7049A">
        <w:rPr>
          <w:highlight w:val="cyan"/>
          <w:u w:val="single"/>
        </w:rPr>
        <w:t>samples</w:t>
      </w:r>
      <w:r w:rsidRPr="00B7049A">
        <w:rPr>
          <w:u w:val="single"/>
        </w:rPr>
        <w:t xml:space="preserve"> of </w:t>
      </w:r>
      <w:r w:rsidRPr="00B7049A">
        <w:rPr>
          <w:rStyle w:val="Emphasis"/>
        </w:rPr>
        <w:t>participants</w:t>
      </w:r>
      <w:r w:rsidRPr="00B7049A">
        <w:rPr>
          <w:sz w:val="16"/>
        </w:rPr>
        <w:t xml:space="preserve"> (Study 1: 56,759 </w:t>
      </w:r>
      <w:r w:rsidRPr="00B7049A">
        <w:rPr>
          <w:u w:val="single"/>
        </w:rPr>
        <w:t xml:space="preserve">participants from </w:t>
      </w:r>
      <w:r w:rsidRPr="00B7049A">
        <w:rPr>
          <w:rStyle w:val="Emphasis"/>
        </w:rPr>
        <w:t>46 countries</w:t>
      </w:r>
      <w:r w:rsidRPr="00B7049A">
        <w:rPr>
          <w:sz w:val="16"/>
        </w:rPr>
        <w:t xml:space="preserve">, Study 2: 1,566 participants from the Netherlands) </w:t>
      </w:r>
      <w:r w:rsidRPr="00B7049A">
        <w:rPr>
          <w:u w:val="single"/>
        </w:rPr>
        <w:t xml:space="preserve">and </w:t>
      </w:r>
      <w:r w:rsidRPr="00B7049A">
        <w:rPr>
          <w:highlight w:val="cyan"/>
          <w:u w:val="single"/>
        </w:rPr>
        <w:t>examine</w:t>
      </w:r>
      <w:r w:rsidRPr="00B7049A">
        <w:rPr>
          <w:u w:val="single"/>
        </w:rPr>
        <w:t xml:space="preserve"> a </w:t>
      </w:r>
      <w:r w:rsidRPr="00B7049A">
        <w:rPr>
          <w:rStyle w:val="Emphasis"/>
        </w:rPr>
        <w:t>host</w:t>
      </w:r>
      <w:r w:rsidRPr="00B7049A">
        <w:rPr>
          <w:u w:val="single"/>
        </w:rPr>
        <w:t xml:space="preserve"> of </w:t>
      </w:r>
      <w:r w:rsidRPr="00B7049A">
        <w:rPr>
          <w:highlight w:val="cyan"/>
          <w:u w:val="single"/>
        </w:rPr>
        <w:t>attitudes</w:t>
      </w:r>
      <w:r w:rsidRPr="00B7049A">
        <w:rPr>
          <w:u w:val="single"/>
        </w:rPr>
        <w:t xml:space="preserve">, </w:t>
      </w:r>
      <w:r w:rsidRPr="00B7049A">
        <w:rPr>
          <w:rStyle w:val="Emphasis"/>
        </w:rPr>
        <w:t>beliefs</w:t>
      </w:r>
      <w:r w:rsidRPr="00B7049A">
        <w:rPr>
          <w:sz w:val="16"/>
        </w:rPr>
        <w:t xml:space="preserve">, emotional responses, </w:t>
      </w:r>
      <w:r w:rsidRPr="00B7049A">
        <w:rPr>
          <w:u w:val="single"/>
        </w:rPr>
        <w:t xml:space="preserve">and behaviors </w:t>
      </w:r>
      <w:r w:rsidRPr="00B7049A">
        <w:rPr>
          <w:highlight w:val="cyan"/>
          <w:u w:val="single"/>
        </w:rPr>
        <w:t>related to</w:t>
      </w:r>
      <w:r w:rsidRPr="00B7049A">
        <w:rPr>
          <w:u w:val="single"/>
        </w:rPr>
        <w:t xml:space="preserve"> the </w:t>
      </w:r>
      <w:r w:rsidRPr="00B7049A">
        <w:rPr>
          <w:rStyle w:val="Emphasis"/>
        </w:rPr>
        <w:t>devaluation</w:t>
      </w:r>
      <w:r w:rsidRPr="00B7049A">
        <w:rPr>
          <w:u w:val="single"/>
        </w:rPr>
        <w:t xml:space="preserve"> of </w:t>
      </w:r>
      <w:r w:rsidRPr="00B7049A">
        <w:rPr>
          <w:rStyle w:val="Emphasis"/>
          <w:highlight w:val="cyan"/>
        </w:rPr>
        <w:t>animals</w:t>
      </w:r>
      <w:r w:rsidRPr="00B7049A">
        <w:rPr>
          <w:sz w:val="16"/>
        </w:rPr>
        <w:t>.</w:t>
      </w:r>
    </w:p>
    <w:p w14:paraId="3E46FF36" w14:textId="77777777" w:rsidR="00D81BB5" w:rsidRPr="00B7049A" w:rsidRDefault="00D81BB5" w:rsidP="00D81BB5">
      <w:pPr>
        <w:rPr>
          <w:sz w:val="16"/>
          <w:szCs w:val="16"/>
        </w:rPr>
      </w:pPr>
      <w:r w:rsidRPr="00B7049A">
        <w:rPr>
          <w:sz w:val="16"/>
          <w:szCs w:val="16"/>
        </w:rPr>
        <w:t xml:space="preserve">Prejudice against humans and animals </w:t>
      </w:r>
    </w:p>
    <w:p w14:paraId="44B998E1" w14:textId="77777777" w:rsidR="00D81BB5" w:rsidRPr="00B7049A" w:rsidRDefault="00D81BB5" w:rsidP="00D81BB5">
      <w:pPr>
        <w:rPr>
          <w:sz w:val="16"/>
        </w:rPr>
      </w:pPr>
      <w:r w:rsidRPr="00B7049A">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7049A">
        <w:rPr>
          <w:rStyle w:val="Emphasis"/>
        </w:rPr>
        <w:t>explanation</w:t>
      </w:r>
      <w:r w:rsidRPr="00B7049A">
        <w:rPr>
          <w:u w:val="single"/>
        </w:rPr>
        <w:t xml:space="preserve"> for why</w:t>
      </w:r>
      <w:r w:rsidRPr="00B7049A">
        <w:rPr>
          <w:sz w:val="16"/>
        </w:rPr>
        <w:t xml:space="preserve"> different forms of </w:t>
      </w:r>
      <w:r w:rsidRPr="00B7049A">
        <w:rPr>
          <w:rStyle w:val="Emphasis"/>
        </w:rPr>
        <w:t>prejudice</w:t>
      </w:r>
      <w:r w:rsidRPr="00B7049A">
        <w:rPr>
          <w:sz w:val="16"/>
        </w:rPr>
        <w:t xml:space="preserve"> often </w:t>
      </w:r>
      <w:r w:rsidRPr="00B7049A">
        <w:rPr>
          <w:u w:val="single"/>
        </w:rPr>
        <w:t xml:space="preserve">come as a </w:t>
      </w:r>
      <w:r w:rsidRPr="00B7049A">
        <w:rPr>
          <w:rStyle w:val="Emphasis"/>
        </w:rPr>
        <w:t>package</w:t>
      </w:r>
      <w:r w:rsidRPr="00B7049A">
        <w:rPr>
          <w:u w:val="single"/>
        </w:rPr>
        <w:t xml:space="preserve"> deal is that they are </w:t>
      </w:r>
      <w:r w:rsidRPr="00B7049A">
        <w:rPr>
          <w:rStyle w:val="Emphasis"/>
        </w:rPr>
        <w:t>underpinned</w:t>
      </w:r>
      <w:r w:rsidRPr="00B7049A">
        <w:rPr>
          <w:u w:val="single"/>
        </w:rPr>
        <w:t xml:space="preserve"> by the </w:t>
      </w:r>
      <w:r w:rsidRPr="00B7049A">
        <w:rPr>
          <w:rStyle w:val="Emphasis"/>
        </w:rPr>
        <w:t>same beliefs</w:t>
      </w:r>
      <w:r w:rsidRPr="00B7049A">
        <w:rPr>
          <w:sz w:val="16"/>
        </w:rPr>
        <w:t xml:space="preserve"> and ideologies. Two traits in particular are often invoked to explain the causes of generalized prejudice: right-wing authoritarianism (RWA), a preference for conformity, traditional values, and deference to authority (Altemeyer, 1981), and social dominance orientation (SDO), a preference for group-based dominance hierarchies and social inequalities (Ho et al., 2015).</w:t>
      </w:r>
    </w:p>
    <w:p w14:paraId="1F2AB68C" w14:textId="77777777" w:rsidR="00D81BB5" w:rsidRPr="00B7049A" w:rsidRDefault="00D81BB5" w:rsidP="00D81BB5">
      <w:pPr>
        <w:rPr>
          <w:sz w:val="16"/>
        </w:rPr>
      </w:pPr>
      <w:r w:rsidRPr="00B7049A">
        <w:rPr>
          <w:sz w:val="16"/>
        </w:rPr>
        <w:t xml:space="preserve">Building on this work, </w:t>
      </w:r>
      <w:r w:rsidRPr="00B7049A">
        <w:rPr>
          <w:u w:val="single"/>
        </w:rPr>
        <w:t xml:space="preserve">recent </w:t>
      </w:r>
      <w:r w:rsidRPr="00B7049A">
        <w:rPr>
          <w:rStyle w:val="Emphasis"/>
        </w:rPr>
        <w:t>theoretical</w:t>
      </w:r>
      <w:r w:rsidRPr="00B7049A">
        <w:rPr>
          <w:u w:val="single"/>
        </w:rPr>
        <w:t xml:space="preserve"> models propose that </w:t>
      </w:r>
      <w:r w:rsidRPr="00B7049A">
        <w:rPr>
          <w:rStyle w:val="Emphasis"/>
        </w:rPr>
        <w:t>generalized</w:t>
      </w:r>
      <w:r w:rsidRPr="00B7049A">
        <w:rPr>
          <w:u w:val="single"/>
        </w:rPr>
        <w:t xml:space="preserve"> </w:t>
      </w:r>
      <w:r w:rsidRPr="00B7049A">
        <w:rPr>
          <w:highlight w:val="cyan"/>
          <w:u w:val="single"/>
        </w:rPr>
        <w:t>prejudice and</w:t>
      </w:r>
      <w:r w:rsidRPr="00B7049A">
        <w:rPr>
          <w:u w:val="single"/>
        </w:rPr>
        <w:t xml:space="preserve"> the </w:t>
      </w:r>
      <w:r w:rsidRPr="00B7049A">
        <w:rPr>
          <w:rStyle w:val="Emphasis"/>
          <w:highlight w:val="cyan"/>
        </w:rPr>
        <w:t>devaluation</w:t>
      </w:r>
      <w:r w:rsidRPr="00B7049A">
        <w:rPr>
          <w:sz w:val="16"/>
        </w:rPr>
        <w:t xml:space="preserve"> and derogation </w:t>
      </w:r>
      <w:r w:rsidRPr="00B7049A">
        <w:rPr>
          <w:highlight w:val="cyan"/>
          <w:u w:val="single"/>
        </w:rPr>
        <w:t xml:space="preserve">of </w:t>
      </w:r>
      <w:r w:rsidRPr="00B7049A">
        <w:rPr>
          <w:rStyle w:val="Emphasis"/>
          <w:highlight w:val="cyan"/>
        </w:rPr>
        <w:t>animals</w:t>
      </w:r>
      <w:r w:rsidRPr="00B7049A">
        <w:rPr>
          <w:sz w:val="16"/>
        </w:rPr>
        <w:t>—</w:t>
      </w:r>
      <w:r w:rsidRPr="00B7049A">
        <w:rPr>
          <w:u w:val="single"/>
        </w:rPr>
        <w:t>manifested</w:t>
      </w:r>
      <w:r w:rsidRPr="00B7049A">
        <w:rPr>
          <w:sz w:val="16"/>
        </w:rPr>
        <w:t xml:space="preserve">, for example, </w:t>
      </w:r>
      <w:r w:rsidRPr="00B7049A">
        <w:rPr>
          <w:u w:val="single"/>
        </w:rPr>
        <w:t>in</w:t>
      </w:r>
      <w:r w:rsidRPr="00B7049A">
        <w:rPr>
          <w:sz w:val="16"/>
        </w:rPr>
        <w:t xml:space="preserve"> the common practices of </w:t>
      </w:r>
      <w:r w:rsidRPr="00B7049A">
        <w:rPr>
          <w:u w:val="single"/>
        </w:rPr>
        <w:t xml:space="preserve">meat </w:t>
      </w:r>
      <w:r w:rsidRPr="00B7049A">
        <w:rPr>
          <w:rStyle w:val="Emphasis"/>
        </w:rPr>
        <w:t>consumption</w:t>
      </w:r>
      <w:r w:rsidRPr="00B7049A">
        <w:rPr>
          <w:sz w:val="16"/>
        </w:rPr>
        <w:t xml:space="preserve">, </w:t>
      </w:r>
      <w:r w:rsidRPr="00B7049A">
        <w:rPr>
          <w:u w:val="single"/>
        </w:rPr>
        <w:t xml:space="preserve">animal </w:t>
      </w:r>
      <w:r w:rsidRPr="00B7049A">
        <w:rPr>
          <w:rStyle w:val="Emphasis"/>
        </w:rPr>
        <w:t>experimentation</w:t>
      </w:r>
      <w:r w:rsidRPr="00B7049A">
        <w:rPr>
          <w:sz w:val="16"/>
        </w:rPr>
        <w:t xml:space="preserve">, </w:t>
      </w:r>
      <w:r w:rsidRPr="00B7049A">
        <w:rPr>
          <w:u w:val="single"/>
        </w:rPr>
        <w:t xml:space="preserve">and recreational </w:t>
      </w:r>
      <w:r w:rsidRPr="00B7049A">
        <w:rPr>
          <w:rStyle w:val="Emphasis"/>
        </w:rPr>
        <w:t>hunting</w:t>
      </w:r>
      <w:r w:rsidRPr="00B7049A">
        <w:rPr>
          <w:sz w:val="16"/>
        </w:rPr>
        <w:t>—</w:t>
      </w:r>
      <w:r w:rsidRPr="00B7049A">
        <w:rPr>
          <w:highlight w:val="cyan"/>
          <w:u w:val="single"/>
        </w:rPr>
        <w:t>share the same</w:t>
      </w:r>
      <w:r w:rsidRPr="00B7049A">
        <w:rPr>
          <w:u w:val="single"/>
        </w:rPr>
        <w:t xml:space="preserve"> underlying </w:t>
      </w:r>
      <w:r w:rsidRPr="00B7049A">
        <w:rPr>
          <w:rStyle w:val="Emphasis"/>
          <w:highlight w:val="cyan"/>
        </w:rPr>
        <w:t>psychological</w:t>
      </w:r>
      <w:r w:rsidRPr="00B7049A">
        <w:rPr>
          <w:highlight w:val="cyan"/>
          <w:u w:val="single"/>
        </w:rPr>
        <w:t xml:space="preserve"> mechanisms</w:t>
      </w:r>
      <w:r w:rsidRPr="00B7049A">
        <w:rPr>
          <w:sz w:val="16"/>
        </w:rPr>
        <w:t xml:space="preserve"> (Costello &amp; Hodson, 2010, 2014; Dhont et al., 2016). SDO in particular has been highlighted as a proximate cause of prejudice against humans and animals alike (Dhont &amp; Hodson, 2014; Sibley &amp; Duckitt, 2008). According to the </w:t>
      </w:r>
      <w:r w:rsidRPr="00B7049A">
        <w:rPr>
          <w:u w:val="single"/>
        </w:rPr>
        <w:t xml:space="preserve">social </w:t>
      </w:r>
      <w:r w:rsidRPr="00B7049A">
        <w:rPr>
          <w:rStyle w:val="Emphasis"/>
        </w:rPr>
        <w:t>dominance</w:t>
      </w:r>
      <w:r w:rsidRPr="00B7049A">
        <w:rPr>
          <w:u w:val="single"/>
        </w:rPr>
        <w:t xml:space="preserve"> human-animal </w:t>
      </w:r>
      <w:r w:rsidRPr="00B7049A">
        <w:rPr>
          <w:rStyle w:val="Emphasis"/>
        </w:rPr>
        <w:t>relations</w:t>
      </w:r>
      <w:r w:rsidRPr="00B7049A">
        <w:rPr>
          <w:u w:val="single"/>
        </w:rPr>
        <w:t xml:space="preserve"> model</w:t>
      </w:r>
      <w:r w:rsidRPr="00B7049A">
        <w:rPr>
          <w:sz w:val="16"/>
        </w:rPr>
        <w:t xml:space="preserve"> (SD-HARM), </w:t>
      </w:r>
      <w:r w:rsidRPr="00B7049A">
        <w:rPr>
          <w:u w:val="single"/>
        </w:rPr>
        <w:t xml:space="preserve">preferences for </w:t>
      </w:r>
      <w:r w:rsidRPr="00B7049A">
        <w:rPr>
          <w:rStyle w:val="Emphasis"/>
        </w:rPr>
        <w:t>group-based</w:t>
      </w:r>
      <w:r w:rsidRPr="00B7049A">
        <w:rPr>
          <w:u w:val="single"/>
        </w:rPr>
        <w:t xml:space="preserve"> hierarchy</w:t>
      </w:r>
      <w:r w:rsidRPr="00B7049A">
        <w:rPr>
          <w:sz w:val="16"/>
        </w:rPr>
        <w:t xml:space="preserve"> and inequality, as captured by measures of SDO, </w:t>
      </w:r>
      <w:r w:rsidRPr="00B7049A">
        <w:rPr>
          <w:u w:val="single"/>
        </w:rPr>
        <w:t xml:space="preserve">motivated </w:t>
      </w:r>
      <w:r w:rsidRPr="00B7049A">
        <w:rPr>
          <w:rStyle w:val="Emphasis"/>
        </w:rPr>
        <w:t>prejudice</w:t>
      </w:r>
      <w:r w:rsidRPr="00B7049A">
        <w:rPr>
          <w:u w:val="single"/>
        </w:rPr>
        <w:t xml:space="preserve"> towards</w:t>
      </w:r>
      <w:r w:rsidRPr="00B7049A">
        <w:rPr>
          <w:sz w:val="16"/>
        </w:rPr>
        <w:t xml:space="preserve"> both </w:t>
      </w:r>
      <w:r w:rsidRPr="00B7049A">
        <w:rPr>
          <w:u w:val="single"/>
        </w:rPr>
        <w:t xml:space="preserve">humans and </w:t>
      </w:r>
      <w:r w:rsidRPr="00B7049A">
        <w:rPr>
          <w:rStyle w:val="Emphasis"/>
        </w:rPr>
        <w:t>non-human</w:t>
      </w:r>
      <w:r w:rsidRPr="00B7049A">
        <w:rPr>
          <w:u w:val="single"/>
        </w:rPr>
        <w:t xml:space="preserve"> animals</w:t>
      </w:r>
      <w:r w:rsidRPr="00B7049A">
        <w:rPr>
          <w:sz w:val="16"/>
        </w:rPr>
        <w:t xml:space="preserve"> (Dhont et al., 2016). Moreover, the interspecies model of prejudice posits that beliefs about the fundamental divide between humans and animals, and human superiority in particular, </w:t>
      </w:r>
      <w:r w:rsidRPr="00B7049A">
        <w:rPr>
          <w:u w:val="single"/>
        </w:rPr>
        <w:t xml:space="preserve">facilitate the </w:t>
      </w:r>
      <w:r w:rsidRPr="00B7049A">
        <w:rPr>
          <w:rStyle w:val="Emphasis"/>
        </w:rPr>
        <w:t>derogation</w:t>
      </w:r>
      <w:r w:rsidRPr="00B7049A">
        <w:rPr>
          <w:u w:val="single"/>
        </w:rPr>
        <w:t xml:space="preserve"> of human outgroups by </w:t>
      </w:r>
      <w:r w:rsidRPr="00B7049A">
        <w:rPr>
          <w:rStyle w:val="Emphasis"/>
        </w:rPr>
        <w:t>likening</w:t>
      </w:r>
      <w:r w:rsidRPr="00B7049A">
        <w:rPr>
          <w:u w:val="single"/>
        </w:rPr>
        <w:t xml:space="preserve"> them to lower-status </w:t>
      </w:r>
      <w:r w:rsidRPr="00B7049A">
        <w:rPr>
          <w:rStyle w:val="Emphasis"/>
        </w:rPr>
        <w:t>animals</w:t>
      </w:r>
      <w:r w:rsidRPr="00B7049A">
        <w:rPr>
          <w:sz w:val="16"/>
        </w:rPr>
        <w:t xml:space="preserve"> (Costello &amp; Hodson, 2010, 2014).</w:t>
      </w:r>
    </w:p>
    <w:p w14:paraId="44A9E549" w14:textId="77777777" w:rsidR="00D81BB5" w:rsidRPr="00B7049A" w:rsidRDefault="00D81BB5" w:rsidP="00D81BB5">
      <w:pPr>
        <w:rPr>
          <w:sz w:val="16"/>
        </w:rPr>
      </w:pPr>
      <w:r w:rsidRPr="00B7049A">
        <w:rPr>
          <w:u w:val="single"/>
        </w:rPr>
        <w:t xml:space="preserve">There is considerable </w:t>
      </w:r>
      <w:r w:rsidRPr="00B7049A">
        <w:rPr>
          <w:rStyle w:val="Emphasis"/>
          <w:highlight w:val="cyan"/>
        </w:rPr>
        <w:t>empirical</w:t>
      </w:r>
      <w:r w:rsidRPr="00B7049A">
        <w:rPr>
          <w:highlight w:val="cyan"/>
          <w:u w:val="single"/>
        </w:rPr>
        <w:t xml:space="preserve"> support </w:t>
      </w:r>
      <w:r w:rsidRPr="00B7049A">
        <w:rPr>
          <w:rStyle w:val="StyleUnderline"/>
          <w:highlight w:val="cyan"/>
        </w:rPr>
        <w:t>for the</w:t>
      </w:r>
      <w:r w:rsidRPr="00B7049A">
        <w:rPr>
          <w:sz w:val="16"/>
        </w:rPr>
        <w:t xml:space="preserve"> proposed </w:t>
      </w:r>
      <w:r w:rsidRPr="00B7049A">
        <w:rPr>
          <w:rStyle w:val="Emphasis"/>
          <w:highlight w:val="cyan"/>
        </w:rPr>
        <w:t>links</w:t>
      </w:r>
      <w:r w:rsidRPr="00B7049A">
        <w:rPr>
          <w:u w:val="single"/>
        </w:rPr>
        <w:t xml:space="preserve"> between </w:t>
      </w:r>
      <w:r w:rsidRPr="00B7049A">
        <w:rPr>
          <w:rStyle w:val="Emphasis"/>
        </w:rPr>
        <w:t>prejudice</w:t>
      </w:r>
      <w:r w:rsidRPr="00B7049A">
        <w:rPr>
          <w:u w:val="single"/>
        </w:rPr>
        <w:t xml:space="preserve"> against humans and </w:t>
      </w:r>
      <w:r w:rsidRPr="00B7049A">
        <w:rPr>
          <w:rStyle w:val="Emphasis"/>
        </w:rPr>
        <w:t>animals</w:t>
      </w:r>
      <w:r w:rsidRPr="00B7049A">
        <w:rPr>
          <w:sz w:val="16"/>
        </w:rPr>
        <w:t xml:space="preserve">. Individual </w:t>
      </w:r>
      <w:r w:rsidRPr="00B7049A">
        <w:rPr>
          <w:u w:val="single"/>
        </w:rPr>
        <w:t xml:space="preserve">differences in </w:t>
      </w:r>
      <w:r w:rsidRPr="00B7049A">
        <w:rPr>
          <w:rStyle w:val="Emphasis"/>
          <w:highlight w:val="cyan"/>
        </w:rPr>
        <w:t>speciesism</w:t>
      </w:r>
      <w:r w:rsidRPr="00B7049A">
        <w:rPr>
          <w:sz w:val="16"/>
        </w:rPr>
        <w:t xml:space="preserve"> (i.e., attributions of lower moral worth to animals) </w:t>
      </w:r>
      <w:r w:rsidRPr="00B7049A">
        <w:rPr>
          <w:u w:val="single"/>
        </w:rPr>
        <w:t xml:space="preserve">are </w:t>
      </w:r>
      <w:r w:rsidRPr="00B7049A">
        <w:rPr>
          <w:rStyle w:val="Emphasis"/>
        </w:rPr>
        <w:t>positively</w:t>
      </w:r>
      <w:r w:rsidRPr="00B7049A">
        <w:rPr>
          <w:u w:val="single"/>
        </w:rPr>
        <w:t xml:space="preserve"> </w:t>
      </w:r>
      <w:r w:rsidRPr="00B7049A">
        <w:rPr>
          <w:highlight w:val="cyan"/>
          <w:u w:val="single"/>
        </w:rPr>
        <w:t>related to</w:t>
      </w:r>
      <w:r w:rsidRPr="00B7049A">
        <w:rPr>
          <w:u w:val="single"/>
        </w:rPr>
        <w:t xml:space="preserve"> measures of </w:t>
      </w:r>
      <w:r w:rsidRPr="00B7049A">
        <w:rPr>
          <w:rStyle w:val="Emphasis"/>
          <w:highlight w:val="cyan"/>
        </w:rPr>
        <w:t>racism</w:t>
      </w:r>
      <w:r w:rsidRPr="00B7049A">
        <w:rPr>
          <w:u w:val="single"/>
        </w:rPr>
        <w:t xml:space="preserve"> and sexism</w:t>
      </w:r>
      <w:r w:rsidRPr="00B7049A">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B7049A">
        <w:rPr>
          <w:highlight w:val="cyan"/>
          <w:u w:val="single"/>
        </w:rPr>
        <w:t xml:space="preserve">person with </w:t>
      </w:r>
      <w:r w:rsidRPr="00B7049A">
        <w:rPr>
          <w:rStyle w:val="Emphasis"/>
          <w:highlight w:val="cyan"/>
        </w:rPr>
        <w:t>speciesist</w:t>
      </w:r>
      <w:r w:rsidRPr="00B7049A">
        <w:rPr>
          <w:highlight w:val="cyan"/>
          <w:u w:val="single"/>
        </w:rPr>
        <w:t xml:space="preserve"> attitudes would be less supportive of </w:t>
      </w:r>
      <w:r w:rsidRPr="00B7049A">
        <w:rPr>
          <w:rStyle w:val="Emphasis"/>
          <w:highlight w:val="cyan"/>
        </w:rPr>
        <w:t>gay</w:t>
      </w:r>
      <w:r w:rsidRPr="00B7049A">
        <w:rPr>
          <w:sz w:val="16"/>
          <w:highlight w:val="cyan"/>
        </w:rPr>
        <w:t xml:space="preserve">, </w:t>
      </w:r>
      <w:r w:rsidRPr="00B7049A">
        <w:rPr>
          <w:rStyle w:val="Emphasis"/>
          <w:highlight w:val="cyan"/>
        </w:rPr>
        <w:t>Black</w:t>
      </w:r>
      <w:r w:rsidRPr="00B7049A">
        <w:rPr>
          <w:sz w:val="16"/>
          <w:highlight w:val="cyan"/>
        </w:rPr>
        <w:t xml:space="preserve">, </w:t>
      </w:r>
      <w:r w:rsidRPr="00B7049A">
        <w:rPr>
          <w:highlight w:val="cyan"/>
          <w:u w:val="single"/>
        </w:rPr>
        <w:t xml:space="preserve">and </w:t>
      </w:r>
      <w:r w:rsidRPr="00B7049A">
        <w:rPr>
          <w:rStyle w:val="Emphasis"/>
          <w:highlight w:val="cyan"/>
        </w:rPr>
        <w:t>women</w:t>
      </w:r>
      <w:r w:rsidRPr="00B7049A">
        <w:rPr>
          <w:highlight w:val="cyan"/>
          <w:u w:val="single"/>
        </w:rPr>
        <w:t>’s rights</w:t>
      </w:r>
      <w:r w:rsidRPr="00B7049A">
        <w:rPr>
          <w:sz w:val="16"/>
        </w:rPr>
        <w:t xml:space="preserve"> (Everett et al., 2019). Finally, </w:t>
      </w:r>
      <w:r w:rsidRPr="00B7049A">
        <w:rPr>
          <w:u w:val="single"/>
        </w:rPr>
        <w:t xml:space="preserve">there is </w:t>
      </w:r>
      <w:r w:rsidRPr="00B7049A">
        <w:rPr>
          <w:rStyle w:val="Emphasis"/>
        </w:rPr>
        <w:t>evidence</w:t>
      </w:r>
      <w:r w:rsidRPr="00B7049A">
        <w:rPr>
          <w:u w:val="single"/>
        </w:rPr>
        <w:t xml:space="preserve"> showing that </w:t>
      </w:r>
      <w:r w:rsidRPr="00B7049A">
        <w:rPr>
          <w:rStyle w:val="Emphasis"/>
        </w:rPr>
        <w:t>interventions</w:t>
      </w:r>
      <w:r w:rsidRPr="00B7049A">
        <w:rPr>
          <w:u w:val="single"/>
        </w:rPr>
        <w:t xml:space="preserve"> that tend to reduce </w:t>
      </w:r>
      <w:r w:rsidRPr="00B7049A">
        <w:rPr>
          <w:rStyle w:val="Emphasis"/>
        </w:rPr>
        <w:t>prejudice</w:t>
      </w:r>
      <w:r w:rsidRPr="00B7049A">
        <w:rPr>
          <w:u w:val="single"/>
        </w:rPr>
        <w:t xml:space="preserve"> towards </w:t>
      </w:r>
      <w:r w:rsidRPr="00B7049A">
        <w:rPr>
          <w:rStyle w:val="Emphasis"/>
        </w:rPr>
        <w:t>humans</w:t>
      </w:r>
      <w:r w:rsidRPr="00B7049A">
        <w:rPr>
          <w:sz w:val="16"/>
        </w:rPr>
        <w:t xml:space="preserve"> groups, imagined contact with a member of the group, may also </w:t>
      </w:r>
      <w:r w:rsidRPr="00B7049A">
        <w:rPr>
          <w:rStyle w:val="Emphasis"/>
        </w:rPr>
        <w:t>succeed</w:t>
      </w:r>
      <w:r w:rsidRPr="00B7049A">
        <w:rPr>
          <w:u w:val="single"/>
        </w:rPr>
        <w:t xml:space="preserve"> in reducing prejudice towards </w:t>
      </w:r>
      <w:r w:rsidRPr="00B7049A">
        <w:rPr>
          <w:rStyle w:val="Emphasis"/>
        </w:rPr>
        <w:t>animals</w:t>
      </w:r>
      <w:r w:rsidRPr="00B7049A">
        <w:rPr>
          <w:sz w:val="16"/>
        </w:rPr>
        <w:t xml:space="preserve"> (Auger &amp; Amiot, 2019).</w:t>
      </w:r>
    </w:p>
    <w:p w14:paraId="44CE05D9" w14:textId="77777777" w:rsidR="00D81BB5" w:rsidRPr="00B7049A" w:rsidRDefault="00D81BB5" w:rsidP="00D81BB5">
      <w:pPr>
        <w:rPr>
          <w:sz w:val="16"/>
          <w:szCs w:val="16"/>
        </w:rPr>
      </w:pPr>
      <w:r w:rsidRPr="00B7049A">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2EC337FD" w14:textId="77777777" w:rsidR="00D81BB5" w:rsidRPr="00B7049A" w:rsidRDefault="00D81BB5" w:rsidP="00D81BB5">
      <w:pPr>
        <w:rPr>
          <w:sz w:val="16"/>
        </w:rPr>
      </w:pPr>
      <w:r w:rsidRPr="00B7049A">
        <w:rPr>
          <w:sz w:val="16"/>
        </w:rPr>
        <w:t xml:space="preserve">Recent work has found similar associations between SDO and prejudice against animals. </w:t>
      </w:r>
      <w:r w:rsidRPr="00B7049A">
        <w:rPr>
          <w:u w:val="single"/>
        </w:rPr>
        <w:t xml:space="preserve">People who score </w:t>
      </w:r>
      <w:r w:rsidRPr="00B7049A">
        <w:rPr>
          <w:rStyle w:val="Emphasis"/>
          <w:highlight w:val="cyan"/>
        </w:rPr>
        <w:t>higher</w:t>
      </w:r>
      <w:r w:rsidRPr="00B7049A">
        <w:rPr>
          <w:highlight w:val="cyan"/>
          <w:u w:val="single"/>
        </w:rPr>
        <w:t xml:space="preserve"> on </w:t>
      </w:r>
      <w:r w:rsidRPr="00B7049A">
        <w:rPr>
          <w:rStyle w:val="Emphasis"/>
          <w:highlight w:val="cyan"/>
        </w:rPr>
        <w:t>SDO</w:t>
      </w:r>
      <w:r w:rsidRPr="00B7049A">
        <w:rPr>
          <w:highlight w:val="cyan"/>
          <w:u w:val="single"/>
        </w:rPr>
        <w:t xml:space="preserve"> also</w:t>
      </w:r>
      <w:r w:rsidRPr="00B7049A">
        <w:rPr>
          <w:u w:val="single"/>
        </w:rPr>
        <w:t xml:space="preserve"> score </w:t>
      </w:r>
      <w:r w:rsidRPr="00B7049A">
        <w:rPr>
          <w:highlight w:val="cyan"/>
          <w:u w:val="single"/>
        </w:rPr>
        <w:t xml:space="preserve">higher on </w:t>
      </w:r>
      <w:r w:rsidRPr="00B7049A">
        <w:rPr>
          <w:rStyle w:val="Emphasis"/>
          <w:highlight w:val="cyan"/>
        </w:rPr>
        <w:t>speciesist</w:t>
      </w:r>
      <w:r w:rsidRPr="00B7049A">
        <w:rPr>
          <w:u w:val="single"/>
        </w:rPr>
        <w:t xml:space="preserve"> attitudes</w:t>
      </w:r>
      <w:r w:rsidRPr="00B7049A">
        <w:rPr>
          <w:sz w:val="16"/>
        </w:rPr>
        <w:t xml:space="preserve"> (Caviola et al., 2019; Dhont et al., 2016; Dhont &amp; Hodson, 2014; Graça et al., 2018; Hopwood &amp; Bleidorn, 2020). They are more likely to think that hunting and fishing are justified (Hopwood &amp; Bleidorn, 2020), </w:t>
      </w:r>
      <w:r w:rsidRPr="00B7049A">
        <w:rPr>
          <w:u w:val="single"/>
        </w:rPr>
        <w:t xml:space="preserve">more strongly </w:t>
      </w:r>
      <w:r w:rsidRPr="00B7049A">
        <w:rPr>
          <w:rStyle w:val="Emphasis"/>
        </w:rPr>
        <w:t>endorse</w:t>
      </w:r>
      <w:r w:rsidRPr="00B7049A">
        <w:rPr>
          <w:u w:val="single"/>
        </w:rPr>
        <w:t xml:space="preserve"> the </w:t>
      </w:r>
      <w:r w:rsidRPr="00B7049A">
        <w:rPr>
          <w:rStyle w:val="Emphasis"/>
        </w:rPr>
        <w:t>use</w:t>
      </w:r>
      <w:r w:rsidRPr="00B7049A">
        <w:rPr>
          <w:u w:val="single"/>
        </w:rPr>
        <w:t xml:space="preserve"> of animals by </w:t>
      </w:r>
      <w:r w:rsidRPr="00B7049A">
        <w:rPr>
          <w:rStyle w:val="Emphasis"/>
        </w:rPr>
        <w:t>humans</w:t>
      </w:r>
      <w:r w:rsidRPr="00B7049A">
        <w:rPr>
          <w:sz w:val="16"/>
        </w:rPr>
        <w:t xml:space="preserve"> (Hyers, 2006), </w:t>
      </w:r>
      <w:r w:rsidRPr="00B7049A">
        <w:rPr>
          <w:u w:val="single"/>
        </w:rPr>
        <w:t xml:space="preserve">and are </w:t>
      </w:r>
      <w:r w:rsidRPr="00B7049A">
        <w:rPr>
          <w:rStyle w:val="Emphasis"/>
          <w:highlight w:val="cyan"/>
        </w:rPr>
        <w:t>less</w:t>
      </w:r>
      <w:r w:rsidRPr="00B7049A">
        <w:rPr>
          <w:highlight w:val="cyan"/>
          <w:u w:val="single"/>
        </w:rPr>
        <w:t xml:space="preserve"> likely to </w:t>
      </w:r>
      <w:r w:rsidRPr="00B7049A">
        <w:rPr>
          <w:rStyle w:val="Emphasis"/>
          <w:highlight w:val="cyan"/>
        </w:rPr>
        <w:t>condemn</w:t>
      </w:r>
      <w:r w:rsidRPr="00B7049A">
        <w:rPr>
          <w:sz w:val="16"/>
        </w:rPr>
        <w:t xml:space="preserve"> acts of </w:t>
      </w:r>
      <w:r w:rsidRPr="00B7049A">
        <w:rPr>
          <w:rStyle w:val="Emphasis"/>
          <w:highlight w:val="cyan"/>
        </w:rPr>
        <w:t>animal cruelty</w:t>
      </w:r>
      <w:r w:rsidRPr="00B7049A">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1247BCCE" w14:textId="77777777" w:rsidR="00D81BB5" w:rsidRPr="00B7049A" w:rsidRDefault="00D81BB5" w:rsidP="00D81BB5">
      <w:pPr>
        <w:rPr>
          <w:sz w:val="16"/>
        </w:rPr>
      </w:pPr>
      <w:r w:rsidRPr="00B7049A">
        <w:rPr>
          <w:sz w:val="16"/>
        </w:rPr>
        <w:t xml:space="preserve">Research by Dhont and colleagues (2014, 2016) directly tested whether SDO can account for the links between prejudice towards humans and animals. </w:t>
      </w:r>
      <w:r w:rsidRPr="00B7049A">
        <w:rPr>
          <w:u w:val="single"/>
        </w:rPr>
        <w:t xml:space="preserve">Across </w:t>
      </w:r>
      <w:r w:rsidRPr="00B7049A">
        <w:rPr>
          <w:rStyle w:val="Emphasis"/>
        </w:rPr>
        <w:t>multiple</w:t>
      </w:r>
      <w:r w:rsidRPr="00B7049A">
        <w:rPr>
          <w:u w:val="single"/>
        </w:rPr>
        <w:t xml:space="preserve"> studies</w:t>
      </w:r>
      <w:r w:rsidRPr="00B7049A">
        <w:rPr>
          <w:sz w:val="16"/>
        </w:rPr>
        <w:t xml:space="preserve">, they found that </w:t>
      </w:r>
      <w:r w:rsidRPr="00B7049A">
        <w:rPr>
          <w:rStyle w:val="Emphasis"/>
          <w:highlight w:val="cyan"/>
        </w:rPr>
        <w:t>speciesist</w:t>
      </w:r>
      <w:r w:rsidRPr="00B7049A">
        <w:rPr>
          <w:highlight w:val="cyan"/>
          <w:u w:val="single"/>
        </w:rPr>
        <w:t xml:space="preserve"> attitudes were </w:t>
      </w:r>
      <w:r w:rsidRPr="00B7049A">
        <w:rPr>
          <w:rStyle w:val="Emphasis"/>
          <w:highlight w:val="cyan"/>
        </w:rPr>
        <w:t>positively</w:t>
      </w:r>
      <w:r w:rsidRPr="00B7049A">
        <w:rPr>
          <w:highlight w:val="cyan"/>
          <w:u w:val="single"/>
        </w:rPr>
        <w:t xml:space="preserve"> correlated with </w:t>
      </w:r>
      <w:r w:rsidRPr="00B7049A">
        <w:rPr>
          <w:rStyle w:val="Emphasis"/>
          <w:highlight w:val="cyan"/>
        </w:rPr>
        <w:t>ethnic prejudice</w:t>
      </w:r>
      <w:r w:rsidRPr="00B7049A">
        <w:rPr>
          <w:sz w:val="16"/>
        </w:rPr>
        <w:t xml:space="preserve"> (i.e., more negative attitudes towards immigrants and various ethnic minorities). </w:t>
      </w:r>
      <w:r w:rsidRPr="00B7049A">
        <w:rPr>
          <w:rStyle w:val="Emphasis"/>
        </w:rPr>
        <w:t>SDO</w:t>
      </w:r>
      <w:r w:rsidRPr="00B7049A">
        <w:rPr>
          <w:u w:val="single"/>
        </w:rPr>
        <w:t xml:space="preserve"> was positively </w:t>
      </w:r>
      <w:r w:rsidRPr="00B7049A">
        <w:rPr>
          <w:rStyle w:val="Emphasis"/>
        </w:rPr>
        <w:t>related</w:t>
      </w:r>
      <w:r w:rsidRPr="00B7049A">
        <w:rPr>
          <w:u w:val="single"/>
        </w:rPr>
        <w:t xml:space="preserve"> to both</w:t>
      </w:r>
      <w:r w:rsidRPr="00B7049A">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B7049A">
        <w:rPr>
          <w:u w:val="single"/>
        </w:rPr>
        <w:t xml:space="preserve">accumulating </w:t>
      </w:r>
      <w:r w:rsidRPr="00B7049A">
        <w:rPr>
          <w:rStyle w:val="Emphasis"/>
        </w:rPr>
        <w:t>evidence</w:t>
      </w:r>
      <w:r w:rsidRPr="00B7049A">
        <w:rPr>
          <w:u w:val="single"/>
        </w:rPr>
        <w:t xml:space="preserve"> supports the notion that </w:t>
      </w:r>
      <w:r w:rsidRPr="00B7049A">
        <w:rPr>
          <w:rStyle w:val="Emphasis"/>
        </w:rPr>
        <w:t>generalized</w:t>
      </w:r>
      <w:r w:rsidRPr="00B7049A">
        <w:rPr>
          <w:u w:val="single"/>
        </w:rPr>
        <w:t xml:space="preserve"> prejudice also </w:t>
      </w:r>
      <w:r w:rsidRPr="00B7049A">
        <w:rPr>
          <w:rStyle w:val="Emphasis"/>
        </w:rPr>
        <w:t>extends</w:t>
      </w:r>
      <w:r w:rsidRPr="00B7049A">
        <w:rPr>
          <w:u w:val="single"/>
        </w:rPr>
        <w:t xml:space="preserve"> to </w:t>
      </w:r>
      <w:r w:rsidRPr="00B7049A">
        <w:rPr>
          <w:rStyle w:val="Emphasis"/>
        </w:rPr>
        <w:t>animals</w:t>
      </w:r>
      <w:r w:rsidRPr="00B7049A">
        <w:rPr>
          <w:sz w:val="16"/>
        </w:rPr>
        <w:t xml:space="preserve"> and that individual differences in SDO can explain this link.</w:t>
      </w:r>
    </w:p>
    <w:p w14:paraId="6522E0C8" w14:textId="77777777" w:rsidR="00D81BB5" w:rsidRPr="00B7049A" w:rsidRDefault="00D81BB5" w:rsidP="00D81BB5">
      <w:r w:rsidRPr="00B7049A">
        <w:rPr>
          <w:sz w:val="16"/>
        </w:rPr>
        <w:t>&lt;&lt;CONDENSED, NONE OMITTED&gt;&gt;</w:t>
      </w:r>
    </w:p>
    <w:p w14:paraId="06165078" w14:textId="77777777" w:rsidR="00D81BB5" w:rsidRPr="00B7049A" w:rsidRDefault="00D81BB5" w:rsidP="00D81BB5">
      <w:pPr>
        <w:rPr>
          <w:sz w:val="6"/>
          <w:szCs w:val="6"/>
        </w:rPr>
      </w:pPr>
      <w:r w:rsidRPr="00B7049A">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2119D015" w14:textId="77777777" w:rsidR="00D81BB5" w:rsidRPr="00B7049A" w:rsidRDefault="00D81BB5" w:rsidP="00D81BB5">
      <w:r w:rsidRPr="00B7049A">
        <w:rPr>
          <w:sz w:val="16"/>
        </w:rPr>
        <w:t>&lt;&lt;PARAGRAPH INTEGRITY RESUMES&gt;&gt;</w:t>
      </w:r>
    </w:p>
    <w:p w14:paraId="765069DA" w14:textId="77777777" w:rsidR="00D81BB5" w:rsidRPr="00B7049A" w:rsidRDefault="00D81BB5" w:rsidP="00D81BB5">
      <w:pPr>
        <w:rPr>
          <w:sz w:val="16"/>
        </w:rPr>
      </w:pPr>
      <w:r w:rsidRPr="00B7049A">
        <w:rPr>
          <w:u w:val="single"/>
        </w:rPr>
        <w:t xml:space="preserve">Regressing </w:t>
      </w:r>
      <w:r w:rsidRPr="00B7049A">
        <w:rPr>
          <w:rStyle w:val="Emphasis"/>
        </w:rPr>
        <w:t>human supremacy</w:t>
      </w:r>
      <w:r w:rsidRPr="00B7049A">
        <w:rPr>
          <w:u w:val="single"/>
        </w:rPr>
        <w:t xml:space="preserve"> beliefs on </w:t>
      </w:r>
      <w:r w:rsidRPr="00B7049A">
        <w:rPr>
          <w:rStyle w:val="Emphasis"/>
        </w:rPr>
        <w:t>racial prejudice</w:t>
      </w:r>
      <w:r w:rsidRPr="00B7049A">
        <w:rPr>
          <w:u w:val="single"/>
        </w:rPr>
        <w:t xml:space="preserve"> </w:t>
      </w:r>
      <w:r w:rsidRPr="00B7049A">
        <w:rPr>
          <w:highlight w:val="cyan"/>
          <w:u w:val="single"/>
        </w:rPr>
        <w:t xml:space="preserve">yielded a significant </w:t>
      </w:r>
      <w:r w:rsidRPr="00B7049A">
        <w:rPr>
          <w:rStyle w:val="Emphasis"/>
          <w:highlight w:val="cyan"/>
        </w:rPr>
        <w:t>positive</w:t>
      </w:r>
      <w:r w:rsidRPr="00B7049A">
        <w:rPr>
          <w:highlight w:val="cyan"/>
          <w:u w:val="single"/>
        </w:rPr>
        <w:t xml:space="preserve"> effect</w:t>
      </w:r>
      <w:r w:rsidRPr="00B7049A">
        <w:rPr>
          <w:sz w:val="16"/>
        </w:rPr>
        <w:t xml:space="preserve">, β = 0.113, SE = 0.010, 95% CI [0.089, 0.134], p &lt; .001 (see Table 1, Model 1). </w:t>
      </w:r>
      <w:r w:rsidRPr="00B7049A">
        <w:rPr>
          <w:u w:val="single"/>
        </w:rPr>
        <w:t xml:space="preserve">More </w:t>
      </w:r>
      <w:r w:rsidRPr="00B7049A">
        <w:rPr>
          <w:rStyle w:val="Emphasis"/>
        </w:rPr>
        <w:t>prejudiced</w:t>
      </w:r>
      <w:r w:rsidRPr="00B7049A">
        <w:rPr>
          <w:u w:val="single"/>
        </w:rPr>
        <w:t xml:space="preserve"> individuals expressed </w:t>
      </w:r>
      <w:r w:rsidRPr="00B7049A">
        <w:rPr>
          <w:rStyle w:val="Emphasis"/>
        </w:rPr>
        <w:t>stronger</w:t>
      </w:r>
      <w:r w:rsidRPr="00B7049A">
        <w:rPr>
          <w:u w:val="single"/>
        </w:rPr>
        <w:t xml:space="preserve"> human </w:t>
      </w:r>
      <w:r w:rsidRPr="00B7049A">
        <w:rPr>
          <w:rStyle w:val="Emphasis"/>
        </w:rPr>
        <w:t>supremacy</w:t>
      </w:r>
      <w:r w:rsidRPr="00B7049A">
        <w:rPr>
          <w:u w:val="single"/>
        </w:rPr>
        <w:t xml:space="preserve"> beliefs</w:t>
      </w:r>
      <w:r w:rsidRPr="00B7049A">
        <w:rPr>
          <w:sz w:val="16"/>
        </w:rPr>
        <w:t xml:space="preserve">. Next, I tested whether this relationship </w:t>
      </w:r>
      <w:r w:rsidRPr="00B7049A">
        <w:rPr>
          <w:u w:val="single"/>
        </w:rPr>
        <w:t xml:space="preserve">still </w:t>
      </w:r>
      <w:r w:rsidRPr="00B7049A">
        <w:rPr>
          <w:rStyle w:val="Emphasis"/>
        </w:rPr>
        <w:t>emerges</w:t>
      </w:r>
      <w:r w:rsidRPr="00B7049A">
        <w:rPr>
          <w:u w:val="single"/>
        </w:rPr>
        <w:t xml:space="preserve"> </w:t>
      </w:r>
      <w:r w:rsidRPr="00B7049A">
        <w:rPr>
          <w:highlight w:val="cyan"/>
          <w:u w:val="single"/>
        </w:rPr>
        <w:t xml:space="preserve">when </w:t>
      </w:r>
      <w:r w:rsidRPr="00B7049A">
        <w:rPr>
          <w:rStyle w:val="Emphasis"/>
          <w:highlight w:val="cyan"/>
        </w:rPr>
        <w:t>controlling</w:t>
      </w:r>
      <w:r w:rsidRPr="00B7049A">
        <w:rPr>
          <w:highlight w:val="cyan"/>
          <w:u w:val="single"/>
        </w:rPr>
        <w:t xml:space="preserve"> for a host of</w:t>
      </w:r>
      <w:r w:rsidRPr="00B7049A">
        <w:rPr>
          <w:u w:val="single"/>
        </w:rPr>
        <w:t xml:space="preserve"> demographic </w:t>
      </w:r>
      <w:r w:rsidRPr="00B7049A">
        <w:rPr>
          <w:rStyle w:val="Emphasis"/>
          <w:highlight w:val="cyan"/>
        </w:rPr>
        <w:t>factors</w:t>
      </w:r>
      <w:r w:rsidRPr="00B7049A">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05F9C131" w14:textId="77777777" w:rsidR="00D81BB5" w:rsidRPr="00B7049A" w:rsidRDefault="00D81BB5" w:rsidP="00D81BB5">
      <w:pPr>
        <w:rPr>
          <w:sz w:val="16"/>
        </w:rPr>
      </w:pPr>
      <w:r w:rsidRPr="00B7049A">
        <w:rPr>
          <w:sz w:val="16"/>
        </w:rPr>
        <w:t xml:space="preserve">Next, I tested the robustness of </w:t>
      </w:r>
      <w:r w:rsidRPr="00B7049A">
        <w:rPr>
          <w:u w:val="single"/>
        </w:rPr>
        <w:t xml:space="preserve">these </w:t>
      </w:r>
      <w:r w:rsidRPr="00B7049A">
        <w:rPr>
          <w:rStyle w:val="Emphasis"/>
        </w:rPr>
        <w:t>results</w:t>
      </w:r>
      <w:r w:rsidRPr="00B7049A">
        <w:rPr>
          <w:sz w:val="16"/>
        </w:rPr>
        <w:t xml:space="preserve"> by </w:t>
      </w:r>
      <w:r w:rsidRPr="00B7049A">
        <w:rPr>
          <w:u w:val="single"/>
        </w:rPr>
        <w:t xml:space="preserve">examining the </w:t>
      </w:r>
      <w:r w:rsidRPr="00B7049A">
        <w:rPr>
          <w:rStyle w:val="Emphasis"/>
          <w:highlight w:val="cyan"/>
        </w:rPr>
        <w:t>association</w:t>
      </w:r>
      <w:r w:rsidRPr="00B7049A">
        <w:rPr>
          <w:highlight w:val="cyan"/>
          <w:u w:val="single"/>
        </w:rPr>
        <w:t xml:space="preserve"> between human </w:t>
      </w:r>
      <w:r w:rsidRPr="00B7049A">
        <w:rPr>
          <w:rStyle w:val="Emphasis"/>
          <w:highlight w:val="cyan"/>
        </w:rPr>
        <w:t>supremacy</w:t>
      </w:r>
      <w:r w:rsidRPr="00B7049A">
        <w:rPr>
          <w:u w:val="single"/>
        </w:rPr>
        <w:t xml:space="preserve"> beliefs </w:t>
      </w:r>
      <w:r w:rsidRPr="00B7049A">
        <w:rPr>
          <w:highlight w:val="cyan"/>
          <w:u w:val="single"/>
        </w:rPr>
        <w:t xml:space="preserve">and </w:t>
      </w:r>
      <w:r w:rsidRPr="00B7049A">
        <w:rPr>
          <w:rStyle w:val="Emphasis"/>
          <w:highlight w:val="cyan"/>
        </w:rPr>
        <w:t>prejudice</w:t>
      </w:r>
      <w:r w:rsidRPr="00B7049A">
        <w:rPr>
          <w:u w:val="single"/>
        </w:rPr>
        <w:t xml:space="preserve"> against groups that are typically </w:t>
      </w:r>
      <w:r w:rsidRPr="00B7049A">
        <w:rPr>
          <w:rStyle w:val="Emphasis"/>
        </w:rPr>
        <w:t>marginalized</w:t>
      </w:r>
      <w:r w:rsidRPr="00B7049A">
        <w:rPr>
          <w:sz w:val="16"/>
        </w:rPr>
        <w:t xml:space="preserve">. There </w:t>
      </w:r>
      <w:r w:rsidRPr="00B7049A">
        <w:rPr>
          <w:highlight w:val="cyan"/>
          <w:u w:val="single"/>
        </w:rPr>
        <w:t>was again</w:t>
      </w:r>
      <w:r w:rsidRPr="00B7049A">
        <w:rPr>
          <w:u w:val="single"/>
        </w:rPr>
        <w:t xml:space="preserve"> a </w:t>
      </w:r>
      <w:r w:rsidRPr="00B7049A">
        <w:rPr>
          <w:rStyle w:val="Emphasis"/>
          <w:highlight w:val="cyan"/>
        </w:rPr>
        <w:t>positive</w:t>
      </w:r>
      <w:r w:rsidRPr="00B7049A">
        <w:t xml:space="preserve"> </w:t>
      </w:r>
      <w:r w:rsidRPr="00B7049A">
        <w:rPr>
          <w:sz w:val="16"/>
          <w:szCs w:val="16"/>
        </w:rPr>
        <w:t>association between prejudice against marginalized groups and human supremacy beliefs,</w:t>
      </w:r>
      <w:r w:rsidRPr="00B7049A">
        <w:rPr>
          <w:sz w:val="16"/>
        </w:rPr>
        <w:t xml:space="preserve"> β = 0.061, SE = 0.004, 95% CI [0.053, 0.069], p &lt; .001 (see Table 1, Model 4). </w:t>
      </w:r>
      <w:r w:rsidRPr="00B7049A">
        <w:rPr>
          <w:u w:val="single"/>
        </w:rPr>
        <w:t xml:space="preserve">This </w:t>
      </w:r>
      <w:r w:rsidRPr="00B7049A">
        <w:rPr>
          <w:rStyle w:val="Emphasis"/>
        </w:rPr>
        <w:t>association</w:t>
      </w:r>
      <w:r w:rsidRPr="00B7049A">
        <w:rPr>
          <w:u w:val="single"/>
        </w:rPr>
        <w:t xml:space="preserve"> remained </w:t>
      </w:r>
      <w:r w:rsidRPr="00B7049A">
        <w:rPr>
          <w:rStyle w:val="Emphasis"/>
        </w:rPr>
        <w:t>significant</w:t>
      </w:r>
      <w:r w:rsidRPr="00B7049A">
        <w:rPr>
          <w:u w:val="single"/>
        </w:rPr>
        <w:t xml:space="preserve"> when </w:t>
      </w:r>
      <w:r w:rsidRPr="00B7049A">
        <w:rPr>
          <w:rStyle w:val="Emphasis"/>
        </w:rPr>
        <w:t>controlling</w:t>
      </w:r>
      <w:r w:rsidRPr="00B7049A">
        <w:rPr>
          <w:u w:val="single"/>
        </w:rPr>
        <w:t xml:space="preserve"> for </w:t>
      </w:r>
      <w:r w:rsidRPr="00B7049A">
        <w:rPr>
          <w:rStyle w:val="Emphasis"/>
        </w:rPr>
        <w:t>sex</w:t>
      </w:r>
      <w:r w:rsidRPr="00B7049A">
        <w:rPr>
          <w:u w:val="single"/>
        </w:rPr>
        <w:t xml:space="preserve">, </w:t>
      </w:r>
      <w:r w:rsidRPr="00B7049A">
        <w:rPr>
          <w:rStyle w:val="Emphasis"/>
        </w:rPr>
        <w:t>age</w:t>
      </w:r>
      <w:r w:rsidRPr="00B7049A">
        <w:rPr>
          <w:u w:val="single"/>
        </w:rPr>
        <w:t xml:space="preserve">, </w:t>
      </w:r>
      <w:r w:rsidRPr="00B7049A">
        <w:rPr>
          <w:rStyle w:val="Emphasis"/>
        </w:rPr>
        <w:t>education</w:t>
      </w:r>
      <w:r w:rsidRPr="00B7049A">
        <w:rPr>
          <w:u w:val="single"/>
        </w:rPr>
        <w:t xml:space="preserve">, </w:t>
      </w:r>
      <w:r w:rsidRPr="00B7049A">
        <w:rPr>
          <w:rStyle w:val="Emphasis"/>
        </w:rPr>
        <w:t>income</w:t>
      </w:r>
      <w:r w:rsidRPr="00B7049A">
        <w:rPr>
          <w:u w:val="single"/>
        </w:rPr>
        <w:t xml:space="preserve">, and </w:t>
      </w:r>
      <w:r w:rsidRPr="00B7049A">
        <w:rPr>
          <w:rStyle w:val="Emphasis"/>
        </w:rPr>
        <w:t>religiosity</w:t>
      </w:r>
      <w:r w:rsidRPr="00B7049A">
        <w:rPr>
          <w:sz w:val="16"/>
        </w:rPr>
        <w:t xml:space="preserve">, β = 0.053, SE = 0.005, 95% CI [0.045, 0.064], p &lt; .001 (see Table 1, Model 5), </w:t>
      </w:r>
      <w:r w:rsidRPr="00B7049A">
        <w:rPr>
          <w:u w:val="single"/>
        </w:rPr>
        <w:t>and</w:t>
      </w:r>
      <w:r w:rsidRPr="00B7049A">
        <w:rPr>
          <w:sz w:val="16"/>
        </w:rPr>
        <w:t xml:space="preserve"> when </w:t>
      </w:r>
      <w:r w:rsidRPr="00B7049A">
        <w:rPr>
          <w:u w:val="single"/>
        </w:rPr>
        <w:t>also</w:t>
      </w:r>
      <w:r w:rsidRPr="00B7049A">
        <w:rPr>
          <w:sz w:val="16"/>
        </w:rPr>
        <w:t xml:space="preserve"> controlling for </w:t>
      </w:r>
      <w:r w:rsidRPr="00B7049A">
        <w:rPr>
          <w:rStyle w:val="Emphasis"/>
        </w:rPr>
        <w:t>political</w:t>
      </w:r>
      <w:r w:rsidRPr="00B7049A">
        <w:rPr>
          <w:u w:val="single"/>
        </w:rPr>
        <w:t xml:space="preserve"> orientation</w:t>
      </w:r>
      <w:r w:rsidRPr="00B7049A">
        <w:rPr>
          <w:sz w:val="16"/>
        </w:rPr>
        <w:t>, β = 0.050, SE = 0.005, 95% CI [0.040, 0.063], p &lt; .001 (see Table 1, Model 6).</w:t>
      </w:r>
    </w:p>
    <w:p w14:paraId="597524FA" w14:textId="77777777" w:rsidR="00D81BB5" w:rsidRPr="00B7049A" w:rsidRDefault="00D81BB5" w:rsidP="00D81BB5">
      <w:pPr>
        <w:rPr>
          <w:sz w:val="16"/>
        </w:rPr>
      </w:pPr>
      <w:r w:rsidRPr="00B7049A">
        <w:rPr>
          <w:sz w:val="16"/>
        </w:rPr>
        <w:t xml:space="preserve">Finally, the </w:t>
      </w:r>
      <w:r w:rsidRPr="00B7049A">
        <w:rPr>
          <w:u w:val="single"/>
        </w:rPr>
        <w:t xml:space="preserve">association between </w:t>
      </w:r>
      <w:r w:rsidRPr="00B7049A">
        <w:rPr>
          <w:highlight w:val="cyan"/>
          <w:u w:val="single"/>
        </w:rPr>
        <w:t xml:space="preserve">human </w:t>
      </w:r>
      <w:r w:rsidRPr="00B7049A">
        <w:rPr>
          <w:rStyle w:val="Emphasis"/>
          <w:highlight w:val="cyan"/>
        </w:rPr>
        <w:t>supremacy</w:t>
      </w:r>
      <w:r w:rsidRPr="00B7049A">
        <w:rPr>
          <w:u w:val="single"/>
        </w:rPr>
        <w:t xml:space="preserve"> beliefs </w:t>
      </w:r>
      <w:r w:rsidRPr="00B7049A">
        <w:rPr>
          <w:highlight w:val="cyan"/>
          <w:u w:val="single"/>
        </w:rPr>
        <w:t xml:space="preserve">and </w:t>
      </w:r>
      <w:r w:rsidRPr="00B7049A">
        <w:rPr>
          <w:rStyle w:val="Emphasis"/>
          <w:highlight w:val="cyan"/>
        </w:rPr>
        <w:t>prejudice</w:t>
      </w:r>
      <w:r w:rsidRPr="00B7049A">
        <w:rPr>
          <w:highlight w:val="cyan"/>
          <w:u w:val="single"/>
        </w:rPr>
        <w:t xml:space="preserve"> against</w:t>
      </w:r>
      <w:r w:rsidRPr="00B7049A">
        <w:rPr>
          <w:u w:val="single"/>
        </w:rPr>
        <w:t xml:space="preserve"> an even </w:t>
      </w:r>
      <w:r w:rsidRPr="00B7049A">
        <w:rPr>
          <w:highlight w:val="cyan"/>
          <w:u w:val="single"/>
        </w:rPr>
        <w:t>broader</w:t>
      </w:r>
      <w:r w:rsidRPr="00B7049A">
        <w:rPr>
          <w:u w:val="single"/>
        </w:rPr>
        <w:t xml:space="preserve"> set of </w:t>
      </w:r>
      <w:r w:rsidRPr="00B7049A">
        <w:rPr>
          <w:rStyle w:val="Emphasis"/>
          <w:highlight w:val="cyan"/>
        </w:rPr>
        <w:t>social</w:t>
      </w:r>
      <w:r w:rsidRPr="00B7049A">
        <w:rPr>
          <w:highlight w:val="cyan"/>
          <w:u w:val="single"/>
        </w:rPr>
        <w:t xml:space="preserve"> groups</w:t>
      </w:r>
      <w:r w:rsidRPr="00B7049A">
        <w:rPr>
          <w:sz w:val="16"/>
        </w:rPr>
        <w:t xml:space="preserve"> (including groups that are typically not marginalized) </w:t>
      </w:r>
      <w:r w:rsidRPr="00B7049A">
        <w:rPr>
          <w:u w:val="single"/>
        </w:rPr>
        <w:t xml:space="preserve">was </w:t>
      </w:r>
      <w:r w:rsidRPr="00B7049A">
        <w:rPr>
          <w:rStyle w:val="Emphasis"/>
        </w:rPr>
        <w:t>examined</w:t>
      </w:r>
      <w:r w:rsidRPr="00B7049A">
        <w:rPr>
          <w:sz w:val="16"/>
        </w:rPr>
        <w:t xml:space="preserve">. </w:t>
      </w:r>
      <w:r w:rsidRPr="00B7049A">
        <w:rPr>
          <w:highlight w:val="cyan"/>
          <w:u w:val="single"/>
        </w:rPr>
        <w:t>Again</w:t>
      </w:r>
      <w:r w:rsidRPr="00B7049A">
        <w:rPr>
          <w:sz w:val="16"/>
        </w:rPr>
        <w:t xml:space="preserve">, </w:t>
      </w:r>
      <w:r w:rsidRPr="00B7049A">
        <w:rPr>
          <w:u w:val="single"/>
        </w:rPr>
        <w:t xml:space="preserve">prejudice was </w:t>
      </w:r>
      <w:r w:rsidRPr="00B7049A">
        <w:rPr>
          <w:rStyle w:val="Emphasis"/>
          <w:highlight w:val="cyan"/>
        </w:rPr>
        <w:t>positively</w:t>
      </w:r>
      <w:r w:rsidRPr="00B7049A">
        <w:rPr>
          <w:highlight w:val="cyan"/>
          <w:u w:val="single"/>
        </w:rPr>
        <w:t xml:space="preserve"> associated</w:t>
      </w:r>
      <w:r w:rsidRPr="00B7049A">
        <w:rPr>
          <w:u w:val="single"/>
        </w:rPr>
        <w:t xml:space="preserve"> with </w:t>
      </w:r>
      <w:r w:rsidRPr="00B7049A">
        <w:rPr>
          <w:rStyle w:val="Emphasis"/>
        </w:rPr>
        <w:t>human</w:t>
      </w:r>
      <w:r w:rsidRPr="00B7049A">
        <w:rPr>
          <w:u w:val="single"/>
        </w:rPr>
        <w:t xml:space="preserve"> supremacy beliefs</w:t>
      </w:r>
      <w:r w:rsidRPr="00B7049A">
        <w:rPr>
          <w:sz w:val="16"/>
        </w:rPr>
        <w:t xml:space="preserve">, β = 0.048, SE = 0.005, 95% CI [0.040, 0.058], p &lt; .001 (see Table 1, Model 7). This association </w:t>
      </w:r>
      <w:r w:rsidRPr="00B7049A">
        <w:rPr>
          <w:u w:val="single"/>
        </w:rPr>
        <w:t xml:space="preserve">remained </w:t>
      </w:r>
      <w:r w:rsidRPr="00B7049A">
        <w:rPr>
          <w:rStyle w:val="Emphasis"/>
        </w:rPr>
        <w:t>significant</w:t>
      </w:r>
      <w:r w:rsidRPr="00B7049A">
        <w:rPr>
          <w:u w:val="single"/>
        </w:rPr>
        <w:t xml:space="preserve"> when </w:t>
      </w:r>
      <w:r w:rsidRPr="00B7049A">
        <w:rPr>
          <w:rStyle w:val="Emphasis"/>
        </w:rPr>
        <w:t>controlling</w:t>
      </w:r>
      <w:r w:rsidRPr="00B7049A">
        <w:rPr>
          <w:u w:val="single"/>
        </w:rPr>
        <w:t xml:space="preserve"> for </w:t>
      </w:r>
      <w:r w:rsidRPr="00B7049A">
        <w:rPr>
          <w:rStyle w:val="Emphasis"/>
        </w:rPr>
        <w:t>sex</w:t>
      </w:r>
      <w:r w:rsidRPr="00B7049A">
        <w:rPr>
          <w:u w:val="single"/>
        </w:rPr>
        <w:t xml:space="preserve">, </w:t>
      </w:r>
      <w:r w:rsidRPr="00B7049A">
        <w:rPr>
          <w:rStyle w:val="Emphasis"/>
        </w:rPr>
        <w:t>age</w:t>
      </w:r>
      <w:r w:rsidRPr="00B7049A">
        <w:rPr>
          <w:u w:val="single"/>
        </w:rPr>
        <w:t xml:space="preserve">, </w:t>
      </w:r>
      <w:r w:rsidRPr="00B7049A">
        <w:rPr>
          <w:rStyle w:val="Emphasis"/>
        </w:rPr>
        <w:t>education</w:t>
      </w:r>
      <w:r w:rsidRPr="00B7049A">
        <w:rPr>
          <w:u w:val="single"/>
        </w:rPr>
        <w:t xml:space="preserve">, </w:t>
      </w:r>
      <w:r w:rsidRPr="00B7049A">
        <w:rPr>
          <w:rStyle w:val="Emphasis"/>
        </w:rPr>
        <w:t>income</w:t>
      </w:r>
      <w:r w:rsidRPr="00B7049A">
        <w:rPr>
          <w:u w:val="single"/>
        </w:rPr>
        <w:t xml:space="preserve">, and </w:t>
      </w:r>
      <w:r w:rsidRPr="00B7049A">
        <w:rPr>
          <w:rStyle w:val="Emphasis"/>
        </w:rPr>
        <w:t>religiosity</w:t>
      </w:r>
      <w:r w:rsidRPr="00B7049A">
        <w:rPr>
          <w:sz w:val="16"/>
        </w:rPr>
        <w:t xml:space="preserve">, β = 0.053, SE = 0.005, 95% CI [0.045, 0.062], p &lt; .001 (see Table 1, Model 8), </w:t>
      </w:r>
      <w:r w:rsidRPr="00B7049A">
        <w:rPr>
          <w:u w:val="single"/>
        </w:rPr>
        <w:t>and</w:t>
      </w:r>
      <w:r w:rsidRPr="00B7049A">
        <w:rPr>
          <w:sz w:val="16"/>
        </w:rPr>
        <w:t xml:space="preserve"> when also controlling for </w:t>
      </w:r>
      <w:r w:rsidRPr="00B7049A">
        <w:rPr>
          <w:rStyle w:val="Emphasis"/>
        </w:rPr>
        <w:t>political</w:t>
      </w:r>
      <w:r w:rsidRPr="00B7049A">
        <w:rPr>
          <w:u w:val="single"/>
        </w:rPr>
        <w:t xml:space="preserve"> orientation</w:t>
      </w:r>
      <w:r w:rsidRPr="00B7049A">
        <w:rPr>
          <w:sz w:val="16"/>
        </w:rPr>
        <w:t>, β = 0.050, SE = 0.005, 95% CI [0.041, 0.061], p &lt; .001 (see Table 1, Model 9).</w:t>
      </w:r>
    </w:p>
    <w:p w14:paraId="7E188327" w14:textId="77777777" w:rsidR="00D81BB5" w:rsidRPr="00B7049A" w:rsidRDefault="00D81BB5" w:rsidP="00D81BB5"/>
    <w:p w14:paraId="65172998" w14:textId="63431083" w:rsidR="006010D1" w:rsidRPr="00B7049A" w:rsidRDefault="008941D5" w:rsidP="008941D5">
      <w:pPr>
        <w:pStyle w:val="Heading2"/>
      </w:pPr>
      <w:r w:rsidRPr="00B7049A">
        <w:t>Reorganization</w:t>
      </w:r>
    </w:p>
    <w:p w14:paraId="099672CC" w14:textId="77777777" w:rsidR="002563CC" w:rsidRPr="002563CC" w:rsidRDefault="002563CC" w:rsidP="002563CC"/>
    <w:sectPr w:rsidR="002563CC" w:rsidRPr="002563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DFCE" w14:textId="77777777" w:rsidR="0060724D" w:rsidRDefault="0060724D" w:rsidP="00066D2C">
      <w:pPr>
        <w:spacing w:after="0" w:line="240" w:lineRule="auto"/>
      </w:pPr>
      <w:r>
        <w:separator/>
      </w:r>
    </w:p>
  </w:endnote>
  <w:endnote w:type="continuationSeparator" w:id="0">
    <w:p w14:paraId="23ECFB6B" w14:textId="77777777" w:rsidR="0060724D" w:rsidRDefault="006072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8788" w14:textId="77777777" w:rsidR="0060724D" w:rsidRDefault="0060724D" w:rsidP="00066D2C">
      <w:pPr>
        <w:spacing w:after="0" w:line="240" w:lineRule="auto"/>
      </w:pPr>
      <w:r>
        <w:separator/>
      </w:r>
    </w:p>
  </w:footnote>
  <w:footnote w:type="continuationSeparator" w:id="0">
    <w:p w14:paraId="08F2A849" w14:textId="77777777" w:rsidR="0060724D" w:rsidRDefault="006072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3C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3CD"/>
    <w:rsid w:val="00170A72"/>
    <w:rsid w:val="00171A2A"/>
    <w:rsid w:val="001723BA"/>
    <w:rsid w:val="00175A0C"/>
    <w:rsid w:val="00180A4E"/>
    <w:rsid w:val="00181305"/>
    <w:rsid w:val="00181F58"/>
    <w:rsid w:val="00186B65"/>
    <w:rsid w:val="00190CDA"/>
    <w:rsid w:val="00196816"/>
    <w:rsid w:val="0019779A"/>
    <w:rsid w:val="001977CD"/>
    <w:rsid w:val="0019782C"/>
    <w:rsid w:val="001A07A2"/>
    <w:rsid w:val="001A1422"/>
    <w:rsid w:val="001A2DDD"/>
    <w:rsid w:val="001A3079"/>
    <w:rsid w:val="001A4D9A"/>
    <w:rsid w:val="001A690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7CB"/>
    <w:rsid w:val="002052E3"/>
    <w:rsid w:val="00210DC2"/>
    <w:rsid w:val="002110D6"/>
    <w:rsid w:val="002152F9"/>
    <w:rsid w:val="0021530A"/>
    <w:rsid w:val="00215AA4"/>
    <w:rsid w:val="002212A9"/>
    <w:rsid w:val="002234FB"/>
    <w:rsid w:val="00225437"/>
    <w:rsid w:val="002263A1"/>
    <w:rsid w:val="00232746"/>
    <w:rsid w:val="00236707"/>
    <w:rsid w:val="00241116"/>
    <w:rsid w:val="0024328E"/>
    <w:rsid w:val="002508CB"/>
    <w:rsid w:val="002514A7"/>
    <w:rsid w:val="00253733"/>
    <w:rsid w:val="002563CC"/>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054"/>
    <w:rsid w:val="002C0731"/>
    <w:rsid w:val="002C0B33"/>
    <w:rsid w:val="002C30D9"/>
    <w:rsid w:val="002C6C7D"/>
    <w:rsid w:val="002C769C"/>
    <w:rsid w:val="002D2594"/>
    <w:rsid w:val="002D3647"/>
    <w:rsid w:val="002D418C"/>
    <w:rsid w:val="002D56A4"/>
    <w:rsid w:val="002E663F"/>
    <w:rsid w:val="002F0384"/>
    <w:rsid w:val="002F276B"/>
    <w:rsid w:val="002F28CE"/>
    <w:rsid w:val="002F2CFC"/>
    <w:rsid w:val="002F37D1"/>
    <w:rsid w:val="002F5A47"/>
    <w:rsid w:val="002F636E"/>
    <w:rsid w:val="00300F2F"/>
    <w:rsid w:val="00303DA5"/>
    <w:rsid w:val="00304257"/>
    <w:rsid w:val="00304A78"/>
    <w:rsid w:val="00306FDE"/>
    <w:rsid w:val="00307FBA"/>
    <w:rsid w:val="003106D9"/>
    <w:rsid w:val="00311112"/>
    <w:rsid w:val="00311C1F"/>
    <w:rsid w:val="0031266A"/>
    <w:rsid w:val="0031761F"/>
    <w:rsid w:val="00323E50"/>
    <w:rsid w:val="003264E7"/>
    <w:rsid w:val="00333A69"/>
    <w:rsid w:val="003352D6"/>
    <w:rsid w:val="00344BA8"/>
    <w:rsid w:val="00345BF2"/>
    <w:rsid w:val="00347131"/>
    <w:rsid w:val="003479B5"/>
    <w:rsid w:val="003500B6"/>
    <w:rsid w:val="00352622"/>
    <w:rsid w:val="003538D5"/>
    <w:rsid w:val="00355B45"/>
    <w:rsid w:val="00360632"/>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BF2"/>
    <w:rsid w:val="004B3C97"/>
    <w:rsid w:val="004B4D3B"/>
    <w:rsid w:val="004B5436"/>
    <w:rsid w:val="004C2990"/>
    <w:rsid w:val="004C3543"/>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3C42"/>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010D1"/>
    <w:rsid w:val="0060724D"/>
    <w:rsid w:val="006221C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0CF"/>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751"/>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17B22"/>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9108B"/>
    <w:rsid w:val="00892EE6"/>
    <w:rsid w:val="008931B4"/>
    <w:rsid w:val="008941D5"/>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2EB"/>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4AD"/>
    <w:rsid w:val="00991819"/>
    <w:rsid w:val="00992BBB"/>
    <w:rsid w:val="00996B34"/>
    <w:rsid w:val="009A0FC8"/>
    <w:rsid w:val="009A2372"/>
    <w:rsid w:val="009A42F1"/>
    <w:rsid w:val="009A5571"/>
    <w:rsid w:val="009A7878"/>
    <w:rsid w:val="009B0CDC"/>
    <w:rsid w:val="009B1729"/>
    <w:rsid w:val="009B3479"/>
    <w:rsid w:val="009C01EF"/>
    <w:rsid w:val="009C050D"/>
    <w:rsid w:val="009C06D3"/>
    <w:rsid w:val="009C1312"/>
    <w:rsid w:val="009C2C0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197"/>
    <w:rsid w:val="00A277E6"/>
    <w:rsid w:val="00A30A8F"/>
    <w:rsid w:val="00A3174A"/>
    <w:rsid w:val="00A317C3"/>
    <w:rsid w:val="00A35A28"/>
    <w:rsid w:val="00A368EF"/>
    <w:rsid w:val="00A41505"/>
    <w:rsid w:val="00A4414C"/>
    <w:rsid w:val="00A47EF1"/>
    <w:rsid w:val="00A51D29"/>
    <w:rsid w:val="00A522D4"/>
    <w:rsid w:val="00A533E4"/>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5F5"/>
    <w:rsid w:val="00A81D60"/>
    <w:rsid w:val="00A8760C"/>
    <w:rsid w:val="00A87C83"/>
    <w:rsid w:val="00A90163"/>
    <w:rsid w:val="00AA1AC0"/>
    <w:rsid w:val="00AA3B66"/>
    <w:rsid w:val="00AA5803"/>
    <w:rsid w:val="00AA584F"/>
    <w:rsid w:val="00AB2843"/>
    <w:rsid w:val="00AB3118"/>
    <w:rsid w:val="00AB6F32"/>
    <w:rsid w:val="00AC46C7"/>
    <w:rsid w:val="00AC5B71"/>
    <w:rsid w:val="00AC5F18"/>
    <w:rsid w:val="00AC6ED5"/>
    <w:rsid w:val="00AE00AE"/>
    <w:rsid w:val="00AE4F67"/>
    <w:rsid w:val="00AE56E1"/>
    <w:rsid w:val="00AE6659"/>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1D2"/>
    <w:rsid w:val="00B1231F"/>
    <w:rsid w:val="00B17927"/>
    <w:rsid w:val="00B2113E"/>
    <w:rsid w:val="00B2123B"/>
    <w:rsid w:val="00B2410E"/>
    <w:rsid w:val="00B2727D"/>
    <w:rsid w:val="00B301A2"/>
    <w:rsid w:val="00B31350"/>
    <w:rsid w:val="00B315A8"/>
    <w:rsid w:val="00B32C3E"/>
    <w:rsid w:val="00B41D37"/>
    <w:rsid w:val="00B45128"/>
    <w:rsid w:val="00B53DB3"/>
    <w:rsid w:val="00B63B3B"/>
    <w:rsid w:val="00B63E2A"/>
    <w:rsid w:val="00B66AF2"/>
    <w:rsid w:val="00B7049A"/>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9CE"/>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7E0"/>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2667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BB5"/>
    <w:rsid w:val="00D839C5"/>
    <w:rsid w:val="00D84043"/>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2B"/>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328D"/>
    <w:rsid w:val="00E85DE5"/>
    <w:rsid w:val="00E90EC0"/>
    <w:rsid w:val="00E944C1"/>
    <w:rsid w:val="00E97D8B"/>
    <w:rsid w:val="00EA5878"/>
    <w:rsid w:val="00EA7F55"/>
    <w:rsid w:val="00EB1CE6"/>
    <w:rsid w:val="00EB1D89"/>
    <w:rsid w:val="00EB1F19"/>
    <w:rsid w:val="00EB3111"/>
    <w:rsid w:val="00EB4F2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D60"/>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142D12"/>
  <w15:chartTrackingRefBased/>
  <w15:docId w15:val="{7C9A3DA2-A2AB-4455-853D-2242EB80D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C42"/>
    <w:rPr>
      <w:rFonts w:ascii="Calibri" w:hAnsi="Calibri" w:cs="Calibri"/>
    </w:rPr>
  </w:style>
  <w:style w:type="paragraph" w:styleId="Heading1">
    <w:name w:val="heading 1"/>
    <w:aliases w:val="Pocket"/>
    <w:basedOn w:val="Normal"/>
    <w:next w:val="Normal"/>
    <w:link w:val="Heading1Char"/>
    <w:qFormat/>
    <w:rsid w:val="00533C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C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533C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533C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C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33C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C42"/>
  </w:style>
  <w:style w:type="character" w:styleId="Emphasis">
    <w:name w:val="Emphasis"/>
    <w:aliases w:val="emphasis in card,Minimized,tag2,Size 10,Evidence,minimized,Highlighted,CD Card,ED - Tag,emphasis,Emphasis!!,Qualifications,normal card text,Shrunk,Underlined,small,bold underline,qualifications in card,qualifications,Bold Underline,Box,Style1,B"/>
    <w:basedOn w:val="DefaultParagraphFont"/>
    <w:link w:val="textbold"/>
    <w:uiPriority w:val="8"/>
    <w:qFormat/>
    <w:rsid w:val="00533C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33C42"/>
    <w:rPr>
      <w:color w:val="auto"/>
      <w:u w:val="none"/>
    </w:rPr>
  </w:style>
  <w:style w:type="character" w:customStyle="1" w:styleId="Heading1Char">
    <w:name w:val="Heading 1 Char"/>
    <w:aliases w:val="Pocket Char"/>
    <w:basedOn w:val="DefaultParagraphFont"/>
    <w:link w:val="Heading1"/>
    <w:rsid w:val="00533C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3C42"/>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533C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533C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33C4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533C42"/>
    <w:rPr>
      <w:b w:val="0"/>
      <w:sz w:val="22"/>
      <w:u w:val="single"/>
    </w:rPr>
  </w:style>
  <w:style w:type="character" w:styleId="Strong">
    <w:name w:val="Strong"/>
    <w:basedOn w:val="DefaultParagraphFont"/>
    <w:uiPriority w:val="22"/>
    <w:semiHidden/>
    <w:qFormat/>
    <w:rsid w:val="00533C42"/>
    <w:rPr>
      <w:b/>
      <w:bCs/>
    </w:rPr>
  </w:style>
  <w:style w:type="character" w:styleId="BookTitle">
    <w:name w:val="Book Title"/>
    <w:basedOn w:val="DefaultParagraphFont"/>
    <w:uiPriority w:val="33"/>
    <w:semiHidden/>
    <w:qFormat/>
    <w:rsid w:val="00533C42"/>
    <w:rPr>
      <w:b/>
      <w:bCs/>
      <w:i/>
      <w:iCs/>
      <w:spacing w:val="5"/>
    </w:rPr>
  </w:style>
  <w:style w:type="character" w:customStyle="1" w:styleId="Heading5Char">
    <w:name w:val="Heading 5 Char"/>
    <w:basedOn w:val="DefaultParagraphFont"/>
    <w:link w:val="Heading5"/>
    <w:uiPriority w:val="9"/>
    <w:semiHidden/>
    <w:rsid w:val="00533C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3C42"/>
  </w:style>
  <w:style w:type="paragraph" w:styleId="Header">
    <w:name w:val="header"/>
    <w:basedOn w:val="Normal"/>
    <w:link w:val="HeaderChar"/>
    <w:uiPriority w:val="99"/>
    <w:semiHidden/>
    <w:rsid w:val="00533C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C42"/>
    <w:rPr>
      <w:rFonts w:ascii="Calibri" w:hAnsi="Calibri" w:cs="Calibri"/>
    </w:rPr>
  </w:style>
  <w:style w:type="paragraph" w:styleId="Footer">
    <w:name w:val="footer"/>
    <w:basedOn w:val="Normal"/>
    <w:link w:val="FooterChar"/>
    <w:uiPriority w:val="99"/>
    <w:semiHidden/>
    <w:rsid w:val="00533C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C42"/>
    <w:rPr>
      <w:rFonts w:ascii="Calibri" w:hAnsi="Calibri" w:cs="Calibri"/>
    </w:rPr>
  </w:style>
  <w:style w:type="paragraph" w:styleId="BodyText">
    <w:name w:val="Body Text"/>
    <w:basedOn w:val="Normal"/>
    <w:link w:val="BodyTextChar"/>
    <w:uiPriority w:val="99"/>
    <w:semiHidden/>
    <w:unhideWhenUsed/>
    <w:rsid w:val="00533C42"/>
    <w:pPr>
      <w:spacing w:after="120"/>
    </w:pPr>
  </w:style>
  <w:style w:type="character" w:customStyle="1" w:styleId="BodyTextChar">
    <w:name w:val="Body Text Char"/>
    <w:basedOn w:val="DefaultParagraphFont"/>
    <w:link w:val="BodyText"/>
    <w:uiPriority w:val="99"/>
    <w:semiHidden/>
    <w:rsid w:val="00533C42"/>
    <w:rPr>
      <w:rFonts w:ascii="Calibri" w:hAnsi="Calibri" w:cs="Calibri"/>
    </w:rPr>
  </w:style>
  <w:style w:type="paragraph" w:styleId="NoSpacing">
    <w:name w:val="No Spacing"/>
    <w:link w:val="NoSpacingChar"/>
    <w:uiPriority w:val="99"/>
    <w:semiHidden/>
    <w:unhideWhenUsed/>
    <w:qFormat/>
    <w:rsid w:val="00533C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3C4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33C42"/>
    <w:rPr>
      <w:color w:val="0563C1" w:themeColor="hyperlink"/>
      <w:u w:val="single"/>
    </w:rPr>
  </w:style>
  <w:style w:type="character" w:styleId="UnresolvedMention">
    <w:name w:val="Unresolved Mention"/>
    <w:basedOn w:val="DefaultParagraphFont"/>
    <w:uiPriority w:val="99"/>
    <w:semiHidden/>
    <w:unhideWhenUsed/>
    <w:rsid w:val="00533C42"/>
    <w:rPr>
      <w:color w:val="605E5C"/>
      <w:shd w:val="clear" w:color="auto" w:fill="E1DFDD"/>
    </w:rPr>
  </w:style>
  <w:style w:type="character" w:customStyle="1" w:styleId="AAAUNDERLINEKEYBOARD">
    <w:name w:val="AAA UNDERLINE KEYBOARD"/>
    <w:basedOn w:val="DefaultParagraphFont"/>
    <w:uiPriority w:val="6"/>
    <w:qFormat/>
    <w:rsid w:val="00AE6659"/>
    <w:rPr>
      <w:b w:val="0"/>
      <w:sz w:val="22"/>
      <w:u w:val="single"/>
    </w:rPr>
  </w:style>
  <w:style w:type="character" w:customStyle="1" w:styleId="Boxes">
    <w:name w:val="Boxes"/>
    <w:basedOn w:val="Emphasis"/>
    <w:qFormat/>
    <w:rsid w:val="00AE6659"/>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AE6659"/>
    <w:pPr>
      <w:ind w:left="720"/>
      <w:jc w:val="both"/>
    </w:pPr>
    <w:rPr>
      <w:b/>
      <w:iCs/>
      <w:u w:val="single"/>
      <w:bdr w:val="single" w:sz="8" w:space="0" w:color="auto"/>
    </w:rPr>
  </w:style>
  <w:style w:type="paragraph" w:customStyle="1" w:styleId="Emphasis1">
    <w:name w:val="Emphasis1"/>
    <w:basedOn w:val="Normal"/>
    <w:uiPriority w:val="8"/>
    <w:qFormat/>
    <w:rsid w:val="006221C4"/>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6221C4"/>
    <w:pPr>
      <w:widowControl w:val="0"/>
      <w:suppressAutoHyphens/>
      <w:spacing w:after="200"/>
      <w:contextualSpacing/>
    </w:pPr>
    <w:rPr>
      <w:rFonts w:asciiTheme="minorHAnsi" w:eastAsiaTheme="minorEastAsia" w:hAnsiTheme="minorHAnsi" w:cstheme="minorBidi"/>
      <w:szCs w:val="24"/>
      <w:u w:val="single"/>
    </w:rPr>
  </w:style>
  <w:style w:type="paragraph" w:customStyle="1" w:styleId="Analytics">
    <w:name w:val="Analytics"/>
    <w:basedOn w:val="Heading4"/>
    <w:link w:val="AnalyticsChar"/>
    <w:autoRedefine/>
    <w:uiPriority w:val="5"/>
    <w:qFormat/>
    <w:rsid w:val="00B121D2"/>
    <w:rPr>
      <w:color w:val="767171" w:themeColor="background2" w:themeShade="80"/>
      <w:u w:color="000099"/>
    </w:rPr>
  </w:style>
  <w:style w:type="character" w:customStyle="1" w:styleId="AnalyticsChar">
    <w:name w:val="Analytics Char"/>
    <w:basedOn w:val="DefaultParagraphFont"/>
    <w:link w:val="Analytics"/>
    <w:uiPriority w:val="5"/>
    <w:rsid w:val="00B121D2"/>
    <w:rPr>
      <w:rFonts w:ascii="Calibri" w:eastAsiaTheme="majorEastAsia" w:hAnsi="Calibri" w:cstheme="majorBidi"/>
      <w:b/>
      <w:iCs/>
      <w:color w:val="767171" w:themeColor="background2" w:themeShade="80"/>
      <w:sz w:val="26"/>
      <w:u w:color="000099"/>
    </w:rPr>
  </w:style>
  <w:style w:type="paragraph" w:customStyle="1" w:styleId="Undertag">
    <w:name w:val="Undertag"/>
    <w:link w:val="UndertagChar"/>
    <w:autoRedefine/>
    <w:uiPriority w:val="5"/>
    <w:qFormat/>
    <w:rsid w:val="001A69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69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A6906"/>
    <w:rPr>
      <w:rFonts w:asciiTheme="minorHAnsi" w:hAnsiTheme="minorHAnsi"/>
      <w:color w:val="7B7B7B" w:themeColor="accent3" w:themeShade="BF"/>
    </w:rPr>
  </w:style>
  <w:style w:type="character" w:customStyle="1" w:styleId="AnalyticChar">
    <w:name w:val="Analytic Char"/>
    <w:basedOn w:val="DefaultParagraphFont"/>
    <w:link w:val="Analytic"/>
    <w:uiPriority w:val="5"/>
    <w:rsid w:val="001A6906"/>
    <w:rPr>
      <w:rFonts w:eastAsiaTheme="majorEastAsia" w:cstheme="majorBidi"/>
      <w:b/>
      <w:iCs/>
      <w:color w:val="7B7B7B" w:themeColor="accent3" w:themeShade="BF"/>
      <w:sz w:val="26"/>
    </w:rPr>
  </w:style>
  <w:style w:type="paragraph" w:styleId="ListParagraph">
    <w:name w:val="List Paragraph"/>
    <w:aliases w:val="6 font"/>
    <w:basedOn w:val="Normal"/>
    <w:uiPriority w:val="34"/>
    <w:qFormat/>
    <w:rsid w:val="006810CF"/>
    <w:pPr>
      <w:ind w:left="720"/>
      <w:contextualSpacing/>
    </w:pPr>
  </w:style>
  <w:style w:type="paragraph" w:styleId="HTMLPreformatted">
    <w:name w:val="HTML Preformatted"/>
    <w:basedOn w:val="Normal"/>
    <w:link w:val="HTMLPreformattedChar"/>
    <w:uiPriority w:val="99"/>
    <w:semiHidden/>
    <w:unhideWhenUsed/>
    <w:rsid w:val="001663C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63CD"/>
    <w:rPr>
      <w:rFonts w:ascii="Consolas" w:hAnsi="Consolas"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041794X.2023.2251196?casa_token=bKHBs6nreVIAAAAA%3AFZ4ZEArNYNv8X3Ag8sXZ9EI5OlY5sNnGMYH2szyQlCjLM6tOzyHIpGbPoF8XqZwpwz2k5i2Z3fPrTg" TargetMode="External"/><Relationship Id="rId13" Type="http://schemas.openxmlformats.org/officeDocument/2006/relationships/hyperlink" Target="https://www.tandfonline.com/doi/full/10.1080/1041794X.2023.2251196?casa_token=bKHBs6nreVIAAAAA%3AFZ4ZEArNYNv8X3Ag8sXZ9EI5OlY5sNnGMYH2szyQlCjLM6tOzyHIpGbPoF8XqZwpwz2k5i2Z3fPrTg" TargetMode="External"/><Relationship Id="rId18" Type="http://schemas.openxmlformats.org/officeDocument/2006/relationships/hyperlink" Target="https://www.tandfonline.com/doi/full/10.1080/1041794X.2023.2251196?casa_token=bKHBs6nreVIAAAAA%3AFZ4ZEArNYNv8X3Ag8sXZ9EI5OlY5sNnGMYH2szyQlCjLM6tOzyHIpGbPoF8XqZwpwz2k5i2Z3fPrTg" TargetMode="External"/><Relationship Id="rId26" Type="http://schemas.openxmlformats.org/officeDocument/2006/relationships/hyperlink" Target="https://doi.org/10.2307/j.ctt4cgqmc" TargetMode="External"/><Relationship Id="rId3" Type="http://schemas.openxmlformats.org/officeDocument/2006/relationships/styles" Target="styles.xml"/><Relationship Id="rId21" Type="http://schemas.openxmlformats.org/officeDocument/2006/relationships/hyperlink" Target="https://www.tandfonline.com/doi/full/10.1080/1041794X.2023.2251196?casa_token=bKHBs6nreVIAAAAA%3AFZ4ZEArNYNv8X3Ag8sXZ9EI5OlY5sNnGMYH2szyQlCjLM6tOzyHIpGbPoF8XqZwpwz2k5i2Z3fPrTg" TargetMode="External"/><Relationship Id="rId7" Type="http://schemas.openxmlformats.org/officeDocument/2006/relationships/endnotes" Target="endnotes.xml"/><Relationship Id="rId12" Type="http://schemas.openxmlformats.org/officeDocument/2006/relationships/hyperlink" Target="https://www.tandfonline.com/doi/full/10.1080/1041794X.2023.2251196?casa_token=bKHBs6nreVIAAAAA%3AFZ4ZEArNYNv8X3Ag8sXZ9EI5OlY5sNnGMYH2szyQlCjLM6tOzyHIpGbPoF8XqZwpwz2k5i2Z3fPrTg" TargetMode="External"/><Relationship Id="rId17" Type="http://schemas.openxmlformats.org/officeDocument/2006/relationships/hyperlink" Target="https://www.tandfonline.com/doi/full/10.1080/1041794X.2023.2251196?casa_token=bKHBs6nreVIAAAAA%3AFZ4ZEArNYNv8X3Ag8sXZ9EI5OlY5sNnGMYH2szyQlCjLM6tOzyHIpGbPoF8XqZwpwz2k5i2Z3fPrTg" TargetMode="External"/><Relationship Id="rId25" Type="http://schemas.openxmlformats.org/officeDocument/2006/relationships/hyperlink" Target="https://doi.org/10.1093/isr/viad015" TargetMode="External"/><Relationship Id="rId2" Type="http://schemas.openxmlformats.org/officeDocument/2006/relationships/numbering" Target="numbering.xml"/><Relationship Id="rId16" Type="http://schemas.openxmlformats.org/officeDocument/2006/relationships/hyperlink" Target="https://www.tandfonline.com/doi/full/10.1080/1041794X.2023.2251196?casa_token=bKHBs6nreVIAAAAA%3AFZ4ZEArNYNv8X3Ag8sXZ9EI5OlY5sNnGMYH2szyQlCjLM6tOzyHIpGbPoF8XqZwpwz2k5i2Z3fPrTg" TargetMode="External"/><Relationship Id="rId20" Type="http://schemas.openxmlformats.org/officeDocument/2006/relationships/hyperlink" Target="https://www.tandfonline.com/doi/full/10.1080/1041794X.2023.2251196?casa_token=bKHBs6nreVIAAAAA%3AFZ4ZEArNYNv8X3Ag8sXZ9EI5OlY5sNnGMYH2szyQlCjLM6tOzyHIpGbPoF8XqZwpwz2k5i2Z3fPrT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041794X.2023.2251196?casa_token=bKHBs6nreVIAAAAA%3AFZ4ZEArNYNv8X3Ag8sXZ9EI5OlY5sNnGMYH2szyQlCjLM6tOzyHIpGbPoF8XqZwpwz2k5i2Z3fPrTg" TargetMode="External"/><Relationship Id="rId24" Type="http://schemas.openxmlformats.org/officeDocument/2006/relationships/hyperlink" Target="https://www.tandfonline.com/doi/full/10.1080/1041794X.2023.2251196?casa_token=bKHBs6nreVIAAAAA%3AFZ4ZEArNYNv8X3Ag8sXZ9EI5OlY5sNnGMYH2szyQlCjLM6tOzyHIpGbPoF8XqZwpwz2k5i2Z3fPrTg" TargetMode="External"/><Relationship Id="rId5" Type="http://schemas.openxmlformats.org/officeDocument/2006/relationships/webSettings" Target="webSettings.xml"/><Relationship Id="rId15" Type="http://schemas.openxmlformats.org/officeDocument/2006/relationships/hyperlink" Target="https://www.tandfonline.com/doi/full/10.1080/1041794X.2023.2251196?casa_token=bKHBs6nreVIAAAAA%3AFZ4ZEArNYNv8X3Ag8sXZ9EI5OlY5sNnGMYH2szyQlCjLM6tOzyHIpGbPoF8XqZwpwz2k5i2Z3fPrTg" TargetMode="External"/><Relationship Id="rId23" Type="http://schemas.openxmlformats.org/officeDocument/2006/relationships/hyperlink" Target="https://www.tandfonline.com/doi/full/10.1080/1041794X.2023.2251196?casa_token=bKHBs6nreVIAAAAA%3AFZ4ZEArNYNv8X3Ag8sXZ9EI5OlY5sNnGMYH2szyQlCjLM6tOzyHIpGbPoF8XqZwpwz2k5i2Z3fPrTg" TargetMode="External"/><Relationship Id="rId28" Type="http://schemas.openxmlformats.org/officeDocument/2006/relationships/theme" Target="theme/theme1.xml"/><Relationship Id="rId10" Type="http://schemas.openxmlformats.org/officeDocument/2006/relationships/hyperlink" Target="https://www.tandfonline.com/doi/full/10.1080/1041794X.2023.2251196?casa_token=bKHBs6nreVIAAAAA%3AFZ4ZEArNYNv8X3Ag8sXZ9EI5OlY5sNnGMYH2szyQlCjLM6tOzyHIpGbPoF8XqZwpwz2k5i2Z3fPrTg" TargetMode="External"/><Relationship Id="rId19" Type="http://schemas.openxmlformats.org/officeDocument/2006/relationships/hyperlink" Target="https://www.tandfonline.com/doi/full/10.1080/1041794X.2023.2251196?casa_token=bKHBs6nreVIAAAAA%3AFZ4ZEArNYNv8X3Ag8sXZ9EI5OlY5sNnGMYH2szyQlCjLM6tOzyHIpGbPoF8XqZwpwz2k5i2Z3fPrTg" TargetMode="External"/><Relationship Id="rId4" Type="http://schemas.openxmlformats.org/officeDocument/2006/relationships/settings" Target="settings.xml"/><Relationship Id="rId9" Type="http://schemas.openxmlformats.org/officeDocument/2006/relationships/hyperlink" Target="https://www.tandfonline.com/doi/full/10.1080/1041794X.2023.2251196?casa_token=bKHBs6nreVIAAAAA%3AFZ4ZEArNYNv8X3Ag8sXZ9EI5OlY5sNnGMYH2szyQlCjLM6tOzyHIpGbPoF8XqZwpwz2k5i2Z3fPrTg" TargetMode="External"/><Relationship Id="rId14" Type="http://schemas.openxmlformats.org/officeDocument/2006/relationships/hyperlink" Target="https://www.tandfonline.com/doi/full/10.1080/1041794X.2023.2251196?casa_token=bKHBs6nreVIAAAAA%3AFZ4ZEArNYNv8X3Ag8sXZ9EI5OlY5sNnGMYH2szyQlCjLM6tOzyHIpGbPoF8XqZwpwz2k5i2Z3fPrTg" TargetMode="External"/><Relationship Id="rId22" Type="http://schemas.openxmlformats.org/officeDocument/2006/relationships/hyperlink" Target="https://www.tandfonline.com/doi/full/10.1080/1041794X.2023.2251196?casa_token=bKHBs6nreVIAAAAA%3AFZ4ZEArNYNv8X3Ag8sXZ9EI5OlY5sNnGMYH2szyQlCjLM6tOzyHIpGbPoF8XqZwpwz2k5i2Z3fPrTg"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Pages>
  <Words>19614</Words>
  <Characters>106703</Characters>
  <Application>Microsoft Office Word</Application>
  <DocSecurity>0</DocSecurity>
  <Lines>802</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44</cp:revision>
  <dcterms:created xsi:type="dcterms:W3CDTF">2025-09-28T11:43:00Z</dcterms:created>
  <dcterms:modified xsi:type="dcterms:W3CDTF">2025-09-28T16:12:00Z</dcterms:modified>
</cp:coreProperties>
</file>