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4FC3E" w14:textId="0981E1D3" w:rsidR="00982DD9" w:rsidRDefault="00982DD9" w:rsidP="00982DD9">
      <w:pPr>
        <w:pStyle w:val="Heading1"/>
      </w:pPr>
      <w:proofErr w:type="spellStart"/>
      <w:r>
        <w:t>Off_Case</w:t>
      </w:r>
      <w:proofErr w:type="spellEnd"/>
      <w:r>
        <w:t>---1NC</w:t>
      </w:r>
    </w:p>
    <w:p w14:paraId="5E1350E6" w14:textId="20465E86" w:rsidR="005D388F" w:rsidRDefault="0077550A" w:rsidP="0077550A">
      <w:pPr>
        <w:pStyle w:val="Heading2"/>
      </w:pPr>
      <w:r>
        <w:t>K</w:t>
      </w:r>
    </w:p>
    <w:p w14:paraId="5877079D" w14:textId="77777777" w:rsidR="0077550A" w:rsidRDefault="0077550A" w:rsidP="0077550A"/>
    <w:p w14:paraId="1872DE83" w14:textId="77777777" w:rsidR="0077550A" w:rsidRPr="00020EAB" w:rsidRDefault="0077550A" w:rsidP="0077550A">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09CF14B2" w14:textId="77777777" w:rsidR="0077550A" w:rsidRPr="00B438B0" w:rsidRDefault="0077550A" w:rsidP="0077550A">
      <w:r w:rsidRPr="00B438B0">
        <w:t xml:space="preserve">Dr. Maja </w:t>
      </w:r>
      <w:r w:rsidRPr="00E001F1">
        <w:rPr>
          <w:rStyle w:val="Style13ptBold"/>
        </w:rPr>
        <w:t>Breznik 24</w:t>
      </w:r>
      <w:r w:rsidRPr="00B438B0">
        <w:t xml:space="preserve">. Researcher, Peace </w:t>
      </w:r>
      <w:proofErr w:type="spellStart"/>
      <w:r w:rsidRPr="00B438B0">
        <w:t>Institutem</w:t>
      </w:r>
      <w:proofErr w:type="spellEnd"/>
      <w:r w:rsidRPr="00B438B0">
        <w:t xml:space="preserve">; Ph.D. in Sociology, University of Ljubljana; Research fellow, University of Padua; National Correspondent, European Foundation for the Improvement of Living and Working Conditions. “Less or More </w:t>
      </w:r>
      <w:proofErr w:type="spellStart"/>
      <w:r w:rsidRPr="00B438B0">
        <w:t>Labour</w:t>
      </w:r>
      <w:proofErr w:type="spellEnd"/>
      <w:r w:rsidRPr="00B438B0">
        <w:t xml:space="preserve"> Law for Social Change?” Industrial Law Journal, Volume 53, Issue 4.</w:t>
      </w:r>
    </w:p>
    <w:p w14:paraId="6859A09E" w14:textId="77777777" w:rsidR="0077550A" w:rsidRDefault="0077550A" w:rsidP="0077550A">
      <w:pPr>
        <w:rPr>
          <w:sz w:val="16"/>
        </w:rPr>
      </w:pPr>
      <w:r w:rsidRPr="00C238EC">
        <w:rPr>
          <w:sz w:val="16"/>
        </w:rPr>
        <w:t xml:space="preserve">As just discussed, legal form theorists consider </w:t>
      </w:r>
      <w:proofErr w:type="spellStart"/>
      <w:r w:rsidRPr="002B5806">
        <w:rPr>
          <w:rStyle w:val="StyleUnderline"/>
          <w:highlight w:val="cyan"/>
        </w:rPr>
        <w:t>labour</w:t>
      </w:r>
      <w:proofErr w:type="spellEnd"/>
      <w:r w:rsidRPr="002B5806">
        <w:rPr>
          <w:rStyle w:val="StyleUnderline"/>
          <w:highlight w:val="cyan"/>
        </w:rPr>
        <w:t xml:space="preserve"> law</w:t>
      </w:r>
      <w:r w:rsidRPr="00C238EC">
        <w:rPr>
          <w:rStyle w:val="Style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StyleUnderline"/>
        </w:rPr>
        <w:t xml:space="preserve">in so far as </w:t>
      </w:r>
      <w:r w:rsidRPr="002B5806">
        <w:rPr>
          <w:rStyle w:val="Emphasis"/>
          <w:highlight w:val="cyan"/>
        </w:rPr>
        <w:t>any improvement</w:t>
      </w:r>
      <w:r w:rsidRPr="002B5806">
        <w:rPr>
          <w:rStyle w:val="StyleUnderline"/>
          <w:highlight w:val="cyan"/>
        </w:rPr>
        <w:t xml:space="preserve"> in </w:t>
      </w:r>
      <w:proofErr w:type="spellStart"/>
      <w:r w:rsidRPr="002B5806">
        <w:rPr>
          <w:rStyle w:val="StyleUnderline"/>
          <w:highlight w:val="cyan"/>
        </w:rPr>
        <w:t>labour</w:t>
      </w:r>
      <w:proofErr w:type="spellEnd"/>
      <w:r w:rsidRPr="002B5806">
        <w:rPr>
          <w:rStyle w:val="StyleUnderline"/>
          <w:highlight w:val="cyan"/>
        </w:rPr>
        <w:t xml:space="preserve"> rights is </w:t>
      </w:r>
      <w:r w:rsidRPr="002B5806">
        <w:rPr>
          <w:rStyle w:val="Emphasis"/>
          <w:highlight w:val="cyan"/>
        </w:rPr>
        <w:t>only possible</w:t>
      </w:r>
      <w:r w:rsidRPr="002B5806">
        <w:rPr>
          <w:rStyle w:val="StyleUnderline"/>
          <w:highlight w:val="cyan"/>
        </w:rPr>
        <w:t xml:space="preserve"> if it facilitates</w:t>
      </w:r>
      <w:r w:rsidRPr="00C238EC">
        <w:rPr>
          <w:sz w:val="16"/>
        </w:rPr>
        <w:t xml:space="preserve"> the </w:t>
      </w:r>
      <w:r w:rsidRPr="002B5806">
        <w:rPr>
          <w:rStyle w:val="Emphasis"/>
          <w:highlight w:val="cyan"/>
        </w:rPr>
        <w:t>accumulation of capital</w:t>
      </w:r>
      <w:r w:rsidRPr="002B5806">
        <w:rPr>
          <w:rStyle w:val="StyleUnderline"/>
          <w:highlight w:val="cyan"/>
        </w:rPr>
        <w:t xml:space="preserve"> or prevents exit from capitalism</w:t>
      </w:r>
      <w:r w:rsidRPr="00C238EC">
        <w:rPr>
          <w:sz w:val="16"/>
        </w:rPr>
        <w:t xml:space="preserve">.34 </w:t>
      </w:r>
      <w:r w:rsidRPr="00C238EC">
        <w:rPr>
          <w:rStyle w:val="StyleUnderline"/>
        </w:rPr>
        <w:t xml:space="preserve">Adams sees </w:t>
      </w:r>
      <w:proofErr w:type="spellStart"/>
      <w:r w:rsidRPr="00C238EC">
        <w:rPr>
          <w:rStyle w:val="StyleUnderline"/>
        </w:rPr>
        <w:t>labour</w:t>
      </w:r>
      <w:proofErr w:type="spellEnd"/>
      <w:r w:rsidRPr="00C238EC">
        <w:rPr>
          <w:rStyle w:val="StyleUnderline"/>
        </w:rPr>
        <w:t xml:space="preserve"> law as </w:t>
      </w:r>
      <w:r w:rsidRPr="002B5806">
        <w:rPr>
          <w:rStyle w:val="StyleUnderline"/>
          <w:highlight w:val="cyan"/>
        </w:rPr>
        <w:t xml:space="preserve">a </w:t>
      </w:r>
      <w:r w:rsidRPr="002B5806">
        <w:rPr>
          <w:rStyle w:val="Emphasis"/>
          <w:highlight w:val="cyan"/>
        </w:rPr>
        <w:t>historical answer</w:t>
      </w:r>
      <w:r w:rsidRPr="002B5806">
        <w:rPr>
          <w:rStyle w:val="StyleUnderline"/>
          <w:highlight w:val="cyan"/>
        </w:rPr>
        <w:t xml:space="preserve"> to</w:t>
      </w:r>
      <w:r w:rsidRPr="00C238EC">
        <w:rPr>
          <w:rStyle w:val="StyleUnderline"/>
        </w:rPr>
        <w:t xml:space="preserve"> the </w:t>
      </w:r>
      <w:r w:rsidRPr="00C238EC">
        <w:rPr>
          <w:rStyle w:val="Emphasis"/>
        </w:rPr>
        <w:t xml:space="preserve">structural </w:t>
      </w:r>
      <w:r w:rsidRPr="002B5806">
        <w:rPr>
          <w:rStyle w:val="Emphasis"/>
          <w:highlight w:val="cyan"/>
        </w:rPr>
        <w:t>contradictions</w:t>
      </w:r>
      <w:r w:rsidRPr="002B5806">
        <w:rPr>
          <w:rStyle w:val="StyleUnderline"/>
          <w:highlight w:val="cyan"/>
        </w:rPr>
        <w:t xml:space="preserve"> of capitalism</w:t>
      </w:r>
      <w:r w:rsidRPr="00C238EC">
        <w:rPr>
          <w:sz w:val="16"/>
        </w:rPr>
        <w:t xml:space="preserve">.35 </w:t>
      </w:r>
      <w:proofErr w:type="spellStart"/>
      <w:r w:rsidRPr="00C238EC">
        <w:rPr>
          <w:rStyle w:val="StyleUnderline"/>
        </w:rPr>
        <w:t>Labour</w:t>
      </w:r>
      <w:proofErr w:type="spellEnd"/>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proofErr w:type="spellStart"/>
      <w:r w:rsidRPr="002B5806">
        <w:rPr>
          <w:rStyle w:val="StyleUnderline"/>
          <w:highlight w:val="cyan"/>
        </w:rPr>
        <w:t>labour</w:t>
      </w:r>
      <w:proofErr w:type="spellEnd"/>
      <w:r w:rsidRPr="002B5806">
        <w:rPr>
          <w:rStyle w:val="StyleUnderline"/>
          <w:highlight w:val="cyan"/>
        </w:rPr>
        <w:t xml:space="preserve"> power</w:t>
      </w:r>
      <w:r w:rsidRPr="00C238EC">
        <w:rPr>
          <w:sz w:val="16"/>
        </w:rPr>
        <w:t xml:space="preserve"> and, in turn, to improve working conditions, but </w:t>
      </w:r>
      <w:r w:rsidRPr="002B5806">
        <w:rPr>
          <w:rStyle w:val="StyleUnderline"/>
          <w:highlight w:val="cyan"/>
        </w:rPr>
        <w:t xml:space="preserve">for the </w:t>
      </w:r>
      <w:r w:rsidRPr="002B5806">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2B5806">
        <w:rPr>
          <w:rStyle w:val="StyleUnderline"/>
          <w:highlight w:val="cyan"/>
        </w:rPr>
        <w:t xml:space="preserve">of </w:t>
      </w:r>
      <w:r w:rsidRPr="002B5806">
        <w:rPr>
          <w:rStyle w:val="Emphasis"/>
          <w:highlight w:val="cyan"/>
        </w:rPr>
        <w:t>protecting capital</w:t>
      </w:r>
      <w:r w:rsidRPr="00C238EC">
        <w:rPr>
          <w:rStyle w:val="Emphasis"/>
        </w:rPr>
        <w:t xml:space="preserve"> overall</w:t>
      </w:r>
      <w:r w:rsidRPr="00C238EC">
        <w:rPr>
          <w:rStyle w:val="StyleUnderline"/>
        </w:rPr>
        <w:t xml:space="preserve"> </w:t>
      </w:r>
      <w:r w:rsidRPr="002B5806">
        <w:rPr>
          <w:rStyle w:val="StyleUnderline"/>
          <w:highlight w:val="cyan"/>
        </w:rPr>
        <w:t>against</w:t>
      </w:r>
      <w:r w:rsidRPr="00C238EC">
        <w:rPr>
          <w:rStyle w:val="StyleUnderline"/>
        </w:rPr>
        <w:t xml:space="preserve"> the </w:t>
      </w:r>
      <w:r w:rsidRPr="002B5806">
        <w:rPr>
          <w:rStyle w:val="Emphasis"/>
          <w:highlight w:val="cyan"/>
        </w:rPr>
        <w:t>self-destructive competition</w:t>
      </w:r>
      <w:r w:rsidRPr="002B5806">
        <w:rPr>
          <w:rStyle w:val="StyleUnderline"/>
          <w:highlight w:val="cyan"/>
        </w:rPr>
        <w:t xml:space="preserve"> of</w:t>
      </w:r>
      <w:r w:rsidRPr="00C238EC">
        <w:rPr>
          <w:rStyle w:val="StyleUnderline"/>
        </w:rPr>
        <w:t xml:space="preserve"> individual </w:t>
      </w:r>
      <w:r w:rsidRPr="002B5806">
        <w:rPr>
          <w:rStyle w:val="StyleUnderline"/>
          <w:highlight w:val="cyan"/>
        </w:rPr>
        <w:t>capitalists</w:t>
      </w:r>
      <w:r w:rsidRPr="00C238EC">
        <w:rPr>
          <w:sz w:val="16"/>
        </w:rPr>
        <w:t xml:space="preserve">. Although capital as class benefits from the social reproduction of </w:t>
      </w:r>
      <w:proofErr w:type="spellStart"/>
      <w:r w:rsidRPr="00C238EC">
        <w:rPr>
          <w:sz w:val="16"/>
        </w:rPr>
        <w:t>labour</w:t>
      </w:r>
      <w:proofErr w:type="spellEnd"/>
      <w:r w:rsidRPr="00C238EC">
        <w:rPr>
          <w:sz w:val="16"/>
        </w:rPr>
        <w:t xml:space="preserve">, competition between individual capitalist firms creates an inexorable pressure for wage reductions. This endangers </w:t>
      </w:r>
      <w:proofErr w:type="spellStart"/>
      <w:r w:rsidRPr="00C238EC">
        <w:rPr>
          <w:sz w:val="16"/>
        </w:rPr>
        <w:t>labour</w:t>
      </w:r>
      <w:proofErr w:type="spellEnd"/>
      <w:r w:rsidRPr="00C238EC">
        <w:rPr>
          <w:sz w:val="16"/>
        </w:rPr>
        <w:t xml:space="preserve"> as a production factor and thereby the accumulation of capital generally. </w:t>
      </w:r>
      <w:proofErr w:type="spellStart"/>
      <w:r w:rsidRPr="00C238EC">
        <w:rPr>
          <w:sz w:val="16"/>
        </w:rPr>
        <w:t>Labour</w:t>
      </w:r>
      <w:proofErr w:type="spellEnd"/>
      <w:r w:rsidRPr="00C238EC">
        <w:rPr>
          <w:sz w:val="16"/>
        </w:rPr>
        <w:t xml:space="preserve">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A91795">
        <w:rPr>
          <w:rStyle w:val="Emphasis"/>
          <w:highlight w:val="cyan"/>
        </w:rPr>
        <w:t>state 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proofErr w:type="spellStart"/>
      <w:r w:rsidRPr="00A91795">
        <w:rPr>
          <w:rStyle w:val="Emphasis"/>
          <w:highlight w:val="cyan"/>
        </w:rPr>
        <w:t>prioritise</w:t>
      </w:r>
      <w:proofErr w:type="spellEnd"/>
      <w:r w:rsidRPr="00A91795">
        <w:rPr>
          <w:rStyle w:val="StyleUnderline"/>
          <w:highlight w:val="cyan"/>
        </w:rPr>
        <w:t xml:space="preserve"> the </w:t>
      </w:r>
      <w:r w:rsidRPr="00A91795">
        <w:rPr>
          <w:rStyle w:val="Emphasis"/>
          <w:highlight w:val="cyan"/>
        </w:rPr>
        <w:t>interests of capital</w:t>
      </w:r>
      <w:r w:rsidRPr="00C238EC">
        <w:rPr>
          <w:sz w:val="16"/>
        </w:rPr>
        <w:t>.</w:t>
      </w:r>
    </w:p>
    <w:p w14:paraId="5173B0D4" w14:textId="77777777" w:rsidR="0077550A" w:rsidRPr="00C238EC" w:rsidRDefault="0077550A" w:rsidP="0077550A">
      <w:pPr>
        <w:rPr>
          <w:sz w:val="16"/>
        </w:rPr>
      </w:pPr>
      <w:r>
        <w:rPr>
          <w:sz w:val="16"/>
        </w:rPr>
        <w:t>&lt;&lt;TEXT CONDENSED NONE OMITTED&gt;&gt;</w:t>
      </w:r>
    </w:p>
    <w:p w14:paraId="5E539047" w14:textId="77777777" w:rsidR="0077550A" w:rsidRPr="002B5806" w:rsidRDefault="0077550A" w:rsidP="0077550A">
      <w:pPr>
        <w:rPr>
          <w:sz w:val="8"/>
          <w:szCs w:val="8"/>
        </w:rPr>
      </w:pPr>
      <w:r w:rsidRPr="002B5806">
        <w:rPr>
          <w:sz w:val="8"/>
          <w:szCs w:val="8"/>
        </w:rPr>
        <w:t xml:space="preserve">In an alternative approach, McLoughlin and </w:t>
      </w:r>
      <w:proofErr w:type="spellStart"/>
      <w:r w:rsidRPr="002B5806">
        <w:rPr>
          <w:sz w:val="8"/>
          <w:szCs w:val="8"/>
        </w:rPr>
        <w:t>Hürzeler</w:t>
      </w:r>
      <w:proofErr w:type="spellEnd"/>
      <w:r w:rsidRPr="002B5806">
        <w:rPr>
          <w:sz w:val="8"/>
          <w:szCs w:val="8"/>
        </w:rPr>
        <w:t xml:space="preserve"> propose two ‘legal forms’: bourgeois law and </w:t>
      </w:r>
      <w:proofErr w:type="spellStart"/>
      <w:r w:rsidRPr="002B5806">
        <w:rPr>
          <w:sz w:val="8"/>
          <w:szCs w:val="8"/>
        </w:rPr>
        <w:t>labour</w:t>
      </w:r>
      <w:proofErr w:type="spellEnd"/>
      <w:r w:rsidRPr="002B5806">
        <w:rPr>
          <w:sz w:val="8"/>
          <w:szCs w:val="8"/>
        </w:rPr>
        <w:t xml:space="preserve"> law. They find support for their stance in Marx, who indeed </w:t>
      </w:r>
      <w:proofErr w:type="spellStart"/>
      <w:r w:rsidRPr="002B5806">
        <w:rPr>
          <w:sz w:val="8"/>
          <w:szCs w:val="8"/>
        </w:rPr>
        <w:t>criticised</w:t>
      </w:r>
      <w:proofErr w:type="spellEnd"/>
      <w:r w:rsidRPr="002B5806">
        <w:rPr>
          <w:sz w:val="8"/>
          <w:szCs w:val="8"/>
        </w:rPr>
        <w:t xml:space="preserve"> bourgeois rights for being ‘an illusory account of the exploitative social relations’ yet also supported factory laws because he believed that the legal reduction of working time, for example, could play a key role in the revolutionary project.37 Alain </w:t>
      </w:r>
      <w:proofErr w:type="spellStart"/>
      <w:r w:rsidRPr="002B5806">
        <w:rPr>
          <w:sz w:val="8"/>
          <w:szCs w:val="8"/>
        </w:rPr>
        <w:t>Supiot</w:t>
      </w:r>
      <w:proofErr w:type="spellEnd"/>
      <w:r w:rsidRPr="002B5806">
        <w:rPr>
          <w:sz w:val="8"/>
          <w:szCs w:val="8"/>
        </w:rPr>
        <w:t xml:space="preserve"> sets out similar views in Critique du droit du travail, first published in 1993.38 </w:t>
      </w:r>
      <w:proofErr w:type="spellStart"/>
      <w:r w:rsidRPr="002B5806">
        <w:rPr>
          <w:sz w:val="8"/>
          <w:szCs w:val="8"/>
        </w:rPr>
        <w:t>Supiot’s</w:t>
      </w:r>
      <w:proofErr w:type="spellEnd"/>
      <w:r w:rsidRPr="002B5806">
        <w:rPr>
          <w:sz w:val="8"/>
          <w:szCs w:val="8"/>
        </w:rPr>
        <w:t xml:space="preserve"> work is an important point of reference since he is one of the few contemporary theorists of </w:t>
      </w:r>
      <w:proofErr w:type="spellStart"/>
      <w:r w:rsidRPr="002B5806">
        <w:rPr>
          <w:sz w:val="8"/>
          <w:szCs w:val="8"/>
        </w:rPr>
        <w:t>labour</w:t>
      </w:r>
      <w:proofErr w:type="spellEnd"/>
      <w:r w:rsidRPr="002B5806">
        <w:rPr>
          <w:sz w:val="8"/>
          <w:szCs w:val="8"/>
        </w:rPr>
        <w:t xml:space="preserve"> law to address </w:t>
      </w:r>
      <w:proofErr w:type="spellStart"/>
      <w:r w:rsidRPr="002B5806">
        <w:rPr>
          <w:sz w:val="8"/>
          <w:szCs w:val="8"/>
        </w:rPr>
        <w:t>Pashukanis’s</w:t>
      </w:r>
      <w:proofErr w:type="spellEnd"/>
      <w:r w:rsidRPr="002B5806">
        <w:rPr>
          <w:sz w:val="8"/>
          <w:szCs w:val="8"/>
        </w:rPr>
        <w:t xml:space="preserve"> position, prior to the recent re-emergence of the legal form debate. </w:t>
      </w:r>
      <w:proofErr w:type="spellStart"/>
      <w:r w:rsidRPr="002B5806">
        <w:rPr>
          <w:sz w:val="8"/>
          <w:szCs w:val="8"/>
        </w:rPr>
        <w:t>Supiot’s</w:t>
      </w:r>
      <w:proofErr w:type="spellEnd"/>
      <w:r w:rsidRPr="002B5806">
        <w:rPr>
          <w:sz w:val="8"/>
          <w:szCs w:val="8"/>
        </w:rPr>
        <w:t xml:space="preserve"> starting point is that </w:t>
      </w:r>
      <w:proofErr w:type="spellStart"/>
      <w:r w:rsidRPr="002B5806">
        <w:rPr>
          <w:sz w:val="8"/>
          <w:szCs w:val="8"/>
        </w:rPr>
        <w:t>labour</w:t>
      </w:r>
      <w:proofErr w:type="spellEnd"/>
      <w:r w:rsidRPr="002B5806">
        <w:rPr>
          <w:sz w:val="8"/>
          <w:szCs w:val="8"/>
        </w:rPr>
        <w:t xml:space="preserve"> cannot straightforwardly be a com- </w:t>
      </w:r>
      <w:proofErr w:type="spellStart"/>
      <w:r w:rsidRPr="002B5806">
        <w:rPr>
          <w:sz w:val="8"/>
          <w:szCs w:val="8"/>
        </w:rPr>
        <w:t>modity</w:t>
      </w:r>
      <w:proofErr w:type="spellEnd"/>
      <w:r w:rsidRPr="002B5806">
        <w:rPr>
          <w:sz w:val="8"/>
          <w:szCs w:val="8"/>
        </w:rPr>
        <w:t xml:space="preserve"> given that it cannot be separated from the physical ‘person’ of the worker.39 The content of the </w:t>
      </w:r>
      <w:proofErr w:type="spellStart"/>
      <w:r w:rsidRPr="002B5806">
        <w:rPr>
          <w:sz w:val="8"/>
          <w:szCs w:val="8"/>
        </w:rPr>
        <w:t>labour</w:t>
      </w:r>
      <w:proofErr w:type="spellEnd"/>
      <w:r w:rsidRPr="002B5806">
        <w:rPr>
          <w:sz w:val="8"/>
          <w:szCs w:val="8"/>
        </w:rPr>
        <w:t xml:space="preserve"> relationship is a paid service arising from the person’s physical and intellectual activity;40 the physical body is the place where contractual obligations are performed. This creates a con</w:t>
      </w:r>
      <w:proofErr w:type="gramStart"/>
      <w:r w:rsidRPr="002B5806">
        <w:rPr>
          <w:sz w:val="8"/>
          <w:szCs w:val="8"/>
        </w:rPr>
        <w:t xml:space="preserve">- </w:t>
      </w:r>
      <w:proofErr w:type="spellStart"/>
      <w:r w:rsidRPr="002B5806">
        <w:rPr>
          <w:sz w:val="8"/>
          <w:szCs w:val="8"/>
        </w:rPr>
        <w:t>tradiction</w:t>
      </w:r>
      <w:proofErr w:type="spellEnd"/>
      <w:proofErr w:type="gramEnd"/>
      <w:r w:rsidRPr="002B5806">
        <w:rPr>
          <w:sz w:val="8"/>
          <w:szCs w:val="8"/>
        </w:rPr>
        <w:t xml:space="preserve"> between the legal form of the </w:t>
      </w:r>
      <w:proofErr w:type="spellStart"/>
      <w:r w:rsidRPr="002B5806">
        <w:rPr>
          <w:sz w:val="8"/>
          <w:szCs w:val="8"/>
        </w:rPr>
        <w:t>labour</w:t>
      </w:r>
      <w:proofErr w:type="spellEnd"/>
      <w:r w:rsidRPr="002B5806">
        <w:rPr>
          <w:sz w:val="8"/>
          <w:szCs w:val="8"/>
        </w:rPr>
        <w:t xml:space="preserve"> relationship, that reduces </w:t>
      </w:r>
      <w:proofErr w:type="spellStart"/>
      <w:r w:rsidRPr="002B5806">
        <w:rPr>
          <w:sz w:val="8"/>
          <w:szCs w:val="8"/>
        </w:rPr>
        <w:t>labour</w:t>
      </w:r>
      <w:proofErr w:type="spellEnd"/>
      <w:r w:rsidRPr="002B5806">
        <w:rPr>
          <w:sz w:val="8"/>
          <w:szCs w:val="8"/>
        </w:rPr>
        <w:t xml:space="preserve"> to a commodity, and the physical body, which is not part of the exchange since a worker cannot be a commodity. Had it </w:t>
      </w:r>
      <w:proofErr w:type="gramStart"/>
      <w:r w:rsidRPr="002B5806">
        <w:rPr>
          <w:sz w:val="8"/>
          <w:szCs w:val="8"/>
        </w:rPr>
        <w:t>been</w:t>
      </w:r>
      <w:proofErr w:type="gramEnd"/>
      <w:r w:rsidRPr="002B5806">
        <w:rPr>
          <w:sz w:val="8"/>
          <w:szCs w:val="8"/>
        </w:rPr>
        <w:t xml:space="preserve"> otherwise, workers would be slaves. The contradiction appears when workers sell their </w:t>
      </w:r>
      <w:proofErr w:type="spellStart"/>
      <w:r w:rsidRPr="002B5806">
        <w:rPr>
          <w:sz w:val="8"/>
          <w:szCs w:val="8"/>
        </w:rPr>
        <w:t>labour</w:t>
      </w:r>
      <w:proofErr w:type="spellEnd"/>
      <w:r w:rsidRPr="002B5806">
        <w:rPr>
          <w:sz w:val="8"/>
          <w:szCs w:val="8"/>
        </w:rPr>
        <w:t xml:space="preserve"> power and become subordinated to the employer because at that moment workers lose control over their bodies. The role of </w:t>
      </w:r>
      <w:proofErr w:type="spellStart"/>
      <w:r w:rsidRPr="002B5806">
        <w:rPr>
          <w:sz w:val="8"/>
          <w:szCs w:val="8"/>
        </w:rPr>
        <w:t>labour</w:t>
      </w:r>
      <w:proofErr w:type="spellEnd"/>
      <w:r w:rsidRPr="002B5806">
        <w:rPr>
          <w:sz w:val="8"/>
          <w:szCs w:val="8"/>
        </w:rPr>
        <w:t xml:space="preserve"> law is to protect the body and save the skin of workers (all aspects of their </w:t>
      </w:r>
      <w:proofErr w:type="spellStart"/>
      <w:r w:rsidRPr="002B5806">
        <w:rPr>
          <w:sz w:val="8"/>
          <w:szCs w:val="8"/>
        </w:rPr>
        <w:t>biolog</w:t>
      </w:r>
      <w:proofErr w:type="spellEnd"/>
      <w:r w:rsidRPr="002B5806">
        <w:rPr>
          <w:sz w:val="8"/>
          <w:szCs w:val="8"/>
        </w:rPr>
        <w:t xml:space="preserve">- </w:t>
      </w:r>
      <w:proofErr w:type="spellStart"/>
      <w:r w:rsidRPr="002B5806">
        <w:rPr>
          <w:sz w:val="8"/>
          <w:szCs w:val="8"/>
        </w:rPr>
        <w:t>ical</w:t>
      </w:r>
      <w:proofErr w:type="spellEnd"/>
      <w:r w:rsidRPr="002B5806">
        <w:rPr>
          <w:sz w:val="8"/>
          <w:szCs w:val="8"/>
        </w:rPr>
        <w:t xml:space="preserve">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w:t>
      </w:r>
      <w:proofErr w:type="spellStart"/>
      <w:r w:rsidRPr="002B5806">
        <w:rPr>
          <w:sz w:val="8"/>
          <w:szCs w:val="8"/>
        </w:rPr>
        <w:t>Supiot</w:t>
      </w:r>
      <w:proofErr w:type="spellEnd"/>
      <w:r w:rsidRPr="002B5806">
        <w:rPr>
          <w:sz w:val="8"/>
          <w:szCs w:val="8"/>
        </w:rPr>
        <w:t xml:space="preserve"> (in common with Otto von Gierke, Karl Renner and Hugo Sinzheimer before him)42 considers </w:t>
      </w:r>
      <w:proofErr w:type="spellStart"/>
      <w:r w:rsidRPr="002B5806">
        <w:rPr>
          <w:sz w:val="8"/>
          <w:szCs w:val="8"/>
        </w:rPr>
        <w:t>labour</w:t>
      </w:r>
      <w:proofErr w:type="spellEnd"/>
      <w:r w:rsidRPr="002B5806">
        <w:rPr>
          <w:sz w:val="8"/>
          <w:szCs w:val="8"/>
        </w:rPr>
        <w:t xml:space="preserve"> law to be social law and as such antithetical to civil law. The biggest difference between the two lies in the fact that civil law is individual law, whereas social law (and </w:t>
      </w:r>
      <w:proofErr w:type="spellStart"/>
      <w:r w:rsidRPr="002B5806">
        <w:rPr>
          <w:sz w:val="8"/>
          <w:szCs w:val="8"/>
        </w:rPr>
        <w:t>labour</w:t>
      </w:r>
      <w:proofErr w:type="spellEnd"/>
      <w:r w:rsidRPr="002B5806">
        <w:rPr>
          <w:sz w:val="8"/>
          <w:szCs w:val="8"/>
        </w:rPr>
        <w:t xml:space="preserve"> law) is collective law according to </w:t>
      </w:r>
      <w:proofErr w:type="spellStart"/>
      <w:r w:rsidRPr="002B5806">
        <w:rPr>
          <w:sz w:val="8"/>
          <w:szCs w:val="8"/>
        </w:rPr>
        <w:t>Supiot</w:t>
      </w:r>
      <w:proofErr w:type="spellEnd"/>
      <w:r w:rsidRPr="002B5806">
        <w:rPr>
          <w:sz w:val="8"/>
          <w:szCs w:val="8"/>
        </w:rPr>
        <w:t xml:space="preserve">. It can also be claimed that </w:t>
      </w:r>
      <w:proofErr w:type="spellStart"/>
      <w:r w:rsidRPr="002B5806">
        <w:rPr>
          <w:sz w:val="8"/>
          <w:szCs w:val="8"/>
        </w:rPr>
        <w:t>labour</w:t>
      </w:r>
      <w:proofErr w:type="spellEnd"/>
      <w:r w:rsidRPr="002B5806">
        <w:rPr>
          <w:sz w:val="8"/>
          <w:szCs w:val="8"/>
        </w:rPr>
        <w:t xml:space="preserve"> law is class law,43 in contrast to the general character of civil law. The specific character of collective or class law finds expression in the new type of legal rationality, even a new paradigm, because </w:t>
      </w:r>
      <w:proofErr w:type="spellStart"/>
      <w:r w:rsidRPr="002B5806">
        <w:rPr>
          <w:sz w:val="8"/>
          <w:szCs w:val="8"/>
        </w:rPr>
        <w:t>labour</w:t>
      </w:r>
      <w:proofErr w:type="spellEnd"/>
      <w:r w:rsidRPr="002B5806">
        <w:rPr>
          <w:sz w:val="8"/>
          <w:szCs w:val="8"/>
        </w:rPr>
        <w:t xml:space="preserve"> law could not have evolved without the support of the social sciences, which shed light on the working and living conditions of working families. Accordingly, the special feature of </w:t>
      </w:r>
      <w:proofErr w:type="spellStart"/>
      <w:r w:rsidRPr="002B5806">
        <w:rPr>
          <w:sz w:val="8"/>
          <w:szCs w:val="8"/>
        </w:rPr>
        <w:t>labour</w:t>
      </w:r>
      <w:proofErr w:type="spellEnd"/>
      <w:r w:rsidRPr="002B5806">
        <w:rPr>
          <w:sz w:val="8"/>
          <w:szCs w:val="8"/>
        </w:rPr>
        <w:t xml:space="preserve">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w:t>
      </w:r>
      <w:proofErr w:type="gramStart"/>
      <w:r w:rsidRPr="002B5806">
        <w:rPr>
          <w:sz w:val="8"/>
          <w:szCs w:val="8"/>
        </w:rPr>
        <w:t>in the area of</w:t>
      </w:r>
      <w:proofErr w:type="gramEnd"/>
      <w:r w:rsidRPr="002B5806">
        <w:rPr>
          <w:sz w:val="8"/>
          <w:szCs w:val="8"/>
        </w:rPr>
        <w:t xml:space="preserve"> ‘social arguments’.44 law) is collective law according to </w:t>
      </w:r>
      <w:proofErr w:type="spellStart"/>
      <w:r w:rsidRPr="002B5806">
        <w:rPr>
          <w:sz w:val="8"/>
          <w:szCs w:val="8"/>
        </w:rPr>
        <w:t>Supiot</w:t>
      </w:r>
      <w:proofErr w:type="spellEnd"/>
      <w:r w:rsidRPr="002B5806">
        <w:rPr>
          <w:sz w:val="8"/>
          <w:szCs w:val="8"/>
        </w:rPr>
        <w:t xml:space="preserve">. It can also be claimed that </w:t>
      </w:r>
      <w:proofErr w:type="spellStart"/>
      <w:r w:rsidRPr="002B5806">
        <w:rPr>
          <w:sz w:val="8"/>
          <w:szCs w:val="8"/>
        </w:rPr>
        <w:t>labour</w:t>
      </w:r>
      <w:proofErr w:type="spellEnd"/>
      <w:r w:rsidRPr="002B5806">
        <w:rPr>
          <w:sz w:val="8"/>
          <w:szCs w:val="8"/>
        </w:rPr>
        <w:t xml:space="preserve"> law is class law,43 in contrast to the general character of civil law. The </w:t>
      </w:r>
      <w:proofErr w:type="spellStart"/>
      <w:proofErr w:type="gramStart"/>
      <w:r w:rsidRPr="002B5806">
        <w:rPr>
          <w:sz w:val="8"/>
          <w:szCs w:val="8"/>
        </w:rPr>
        <w:t>spe</w:t>
      </w:r>
      <w:proofErr w:type="spellEnd"/>
      <w:r w:rsidRPr="002B5806">
        <w:rPr>
          <w:sz w:val="8"/>
          <w:szCs w:val="8"/>
        </w:rPr>
        <w:t xml:space="preserve">- </w:t>
      </w:r>
      <w:proofErr w:type="spellStart"/>
      <w:r w:rsidRPr="002B5806">
        <w:rPr>
          <w:sz w:val="8"/>
          <w:szCs w:val="8"/>
        </w:rPr>
        <w:t>cific</w:t>
      </w:r>
      <w:proofErr w:type="spellEnd"/>
      <w:proofErr w:type="gramEnd"/>
      <w:r w:rsidRPr="002B5806">
        <w:rPr>
          <w:sz w:val="8"/>
          <w:szCs w:val="8"/>
        </w:rPr>
        <w:t xml:space="preserve"> character of collective or class law finds expression in the new type of legal rationality, even a new paradigm, because </w:t>
      </w:r>
      <w:proofErr w:type="spellStart"/>
      <w:r w:rsidRPr="002B5806">
        <w:rPr>
          <w:sz w:val="8"/>
          <w:szCs w:val="8"/>
        </w:rPr>
        <w:t>labour</w:t>
      </w:r>
      <w:proofErr w:type="spellEnd"/>
      <w:r w:rsidRPr="002B5806">
        <w:rPr>
          <w:sz w:val="8"/>
          <w:szCs w:val="8"/>
        </w:rPr>
        <w:t xml:space="preserve"> law could not have evolved without the support of the social sciences, which shed light on the working and living conditions of working families. Accordingly, the special feature of </w:t>
      </w:r>
      <w:proofErr w:type="spellStart"/>
      <w:r w:rsidRPr="002B5806">
        <w:rPr>
          <w:sz w:val="8"/>
          <w:szCs w:val="8"/>
        </w:rPr>
        <w:t>labour</w:t>
      </w:r>
      <w:proofErr w:type="spellEnd"/>
      <w:r w:rsidRPr="002B5806">
        <w:rPr>
          <w:sz w:val="8"/>
          <w:szCs w:val="8"/>
        </w:rPr>
        <w:t xml:space="preserve">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w:t>
      </w:r>
      <w:proofErr w:type="gramStart"/>
      <w:r w:rsidRPr="002B5806">
        <w:rPr>
          <w:sz w:val="8"/>
          <w:szCs w:val="8"/>
        </w:rPr>
        <w:t>in the area of</w:t>
      </w:r>
      <w:proofErr w:type="gramEnd"/>
      <w:r w:rsidRPr="002B5806">
        <w:rPr>
          <w:sz w:val="8"/>
          <w:szCs w:val="8"/>
        </w:rPr>
        <w:t xml:space="preserve"> ‘social </w:t>
      </w:r>
      <w:proofErr w:type="gramStart"/>
      <w:r w:rsidRPr="002B5806">
        <w:rPr>
          <w:sz w:val="8"/>
          <w:szCs w:val="8"/>
        </w:rPr>
        <w:t>arguments’</w:t>
      </w:r>
      <w:proofErr w:type="gramEnd"/>
      <w:r w:rsidRPr="002B5806">
        <w:rPr>
          <w:sz w:val="8"/>
          <w:szCs w:val="8"/>
        </w:rPr>
        <w:t xml:space="preserve">. The above argument highlights contrasting perspectives on </w:t>
      </w:r>
      <w:proofErr w:type="spellStart"/>
      <w:r w:rsidRPr="002B5806">
        <w:rPr>
          <w:sz w:val="8"/>
          <w:szCs w:val="8"/>
        </w:rPr>
        <w:t>labour</w:t>
      </w:r>
      <w:proofErr w:type="spellEnd"/>
      <w:r w:rsidRPr="002B5806">
        <w:rPr>
          <w:sz w:val="8"/>
          <w:szCs w:val="8"/>
        </w:rPr>
        <w:t xml:space="preserve"> law: some see it as a capitalist law, others as a social, collective or class law. </w:t>
      </w:r>
      <w:proofErr w:type="gramStart"/>
      <w:r w:rsidRPr="002B5806">
        <w:rPr>
          <w:sz w:val="8"/>
          <w:szCs w:val="8"/>
        </w:rPr>
        <w:t>With this in mind, let</w:t>
      </w:r>
      <w:proofErr w:type="gramEnd"/>
      <w:r w:rsidRPr="002B5806">
        <w:rPr>
          <w:sz w:val="8"/>
          <w:szCs w:val="8"/>
        </w:rPr>
        <w:t xml:space="preserve"> us now return to the initial question: How do these theories intervene in social reality and what kind of social change do they imply? </w:t>
      </w:r>
      <w:proofErr w:type="spellStart"/>
      <w:r w:rsidRPr="002B5806">
        <w:rPr>
          <w:sz w:val="8"/>
          <w:szCs w:val="8"/>
        </w:rPr>
        <w:t>Supiot</w:t>
      </w:r>
      <w:proofErr w:type="spellEnd"/>
      <w:r w:rsidRPr="002B5806">
        <w:rPr>
          <w:sz w:val="8"/>
          <w:szCs w:val="8"/>
        </w:rPr>
        <w:t xml:space="preserve"> admits, not without irony, that </w:t>
      </w:r>
      <w:proofErr w:type="spellStart"/>
      <w:r w:rsidRPr="002B5806">
        <w:rPr>
          <w:sz w:val="8"/>
          <w:szCs w:val="8"/>
        </w:rPr>
        <w:t>labour</w:t>
      </w:r>
      <w:proofErr w:type="spellEnd"/>
      <w:r w:rsidRPr="002B5806">
        <w:rPr>
          <w:sz w:val="8"/>
          <w:szCs w:val="8"/>
        </w:rPr>
        <w:t xml:space="preserve">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w:t>
      </w:r>
      <w:proofErr w:type="spellStart"/>
      <w:r w:rsidRPr="002B5806">
        <w:rPr>
          <w:sz w:val="8"/>
          <w:szCs w:val="8"/>
        </w:rPr>
        <w:t>Supiot’s</w:t>
      </w:r>
      <w:proofErr w:type="spellEnd"/>
      <w:r w:rsidRPr="002B5806">
        <w:rPr>
          <w:sz w:val="8"/>
          <w:szCs w:val="8"/>
        </w:rPr>
        <w:t xml:space="preserve"> argument. In his analysis of workers’ collective </w:t>
      </w:r>
      <w:proofErr w:type="spellStart"/>
      <w:r w:rsidRPr="002B5806">
        <w:rPr>
          <w:sz w:val="8"/>
          <w:szCs w:val="8"/>
        </w:rPr>
        <w:t>organising</w:t>
      </w:r>
      <w:proofErr w:type="spellEnd"/>
      <w:r w:rsidRPr="002B5806">
        <w:rPr>
          <w:sz w:val="8"/>
          <w:szCs w:val="8"/>
        </w:rPr>
        <w:t xml:space="preserve">, Knox </w:t>
      </w:r>
      <w:proofErr w:type="spellStart"/>
      <w:r w:rsidRPr="002B5806">
        <w:rPr>
          <w:sz w:val="8"/>
          <w:szCs w:val="8"/>
        </w:rPr>
        <w:t>emphasises</w:t>
      </w:r>
      <w:proofErr w:type="spellEnd"/>
      <w:r w:rsidRPr="002B5806">
        <w:rPr>
          <w:sz w:val="8"/>
          <w:szCs w:val="8"/>
        </w:rPr>
        <w:t xml:space="preserve"> the historical achievement of the </w:t>
      </w:r>
      <w:proofErr w:type="spellStart"/>
      <w:r w:rsidRPr="002B5806">
        <w:rPr>
          <w:sz w:val="8"/>
          <w:szCs w:val="8"/>
        </w:rPr>
        <w:t>labour</w:t>
      </w:r>
      <w:proofErr w:type="spellEnd"/>
      <w:r w:rsidRPr="002B5806">
        <w:rPr>
          <w:sz w:val="8"/>
          <w:szCs w:val="8"/>
        </w:rPr>
        <w:t xml:space="preserve">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w:t>
      </w:r>
      <w:proofErr w:type="spellStart"/>
      <w:r w:rsidRPr="002B5806">
        <w:rPr>
          <w:sz w:val="8"/>
          <w:szCs w:val="8"/>
        </w:rPr>
        <w:t>labour</w:t>
      </w:r>
      <w:proofErr w:type="spellEnd"/>
      <w:r w:rsidRPr="002B5806">
        <w:rPr>
          <w:sz w:val="8"/>
          <w:szCs w:val="8"/>
        </w:rPr>
        <w:t xml:space="preserve"> exploitation, the post-war trade unions remained within the bounds of capitalism. </w:t>
      </w:r>
    </w:p>
    <w:p w14:paraId="46D2D6C6" w14:textId="77777777" w:rsidR="0077550A" w:rsidRPr="00F36A06" w:rsidRDefault="0077550A" w:rsidP="0077550A">
      <w:pPr>
        <w:rPr>
          <w:sz w:val="16"/>
        </w:rPr>
      </w:pPr>
      <w:r>
        <w:rPr>
          <w:sz w:val="16"/>
        </w:rPr>
        <w:t>&lt;&lt;PARAGRAPH BREAKS CONTINUE&gt;&gt;</w:t>
      </w:r>
    </w:p>
    <w:p w14:paraId="218641BF" w14:textId="77777777" w:rsidR="0077550A" w:rsidRPr="003F6616" w:rsidRDefault="0077550A" w:rsidP="0077550A">
      <w:pPr>
        <w:rPr>
          <w:sz w:val="16"/>
        </w:rPr>
      </w:pPr>
      <w:r w:rsidRPr="003F6616">
        <w:rPr>
          <w:sz w:val="16"/>
        </w:rPr>
        <w:t xml:space="preserve">What then is the issue? </w:t>
      </w:r>
      <w:r w:rsidRPr="00FD3585">
        <w:rPr>
          <w:rStyle w:val="StyleUnderline"/>
          <w:highlight w:val="cyan"/>
        </w:rPr>
        <w:t>The problem is</w:t>
      </w:r>
      <w:r w:rsidRPr="003F6616">
        <w:rPr>
          <w:sz w:val="16"/>
        </w:rPr>
        <w:t xml:space="preserve"> that </w:t>
      </w:r>
      <w:r w:rsidRPr="00FD3585">
        <w:rPr>
          <w:rStyle w:val="Emphasis"/>
          <w:highlight w:val="cyan"/>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 a definition of</w:t>
      </w:r>
      <w:r w:rsidRPr="003F6616">
        <w:rPr>
          <w:rStyle w:val="StyleUnderline"/>
        </w:rPr>
        <w:t xml:space="preserve"> the </w:t>
      </w:r>
      <w:r w:rsidRPr="00FD3585">
        <w:rPr>
          <w:rStyle w:val="StyleUnderline"/>
          <w:highlight w:val="cyan"/>
        </w:rPr>
        <w:t>worker derived from</w:t>
      </w:r>
      <w:r w:rsidRPr="003F6616">
        <w:rPr>
          <w:rStyle w:val="StyleUnderline"/>
        </w:rPr>
        <w:t xml:space="preserve"> their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proofErr w:type="gramStart"/>
      <w:r w:rsidRPr="00FD3585">
        <w:rPr>
          <w:rStyle w:val="StyleUnderline"/>
          <w:highlight w:val="cyan"/>
        </w:rPr>
        <w:t>defined</w:t>
      </w:r>
      <w:proofErr w:type="gramEnd"/>
      <w:r w:rsidRPr="00FD3585">
        <w:rPr>
          <w:rStyle w:val="StyleUnderline"/>
          <w:highlight w:val="cyan"/>
        </w:rPr>
        <w:t xml:space="preserve"> </w:t>
      </w:r>
      <w:r w:rsidRPr="00FD3585">
        <w:rPr>
          <w:rStyle w:val="Emphasis"/>
          <w:highlight w:val="cyan"/>
        </w:rPr>
        <w:t>a priori</w:t>
      </w:r>
      <w:r w:rsidRPr="003F6616">
        <w:rPr>
          <w:rStyle w:val="StyleUnderline"/>
        </w:rPr>
        <w:t xml:space="preserve"> by </w:t>
      </w:r>
      <w:r w:rsidRPr="00FD3585">
        <w:rPr>
          <w:rStyle w:val="StyleUnderline"/>
          <w:highlight w:val="cyan"/>
        </w:rPr>
        <w:t xml:space="preserve">belonging to an </w:t>
      </w:r>
      <w:r w:rsidRPr="00FD3585">
        <w:rPr>
          <w:rStyle w:val="Emphasis"/>
          <w:highlight w:val="cyan"/>
        </w:rPr>
        <w:t>enterprise</w:t>
      </w:r>
      <w:r w:rsidRPr="003F6616">
        <w:rPr>
          <w:sz w:val="16"/>
        </w:rPr>
        <w:t xml:space="preserve"> or employing </w:t>
      </w:r>
      <w:proofErr w:type="spellStart"/>
      <w:r w:rsidRPr="003F6616">
        <w:rPr>
          <w:sz w:val="16"/>
        </w:rPr>
        <w:t>organisation</w:t>
      </w:r>
      <w:proofErr w:type="spellEnd"/>
      <w:r w:rsidRPr="003F6616">
        <w:rPr>
          <w:sz w:val="16"/>
        </w:rPr>
        <w:t xml:space="preserve">,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369511BB" w14:textId="77777777" w:rsidR="0077550A" w:rsidRPr="002B5806" w:rsidRDefault="0077550A" w:rsidP="0077550A">
      <w:pPr>
        <w:rPr>
          <w:sz w:val="16"/>
        </w:rPr>
      </w:pPr>
      <w:r w:rsidRPr="002B5806">
        <w:rPr>
          <w:sz w:val="16"/>
        </w:rPr>
        <w:t xml:space="preserve">According to the legal form critique, while </w:t>
      </w:r>
      <w:proofErr w:type="spellStart"/>
      <w:r w:rsidRPr="002B5806">
        <w:rPr>
          <w:sz w:val="16"/>
        </w:rPr>
        <w:t>Supiot</w:t>
      </w:r>
      <w:proofErr w:type="spellEnd"/>
      <w:r w:rsidRPr="002B5806">
        <w:rPr>
          <w:sz w:val="16"/>
        </w:rPr>
        <w:t xml:space="preserve"> has resolved the contradiction on paper, his solution is unworkable in practice. </w:t>
      </w:r>
      <w:r w:rsidRPr="00FD3585">
        <w:rPr>
          <w:rStyle w:val="StyleUnderline"/>
          <w:highlight w:val="cyan"/>
        </w:rPr>
        <w:t>The right to</w:t>
      </w:r>
      <w:r w:rsidRPr="002B5806">
        <w:rPr>
          <w:sz w:val="16"/>
        </w:rPr>
        <w:t xml:space="preserve"> collectively </w:t>
      </w:r>
      <w:proofErr w:type="spellStart"/>
      <w:r w:rsidRPr="00FD3585">
        <w:rPr>
          <w:rStyle w:val="StyleUnderline"/>
          <w:highlight w:val="cyan"/>
        </w:rPr>
        <w:t>organise</w:t>
      </w:r>
      <w:proofErr w:type="spellEnd"/>
      <w:r w:rsidRPr="00FD3585">
        <w:rPr>
          <w:rStyle w:val="StyleUnderline"/>
          <w:highlight w:val="cyan"/>
        </w:rPr>
        <w:t xml:space="preserve"> </w:t>
      </w:r>
      <w:r w:rsidRPr="00FD3585">
        <w:rPr>
          <w:rStyle w:val="Emphasis"/>
          <w:highlight w:val="cyan"/>
        </w:rPr>
        <w:t>cannot compensate</w:t>
      </w:r>
      <w:r w:rsidRPr="00FD3585">
        <w:rPr>
          <w:rStyle w:val="StyleUnderline"/>
          <w:highlight w:val="cyan"/>
        </w:rPr>
        <w:t xml:space="preserve"> for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 xml:space="preserve">lost following their </w:t>
      </w:r>
      <w:r w:rsidRPr="00FD3585">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proofErr w:type="spellStart"/>
      <w:r w:rsidRPr="002B5806">
        <w:rPr>
          <w:rStyle w:val="Emphasis"/>
        </w:rPr>
        <w:t>organised</w:t>
      </w:r>
      <w:proofErr w:type="spellEnd"/>
      <w:r w:rsidRPr="002B5806">
        <w:rPr>
          <w:rStyle w:val="Emphasis"/>
        </w:rPr>
        <w:t xml:space="preserve"> along capitalist lines</w:t>
      </w:r>
      <w:r w:rsidRPr="002B5806">
        <w:rPr>
          <w:sz w:val="16"/>
        </w:rPr>
        <w:t xml:space="preserve">. As Knox and others observe, this means that </w:t>
      </w:r>
      <w:r w:rsidRPr="00FD3585">
        <w:rPr>
          <w:rStyle w:val="StyleUnderline"/>
          <w:highlight w:val="cyan"/>
        </w:rPr>
        <w:t xml:space="preserve">collective </w:t>
      </w:r>
      <w:proofErr w:type="spellStart"/>
      <w:r w:rsidRPr="00FD3585">
        <w:rPr>
          <w:rStyle w:val="StyleUnderline"/>
          <w:highlight w:val="cyan"/>
        </w:rPr>
        <w:t>organising</w:t>
      </w:r>
      <w:proofErr w:type="spellEnd"/>
      <w:r w:rsidRPr="002B5806">
        <w:rPr>
          <w:rStyle w:val="StyleUnderline"/>
        </w:rPr>
        <w:t xml:space="preserve"> has </w:t>
      </w:r>
      <w:r w:rsidRPr="002B5806">
        <w:rPr>
          <w:rStyle w:val="Emphasis"/>
        </w:rPr>
        <w:t xml:space="preserve">inevitably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FD3585">
        <w:rPr>
          <w:rStyle w:val="Emphasis"/>
          <w:highlight w:val="cyan"/>
        </w:rPr>
        <w:t xml:space="preserve">corporate </w:t>
      </w:r>
      <w:proofErr w:type="spellStart"/>
      <w:r w:rsidRPr="00FD3585">
        <w:rPr>
          <w:rStyle w:val="Emphasis"/>
          <w:highlight w:val="cyan"/>
        </w:rPr>
        <w:t>organisations</w:t>
      </w:r>
      <w:proofErr w:type="spellEnd"/>
      <w:r w:rsidRPr="002B5806">
        <w:rPr>
          <w:sz w:val="16"/>
        </w:rPr>
        <w:t xml:space="preserve">. </w:t>
      </w:r>
      <w:r w:rsidRPr="002B5806">
        <w:rPr>
          <w:rStyle w:val="StyleUnderline"/>
        </w:rPr>
        <w:t>These</w:t>
      </w:r>
      <w:r w:rsidRPr="002B5806">
        <w:rPr>
          <w:sz w:val="16"/>
        </w:rPr>
        <w:t xml:space="preserve"> </w:t>
      </w:r>
      <w:proofErr w:type="spellStart"/>
      <w:r w:rsidRPr="002B5806">
        <w:rPr>
          <w:sz w:val="16"/>
        </w:rPr>
        <w:t>organisations</w:t>
      </w:r>
      <w:proofErr w:type="spellEnd"/>
      <w:r w:rsidRPr="002B5806">
        <w:rPr>
          <w:sz w:val="16"/>
        </w:rPr>
        <w:t xml:space="preserve"> </w:t>
      </w:r>
      <w:r w:rsidRPr="00FD3585">
        <w:rPr>
          <w:rStyle w:val="StyleUnderline"/>
          <w:highlight w:val="cyan"/>
        </w:rPr>
        <w:t>reinforce</w:t>
      </w:r>
      <w:r w:rsidRPr="002B5806">
        <w:rPr>
          <w:rStyle w:val="StyleUnderline"/>
        </w:rPr>
        <w:t xml:space="preserve"> the </w:t>
      </w:r>
      <w:r w:rsidRPr="00FD3585">
        <w:rPr>
          <w:rStyle w:val="Emphasis"/>
          <w:highlight w:val="cyan"/>
        </w:rPr>
        <w:t>divisions within the working class</w:t>
      </w:r>
      <w:r w:rsidRPr="00FD3585">
        <w:rPr>
          <w:rStyle w:val="StyleUnderline"/>
          <w:highlight w:val="cyan"/>
        </w:rPr>
        <w:t xml:space="preserve"> and</w:t>
      </w:r>
      <w:r w:rsidRPr="002B5806">
        <w:rPr>
          <w:rStyle w:val="StyleUnderline"/>
        </w:rPr>
        <w:t xml:space="preserve"> the </w:t>
      </w:r>
      <w:r w:rsidRPr="00FD3585">
        <w:rPr>
          <w:rStyle w:val="StyleUnderline"/>
          <w:highlight w:val="cyan"/>
        </w:rPr>
        <w:t>differences between workers</w:t>
      </w:r>
      <w:r w:rsidRPr="002B5806">
        <w:rPr>
          <w:sz w:val="16"/>
        </w:rPr>
        <w:t xml:space="preserve">. To take a contemporary example, they are more </w:t>
      </w:r>
      <w:r w:rsidRPr="002B5806">
        <w:rPr>
          <w:rStyle w:val="StyleUnderline"/>
        </w:rPr>
        <w:t xml:space="preserve">likely to </w:t>
      </w:r>
      <w:r w:rsidRPr="001D6789">
        <w:rPr>
          <w:rStyle w:val="StyleUnderline"/>
          <w:highlight w:val="cyan"/>
        </w:rPr>
        <w:t>augment</w:t>
      </w:r>
      <w:r w:rsidRPr="002B5806">
        <w:rPr>
          <w:rStyle w:val="StyleUnderline"/>
        </w:rPr>
        <w:t xml:space="preserve"> the effects of the </w:t>
      </w:r>
      <w:r w:rsidRPr="001D6789">
        <w:rPr>
          <w:rStyle w:val="Emphasis"/>
          <w:highlight w:val="cyan"/>
        </w:rPr>
        <w:t>current economic restructuring</w:t>
      </w:r>
      <w:r w:rsidRPr="002B5806">
        <w:rPr>
          <w:sz w:val="16"/>
        </w:rPr>
        <w:t xml:space="preserve">, </w:t>
      </w:r>
      <w:r w:rsidRPr="002B5806">
        <w:rPr>
          <w:rStyle w:val="StyleUnderline"/>
        </w:rPr>
        <w:t>which</w:t>
      </w:r>
      <w:r w:rsidRPr="002B5806">
        <w:rPr>
          <w:sz w:val="16"/>
        </w:rPr>
        <w:t xml:space="preserve"> has managed to </w:t>
      </w:r>
      <w:r w:rsidRPr="001D6789">
        <w:rPr>
          <w:rStyle w:val="StyleUnderline"/>
          <w:highlight w:val="cyan"/>
        </w:rPr>
        <w:t>break down</w:t>
      </w:r>
      <w:r w:rsidRPr="002B5806">
        <w:rPr>
          <w:rStyle w:val="StyleUnderline"/>
        </w:rPr>
        <w:t xml:space="preserve"> the </w:t>
      </w:r>
      <w:r w:rsidRPr="001D6789">
        <w:rPr>
          <w:rStyle w:val="StyleUnderline"/>
          <w:highlight w:val="cyan"/>
        </w:rPr>
        <w:t xml:space="preserve">unity of workers through </w:t>
      </w:r>
      <w:r w:rsidRPr="001D6789">
        <w:rPr>
          <w:rStyle w:val="Emphasis"/>
          <w:highlight w:val="cyan"/>
        </w:rPr>
        <w:t>global production</w:t>
      </w:r>
      <w:r w:rsidRPr="002B5806">
        <w:rPr>
          <w:rStyle w:val="Emphasis"/>
        </w:rPr>
        <w:t xml:space="preserve"> chains</w:t>
      </w:r>
      <w:r w:rsidRPr="002B5806">
        <w:rPr>
          <w:sz w:val="16"/>
        </w:rPr>
        <w:t xml:space="preserve">, </w:t>
      </w:r>
      <w:r w:rsidRPr="001D6789">
        <w:rPr>
          <w:rStyle w:val="StyleUnderline"/>
          <w:highlight w:val="cyan"/>
        </w:rPr>
        <w:t>cascades of</w:t>
      </w:r>
      <w:r w:rsidRPr="002B5806">
        <w:rPr>
          <w:rStyle w:val="StyleUnderline"/>
        </w:rPr>
        <w:t xml:space="preserve"> </w:t>
      </w:r>
      <w:r w:rsidRPr="002B5806">
        <w:rPr>
          <w:rStyle w:val="Emphasis"/>
        </w:rPr>
        <w:t>sub-contractors</w:t>
      </w:r>
      <w:r w:rsidRPr="002B5806">
        <w:rPr>
          <w:rStyle w:val="StyleUnderline"/>
        </w:rPr>
        <w:t xml:space="preserve"> and </w:t>
      </w:r>
      <w:r w:rsidRPr="001D6789">
        <w:rPr>
          <w:rStyle w:val="Emphasis"/>
          <w:highlight w:val="cyan"/>
        </w:rPr>
        <w:t>intermediaries</w:t>
      </w:r>
      <w:r w:rsidRPr="002B5806">
        <w:rPr>
          <w:sz w:val="16"/>
        </w:rPr>
        <w:t xml:space="preserve"> on one hand, and a multitude of new legal forms of work on the other. </w:t>
      </w:r>
    </w:p>
    <w:p w14:paraId="0FD60881" w14:textId="77777777" w:rsidR="0077550A" w:rsidRDefault="0077550A" w:rsidP="0077550A"/>
    <w:p w14:paraId="211100FA" w14:textId="77777777" w:rsidR="0077550A" w:rsidRPr="001D3F54" w:rsidRDefault="0077550A" w:rsidP="0077550A">
      <w:pPr>
        <w:pStyle w:val="Heading4"/>
      </w:pPr>
      <w:r>
        <w:t xml:space="preserve">Capitalism’s </w:t>
      </w:r>
      <w:r w:rsidRPr="00F25A25">
        <w:rPr>
          <w:u w:val="single"/>
        </w:rPr>
        <w:t>unsustainable</w:t>
      </w:r>
      <w:r>
        <w:t xml:space="preserve"> and causes </w:t>
      </w:r>
      <w:r w:rsidRPr="009B1ED5">
        <w:rPr>
          <w:u w:val="single"/>
        </w:rPr>
        <w:t>extinction</w:t>
      </w:r>
      <w:r>
        <w:t>.</w:t>
      </w:r>
    </w:p>
    <w:p w14:paraId="245F2E92" w14:textId="77777777" w:rsidR="0077550A" w:rsidRDefault="0077550A" w:rsidP="0077550A">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728A4FE8" w14:textId="77777777" w:rsidR="0077550A" w:rsidRPr="0076713D" w:rsidRDefault="0077550A" w:rsidP="0077550A">
      <w:pPr>
        <w:rPr>
          <w:sz w:val="16"/>
        </w:rPr>
      </w:pPr>
      <w:r w:rsidRPr="0076713D">
        <w:rPr>
          <w:sz w:val="16"/>
        </w:rPr>
        <w:t>Technological Innovation: A Double-Edged Sword</w:t>
      </w:r>
    </w:p>
    <w:p w14:paraId="3F287250" w14:textId="77777777" w:rsidR="0077550A" w:rsidRPr="0076713D" w:rsidRDefault="0077550A" w:rsidP="0077550A">
      <w:pPr>
        <w:rPr>
          <w:sz w:val="16"/>
        </w:rPr>
      </w:pPr>
      <w:r w:rsidRPr="0076713D">
        <w:rPr>
          <w:sz w:val="16"/>
        </w:rPr>
        <w:t xml:space="preserve">Technological </w:t>
      </w:r>
      <w:r w:rsidRPr="0080739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w:t>
      </w:r>
      <w:proofErr w:type="gramStart"/>
      <w:r w:rsidRPr="0076713D">
        <w:rPr>
          <w:sz w:val="16"/>
        </w:rPr>
        <w:t>goods.Footnote</w:t>
      </w:r>
      <w:proofErr w:type="gramEnd"/>
      <w:r w:rsidRPr="0076713D">
        <w:rPr>
          <w:sz w:val="16"/>
        </w:rPr>
        <w:t xml:space="preserve">23 However, this progress came at a cost. The rapid industrialization that powered economic growth also </w:t>
      </w:r>
      <w:r w:rsidRPr="0080739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07399">
        <w:rPr>
          <w:rStyle w:val="Emphasis"/>
          <w:highlight w:val="cyan"/>
        </w:rPr>
        <w:t>defo</w:t>
      </w:r>
      <w:r w:rsidRPr="008850B2">
        <w:rPr>
          <w:rStyle w:val="StyleUnderline"/>
        </w:rPr>
        <w:t xml:space="preserve">restation, air </w:t>
      </w:r>
      <w:r w:rsidRPr="00807399">
        <w:rPr>
          <w:rStyle w:val="Emphasis"/>
          <w:highlight w:val="cyan"/>
        </w:rPr>
        <w:t>pollution</w:t>
      </w:r>
      <w:r w:rsidRPr="00807399">
        <w:rPr>
          <w:rStyle w:val="StyleUnderline"/>
          <w:highlight w:val="cyan"/>
        </w:rPr>
        <w:t>, and</w:t>
      </w:r>
      <w:r w:rsidRPr="008850B2">
        <w:rPr>
          <w:rStyle w:val="StyleUnderline"/>
        </w:rPr>
        <w:t xml:space="preserve"> the emission of </w:t>
      </w:r>
      <w:r w:rsidRPr="00807399">
        <w:rPr>
          <w:rStyle w:val="Emphasis"/>
          <w:highlight w:val="cyan"/>
        </w:rPr>
        <w:t>g</w:t>
      </w:r>
      <w:r w:rsidRPr="008850B2">
        <w:rPr>
          <w:rStyle w:val="StyleUnderline"/>
        </w:rPr>
        <w:t>reen</w:t>
      </w:r>
      <w:r w:rsidRPr="00807399">
        <w:rPr>
          <w:rStyle w:val="Emphasis"/>
          <w:highlight w:val="cyan"/>
        </w:rPr>
        <w:t>h</w:t>
      </w:r>
      <w:r w:rsidRPr="008850B2">
        <w:rPr>
          <w:rStyle w:val="StyleUnderline"/>
        </w:rPr>
        <w:t xml:space="preserve">ouse </w:t>
      </w:r>
      <w:r w:rsidRPr="00807399">
        <w:rPr>
          <w:rStyle w:val="Emphasis"/>
          <w:highlight w:val="cyan"/>
        </w:rPr>
        <w:t>g</w:t>
      </w:r>
      <w:r w:rsidRPr="008850B2">
        <w:rPr>
          <w:rStyle w:val="StyleUnderline"/>
        </w:rPr>
        <w:t>ase</w:t>
      </w:r>
      <w:r w:rsidRPr="00807399">
        <w:rPr>
          <w:rStyle w:val="Emphasis"/>
          <w:highlight w:val="cyan"/>
        </w:rPr>
        <w:t>s</w:t>
      </w:r>
      <w:r w:rsidRPr="008850B2">
        <w:rPr>
          <w:rStyle w:val="StyleUnderline"/>
        </w:rPr>
        <w:t xml:space="preserve">. These environmental impacts have now </w:t>
      </w:r>
      <w:r w:rsidRPr="00807399">
        <w:rPr>
          <w:rStyle w:val="StyleUnderline"/>
          <w:highlight w:val="cyan"/>
        </w:rPr>
        <w:t>culminated in</w:t>
      </w:r>
      <w:r w:rsidRPr="008850B2">
        <w:rPr>
          <w:rStyle w:val="StyleUnderline"/>
        </w:rPr>
        <w:t xml:space="preserve"> the global </w:t>
      </w:r>
      <w:r w:rsidRPr="008850B2">
        <w:rPr>
          <w:rStyle w:val="Emphasis"/>
        </w:rPr>
        <w:t xml:space="preserve">climate </w:t>
      </w:r>
      <w:r w:rsidRPr="00807399">
        <w:rPr>
          <w:rStyle w:val="Emphasis"/>
          <w:highlight w:val="cyan"/>
        </w:rPr>
        <w:t>crisis</w:t>
      </w:r>
      <w:r w:rsidRPr="0076713D">
        <w:rPr>
          <w:sz w:val="16"/>
        </w:rPr>
        <w:t xml:space="preserve">, which </w:t>
      </w:r>
      <w:r w:rsidRPr="008850B2">
        <w:rPr>
          <w:rStyle w:val="StyleUnderline"/>
        </w:rPr>
        <w:t xml:space="preserve">poses </w:t>
      </w:r>
      <w:r w:rsidRPr="00807399">
        <w:rPr>
          <w:rStyle w:val="StyleUnderline"/>
          <w:highlight w:val="cyan"/>
        </w:rPr>
        <w:t xml:space="preserve">an </w:t>
      </w:r>
      <w:r w:rsidRPr="00807399">
        <w:rPr>
          <w:rStyle w:val="Emphasis"/>
          <w:szCs w:val="24"/>
          <w:highlight w:val="cyan"/>
        </w:rPr>
        <w:t>existential threat</w:t>
      </w:r>
      <w:r w:rsidRPr="0076713D">
        <w:rPr>
          <w:sz w:val="16"/>
        </w:rPr>
        <w:t xml:space="preserve"> to humanity.</w:t>
      </w:r>
    </w:p>
    <w:p w14:paraId="0DB64ACC" w14:textId="77777777" w:rsidR="0077550A" w:rsidRPr="0076713D" w:rsidRDefault="0077550A" w:rsidP="0077550A">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07399">
        <w:rPr>
          <w:rStyle w:val="Emphasis"/>
          <w:highlight w:val="cyan"/>
        </w:rPr>
        <w:t>gene</w:t>
      </w:r>
      <w:r w:rsidRPr="008850B2">
        <w:rPr>
          <w:rStyle w:val="StyleUnderline"/>
        </w:rPr>
        <w:t xml:space="preserve">-editing </w:t>
      </w:r>
      <w:r w:rsidRPr="0080739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807399">
        <w:rPr>
          <w:rStyle w:val="StyleUnderline"/>
          <w:highlight w:val="cyan"/>
        </w:rPr>
        <w:t>exacerbating</w:t>
      </w:r>
      <w:r w:rsidRPr="008850B2">
        <w:rPr>
          <w:rStyle w:val="StyleUnderline"/>
        </w:rPr>
        <w:t xml:space="preserve"> social </w:t>
      </w:r>
      <w:r w:rsidRPr="00807399">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25601E85" w14:textId="77777777" w:rsidR="0077550A" w:rsidRPr="0076713D" w:rsidRDefault="0077550A" w:rsidP="0077550A">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w:t>
      </w:r>
      <w:proofErr w:type="gramStart"/>
      <w:r w:rsidRPr="0076713D">
        <w:rPr>
          <w:sz w:val="16"/>
        </w:rPr>
        <w:t>trade.Footnote</w:t>
      </w:r>
      <w:proofErr w:type="gramEnd"/>
      <w:r w:rsidRPr="0076713D">
        <w:rPr>
          <w:sz w:val="16"/>
        </w:rPr>
        <w:t xml:space="preserv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807399">
        <w:rPr>
          <w:rStyle w:val="Emphasis"/>
          <w:highlight w:val="cyan"/>
        </w:rPr>
        <w:t>emissions</w:t>
      </w:r>
      <w:r w:rsidRPr="00A67B15">
        <w:rPr>
          <w:rStyle w:val="StyleUnderline"/>
        </w:rPr>
        <w:t xml:space="preserve"> have </w:t>
      </w:r>
      <w:r w:rsidRPr="00807399">
        <w:rPr>
          <w:rStyle w:val="StyleUnderline"/>
          <w:highlight w:val="cyan"/>
        </w:rPr>
        <w:t>increased</w:t>
      </w:r>
      <w:r w:rsidRPr="0076713D">
        <w:rPr>
          <w:sz w:val="16"/>
        </w:rPr>
        <w:t xml:space="preserve"> by about </w:t>
      </w:r>
      <w:r w:rsidRPr="00807399">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 xml:space="preserve">contributing to global warming and rising sea </w:t>
      </w:r>
      <w:proofErr w:type="gramStart"/>
      <w:r w:rsidRPr="00A67B15">
        <w:rPr>
          <w:rStyle w:val="StyleUnderline"/>
        </w:rPr>
        <w:t>levels</w:t>
      </w:r>
      <w:r w:rsidRPr="0076713D">
        <w:rPr>
          <w:sz w:val="16"/>
        </w:rPr>
        <w:t>.Footnote29,Footnote</w:t>
      </w:r>
      <w:proofErr w:type="gramEnd"/>
      <w:r w:rsidRPr="0076713D">
        <w:rPr>
          <w:sz w:val="16"/>
        </w:rPr>
        <w:t>30</w:t>
      </w:r>
    </w:p>
    <w:p w14:paraId="737FA6CF" w14:textId="77777777" w:rsidR="0077550A" w:rsidRPr="0076713D" w:rsidRDefault="0077550A" w:rsidP="0077550A">
      <w:pPr>
        <w:rPr>
          <w:sz w:val="16"/>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w:t>
      </w:r>
      <w:proofErr w:type="gramStart"/>
      <w:r w:rsidRPr="0076713D">
        <w:rPr>
          <w:sz w:val="16"/>
        </w:rPr>
        <w:t>the trillions</w:t>
      </w:r>
      <w:proofErr w:type="gramEnd"/>
      <w:r w:rsidRPr="0076713D">
        <w:rPr>
          <w:sz w:val="16"/>
        </w:rPr>
        <w:t xml:space="preserve"> of </w:t>
      </w:r>
      <w:proofErr w:type="gramStart"/>
      <w:r w:rsidRPr="0076713D">
        <w:rPr>
          <w:sz w:val="16"/>
        </w:rPr>
        <w:t>dollars.Footnote</w:t>
      </w:r>
      <w:proofErr w:type="gramEnd"/>
      <w:r w:rsidRPr="0076713D">
        <w:rPr>
          <w:sz w:val="16"/>
        </w:rPr>
        <w:t xml:space="preserve">31 </w:t>
      </w:r>
      <w:r w:rsidRPr="00807399">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807399">
        <w:rPr>
          <w:rStyle w:val="StyleUnderline"/>
          <w:highlight w:val="cyan"/>
        </w:rPr>
        <w:t xml:space="preserve">spreading </w:t>
      </w:r>
      <w:r w:rsidRPr="00807399">
        <w:rPr>
          <w:rStyle w:val="Emphasis"/>
          <w:highlight w:val="cyan"/>
        </w:rPr>
        <w:t>misinfo</w:t>
      </w:r>
      <w:r w:rsidRPr="00A67B15">
        <w:rPr>
          <w:rStyle w:val="StyleUnderline"/>
        </w:rPr>
        <w:t xml:space="preserve">rmation, </w:t>
      </w:r>
      <w:r w:rsidRPr="00807399">
        <w:rPr>
          <w:rStyle w:val="StyleUnderline"/>
          <w:highlight w:val="cyan"/>
        </w:rPr>
        <w:t>fostering</w:t>
      </w:r>
      <w:r w:rsidRPr="00A67B15">
        <w:rPr>
          <w:rStyle w:val="StyleUnderline"/>
        </w:rPr>
        <w:t xml:space="preserve"> </w:t>
      </w:r>
      <w:r w:rsidRPr="00A67B15">
        <w:rPr>
          <w:rStyle w:val="Emphasis"/>
        </w:rPr>
        <w:t xml:space="preserve">political </w:t>
      </w:r>
      <w:r w:rsidRPr="00807399">
        <w:rPr>
          <w:rStyle w:val="Emphasis"/>
          <w:highlight w:val="cyan"/>
        </w:rPr>
        <w:t>polarization</w:t>
      </w:r>
      <w:r w:rsidRPr="0076713D">
        <w:rPr>
          <w:sz w:val="16"/>
        </w:rPr>
        <w:t xml:space="preserve">, and contributing to mental health issues, particularly among younger </w:t>
      </w:r>
      <w:proofErr w:type="gramStart"/>
      <w:r w:rsidRPr="0076713D">
        <w:rPr>
          <w:sz w:val="16"/>
        </w:rPr>
        <w:t>users.Footnote</w:t>
      </w:r>
      <w:proofErr w:type="gramEnd"/>
      <w:r w:rsidRPr="0076713D">
        <w:rPr>
          <w:sz w:val="16"/>
        </w:rPr>
        <w:t>32 The unprecedented flow of information has also raised concerns about privacy, as tech companies collect vast amounts of personal data, leading to new ethical and regulatory challenges.</w:t>
      </w:r>
    </w:p>
    <w:p w14:paraId="032F52E2" w14:textId="77777777" w:rsidR="0077550A" w:rsidRPr="0076713D" w:rsidRDefault="0077550A" w:rsidP="0077550A">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07399">
        <w:rPr>
          <w:rStyle w:val="Emphasis"/>
          <w:highlight w:val="cyan"/>
        </w:rPr>
        <w:t>AI</w:t>
      </w:r>
      <w:r w:rsidRPr="0076713D">
        <w:rPr>
          <w:sz w:val="16"/>
        </w:rPr>
        <w:t xml:space="preserve">-driven </w:t>
      </w:r>
      <w:r w:rsidRPr="00807399">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807399">
        <w:rPr>
          <w:rStyle w:val="StyleUnderline"/>
          <w:highlight w:val="cyan"/>
        </w:rPr>
        <w:t>create</w:t>
      </w:r>
      <w:r w:rsidRPr="0076713D">
        <w:rPr>
          <w:sz w:val="16"/>
        </w:rPr>
        <w:t xml:space="preserve"> new ethical dilemmas and </w:t>
      </w:r>
      <w:r w:rsidRPr="00A67B15">
        <w:rPr>
          <w:rStyle w:val="Emphasis"/>
        </w:rPr>
        <w:t xml:space="preserve">security </w:t>
      </w:r>
      <w:r w:rsidRPr="00807399">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807399">
        <w:rPr>
          <w:rStyle w:val="StyleUnderline"/>
          <w:highlight w:val="cyan"/>
        </w:rPr>
        <w:t xml:space="preserve">deployment of </w:t>
      </w:r>
      <w:r w:rsidRPr="00807399">
        <w:rPr>
          <w:rStyle w:val="Emphasis"/>
          <w:highlight w:val="cyan"/>
        </w:rPr>
        <w:t>a</w:t>
      </w:r>
      <w:r w:rsidRPr="00A67B15">
        <w:rPr>
          <w:rStyle w:val="StyleUnderline"/>
        </w:rPr>
        <w:t xml:space="preserve">utonomous </w:t>
      </w:r>
      <w:r w:rsidRPr="00807399">
        <w:rPr>
          <w:rStyle w:val="Emphasis"/>
          <w:highlight w:val="cyan"/>
        </w:rPr>
        <w:t>w</w:t>
      </w:r>
      <w:r w:rsidRPr="00A67B15">
        <w:rPr>
          <w:rStyle w:val="StyleUnderline"/>
        </w:rPr>
        <w:t>eapons system</w:t>
      </w:r>
      <w:r w:rsidRPr="00807399">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807399">
        <w:rPr>
          <w:rStyle w:val="StyleUnderline"/>
          <w:highlight w:val="cyan"/>
        </w:rPr>
        <w:t xml:space="preserve">will </w:t>
      </w:r>
      <w:r w:rsidRPr="00807399">
        <w:rPr>
          <w:rStyle w:val="Emphasis"/>
          <w:highlight w:val="cyan"/>
        </w:rPr>
        <w:t>outpace</w:t>
      </w:r>
      <w:r w:rsidRPr="00A67B15">
        <w:rPr>
          <w:rStyle w:val="StyleUnderline"/>
        </w:rPr>
        <w:t xml:space="preserve"> the </w:t>
      </w:r>
      <w:r w:rsidRPr="00A67B15">
        <w:rPr>
          <w:rStyle w:val="Emphasis"/>
        </w:rPr>
        <w:t xml:space="preserve">regulatory </w:t>
      </w:r>
      <w:r w:rsidRPr="00807399">
        <w:rPr>
          <w:rStyle w:val="Emphasis"/>
          <w:highlight w:val="cyan"/>
        </w:rPr>
        <w:t>frameworks</w:t>
      </w:r>
      <w:r w:rsidRPr="00A67B15">
        <w:rPr>
          <w:rStyle w:val="StyleUnderline"/>
        </w:rPr>
        <w:t xml:space="preserve"> needed </w:t>
      </w:r>
      <w:r w:rsidRPr="00807399">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498B48FF" w14:textId="77777777" w:rsidR="0077550A" w:rsidRPr="0076713D" w:rsidRDefault="0077550A" w:rsidP="0077550A">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807399">
        <w:rPr>
          <w:rStyle w:val="StyleUnderline"/>
          <w:highlight w:val="cyan"/>
        </w:rPr>
        <w:t xml:space="preserve">innovation </w:t>
      </w:r>
      <w:r w:rsidRPr="00807399">
        <w:rPr>
          <w:rStyle w:val="Emphasis"/>
          <w:szCs w:val="24"/>
          <w:highlight w:val="cyan"/>
        </w:rPr>
        <w:t>alone</w:t>
      </w:r>
      <w:r w:rsidRPr="00807399">
        <w:rPr>
          <w:rStyle w:val="StyleUnderline"/>
          <w:highlight w:val="cyan"/>
        </w:rPr>
        <w:t xml:space="preserve"> is </w:t>
      </w:r>
      <w:r w:rsidRPr="00807399">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7F7C2E82" w14:textId="77777777" w:rsidR="0077550A" w:rsidRPr="0076713D" w:rsidRDefault="0077550A" w:rsidP="0077550A">
      <w:pPr>
        <w:rPr>
          <w:sz w:val="16"/>
        </w:rPr>
      </w:pPr>
      <w:r w:rsidRPr="0076713D">
        <w:rPr>
          <w:sz w:val="16"/>
        </w:rPr>
        <w:t>Climate Change: The Existential Threat</w:t>
      </w:r>
    </w:p>
    <w:p w14:paraId="5A113A32" w14:textId="77777777" w:rsidR="0077550A" w:rsidRDefault="0077550A" w:rsidP="0077550A">
      <w:pPr>
        <w:rPr>
          <w:sz w:val="16"/>
        </w:rPr>
      </w:pPr>
      <w:r w:rsidRPr="00807399">
        <w:rPr>
          <w:rStyle w:val="StyleUnderline"/>
          <w:highlight w:val="cyan"/>
        </w:rPr>
        <w:t>Climate</w:t>
      </w:r>
      <w:r w:rsidRPr="0076713D">
        <w:rPr>
          <w:rStyle w:val="StyleUnderline"/>
        </w:rPr>
        <w:t xml:space="preserve"> change </w:t>
      </w:r>
      <w:r w:rsidRPr="00807399">
        <w:rPr>
          <w:rStyle w:val="StyleUnderline"/>
          <w:highlight w:val="cyan"/>
        </w:rPr>
        <w:t xml:space="preserve">poses an </w:t>
      </w:r>
      <w:r w:rsidRPr="00807399">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807399">
        <w:rPr>
          <w:rStyle w:val="StyleUnderline"/>
          <w:highlight w:val="cyan"/>
        </w:rPr>
        <w:t>reflected in</w:t>
      </w:r>
      <w:r w:rsidRPr="0076713D">
        <w:rPr>
          <w:sz w:val="16"/>
        </w:rPr>
        <w:t xml:space="preserve"> reports by </w:t>
      </w:r>
      <w:r w:rsidRPr="00807399">
        <w:rPr>
          <w:rStyle w:val="StyleUnderline"/>
          <w:highlight w:val="cyan"/>
        </w:rPr>
        <w:t>the</w:t>
      </w:r>
      <w:r w:rsidRPr="0076713D">
        <w:rPr>
          <w:sz w:val="16"/>
        </w:rPr>
        <w:t xml:space="preserve"> Intergovernmental Panel on Climate Change (</w:t>
      </w:r>
      <w:r w:rsidRPr="00807399">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807399">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807399">
        <w:rPr>
          <w:rStyle w:val="Emphasis"/>
          <w:highlight w:val="cyan"/>
        </w:rPr>
        <w:t>catastrophic</w:t>
      </w:r>
      <w:r w:rsidRPr="00807399">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807399">
        <w:rPr>
          <w:rStyle w:val="Emphasis"/>
          <w:highlight w:val="cyan"/>
        </w:rPr>
        <w:t>economies</w:t>
      </w:r>
      <w:r w:rsidRPr="00807399">
        <w:rPr>
          <w:rStyle w:val="StyleUnderline"/>
          <w:highlight w:val="cyan"/>
        </w:rPr>
        <w:t>, and</w:t>
      </w:r>
      <w:r w:rsidRPr="001D3F54">
        <w:rPr>
          <w:rStyle w:val="StyleUnderline"/>
        </w:rPr>
        <w:t xml:space="preserve"> </w:t>
      </w:r>
      <w:r w:rsidRPr="001D3F54">
        <w:rPr>
          <w:rStyle w:val="Emphasis"/>
        </w:rPr>
        <w:t xml:space="preserve">human </w:t>
      </w:r>
      <w:r w:rsidRPr="00807399">
        <w:rPr>
          <w:rStyle w:val="Emphasis"/>
          <w:highlight w:val="cyan"/>
        </w:rPr>
        <w:t>health</w:t>
      </w:r>
      <w:r w:rsidRPr="0076713D">
        <w:rPr>
          <w:sz w:val="16"/>
        </w:rPr>
        <w:t xml:space="preserve">.Footnote38 The projected impacts </w:t>
      </w:r>
      <w:r w:rsidRPr="00807399">
        <w:rPr>
          <w:rStyle w:val="StyleUnderline"/>
          <w:highlight w:val="cyan"/>
        </w:rPr>
        <w:t>include</w:t>
      </w:r>
      <w:r w:rsidRPr="0076713D">
        <w:rPr>
          <w:sz w:val="16"/>
        </w:rPr>
        <w:t xml:space="preserve"> not only </w:t>
      </w:r>
      <w:r w:rsidRPr="001D3F54">
        <w:rPr>
          <w:rStyle w:val="StyleUnderline"/>
        </w:rPr>
        <w:t xml:space="preserve">rising </w:t>
      </w:r>
      <w:r w:rsidRPr="00807399">
        <w:rPr>
          <w:rStyle w:val="Emphasis"/>
          <w:highlight w:val="cyan"/>
        </w:rPr>
        <w:t>sea levels</w:t>
      </w:r>
      <w:r w:rsidRPr="0076713D">
        <w:rPr>
          <w:sz w:val="16"/>
        </w:rPr>
        <w:t xml:space="preserve"> but also increasingly frequent </w:t>
      </w:r>
      <w:r w:rsidRPr="00807399">
        <w:rPr>
          <w:rStyle w:val="StyleUnderline"/>
          <w:highlight w:val="cyan"/>
        </w:rPr>
        <w:t>and</w:t>
      </w:r>
      <w:r w:rsidRPr="001D3F54">
        <w:rPr>
          <w:rStyle w:val="StyleUnderline"/>
        </w:rPr>
        <w:t xml:space="preserve"> severe</w:t>
      </w:r>
      <w:r w:rsidRPr="0076713D">
        <w:rPr>
          <w:rStyle w:val="StyleUnderline"/>
        </w:rPr>
        <w:t xml:space="preserve"> </w:t>
      </w:r>
      <w:r w:rsidRPr="00807399">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807399">
        <w:rPr>
          <w:rStyle w:val="StyleUnderline"/>
          <w:highlight w:val="cyan"/>
        </w:rPr>
        <w:t>accelerating</w:t>
      </w:r>
      <w:r w:rsidRPr="0076713D">
        <w:rPr>
          <w:rStyle w:val="StyleUnderline"/>
        </w:rPr>
        <w:t xml:space="preserve"> loss of </w:t>
      </w:r>
      <w:r w:rsidRPr="00807399">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w:t>
      </w:r>
      <w:proofErr w:type="gramStart"/>
      <w:r w:rsidRPr="0076713D">
        <w:rPr>
          <w:sz w:val="16"/>
        </w:rPr>
        <w:t>security.Footnote</w:t>
      </w:r>
      <w:proofErr w:type="gramEnd"/>
      <w:r w:rsidRPr="0076713D">
        <w:rPr>
          <w:sz w:val="16"/>
        </w:rPr>
        <w:t>39</w:t>
      </w:r>
    </w:p>
    <w:p w14:paraId="61F26B80" w14:textId="77777777" w:rsidR="0077550A" w:rsidRPr="00C238EC" w:rsidRDefault="0077550A" w:rsidP="0077550A">
      <w:pPr>
        <w:rPr>
          <w:sz w:val="16"/>
        </w:rPr>
      </w:pPr>
      <w:r>
        <w:rPr>
          <w:sz w:val="16"/>
        </w:rPr>
        <w:t>&lt;&lt;TEXT CONDENSED NONE OMITTED&gt;&gt;</w:t>
      </w:r>
    </w:p>
    <w:p w14:paraId="2C12F773" w14:textId="77777777" w:rsidR="0077550A" w:rsidRPr="001D3F54" w:rsidRDefault="0077550A" w:rsidP="0077550A">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 xml:space="preserve">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w:t>
      </w:r>
      <w:proofErr w:type="gramStart"/>
      <w:r w:rsidRPr="001D3F54">
        <w:rPr>
          <w:sz w:val="6"/>
          <w:szCs w:val="6"/>
        </w:rPr>
        <w:t>constraints.Footnote</w:t>
      </w:r>
      <w:proofErr w:type="gramEnd"/>
      <w:r w:rsidRPr="001D3F54">
        <w:rPr>
          <w:sz w:val="6"/>
          <w:szCs w:val="6"/>
        </w:rPr>
        <w:t xml:space="preserv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w:t>
      </w:r>
      <w:proofErr w:type="gramStart"/>
      <w:r w:rsidRPr="001D3F54">
        <w:rPr>
          <w:sz w:val="6"/>
          <w:szCs w:val="6"/>
        </w:rPr>
        <w:t>years.Footnote</w:t>
      </w:r>
      <w:proofErr w:type="gramEnd"/>
      <w:r w:rsidRPr="001D3F54">
        <w:rPr>
          <w:sz w:val="6"/>
          <w:szCs w:val="6"/>
        </w:rPr>
        <w:t>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 xml:space="preserve">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w:t>
      </w:r>
      <w:proofErr w:type="gramStart"/>
      <w:r w:rsidRPr="001D3F54">
        <w:rPr>
          <w:sz w:val="6"/>
          <w:szCs w:val="6"/>
        </w:rPr>
        <w:t>earliest.Footnote</w:t>
      </w:r>
      <w:proofErr w:type="gramEnd"/>
      <w:r w:rsidRPr="001D3F54">
        <w:rPr>
          <w:sz w:val="6"/>
          <w:szCs w:val="6"/>
        </w:rPr>
        <w:t>45</w:t>
      </w:r>
      <w:r>
        <w:rPr>
          <w:sz w:val="6"/>
          <w:szCs w:val="6"/>
        </w:rPr>
        <w:t xml:space="preserve"> </w:t>
      </w:r>
      <w:r w:rsidRPr="001D3F54">
        <w:rPr>
          <w:sz w:val="6"/>
          <w:szCs w:val="6"/>
        </w:rPr>
        <w:t xml:space="preserve">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w:t>
      </w:r>
      <w:proofErr w:type="gramStart"/>
      <w:r w:rsidRPr="001D3F54">
        <w:rPr>
          <w:sz w:val="6"/>
          <w:szCs w:val="6"/>
        </w:rPr>
        <w:t>not.Footnote</w:t>
      </w:r>
      <w:proofErr w:type="gramEnd"/>
      <w:r w:rsidRPr="001D3F54">
        <w:rPr>
          <w:sz w:val="6"/>
          <w:szCs w:val="6"/>
        </w:rPr>
        <w:t>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6EABCA78" w14:textId="77777777" w:rsidR="0077550A" w:rsidRPr="00C238EC" w:rsidRDefault="0077550A" w:rsidP="0077550A">
      <w:pPr>
        <w:rPr>
          <w:sz w:val="16"/>
        </w:rPr>
      </w:pPr>
      <w:r>
        <w:rPr>
          <w:sz w:val="16"/>
        </w:rPr>
        <w:t>&lt;&lt;PARAGRAPH BREAKS CONTINUE&gt;&gt;</w:t>
      </w:r>
    </w:p>
    <w:p w14:paraId="4F8359AD" w14:textId="77777777" w:rsidR="0077550A" w:rsidRPr="0076713D" w:rsidRDefault="0077550A" w:rsidP="0077550A">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xml:space="preserve">. The transition to a low-carbon future will require sustained global cooperation, not only in terms of setting emissions reduction targets but also in providing financial and technological support to developing countries to help them achieve these </w:t>
      </w:r>
      <w:proofErr w:type="gramStart"/>
      <w:r w:rsidRPr="0076713D">
        <w:rPr>
          <w:sz w:val="16"/>
        </w:rPr>
        <w:t>goals.Footnote</w:t>
      </w:r>
      <w:proofErr w:type="gramEnd"/>
      <w:r w:rsidRPr="0076713D">
        <w:rPr>
          <w:sz w:val="16"/>
        </w:rPr>
        <w:t>47</w:t>
      </w:r>
    </w:p>
    <w:p w14:paraId="7D1413E4" w14:textId="77777777" w:rsidR="0077550A" w:rsidRPr="0076713D" w:rsidRDefault="0077550A" w:rsidP="0077550A">
      <w:pPr>
        <w:rPr>
          <w:sz w:val="16"/>
        </w:rPr>
      </w:pPr>
      <w:r w:rsidRPr="00807399">
        <w:rPr>
          <w:rStyle w:val="StyleUnderline"/>
          <w:highlight w:val="cyan"/>
        </w:rPr>
        <w:t>The</w:t>
      </w:r>
      <w:r w:rsidRPr="00A67B15">
        <w:rPr>
          <w:rStyle w:val="StyleUnderline"/>
        </w:rPr>
        <w:t xml:space="preserve"> </w:t>
      </w:r>
      <w:r w:rsidRPr="00A67B15">
        <w:rPr>
          <w:rStyle w:val="Emphasis"/>
        </w:rPr>
        <w:t xml:space="preserve">climate </w:t>
      </w:r>
      <w:r w:rsidRPr="00807399">
        <w:rPr>
          <w:rStyle w:val="Emphasis"/>
          <w:highlight w:val="cyan"/>
        </w:rPr>
        <w:t>crisis</w:t>
      </w:r>
      <w:r w:rsidRPr="00807399">
        <w:rPr>
          <w:rStyle w:val="StyleUnderline"/>
          <w:highlight w:val="cyan"/>
        </w:rPr>
        <w:t xml:space="preserve"> is</w:t>
      </w:r>
      <w:r w:rsidRPr="0076713D">
        <w:rPr>
          <w:sz w:val="16"/>
        </w:rPr>
        <w:t xml:space="preserve"> therefore </w:t>
      </w:r>
      <w:r w:rsidRPr="00807399">
        <w:rPr>
          <w:rStyle w:val="StyleUnderline"/>
          <w:highlight w:val="cyan"/>
        </w:rPr>
        <w:t>not</w:t>
      </w:r>
      <w:r w:rsidRPr="00A67B15">
        <w:rPr>
          <w:rStyle w:val="StyleUnderline"/>
        </w:rPr>
        <w:t xml:space="preserve"> only a scientific and </w:t>
      </w:r>
      <w:r w:rsidRPr="00807399">
        <w:rPr>
          <w:rStyle w:val="Emphasis"/>
          <w:highlight w:val="cyan"/>
        </w:rPr>
        <w:t>technological</w:t>
      </w:r>
      <w:r w:rsidRPr="00A67B15">
        <w:rPr>
          <w:rStyle w:val="StyleUnderline"/>
        </w:rPr>
        <w:t xml:space="preserve"> challenge </w:t>
      </w:r>
      <w:r w:rsidRPr="00807399">
        <w:rPr>
          <w:rStyle w:val="StyleUnderline"/>
          <w:highlight w:val="cyan"/>
        </w:rPr>
        <w:t>but</w:t>
      </w:r>
      <w:r w:rsidRPr="00A67B15">
        <w:rPr>
          <w:rStyle w:val="StyleUnderline"/>
        </w:rPr>
        <w:t xml:space="preserve"> also a profoundly </w:t>
      </w:r>
      <w:r w:rsidRPr="00807399">
        <w:rPr>
          <w:rStyle w:val="Emphasis"/>
          <w:highlight w:val="cyan"/>
        </w:rPr>
        <w:t>political</w:t>
      </w:r>
      <w:r w:rsidRPr="00A67B15">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064C0E10" w14:textId="77777777" w:rsidR="0077550A" w:rsidRPr="0076713D" w:rsidRDefault="0077550A" w:rsidP="0077550A">
      <w:pPr>
        <w:rPr>
          <w:sz w:val="16"/>
        </w:rPr>
      </w:pPr>
      <w:r w:rsidRPr="0076713D">
        <w:rPr>
          <w:sz w:val="16"/>
        </w:rPr>
        <w:t>Artificial Intelligence: Transforming Society</w:t>
      </w:r>
    </w:p>
    <w:p w14:paraId="2EC43595" w14:textId="77777777" w:rsidR="0077550A" w:rsidRPr="0076713D" w:rsidRDefault="0077550A" w:rsidP="0077550A">
      <w:pPr>
        <w:rPr>
          <w:sz w:val="16"/>
        </w:rPr>
      </w:pPr>
      <w:r w:rsidRPr="00807399">
        <w:rPr>
          <w:rStyle w:val="Emphasis"/>
          <w:highlight w:val="cyan"/>
        </w:rPr>
        <w:t>AI</w:t>
      </w:r>
      <w:r w:rsidRPr="00807399">
        <w:rPr>
          <w:rStyle w:val="StyleUnderline"/>
          <w:highlight w:val="cyan"/>
        </w:rPr>
        <w:t xml:space="preserve"> is</w:t>
      </w:r>
      <w:r w:rsidRPr="0076713D">
        <w:rPr>
          <w:sz w:val="16"/>
        </w:rPr>
        <w:t xml:space="preserve"> perhaps the most transformative technology of the twenty-first century, with its potential </w:t>
      </w:r>
      <w:r w:rsidRPr="00807399">
        <w:rPr>
          <w:rStyle w:val="StyleUnderline"/>
          <w:highlight w:val="cyan"/>
        </w:rPr>
        <w:t>to revolutionize</w:t>
      </w:r>
      <w:r w:rsidRPr="0076713D">
        <w:rPr>
          <w:sz w:val="16"/>
        </w:rPr>
        <w:t xml:space="preserve"> industries, governance, and </w:t>
      </w:r>
      <w:r w:rsidRPr="00807399">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w:t>
      </w:r>
      <w:proofErr w:type="gramStart"/>
      <w:r w:rsidRPr="0076713D">
        <w:rPr>
          <w:sz w:val="16"/>
        </w:rPr>
        <w:t>processes—</w:t>
      </w:r>
      <w:proofErr w:type="gramEnd"/>
      <w:r w:rsidRPr="0076713D">
        <w:rPr>
          <w:sz w:val="16"/>
        </w:rPr>
        <w:t xml:space="preserve">whether in healthcare, the criminal justice system, or financial </w:t>
      </w:r>
      <w:proofErr w:type="gramStart"/>
      <w:r w:rsidRPr="0076713D">
        <w:rPr>
          <w:sz w:val="16"/>
        </w:rPr>
        <w:t>markets—</w:t>
      </w:r>
      <w:proofErr w:type="gramEnd"/>
      <w:r w:rsidRPr="0076713D">
        <w:rPr>
          <w:sz w:val="16"/>
        </w:rPr>
        <w:t xml:space="preserve">the </w:t>
      </w:r>
      <w:r w:rsidRPr="00807399">
        <w:rPr>
          <w:rStyle w:val="StyleUnderline"/>
          <w:highlight w:val="cyan"/>
        </w:rPr>
        <w:t>potential for</w:t>
      </w:r>
      <w:r w:rsidRPr="00A67B15">
        <w:rPr>
          <w:rStyle w:val="StyleUnderline"/>
        </w:rPr>
        <w:t xml:space="preserve"> bias, </w:t>
      </w:r>
      <w:r w:rsidRPr="00807399">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807399">
        <w:rPr>
          <w:rStyle w:val="StyleUnderline"/>
          <w:highlight w:val="cyan"/>
        </w:rPr>
        <w:t>grows</w:t>
      </w:r>
      <w:r w:rsidRPr="0076713D">
        <w:rPr>
          <w:sz w:val="16"/>
        </w:rPr>
        <w:t xml:space="preserve">. Moreover, the </w:t>
      </w:r>
      <w:r w:rsidRPr="00A67B15">
        <w:rPr>
          <w:rStyle w:val="StyleUnderline"/>
        </w:rPr>
        <w:t xml:space="preserve">deployment of AI </w:t>
      </w:r>
      <w:r w:rsidRPr="00807399">
        <w:rPr>
          <w:rStyle w:val="StyleUnderline"/>
          <w:highlight w:val="cyan"/>
        </w:rPr>
        <w:t xml:space="preserve">in </w:t>
      </w:r>
      <w:r w:rsidRPr="00807399">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w:t>
      </w:r>
      <w:proofErr w:type="gramStart"/>
      <w:r w:rsidRPr="0076713D">
        <w:rPr>
          <w:sz w:val="16"/>
        </w:rPr>
        <w:t>rights.Footnote</w:t>
      </w:r>
      <w:proofErr w:type="gramEnd"/>
      <w:r w:rsidRPr="0076713D">
        <w:rPr>
          <w:sz w:val="16"/>
        </w:rPr>
        <w:t>48</w:t>
      </w:r>
    </w:p>
    <w:p w14:paraId="384870B1" w14:textId="77777777" w:rsidR="0077550A" w:rsidRPr="0076713D" w:rsidRDefault="0077550A" w:rsidP="0077550A">
      <w:pPr>
        <w:rPr>
          <w:sz w:val="16"/>
        </w:rPr>
      </w:pPr>
      <w:r w:rsidRPr="0076713D">
        <w:rPr>
          <w:sz w:val="16"/>
        </w:rPr>
        <w:t xml:space="preserve">The societal impact of AI extends beyond the battlefield. As </w:t>
      </w:r>
      <w:r w:rsidRPr="00A67B15">
        <w:rPr>
          <w:rStyle w:val="StyleUnderline"/>
        </w:rPr>
        <w:t xml:space="preserve">AI-driven </w:t>
      </w:r>
      <w:r w:rsidRPr="00807399">
        <w:rPr>
          <w:rStyle w:val="Emphasis"/>
          <w:highlight w:val="cyan"/>
        </w:rPr>
        <w:t>automation</w:t>
      </w:r>
      <w:r w:rsidRPr="00A67B15">
        <w:rPr>
          <w:rStyle w:val="StyleUnderline"/>
        </w:rPr>
        <w:t xml:space="preserve"> threatens to </w:t>
      </w:r>
      <w:r w:rsidRPr="00807399">
        <w:rPr>
          <w:rStyle w:val="StyleUnderline"/>
          <w:highlight w:val="cyan"/>
        </w:rPr>
        <w:t>displace</w:t>
      </w:r>
      <w:r w:rsidRPr="00A67B15">
        <w:rPr>
          <w:rStyle w:val="StyleUnderline"/>
        </w:rPr>
        <w:t xml:space="preserve"> millions of </w:t>
      </w:r>
      <w:r w:rsidRPr="00807399">
        <w:rPr>
          <w:rStyle w:val="Emphasis"/>
          <w:highlight w:val="cyan"/>
        </w:rPr>
        <w:t>jobs</w:t>
      </w:r>
      <w:r w:rsidRPr="0076713D">
        <w:rPr>
          <w:sz w:val="16"/>
        </w:rPr>
        <w:t xml:space="preserve">, particularly in manufacturing, transportation, and low-skill sectors, the risk of </w:t>
      </w:r>
      <w:r w:rsidRPr="00807399">
        <w:rPr>
          <w:rStyle w:val="StyleUnderline"/>
          <w:highlight w:val="cyan"/>
        </w:rPr>
        <w:t>exacerbating</w:t>
      </w:r>
      <w:r w:rsidRPr="00A67B15">
        <w:rPr>
          <w:rStyle w:val="StyleUnderline"/>
        </w:rPr>
        <w:t xml:space="preserve"> economic </w:t>
      </w:r>
      <w:r w:rsidRPr="00807399">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w:t>
      </w:r>
      <w:proofErr w:type="spellStart"/>
      <w:r w:rsidRPr="0076713D">
        <w:rPr>
          <w:sz w:val="16"/>
        </w:rPr>
        <w:t>labour</w:t>
      </w:r>
      <w:proofErr w:type="spellEnd"/>
      <w:r w:rsidRPr="0076713D">
        <w:rPr>
          <w:sz w:val="16"/>
        </w:rPr>
        <w:t xml:space="preserve"> </w:t>
      </w:r>
      <w:proofErr w:type="gramStart"/>
      <w:r w:rsidRPr="0076713D">
        <w:rPr>
          <w:sz w:val="16"/>
        </w:rPr>
        <w:t>markets.Footnote</w:t>
      </w:r>
      <w:proofErr w:type="gramEnd"/>
      <w:r w:rsidRPr="0076713D">
        <w:rPr>
          <w:sz w:val="16"/>
        </w:rPr>
        <w:t xml:space="preserve">49 Governments will need to develop new frameworks for education, re-skilling, and social welfare to mitigate the social fallout of these changes. Failure to address the socio-economic impacts of AI could </w:t>
      </w:r>
      <w:r w:rsidRPr="00807399">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807399">
        <w:rPr>
          <w:rStyle w:val="Emphasis"/>
          <w:highlight w:val="cyan"/>
        </w:rPr>
        <w:t>instability</w:t>
      </w:r>
      <w:r w:rsidRPr="0076713D">
        <w:rPr>
          <w:sz w:val="16"/>
        </w:rPr>
        <w:t>, as inequality grows, and traditional economic structures are disrupted.</w:t>
      </w:r>
    </w:p>
    <w:p w14:paraId="4E180ECA" w14:textId="77777777" w:rsidR="0077550A" w:rsidRPr="0076713D" w:rsidRDefault="0077550A" w:rsidP="0077550A">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0BFC4915" w14:textId="77777777" w:rsidR="0077550A" w:rsidRPr="0076713D" w:rsidRDefault="0077550A" w:rsidP="0077550A">
      <w:pPr>
        <w:rPr>
          <w:sz w:val="16"/>
        </w:rPr>
      </w:pPr>
      <w:r w:rsidRPr="0076713D">
        <w:rPr>
          <w:sz w:val="16"/>
        </w:rPr>
        <w:t>Quantum Computing: A New Frontier</w:t>
      </w:r>
    </w:p>
    <w:p w14:paraId="688C5B1B" w14:textId="77777777" w:rsidR="0077550A" w:rsidRPr="0076713D" w:rsidRDefault="0077550A" w:rsidP="0077550A">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w:t>
      </w:r>
      <w:proofErr w:type="gramStart"/>
      <w:r w:rsidRPr="0076713D">
        <w:rPr>
          <w:sz w:val="16"/>
        </w:rPr>
        <w:t>impacts.Footnote</w:t>
      </w:r>
      <w:proofErr w:type="gramEnd"/>
      <w:r w:rsidRPr="0076713D">
        <w:rPr>
          <w:sz w:val="16"/>
        </w:rPr>
        <w:t xml:space="preserv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07399">
        <w:rPr>
          <w:rStyle w:val="Emphasis"/>
          <w:highlight w:val="cyan"/>
        </w:rPr>
        <w:t>quantum</w:t>
      </w:r>
      <w:r w:rsidRPr="00234295">
        <w:rPr>
          <w:rStyle w:val="StyleUnderline"/>
        </w:rPr>
        <w:t xml:space="preserve"> computing </w:t>
      </w:r>
      <w:r w:rsidRPr="00807399">
        <w:rPr>
          <w:rStyle w:val="StyleUnderline"/>
          <w:highlight w:val="cyan"/>
        </w:rPr>
        <w:t>presents</w:t>
      </w:r>
      <w:r w:rsidRPr="00234295">
        <w:rPr>
          <w:rStyle w:val="StyleUnderline"/>
        </w:rPr>
        <w:t xml:space="preserve"> significant </w:t>
      </w:r>
      <w:r w:rsidRPr="00807399">
        <w:rPr>
          <w:rStyle w:val="Emphasis"/>
          <w:highlight w:val="cyan"/>
        </w:rPr>
        <w:t>risks</w:t>
      </w:r>
      <w:r w:rsidRPr="0076713D">
        <w:rPr>
          <w:sz w:val="16"/>
        </w:rPr>
        <w:t xml:space="preserve">, particularly </w:t>
      </w:r>
      <w:r w:rsidRPr="00807399">
        <w:rPr>
          <w:rStyle w:val="StyleUnderline"/>
          <w:highlight w:val="cyan"/>
        </w:rPr>
        <w:t>in</w:t>
      </w:r>
      <w:r w:rsidRPr="0076713D">
        <w:rPr>
          <w:sz w:val="16"/>
        </w:rPr>
        <w:t xml:space="preserve"> the realm of </w:t>
      </w:r>
      <w:r w:rsidRPr="00807399">
        <w:rPr>
          <w:rStyle w:val="Emphasis"/>
          <w:highlight w:val="cyan"/>
        </w:rPr>
        <w:t>cyber</w:t>
      </w:r>
      <w:r w:rsidRPr="00234295">
        <w:rPr>
          <w:rStyle w:val="StyleUnderline"/>
        </w:rPr>
        <w:t>security</w:t>
      </w:r>
      <w:r w:rsidRPr="0076713D">
        <w:rPr>
          <w:sz w:val="16"/>
        </w:rPr>
        <w:t xml:space="preserve">. The </w:t>
      </w:r>
      <w:r w:rsidRPr="00807399">
        <w:rPr>
          <w:rStyle w:val="Emphasis"/>
          <w:highlight w:val="cyan"/>
        </w:rPr>
        <w:t>encryption</w:t>
      </w:r>
      <w:r w:rsidRPr="0076713D">
        <w:rPr>
          <w:sz w:val="16"/>
        </w:rPr>
        <w:t xml:space="preserve"> systems that currently </w:t>
      </w:r>
      <w:r w:rsidRPr="00807399">
        <w:rPr>
          <w:rStyle w:val="StyleUnderline"/>
          <w:highlight w:val="cyan"/>
        </w:rPr>
        <w:t>underpin</w:t>
      </w:r>
      <w:r w:rsidRPr="0076713D">
        <w:rPr>
          <w:sz w:val="16"/>
        </w:rPr>
        <w:t xml:space="preserve"> global </w:t>
      </w:r>
      <w:r w:rsidRPr="00234295">
        <w:rPr>
          <w:rStyle w:val="StyleUnderline"/>
        </w:rPr>
        <w:t xml:space="preserve">financial transactions, </w:t>
      </w:r>
      <w:r w:rsidRPr="00807399">
        <w:rPr>
          <w:rStyle w:val="Emphasis"/>
          <w:highlight w:val="cyan"/>
        </w:rPr>
        <w:t>military comm</w:t>
      </w:r>
      <w:r w:rsidRPr="006F0B7E">
        <w:rPr>
          <w:rStyle w:val="StyleUnderline"/>
        </w:rPr>
        <w:t>unication</w:t>
      </w:r>
      <w:r w:rsidRPr="00807399">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w:t>
      </w:r>
      <w:proofErr w:type="gramStart"/>
      <w:r w:rsidRPr="0076713D">
        <w:rPr>
          <w:sz w:val="16"/>
        </w:rPr>
        <w:t>obsolete.Footnote</w:t>
      </w:r>
      <w:proofErr w:type="gramEnd"/>
      <w:r w:rsidRPr="0076713D">
        <w:rPr>
          <w:sz w:val="16"/>
        </w:rPr>
        <w:t xml:space="preserv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807399">
        <w:rPr>
          <w:rStyle w:val="StyleUnderline"/>
          <w:highlight w:val="cyan"/>
        </w:rPr>
        <w:t>leading to</w:t>
      </w:r>
      <w:r w:rsidRPr="00234295">
        <w:rPr>
          <w:rStyle w:val="StyleUnderline"/>
        </w:rPr>
        <w:t xml:space="preserve"> widespread </w:t>
      </w:r>
      <w:r w:rsidRPr="00807399">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w:t>
      </w:r>
      <w:proofErr w:type="gramStart"/>
      <w:r w:rsidRPr="0076713D">
        <w:rPr>
          <w:sz w:val="16"/>
        </w:rPr>
        <w:t>consequences.Footnote</w:t>
      </w:r>
      <w:proofErr w:type="gramEnd"/>
      <w:r w:rsidRPr="0076713D">
        <w:rPr>
          <w:sz w:val="16"/>
        </w:rPr>
        <w:t xml:space="preserv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807399">
        <w:rPr>
          <w:rStyle w:val="Emphasis"/>
          <w:highlight w:val="cyan"/>
        </w:rPr>
        <w:t>supremacy</w:t>
      </w:r>
      <w:r w:rsidRPr="0076713D">
        <w:rPr>
          <w:sz w:val="16"/>
        </w:rPr>
        <w:t xml:space="preserve">—where a quantum computer can perform tasks that are impossible for classical computers—has </w:t>
      </w:r>
      <w:r w:rsidRPr="00807399">
        <w:rPr>
          <w:rStyle w:val="StyleUnderline"/>
          <w:highlight w:val="cyan"/>
        </w:rPr>
        <w:t>intensified</w:t>
      </w:r>
      <w:r w:rsidRPr="00234295">
        <w:rPr>
          <w:rStyle w:val="StyleUnderline"/>
        </w:rPr>
        <w:t xml:space="preserve"> geopolitical </w:t>
      </w:r>
      <w:r w:rsidRPr="00807399">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6B9008A7" w14:textId="77777777" w:rsidR="0077550A" w:rsidRPr="0076713D" w:rsidRDefault="0077550A" w:rsidP="0077550A">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807399">
        <w:rPr>
          <w:rStyle w:val="StyleUnderline"/>
          <w:highlight w:val="cyan"/>
        </w:rPr>
        <w:t xml:space="preserve">may </w:t>
      </w:r>
      <w:r w:rsidRPr="00807399">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807399">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0FA8D373" w14:textId="77777777" w:rsidR="0077550A" w:rsidRPr="0076713D" w:rsidRDefault="0077550A" w:rsidP="0077550A">
      <w:pPr>
        <w:rPr>
          <w:sz w:val="16"/>
        </w:rPr>
      </w:pPr>
      <w:r w:rsidRPr="0076713D">
        <w:rPr>
          <w:sz w:val="16"/>
        </w:rPr>
        <w:t>Biotechnology and Genetic Engineering: Rewriting Life</w:t>
      </w:r>
    </w:p>
    <w:p w14:paraId="5AC4A217" w14:textId="77777777" w:rsidR="0077550A" w:rsidRPr="0076713D" w:rsidRDefault="0077550A" w:rsidP="0077550A">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w:t>
      </w:r>
      <w:proofErr w:type="gramStart"/>
      <w:r w:rsidRPr="0076713D">
        <w:rPr>
          <w:sz w:val="16"/>
        </w:rPr>
        <w:t>anaemia.Footnote</w:t>
      </w:r>
      <w:proofErr w:type="gramEnd"/>
      <w:r w:rsidRPr="0076713D">
        <w:rPr>
          <w:sz w:val="16"/>
        </w:rPr>
        <w:t xml:space="preserve">55 By directly altering the human genome, </w:t>
      </w:r>
      <w:r w:rsidRPr="00807399">
        <w:rPr>
          <w:rStyle w:val="Emphasis"/>
          <w:highlight w:val="cyan"/>
        </w:rPr>
        <w:t>CRISPR</w:t>
      </w:r>
      <w:r w:rsidRPr="0076713D">
        <w:rPr>
          <w:sz w:val="16"/>
        </w:rPr>
        <w:t xml:space="preserve"> offers the possibility of curing diseases at their root, a feat that has eluded traditional medicine for centuries.</w:t>
      </w:r>
    </w:p>
    <w:p w14:paraId="448B38DA" w14:textId="77777777" w:rsidR="0077550A" w:rsidRPr="0076713D" w:rsidRDefault="0077550A" w:rsidP="0077550A">
      <w:pPr>
        <w:rPr>
          <w:sz w:val="16"/>
        </w:rPr>
      </w:pPr>
      <w:r w:rsidRPr="0076713D">
        <w:rPr>
          <w:sz w:val="16"/>
        </w:rPr>
        <w:t xml:space="preserve">The implications for public health are profound. In 2020, researchers used CRISPR to successfully treat a patient with sickle cell disease, marking one of the first uses of gene editing in humans to correct a hereditary </w:t>
      </w:r>
      <w:proofErr w:type="gramStart"/>
      <w:r w:rsidRPr="0076713D">
        <w:rPr>
          <w:sz w:val="16"/>
        </w:rPr>
        <w:t>condition.Footnote</w:t>
      </w:r>
      <w:proofErr w:type="gramEnd"/>
      <w:r w:rsidRPr="0076713D">
        <w:rPr>
          <w:sz w:val="16"/>
        </w:rPr>
        <w:t>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2C10DDA3" w14:textId="77777777" w:rsidR="0077550A" w:rsidRDefault="0077550A" w:rsidP="0077550A">
      <w:pPr>
        <w:rPr>
          <w:rStyle w:val="StyleUnderline"/>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w:t>
      </w:r>
      <w:proofErr w:type="gramStart"/>
      <w:r w:rsidRPr="0076713D">
        <w:rPr>
          <w:sz w:val="16"/>
        </w:rPr>
        <w:t>cannot.Footnote</w:t>
      </w:r>
      <w:proofErr w:type="gramEnd"/>
      <w:r w:rsidRPr="0076713D">
        <w:rPr>
          <w:sz w:val="16"/>
        </w:rPr>
        <w:t xml:space="preserve">57 This could lead to a new form of inequality, where the genetically enhanced enjoy greater opportunities and advantages in life, while others are left behind. Moreover, the </w:t>
      </w:r>
      <w:r w:rsidRPr="006F0B7E">
        <w:rPr>
          <w:rStyle w:val="Emphasis"/>
        </w:rPr>
        <w:t xml:space="preserve">long-term </w:t>
      </w:r>
      <w:r w:rsidRPr="00807399">
        <w:rPr>
          <w:rStyle w:val="Emphasis"/>
          <w:highlight w:val="cyan"/>
        </w:rPr>
        <w:t>consequences</w:t>
      </w:r>
      <w:r w:rsidRPr="006F0B7E">
        <w:rPr>
          <w:rStyle w:val="StyleUnderline"/>
        </w:rPr>
        <w:t xml:space="preserve"> of genetic manipulation </w:t>
      </w:r>
      <w:r w:rsidRPr="00807399">
        <w:rPr>
          <w:rStyle w:val="StyleUnderline"/>
          <w:highlight w:val="cyan"/>
        </w:rPr>
        <w:t xml:space="preserve">are </w:t>
      </w:r>
      <w:r w:rsidRPr="00807399">
        <w:rPr>
          <w:rStyle w:val="Emphasis"/>
          <w:highlight w:val="cyan"/>
        </w:rPr>
        <w:t>unknown</w:t>
      </w:r>
      <w:r w:rsidRPr="0076713D">
        <w:rPr>
          <w:sz w:val="16"/>
        </w:rPr>
        <w:t xml:space="preserve">, and the potential </w:t>
      </w:r>
      <w:r w:rsidRPr="00807399">
        <w:rPr>
          <w:rStyle w:val="StyleUnderline"/>
          <w:highlight w:val="cyan"/>
        </w:rPr>
        <w:t>risks of</w:t>
      </w:r>
      <w:r w:rsidRPr="006F0B7E">
        <w:rPr>
          <w:rStyle w:val="StyleUnderline"/>
        </w:rPr>
        <w:t xml:space="preserve"> unintended genetic </w:t>
      </w:r>
      <w:r w:rsidRPr="00807399">
        <w:rPr>
          <w:rStyle w:val="Emphasis"/>
          <w:highlight w:val="cyan"/>
        </w:rPr>
        <w:t>mutations</w:t>
      </w:r>
      <w:r w:rsidRPr="00807399">
        <w:rPr>
          <w:rStyle w:val="StyleUnderline"/>
          <w:highlight w:val="cyan"/>
        </w:rPr>
        <w:t xml:space="preserve"> or </w:t>
      </w:r>
      <w:r w:rsidRPr="00807399">
        <w:rPr>
          <w:rStyle w:val="Emphasis"/>
          <w:highlight w:val="cyan"/>
        </w:rPr>
        <w:t>disruptions</w:t>
      </w:r>
      <w:r w:rsidRPr="006F0B7E">
        <w:rPr>
          <w:rStyle w:val="StyleUnderline"/>
        </w:rPr>
        <w:t xml:space="preserve"> to the human gene pool </w:t>
      </w:r>
      <w:r w:rsidRPr="00807399">
        <w:rPr>
          <w:rStyle w:val="StyleUnderline"/>
          <w:highlight w:val="cyan"/>
        </w:rPr>
        <w:t xml:space="preserve">are </w:t>
      </w:r>
      <w:r w:rsidRPr="00807399">
        <w:rPr>
          <w:rStyle w:val="Emphasis"/>
          <w:highlight w:val="cyan"/>
        </w:rPr>
        <w:t>significant</w:t>
      </w:r>
      <w:r w:rsidRPr="006F0B7E">
        <w:rPr>
          <w:rStyle w:val="StyleUnderline"/>
        </w:rPr>
        <w:t>.</w:t>
      </w:r>
    </w:p>
    <w:p w14:paraId="1E1372E9" w14:textId="77777777" w:rsidR="0077550A" w:rsidRPr="00473CBE" w:rsidRDefault="0077550A" w:rsidP="0077550A"/>
    <w:p w14:paraId="6B2C0D10" w14:textId="77777777" w:rsidR="0077550A" w:rsidRPr="009B1FC1" w:rsidRDefault="0077550A" w:rsidP="0077550A">
      <w:pPr>
        <w:pStyle w:val="Heading4"/>
      </w:pPr>
      <w:r>
        <w:t xml:space="preserve">The alternative is </w:t>
      </w:r>
      <w:r w:rsidRPr="00987946">
        <w:rPr>
          <w:u w:val="single"/>
        </w:rPr>
        <w:t>workers’ control</w:t>
      </w:r>
      <w:r>
        <w:t xml:space="preserve">. It’s </w:t>
      </w:r>
      <w:r w:rsidRPr="00414103">
        <w:rPr>
          <w:u w:val="single"/>
        </w:rPr>
        <w:t>mutually exclusive</w:t>
      </w:r>
      <w:r>
        <w:t>.</w:t>
      </w:r>
    </w:p>
    <w:p w14:paraId="13FE1667" w14:textId="77777777" w:rsidR="0077550A" w:rsidRPr="00434ABB" w:rsidRDefault="0077550A" w:rsidP="0077550A">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15AE1D00" w14:textId="77777777" w:rsidR="0077550A" w:rsidRPr="00D4111F" w:rsidRDefault="0077550A" w:rsidP="0077550A">
      <w:pPr>
        <w:rPr>
          <w:sz w:val="16"/>
        </w:rPr>
      </w:pPr>
      <w:r w:rsidRPr="00D4111F">
        <w:rPr>
          <w:rStyle w:val="Emphasis"/>
        </w:rPr>
        <w:t xml:space="preserve">Radical </w:t>
      </w:r>
      <w:r w:rsidRPr="00C716EB">
        <w:rPr>
          <w:rStyle w:val="Emphasis"/>
          <w:highlight w:val="cyan"/>
        </w:rPr>
        <w:t>socialists</w:t>
      </w:r>
      <w:r w:rsidRPr="00D4111F">
        <w:rPr>
          <w:rStyle w:val="StyleUnderline"/>
        </w:rPr>
        <w:t xml:space="preserve"> </w:t>
      </w:r>
      <w:r w:rsidRPr="00C716EB">
        <w:rPr>
          <w:rStyle w:val="StyleUnderline"/>
          <w:highlight w:val="cyan"/>
        </w:rPr>
        <w:t>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C716EB">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C716EB">
        <w:rPr>
          <w:rStyle w:val="StyleUnderline"/>
          <w:highlight w:val="cyan"/>
        </w:rPr>
        <w:t xml:space="preserve">the </w:t>
      </w:r>
      <w:r w:rsidRPr="00C716EB">
        <w:rPr>
          <w:rStyle w:val="Emphasis"/>
          <w:highlight w:val="cyan"/>
        </w:rPr>
        <w:t>ideal</w:t>
      </w:r>
      <w:r w:rsidRPr="00D4111F">
        <w:rPr>
          <w:rStyle w:val="Emphasis"/>
        </w:rPr>
        <w:t xml:space="preserve"> form of work </w:t>
      </w:r>
      <w:r w:rsidRPr="00C716EB">
        <w:rPr>
          <w:rStyle w:val="Emphasis"/>
          <w:highlight w:val="cyan"/>
        </w:rPr>
        <w:t>organization</w:t>
      </w:r>
      <w:r w:rsidRPr="00D4111F">
        <w:rPr>
          <w:sz w:val="16"/>
        </w:rPr>
        <w:t xml:space="preserve">. </w:t>
      </w:r>
      <w:r w:rsidRPr="00C716EB">
        <w:rPr>
          <w:rStyle w:val="StyleUnderline"/>
          <w:highlight w:val="cyan"/>
        </w:rPr>
        <w:t>On the other end</w:t>
      </w:r>
      <w:r w:rsidRPr="00D4111F">
        <w:rPr>
          <w:rStyle w:val="StyleUnderline"/>
        </w:rPr>
        <w:t xml:space="preserve"> of the </w:t>
      </w:r>
      <w:r w:rsidRPr="00D4111F">
        <w:rPr>
          <w:rStyle w:val="Emphasis"/>
        </w:rPr>
        <w:t>pro-labor spectrum</w:t>
      </w:r>
      <w:r w:rsidRPr="00D4111F">
        <w:rPr>
          <w:sz w:val="16"/>
        </w:rPr>
        <w:t xml:space="preserve">, </w:t>
      </w:r>
      <w:r w:rsidRPr="00C716EB">
        <w:rPr>
          <w:rStyle w:val="StyleUnderline"/>
          <w:highlight w:val="cyan"/>
        </w:rPr>
        <w:t>reformist</w:t>
      </w:r>
      <w:r w:rsidRPr="00D4111F">
        <w:rPr>
          <w:rStyle w:val="StyleUnderline"/>
        </w:rPr>
        <w:t xml:space="preserve"> social democrat</w:t>
      </w:r>
      <w:r w:rsidRPr="00C716EB">
        <w:rPr>
          <w:rStyle w:val="StyleUnderline"/>
          <w:highlight w:val="cyan"/>
        </w:rPr>
        <w:t>s</w:t>
      </w:r>
      <w:r w:rsidRPr="00D4111F">
        <w:rPr>
          <w:sz w:val="16"/>
        </w:rPr>
        <w:t xml:space="preserve"> have </w:t>
      </w:r>
      <w:r w:rsidRPr="00C716EB">
        <w:rPr>
          <w:rStyle w:val="StyleUnderline"/>
          <w:highlight w:val="cyan"/>
        </w:rPr>
        <w:t>insisted on</w:t>
      </w:r>
      <w:r w:rsidRPr="00D4111F">
        <w:rPr>
          <w:rStyle w:val="StyleUnderline"/>
        </w:rPr>
        <w:t xml:space="preserve"> a </w:t>
      </w:r>
      <w:r w:rsidRPr="00D4111F">
        <w:rPr>
          <w:rStyle w:val="Emphasis"/>
        </w:rPr>
        <w:t xml:space="preserve">tripartite </w:t>
      </w:r>
      <w:r w:rsidRPr="00C716EB">
        <w:rPr>
          <w:rStyle w:val="Emphasis"/>
          <w:highlight w:val="cyan"/>
        </w:rPr>
        <w:t>corporatist arrangement</w:t>
      </w:r>
      <w:r w:rsidRPr="00C716EB">
        <w:rPr>
          <w:rStyle w:val="StyleUnderline"/>
          <w:highlight w:val="cyan"/>
        </w:rPr>
        <w:t xml:space="preserve"> through which workers become</w:t>
      </w:r>
      <w:r w:rsidRPr="00D4111F">
        <w:rPr>
          <w:rStyle w:val="StyleUnderline"/>
        </w:rPr>
        <w:t xml:space="preserve"> </w:t>
      </w:r>
      <w:r w:rsidRPr="00D4111F">
        <w:rPr>
          <w:rStyle w:val="Emphasis"/>
        </w:rPr>
        <w:t xml:space="preserve">social </w:t>
      </w:r>
      <w:r w:rsidRPr="00C716EB">
        <w:rPr>
          <w:rStyle w:val="Emphasis"/>
          <w:highlight w:val="cyan"/>
        </w:rPr>
        <w:t>partners</w:t>
      </w:r>
      <w:r w:rsidRPr="00C716EB">
        <w:rPr>
          <w:rStyle w:val="StyleUnderline"/>
          <w:highlight w:val="cyan"/>
        </w:rPr>
        <w:t xml:space="preserve"> of capitalists and find</w:t>
      </w:r>
      <w:r w:rsidRPr="00D4111F">
        <w:rPr>
          <w:rStyle w:val="StyleUnderline"/>
        </w:rPr>
        <w:t xml:space="preserve"> a </w:t>
      </w:r>
      <w:r w:rsidRPr="00C716EB">
        <w:rPr>
          <w:rStyle w:val="Emphasis"/>
          <w:highlight w:val="cyan"/>
        </w:rPr>
        <w:t>limited</w:t>
      </w:r>
      <w:r w:rsidRPr="00D4111F">
        <w:rPr>
          <w:rStyle w:val="Emphasis"/>
        </w:rPr>
        <w:t xml:space="preserve"> role</w:t>
      </w:r>
      <w:r w:rsidRPr="00D4111F">
        <w:rPr>
          <w:rStyle w:val="StyleUnderline"/>
        </w:rPr>
        <w:t xml:space="preserve"> in </w:t>
      </w:r>
      <w:r w:rsidRPr="00C716EB">
        <w:rPr>
          <w:rStyle w:val="StyleUnderline"/>
          <w:highlight w:val="cyan"/>
        </w:rPr>
        <w:t>participation</w:t>
      </w:r>
      <w:r w:rsidRPr="00D4111F">
        <w:rPr>
          <w:rStyle w:val="StyleUnderline"/>
        </w:rPr>
        <w:t xml:space="preserve">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539B4996" w14:textId="77777777" w:rsidR="0077550A" w:rsidRPr="00D4111F" w:rsidRDefault="0077550A" w:rsidP="0077550A">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0762EF5D" w14:textId="77777777" w:rsidR="0077550A" w:rsidRDefault="0077550A" w:rsidP="0077550A">
      <w:pPr>
        <w:rPr>
          <w:sz w:val="16"/>
        </w:rPr>
      </w:pPr>
      <w:r w:rsidRPr="00C0052B">
        <w:rPr>
          <w:sz w:val="16"/>
        </w:rPr>
        <w:t xml:space="preserve">Surely the </w:t>
      </w:r>
      <w:r w:rsidRPr="00D3595B">
        <w:rPr>
          <w:rStyle w:val="StyleUnderline"/>
          <w:highlight w:val="cyan"/>
        </w:rPr>
        <w:t>emancipation of the</w:t>
      </w:r>
      <w:r w:rsidRPr="00C0052B">
        <w:rPr>
          <w:sz w:val="16"/>
        </w:rPr>
        <w:t xml:space="preserve"> “</w:t>
      </w:r>
      <w:r w:rsidRPr="00D3595B">
        <w:rPr>
          <w:rStyle w:val="Emphasis"/>
          <w:highlight w:val="cyan"/>
        </w:rPr>
        <w:t>producing class</w:t>
      </w:r>
      <w:r w:rsidRPr="00C0052B">
        <w:rPr>
          <w:sz w:val="16"/>
        </w:rPr>
        <w:t xml:space="preserve">” </w:t>
      </w:r>
      <w:r w:rsidRPr="00D3595B">
        <w:rPr>
          <w:rStyle w:val="StyleUnderline"/>
          <w:highlight w:val="cyan"/>
        </w:rPr>
        <w:t xml:space="preserve">is </w:t>
      </w:r>
      <w:r w:rsidRPr="00D3595B">
        <w:rPr>
          <w:rStyle w:val="Emphasis"/>
          <w:sz w:val="30"/>
          <w:szCs w:val="30"/>
          <w:highlight w:val="cyan"/>
        </w:rPr>
        <w:t>not possible</w:t>
      </w:r>
      <w:r w:rsidRPr="00D3595B">
        <w:rPr>
          <w:rStyle w:val="StyleUnderline"/>
          <w:highlight w:val="cyan"/>
        </w:rPr>
        <w:t xml:space="preserve"> as far as the</w:t>
      </w:r>
      <w:r w:rsidRPr="00C0052B">
        <w:rPr>
          <w:sz w:val="16"/>
        </w:rPr>
        <w:t xml:space="preserve"> “</w:t>
      </w:r>
      <w:r w:rsidRPr="00D3595B">
        <w:rPr>
          <w:rStyle w:val="Emphasis"/>
          <w:highlight w:val="cyan"/>
        </w:rPr>
        <w:t>appropriating class</w:t>
      </w:r>
      <w:r w:rsidRPr="00C0052B">
        <w:rPr>
          <w:sz w:val="16"/>
        </w:rPr>
        <w:t xml:space="preserve">” </w:t>
      </w:r>
      <w:r w:rsidRPr="00D3595B">
        <w:rPr>
          <w:rStyle w:val="StyleUnderline"/>
          <w:highlight w:val="cyan"/>
        </w:rPr>
        <w:t>controls</w:t>
      </w:r>
      <w:r w:rsidRPr="00B71ADA">
        <w:rPr>
          <w:rStyle w:val="StyleUnderline"/>
        </w:rPr>
        <w:t xml:space="preserve"> the </w:t>
      </w:r>
      <w:r w:rsidRPr="00D3595B">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D3595B">
        <w:rPr>
          <w:rStyle w:val="StyleUnderline"/>
          <w:highlight w:val="cyan"/>
        </w:rPr>
        <w:t xml:space="preserve">the </w:t>
      </w:r>
      <w:r w:rsidRPr="00D3595B">
        <w:rPr>
          <w:rStyle w:val="Emphasis"/>
          <w:highlight w:val="cyan"/>
        </w:rPr>
        <w:t>precondition</w:t>
      </w:r>
      <w:r w:rsidRPr="00D3595B">
        <w:rPr>
          <w:rStyle w:val="StyleUnderline"/>
          <w:highlight w:val="cyan"/>
        </w:rPr>
        <w:t xml:space="preserve"> for</w:t>
      </w:r>
      <w:r w:rsidRPr="00B71ADA">
        <w:rPr>
          <w:rStyle w:val="StyleUnderline"/>
        </w:rPr>
        <w:t xml:space="preserve"> the </w:t>
      </w:r>
      <w:r w:rsidRPr="00D3595B">
        <w:rPr>
          <w:rStyle w:val="StyleUnderline"/>
          <w:highlight w:val="cyan"/>
        </w:rPr>
        <w:t>liberation</w:t>
      </w:r>
      <w:r w:rsidRPr="00B71ADA">
        <w:rPr>
          <w:rStyle w:val="StyleUnderline"/>
        </w:rPr>
        <w:t xml:space="preserve"> of the producers of wealth </w:t>
      </w:r>
      <w:r w:rsidRPr="00D3595B">
        <w:rPr>
          <w:rStyle w:val="StyleUnderline"/>
          <w:highlight w:val="cyan"/>
        </w:rPr>
        <w:t>is</w:t>
      </w:r>
      <w:r w:rsidRPr="00C0052B">
        <w:rPr>
          <w:sz w:val="16"/>
        </w:rPr>
        <w:t xml:space="preserve"> the </w:t>
      </w:r>
      <w:r w:rsidRPr="00D3595B">
        <w:rPr>
          <w:rStyle w:val="StyleUnderline"/>
          <w:highlight w:val="cyan"/>
        </w:rPr>
        <w:t>takeover of</w:t>
      </w:r>
      <w:r w:rsidRPr="00B71ADA">
        <w:rPr>
          <w:rStyle w:val="StyleUnderline"/>
        </w:rPr>
        <w:t xml:space="preserve"> control of the </w:t>
      </w:r>
      <w:r w:rsidRPr="00D3595B">
        <w:rPr>
          <w:rStyle w:val="Emphasis"/>
          <w:highlight w:val="cyan"/>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under which specific </w:t>
      </w:r>
      <w:r w:rsidRPr="00C0052B">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D3595B">
        <w:rPr>
          <w:rStyle w:val="StyleUnderline"/>
          <w:highlight w:val="cyan"/>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D3595B">
        <w:rPr>
          <w:rStyle w:val="StyleUnderline"/>
          <w:highlight w:val="cyan"/>
        </w:rPr>
        <w:t xml:space="preserve">it is </w:t>
      </w:r>
      <w:r w:rsidRPr="00D3595B">
        <w:rPr>
          <w:rStyle w:val="Emphasis"/>
          <w:sz w:val="30"/>
          <w:szCs w:val="30"/>
          <w:highlight w:val="cyan"/>
        </w:rPr>
        <w:t>inconceivable</w:t>
      </w:r>
      <w:r w:rsidRPr="00D3595B">
        <w:rPr>
          <w:rStyle w:val="StyleUnderline"/>
          <w:highlight w:val="cyan"/>
        </w:rPr>
        <w:t xml:space="preserve"> to have </w:t>
      </w:r>
      <w:r w:rsidRPr="00D3595B">
        <w:rPr>
          <w:rStyle w:val="Emphasis"/>
          <w:highlight w:val="cyan"/>
        </w:rPr>
        <w:t>real</w:t>
      </w:r>
      <w:r w:rsidRPr="00C0052B">
        <w:rPr>
          <w:rStyle w:val="Emphasis"/>
        </w:rPr>
        <w:t xml:space="preserve"> managerial </w:t>
      </w:r>
      <w:r w:rsidRPr="00D3595B">
        <w:rPr>
          <w:rStyle w:val="Emphasis"/>
          <w:highlight w:val="cyan"/>
        </w:rPr>
        <w:t>workers’ councils</w:t>
      </w:r>
      <w:r w:rsidRPr="00C0052B">
        <w:rPr>
          <w:rStyle w:val="StyleUnderline"/>
        </w:rPr>
        <w:t xml:space="preserve"> in industries</w:t>
      </w:r>
      <w:r w:rsidRPr="00C0052B">
        <w:rPr>
          <w:sz w:val="16"/>
        </w:rPr>
        <w:t xml:space="preserve">, </w:t>
      </w:r>
      <w:proofErr w:type="gramStart"/>
      <w:r w:rsidRPr="00C0052B">
        <w:rPr>
          <w:sz w:val="16"/>
        </w:rPr>
        <w:t>with the exception of</w:t>
      </w:r>
      <w:proofErr w:type="gramEnd"/>
      <w:r w:rsidRPr="00C0052B">
        <w:rPr>
          <w:sz w:val="16"/>
        </w:rPr>
        <w:t xml:space="preserve"> some minor small production cooperatives. </w:t>
      </w:r>
      <w:r w:rsidRPr="00C0052B">
        <w:rPr>
          <w:rStyle w:val="Emphasis"/>
        </w:rPr>
        <w:t xml:space="preserve">Sustained </w:t>
      </w:r>
      <w:r w:rsidRPr="00D3595B">
        <w:rPr>
          <w:rStyle w:val="Emphasis"/>
          <w:highlight w:val="cyan"/>
        </w:rPr>
        <w:t>workers’ control</w:t>
      </w:r>
      <w:r w:rsidRPr="00C0052B">
        <w:rPr>
          <w:rStyle w:val="StyleUnderline"/>
        </w:rPr>
        <w:t xml:space="preserve"> in the </w:t>
      </w:r>
      <w:r w:rsidRPr="00C0052B">
        <w:rPr>
          <w:rStyle w:val="Emphasis"/>
        </w:rPr>
        <w:t>true sense</w:t>
      </w:r>
      <w:r w:rsidRPr="00C0052B">
        <w:rPr>
          <w:rStyle w:val="StyleUnderline"/>
        </w:rPr>
        <w:t xml:space="preserve"> of self-management </w:t>
      </w:r>
      <w:r w:rsidRPr="00D3595B">
        <w:rPr>
          <w:rStyle w:val="StyleUnderline"/>
          <w:highlight w:val="cyan"/>
        </w:rPr>
        <w:t>is only achievable at</w:t>
      </w:r>
      <w:r w:rsidRPr="00C0052B">
        <w:rPr>
          <w:rStyle w:val="StyleUnderline"/>
        </w:rPr>
        <w:t xml:space="preserve"> the height of </w:t>
      </w:r>
      <w:r w:rsidRPr="00C0052B">
        <w:rPr>
          <w:rStyle w:val="Emphasis"/>
        </w:rPr>
        <w:t xml:space="preserve">democratic and revolutionary </w:t>
      </w:r>
      <w:r w:rsidRPr="00D3595B">
        <w:rPr>
          <w:rStyle w:val="Emphasis"/>
          <w:highlight w:val="cyan"/>
        </w:rPr>
        <w:t>transition</w:t>
      </w:r>
      <w:r w:rsidRPr="00D3595B">
        <w:rPr>
          <w:rStyle w:val="StyleUnderline"/>
          <w:highlight w:val="cyan"/>
        </w:rPr>
        <w:t xml:space="preserve"> from capitalism and</w:t>
      </w:r>
      <w:r w:rsidRPr="00C0052B">
        <w:rPr>
          <w:sz w:val="16"/>
        </w:rPr>
        <w:t xml:space="preserve"> in a </w:t>
      </w:r>
      <w:r w:rsidRPr="00D3595B">
        <w:rPr>
          <w:rStyle w:val="StyleUnderline"/>
          <w:highlight w:val="cyan"/>
        </w:rPr>
        <w:t>postcapitalist society</w:t>
      </w:r>
      <w:r w:rsidRPr="00C0052B">
        <w:rPr>
          <w:sz w:val="16"/>
        </w:rPr>
        <w:t xml:space="preserve">, </w:t>
      </w:r>
      <w:r w:rsidRPr="00D3595B">
        <w:rPr>
          <w:rStyle w:val="StyleUnderline"/>
          <w:highlight w:val="cyan"/>
        </w:rPr>
        <w:t>with the backing of</w:t>
      </w:r>
      <w:r w:rsidRPr="00C0052B">
        <w:rPr>
          <w:rStyle w:val="StyleUnderline"/>
        </w:rPr>
        <w:t xml:space="preserve"> a </w:t>
      </w:r>
      <w:r w:rsidRPr="00D3595B">
        <w:rPr>
          <w:rStyle w:val="Emphasis"/>
          <w:highlight w:val="cyan"/>
        </w:rPr>
        <w:t>progressive</w:t>
      </w:r>
      <w:r w:rsidRPr="00C0052B">
        <w:rPr>
          <w:rStyle w:val="Emphasis"/>
        </w:rPr>
        <w:t xml:space="preserve"> democratic </w:t>
      </w:r>
      <w:r w:rsidRPr="00D3595B">
        <w:rPr>
          <w:rStyle w:val="Emphasis"/>
          <w:highlight w:val="cyan"/>
        </w:rPr>
        <w:t>political system</w:t>
      </w:r>
      <w:r w:rsidRPr="00C0052B">
        <w:rPr>
          <w:sz w:val="16"/>
        </w:rPr>
        <w:t xml:space="preserve">. It also argues that </w:t>
      </w:r>
      <w:proofErr w:type="gramStart"/>
      <w:r w:rsidRPr="00D3595B">
        <w:rPr>
          <w:rStyle w:val="StyleUnderline"/>
          <w:highlight w:val="cyan"/>
        </w:rPr>
        <w:t>corporatist</w:t>
      </w:r>
      <w:proofErr w:type="gramEnd"/>
      <w:r w:rsidRPr="00D3595B">
        <w:rPr>
          <w:rStyle w:val="StyleUnderline"/>
          <w:highlight w:val="cyan"/>
        </w:rPr>
        <w:t xml:space="preserve"> models based on </w:t>
      </w:r>
      <w:r w:rsidRPr="00D3595B">
        <w:rPr>
          <w:rStyle w:val="Emphasis"/>
          <w:highlight w:val="cyan"/>
        </w:rPr>
        <w:t>class collaboration</w:t>
      </w:r>
      <w:r w:rsidRPr="00C0052B">
        <w:rPr>
          <w:sz w:val="16"/>
        </w:rPr>
        <w:t xml:space="preserve">, despite some gains for the workers, </w:t>
      </w:r>
      <w:r w:rsidRPr="00D3595B">
        <w:rPr>
          <w:rStyle w:val="StyleUnderline"/>
          <w:highlight w:val="cyan"/>
        </w:rPr>
        <w:t xml:space="preserve">have </w:t>
      </w:r>
      <w:r w:rsidRPr="00D3595B">
        <w:rPr>
          <w:rStyle w:val="Emphasis"/>
          <w:sz w:val="30"/>
          <w:szCs w:val="30"/>
          <w:highlight w:val="cyan"/>
        </w:rPr>
        <w:t>never been able</w:t>
      </w:r>
      <w:r w:rsidRPr="00D3595B">
        <w:rPr>
          <w:rStyle w:val="StyleUnderline"/>
          <w:highlight w:val="cyan"/>
        </w:rPr>
        <w:t xml:space="preserve"> or</w:t>
      </w:r>
      <w:r w:rsidRPr="00C0052B">
        <w:rPr>
          <w:rStyle w:val="StyleUnderline"/>
        </w:rPr>
        <w:t xml:space="preserve"> even </w:t>
      </w:r>
      <w:r w:rsidRPr="00D3595B">
        <w:rPr>
          <w:rStyle w:val="StyleUnderline"/>
          <w:highlight w:val="cyan"/>
        </w:rPr>
        <w:t xml:space="preserve">intended to </w:t>
      </w:r>
      <w:r w:rsidRPr="00D3595B">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6CDFDBFE" w14:textId="77777777" w:rsidR="0077550A" w:rsidRPr="0056479A" w:rsidRDefault="0077550A" w:rsidP="0077550A">
      <w:pPr>
        <w:pStyle w:val="Heading4"/>
      </w:pPr>
      <w:r>
        <w:t xml:space="preserve">Capitalism’s </w:t>
      </w:r>
      <w:r w:rsidRPr="00F25A25">
        <w:rPr>
          <w:u w:val="single"/>
        </w:rPr>
        <w:t>unsustainable</w:t>
      </w:r>
      <w:r>
        <w:t xml:space="preserve"> and causes </w:t>
      </w:r>
      <w:r w:rsidRPr="009B1ED5">
        <w:rPr>
          <w:u w:val="single"/>
        </w:rPr>
        <w:t>extinction</w:t>
      </w:r>
      <w:r>
        <w:t>.</w:t>
      </w:r>
    </w:p>
    <w:p w14:paraId="63078732" w14:textId="77777777" w:rsidR="0077550A" w:rsidRDefault="0077550A" w:rsidP="0077550A">
      <w:r w:rsidRPr="002100D8">
        <w:t xml:space="preserve">Wim </w:t>
      </w:r>
      <w:r w:rsidRPr="002100D8">
        <w:rPr>
          <w:rStyle w:val="Style13ptBold"/>
        </w:rPr>
        <w:t>Naudé 25</w:t>
      </w:r>
      <w:r w:rsidRPr="002100D8">
        <w:t xml:space="preserve">. </w:t>
      </w:r>
      <w:r>
        <w:t>Research Fellow at IZA Institute of Labor Economics. “</w:t>
      </w:r>
      <w:r w:rsidRPr="00742D30">
        <w:t>The End</w:t>
      </w:r>
      <w:r>
        <w:t xml:space="preserve">.” </w:t>
      </w:r>
      <w:r w:rsidRPr="002B42D4">
        <w:rPr>
          <w:i/>
          <w:iCs/>
        </w:rPr>
        <w:t>The Economic Decline of the West</w:t>
      </w:r>
      <w:r>
        <w:t>, Chapter 5.</w:t>
      </w:r>
    </w:p>
    <w:p w14:paraId="32DA86F8" w14:textId="77777777" w:rsidR="0077550A" w:rsidRPr="00FC19FB" w:rsidRDefault="0077550A" w:rsidP="0077550A">
      <w:pPr>
        <w:rPr>
          <w:sz w:val="16"/>
          <w:szCs w:val="16"/>
        </w:rPr>
      </w:pPr>
      <w:r w:rsidRPr="00FC19FB">
        <w:rPr>
          <w:sz w:val="16"/>
          <w:szCs w:val="16"/>
        </w:rPr>
        <w:t xml:space="preserve">This thesis is not a thesis of collapse. This book, as was explained in Chap. 1, does not predict or expect the imminent collapse of the West, or the “end of the US Empire.” It explains how, </w:t>
      </w:r>
      <w:r w:rsidRPr="008041D7">
        <w:rPr>
          <w:rStyle w:val="StyleUnderline"/>
        </w:rPr>
        <w:t>with the backdrop of the Great Stagnation, climate change, and</w:t>
      </w:r>
      <w:r w:rsidRPr="00FC19FB">
        <w:rPr>
          <w:sz w:val="16"/>
          <w:szCs w:val="16"/>
        </w:rPr>
        <w:t xml:space="preserve"> the decline in affordable and easily accessible energy—and hence </w:t>
      </w:r>
      <w:r w:rsidRPr="008041D7">
        <w:rPr>
          <w:rStyle w:val="StyleUnderline"/>
        </w:rPr>
        <w:t>Peak Oil</w:t>
      </w:r>
      <w:r w:rsidRPr="00FC19FB">
        <w:rPr>
          <w:sz w:val="16"/>
          <w:szCs w:val="16"/>
        </w:rPr>
        <w:t>—</w:t>
      </w:r>
      <w:r w:rsidRPr="008041D7">
        <w:rPr>
          <w:rStyle w:val="StyleUnderline"/>
        </w:rPr>
        <w:t>the West is inflicting on itself further and avoidable damage</w:t>
      </w:r>
      <w:r w:rsidRPr="00FC19FB">
        <w:rPr>
          <w:sz w:val="16"/>
          <w:szCs w:val="16"/>
        </w:rPr>
        <w:t xml:space="preserve"> through the perpetuation of oligarchies and war. Although </w:t>
      </w:r>
      <w:r w:rsidRPr="004B3D04">
        <w:rPr>
          <w:rStyle w:val="StyleUnderline"/>
          <w:highlight w:val="cyan"/>
        </w:rPr>
        <w:t xml:space="preserve">it is </w:t>
      </w:r>
      <w:r w:rsidRPr="00055520">
        <w:rPr>
          <w:rStyle w:val="Emphasis"/>
          <w:highlight w:val="cyan"/>
        </w:rPr>
        <w:t>unlikely</w:t>
      </w:r>
      <w:r w:rsidRPr="008041D7">
        <w:rPr>
          <w:rStyle w:val="StyleUnderline"/>
        </w:rPr>
        <w:t xml:space="preserve"> that </w:t>
      </w:r>
      <w:r w:rsidRPr="004B3D04">
        <w:rPr>
          <w:rStyle w:val="StyleUnderline"/>
          <w:highlight w:val="cyan"/>
        </w:rPr>
        <w:t xml:space="preserve">the West will </w:t>
      </w:r>
      <w:r w:rsidRPr="00055520">
        <w:rPr>
          <w:rStyle w:val="Emphasis"/>
          <w:highlight w:val="cyan"/>
        </w:rPr>
        <w:t>reverse</w:t>
      </w:r>
      <w:r w:rsidRPr="008041D7">
        <w:rPr>
          <w:rStyle w:val="StyleUnderline"/>
        </w:rPr>
        <w:t xml:space="preserve"> its relative </w:t>
      </w:r>
      <w:r w:rsidRPr="004B3D04">
        <w:rPr>
          <w:rStyle w:val="StyleUnderline"/>
          <w:highlight w:val="cyan"/>
        </w:rPr>
        <w:t>decline</w:t>
      </w:r>
      <w:r w:rsidRPr="008041D7">
        <w:rPr>
          <w:rStyle w:val="StyleUnderline"/>
        </w:rPr>
        <w:t xml:space="preserve"> as an economic power and reverse the Great Stagnation</w:t>
      </w:r>
      <w:r w:rsidRPr="00FC19FB">
        <w:rPr>
          <w:sz w:val="16"/>
          <w:szCs w:val="16"/>
        </w:rPr>
        <w:t xml:space="preserve"> (that started in the 1970s), much damage, death, and destruction can be avoided if the West can jettison the Oligarchy and the Permanent War Economy.</w:t>
      </w:r>
    </w:p>
    <w:p w14:paraId="0478B0F6" w14:textId="77777777" w:rsidR="0077550A" w:rsidRPr="00FC19FB" w:rsidRDefault="0077550A" w:rsidP="0077550A">
      <w:pPr>
        <w:rPr>
          <w:sz w:val="16"/>
          <w:szCs w:val="16"/>
        </w:rPr>
      </w:pPr>
      <w:r w:rsidRPr="00FC19FB">
        <w:rPr>
          <w:sz w:val="16"/>
          <w:szCs w:val="16"/>
        </w:rPr>
        <w:t>What thus needs to collapse is not the West or its constituent countries but the system of neoliberal capitalism—explained in Chap. 2. Mitigating further climate change, adapting to a world that wreaks less havoc on Earth Systems, phasing out the use of GHG-emitting fossil fuels, and pulling the World back from the brink of a nuclear war necessitate an end to the system of neoliberalism capitalism whose slash and burn doctrine is not only hastening the economic decline of the West but moreover ultimately does threaten the prospects of the Earth as habitable planet.</w:t>
      </w:r>
    </w:p>
    <w:p w14:paraId="2529912E" w14:textId="77777777" w:rsidR="0077550A" w:rsidRPr="00FC19FB" w:rsidRDefault="0077550A" w:rsidP="0077550A">
      <w:pPr>
        <w:rPr>
          <w:sz w:val="16"/>
          <w:szCs w:val="16"/>
        </w:rPr>
      </w:pPr>
      <w:r w:rsidRPr="00FC19FB">
        <w:rPr>
          <w:sz w:val="16"/>
          <w:szCs w:val="16"/>
        </w:rPr>
        <w:t xml:space="preserve">Thus, in a sense, </w:t>
      </w:r>
      <w:r w:rsidRPr="008041D7">
        <w:rPr>
          <w:rStyle w:val="StyleUnderline"/>
        </w:rPr>
        <w:t>this</w:t>
      </w:r>
      <w:r w:rsidRPr="00FC19FB">
        <w:rPr>
          <w:sz w:val="16"/>
          <w:szCs w:val="16"/>
        </w:rPr>
        <w:t xml:space="preserve"> book </w:t>
      </w:r>
      <w:r w:rsidRPr="008041D7">
        <w:rPr>
          <w:rStyle w:val="StyleUnderline"/>
        </w:rPr>
        <w:t xml:space="preserve">is about the </w:t>
      </w:r>
      <w:r w:rsidRPr="004B3D04">
        <w:rPr>
          <w:rStyle w:val="StyleUnderline"/>
        </w:rPr>
        <w:t>collapse</w:t>
      </w:r>
      <w:r w:rsidRPr="00FC19FB">
        <w:rPr>
          <w:sz w:val="16"/>
          <w:szCs w:val="16"/>
        </w:rPr>
        <w:t xml:space="preserve">, not only of the West but </w:t>
      </w:r>
      <w:r w:rsidRPr="008041D7">
        <w:rPr>
          <w:rStyle w:val="StyleUnderline"/>
        </w:rPr>
        <w:t>of civilization</w:t>
      </w:r>
      <w:r w:rsidRPr="00FC19FB">
        <w:rPr>
          <w:sz w:val="16"/>
          <w:szCs w:val="16"/>
        </w:rPr>
        <w:t xml:space="preserve">, as the unchecked and out-of-control system of neoliberal capitalism is turning the world into a slaughterhouse. Chapter 4 outlined how global </w:t>
      </w:r>
      <w:r w:rsidRPr="004B3D04">
        <w:rPr>
          <w:rStyle w:val="StyleUnderline"/>
          <w:highlight w:val="cyan"/>
        </w:rPr>
        <w:t>climate change</w:t>
      </w:r>
      <w:r w:rsidRPr="008041D7">
        <w:rPr>
          <w:rStyle w:val="StyleUnderline"/>
        </w:rPr>
        <w:t xml:space="preserve"> may </w:t>
      </w:r>
      <w:r w:rsidRPr="004B3D04">
        <w:rPr>
          <w:rStyle w:val="StyleUnderline"/>
          <w:highlight w:val="cyan"/>
        </w:rPr>
        <w:t>threaten</w:t>
      </w:r>
      <w:r w:rsidRPr="008041D7">
        <w:rPr>
          <w:rStyle w:val="StyleUnderline"/>
        </w:rPr>
        <w:t xml:space="preserve"> civilization </w:t>
      </w:r>
      <w:r w:rsidRPr="004B3D04">
        <w:rPr>
          <w:rStyle w:val="StyleUnderline"/>
          <w:highlight w:val="cyan"/>
        </w:rPr>
        <w:t>collapse</w:t>
      </w:r>
      <w:r w:rsidRPr="00FC19FB">
        <w:rPr>
          <w:sz w:val="16"/>
          <w:szCs w:val="16"/>
        </w:rPr>
        <w:t xml:space="preserve">, and Chap. 5 cautioned that the </w:t>
      </w:r>
      <w:r w:rsidRPr="004B3D04">
        <w:rPr>
          <w:rStyle w:val="StyleUnderline"/>
          <w:highlight w:val="cyan"/>
        </w:rPr>
        <w:t>Permanent War Economy</w:t>
      </w:r>
      <w:r w:rsidRPr="008041D7">
        <w:rPr>
          <w:rStyle w:val="StyleUnderline"/>
        </w:rPr>
        <w:t xml:space="preserve"> may </w:t>
      </w:r>
      <w:r w:rsidRPr="004B3D04">
        <w:rPr>
          <w:rStyle w:val="StyleUnderline"/>
          <w:highlight w:val="cyan"/>
        </w:rPr>
        <w:t>result in</w:t>
      </w:r>
      <w:r w:rsidRPr="008041D7">
        <w:rPr>
          <w:rStyle w:val="StyleUnderline"/>
        </w:rPr>
        <w:t xml:space="preserve"> a </w:t>
      </w:r>
      <w:r w:rsidRPr="00055520">
        <w:rPr>
          <w:rStyle w:val="Emphasis"/>
        </w:rPr>
        <w:t>thermo-</w:t>
      </w:r>
      <w:r w:rsidRPr="00055520">
        <w:rPr>
          <w:rStyle w:val="Emphasis"/>
          <w:highlight w:val="cyan"/>
        </w:rPr>
        <w:t>nuclear conflagration</w:t>
      </w:r>
      <w:r w:rsidRPr="00FC19FB">
        <w:rPr>
          <w:sz w:val="16"/>
          <w:szCs w:val="16"/>
        </w:rPr>
        <w:t xml:space="preserve">. Chapter 3 pointed out that many in </w:t>
      </w:r>
      <w:r w:rsidRPr="008041D7">
        <w:rPr>
          <w:rStyle w:val="StyleUnderline"/>
        </w:rPr>
        <w:t>the oligarchy expect</w:t>
      </w:r>
      <w:r w:rsidRPr="00FC19FB">
        <w:rPr>
          <w:sz w:val="16"/>
          <w:szCs w:val="16"/>
        </w:rPr>
        <w:t xml:space="preserve"> (and perhaps hope for) </w:t>
      </w:r>
      <w:r w:rsidRPr="008041D7">
        <w:rPr>
          <w:rStyle w:val="StyleUnderline"/>
        </w:rPr>
        <w:t xml:space="preserve">such a </w:t>
      </w:r>
      <w:proofErr w:type="gramStart"/>
      <w:r w:rsidRPr="008041D7">
        <w:rPr>
          <w:rStyle w:val="StyleUnderline"/>
        </w:rPr>
        <w:t>civilizational</w:t>
      </w:r>
      <w:proofErr w:type="gramEnd"/>
      <w:r w:rsidRPr="008041D7">
        <w:rPr>
          <w:rStyle w:val="StyleUnderline"/>
        </w:rPr>
        <w:t xml:space="preserve"> collapse to be unavoidable</w:t>
      </w:r>
      <w:r w:rsidRPr="00FC19FB">
        <w:rPr>
          <w:sz w:val="16"/>
          <w:szCs w:val="16"/>
        </w:rPr>
        <w:t>, and they are building underground shelters and planning to leave the planet altogether.</w:t>
      </w:r>
    </w:p>
    <w:p w14:paraId="46B353F3" w14:textId="77777777" w:rsidR="0077550A" w:rsidRPr="00FC19FB" w:rsidRDefault="0077550A" w:rsidP="0077550A">
      <w:pPr>
        <w:rPr>
          <w:sz w:val="16"/>
          <w:szCs w:val="16"/>
        </w:rPr>
      </w:pPr>
      <w:r w:rsidRPr="00FC19FB">
        <w:rPr>
          <w:sz w:val="16"/>
          <w:szCs w:val="16"/>
        </w:rPr>
        <w:t xml:space="preserve">In this light, this chapter explores how </w:t>
      </w:r>
      <w:r w:rsidRPr="00055520">
        <w:rPr>
          <w:rStyle w:val="StyleUnderline"/>
        </w:rPr>
        <w:t xml:space="preserve">the economic decline of the West in the Great Stagnation and its acceleration </w:t>
      </w:r>
      <w:proofErr w:type="gramStart"/>
      <w:r w:rsidRPr="00055520">
        <w:rPr>
          <w:rStyle w:val="StyleUnderline"/>
        </w:rPr>
        <w:t>as a result of</w:t>
      </w:r>
      <w:proofErr w:type="gramEnd"/>
      <w:r w:rsidRPr="00055520">
        <w:rPr>
          <w:rStyle w:val="StyleUnderline"/>
        </w:rPr>
        <w:t xml:space="preserve"> Guns, Oil, and Oligarchs</w:t>
      </w:r>
      <w:r w:rsidRPr="00FC19FB">
        <w:rPr>
          <w:sz w:val="16"/>
          <w:szCs w:val="16"/>
        </w:rPr>
        <w:t xml:space="preserve"> (the central thesis of this book) </w:t>
      </w:r>
      <w:r w:rsidRPr="00055520">
        <w:rPr>
          <w:rStyle w:val="StyleUnderline"/>
        </w:rPr>
        <w:t>have been reflected in</w:t>
      </w:r>
      <w:r w:rsidRPr="00FC19FB">
        <w:rPr>
          <w:sz w:val="16"/>
          <w:szCs w:val="16"/>
        </w:rPr>
        <w:t xml:space="preserve"> contemporary debates on the collapse of the West and </w:t>
      </w:r>
      <w:r w:rsidRPr="00055520">
        <w:rPr>
          <w:rStyle w:val="StyleUnderline"/>
        </w:rPr>
        <w:t>the possible eventual collapse of human civilization</w:t>
      </w:r>
      <w:r w:rsidRPr="00FC19FB">
        <w:rPr>
          <w:sz w:val="16"/>
          <w:szCs w:val="16"/>
        </w:rPr>
        <w:t>.</w:t>
      </w:r>
    </w:p>
    <w:p w14:paraId="68A85AA1" w14:textId="77777777" w:rsidR="0077550A" w:rsidRPr="00FC19FB" w:rsidRDefault="0077550A" w:rsidP="0077550A">
      <w:pPr>
        <w:rPr>
          <w:sz w:val="16"/>
          <w:szCs w:val="16"/>
        </w:rPr>
      </w:pPr>
      <w:r w:rsidRPr="00FC19FB">
        <w:rPr>
          <w:sz w:val="16"/>
          <w:szCs w:val="16"/>
        </w:rPr>
        <w:t xml:space="preserve">Section 6.2 discusses the current broad narratives of collapse, starting by defining what is meant by collapse and referring to the main contributions to the idea that the West is collapsing. Section 6.3 outlines and explores four dimensions of the West’s collapse, marked in the literature: economic, environmental, political, and population collapses. Section 6.4 points out that several authors also consider but reject the thesis that the West is facing collapse. This section explores some of the views of optimists as a counter to the declinist views that dominate this book. Section 6.5 concludes, asking whether an Ars </w:t>
      </w:r>
      <w:proofErr w:type="spellStart"/>
      <w:r w:rsidRPr="00FC19FB">
        <w:rPr>
          <w:sz w:val="16"/>
          <w:szCs w:val="16"/>
        </w:rPr>
        <w:t>Moriendi</w:t>
      </w:r>
      <w:proofErr w:type="spellEnd"/>
      <w:r w:rsidRPr="00FC19FB">
        <w:rPr>
          <w:sz w:val="16"/>
          <w:szCs w:val="16"/>
        </w:rPr>
        <w:t xml:space="preserve"> is possible for the West.</w:t>
      </w:r>
    </w:p>
    <w:p w14:paraId="1DA9CC06" w14:textId="77777777" w:rsidR="0077550A" w:rsidRPr="00FC19FB" w:rsidRDefault="0077550A" w:rsidP="0077550A">
      <w:pPr>
        <w:rPr>
          <w:sz w:val="16"/>
          <w:szCs w:val="16"/>
        </w:rPr>
      </w:pPr>
      <w:r w:rsidRPr="00FC19FB">
        <w:rPr>
          <w:sz w:val="16"/>
          <w:szCs w:val="16"/>
        </w:rPr>
        <w:t>6.2 Broad Narratives of Collapse</w:t>
      </w:r>
    </w:p>
    <w:p w14:paraId="1604CD7C" w14:textId="77777777" w:rsidR="0077550A" w:rsidRPr="00FC19FB" w:rsidRDefault="0077550A" w:rsidP="0077550A">
      <w:pPr>
        <w:rPr>
          <w:sz w:val="16"/>
          <w:szCs w:val="16"/>
        </w:rPr>
      </w:pPr>
      <w:r w:rsidRPr="00FC19FB">
        <w:rPr>
          <w:sz w:val="16"/>
          <w:szCs w:val="16"/>
        </w:rPr>
        <w:t>6.2.1 Defining Collapse</w:t>
      </w:r>
    </w:p>
    <w:p w14:paraId="514BD694" w14:textId="77777777" w:rsidR="0077550A" w:rsidRPr="00FC19FB" w:rsidRDefault="0077550A" w:rsidP="0077550A">
      <w:pPr>
        <w:rPr>
          <w:sz w:val="16"/>
          <w:szCs w:val="16"/>
        </w:rPr>
      </w:pPr>
      <w:r w:rsidRPr="008041D7">
        <w:rPr>
          <w:rStyle w:val="StyleUnderline"/>
        </w:rPr>
        <w:t xml:space="preserve">Civilizational or societal </w:t>
      </w:r>
      <w:r w:rsidRPr="004B3D04">
        <w:rPr>
          <w:rStyle w:val="StyleUnderline"/>
          <w:highlight w:val="cyan"/>
        </w:rPr>
        <w:t>collapse is</w:t>
      </w:r>
      <w:r w:rsidRPr="008041D7">
        <w:rPr>
          <w:rStyle w:val="StyleUnderline"/>
        </w:rPr>
        <w:t xml:space="preserve"> generally understood as </w:t>
      </w:r>
      <w:r w:rsidRPr="004B3D04">
        <w:rPr>
          <w:rStyle w:val="StyleUnderline"/>
          <w:highlight w:val="cyan"/>
        </w:rPr>
        <w:t xml:space="preserve">a </w:t>
      </w:r>
      <w:r w:rsidRPr="00055520">
        <w:rPr>
          <w:rStyle w:val="Emphasis"/>
          <w:highlight w:val="cyan"/>
        </w:rPr>
        <w:t>significant decline</w:t>
      </w:r>
      <w:r w:rsidRPr="004B3D04">
        <w:rPr>
          <w:rStyle w:val="StyleUnderline"/>
          <w:highlight w:val="cyan"/>
        </w:rPr>
        <w:t xml:space="preserve"> in</w:t>
      </w:r>
      <w:r w:rsidRPr="008041D7">
        <w:rPr>
          <w:rStyle w:val="StyleUnderline"/>
        </w:rPr>
        <w:t xml:space="preserve"> a </w:t>
      </w:r>
      <w:r w:rsidRPr="00055520">
        <w:rPr>
          <w:rStyle w:val="Emphasis"/>
          <w:highlight w:val="cyan"/>
        </w:rPr>
        <w:t>society’s complexity</w:t>
      </w:r>
      <w:r w:rsidRPr="008041D7">
        <w:rPr>
          <w:rStyle w:val="StyleUnderline"/>
        </w:rPr>
        <w:t xml:space="preserve"> and ability to function. This often manifests as a breakdown in social order, economic productivity, political institutions, and technological advancements</w:t>
      </w:r>
      <w:r w:rsidRPr="00FC19FB">
        <w:rPr>
          <w:sz w:val="16"/>
          <w:szCs w:val="16"/>
        </w:rPr>
        <w:t>.</w:t>
      </w:r>
    </w:p>
    <w:p w14:paraId="6573BF02" w14:textId="77777777" w:rsidR="0077550A" w:rsidRPr="00FC19FB" w:rsidRDefault="0077550A" w:rsidP="0077550A">
      <w:pPr>
        <w:rPr>
          <w:sz w:val="16"/>
          <w:szCs w:val="16"/>
        </w:rPr>
      </w:pPr>
      <w:r w:rsidRPr="00FC19FB">
        <w:rPr>
          <w:sz w:val="16"/>
          <w:szCs w:val="16"/>
        </w:rPr>
        <w:t>Tainter (1988: 4) defined societal collapse as when a society “displays a rapid, significant loss of an established level of sociopolitical complexity.” He describes the immediate aftermath of collapse as follows (Tainter, 1988: 20):</w:t>
      </w:r>
    </w:p>
    <w:p w14:paraId="2473A85D" w14:textId="77777777" w:rsidR="0077550A" w:rsidRPr="00FC19FB" w:rsidRDefault="0077550A" w:rsidP="0077550A">
      <w:pPr>
        <w:rPr>
          <w:sz w:val="16"/>
          <w:szCs w:val="16"/>
        </w:rPr>
      </w:pPr>
      <w:r w:rsidRPr="004B3D04">
        <w:rPr>
          <w:rStyle w:val="StyleUnderline"/>
        </w:rPr>
        <w:t>The overarching structure that provides support services to the population loses capability or disappears entirely</w:t>
      </w:r>
      <w:r w:rsidRPr="00FC19FB">
        <w:rPr>
          <w:sz w:val="16"/>
          <w:szCs w:val="16"/>
        </w:rPr>
        <w:t xml:space="preserve">. No longer can the populace rely upon external </w:t>
      </w:r>
      <w:proofErr w:type="spellStart"/>
      <w:r w:rsidRPr="00FC19FB">
        <w:rPr>
          <w:sz w:val="16"/>
          <w:szCs w:val="16"/>
        </w:rPr>
        <w:t>defence</w:t>
      </w:r>
      <w:proofErr w:type="spellEnd"/>
      <w:r w:rsidRPr="00FC19FB">
        <w:rPr>
          <w:sz w:val="16"/>
          <w:szCs w:val="16"/>
        </w:rPr>
        <w:t xml:space="preserve"> and internal order, maintenance of public works, or delivery of food and material goods. </w:t>
      </w:r>
      <w:r w:rsidRPr="004B3D04">
        <w:rPr>
          <w:rStyle w:val="StyleUnderline"/>
        </w:rPr>
        <w:t xml:space="preserve">Organization reduces to the lowest level that is economically sustainable so that a variety of contending </w:t>
      </w:r>
      <w:proofErr w:type="gramStart"/>
      <w:r w:rsidRPr="004B3D04">
        <w:rPr>
          <w:rStyle w:val="StyleUnderline"/>
        </w:rPr>
        <w:t>polities</w:t>
      </w:r>
      <w:proofErr w:type="gramEnd"/>
      <w:r w:rsidRPr="004B3D04">
        <w:rPr>
          <w:rStyle w:val="StyleUnderline"/>
        </w:rPr>
        <w:t xml:space="preserve"> exist where there has been peace and unity. Remaining populations must become locally self-sufficient to a degree not seen for several generations</w:t>
      </w:r>
      <w:r w:rsidRPr="00FC19FB">
        <w:rPr>
          <w:sz w:val="16"/>
          <w:szCs w:val="16"/>
        </w:rPr>
        <w:t xml:space="preserve">. </w:t>
      </w:r>
      <w:proofErr w:type="gramStart"/>
      <w:r w:rsidRPr="00FC19FB">
        <w:rPr>
          <w:sz w:val="16"/>
          <w:szCs w:val="16"/>
        </w:rPr>
        <w:t>Groups</w:t>
      </w:r>
      <w:proofErr w:type="gramEnd"/>
      <w:r w:rsidRPr="00FC19FB">
        <w:rPr>
          <w:sz w:val="16"/>
          <w:szCs w:val="16"/>
        </w:rPr>
        <w:t xml:space="preserve"> formerly economic and political </w:t>
      </w:r>
      <w:proofErr w:type="gramStart"/>
      <w:r w:rsidRPr="00FC19FB">
        <w:rPr>
          <w:sz w:val="16"/>
          <w:szCs w:val="16"/>
        </w:rPr>
        <w:t>partners</w:t>
      </w:r>
      <w:proofErr w:type="gramEnd"/>
      <w:r w:rsidRPr="00FC19FB">
        <w:rPr>
          <w:sz w:val="16"/>
          <w:szCs w:val="16"/>
        </w:rPr>
        <w:t xml:space="preserve"> now become strangers, even threatening competitors.</w:t>
      </w:r>
    </w:p>
    <w:p w14:paraId="040EBC33" w14:textId="77777777" w:rsidR="0077550A" w:rsidRPr="00FC19FB" w:rsidRDefault="0077550A" w:rsidP="0077550A">
      <w:pPr>
        <w:rPr>
          <w:sz w:val="16"/>
          <w:szCs w:val="16"/>
        </w:rPr>
      </w:pPr>
      <w:r w:rsidRPr="00FC19FB">
        <w:rPr>
          <w:sz w:val="16"/>
          <w:szCs w:val="16"/>
        </w:rPr>
        <w:t>McAnany and Yoffee (2010) questioned the notion of “collapse,” arguing that most previous societies described as having collapsed may rather have transformed and evolved indicating enduring resilience of human societies. For Ehrenreich (2020), like McAnany and Yoffee (2010), the notion of “collapse” underplays the nature of change, resilience, and adaptability of humans. He writes that</w:t>
      </w:r>
    </w:p>
    <w:p w14:paraId="44569DC9" w14:textId="77777777" w:rsidR="0077550A" w:rsidRPr="00FC19FB" w:rsidRDefault="0077550A" w:rsidP="0077550A">
      <w:pPr>
        <w:rPr>
          <w:sz w:val="16"/>
          <w:szCs w:val="16"/>
        </w:rPr>
      </w:pPr>
      <w:r w:rsidRPr="00FC19FB">
        <w:rPr>
          <w:sz w:val="16"/>
          <w:szCs w:val="16"/>
        </w:rPr>
        <w:t>If you close your eyes and open them again, the periodic disintegrations that punctuate our history — all those crumbling ruins — begin to fade, and something else comes into focus: wiliness, stubbornness and, perhaps the strongest and most essential human trait, adaptability […]. Perhaps it is what we do best. When one way doesn’t work, we try another. When one system fails, we build another. We struggle to do things differently, and we push on. As always, we have no other choice.</w:t>
      </w:r>
    </w:p>
    <w:p w14:paraId="49EFF6C5" w14:textId="77777777" w:rsidR="0077550A" w:rsidRPr="00FC19FB" w:rsidRDefault="0077550A" w:rsidP="0077550A">
      <w:pPr>
        <w:rPr>
          <w:sz w:val="16"/>
          <w:szCs w:val="16"/>
        </w:rPr>
      </w:pPr>
      <w:r w:rsidRPr="00FC19FB">
        <w:rPr>
          <w:sz w:val="16"/>
          <w:szCs w:val="16"/>
        </w:rPr>
        <w:t xml:space="preserve">Greer (2005:11–12) prefers the term “succession” to collapse, arguing that the term </w:t>
      </w:r>
      <w:r w:rsidRPr="004B3D04">
        <w:rPr>
          <w:rStyle w:val="StyleUnderline"/>
          <w:highlight w:val="cyan"/>
        </w:rPr>
        <w:t>collapse</w:t>
      </w:r>
      <w:r w:rsidRPr="00FC19FB">
        <w:rPr>
          <w:sz w:val="16"/>
          <w:szCs w:val="16"/>
        </w:rPr>
        <w:t xml:space="preserve"> is associated only with negative connotations, while it may also </w:t>
      </w:r>
      <w:r w:rsidRPr="004B3D04">
        <w:rPr>
          <w:rStyle w:val="StyleUnderline"/>
          <w:highlight w:val="cyan"/>
        </w:rPr>
        <w:t xml:space="preserve">entail opportunity for </w:t>
      </w:r>
      <w:r w:rsidRPr="00055520">
        <w:rPr>
          <w:rStyle w:val="Emphasis"/>
          <w:highlight w:val="cyan"/>
        </w:rPr>
        <w:t>societal renewal</w:t>
      </w:r>
      <w:r w:rsidRPr="004B3D04">
        <w:rPr>
          <w:rStyle w:val="StyleUnderline"/>
          <w:highlight w:val="cyan"/>
        </w:rPr>
        <w:t xml:space="preserve"> and </w:t>
      </w:r>
      <w:r w:rsidRPr="00055520">
        <w:rPr>
          <w:rStyle w:val="Emphasis"/>
          <w:highlight w:val="cyan"/>
        </w:rPr>
        <w:t>diversification</w:t>
      </w:r>
      <w:r w:rsidRPr="00FC19FB">
        <w:rPr>
          <w:sz w:val="16"/>
          <w:szCs w:val="16"/>
        </w:rPr>
        <w:t>, pointing out that the “Roman collapse enabled other societies to emerge from Rome’s shadow, and launched major cultural initiatives such as vernacular literatures in the ancestors of today’s Celtic, Germanic, and Romance languages.” One could argue that modern Western Civilization and its Western Offshoots are the eventual succession to the Roman Empire.</w:t>
      </w:r>
    </w:p>
    <w:p w14:paraId="15DAB9BD" w14:textId="77777777" w:rsidR="0077550A" w:rsidRPr="00FC19FB" w:rsidRDefault="0077550A" w:rsidP="0077550A">
      <w:pPr>
        <w:rPr>
          <w:sz w:val="16"/>
          <w:szCs w:val="16"/>
        </w:rPr>
      </w:pPr>
      <w:r w:rsidRPr="00FC19FB">
        <w:rPr>
          <w:sz w:val="16"/>
          <w:szCs w:val="16"/>
        </w:rPr>
        <w:t>6.2.2 From Spengler to the Eventual Todd</w:t>
      </w:r>
    </w:p>
    <w:p w14:paraId="031436CB" w14:textId="77777777" w:rsidR="0077550A" w:rsidRPr="00FC19FB" w:rsidRDefault="0077550A" w:rsidP="0077550A">
      <w:pPr>
        <w:rPr>
          <w:sz w:val="16"/>
          <w:szCs w:val="16"/>
        </w:rPr>
      </w:pPr>
      <w:r w:rsidRPr="00FC19FB">
        <w:rPr>
          <w:sz w:val="16"/>
          <w:szCs w:val="16"/>
        </w:rPr>
        <w:t xml:space="preserve">There is a substantial “Collapse of the West/US” industry. One of the earliest authors on the topic was Oswald Spengler, a German historian and philosopher who argued in his 1918 book, The Decline of the West, that Western culture, having passed through its periods of </w:t>
      </w:r>
      <w:r w:rsidRPr="004B3D04">
        <w:rPr>
          <w:rStyle w:val="StyleUnderline"/>
          <w:highlight w:val="cyan"/>
        </w:rPr>
        <w:t>growth</w:t>
      </w:r>
      <w:r w:rsidRPr="00FC19FB">
        <w:rPr>
          <w:sz w:val="16"/>
          <w:szCs w:val="16"/>
        </w:rPr>
        <w:t xml:space="preserve"> and maturity, was </w:t>
      </w:r>
      <w:r w:rsidRPr="008041D7">
        <w:rPr>
          <w:rStyle w:val="StyleUnderline"/>
        </w:rPr>
        <w:t xml:space="preserve">now </w:t>
      </w:r>
      <w:r w:rsidRPr="004B3D04">
        <w:rPr>
          <w:rStyle w:val="StyleUnderline"/>
          <w:highlight w:val="cyan"/>
        </w:rPr>
        <w:t>in</w:t>
      </w:r>
      <w:r w:rsidRPr="008041D7">
        <w:rPr>
          <w:rStyle w:val="StyleUnderline"/>
        </w:rPr>
        <w:t xml:space="preserve"> an </w:t>
      </w:r>
      <w:r w:rsidRPr="00055520">
        <w:rPr>
          <w:rStyle w:val="Emphasis"/>
          <w:highlight w:val="cyan"/>
        </w:rPr>
        <w:t>irreversible</w:t>
      </w:r>
      <w:r w:rsidRPr="00055520">
        <w:rPr>
          <w:rStyle w:val="Emphasis"/>
        </w:rPr>
        <w:t xml:space="preserve"> state of </w:t>
      </w:r>
      <w:r w:rsidRPr="00055520">
        <w:rPr>
          <w:rStyle w:val="Emphasis"/>
          <w:highlight w:val="cyan"/>
        </w:rPr>
        <w:t>decline</w:t>
      </w:r>
      <w:r w:rsidRPr="00FC19FB">
        <w:rPr>
          <w:sz w:val="16"/>
          <w:szCs w:val="16"/>
        </w:rPr>
        <w:t xml:space="preserve"> (Spengler, 1918). He saw </w:t>
      </w:r>
      <w:r w:rsidRPr="008041D7">
        <w:rPr>
          <w:rStyle w:val="StyleUnderline"/>
        </w:rPr>
        <w:t>evidence of this decline in various aspects of Western society, including the dehumanizing impact of technology, the obsession with material wealth and consumption, wars and the rise of totalitarian regimes, and the growth of large, impersonal cities as a sign of cultural decline</w:t>
      </w:r>
      <w:r w:rsidRPr="00FC19FB">
        <w:rPr>
          <w:sz w:val="16"/>
          <w:szCs w:val="16"/>
        </w:rPr>
        <w:t xml:space="preserve"> (Frye, 1974). Spengler’s was, however, neither a scientific nor a serious historical account, and explained decline not very specifically, but rather broadly as some natural phenomenon of growth, stagnation, and decline.</w:t>
      </w:r>
    </w:p>
    <w:p w14:paraId="3986C6E3" w14:textId="77777777" w:rsidR="0077550A" w:rsidRPr="00FC19FB" w:rsidRDefault="0077550A" w:rsidP="0077550A">
      <w:pPr>
        <w:rPr>
          <w:sz w:val="16"/>
          <w:szCs w:val="16"/>
        </w:rPr>
      </w:pPr>
      <w:r w:rsidRPr="00FC19FB">
        <w:rPr>
          <w:sz w:val="16"/>
          <w:szCs w:val="16"/>
        </w:rPr>
        <w:t xml:space="preserve">&lt;&lt;paragraph breaks pause&gt;&gt; </w:t>
      </w:r>
    </w:p>
    <w:p w14:paraId="0288D4B4" w14:textId="77777777" w:rsidR="0077550A" w:rsidRPr="00C50D1F" w:rsidRDefault="0077550A" w:rsidP="0077550A">
      <w:pPr>
        <w:rPr>
          <w:sz w:val="2"/>
          <w:szCs w:val="2"/>
        </w:rPr>
      </w:pPr>
      <w:r w:rsidRPr="00C50D1F">
        <w:rPr>
          <w:sz w:val="2"/>
          <w:szCs w:val="2"/>
        </w:rPr>
        <w:t xml:space="preserve">Since the onset of the Great Stagnation since the 1970s (coinciding with the oil crisis—see Chap. 2), there have been several studies on the potential collapse of the West that have focused on more specific mechanisms of decline and collapse. In the last years of the Cold War, Paul Kennedy's 1987 book, The Rise and Fall of Great Powers. Kennedy (1987) argued that “imperial overstretch” has been a recurring factor in the decline of great powers throughout history and that the US was at risk of overextending itself. In an evaluation of Kennedy’s thesis, Porter (2015) concludes that while the US is unlikely to experience </w:t>
      </w:r>
      <w:proofErr w:type="gramStart"/>
      <w:r w:rsidRPr="00C50D1F">
        <w:rPr>
          <w:sz w:val="2"/>
          <w:szCs w:val="2"/>
        </w:rPr>
        <w:t>a sudden collapse</w:t>
      </w:r>
      <w:proofErr w:type="gramEnd"/>
      <w:r w:rsidRPr="00C50D1F">
        <w:rPr>
          <w:sz w:val="2"/>
          <w:szCs w:val="2"/>
        </w:rPr>
        <w:t xml:space="preserve">, a gradual erosion of its relative power, as Kennedy (1987) warned, is a real possibility. At roughly the same juncture in time, Joseph Tainter (1988) in his book The Collapse of Complex Societies, explained the collapse of the West with reference to the complexity of civilization. He argued that civilizations face various never-ending series of problems, which rising complexity is an approach to solve. However, at some stage, rising complexity as problem-solving mechanism becomes subject to diminishing returns (Tainter, 1988). Turchin and </w:t>
      </w:r>
      <w:proofErr w:type="spellStart"/>
      <w:r w:rsidRPr="00C50D1F">
        <w:rPr>
          <w:sz w:val="2"/>
          <w:szCs w:val="2"/>
        </w:rPr>
        <w:t>Gavrilets</w:t>
      </w:r>
      <w:proofErr w:type="spellEnd"/>
      <w:r w:rsidRPr="00C50D1F">
        <w:rPr>
          <w:sz w:val="2"/>
          <w:szCs w:val="2"/>
        </w:rPr>
        <w:t xml:space="preserve"> (2009), very similarly, argued that as states attempt to control </w:t>
      </w:r>
      <w:proofErr w:type="gramStart"/>
      <w:r w:rsidRPr="00C50D1F">
        <w:rPr>
          <w:sz w:val="2"/>
          <w:szCs w:val="2"/>
        </w:rPr>
        <w:t>larger and larger</w:t>
      </w:r>
      <w:proofErr w:type="gramEnd"/>
      <w:r w:rsidRPr="00C50D1F">
        <w:rPr>
          <w:sz w:val="2"/>
          <w:szCs w:val="2"/>
        </w:rPr>
        <w:t xml:space="preserve"> populations, they construct larger and more complex hierarchies (bureaucracies) which at first have a politically and socially integrative result as it overcomes the collective action problem. However, at some stage, due to various reasons, amongst them the inter-elite conflict (see below), these hierarchies start to unravel, and the collective action problem and its </w:t>
      </w:r>
      <w:proofErr w:type="gramStart"/>
      <w:r w:rsidRPr="00C50D1F">
        <w:rPr>
          <w:sz w:val="2"/>
          <w:szCs w:val="2"/>
        </w:rPr>
        <w:t>correlates</w:t>
      </w:r>
      <w:proofErr w:type="gramEnd"/>
      <w:r w:rsidRPr="00C50D1F">
        <w:rPr>
          <w:sz w:val="2"/>
          <w:szCs w:val="2"/>
        </w:rPr>
        <w:t xml:space="preserve"> reassert themselves. They consider the EU already as past this point, which is leading to a “reversal of the dynamic of integration” in the EU (Turchin &amp; </w:t>
      </w:r>
      <w:proofErr w:type="spellStart"/>
      <w:r w:rsidRPr="00C50D1F">
        <w:rPr>
          <w:sz w:val="2"/>
          <w:szCs w:val="2"/>
        </w:rPr>
        <w:t>Gavrilets</w:t>
      </w:r>
      <w:proofErr w:type="spellEnd"/>
      <w:r w:rsidRPr="00C50D1F">
        <w:rPr>
          <w:sz w:val="2"/>
          <w:szCs w:val="2"/>
        </w:rPr>
        <w:t xml:space="preserve">, 2009:187). Burja (2020) argues that societal collapse is the eventual outcome of a succession problem, </w:t>
      </w:r>
      <w:proofErr w:type="gramStart"/>
      <w:r w:rsidRPr="00C50D1F">
        <w:rPr>
          <w:sz w:val="2"/>
          <w:szCs w:val="2"/>
        </w:rPr>
        <w:t>namely</w:t>
      </w:r>
      <w:proofErr w:type="gramEnd"/>
      <w:r w:rsidRPr="00C50D1F">
        <w:rPr>
          <w:sz w:val="2"/>
          <w:szCs w:val="2"/>
        </w:rPr>
        <w:t xml:space="preserve"> how to ensure that the knowledge, expertise, and values required to manage a complex civilization get adequately transferred to new generations. When societies fail in doing so, the slow erosion of knowledge—rot—leads to an intellectual Dark Age which precedes an actual collapse. The succession problem is strongly related to the declineFootnote1 in population growth experienced in the West, where generally fertility rates dropped below replacement rates in the 1970s. One proponent of the notion that population growth (the succession problem) will lead to Western decline is Robin Hanson, who laments that Westerners just do not breed enough anymore—a result of what he labels “cultural drift.” Hanson (2024b) links population and </w:t>
      </w:r>
      <w:proofErr w:type="gramStart"/>
      <w:r w:rsidRPr="00C50D1F">
        <w:rPr>
          <w:sz w:val="2"/>
          <w:szCs w:val="2"/>
        </w:rPr>
        <w:t>innovation</w:t>
      </w:r>
      <w:proofErr w:type="gramEnd"/>
      <w:r w:rsidRPr="00C50D1F">
        <w:rPr>
          <w:sz w:val="2"/>
          <w:szCs w:val="2"/>
        </w:rPr>
        <w:t xml:space="preserve"> a central plank of endogenous growth theory. One way to see this is to consider that a complex civilization needs constant innovation to tackle both the problems it was set up to tackle in the first place, as well as deal with the weight of its complexity and that a declining population creates success and innovation shortages that obstruct this. According to Hanson (2024b), the dystopia and collapse will happen as follows: World population will start to fall in a few decades […] Falling population should then cause a more than proportionate fall in innovation rates […] after innovation rates greatly fall due to population fall, innovation will seem a less important social phenomenon, making less of a difference to who wins or loses. And then societies will prioritize it less, sacrifice other opportunities for it, and do less work to regain it when it randomly decays. Plausibly leading to widespread decline of cultural support for innovation. And </w:t>
      </w:r>
      <w:proofErr w:type="gramStart"/>
      <w:r w:rsidRPr="00C50D1F">
        <w:rPr>
          <w:sz w:val="2"/>
          <w:szCs w:val="2"/>
        </w:rPr>
        <w:t>also</w:t>
      </w:r>
      <w:proofErr w:type="gramEnd"/>
      <w:r w:rsidRPr="00C50D1F">
        <w:rPr>
          <w:sz w:val="2"/>
          <w:szCs w:val="2"/>
        </w:rPr>
        <w:t xml:space="preserve"> for liberality. […] Having lost the taste and habit of innovation, the world might take a long time to revive it again, just as it took a long time for the ancient world to stumble into a way to create our current innovation levels. That is, while the coming post-population-peak economy might retain many industrial techs, such as cars and electricity, it might lose the capacity to innovate such techs, and not rediscover that for many centuries, or maybe even longer. And a world with a rising population and constant tech is much more likely to be a world of falling median income. </w:t>
      </w:r>
      <w:proofErr w:type="gramStart"/>
      <w:r w:rsidRPr="00C50D1F">
        <w:rPr>
          <w:sz w:val="2"/>
          <w:szCs w:val="2"/>
        </w:rPr>
        <w:t>So</w:t>
      </w:r>
      <w:proofErr w:type="gramEnd"/>
      <w:r w:rsidRPr="00C50D1F">
        <w:rPr>
          <w:sz w:val="2"/>
          <w:szCs w:val="2"/>
        </w:rPr>
        <w:t xml:space="preserve"> we may return to a world of poverty and low liberality, plausibly also with more war. A non-modern world, but with cars and electricity. For Turchin (2023), it is not the level or growth of population that matters as much as the composition and nature of the population, particularly the number and power of elites—or Oligarchs. Turchin (2023) considers societal collapse to be the outcome of an Elite Overproduction and immiseration of non-elites, which leads to a counter-elite revolt, which results in rising inequality, growing distrust, and a breakdown of social resilience. The outcome is the eventual political disintegration of society. Using </w:t>
      </w:r>
      <w:proofErr w:type="spellStart"/>
      <w:r w:rsidRPr="00C50D1F">
        <w:rPr>
          <w:sz w:val="2"/>
          <w:szCs w:val="2"/>
        </w:rPr>
        <w:t>cliodynamics</w:t>
      </w:r>
      <w:proofErr w:type="spellEnd"/>
      <w:r w:rsidRPr="00C50D1F">
        <w:rPr>
          <w:sz w:val="2"/>
          <w:szCs w:val="2"/>
        </w:rPr>
        <w:t xml:space="preserve">, Turchin (2023) finds that nations rise and fall through cycles of integration and disintegration, each lasting around ~100 years on average. Kotkin (2020) warns that the oligarchy-dominated West is </w:t>
      </w:r>
      <w:proofErr w:type="gramStart"/>
      <w:r w:rsidRPr="00C50D1F">
        <w:rPr>
          <w:sz w:val="2"/>
          <w:szCs w:val="2"/>
        </w:rPr>
        <w:t>more and more</w:t>
      </w:r>
      <w:proofErr w:type="gramEnd"/>
      <w:r w:rsidRPr="00C50D1F">
        <w:rPr>
          <w:sz w:val="2"/>
          <w:szCs w:val="2"/>
        </w:rPr>
        <w:t xml:space="preserve"> resembling a Middle Ages-like Feudal order. He argues that, like in the Middle Ages, a rigid class structure is solidifying in the US. He identifies four distinct classes—the oligarchs, the clerisy, the yeomanry, and the new serfs—mirroring the hierarchy of medieval society—and which increasingly reduces social mobility in the US. French historian and anthropologist Emmanuel Todd argued in his book La </w:t>
      </w:r>
      <w:proofErr w:type="spellStart"/>
      <w:r w:rsidRPr="00C50D1F">
        <w:rPr>
          <w:sz w:val="2"/>
          <w:szCs w:val="2"/>
        </w:rPr>
        <w:t>Défaite</w:t>
      </w:r>
      <w:proofErr w:type="spellEnd"/>
      <w:r w:rsidRPr="00C50D1F">
        <w:rPr>
          <w:sz w:val="2"/>
          <w:szCs w:val="2"/>
        </w:rPr>
        <w:t xml:space="preserve"> de </w:t>
      </w:r>
      <w:proofErr w:type="spellStart"/>
      <w:r w:rsidRPr="00C50D1F">
        <w:rPr>
          <w:sz w:val="2"/>
          <w:szCs w:val="2"/>
        </w:rPr>
        <w:t>l’Occident</w:t>
      </w:r>
      <w:proofErr w:type="spellEnd"/>
      <w:r w:rsidRPr="00C50D1F">
        <w:rPr>
          <w:sz w:val="2"/>
          <w:szCs w:val="2"/>
        </w:rPr>
        <w:t xml:space="preserve"> (The Defeat of the West) that Western societies, particularly the US, are in decline because of the decline of religious belief in the West. As a result, Todd (2024) laments that the West has entered an era of nihilism characterized by an emphasis on individual pursuits and material gain at the expense of collective well-being. He explains how against this post-Christian nihilism the pursuit of a global hegemony has stretched the resources of the West (the Paul Kennedy argument) and led to a series of foreign policy blunders, such as the conflict in Ukraine (Polonsky, 2024). For Todd, the main task for Donald Trump in his second term as President of the USA is to manage the consequences of what he describes as the USA’s defeat in its proxy war in Ukraine. 6.2.3 Through the Kübler-Ross Grief Cycle Roberts (2024) has used the Kübler-Ross Grief Cycle, a model for processing grief, to </w:t>
      </w:r>
      <w:proofErr w:type="spellStart"/>
      <w:r w:rsidRPr="00C50D1F">
        <w:rPr>
          <w:sz w:val="2"/>
          <w:szCs w:val="2"/>
        </w:rPr>
        <w:t>analyse</w:t>
      </w:r>
      <w:proofErr w:type="spellEnd"/>
      <w:r w:rsidRPr="00C50D1F">
        <w:rPr>
          <w:sz w:val="2"/>
          <w:szCs w:val="2"/>
        </w:rPr>
        <w:t xml:space="preserve"> how the US, or West more generally, might react to its declining global power and possible collapse due to the reasons explored in Sect. 6.2.2. This framework suggests that the West could experience stages of denial, anger, bargaining, depression, and ultimately, acceptance as it grapples with its diminishing influence. Roberts (2024) uses the example of the US military withdrawal from Afghanistan to show how the Biden administration exhibited signs of denial in their attempts to downplay the severity of the defeat and portray the chaotic evacuation as a success. Thus, instead of acknowledging the implications of the Taliban’s victory, President Joseph Biden focused on the scale of the airlift evacuation, trying to deflect attention from the US’s defeat at the hands of the Taliban. It is clear, from the discussion in Chap. 5, that the US is likely in the stages of anger, bargaining, and depression but that it has not yet accepted its diminishing influence. 6.2.4 Over the Seneca Cliff </w:t>
      </w:r>
      <w:proofErr w:type="gramStart"/>
      <w:r w:rsidRPr="00C50D1F">
        <w:rPr>
          <w:sz w:val="2"/>
          <w:szCs w:val="2"/>
        </w:rPr>
        <w:t>The</w:t>
      </w:r>
      <w:proofErr w:type="gramEnd"/>
      <w:r w:rsidRPr="00C50D1F">
        <w:rPr>
          <w:sz w:val="2"/>
          <w:szCs w:val="2"/>
        </w:rPr>
        <w:t xml:space="preserve"> contributions surveyed in Sect. 6.2.2 deal with the reasons offered since the start of the Great Stagnation for the decline—and likely collapse—of the West. The question of what the collapse, when it eventually takes place, will look like is answered by Ugo Bardi (2020). Bardi (2020) has proposed the Seneca Effect or Seneca Cliff, which depicts civilizations as collapsing much faster than they rise. The Roman Empire, for instance, experienced a gradual decline over several centuries but ultimately collapsed relatively rapidly.</w:t>
      </w:r>
    </w:p>
    <w:p w14:paraId="5654A686" w14:textId="77777777" w:rsidR="0077550A" w:rsidRPr="00FC19FB" w:rsidRDefault="0077550A" w:rsidP="0077550A">
      <w:pPr>
        <w:rPr>
          <w:sz w:val="16"/>
          <w:szCs w:val="16"/>
        </w:rPr>
      </w:pPr>
      <w:r w:rsidRPr="00FC19FB">
        <w:rPr>
          <w:sz w:val="16"/>
          <w:szCs w:val="16"/>
        </w:rPr>
        <w:t>&lt;&lt;paragraph breaks resume&gt;&gt;</w:t>
      </w:r>
    </w:p>
    <w:p w14:paraId="0885582C" w14:textId="77777777" w:rsidR="0077550A" w:rsidRPr="00FC19FB" w:rsidRDefault="0077550A" w:rsidP="0077550A">
      <w:pPr>
        <w:rPr>
          <w:sz w:val="16"/>
          <w:szCs w:val="16"/>
        </w:rPr>
      </w:pPr>
      <w:r w:rsidRPr="00FC19FB">
        <w:rPr>
          <w:sz w:val="16"/>
          <w:szCs w:val="16"/>
        </w:rPr>
        <w:t xml:space="preserve">Following Bardi’s argument, </w:t>
      </w:r>
      <w:r w:rsidRPr="00895F0B">
        <w:rPr>
          <w:rStyle w:val="StyleUnderline"/>
        </w:rPr>
        <w:t xml:space="preserve">the current “Western Empire” may similarly be on a slow, gradual economic </w:t>
      </w:r>
      <w:r w:rsidRPr="00C50D1F">
        <w:rPr>
          <w:rStyle w:val="StyleUnderline"/>
          <w:highlight w:val="cyan"/>
        </w:rPr>
        <w:t>decline</w:t>
      </w:r>
      <w:r w:rsidRPr="00895F0B">
        <w:rPr>
          <w:rStyle w:val="StyleUnderline"/>
        </w:rPr>
        <w:t xml:space="preserve"> which </w:t>
      </w:r>
      <w:r w:rsidRPr="00C50D1F">
        <w:rPr>
          <w:rStyle w:val="StyleUnderline"/>
          <w:highlight w:val="cyan"/>
        </w:rPr>
        <w:t xml:space="preserve">may </w:t>
      </w:r>
      <w:r w:rsidRPr="00C50D1F">
        <w:rPr>
          <w:rStyle w:val="Emphasis"/>
          <w:highlight w:val="cyan"/>
        </w:rPr>
        <w:t>rapidly collapse</w:t>
      </w:r>
      <w:r w:rsidRPr="00895F0B">
        <w:rPr>
          <w:rStyle w:val="StyleUnderline"/>
        </w:rPr>
        <w:t xml:space="preserve"> sometime in the future</w:t>
      </w:r>
      <w:r w:rsidRPr="00FC19FB">
        <w:rPr>
          <w:sz w:val="16"/>
          <w:szCs w:val="16"/>
        </w:rPr>
        <w:t>. It is described as a Seneca Cliff or Seneca Effect after the Stoic philosopher Lucius Seneca who emphasized that “</w:t>
      </w:r>
      <w:r w:rsidRPr="00C50D1F">
        <w:rPr>
          <w:rStyle w:val="StyleUnderline"/>
        </w:rPr>
        <w:t>increases are of sluggish growth, but the way to ruin is rapid</w:t>
      </w:r>
      <w:r w:rsidRPr="00FC19FB">
        <w:rPr>
          <w:sz w:val="16"/>
          <w:szCs w:val="16"/>
        </w:rPr>
        <w:t xml:space="preserve">” (Bardi, 2020, p. 68). This may explain why </w:t>
      </w:r>
      <w:r w:rsidRPr="00C50D1F">
        <w:rPr>
          <w:rStyle w:val="StyleUnderline"/>
        </w:rPr>
        <w:t>populations in such societies</w:t>
      </w:r>
      <w:r w:rsidRPr="00895F0B">
        <w:rPr>
          <w:rStyle w:val="StyleUnderline"/>
        </w:rPr>
        <w:t xml:space="preserve"> tend to be complacent, mostly not realizing that the end is near until collapse suddenly occurs</w:t>
      </w:r>
      <w:r w:rsidRPr="00FC19FB">
        <w:rPr>
          <w:sz w:val="16"/>
          <w:szCs w:val="16"/>
        </w:rPr>
        <w:t>. The Seneca Cliff is depicted in Fig. 6.1.</w:t>
      </w:r>
    </w:p>
    <w:p w14:paraId="7E945344" w14:textId="77777777" w:rsidR="0077550A" w:rsidRPr="00FC19FB" w:rsidRDefault="0077550A" w:rsidP="0077550A">
      <w:pPr>
        <w:rPr>
          <w:sz w:val="16"/>
          <w:szCs w:val="16"/>
        </w:rPr>
      </w:pPr>
      <w:r w:rsidRPr="00FC19FB">
        <w:rPr>
          <w:sz w:val="16"/>
          <w:szCs w:val="16"/>
        </w:rPr>
        <w:t xml:space="preserve">The Seneca Cliff may be associated with one of the very first theses of Western Collapse, and also more generally civilizational collapse, namely the Club of Rome’s 1973 </w:t>
      </w:r>
      <w:proofErr w:type="spellStart"/>
      <w:r w:rsidRPr="00FC19FB">
        <w:rPr>
          <w:sz w:val="16"/>
          <w:szCs w:val="16"/>
        </w:rPr>
        <w:t>LtG</w:t>
      </w:r>
      <w:proofErr w:type="spellEnd"/>
      <w:r w:rsidRPr="00FC19FB">
        <w:rPr>
          <w:sz w:val="16"/>
          <w:szCs w:val="16"/>
        </w:rPr>
        <w:t xml:space="preserve"> study—at the outset of the Great Stagnation—which predicted that by the 2020s/2030 the global economy would peak and then follow a decline due to the environmental limits to growth. The shape of the graphs that the </w:t>
      </w:r>
      <w:proofErr w:type="spellStart"/>
      <w:r w:rsidRPr="00FC19FB">
        <w:rPr>
          <w:sz w:val="16"/>
          <w:szCs w:val="16"/>
        </w:rPr>
        <w:t>LtG</w:t>
      </w:r>
      <w:proofErr w:type="spellEnd"/>
      <w:r w:rsidRPr="00FC19FB">
        <w:rPr>
          <w:sz w:val="16"/>
          <w:szCs w:val="16"/>
        </w:rPr>
        <w:t xml:space="preserve"> study prepared resembles the Seneca Cliff. Turner (2014), in an update and review of the </w:t>
      </w:r>
      <w:proofErr w:type="spellStart"/>
      <w:r w:rsidRPr="00FC19FB">
        <w:rPr>
          <w:sz w:val="16"/>
          <w:szCs w:val="16"/>
        </w:rPr>
        <w:t>LtG</w:t>
      </w:r>
      <w:proofErr w:type="spellEnd"/>
      <w:r w:rsidRPr="00FC19FB">
        <w:rPr>
          <w:sz w:val="16"/>
          <w:szCs w:val="16"/>
        </w:rPr>
        <w:t xml:space="preserve"> study, concludes that “it would appear that the global economy and population is on the cusp of collapse.”</w:t>
      </w:r>
    </w:p>
    <w:p w14:paraId="1B4B5C41" w14:textId="77777777" w:rsidR="0077550A" w:rsidRPr="00FC19FB" w:rsidRDefault="0077550A" w:rsidP="0077550A">
      <w:pPr>
        <w:rPr>
          <w:sz w:val="16"/>
          <w:szCs w:val="16"/>
        </w:rPr>
      </w:pPr>
      <w:r w:rsidRPr="00895F0B">
        <w:rPr>
          <w:rStyle w:val="StyleUnderline"/>
        </w:rPr>
        <w:t xml:space="preserve">Once </w:t>
      </w:r>
      <w:proofErr w:type="gramStart"/>
      <w:r w:rsidRPr="00895F0B">
        <w:rPr>
          <w:rStyle w:val="StyleUnderline"/>
        </w:rPr>
        <w:t>a society</w:t>
      </w:r>
      <w:proofErr w:type="gramEnd"/>
      <w:r w:rsidRPr="00895F0B">
        <w:rPr>
          <w:rStyle w:val="StyleUnderline"/>
        </w:rPr>
        <w:t xml:space="preserve"> drops over the Seneca Cliff, the </w:t>
      </w:r>
      <w:r w:rsidRPr="00C50D1F">
        <w:rPr>
          <w:rStyle w:val="StyleUnderline"/>
        </w:rPr>
        <w:t>crisis may deepen following a four-wave sequence: environmental, economic, political, and population collapse</w:t>
      </w:r>
      <w:r w:rsidRPr="00FC19FB">
        <w:rPr>
          <w:sz w:val="16"/>
          <w:szCs w:val="16"/>
        </w:rPr>
        <w:t>. These waves are interconnected and influence each other, with environmental collapse potentially triggering economic collapse, which further leads to political and, eventually, population collapse (Genco, 2024).</w:t>
      </w:r>
    </w:p>
    <w:p w14:paraId="351EE987" w14:textId="77777777" w:rsidR="0077550A" w:rsidRPr="00FC19FB" w:rsidRDefault="0077550A" w:rsidP="0077550A">
      <w:pPr>
        <w:rPr>
          <w:sz w:val="16"/>
          <w:szCs w:val="16"/>
        </w:rPr>
      </w:pPr>
      <w:r w:rsidRPr="00FC19FB">
        <w:rPr>
          <w:sz w:val="16"/>
          <w:szCs w:val="16"/>
        </w:rPr>
        <w:t>These four factors, or waves, are four areas of concern in the current debate on the future of the West. In the next section, the views of commentators, scholars, and policymakers on these causes and manifestations of decline that trigger collapse will be explored in more detail.</w:t>
      </w:r>
    </w:p>
    <w:p w14:paraId="7DF1B78E" w14:textId="77777777" w:rsidR="0077550A" w:rsidRPr="00FC19FB" w:rsidRDefault="0077550A" w:rsidP="0077550A">
      <w:pPr>
        <w:rPr>
          <w:sz w:val="16"/>
          <w:szCs w:val="16"/>
        </w:rPr>
      </w:pPr>
      <w:r w:rsidRPr="00FC19FB">
        <w:rPr>
          <w:sz w:val="16"/>
          <w:szCs w:val="16"/>
        </w:rPr>
        <w:t xml:space="preserve">6.3 War and Global Warming for the Rest of Us </w:t>
      </w:r>
    </w:p>
    <w:p w14:paraId="3D1BC8C8" w14:textId="77777777" w:rsidR="0077550A" w:rsidRPr="00FC19FB" w:rsidRDefault="0077550A" w:rsidP="0077550A">
      <w:pPr>
        <w:rPr>
          <w:sz w:val="16"/>
          <w:szCs w:val="16"/>
        </w:rPr>
      </w:pPr>
      <w:r w:rsidRPr="00C50D1F">
        <w:rPr>
          <w:rStyle w:val="StyleUnderline"/>
          <w:highlight w:val="cyan"/>
        </w:rPr>
        <w:t xml:space="preserve">American </w:t>
      </w:r>
      <w:r w:rsidRPr="00605A84">
        <w:rPr>
          <w:rStyle w:val="StyleUnderline"/>
          <w:highlight w:val="cyan"/>
        </w:rPr>
        <w:t>politics has become a</w:t>
      </w:r>
      <w:r w:rsidRPr="00605A84">
        <w:rPr>
          <w:rStyle w:val="StyleUnderline"/>
        </w:rPr>
        <w:t xml:space="preserve"> game of, by, and </w:t>
      </w:r>
      <w:r w:rsidRPr="00605A84">
        <w:rPr>
          <w:rStyle w:val="StyleUnderline"/>
          <w:highlight w:val="cyan"/>
        </w:rPr>
        <w:t>for corporate interests, with</w:t>
      </w:r>
      <w:r w:rsidRPr="00605A84">
        <w:rPr>
          <w:rStyle w:val="StyleUnderline"/>
        </w:rPr>
        <w:t xml:space="preserve"> tax cuts for the rich, </w:t>
      </w:r>
      <w:r w:rsidRPr="00605A84">
        <w:rPr>
          <w:rStyle w:val="StyleUnderline"/>
          <w:highlight w:val="cyan"/>
        </w:rPr>
        <w:t>deregulation for polluters</w:t>
      </w:r>
      <w:r w:rsidRPr="00FC19FB">
        <w:rPr>
          <w:sz w:val="16"/>
          <w:szCs w:val="16"/>
        </w:rPr>
        <w:t xml:space="preserve">, and war and global warming for the rest of us—Sachs (2018). </w:t>
      </w:r>
    </w:p>
    <w:p w14:paraId="6DF286C8" w14:textId="77777777" w:rsidR="0077550A" w:rsidRPr="00FC19FB" w:rsidRDefault="0077550A" w:rsidP="0077550A">
      <w:pPr>
        <w:rPr>
          <w:sz w:val="16"/>
          <w:szCs w:val="16"/>
        </w:rPr>
      </w:pPr>
      <w:r w:rsidRPr="00FC19FB">
        <w:rPr>
          <w:sz w:val="16"/>
          <w:szCs w:val="16"/>
        </w:rPr>
        <w:t xml:space="preserve">This section outlines the main contemporary narratives of decline and collapse in the West. </w:t>
      </w:r>
    </w:p>
    <w:p w14:paraId="0C29969A" w14:textId="77777777" w:rsidR="0077550A" w:rsidRPr="00FC19FB" w:rsidRDefault="0077550A" w:rsidP="0077550A">
      <w:pPr>
        <w:rPr>
          <w:sz w:val="16"/>
          <w:szCs w:val="16"/>
        </w:rPr>
      </w:pPr>
      <w:r w:rsidRPr="00FC19FB">
        <w:rPr>
          <w:sz w:val="16"/>
          <w:szCs w:val="16"/>
        </w:rPr>
        <w:t>6.3.1 Environmental Collapse</w:t>
      </w:r>
    </w:p>
    <w:p w14:paraId="328353CF" w14:textId="77777777" w:rsidR="0077550A" w:rsidRPr="00FC19FB" w:rsidRDefault="0077550A" w:rsidP="0077550A">
      <w:pPr>
        <w:rPr>
          <w:sz w:val="16"/>
          <w:szCs w:val="16"/>
        </w:rPr>
      </w:pPr>
      <w:r w:rsidRPr="00FC19FB">
        <w:rPr>
          <w:sz w:val="16"/>
          <w:szCs w:val="16"/>
        </w:rPr>
        <w:t xml:space="preserve">There is a notable concern in contemporary debates and </w:t>
      </w:r>
      <w:proofErr w:type="gramStart"/>
      <w:r w:rsidRPr="00FC19FB">
        <w:rPr>
          <w:sz w:val="16"/>
          <w:szCs w:val="16"/>
        </w:rPr>
        <w:t>scholarship</w:t>
      </w:r>
      <w:proofErr w:type="gramEnd"/>
      <w:r w:rsidRPr="00FC19FB">
        <w:rPr>
          <w:sz w:val="16"/>
          <w:szCs w:val="16"/>
        </w:rPr>
        <w:t xml:space="preserve"> that </w:t>
      </w:r>
      <w:r w:rsidRPr="00C50D1F">
        <w:rPr>
          <w:rStyle w:val="StyleUnderline"/>
          <w:highlight w:val="cyan"/>
        </w:rPr>
        <w:t>the West is spearheading</w:t>
      </w:r>
      <w:r w:rsidRPr="001B3344">
        <w:rPr>
          <w:rStyle w:val="StyleUnderline"/>
        </w:rPr>
        <w:t xml:space="preserve"> an </w:t>
      </w:r>
      <w:r w:rsidRPr="00C50D1F">
        <w:rPr>
          <w:rStyle w:val="Emphasis"/>
          <w:highlight w:val="cyan"/>
        </w:rPr>
        <w:t>environmental collapse</w:t>
      </w:r>
      <w:r w:rsidRPr="00FC19FB">
        <w:rPr>
          <w:sz w:val="16"/>
          <w:szCs w:val="16"/>
        </w:rPr>
        <w:t xml:space="preserve">—although it is far from the only responsible party. There are two related perspectives on this. The one, which may also argue plays a role </w:t>
      </w:r>
      <w:r w:rsidRPr="001B3344">
        <w:rPr>
          <w:rStyle w:val="StyleUnderline"/>
        </w:rPr>
        <w:t>in most collapses</w:t>
      </w:r>
      <w:r w:rsidRPr="00FC19FB">
        <w:rPr>
          <w:sz w:val="16"/>
          <w:szCs w:val="16"/>
        </w:rPr>
        <w:t xml:space="preserve"> of Empires, is </w:t>
      </w:r>
      <w:r w:rsidRPr="001B3344">
        <w:rPr>
          <w:rStyle w:val="StyleUnderline"/>
        </w:rPr>
        <w:t>resource depletion and energy constraints</w:t>
      </w:r>
      <w:r w:rsidRPr="00FC19FB">
        <w:rPr>
          <w:sz w:val="16"/>
          <w:szCs w:val="16"/>
        </w:rPr>
        <w:t xml:space="preserve">: Bardi (2024) for instance highlights the role of resources in the rise and fall of empires, citing the depletion of Roman gold mines and the Western reliance on fossil fuels as crucial factors. Additionally, the emergence of new trade routes, like the Belt and Road Initiative, can reshape global trade patterns and challenge the West’s economic hegemony (Bardi, 2024). In Chap. 4 of this book, the case was made that </w:t>
      </w:r>
      <w:r w:rsidRPr="001B3344">
        <w:rPr>
          <w:rStyle w:val="StyleUnderline"/>
        </w:rPr>
        <w:t xml:space="preserve">the West </w:t>
      </w:r>
      <w:r w:rsidRPr="00C50D1F">
        <w:rPr>
          <w:rStyle w:val="StyleUnderline"/>
          <w:highlight w:val="cyan"/>
        </w:rPr>
        <w:t>faces</w:t>
      </w:r>
      <w:r w:rsidRPr="001B3344">
        <w:rPr>
          <w:rStyle w:val="StyleUnderline"/>
        </w:rPr>
        <w:t xml:space="preserve"> increasing </w:t>
      </w:r>
      <w:r w:rsidRPr="00C50D1F">
        <w:rPr>
          <w:rStyle w:val="Emphasis"/>
          <w:highlight w:val="cyan"/>
        </w:rPr>
        <w:t>resource limitations</w:t>
      </w:r>
      <w:r w:rsidRPr="001B3344">
        <w:rPr>
          <w:rStyle w:val="StyleUnderline"/>
        </w:rPr>
        <w:t>, especially the decline in affordability and availability of oil</w:t>
      </w:r>
      <w:r w:rsidRPr="00FC19FB">
        <w:rPr>
          <w:sz w:val="16"/>
          <w:szCs w:val="16"/>
        </w:rPr>
        <w:t>.</w:t>
      </w:r>
    </w:p>
    <w:p w14:paraId="7332F913" w14:textId="77777777" w:rsidR="0077550A" w:rsidRPr="00FC19FB" w:rsidRDefault="0077550A" w:rsidP="0077550A">
      <w:pPr>
        <w:rPr>
          <w:sz w:val="16"/>
          <w:szCs w:val="16"/>
        </w:rPr>
      </w:pPr>
      <w:r w:rsidRPr="001B3344">
        <w:rPr>
          <w:rStyle w:val="StyleUnderline"/>
        </w:rPr>
        <w:t>A second</w:t>
      </w:r>
      <w:r w:rsidRPr="00FC19FB">
        <w:rPr>
          <w:sz w:val="16"/>
          <w:szCs w:val="16"/>
        </w:rPr>
        <w:t xml:space="preserve">, and closely related perspective due to the role of energy, </w:t>
      </w:r>
      <w:r w:rsidRPr="001B3344">
        <w:rPr>
          <w:rStyle w:val="StyleUnderline"/>
        </w:rPr>
        <w:t>is climate change</w:t>
      </w:r>
      <w:r w:rsidRPr="00FC19FB">
        <w:rPr>
          <w:sz w:val="16"/>
          <w:szCs w:val="16"/>
        </w:rPr>
        <w:t xml:space="preserve">. Engelhardt (2023) argues that </w:t>
      </w:r>
      <w:r w:rsidRPr="001B3344">
        <w:rPr>
          <w:rStyle w:val="StyleUnderline"/>
        </w:rPr>
        <w:t>the US’s decline is unique because it coincides with climate change</w:t>
      </w:r>
      <w:r w:rsidRPr="00FC19FB">
        <w:rPr>
          <w:sz w:val="16"/>
          <w:szCs w:val="16"/>
        </w:rPr>
        <w:t>—which was not relevant in the case of previous empires (Engelhardt, 2023).</w:t>
      </w:r>
    </w:p>
    <w:p w14:paraId="058A35AF" w14:textId="77777777" w:rsidR="0077550A" w:rsidRPr="00FC19FB" w:rsidRDefault="0077550A" w:rsidP="0077550A">
      <w:pPr>
        <w:rPr>
          <w:sz w:val="16"/>
          <w:szCs w:val="16"/>
        </w:rPr>
      </w:pPr>
      <w:r w:rsidRPr="00FC19FB">
        <w:rPr>
          <w:sz w:val="16"/>
          <w:szCs w:val="16"/>
        </w:rPr>
        <w:t xml:space="preserve">The rest of this subsection will discuss </w:t>
      </w:r>
      <w:r w:rsidRPr="001B3344">
        <w:rPr>
          <w:rStyle w:val="StyleUnderline"/>
        </w:rPr>
        <w:t xml:space="preserve">these two environmental dimensions of </w:t>
      </w:r>
      <w:r w:rsidRPr="00C50D1F">
        <w:rPr>
          <w:rStyle w:val="StyleUnderline"/>
          <w:highlight w:val="cyan"/>
        </w:rPr>
        <w:t>collapse</w:t>
      </w:r>
      <w:r w:rsidRPr="00FC19FB">
        <w:rPr>
          <w:sz w:val="16"/>
          <w:szCs w:val="16"/>
        </w:rPr>
        <w:t xml:space="preserve">, which </w:t>
      </w:r>
      <w:r w:rsidRPr="00C50D1F">
        <w:rPr>
          <w:rStyle w:val="StyleUnderline"/>
          <w:highlight w:val="cyan"/>
        </w:rPr>
        <w:t>are</w:t>
      </w:r>
      <w:r w:rsidRPr="001B3344">
        <w:rPr>
          <w:rStyle w:val="StyleUnderline"/>
        </w:rPr>
        <w:t xml:space="preserve"> deeply </w:t>
      </w:r>
      <w:r w:rsidRPr="00C50D1F">
        <w:rPr>
          <w:rStyle w:val="StyleUnderline"/>
          <w:highlight w:val="cyan"/>
        </w:rPr>
        <w:t>intertwined with</w:t>
      </w:r>
      <w:r w:rsidRPr="001B3344">
        <w:rPr>
          <w:rStyle w:val="StyleUnderline"/>
        </w:rPr>
        <w:t xml:space="preserve"> the model of neoliberal </w:t>
      </w:r>
      <w:r w:rsidRPr="00C50D1F">
        <w:rPr>
          <w:rStyle w:val="StyleUnderline"/>
          <w:highlight w:val="cyan"/>
        </w:rPr>
        <w:t>capital</w:t>
      </w:r>
      <w:r w:rsidRPr="00FC19FB">
        <w:rPr>
          <w:sz w:val="16"/>
          <w:szCs w:val="16"/>
        </w:rPr>
        <w:t xml:space="preserve"> that the West championed but </w:t>
      </w:r>
      <w:r w:rsidRPr="001B3344">
        <w:rPr>
          <w:rStyle w:val="StyleUnderline"/>
        </w:rPr>
        <w:t>that is now threatening its economic foundations</w:t>
      </w:r>
      <w:r w:rsidRPr="00FC19FB">
        <w:rPr>
          <w:sz w:val="16"/>
          <w:szCs w:val="16"/>
        </w:rPr>
        <w:t>.</w:t>
      </w:r>
    </w:p>
    <w:p w14:paraId="223A1DB8" w14:textId="77777777" w:rsidR="0077550A" w:rsidRPr="00FC19FB" w:rsidRDefault="0077550A" w:rsidP="0077550A">
      <w:pPr>
        <w:rPr>
          <w:sz w:val="16"/>
          <w:szCs w:val="16"/>
        </w:rPr>
      </w:pPr>
      <w:r w:rsidRPr="00FC19FB">
        <w:rPr>
          <w:sz w:val="16"/>
          <w:szCs w:val="16"/>
        </w:rPr>
        <w:t xml:space="preserve">Chapter 2 emphasized </w:t>
      </w:r>
      <w:r w:rsidRPr="001B3344">
        <w:rPr>
          <w:rStyle w:val="StyleUnderline"/>
        </w:rPr>
        <w:t xml:space="preserve">the critical role of energy, particularly </w:t>
      </w:r>
      <w:r w:rsidRPr="00C50D1F">
        <w:rPr>
          <w:rStyle w:val="StyleUnderline"/>
          <w:highlight w:val="cyan"/>
        </w:rPr>
        <w:t>fossil fuels</w:t>
      </w:r>
      <w:r w:rsidRPr="001B3344">
        <w:rPr>
          <w:rStyle w:val="StyleUnderline"/>
        </w:rPr>
        <w:t>, in powering economic growth</w:t>
      </w:r>
      <w:r w:rsidRPr="00FC19FB">
        <w:rPr>
          <w:sz w:val="16"/>
          <w:szCs w:val="16"/>
        </w:rPr>
        <w:t xml:space="preserve">. Recent commentators, such as The Honest Sorcerer (“B”) (2024b), argue that </w:t>
      </w:r>
      <w:r w:rsidRPr="001B3344">
        <w:rPr>
          <w:rStyle w:val="StyleUnderline"/>
        </w:rPr>
        <w:t xml:space="preserve">diesel and fuel oil consumption </w:t>
      </w:r>
      <w:r w:rsidRPr="00C50D1F">
        <w:rPr>
          <w:rStyle w:val="StyleUnderline"/>
        </w:rPr>
        <w:t xml:space="preserve">is the </w:t>
      </w:r>
      <w:r w:rsidRPr="00C50D1F">
        <w:rPr>
          <w:rStyle w:val="Emphasis"/>
        </w:rPr>
        <w:t xml:space="preserve">most significant </w:t>
      </w:r>
      <w:r w:rsidRPr="00C50D1F">
        <w:rPr>
          <w:rStyle w:val="Emphasis"/>
          <w:highlight w:val="cyan"/>
        </w:rPr>
        <w:t>metric</w:t>
      </w:r>
      <w:r w:rsidRPr="00C50D1F">
        <w:rPr>
          <w:rStyle w:val="StyleUnderline"/>
          <w:highlight w:val="cyan"/>
        </w:rPr>
        <w:t xml:space="preserve"> for economic activity</w:t>
      </w:r>
      <w:r w:rsidRPr="001B3344">
        <w:rPr>
          <w:rStyle w:val="StyleUnderline"/>
        </w:rPr>
        <w:t xml:space="preserve">, as these fuels are </w:t>
      </w:r>
      <w:r w:rsidRPr="00C50D1F">
        <w:rPr>
          <w:rStyle w:val="StyleUnderline"/>
          <w:highlight w:val="cyan"/>
        </w:rPr>
        <w:t xml:space="preserve">essential for </w:t>
      </w:r>
      <w:r w:rsidRPr="00C50D1F">
        <w:rPr>
          <w:rStyle w:val="Emphasis"/>
          <w:highlight w:val="cyan"/>
        </w:rPr>
        <w:t>heavy industries</w:t>
      </w:r>
      <w:r w:rsidRPr="00C50D1F">
        <w:rPr>
          <w:rStyle w:val="StyleUnderline"/>
        </w:rPr>
        <w:t xml:space="preserve">, including </w:t>
      </w:r>
      <w:r w:rsidRPr="00C50D1F">
        <w:rPr>
          <w:rStyle w:val="Emphasis"/>
        </w:rPr>
        <w:t>mining</w:t>
      </w:r>
      <w:r w:rsidRPr="00C50D1F">
        <w:rPr>
          <w:rStyle w:val="StyleUnderline"/>
        </w:rPr>
        <w:t xml:space="preserve"> and </w:t>
      </w:r>
      <w:r w:rsidRPr="00C50D1F">
        <w:rPr>
          <w:rStyle w:val="Emphasis"/>
        </w:rPr>
        <w:t>transportation</w:t>
      </w:r>
      <w:r w:rsidRPr="00FC19FB">
        <w:rPr>
          <w:sz w:val="16"/>
          <w:szCs w:val="16"/>
        </w:rPr>
        <w:t xml:space="preserve">. The plateauing of global diesel and fuel oil consumption, despite a growing global population and demand for goods, signals a potential decline in economic output. This decline is linked to the concept of “Energy Cannibalism” that was discussed in Chap. 4, where an </w:t>
      </w:r>
      <w:r w:rsidRPr="00C50D1F">
        <w:rPr>
          <w:rStyle w:val="StyleUnderline"/>
        </w:rPr>
        <w:t>increasing amount of energy is required to extract</w:t>
      </w:r>
      <w:r w:rsidRPr="001B3344">
        <w:rPr>
          <w:rStyle w:val="StyleUnderline"/>
        </w:rPr>
        <w:t xml:space="preserve"> the remaining, less accessible fossil fuel reserves, leaving less net energy for other uses. This </w:t>
      </w:r>
      <w:r w:rsidRPr="00C50D1F">
        <w:rPr>
          <w:rStyle w:val="StyleUnderline"/>
          <w:highlight w:val="cyan"/>
        </w:rPr>
        <w:t>diminishing</w:t>
      </w:r>
      <w:r w:rsidRPr="001B3344">
        <w:rPr>
          <w:rStyle w:val="StyleUnderline"/>
        </w:rPr>
        <w:t xml:space="preserve"> return on energy investments</w:t>
      </w:r>
      <w:r w:rsidRPr="00FC19FB">
        <w:rPr>
          <w:sz w:val="16"/>
          <w:szCs w:val="16"/>
        </w:rPr>
        <w:t xml:space="preserve"> (</w:t>
      </w:r>
      <w:r w:rsidRPr="00C50D1F">
        <w:rPr>
          <w:rStyle w:val="StyleUnderline"/>
          <w:highlight w:val="cyan"/>
        </w:rPr>
        <w:t>EROI</w:t>
      </w:r>
      <w:r w:rsidRPr="00FC19FB">
        <w:rPr>
          <w:sz w:val="16"/>
          <w:szCs w:val="16"/>
        </w:rPr>
        <w:t xml:space="preserve">) </w:t>
      </w:r>
      <w:r w:rsidRPr="00C50D1F">
        <w:rPr>
          <w:rStyle w:val="Emphasis"/>
          <w:highlight w:val="cyan"/>
        </w:rPr>
        <w:t>undermines</w:t>
      </w:r>
      <w:r w:rsidRPr="00C50D1F">
        <w:rPr>
          <w:rStyle w:val="StyleUnderline"/>
          <w:highlight w:val="cyan"/>
        </w:rPr>
        <w:t xml:space="preserve"> economic productivity</w:t>
      </w:r>
      <w:r w:rsidRPr="001B3344">
        <w:rPr>
          <w:rStyle w:val="StyleUnderline"/>
        </w:rPr>
        <w:t>, particularly in energy-intensive sectors</w:t>
      </w:r>
      <w:r w:rsidRPr="00FC19FB">
        <w:rPr>
          <w:sz w:val="16"/>
          <w:szCs w:val="16"/>
        </w:rPr>
        <w:t>.</w:t>
      </w:r>
    </w:p>
    <w:p w14:paraId="2A92D697" w14:textId="77777777" w:rsidR="0077550A" w:rsidRPr="00FC19FB" w:rsidRDefault="0077550A" w:rsidP="0077550A">
      <w:pPr>
        <w:rPr>
          <w:sz w:val="16"/>
          <w:szCs w:val="16"/>
        </w:rPr>
      </w:pPr>
      <w:r w:rsidRPr="00FC19FB">
        <w:rPr>
          <w:sz w:val="16"/>
          <w:szCs w:val="16"/>
        </w:rPr>
        <w:t xml:space="preserve">Many scholars and bloggers </w:t>
      </w:r>
      <w:r w:rsidRPr="001B3344">
        <w:rPr>
          <w:rStyle w:val="StyleUnderline"/>
        </w:rPr>
        <w:t xml:space="preserve">dismiss </w:t>
      </w:r>
      <w:r w:rsidRPr="00C50D1F">
        <w:rPr>
          <w:rStyle w:val="StyleUnderline"/>
          <w:highlight w:val="cyan"/>
        </w:rPr>
        <w:t>alternatives</w:t>
      </w:r>
      <w:r w:rsidRPr="001B3344">
        <w:rPr>
          <w:rStyle w:val="StyleUnderline"/>
        </w:rPr>
        <w:t xml:space="preserve"> to fossil fuels such </w:t>
      </w:r>
      <w:proofErr w:type="gramStart"/>
      <w:r w:rsidRPr="001B3344">
        <w:rPr>
          <w:rStyle w:val="StyleUnderline"/>
        </w:rPr>
        <w:t>like</w:t>
      </w:r>
      <w:proofErr w:type="gramEnd"/>
      <w:r w:rsidRPr="001B3344">
        <w:rPr>
          <w:rStyle w:val="StyleUnderline"/>
        </w:rPr>
        <w:t xml:space="preserve"> biofuels and electric vehicles as </w:t>
      </w:r>
      <w:r w:rsidRPr="00C50D1F">
        <w:rPr>
          <w:rStyle w:val="Emphasis"/>
          <w:highlight w:val="cyan"/>
        </w:rPr>
        <w:t>insufficient</w:t>
      </w:r>
      <w:r w:rsidRPr="00C50D1F">
        <w:rPr>
          <w:rStyle w:val="StyleUnderline"/>
          <w:highlight w:val="cyan"/>
        </w:rPr>
        <w:t xml:space="preserve"> due to</w:t>
      </w:r>
      <w:r w:rsidRPr="001B3344">
        <w:rPr>
          <w:rStyle w:val="StyleUnderline"/>
        </w:rPr>
        <w:t xml:space="preserve"> their </w:t>
      </w:r>
      <w:r w:rsidRPr="00C50D1F">
        <w:rPr>
          <w:rStyle w:val="Emphasis"/>
        </w:rPr>
        <w:t xml:space="preserve">energy </w:t>
      </w:r>
      <w:r w:rsidRPr="00C50D1F">
        <w:rPr>
          <w:rStyle w:val="Emphasis"/>
          <w:highlight w:val="cyan"/>
        </w:rPr>
        <w:t>intensity</w:t>
      </w:r>
      <w:r w:rsidRPr="00C50D1F">
        <w:rPr>
          <w:rStyle w:val="StyleUnderline"/>
          <w:highlight w:val="cyan"/>
        </w:rPr>
        <w:t xml:space="preserve">, competition with </w:t>
      </w:r>
      <w:r w:rsidRPr="00C50D1F">
        <w:rPr>
          <w:rStyle w:val="Emphasis"/>
          <w:highlight w:val="cyan"/>
        </w:rPr>
        <w:t>food</w:t>
      </w:r>
      <w:r w:rsidRPr="00C50D1F">
        <w:rPr>
          <w:rStyle w:val="Emphasis"/>
        </w:rPr>
        <w:t xml:space="preserve"> production</w:t>
      </w:r>
      <w:r w:rsidRPr="001B3344">
        <w:rPr>
          <w:rStyle w:val="StyleUnderline"/>
        </w:rPr>
        <w:t xml:space="preserve">, </w:t>
      </w:r>
      <w:r w:rsidRPr="00C50D1F">
        <w:rPr>
          <w:rStyle w:val="StyleUnderline"/>
          <w:highlight w:val="cyan"/>
        </w:rPr>
        <w:t xml:space="preserve">and </w:t>
      </w:r>
      <w:r w:rsidRPr="00C50D1F">
        <w:rPr>
          <w:rStyle w:val="Emphasis"/>
          <w:highlight w:val="cyan"/>
        </w:rPr>
        <w:t>limited scalability</w:t>
      </w:r>
      <w:r w:rsidRPr="00FC19FB">
        <w:rPr>
          <w:sz w:val="16"/>
          <w:szCs w:val="16"/>
        </w:rPr>
        <w:t xml:space="preserve">. For example, Richard Heinberg echoes this sentiment in Restoring Nature Is Our Only Climate Solution, arguing that “predictably, we’re looking to alternative technologies to solve what is arguably the biggest dilemma humanity has ever created for itself. But what if that’s the wrong approach? What if </w:t>
      </w:r>
      <w:r w:rsidRPr="001B3344">
        <w:rPr>
          <w:rStyle w:val="StyleUnderline"/>
        </w:rPr>
        <w:t xml:space="preserve">more </w:t>
      </w:r>
      <w:r w:rsidRPr="00C50D1F">
        <w:rPr>
          <w:rStyle w:val="StyleUnderline"/>
          <w:highlight w:val="cyan"/>
        </w:rPr>
        <w:t>tech</w:t>
      </w:r>
      <w:r w:rsidRPr="001B3344">
        <w:rPr>
          <w:rStyle w:val="StyleUnderline"/>
        </w:rPr>
        <w:t xml:space="preserve">nology will </w:t>
      </w:r>
      <w:r w:rsidRPr="00C50D1F">
        <w:rPr>
          <w:rStyle w:val="StyleUnderline"/>
          <w:highlight w:val="cyan"/>
        </w:rPr>
        <w:t>worsen the problem</w:t>
      </w:r>
      <w:r w:rsidRPr="001B3344">
        <w:rPr>
          <w:rStyle w:val="StyleUnderline"/>
        </w:rPr>
        <w:t xml:space="preserve"> in the long run</w:t>
      </w:r>
      <w:r w:rsidRPr="00FC19FB">
        <w:rPr>
          <w:sz w:val="16"/>
          <w:szCs w:val="16"/>
        </w:rPr>
        <w:t xml:space="preserve">?” An example of how technology can worsen the problem in the long run is posed by </w:t>
      </w:r>
      <w:r w:rsidRPr="00C50D1F">
        <w:rPr>
          <w:rStyle w:val="StyleUnderline"/>
          <w:highlight w:val="cyan"/>
        </w:rPr>
        <w:t>renewable</w:t>
      </w:r>
      <w:r w:rsidRPr="001B3344">
        <w:rPr>
          <w:rStyle w:val="StyleUnderline"/>
        </w:rPr>
        <w:t xml:space="preserve"> energy</w:t>
      </w:r>
      <w:r w:rsidRPr="00FC19FB">
        <w:rPr>
          <w:sz w:val="16"/>
          <w:szCs w:val="16"/>
        </w:rPr>
        <w:t xml:space="preserve"> technologie</w:t>
      </w:r>
      <w:r w:rsidRPr="00C50D1F">
        <w:rPr>
          <w:rStyle w:val="StyleUnderline"/>
          <w:highlight w:val="cyan"/>
        </w:rPr>
        <w:t>s</w:t>
      </w:r>
      <w:r w:rsidRPr="00FC19FB">
        <w:rPr>
          <w:sz w:val="16"/>
          <w:szCs w:val="16"/>
        </w:rPr>
        <w:t xml:space="preserve">, </w:t>
      </w:r>
      <w:r w:rsidRPr="001B3344">
        <w:rPr>
          <w:rStyle w:val="StyleUnderline"/>
        </w:rPr>
        <w:t xml:space="preserve">all of which </w:t>
      </w:r>
      <w:r w:rsidRPr="00C50D1F">
        <w:rPr>
          <w:rStyle w:val="StyleUnderline"/>
          <w:highlight w:val="cyan"/>
        </w:rPr>
        <w:t xml:space="preserve">have </w:t>
      </w:r>
      <w:r w:rsidRPr="00C50D1F">
        <w:rPr>
          <w:rStyle w:val="Emphasis"/>
          <w:highlight w:val="cyan"/>
        </w:rPr>
        <w:t>environmental costs</w:t>
      </w:r>
      <w:r w:rsidRPr="001B3344">
        <w:rPr>
          <w:rStyle w:val="StyleUnderline"/>
        </w:rPr>
        <w:t>, including resource depletion and habitat loss</w:t>
      </w:r>
      <w:r w:rsidRPr="00FC19FB">
        <w:rPr>
          <w:sz w:val="16"/>
          <w:szCs w:val="16"/>
        </w:rPr>
        <w:t xml:space="preserve"> (Heinberg, 2024b). He therefore advocates for reducing energy demand through population stabilization and economic policies that prioritize well-being over material growth—Degrowth type policies (see also Chap. 7) (Heinberg, 2024b).</w:t>
      </w:r>
    </w:p>
    <w:p w14:paraId="5E3F21EA" w14:textId="77777777" w:rsidR="0077550A" w:rsidRPr="00FC19FB" w:rsidRDefault="0077550A" w:rsidP="0077550A">
      <w:pPr>
        <w:rPr>
          <w:sz w:val="16"/>
          <w:szCs w:val="16"/>
        </w:rPr>
      </w:pPr>
      <w:r w:rsidRPr="00FC19FB">
        <w:rPr>
          <w:sz w:val="16"/>
          <w:szCs w:val="16"/>
        </w:rPr>
        <w:t xml:space="preserve">Søgaard Jørgensen et al. (2023) have framed </w:t>
      </w:r>
      <w:r w:rsidRPr="001B3344">
        <w:rPr>
          <w:rStyle w:val="StyleUnderline"/>
        </w:rPr>
        <w:t xml:space="preserve">the reliance of modern civilization on </w:t>
      </w:r>
      <w:r w:rsidRPr="00C50D1F">
        <w:rPr>
          <w:rStyle w:val="StyleUnderline"/>
          <w:highlight w:val="cyan"/>
        </w:rPr>
        <w:t>fossil fuels</w:t>
      </w:r>
      <w:r w:rsidRPr="00FC19FB">
        <w:rPr>
          <w:sz w:val="16"/>
          <w:szCs w:val="16"/>
        </w:rPr>
        <w:t xml:space="preserve">, which causes climate change, </w:t>
      </w:r>
      <w:r w:rsidRPr="001B3344">
        <w:rPr>
          <w:rStyle w:val="StyleUnderline"/>
        </w:rPr>
        <w:t>as an “</w:t>
      </w:r>
      <w:r w:rsidRPr="00C50D1F">
        <w:rPr>
          <w:rStyle w:val="Emphasis"/>
          <w:highlight w:val="cyan"/>
        </w:rPr>
        <w:t>infrastructure lock-in</w:t>
      </w:r>
      <w:r w:rsidRPr="001B3344">
        <w:rPr>
          <w:rStyle w:val="StyleUnderline"/>
        </w:rPr>
        <w:t xml:space="preserve">,” which is a technology </w:t>
      </w:r>
      <w:r w:rsidRPr="00C50D1F">
        <w:rPr>
          <w:rStyle w:val="StyleUnderline"/>
          <w:highlight w:val="cyan"/>
        </w:rPr>
        <w:t>trap</w:t>
      </w:r>
      <w:r w:rsidRPr="001B3344">
        <w:rPr>
          <w:rStyle w:val="StyleUnderline"/>
        </w:rPr>
        <w:t xml:space="preserve"> where </w:t>
      </w:r>
      <w:r w:rsidRPr="00C50D1F">
        <w:rPr>
          <w:rStyle w:val="StyleUnderline"/>
          <w:highlight w:val="cyan"/>
        </w:rPr>
        <w:t>societies</w:t>
      </w:r>
      <w:r w:rsidRPr="001B3344">
        <w:rPr>
          <w:rStyle w:val="StyleUnderline"/>
        </w:rPr>
        <w:t xml:space="preserve"> become reliant on specific technologies and infrastructures, making it </w:t>
      </w:r>
      <w:r w:rsidRPr="00C50D1F">
        <w:rPr>
          <w:rStyle w:val="Emphasis"/>
          <w:highlight w:val="cyan"/>
        </w:rPr>
        <w:t>difficult</w:t>
      </w:r>
      <w:r w:rsidRPr="00C50D1F">
        <w:rPr>
          <w:rStyle w:val="StyleUnderline"/>
          <w:highlight w:val="cyan"/>
        </w:rPr>
        <w:t xml:space="preserve"> to transition</w:t>
      </w:r>
      <w:r w:rsidRPr="001B3344">
        <w:rPr>
          <w:rStyle w:val="StyleUnderline"/>
        </w:rPr>
        <w:t xml:space="preserve"> to alternatives</w:t>
      </w:r>
      <w:r w:rsidRPr="00FC19FB">
        <w:rPr>
          <w:sz w:val="16"/>
          <w:szCs w:val="16"/>
        </w:rPr>
        <w:t xml:space="preserve">. The </w:t>
      </w:r>
      <w:r w:rsidRPr="001B3344">
        <w:rPr>
          <w:rStyle w:val="StyleUnderline"/>
        </w:rPr>
        <w:t xml:space="preserve">dependence on fossil fuel-based infrastructure is a prime example of this trap, creating a significant barrier to </w:t>
      </w:r>
      <w:proofErr w:type="gramStart"/>
      <w:r w:rsidRPr="001B3344">
        <w:rPr>
          <w:rStyle w:val="StyleUnderline"/>
        </w:rPr>
        <w:t>a sustainable</w:t>
      </w:r>
      <w:proofErr w:type="gramEnd"/>
      <w:r w:rsidRPr="001B3344">
        <w:rPr>
          <w:rStyle w:val="StyleUnderline"/>
        </w:rPr>
        <w:t xml:space="preserve"> energy transition</w:t>
      </w:r>
      <w:r w:rsidRPr="00FC19FB">
        <w:rPr>
          <w:sz w:val="16"/>
          <w:szCs w:val="16"/>
        </w:rPr>
        <w:t>.</w:t>
      </w:r>
    </w:p>
    <w:p w14:paraId="3704FDA7" w14:textId="77777777" w:rsidR="0077550A" w:rsidRPr="00FC19FB" w:rsidRDefault="0077550A" w:rsidP="0077550A">
      <w:pPr>
        <w:rPr>
          <w:sz w:val="16"/>
          <w:szCs w:val="16"/>
        </w:rPr>
      </w:pPr>
      <w:r w:rsidRPr="00FC19FB">
        <w:rPr>
          <w:sz w:val="16"/>
          <w:szCs w:val="16"/>
        </w:rPr>
        <w:t xml:space="preserve">A common fear in </w:t>
      </w:r>
      <w:r w:rsidRPr="001B3344">
        <w:rPr>
          <w:rStyle w:val="StyleUnderline"/>
        </w:rPr>
        <w:t xml:space="preserve">the </w:t>
      </w:r>
      <w:r w:rsidRPr="00C50D1F">
        <w:rPr>
          <w:rStyle w:val="StyleUnderline"/>
          <w:highlight w:val="cyan"/>
        </w:rPr>
        <w:t>environmental collapse</w:t>
      </w:r>
      <w:r w:rsidRPr="00FC19FB">
        <w:rPr>
          <w:sz w:val="16"/>
          <w:szCs w:val="16"/>
        </w:rPr>
        <w:t xml:space="preserve"> literature </w:t>
      </w:r>
      <w:r w:rsidRPr="00C50D1F">
        <w:rPr>
          <w:rStyle w:val="StyleUnderline"/>
          <w:highlight w:val="cyan"/>
        </w:rPr>
        <w:t>is</w:t>
      </w:r>
      <w:r w:rsidRPr="001B3344">
        <w:rPr>
          <w:rStyle w:val="StyleUnderline"/>
        </w:rPr>
        <w:t xml:space="preserve"> of </w:t>
      </w:r>
      <w:r w:rsidRPr="00C50D1F">
        <w:rPr>
          <w:rStyle w:val="Emphasis"/>
          <w:highlight w:val="cyan"/>
        </w:rPr>
        <w:t>cascading</w:t>
      </w:r>
      <w:r w:rsidRPr="001B3344">
        <w:rPr>
          <w:rStyle w:val="StyleUnderline"/>
        </w:rPr>
        <w:t xml:space="preserve">, </w:t>
      </w:r>
      <w:r w:rsidRPr="00C50D1F">
        <w:rPr>
          <w:rStyle w:val="Emphasis"/>
        </w:rPr>
        <w:t xml:space="preserve">mutually </w:t>
      </w:r>
      <w:r w:rsidRPr="00C50D1F">
        <w:rPr>
          <w:rStyle w:val="Emphasis"/>
          <w:highlight w:val="cyan"/>
        </w:rPr>
        <w:t>reinforcing effects</w:t>
      </w:r>
      <w:r w:rsidRPr="00C50D1F">
        <w:rPr>
          <w:rStyle w:val="StyleUnderline"/>
          <w:highlight w:val="cyan"/>
        </w:rPr>
        <w:t>, leading to</w:t>
      </w:r>
      <w:r w:rsidRPr="001B3344">
        <w:rPr>
          <w:rStyle w:val="StyleUnderline"/>
        </w:rPr>
        <w:t xml:space="preserve"> a </w:t>
      </w:r>
      <w:r w:rsidRPr="00C50D1F">
        <w:rPr>
          <w:rStyle w:val="Emphasis"/>
        </w:rPr>
        <w:t xml:space="preserve">series of interconnected </w:t>
      </w:r>
      <w:r w:rsidRPr="00C50D1F">
        <w:rPr>
          <w:rStyle w:val="Emphasis"/>
          <w:highlight w:val="cyan"/>
        </w:rPr>
        <w:t>crises</w:t>
      </w:r>
      <w:r w:rsidRPr="00FC19FB">
        <w:rPr>
          <w:sz w:val="16"/>
          <w:szCs w:val="16"/>
        </w:rPr>
        <w:t xml:space="preserve">. Hence </w:t>
      </w:r>
      <w:r w:rsidRPr="001B3344">
        <w:rPr>
          <w:rStyle w:val="StyleUnderline"/>
        </w:rPr>
        <w:t xml:space="preserve">the notions of </w:t>
      </w:r>
      <w:r w:rsidRPr="00C50D1F">
        <w:rPr>
          <w:rStyle w:val="Emphasis"/>
        </w:rPr>
        <w:t xml:space="preserve">climate </w:t>
      </w:r>
      <w:r w:rsidRPr="00C50D1F">
        <w:rPr>
          <w:rStyle w:val="Emphasis"/>
          <w:highlight w:val="cyan"/>
        </w:rPr>
        <w:t>tipping points</w:t>
      </w:r>
      <w:r w:rsidRPr="001B3344">
        <w:rPr>
          <w:rStyle w:val="StyleUnderline"/>
        </w:rPr>
        <w:t xml:space="preserve"> and </w:t>
      </w:r>
      <w:proofErr w:type="gramStart"/>
      <w:r w:rsidRPr="001B3344">
        <w:rPr>
          <w:rStyle w:val="StyleUnderline"/>
        </w:rPr>
        <w:t xml:space="preserve">a </w:t>
      </w:r>
      <w:proofErr w:type="spellStart"/>
      <w:r w:rsidRPr="00C50D1F">
        <w:rPr>
          <w:rStyle w:val="Emphasis"/>
          <w:highlight w:val="cyan"/>
        </w:rPr>
        <w:t>polycrisis</w:t>
      </w:r>
      <w:proofErr w:type="spellEnd"/>
      <w:proofErr w:type="gramEnd"/>
      <w:r w:rsidRPr="00FC19FB">
        <w:rPr>
          <w:sz w:val="16"/>
          <w:szCs w:val="16"/>
        </w:rPr>
        <w:t xml:space="preserve"> (Lenton et al., 2019; Tooze, 2022b) </w:t>
      </w:r>
      <w:r w:rsidRPr="001B3344">
        <w:rPr>
          <w:rStyle w:val="StyleUnderline"/>
        </w:rPr>
        <w:t xml:space="preserve">are examples. An example of an interconnected crisis is the </w:t>
      </w:r>
      <w:proofErr w:type="gramStart"/>
      <w:r w:rsidRPr="001B3344">
        <w:rPr>
          <w:rStyle w:val="StyleUnderline"/>
        </w:rPr>
        <w:t xml:space="preserve">cost of </w:t>
      </w:r>
      <w:r w:rsidRPr="00C50D1F">
        <w:rPr>
          <w:rStyle w:val="StyleUnderline"/>
        </w:rPr>
        <w:t>living</w:t>
      </w:r>
      <w:proofErr w:type="gramEnd"/>
      <w:r w:rsidRPr="00C50D1F">
        <w:rPr>
          <w:rStyle w:val="StyleUnderline"/>
        </w:rPr>
        <w:t xml:space="preserve"> crisis</w:t>
      </w:r>
      <w:r w:rsidRPr="001B3344">
        <w:rPr>
          <w:rStyle w:val="StyleUnderline"/>
        </w:rPr>
        <w:t>, which is connected to diminishing returns on energy production</w:t>
      </w:r>
      <w:r w:rsidRPr="00FC19FB">
        <w:rPr>
          <w:sz w:val="16"/>
          <w:szCs w:val="16"/>
        </w:rPr>
        <w:t xml:space="preserve"> (a declining EROI), combined with the limitations of alternatives (The Honest Sorcerer, 2024b). A second common fear of </w:t>
      </w:r>
      <w:r w:rsidRPr="001B3344">
        <w:rPr>
          <w:rStyle w:val="StyleUnderline"/>
        </w:rPr>
        <w:t>an interconnected crisis in the environmental collapse literature is of financial collapse</w:t>
      </w:r>
      <w:r w:rsidRPr="00FC19FB">
        <w:rPr>
          <w:sz w:val="16"/>
          <w:szCs w:val="16"/>
        </w:rPr>
        <w:t xml:space="preserve">, amongst others, </w:t>
      </w:r>
      <w:r w:rsidRPr="001B3344">
        <w:rPr>
          <w:rStyle w:val="StyleUnderline"/>
        </w:rPr>
        <w:t>due to unsustainable debt levels, money printing, and the decoupling of the financial system from the real economy</w:t>
      </w:r>
      <w:r w:rsidRPr="00FC19FB">
        <w:rPr>
          <w:sz w:val="16"/>
          <w:szCs w:val="16"/>
        </w:rPr>
        <w:t>—</w:t>
      </w:r>
      <w:r w:rsidRPr="001B3344">
        <w:rPr>
          <w:rStyle w:val="StyleUnderline"/>
        </w:rPr>
        <w:t>which also creates a demand for future energy that ultimately cannot be met</w:t>
      </w:r>
      <w:r w:rsidRPr="00FC19FB">
        <w:rPr>
          <w:sz w:val="16"/>
          <w:szCs w:val="16"/>
        </w:rPr>
        <w:t xml:space="preserve"> (Hagens, 2020; Morgan, 2024; The Honest Sorcerer, 2024a). A third fear of interconnected crises is that </w:t>
      </w:r>
      <w:r w:rsidRPr="001B3344">
        <w:rPr>
          <w:rStyle w:val="StyleUnderline"/>
        </w:rPr>
        <w:t>resource scarcity and climate change will lead to massive social unrest and political instability due to exacerbated social divisions, declining human security</w:t>
      </w:r>
      <w:r w:rsidRPr="00FC19FB">
        <w:rPr>
          <w:sz w:val="16"/>
          <w:szCs w:val="16"/>
        </w:rPr>
        <w:t>Footnote2 and public dissatisfaction (Clack et al., 2024; Klawans, 2024; The Honest Sorcerer, 2024b).</w:t>
      </w:r>
    </w:p>
    <w:p w14:paraId="5583BBDE" w14:textId="77777777" w:rsidR="0077550A" w:rsidRPr="00FC19FB" w:rsidRDefault="0077550A" w:rsidP="0077550A">
      <w:pPr>
        <w:rPr>
          <w:sz w:val="16"/>
          <w:szCs w:val="16"/>
        </w:rPr>
      </w:pPr>
      <w:r w:rsidRPr="00FC19FB">
        <w:rPr>
          <w:sz w:val="16"/>
          <w:szCs w:val="16"/>
        </w:rPr>
        <w:t>6.3.2 Economic Collapse</w:t>
      </w:r>
    </w:p>
    <w:p w14:paraId="39CB2970" w14:textId="77777777" w:rsidR="0077550A" w:rsidRPr="00FC19FB" w:rsidRDefault="0077550A" w:rsidP="0077550A">
      <w:pPr>
        <w:rPr>
          <w:sz w:val="16"/>
          <w:szCs w:val="16"/>
        </w:rPr>
      </w:pPr>
      <w:r w:rsidRPr="00FC19FB">
        <w:rPr>
          <w:sz w:val="16"/>
          <w:szCs w:val="16"/>
        </w:rPr>
        <w:t>Various concerns exist about how economic forces are contributing to the possible collapse of the West. One is a growing and shared concern about the nature of global neoliberal capitalism. The critiques of capitalism have perhaps never been as loud in the West as they were at the time of writing this book. A second concern is that the global order is shifting and that the rise of new powers is eroding Western hegemony. These two concerns are discussed in the rest of this subsection.</w:t>
      </w:r>
    </w:p>
    <w:p w14:paraId="420175D8" w14:textId="77777777" w:rsidR="0077550A" w:rsidRPr="00FC19FB" w:rsidRDefault="0077550A" w:rsidP="0077550A">
      <w:pPr>
        <w:rPr>
          <w:sz w:val="16"/>
          <w:szCs w:val="16"/>
        </w:rPr>
      </w:pPr>
      <w:r w:rsidRPr="00FC19FB">
        <w:rPr>
          <w:sz w:val="16"/>
          <w:szCs w:val="16"/>
        </w:rPr>
        <w:t xml:space="preserve">Firstly as far as the critiques of neoliberal capitalism—“capitalism on steroids” as Monbiot and Hutchison (2024) described it—are concerned, several recent sources critique </w:t>
      </w:r>
      <w:r w:rsidRPr="001B3344">
        <w:rPr>
          <w:rStyle w:val="StyleUnderline"/>
        </w:rPr>
        <w:t xml:space="preserve">the prevailing </w:t>
      </w:r>
      <w:r w:rsidRPr="00C50D1F">
        <w:rPr>
          <w:rStyle w:val="StyleUnderline"/>
          <w:highlight w:val="cyan"/>
        </w:rPr>
        <w:t>economic model</w:t>
      </w:r>
      <w:r w:rsidRPr="001B3344">
        <w:rPr>
          <w:rStyle w:val="StyleUnderline"/>
        </w:rPr>
        <w:t xml:space="preserve"> in the West</w:t>
      </w:r>
      <w:r w:rsidRPr="00FC19FB">
        <w:rPr>
          <w:sz w:val="16"/>
          <w:szCs w:val="16"/>
        </w:rPr>
        <w:t xml:space="preserve">, described in Chap. 2 of this book as a </w:t>
      </w:r>
      <w:r w:rsidRPr="00C50D1F">
        <w:rPr>
          <w:rStyle w:val="StyleUnderline"/>
          <w:highlight w:val="cyan"/>
        </w:rPr>
        <w:t>focus on</w:t>
      </w:r>
      <w:r w:rsidRPr="001B3344">
        <w:rPr>
          <w:rStyle w:val="StyleUnderline"/>
        </w:rPr>
        <w:t xml:space="preserve"> </w:t>
      </w:r>
      <w:r w:rsidRPr="00C50D1F">
        <w:rPr>
          <w:rStyle w:val="Emphasis"/>
        </w:rPr>
        <w:t xml:space="preserve">continuous </w:t>
      </w:r>
      <w:r w:rsidRPr="00C50D1F">
        <w:rPr>
          <w:rStyle w:val="Emphasis"/>
          <w:highlight w:val="cyan"/>
        </w:rPr>
        <w:t>growth</w:t>
      </w:r>
      <w:r w:rsidRPr="001B3344">
        <w:rPr>
          <w:rStyle w:val="StyleUnderline"/>
        </w:rPr>
        <w:t xml:space="preserve">, </w:t>
      </w:r>
      <w:r w:rsidRPr="00C50D1F">
        <w:rPr>
          <w:rStyle w:val="Emphasis"/>
        </w:rPr>
        <w:t>expansion into new frontiers for exploitation</w:t>
      </w:r>
      <w:r w:rsidRPr="001B3344">
        <w:rPr>
          <w:rStyle w:val="StyleUnderline"/>
        </w:rPr>
        <w:t xml:space="preserve">, </w:t>
      </w:r>
      <w:r w:rsidRPr="00C50D1F">
        <w:rPr>
          <w:rStyle w:val="Emphasis"/>
          <w:highlight w:val="cyan"/>
        </w:rPr>
        <w:t>financialization</w:t>
      </w:r>
      <w:r w:rsidRPr="001B3344">
        <w:rPr>
          <w:rStyle w:val="StyleUnderline"/>
        </w:rPr>
        <w:t xml:space="preserve">, and the </w:t>
      </w:r>
      <w:r w:rsidRPr="00C50D1F">
        <w:rPr>
          <w:rStyle w:val="Emphasis"/>
        </w:rPr>
        <w:t>pursuit of profit</w:t>
      </w:r>
      <w:r w:rsidRPr="00FC19FB">
        <w:rPr>
          <w:sz w:val="16"/>
          <w:szCs w:val="16"/>
        </w:rPr>
        <w:t xml:space="preserve"> above all else. There is a growing realization in the West that neoliberal capitalism </w:t>
      </w:r>
      <w:r w:rsidRPr="00C50D1F">
        <w:rPr>
          <w:rStyle w:val="StyleUnderline"/>
          <w:highlight w:val="cyan"/>
        </w:rPr>
        <w:t>is</w:t>
      </w:r>
      <w:r w:rsidRPr="001B3344">
        <w:rPr>
          <w:rStyle w:val="StyleUnderline"/>
        </w:rPr>
        <w:t xml:space="preserve"> inherently </w:t>
      </w:r>
      <w:r w:rsidRPr="00C50D1F">
        <w:rPr>
          <w:rStyle w:val="Emphasis"/>
          <w:highlight w:val="cyan"/>
        </w:rPr>
        <w:t>unsustainable</w:t>
      </w:r>
      <w:r w:rsidRPr="001B3344">
        <w:rPr>
          <w:rStyle w:val="StyleUnderline"/>
        </w:rPr>
        <w:t xml:space="preserve"> and is contributing to a range of economic problems, including rising inequality, declining living standards, and a growing sense of insecurity</w:t>
      </w:r>
      <w:r w:rsidRPr="00FC19FB">
        <w:rPr>
          <w:sz w:val="16"/>
          <w:szCs w:val="16"/>
        </w:rPr>
        <w:t xml:space="preserve">. Amongst the growing number of authors who have been critical of neoliberal capitalism over the past two decades, a representative sample would include Klein (2008), Piketty (2014), Chomsky (2016), Harvey (2003), Wolf (2023), Zuboff (2019), Mayer (2024), and </w:t>
      </w:r>
      <w:proofErr w:type="spellStart"/>
      <w:r w:rsidRPr="00FC19FB">
        <w:rPr>
          <w:sz w:val="16"/>
          <w:szCs w:val="16"/>
        </w:rPr>
        <w:t>Streeck</w:t>
      </w:r>
      <w:proofErr w:type="spellEnd"/>
      <w:r w:rsidRPr="00FC19FB">
        <w:rPr>
          <w:sz w:val="16"/>
          <w:szCs w:val="16"/>
        </w:rPr>
        <w:t xml:space="preserve"> (2016). Against these criticisms of capitalism and forewarnings of its collapse, one could read </w:t>
      </w:r>
      <w:proofErr w:type="spellStart"/>
      <w:r w:rsidRPr="00FC19FB">
        <w:rPr>
          <w:sz w:val="16"/>
          <w:szCs w:val="16"/>
        </w:rPr>
        <w:t>Boldizzoni</w:t>
      </w:r>
      <w:proofErr w:type="spellEnd"/>
      <w:r w:rsidRPr="00FC19FB">
        <w:rPr>
          <w:sz w:val="16"/>
          <w:szCs w:val="16"/>
        </w:rPr>
        <w:t xml:space="preserve"> (2020), who, in his book Foretelling the End of Capitalism: Intellectual Misadventures since Karl Marx, speculates on the reasons why, despite the apparent shortcomings and many predictions of its collapse, capitalism has survived so long.</w:t>
      </w:r>
    </w:p>
    <w:p w14:paraId="4D12B63C" w14:textId="77777777" w:rsidR="0077550A" w:rsidRPr="00FC19FB" w:rsidRDefault="0077550A" w:rsidP="0077550A">
      <w:pPr>
        <w:rPr>
          <w:sz w:val="16"/>
          <w:szCs w:val="16"/>
        </w:rPr>
      </w:pPr>
      <w:r w:rsidRPr="00FC19FB">
        <w:rPr>
          <w:sz w:val="16"/>
          <w:szCs w:val="16"/>
        </w:rPr>
        <w:t xml:space="preserve">Mayer (2024) levels one of the most often heard criticisms against capitalism, namely that </w:t>
      </w:r>
      <w:r w:rsidRPr="001B3344">
        <w:rPr>
          <w:rStyle w:val="StyleUnderline"/>
        </w:rPr>
        <w:t xml:space="preserve">it has become too focused on short-term </w:t>
      </w:r>
      <w:r w:rsidRPr="00C50D1F">
        <w:rPr>
          <w:rStyle w:val="Emphasis"/>
          <w:highlight w:val="cyan"/>
        </w:rPr>
        <w:t>profit maximization</w:t>
      </w:r>
      <w:r w:rsidRPr="001B3344">
        <w:rPr>
          <w:rStyle w:val="StyleUnderline"/>
        </w:rPr>
        <w:t xml:space="preserve">, leading to a </w:t>
      </w:r>
      <w:r w:rsidRPr="00C50D1F">
        <w:rPr>
          <w:rStyle w:val="StyleUnderline"/>
          <w:highlight w:val="cyan"/>
        </w:rPr>
        <w:t>disregard</w:t>
      </w:r>
      <w:r w:rsidRPr="001B3344">
        <w:rPr>
          <w:rStyle w:val="StyleUnderline"/>
        </w:rPr>
        <w:t xml:space="preserve"> for negative </w:t>
      </w:r>
      <w:r w:rsidRPr="00C50D1F">
        <w:rPr>
          <w:rStyle w:val="Emphasis"/>
          <w:highlight w:val="cyan"/>
        </w:rPr>
        <w:t>externalities</w:t>
      </w:r>
      <w:r w:rsidRPr="001B3344">
        <w:rPr>
          <w:rStyle w:val="StyleUnderline"/>
        </w:rPr>
        <w:t xml:space="preserve"> and a decline in public trust</w:t>
      </w:r>
      <w:r w:rsidRPr="00FC19FB">
        <w:rPr>
          <w:sz w:val="16"/>
          <w:szCs w:val="16"/>
        </w:rPr>
        <w:t xml:space="preserve">—see also </w:t>
      </w:r>
      <w:proofErr w:type="spellStart"/>
      <w:r w:rsidRPr="00FC19FB">
        <w:rPr>
          <w:sz w:val="16"/>
          <w:szCs w:val="16"/>
        </w:rPr>
        <w:t>Wautier’s</w:t>
      </w:r>
      <w:proofErr w:type="spellEnd"/>
      <w:r w:rsidRPr="00FC19FB">
        <w:rPr>
          <w:sz w:val="16"/>
          <w:szCs w:val="16"/>
        </w:rPr>
        <w:t xml:space="preserve"> (2024) critical discussion of Mayer (2024) remedies for capitalism—such as prioritizing a “higher purpose over profit” and implementing reforms. Mayer (2024) believes that deep down neoliberal capitalism is good and can be reformed to iron out a few creases.</w:t>
      </w:r>
    </w:p>
    <w:p w14:paraId="61E602AC" w14:textId="77777777" w:rsidR="0077550A" w:rsidRPr="00FC19FB" w:rsidRDefault="0077550A" w:rsidP="0077550A">
      <w:pPr>
        <w:rPr>
          <w:sz w:val="16"/>
          <w:szCs w:val="16"/>
        </w:rPr>
      </w:pPr>
      <w:r w:rsidRPr="00FC19FB">
        <w:rPr>
          <w:sz w:val="16"/>
          <w:szCs w:val="16"/>
        </w:rPr>
        <w:t xml:space="preserve">Morgan (2024) warns about </w:t>
      </w:r>
      <w:r w:rsidRPr="001B3344">
        <w:rPr>
          <w:rStyle w:val="StyleUnderline"/>
        </w:rPr>
        <w:t xml:space="preserve">the increasing </w:t>
      </w:r>
      <w:r w:rsidRPr="00C50D1F">
        <w:rPr>
          <w:rStyle w:val="StyleUnderline"/>
          <w:highlight w:val="cyan"/>
        </w:rPr>
        <w:t>financialization</w:t>
      </w:r>
      <w:r w:rsidRPr="001B3344">
        <w:rPr>
          <w:rStyle w:val="StyleUnderline"/>
        </w:rPr>
        <w:t xml:space="preserve"> of the global economy</w:t>
      </w:r>
      <w:r w:rsidRPr="00FC19FB">
        <w:rPr>
          <w:sz w:val="16"/>
          <w:szCs w:val="16"/>
        </w:rPr>
        <w:t xml:space="preserve">, where financial activity has become detached from the production of actual goods and services. This </w:t>
      </w:r>
      <w:r w:rsidRPr="001B3344">
        <w:rPr>
          <w:rStyle w:val="StyleUnderline"/>
        </w:rPr>
        <w:t xml:space="preserve">has </w:t>
      </w:r>
      <w:r w:rsidRPr="00C50D1F">
        <w:rPr>
          <w:rStyle w:val="StyleUnderline"/>
          <w:highlight w:val="cyan"/>
        </w:rPr>
        <w:t>resulted in</w:t>
      </w:r>
      <w:r w:rsidRPr="001B3344">
        <w:rPr>
          <w:rStyle w:val="StyleUnderline"/>
        </w:rPr>
        <w:t xml:space="preserve"> a system driven by </w:t>
      </w:r>
      <w:r w:rsidRPr="00C50D1F">
        <w:rPr>
          <w:rStyle w:val="Emphasis"/>
          <w:highlight w:val="cyan"/>
        </w:rPr>
        <w:t>speculation</w:t>
      </w:r>
      <w:r w:rsidRPr="00C50D1F">
        <w:rPr>
          <w:rStyle w:val="StyleUnderline"/>
          <w:highlight w:val="cyan"/>
        </w:rPr>
        <w:t xml:space="preserve">, </w:t>
      </w:r>
      <w:r w:rsidRPr="00C50D1F">
        <w:rPr>
          <w:rStyle w:val="Emphasis"/>
          <w:highlight w:val="cyan"/>
        </w:rPr>
        <w:t>debt</w:t>
      </w:r>
      <w:r w:rsidRPr="001B3344">
        <w:rPr>
          <w:rStyle w:val="StyleUnderline"/>
        </w:rPr>
        <w:t xml:space="preserve">, and the pursuit of ever-increasing asset values, </w:t>
      </w:r>
      <w:r w:rsidRPr="00C50D1F">
        <w:rPr>
          <w:rStyle w:val="StyleUnderline"/>
          <w:highlight w:val="cyan"/>
        </w:rPr>
        <w:t>creating a</w:t>
      </w:r>
      <w:r w:rsidRPr="001B3344">
        <w:rPr>
          <w:rStyle w:val="StyleUnderline"/>
        </w:rPr>
        <w:t xml:space="preserve"> “</w:t>
      </w:r>
      <w:r w:rsidRPr="00C50D1F">
        <w:rPr>
          <w:rStyle w:val="Emphasis"/>
        </w:rPr>
        <w:t xml:space="preserve">gigantic </w:t>
      </w:r>
      <w:r w:rsidRPr="00C50D1F">
        <w:rPr>
          <w:rStyle w:val="Emphasis"/>
          <w:highlight w:val="cyan"/>
        </w:rPr>
        <w:t>bubble</w:t>
      </w:r>
      <w:r w:rsidRPr="001B3344">
        <w:rPr>
          <w:rStyle w:val="StyleUnderline"/>
        </w:rPr>
        <w:t>” vulnerable to collapse</w:t>
      </w:r>
      <w:r w:rsidRPr="00FC19FB">
        <w:rPr>
          <w:sz w:val="16"/>
          <w:szCs w:val="16"/>
        </w:rPr>
        <w:t xml:space="preserve"> (Morgan, 2024). There seems to be a growing consensus that </w:t>
      </w:r>
      <w:r w:rsidRPr="001B3344">
        <w:rPr>
          <w:rStyle w:val="StyleUnderline"/>
        </w:rPr>
        <w:t>excessive debt is a major economic problem</w:t>
      </w:r>
      <w:r w:rsidRPr="00FC19FB">
        <w:rPr>
          <w:sz w:val="16"/>
          <w:szCs w:val="16"/>
        </w:rPr>
        <w:t xml:space="preserve"> facing the West (Roubini, 2022). </w:t>
      </w:r>
      <w:r w:rsidRPr="001B3344">
        <w:rPr>
          <w:rStyle w:val="StyleUnderline"/>
        </w:rPr>
        <w:t xml:space="preserve">Mounting levels of public and </w:t>
      </w:r>
      <w:r w:rsidRPr="00C50D1F">
        <w:rPr>
          <w:rStyle w:val="Emphasis"/>
        </w:rPr>
        <w:t xml:space="preserve">private </w:t>
      </w:r>
      <w:r w:rsidRPr="00C50D1F">
        <w:rPr>
          <w:rStyle w:val="Emphasis"/>
          <w:highlight w:val="cyan"/>
        </w:rPr>
        <w:t>debt</w:t>
      </w:r>
      <w:r w:rsidRPr="00C50D1F">
        <w:rPr>
          <w:rStyle w:val="StyleUnderline"/>
          <w:highlight w:val="cyan"/>
        </w:rPr>
        <w:t xml:space="preserve">, </w:t>
      </w:r>
      <w:r w:rsidRPr="00C50D1F">
        <w:rPr>
          <w:rStyle w:val="Emphasis"/>
          <w:highlight w:val="cyan"/>
        </w:rPr>
        <w:t>low</w:t>
      </w:r>
      <w:r w:rsidRPr="00C50D1F">
        <w:rPr>
          <w:rStyle w:val="Emphasis"/>
        </w:rPr>
        <w:t xml:space="preserve"> interest </w:t>
      </w:r>
      <w:r w:rsidRPr="00C50D1F">
        <w:rPr>
          <w:rStyle w:val="Emphasis"/>
          <w:highlight w:val="cyan"/>
        </w:rPr>
        <w:t>rates</w:t>
      </w:r>
      <w:r w:rsidRPr="00C50D1F">
        <w:rPr>
          <w:rStyle w:val="StyleUnderline"/>
          <w:highlight w:val="cyan"/>
        </w:rPr>
        <w:t>,</w:t>
      </w:r>
      <w:r w:rsidRPr="001B3344">
        <w:rPr>
          <w:rStyle w:val="StyleUnderline"/>
        </w:rPr>
        <w:t xml:space="preserve"> and </w:t>
      </w:r>
      <w:r w:rsidRPr="00C50D1F">
        <w:rPr>
          <w:rStyle w:val="Emphasis"/>
          <w:highlight w:val="cyan"/>
        </w:rPr>
        <w:t>q</w:t>
      </w:r>
      <w:r w:rsidRPr="00C50D1F">
        <w:rPr>
          <w:rStyle w:val="Emphasis"/>
        </w:rPr>
        <w:t xml:space="preserve">uantitative </w:t>
      </w:r>
      <w:r w:rsidRPr="00C50D1F">
        <w:rPr>
          <w:rStyle w:val="Emphasis"/>
          <w:highlight w:val="cyan"/>
        </w:rPr>
        <w:t>e</w:t>
      </w:r>
      <w:r w:rsidRPr="00C50D1F">
        <w:rPr>
          <w:rStyle w:val="Emphasis"/>
        </w:rPr>
        <w:t>asing</w:t>
      </w:r>
      <w:r w:rsidRPr="001B3344">
        <w:rPr>
          <w:rStyle w:val="StyleUnderline"/>
        </w:rPr>
        <w:t xml:space="preserve"> measures have </w:t>
      </w:r>
      <w:r w:rsidRPr="00C50D1F">
        <w:rPr>
          <w:rStyle w:val="StyleUnderline"/>
          <w:highlight w:val="cyan"/>
        </w:rPr>
        <w:t>created</w:t>
      </w:r>
      <w:r w:rsidRPr="001B3344">
        <w:rPr>
          <w:rStyle w:val="StyleUnderline"/>
        </w:rPr>
        <w:t xml:space="preserve"> a precarious financial situation that could </w:t>
      </w:r>
      <w:r w:rsidRPr="00C50D1F">
        <w:rPr>
          <w:rStyle w:val="StyleUnderline"/>
          <w:highlight w:val="cyan"/>
        </w:rPr>
        <w:t>unravel</w:t>
      </w:r>
      <w:r w:rsidRPr="001B3344">
        <w:rPr>
          <w:rStyle w:val="StyleUnderline"/>
        </w:rPr>
        <w:t xml:space="preserve"> quickly</w:t>
      </w:r>
      <w:r w:rsidRPr="00FC19FB">
        <w:rPr>
          <w:sz w:val="16"/>
          <w:szCs w:val="16"/>
        </w:rPr>
        <w:t>.</w:t>
      </w:r>
    </w:p>
    <w:p w14:paraId="50016962" w14:textId="77777777" w:rsidR="0077550A" w:rsidRPr="00FC19FB" w:rsidRDefault="0077550A" w:rsidP="0077550A">
      <w:pPr>
        <w:rPr>
          <w:sz w:val="16"/>
          <w:szCs w:val="16"/>
        </w:rPr>
      </w:pPr>
      <w:r w:rsidRPr="00FC19FB">
        <w:rPr>
          <w:sz w:val="16"/>
          <w:szCs w:val="16"/>
        </w:rPr>
        <w:t xml:space="preserve">According to Tverberg (2024a, 2024b), </w:t>
      </w:r>
      <w:r w:rsidRPr="001B3344">
        <w:rPr>
          <w:rStyle w:val="StyleUnderline"/>
        </w:rPr>
        <w:t xml:space="preserve">the heavy use of </w:t>
      </w:r>
      <w:r w:rsidRPr="00C50D1F">
        <w:rPr>
          <w:rStyle w:val="StyleUnderline"/>
          <w:highlight w:val="cyan"/>
        </w:rPr>
        <w:t>debt</w:t>
      </w:r>
      <w:r w:rsidRPr="001B3344">
        <w:rPr>
          <w:rStyle w:val="StyleUnderline"/>
        </w:rPr>
        <w:t xml:space="preserve"> and </w:t>
      </w:r>
      <w:r w:rsidRPr="00C50D1F">
        <w:rPr>
          <w:rStyle w:val="StyleUnderline"/>
        </w:rPr>
        <w:t>leverage</w:t>
      </w:r>
      <w:r w:rsidRPr="001B3344">
        <w:rPr>
          <w:rStyle w:val="StyleUnderline"/>
        </w:rPr>
        <w:t xml:space="preserve"> in advanced economies </w:t>
      </w:r>
      <w:r w:rsidRPr="00C50D1F">
        <w:rPr>
          <w:rStyle w:val="StyleUnderline"/>
          <w:highlight w:val="cyan"/>
        </w:rPr>
        <w:t>makes them</w:t>
      </w:r>
      <w:r w:rsidRPr="001B3344">
        <w:rPr>
          <w:rStyle w:val="StyleUnderline"/>
        </w:rPr>
        <w:t xml:space="preserve"> </w:t>
      </w:r>
      <w:r w:rsidRPr="00C50D1F">
        <w:rPr>
          <w:rStyle w:val="Emphasis"/>
        </w:rPr>
        <w:t xml:space="preserve">particularly </w:t>
      </w:r>
      <w:r w:rsidRPr="00C50D1F">
        <w:rPr>
          <w:rStyle w:val="Emphasis"/>
          <w:highlight w:val="cyan"/>
        </w:rPr>
        <w:t>susceptible</w:t>
      </w:r>
      <w:r w:rsidRPr="00C50D1F">
        <w:rPr>
          <w:rStyle w:val="StyleUnderline"/>
          <w:highlight w:val="cyan"/>
        </w:rPr>
        <w:t xml:space="preserve"> to</w:t>
      </w:r>
      <w:r w:rsidRPr="001B3344">
        <w:rPr>
          <w:rStyle w:val="StyleUnderline"/>
        </w:rPr>
        <w:t xml:space="preserve"> </w:t>
      </w:r>
      <w:r w:rsidRPr="00C50D1F">
        <w:rPr>
          <w:rStyle w:val="Emphasis"/>
        </w:rPr>
        <w:t xml:space="preserve">financial </w:t>
      </w:r>
      <w:r w:rsidRPr="00C50D1F">
        <w:rPr>
          <w:rStyle w:val="Emphasis"/>
          <w:highlight w:val="cyan"/>
        </w:rPr>
        <w:t>shocks</w:t>
      </w:r>
      <w:r w:rsidRPr="00FC19FB">
        <w:rPr>
          <w:sz w:val="16"/>
          <w:szCs w:val="16"/>
        </w:rPr>
        <w:t xml:space="preserve">. She argues that </w:t>
      </w:r>
      <w:r w:rsidRPr="001B3344">
        <w:rPr>
          <w:rStyle w:val="StyleUnderline"/>
        </w:rPr>
        <w:t>the current “</w:t>
      </w:r>
      <w:r w:rsidRPr="00C50D1F">
        <w:rPr>
          <w:rStyle w:val="StyleUnderline"/>
          <w:highlight w:val="cyan"/>
        </w:rPr>
        <w:t>bubble</w:t>
      </w:r>
      <w:r w:rsidRPr="001B3344">
        <w:rPr>
          <w:rStyle w:val="StyleUnderline"/>
        </w:rPr>
        <w:t xml:space="preserve"> of debt” is </w:t>
      </w:r>
      <w:r w:rsidRPr="00C50D1F">
        <w:rPr>
          <w:rStyle w:val="Emphasis"/>
          <w:highlight w:val="cyan"/>
        </w:rPr>
        <w:t>vulnerable</w:t>
      </w:r>
      <w:r w:rsidRPr="00C50D1F">
        <w:rPr>
          <w:rStyle w:val="StyleUnderline"/>
          <w:highlight w:val="cyan"/>
        </w:rPr>
        <w:t xml:space="preserve"> to collapse</w:t>
      </w:r>
      <w:r w:rsidRPr="001B3344">
        <w:rPr>
          <w:rStyle w:val="StyleUnderline"/>
        </w:rPr>
        <w:t xml:space="preserve">, potentially </w:t>
      </w:r>
      <w:r w:rsidRPr="00C50D1F">
        <w:rPr>
          <w:rStyle w:val="StyleUnderline"/>
          <w:highlight w:val="cyan"/>
        </w:rPr>
        <w:t xml:space="preserve">leading to a </w:t>
      </w:r>
      <w:r w:rsidRPr="00C50D1F">
        <w:rPr>
          <w:rStyle w:val="Emphasis"/>
          <w:highlight w:val="cyan"/>
        </w:rPr>
        <w:t>sharp contraction</w:t>
      </w:r>
      <w:r w:rsidRPr="001B3344">
        <w:rPr>
          <w:rStyle w:val="StyleUnderline"/>
        </w:rPr>
        <w:t xml:space="preserve"> in economic activity</w:t>
      </w:r>
      <w:r w:rsidRPr="00FC19FB">
        <w:rPr>
          <w:sz w:val="16"/>
          <w:szCs w:val="16"/>
        </w:rPr>
        <w:t xml:space="preserve">. </w:t>
      </w:r>
      <w:proofErr w:type="gramStart"/>
      <w:r w:rsidRPr="00FC19FB">
        <w:rPr>
          <w:sz w:val="16"/>
          <w:szCs w:val="16"/>
        </w:rPr>
        <w:t>In particular, in</w:t>
      </w:r>
      <w:proofErr w:type="gramEnd"/>
      <w:r w:rsidRPr="00FC19FB">
        <w:rPr>
          <w:sz w:val="16"/>
          <w:szCs w:val="16"/>
        </w:rPr>
        <w:t xml:space="preserve"> </w:t>
      </w:r>
      <w:r w:rsidRPr="001B3344">
        <w:rPr>
          <w:rStyle w:val="StyleUnderline"/>
        </w:rPr>
        <w:t>economies suffering from a Great Stagnation</w:t>
      </w:r>
      <w:r w:rsidRPr="00FC19FB">
        <w:rPr>
          <w:sz w:val="16"/>
          <w:szCs w:val="16"/>
        </w:rPr>
        <w:t xml:space="preserve">, as in the West, </w:t>
      </w:r>
      <w:r w:rsidRPr="001B3344">
        <w:rPr>
          <w:rStyle w:val="StyleUnderline"/>
        </w:rPr>
        <w:t>where economic growth is declining, higher interest rates in the presence of high debt levels can cause a severe economic crisis</w:t>
      </w:r>
      <w:r w:rsidRPr="00FC19FB">
        <w:rPr>
          <w:sz w:val="16"/>
          <w:szCs w:val="16"/>
        </w:rPr>
        <w:t>. As she explains:</w:t>
      </w:r>
    </w:p>
    <w:p w14:paraId="6134B9D4" w14:textId="77777777" w:rsidR="0077550A" w:rsidRPr="00FC19FB" w:rsidRDefault="0077550A" w:rsidP="0077550A">
      <w:pPr>
        <w:rPr>
          <w:sz w:val="16"/>
          <w:szCs w:val="16"/>
        </w:rPr>
      </w:pPr>
      <w:r w:rsidRPr="00FC19FB">
        <w:rPr>
          <w:sz w:val="16"/>
          <w:szCs w:val="16"/>
        </w:rPr>
        <w:t>Raising interest rates is thus a way to intentionally slow the economy. If the economy grows too quickly (like a 20-year-old sprinter), then such a change makes sense. But if the economy is behaving like an 80-year-old, hobbling along on a walking stick, it becomes likely the economy will figuratively fall and become severely injured. This is the danger of raising interest rates when the world economy is having difficulty growing at an adequate rate. (Tverberg, 2024a, 2024b)</w:t>
      </w:r>
    </w:p>
    <w:p w14:paraId="3EC9E311" w14:textId="77777777" w:rsidR="0077550A" w:rsidRPr="00FC19FB" w:rsidRDefault="0077550A" w:rsidP="0077550A">
      <w:pPr>
        <w:rPr>
          <w:sz w:val="16"/>
          <w:szCs w:val="16"/>
        </w:rPr>
      </w:pPr>
      <w:r w:rsidRPr="00FC19FB">
        <w:rPr>
          <w:sz w:val="16"/>
          <w:szCs w:val="16"/>
        </w:rPr>
        <w:t xml:space="preserve">Historian Niall Ferguson, in his blog article “We’re All Soviets Now,” draws </w:t>
      </w:r>
      <w:r w:rsidRPr="001B3344">
        <w:rPr>
          <w:rStyle w:val="StyleUnderline"/>
        </w:rPr>
        <w:t>comparisons between the current state of the US and the late Soviet Union</w:t>
      </w:r>
      <w:r w:rsidRPr="00FC19FB">
        <w:rPr>
          <w:sz w:val="16"/>
          <w:szCs w:val="16"/>
        </w:rPr>
        <w:t xml:space="preserve">, noting similarities in terms of </w:t>
      </w:r>
      <w:r w:rsidRPr="001B3344">
        <w:rPr>
          <w:rStyle w:val="StyleUnderline"/>
        </w:rPr>
        <w:t>growing national debt, political polarization, and declining public trust</w:t>
      </w:r>
      <w:r w:rsidRPr="00FC19FB">
        <w:rPr>
          <w:sz w:val="16"/>
          <w:szCs w:val="16"/>
        </w:rPr>
        <w:t xml:space="preserve"> in institutions. In the Soviet Union, government deficits persisted for decades, exceeding 5% of GDP. Similarly, in the US, the Congressional Budget Office projects </w:t>
      </w:r>
      <w:r w:rsidRPr="001B3344">
        <w:rPr>
          <w:rStyle w:val="StyleUnderline"/>
        </w:rPr>
        <w:t>deficits exceeding</w:t>
      </w:r>
      <w:r w:rsidRPr="00FC19FB">
        <w:rPr>
          <w:sz w:val="16"/>
          <w:szCs w:val="16"/>
        </w:rPr>
        <w:t xml:space="preserve"> 5% of GDP for the foreseeable future, potentially rising to </w:t>
      </w:r>
      <w:r w:rsidRPr="001B3344">
        <w:rPr>
          <w:rStyle w:val="StyleUnderline"/>
        </w:rPr>
        <w:t>8.5%</w:t>
      </w:r>
      <w:r w:rsidRPr="00FC19FB">
        <w:rPr>
          <w:sz w:val="16"/>
          <w:szCs w:val="16"/>
        </w:rPr>
        <w:t xml:space="preserve"> by 2054. Ferguson (2024) also compares the US’s debt burden to that of Britain after World War I, when its public debt soared to nearly 200% of GDP. The US’s current debt exceeds 124% of GDP (</w:t>
      </w:r>
      <w:proofErr w:type="spellStart"/>
      <w:r w:rsidRPr="00FC19FB">
        <w:rPr>
          <w:sz w:val="16"/>
          <w:szCs w:val="16"/>
        </w:rPr>
        <w:t>Elkhawass</w:t>
      </w:r>
      <w:proofErr w:type="spellEnd"/>
      <w:r w:rsidRPr="00FC19FB">
        <w:rPr>
          <w:sz w:val="16"/>
          <w:szCs w:val="16"/>
        </w:rPr>
        <w:t xml:space="preserve">, 2024). Ferguson (2024) expresses concerns that </w:t>
      </w:r>
      <w:r w:rsidRPr="001B3344">
        <w:rPr>
          <w:rStyle w:val="StyleUnderline"/>
        </w:rPr>
        <w:t>rising interest rates could strain the US federal budget and limit its ability to maintain global commitments</w:t>
      </w:r>
      <w:r w:rsidRPr="00FC19FB">
        <w:rPr>
          <w:sz w:val="16"/>
          <w:szCs w:val="16"/>
        </w:rPr>
        <w:t xml:space="preserve"> (Ferguson, 2024; Rich, 2024).</w:t>
      </w:r>
    </w:p>
    <w:p w14:paraId="6218CFFA" w14:textId="77777777" w:rsidR="0077550A" w:rsidRPr="00FC19FB" w:rsidRDefault="0077550A" w:rsidP="0077550A">
      <w:pPr>
        <w:rPr>
          <w:sz w:val="16"/>
          <w:szCs w:val="16"/>
        </w:rPr>
      </w:pPr>
      <w:r w:rsidRPr="00FC19FB">
        <w:rPr>
          <w:sz w:val="16"/>
          <w:szCs w:val="16"/>
        </w:rPr>
        <w:t>&lt;&lt;paragraph breaks pause&gt;&gt;</w:t>
      </w:r>
    </w:p>
    <w:p w14:paraId="6CEF8AA0" w14:textId="77777777" w:rsidR="0077550A" w:rsidRPr="004B3D04" w:rsidRDefault="0077550A" w:rsidP="0077550A">
      <w:pPr>
        <w:rPr>
          <w:sz w:val="2"/>
          <w:szCs w:val="2"/>
        </w:rPr>
      </w:pPr>
      <w:r w:rsidRPr="00300D86">
        <w:rPr>
          <w:sz w:val="2"/>
          <w:szCs w:val="2"/>
        </w:rPr>
        <w:t xml:space="preserve">Jones (2023) argues that the economic system in the West, despite promises of freedom and prosperity, is increasingly delivering insecurity, growing inequality, and a decline in well-being. He points to the erosion of secure, well-paid jobs, the weakening of social safety nets, and rising housing and healthcare costs as key factors contributing to this decline. Joel Kotkin, in “The Road to Neo-feudalism,” relatedly expresses concerns about the declining rate of homeownership and despondency, particularly among young adults, and its implications for rising inequality and social mobility. He argues that restrictive urban growth policies and the financialization of housing are driving up prices, making homeownership increasingly unattainable for the middle class and pushing societies towards a neo-feudal system where a </w:t>
      </w:r>
      <w:proofErr w:type="gramStart"/>
      <w:r w:rsidRPr="00300D86">
        <w:rPr>
          <w:sz w:val="2"/>
          <w:szCs w:val="2"/>
        </w:rPr>
        <w:t>small elite controls</w:t>
      </w:r>
      <w:proofErr w:type="gramEnd"/>
      <w:r w:rsidRPr="00300D86">
        <w:rPr>
          <w:sz w:val="2"/>
          <w:szCs w:val="2"/>
        </w:rPr>
        <w:t xml:space="preserve"> most of the wealth and property (Kotkin, 2024). Secondly, many in the West seem concerned that the decline of the West coincides with—and may be the consequence of—the emergence of a multipolar world. They point to China as a new rising economic and military power challenging the West’s dominance. Richard D. Wolff argues that China’s hybrid economic system, combining state-owned and private capitalist enterprises, is an unprecedented challenge to the US Empire (Wolff, 2024). Wolff (2024) mentions that the rise of China and the BRICS+ </w:t>
      </w:r>
      <w:proofErr w:type="gramStart"/>
      <w:r w:rsidRPr="00300D86">
        <w:rPr>
          <w:sz w:val="2"/>
          <w:szCs w:val="2"/>
        </w:rPr>
        <w:t>comes</w:t>
      </w:r>
      <w:proofErr w:type="gramEnd"/>
      <w:r w:rsidRPr="00300D86">
        <w:rPr>
          <w:sz w:val="2"/>
          <w:szCs w:val="2"/>
        </w:rPr>
        <w:t xml:space="preserve"> at a time when the US has experienced military failures in Korea, Vietnam, Afghanistan, and Iraq, and has seen economic sanctions against Russia, Cuba, Iran, and China. Hogue (2021), concerning China’s growing economic and military power, draws a parallel to the Roman Senate’s famous phrase “</w:t>
      </w:r>
      <w:proofErr w:type="spellStart"/>
      <w:r w:rsidRPr="00300D86">
        <w:rPr>
          <w:sz w:val="2"/>
          <w:szCs w:val="2"/>
        </w:rPr>
        <w:t>Carthago</w:t>
      </w:r>
      <w:proofErr w:type="spellEnd"/>
      <w:r w:rsidRPr="00300D86">
        <w:rPr>
          <w:sz w:val="2"/>
          <w:szCs w:val="2"/>
        </w:rPr>
        <w:t xml:space="preserve"> delenda est” (“Carthage must be destroyed”), suggesting that there is a similar sentiment towards China within the US. Wolff (2024), however, also suggests that because China presents a different challenge, and because the world has seen how in the past the declining British Empire eventually avoided attempting to embark on conflict to subdue the rise of the US, that conflict between the declining and rising superpowers might not be inevitable. As he argues, In the past, one empire often supplanted another. That may be our future with this century becoming "China’s" as previous empires were American, British, and so on. However, China's history includes earlier empires that rose and fell: another unique quality. Might China’s past and its present hybrid economy influence China away from becoming another empire and instead toward a genuinely multipolar global organization instead? Might the dreams and hopes behind the League of Nations and the United Nations achieve reality </w:t>
      </w:r>
      <w:proofErr w:type="gramStart"/>
      <w:r w:rsidRPr="00300D86">
        <w:rPr>
          <w:sz w:val="2"/>
          <w:szCs w:val="2"/>
        </w:rPr>
        <w:t>if and when</w:t>
      </w:r>
      <w:proofErr w:type="gramEnd"/>
      <w:r w:rsidRPr="00300D86">
        <w:rPr>
          <w:sz w:val="2"/>
          <w:szCs w:val="2"/>
        </w:rPr>
        <w:t xml:space="preserve"> China makes that happen? Or will China become the next global hegemon against heightened resistance from the United States, bringing the risk of nuclear war closer? In this regard, Tricontinental (2024) describes how, indeed, the unipolar world dominated by the West is giving way to a more multipolar system, driven not just by China but by the Global South’s growing economic and political clout and their pursuit of alternatives to Western-dominated institutions and systems. Gerits (2024) describes how the rise of multipolarity in the mid-twentieth century was not just the result of the Cold War, but also the consequence of anticolonial movements. Gerits (2024) argues in this regard that decolonization fostered a “Crowded Safari” of competing ideologies. This rise of a multipolar world order is manifested in the Global South’s increasing reluctance to align with the Global North’s geopolitical strategies, their exploration of alternative financial and development models, and the strengthening of regional organizations. According to the analysis in Tricontinental (2024), the US struggles to maintain its grip on </w:t>
      </w:r>
      <w:proofErr w:type="gramStart"/>
      <w:r w:rsidRPr="00300D86">
        <w:rPr>
          <w:sz w:val="2"/>
          <w:szCs w:val="2"/>
        </w:rPr>
        <w:t>the world</w:t>
      </w:r>
      <w:proofErr w:type="gramEnd"/>
      <w:r w:rsidRPr="00300D86">
        <w:rPr>
          <w:sz w:val="2"/>
          <w:szCs w:val="2"/>
        </w:rPr>
        <w:t xml:space="preserve"> order amid </w:t>
      </w:r>
      <w:proofErr w:type="gramStart"/>
      <w:r w:rsidRPr="00300D86">
        <w:rPr>
          <w:sz w:val="2"/>
          <w:szCs w:val="2"/>
        </w:rPr>
        <w:t>pushback</w:t>
      </w:r>
      <w:proofErr w:type="gramEnd"/>
      <w:r w:rsidRPr="00300D86">
        <w:rPr>
          <w:sz w:val="2"/>
          <w:szCs w:val="2"/>
        </w:rPr>
        <w:t xml:space="preserve"> from the Global South. Tricontinental (2024) highlights several factors contributing to the Global North’s anxieties, such as the Global South’s reluctance to support the West’s stance against Russia regarding the Ukraine conflict, China’s impressive economic growth and its efforts to establish alternative financial and development institutions, such as the Belt and Road Initiative and the New Development Bank. On 23 October 2024 the BRICS+ issued the XVI BRICS Summit Kazan Declaration,Footnote3 entitled “Strengthening Multilateralism for Just Global Development and Security” wherein it states (p.8): We reiterate our grave concern at the deterioration of the situation and humanitarian crisis in the Occupied Palestinian Territory, in particular the unprecedented escalation of violence in the Gaza Strip and in the West Bank as a result of the Israeli military offensive, which led to mass killing and injury of civilians, forced displacement and widespread destruction of civilian infrastructure. We stress the urgent need for an immediate, comprehensive and permanent ceasefire in the Gaza Strip, the immediate and unconditional release of all hostages and detainees from both sides who are being illegally held captive and the unhindered sustainable and at-scale supply of humanitarian aid to the Gaza Strip, and cessation of all aggressive actions. We denounce the Israeli attacks against humanitarian operations, facilities, personnel and distribution points. For this purpose, we call for the full implementation of resolutions 2712 (2023), 2720 (2023), 2728 (2024) and 2735 (2024) of the United Nations Security Council. This statement is in contrast with the statements and positions from the US government, who has been providing military and political support to Israel (see Chap. 5). That the rise of China—and more generally the BRICS+ group of countries—undermines the West is thus a common fear. One concrete fear in this regard is that </w:t>
      </w:r>
      <w:proofErr w:type="gramStart"/>
      <w:r w:rsidRPr="00300D86">
        <w:rPr>
          <w:sz w:val="2"/>
          <w:szCs w:val="2"/>
        </w:rPr>
        <w:t>the BRICS</w:t>
      </w:r>
      <w:proofErr w:type="gramEnd"/>
      <w:r w:rsidRPr="00300D86">
        <w:rPr>
          <w:sz w:val="2"/>
          <w:szCs w:val="2"/>
        </w:rPr>
        <w:t xml:space="preserve">+ are working towards de-dollarization and the decline of the US Dollar. These countries </w:t>
      </w:r>
      <w:proofErr w:type="gramStart"/>
      <w:r w:rsidRPr="00300D86">
        <w:rPr>
          <w:sz w:val="2"/>
          <w:szCs w:val="2"/>
        </w:rPr>
        <w:t>are</w:t>
      </w:r>
      <w:proofErr w:type="gramEnd"/>
      <w:r w:rsidRPr="00300D86">
        <w:rPr>
          <w:sz w:val="2"/>
          <w:szCs w:val="2"/>
        </w:rPr>
        <w:t xml:space="preserve">, not surprising </w:t>
      </w:r>
      <w:proofErr w:type="gramStart"/>
      <w:r w:rsidRPr="00300D86">
        <w:rPr>
          <w:sz w:val="2"/>
          <w:szCs w:val="2"/>
        </w:rPr>
        <w:t>in light of</w:t>
      </w:r>
      <w:proofErr w:type="gramEnd"/>
      <w:r w:rsidRPr="00300D86">
        <w:rPr>
          <w:sz w:val="2"/>
          <w:szCs w:val="2"/>
        </w:rPr>
        <w:t xml:space="preserve"> the discussions in Chap. 5, seeking to reduce their reliance on the US and are working towards establishing a more equitable global financial system, including, for example, the New Development Bank. The Honest Sorcerer (2024a) argues that this is not necessarily an active attempt by the BRICS+ countries to undermine the West but rather reflects that they are now busy building resilience and actively preparing for the West’s impending fall. Contrary to what most in European countries believe (or rather have been told), however, the Eurasian powers have not the faintest interest in conquering the old continent […] Quite the contrary: they are more concerned with containing the crisis than expanding it, trying to prevent WWIII from escalating into a bloodbath all over the world. The Honest Sorcerer (2024a) argues that the BRICS+ have no interest in controlling Western lands, viewing them as “full of people who hate them” and lacking in valuable resources. This perspective implies that the West is increasingly perceived as a burden rather than a prize, with its internal divisions and declining economic prospects making it unattractive to rising powers. Nevertheless, by freeing or unshackling the former colonies from Europeans and US control, the rise of the BRICS+ would, as per Vladimir Lenin’s recognition that to destroy capitalism in its heartlands, their colonies </w:t>
      </w:r>
      <w:proofErr w:type="gramStart"/>
      <w:r w:rsidRPr="00300D86">
        <w:rPr>
          <w:sz w:val="2"/>
          <w:szCs w:val="2"/>
        </w:rPr>
        <w:t>have to</w:t>
      </w:r>
      <w:proofErr w:type="gramEnd"/>
      <w:r w:rsidRPr="00300D86">
        <w:rPr>
          <w:sz w:val="2"/>
          <w:szCs w:val="2"/>
        </w:rPr>
        <w:t xml:space="preserve"> be freed (Darwin, 2007), undermine the fundamental logic of neoliberal capitalism, as explained in Chap. 2. </w:t>
      </w:r>
      <w:proofErr w:type="spellStart"/>
      <w:r w:rsidRPr="00300D86">
        <w:rPr>
          <w:sz w:val="2"/>
          <w:szCs w:val="2"/>
        </w:rPr>
        <w:t>Fofack</w:t>
      </w:r>
      <w:proofErr w:type="spellEnd"/>
      <w:r w:rsidRPr="00300D86">
        <w:rPr>
          <w:sz w:val="2"/>
          <w:szCs w:val="2"/>
        </w:rPr>
        <w:t xml:space="preserve"> (2024) outlines progress made in de-dollarization, as reflected in a decline in the US dollar’s share of global reserves from 73% in 2001 to 58% in 2022, a tenfold faster decline than in the previous two decades. According to </w:t>
      </w:r>
      <w:proofErr w:type="spellStart"/>
      <w:r w:rsidRPr="00300D86">
        <w:rPr>
          <w:sz w:val="2"/>
          <w:szCs w:val="2"/>
        </w:rPr>
        <w:t>Fofack</w:t>
      </w:r>
      <w:proofErr w:type="spellEnd"/>
      <w:r w:rsidRPr="00300D86">
        <w:rPr>
          <w:sz w:val="2"/>
          <w:szCs w:val="2"/>
        </w:rPr>
        <w:t xml:space="preserve"> (2024), this has been due to increased gold purchases with central banks buying more gold, diversifying their reserves away from the US dollar; increased local currency settlements (LCS), such as India now paying for UAE oil in rupees, and China increasingly using the renminbi for trade; progress in digital payment systems, such as those being introduced in Southeast Asian countries and using a QR-code-based system for cross-border payments, bypassing the US dollar. </w:t>
      </w:r>
      <w:proofErr w:type="spellStart"/>
      <w:r w:rsidRPr="00300D86">
        <w:rPr>
          <w:sz w:val="2"/>
          <w:szCs w:val="2"/>
        </w:rPr>
        <w:t>Fofack</w:t>
      </w:r>
      <w:proofErr w:type="spellEnd"/>
      <w:r w:rsidRPr="00300D86">
        <w:rPr>
          <w:sz w:val="2"/>
          <w:szCs w:val="2"/>
        </w:rPr>
        <w:t xml:space="preserve"> (2024) also mentions that one-fifth of global oil trade was settled in non-dollar currencies in 2023, and Saudi Arabia has signed long-term oil contracts in renminbi (</w:t>
      </w:r>
      <w:proofErr w:type="spellStart"/>
      <w:r w:rsidRPr="00300D86">
        <w:rPr>
          <w:sz w:val="2"/>
          <w:szCs w:val="2"/>
        </w:rPr>
        <w:t>petroyuan</w:t>
      </w:r>
      <w:proofErr w:type="spellEnd"/>
      <w:r w:rsidRPr="00300D86">
        <w:rPr>
          <w:sz w:val="2"/>
          <w:szCs w:val="2"/>
        </w:rPr>
        <w:t xml:space="preserve">) with China. Ironically, it is due to oil that de-dollarization is accelerating. As </w:t>
      </w:r>
      <w:proofErr w:type="spellStart"/>
      <w:r w:rsidRPr="00300D86">
        <w:rPr>
          <w:sz w:val="2"/>
          <w:szCs w:val="2"/>
        </w:rPr>
        <w:t>Fofack</w:t>
      </w:r>
      <w:proofErr w:type="spellEnd"/>
      <w:r w:rsidRPr="00300D86">
        <w:rPr>
          <w:sz w:val="2"/>
          <w:szCs w:val="2"/>
        </w:rPr>
        <w:t xml:space="preserve"> (2024) </w:t>
      </w:r>
      <w:proofErr w:type="gramStart"/>
      <w:r w:rsidRPr="00300D86">
        <w:rPr>
          <w:sz w:val="2"/>
          <w:szCs w:val="2"/>
        </w:rPr>
        <w:t>describes,</w:t>
      </w:r>
      <w:proofErr w:type="gramEnd"/>
      <w:r w:rsidRPr="00300D86">
        <w:rPr>
          <w:sz w:val="2"/>
          <w:szCs w:val="2"/>
        </w:rPr>
        <w:t xml:space="preserve"> the US shale boom in the mid-2000s transformed the country into a major oil producer, lessening its reliance on foreign oil, including Saudi oil. This diminished dependence reduced the strategic importance of the US-Saudi relationship, which was a cornerstone of the petrodollar system. As the US became more energy independent, the need to protect the flow of oil priced in US dollars decreased, potentially creating space for other currencies to play a larger role in global energy markets. Historian Alfred W. McCoy predicts that China, with its rapidly growing economy, will surpass the US as the world’s leading economic power by 2030. This shift in economic dominance, McCoy argues, will have cascading effects, particularly on the status of the US dollar. McCoy predicts that the US dollar will lose its position as the world’s dominant reserve currency by 2030 (Ratner, 2017). This loss of financial dominance, he argues, will lead to increased costs for imports and overseas travel for Americans, a reduction in the US budget, forcing a pullback and shrinking of American military forces. McCoy also predicts a decline in living standards for Americans, characterized by skyrocketing prices and heightened social tensions. This internal turmoil, he argues, will necessitate a “major rewriting of the American social contract” (McCoy, 2024). 6.3.3 Political Collapse Contemporary commentators describe three dimensions of concern that could herald political collapse in the West, all of which have already been raised in this book as being closely associated with the rise of </w:t>
      </w:r>
      <w:proofErr w:type="gramStart"/>
      <w:r w:rsidRPr="00300D86">
        <w:rPr>
          <w:sz w:val="2"/>
          <w:szCs w:val="2"/>
        </w:rPr>
        <w:t>the oligarchy</w:t>
      </w:r>
      <w:proofErr w:type="gramEnd"/>
      <w:r w:rsidRPr="00300D86">
        <w:rPr>
          <w:sz w:val="2"/>
          <w:szCs w:val="2"/>
        </w:rPr>
        <w:t xml:space="preserve"> and the Permanent War Economy. These are internal divisions, political paralysis, and a decline in public trust, of which many see the “Culture Wars” as a symptom; the decline in the US’s global image and its ability to inspire others (the loss of soft power); and the rising power of oligarchs and the closely associated Military Industrial Complex (see Chaps. 3 and 5 for more detail). Why and how these could lead to collapse have been made clear in the previous chapters and are summarized in the rest of this subsection with reference to how they have been considered in some of the recent literature. First, as far as internal divisions are concerned, the West has become </w:t>
      </w:r>
      <w:proofErr w:type="gramStart"/>
      <w:r w:rsidRPr="00300D86">
        <w:rPr>
          <w:sz w:val="2"/>
          <w:szCs w:val="2"/>
        </w:rPr>
        <w:t>a house</w:t>
      </w:r>
      <w:proofErr w:type="gramEnd"/>
      <w:r w:rsidRPr="00300D86">
        <w:rPr>
          <w:sz w:val="2"/>
          <w:szCs w:val="2"/>
        </w:rPr>
        <w:t xml:space="preserve"> divided. Many authors stress that internal divisions and dysfunctions are contributing to a decline in the West’s global influence, social cohesion, and capacity for effective governance. While many acknowledge external pressures and economic factors, they primarily focus on how political problems are eroding the West’s foundations, potentially leading to a loss of its historical dominance and fragmentation of its social and political order. Central amongst these political problems is the growing crisis of legitimacy in Western political institutions. Citizens are increasingly disillusioned with traditional political parties, bureaucratic structures, and the perceived disconnect between elite decision-making and the needs of ordinary people. This erosion of trust is </w:t>
      </w:r>
      <w:proofErr w:type="spellStart"/>
      <w:r w:rsidRPr="00300D86">
        <w:rPr>
          <w:sz w:val="2"/>
          <w:szCs w:val="2"/>
        </w:rPr>
        <w:t>fuelling</w:t>
      </w:r>
      <w:proofErr w:type="spellEnd"/>
      <w:r w:rsidRPr="00300D86">
        <w:rPr>
          <w:sz w:val="2"/>
          <w:szCs w:val="2"/>
        </w:rPr>
        <w:t xml:space="preserve"> political instability, apathy, and susceptibility to populist movements that exploit public discontent. Bradford DeLong, in “How humanity lost control,” argues that complex systems like governments have become increasingly unaccountable and opaque, leading to a sense of powerlessness among citizens Bradford DeLong, 2024). This lack of transparency and responsiveness breeds distrust and cynicism, undermining the legitimacy of democratic institutions. Aurelien. (2023) and others have argued that Western societies suffer from a “politics of exhaustion,” characterized by a lack of meaningful political discourse, a rejection of traditional history, and a focus on immediate gratification over long-term societal development. This has created a “culture of caricature,” where political movements are reduced to superficial slogans and soundbites devoid of any real substance. Moreover, suffering from a politics of exhaustion, many authors are concerned about a growing sense of nihilism in Western societies. This, coupled with a decline in traditional values and a sense of disillusion with the future, erodes social cohesion and undermines the belief in progress that has long characterized the West (Rich, 2024; Todd, 2024). Rich (2024) also argues that American elites are trapped in a “mental prison” of exceptionalism, much like the Soviet leadership was confined by Leninist ideology. He contends that this “bubble of impunity” prevents them from recognizing the severity of America’s decline and taking meaningful action to address it. Other authors have pointed to the “culture wars” as a symptom of a deeper malaise within Western societies. These conflicts, often </w:t>
      </w:r>
      <w:proofErr w:type="spellStart"/>
      <w:r w:rsidRPr="00300D86">
        <w:rPr>
          <w:sz w:val="2"/>
          <w:szCs w:val="2"/>
        </w:rPr>
        <w:t>centred</w:t>
      </w:r>
      <w:proofErr w:type="spellEnd"/>
      <w:r w:rsidRPr="00300D86">
        <w:rPr>
          <w:sz w:val="2"/>
          <w:szCs w:val="2"/>
        </w:rPr>
        <w:t xml:space="preserve"> around issues of identity, values, and the interpretation of history, are exacerbating social and political divisions, making it increasingly difficult to find common ground and address pressing challenges. Paul Kingsnorth, in an essay entitled “The West Must Die,” criticizes both sides of the culture wars, arguing that they are ultimately distractions from the more profound issue of cultural decay (Kingsnorth, 2023). He sees the “woke tribe” as superficial and hypocritical, while the “based tribe,” often attempting to “defend the West,” lacks a cohesive understanding of what they are defending. Kingsnorth (2023) furthermore uses the metaphor of “the Machine” to represent the forces of modernity that have come to define Western society. He argues that “the Machine” is driven by efficiency, control, and the pursuit of material progress, leading to a detachment from nature, a loss of spiritual depth, and an erosion of cultural identity. Relatedly, Bradford DeLong (2024) highlights the paradox of modern society: despite being significantly wealthier than our ancestors, we are not necessarily happier. This is partly because the pursuit of endless economic growth, a defining feature of complex social systems, has created a treadmill of consumerism and a relentless focus on material acquisition. This materialistic orientation, Bradford DeLong (2024) suggests, ultimately fails to provide lasting fulfilment and may even contribute to anxiety, depression, and a sense of emptiness. Jones (2023) is not so convinced that the political decline in the West is due to culture wars or issues like moral decay, multiculturalism, and the reassessment of European history. He contends that these are scapegoats for deeper economic problems—as discussed in subsection 6.3.3—that are the true drivers of decline (Jones, 2023). The use of these scapegoats reflects that the West is suffering from a crisis of leadership characterized by a lack of vision, indecisiveness, and accountability. In some cases, this is accompanied by outright corruption. Political leaders are </w:t>
      </w:r>
      <w:proofErr w:type="gramStart"/>
      <w:r w:rsidRPr="00300D86">
        <w:rPr>
          <w:sz w:val="2"/>
          <w:szCs w:val="2"/>
        </w:rPr>
        <w:t>more and more</w:t>
      </w:r>
      <w:proofErr w:type="gramEnd"/>
      <w:r w:rsidRPr="00300D86">
        <w:rPr>
          <w:sz w:val="2"/>
          <w:szCs w:val="2"/>
        </w:rPr>
        <w:t xml:space="preserve"> seen as being beholden to </w:t>
      </w:r>
      <w:proofErr w:type="gramStart"/>
      <w:r w:rsidRPr="00300D86">
        <w:rPr>
          <w:sz w:val="2"/>
          <w:szCs w:val="2"/>
        </w:rPr>
        <w:t>the oligarchy</w:t>
      </w:r>
      <w:proofErr w:type="gramEnd"/>
      <w:r w:rsidRPr="00300D86">
        <w:rPr>
          <w:sz w:val="2"/>
          <w:szCs w:val="2"/>
        </w:rPr>
        <w:t xml:space="preserve">. In addition to these reasons, the reason for the crisis of leadership is, according to Engelhardt (2023), the “Gerontocracy" that heads the US. In this, he refers to the advanced ages of Joseph Biden and Donald Trump as a symbolic representation of America’s decline. He argues that their ages highlight a nation clinging to an ageing leadership in a rapidly changing world. Ferguson (2024) concurs and compares the ageing leadership of the late Soviet Union and the 2024 political leadership in the US. Todd (2024), as has been discussed, argues that a crisis of leadership is driving the decline of the West. He suggests that the West’s declining global influence is due to poor leadership, which makes it misguidedly reliant on the Permanent War Economy and makes it unable to adapt to a multipolar world (Ledger-Lomas, 2024). McCoy (2024) argues that the US is facing a confluence of three major international crises—in Ukraine, Gaza, and Taiwan—due to political leadership failures. As far as Ukraine is concerned, McCoy (2024) argues that the US mishandled its relationship with Ukraine and Russia after the Cold War, particularly regarding NATO expansion. He also attributes the escalating crisis in Gaza to long-standing US policy failures in the Middle East, particularly its inability to achieve a lasting peace agreement between Israel and Palestine. He argues that the US’s unwavering support for Israel, even in the face of its actions against Palestinians and the findings of the International Court of Justice (ICJ), has further damaged American diplomatic credibility in the region. Regarding Taiwan, McCoy (2024) argues that China threatens Taiwan, pointing to the country’s increasingly assertive actions in the region. He believes that China is strategically </w:t>
      </w:r>
      <w:proofErr w:type="spellStart"/>
      <w:r w:rsidRPr="00300D86">
        <w:rPr>
          <w:sz w:val="2"/>
          <w:szCs w:val="2"/>
        </w:rPr>
        <w:t>manoeuvring</w:t>
      </w:r>
      <w:proofErr w:type="spellEnd"/>
      <w:r w:rsidRPr="00300D86">
        <w:rPr>
          <w:sz w:val="2"/>
          <w:szCs w:val="2"/>
        </w:rPr>
        <w:t xml:space="preserve"> to erode Taiwan’s sovereignty and that the US would be unlikely to intervene militarily in the event of a Chinese takeover, leading to a humiliating American retreat from the Pacific. Bardi (2024) points out that the West, while responsible for atrocities like the genocide of Native Americans, aerial bombings in World War II, and other acts of violence, including the catastrophic conflict in Ukraine and the plausible Genocide in Gaza, is not inherently more wicked than previous empires. He contends that all empires, regardless of their specific historical context, tend to engage in similar brutality when motivated by self-interest, expansion, and hubris. As a result of the above, populism has become a threat to liberal democracy. Populist leaders often exploit public anger and anxieties, offering simplistic solutions and scapegoating minorities or external enemies, further deepening social divisions and eroding faith in democratic processes. Populist leaders are, however, according to several analysts, playing </w:t>
      </w:r>
      <w:proofErr w:type="gramStart"/>
      <w:r w:rsidRPr="00300D86">
        <w:rPr>
          <w:sz w:val="2"/>
          <w:szCs w:val="2"/>
        </w:rPr>
        <w:t>along</w:t>
      </w:r>
      <w:proofErr w:type="gramEnd"/>
      <w:r w:rsidRPr="00300D86">
        <w:rPr>
          <w:sz w:val="2"/>
          <w:szCs w:val="2"/>
        </w:rPr>
        <w:t xml:space="preserve"> the script eventually written by the Oligarchs. The latter—as Chap. 3 of this book details—are increasingly being recognized as posing the most significant single threat to democratic processes (Monbiot &amp; Hutchison, 2024). As was discussed in Chap. 3, these oligarchs use their financial power to sway elections, control media narratives, and shape policies in their </w:t>
      </w:r>
      <w:proofErr w:type="spellStart"/>
      <w:r w:rsidRPr="00300D86">
        <w:rPr>
          <w:sz w:val="2"/>
          <w:szCs w:val="2"/>
        </w:rPr>
        <w:t>favour</w:t>
      </w:r>
      <w:proofErr w:type="spellEnd"/>
      <w:r w:rsidRPr="00300D86">
        <w:rPr>
          <w:sz w:val="2"/>
          <w:szCs w:val="2"/>
        </w:rPr>
        <w:t xml:space="preserve">. 6.3.4 Population and Collapse Traditionally, excess human population has been the reason for societal collapse. For example, in his 1798 Essay on the Principle of Population, Thomas Malthus argued that civilization’s fixed natural resources, such as land, limit civilization’s progress. Because “the power of population is so superior to the power of the earth to produce subsistence for man,” it is inevitable, he argued, “that premature death must in some shape or other visit the human race” (Malthus, 1798:44). In 1960, Von Foerster et al. (1960) in a paper in Science, predicted that Doomsday would occur on Friday 13 November 2026, because given up until then super-exponential growth rates in population, extrapolation indicated that global population would approach infinity by 2026. And in 1968 Paul Ehrlich (1968:11) predicted that, </w:t>
      </w:r>
      <w:proofErr w:type="gramStart"/>
      <w:r w:rsidRPr="00300D86">
        <w:rPr>
          <w:sz w:val="2"/>
          <w:szCs w:val="2"/>
        </w:rPr>
        <w:t>as a result of</w:t>
      </w:r>
      <w:proofErr w:type="gramEnd"/>
      <w:r w:rsidRPr="00300D86">
        <w:rPr>
          <w:sz w:val="2"/>
          <w:szCs w:val="2"/>
        </w:rPr>
        <w:t xml:space="preserve"> population growth, “In the 1970s hundreds of millions of people will starve to death […] At this late date, nothing can prevent a substantial increase in the world death rate.” People did not starve as predicted—mainly </w:t>
      </w:r>
      <w:proofErr w:type="gramStart"/>
      <w:r w:rsidRPr="00300D86">
        <w:rPr>
          <w:sz w:val="2"/>
          <w:szCs w:val="2"/>
        </w:rPr>
        <w:t>as a result of</w:t>
      </w:r>
      <w:proofErr w:type="gramEnd"/>
      <w:r w:rsidRPr="00300D86">
        <w:rPr>
          <w:sz w:val="2"/>
          <w:szCs w:val="2"/>
        </w:rPr>
        <w:t xml:space="preserve"> technological progress (the Green Revolution), which, like economic growth, depended on the use of fossil fuels to enable industrial farming and the provision of sufficient fertilizers. Today, there is still, on the one hand, a belief that world population is too large and threatening societal collapse through several channels. One channel is that it is driving ecological overshoot and that the extent of the world population is such that high population levels relative to finite fossil fuel resources create a precarious situation. Heinberg (2024a, 2024b) suggests that the unprecedented challenge of transitioning to renewable energy sources given the current size of the human population may require a reduction in overall energy demand, which could necessitate a reassessment of population growth trajectories. A second channel that connects population size with </w:t>
      </w:r>
      <w:proofErr w:type="gramStart"/>
      <w:r w:rsidRPr="00300D86">
        <w:rPr>
          <w:sz w:val="2"/>
          <w:szCs w:val="2"/>
        </w:rPr>
        <w:t>civilization collapse</w:t>
      </w:r>
      <w:proofErr w:type="gramEnd"/>
      <w:r w:rsidRPr="00300D86">
        <w:rPr>
          <w:sz w:val="2"/>
          <w:szCs w:val="2"/>
        </w:rPr>
        <w:t xml:space="preserve"> is the complexity effects that a large population brings with it. Bardi (2011) argues that societies often collapse under the weight of their own intricate structures. While not explicitly linking this to population size, the implication is that larger populations necessitate greater complexity in terms of governance, infrastructure, and resource management, potentially amplifying the risks of systemic failure. Similarly, Bradford DeLong (2024) argues that humanity has created complex systems, such as globalized economies and interconnected technologies, that have unintended consequences and are challenging to manage effectively. Larger populations contribute to the scale and interconnectedness of these systems, potentially making them more prone to unpredictable </w:t>
      </w:r>
      <w:proofErr w:type="spellStart"/>
      <w:r w:rsidRPr="00300D86">
        <w:rPr>
          <w:sz w:val="2"/>
          <w:szCs w:val="2"/>
        </w:rPr>
        <w:t>behaviour</w:t>
      </w:r>
      <w:proofErr w:type="spellEnd"/>
      <w:r w:rsidRPr="00300D86">
        <w:rPr>
          <w:sz w:val="2"/>
          <w:szCs w:val="2"/>
        </w:rPr>
        <w:t xml:space="preserve"> and catastrophic failures. A third channel is that larger political entities are inherently less stable and responsive to the needs of their citizens (Kohr, 1957). Kohr (1957) in his book The Breakdown of Nations suggested that smaller, more decentralized political units are better suited to promoting social well-being and avoiding the pitfalls of overexpansion and bureaucratic inefficiency. Kohr’s argument implies that larger populations, often concentrated in megacities, contribute to the creation of unwieldy and ultimately unsustainable political structures. Moreover, these lead to large political units and a dangerous aggregation of power. Kohr (1957) contends this concentration of power is inherently destabilizing and increases the likelihood of conflict, oppression, and the erosion of individual liberties. Moreover, as political units grow larger, the distance between the rulers and the ruled increases, leading to a disconnect between the needs of the people and the priorities of the state. This </w:t>
      </w:r>
      <w:proofErr w:type="gramStart"/>
      <w:r w:rsidRPr="00300D86">
        <w:rPr>
          <w:sz w:val="2"/>
          <w:szCs w:val="2"/>
        </w:rPr>
        <w:t>disconnect</w:t>
      </w:r>
      <w:proofErr w:type="gramEnd"/>
      <w:r w:rsidRPr="00300D86">
        <w:rPr>
          <w:sz w:val="2"/>
          <w:szCs w:val="2"/>
        </w:rPr>
        <w:t xml:space="preserve">, he argues, breeds alienation, resentment, and a sense of powerlessness among citizens (Kohr, 1957). More recently, Brooks and Agosta (2024) have added another elaboration to population size as a threat to collapse, by taking an evolutionary biology lens and arguing that sociopaths gain control of societal institutions when populations grow too large and concentrated, such as in large cities. This is because larger populations make it difficult for people to identify sociopaths before they rise to power, whereas in contrast in more decentralized, less densely populated society would make it harder for sociopaths to take control. In smaller communities, individuals are more likely to know each other and recognize manipulative </w:t>
      </w:r>
      <w:proofErr w:type="spellStart"/>
      <w:r w:rsidRPr="00300D86">
        <w:rPr>
          <w:sz w:val="2"/>
          <w:szCs w:val="2"/>
        </w:rPr>
        <w:t>behaviour</w:t>
      </w:r>
      <w:proofErr w:type="spellEnd"/>
      <w:r w:rsidRPr="00300D86">
        <w:rPr>
          <w:sz w:val="2"/>
          <w:szCs w:val="2"/>
        </w:rPr>
        <w:t xml:space="preserve">. While the four channels discussed above are concerned about the links between too much population and collapse, a growing number of authors and commentators, on the other hand, argue that declining population growth and changes in population composition, including ageing, are driving Western societies to collapse. Several authors have argued that the biggest problem facing the West is not too much population growth, but a decline in population. Since the 1970s, fertility rates in the West have fallen below population replacement levels. While in the US, the population growth rate remained positive, largely due to immigration, it has been declining, and by 2021, the US population growth rate was at a historical low (Thompson, 2022a). Since 2010, the US has experienced demographic stagnation, with an annual growth of only 2 million people from 2011 to 2017. In 2020, the population grew by just 1.1 million, and in 2021, only 393,000 people were added to the US population, marking the slowest growth rate in history (Thompson, 2022a, 2022b). An article in The Atlantic concluded that the US is in a “demographic danger zone" due to the combination of low birth rates, high death rates, and declining immigration (Thompson, 2022a, 2022b). Todd (2024), for example, suggests that declining birth rates, particularly in Europe and the US, weaken these societies both economically and militarily, diminishing their ability to project power and maintain global dominance. Ferguson (2024) highlights the decline in US life expectancy and the rise of “deaths of despair" as troubling trends that mirror similar issues in the late Soviet Union. He attributes these issues, in part, to social and economic factors that contribute to a sense of hopelessness and despair among specific segments of the population, potentially exacerbating population decline and further weakening the US. Hanson (2024a, 2024b) explores the potential consequences of declining population growth in the West due to “cultural drift.” He suggests that a shrinking population could lead to reduced innovation and economic dynamism, ultimately contributing to a decline in living standards and a loss of global competitiveness. In the context of the Great Stagnation in the West, the decline in Western population growth, and the ageing of Western society are argued by many to make migration an increasingly sensitive issue in the West, potentially contributing to the instability and decline of Western societies. Aurelien. (2023) argues that Western societies are struggling with a loss of shared identity and purpose and are ill-equipped to handle the social and political challenges associated with large-scale migration and demographic change. Generally, the argument is made that societies struggling with economic insecurity and a lack of social cohesion are more vulnerable to the divisive rhetoric and political opportunism that often exploit anxieties surrounding immigration and cultural change. Finally, in the analysis and predictions of Genco (2024), eventually, the combination of the outcomes of the above pressures from population dynamics will result in the population itself collapsing. He describes this as widespread death resulting from starvation, dehydration, and heatstroke, all of which will be caused by resource depletion and an increasingly hostile climate. Genco (2024) explains that factors that have traditionally allowed the human population to exceed the carrying capacity, like technological advancements in food production and distribution, will no longer be sufficient as climate change places increasing pressure on food production systems and disrupts supply chains. Although it is difficult to determine precisely how many people the Earth can sustainably support, Genco (2024) suggests that it is likely far lower than the current global population, perhaps in the range of 1 to 3 billion people, significantly less than the projected 10 billion people that are expected to be alive in 2050 </w:t>
      </w:r>
      <w:r w:rsidRPr="004B3D04">
        <w:rPr>
          <w:sz w:val="2"/>
          <w:szCs w:val="2"/>
        </w:rPr>
        <w:t>6.4</w:t>
      </w:r>
      <w:r w:rsidRPr="00300D86">
        <w:rPr>
          <w:sz w:val="2"/>
          <w:szCs w:val="2"/>
        </w:rPr>
        <w:t xml:space="preserve"> </w:t>
      </w:r>
      <w:r w:rsidRPr="004B3D04">
        <w:rPr>
          <w:sz w:val="2"/>
          <w:szCs w:val="2"/>
        </w:rPr>
        <w:t>Declinists vs. Optimists</w:t>
      </w:r>
      <w:r w:rsidRPr="00300D86">
        <w:rPr>
          <w:sz w:val="2"/>
          <w:szCs w:val="2"/>
        </w:rPr>
        <w:t xml:space="preserve"> </w:t>
      </w:r>
      <w:r w:rsidRPr="004B3D04">
        <w:rPr>
          <w:sz w:val="2"/>
          <w:szCs w:val="2"/>
        </w:rPr>
        <w:t>While a growing number of authors and scholars argue that the West is declining due to the four waves or four drivers discussed in Sect.</w:t>
      </w:r>
      <w:r w:rsidRPr="00300D86">
        <w:rPr>
          <w:sz w:val="2"/>
          <w:szCs w:val="2"/>
        </w:rPr>
        <w:t xml:space="preserve"> </w:t>
      </w:r>
      <w:r w:rsidRPr="004B3D04">
        <w:rPr>
          <w:sz w:val="2"/>
          <w:szCs w:val="2"/>
        </w:rPr>
        <w:t>6.3</w:t>
      </w:r>
      <w:r w:rsidRPr="00300D86">
        <w:rPr>
          <w:sz w:val="2"/>
          <w:szCs w:val="2"/>
        </w:rPr>
        <w:t xml:space="preserve"> </w:t>
      </w:r>
      <w:r w:rsidRPr="004B3D04">
        <w:rPr>
          <w:sz w:val="2"/>
          <w:szCs w:val="2"/>
        </w:rPr>
        <w:t>and, moreover, facing collapse, there are also dissenting voices. Thus, the debate can be characterized as one between so-called</w:t>
      </w:r>
      <w:r w:rsidRPr="00300D86">
        <w:rPr>
          <w:sz w:val="2"/>
          <w:szCs w:val="2"/>
        </w:rPr>
        <w:t xml:space="preserve"> </w:t>
      </w:r>
      <w:r w:rsidRPr="004B3D04">
        <w:rPr>
          <w:sz w:val="2"/>
          <w:szCs w:val="2"/>
        </w:rPr>
        <w:t>Declinists and Optimists.</w:t>
      </w:r>
      <w:r w:rsidRPr="00300D86">
        <w:rPr>
          <w:sz w:val="2"/>
          <w:szCs w:val="2"/>
        </w:rPr>
        <w:t xml:space="preserve"> </w:t>
      </w:r>
      <w:r w:rsidRPr="004B3D04">
        <w:rPr>
          <w:sz w:val="2"/>
          <w:szCs w:val="2"/>
        </w:rPr>
        <w:t xml:space="preserve">Those who subscribe to the “Declinist” view argue that the US is experiencing a decline in its global power and influence, potentially leading to its eventual collapse as an empire. Some authors, such as Niall Ferguson and Alfred McCoy, argue that the US is experiencing a significant and potentially irreversible decline. The Declinists’ arguments can be summarized as follows, </w:t>
      </w:r>
      <w:proofErr w:type="gramStart"/>
      <w:r w:rsidRPr="004B3D04">
        <w:rPr>
          <w:sz w:val="2"/>
          <w:szCs w:val="2"/>
        </w:rPr>
        <w:t>in light of</w:t>
      </w:r>
      <w:proofErr w:type="gramEnd"/>
      <w:r w:rsidRPr="004B3D04">
        <w:rPr>
          <w:sz w:val="2"/>
          <w:szCs w:val="2"/>
        </w:rPr>
        <w:t xml:space="preserve"> the discussion in Sect.</w:t>
      </w:r>
      <w:r w:rsidRPr="00300D86">
        <w:rPr>
          <w:sz w:val="2"/>
          <w:szCs w:val="2"/>
        </w:rPr>
        <w:t xml:space="preserve"> </w:t>
      </w:r>
      <w:r w:rsidRPr="004B3D04">
        <w:rPr>
          <w:sz w:val="2"/>
          <w:szCs w:val="2"/>
        </w:rPr>
        <w:t>6.3</w:t>
      </w:r>
      <w:r w:rsidRPr="00300D86">
        <w:rPr>
          <w:sz w:val="2"/>
          <w:szCs w:val="2"/>
        </w:rPr>
        <w:t xml:space="preserve"> </w:t>
      </w:r>
      <w:r w:rsidRPr="004B3D04">
        <w:rPr>
          <w:sz w:val="2"/>
          <w:szCs w:val="2"/>
        </w:rPr>
        <w:t>of this chapter.</w:t>
      </w:r>
      <w:r w:rsidRPr="00300D86">
        <w:rPr>
          <w:sz w:val="2"/>
          <w:szCs w:val="2"/>
        </w:rPr>
        <w:t xml:space="preserve"> </w:t>
      </w:r>
      <w:r w:rsidRPr="004B3D04">
        <w:rPr>
          <w:sz w:val="2"/>
          <w:szCs w:val="2"/>
        </w:rPr>
        <w:t>The Declinists point to internal and external factors that are leading to the collapse of the West. Internal factors, as discussed in Sect.</w:t>
      </w:r>
      <w:r w:rsidRPr="00300D86">
        <w:rPr>
          <w:sz w:val="2"/>
          <w:szCs w:val="2"/>
        </w:rPr>
        <w:t xml:space="preserve"> </w:t>
      </w:r>
      <w:r w:rsidRPr="004B3D04">
        <w:rPr>
          <w:sz w:val="2"/>
          <w:szCs w:val="2"/>
        </w:rPr>
        <w:t>6.3, include economic decline, military overstretch, political dysfunction, and moral decay. External factors include the rise of China, the emergence of a multipolar world order, and the loss of soft power.</w:t>
      </w:r>
      <w:r w:rsidRPr="00300D86">
        <w:rPr>
          <w:sz w:val="2"/>
          <w:szCs w:val="2"/>
        </w:rPr>
        <w:t xml:space="preserve"> </w:t>
      </w:r>
      <w:r w:rsidRPr="004B3D04">
        <w:rPr>
          <w:sz w:val="2"/>
          <w:szCs w:val="2"/>
        </w:rPr>
        <w:t>The declinists thus typically argued that the US is increasingly unable to effectively project its power and achieve its strategic objectives, as a long list of military failures attests to; that the erosion of democratic institutions weakens the nation’s ability to address challenges and maintain its global standing; and that the pursuit of global dominance, often at the expense of other nations and their people, is a betrayal of American ideals and a contributing factor to the empire’s decline. They also lament that the US’s image has been tarnished by its military interventions, its support for authoritarian regimes, and its perceived hypocrisy on issues such as human rights and democracy.</w:t>
      </w:r>
      <w:r w:rsidRPr="00300D86">
        <w:rPr>
          <w:sz w:val="2"/>
          <w:szCs w:val="2"/>
        </w:rPr>
        <w:t xml:space="preserve"> </w:t>
      </w:r>
      <w:r w:rsidRPr="004B3D04">
        <w:rPr>
          <w:sz w:val="2"/>
          <w:szCs w:val="2"/>
        </w:rPr>
        <w:t>On the other hand, “optimists” argue that the US remains a powerful force on the world stage and that predictions of its imminent collapse are exaggerated. They acknowledge the challenges the US faces but maintain that it possesses the resources, resilience, and adaptability to overcome these obstacles and maintain its global leadership.</w:t>
      </w:r>
      <w:r w:rsidRPr="00300D86">
        <w:rPr>
          <w:sz w:val="2"/>
          <w:szCs w:val="2"/>
        </w:rPr>
        <w:t xml:space="preserve"> </w:t>
      </w:r>
      <w:r w:rsidRPr="004B3D04">
        <w:rPr>
          <w:sz w:val="2"/>
          <w:szCs w:val="2"/>
        </w:rPr>
        <w:t>Optimists emphasize the US’s unmatched military might, arguing that its global reach and advanced technology provide a decisive advantage in deterring adversaries and shaping the international order. They also point out that despite challenges, the US economy remains amongst the largest in the world, and its global economic influence, particularly through the US dollar’s role as the dominant reserve currency, provides a significant advantage.</w:t>
      </w:r>
      <w:r w:rsidRPr="00300D86">
        <w:rPr>
          <w:sz w:val="2"/>
          <w:szCs w:val="2"/>
        </w:rPr>
        <w:t xml:space="preserve"> </w:t>
      </w:r>
      <w:r w:rsidRPr="004B3D04">
        <w:rPr>
          <w:sz w:val="2"/>
          <w:szCs w:val="2"/>
        </w:rPr>
        <w:t>An optimist such as Peter Zeihan, in his book</w:t>
      </w:r>
      <w:r w:rsidRPr="00300D86">
        <w:rPr>
          <w:sz w:val="2"/>
          <w:szCs w:val="2"/>
        </w:rPr>
        <w:t xml:space="preserve"> </w:t>
      </w:r>
      <w:r w:rsidRPr="004B3D04">
        <w:rPr>
          <w:sz w:val="2"/>
          <w:szCs w:val="2"/>
        </w:rPr>
        <w:t xml:space="preserve">The End of the World Is Just the Beginning: Mapping the Collapse of Globalization, believes that the globalized economy will collapse because of the US’s withdrawal from providing military protection over global shipping lanes and that in this post-globalization world, the US will be the best off because of its energy independence, its geographical position surrounded by oceans and friendly </w:t>
      </w:r>
      <w:proofErr w:type="spellStart"/>
      <w:r w:rsidRPr="004B3D04">
        <w:rPr>
          <w:sz w:val="2"/>
          <w:szCs w:val="2"/>
        </w:rPr>
        <w:t>neighbours</w:t>
      </w:r>
      <w:proofErr w:type="spellEnd"/>
      <w:r w:rsidRPr="004B3D04">
        <w:rPr>
          <w:sz w:val="2"/>
          <w:szCs w:val="2"/>
        </w:rPr>
        <w:t xml:space="preserve">, its </w:t>
      </w:r>
      <w:proofErr w:type="spellStart"/>
      <w:r w:rsidRPr="004B3D04">
        <w:rPr>
          <w:sz w:val="2"/>
          <w:szCs w:val="2"/>
        </w:rPr>
        <w:t>favourable</w:t>
      </w:r>
      <w:proofErr w:type="spellEnd"/>
      <w:r w:rsidRPr="004B3D04">
        <w:rPr>
          <w:sz w:val="2"/>
          <w:szCs w:val="2"/>
        </w:rPr>
        <w:t xml:space="preserve"> demographics, and its access to cheap Mexican </w:t>
      </w:r>
      <w:proofErr w:type="spellStart"/>
      <w:r w:rsidRPr="004B3D04">
        <w:rPr>
          <w:sz w:val="2"/>
          <w:szCs w:val="2"/>
        </w:rPr>
        <w:t>labour</w:t>
      </w:r>
      <w:proofErr w:type="spellEnd"/>
      <w:r w:rsidRPr="004B3D04">
        <w:rPr>
          <w:sz w:val="2"/>
          <w:szCs w:val="2"/>
        </w:rPr>
        <w:t xml:space="preserve">. </w:t>
      </w:r>
      <w:proofErr w:type="spellStart"/>
      <w:r w:rsidRPr="004B3D04">
        <w:rPr>
          <w:sz w:val="2"/>
          <w:szCs w:val="2"/>
        </w:rPr>
        <w:t>Zeihan</w:t>
      </w:r>
      <w:proofErr w:type="spellEnd"/>
      <w:r w:rsidRPr="004B3D04">
        <w:rPr>
          <w:sz w:val="2"/>
          <w:szCs w:val="2"/>
        </w:rPr>
        <w:t xml:space="preserve"> (2022:3) envisages the collapse of the US Empire, but not the US Empire. As he puts it</w:t>
      </w:r>
      <w:r w:rsidRPr="00300D86">
        <w:rPr>
          <w:sz w:val="2"/>
          <w:szCs w:val="2"/>
        </w:rPr>
        <w:t xml:space="preserve"> </w:t>
      </w:r>
      <w:r w:rsidRPr="004B3D04">
        <w:rPr>
          <w:sz w:val="2"/>
          <w:szCs w:val="2"/>
        </w:rPr>
        <w:t>Since 1945, the world has been the best it has ever been. The best it will ever be. This is a poetic way of saying that this era, our world, is doomed. The 2020s will see a collapse of consumption and production and investment and trade almost everywhere. (</w:t>
      </w:r>
      <w:proofErr w:type="spellStart"/>
      <w:r w:rsidRPr="004B3D04">
        <w:rPr>
          <w:sz w:val="2"/>
          <w:szCs w:val="2"/>
        </w:rPr>
        <w:t>Zeihan</w:t>
      </w:r>
      <w:proofErr w:type="spellEnd"/>
      <w:r w:rsidRPr="004B3D04">
        <w:rPr>
          <w:sz w:val="2"/>
          <w:szCs w:val="2"/>
        </w:rPr>
        <w:t>,</w:t>
      </w:r>
      <w:r w:rsidRPr="00300D86">
        <w:rPr>
          <w:sz w:val="2"/>
          <w:szCs w:val="2"/>
        </w:rPr>
        <w:t xml:space="preserve"> </w:t>
      </w:r>
      <w:r w:rsidRPr="004B3D04">
        <w:rPr>
          <w:sz w:val="2"/>
          <w:szCs w:val="2"/>
        </w:rPr>
        <w:t>2022:3–4)</w:t>
      </w:r>
      <w:r w:rsidRPr="00300D86">
        <w:rPr>
          <w:sz w:val="2"/>
          <w:szCs w:val="2"/>
        </w:rPr>
        <w:t xml:space="preserve"> </w:t>
      </w:r>
      <w:r w:rsidRPr="004B3D04">
        <w:rPr>
          <w:sz w:val="2"/>
          <w:szCs w:val="2"/>
        </w:rPr>
        <w:t>Note—the collapse will be</w:t>
      </w:r>
      <w:r w:rsidRPr="00300D86">
        <w:rPr>
          <w:sz w:val="2"/>
          <w:szCs w:val="2"/>
        </w:rPr>
        <w:t xml:space="preserve"> </w:t>
      </w:r>
      <w:r w:rsidRPr="004B3D04">
        <w:rPr>
          <w:sz w:val="2"/>
          <w:szCs w:val="2"/>
        </w:rPr>
        <w:t>almost</w:t>
      </w:r>
      <w:r w:rsidRPr="00300D86">
        <w:rPr>
          <w:sz w:val="2"/>
          <w:szCs w:val="2"/>
        </w:rPr>
        <w:t xml:space="preserve"> </w:t>
      </w:r>
      <w:r w:rsidRPr="004B3D04">
        <w:rPr>
          <w:sz w:val="2"/>
          <w:szCs w:val="2"/>
        </w:rPr>
        <w:t xml:space="preserve">everywhere. The US remains exceptional. </w:t>
      </w:r>
      <w:proofErr w:type="gramStart"/>
      <w:r w:rsidRPr="004B3D04">
        <w:rPr>
          <w:sz w:val="2"/>
          <w:szCs w:val="2"/>
        </w:rPr>
        <w:t>Indeed</w:t>
      </w:r>
      <w:proofErr w:type="gramEnd"/>
      <w:r w:rsidRPr="004B3D04">
        <w:rPr>
          <w:sz w:val="2"/>
          <w:szCs w:val="2"/>
        </w:rPr>
        <w:t xml:space="preserve"> the US “will largely escape the carnage to come” according to optimists like </w:t>
      </w:r>
      <w:proofErr w:type="spellStart"/>
      <w:r w:rsidRPr="004B3D04">
        <w:rPr>
          <w:sz w:val="2"/>
          <w:szCs w:val="2"/>
        </w:rPr>
        <w:t>Zeihan</w:t>
      </w:r>
      <w:proofErr w:type="spellEnd"/>
      <w:r w:rsidRPr="004B3D04">
        <w:rPr>
          <w:sz w:val="2"/>
          <w:szCs w:val="2"/>
        </w:rPr>
        <w:t xml:space="preserve"> (2022:5).</w:t>
      </w:r>
      <w:r w:rsidRPr="00300D86">
        <w:rPr>
          <w:sz w:val="2"/>
          <w:szCs w:val="2"/>
        </w:rPr>
        <w:t xml:space="preserve"> </w:t>
      </w:r>
      <w:r w:rsidRPr="004B3D04">
        <w:rPr>
          <w:sz w:val="2"/>
          <w:szCs w:val="2"/>
        </w:rPr>
        <w:t xml:space="preserve">Tricontinental (2024) seems to support, to some extent, </w:t>
      </w:r>
      <w:proofErr w:type="spellStart"/>
      <w:r w:rsidRPr="004B3D04">
        <w:rPr>
          <w:sz w:val="2"/>
          <w:szCs w:val="2"/>
        </w:rPr>
        <w:t>Zeihan’s</w:t>
      </w:r>
      <w:proofErr w:type="spellEnd"/>
      <w:r w:rsidRPr="004B3D04">
        <w:rPr>
          <w:sz w:val="2"/>
          <w:szCs w:val="2"/>
        </w:rPr>
        <w:t xml:space="preserve"> optimism about the West and the US specifically. It describes five areas of control that the West has traditionally held over the Global South, based on the work of Samir Amin. These include control over natural resources, control over financial flows, control over science and technology, control over military power and control over information. They point out that essentially, the West maintains control in </w:t>
      </w:r>
      <w:proofErr w:type="gramStart"/>
      <w:r w:rsidRPr="004B3D04">
        <w:rPr>
          <w:sz w:val="2"/>
          <w:szCs w:val="2"/>
        </w:rPr>
        <w:t>all of</w:t>
      </w:r>
      <w:proofErr w:type="gramEnd"/>
      <w:r w:rsidRPr="004B3D04">
        <w:rPr>
          <w:sz w:val="2"/>
          <w:szCs w:val="2"/>
        </w:rPr>
        <w:t xml:space="preserve"> these areas, despite facing challenges (stagnation and deglobalization), challengers (The BRICS+), and internal contradictions (collapse or moral integrity).</w:t>
      </w:r>
      <w:r w:rsidRPr="00300D86">
        <w:rPr>
          <w:sz w:val="2"/>
          <w:szCs w:val="2"/>
        </w:rPr>
        <w:t xml:space="preserve"> </w:t>
      </w:r>
      <w:r w:rsidRPr="004B3D04">
        <w:rPr>
          <w:sz w:val="2"/>
          <w:szCs w:val="2"/>
        </w:rPr>
        <w:t>Ultimately, optimists believe that the US political system, despite its current dysfunction, possesses the capacity for self-correction and renewal. Hunt (2017), for instance, argues that the US has historically demonstrated an ability to adapt to changing circumstances and overcome crises (Hunt,</w:t>
      </w:r>
      <w:r w:rsidRPr="00300D86">
        <w:rPr>
          <w:sz w:val="2"/>
          <w:szCs w:val="2"/>
        </w:rPr>
        <w:t xml:space="preserve"> </w:t>
      </w:r>
      <w:r w:rsidRPr="004B3D04">
        <w:rPr>
          <w:sz w:val="2"/>
          <w:szCs w:val="2"/>
        </w:rPr>
        <w:t>2017).</w:t>
      </w:r>
      <w:r w:rsidRPr="00300D86">
        <w:rPr>
          <w:sz w:val="2"/>
          <w:szCs w:val="2"/>
        </w:rPr>
        <w:t xml:space="preserve"> </w:t>
      </w:r>
      <w:r w:rsidRPr="004B3D04">
        <w:rPr>
          <w:sz w:val="2"/>
          <w:szCs w:val="2"/>
        </w:rPr>
        <w:t>In conclusion, it should be noted that the “debate” between Declinists and Optimists is not binary. Many analysts hold nuanced views that fall somewhere between these two poles.</w:t>
      </w:r>
    </w:p>
    <w:p w14:paraId="3CA6100A" w14:textId="77777777" w:rsidR="0077550A" w:rsidRPr="00FC19FB" w:rsidRDefault="0077550A" w:rsidP="0077550A">
      <w:pPr>
        <w:rPr>
          <w:rFonts w:eastAsiaTheme="majorEastAsia"/>
          <w:sz w:val="16"/>
          <w:szCs w:val="16"/>
        </w:rPr>
      </w:pPr>
      <w:r w:rsidRPr="00FC19FB">
        <w:rPr>
          <w:rFonts w:eastAsiaTheme="majorEastAsia"/>
          <w:sz w:val="16"/>
          <w:szCs w:val="16"/>
        </w:rPr>
        <w:t>&lt;&lt;paragraph breaks resume&gt;&gt;</w:t>
      </w:r>
    </w:p>
    <w:p w14:paraId="49C22979" w14:textId="77777777" w:rsidR="0077550A" w:rsidRPr="004B3D04" w:rsidRDefault="0077550A" w:rsidP="0077550A">
      <w:pPr>
        <w:rPr>
          <w:sz w:val="16"/>
          <w:szCs w:val="16"/>
        </w:rPr>
      </w:pPr>
      <w:r w:rsidRPr="004B3D04">
        <w:rPr>
          <w:sz w:val="16"/>
          <w:szCs w:val="16"/>
        </w:rPr>
        <w:t xml:space="preserve">6.5 Concluding Remarks: Ars </w:t>
      </w:r>
      <w:proofErr w:type="spellStart"/>
      <w:r w:rsidRPr="004B3D04">
        <w:rPr>
          <w:sz w:val="16"/>
          <w:szCs w:val="16"/>
        </w:rPr>
        <w:t>Moriendi</w:t>
      </w:r>
      <w:proofErr w:type="spellEnd"/>
    </w:p>
    <w:p w14:paraId="38BDD8A1" w14:textId="77777777" w:rsidR="0077550A" w:rsidRPr="004B3D04" w:rsidRDefault="0077550A" w:rsidP="0077550A">
      <w:pPr>
        <w:rPr>
          <w:sz w:val="16"/>
          <w:szCs w:val="16"/>
        </w:rPr>
      </w:pPr>
      <w:r w:rsidRPr="004B3D04">
        <w:rPr>
          <w:sz w:val="16"/>
          <w:szCs w:val="16"/>
        </w:rPr>
        <w:t xml:space="preserve">This chapter explored whether and how the West’s </w:t>
      </w:r>
      <w:r w:rsidRPr="004B3D04">
        <w:rPr>
          <w:rStyle w:val="StyleUnderline"/>
        </w:rPr>
        <w:t xml:space="preserve">economic </w:t>
      </w:r>
      <w:r w:rsidRPr="004B3D04">
        <w:rPr>
          <w:rStyle w:val="StyleUnderline"/>
          <w:highlight w:val="cyan"/>
        </w:rPr>
        <w:t>decline</w:t>
      </w:r>
      <w:r w:rsidRPr="004B3D04">
        <w:rPr>
          <w:sz w:val="16"/>
          <w:szCs w:val="16"/>
        </w:rPr>
        <w:t xml:space="preserve"> could </w:t>
      </w:r>
      <w:r w:rsidRPr="004B3D04">
        <w:rPr>
          <w:rStyle w:val="StyleUnderline"/>
          <w:highlight w:val="cyan"/>
        </w:rPr>
        <w:t>lead to</w:t>
      </w:r>
      <w:r w:rsidRPr="004B3D04">
        <w:rPr>
          <w:rStyle w:val="StyleUnderline"/>
        </w:rPr>
        <w:t xml:space="preserve"> its </w:t>
      </w:r>
      <w:r w:rsidRPr="004B3D04">
        <w:rPr>
          <w:rStyle w:val="Emphasis"/>
        </w:rPr>
        <w:t xml:space="preserve">eventual </w:t>
      </w:r>
      <w:r w:rsidRPr="004B3D04">
        <w:rPr>
          <w:rStyle w:val="Emphasis"/>
          <w:highlight w:val="cyan"/>
        </w:rPr>
        <w:t>collapse</w:t>
      </w:r>
      <w:r w:rsidRPr="004B3D04">
        <w:rPr>
          <w:sz w:val="16"/>
          <w:szCs w:val="16"/>
        </w:rPr>
        <w:t xml:space="preserve">. It expanded on the book’s central and simple thesis, which is that the West is in economic decline due to the Guns-Oil-Oligarchy nexus. The chapter </w:t>
      </w:r>
      <w:proofErr w:type="spellStart"/>
      <w:r w:rsidRPr="004B3D04">
        <w:rPr>
          <w:sz w:val="16"/>
          <w:szCs w:val="16"/>
        </w:rPr>
        <w:t>analysed</w:t>
      </w:r>
      <w:proofErr w:type="spellEnd"/>
      <w:r w:rsidRPr="004B3D04">
        <w:rPr>
          <w:sz w:val="16"/>
          <w:szCs w:val="16"/>
        </w:rPr>
        <w:t xml:space="preserve"> contemporary debates about the collapse of the West, focusing on the interplay of economic, environmental, political, and population-related pressures.</w:t>
      </w:r>
    </w:p>
    <w:p w14:paraId="662C71E0" w14:textId="77777777" w:rsidR="0077550A" w:rsidRPr="004B3D04" w:rsidRDefault="0077550A" w:rsidP="0077550A">
      <w:pPr>
        <w:rPr>
          <w:sz w:val="16"/>
          <w:szCs w:val="16"/>
        </w:rPr>
      </w:pPr>
      <w:r w:rsidRPr="004B3D04">
        <w:rPr>
          <w:sz w:val="16"/>
          <w:szCs w:val="16"/>
        </w:rPr>
        <w:t xml:space="preserve">The chapter started in Sect. 6.1 by defining societal collapse as a significant decline in a society’s complexity and ability to function. It then explored various perspectives on collapse in Sect. 6.2. Section 6.3 examined </w:t>
      </w:r>
      <w:r w:rsidRPr="004B3D04">
        <w:rPr>
          <w:rStyle w:val="StyleUnderline"/>
        </w:rPr>
        <w:t>four interconnected patterns or waves that collapse could follow: environmental, economic, political, and population-related collapse</w:t>
      </w:r>
      <w:r w:rsidRPr="004B3D04">
        <w:rPr>
          <w:sz w:val="16"/>
          <w:szCs w:val="16"/>
        </w:rPr>
        <w:t>.</w:t>
      </w:r>
    </w:p>
    <w:p w14:paraId="521992F6" w14:textId="77777777" w:rsidR="0077550A" w:rsidRPr="004B3D04" w:rsidRDefault="0077550A" w:rsidP="0077550A">
      <w:pPr>
        <w:rPr>
          <w:sz w:val="16"/>
          <w:szCs w:val="16"/>
        </w:rPr>
      </w:pPr>
      <w:r w:rsidRPr="004B3D04">
        <w:rPr>
          <w:sz w:val="16"/>
          <w:szCs w:val="16"/>
        </w:rPr>
        <w:t>Section 6.4 pointed out that there is no consensus that the West will collapse despite its problems. Thus, there are not only “declinists” who believe that collapse is inevitable but also “optimists.” The latter believe that the West has the resilience to adapt and overcome challenges.</w:t>
      </w:r>
    </w:p>
    <w:p w14:paraId="3A27D97C" w14:textId="77777777" w:rsidR="0077550A" w:rsidRPr="004B3D04" w:rsidRDefault="0077550A" w:rsidP="0077550A">
      <w:pPr>
        <w:rPr>
          <w:sz w:val="16"/>
          <w:szCs w:val="16"/>
        </w:rPr>
      </w:pPr>
      <w:r w:rsidRPr="004B3D04">
        <w:rPr>
          <w:sz w:val="16"/>
          <w:szCs w:val="16"/>
        </w:rPr>
        <w:t xml:space="preserve">The discussion in Sects. 6.1–6.4 leads to the conclusion that where many of the collapse narratives discussed have a point in common, it is about neoliberal capitalism and its future. There is almost a consensus that the system of capitalism that marks the current empire is rotten. For most of the political Left, it simply means that the time of capitalism and neoliberalism is over and that it </w:t>
      </w:r>
      <w:proofErr w:type="gramStart"/>
      <w:r w:rsidRPr="004B3D04">
        <w:rPr>
          <w:sz w:val="16"/>
          <w:szCs w:val="16"/>
        </w:rPr>
        <w:t>has to</w:t>
      </w:r>
      <w:proofErr w:type="gramEnd"/>
      <w:r w:rsidRPr="004B3D04">
        <w:rPr>
          <w:sz w:val="16"/>
          <w:szCs w:val="16"/>
        </w:rPr>
        <w:t xml:space="preserve"> make place for communism, socialism, and other perturbations of collective management of society. The Degrowth movement is an example of a movement based on a broad basis of ideas, fundamentally Marxian.</w:t>
      </w:r>
    </w:p>
    <w:p w14:paraId="25CF3607" w14:textId="77777777" w:rsidR="0077550A" w:rsidRPr="004B3D04" w:rsidRDefault="0077550A" w:rsidP="0077550A">
      <w:pPr>
        <w:rPr>
          <w:sz w:val="16"/>
          <w:szCs w:val="16"/>
        </w:rPr>
      </w:pPr>
      <w:r w:rsidRPr="004B3D04">
        <w:rPr>
          <w:sz w:val="16"/>
          <w:szCs w:val="16"/>
        </w:rPr>
        <w:t xml:space="preserve">For many others, capitalism needs to be reformed. The world needs, so they argue, </w:t>
      </w:r>
      <w:proofErr w:type="gramStart"/>
      <w:r w:rsidRPr="004B3D04">
        <w:rPr>
          <w:sz w:val="16"/>
          <w:szCs w:val="16"/>
        </w:rPr>
        <w:t>a capitalism</w:t>
      </w:r>
      <w:proofErr w:type="gramEnd"/>
      <w:r w:rsidRPr="004B3D04">
        <w:rPr>
          <w:sz w:val="16"/>
          <w:szCs w:val="16"/>
        </w:rPr>
        <w:t xml:space="preserve"> with a human face, </w:t>
      </w:r>
      <w:proofErr w:type="gramStart"/>
      <w:r w:rsidRPr="004B3D04">
        <w:rPr>
          <w:sz w:val="16"/>
          <w:szCs w:val="16"/>
        </w:rPr>
        <w:t>a green</w:t>
      </w:r>
      <w:proofErr w:type="gramEnd"/>
      <w:r w:rsidRPr="004B3D04">
        <w:rPr>
          <w:sz w:val="16"/>
          <w:szCs w:val="16"/>
        </w:rPr>
        <w:t xml:space="preserve"> capitalism, and a not selfish or greedy capitalism. Others, yet more radically, want more of the neoliberalism—the capitalism on steroids—that has marked much of the past seventy years, and for them, the problem is that democracy weakens capitalism too much. This view seems most popular among Silicon Valley CEOs and billionaires—the oligarchy. Some reckon that capitalism has, in any case, already morphed into something even worse—Yanis Varoufakis, for instance, argues that capitalism is already “dead” and has been replaced by </w:t>
      </w:r>
      <w:proofErr w:type="spellStart"/>
      <w:r w:rsidRPr="004B3D04">
        <w:rPr>
          <w:sz w:val="16"/>
          <w:szCs w:val="16"/>
        </w:rPr>
        <w:t>Technofeudalism</w:t>
      </w:r>
      <w:proofErr w:type="spellEnd"/>
      <w:r w:rsidRPr="004B3D04">
        <w:rPr>
          <w:sz w:val="16"/>
          <w:szCs w:val="16"/>
        </w:rPr>
        <w:t>. (</w:t>
      </w:r>
      <w:proofErr w:type="gramStart"/>
      <w:r w:rsidRPr="004B3D04">
        <w:rPr>
          <w:sz w:val="16"/>
          <w:szCs w:val="16"/>
        </w:rPr>
        <w:t>while</w:t>
      </w:r>
      <w:proofErr w:type="gramEnd"/>
      <w:r w:rsidRPr="004B3D04">
        <w:rPr>
          <w:sz w:val="16"/>
          <w:szCs w:val="16"/>
        </w:rPr>
        <w:t xml:space="preserve"> the problems of </w:t>
      </w:r>
      <w:proofErr w:type="spellStart"/>
      <w:r w:rsidRPr="004B3D04">
        <w:rPr>
          <w:sz w:val="16"/>
          <w:szCs w:val="16"/>
        </w:rPr>
        <w:t>technofeudalism</w:t>
      </w:r>
      <w:proofErr w:type="spellEnd"/>
      <w:r w:rsidRPr="004B3D04">
        <w:rPr>
          <w:sz w:val="16"/>
          <w:szCs w:val="16"/>
        </w:rPr>
        <w:t xml:space="preserve"> are real, this book’s thesis has been that capitalism is far from dead).</w:t>
      </w:r>
    </w:p>
    <w:p w14:paraId="19586511" w14:textId="77777777" w:rsidR="0077550A" w:rsidRPr="004B3D04" w:rsidRDefault="0077550A" w:rsidP="0077550A">
      <w:pPr>
        <w:rPr>
          <w:sz w:val="16"/>
          <w:szCs w:val="16"/>
        </w:rPr>
      </w:pPr>
      <w:r w:rsidRPr="004B3D04">
        <w:rPr>
          <w:sz w:val="16"/>
          <w:szCs w:val="16"/>
        </w:rPr>
        <w:t xml:space="preserve">Then there are those who either </w:t>
      </w:r>
      <w:r w:rsidRPr="004B3D04">
        <w:rPr>
          <w:rStyle w:val="StyleUnderline"/>
        </w:rPr>
        <w:t xml:space="preserve">consider the </w:t>
      </w:r>
      <w:r w:rsidRPr="004B3D04">
        <w:rPr>
          <w:rStyle w:val="StyleUnderline"/>
          <w:highlight w:val="cyan"/>
        </w:rPr>
        <w:t>collapse</w:t>
      </w:r>
      <w:r w:rsidRPr="004B3D04">
        <w:rPr>
          <w:sz w:val="16"/>
          <w:szCs w:val="16"/>
        </w:rPr>
        <w:t xml:space="preserve"> of the West </w:t>
      </w:r>
      <w:r w:rsidRPr="004B3D04">
        <w:rPr>
          <w:rStyle w:val="StyleUnderline"/>
          <w:highlight w:val="cyan"/>
        </w:rPr>
        <w:t xml:space="preserve">as a </w:t>
      </w:r>
      <w:r w:rsidRPr="004B3D04">
        <w:rPr>
          <w:rStyle w:val="Emphasis"/>
          <w:highlight w:val="cyan"/>
        </w:rPr>
        <w:t>net positive event</w:t>
      </w:r>
      <w:r w:rsidRPr="004B3D04">
        <w:rPr>
          <w:sz w:val="16"/>
          <w:szCs w:val="16"/>
        </w:rPr>
        <w:t>—</w:t>
      </w:r>
      <w:r w:rsidRPr="004B3D04">
        <w:rPr>
          <w:rStyle w:val="StyleUnderline"/>
        </w:rPr>
        <w:t xml:space="preserve">with collapse over </w:t>
      </w:r>
      <w:r w:rsidRPr="004B3D04">
        <w:rPr>
          <w:rStyle w:val="StyleUnderline"/>
          <w:highlight w:val="cyan"/>
        </w:rPr>
        <w:t xml:space="preserve">the chance for </w:t>
      </w:r>
      <w:r w:rsidRPr="004B3D04">
        <w:rPr>
          <w:rStyle w:val="Emphasis"/>
          <w:highlight w:val="cyan"/>
        </w:rPr>
        <w:t>transformation of capitalism</w:t>
      </w:r>
      <w:r w:rsidRPr="004B3D04">
        <w:rPr>
          <w:sz w:val="16"/>
          <w:szCs w:val="16"/>
        </w:rPr>
        <w:t>, or those who see not the West collapsing but rather the geopolitical order, with the US not collapsing as such, but withdrawing as the world’s policeman, leaving the rest of the world to fall into states at various levels of development and each seeking its power either through deals or conflict—and ultimately succeeding or failing determined by fundamentals of geography and demography. Peter Zeihan, a proponent of this view, believes the outcome would be a relatively more robust and prosperous US but less interested in being a global hegemon.</w:t>
      </w:r>
    </w:p>
    <w:p w14:paraId="6F29EB54" w14:textId="77777777" w:rsidR="0077550A" w:rsidRPr="004B3D04" w:rsidRDefault="0077550A" w:rsidP="0077550A">
      <w:pPr>
        <w:rPr>
          <w:sz w:val="16"/>
          <w:szCs w:val="16"/>
        </w:rPr>
      </w:pPr>
      <w:r w:rsidRPr="004B3D04">
        <w:rPr>
          <w:sz w:val="16"/>
          <w:szCs w:val="16"/>
        </w:rPr>
        <w:t xml:space="preserve">Whether or not the West is only declining or even collapsing, perhaps Schneider (2019) has a point in suggesting that the West needs to develop a “politics of decline” that focuses on how to transition gracefully from its position of global dominance. This would require a radical shift from current perspectives that stress American exceptionalism and European moral superiority. Instead of clinging to future greatness, Schneider (2019) argues that a “memento mori culture” would focus on addressing present injustices and inequalities and move away from a mindset of domination and control towards cooperation and shared responsibility on the global stage. Schneider (2019) acknowledges that embracing Ars </w:t>
      </w:r>
      <w:proofErr w:type="spellStart"/>
      <w:r w:rsidRPr="004B3D04">
        <w:rPr>
          <w:sz w:val="16"/>
          <w:szCs w:val="16"/>
        </w:rPr>
        <w:t>Moriendi</w:t>
      </w:r>
      <w:proofErr w:type="spellEnd"/>
      <w:r w:rsidRPr="004B3D04">
        <w:rPr>
          <w:sz w:val="16"/>
          <w:szCs w:val="16"/>
        </w:rPr>
        <w:t xml:space="preserve"> in US politics is a challenging </w:t>
      </w:r>
      <w:proofErr w:type="spellStart"/>
      <w:r w:rsidRPr="004B3D04">
        <w:rPr>
          <w:sz w:val="16"/>
          <w:szCs w:val="16"/>
        </w:rPr>
        <w:t>endeavour</w:t>
      </w:r>
      <w:proofErr w:type="spellEnd"/>
      <w:r w:rsidRPr="004B3D04">
        <w:rPr>
          <w:sz w:val="16"/>
          <w:szCs w:val="16"/>
        </w:rPr>
        <w:t xml:space="preserve"> because US politics historically lacks the necessary humility and selflessness.</w:t>
      </w:r>
    </w:p>
    <w:p w14:paraId="3635F186" w14:textId="77777777" w:rsidR="0077550A" w:rsidRPr="00FC19FB" w:rsidRDefault="0077550A" w:rsidP="0077550A">
      <w:pPr>
        <w:rPr>
          <w:sz w:val="16"/>
          <w:szCs w:val="16"/>
        </w:rPr>
      </w:pPr>
      <w:r w:rsidRPr="004B3D04">
        <w:rPr>
          <w:sz w:val="16"/>
          <w:szCs w:val="16"/>
        </w:rPr>
        <w:t>While there is no consensus on the specific timeline or the inevitability of collapse, there is a growing consensus that the current trajectory is unsustainable and that a fundamental shift in thinking and policy is necessary to avoid collapse. The next chapter explores what such a fundamental shift could entail.</w:t>
      </w:r>
    </w:p>
    <w:p w14:paraId="4E7F6CD5" w14:textId="77777777" w:rsidR="0077550A" w:rsidRPr="004B3D04" w:rsidRDefault="0077550A" w:rsidP="0077550A">
      <w:pPr>
        <w:rPr>
          <w:sz w:val="16"/>
          <w:szCs w:val="16"/>
        </w:rPr>
      </w:pPr>
      <w:r w:rsidRPr="004B3D04">
        <w:rPr>
          <w:sz w:val="16"/>
          <w:szCs w:val="16"/>
        </w:rPr>
        <w:t>7.1 Introduction</w:t>
      </w:r>
    </w:p>
    <w:p w14:paraId="097F0857" w14:textId="77777777" w:rsidR="0077550A" w:rsidRPr="004B3D04" w:rsidRDefault="0077550A" w:rsidP="0077550A">
      <w:pPr>
        <w:rPr>
          <w:sz w:val="16"/>
          <w:szCs w:val="16"/>
        </w:rPr>
      </w:pPr>
      <w:r w:rsidRPr="004B3D04">
        <w:rPr>
          <w:sz w:val="16"/>
          <w:szCs w:val="16"/>
        </w:rPr>
        <w:t xml:space="preserve">At the start of this final chapter, it is helpful to summarize the arguments from the preceding chapters to draw this book to a close. Chapter 2 introduced the Guns-Oil-Oligarchy nexus as an interconnected set of influences on, and symptoms of, the economic decline of the West. It was argued that the multifaceted relationship between militarization, the need for fossil fuels, and the growing concentration of economic power underpins and accentuates a Grow-or-Die rule (a Growth Trap) in the global economy. Firms and the economy need to grow, or else it will collapse in on itself. This need for evermore </w:t>
      </w:r>
      <w:r w:rsidRPr="004B3D04">
        <w:rPr>
          <w:rStyle w:val="StyleUnderline"/>
        </w:rPr>
        <w:t xml:space="preserve">economic </w:t>
      </w:r>
      <w:r w:rsidRPr="004B3D04">
        <w:rPr>
          <w:rStyle w:val="StyleUnderline"/>
          <w:highlight w:val="cyan"/>
        </w:rPr>
        <w:t>growth</w:t>
      </w:r>
      <w:r w:rsidRPr="004B3D04">
        <w:rPr>
          <w:rStyle w:val="StyleUnderline"/>
        </w:rPr>
        <w:t xml:space="preserve"> has </w:t>
      </w:r>
      <w:r w:rsidRPr="004B3D04">
        <w:rPr>
          <w:rStyle w:val="StyleUnderline"/>
          <w:highlight w:val="cyan"/>
        </w:rPr>
        <w:t>caused</w:t>
      </w:r>
      <w:r w:rsidRPr="004B3D04">
        <w:rPr>
          <w:rStyle w:val="StyleUnderline"/>
        </w:rPr>
        <w:t xml:space="preserve"> an ecological </w:t>
      </w:r>
      <w:r w:rsidRPr="004B3D04">
        <w:rPr>
          <w:rStyle w:val="Emphasis"/>
          <w:highlight w:val="cyan"/>
        </w:rPr>
        <w:t>overshoot</w:t>
      </w:r>
      <w:r w:rsidRPr="004B3D04">
        <w:rPr>
          <w:rStyle w:val="StyleUnderline"/>
        </w:rPr>
        <w:t xml:space="preserve"> of Earth’s systems. </w:t>
      </w:r>
      <w:r w:rsidRPr="004B3D04">
        <w:rPr>
          <w:rStyle w:val="Emphasis"/>
          <w:highlight w:val="cyan"/>
        </w:rPr>
        <w:t>Biodiversity</w:t>
      </w:r>
      <w:r w:rsidRPr="004B3D04">
        <w:rPr>
          <w:rStyle w:val="Emphasis"/>
        </w:rPr>
        <w:t xml:space="preserve"> loss</w:t>
      </w:r>
      <w:r w:rsidRPr="004B3D04">
        <w:rPr>
          <w:rStyle w:val="StyleUnderline"/>
        </w:rPr>
        <w:t xml:space="preserve">, </w:t>
      </w:r>
      <w:r w:rsidRPr="004B3D04">
        <w:rPr>
          <w:rStyle w:val="Emphasis"/>
          <w:highlight w:val="cyan"/>
        </w:rPr>
        <w:t>climate change</w:t>
      </w:r>
      <w:r w:rsidRPr="004B3D04">
        <w:rPr>
          <w:rStyle w:val="StyleUnderline"/>
          <w:highlight w:val="cyan"/>
        </w:rPr>
        <w:t xml:space="preserve">, and </w:t>
      </w:r>
      <w:r w:rsidRPr="004B3D04">
        <w:rPr>
          <w:rStyle w:val="Emphasis"/>
          <w:highlight w:val="cyan"/>
        </w:rPr>
        <w:t>resource depletion</w:t>
      </w:r>
      <w:r w:rsidRPr="004B3D04">
        <w:rPr>
          <w:rStyle w:val="StyleUnderline"/>
        </w:rPr>
        <w:t xml:space="preserve"> are three consequences</w:t>
      </w:r>
      <w:r w:rsidRPr="004B3D04">
        <w:rPr>
          <w:sz w:val="16"/>
          <w:szCs w:val="16"/>
        </w:rPr>
        <w:t xml:space="preserve"> of this overshoot. Ultimately, </w:t>
      </w:r>
      <w:r w:rsidRPr="004B3D04">
        <w:rPr>
          <w:rStyle w:val="StyleUnderline"/>
        </w:rPr>
        <w:t xml:space="preserve">ecological overshoot may </w:t>
      </w:r>
      <w:r w:rsidRPr="004B3D04">
        <w:rPr>
          <w:rStyle w:val="StyleUnderline"/>
          <w:highlight w:val="cyan"/>
        </w:rPr>
        <w:t>cause</w:t>
      </w:r>
      <w:r w:rsidRPr="004B3D04">
        <w:rPr>
          <w:rStyle w:val="StyleUnderline"/>
        </w:rPr>
        <w:t xml:space="preserve"> climate </w:t>
      </w:r>
      <w:r w:rsidRPr="004B3D04">
        <w:rPr>
          <w:rStyle w:val="Emphasis"/>
          <w:highlight w:val="cyan"/>
        </w:rPr>
        <w:t>tipping points</w:t>
      </w:r>
      <w:r w:rsidRPr="004B3D04">
        <w:rPr>
          <w:rStyle w:val="StyleUnderline"/>
        </w:rPr>
        <w:t xml:space="preserve"> to be breached, with catastrophic consequences</w:t>
      </w:r>
      <w:r w:rsidRPr="004B3D04">
        <w:rPr>
          <w:sz w:val="16"/>
          <w:szCs w:val="16"/>
        </w:rPr>
        <w:t>. The Growth Trap is also characterized by increased inequality, greater job insecurity, and erosion of the social fabric.</w:t>
      </w:r>
    </w:p>
    <w:p w14:paraId="696FA6BA" w14:textId="77777777" w:rsidR="0077550A" w:rsidRPr="004B3D04" w:rsidRDefault="0077550A" w:rsidP="0077550A">
      <w:pPr>
        <w:rPr>
          <w:sz w:val="16"/>
          <w:szCs w:val="16"/>
        </w:rPr>
      </w:pPr>
      <w:r w:rsidRPr="004B3D04">
        <w:rPr>
          <w:sz w:val="16"/>
          <w:szCs w:val="16"/>
        </w:rPr>
        <w:t>Chapter 3 </w:t>
      </w:r>
      <w:proofErr w:type="spellStart"/>
      <w:r w:rsidRPr="004B3D04">
        <w:rPr>
          <w:sz w:val="16"/>
          <w:szCs w:val="16"/>
        </w:rPr>
        <w:t>analysed</w:t>
      </w:r>
      <w:proofErr w:type="spellEnd"/>
      <w:r w:rsidRPr="004B3D04">
        <w:rPr>
          <w:sz w:val="16"/>
          <w:szCs w:val="16"/>
        </w:rPr>
        <w:t xml:space="preserve"> how a </w:t>
      </w:r>
      <w:r w:rsidRPr="004B3D04">
        <w:rPr>
          <w:rStyle w:val="StyleUnderline"/>
        </w:rPr>
        <w:t xml:space="preserve">small wealth </w:t>
      </w:r>
      <w:r w:rsidRPr="004B3D04">
        <w:rPr>
          <w:rStyle w:val="StyleUnderline"/>
          <w:highlight w:val="cyan"/>
        </w:rPr>
        <w:t>elite</w:t>
      </w:r>
      <w:r w:rsidRPr="004B3D04">
        <w:rPr>
          <w:rStyle w:val="StyleUnderline"/>
        </w:rPr>
        <w:t xml:space="preserve">, the oligarchs, threatens Western societies by </w:t>
      </w:r>
      <w:r w:rsidRPr="004B3D04">
        <w:rPr>
          <w:rStyle w:val="Emphasis"/>
          <w:highlight w:val="cyan"/>
        </w:rPr>
        <w:t>stifl</w:t>
      </w:r>
      <w:r w:rsidRPr="004B3D04">
        <w:rPr>
          <w:rStyle w:val="Emphasis"/>
        </w:rPr>
        <w:t xml:space="preserve">ing </w:t>
      </w:r>
      <w:r w:rsidRPr="004B3D04">
        <w:rPr>
          <w:rStyle w:val="Emphasis"/>
          <w:highlight w:val="cyan"/>
        </w:rPr>
        <w:t>innovation</w:t>
      </w:r>
      <w:r w:rsidRPr="004B3D04">
        <w:rPr>
          <w:sz w:val="16"/>
          <w:szCs w:val="16"/>
        </w:rPr>
        <w:t xml:space="preserve">, undermining democracy, </w:t>
      </w:r>
      <w:r w:rsidRPr="004B3D04">
        <w:rPr>
          <w:rStyle w:val="StyleUnderline"/>
        </w:rPr>
        <w:t>obstructing a collective solution to climate change, and promoting militarism</w:t>
      </w:r>
      <w:r w:rsidRPr="004B3D04">
        <w:rPr>
          <w:sz w:val="16"/>
          <w:szCs w:val="16"/>
        </w:rPr>
        <w:t>. The chapter discussed the oligarchies in finance, industrial agriculture, the mainstream media, and in the tech industry.</w:t>
      </w:r>
    </w:p>
    <w:p w14:paraId="7B5C2574" w14:textId="77777777" w:rsidR="0077550A" w:rsidRPr="004B3D04" w:rsidRDefault="0077550A" w:rsidP="0077550A">
      <w:pPr>
        <w:rPr>
          <w:sz w:val="16"/>
          <w:szCs w:val="16"/>
        </w:rPr>
      </w:pPr>
      <w:r w:rsidRPr="004B3D04">
        <w:rPr>
          <w:sz w:val="16"/>
          <w:szCs w:val="16"/>
        </w:rPr>
        <w:t xml:space="preserve">Chapter 4 dealt with oil and Big Oil in the West’s economic rise and decline. It was argued that </w:t>
      </w:r>
      <w:r w:rsidRPr="004B3D04">
        <w:rPr>
          <w:rStyle w:val="StyleUnderline"/>
        </w:rPr>
        <w:t xml:space="preserve">the West is caught in an energy trap, where the dependence on oil hastened the decline, because of its </w:t>
      </w:r>
      <w:proofErr w:type="gramStart"/>
      <w:r w:rsidRPr="004B3D04">
        <w:rPr>
          <w:rStyle w:val="StyleUnderline"/>
        </w:rPr>
        <w:t>impacts</w:t>
      </w:r>
      <w:proofErr w:type="gramEnd"/>
      <w:r w:rsidRPr="004B3D04">
        <w:rPr>
          <w:rStyle w:val="StyleUnderline"/>
        </w:rPr>
        <w:t xml:space="preserve"> on Earth Systems and the gradual decline in energy availability</w:t>
      </w:r>
      <w:r w:rsidRPr="004B3D04">
        <w:rPr>
          <w:sz w:val="16"/>
          <w:szCs w:val="16"/>
        </w:rPr>
        <w:t xml:space="preserve">. In the latter regard, </w:t>
      </w:r>
      <w:r w:rsidRPr="004B3D04">
        <w:rPr>
          <w:rStyle w:val="StyleUnderline"/>
          <w:highlight w:val="cyan"/>
        </w:rPr>
        <w:t>Peak Oil</w:t>
      </w:r>
      <w:r w:rsidRPr="004B3D04">
        <w:rPr>
          <w:rStyle w:val="StyleUnderline"/>
        </w:rPr>
        <w:t xml:space="preserve"> and the increasing energy costs of extracting remaining fossil fuels </w:t>
      </w:r>
      <w:r w:rsidRPr="004B3D04">
        <w:rPr>
          <w:rStyle w:val="StyleUnderline"/>
          <w:highlight w:val="cyan"/>
        </w:rPr>
        <w:t>threaten</w:t>
      </w:r>
      <w:r w:rsidRPr="004B3D04">
        <w:rPr>
          <w:rStyle w:val="StyleUnderline"/>
        </w:rPr>
        <w:t xml:space="preserve"> higher inflation, lower living standards, and geopolitical instability—including </w:t>
      </w:r>
      <w:r w:rsidRPr="004B3D04">
        <w:rPr>
          <w:rStyle w:val="Emphasis"/>
          <w:highlight w:val="cyan"/>
        </w:rPr>
        <w:t>resource wars</w:t>
      </w:r>
      <w:r w:rsidRPr="004B3D04">
        <w:rPr>
          <w:sz w:val="16"/>
          <w:szCs w:val="16"/>
        </w:rPr>
        <w:t>.</w:t>
      </w:r>
    </w:p>
    <w:p w14:paraId="1915C4F6" w14:textId="77777777" w:rsidR="0077550A" w:rsidRPr="004B3D04" w:rsidRDefault="0077550A" w:rsidP="0077550A">
      <w:pPr>
        <w:rPr>
          <w:sz w:val="16"/>
          <w:szCs w:val="16"/>
        </w:rPr>
      </w:pPr>
      <w:r w:rsidRPr="004B3D04">
        <w:rPr>
          <w:sz w:val="16"/>
          <w:szCs w:val="16"/>
        </w:rPr>
        <w:t xml:space="preserve">Chapter 5 explored “Guns”—the MIC—as a cause of the economic decline of the West. The chapter traced the historical development of the MIC, starting with early twentieth-century interventions and the post-World War II economic boom, to the post-Cold War “projects” of the War on Terror, the militarization of Africa, NATO expansion, the reshaping of the Middle East, and the containment of China. </w:t>
      </w:r>
      <w:r w:rsidRPr="004B3D04">
        <w:rPr>
          <w:rStyle w:val="StyleUnderline"/>
        </w:rPr>
        <w:t xml:space="preserve">Because of the West’s dependence on the military and </w:t>
      </w:r>
      <w:proofErr w:type="spellStart"/>
      <w:r w:rsidRPr="004B3D04">
        <w:rPr>
          <w:rStyle w:val="StyleUnderline"/>
        </w:rPr>
        <w:t>defence</w:t>
      </w:r>
      <w:proofErr w:type="spellEnd"/>
      <w:r w:rsidRPr="004B3D04">
        <w:rPr>
          <w:rStyle w:val="StyleUnderline"/>
        </w:rPr>
        <w:t xml:space="preserve"> industries for economic growth, it was argued that Western economies are increasingly suffering from the effects of the misallocation of resources, the illusion of job creation, the distortion of market forces, and the perpetuation of conflicts</w:t>
      </w:r>
      <w:r w:rsidRPr="004B3D04">
        <w:rPr>
          <w:sz w:val="16"/>
          <w:szCs w:val="16"/>
        </w:rPr>
        <w:t>. Moreover, the MIC is undermining Western moral standing.</w:t>
      </w:r>
    </w:p>
    <w:p w14:paraId="7331C18B" w14:textId="77777777" w:rsidR="0077550A" w:rsidRPr="004B3D04" w:rsidRDefault="0077550A" w:rsidP="0077550A">
      <w:pPr>
        <w:rPr>
          <w:sz w:val="16"/>
          <w:szCs w:val="16"/>
        </w:rPr>
      </w:pPr>
      <w:r w:rsidRPr="004B3D04">
        <w:rPr>
          <w:sz w:val="16"/>
          <w:szCs w:val="16"/>
        </w:rPr>
        <w:t>Chapter 6 explored how the confluence of the MIC the oligarchy, the central but declining role of fossil fuels, and the war economy is reflected in the growing number of articles, books, and blogs that have announced the imminent collapse of the West. This chapter thus puts the contribution of this book into the broader perspective of the “west-is-collapsing” industry. The chapter started by highlighting historical and contemporary arguments by scholars like Spengler, Turchin, and Tainter. Many subsequent scholars and commentators agree that the West is dealing with increasing challenges under which weight it could eventually collapse.</w:t>
      </w:r>
    </w:p>
    <w:p w14:paraId="56DAE9D4" w14:textId="77777777" w:rsidR="0077550A" w:rsidRPr="004B3D04" w:rsidRDefault="0077550A" w:rsidP="0077550A">
      <w:pPr>
        <w:rPr>
          <w:sz w:val="16"/>
          <w:szCs w:val="16"/>
        </w:rPr>
      </w:pPr>
      <w:r w:rsidRPr="004B3D04">
        <w:rPr>
          <w:sz w:val="16"/>
          <w:szCs w:val="16"/>
        </w:rPr>
        <w:t xml:space="preserve">Thus, with Guns, Oil, and Oligarchs driving and reflecting the economic decline of the West, and giving the potential of this economic decline to tip over and cause a broad collapse of the West’s “empire”—which would be a more catastrophic event than a slow but steady economic decline—the rest of this chapter examines whether a post-growth society is possible, how it may look like, and what would be its implications. The need to do this, to consider the outlines of a post-growth society, stems from the meta-problem outlined in Chap. 2—the Growth Trap. Cutting away the rot—the embeddedness of the Growth Spiral—will diffuse the cancerous spread of the MIC and the oligarchy and perhaps make the energy transition more manageable. Having noted this, this chapter is only an introductory exploration of </w:t>
      </w:r>
      <w:proofErr w:type="gramStart"/>
      <w:r w:rsidRPr="004B3D04">
        <w:rPr>
          <w:sz w:val="16"/>
          <w:szCs w:val="16"/>
        </w:rPr>
        <w:t>the post</w:t>
      </w:r>
      <w:proofErr w:type="gramEnd"/>
      <w:r w:rsidRPr="004B3D04">
        <w:rPr>
          <w:sz w:val="16"/>
          <w:szCs w:val="16"/>
        </w:rPr>
        <w:t>-</w:t>
      </w:r>
      <w:proofErr w:type="gramStart"/>
      <w:r w:rsidRPr="004B3D04">
        <w:rPr>
          <w:sz w:val="16"/>
          <w:szCs w:val="16"/>
        </w:rPr>
        <w:t>growth economy—</w:t>
      </w:r>
      <w:proofErr w:type="gramEnd"/>
      <w:r w:rsidRPr="004B3D04">
        <w:rPr>
          <w:sz w:val="16"/>
          <w:szCs w:val="16"/>
        </w:rPr>
        <w:t>economics and business studies have severely neglected this topic, which it may be expected will become of more research and policy interest in the future.</w:t>
      </w:r>
    </w:p>
    <w:p w14:paraId="27495F6E" w14:textId="77777777" w:rsidR="0077550A" w:rsidRPr="004B3D04" w:rsidRDefault="0077550A" w:rsidP="0077550A">
      <w:pPr>
        <w:rPr>
          <w:sz w:val="16"/>
          <w:szCs w:val="16"/>
        </w:rPr>
      </w:pPr>
      <w:r w:rsidRPr="004B3D04">
        <w:rPr>
          <w:sz w:val="16"/>
          <w:szCs w:val="16"/>
        </w:rPr>
        <w:t xml:space="preserve">The rest of the chapter is organized as follows. Section 7.2 explains the nature of a post-growth society. Section 7.3 discusses a proposal to achieve a post-growth society through Degrowth. Section 7.4 critically examines whether proposals for Degrowth are compatible with the nature of business firms and entrepreneurship as it is currently perceived. Section 7.5 expands on implications for dismantling capitalism’s current business and entrepreneurship vision, and Sect. 7.6 discusses what this would mean for business firm accountability in future. Section 7.6 concludes that the fundamental problem that the analysis in this book has raised is one of “damned if you do, damned if you don’t”: capitalism with economic growth has become dangerous, but capitalism without economic growth is likewise dangerous. In either scenario, the end of the Western Empire is but a question of time. It would be less damaging if the system of neoliberal capitalism </w:t>
      </w:r>
      <w:proofErr w:type="gramStart"/>
      <w:r w:rsidRPr="004B3D04">
        <w:rPr>
          <w:sz w:val="16"/>
          <w:szCs w:val="16"/>
        </w:rPr>
        <w:t>would collapse</w:t>
      </w:r>
      <w:proofErr w:type="gramEnd"/>
      <w:r w:rsidRPr="004B3D04">
        <w:rPr>
          <w:sz w:val="16"/>
          <w:szCs w:val="16"/>
        </w:rPr>
        <w:t xml:space="preserve"> before it </w:t>
      </w:r>
      <w:proofErr w:type="gramStart"/>
      <w:r w:rsidRPr="004B3D04">
        <w:rPr>
          <w:sz w:val="16"/>
          <w:szCs w:val="16"/>
        </w:rPr>
        <w:t>does</w:t>
      </w:r>
      <w:proofErr w:type="gramEnd"/>
      <w:r w:rsidRPr="004B3D04">
        <w:rPr>
          <w:sz w:val="16"/>
          <w:szCs w:val="16"/>
        </w:rPr>
        <w:t>.</w:t>
      </w:r>
    </w:p>
    <w:p w14:paraId="44DECAA3" w14:textId="77777777" w:rsidR="0077550A" w:rsidRPr="004B3D04" w:rsidRDefault="0077550A" w:rsidP="0077550A">
      <w:pPr>
        <w:rPr>
          <w:sz w:val="16"/>
          <w:szCs w:val="16"/>
        </w:rPr>
      </w:pPr>
      <w:r w:rsidRPr="004B3D04">
        <w:rPr>
          <w:sz w:val="16"/>
          <w:szCs w:val="16"/>
        </w:rPr>
        <w:t>7.2 The Nature of a Post-growth Society</w:t>
      </w:r>
    </w:p>
    <w:p w14:paraId="3210BA97" w14:textId="77777777" w:rsidR="0077550A" w:rsidRPr="00895F0B" w:rsidRDefault="0077550A" w:rsidP="0077550A">
      <w:pPr>
        <w:rPr>
          <w:sz w:val="16"/>
          <w:szCs w:val="16"/>
        </w:rPr>
      </w:pPr>
      <w:r w:rsidRPr="00895F0B">
        <w:rPr>
          <w:sz w:val="16"/>
          <w:szCs w:val="16"/>
        </w:rPr>
        <w:t xml:space="preserve">Given that </w:t>
      </w:r>
      <w:r w:rsidRPr="00895F0B">
        <w:rPr>
          <w:rStyle w:val="StyleUnderline"/>
        </w:rPr>
        <w:t xml:space="preserve">economic </w:t>
      </w:r>
      <w:r w:rsidRPr="00895F0B">
        <w:rPr>
          <w:rStyle w:val="StyleUnderline"/>
          <w:highlight w:val="cyan"/>
        </w:rPr>
        <w:t>growth</w:t>
      </w:r>
      <w:r w:rsidRPr="00895F0B">
        <w:rPr>
          <w:rStyle w:val="StyleUnderline"/>
        </w:rPr>
        <w:t xml:space="preserve"> may now </w:t>
      </w:r>
      <w:r w:rsidRPr="00895F0B">
        <w:rPr>
          <w:rStyle w:val="StyleUnderline"/>
          <w:highlight w:val="cyan"/>
        </w:rPr>
        <w:t xml:space="preserve">impose </w:t>
      </w:r>
      <w:r w:rsidRPr="00895F0B">
        <w:rPr>
          <w:rStyle w:val="Emphasis"/>
          <w:highlight w:val="cyan"/>
        </w:rPr>
        <w:t>more costs than benefits</w:t>
      </w:r>
      <w:r w:rsidRPr="00895F0B">
        <w:rPr>
          <w:rStyle w:val="StyleUnderline"/>
        </w:rPr>
        <w:t xml:space="preserve"> on the world</w:t>
      </w:r>
      <w:r w:rsidRPr="00895F0B">
        <w:rPr>
          <w:sz w:val="16"/>
          <w:szCs w:val="16"/>
        </w:rPr>
        <w:t xml:space="preserve"> [see Chap. 2], </w:t>
      </w:r>
      <w:r w:rsidRPr="00895F0B">
        <w:rPr>
          <w:rStyle w:val="StyleUnderline"/>
        </w:rPr>
        <w:t>but that the embeddedness of the Growth Spiral in neoliberal capitalism obliges firms and countries to pursue it</w:t>
      </w:r>
      <w:r w:rsidRPr="00895F0B">
        <w:rPr>
          <w:sz w:val="16"/>
          <w:szCs w:val="16"/>
        </w:rPr>
        <w:t xml:space="preserve">, giving rise to the </w:t>
      </w:r>
      <w:proofErr w:type="spellStart"/>
      <w:r w:rsidRPr="00895F0B">
        <w:rPr>
          <w:sz w:val="16"/>
          <w:szCs w:val="16"/>
        </w:rPr>
        <w:t>spectre</w:t>
      </w:r>
      <w:proofErr w:type="spellEnd"/>
      <w:r w:rsidRPr="00895F0B">
        <w:rPr>
          <w:sz w:val="16"/>
          <w:szCs w:val="16"/>
        </w:rPr>
        <w:t xml:space="preserve"> of the Guns-Oil-Oligarchy nexus (see Chaps. 3–5), </w:t>
      </w:r>
      <w:r w:rsidRPr="00895F0B">
        <w:rPr>
          <w:rStyle w:val="StyleUnderline"/>
          <w:highlight w:val="cyan"/>
        </w:rPr>
        <w:t>the question</w:t>
      </w:r>
      <w:r w:rsidRPr="00895F0B">
        <w:rPr>
          <w:rStyle w:val="StyleUnderline"/>
        </w:rPr>
        <w:t xml:space="preserve"> thus clear </w:t>
      </w:r>
      <w:r w:rsidRPr="00895F0B">
        <w:rPr>
          <w:rStyle w:val="StyleUnderline"/>
          <w:highlight w:val="cyan"/>
        </w:rPr>
        <w:t xml:space="preserve">is how society can </w:t>
      </w:r>
      <w:r w:rsidRPr="00895F0B">
        <w:rPr>
          <w:rStyle w:val="Emphasis"/>
          <w:highlight w:val="cyan"/>
        </w:rPr>
        <w:t>shake off</w:t>
      </w:r>
      <w:r w:rsidRPr="00895F0B">
        <w:rPr>
          <w:rStyle w:val="StyleUnderline"/>
        </w:rPr>
        <w:t xml:space="preserve"> the </w:t>
      </w:r>
      <w:r w:rsidRPr="00895F0B">
        <w:rPr>
          <w:rStyle w:val="StyleUnderline"/>
          <w:highlight w:val="cyan"/>
        </w:rPr>
        <w:t>growth</w:t>
      </w:r>
      <w:r w:rsidRPr="00895F0B">
        <w:rPr>
          <w:rStyle w:val="StyleUnderline"/>
        </w:rPr>
        <w:t xml:space="preserve"> obsession and what to replace it with</w:t>
      </w:r>
      <w:r w:rsidRPr="00895F0B">
        <w:rPr>
          <w:sz w:val="16"/>
          <w:szCs w:val="16"/>
        </w:rPr>
        <w:t>.</w:t>
      </w:r>
    </w:p>
    <w:p w14:paraId="46D2F17F" w14:textId="77777777" w:rsidR="0077550A" w:rsidRPr="00895F0B" w:rsidRDefault="0077550A" w:rsidP="0077550A">
      <w:pPr>
        <w:rPr>
          <w:sz w:val="16"/>
          <w:szCs w:val="16"/>
        </w:rPr>
      </w:pPr>
      <w:r w:rsidRPr="00895F0B">
        <w:rPr>
          <w:sz w:val="16"/>
          <w:szCs w:val="16"/>
        </w:rPr>
        <w:t xml:space="preserve">Of course, it may be unlikely that the broad society would ever concur voluntarily with the need to shake off the growth obsession. This is why Reitz et al. (2021) note that in a post-growth society— the one that seems involuntarily to be unfolding, as discussed in Chap. 2—various desperate attempts will be made in the political-economic sphere to stretch </w:t>
      </w:r>
      <w:proofErr w:type="gramStart"/>
      <w:r w:rsidRPr="00895F0B">
        <w:rPr>
          <w:sz w:val="16"/>
          <w:szCs w:val="16"/>
        </w:rPr>
        <w:t>out growth</w:t>
      </w:r>
      <w:proofErr w:type="gramEnd"/>
      <w:r w:rsidRPr="00895F0B">
        <w:rPr>
          <w:sz w:val="16"/>
          <w:szCs w:val="16"/>
        </w:rPr>
        <w:t xml:space="preserve"> as much as possible. They mention that such resistance could manifest in “populist-authoritarian projects of national enrichment” to “elitist-authoritarian projects for securing transnational capital accumulation” and “technological solutionism” (Ibid, p. 256). These forms of resistance can be found in the fractured political discourses in the world in </w:t>
      </w:r>
      <w:proofErr w:type="gramStart"/>
      <w:r w:rsidRPr="00895F0B">
        <w:rPr>
          <w:sz w:val="16"/>
          <w:szCs w:val="16"/>
        </w:rPr>
        <w:t>anno</w:t>
      </w:r>
      <w:proofErr w:type="gramEnd"/>
      <w:r w:rsidRPr="00895F0B">
        <w:rPr>
          <w:sz w:val="16"/>
          <w:szCs w:val="16"/>
        </w:rPr>
        <w:t xml:space="preserve"> 2024, in which the influence of the oligarchy is evident. One also finds the increased militarization of Western economies—its dependence on the Permanent War Economy—a pronounced manifestation of resistance to growing economic stagnation (Naudé, 2024a).</w:t>
      </w:r>
    </w:p>
    <w:p w14:paraId="25876948" w14:textId="77777777" w:rsidR="0077550A" w:rsidRPr="00895F0B" w:rsidRDefault="0077550A" w:rsidP="0077550A">
      <w:pPr>
        <w:rPr>
          <w:sz w:val="16"/>
          <w:szCs w:val="16"/>
        </w:rPr>
      </w:pPr>
      <w:r w:rsidRPr="00895F0B">
        <w:rPr>
          <w:sz w:val="16"/>
          <w:szCs w:val="16"/>
        </w:rPr>
        <w:t xml:space="preserve">Thus, in the era of the Ossified Economy or the Great Stagnation as the current era has been labelled, “Visions of growth have become either aggressive (such as economic nationalism) or questionable (such as green growth), and the intensification of distributional struggles engenders a rise of authoritarian political options” (Reitz et al., 2021, pp. 256–257). The </w:t>
      </w:r>
      <w:proofErr w:type="spellStart"/>
      <w:r w:rsidRPr="00895F0B">
        <w:rPr>
          <w:sz w:val="16"/>
          <w:szCs w:val="16"/>
        </w:rPr>
        <w:t>spectre</w:t>
      </w:r>
      <w:proofErr w:type="spellEnd"/>
      <w:r w:rsidRPr="00895F0B">
        <w:rPr>
          <w:sz w:val="16"/>
          <w:szCs w:val="16"/>
        </w:rPr>
        <w:t xml:space="preserve"> of the Guns-Oil-Oligarchy nexus is part of the outcome of desperate attempts in the political-economic sphere to stretch </w:t>
      </w:r>
      <w:proofErr w:type="gramStart"/>
      <w:r w:rsidRPr="00895F0B">
        <w:rPr>
          <w:sz w:val="16"/>
          <w:szCs w:val="16"/>
        </w:rPr>
        <w:t>out growth</w:t>
      </w:r>
      <w:proofErr w:type="gramEnd"/>
      <w:r w:rsidRPr="00895F0B">
        <w:rPr>
          <w:sz w:val="16"/>
          <w:szCs w:val="16"/>
        </w:rPr>
        <w:t xml:space="preserve"> as much as possible.</w:t>
      </w:r>
    </w:p>
    <w:p w14:paraId="56DEC852" w14:textId="77777777" w:rsidR="0077550A" w:rsidRPr="00895F0B" w:rsidRDefault="0077550A" w:rsidP="0077550A">
      <w:pPr>
        <w:rPr>
          <w:sz w:val="16"/>
          <w:szCs w:val="16"/>
        </w:rPr>
      </w:pPr>
      <w:r w:rsidRPr="00895F0B">
        <w:rPr>
          <w:rStyle w:val="StyleUnderline"/>
          <w:highlight w:val="cyan"/>
        </w:rPr>
        <w:t xml:space="preserve">The question of </w:t>
      </w:r>
      <w:r w:rsidRPr="00895F0B">
        <w:rPr>
          <w:rStyle w:val="Emphasis"/>
          <w:highlight w:val="cyan"/>
        </w:rPr>
        <w:t>how</w:t>
      </w:r>
      <w:r w:rsidRPr="00895F0B">
        <w:rPr>
          <w:rStyle w:val="StyleUnderline"/>
          <w:highlight w:val="cyan"/>
        </w:rPr>
        <w:t xml:space="preserve"> to shake off</w:t>
      </w:r>
      <w:r w:rsidRPr="00895F0B">
        <w:rPr>
          <w:rStyle w:val="StyleUnderline"/>
        </w:rPr>
        <w:t xml:space="preserve"> the </w:t>
      </w:r>
      <w:r w:rsidRPr="00895F0B">
        <w:rPr>
          <w:rStyle w:val="StyleUnderline"/>
          <w:highlight w:val="cyan"/>
        </w:rPr>
        <w:t>growth</w:t>
      </w:r>
      <w:r w:rsidRPr="00895F0B">
        <w:rPr>
          <w:rStyle w:val="StyleUnderline"/>
        </w:rPr>
        <w:t xml:space="preserve"> obsession and disassemble the Guns-Oil-Oligarchy nexus has </w:t>
      </w:r>
      <w:r w:rsidRPr="00895F0B">
        <w:rPr>
          <w:rStyle w:val="StyleUnderline"/>
          <w:highlight w:val="cyan"/>
        </w:rPr>
        <w:t>generated</w:t>
      </w:r>
      <w:r w:rsidRPr="00895F0B">
        <w:rPr>
          <w:rStyle w:val="StyleUnderline"/>
        </w:rPr>
        <w:t xml:space="preserve"> several proposals</w:t>
      </w:r>
      <w:r w:rsidRPr="00895F0B">
        <w:rPr>
          <w:sz w:val="16"/>
          <w:szCs w:val="16"/>
        </w:rPr>
        <w:t xml:space="preserve">. As discussed by Rätzer et al. (2018), these proposals encompass the so-called Steady-State Economy (e.g. Daly (1972), the Diverse Economies ApproachFootnote1 and the Degrowth movement (Kallis &amp; </w:t>
      </w:r>
      <w:proofErr w:type="gramStart"/>
      <w:r w:rsidRPr="00895F0B">
        <w:rPr>
          <w:sz w:val="16"/>
          <w:szCs w:val="16"/>
        </w:rPr>
        <w:t>March,</w:t>
      </w:r>
      <w:proofErr w:type="gramEnd"/>
      <w:r w:rsidRPr="00895F0B">
        <w:rPr>
          <w:sz w:val="16"/>
          <w:szCs w:val="16"/>
        </w:rPr>
        <w:t> 2015). One could also add </w:t>
      </w:r>
      <w:proofErr w:type="spellStart"/>
      <w:r w:rsidRPr="00895F0B">
        <w:rPr>
          <w:sz w:val="16"/>
          <w:szCs w:val="16"/>
        </w:rPr>
        <w:t>Ecosocialism</w:t>
      </w:r>
      <w:proofErr w:type="spellEnd"/>
      <w:r w:rsidRPr="00895F0B">
        <w:rPr>
          <w:sz w:val="16"/>
          <w:szCs w:val="16"/>
        </w:rPr>
        <w:t> and </w:t>
      </w:r>
      <w:proofErr w:type="spellStart"/>
      <w:r w:rsidRPr="00895F0B">
        <w:rPr>
          <w:sz w:val="16"/>
          <w:szCs w:val="16"/>
        </w:rPr>
        <w:t>Ecoanarchist</w:t>
      </w:r>
      <w:proofErr w:type="spellEnd"/>
      <w:r w:rsidRPr="00895F0B">
        <w:rPr>
          <w:sz w:val="16"/>
          <w:szCs w:val="16"/>
        </w:rPr>
        <w:t> approaches (Banerjee et al., 2021).</w:t>
      </w:r>
    </w:p>
    <w:p w14:paraId="3BB7D179" w14:textId="77777777" w:rsidR="0077550A" w:rsidRPr="00895F0B" w:rsidRDefault="0077550A" w:rsidP="0077550A">
      <w:pPr>
        <w:rPr>
          <w:sz w:val="16"/>
          <w:szCs w:val="16"/>
        </w:rPr>
      </w:pPr>
      <w:r w:rsidRPr="00895F0B">
        <w:rPr>
          <w:sz w:val="16"/>
          <w:szCs w:val="16"/>
        </w:rPr>
        <w:t xml:space="preserve">A full discussion of </w:t>
      </w:r>
      <w:proofErr w:type="gramStart"/>
      <w:r w:rsidRPr="00895F0B">
        <w:rPr>
          <w:sz w:val="16"/>
          <w:szCs w:val="16"/>
        </w:rPr>
        <w:t>all of</w:t>
      </w:r>
      <w:proofErr w:type="gramEnd"/>
      <w:r w:rsidRPr="00895F0B">
        <w:rPr>
          <w:sz w:val="16"/>
          <w:szCs w:val="16"/>
        </w:rPr>
        <w:t xml:space="preserve"> these post-growth society ideas falls outside the scope of this book. For present purposes, this section focuses on describing </w:t>
      </w:r>
      <w:r w:rsidRPr="00895F0B">
        <w:rPr>
          <w:rStyle w:val="StyleUnderline"/>
        </w:rPr>
        <w:t xml:space="preserve">the </w:t>
      </w:r>
      <w:r w:rsidRPr="00895F0B">
        <w:rPr>
          <w:rStyle w:val="Emphasis"/>
          <w:highlight w:val="cyan"/>
        </w:rPr>
        <w:t>essential conceptualization</w:t>
      </w:r>
      <w:r w:rsidRPr="00895F0B">
        <w:rPr>
          <w:rStyle w:val="StyleUnderline"/>
        </w:rPr>
        <w:t xml:space="preserve"> of a post-growth society and the not uncontroversial claim </w:t>
      </w:r>
      <w:r w:rsidRPr="00895F0B">
        <w:rPr>
          <w:rStyle w:val="StyleUnderline"/>
          <w:highlight w:val="cyan"/>
        </w:rPr>
        <w:t xml:space="preserve">that </w:t>
      </w:r>
      <w:r w:rsidRPr="00895F0B">
        <w:rPr>
          <w:rStyle w:val="Emphasis"/>
          <w:highlight w:val="cyan"/>
        </w:rPr>
        <w:t>Degrowth</w:t>
      </w:r>
      <w:r w:rsidRPr="00895F0B">
        <w:rPr>
          <w:rStyle w:val="StyleUnderline"/>
          <w:highlight w:val="cyan"/>
        </w:rPr>
        <w:t xml:space="preserve"> is </w:t>
      </w:r>
      <w:r w:rsidRPr="00895F0B">
        <w:rPr>
          <w:rStyle w:val="Emphasis"/>
          <w:highlight w:val="cyan"/>
        </w:rPr>
        <w:t>necessary</w:t>
      </w:r>
      <w:r w:rsidRPr="00895F0B">
        <w:rPr>
          <w:rStyle w:val="StyleUnderline"/>
        </w:rPr>
        <w:t xml:space="preserve"> to eventually achieve such an economy</w:t>
      </w:r>
      <w:r w:rsidRPr="00895F0B">
        <w:rPr>
          <w:sz w:val="16"/>
          <w:szCs w:val="16"/>
        </w:rPr>
        <w:t xml:space="preserve"> (Farley et al., 2013).</w:t>
      </w:r>
    </w:p>
    <w:p w14:paraId="15EBE713" w14:textId="77777777" w:rsidR="0077550A" w:rsidRPr="00895F0B" w:rsidRDefault="0077550A" w:rsidP="0077550A">
      <w:pPr>
        <w:rPr>
          <w:sz w:val="16"/>
          <w:szCs w:val="16"/>
        </w:rPr>
      </w:pPr>
      <w:r w:rsidRPr="00895F0B">
        <w:rPr>
          <w:sz w:val="16"/>
          <w:szCs w:val="16"/>
        </w:rPr>
        <w:t>A definition of post-growth economics is provided by Paech (2017, p. 478), who states that</w:t>
      </w:r>
    </w:p>
    <w:p w14:paraId="160C8EC2" w14:textId="77777777" w:rsidR="0077550A" w:rsidRPr="00895F0B" w:rsidRDefault="0077550A" w:rsidP="0077550A">
      <w:pPr>
        <w:rPr>
          <w:sz w:val="16"/>
          <w:szCs w:val="16"/>
        </w:rPr>
      </w:pPr>
      <w:r w:rsidRPr="00895F0B">
        <w:rPr>
          <w:sz w:val="16"/>
          <w:szCs w:val="16"/>
        </w:rPr>
        <w:t>in contrast to environmental economics, which aims at the ecological decoupling of the Gross Domestic Product (GDP), post-growth economics focuses on economic systems, subsystems and even lifestyles to reduce the quantities of supply and demand.</w:t>
      </w:r>
    </w:p>
    <w:p w14:paraId="7ACD6D8F" w14:textId="77777777" w:rsidR="0077550A" w:rsidRPr="00895F0B" w:rsidRDefault="0077550A" w:rsidP="0077550A">
      <w:pPr>
        <w:rPr>
          <w:sz w:val="16"/>
          <w:szCs w:val="16"/>
        </w:rPr>
      </w:pPr>
      <w:r w:rsidRPr="00895F0B">
        <w:rPr>
          <w:sz w:val="16"/>
          <w:szCs w:val="16"/>
        </w:rPr>
        <w:t>The emerging field of post-growth economics studies the limits to growth, the growth compulsion, and the establishment of a post-growth economy (Paech, 2017).</w:t>
      </w:r>
    </w:p>
    <w:p w14:paraId="35F0F2EC" w14:textId="77777777" w:rsidR="0077550A" w:rsidRPr="00895F0B" w:rsidRDefault="0077550A" w:rsidP="0077550A">
      <w:pPr>
        <w:rPr>
          <w:sz w:val="16"/>
          <w:szCs w:val="16"/>
        </w:rPr>
      </w:pPr>
      <w:r w:rsidRPr="00895F0B">
        <w:rPr>
          <w:sz w:val="16"/>
          <w:szCs w:val="16"/>
        </w:rPr>
        <w:t xml:space="preserve">A post-growth society differs from a Steady-State Economy, as envisaged by Daly (1972), or a Doughnut Economy by Raworth (2017). Economic growth is still possible and even somewhat desirable in </w:t>
      </w:r>
      <w:proofErr w:type="gramStart"/>
      <w:r w:rsidRPr="00895F0B">
        <w:rPr>
          <w:sz w:val="16"/>
          <w:szCs w:val="16"/>
        </w:rPr>
        <w:t>both of these</w:t>
      </w:r>
      <w:proofErr w:type="gramEnd"/>
      <w:r w:rsidRPr="00895F0B">
        <w:rPr>
          <w:sz w:val="16"/>
          <w:szCs w:val="16"/>
        </w:rPr>
        <w:t>. In the case of the Steady State, economic growth is welcome but subject to limits. Similarly, in the Doughnut Economy, economic growth is bound from above by planetary boundaries but also bound from below by the need to meet the basic needs of human development—hence, some minimum growth is still vital. In contrast, in a post-growth economy, growth has ceased to be imperative, and the economic-social system aims at “prosperity without growth” (Jackson, 2016).</w:t>
      </w:r>
    </w:p>
    <w:p w14:paraId="77A417D4" w14:textId="77777777" w:rsidR="0077550A" w:rsidRPr="00895F0B" w:rsidRDefault="0077550A" w:rsidP="0077550A">
      <w:pPr>
        <w:rPr>
          <w:sz w:val="16"/>
          <w:szCs w:val="16"/>
        </w:rPr>
      </w:pPr>
      <w:r w:rsidRPr="00895F0B">
        <w:rPr>
          <w:sz w:val="16"/>
          <w:szCs w:val="16"/>
        </w:rPr>
        <w:t xml:space="preserve">The challenge for the many firms, entrepreneurs, and households that constitute the economy to contribute to prosperity without growth, that is, to add value to society without contributing to ecological overshoot, is the twofold challenge of operating and surviving in an increasingly resource-scarce economy, with “peak everything” (Heinberg, 2007) as well as in an economy that is not expanding (Cyron &amp; Zoellick, 2018). Here, the concern is indeed that if post-growth would come to characterize </w:t>
      </w:r>
      <w:r w:rsidRPr="00895F0B">
        <w:rPr>
          <w:rStyle w:val="StyleUnderline"/>
          <w:highlight w:val="cyan"/>
        </w:rPr>
        <w:t>the current</w:t>
      </w:r>
      <w:r w:rsidRPr="00895F0B">
        <w:rPr>
          <w:rStyle w:val="StyleUnderline"/>
        </w:rPr>
        <w:t xml:space="preserve"> neoliberal capitalist </w:t>
      </w:r>
      <w:r w:rsidRPr="00895F0B">
        <w:rPr>
          <w:rStyle w:val="StyleUnderline"/>
          <w:highlight w:val="cyan"/>
        </w:rPr>
        <w:t>system</w:t>
      </w:r>
      <w:r w:rsidRPr="00895F0B">
        <w:rPr>
          <w:rStyle w:val="StyleUnderline"/>
        </w:rPr>
        <w:t xml:space="preserve">, where it is either growth or </w:t>
      </w:r>
      <w:r w:rsidRPr="00895F0B">
        <w:rPr>
          <w:rStyle w:val="Emphasis"/>
          <w:highlight w:val="cyan"/>
        </w:rPr>
        <w:t>collapse</w:t>
      </w:r>
      <w:r w:rsidRPr="00895F0B">
        <w:rPr>
          <w:sz w:val="16"/>
          <w:szCs w:val="16"/>
        </w:rPr>
        <w:t>, under post-growth, the world economy would become inflexible, transaction costs would increase, and there would be overall stagnation, with all the social and political consequences that would entail (Cyron &amp; Zoellick, 2018).</w:t>
      </w:r>
    </w:p>
    <w:p w14:paraId="6D3326E2" w14:textId="77777777" w:rsidR="0077550A" w:rsidRPr="002100D8" w:rsidRDefault="0077550A" w:rsidP="0077550A">
      <w:pPr>
        <w:rPr>
          <w:rStyle w:val="StyleUnderline"/>
        </w:rPr>
      </w:pPr>
      <w:r w:rsidRPr="002100D8">
        <w:rPr>
          <w:sz w:val="16"/>
          <w:szCs w:val="16"/>
        </w:rPr>
        <w:t>7.3 </w:t>
      </w:r>
      <w:r w:rsidRPr="002100D8">
        <w:rPr>
          <w:rStyle w:val="StyleUnderline"/>
        </w:rPr>
        <w:t xml:space="preserve">Achieving Post-Growth </w:t>
      </w:r>
      <w:r w:rsidRPr="002100D8">
        <w:rPr>
          <w:rStyle w:val="StyleUnderline"/>
          <w:highlight w:val="cyan"/>
        </w:rPr>
        <w:t xml:space="preserve">via </w:t>
      </w:r>
      <w:r w:rsidRPr="002100D8">
        <w:rPr>
          <w:rStyle w:val="Emphasis"/>
          <w:highlight w:val="cyan"/>
        </w:rPr>
        <w:t>Degrowth</w:t>
      </w:r>
    </w:p>
    <w:p w14:paraId="5E67AA81" w14:textId="77777777" w:rsidR="0077550A" w:rsidRPr="002100D8" w:rsidRDefault="0077550A" w:rsidP="0077550A">
      <w:pPr>
        <w:rPr>
          <w:sz w:val="16"/>
          <w:szCs w:val="16"/>
        </w:rPr>
      </w:pPr>
      <w:r w:rsidRPr="002100D8">
        <w:rPr>
          <w:sz w:val="16"/>
          <w:szCs w:val="16"/>
        </w:rPr>
        <w:t xml:space="preserve">Hug et al. (2022) refer to the </w:t>
      </w:r>
      <w:r w:rsidRPr="002100D8">
        <w:rPr>
          <w:rStyle w:val="StyleUnderline"/>
        </w:rPr>
        <w:t xml:space="preserve">changes required to </w:t>
      </w:r>
      <w:r w:rsidRPr="002100D8">
        <w:rPr>
          <w:rStyle w:val="StyleUnderline"/>
          <w:highlight w:val="cyan"/>
        </w:rPr>
        <w:t>move the economy</w:t>
      </w:r>
      <w:r w:rsidRPr="002100D8">
        <w:rPr>
          <w:rStyle w:val="StyleUnderline"/>
        </w:rPr>
        <w:t xml:space="preserve"> and society </w:t>
      </w:r>
      <w:r w:rsidRPr="002100D8">
        <w:rPr>
          <w:rStyle w:val="StyleUnderline"/>
          <w:highlight w:val="cyan"/>
        </w:rPr>
        <w:t>from</w:t>
      </w:r>
      <w:r w:rsidRPr="002100D8">
        <w:rPr>
          <w:rStyle w:val="StyleUnderline"/>
        </w:rPr>
        <w:t xml:space="preserve"> dependence on and </w:t>
      </w:r>
      <w:r w:rsidRPr="002100D8">
        <w:rPr>
          <w:rStyle w:val="StyleUnderline"/>
          <w:highlight w:val="cyan"/>
        </w:rPr>
        <w:t xml:space="preserve">obsession with </w:t>
      </w:r>
      <w:r w:rsidRPr="002100D8">
        <w:rPr>
          <w:rStyle w:val="Emphasis"/>
          <w:highlight w:val="cyan"/>
        </w:rPr>
        <w:t>firm growth</w:t>
      </w:r>
      <w:r w:rsidRPr="002100D8">
        <w:rPr>
          <w:rStyle w:val="StyleUnderline"/>
        </w:rPr>
        <w:t xml:space="preserve"> and economic growth as a sustainability transformation. Such a sustainability </w:t>
      </w:r>
      <w:r w:rsidRPr="002100D8">
        <w:rPr>
          <w:rStyle w:val="StyleUnderline"/>
          <w:highlight w:val="cyan"/>
        </w:rPr>
        <w:t>transformation</w:t>
      </w:r>
      <w:r w:rsidRPr="002100D8">
        <w:rPr>
          <w:rStyle w:val="StyleUnderline"/>
        </w:rPr>
        <w:t xml:space="preserve"> would </w:t>
      </w:r>
      <w:r w:rsidRPr="002100D8">
        <w:rPr>
          <w:rStyle w:val="StyleUnderline"/>
          <w:highlight w:val="cyan"/>
        </w:rPr>
        <w:t>entail</w:t>
      </w:r>
      <w:r w:rsidRPr="002100D8">
        <w:rPr>
          <w:sz w:val="16"/>
          <w:szCs w:val="16"/>
        </w:rPr>
        <w:t xml:space="preserve">, in their words, </w:t>
      </w:r>
      <w:r w:rsidRPr="002100D8">
        <w:rPr>
          <w:rStyle w:val="StyleUnderline"/>
          <w:highlight w:val="cyan"/>
        </w:rPr>
        <w:t xml:space="preserve">going </w:t>
      </w:r>
      <w:r w:rsidRPr="002100D8">
        <w:rPr>
          <w:rStyle w:val="Emphasis"/>
          <w:highlight w:val="cyan"/>
        </w:rPr>
        <w:t>beyond</w:t>
      </w:r>
      <w:r w:rsidRPr="002100D8">
        <w:rPr>
          <w:rStyle w:val="StyleUnderline"/>
          <w:highlight w:val="cyan"/>
        </w:rPr>
        <w:t xml:space="preserve"> </w:t>
      </w:r>
      <w:r w:rsidRPr="002100D8">
        <w:rPr>
          <w:rStyle w:val="Emphasis"/>
          <w:highlight w:val="cyan"/>
        </w:rPr>
        <w:t>green growth</w:t>
      </w:r>
      <w:r w:rsidRPr="002100D8">
        <w:rPr>
          <w:rStyle w:val="StyleUnderline"/>
          <w:highlight w:val="cyan"/>
        </w:rPr>
        <w:t xml:space="preserve"> and </w:t>
      </w:r>
      <w:r w:rsidRPr="002100D8">
        <w:rPr>
          <w:rStyle w:val="Emphasis"/>
          <w:highlight w:val="cyan"/>
        </w:rPr>
        <w:t>decoupling</w:t>
      </w:r>
      <w:r w:rsidRPr="002100D8">
        <w:rPr>
          <w:rStyle w:val="StyleUnderline"/>
        </w:rPr>
        <w:t xml:space="preserve"> and involve fundamental changes</w:t>
      </w:r>
      <w:r w:rsidRPr="002100D8">
        <w:rPr>
          <w:sz w:val="16"/>
          <w:szCs w:val="16"/>
        </w:rPr>
        <w:t xml:space="preserve"> </w:t>
      </w:r>
      <w:proofErr w:type="gramStart"/>
      <w:r w:rsidRPr="002100D8">
        <w:rPr>
          <w:sz w:val="16"/>
          <w:szCs w:val="16"/>
        </w:rPr>
        <w:t>on</w:t>
      </w:r>
      <w:proofErr w:type="gramEnd"/>
      <w:r w:rsidRPr="002100D8">
        <w:rPr>
          <w:sz w:val="16"/>
          <w:szCs w:val="16"/>
        </w:rPr>
        <w:t xml:space="preserve"> the industry and firm level. The enterprises that will characterize this transformation have been labelled growth-neutral enterprises, post-growth businesses, degrowth companies, common- good-oriented companies, or transformative enterprises (Hug et al. (2022).</w:t>
      </w:r>
    </w:p>
    <w:p w14:paraId="4A050130" w14:textId="77777777" w:rsidR="0077550A" w:rsidRPr="002100D8" w:rsidRDefault="0077550A" w:rsidP="0077550A">
      <w:pPr>
        <w:rPr>
          <w:sz w:val="16"/>
          <w:szCs w:val="16"/>
        </w:rPr>
      </w:pPr>
      <w:r w:rsidRPr="002100D8">
        <w:rPr>
          <w:sz w:val="16"/>
          <w:szCs w:val="16"/>
        </w:rPr>
        <w:t xml:space="preserve">The Degrowth Movement, and the idea of </w:t>
      </w:r>
      <w:r w:rsidRPr="002100D8">
        <w:rPr>
          <w:rStyle w:val="StyleUnderline"/>
        </w:rPr>
        <w:t>Degrowth</w:t>
      </w:r>
      <w:r w:rsidRPr="002100D8">
        <w:rPr>
          <w:sz w:val="16"/>
          <w:szCs w:val="16"/>
        </w:rPr>
        <w:t xml:space="preserve">, is a proposal for </w:t>
      </w:r>
      <w:r w:rsidRPr="002100D8">
        <w:rPr>
          <w:rStyle w:val="StyleUnderline"/>
        </w:rPr>
        <w:t>achiev</w:t>
      </w:r>
      <w:r w:rsidRPr="002100D8">
        <w:rPr>
          <w:sz w:val="16"/>
          <w:szCs w:val="16"/>
        </w:rPr>
        <w:t xml:space="preserve">ing this </w:t>
      </w:r>
      <w:r w:rsidRPr="002100D8">
        <w:rPr>
          <w:rStyle w:val="StyleUnderline"/>
        </w:rPr>
        <w:t xml:space="preserve">sustainable transformation </w:t>
      </w:r>
      <w:proofErr w:type="gramStart"/>
      <w:r w:rsidRPr="002100D8">
        <w:rPr>
          <w:rStyle w:val="StyleUnderline"/>
        </w:rPr>
        <w:t>to</w:t>
      </w:r>
      <w:proofErr w:type="gramEnd"/>
      <w:r w:rsidRPr="002100D8">
        <w:rPr>
          <w:rStyle w:val="StyleUnderline"/>
        </w:rPr>
        <w:t xml:space="preserve"> a stable society without growth. </w:t>
      </w:r>
      <w:r w:rsidRPr="002100D8">
        <w:rPr>
          <w:rStyle w:val="StyleUnderline"/>
          <w:highlight w:val="cyan"/>
        </w:rPr>
        <w:t>Degrowth is an “</w:t>
      </w:r>
      <w:r w:rsidRPr="002100D8">
        <w:rPr>
          <w:rStyle w:val="Emphasis"/>
          <w:highlight w:val="cyan"/>
        </w:rPr>
        <w:t>equitable downscaling</w:t>
      </w:r>
      <w:r w:rsidRPr="002100D8">
        <w:rPr>
          <w:rStyle w:val="StyleUnderline"/>
        </w:rPr>
        <w:t xml:space="preserve"> of production and consumption that increases human wellbeing and enhances ecological conditions at the local and global level, in the short and long term</w:t>
      </w:r>
      <w:r w:rsidRPr="002100D8">
        <w:rPr>
          <w:sz w:val="16"/>
          <w:szCs w:val="16"/>
        </w:rPr>
        <w:t>” (Schneider et al., 2010, p. 511). As explained by Banerjee et al. (2021, pp. 342–343), Degrowth is based on the recognition that capitalism and neoliberalism “in their current forms have created the social-ecological crises we now face.”</w:t>
      </w:r>
    </w:p>
    <w:p w14:paraId="3D0B5E9C" w14:textId="77777777" w:rsidR="0077550A" w:rsidRPr="002100D8" w:rsidRDefault="0077550A" w:rsidP="0077550A">
      <w:pPr>
        <w:rPr>
          <w:sz w:val="16"/>
          <w:szCs w:val="16"/>
        </w:rPr>
      </w:pPr>
      <w:r w:rsidRPr="002100D8">
        <w:rPr>
          <w:sz w:val="16"/>
          <w:szCs w:val="16"/>
        </w:rPr>
        <w:t xml:space="preserve">Degrowth’s anti-capitalism and anti-neoliberalism stance is Marxist. The French Marxist philosopher André Gorz indeed provided Degrowth’s intellectual raison d’être. Saito (2023, p. 171) has described Karl Marx as a “degrowth communist.” Hence, Degrowth wants to abolish capitalism. The burden of Degrowth should fall on the affluent West—to allow some growth to enrich the Global South. </w:t>
      </w:r>
      <w:r w:rsidRPr="002100D8">
        <w:rPr>
          <w:rStyle w:val="StyleUnderline"/>
        </w:rPr>
        <w:t xml:space="preserve">Degrowth is thus </w:t>
      </w:r>
      <w:r w:rsidRPr="002100D8">
        <w:rPr>
          <w:rStyle w:val="Emphasis"/>
          <w:highlight w:val="cyan"/>
        </w:rPr>
        <w:t>not wholly anti-growth</w:t>
      </w:r>
      <w:r w:rsidRPr="002100D8">
        <w:rPr>
          <w:sz w:val="16"/>
          <w:szCs w:val="16"/>
        </w:rPr>
        <w:t xml:space="preserve">. The West should also pay the Global South climate reparations for misappropriating more than its fair share of carbon emissions (Schmelzer &amp; Nowshin, 2023). These reparations could stimulate economic growth in the Global South by </w:t>
      </w:r>
      <w:r w:rsidRPr="002100D8">
        <w:rPr>
          <w:rStyle w:val="StyleUnderline"/>
          <w:highlight w:val="cyan"/>
        </w:rPr>
        <w:t>raising</w:t>
      </w:r>
      <w:r w:rsidRPr="002100D8">
        <w:rPr>
          <w:rStyle w:val="StyleUnderline"/>
        </w:rPr>
        <w:t xml:space="preserve"> </w:t>
      </w:r>
      <w:r w:rsidRPr="002100D8">
        <w:rPr>
          <w:rStyle w:val="Emphasis"/>
        </w:rPr>
        <w:t>aggregate demand</w:t>
      </w:r>
      <w:r w:rsidRPr="002100D8">
        <w:rPr>
          <w:rStyle w:val="StyleUnderline"/>
        </w:rPr>
        <w:t xml:space="preserve"> and </w:t>
      </w:r>
      <w:r w:rsidRPr="002100D8">
        <w:rPr>
          <w:rStyle w:val="Emphasis"/>
          <w:highlight w:val="cyan"/>
        </w:rPr>
        <w:t>consumption</w:t>
      </w:r>
      <w:r w:rsidRPr="002100D8">
        <w:rPr>
          <w:sz w:val="16"/>
          <w:szCs w:val="16"/>
        </w:rPr>
        <w:t xml:space="preserve">, which </w:t>
      </w:r>
      <w:r w:rsidRPr="002100D8">
        <w:rPr>
          <w:rStyle w:val="StyleUnderline"/>
          <w:highlight w:val="cyan"/>
        </w:rPr>
        <w:t>is</w:t>
      </w:r>
      <w:r w:rsidRPr="002100D8">
        <w:rPr>
          <w:rStyle w:val="StyleUnderline"/>
        </w:rPr>
        <w:t xml:space="preserve"> also </w:t>
      </w:r>
      <w:r w:rsidRPr="002100D8">
        <w:rPr>
          <w:rStyle w:val="Emphasis"/>
          <w:highlight w:val="cyan"/>
        </w:rPr>
        <w:t>no problem</w:t>
      </w:r>
      <w:r w:rsidRPr="002100D8">
        <w:rPr>
          <w:rStyle w:val="StyleUnderline"/>
        </w:rPr>
        <w:t xml:space="preserve"> for advocates of Degrowth </w:t>
      </w:r>
      <w:proofErr w:type="gramStart"/>
      <w:r w:rsidRPr="002100D8">
        <w:rPr>
          <w:rStyle w:val="StyleUnderline"/>
          <w:highlight w:val="cyan"/>
        </w:rPr>
        <w:t>as long as</w:t>
      </w:r>
      <w:proofErr w:type="gramEnd"/>
      <w:r w:rsidRPr="002100D8">
        <w:rPr>
          <w:rStyle w:val="StyleUnderline"/>
        </w:rPr>
        <w:t xml:space="preserve"> this </w:t>
      </w:r>
      <w:r w:rsidRPr="002100D8">
        <w:rPr>
          <w:rStyle w:val="StyleUnderline"/>
          <w:highlight w:val="cyan"/>
        </w:rPr>
        <w:t xml:space="preserve">growth is </w:t>
      </w:r>
      <w:r w:rsidRPr="002100D8">
        <w:rPr>
          <w:rStyle w:val="Emphasis"/>
          <w:highlight w:val="cyan"/>
        </w:rPr>
        <w:t>not excessive</w:t>
      </w:r>
      <w:r w:rsidRPr="002100D8">
        <w:rPr>
          <w:sz w:val="16"/>
          <w:szCs w:val="16"/>
        </w:rPr>
        <w:t xml:space="preserve">. In this regard, </w:t>
      </w:r>
      <w:r w:rsidRPr="002100D8">
        <w:rPr>
          <w:rStyle w:val="StyleUnderline"/>
        </w:rPr>
        <w:t>Cuba has been described as a role model for Degrowth</w:t>
      </w:r>
      <w:r w:rsidRPr="002100D8">
        <w:rPr>
          <w:sz w:val="16"/>
          <w:szCs w:val="16"/>
        </w:rPr>
        <w:t>, a country that degrowth advocates consider to be appropriately developed (Hickel, 2015).</w:t>
      </w:r>
    </w:p>
    <w:p w14:paraId="78396E25" w14:textId="77777777" w:rsidR="0077550A" w:rsidRPr="002100D8" w:rsidRDefault="0077550A" w:rsidP="0077550A">
      <w:pPr>
        <w:rPr>
          <w:sz w:val="16"/>
          <w:szCs w:val="16"/>
        </w:rPr>
      </w:pPr>
      <w:r w:rsidRPr="002100D8">
        <w:rPr>
          <w:sz w:val="16"/>
          <w:szCs w:val="16"/>
        </w:rPr>
        <w:t>7.4 Business, Entrepreneurship, and Degrowth: Compatible?</w:t>
      </w:r>
    </w:p>
    <w:p w14:paraId="4E437BB9" w14:textId="77777777" w:rsidR="0077550A" w:rsidRPr="002100D8" w:rsidRDefault="0077550A" w:rsidP="0077550A">
      <w:pPr>
        <w:rPr>
          <w:sz w:val="16"/>
          <w:szCs w:val="16"/>
        </w:rPr>
      </w:pPr>
      <w:r w:rsidRPr="002100D8">
        <w:rPr>
          <w:sz w:val="16"/>
          <w:szCs w:val="16"/>
        </w:rPr>
        <w:t xml:space="preserve">Global economic growth is driven through business firms created and financed and often run by entrepreneurs—many of whom become oligarchs, as explained in Chaps. 2 and 3. The question is what to do with oligarchs specifically and, more generally, with entrepreneurial-driven firm creation and growth. While degrowth scholars, as well as a broad range of economic and business scholars and policymakers, have argued for the stricter regulation of monopolistic and oligopolistic </w:t>
      </w:r>
      <w:proofErr w:type="spellStart"/>
      <w:r w:rsidRPr="002100D8">
        <w:rPr>
          <w:sz w:val="16"/>
          <w:szCs w:val="16"/>
        </w:rPr>
        <w:t>behaviour</w:t>
      </w:r>
      <w:proofErr w:type="spellEnd"/>
      <w:r w:rsidRPr="002100D8">
        <w:rPr>
          <w:sz w:val="16"/>
          <w:szCs w:val="16"/>
        </w:rPr>
        <w:t xml:space="preserve">, for much higher taxation of billionaires and their multinational corporations, and for closing the revolving door between politics and business, the general question about whether entrepreneurship and Degrowth </w:t>
      </w:r>
      <w:proofErr w:type="gramStart"/>
      <w:r w:rsidRPr="002100D8">
        <w:rPr>
          <w:sz w:val="16"/>
          <w:szCs w:val="16"/>
        </w:rPr>
        <w:t>are</w:t>
      </w:r>
      <w:proofErr w:type="gramEnd"/>
      <w:r w:rsidRPr="002100D8">
        <w:rPr>
          <w:sz w:val="16"/>
          <w:szCs w:val="16"/>
        </w:rPr>
        <w:t xml:space="preserve"> compatible is neglected. Hug et al. (2022) and Leonhardt et al. (2017) point out that more scholarly studies are needed to help clarify how </w:t>
      </w:r>
      <w:r w:rsidRPr="002100D8">
        <w:rPr>
          <w:rStyle w:val="Emphasis"/>
          <w:highlight w:val="cyan"/>
        </w:rPr>
        <w:t>entrepreneurs</w:t>
      </w:r>
      <w:r w:rsidRPr="002100D8">
        <w:rPr>
          <w:rStyle w:val="StyleUnderline"/>
          <w:highlight w:val="cyan"/>
        </w:rPr>
        <w:t xml:space="preserve"> can participate</w:t>
      </w:r>
      <w:r w:rsidRPr="002100D8">
        <w:rPr>
          <w:rStyle w:val="StyleUnderline"/>
        </w:rPr>
        <w:t xml:space="preserve"> in and collaborate in Degrowth</w:t>
      </w:r>
      <w:r w:rsidRPr="002100D8">
        <w:rPr>
          <w:sz w:val="16"/>
          <w:szCs w:val="16"/>
        </w:rPr>
        <w:t>. One requirement is that entrepreneurs must divorce their entrepreneurial ambitions from firm growth or economic growth and, indeed, be able to function within a zero-growth context and possibly during a transition in a degrowth context. Gebauer (2018) refers to this as growth-independent and post-growth-oriented entrepreneurship.</w:t>
      </w:r>
    </w:p>
    <w:p w14:paraId="0DEE52D5" w14:textId="77777777" w:rsidR="0077550A" w:rsidRDefault="0077550A" w:rsidP="0077550A">
      <w:pPr>
        <w:rPr>
          <w:sz w:val="16"/>
          <w:szCs w:val="16"/>
        </w:rPr>
      </w:pPr>
      <w:proofErr w:type="spellStart"/>
      <w:r w:rsidRPr="002100D8">
        <w:rPr>
          <w:sz w:val="16"/>
          <w:szCs w:val="16"/>
        </w:rPr>
        <w:t>Johanisova</w:t>
      </w:r>
      <w:proofErr w:type="spellEnd"/>
      <w:r w:rsidRPr="002100D8">
        <w:rPr>
          <w:sz w:val="16"/>
          <w:szCs w:val="16"/>
        </w:rPr>
        <w:t xml:space="preserve"> et al. (2013), Rätzer et al. (2018), and Wirtz (2013) argue that “</w:t>
      </w:r>
      <w:r w:rsidRPr="002100D8">
        <w:rPr>
          <w:rStyle w:val="Emphasis"/>
          <w:highlight w:val="cyan"/>
        </w:rPr>
        <w:t>social” entrepreneurship</w:t>
      </w:r>
      <w:r w:rsidRPr="002100D8">
        <w:rPr>
          <w:rStyle w:val="StyleUnderline"/>
        </w:rPr>
        <w:t xml:space="preserve"> can </w:t>
      </w:r>
      <w:r w:rsidRPr="002100D8">
        <w:rPr>
          <w:rStyle w:val="StyleUnderline"/>
          <w:highlight w:val="cyan"/>
        </w:rPr>
        <w:t>help facilitate Degrowth</w:t>
      </w:r>
      <w:r w:rsidRPr="002100D8">
        <w:rPr>
          <w:sz w:val="16"/>
          <w:szCs w:val="16"/>
          <w:highlight w:val="cyan"/>
        </w:rPr>
        <w:t>.</w:t>
      </w:r>
      <w:r w:rsidRPr="002100D8">
        <w:rPr>
          <w:sz w:val="16"/>
          <w:szCs w:val="16"/>
        </w:rPr>
        <w:t xml:space="preserve"> This is because </w:t>
      </w:r>
      <w:r w:rsidRPr="002100D8">
        <w:rPr>
          <w:rStyle w:val="StyleUnderline"/>
        </w:rPr>
        <w:t xml:space="preserve">social entrepreneurs have </w:t>
      </w:r>
      <w:r w:rsidRPr="002100D8">
        <w:rPr>
          <w:rStyle w:val="Emphasis"/>
          <w:highlight w:val="cyan"/>
        </w:rPr>
        <w:t>different goals</w:t>
      </w:r>
      <w:r w:rsidRPr="002100D8">
        <w:rPr>
          <w:rStyle w:val="StyleUnderline"/>
          <w:highlight w:val="cyan"/>
        </w:rPr>
        <w:t xml:space="preserve"> than </w:t>
      </w:r>
      <w:r w:rsidRPr="002100D8">
        <w:rPr>
          <w:rStyle w:val="Emphasis"/>
          <w:highlight w:val="cyan"/>
        </w:rPr>
        <w:t>profit maximization</w:t>
      </w:r>
      <w:r w:rsidRPr="002100D8">
        <w:rPr>
          <w:rStyle w:val="StyleUnderline"/>
        </w:rPr>
        <w:t xml:space="preserve">, although they </w:t>
      </w:r>
      <w:r w:rsidRPr="002100D8">
        <w:rPr>
          <w:rStyle w:val="StyleUnderline"/>
          <w:highlight w:val="cyan"/>
        </w:rPr>
        <w:t>can be</w:t>
      </w:r>
      <w:r w:rsidRPr="002100D8">
        <w:rPr>
          <w:rStyle w:val="StyleUnderline"/>
        </w:rPr>
        <w:t xml:space="preserve"> very </w:t>
      </w:r>
      <w:r w:rsidRPr="002100D8">
        <w:rPr>
          <w:rStyle w:val="Emphasis"/>
          <w:highlight w:val="cyan"/>
        </w:rPr>
        <w:t>profitable</w:t>
      </w:r>
      <w:r w:rsidRPr="002100D8">
        <w:rPr>
          <w:rStyle w:val="StyleUnderline"/>
        </w:rPr>
        <w:t xml:space="preserve">, as many entrepreneurs in the </w:t>
      </w:r>
      <w:r w:rsidRPr="002100D8">
        <w:rPr>
          <w:rStyle w:val="Emphasis"/>
          <w:highlight w:val="cyan"/>
        </w:rPr>
        <w:t>micro-finance industry</w:t>
      </w:r>
      <w:r w:rsidRPr="002100D8">
        <w:rPr>
          <w:rStyle w:val="StyleUnderline"/>
        </w:rPr>
        <w:t xml:space="preserve"> have </w:t>
      </w:r>
      <w:r w:rsidRPr="002100D8">
        <w:rPr>
          <w:rStyle w:val="StyleUnderline"/>
          <w:highlight w:val="cyan"/>
        </w:rPr>
        <w:t>experienced</w:t>
      </w:r>
      <w:r w:rsidRPr="002100D8">
        <w:rPr>
          <w:rStyle w:val="StyleUnderline"/>
        </w:rPr>
        <w:t xml:space="preserve">, and having a </w:t>
      </w:r>
      <w:r w:rsidRPr="002100D8">
        <w:rPr>
          <w:rStyle w:val="StyleUnderline"/>
          <w:highlight w:val="cyan"/>
        </w:rPr>
        <w:t>social mission</w:t>
      </w:r>
      <w:r w:rsidRPr="002100D8">
        <w:rPr>
          <w:rStyle w:val="StyleUnderline"/>
        </w:rPr>
        <w:t xml:space="preserve"> may often be chosen to </w:t>
      </w:r>
      <w:r w:rsidRPr="002100D8">
        <w:rPr>
          <w:rStyle w:val="StyleUnderline"/>
          <w:highlight w:val="cyan"/>
        </w:rPr>
        <w:t>obtain a</w:t>
      </w:r>
      <w:r w:rsidRPr="002100D8">
        <w:rPr>
          <w:rStyle w:val="StyleUnderline"/>
        </w:rPr>
        <w:t xml:space="preserve"> </w:t>
      </w:r>
      <w:r w:rsidRPr="002100D8">
        <w:rPr>
          <w:rStyle w:val="Emphasis"/>
        </w:rPr>
        <w:t xml:space="preserve">competitive </w:t>
      </w:r>
      <w:r w:rsidRPr="002100D8">
        <w:rPr>
          <w:rStyle w:val="Emphasis"/>
          <w:highlight w:val="cyan"/>
        </w:rPr>
        <w:t>advantage</w:t>
      </w:r>
      <w:r w:rsidRPr="002100D8">
        <w:rPr>
          <w:sz w:val="16"/>
          <w:szCs w:val="16"/>
        </w:rPr>
        <w:t xml:space="preserve"> (Muñoz &amp; Kimmitt, 2019). Nevertheless, in principle, </w:t>
      </w:r>
      <w:r w:rsidRPr="002100D8">
        <w:rPr>
          <w:rStyle w:val="StyleUnderline"/>
          <w:highlight w:val="cyan"/>
        </w:rPr>
        <w:t>social entrepreneurs</w:t>
      </w:r>
      <w:r w:rsidRPr="002100D8">
        <w:rPr>
          <w:rStyle w:val="StyleUnderline"/>
        </w:rPr>
        <w:t xml:space="preserve"> can promote Degrowth</w:t>
      </w:r>
      <w:r w:rsidRPr="002100D8">
        <w:rPr>
          <w:sz w:val="16"/>
          <w:szCs w:val="16"/>
        </w:rPr>
        <w:t xml:space="preserve"> (and thus ultimately a post-growth society) </w:t>
      </w:r>
      <w:r w:rsidRPr="002100D8">
        <w:rPr>
          <w:rStyle w:val="StyleUnderline"/>
        </w:rPr>
        <w:t xml:space="preserve">by not requiring economic growth as necessary for profits, by potentially </w:t>
      </w:r>
      <w:r w:rsidRPr="002100D8">
        <w:rPr>
          <w:rStyle w:val="StyleUnderline"/>
          <w:highlight w:val="cyan"/>
        </w:rPr>
        <w:t>hav</w:t>
      </w:r>
      <w:r w:rsidRPr="002100D8">
        <w:rPr>
          <w:rStyle w:val="StyleUnderline"/>
        </w:rPr>
        <w:t xml:space="preserve">ing </w:t>
      </w:r>
      <w:r w:rsidRPr="002100D8">
        <w:rPr>
          <w:rStyle w:val="StyleUnderline"/>
          <w:highlight w:val="cyan"/>
        </w:rPr>
        <w:t xml:space="preserve">a </w:t>
      </w:r>
      <w:r w:rsidRPr="002100D8">
        <w:rPr>
          <w:rStyle w:val="Emphasis"/>
          <w:highlight w:val="cyan"/>
        </w:rPr>
        <w:t>reduced impact</w:t>
      </w:r>
      <w:r w:rsidRPr="002100D8">
        <w:rPr>
          <w:rStyle w:val="StyleUnderline"/>
          <w:highlight w:val="cyan"/>
        </w:rPr>
        <w:t xml:space="preserve"> on the environment</w:t>
      </w:r>
      <w:r w:rsidRPr="002100D8">
        <w:rPr>
          <w:rStyle w:val="StyleUnderline"/>
        </w:rPr>
        <w:t xml:space="preserve"> and a smaller carbon footprint because most social enterprises tend to be embedded in a local context</w:t>
      </w:r>
      <w:r w:rsidRPr="002100D8">
        <w:rPr>
          <w:sz w:val="16"/>
          <w:szCs w:val="16"/>
        </w:rPr>
        <w:t xml:space="preserve"> (few scales), </w:t>
      </w:r>
      <w:r w:rsidRPr="002100D8">
        <w:rPr>
          <w:rStyle w:val="StyleUnderline"/>
          <w:highlight w:val="cyan"/>
        </w:rPr>
        <w:t>and</w:t>
      </w:r>
      <w:r w:rsidRPr="002100D8">
        <w:rPr>
          <w:rStyle w:val="StyleUnderline"/>
        </w:rPr>
        <w:t xml:space="preserve"> by being able to </w:t>
      </w:r>
      <w:r w:rsidRPr="002100D8">
        <w:rPr>
          <w:rStyle w:val="Emphasis"/>
          <w:highlight w:val="cyan"/>
        </w:rPr>
        <w:t>contribute</w:t>
      </w:r>
      <w:r w:rsidRPr="002100D8">
        <w:rPr>
          <w:rStyle w:val="StyleUnderline"/>
          <w:highlight w:val="cyan"/>
        </w:rPr>
        <w:t xml:space="preserve"> to alleviating</w:t>
      </w:r>
      <w:r w:rsidRPr="002100D8">
        <w:rPr>
          <w:rStyle w:val="StyleUnderline"/>
        </w:rPr>
        <w:t xml:space="preserve"> the consequences of both </w:t>
      </w:r>
      <w:r w:rsidRPr="002100D8">
        <w:rPr>
          <w:rStyle w:val="Emphasis"/>
          <w:highlight w:val="cyan"/>
        </w:rPr>
        <w:t>market</w:t>
      </w:r>
      <w:r w:rsidRPr="002100D8">
        <w:rPr>
          <w:rStyle w:val="StyleUnderline"/>
          <w:highlight w:val="cyan"/>
        </w:rPr>
        <w:t xml:space="preserve"> and </w:t>
      </w:r>
      <w:r w:rsidRPr="002100D8">
        <w:rPr>
          <w:rStyle w:val="Emphasis"/>
          <w:highlight w:val="cyan"/>
        </w:rPr>
        <w:t>government failures</w:t>
      </w:r>
      <w:r w:rsidRPr="002100D8">
        <w:rPr>
          <w:sz w:val="16"/>
          <w:szCs w:val="16"/>
        </w:rPr>
        <w:t xml:space="preserve">, for instance, </w:t>
      </w:r>
      <w:r w:rsidRPr="002100D8">
        <w:rPr>
          <w:rStyle w:val="StyleUnderline"/>
        </w:rPr>
        <w:t>in areas central to human well-being such as education and healthcare</w:t>
      </w:r>
      <w:r w:rsidRPr="002100D8">
        <w:rPr>
          <w:sz w:val="16"/>
          <w:szCs w:val="16"/>
        </w:rPr>
        <w:t>. Muñoz and Cohen (2017) do not consider Degrowth. Nevertheless, they argue for an approach to sustainable entrepreneurship, which they call “</w:t>
      </w:r>
      <w:r w:rsidRPr="002100D8">
        <w:rPr>
          <w:rStyle w:val="StyleUnderline"/>
        </w:rPr>
        <w:t>entrepreneurial synchronicity</w:t>
      </w:r>
      <w:r w:rsidRPr="002100D8">
        <w:rPr>
          <w:sz w:val="16"/>
          <w:szCs w:val="16"/>
        </w:rPr>
        <w:t xml:space="preserve">,” that </w:t>
      </w:r>
      <w:r w:rsidRPr="002100D8">
        <w:rPr>
          <w:rStyle w:val="StyleUnderline"/>
        </w:rPr>
        <w:t>would be partly consistent with Degrowth</w:t>
      </w:r>
      <w:r w:rsidRPr="002100D8">
        <w:rPr>
          <w:sz w:val="16"/>
          <w:szCs w:val="16"/>
        </w:rPr>
        <w:t>. By entrepreneurial synchronicity with nature, they call on a slower, less urgent form of entrepreneurship such as that which characterizes the dynamics of HGFs and scale-ups. They fail, however, to consider the rebound (Jevons paradox) effects that this could have if, for instance, better synchronicity increases firm productivity and efficiency.</w:t>
      </w:r>
    </w:p>
    <w:p w14:paraId="762CF3FD" w14:textId="77777777" w:rsidR="0077550A" w:rsidRDefault="0077550A" w:rsidP="0077550A">
      <w:pPr>
        <w:rPr>
          <w:sz w:val="16"/>
          <w:szCs w:val="16"/>
        </w:rPr>
      </w:pPr>
    </w:p>
    <w:p w14:paraId="4E0CD92A" w14:textId="77777777" w:rsidR="0077550A" w:rsidRDefault="0077550A" w:rsidP="0077550A">
      <w:pPr>
        <w:rPr>
          <w:sz w:val="16"/>
          <w:szCs w:val="16"/>
        </w:rPr>
      </w:pPr>
    </w:p>
    <w:p w14:paraId="29F7F7E7" w14:textId="699B1200" w:rsidR="0077550A" w:rsidRDefault="0077550A" w:rsidP="0077550A">
      <w:pPr>
        <w:pStyle w:val="Heading2"/>
      </w:pPr>
      <w:r>
        <w:t>T</w:t>
      </w:r>
    </w:p>
    <w:p w14:paraId="26C7959F" w14:textId="77777777" w:rsidR="0077550A" w:rsidRPr="004E253E" w:rsidRDefault="0077550A" w:rsidP="0077550A">
      <w:pPr>
        <w:pStyle w:val="Heading4"/>
      </w:pPr>
      <w:r>
        <w:t xml:space="preserve">CBRs’ are </w:t>
      </w:r>
      <w:r w:rsidRPr="005B6EAE">
        <w:rPr>
          <w:u w:val="single"/>
        </w:rPr>
        <w:t>union recognition</w:t>
      </w:r>
      <w:r>
        <w:t xml:space="preserve"> and </w:t>
      </w:r>
      <w:r w:rsidRPr="005B6EAE">
        <w:rPr>
          <w:u w:val="single"/>
        </w:rPr>
        <w:t>good faith</w:t>
      </w:r>
      <w:r>
        <w:t xml:space="preserve"> bargaining under </w:t>
      </w:r>
      <w:r w:rsidRPr="00D050AF">
        <w:rPr>
          <w:u w:val="single"/>
        </w:rPr>
        <w:t>labor statutes</w:t>
      </w:r>
      <w:r>
        <w:t xml:space="preserve">. </w:t>
      </w:r>
    </w:p>
    <w:p w14:paraId="51C3CD2D" w14:textId="77777777" w:rsidR="0077550A" w:rsidRPr="00892DDB" w:rsidRDefault="0077550A" w:rsidP="0077550A">
      <w:r>
        <w:rPr>
          <w:rStyle w:val="Style13ptBold"/>
        </w:rPr>
        <w:t>US Court of Appeals</w:t>
      </w:r>
      <w:r w:rsidRPr="00892DDB">
        <w:rPr>
          <w:rStyle w:val="Style13ptBold"/>
        </w:rPr>
        <w:t xml:space="preserve"> 22</w:t>
      </w:r>
      <w:r>
        <w:t xml:space="preserve">. United States Court of Appeals, District of Columbia Circuit. AMALGAMATED TRANSIT UNION INTERNATIONAL, AFL–CIO, et al., Appellants, v. Raymond J. DONOVAN, Secretary of Labor. </w:t>
      </w:r>
      <w:r w:rsidRPr="00892DDB">
        <w:t>767 F.2d 939</w:t>
      </w:r>
      <w:r>
        <w:t xml:space="preserve">. </w:t>
      </w:r>
      <w:proofErr w:type="spellStart"/>
      <w:r>
        <w:t>WestLaw</w:t>
      </w:r>
      <w:proofErr w:type="spellEnd"/>
    </w:p>
    <w:p w14:paraId="5FA31E13" w14:textId="77777777" w:rsidR="0077550A" w:rsidRPr="00892DDB" w:rsidRDefault="0077550A" w:rsidP="0077550A">
      <w:pPr>
        <w:rPr>
          <w:sz w:val="16"/>
        </w:rPr>
      </w:pPr>
      <w:r w:rsidRPr="00F9720F">
        <w:rPr>
          <w:sz w:val="16"/>
        </w:rPr>
        <w:t xml:space="preserve">*950 **160 In sum, Congress struck a delicate balance </w:t>
      </w:r>
      <w:r w:rsidRPr="00F9720F">
        <w:rPr>
          <w:rStyle w:val="StyleUnderline"/>
        </w:rPr>
        <w:t>in section 13(c).</w:t>
      </w:r>
      <w:r w:rsidRPr="00F9720F">
        <w:rPr>
          <w:sz w:val="16"/>
        </w:rPr>
        <w:t xml:space="preserve"> The statute provides that state law should govern the labor relations of public transit authorities and their employees, but it conditions federal transit aid, in part, on the continuation of collective bargaining rights. In setting out those rights, Congress chose not to incorporate the entire structure and requirements of the NLRA into section 13(c), for to do so would force states to choose between federal transit aid and their exclusion from the coverage of the NLRA. On the other hand, Congress made it clear that federal labor policy would dictate the substantive meaning of collective bargaining for purposes of section 13(c). “</w:t>
      </w:r>
      <w:r w:rsidRPr="00F9720F">
        <w:rPr>
          <w:rStyle w:val="StyleUnderline"/>
        </w:rPr>
        <w:t xml:space="preserve">Good faith” bargaining, to a point of </w:t>
      </w:r>
      <w:proofErr w:type="gramStart"/>
      <w:r w:rsidRPr="00F9720F">
        <w:rPr>
          <w:rStyle w:val="StyleUnderline"/>
        </w:rPr>
        <w:t>impasse</w:t>
      </w:r>
      <w:proofErr w:type="gramEnd"/>
      <w:r w:rsidRPr="00F9720F">
        <w:rPr>
          <w:rStyle w:val="StyleUnderline"/>
        </w:rPr>
        <w:t xml:space="preserve"> if necessary, over </w:t>
      </w:r>
      <w:r w:rsidRPr="00F9720F">
        <w:rPr>
          <w:rStyle w:val="Emphasis"/>
        </w:rPr>
        <w:t>wages</w:t>
      </w:r>
      <w:r w:rsidRPr="00F9720F">
        <w:rPr>
          <w:rStyle w:val="StyleUnderline"/>
        </w:rPr>
        <w:t xml:space="preserve">, </w:t>
      </w:r>
      <w:r w:rsidRPr="00F9720F">
        <w:rPr>
          <w:rStyle w:val="Emphasis"/>
        </w:rPr>
        <w:t>hours</w:t>
      </w:r>
      <w:r w:rsidRPr="00F9720F">
        <w:rPr>
          <w:rStyle w:val="StyleUnderline"/>
        </w:rPr>
        <w:t xml:space="preserve"> and other terms and conditions of employment has always been the essence</w:t>
      </w:r>
      <w:r w:rsidRPr="00F9720F">
        <w:rPr>
          <w:sz w:val="16"/>
        </w:rPr>
        <w:t xml:space="preserve"> </w:t>
      </w:r>
      <w:r w:rsidRPr="00F9720F">
        <w:rPr>
          <w:rStyle w:val="StyleUnderline"/>
        </w:rPr>
        <w:t>of</w:t>
      </w:r>
      <w:r w:rsidRPr="00F9720F">
        <w:rPr>
          <w:sz w:val="16"/>
        </w:rPr>
        <w:t xml:space="preserve"> </w:t>
      </w:r>
      <w:proofErr w:type="gramStart"/>
      <w:r w:rsidRPr="00F9720F">
        <w:rPr>
          <w:rStyle w:val="Emphasis"/>
        </w:rPr>
        <w:t>federally-defined</w:t>
      </w:r>
      <w:proofErr w:type="gramEnd"/>
      <w:r w:rsidRPr="00F9720F">
        <w:rPr>
          <w:rStyle w:val="StyleUnderline"/>
        </w:rPr>
        <w:t xml:space="preserve"> collective</w:t>
      </w:r>
      <w:r w:rsidRPr="00F9720F">
        <w:rPr>
          <w:sz w:val="16"/>
        </w:rPr>
        <w:t xml:space="preserve"> *951 **161 </w:t>
      </w:r>
      <w:r w:rsidRPr="00F9720F">
        <w:rPr>
          <w:rStyle w:val="StyleUnderline"/>
        </w:rPr>
        <w:t>bargaining rights</w:t>
      </w:r>
      <w:r w:rsidRPr="00F9720F">
        <w:rPr>
          <w:sz w:val="16"/>
        </w:rPr>
        <w:t xml:space="preserve">; indeed, excluding the federal sector, it is the almost </w:t>
      </w:r>
      <w:r w:rsidRPr="00F9720F">
        <w:rPr>
          <w:rStyle w:val="Emphasis"/>
        </w:rPr>
        <w:t>universally recognized definition</w:t>
      </w:r>
      <w:r w:rsidRPr="00F9720F">
        <w:rPr>
          <w:sz w:val="16"/>
        </w:rPr>
        <w:t xml:space="preserve"> </w:t>
      </w:r>
      <w:r w:rsidRPr="00F9720F">
        <w:rPr>
          <w:rStyle w:val="StyleUnderline"/>
        </w:rPr>
        <w:t>of collective bargaining in the United States</w:t>
      </w:r>
      <w:r w:rsidRPr="00F9720F">
        <w:rPr>
          <w:sz w:val="16"/>
        </w:rPr>
        <w:t>.</w:t>
      </w:r>
    </w:p>
    <w:p w14:paraId="0FC599DE" w14:textId="77777777" w:rsidR="0077550A" w:rsidRDefault="0077550A" w:rsidP="0077550A">
      <w:pPr>
        <w:rPr>
          <w:sz w:val="14"/>
        </w:rPr>
      </w:pPr>
      <w:r w:rsidRPr="00562454">
        <w:rPr>
          <w:sz w:val="14"/>
        </w:rPr>
        <w:t xml:space="preserve">5 Section 13(c)'s requirement, therefore, </w:t>
      </w:r>
      <w:r w:rsidRPr="00892DDB">
        <w:rPr>
          <w:rStyle w:val="StyleUnderline"/>
        </w:rPr>
        <w:t xml:space="preserve">that labor protective agreements provide for “the continuation of </w:t>
      </w:r>
      <w:r w:rsidRPr="00F9720F">
        <w:rPr>
          <w:rStyle w:val="Emphasis"/>
        </w:rPr>
        <w:t xml:space="preserve">collective bargaining </w:t>
      </w:r>
      <w:r w:rsidRPr="00F9720F">
        <w:rPr>
          <w:rStyle w:val="Emphasis"/>
          <w:highlight w:val="cyan"/>
        </w:rPr>
        <w:t>rights</w:t>
      </w:r>
      <w:r w:rsidRPr="00892DDB">
        <w:rPr>
          <w:rStyle w:val="StyleUnderline"/>
        </w:rPr>
        <w:t xml:space="preserve">” </w:t>
      </w:r>
      <w:r w:rsidRPr="00F9720F">
        <w:rPr>
          <w:rStyle w:val="StyleUnderline"/>
        </w:rPr>
        <w:t xml:space="preserve">means, at a minimum, that where </w:t>
      </w:r>
      <w:r w:rsidRPr="00F9720F">
        <w:rPr>
          <w:rStyle w:val="StyleUnderline"/>
          <w:highlight w:val="cyan"/>
        </w:rPr>
        <w:t>employees</w:t>
      </w:r>
      <w:r w:rsidRPr="00F9720F">
        <w:rPr>
          <w:rStyle w:val="StyleUnderline"/>
        </w:rPr>
        <w:t xml:space="preserve"> enjoyed collective bargaining rights prior to public acquisition of the transit system, they </w:t>
      </w:r>
      <w:r w:rsidRPr="00F9720F">
        <w:rPr>
          <w:rStyle w:val="StyleUnderline"/>
          <w:highlight w:val="cyan"/>
        </w:rPr>
        <w:t>are entitled to</w:t>
      </w:r>
      <w:r w:rsidRPr="00562454">
        <w:rPr>
          <w:rStyle w:val="StyleUnderline"/>
        </w:rPr>
        <w:t xml:space="preserve"> be represented in meaningful, “</w:t>
      </w:r>
      <w:r w:rsidRPr="00F9720F">
        <w:rPr>
          <w:rStyle w:val="StyleUnderline"/>
          <w:highlight w:val="cyan"/>
        </w:rPr>
        <w:t>good faith” negotiations</w:t>
      </w:r>
      <w:r w:rsidRPr="00562454">
        <w:rPr>
          <w:rStyle w:val="StyleUnderline"/>
        </w:rPr>
        <w:t xml:space="preserve"> with their emp</w:t>
      </w:r>
      <w:r w:rsidRPr="00892DDB">
        <w:rPr>
          <w:rStyle w:val="StyleUnderline"/>
        </w:rPr>
        <w:t xml:space="preserve">loyer </w:t>
      </w:r>
      <w:r w:rsidRPr="00F9720F">
        <w:rPr>
          <w:rStyle w:val="StyleUnderline"/>
          <w:highlight w:val="cyan"/>
        </w:rPr>
        <w:t xml:space="preserve">over </w:t>
      </w:r>
      <w:r w:rsidRPr="00F9720F">
        <w:rPr>
          <w:rStyle w:val="Emphasis"/>
          <w:highlight w:val="cyan"/>
        </w:rPr>
        <w:t>wages</w:t>
      </w:r>
      <w:r w:rsidRPr="00892DDB">
        <w:rPr>
          <w:rStyle w:val="StyleUnderline"/>
        </w:rPr>
        <w:t xml:space="preserve">, </w:t>
      </w:r>
      <w:r w:rsidRPr="00F9720F">
        <w:rPr>
          <w:rStyle w:val="Emphasis"/>
          <w:highlight w:val="cyan"/>
        </w:rPr>
        <w:t>hours</w:t>
      </w:r>
      <w:r w:rsidRPr="00892DDB">
        <w:rPr>
          <w:rStyle w:val="StyleUnderline"/>
        </w:rPr>
        <w:t xml:space="preserve"> </w:t>
      </w:r>
      <w:r w:rsidRPr="00F9720F">
        <w:rPr>
          <w:rStyle w:val="StyleUnderline"/>
          <w:highlight w:val="cyan"/>
        </w:rPr>
        <w:t>and</w:t>
      </w:r>
      <w:r w:rsidRPr="00892DDB">
        <w:rPr>
          <w:rStyle w:val="StyleUnderline"/>
        </w:rPr>
        <w:t xml:space="preserve"> other </w:t>
      </w:r>
      <w:r w:rsidRPr="00F9720F">
        <w:rPr>
          <w:rStyle w:val="StyleUnderline"/>
          <w:highlight w:val="cyan"/>
        </w:rPr>
        <w:t>terms and conditions of employment</w:t>
      </w:r>
      <w:r w:rsidRPr="00562454">
        <w:rPr>
          <w:sz w:val="14"/>
        </w:rPr>
        <w:t xml:space="preserve">. </w:t>
      </w:r>
      <w:r w:rsidRPr="00F9720F">
        <w:rPr>
          <w:rStyle w:val="StyleUnderline"/>
        </w:rPr>
        <w:t xml:space="preserve">Collective bargaining </w:t>
      </w:r>
      <w:r w:rsidRPr="00F9720F">
        <w:rPr>
          <w:rStyle w:val="Emphasis"/>
          <w:highlight w:val="cyan"/>
        </w:rPr>
        <w:t>does not exist</w:t>
      </w:r>
      <w:r w:rsidRPr="00F9720F">
        <w:rPr>
          <w:rStyle w:val="StyleUnderline"/>
          <w:highlight w:val="cyan"/>
        </w:rPr>
        <w:t xml:space="preserve"> if an employer retains </w:t>
      </w:r>
      <w:r w:rsidRPr="00892DDB">
        <w:rPr>
          <w:rStyle w:val="StyleUnderline"/>
        </w:rPr>
        <w:t xml:space="preserve">the </w:t>
      </w:r>
      <w:r w:rsidRPr="00F9720F">
        <w:rPr>
          <w:rStyle w:val="StyleUnderline"/>
          <w:highlight w:val="cyan"/>
        </w:rPr>
        <w:t xml:space="preserve">power </w:t>
      </w:r>
      <w:r w:rsidRPr="00892DDB">
        <w:rPr>
          <w:rStyle w:val="StyleUnderline"/>
        </w:rPr>
        <w:t xml:space="preserve">to establish </w:t>
      </w:r>
      <w:r w:rsidRPr="00892DDB">
        <w:rPr>
          <w:rStyle w:val="Emphasis"/>
        </w:rPr>
        <w:t>wages</w:t>
      </w:r>
      <w:r w:rsidRPr="00562454">
        <w:rPr>
          <w:sz w:val="14"/>
        </w:rPr>
        <w:t xml:space="preserve">, </w:t>
      </w:r>
      <w:r w:rsidRPr="00892DDB">
        <w:rPr>
          <w:rStyle w:val="Emphasis"/>
        </w:rPr>
        <w:t>hours</w:t>
      </w:r>
      <w:r w:rsidRPr="00562454">
        <w:rPr>
          <w:sz w:val="14"/>
        </w:rPr>
        <w:t xml:space="preserve"> </w:t>
      </w:r>
      <w:r w:rsidRPr="00892DDB">
        <w:rPr>
          <w:rStyle w:val="StyleUnderline"/>
        </w:rPr>
        <w:t xml:space="preserve">and other conditions of employment </w:t>
      </w:r>
      <w:r w:rsidRPr="00F9720F">
        <w:rPr>
          <w:rStyle w:val="StyleUnderline"/>
          <w:highlight w:val="cyan"/>
        </w:rPr>
        <w:t>without</w:t>
      </w:r>
      <w:r w:rsidRPr="00562454">
        <w:rPr>
          <w:sz w:val="14"/>
        </w:rPr>
        <w:t xml:space="preserve"> </w:t>
      </w:r>
      <w:r w:rsidRPr="00562454">
        <w:rPr>
          <w:rStyle w:val="Emphasis"/>
        </w:rPr>
        <w:t xml:space="preserve">the consent of </w:t>
      </w:r>
      <w:r w:rsidRPr="00F9720F">
        <w:rPr>
          <w:rStyle w:val="Emphasis"/>
          <w:highlight w:val="cyan"/>
        </w:rPr>
        <w:t>the union</w:t>
      </w:r>
      <w:r w:rsidRPr="00F9720F">
        <w:rPr>
          <w:rStyle w:val="StyleUnderline"/>
          <w:highlight w:val="cyan"/>
        </w:rPr>
        <w:t xml:space="preserve"> </w:t>
      </w:r>
      <w:r w:rsidRPr="00562454">
        <w:rPr>
          <w:sz w:val="14"/>
        </w:rPr>
        <w:t>or without at least first bargaining in good faith to impasse over disputed mandatory subjects. It is against this standard that we must measure Act 1506 and MARTA's labor protective agreement.</w:t>
      </w:r>
    </w:p>
    <w:p w14:paraId="2AACA0C2" w14:textId="77777777" w:rsidR="0077550A" w:rsidRDefault="0077550A" w:rsidP="0077550A">
      <w:pPr>
        <w:pStyle w:val="Heading4"/>
      </w:pPr>
      <w:r>
        <w:t xml:space="preserve">Strength is determined by </w:t>
      </w:r>
      <w:r w:rsidRPr="00BA5A77">
        <w:rPr>
          <w:u w:val="single"/>
        </w:rPr>
        <w:t>coverage</w:t>
      </w:r>
      <w:r>
        <w:t xml:space="preserve">, </w:t>
      </w:r>
      <w:r w:rsidRPr="00BA5A77">
        <w:rPr>
          <w:u w:val="single"/>
        </w:rPr>
        <w:t>centralization</w:t>
      </w:r>
      <w:r>
        <w:t xml:space="preserve">, and </w:t>
      </w:r>
      <w:r w:rsidRPr="00BA5A77">
        <w:rPr>
          <w:u w:val="single"/>
        </w:rPr>
        <w:t>control</w:t>
      </w:r>
      <w:r>
        <w:t xml:space="preserve">. </w:t>
      </w:r>
    </w:p>
    <w:p w14:paraId="3B9FF46A" w14:textId="77777777" w:rsidR="0077550A" w:rsidRPr="00C47E0B" w:rsidRDefault="0077550A" w:rsidP="0077550A">
      <w:r w:rsidRPr="00C47E0B">
        <w:t xml:space="preserve">Jelle </w:t>
      </w:r>
      <w:r w:rsidRPr="00C47E0B">
        <w:rPr>
          <w:rStyle w:val="Style13ptBold"/>
        </w:rPr>
        <w:t>Visser</w:t>
      </w:r>
      <w:r>
        <w:rPr>
          <w:rStyle w:val="Style13ptBold"/>
        </w:rPr>
        <w:t xml:space="preserve"> 24</w:t>
      </w:r>
      <w:r w:rsidRPr="00C47E0B">
        <w:t>.</w:t>
      </w:r>
      <w:r>
        <w:t xml:space="preserve"> </w:t>
      </w:r>
      <w:r w:rsidRPr="00C47E0B">
        <w:t>Department of Sociology,</w:t>
      </w:r>
      <w:r>
        <w:t xml:space="preserve"> </w:t>
      </w:r>
      <w:r w:rsidRPr="00C47E0B">
        <w:t>Amsterdam Institute of Advanced</w:t>
      </w:r>
      <w:r>
        <w:t xml:space="preserve"> </w:t>
      </w:r>
      <w:proofErr w:type="spellStart"/>
      <w:r w:rsidRPr="00C47E0B">
        <w:t>Labour</w:t>
      </w:r>
      <w:proofErr w:type="spellEnd"/>
      <w:r w:rsidRPr="00C47E0B">
        <w:t xml:space="preserve"> Studies, </w:t>
      </w:r>
      <w:proofErr w:type="gramStart"/>
      <w:r w:rsidRPr="00C47E0B">
        <w:rPr>
          <w:i/>
          <w:iCs/>
        </w:rPr>
        <w:t>Did</w:t>
      </w:r>
      <w:proofErr w:type="gramEnd"/>
      <w:r w:rsidRPr="00C47E0B">
        <w:rPr>
          <w:i/>
          <w:iCs/>
        </w:rPr>
        <w:t xml:space="preserve"> employers abandon collective bargaining? A comparative analysis of the weakening of collective bargaining in the OECD</w:t>
      </w:r>
      <w:r w:rsidRPr="00C47E0B">
        <w:t xml:space="preserve">. Industrial Relations Journal, 55, 350–377. </w:t>
      </w:r>
      <w:hyperlink r:id="rId11" w:history="1">
        <w:r w:rsidRPr="00B26F96">
          <w:rPr>
            <w:rStyle w:val="Hyperlink"/>
          </w:rPr>
          <w:t>https://doi.org/10.1111/irj.12439</w:t>
        </w:r>
      </w:hyperlink>
      <w:r>
        <w:t xml:space="preserve"> Italics in Original. </w:t>
      </w:r>
    </w:p>
    <w:p w14:paraId="02705A5B" w14:textId="77777777" w:rsidR="0077550A" w:rsidRDefault="0077550A" w:rsidP="0077550A">
      <w:pPr>
        <w:rPr>
          <w:sz w:val="14"/>
        </w:rPr>
      </w:pPr>
      <w:r w:rsidRPr="00F265AA">
        <w:rPr>
          <w:rStyle w:val="StyleUnderline"/>
        </w:rPr>
        <w:t xml:space="preserve">The first part of the paper is dedicated to conceptually </w:t>
      </w:r>
      <w:r w:rsidRPr="00BA5A77">
        <w:rPr>
          <w:rStyle w:val="StyleUnderline"/>
        </w:rPr>
        <w:t>defining</w:t>
      </w:r>
      <w:r w:rsidRPr="00BA5A77">
        <w:rPr>
          <w:sz w:val="14"/>
        </w:rPr>
        <w:t xml:space="preserve"> and empirically measuring the</w:t>
      </w:r>
      <w:r w:rsidRPr="00F265AA">
        <w:rPr>
          <w:rStyle w:val="StyleUnderline"/>
        </w:rPr>
        <w:t xml:space="preserve"> </w:t>
      </w:r>
      <w:r w:rsidRPr="00F265AA">
        <w:rPr>
          <w:rStyle w:val="Emphasis"/>
          <w:highlight w:val="cyan"/>
        </w:rPr>
        <w:t>weakening</w:t>
      </w:r>
      <w:r w:rsidRPr="00F265AA">
        <w:rPr>
          <w:rStyle w:val="StyleUnderline"/>
        </w:rPr>
        <w:t xml:space="preserve"> </w:t>
      </w:r>
      <w:r w:rsidRPr="00BA5A77">
        <w:rPr>
          <w:rStyle w:val="StyleUnderline"/>
        </w:rPr>
        <w:t xml:space="preserve">of collective </w:t>
      </w:r>
      <w:r w:rsidRPr="00F265AA">
        <w:rPr>
          <w:rStyle w:val="StyleUnderline"/>
          <w:highlight w:val="cyan"/>
        </w:rPr>
        <w:t>bargaining</w:t>
      </w:r>
      <w:r w:rsidRPr="00BA5A77">
        <w:rPr>
          <w:sz w:val="14"/>
        </w:rPr>
        <w:t xml:space="preserve">. ‘Before social facts can be “explained”, it is advisable to ensure that they </w:t>
      </w:r>
      <w:proofErr w:type="gramStart"/>
      <w:r w:rsidRPr="00BA5A77">
        <w:rPr>
          <w:sz w:val="14"/>
        </w:rPr>
        <w:t>actually exist</w:t>
      </w:r>
      <w:proofErr w:type="gramEnd"/>
      <w:r w:rsidRPr="00BA5A77">
        <w:rPr>
          <w:sz w:val="14"/>
        </w:rPr>
        <w:t xml:space="preserve">’, to cite a well‐known pronouncement of the sociologist Robert Merton (1959, p. xiii). My claim is </w:t>
      </w:r>
      <w:proofErr w:type="gramStart"/>
      <w:r w:rsidRPr="00BA5A77">
        <w:rPr>
          <w:sz w:val="14"/>
        </w:rPr>
        <w:t>that to</w:t>
      </w:r>
      <w:proofErr w:type="gramEnd"/>
      <w:r w:rsidRPr="00BA5A77">
        <w:rPr>
          <w:sz w:val="14"/>
        </w:rPr>
        <w:t xml:space="preserve"> </w:t>
      </w:r>
      <w:r w:rsidRPr="00BA5A77">
        <w:rPr>
          <w:rStyle w:val="StyleUnderline"/>
        </w:rPr>
        <w:t>for an assessment of collective bargaining</w:t>
      </w:r>
      <w:r w:rsidRPr="00BA5A77">
        <w:rPr>
          <w:sz w:val="14"/>
        </w:rPr>
        <w:t xml:space="preserve"> as a commitment technology limiting employers' discretionary </w:t>
      </w:r>
      <w:proofErr w:type="gramStart"/>
      <w:r w:rsidRPr="00BA5A77">
        <w:rPr>
          <w:sz w:val="14"/>
        </w:rPr>
        <w:t>power</w:t>
      </w:r>
      <w:proofErr w:type="gramEnd"/>
      <w:r w:rsidRPr="00BA5A77">
        <w:rPr>
          <w:sz w:val="14"/>
        </w:rPr>
        <w:t xml:space="preserve"> </w:t>
      </w:r>
      <w:r w:rsidRPr="00BA5A77">
        <w:rPr>
          <w:rStyle w:val="StyleUnderline"/>
        </w:rPr>
        <w:t xml:space="preserve">we need </w:t>
      </w:r>
      <w:r w:rsidRPr="00BA5A77">
        <w:rPr>
          <w:rStyle w:val="Emphasis"/>
        </w:rPr>
        <w:t>three indicators</w:t>
      </w:r>
      <w:r w:rsidRPr="00BA5A77">
        <w:rPr>
          <w:sz w:val="14"/>
        </w:rPr>
        <w:t xml:space="preserve">. Besides </w:t>
      </w:r>
      <w:r w:rsidRPr="00C47E0B">
        <w:rPr>
          <w:rStyle w:val="Emphasis"/>
          <w:i/>
          <w:highlight w:val="cyan"/>
        </w:rPr>
        <w:t>coverage</w:t>
      </w:r>
      <w:r w:rsidRPr="00BA5A77">
        <w:rPr>
          <w:sz w:val="14"/>
        </w:rPr>
        <w:t xml:space="preserve">, I propose </w:t>
      </w:r>
      <w:proofErr w:type="spellStart"/>
      <w:r w:rsidRPr="00F265AA">
        <w:rPr>
          <w:rStyle w:val="Emphasis"/>
          <w:i/>
          <w:highlight w:val="cyan"/>
        </w:rPr>
        <w:t>centralisation</w:t>
      </w:r>
      <w:proofErr w:type="spellEnd"/>
      <w:r w:rsidRPr="00BA5A77">
        <w:rPr>
          <w:sz w:val="14"/>
        </w:rPr>
        <w:t xml:space="preserve">, that is </w:t>
      </w:r>
      <w:r w:rsidRPr="00BA5A77">
        <w:rPr>
          <w:rStyle w:val="Emphasis"/>
        </w:rPr>
        <w:t>the degree</w:t>
      </w:r>
      <w:r w:rsidRPr="00BA5A77">
        <w:rPr>
          <w:rStyle w:val="StyleUnderline"/>
        </w:rPr>
        <w:t xml:space="preserve"> to which bargaining is </w:t>
      </w:r>
      <w:r w:rsidRPr="00BA5A77">
        <w:rPr>
          <w:rStyle w:val="Emphasis"/>
        </w:rPr>
        <w:t>conducted</w:t>
      </w:r>
      <w:r w:rsidRPr="00BA5A77">
        <w:rPr>
          <w:rStyle w:val="StyleUnderline"/>
        </w:rPr>
        <w:t xml:space="preserve"> and </w:t>
      </w:r>
      <w:r w:rsidRPr="00BA5A77">
        <w:rPr>
          <w:rStyle w:val="Emphasis"/>
        </w:rPr>
        <w:t>authorized</w:t>
      </w:r>
      <w:r w:rsidRPr="00BA5A77">
        <w:rPr>
          <w:rStyle w:val="StyleUnderline"/>
        </w:rPr>
        <w:t xml:space="preserve"> by central or sectoral union</w:t>
      </w:r>
      <w:r w:rsidRPr="00F265AA">
        <w:rPr>
          <w:rStyle w:val="StyleUnderline"/>
        </w:rPr>
        <w:t xml:space="preserve"> and employers'</w:t>
      </w:r>
      <w:r w:rsidRPr="00BA5A77">
        <w:rPr>
          <w:sz w:val="14"/>
        </w:rPr>
        <w:t xml:space="preserve"> </w:t>
      </w:r>
      <w:r w:rsidRPr="00F265AA">
        <w:rPr>
          <w:rStyle w:val="StyleUnderline"/>
        </w:rPr>
        <w:t>organizations</w:t>
      </w:r>
      <w:r w:rsidRPr="00BA5A77">
        <w:rPr>
          <w:sz w:val="14"/>
        </w:rPr>
        <w:t xml:space="preserve">, </w:t>
      </w:r>
      <w:r w:rsidRPr="00BA5A77">
        <w:rPr>
          <w:rStyle w:val="StyleUnderline"/>
        </w:rPr>
        <w:t xml:space="preserve">and </w:t>
      </w:r>
      <w:r w:rsidRPr="00F265AA">
        <w:rPr>
          <w:rStyle w:val="Emphasis"/>
          <w:highlight w:val="cyan"/>
        </w:rPr>
        <w:t>control</w:t>
      </w:r>
      <w:r w:rsidRPr="00F265AA">
        <w:rPr>
          <w:rStyle w:val="StyleUnderline"/>
        </w:rPr>
        <w:t xml:space="preserve">, that </w:t>
      </w:r>
      <w:r w:rsidRPr="00BA5A77">
        <w:rPr>
          <w:rStyle w:val="StyleUnderline"/>
        </w:rPr>
        <w:t>is the capacity of unions to monitor and enforce the agreements they sign.</w:t>
      </w:r>
      <w:r w:rsidRPr="00BA5A77">
        <w:rPr>
          <w:sz w:val="14"/>
        </w:rPr>
        <w:t xml:space="preserve"> </w:t>
      </w:r>
      <w:r w:rsidRPr="00F265AA">
        <w:rPr>
          <w:rStyle w:val="Emphasis"/>
          <w:highlight w:val="cyan"/>
        </w:rPr>
        <w:t xml:space="preserve">Coverage </w:t>
      </w:r>
      <w:r w:rsidRPr="00C47E0B">
        <w:rPr>
          <w:rStyle w:val="StyleUnderline"/>
          <w:highlight w:val="cyan"/>
        </w:rPr>
        <w:t>measures</w:t>
      </w:r>
      <w:r w:rsidRPr="00BA5A77">
        <w:rPr>
          <w:sz w:val="14"/>
        </w:rPr>
        <w:t xml:space="preserve"> the </w:t>
      </w:r>
      <w:r w:rsidRPr="00BA5A77">
        <w:rPr>
          <w:rStyle w:val="Emphasis"/>
          <w:highlight w:val="cyan"/>
        </w:rPr>
        <w:t>incidence</w:t>
      </w:r>
      <w:r w:rsidRPr="00C47E0B">
        <w:rPr>
          <w:rStyle w:val="StyleUnderline"/>
          <w:highlight w:val="cyan"/>
        </w:rPr>
        <w:t xml:space="preserve"> </w:t>
      </w:r>
      <w:r w:rsidRPr="00BA5A77">
        <w:rPr>
          <w:rStyle w:val="StyleUnderline"/>
        </w:rPr>
        <w:t>of agreements</w:t>
      </w:r>
      <w:r w:rsidRPr="00BA5A77">
        <w:rPr>
          <w:sz w:val="14"/>
        </w:rPr>
        <w:t xml:space="preserve"> </w:t>
      </w:r>
      <w:r w:rsidRPr="00C47E0B">
        <w:rPr>
          <w:rStyle w:val="StyleUnderline"/>
        </w:rPr>
        <w:t>across workers and workplaces</w:t>
      </w:r>
      <w:r w:rsidRPr="00BA5A77">
        <w:rPr>
          <w:sz w:val="14"/>
        </w:rPr>
        <w:t xml:space="preserve">, </w:t>
      </w:r>
      <w:proofErr w:type="spellStart"/>
      <w:r w:rsidRPr="00C47E0B">
        <w:rPr>
          <w:rStyle w:val="Emphasis"/>
          <w:highlight w:val="cyan"/>
        </w:rPr>
        <w:t>centralisation</w:t>
      </w:r>
      <w:proofErr w:type="spellEnd"/>
      <w:r w:rsidRPr="00BA5A77">
        <w:rPr>
          <w:sz w:val="14"/>
        </w:rPr>
        <w:t xml:space="preserve"> </w:t>
      </w:r>
      <w:r w:rsidRPr="00C47E0B">
        <w:rPr>
          <w:rStyle w:val="StyleUnderline"/>
          <w:highlight w:val="cyan"/>
        </w:rPr>
        <w:t xml:space="preserve">whether agreements are </w:t>
      </w:r>
      <w:r w:rsidRPr="00BA5A77">
        <w:rPr>
          <w:rStyle w:val="Emphasis"/>
          <w:highlight w:val="cyan"/>
        </w:rPr>
        <w:t>defined</w:t>
      </w:r>
      <w:r w:rsidRPr="00BA5A77">
        <w:rPr>
          <w:sz w:val="14"/>
        </w:rPr>
        <w:t xml:space="preserve"> </w:t>
      </w:r>
      <w:r w:rsidRPr="00C47E0B">
        <w:rPr>
          <w:rStyle w:val="StyleUnderline"/>
        </w:rPr>
        <w:t>and bound by rules set by agents at higher levels, and control whether these rules are enforced</w:t>
      </w:r>
      <w:r w:rsidRPr="00BA5A77">
        <w:rPr>
          <w:sz w:val="14"/>
        </w:rPr>
        <w:t xml:space="preserve">. </w:t>
      </w:r>
      <w:proofErr w:type="spellStart"/>
      <w:r w:rsidRPr="00BA5A77">
        <w:rPr>
          <w:sz w:val="14"/>
        </w:rPr>
        <w:t>Centralisation</w:t>
      </w:r>
      <w:proofErr w:type="spellEnd"/>
      <w:r w:rsidRPr="00BA5A77">
        <w:rPr>
          <w:sz w:val="14"/>
        </w:rPr>
        <w:t xml:space="preserve"> </w:t>
      </w:r>
      <w:r w:rsidRPr="00C47E0B">
        <w:rPr>
          <w:rStyle w:val="StyleUnderline"/>
        </w:rPr>
        <w:t xml:space="preserve">relates to the </w:t>
      </w:r>
      <w:r w:rsidRPr="00C47E0B">
        <w:rPr>
          <w:rStyle w:val="StyleUnderline"/>
          <w:highlight w:val="cyan"/>
        </w:rPr>
        <w:t>input side</w:t>
      </w:r>
      <w:r w:rsidRPr="00C47E0B">
        <w:rPr>
          <w:rStyle w:val="StyleUnderline"/>
        </w:rPr>
        <w:t>, how unions and employers' associations set the agenda and supervise the process of bargaining</w:t>
      </w:r>
      <w:r w:rsidRPr="00BA5A77">
        <w:rPr>
          <w:sz w:val="14"/>
        </w:rPr>
        <w:t xml:space="preserve">, </w:t>
      </w:r>
      <w:r w:rsidRPr="00C47E0B">
        <w:rPr>
          <w:rStyle w:val="StyleUnderline"/>
          <w:highlight w:val="cyan"/>
        </w:rPr>
        <w:t xml:space="preserve">control is about </w:t>
      </w:r>
      <w:r w:rsidRPr="00BA5A77">
        <w:rPr>
          <w:rStyle w:val="Emphasis"/>
          <w:highlight w:val="cyan"/>
        </w:rPr>
        <w:t>output</w:t>
      </w:r>
      <w:r w:rsidRPr="00BA5A77">
        <w:rPr>
          <w:sz w:val="14"/>
        </w:rPr>
        <w:t xml:space="preserve">. Together </w:t>
      </w:r>
      <w:r w:rsidRPr="00BA5A77">
        <w:rPr>
          <w:rStyle w:val="StyleUnderline"/>
          <w:highlight w:val="cyan"/>
        </w:rPr>
        <w:t>these</w:t>
      </w:r>
      <w:r w:rsidRPr="00BA5A77">
        <w:rPr>
          <w:sz w:val="14"/>
        </w:rPr>
        <w:t xml:space="preserve"> </w:t>
      </w:r>
      <w:r w:rsidRPr="00BA5A77">
        <w:rPr>
          <w:rStyle w:val="StyleUnderline"/>
        </w:rPr>
        <w:t>three</w:t>
      </w:r>
      <w:r w:rsidRPr="00BA5A77">
        <w:rPr>
          <w:sz w:val="14"/>
        </w:rPr>
        <w:t xml:space="preserve"> </w:t>
      </w:r>
      <w:r w:rsidRPr="00BA5A77">
        <w:rPr>
          <w:rStyle w:val="StyleUnderline"/>
        </w:rPr>
        <w:t>indicators</w:t>
      </w:r>
      <w:r w:rsidRPr="00BA5A77">
        <w:rPr>
          <w:sz w:val="14"/>
        </w:rPr>
        <w:t xml:space="preserve"> </w:t>
      </w:r>
      <w:r w:rsidRPr="00C47E0B">
        <w:rPr>
          <w:rStyle w:val="StyleUnderline"/>
          <w:highlight w:val="cyan"/>
        </w:rPr>
        <w:t xml:space="preserve">gauge the </w:t>
      </w:r>
      <w:r w:rsidRPr="00C47E0B">
        <w:rPr>
          <w:rStyle w:val="Emphasis"/>
          <w:highlight w:val="cyan"/>
        </w:rPr>
        <w:t>strength of collective bargaining</w:t>
      </w:r>
      <w:r w:rsidRPr="00BA5A77">
        <w:rPr>
          <w:sz w:val="14"/>
        </w:rPr>
        <w:t>. Where fewer workers are covered, negotiations are more decentralized and enforcement is poorer, employers have more latitude to decide unilaterally and disregard the interests of workers.</w:t>
      </w:r>
    </w:p>
    <w:p w14:paraId="718C7AE2" w14:textId="77777777" w:rsidR="0077550A" w:rsidRPr="00313763" w:rsidRDefault="0077550A" w:rsidP="0077550A">
      <w:pPr>
        <w:pStyle w:val="Heading4"/>
      </w:pPr>
      <w:r>
        <w:t xml:space="preserve">‘Strengthen’ implies a </w:t>
      </w:r>
      <w:r w:rsidRPr="00313763">
        <w:rPr>
          <w:u w:val="single"/>
        </w:rPr>
        <w:t>full</w:t>
      </w:r>
      <w:r>
        <w:t xml:space="preserve"> address.</w:t>
      </w:r>
    </w:p>
    <w:p w14:paraId="35532CB5" w14:textId="77777777" w:rsidR="0077550A" w:rsidRPr="002C5CCD" w:rsidRDefault="0077550A" w:rsidP="0077550A">
      <w:r>
        <w:t xml:space="preserve">Gina </w:t>
      </w:r>
      <w:r w:rsidRPr="00313763">
        <w:rPr>
          <w:rStyle w:val="Style13ptBold"/>
        </w:rPr>
        <w:t>Musto 25</w:t>
      </w:r>
      <w:r>
        <w:t xml:space="preserve">. </w:t>
      </w:r>
      <w:proofErr w:type="gramStart"/>
      <w:r>
        <w:t>Career</w:t>
      </w:r>
      <w:proofErr w:type="gramEnd"/>
      <w:r>
        <w:t xml:space="preserve"> program manager at Augsburg University. “</w:t>
      </w:r>
      <w:r w:rsidRPr="00313763">
        <w:t>How to Ace LSAT Weakness &amp; Strengthen Questions (A Tutor’s Perspective)</w:t>
      </w:r>
      <w:r>
        <w:t xml:space="preserve">.” Augsburg. March 14, 2025. </w:t>
      </w:r>
      <w:r w:rsidRPr="00313763">
        <w:t>https://careers.augsburg.edu/blog/2025/03/14/how-to-ace-lsat-weakness-strengthen-questions-a-tutors-perspective/#:~:text=Strengthen%20Questions:%20Look%20for%20the,gaps%2C%20making%20the%20argument%20weaker.</w:t>
      </w:r>
    </w:p>
    <w:p w14:paraId="52E6F84A" w14:textId="77777777" w:rsidR="0077550A" w:rsidRPr="002C5CCD" w:rsidRDefault="0077550A" w:rsidP="0077550A">
      <w:pPr>
        <w:rPr>
          <w:sz w:val="16"/>
        </w:rPr>
      </w:pPr>
      <w:r w:rsidRPr="002C5CCD">
        <w:rPr>
          <w:sz w:val="16"/>
        </w:rPr>
        <w:t xml:space="preserve">When reviewing answer choices, it’s vital to remember that not all of them are equally plausible. </w:t>
      </w:r>
      <w:r w:rsidRPr="00313763">
        <w:rPr>
          <w:rStyle w:val="StyleUnderline"/>
          <w:highlight w:val="cyan"/>
        </w:rPr>
        <w:t>The correct</w:t>
      </w:r>
      <w:r w:rsidRPr="002C5CCD">
        <w:rPr>
          <w:sz w:val="16"/>
        </w:rPr>
        <w:t xml:space="preserve"> answer </w:t>
      </w:r>
      <w:r w:rsidRPr="00313763">
        <w:rPr>
          <w:rStyle w:val="StyleUnderline"/>
          <w:highlight w:val="cyan"/>
        </w:rPr>
        <w:t>word</w:t>
      </w:r>
      <w:r w:rsidRPr="002C5CCD">
        <w:rPr>
          <w:rStyle w:val="StyleUnderline"/>
        </w:rPr>
        <w:t xml:space="preserve"> or phrase in</w:t>
      </w:r>
      <w:r w:rsidRPr="002C5CCD">
        <w:rPr>
          <w:sz w:val="16"/>
        </w:rPr>
        <w:t xml:space="preserve"> a </w:t>
      </w:r>
      <w:proofErr w:type="gramStart"/>
      <w:r w:rsidRPr="00313763">
        <w:rPr>
          <w:rStyle w:val="StyleUnderline"/>
          <w:highlight w:val="cyan"/>
        </w:rPr>
        <w:t>strengthen</w:t>
      </w:r>
      <w:proofErr w:type="gramEnd"/>
      <w:r w:rsidRPr="002C5CCD">
        <w:rPr>
          <w:sz w:val="16"/>
        </w:rPr>
        <w:t xml:space="preserve"> question will add support, while in a </w:t>
      </w:r>
      <w:proofErr w:type="gramStart"/>
      <w:r w:rsidRPr="002C5CCD">
        <w:rPr>
          <w:sz w:val="16"/>
        </w:rPr>
        <w:t>weaken</w:t>
      </w:r>
      <w:proofErr w:type="gramEnd"/>
      <w:r w:rsidRPr="002C5CCD">
        <w:rPr>
          <w:sz w:val="16"/>
        </w:rPr>
        <w:t xml:space="preserve"> question, it will hurt the argument by casting doubt or providing counterexamples.</w:t>
      </w:r>
    </w:p>
    <w:p w14:paraId="01D0153D" w14:textId="77777777" w:rsidR="0077550A" w:rsidRPr="002C5CCD" w:rsidRDefault="0077550A" w:rsidP="0077550A">
      <w:pPr>
        <w:rPr>
          <w:sz w:val="16"/>
        </w:rPr>
      </w:pPr>
      <w:r w:rsidRPr="002C5CCD">
        <w:rPr>
          <w:sz w:val="16"/>
        </w:rPr>
        <w:t>Key tips for evaluating answers:</w:t>
      </w:r>
    </w:p>
    <w:p w14:paraId="26CB7D49" w14:textId="77777777" w:rsidR="0077550A" w:rsidRPr="002C5CCD" w:rsidRDefault="0077550A" w:rsidP="0077550A">
      <w:pPr>
        <w:rPr>
          <w:sz w:val="16"/>
        </w:rPr>
      </w:pPr>
      <w:r w:rsidRPr="002C5CCD">
        <w:rPr>
          <w:sz w:val="16"/>
        </w:rPr>
        <w:t xml:space="preserve">Determine if the answer introduces new evidence that </w:t>
      </w:r>
      <w:r w:rsidRPr="00313763">
        <w:rPr>
          <w:rStyle w:val="Emphasis"/>
          <w:highlight w:val="cyan"/>
        </w:rPr>
        <w:t>directly</w:t>
      </w:r>
      <w:r w:rsidRPr="00313763">
        <w:rPr>
          <w:rStyle w:val="StyleUnderline"/>
          <w:highlight w:val="cyan"/>
        </w:rPr>
        <w:t xml:space="preserve"> impacts</w:t>
      </w:r>
      <w:r w:rsidRPr="002C5CCD">
        <w:rPr>
          <w:rStyle w:val="StyleUnderline"/>
        </w:rPr>
        <w:t xml:space="preserve"> the argument</w:t>
      </w:r>
      <w:r w:rsidRPr="002C5CCD">
        <w:rPr>
          <w:sz w:val="16"/>
        </w:rPr>
        <w:t>.</w:t>
      </w:r>
    </w:p>
    <w:p w14:paraId="67920EDE" w14:textId="77777777" w:rsidR="0077550A" w:rsidRPr="002C5CCD" w:rsidRDefault="0077550A" w:rsidP="0077550A">
      <w:pPr>
        <w:rPr>
          <w:sz w:val="16"/>
        </w:rPr>
      </w:pPr>
      <w:r w:rsidRPr="002C5CCD">
        <w:rPr>
          <w:sz w:val="16"/>
        </w:rPr>
        <w:t>Be wary of answers with extreme or vague language, as they are less likely to be potentially correct answers.</w:t>
      </w:r>
    </w:p>
    <w:p w14:paraId="69515814" w14:textId="77777777" w:rsidR="0077550A" w:rsidRPr="002C5CCD" w:rsidRDefault="0077550A" w:rsidP="0077550A">
      <w:pPr>
        <w:rPr>
          <w:sz w:val="16"/>
        </w:rPr>
      </w:pPr>
      <w:r w:rsidRPr="002C5CCD">
        <w:rPr>
          <w:sz w:val="16"/>
        </w:rPr>
        <w:t>Look for choices that remain within the argument’s scope and align logically with the premises or assumptions.</w:t>
      </w:r>
    </w:p>
    <w:p w14:paraId="70ACD3A6" w14:textId="77777777" w:rsidR="0077550A" w:rsidRPr="002C5CCD" w:rsidRDefault="0077550A" w:rsidP="0077550A">
      <w:pPr>
        <w:rPr>
          <w:sz w:val="16"/>
        </w:rPr>
      </w:pPr>
      <w:r w:rsidRPr="002C5CCD">
        <w:rPr>
          <w:sz w:val="16"/>
        </w:rPr>
        <w:t xml:space="preserve">Finally, </w:t>
      </w:r>
      <w:r w:rsidRPr="00313763">
        <w:rPr>
          <w:rStyle w:val="Emphasis"/>
          <w:highlight w:val="cyan"/>
        </w:rPr>
        <w:t>eliminate</w:t>
      </w:r>
      <w:r w:rsidRPr="00313763">
        <w:rPr>
          <w:rStyle w:val="StyleUnderline"/>
          <w:highlight w:val="cyan"/>
        </w:rPr>
        <w:t xml:space="preserve"> answers that fail to</w:t>
      </w:r>
      <w:r w:rsidRPr="002C5CCD">
        <w:rPr>
          <w:rStyle w:val="StyleUnderline"/>
        </w:rPr>
        <w:t xml:space="preserve"> strengthen</w:t>
      </w:r>
      <w:r w:rsidRPr="002C5CCD">
        <w:rPr>
          <w:sz w:val="16"/>
        </w:rPr>
        <w:t xml:space="preserve"> or weaken the argument </w:t>
      </w:r>
      <w:r w:rsidRPr="002C5CCD">
        <w:rPr>
          <w:rStyle w:val="StyleUnderline"/>
        </w:rPr>
        <w:t>directly</w:t>
      </w:r>
      <w:r w:rsidRPr="002C5CCD">
        <w:rPr>
          <w:sz w:val="16"/>
        </w:rPr>
        <w:t xml:space="preserve">, </w:t>
      </w:r>
      <w:r w:rsidRPr="002C5CCD">
        <w:rPr>
          <w:rStyle w:val="StyleUnderline"/>
        </w:rPr>
        <w:t xml:space="preserve">leaving only the correct answer that </w:t>
      </w:r>
      <w:r w:rsidRPr="00313763">
        <w:rPr>
          <w:rStyle w:val="StyleUnderline"/>
          <w:highlight w:val="cyan"/>
        </w:rPr>
        <w:t>addresses</w:t>
      </w:r>
      <w:r w:rsidRPr="002C5CCD">
        <w:rPr>
          <w:rStyle w:val="StyleUnderline"/>
        </w:rPr>
        <w:t xml:space="preserve"> the question </w:t>
      </w:r>
      <w:r w:rsidRPr="00313763">
        <w:rPr>
          <w:rStyle w:val="Emphasis"/>
          <w:sz w:val="28"/>
          <w:szCs w:val="28"/>
          <w:highlight w:val="cyan"/>
        </w:rPr>
        <w:t>fully</w:t>
      </w:r>
      <w:r w:rsidRPr="002C5CCD">
        <w:rPr>
          <w:sz w:val="16"/>
        </w:rPr>
        <w:t>.</w:t>
      </w:r>
    </w:p>
    <w:p w14:paraId="46B6E56E" w14:textId="77777777" w:rsidR="0077550A" w:rsidRPr="00BA5A77" w:rsidRDefault="0077550A" w:rsidP="0077550A">
      <w:pPr>
        <w:rPr>
          <w:sz w:val="14"/>
        </w:rPr>
      </w:pPr>
    </w:p>
    <w:p w14:paraId="2B47125A" w14:textId="77777777" w:rsidR="0077550A" w:rsidRDefault="0077550A" w:rsidP="0077550A">
      <w:pPr>
        <w:pStyle w:val="Heading4"/>
      </w:pPr>
      <w:r>
        <w:t xml:space="preserve">That means the </w:t>
      </w:r>
      <w:proofErr w:type="spellStart"/>
      <w:r>
        <w:t>aff</w:t>
      </w:r>
      <w:proofErr w:type="spellEnd"/>
      <w:r>
        <w:t xml:space="preserve"> can’t apply a different statutory framework to CBR. </w:t>
      </w:r>
    </w:p>
    <w:p w14:paraId="6097D080" w14:textId="77777777" w:rsidR="0077550A" w:rsidRPr="00DC1A95" w:rsidRDefault="0077550A" w:rsidP="0077550A">
      <w:pPr>
        <w:pStyle w:val="Heading4"/>
      </w:pPr>
      <w:r>
        <w:t>Limits. Including</w:t>
      </w:r>
      <w:r w:rsidRPr="00DC1A95">
        <w:t xml:space="preserve"> any policy that </w:t>
      </w:r>
      <w:r>
        <w:t>“</w:t>
      </w:r>
      <w:r w:rsidRPr="00DC1A95">
        <w:t>benefits unions</w:t>
      </w:r>
      <w:r>
        <w:t xml:space="preserve">” explodes the topic into every area of law. </w:t>
      </w:r>
    </w:p>
    <w:p w14:paraId="3B26AC1F" w14:textId="77777777" w:rsidR="0077550A" w:rsidRDefault="0077550A" w:rsidP="0077550A">
      <w:pPr>
        <w:pStyle w:val="Heading4"/>
      </w:pPr>
      <w:r>
        <w:t>Ground. They make the topic bidirectional since shoehorning into since fitting into some other law can decrease union density.</w:t>
      </w:r>
    </w:p>
    <w:p w14:paraId="44E0025A" w14:textId="77777777" w:rsidR="000D5FB1" w:rsidRDefault="000D5FB1" w:rsidP="000D5FB1"/>
    <w:p w14:paraId="44F11D2F" w14:textId="72633D62" w:rsidR="000D5FB1" w:rsidRDefault="000D5FB1" w:rsidP="000D5FB1">
      <w:pPr>
        <w:pStyle w:val="Heading2"/>
      </w:pPr>
      <w:r>
        <w:t>CP</w:t>
      </w:r>
    </w:p>
    <w:p w14:paraId="4E343C10" w14:textId="77777777" w:rsidR="000D5FB1" w:rsidRPr="000D5FB1" w:rsidRDefault="000D5FB1" w:rsidP="000D5FB1"/>
    <w:p w14:paraId="791DD1C1" w14:textId="77777777" w:rsidR="000D5FB1" w:rsidRDefault="000D5FB1" w:rsidP="000D5FB1"/>
    <w:p w14:paraId="3AE9E301" w14:textId="103D45F5" w:rsidR="000D5FB1" w:rsidRDefault="000D5FB1" w:rsidP="000D5FB1">
      <w:pPr>
        <w:pStyle w:val="Heading4"/>
      </w:pPr>
      <w:r w:rsidRPr="000D5FB1">
        <w:t>The 50 states and relevant subnational entities should strengthen collective bargaining rights over reproductive healthcare benefits to regulate abortion access.</w:t>
      </w:r>
    </w:p>
    <w:p w14:paraId="32A30BA1" w14:textId="77777777" w:rsidR="000D5FB1" w:rsidRDefault="000D5FB1" w:rsidP="000D5FB1"/>
    <w:p w14:paraId="7627F927" w14:textId="77777777" w:rsidR="000D5FB1" w:rsidRPr="0049729C" w:rsidRDefault="000D5FB1" w:rsidP="000D5FB1">
      <w:pPr>
        <w:pStyle w:val="Heading4"/>
        <w:rPr>
          <w:b w:val="0"/>
          <w:bCs/>
        </w:rPr>
      </w:pPr>
      <w:r>
        <w:t xml:space="preserve">States solve and </w:t>
      </w:r>
      <w:r w:rsidRPr="00104F76">
        <w:rPr>
          <w:u w:val="single"/>
        </w:rPr>
        <w:t>evade preemption</w:t>
      </w:r>
      <w:r>
        <w:t xml:space="preserve">. </w:t>
      </w:r>
      <w:r w:rsidRPr="0049729C">
        <w:rPr>
          <w:b w:val="0"/>
          <w:bCs/>
        </w:rPr>
        <w:t xml:space="preserve">At worst, individual protections facilitate CBR in </w:t>
      </w:r>
      <w:r w:rsidRPr="0049729C">
        <w:rPr>
          <w:b w:val="0"/>
          <w:bCs/>
          <w:u w:val="single"/>
        </w:rPr>
        <w:t>effect</w:t>
      </w:r>
    </w:p>
    <w:p w14:paraId="768E4D98" w14:textId="77777777" w:rsidR="000D5FB1" w:rsidRDefault="000D5FB1" w:rsidP="000D5FB1">
      <w:r>
        <w:t xml:space="preserve">Kate </w:t>
      </w:r>
      <w:r w:rsidRPr="002E6849">
        <w:rPr>
          <w:rStyle w:val="Style13ptBold"/>
        </w:rPr>
        <w:t>Andrias 24</w:t>
      </w:r>
      <w:r>
        <w:t xml:space="preserve">. Patricia D. and R. Paul </w:t>
      </w:r>
      <w:proofErr w:type="gramStart"/>
      <w:r>
        <w:t>Yetter</w:t>
      </w:r>
      <w:proofErr w:type="gramEnd"/>
      <w:r>
        <w:t xml:space="preserve"> Professor of Law at Columbia Law School. Director of the Columbia Law School Center for Constitutional Governance and the Columbia Labor Lab. “Constitutional and Administrative Innovation Through State Labor Law,” 2024 Wis. L. Rev. 1467. </w:t>
      </w:r>
    </w:p>
    <w:p w14:paraId="4C43A6F2" w14:textId="77777777" w:rsidR="000D5FB1" w:rsidRPr="005B0726" w:rsidRDefault="000D5FB1" w:rsidP="000D5FB1">
      <w:pPr>
        <w:rPr>
          <w:sz w:val="16"/>
        </w:rPr>
      </w:pPr>
      <w:r w:rsidRPr="005B0726">
        <w:rPr>
          <w:sz w:val="16"/>
        </w:rPr>
        <w:t>II. STATE LABOR LAW INNOVATION UNDER THE SHADOW OF FEDERAL PREEMPTION</w:t>
      </w:r>
    </w:p>
    <w:p w14:paraId="5A686CF3" w14:textId="77777777" w:rsidR="000D5FB1" w:rsidRPr="005B0726" w:rsidRDefault="000D5FB1" w:rsidP="000D5FB1">
      <w:pPr>
        <w:rPr>
          <w:sz w:val="16"/>
        </w:rPr>
      </w:pPr>
      <w:r w:rsidRPr="005B0726">
        <w:rPr>
          <w:sz w:val="16"/>
        </w:rPr>
        <w:t xml:space="preserve">What, then, is the labor law reform occurring at the state and local level? </w:t>
      </w:r>
      <w:r w:rsidRPr="001A1E59">
        <w:rPr>
          <w:rStyle w:val="StyleUnderline"/>
          <w:highlight w:val="cyan"/>
        </w:rPr>
        <w:t xml:space="preserve">States have </w:t>
      </w:r>
      <w:r w:rsidRPr="001A1E59">
        <w:rPr>
          <w:rStyle w:val="Emphasis"/>
          <w:highlight w:val="cyan"/>
        </w:rPr>
        <w:t>wide latitude</w:t>
      </w:r>
      <w:r w:rsidRPr="001A1E59">
        <w:rPr>
          <w:rStyle w:val="StyleUnderline"/>
          <w:highlight w:val="cyan"/>
        </w:rPr>
        <w:t xml:space="preserve"> to</w:t>
      </w:r>
      <w:r w:rsidRPr="002D63DD">
        <w:rPr>
          <w:rStyle w:val="StyleUnderline"/>
        </w:rPr>
        <w:t xml:space="preserve"> enact employment legislation that </w:t>
      </w:r>
      <w:r w:rsidRPr="001A1E59">
        <w:rPr>
          <w:rStyle w:val="StyleUnderline"/>
          <w:highlight w:val="cyan"/>
        </w:rPr>
        <w:t>protect</w:t>
      </w:r>
      <w:r w:rsidRPr="00DC718B">
        <w:rPr>
          <w:rStyle w:val="StyleUnderline"/>
        </w:rPr>
        <w:t xml:space="preserve">s </w:t>
      </w:r>
      <w:r w:rsidRPr="001A1E59">
        <w:rPr>
          <w:rStyle w:val="StyleUnderline"/>
          <w:highlight w:val="cyan"/>
        </w:rPr>
        <w:t xml:space="preserve">workers as </w:t>
      </w:r>
      <w:r w:rsidRPr="001A1E59">
        <w:rPr>
          <w:rStyle w:val="Emphasis"/>
          <w:highlight w:val="cyan"/>
        </w:rPr>
        <w:t>individuals</w:t>
      </w:r>
      <w:r w:rsidRPr="005B0726">
        <w:rPr>
          <w:sz w:val="16"/>
        </w:rPr>
        <w:t xml:space="preserve">, </w:t>
      </w:r>
      <w:r w:rsidRPr="00F66101">
        <w:rPr>
          <w:rStyle w:val="StyleUnderline"/>
        </w:rPr>
        <w:t>including by passing standards</w:t>
      </w:r>
      <w:r w:rsidRPr="00746964">
        <w:rPr>
          <w:rStyle w:val="StyleUnderline"/>
        </w:rPr>
        <w:t xml:space="preserve"> </w:t>
      </w:r>
      <w:r w:rsidRPr="00F66101">
        <w:rPr>
          <w:rStyle w:val="Emphasis"/>
        </w:rPr>
        <w:t>above</w:t>
      </w:r>
      <w:r w:rsidRPr="00746964">
        <w:rPr>
          <w:rStyle w:val="StyleUnderline"/>
        </w:rPr>
        <w:t xml:space="preserve"> federal minimums </w:t>
      </w:r>
      <w:r w:rsidRPr="001A1E59">
        <w:rPr>
          <w:rStyle w:val="StyleUnderline"/>
          <w:highlight w:val="cyan"/>
        </w:rPr>
        <w:t xml:space="preserve">with respect to </w:t>
      </w:r>
      <w:r w:rsidRPr="001A1E59">
        <w:rPr>
          <w:rStyle w:val="Emphasis"/>
          <w:highlight w:val="cyan"/>
        </w:rPr>
        <w:t>wages</w:t>
      </w:r>
      <w:r w:rsidRPr="00746964">
        <w:rPr>
          <w:rStyle w:val="StyleUnderline"/>
        </w:rPr>
        <w:t xml:space="preserve">, </w:t>
      </w:r>
      <w:r w:rsidRPr="001A1E59">
        <w:rPr>
          <w:rStyle w:val="Emphasis"/>
          <w:highlight w:val="cyan"/>
        </w:rPr>
        <w:t>overtime</w:t>
      </w:r>
      <w:r w:rsidRPr="00746964">
        <w:rPr>
          <w:rStyle w:val="StyleUnderline"/>
        </w:rPr>
        <w:t xml:space="preserve">, </w:t>
      </w:r>
      <w:r w:rsidRPr="001A1E59">
        <w:rPr>
          <w:rStyle w:val="Emphasis"/>
          <w:highlight w:val="cyan"/>
        </w:rPr>
        <w:t>family leave</w:t>
      </w:r>
      <w:r w:rsidRPr="0087752B">
        <w:rPr>
          <w:rStyle w:val="StyleUnderline"/>
        </w:rPr>
        <w:t xml:space="preserve">, </w:t>
      </w:r>
      <w:r w:rsidRPr="001A1E59">
        <w:rPr>
          <w:rStyle w:val="Emphasis"/>
          <w:highlight w:val="cyan"/>
        </w:rPr>
        <w:t>health</w:t>
      </w:r>
      <w:r w:rsidRPr="00746964">
        <w:rPr>
          <w:rStyle w:val="Emphasis"/>
        </w:rPr>
        <w:t xml:space="preserve"> and safety</w:t>
      </w:r>
      <w:r w:rsidRPr="00746964">
        <w:rPr>
          <w:rStyle w:val="StyleUnderline"/>
        </w:rPr>
        <w:t xml:space="preserve">, </w:t>
      </w:r>
      <w:r w:rsidRPr="001A1E59">
        <w:rPr>
          <w:rStyle w:val="StyleUnderline"/>
          <w:highlight w:val="cyan"/>
        </w:rPr>
        <w:t xml:space="preserve">and </w:t>
      </w:r>
      <w:r w:rsidRPr="001A1E59">
        <w:rPr>
          <w:rStyle w:val="Emphasis"/>
          <w:highlight w:val="cyan"/>
        </w:rPr>
        <w:t>antidiscrimination</w:t>
      </w:r>
      <w:r w:rsidRPr="00746964">
        <w:rPr>
          <w:rStyle w:val="StyleUnderline"/>
        </w:rPr>
        <w:t xml:space="preserve"> law</w:t>
      </w:r>
      <w:r w:rsidRPr="005B0726">
        <w:rPr>
          <w:sz w:val="16"/>
        </w:rPr>
        <w:t xml:space="preserve">. In contrast, federal law preempts most state and local legislation relating to union organizing and collective bargaining. </w:t>
      </w:r>
      <w:r w:rsidRPr="00A95B76">
        <w:rPr>
          <w:rStyle w:val="StyleUnderline"/>
        </w:rPr>
        <w:t>Under</w:t>
      </w:r>
      <w:r w:rsidRPr="005B0726">
        <w:rPr>
          <w:sz w:val="16"/>
        </w:rPr>
        <w:t xml:space="preserve"> what is known as </w:t>
      </w:r>
      <w:r w:rsidRPr="00A95B76">
        <w:rPr>
          <w:rStyle w:val="StyleUnderline"/>
        </w:rPr>
        <w:t>Garmon preemption</w:t>
      </w:r>
      <w:r w:rsidRPr="005B0726">
        <w:rPr>
          <w:sz w:val="16"/>
        </w:rPr>
        <w:t xml:space="preserve">, </w:t>
      </w:r>
      <w:r w:rsidRPr="00A95B76">
        <w:rPr>
          <w:rStyle w:val="StyleUnderline"/>
        </w:rPr>
        <w:t>states</w:t>
      </w:r>
      <w:r w:rsidRPr="005B0726">
        <w:rPr>
          <w:sz w:val="16"/>
        </w:rPr>
        <w:t xml:space="preserve"> and localities </w:t>
      </w:r>
      <w:r w:rsidRPr="00A95B76">
        <w:rPr>
          <w:rStyle w:val="StyleUnderline"/>
        </w:rPr>
        <w:t>are prohibited from regulating any activity that is protected or prohibited</w:t>
      </w:r>
      <w:r w:rsidRPr="005B0726">
        <w:rPr>
          <w:sz w:val="16"/>
        </w:rPr>
        <w:t xml:space="preserve"> (or arguably protected or prohibited) </w:t>
      </w:r>
      <w:r w:rsidRPr="00A95B76">
        <w:rPr>
          <w:rStyle w:val="StyleUnderline"/>
        </w:rPr>
        <w:t>by the NLRA</w:t>
      </w:r>
      <w:r w:rsidRPr="005B0726">
        <w:rPr>
          <w:sz w:val="16"/>
        </w:rPr>
        <w:t>.60 Under Machinists preemption, they are also prohibited from regulating activity that Congress intentionally left unregulated. 61 As a result of these doctrines, states are largely unable to pass legislation that directly governs organizing and bargaining rights of most private sector employees.</w:t>
      </w:r>
    </w:p>
    <w:p w14:paraId="73289AB7" w14:textId="77777777" w:rsidR="000D5FB1" w:rsidRPr="005B0726" w:rsidRDefault="000D5FB1" w:rsidP="000D5FB1">
      <w:pPr>
        <w:rPr>
          <w:sz w:val="16"/>
        </w:rPr>
      </w:pPr>
      <w:r w:rsidRPr="005B0726">
        <w:rPr>
          <w:sz w:val="16"/>
        </w:rPr>
        <w:t xml:space="preserve">However, </w:t>
      </w:r>
      <w:r w:rsidRPr="00D83EAD">
        <w:rPr>
          <w:rStyle w:val="StyleUnderline"/>
        </w:rPr>
        <w:t xml:space="preserve">federal </w:t>
      </w:r>
      <w:r w:rsidRPr="001A1E59">
        <w:rPr>
          <w:rStyle w:val="StyleUnderline"/>
          <w:highlight w:val="cyan"/>
        </w:rPr>
        <w:t>preemption</w:t>
      </w:r>
      <w:r w:rsidRPr="00D83EAD">
        <w:rPr>
          <w:rStyle w:val="StyleUnderline"/>
        </w:rPr>
        <w:t xml:space="preserve"> doctrine </w:t>
      </w:r>
      <w:r w:rsidRPr="001A1E59">
        <w:rPr>
          <w:rStyle w:val="StyleUnderline"/>
          <w:highlight w:val="cyan"/>
        </w:rPr>
        <w:t>leaves</w:t>
      </w:r>
      <w:r w:rsidRPr="005B0726">
        <w:rPr>
          <w:sz w:val="16"/>
        </w:rPr>
        <w:t xml:space="preserve"> open a few </w:t>
      </w:r>
      <w:r w:rsidRPr="001A1E59">
        <w:rPr>
          <w:rStyle w:val="Emphasis"/>
          <w:highlight w:val="cyan"/>
        </w:rPr>
        <w:t>important avenues</w:t>
      </w:r>
      <w:r w:rsidRPr="0052257E">
        <w:rPr>
          <w:rStyle w:val="StyleUnderline"/>
        </w:rPr>
        <w:t xml:space="preserve"> for states </w:t>
      </w:r>
      <w:r w:rsidRPr="001A1E59">
        <w:rPr>
          <w:rStyle w:val="StyleUnderline"/>
          <w:highlight w:val="cyan"/>
        </w:rPr>
        <w:t>to regulate</w:t>
      </w:r>
      <w:r w:rsidRPr="00D83EAD">
        <w:rPr>
          <w:rStyle w:val="StyleUnderline"/>
        </w:rPr>
        <w:t xml:space="preserve"> in ways that enable </w:t>
      </w:r>
      <w:r w:rsidRPr="000D66FC">
        <w:rPr>
          <w:rStyle w:val="StyleUnderline"/>
        </w:rPr>
        <w:t xml:space="preserve">unionization or otherwise facilitate </w:t>
      </w:r>
      <w:r w:rsidRPr="000D66FC">
        <w:rPr>
          <w:rStyle w:val="Emphasis"/>
        </w:rPr>
        <w:t>worker voice.</w:t>
      </w:r>
      <w:r w:rsidRPr="005B0726">
        <w:rPr>
          <w:sz w:val="16"/>
        </w:rPr>
        <w:t xml:space="preserve"> First, </w:t>
      </w:r>
      <w:r w:rsidRPr="005B0726">
        <w:rPr>
          <w:rStyle w:val="StyleUnderline"/>
        </w:rPr>
        <w:t xml:space="preserve">federal law </w:t>
      </w:r>
      <w:r w:rsidRPr="001A1E59">
        <w:rPr>
          <w:rStyle w:val="StyleUnderline"/>
          <w:highlight w:val="cyan"/>
        </w:rPr>
        <w:t>permits</w:t>
      </w:r>
      <w:r w:rsidRPr="000D66FC">
        <w:rPr>
          <w:rStyle w:val="StyleUnderline"/>
        </w:rPr>
        <w:t xml:space="preserve"> states and localities to enact </w:t>
      </w:r>
      <w:r w:rsidRPr="0052257E">
        <w:rPr>
          <w:rStyle w:val="StyleUnderline"/>
        </w:rPr>
        <w:t xml:space="preserve">generally applicable </w:t>
      </w:r>
      <w:r w:rsidRPr="001A1E59">
        <w:rPr>
          <w:rStyle w:val="Emphasis"/>
          <w:highlight w:val="cyan"/>
        </w:rPr>
        <w:t>employment standards</w:t>
      </w:r>
      <w:r w:rsidRPr="001A1E59">
        <w:rPr>
          <w:rStyle w:val="StyleUnderline"/>
          <w:highlight w:val="cyan"/>
        </w:rPr>
        <w:t>, even when</w:t>
      </w:r>
      <w:r w:rsidRPr="005B0726">
        <w:rPr>
          <w:rStyle w:val="StyleUnderline"/>
        </w:rPr>
        <w:t xml:space="preserve"> such </w:t>
      </w:r>
      <w:r w:rsidRPr="001A1E59">
        <w:rPr>
          <w:rStyle w:val="StyleUnderline"/>
          <w:highlight w:val="cyan"/>
        </w:rPr>
        <w:t>standards</w:t>
      </w:r>
      <w:r w:rsidRPr="005B0726">
        <w:rPr>
          <w:sz w:val="16"/>
        </w:rPr>
        <w:t xml:space="preserve"> are the product of or </w:t>
      </w:r>
      <w:r w:rsidRPr="000D66FC">
        <w:rPr>
          <w:rStyle w:val="StyleUnderline"/>
        </w:rPr>
        <w:t xml:space="preserve">help </w:t>
      </w:r>
      <w:r w:rsidRPr="001A1E59">
        <w:rPr>
          <w:rStyle w:val="StyleUnderline"/>
          <w:highlight w:val="cyan"/>
        </w:rPr>
        <w:t xml:space="preserve">facilitate </w:t>
      </w:r>
      <w:r w:rsidRPr="001A1E59">
        <w:rPr>
          <w:rStyle w:val="Emphasis"/>
          <w:highlight w:val="cyan"/>
        </w:rPr>
        <w:t>collective voice</w:t>
      </w:r>
      <w:r w:rsidRPr="000218CB">
        <w:rPr>
          <w:rStyle w:val="StyleUnderline"/>
        </w:rPr>
        <w:t xml:space="preserve"> among workers.</w:t>
      </w:r>
      <w:r w:rsidRPr="005B0726">
        <w:rPr>
          <w:sz w:val="16"/>
        </w:rPr>
        <w:t xml:space="preserve">62 Second, </w:t>
      </w:r>
      <w:r w:rsidRPr="00487AF1">
        <w:rPr>
          <w:rStyle w:val="StyleUnderline"/>
        </w:rPr>
        <w:t xml:space="preserve">federal </w:t>
      </w:r>
      <w:r w:rsidRPr="001A1E59">
        <w:rPr>
          <w:rStyle w:val="StyleUnderline"/>
          <w:highlight w:val="cyan"/>
        </w:rPr>
        <w:t>law allows</w:t>
      </w:r>
      <w:r w:rsidRPr="002E7A50">
        <w:rPr>
          <w:rStyle w:val="StyleUnderline"/>
        </w:rPr>
        <w:t xml:space="preserve"> states</w:t>
      </w:r>
      <w:r w:rsidRPr="00487AF1">
        <w:rPr>
          <w:rStyle w:val="StyleUnderline"/>
        </w:rPr>
        <w:t xml:space="preserve"> and localities to establish </w:t>
      </w:r>
      <w:r w:rsidRPr="002E7A50">
        <w:rPr>
          <w:rStyle w:val="StyleUnderline"/>
        </w:rPr>
        <w:t xml:space="preserve">organizing, </w:t>
      </w:r>
      <w:r w:rsidRPr="001A1E59">
        <w:rPr>
          <w:rStyle w:val="StyleUnderline"/>
          <w:highlight w:val="cyan"/>
        </w:rPr>
        <w:t>bargaining</w:t>
      </w:r>
      <w:r w:rsidRPr="002E7A50">
        <w:rPr>
          <w:rStyle w:val="StyleUnderline"/>
        </w:rPr>
        <w:t xml:space="preserve">, and strike </w:t>
      </w:r>
      <w:r w:rsidRPr="001A1E59">
        <w:rPr>
          <w:rStyle w:val="StyleUnderline"/>
          <w:highlight w:val="cyan"/>
        </w:rPr>
        <w:t xml:space="preserve">rights for industries </w:t>
      </w:r>
      <w:r w:rsidRPr="001A1E59">
        <w:rPr>
          <w:rStyle w:val="Emphasis"/>
          <w:highlight w:val="cyan"/>
        </w:rPr>
        <w:t>excluded</w:t>
      </w:r>
      <w:r w:rsidRPr="001A1E59">
        <w:rPr>
          <w:rStyle w:val="StyleUnderline"/>
          <w:highlight w:val="cyan"/>
        </w:rPr>
        <w:t xml:space="preserve"> from the NLRA</w:t>
      </w:r>
      <w:r w:rsidRPr="002E7A50">
        <w:rPr>
          <w:rStyle w:val="StyleUnderline"/>
        </w:rPr>
        <w:t xml:space="preserve">, like </w:t>
      </w:r>
      <w:r w:rsidRPr="002E7A50">
        <w:rPr>
          <w:rStyle w:val="Emphasis"/>
        </w:rPr>
        <w:t>domestic</w:t>
      </w:r>
      <w:r w:rsidRPr="002E7A50">
        <w:rPr>
          <w:rStyle w:val="StyleUnderline"/>
        </w:rPr>
        <w:t xml:space="preserve">, </w:t>
      </w:r>
      <w:r w:rsidRPr="002E7A50">
        <w:rPr>
          <w:rStyle w:val="Emphasis"/>
        </w:rPr>
        <w:t>agricultural</w:t>
      </w:r>
      <w:r w:rsidRPr="002E7A50">
        <w:rPr>
          <w:rStyle w:val="StyleUnderline"/>
        </w:rPr>
        <w:t xml:space="preserve">, </w:t>
      </w:r>
      <w:r w:rsidRPr="00487AF1">
        <w:rPr>
          <w:rStyle w:val="StyleUnderline"/>
        </w:rPr>
        <w:t xml:space="preserve">and </w:t>
      </w:r>
      <w:r w:rsidRPr="002E7A50">
        <w:rPr>
          <w:rStyle w:val="Emphasis"/>
        </w:rPr>
        <w:t>public sector</w:t>
      </w:r>
      <w:r w:rsidRPr="00487AF1">
        <w:rPr>
          <w:rStyle w:val="StyleUnderline"/>
        </w:rPr>
        <w:t xml:space="preserve"> work.</w:t>
      </w:r>
      <w:r w:rsidRPr="005B0726">
        <w:rPr>
          <w:sz w:val="16"/>
        </w:rPr>
        <w:t xml:space="preserve"> 63 Third, </w:t>
      </w:r>
      <w:r w:rsidRPr="005329F2">
        <w:rPr>
          <w:rStyle w:val="StyleUnderline"/>
        </w:rPr>
        <w:t xml:space="preserve">federal law </w:t>
      </w:r>
      <w:r w:rsidRPr="001A1E59">
        <w:rPr>
          <w:rStyle w:val="StyleUnderline"/>
          <w:highlight w:val="cyan"/>
        </w:rPr>
        <w:t>provides states</w:t>
      </w:r>
      <w:r w:rsidRPr="005B0726">
        <w:rPr>
          <w:sz w:val="16"/>
        </w:rPr>
        <w:t xml:space="preserve"> and localities some </w:t>
      </w:r>
      <w:r w:rsidRPr="001A1E59">
        <w:rPr>
          <w:rStyle w:val="StyleUnderline"/>
          <w:highlight w:val="cyan"/>
        </w:rPr>
        <w:t>authority</w:t>
      </w:r>
      <w:r w:rsidRPr="005329F2">
        <w:rPr>
          <w:rStyle w:val="StyleUnderline"/>
        </w:rPr>
        <w:t xml:space="preserve"> to make decisions about labor relations when they are acting </w:t>
      </w:r>
      <w:r w:rsidRPr="001A1E59">
        <w:rPr>
          <w:rStyle w:val="StyleUnderline"/>
          <w:highlight w:val="cyan"/>
        </w:rPr>
        <w:t xml:space="preserve">as </w:t>
      </w:r>
      <w:r w:rsidRPr="001A1E59">
        <w:rPr>
          <w:rStyle w:val="Emphasis"/>
          <w:highlight w:val="cyan"/>
        </w:rPr>
        <w:t>market participants</w:t>
      </w:r>
      <w:r w:rsidRPr="005B0726">
        <w:rPr>
          <w:sz w:val="16"/>
        </w:rPr>
        <w:t xml:space="preserve"> (i.e., when they are purchasing services or spending money), unless the use of this power is so broad it becomes regulatory.64</w:t>
      </w:r>
    </w:p>
    <w:p w14:paraId="77C442A8" w14:textId="77777777" w:rsidR="000D5FB1" w:rsidRPr="005B0726" w:rsidRDefault="000D5FB1" w:rsidP="000D5FB1">
      <w:pPr>
        <w:rPr>
          <w:sz w:val="16"/>
        </w:rPr>
      </w:pPr>
      <w:r w:rsidRPr="005B0726">
        <w:rPr>
          <w:sz w:val="16"/>
        </w:rPr>
        <w:t xml:space="preserve">In the last few years, due to effective organizing by labor unions, as well as worker centers and community groups, blue </w:t>
      </w:r>
      <w:r w:rsidRPr="001A1E59">
        <w:rPr>
          <w:rStyle w:val="StyleUnderline"/>
          <w:highlight w:val="cyan"/>
        </w:rPr>
        <w:t>states</w:t>
      </w:r>
      <w:r w:rsidRPr="005B0726">
        <w:rPr>
          <w:sz w:val="16"/>
        </w:rPr>
        <w:t xml:space="preserve"> and localities </w:t>
      </w:r>
      <w:r w:rsidRPr="005329F2">
        <w:rPr>
          <w:rStyle w:val="StyleUnderline"/>
        </w:rPr>
        <w:t xml:space="preserve">have been </w:t>
      </w:r>
      <w:r w:rsidRPr="001A1E59">
        <w:rPr>
          <w:rStyle w:val="StyleUnderline"/>
          <w:highlight w:val="cyan"/>
        </w:rPr>
        <w:t xml:space="preserve">pursuing </w:t>
      </w:r>
      <w:r w:rsidRPr="001A1E59">
        <w:rPr>
          <w:rStyle w:val="Emphasis"/>
          <w:highlight w:val="cyan"/>
        </w:rPr>
        <w:t>all three</w:t>
      </w:r>
      <w:r w:rsidRPr="005329F2">
        <w:rPr>
          <w:rStyle w:val="StyleUnderline"/>
        </w:rPr>
        <w:t xml:space="preserve"> of the </w:t>
      </w:r>
      <w:r w:rsidRPr="005329F2">
        <w:rPr>
          <w:rStyle w:val="Emphasis"/>
        </w:rPr>
        <w:t>non-preempted legal strategies</w:t>
      </w:r>
      <w:r w:rsidRPr="005B0726">
        <w:rPr>
          <w:sz w:val="16"/>
        </w:rPr>
        <w:t xml:space="preserve"> in an effort to improve working conditions and to give workers more power in the political economy—albeit with counterefforts by business, particularly in red states.</w:t>
      </w:r>
    </w:p>
    <w:p w14:paraId="3F3E21B0" w14:textId="77777777" w:rsidR="000D5FB1" w:rsidRPr="00E7561C" w:rsidRDefault="000D5FB1" w:rsidP="000D5FB1">
      <w:pPr>
        <w:rPr>
          <w:sz w:val="16"/>
        </w:rPr>
      </w:pPr>
      <w:r w:rsidRPr="00E7561C">
        <w:rPr>
          <w:sz w:val="16"/>
        </w:rPr>
        <w:t>A. Employment Standards</w:t>
      </w:r>
    </w:p>
    <w:p w14:paraId="4D9F441D" w14:textId="77777777" w:rsidR="000D5FB1" w:rsidRPr="00E1723E" w:rsidRDefault="000D5FB1" w:rsidP="000D5FB1">
      <w:pPr>
        <w:rPr>
          <w:sz w:val="16"/>
        </w:rPr>
      </w:pPr>
      <w:r w:rsidRPr="001A1E59">
        <w:rPr>
          <w:rStyle w:val="StyleUnderline"/>
          <w:highlight w:val="cyan"/>
        </w:rPr>
        <w:t>States</w:t>
      </w:r>
      <w:r w:rsidRPr="00E7561C">
        <w:rPr>
          <w:rStyle w:val="StyleUnderline"/>
        </w:rPr>
        <w:t xml:space="preserve"> and localities have </w:t>
      </w:r>
      <w:r w:rsidRPr="001A1E59">
        <w:rPr>
          <w:rStyle w:val="StyleUnderline"/>
          <w:highlight w:val="cyan"/>
        </w:rPr>
        <w:t>passed</w:t>
      </w:r>
      <w:r w:rsidRPr="00E7561C">
        <w:rPr>
          <w:rStyle w:val="StyleUnderline"/>
        </w:rPr>
        <w:t xml:space="preserve"> a </w:t>
      </w:r>
      <w:r w:rsidRPr="00E7561C">
        <w:rPr>
          <w:rStyle w:val="Emphasis"/>
        </w:rPr>
        <w:t>range of laws</w:t>
      </w:r>
      <w:r w:rsidRPr="00A64BBB">
        <w:rPr>
          <w:rStyle w:val="StyleUnderline"/>
        </w:rPr>
        <w:t xml:space="preserve"> </w:t>
      </w:r>
      <w:r w:rsidRPr="00E7561C">
        <w:rPr>
          <w:rStyle w:val="StyleUnderline"/>
        </w:rPr>
        <w:t xml:space="preserve">that improve standards for workers, including </w:t>
      </w:r>
      <w:r w:rsidRPr="001A1E59">
        <w:rPr>
          <w:rStyle w:val="Emphasis"/>
          <w:highlight w:val="cyan"/>
        </w:rPr>
        <w:t>significant increases</w:t>
      </w:r>
      <w:r w:rsidRPr="001A1E59">
        <w:rPr>
          <w:rStyle w:val="StyleUnderline"/>
          <w:highlight w:val="cyan"/>
        </w:rPr>
        <w:t xml:space="preserve"> in</w:t>
      </w:r>
      <w:r w:rsidRPr="00A64BBB">
        <w:rPr>
          <w:rStyle w:val="StyleUnderline"/>
        </w:rPr>
        <w:t xml:space="preserve"> the minimum </w:t>
      </w:r>
      <w:r w:rsidRPr="001A1E59">
        <w:rPr>
          <w:rStyle w:val="Emphasis"/>
          <w:highlight w:val="cyan"/>
        </w:rPr>
        <w:t>wage</w:t>
      </w:r>
      <w:r w:rsidRPr="001A1E59">
        <w:rPr>
          <w:rStyle w:val="StyleUnderline"/>
          <w:highlight w:val="cyan"/>
        </w:rPr>
        <w:t xml:space="preserve">, </w:t>
      </w:r>
      <w:r w:rsidRPr="001A1E59">
        <w:rPr>
          <w:rStyle w:val="Emphasis"/>
          <w:highlight w:val="cyan"/>
        </w:rPr>
        <w:t>scheduling protections</w:t>
      </w:r>
      <w:r w:rsidRPr="00A64BBB">
        <w:rPr>
          <w:rStyle w:val="StyleUnderline"/>
        </w:rPr>
        <w:t xml:space="preserve">, </w:t>
      </w:r>
      <w:r w:rsidRPr="001A1E59">
        <w:rPr>
          <w:rStyle w:val="StyleUnderline"/>
          <w:highlight w:val="cyan"/>
        </w:rPr>
        <w:t>and</w:t>
      </w:r>
      <w:r w:rsidRPr="00A64BBB">
        <w:rPr>
          <w:rStyle w:val="StyleUnderline"/>
        </w:rPr>
        <w:t xml:space="preserve"> limitations on the use of </w:t>
      </w:r>
      <w:r w:rsidRPr="001A1E59">
        <w:rPr>
          <w:rStyle w:val="Emphasis"/>
          <w:highlight w:val="cyan"/>
        </w:rPr>
        <w:t>noncompete</w:t>
      </w:r>
      <w:r w:rsidRPr="00A64BBB">
        <w:rPr>
          <w:rStyle w:val="StyleUnderline"/>
        </w:rPr>
        <w:t xml:space="preserve"> agreement</w:t>
      </w:r>
      <w:r w:rsidRPr="001A1E59">
        <w:rPr>
          <w:rStyle w:val="Emphasis"/>
          <w:highlight w:val="cyan"/>
        </w:rPr>
        <w:t>s.</w:t>
      </w:r>
      <w:r w:rsidRPr="00A64BBB">
        <w:rPr>
          <w:rStyle w:val="StyleUnderline"/>
        </w:rPr>
        <w:t xml:space="preserve"> The </w:t>
      </w:r>
      <w:r w:rsidRPr="001A1E59">
        <w:rPr>
          <w:rStyle w:val="StyleUnderline"/>
          <w:highlight w:val="cyan"/>
        </w:rPr>
        <w:t>scope of new labor federalism</w:t>
      </w:r>
      <w:r w:rsidRPr="00E1723E">
        <w:rPr>
          <w:sz w:val="16"/>
        </w:rPr>
        <w:t xml:space="preserve"> in the United States over the last twenty years </w:t>
      </w:r>
      <w:r w:rsidRPr="00A64BBB">
        <w:rPr>
          <w:rStyle w:val="StyleUnderline"/>
        </w:rPr>
        <w:t xml:space="preserve">has been </w:t>
      </w:r>
      <w:r w:rsidRPr="001A1E59">
        <w:rPr>
          <w:rStyle w:val="Emphasis"/>
          <w:highlight w:val="cyan"/>
        </w:rPr>
        <w:t>significant.</w:t>
      </w:r>
      <w:r w:rsidRPr="00E1723E">
        <w:rPr>
          <w:sz w:val="16"/>
        </w:rPr>
        <w:t xml:space="preserve"> Laws establishing local </w:t>
      </w:r>
      <w:r w:rsidRPr="007500D0">
        <w:rPr>
          <w:rStyle w:val="StyleUnderline"/>
        </w:rPr>
        <w:t>minimum wages</w:t>
      </w:r>
      <w:r w:rsidRPr="00E1723E">
        <w:rPr>
          <w:sz w:val="16"/>
        </w:rPr>
        <w:t xml:space="preserve"> higher than the federal level </w:t>
      </w:r>
      <w:r w:rsidRPr="007500D0">
        <w:rPr>
          <w:rStyle w:val="StyleUnderline"/>
        </w:rPr>
        <w:t>have passed in thirty states</w:t>
      </w:r>
      <w:r w:rsidRPr="00E1723E">
        <w:rPr>
          <w:sz w:val="16"/>
        </w:rPr>
        <w:t xml:space="preserve"> and about sixty localities. 65 </w:t>
      </w:r>
      <w:r w:rsidRPr="007500D0">
        <w:rPr>
          <w:rStyle w:val="StyleUnderline"/>
        </w:rPr>
        <w:t>Sixteen states</w:t>
      </w:r>
      <w:r w:rsidRPr="00E1723E">
        <w:rPr>
          <w:sz w:val="16"/>
        </w:rPr>
        <w:t xml:space="preserve"> (including the District of Columbia), seventeen cities, and four counties have </w:t>
      </w:r>
      <w:r w:rsidRPr="007500D0">
        <w:rPr>
          <w:rStyle w:val="StyleUnderline"/>
        </w:rPr>
        <w:t>enacted paid sick leave laws</w:t>
      </w:r>
      <w:r w:rsidRPr="00E1723E">
        <w:rPr>
          <w:sz w:val="16"/>
        </w:rPr>
        <w:t xml:space="preserve">.66 </w:t>
      </w:r>
      <w:r w:rsidRPr="00A0778E">
        <w:rPr>
          <w:rStyle w:val="StyleUnderline"/>
        </w:rPr>
        <w:t>Numerous states have enhanced laws that prohibit the use of child labor.</w:t>
      </w:r>
      <w:r w:rsidRPr="00E1723E">
        <w:rPr>
          <w:sz w:val="16"/>
        </w:rPr>
        <w:t>67</w:t>
      </w:r>
    </w:p>
    <w:p w14:paraId="7204EAF1" w14:textId="77777777" w:rsidR="000D5FB1" w:rsidRPr="00E1723E" w:rsidRDefault="000D5FB1" w:rsidP="000D5FB1">
      <w:pPr>
        <w:rPr>
          <w:sz w:val="16"/>
        </w:rPr>
      </w:pPr>
      <w:proofErr w:type="gramStart"/>
      <w:r w:rsidRPr="001A1E59">
        <w:rPr>
          <w:rStyle w:val="StyleUnderline"/>
          <w:highlight w:val="cyan"/>
        </w:rPr>
        <w:t>All</w:t>
      </w:r>
      <w:r w:rsidRPr="007500D0">
        <w:rPr>
          <w:rStyle w:val="StyleUnderline"/>
        </w:rPr>
        <w:t xml:space="preserve"> of</w:t>
      </w:r>
      <w:proofErr w:type="gramEnd"/>
      <w:r w:rsidRPr="007500D0">
        <w:rPr>
          <w:rStyle w:val="StyleUnderline"/>
        </w:rPr>
        <w:t xml:space="preserve"> these laws </w:t>
      </w:r>
      <w:r w:rsidRPr="001A1E59">
        <w:rPr>
          <w:rStyle w:val="Emphasis"/>
          <w:highlight w:val="cyan"/>
        </w:rPr>
        <w:t>raise the floor</w:t>
      </w:r>
      <w:r w:rsidRPr="001A1E59">
        <w:rPr>
          <w:rStyle w:val="StyleUnderline"/>
          <w:highlight w:val="cyan"/>
        </w:rPr>
        <w:t xml:space="preserve"> above which unions</w:t>
      </w:r>
      <w:r w:rsidRPr="007500D0">
        <w:rPr>
          <w:rStyle w:val="StyleUnderline"/>
        </w:rPr>
        <w:t xml:space="preserve"> can organize and </w:t>
      </w:r>
      <w:r w:rsidRPr="001A1E59">
        <w:rPr>
          <w:rStyle w:val="Emphasis"/>
          <w:highlight w:val="cyan"/>
        </w:rPr>
        <w:t>bargain.</w:t>
      </w:r>
      <w:r w:rsidRPr="00E1723E">
        <w:rPr>
          <w:sz w:val="16"/>
        </w:rPr>
        <w:t xml:space="preserve"> They are also almost all the product of union campaigns. In the face of a broken federal labor system, unions in sectors that are largely unorganized are pressing their demands through state legislation or the regulatory process, instead of through private bargaining. 68 Indeed, many recent gains are sector specific. Examples include the enactment of just-cause laws protecting fast-food workers in New York City and parking attendant workers in Philadelphia from termination without due process. 69 Another is the recent New York City law raising wages and providing new rights, including providing bathroom access, to delivery workers.70</w:t>
      </w:r>
    </w:p>
    <w:p w14:paraId="41B61AA8" w14:textId="77777777" w:rsidR="000D5FB1" w:rsidRPr="00E1723E" w:rsidRDefault="000D5FB1" w:rsidP="000D5FB1">
      <w:pPr>
        <w:rPr>
          <w:sz w:val="16"/>
        </w:rPr>
      </w:pPr>
      <w:r w:rsidRPr="00E1723E">
        <w:rPr>
          <w:sz w:val="16"/>
        </w:rPr>
        <w:t xml:space="preserve">In addition to laws regulating traditional employment standards, in the last few years, </w:t>
      </w:r>
      <w:r w:rsidRPr="001A1E59">
        <w:rPr>
          <w:rStyle w:val="Emphasis"/>
          <w:highlight w:val="cyan"/>
        </w:rPr>
        <w:t>numerous</w:t>
      </w:r>
      <w:r w:rsidRPr="001A1E59">
        <w:rPr>
          <w:rStyle w:val="StyleUnderline"/>
          <w:highlight w:val="cyan"/>
        </w:rPr>
        <w:t xml:space="preserve"> states</w:t>
      </w:r>
      <w:r w:rsidRPr="00FA352C">
        <w:rPr>
          <w:rStyle w:val="StyleUnderline"/>
        </w:rPr>
        <w:t xml:space="preserve"> have </w:t>
      </w:r>
      <w:r w:rsidRPr="00D266B9">
        <w:rPr>
          <w:rStyle w:val="StyleUnderline"/>
        </w:rPr>
        <w:t>enacted laws</w:t>
      </w:r>
      <w:r w:rsidRPr="00A0778E">
        <w:rPr>
          <w:rStyle w:val="StyleUnderline"/>
        </w:rPr>
        <w:t xml:space="preserve"> </w:t>
      </w:r>
      <w:r w:rsidRPr="001A1E59">
        <w:rPr>
          <w:rStyle w:val="StyleUnderline"/>
          <w:highlight w:val="cyan"/>
        </w:rPr>
        <w:t>prohibit</w:t>
      </w:r>
      <w:r w:rsidRPr="00D266B9">
        <w:rPr>
          <w:rStyle w:val="StyleUnderline"/>
        </w:rPr>
        <w:t>ing</w:t>
      </w:r>
      <w:r w:rsidRPr="00FA352C">
        <w:rPr>
          <w:rStyle w:val="StyleUnderline"/>
        </w:rPr>
        <w:t xml:space="preserve"> employers from </w:t>
      </w:r>
      <w:r w:rsidRPr="001A1E59">
        <w:rPr>
          <w:rStyle w:val="StyleUnderline"/>
          <w:highlight w:val="cyan"/>
        </w:rPr>
        <w:t>requiring employees to attend anti-</w:t>
      </w:r>
      <w:r w:rsidRPr="001A1E59">
        <w:rPr>
          <w:rStyle w:val="Emphasis"/>
          <w:highlight w:val="cyan"/>
        </w:rPr>
        <w:t>union meetings</w:t>
      </w:r>
      <w:r w:rsidRPr="00E1723E">
        <w:rPr>
          <w:sz w:val="16"/>
        </w:rPr>
        <w:t xml:space="preserve">, as well as meetings about any religious or political matters. 71 Business groups have filed suit, arguing both that the statutes violate the First Amendment and that they are preempted; regarding preemption, the question is whether they are generally applicable employment standards or laws that directly conflict with a right prohibited or protected by the NLRA. 72 Whether the </w:t>
      </w:r>
      <w:r w:rsidRPr="00FA352C">
        <w:rPr>
          <w:rStyle w:val="StyleUnderline"/>
        </w:rPr>
        <w:t>laws</w:t>
      </w:r>
      <w:r w:rsidRPr="00E1723E">
        <w:rPr>
          <w:sz w:val="16"/>
        </w:rPr>
        <w:t xml:space="preserve"> are ultimately upheld or not, they </w:t>
      </w:r>
      <w:r w:rsidRPr="00FA352C">
        <w:rPr>
          <w:rStyle w:val="StyleUnderline"/>
        </w:rPr>
        <w:t xml:space="preserve">have garnered </w:t>
      </w:r>
      <w:r w:rsidRPr="00FA352C">
        <w:rPr>
          <w:rStyle w:val="Emphasis"/>
        </w:rPr>
        <w:t>widespread support</w:t>
      </w:r>
      <w:r w:rsidRPr="00FA352C">
        <w:rPr>
          <w:rStyle w:val="StyleUnderline"/>
        </w:rPr>
        <w:t xml:space="preserve"> in progressive states.</w:t>
      </w:r>
      <w:r w:rsidRPr="00E1723E">
        <w:rPr>
          <w:sz w:val="16"/>
        </w:rPr>
        <w:t>73 The laws have been important as an organizing tool with constitutional import: They have highlighted the problem of employers using their authority to force political views on employees and have advanced a different vision of what protecting the freedom of speech requires than that which federal courts have adopted.74</w:t>
      </w:r>
    </w:p>
    <w:p w14:paraId="022989A9" w14:textId="77777777" w:rsidR="000D5FB1" w:rsidRPr="00E1723E" w:rsidRDefault="000D5FB1" w:rsidP="000D5FB1">
      <w:pPr>
        <w:rPr>
          <w:sz w:val="16"/>
        </w:rPr>
      </w:pPr>
      <w:r w:rsidRPr="00E1723E">
        <w:rPr>
          <w:sz w:val="16"/>
        </w:rPr>
        <w:t xml:space="preserve">A third category of new state employment law, discussed in more detail in Part III, involves a form of participatory administration used previously during the Progressive and early New Deal eras. </w:t>
      </w:r>
      <w:r w:rsidRPr="00D266B9">
        <w:rPr>
          <w:rStyle w:val="StyleUnderline"/>
        </w:rPr>
        <w:t>States and localities are enacting new worker standards boards</w:t>
      </w:r>
      <w:r w:rsidRPr="00E1723E">
        <w:rPr>
          <w:sz w:val="16"/>
        </w:rPr>
        <w:t xml:space="preserve">, also known as </w:t>
      </w:r>
      <w:r w:rsidRPr="001A1E59">
        <w:rPr>
          <w:sz w:val="16"/>
        </w:rPr>
        <w:t xml:space="preserve">councils or industry committees, </w:t>
      </w:r>
      <w:r w:rsidRPr="001A1E59">
        <w:rPr>
          <w:rStyle w:val="StyleUnderline"/>
        </w:rPr>
        <w:t>which enable worker organizations</w:t>
      </w:r>
      <w:r w:rsidRPr="001A1E59">
        <w:rPr>
          <w:sz w:val="16"/>
        </w:rPr>
        <w:t xml:space="preserve"> and businesses, along with public officials, </w:t>
      </w:r>
      <w:r w:rsidRPr="001A1E59">
        <w:rPr>
          <w:rStyle w:val="StyleUnderline"/>
        </w:rPr>
        <w:t xml:space="preserve">to set employment standards through </w:t>
      </w:r>
      <w:r w:rsidRPr="001A1E59">
        <w:rPr>
          <w:rStyle w:val="Emphasis"/>
        </w:rPr>
        <w:t>administrative processes.</w:t>
      </w:r>
      <w:r w:rsidRPr="001A1E59">
        <w:rPr>
          <w:sz w:val="16"/>
        </w:rPr>
        <w:t xml:space="preserve">75 </w:t>
      </w:r>
      <w:r w:rsidRPr="001A1E59">
        <w:rPr>
          <w:rStyle w:val="StyleUnderline"/>
        </w:rPr>
        <w:t xml:space="preserve">New </w:t>
      </w:r>
      <w:r w:rsidRPr="001A1E59">
        <w:rPr>
          <w:rStyle w:val="Emphasis"/>
        </w:rPr>
        <w:t>tripartite boards</w:t>
      </w:r>
      <w:r w:rsidRPr="001A1E59">
        <w:rPr>
          <w:rStyle w:val="StyleUnderline"/>
        </w:rPr>
        <w:t xml:space="preserve"> in</w:t>
      </w:r>
      <w:r w:rsidRPr="001A1E59">
        <w:rPr>
          <w:sz w:val="16"/>
        </w:rPr>
        <w:t xml:space="preserve"> industries such as </w:t>
      </w:r>
      <w:r w:rsidRPr="001A1E59">
        <w:rPr>
          <w:rStyle w:val="StyleUnderline"/>
        </w:rPr>
        <w:t>nursing homes, fast food, and domestic work</w:t>
      </w:r>
      <w:r w:rsidRPr="001A1E59">
        <w:rPr>
          <w:sz w:val="16"/>
        </w:rPr>
        <w:t xml:space="preserve"> enable workers, employers, and public officials to </w:t>
      </w:r>
      <w:r w:rsidRPr="001A1E59">
        <w:rPr>
          <w:rStyle w:val="StyleUnderline"/>
        </w:rPr>
        <w:t xml:space="preserve">set wages and working conditions that are specific to the industrial </w:t>
      </w:r>
      <w:r w:rsidRPr="001A1E59">
        <w:rPr>
          <w:rStyle w:val="Emphasis"/>
        </w:rPr>
        <w:t>sector.</w:t>
      </w:r>
      <w:r w:rsidRPr="001A1E59">
        <w:rPr>
          <w:sz w:val="16"/>
        </w:rPr>
        <w:t>76</w:t>
      </w:r>
    </w:p>
    <w:p w14:paraId="0E92B7B8" w14:textId="77777777" w:rsidR="000D5FB1" w:rsidRPr="00E1723E" w:rsidRDefault="000D5FB1" w:rsidP="000D5FB1">
      <w:pPr>
        <w:rPr>
          <w:sz w:val="16"/>
        </w:rPr>
      </w:pPr>
      <w:r w:rsidRPr="00E1723E">
        <w:rPr>
          <w:sz w:val="16"/>
        </w:rPr>
        <w:t xml:space="preserve">B. Laws Allowing Excluded Workers </w:t>
      </w:r>
      <w:proofErr w:type="gramStart"/>
      <w:r w:rsidRPr="00E1723E">
        <w:rPr>
          <w:sz w:val="16"/>
        </w:rPr>
        <w:t>To</w:t>
      </w:r>
      <w:proofErr w:type="gramEnd"/>
      <w:r w:rsidRPr="00E1723E">
        <w:rPr>
          <w:sz w:val="16"/>
        </w:rPr>
        <w:t xml:space="preserve"> Unionize and Strengthening Rights for Public Sector Workers</w:t>
      </w:r>
    </w:p>
    <w:p w14:paraId="2D9EBE7A" w14:textId="77777777" w:rsidR="000D5FB1" w:rsidRPr="00E1723E" w:rsidRDefault="000D5FB1" w:rsidP="000D5FB1">
      <w:pPr>
        <w:rPr>
          <w:sz w:val="16"/>
        </w:rPr>
      </w:pPr>
      <w:r w:rsidRPr="00A16061">
        <w:rPr>
          <w:rStyle w:val="StyleUnderline"/>
        </w:rPr>
        <w:t>States</w:t>
      </w:r>
      <w:r w:rsidRPr="00A0778E">
        <w:rPr>
          <w:rStyle w:val="StyleUnderline"/>
        </w:rPr>
        <w:t xml:space="preserve"> and localities have also been </w:t>
      </w:r>
      <w:r w:rsidRPr="00A16061">
        <w:rPr>
          <w:rStyle w:val="StyleUnderline"/>
        </w:rPr>
        <w:t xml:space="preserve">creating </w:t>
      </w:r>
      <w:r w:rsidRPr="00A16061">
        <w:rPr>
          <w:rStyle w:val="Emphasis"/>
        </w:rPr>
        <w:t>new pathways</w:t>
      </w:r>
      <w:r w:rsidRPr="00A16061">
        <w:rPr>
          <w:rStyle w:val="StyleUnderline"/>
        </w:rPr>
        <w:t xml:space="preserve"> to organization</w:t>
      </w:r>
      <w:r w:rsidRPr="00A0778E">
        <w:rPr>
          <w:rStyle w:val="StyleUnderline"/>
        </w:rPr>
        <w:t xml:space="preserve"> and voice for workers not covered by the NLRA</w:t>
      </w:r>
      <w:r w:rsidRPr="00E1723E">
        <w:rPr>
          <w:sz w:val="16"/>
        </w:rPr>
        <w:t xml:space="preserve">. For example, over the last couple of decades, </w:t>
      </w:r>
      <w:r w:rsidRPr="000B1C2C">
        <w:rPr>
          <w:rStyle w:val="StyleUnderline"/>
        </w:rPr>
        <w:t>unions</w:t>
      </w:r>
      <w:r w:rsidRPr="00E1723E">
        <w:rPr>
          <w:sz w:val="16"/>
        </w:rPr>
        <w:t xml:space="preserve"> have </w:t>
      </w:r>
      <w:r w:rsidRPr="000B1C2C">
        <w:rPr>
          <w:rStyle w:val="StyleUnderline"/>
        </w:rPr>
        <w:t>used</w:t>
      </w:r>
      <w:r w:rsidRPr="00E1723E">
        <w:rPr>
          <w:sz w:val="16"/>
        </w:rPr>
        <w:t xml:space="preserve"> innovative lawyering and </w:t>
      </w:r>
      <w:r w:rsidRPr="001A1E59">
        <w:rPr>
          <w:rStyle w:val="StyleUnderline"/>
          <w:highlight w:val="cyan"/>
        </w:rPr>
        <w:t>legislative strategies</w:t>
      </w:r>
      <w:r w:rsidRPr="000B1C2C">
        <w:rPr>
          <w:rStyle w:val="StyleUnderline"/>
        </w:rPr>
        <w:t xml:space="preserve"> to </w:t>
      </w:r>
      <w:r w:rsidRPr="001A1E59">
        <w:rPr>
          <w:rStyle w:val="StyleUnderline"/>
          <w:highlight w:val="cyan"/>
        </w:rPr>
        <w:t>transform state-funded</w:t>
      </w:r>
      <w:r w:rsidRPr="00E1723E">
        <w:rPr>
          <w:sz w:val="16"/>
        </w:rPr>
        <w:t xml:space="preserve"> homecare and childcare </w:t>
      </w:r>
      <w:r w:rsidRPr="001A1E59">
        <w:rPr>
          <w:rStyle w:val="StyleUnderline"/>
          <w:highlight w:val="cyan"/>
        </w:rPr>
        <w:t>workers into</w:t>
      </w:r>
      <w:r w:rsidRPr="000B1C2C">
        <w:rPr>
          <w:rStyle w:val="StyleUnderline"/>
        </w:rPr>
        <w:t xml:space="preserve"> state </w:t>
      </w:r>
      <w:r w:rsidRPr="001A1E59">
        <w:rPr>
          <w:rStyle w:val="StyleUnderline"/>
          <w:highlight w:val="cyan"/>
        </w:rPr>
        <w:t>employees</w:t>
      </w:r>
      <w:r w:rsidRPr="00E1723E">
        <w:rPr>
          <w:sz w:val="16"/>
        </w:rPr>
        <w:t xml:space="preserve">, or quasi-state employees, </w:t>
      </w:r>
      <w:r w:rsidRPr="000B1C2C">
        <w:rPr>
          <w:rStyle w:val="StyleUnderline"/>
        </w:rPr>
        <w:t xml:space="preserve">in </w:t>
      </w:r>
      <w:r w:rsidRPr="000B1C2C">
        <w:rPr>
          <w:rStyle w:val="Emphasis"/>
        </w:rPr>
        <w:t>numerous jurisdictions.</w:t>
      </w:r>
      <w:r w:rsidRPr="00E1723E">
        <w:rPr>
          <w:sz w:val="16"/>
        </w:rPr>
        <w:t xml:space="preserve">77 </w:t>
      </w:r>
      <w:r w:rsidRPr="00A370DD">
        <w:rPr>
          <w:rStyle w:val="StyleUnderline"/>
        </w:rPr>
        <w:t xml:space="preserve">After doing so, they </w:t>
      </w:r>
      <w:r w:rsidRPr="001A1E59">
        <w:rPr>
          <w:rStyle w:val="StyleUnderline"/>
          <w:highlight w:val="cyan"/>
        </w:rPr>
        <w:t>won the right to</w:t>
      </w:r>
      <w:r w:rsidRPr="00A16061">
        <w:rPr>
          <w:rStyle w:val="StyleUnderline"/>
        </w:rPr>
        <w:t xml:space="preserve"> hold representational elections for these workers and to </w:t>
      </w:r>
      <w:r w:rsidRPr="001A1E59">
        <w:rPr>
          <w:rStyle w:val="StyleUnderline"/>
          <w:highlight w:val="cyan"/>
        </w:rPr>
        <w:t xml:space="preserve">bargain on a </w:t>
      </w:r>
      <w:proofErr w:type="spellStart"/>
      <w:r w:rsidRPr="001A1E59">
        <w:rPr>
          <w:rStyle w:val="Emphasis"/>
          <w:highlight w:val="cyan"/>
        </w:rPr>
        <w:t>sectorwide</w:t>
      </w:r>
      <w:proofErr w:type="spellEnd"/>
      <w:r w:rsidRPr="001A1E59">
        <w:rPr>
          <w:rStyle w:val="Emphasis"/>
          <w:highlight w:val="cyan"/>
        </w:rPr>
        <w:t xml:space="preserve"> basis.</w:t>
      </w:r>
      <w:r w:rsidRPr="00E1723E">
        <w:rPr>
          <w:sz w:val="16"/>
        </w:rPr>
        <w:t xml:space="preserve">78 </w:t>
      </w:r>
      <w:r w:rsidRPr="00A370DD">
        <w:rPr>
          <w:rStyle w:val="StyleUnderline"/>
        </w:rPr>
        <w:t xml:space="preserve">This has helped </w:t>
      </w:r>
      <w:r w:rsidRPr="00A370DD">
        <w:rPr>
          <w:rStyle w:val="Emphasis"/>
        </w:rPr>
        <w:t>significantly expand</w:t>
      </w:r>
      <w:r w:rsidRPr="00E1723E">
        <w:rPr>
          <w:sz w:val="16"/>
        </w:rPr>
        <w:t xml:space="preserve"> the ranks of </w:t>
      </w:r>
      <w:r w:rsidRPr="00A370DD">
        <w:rPr>
          <w:rStyle w:val="StyleUnderline"/>
        </w:rPr>
        <w:t>union members in</w:t>
      </w:r>
      <w:r w:rsidRPr="00E1723E">
        <w:rPr>
          <w:sz w:val="16"/>
        </w:rPr>
        <w:t xml:space="preserve"> states including </w:t>
      </w:r>
      <w:r w:rsidRPr="00A370DD">
        <w:rPr>
          <w:rStyle w:val="StyleUnderline"/>
        </w:rPr>
        <w:t>Illinois, Minnesota, and California.</w:t>
      </w:r>
      <w:r w:rsidRPr="00E1723E">
        <w:rPr>
          <w:sz w:val="16"/>
        </w:rPr>
        <w:t>79</w:t>
      </w:r>
    </w:p>
    <w:p w14:paraId="3DFE1461" w14:textId="77777777" w:rsidR="000D5FB1" w:rsidRPr="00520963" w:rsidRDefault="000D5FB1" w:rsidP="000D5FB1">
      <w:pPr>
        <w:rPr>
          <w:sz w:val="16"/>
        </w:rPr>
      </w:pPr>
      <w:r w:rsidRPr="00520963">
        <w:rPr>
          <w:sz w:val="16"/>
        </w:rPr>
        <w:t xml:space="preserve">More recently, due to efforts by worker centers, alt-labor groups, and some traditional unions, several progressive </w:t>
      </w:r>
      <w:r w:rsidRPr="00A370DD">
        <w:rPr>
          <w:rStyle w:val="StyleUnderline"/>
        </w:rPr>
        <w:t>states and localities</w:t>
      </w:r>
      <w:r w:rsidRPr="00520963">
        <w:rPr>
          <w:sz w:val="16"/>
        </w:rPr>
        <w:t xml:space="preserve"> have </w:t>
      </w:r>
      <w:r w:rsidRPr="00A370DD">
        <w:rPr>
          <w:rStyle w:val="StyleUnderline"/>
        </w:rPr>
        <w:t>expanded protections for domestic workers and farmworkers</w:t>
      </w:r>
      <w:r w:rsidRPr="00520963">
        <w:rPr>
          <w:sz w:val="16"/>
        </w:rPr>
        <w:t xml:space="preserve">, long excluded from federal labor law.80 As discussed in more detail in Part III, many of these new systems emerge from an assertion of state constitutional rights and employ new forms of participatory administration. 81 For example, New York State recently enacted bargaining rights for farmworkers after the Court of Appeals, the state’s highest court, held that the State Constitution required such rights; the Legislature included a worker standards board in the new statutory framework.82 </w:t>
      </w:r>
      <w:r w:rsidRPr="00520963">
        <w:rPr>
          <w:rStyle w:val="StyleUnderline"/>
        </w:rPr>
        <w:t>Domestic worker organizations have successfully pushed for</w:t>
      </w:r>
      <w:r w:rsidRPr="00520963">
        <w:rPr>
          <w:sz w:val="16"/>
        </w:rPr>
        <w:t xml:space="preserve"> new “bills of rights” and </w:t>
      </w:r>
      <w:r w:rsidRPr="00520963">
        <w:rPr>
          <w:rStyle w:val="StyleUnderline"/>
        </w:rPr>
        <w:t>worker standards boards in eleven states</w:t>
      </w:r>
      <w:r w:rsidRPr="00520963">
        <w:rPr>
          <w:sz w:val="16"/>
        </w:rPr>
        <w:t xml:space="preserve"> and three cities, including California, Connecticut, Illinois, Nevada, New York State, Philadelphia, and Seattle.83</w:t>
      </w:r>
    </w:p>
    <w:p w14:paraId="5760A0B5" w14:textId="77777777" w:rsidR="000D5FB1" w:rsidRPr="001A1E59" w:rsidRDefault="000D5FB1" w:rsidP="000D5FB1">
      <w:pPr>
        <w:rPr>
          <w:sz w:val="16"/>
        </w:rPr>
      </w:pPr>
      <w:r w:rsidRPr="00520963">
        <w:rPr>
          <w:sz w:val="16"/>
        </w:rPr>
        <w:t xml:space="preserve">Other </w:t>
      </w:r>
      <w:r w:rsidRPr="001A1E59">
        <w:rPr>
          <w:sz w:val="16"/>
        </w:rPr>
        <w:t xml:space="preserve">groups of workers, including </w:t>
      </w:r>
      <w:r w:rsidRPr="001A1E59">
        <w:rPr>
          <w:rStyle w:val="Emphasis"/>
        </w:rPr>
        <w:t>gig workers</w:t>
      </w:r>
      <w:r w:rsidRPr="001A1E59">
        <w:rPr>
          <w:sz w:val="16"/>
        </w:rPr>
        <w:t xml:space="preserve"> who provide app-based driving and delivery services, </w:t>
      </w:r>
      <w:r w:rsidRPr="001A1E59">
        <w:rPr>
          <w:rStyle w:val="StyleUnderline"/>
        </w:rPr>
        <w:t>are currently working with unions to push for organizing rights at the state level</w:t>
      </w:r>
      <w:r w:rsidRPr="001A1E59">
        <w:rPr>
          <w:sz w:val="16"/>
        </w:rPr>
        <w:t xml:space="preserve">.84 These workers </w:t>
      </w:r>
      <w:r w:rsidRPr="001A1E59">
        <w:rPr>
          <w:rStyle w:val="StyleUnderline"/>
        </w:rPr>
        <w:t xml:space="preserve">are currently considered outside the NLRA’s definition of “employee,” thus granting states and cities the opportunity to </w:t>
      </w:r>
      <w:r w:rsidRPr="001A1E59">
        <w:rPr>
          <w:rStyle w:val="Emphasis"/>
        </w:rPr>
        <w:t>legislate</w:t>
      </w:r>
      <w:r w:rsidRPr="001A1E59">
        <w:rPr>
          <w:rStyle w:val="StyleUnderline"/>
        </w:rPr>
        <w:t xml:space="preserve"> on their behalf</w:t>
      </w:r>
      <w:r w:rsidRPr="001A1E59">
        <w:rPr>
          <w:sz w:val="16"/>
        </w:rPr>
        <w:t xml:space="preserve">.85 However, while most experts agree that </w:t>
      </w:r>
      <w:r w:rsidRPr="001A1E59">
        <w:rPr>
          <w:rStyle w:val="StyleUnderline"/>
        </w:rPr>
        <w:t xml:space="preserve">labor law preemption </w:t>
      </w:r>
      <w:r w:rsidRPr="001A1E59">
        <w:rPr>
          <w:rStyle w:val="Emphasis"/>
        </w:rPr>
        <w:t>does not apply</w:t>
      </w:r>
      <w:r w:rsidRPr="001A1E59">
        <w:rPr>
          <w:rStyle w:val="StyleUnderline"/>
        </w:rPr>
        <w:t xml:space="preserve"> to such initiatives</w:t>
      </w:r>
      <w:r w:rsidRPr="001A1E59">
        <w:rPr>
          <w:sz w:val="16"/>
        </w:rPr>
        <w:t xml:space="preserve">, the extent to which antitrust law preempts collective action among workers classified as independent contractors is disputed. 86 One way to ensure an exception from the antitrust law is for </w:t>
      </w:r>
      <w:r w:rsidRPr="001A1E59">
        <w:rPr>
          <w:rStyle w:val="StyleUnderline"/>
        </w:rPr>
        <w:t>states</w:t>
      </w:r>
      <w:r w:rsidRPr="001A1E59">
        <w:rPr>
          <w:sz w:val="16"/>
        </w:rPr>
        <w:t xml:space="preserve"> to </w:t>
      </w:r>
      <w:r w:rsidRPr="001A1E59">
        <w:rPr>
          <w:rStyle w:val="StyleUnderline"/>
        </w:rPr>
        <w:t>design collective bargaining regimes consistent with the Parker exception</w:t>
      </w:r>
      <w:r w:rsidRPr="001A1E59">
        <w:rPr>
          <w:sz w:val="16"/>
        </w:rPr>
        <w:t>, which allows collective action when clearly permitted and actively supervised by the state.87 In most cases, these laws have been staunchly opposed by industry groups.88 They also divide the labor movement; some unions take the position that seeking union rights without full employee status is a mistake, while others emphasize the importance of building collective power and achieving interim gains. 89</w:t>
      </w:r>
    </w:p>
    <w:p w14:paraId="310226EE" w14:textId="77777777" w:rsidR="000D5FB1" w:rsidRPr="00520963" w:rsidRDefault="000D5FB1" w:rsidP="000D5FB1">
      <w:pPr>
        <w:rPr>
          <w:rStyle w:val="StyleUnderline"/>
        </w:rPr>
      </w:pPr>
      <w:r w:rsidRPr="001A1E59">
        <w:rPr>
          <w:sz w:val="16"/>
        </w:rPr>
        <w:t xml:space="preserve">In addition, a few </w:t>
      </w:r>
      <w:r w:rsidRPr="001A1E59">
        <w:rPr>
          <w:rStyle w:val="StyleUnderline"/>
        </w:rPr>
        <w:t xml:space="preserve">states have recently </w:t>
      </w:r>
      <w:r w:rsidRPr="001A1E59">
        <w:rPr>
          <w:rStyle w:val="Emphasis"/>
        </w:rPr>
        <w:t>strengthened protections</w:t>
      </w:r>
      <w:r w:rsidRPr="001A1E59">
        <w:rPr>
          <w:rStyle w:val="StyleUnderline"/>
        </w:rPr>
        <w:t xml:space="preserve"> for public sector workers.</w:t>
      </w:r>
      <w:r w:rsidRPr="001A1E59">
        <w:rPr>
          <w:sz w:val="16"/>
        </w:rPr>
        <w:t xml:space="preserve"> For example, in 2023, Michigan repealed laws that constrained public employees’ ability to bargain.90 </w:t>
      </w:r>
      <w:r w:rsidRPr="001A1E59">
        <w:rPr>
          <w:rStyle w:val="Emphasis"/>
        </w:rPr>
        <w:t>Vermont</w:t>
      </w:r>
      <w:r w:rsidRPr="001A1E59">
        <w:rPr>
          <w:rStyle w:val="StyleUnderline"/>
        </w:rPr>
        <w:t xml:space="preserve"> passed the Vermont PRO Act</w:t>
      </w:r>
      <w:r w:rsidRPr="001A1E59">
        <w:rPr>
          <w:sz w:val="16"/>
        </w:rPr>
        <w:t xml:space="preserve"> in 2024, which, among other pro-labor reforms, enables public sector workers to organize through “card check,” i.e., with a majority of workers signing union cards, rather than undergoing</w:t>
      </w:r>
      <w:r w:rsidRPr="00520963">
        <w:rPr>
          <w:sz w:val="16"/>
        </w:rPr>
        <w:t xml:space="preserve"> a lengthy union election process. 91 In 2022, </w:t>
      </w:r>
      <w:r w:rsidRPr="00520963">
        <w:rPr>
          <w:rStyle w:val="Emphasis"/>
        </w:rPr>
        <w:t>Illinois</w:t>
      </w:r>
      <w:r w:rsidRPr="00520963">
        <w:rPr>
          <w:rStyle w:val="StyleUnderline"/>
        </w:rPr>
        <w:t xml:space="preserve"> passed a constitutional amendment affirming the right of workers to organize unions and engage </w:t>
      </w:r>
      <w:r w:rsidRPr="00520963">
        <w:rPr>
          <w:rStyle w:val="Emphasis"/>
        </w:rPr>
        <w:t>in collective bargaining</w:t>
      </w:r>
      <w:r w:rsidRPr="00520963">
        <w:rPr>
          <w:sz w:val="16"/>
        </w:rPr>
        <w:t xml:space="preserve">.92 As detailed in Part III, </w:t>
      </w:r>
      <w:r w:rsidRPr="00520963">
        <w:rPr>
          <w:rStyle w:val="Emphasis"/>
        </w:rPr>
        <w:t>numerous</w:t>
      </w:r>
      <w:r w:rsidRPr="00520963">
        <w:rPr>
          <w:rStyle w:val="StyleUnderline"/>
        </w:rPr>
        <w:t xml:space="preserve"> other states</w:t>
      </w:r>
      <w:r w:rsidRPr="00A86418">
        <w:rPr>
          <w:rStyle w:val="StyleUnderline"/>
        </w:rPr>
        <w:t xml:space="preserve"> </w:t>
      </w:r>
      <w:r w:rsidRPr="00520963">
        <w:rPr>
          <w:rStyle w:val="StyleUnderline"/>
        </w:rPr>
        <w:t>have passed or are considering similar constitutional amendments.</w:t>
      </w:r>
    </w:p>
    <w:p w14:paraId="3A9C56DF" w14:textId="77777777" w:rsidR="000D5FB1" w:rsidRPr="00387819" w:rsidRDefault="000D5FB1" w:rsidP="000D5FB1">
      <w:pPr>
        <w:rPr>
          <w:sz w:val="16"/>
        </w:rPr>
      </w:pPr>
      <w:r w:rsidRPr="00387819">
        <w:rPr>
          <w:sz w:val="16"/>
        </w:rPr>
        <w:t>C. States as Purchasers</w:t>
      </w:r>
    </w:p>
    <w:p w14:paraId="1ABD7DC2" w14:textId="77777777" w:rsidR="000D5FB1" w:rsidRPr="00387819" w:rsidRDefault="000D5FB1" w:rsidP="000D5FB1">
      <w:pPr>
        <w:rPr>
          <w:sz w:val="16"/>
        </w:rPr>
      </w:pPr>
      <w:r w:rsidRPr="001A1E59">
        <w:rPr>
          <w:rStyle w:val="StyleUnderline"/>
          <w:highlight w:val="cyan"/>
        </w:rPr>
        <w:t>States</w:t>
      </w:r>
      <w:r w:rsidRPr="00520963">
        <w:rPr>
          <w:rStyle w:val="StyleUnderline"/>
        </w:rPr>
        <w:t xml:space="preserve"> and localities have also </w:t>
      </w:r>
      <w:r w:rsidRPr="001A1E59">
        <w:rPr>
          <w:rStyle w:val="StyleUnderline"/>
          <w:highlight w:val="cyan"/>
        </w:rPr>
        <w:t>take</w:t>
      </w:r>
      <w:r w:rsidRPr="00532F35">
        <w:rPr>
          <w:rStyle w:val="StyleUnderline"/>
        </w:rPr>
        <w:t xml:space="preserve">n </w:t>
      </w:r>
      <w:r w:rsidRPr="001A1E59">
        <w:rPr>
          <w:rStyle w:val="StyleUnderline"/>
          <w:highlight w:val="cyan"/>
        </w:rPr>
        <w:t>advantage of</w:t>
      </w:r>
      <w:r w:rsidRPr="00520963">
        <w:rPr>
          <w:rStyle w:val="StyleUnderline"/>
        </w:rPr>
        <w:t xml:space="preserve"> the </w:t>
      </w:r>
      <w:r w:rsidRPr="001A1E59">
        <w:rPr>
          <w:rStyle w:val="StyleUnderline"/>
          <w:highlight w:val="cyan"/>
        </w:rPr>
        <w:t>exception</w:t>
      </w:r>
      <w:r w:rsidRPr="00520963">
        <w:rPr>
          <w:rStyle w:val="StyleUnderline"/>
        </w:rPr>
        <w:t xml:space="preserve"> in preemption doctrine that allows them </w:t>
      </w:r>
      <w:r w:rsidRPr="001A1E59">
        <w:rPr>
          <w:rStyle w:val="StyleUnderline"/>
          <w:highlight w:val="cyan"/>
        </w:rPr>
        <w:t>to make decisions</w:t>
      </w:r>
      <w:r w:rsidRPr="00800D35">
        <w:rPr>
          <w:rStyle w:val="StyleUnderline"/>
        </w:rPr>
        <w:t xml:space="preserve"> about labor relations</w:t>
      </w:r>
      <w:r w:rsidRPr="00520963">
        <w:rPr>
          <w:rStyle w:val="StyleUnderline"/>
        </w:rPr>
        <w:t xml:space="preserve"> when they are acting </w:t>
      </w:r>
      <w:r w:rsidRPr="001A1E59">
        <w:rPr>
          <w:rStyle w:val="StyleUnderline"/>
          <w:highlight w:val="cyan"/>
        </w:rPr>
        <w:t xml:space="preserve">as </w:t>
      </w:r>
      <w:r w:rsidRPr="001A1E59">
        <w:rPr>
          <w:rStyle w:val="Emphasis"/>
          <w:highlight w:val="cyan"/>
        </w:rPr>
        <w:t>market participants</w:t>
      </w:r>
      <w:r w:rsidRPr="00387819">
        <w:rPr>
          <w:sz w:val="16"/>
        </w:rPr>
        <w:t xml:space="preserve"> and not as regulators. That is, increasingly, states and localities </w:t>
      </w:r>
      <w:r w:rsidRPr="00F47DE2">
        <w:rPr>
          <w:rStyle w:val="StyleUnderline"/>
        </w:rPr>
        <w:t xml:space="preserve">have </w:t>
      </w:r>
      <w:r w:rsidRPr="001A1E59">
        <w:rPr>
          <w:rStyle w:val="StyleUnderline"/>
          <w:highlight w:val="cyan"/>
        </w:rPr>
        <w:t>set labor standards</w:t>
      </w:r>
      <w:r w:rsidRPr="00F47DE2">
        <w:rPr>
          <w:rStyle w:val="StyleUnderline"/>
        </w:rPr>
        <w:t xml:space="preserve"> for their contracts in order </w:t>
      </w:r>
      <w:r w:rsidRPr="001A1E59">
        <w:rPr>
          <w:rStyle w:val="StyleUnderline"/>
          <w:highlight w:val="cyan"/>
        </w:rPr>
        <w:t>to</w:t>
      </w:r>
      <w:r w:rsidRPr="00F47DE2">
        <w:rPr>
          <w:rStyle w:val="StyleUnderline"/>
        </w:rPr>
        <w:t xml:space="preserve"> </w:t>
      </w:r>
      <w:r w:rsidRPr="00800D35">
        <w:rPr>
          <w:rStyle w:val="StyleUnderline"/>
        </w:rPr>
        <w:t xml:space="preserve">further labor peace and </w:t>
      </w:r>
      <w:r w:rsidRPr="001A1E59">
        <w:rPr>
          <w:rStyle w:val="StyleUnderline"/>
          <w:highlight w:val="cyan"/>
        </w:rPr>
        <w:t xml:space="preserve">ensure </w:t>
      </w:r>
      <w:r w:rsidRPr="001A1E59">
        <w:rPr>
          <w:rStyle w:val="Emphasis"/>
          <w:highlight w:val="cyan"/>
        </w:rPr>
        <w:t>good jobs</w:t>
      </w:r>
      <w:r w:rsidRPr="001A1E59">
        <w:rPr>
          <w:rStyle w:val="StyleUnderline"/>
          <w:highlight w:val="cyan"/>
        </w:rPr>
        <w:t xml:space="preserve"> and</w:t>
      </w:r>
      <w:r w:rsidRPr="00800D35">
        <w:rPr>
          <w:rStyle w:val="StyleUnderline"/>
        </w:rPr>
        <w:t xml:space="preserve"> efficient services in their </w:t>
      </w:r>
      <w:r w:rsidRPr="001A1E59">
        <w:rPr>
          <w:rStyle w:val="StyleUnderline"/>
          <w:highlight w:val="cyan"/>
        </w:rPr>
        <w:t>supply chains.</w:t>
      </w:r>
      <w:r w:rsidRPr="00387819">
        <w:rPr>
          <w:sz w:val="16"/>
        </w:rPr>
        <w:t xml:space="preserve">93 </w:t>
      </w:r>
      <w:r w:rsidRPr="00800D35">
        <w:rPr>
          <w:rStyle w:val="StyleUnderline"/>
        </w:rPr>
        <w:t>Numerous states</w:t>
      </w:r>
      <w:r w:rsidRPr="00387819">
        <w:rPr>
          <w:sz w:val="16"/>
        </w:rPr>
        <w:t xml:space="preserve"> and cities, for example, </w:t>
      </w:r>
      <w:r w:rsidRPr="00800D35">
        <w:rPr>
          <w:rStyle w:val="StyleUnderline"/>
        </w:rPr>
        <w:t>require</w:t>
      </w:r>
      <w:r w:rsidRPr="00387819">
        <w:rPr>
          <w:sz w:val="16"/>
        </w:rPr>
        <w:t xml:space="preserve"> or incentivize </w:t>
      </w:r>
      <w:r w:rsidRPr="00800D35">
        <w:rPr>
          <w:rStyle w:val="StyleUnderline"/>
        </w:rPr>
        <w:t>contractors to pay a prevailing</w:t>
      </w:r>
      <w:r w:rsidRPr="00387819">
        <w:rPr>
          <w:sz w:val="16"/>
        </w:rPr>
        <w:t xml:space="preserve"> wage on certain contracts,94 or to enter into “labor peace” agreements with unions to avoid disruption to projects.95 Unions like the Communication Workers of America (</w:t>
      </w:r>
      <w:r w:rsidRPr="00800D35">
        <w:rPr>
          <w:rStyle w:val="StyleUnderline"/>
        </w:rPr>
        <w:t>CWA</w:t>
      </w:r>
      <w:r w:rsidRPr="00387819">
        <w:rPr>
          <w:sz w:val="16"/>
        </w:rPr>
        <w:t xml:space="preserve">) have </w:t>
      </w:r>
      <w:r w:rsidRPr="00800D35">
        <w:rPr>
          <w:rStyle w:val="StyleUnderline"/>
        </w:rPr>
        <w:t xml:space="preserve">used these contracting provisions to seek agreements that enable union organizing in </w:t>
      </w:r>
      <w:r w:rsidRPr="00800D35">
        <w:rPr>
          <w:rStyle w:val="Emphasis"/>
        </w:rPr>
        <w:t>new manufacturing industries</w:t>
      </w:r>
      <w:r w:rsidRPr="00387819">
        <w:rPr>
          <w:sz w:val="16"/>
        </w:rPr>
        <w:t xml:space="preserve"> like offshore wind and electric vehicles. 96 Notably, a number of these efforts take advantage of cooperative federalism programs—the money derives from major federal infrastructure spending programs.97</w:t>
      </w:r>
    </w:p>
    <w:p w14:paraId="728E3FA9" w14:textId="77777777" w:rsidR="000D5FB1" w:rsidRPr="00387819" w:rsidRDefault="000D5FB1" w:rsidP="000D5FB1">
      <w:pPr>
        <w:rPr>
          <w:sz w:val="16"/>
        </w:rPr>
      </w:pPr>
      <w:r w:rsidRPr="00387819">
        <w:rPr>
          <w:sz w:val="16"/>
        </w:rPr>
        <w:t>Along with CWA, the nonprofit Jobs to Move America (</w:t>
      </w:r>
      <w:r w:rsidRPr="00387819">
        <w:rPr>
          <w:rStyle w:val="StyleUnderline"/>
        </w:rPr>
        <w:t>JMA</w:t>
      </w:r>
      <w:r w:rsidRPr="00387819">
        <w:rPr>
          <w:sz w:val="16"/>
        </w:rPr>
        <w:t xml:space="preserve">) has led many of the recent efforts regarding contracting requirements; it </w:t>
      </w:r>
      <w:r w:rsidRPr="00387819">
        <w:rPr>
          <w:rStyle w:val="StyleUnderline"/>
        </w:rPr>
        <w:t xml:space="preserve">seeks to ensure that publicly funded jobs are </w:t>
      </w:r>
      <w:r w:rsidRPr="00387819">
        <w:rPr>
          <w:rStyle w:val="Emphasis"/>
        </w:rPr>
        <w:t>good jobs</w:t>
      </w:r>
      <w:r w:rsidRPr="00387819">
        <w:rPr>
          <w:sz w:val="16"/>
        </w:rPr>
        <w:t xml:space="preserve">, particularly in the growing electric vehicle industry.98 JMA has </w:t>
      </w:r>
      <w:r w:rsidRPr="00387819">
        <w:rPr>
          <w:rStyle w:val="StyleUnderline"/>
        </w:rPr>
        <w:t>successfully lobbied numerous states and municipalities to adopt a set of high-road contracting standards</w:t>
      </w:r>
      <w:r w:rsidRPr="00387819">
        <w:rPr>
          <w:sz w:val="16"/>
        </w:rPr>
        <w:t xml:space="preserve"> that prioritize job creation and retention in assessing manufacturer bids for public contracts.99 It has then </w:t>
      </w:r>
      <w:r w:rsidRPr="00387819">
        <w:rPr>
          <w:rStyle w:val="StyleUnderline"/>
        </w:rPr>
        <w:t xml:space="preserve">worked with unions to hold companies accountable to those standards, </w:t>
      </w:r>
      <w:r w:rsidRPr="00387819">
        <w:rPr>
          <w:rStyle w:val="Emphasis"/>
        </w:rPr>
        <w:t>ultimately enabling unionization.</w:t>
      </w:r>
      <w:r w:rsidRPr="00387819">
        <w:rPr>
          <w:sz w:val="16"/>
        </w:rPr>
        <w:t>100</w:t>
      </w:r>
    </w:p>
    <w:p w14:paraId="562D1B79" w14:textId="77777777" w:rsidR="000D5FB1" w:rsidRDefault="000D5FB1" w:rsidP="000D5FB1"/>
    <w:p w14:paraId="46884E13" w14:textId="77777777" w:rsidR="000D5FB1" w:rsidRPr="000D5FB1" w:rsidRDefault="000D5FB1" w:rsidP="000D5FB1"/>
    <w:p w14:paraId="2F762ED8" w14:textId="77777777" w:rsidR="000D5FB1" w:rsidRPr="000D5FB1" w:rsidRDefault="000D5FB1" w:rsidP="000D5FB1"/>
    <w:p w14:paraId="7889E733" w14:textId="77777777" w:rsidR="0077550A" w:rsidRDefault="0077550A" w:rsidP="0077550A"/>
    <w:p w14:paraId="67228F51" w14:textId="15618B68" w:rsidR="0077550A" w:rsidRDefault="0077550A" w:rsidP="0077550A">
      <w:pPr>
        <w:pStyle w:val="Heading2"/>
      </w:pPr>
      <w:r>
        <w:t>DA</w:t>
      </w:r>
    </w:p>
    <w:p w14:paraId="34257AD1" w14:textId="77777777" w:rsidR="0077550A" w:rsidRDefault="0077550A" w:rsidP="0077550A">
      <w:pPr>
        <w:pStyle w:val="Heading4"/>
      </w:pPr>
      <w:r>
        <w:t>The plan increases healthcare costs</w:t>
      </w:r>
    </w:p>
    <w:p w14:paraId="1CE5826A" w14:textId="77777777" w:rsidR="0077550A" w:rsidRPr="009065CD" w:rsidRDefault="0077550A" w:rsidP="0077550A">
      <w:r>
        <w:t>Joseph Maxwell</w:t>
      </w:r>
      <w:r w:rsidRPr="009065CD">
        <w:t xml:space="preserve"> </w:t>
      </w:r>
      <w:r>
        <w:rPr>
          <w:rStyle w:val="Style13ptBold"/>
        </w:rPr>
        <w:t>Hendrix</w:t>
      </w:r>
      <w:r>
        <w:t xml:space="preserve"> </w:t>
      </w:r>
      <w:r>
        <w:rPr>
          <w:rStyle w:val="Style13ptBold"/>
        </w:rPr>
        <w:t>24</w:t>
      </w:r>
      <w:r w:rsidRPr="009065CD">
        <w:t xml:space="preserve">. </w:t>
      </w:r>
      <w:r>
        <w:t xml:space="preserve">MD, </w:t>
      </w:r>
      <w:r w:rsidRPr="00BC3523">
        <w:t xml:space="preserve">Department of Anesthesiology and Pain Management, University of </w:t>
      </w:r>
      <w:proofErr w:type="gramStart"/>
      <w:r w:rsidRPr="00BC3523">
        <w:t>Texas Southwestern</w:t>
      </w:r>
      <w:proofErr w:type="gramEnd"/>
      <w:r w:rsidRPr="009065CD">
        <w:t>. “</w:t>
      </w:r>
      <w:r w:rsidRPr="004A36DE">
        <w:t>Physician Unionization: Opportunities and Challenges for Anesthesiologists in the United States</w:t>
      </w:r>
      <w:r w:rsidRPr="009065CD">
        <w:t xml:space="preserve">.” </w:t>
      </w:r>
      <w:r>
        <w:t>Anesthesia and Analgesia</w:t>
      </w:r>
      <w:r w:rsidRPr="009065CD">
        <w:t xml:space="preserve">. </w:t>
      </w:r>
      <w:r>
        <w:t xml:space="preserve">August 2024. </w:t>
      </w:r>
      <w:r w:rsidRPr="009065CD">
        <w:t>https://fpif.org/lawmakers-scrambling-prevent-trump-launching-nuclear-war/</w:t>
      </w:r>
    </w:p>
    <w:p w14:paraId="2BC8D1DC" w14:textId="77777777" w:rsidR="0077550A" w:rsidRPr="00883C77" w:rsidRDefault="0077550A" w:rsidP="0077550A">
      <w:pPr>
        <w:rPr>
          <w:sz w:val="16"/>
        </w:rPr>
      </w:pPr>
      <w:r w:rsidRPr="00883C77">
        <w:rPr>
          <w:sz w:val="16"/>
        </w:rPr>
        <w:t xml:space="preserve">Despite the </w:t>
      </w:r>
      <w:proofErr w:type="gramStart"/>
      <w:r w:rsidRPr="00883C77">
        <w:rPr>
          <w:sz w:val="16"/>
        </w:rPr>
        <w:t>aforementioned advantages</w:t>
      </w:r>
      <w:proofErr w:type="gramEnd"/>
      <w:r w:rsidRPr="00883C77">
        <w:rPr>
          <w:sz w:val="16"/>
        </w:rPr>
        <w:t xml:space="preserve">, there are potential drawbacks of unionization for hospitals, physicians, and patients. </w:t>
      </w:r>
      <w:r w:rsidRPr="00883C77">
        <w:rPr>
          <w:rStyle w:val="AAAUNDERLINEKEYBOARD"/>
        </w:rPr>
        <w:t xml:space="preserve">Health care </w:t>
      </w:r>
      <w:r w:rsidRPr="00883C77">
        <w:rPr>
          <w:rStyle w:val="AAAUNDERLINEKEYBOARD"/>
          <w:highlight w:val="cyan"/>
        </w:rPr>
        <w:t>organizations</w:t>
      </w:r>
      <w:r w:rsidRPr="00883C77">
        <w:rPr>
          <w:rStyle w:val="AAAUNDERLINEKEYBOARD"/>
        </w:rPr>
        <w:t xml:space="preserve"> </w:t>
      </w:r>
      <w:proofErr w:type="gramStart"/>
      <w:r w:rsidRPr="00883C77">
        <w:rPr>
          <w:rStyle w:val="AAAUNDERLINEKEYBOARD"/>
        </w:rPr>
        <w:t>report</w:t>
      </w:r>
      <w:proofErr w:type="gramEnd"/>
      <w:r w:rsidRPr="00883C77">
        <w:rPr>
          <w:rStyle w:val="AAAUNDERLINEKEYBOARD"/>
        </w:rPr>
        <w:t xml:space="preserve"> </w:t>
      </w:r>
      <w:r w:rsidRPr="00883C77">
        <w:rPr>
          <w:rStyle w:val="AAAUNDERLINEKEYBOARD"/>
          <w:highlight w:val="cyan"/>
        </w:rPr>
        <w:t>increased operating costs when dealing with unions</w:t>
      </w:r>
      <w:r w:rsidRPr="00883C77">
        <w:rPr>
          <w:sz w:val="16"/>
        </w:rPr>
        <w:t xml:space="preserve">. Increased bargaining power resulting from unionization may lead to </w:t>
      </w:r>
      <w:r w:rsidRPr="00883C77">
        <w:rPr>
          <w:rStyle w:val="AAAUNDERLINEKEYBOARD"/>
          <w:highlight w:val="cyan"/>
        </w:rPr>
        <w:t>higher wages</w:t>
      </w:r>
      <w:r w:rsidRPr="00883C77">
        <w:rPr>
          <w:sz w:val="16"/>
        </w:rPr>
        <w:t xml:space="preserve">, potentially </w:t>
      </w:r>
      <w:r w:rsidRPr="00883C77">
        <w:rPr>
          <w:rStyle w:val="AAAUNDERLINEKEYBOARD"/>
          <w:highlight w:val="cyan"/>
        </w:rPr>
        <w:t>causing</w:t>
      </w:r>
      <w:r w:rsidRPr="00883C77">
        <w:rPr>
          <w:rStyle w:val="AAAUNDERLINEKEYBOARD"/>
        </w:rPr>
        <w:t xml:space="preserve"> organizations to </w:t>
      </w:r>
      <w:r w:rsidRPr="00883C77">
        <w:rPr>
          <w:rStyle w:val="Boxes"/>
          <w:highlight w:val="cyan"/>
        </w:rPr>
        <w:t>reduce</w:t>
      </w:r>
      <w:r w:rsidRPr="00883C77">
        <w:rPr>
          <w:rStyle w:val="Boxes"/>
        </w:rPr>
        <w:t xml:space="preserve"> the </w:t>
      </w:r>
      <w:r w:rsidRPr="00883C77">
        <w:rPr>
          <w:rStyle w:val="Boxes"/>
          <w:highlight w:val="cyan"/>
        </w:rPr>
        <w:t>number of</w:t>
      </w:r>
      <w:r w:rsidRPr="00883C77">
        <w:rPr>
          <w:rStyle w:val="Boxes"/>
        </w:rPr>
        <w:t xml:space="preserve"> available </w:t>
      </w:r>
      <w:r w:rsidRPr="00883C77">
        <w:rPr>
          <w:rStyle w:val="Boxes"/>
          <w:highlight w:val="cyan"/>
        </w:rPr>
        <w:t>staff positions</w:t>
      </w:r>
      <w:r w:rsidRPr="00883C77">
        <w:rPr>
          <w:sz w:val="16"/>
        </w:rPr>
        <w:t xml:space="preserve">.56 The collective bargaining process may </w:t>
      </w:r>
      <w:r w:rsidRPr="00883C77">
        <w:rPr>
          <w:rStyle w:val="AAAUNDERLINEKEYBOARD"/>
          <w:highlight w:val="cyan"/>
        </w:rPr>
        <w:t>create</w:t>
      </w:r>
      <w:r w:rsidRPr="00883C77">
        <w:rPr>
          <w:rStyle w:val="AAAUNDERLINEKEYBOARD"/>
        </w:rPr>
        <w:t xml:space="preserve"> divisions among medical professionals</w:t>
      </w:r>
      <w:r w:rsidRPr="00883C77">
        <w:rPr>
          <w:sz w:val="16"/>
        </w:rPr>
        <w:t xml:space="preserve"> and </w:t>
      </w:r>
      <w:r w:rsidRPr="00883C77">
        <w:rPr>
          <w:rStyle w:val="AAAUNDERLINEKEYBOARD"/>
        </w:rPr>
        <w:t xml:space="preserve">lead to an </w:t>
      </w:r>
      <w:r w:rsidRPr="00883C77">
        <w:rPr>
          <w:rStyle w:val="AAAUNDERLINEKEYBOARD"/>
          <w:highlight w:val="cyan"/>
        </w:rPr>
        <w:t>adversarial relationship between physicians and</w:t>
      </w:r>
      <w:r w:rsidRPr="00883C77">
        <w:rPr>
          <w:rStyle w:val="AAAUNDERLINEKEYBOARD"/>
        </w:rPr>
        <w:t xml:space="preserve"> their </w:t>
      </w:r>
      <w:r w:rsidRPr="00883C77">
        <w:rPr>
          <w:rStyle w:val="AAAUNDERLINEKEYBOARD"/>
          <w:highlight w:val="cyan"/>
        </w:rPr>
        <w:t>employers</w:t>
      </w:r>
      <w:r w:rsidRPr="00883C77">
        <w:rPr>
          <w:sz w:val="16"/>
        </w:rPr>
        <w:t>.60</w:t>
      </w:r>
    </w:p>
    <w:p w14:paraId="5227A4FC" w14:textId="77777777" w:rsidR="0077550A" w:rsidRPr="00883C77" w:rsidRDefault="0077550A" w:rsidP="0077550A">
      <w:pPr>
        <w:rPr>
          <w:sz w:val="16"/>
        </w:rPr>
      </w:pPr>
      <w:r w:rsidRPr="00883C77">
        <w:rPr>
          <w:sz w:val="16"/>
        </w:rPr>
        <w:t>Physicians generally value their individual autonomy and may prefer negotiating with an employer individually rather than collectively. Unions often expose differing priorities among members. Individual physicians may feel stifled by a union, as they are obligated to act in accordance with their membership.40 In this case, physicians may be less able to make independent decisions, potentially impacting the quality of patient care.60</w:t>
      </w:r>
    </w:p>
    <w:p w14:paraId="55F13D00" w14:textId="77777777" w:rsidR="0077550A" w:rsidRPr="00883C77" w:rsidRDefault="0077550A" w:rsidP="0077550A">
      <w:pPr>
        <w:rPr>
          <w:sz w:val="16"/>
        </w:rPr>
      </w:pPr>
      <w:r w:rsidRPr="00883C77">
        <w:rPr>
          <w:rStyle w:val="AAAUNDERLINEKEYBOARD"/>
        </w:rPr>
        <w:t>Unionization</w:t>
      </w:r>
      <w:r w:rsidRPr="00883C77">
        <w:rPr>
          <w:sz w:val="16"/>
        </w:rPr>
        <w:t xml:space="preserve"> of physicians may </w:t>
      </w:r>
      <w:r w:rsidRPr="00883C77">
        <w:rPr>
          <w:rStyle w:val="AAAUNDERLINEKEYBOARD"/>
        </w:rPr>
        <w:t>serve to heighten</w:t>
      </w:r>
      <w:r w:rsidRPr="00883C77">
        <w:rPr>
          <w:sz w:val="16"/>
        </w:rPr>
        <w:t xml:space="preserve"> the </w:t>
      </w:r>
      <w:r w:rsidRPr="00883C77">
        <w:rPr>
          <w:rStyle w:val="AAAUNDERLINEKEYBOARD"/>
        </w:rPr>
        <w:t xml:space="preserve">inequity between </w:t>
      </w:r>
      <w:r w:rsidRPr="00883C77">
        <w:rPr>
          <w:rStyle w:val="Boxes"/>
        </w:rPr>
        <w:t>employed and independently practicing physicians</w:t>
      </w:r>
      <w:r w:rsidRPr="00883C77">
        <w:rPr>
          <w:sz w:val="16"/>
        </w:rPr>
        <w:t xml:space="preserve">. In contrast to unionized employees, </w:t>
      </w:r>
      <w:r w:rsidRPr="00883C77">
        <w:rPr>
          <w:rStyle w:val="AAAUNDERLINEKEYBOARD"/>
          <w:highlight w:val="cyan"/>
        </w:rPr>
        <w:t>independent physicians</w:t>
      </w:r>
      <w:r w:rsidRPr="00883C77">
        <w:rPr>
          <w:rStyle w:val="AAAUNDERLINEKEYBOARD"/>
        </w:rPr>
        <w:t xml:space="preserve"> will </w:t>
      </w:r>
      <w:r w:rsidRPr="00883C77">
        <w:rPr>
          <w:rStyle w:val="AAAUNDERLINEKEYBOARD"/>
          <w:highlight w:val="cyan"/>
        </w:rPr>
        <w:t>have no leverage</w:t>
      </w:r>
      <w:r w:rsidRPr="00883C77">
        <w:rPr>
          <w:rStyle w:val="AAAUNDERLINEKEYBOARD"/>
        </w:rPr>
        <w:t xml:space="preserve"> for negotiating</w:t>
      </w:r>
      <w:r w:rsidRPr="00883C77">
        <w:rPr>
          <w:sz w:val="16"/>
        </w:rPr>
        <w:t xml:space="preserve"> or collective bargaining further accelerating the rise of physicians as employees. Thus, robust physician unions </w:t>
      </w:r>
      <w:r w:rsidRPr="00883C77">
        <w:rPr>
          <w:rStyle w:val="AAAUNDERLINEKEYBOARD"/>
        </w:rPr>
        <w:t xml:space="preserve">may </w:t>
      </w:r>
      <w:r w:rsidRPr="00883C77">
        <w:rPr>
          <w:rStyle w:val="AAAUNDERLINEKEYBOARD"/>
          <w:highlight w:val="cyan"/>
        </w:rPr>
        <w:t>contribute to</w:t>
      </w:r>
      <w:r w:rsidRPr="00883C77">
        <w:rPr>
          <w:rStyle w:val="AAAUNDERLINEKEYBOARD"/>
        </w:rPr>
        <w:t xml:space="preserve"> the </w:t>
      </w:r>
      <w:r w:rsidRPr="00883C77">
        <w:rPr>
          <w:rStyle w:val="Boxes"/>
          <w:highlight w:val="cyan"/>
        </w:rPr>
        <w:t>demise</w:t>
      </w:r>
      <w:r w:rsidRPr="00883C77">
        <w:rPr>
          <w:rStyle w:val="AAAUNDERLINEKEYBOARD"/>
          <w:highlight w:val="cyan"/>
        </w:rPr>
        <w:t xml:space="preserve"> of</w:t>
      </w:r>
      <w:r w:rsidRPr="00883C77">
        <w:rPr>
          <w:rStyle w:val="AAAUNDERLINEKEYBOARD"/>
        </w:rPr>
        <w:t xml:space="preserve"> the </w:t>
      </w:r>
      <w:r w:rsidRPr="00883C77">
        <w:rPr>
          <w:rStyle w:val="AAAUNDERLINEKEYBOARD"/>
          <w:highlight w:val="cyan"/>
        </w:rPr>
        <w:t>independent practice model</w:t>
      </w:r>
      <w:r w:rsidRPr="00883C77">
        <w:rPr>
          <w:sz w:val="16"/>
        </w:rPr>
        <w:t>, a defining characteristic of many physicians’ identities.</w:t>
      </w:r>
    </w:p>
    <w:p w14:paraId="22BE0098" w14:textId="77777777" w:rsidR="0077550A" w:rsidRPr="00883C77" w:rsidRDefault="0077550A" w:rsidP="0077550A">
      <w:pPr>
        <w:rPr>
          <w:sz w:val="16"/>
        </w:rPr>
      </w:pPr>
      <w:r w:rsidRPr="00883C77">
        <w:rPr>
          <w:sz w:val="16"/>
        </w:rPr>
        <w:t xml:space="preserve">Unions may complicate employer–employee relationships. </w:t>
      </w:r>
      <w:r w:rsidRPr="00883C77">
        <w:rPr>
          <w:rStyle w:val="AAAUNDERLINEKEYBOARD"/>
          <w:highlight w:val="cyan"/>
        </w:rPr>
        <w:t>Sanctioning</w:t>
      </w:r>
      <w:r w:rsidRPr="00883C77">
        <w:rPr>
          <w:sz w:val="16"/>
        </w:rPr>
        <w:t xml:space="preserve"> unionized </w:t>
      </w:r>
      <w:r w:rsidRPr="00883C77">
        <w:rPr>
          <w:rStyle w:val="AAAUNDERLINEKEYBOARD"/>
          <w:highlight w:val="cyan"/>
        </w:rPr>
        <w:t>physicians with</w:t>
      </w:r>
      <w:r w:rsidRPr="00883C77">
        <w:rPr>
          <w:rStyle w:val="AAAUNDERLINEKEYBOARD"/>
        </w:rPr>
        <w:t xml:space="preserve"> serious </w:t>
      </w:r>
      <w:r w:rsidRPr="00883C77">
        <w:rPr>
          <w:rStyle w:val="AAAUNDERLINEKEYBOARD"/>
          <w:highlight w:val="cyan"/>
        </w:rPr>
        <w:t>performance or behavior issues</w:t>
      </w:r>
      <w:r w:rsidRPr="00883C77">
        <w:rPr>
          <w:rStyle w:val="AAAUNDERLINEKEYBOARD"/>
        </w:rPr>
        <w:t xml:space="preserve"> may be </w:t>
      </w:r>
      <w:r w:rsidRPr="00883C77">
        <w:rPr>
          <w:rStyle w:val="Boxes"/>
          <w:highlight w:val="cyan"/>
        </w:rPr>
        <w:t>harder to accomplish</w:t>
      </w:r>
      <w:r w:rsidRPr="00883C77">
        <w:rPr>
          <w:sz w:val="16"/>
        </w:rPr>
        <w:t xml:space="preserve">. As with any large bureaucracy, </w:t>
      </w:r>
      <w:r w:rsidRPr="00883C77">
        <w:rPr>
          <w:rStyle w:val="AAAUNDERLINEKEYBOARD"/>
          <w:highlight w:val="cyan"/>
        </w:rPr>
        <w:t>unions</w:t>
      </w:r>
      <w:r w:rsidRPr="00883C77">
        <w:rPr>
          <w:sz w:val="16"/>
        </w:rPr>
        <w:t xml:space="preserve"> may be </w:t>
      </w:r>
      <w:r w:rsidRPr="00883C77">
        <w:rPr>
          <w:rStyle w:val="Boxes"/>
          <w:highlight w:val="cyan"/>
        </w:rPr>
        <w:t>too inflexible</w:t>
      </w:r>
      <w:r w:rsidRPr="00883C77">
        <w:rPr>
          <w:rStyle w:val="AAAUNDERLINEKEYBOARD"/>
          <w:highlight w:val="cyan"/>
        </w:rPr>
        <w:t xml:space="preserve"> to</w:t>
      </w:r>
      <w:r w:rsidRPr="00883C77">
        <w:rPr>
          <w:rStyle w:val="AAAUNDERLINEKEYBOARD"/>
        </w:rPr>
        <w:t xml:space="preserve"> </w:t>
      </w:r>
      <w:r w:rsidRPr="00883C77">
        <w:rPr>
          <w:rStyle w:val="AAAUNDERLINEKEYBOARD"/>
          <w:highlight w:val="cyan"/>
        </w:rPr>
        <w:t>respond</w:t>
      </w:r>
      <w:r w:rsidRPr="00883C77">
        <w:rPr>
          <w:rStyle w:val="AAAUNDERLINEKEYBOARD"/>
        </w:rPr>
        <w:t xml:space="preserve"> rapidly </w:t>
      </w:r>
      <w:r w:rsidRPr="00883C77">
        <w:rPr>
          <w:rStyle w:val="AAAUNDERLINEKEYBOARD"/>
          <w:highlight w:val="cyan"/>
        </w:rPr>
        <w:t>to</w:t>
      </w:r>
      <w:r w:rsidRPr="00883C77">
        <w:rPr>
          <w:rStyle w:val="AAAUNDERLINEKEYBOARD"/>
        </w:rPr>
        <w:t xml:space="preserve"> local </w:t>
      </w:r>
      <w:r w:rsidRPr="00883C77">
        <w:rPr>
          <w:rStyle w:val="AAAUNDERLINEKEYBOARD"/>
          <w:highlight w:val="cyan"/>
        </w:rPr>
        <w:t>problems</w:t>
      </w:r>
      <w:r w:rsidRPr="00883C77">
        <w:rPr>
          <w:sz w:val="16"/>
        </w:rPr>
        <w:t xml:space="preserve">. Union rules may arbitrarily </w:t>
      </w:r>
      <w:r w:rsidRPr="00883C77">
        <w:rPr>
          <w:rStyle w:val="AAAUNDERLINEKEYBOARD"/>
        </w:rPr>
        <w:t>decrease workplace efficiency</w:t>
      </w:r>
      <w:r w:rsidRPr="00883C77">
        <w:rPr>
          <w:sz w:val="16"/>
        </w:rPr>
        <w:t xml:space="preserve">. Without strong local leadership, </w:t>
      </w:r>
      <w:r w:rsidRPr="00883C77">
        <w:rPr>
          <w:rStyle w:val="AAAUNDERLINEKEYBOARD"/>
        </w:rPr>
        <w:t>physicians might have to deal with both an unresponsive health care administration and union leadership</w:t>
      </w:r>
      <w:r w:rsidRPr="00883C77">
        <w:rPr>
          <w:sz w:val="16"/>
        </w:rPr>
        <w:t>.</w:t>
      </w:r>
    </w:p>
    <w:p w14:paraId="6E2987A8" w14:textId="77777777" w:rsidR="0077550A" w:rsidRPr="00883C77" w:rsidRDefault="0077550A" w:rsidP="0077550A">
      <w:pPr>
        <w:rPr>
          <w:sz w:val="16"/>
        </w:rPr>
      </w:pPr>
      <w:r w:rsidRPr="00883C77">
        <w:rPr>
          <w:sz w:val="16"/>
        </w:rPr>
        <w:t xml:space="preserve">In addition, a </w:t>
      </w:r>
      <w:r w:rsidRPr="00883C77">
        <w:rPr>
          <w:rStyle w:val="AAAUNDERLINEKEYBOARD"/>
        </w:rPr>
        <w:t>well-functioning operating room relies on</w:t>
      </w:r>
      <w:r w:rsidRPr="00883C77">
        <w:rPr>
          <w:sz w:val="16"/>
        </w:rPr>
        <w:t xml:space="preserve"> productive, </w:t>
      </w:r>
      <w:r w:rsidRPr="00883C77">
        <w:rPr>
          <w:rStyle w:val="AAAUNDERLINEKEYBOARD"/>
        </w:rPr>
        <w:t>interdependent relationships</w:t>
      </w:r>
      <w:r w:rsidRPr="00883C77">
        <w:rPr>
          <w:sz w:val="16"/>
        </w:rPr>
        <w:t xml:space="preserve"> among staff, employed physicians, and independent practitioners. When these individual groups have separate </w:t>
      </w:r>
      <w:proofErr w:type="gramStart"/>
      <w:r w:rsidRPr="00883C77">
        <w:rPr>
          <w:sz w:val="16"/>
        </w:rPr>
        <w:t>representation</w:t>
      </w:r>
      <w:proofErr w:type="gramEnd"/>
      <w:r w:rsidRPr="00883C77">
        <w:rPr>
          <w:sz w:val="16"/>
        </w:rPr>
        <w:t xml:space="preserve"> within the organization, </w:t>
      </w:r>
      <w:r w:rsidRPr="00883C77">
        <w:rPr>
          <w:rStyle w:val="AAAUNDERLINEKEYBOARD"/>
        </w:rPr>
        <w:t xml:space="preserve">such relationships </w:t>
      </w:r>
      <w:r w:rsidRPr="00883C77">
        <w:rPr>
          <w:rStyle w:val="Boxes"/>
        </w:rPr>
        <w:t>may be jeopardized.</w:t>
      </w:r>
    </w:p>
    <w:p w14:paraId="4A4619F6" w14:textId="77777777" w:rsidR="0077550A" w:rsidRPr="00883C77" w:rsidRDefault="0077550A" w:rsidP="0077550A">
      <w:pPr>
        <w:rPr>
          <w:sz w:val="16"/>
        </w:rPr>
      </w:pPr>
      <w:r w:rsidRPr="00883C77">
        <w:rPr>
          <w:sz w:val="16"/>
        </w:rPr>
        <w:t xml:space="preserve">While sharing many characteristics with employees everywhere, employed physicians also have a unique, high-stakes, bidirectional relationship with their patients. </w:t>
      </w:r>
      <w:r w:rsidRPr="00883C77">
        <w:rPr>
          <w:rStyle w:val="AAAUNDERLINEKEYBOARD"/>
          <w:highlight w:val="cyan"/>
        </w:rPr>
        <w:t>Unionization</w:t>
      </w:r>
      <w:r w:rsidRPr="00883C77">
        <w:rPr>
          <w:rStyle w:val="AAAUNDERLINEKEYBOARD"/>
        </w:rPr>
        <w:t xml:space="preserve"> may further</w:t>
      </w:r>
      <w:r w:rsidRPr="00883C77">
        <w:rPr>
          <w:sz w:val="16"/>
        </w:rPr>
        <w:t xml:space="preserve"> complicate the complex health care business environment and </w:t>
      </w:r>
      <w:r w:rsidRPr="00883C77">
        <w:rPr>
          <w:rStyle w:val="Boxes"/>
        </w:rPr>
        <w:t>negatively impact</w:t>
      </w:r>
      <w:r w:rsidRPr="00883C77">
        <w:rPr>
          <w:rStyle w:val="AAAUNDERLINEKEYBOARD"/>
        </w:rPr>
        <w:t xml:space="preserve"> the patient-physician relationship</w:t>
      </w:r>
      <w:r w:rsidRPr="00883C77">
        <w:rPr>
          <w:sz w:val="16"/>
        </w:rPr>
        <w:t xml:space="preserve">. A physician’s fiduciary responsibility to patients is paramount.61 </w:t>
      </w:r>
      <w:r w:rsidRPr="00883C77">
        <w:rPr>
          <w:rStyle w:val="AAAUNDERLINEKEYBOARD"/>
        </w:rPr>
        <w:t>Unions</w:t>
      </w:r>
      <w:r w:rsidRPr="00883C77">
        <w:rPr>
          <w:sz w:val="16"/>
        </w:rPr>
        <w:t xml:space="preserve"> may claim to improve patient </w:t>
      </w:r>
      <w:proofErr w:type="gramStart"/>
      <w:r w:rsidRPr="00883C77">
        <w:rPr>
          <w:sz w:val="16"/>
        </w:rPr>
        <w:t>care, but</w:t>
      </w:r>
      <w:proofErr w:type="gramEnd"/>
      <w:r w:rsidRPr="00883C77">
        <w:rPr>
          <w:sz w:val="16"/>
        </w:rPr>
        <w:t xml:space="preserve"> instead </w:t>
      </w:r>
      <w:r w:rsidRPr="00883C77">
        <w:rPr>
          <w:rStyle w:val="AAAUNDERLINEKEYBOARD"/>
          <w:highlight w:val="cyan"/>
        </w:rPr>
        <w:t>prioritize physician interests above patients</w:t>
      </w:r>
      <w:r w:rsidRPr="00883C77">
        <w:rPr>
          <w:rStyle w:val="AAAUNDERLINEKEYBOARD"/>
        </w:rPr>
        <w:t xml:space="preserve">. Increased </w:t>
      </w:r>
      <w:r w:rsidRPr="00883C77">
        <w:rPr>
          <w:rStyle w:val="AAAUNDERLINEKEYBOARD"/>
          <w:highlight w:val="cyan"/>
        </w:rPr>
        <w:t>revenues</w:t>
      </w:r>
      <w:r w:rsidRPr="00883C77">
        <w:rPr>
          <w:rStyle w:val="AAAUNDERLINEKEYBOARD"/>
        </w:rPr>
        <w:t xml:space="preserve"> </w:t>
      </w:r>
      <w:r w:rsidRPr="00883C77">
        <w:rPr>
          <w:rStyle w:val="AAAUNDERLINEKEYBOARD"/>
          <w:highlight w:val="cyan"/>
        </w:rPr>
        <w:t>necessary for</w:t>
      </w:r>
      <w:r w:rsidRPr="00883C77">
        <w:rPr>
          <w:rStyle w:val="AAAUNDERLINEKEYBOARD"/>
        </w:rPr>
        <w:t xml:space="preserve"> physician </w:t>
      </w:r>
      <w:r w:rsidRPr="00883C77">
        <w:rPr>
          <w:rStyle w:val="AAAUNDERLINEKEYBOARD"/>
          <w:highlight w:val="cyan"/>
        </w:rPr>
        <w:t>remuneration and benefits</w:t>
      </w:r>
      <w:r w:rsidRPr="00883C77">
        <w:rPr>
          <w:rStyle w:val="AAAUNDERLINEKEYBOARD"/>
        </w:rPr>
        <w:t xml:space="preserve"> may </w:t>
      </w:r>
      <w:r w:rsidRPr="00883C77">
        <w:rPr>
          <w:rStyle w:val="Boxes"/>
          <w:highlight w:val="cyan"/>
        </w:rPr>
        <w:t>divert funds away from patient care</w:t>
      </w:r>
      <w:r w:rsidRPr="00883C77">
        <w:rPr>
          <w:sz w:val="16"/>
        </w:rPr>
        <w:t>.62</w:t>
      </w:r>
    </w:p>
    <w:p w14:paraId="7E5EDBCA" w14:textId="77777777" w:rsidR="0077550A" w:rsidRDefault="0077550A" w:rsidP="0077550A">
      <w:pPr>
        <w:rPr>
          <w:sz w:val="16"/>
        </w:rPr>
      </w:pPr>
      <w:r w:rsidRPr="00883C77">
        <w:rPr>
          <w:sz w:val="16"/>
        </w:rPr>
        <w:t xml:space="preserve">Further arguments generally center on perceptions of access to care and the patient-physician relationship. </w:t>
      </w:r>
      <w:r w:rsidRPr="00883C77">
        <w:rPr>
          <w:rStyle w:val="AAAUNDERLINEKEYBOARD"/>
        </w:rPr>
        <w:t>Improvements in physician work rules</w:t>
      </w:r>
      <w:r w:rsidRPr="00883C77">
        <w:rPr>
          <w:sz w:val="16"/>
        </w:rPr>
        <w:t xml:space="preserve"> may be </w:t>
      </w:r>
      <w:r w:rsidRPr="00883C77">
        <w:rPr>
          <w:rStyle w:val="AAAUNDERLINEKEYBOARD"/>
        </w:rPr>
        <w:t>contrary to the interests of patients</w:t>
      </w:r>
      <w:r w:rsidRPr="00883C77">
        <w:rPr>
          <w:sz w:val="16"/>
        </w:rPr>
        <w:t xml:space="preserve">, as </w:t>
      </w:r>
      <w:r w:rsidRPr="00883C77">
        <w:rPr>
          <w:rStyle w:val="AAAUNDERLINEKEYBOARD"/>
          <w:highlight w:val="cyan"/>
        </w:rPr>
        <w:t>decreased work hours</w:t>
      </w:r>
      <w:r w:rsidRPr="00883C77">
        <w:rPr>
          <w:rStyle w:val="AAAUNDERLINEKEYBOARD"/>
        </w:rPr>
        <w:t xml:space="preserve"> may </w:t>
      </w:r>
      <w:r w:rsidRPr="00883C77">
        <w:rPr>
          <w:rStyle w:val="AAAUNDERLINEKEYBOARD"/>
          <w:highlight w:val="cyan"/>
        </w:rPr>
        <w:t xml:space="preserve">influence </w:t>
      </w:r>
      <w:r w:rsidRPr="00883C77">
        <w:rPr>
          <w:rStyle w:val="Boxes"/>
          <w:highlight w:val="cyan"/>
        </w:rPr>
        <w:t>access to timely care</w:t>
      </w:r>
      <w:r w:rsidRPr="00883C77">
        <w:rPr>
          <w:sz w:val="16"/>
        </w:rPr>
        <w:t>. Patients may view unionized physicians as less professional or less able to fulfill patient obligations. Although physician strikes are rare, they may be viewed as breaking the social contract, regardless of their effect on patient care.</w:t>
      </w:r>
    </w:p>
    <w:p w14:paraId="1822C407" w14:textId="77777777" w:rsidR="0077550A" w:rsidRDefault="0077550A" w:rsidP="0077550A"/>
    <w:p w14:paraId="08C70CE6" w14:textId="77777777" w:rsidR="0077550A" w:rsidRDefault="0077550A" w:rsidP="0077550A">
      <w:pPr>
        <w:pStyle w:val="Heading4"/>
      </w:pPr>
      <w:r>
        <w:t>That causes hospital closures and kills academic medical centers (AMCs). Labor costs are the key internal link---turns case</w:t>
      </w:r>
    </w:p>
    <w:p w14:paraId="57468A8D" w14:textId="77777777" w:rsidR="0077550A" w:rsidRDefault="0077550A" w:rsidP="0077550A">
      <w:r>
        <w:t xml:space="preserve">Ravi </w:t>
      </w:r>
      <w:r w:rsidRPr="00BC3523">
        <w:rPr>
          <w:rStyle w:val="Style13ptBold"/>
        </w:rPr>
        <w:t>Thadani &amp;</w:t>
      </w:r>
      <w:r>
        <w:t xml:space="preserve"> Anne </w:t>
      </w:r>
      <w:r w:rsidRPr="00BC3523">
        <w:rPr>
          <w:rStyle w:val="Style13ptBold"/>
        </w:rPr>
        <w:t>Klibanski 2</w:t>
      </w:r>
      <w:r>
        <w:rPr>
          <w:rStyle w:val="Style13ptBold"/>
        </w:rPr>
        <w:t>4</w:t>
      </w:r>
      <w:r w:rsidRPr="009065CD">
        <w:t xml:space="preserve">. </w:t>
      </w:r>
      <w:r>
        <w:t>**E</w:t>
      </w:r>
      <w:r w:rsidRPr="00BC3523">
        <w:t>xecutive vice president for health affairs at Emory University and vice chair of the Emory Healthcare Board of Directors</w:t>
      </w:r>
      <w:r w:rsidRPr="009065CD">
        <w:t>.</w:t>
      </w:r>
      <w:r>
        <w:t xml:space="preserve"> **</w:t>
      </w:r>
      <w:r w:rsidRPr="00BC3523">
        <w:t>President and Chief Executive Officer of Mass General Brigham</w:t>
      </w:r>
      <w:r>
        <w:t>.</w:t>
      </w:r>
      <w:r w:rsidRPr="009065CD">
        <w:t xml:space="preserve"> “</w:t>
      </w:r>
      <w:r w:rsidRPr="00BC3523">
        <w:t>Solving academic medical centers’ existential crisis</w:t>
      </w:r>
      <w:r w:rsidRPr="009065CD">
        <w:t xml:space="preserve">.” </w:t>
      </w:r>
      <w:r>
        <w:t>STAT</w:t>
      </w:r>
      <w:r w:rsidRPr="009065CD">
        <w:t xml:space="preserve">. </w:t>
      </w:r>
      <w:r>
        <w:t xml:space="preserve">4/26/2024. </w:t>
      </w:r>
      <w:r w:rsidRPr="003F7823">
        <w:t>https://www.statnews.com/2024/04/26/solving-academic-medical-centers-existential-crisis/</w:t>
      </w:r>
    </w:p>
    <w:p w14:paraId="483E2980" w14:textId="77777777" w:rsidR="0077550A" w:rsidRPr="000F2351" w:rsidRDefault="0077550A" w:rsidP="0077550A">
      <w:pPr>
        <w:rPr>
          <w:sz w:val="16"/>
        </w:rPr>
      </w:pPr>
      <w:r w:rsidRPr="000F2351">
        <w:rPr>
          <w:rStyle w:val="AAAUNDERLINEKEYBOARD"/>
          <w:highlight w:val="cyan"/>
        </w:rPr>
        <w:t>Hospitals</w:t>
      </w:r>
      <w:r w:rsidRPr="003F7823">
        <w:rPr>
          <w:rStyle w:val="AAAUNDERLINEKEYBOARD"/>
        </w:rPr>
        <w:t xml:space="preserve"> and health care systems across the United States</w:t>
      </w:r>
      <w:r w:rsidRPr="000F2351">
        <w:rPr>
          <w:sz w:val="16"/>
        </w:rPr>
        <w:t xml:space="preserve"> have long been expected to </w:t>
      </w:r>
      <w:r w:rsidRPr="000F2351">
        <w:rPr>
          <w:rStyle w:val="AAAUNDERLINEKEYBOARD"/>
          <w:highlight w:val="cyan"/>
        </w:rPr>
        <w:t>provide</w:t>
      </w:r>
      <w:r w:rsidRPr="003F7823">
        <w:rPr>
          <w:rStyle w:val="AAAUNDERLINEKEYBOARD"/>
        </w:rPr>
        <w:t xml:space="preserve"> patients with high-quality, </w:t>
      </w:r>
      <w:r w:rsidRPr="000F2351">
        <w:rPr>
          <w:rStyle w:val="AAAUNDERLINEKEYBOARD"/>
          <w:highlight w:val="cyan"/>
        </w:rPr>
        <w:t>cutting-edge care</w:t>
      </w:r>
      <w:r w:rsidRPr="003F7823">
        <w:rPr>
          <w:rStyle w:val="AAAUNDERLINEKEYBOARD"/>
        </w:rPr>
        <w:t xml:space="preserve"> and outcomes</w:t>
      </w:r>
      <w:r w:rsidRPr="000F2351">
        <w:rPr>
          <w:sz w:val="16"/>
        </w:rPr>
        <w:t xml:space="preserve"> — while staying cost-effective. Their shared mission is to continue to improve the care they provide their patients; their shared responsibility is to do so without increasing costs by shifting from fee-for-service to value-based care.</w:t>
      </w:r>
    </w:p>
    <w:p w14:paraId="13CAEB05" w14:textId="77777777" w:rsidR="0077550A" w:rsidRPr="000F2351" w:rsidRDefault="0077550A" w:rsidP="0077550A">
      <w:pPr>
        <w:rPr>
          <w:sz w:val="16"/>
        </w:rPr>
      </w:pPr>
      <w:r w:rsidRPr="000F2351">
        <w:rPr>
          <w:sz w:val="16"/>
        </w:rPr>
        <w:t xml:space="preserve">Many </w:t>
      </w:r>
      <w:r w:rsidRPr="000F2351">
        <w:rPr>
          <w:rStyle w:val="Boxes"/>
          <w:highlight w:val="cyan"/>
        </w:rPr>
        <w:t>negative trends</w:t>
      </w:r>
      <w:r w:rsidRPr="003F7823">
        <w:rPr>
          <w:rStyle w:val="AAAUNDERLINEKEYBOARD"/>
        </w:rPr>
        <w:t xml:space="preserve"> that were happening before Covid-19 emerged</w:t>
      </w:r>
      <w:r w:rsidRPr="000F2351">
        <w:rPr>
          <w:sz w:val="16"/>
        </w:rPr>
        <w:t xml:space="preserve">, however, have </w:t>
      </w:r>
      <w:r w:rsidRPr="000F2351">
        <w:rPr>
          <w:rStyle w:val="AAAUNDERLINEKEYBOARD"/>
          <w:highlight w:val="cyan"/>
        </w:rPr>
        <w:t xml:space="preserve">escalated to a </w:t>
      </w:r>
      <w:r w:rsidRPr="000F2351">
        <w:rPr>
          <w:rStyle w:val="Boxes"/>
          <w:highlight w:val="cyan"/>
        </w:rPr>
        <w:t>breaking point</w:t>
      </w:r>
      <w:r w:rsidRPr="000F2351">
        <w:rPr>
          <w:rStyle w:val="AAAUNDERLINEKEYBOARD"/>
          <w:highlight w:val="cyan"/>
        </w:rPr>
        <w:t xml:space="preserve"> due to</w:t>
      </w:r>
      <w:r w:rsidRPr="003F7823">
        <w:rPr>
          <w:rStyle w:val="AAAUNDERLINEKEYBOARD"/>
        </w:rPr>
        <w:t xml:space="preserve"> record inflation rates, </w:t>
      </w:r>
      <w:r w:rsidRPr="000F2351">
        <w:rPr>
          <w:rStyle w:val="Boxes"/>
          <w:highlight w:val="cyan"/>
        </w:rPr>
        <w:t>workforce</w:t>
      </w:r>
      <w:r w:rsidRPr="003F7823">
        <w:rPr>
          <w:rStyle w:val="AAAUNDERLINEKEYBOARD"/>
        </w:rPr>
        <w:t xml:space="preserve"> shortages</w:t>
      </w:r>
      <w:r w:rsidRPr="000F2351">
        <w:rPr>
          <w:sz w:val="16"/>
        </w:rPr>
        <w:t xml:space="preserve"> and labor costs, drug costs, and reduced reimbursements.</w:t>
      </w:r>
    </w:p>
    <w:p w14:paraId="6AA6D849" w14:textId="77777777" w:rsidR="0077550A" w:rsidRPr="000F2351" w:rsidRDefault="0077550A" w:rsidP="0077550A">
      <w:pPr>
        <w:rPr>
          <w:sz w:val="16"/>
        </w:rPr>
      </w:pPr>
      <w:r w:rsidRPr="000F2351">
        <w:rPr>
          <w:rStyle w:val="AAAUNDERLINEKEYBOARD"/>
          <w:highlight w:val="cyan"/>
        </w:rPr>
        <w:t>Academic</w:t>
      </w:r>
      <w:r w:rsidRPr="003F7823">
        <w:rPr>
          <w:rStyle w:val="AAAUNDERLINEKEYBOARD"/>
        </w:rPr>
        <w:t xml:space="preserve"> medical </w:t>
      </w:r>
      <w:r w:rsidRPr="000F2351">
        <w:rPr>
          <w:rStyle w:val="AAAUNDERLINEKEYBOARD"/>
          <w:highlight w:val="cyan"/>
        </w:rPr>
        <w:t>centers</w:t>
      </w:r>
      <w:r w:rsidRPr="000F2351">
        <w:rPr>
          <w:sz w:val="16"/>
        </w:rPr>
        <w:t xml:space="preserve"> like the ones we work in </w:t>
      </w:r>
      <w:r w:rsidRPr="000F2351">
        <w:rPr>
          <w:rStyle w:val="AAAUNDERLINEKEYBOARD"/>
          <w:highlight w:val="cyan"/>
        </w:rPr>
        <w:t>face</w:t>
      </w:r>
      <w:r w:rsidRPr="003F7823">
        <w:rPr>
          <w:rStyle w:val="AAAUNDERLINEKEYBOARD"/>
        </w:rPr>
        <w:t xml:space="preserve"> an even greater challenge</w:t>
      </w:r>
      <w:r w:rsidRPr="000F2351">
        <w:rPr>
          <w:sz w:val="16"/>
        </w:rPr>
        <w:t xml:space="preserve">, one that is </w:t>
      </w:r>
      <w:r w:rsidRPr="003F7823">
        <w:rPr>
          <w:rStyle w:val="AAAUNDERLINEKEYBOARD"/>
        </w:rPr>
        <w:t xml:space="preserve">rapidly becoming an </w:t>
      </w:r>
      <w:r w:rsidRPr="000F2351">
        <w:rPr>
          <w:rStyle w:val="Boxes"/>
          <w:highlight w:val="cyan"/>
        </w:rPr>
        <w:t>existential crisis</w:t>
      </w:r>
      <w:r w:rsidRPr="000F2351">
        <w:rPr>
          <w:sz w:val="16"/>
        </w:rPr>
        <w:t xml:space="preserve">. These </w:t>
      </w:r>
      <w:r w:rsidRPr="000F2351">
        <w:rPr>
          <w:rStyle w:val="AAAUNDERLINEKEYBOARD"/>
          <w:highlight w:val="cyan"/>
        </w:rPr>
        <w:t>centers</w:t>
      </w:r>
      <w:r w:rsidRPr="000F2351">
        <w:rPr>
          <w:sz w:val="16"/>
        </w:rPr>
        <w:t xml:space="preserve"> are </w:t>
      </w:r>
      <w:r w:rsidRPr="000F2351">
        <w:rPr>
          <w:rStyle w:val="AAAUNDERLINEKEYBOARD"/>
          <w:highlight w:val="cyan"/>
        </w:rPr>
        <w:t xml:space="preserve">designed to be </w:t>
      </w:r>
      <w:r w:rsidRPr="000F2351">
        <w:rPr>
          <w:rStyle w:val="Boxes"/>
          <w:highlight w:val="cyan"/>
        </w:rPr>
        <w:t>engines of innovation</w:t>
      </w:r>
      <w:r w:rsidRPr="000F2351">
        <w:rPr>
          <w:sz w:val="16"/>
        </w:rPr>
        <w:t xml:space="preserve"> based on their tripartite missions: </w:t>
      </w:r>
      <w:r w:rsidRPr="000F2351">
        <w:rPr>
          <w:rStyle w:val="Boxes"/>
          <w:highlight w:val="cyan"/>
        </w:rPr>
        <w:t>educating</w:t>
      </w:r>
      <w:r w:rsidRPr="003F7823">
        <w:rPr>
          <w:rStyle w:val="AAAUNDERLINEKEYBOARD"/>
        </w:rPr>
        <w:t xml:space="preserve"> every generation of health care </w:t>
      </w:r>
      <w:r w:rsidRPr="000F2351">
        <w:rPr>
          <w:rStyle w:val="AAAUNDERLINEKEYBOARD"/>
          <w:highlight w:val="cyan"/>
        </w:rPr>
        <w:t>professionals</w:t>
      </w:r>
      <w:r w:rsidRPr="000F2351">
        <w:rPr>
          <w:sz w:val="16"/>
        </w:rPr>
        <w:t xml:space="preserve">, </w:t>
      </w:r>
      <w:r w:rsidRPr="000F2351">
        <w:rPr>
          <w:rStyle w:val="AAAUNDERLINEKEYBOARD"/>
          <w:highlight w:val="cyan"/>
        </w:rPr>
        <w:t>conducting</w:t>
      </w:r>
      <w:r w:rsidRPr="003F7823">
        <w:rPr>
          <w:rStyle w:val="AAAUNDERLINEKEYBOARD"/>
        </w:rPr>
        <w:t xml:space="preserve"> essential </w:t>
      </w:r>
      <w:r w:rsidRPr="000F2351">
        <w:rPr>
          <w:rStyle w:val="Boxes"/>
          <w:highlight w:val="cyan"/>
        </w:rPr>
        <w:t>research</w:t>
      </w:r>
      <w:r w:rsidRPr="000F2351">
        <w:rPr>
          <w:sz w:val="16"/>
        </w:rPr>
        <w:t xml:space="preserve">, </w:t>
      </w:r>
      <w:r w:rsidRPr="003F7823">
        <w:rPr>
          <w:rStyle w:val="AAAUNDERLINEKEYBOARD"/>
        </w:rPr>
        <w:t xml:space="preserve">and </w:t>
      </w:r>
      <w:r w:rsidRPr="000F2351">
        <w:rPr>
          <w:rStyle w:val="AAAUNDERLINEKEYBOARD"/>
          <w:highlight w:val="cyan"/>
        </w:rPr>
        <w:t>providing</w:t>
      </w:r>
      <w:r w:rsidRPr="003F7823">
        <w:rPr>
          <w:rStyle w:val="AAAUNDERLINEKEYBOARD"/>
        </w:rPr>
        <w:t xml:space="preserve"> world-class </w:t>
      </w:r>
      <w:r w:rsidRPr="003F7823">
        <w:rPr>
          <w:rStyle w:val="Boxes"/>
        </w:rPr>
        <w:t xml:space="preserve">patient </w:t>
      </w:r>
      <w:r w:rsidRPr="000F2351">
        <w:rPr>
          <w:rStyle w:val="Boxes"/>
          <w:highlight w:val="cyan"/>
        </w:rPr>
        <w:t>care</w:t>
      </w:r>
      <w:r w:rsidRPr="000F2351">
        <w:rPr>
          <w:sz w:val="16"/>
        </w:rPr>
        <w:t xml:space="preserve">. This remit is enormous, and the bar gets higher each year as the </w:t>
      </w:r>
      <w:r w:rsidRPr="000F2351">
        <w:rPr>
          <w:rStyle w:val="Boxes"/>
          <w:highlight w:val="cyan"/>
        </w:rPr>
        <w:t>gap between expense and revenue</w:t>
      </w:r>
      <w:r w:rsidRPr="003F7823">
        <w:rPr>
          <w:rStyle w:val="Boxes"/>
        </w:rPr>
        <w:t xml:space="preserve"> widens</w:t>
      </w:r>
      <w:r w:rsidRPr="003F7823">
        <w:rPr>
          <w:rStyle w:val="AAAUNDERLINEKEYBOARD"/>
        </w:rPr>
        <w:t xml:space="preserve">, </w:t>
      </w:r>
      <w:r w:rsidRPr="000F2351">
        <w:rPr>
          <w:rStyle w:val="AAAUNDERLINEKEYBOARD"/>
          <w:highlight w:val="cyan"/>
        </w:rPr>
        <w:t>threaten</w:t>
      </w:r>
      <w:r w:rsidRPr="003F7823">
        <w:rPr>
          <w:rStyle w:val="AAAUNDERLINEKEYBOARD"/>
        </w:rPr>
        <w:t xml:space="preserve">ing their </w:t>
      </w:r>
      <w:r w:rsidRPr="000F2351">
        <w:rPr>
          <w:rStyle w:val="AAAUNDERLINEKEYBOARD"/>
          <w:highlight w:val="cyan"/>
        </w:rPr>
        <w:t>missions</w:t>
      </w:r>
      <w:r w:rsidRPr="000F2351">
        <w:rPr>
          <w:sz w:val="16"/>
        </w:rPr>
        <w:t>.</w:t>
      </w:r>
    </w:p>
    <w:p w14:paraId="1DC44E93" w14:textId="77777777" w:rsidR="0077550A" w:rsidRPr="000F2351" w:rsidRDefault="0077550A" w:rsidP="0077550A">
      <w:pPr>
        <w:rPr>
          <w:sz w:val="16"/>
        </w:rPr>
      </w:pPr>
      <w:r w:rsidRPr="000F2351">
        <w:rPr>
          <w:rStyle w:val="AAAUNDERLINEKEYBOARD"/>
          <w:highlight w:val="cyan"/>
        </w:rPr>
        <w:t xml:space="preserve">Academic medicine is the </w:t>
      </w:r>
      <w:r w:rsidRPr="000F2351">
        <w:rPr>
          <w:rStyle w:val="Boxes"/>
          <w:highlight w:val="cyan"/>
        </w:rPr>
        <w:t>backbone of research</w:t>
      </w:r>
      <w:r w:rsidRPr="003F7823">
        <w:rPr>
          <w:rStyle w:val="AAAUNDERLINEKEYBOARD"/>
        </w:rPr>
        <w:t xml:space="preserve"> that impacts patient lives</w:t>
      </w:r>
      <w:r w:rsidRPr="000F2351">
        <w:rPr>
          <w:sz w:val="16"/>
        </w:rPr>
        <w:t xml:space="preserve">. Such medical centers work with government agencies and the private sector, </w:t>
      </w:r>
      <w:r w:rsidRPr="003F7823">
        <w:rPr>
          <w:rStyle w:val="AAAUNDERLINEKEYBOARD"/>
        </w:rPr>
        <w:t>fostering innovations in diagnostics, therapeutics, procedures, health care devices</w:t>
      </w:r>
      <w:r w:rsidRPr="000F2351">
        <w:rPr>
          <w:sz w:val="16"/>
        </w:rPr>
        <w:t xml:space="preserve">, and more. They are the places where patients go when no one else can diagnose what is ailing </w:t>
      </w:r>
      <w:proofErr w:type="gramStart"/>
      <w:r w:rsidRPr="000F2351">
        <w:rPr>
          <w:sz w:val="16"/>
        </w:rPr>
        <w:t>them, and</w:t>
      </w:r>
      <w:proofErr w:type="gramEnd"/>
      <w:r w:rsidRPr="000F2351">
        <w:rPr>
          <w:sz w:val="16"/>
        </w:rPr>
        <w:t xml:space="preserve"> receive </w:t>
      </w:r>
      <w:r w:rsidRPr="003F7823">
        <w:rPr>
          <w:rStyle w:val="AAAUNDERLINEKEYBOARD"/>
        </w:rPr>
        <w:t xml:space="preserve">treatments that other institutions </w:t>
      </w:r>
      <w:r w:rsidRPr="003F7823">
        <w:rPr>
          <w:rStyle w:val="Boxes"/>
        </w:rPr>
        <w:t>cannot provide</w:t>
      </w:r>
      <w:r w:rsidRPr="000F2351">
        <w:rPr>
          <w:sz w:val="16"/>
        </w:rPr>
        <w:t>.</w:t>
      </w:r>
    </w:p>
    <w:p w14:paraId="0F072004" w14:textId="77777777" w:rsidR="0077550A" w:rsidRPr="000F2351" w:rsidRDefault="0077550A" w:rsidP="0077550A">
      <w:pPr>
        <w:rPr>
          <w:sz w:val="16"/>
        </w:rPr>
      </w:pPr>
      <w:r w:rsidRPr="000F2351">
        <w:rPr>
          <w:sz w:val="16"/>
        </w:rPr>
        <w:t xml:space="preserve">Academic medical centers in the U.S. are </w:t>
      </w:r>
      <w:r w:rsidRPr="000F2351">
        <w:rPr>
          <w:rStyle w:val="AAAUNDERLINEKEYBOARD"/>
        </w:rPr>
        <w:t xml:space="preserve">struggling with a </w:t>
      </w:r>
      <w:r w:rsidRPr="000F2351">
        <w:rPr>
          <w:rStyle w:val="AAAUNDERLINEKEYBOARD"/>
          <w:highlight w:val="cyan"/>
        </w:rPr>
        <w:t>mounting</w:t>
      </w:r>
      <w:r w:rsidRPr="000F2351">
        <w:rPr>
          <w:rStyle w:val="AAAUNDERLINEKEYBOARD"/>
        </w:rPr>
        <w:t xml:space="preserve">, long-term </w:t>
      </w:r>
      <w:r w:rsidRPr="000F2351">
        <w:rPr>
          <w:rStyle w:val="AAAUNDERLINEKEYBOARD"/>
          <w:highlight w:val="cyan"/>
        </w:rPr>
        <w:t>financial crisis</w:t>
      </w:r>
      <w:r w:rsidRPr="000F2351">
        <w:rPr>
          <w:rStyle w:val="AAAUNDERLINEKEYBOARD"/>
        </w:rPr>
        <w:t xml:space="preserve"> that </w:t>
      </w:r>
      <w:r w:rsidRPr="000F2351">
        <w:rPr>
          <w:rStyle w:val="AAAUNDERLINEKEYBOARD"/>
          <w:highlight w:val="cyan"/>
        </w:rPr>
        <w:t xml:space="preserve">will be </w:t>
      </w:r>
      <w:r w:rsidRPr="000F2351">
        <w:rPr>
          <w:rStyle w:val="Boxes"/>
          <w:highlight w:val="cyan"/>
        </w:rPr>
        <w:t>ruinous</w:t>
      </w:r>
      <w:r w:rsidRPr="000F2351">
        <w:rPr>
          <w:sz w:val="16"/>
        </w:rPr>
        <w:t xml:space="preserve"> to the American health care system and will negatively affect discovery, innovation, education, and these centers’ ability to provide quality care. Rapid technological change and growing health inequity are compounding the crisis.</w:t>
      </w:r>
    </w:p>
    <w:p w14:paraId="1F63FF4A" w14:textId="77777777" w:rsidR="0077550A" w:rsidRPr="000F2351" w:rsidRDefault="0077550A" w:rsidP="0077550A">
      <w:pPr>
        <w:rPr>
          <w:sz w:val="16"/>
        </w:rPr>
      </w:pPr>
      <w:r w:rsidRPr="000F2351">
        <w:rPr>
          <w:sz w:val="16"/>
        </w:rPr>
        <w:t xml:space="preserve">Several centers are reporting ongoing deficits, including our own academic systems, Emory Healthcare in Atlanta and Mass General Brigham in Boston. Ours and other hospitals are experiencing </w:t>
      </w:r>
      <w:proofErr w:type="gramStart"/>
      <w:r w:rsidRPr="000F2351">
        <w:rPr>
          <w:sz w:val="16"/>
        </w:rPr>
        <w:t>the adverse</w:t>
      </w:r>
      <w:proofErr w:type="gramEnd"/>
      <w:r w:rsidRPr="000F2351">
        <w:rPr>
          <w:sz w:val="16"/>
        </w:rPr>
        <w:t xml:space="preserve"> trends of reduced private insurance reimbursement, gaps in government payments for care, and </w:t>
      </w:r>
      <w:r w:rsidRPr="000F2351">
        <w:rPr>
          <w:rStyle w:val="Boxes"/>
        </w:rPr>
        <w:t>increased labor costs</w:t>
      </w:r>
      <w:r w:rsidRPr="000F2351">
        <w:rPr>
          <w:sz w:val="16"/>
        </w:rPr>
        <w:t>, along with providing care for the uninsured. The Association of American Medical Colleges reports that teaching hospitals in the U.S. (which represent just 5% of non-federal hospitals) provide 30% of all hospital-based charity care in the country. These hospitals are the safety net for their communities, providing care for everyone regardless of their ability to pay. The annual cost of hospital charity care was $28 billion in 2019. Charity care costs well over $100 million annually at each of our institutions.</w:t>
      </w:r>
    </w:p>
    <w:p w14:paraId="5A457872" w14:textId="77777777" w:rsidR="0077550A" w:rsidRPr="000F2351" w:rsidRDefault="0077550A" w:rsidP="0077550A">
      <w:pPr>
        <w:rPr>
          <w:sz w:val="16"/>
        </w:rPr>
      </w:pPr>
      <w:r w:rsidRPr="000F2351">
        <w:rPr>
          <w:rStyle w:val="Emphasis"/>
          <w:highlight w:val="cyan"/>
        </w:rPr>
        <w:t>Labor costs</w:t>
      </w:r>
      <w:r w:rsidRPr="000F2351">
        <w:rPr>
          <w:rStyle w:val="Emphasis"/>
        </w:rPr>
        <w:t xml:space="preserve"> have become </w:t>
      </w:r>
      <w:r w:rsidRPr="000F2351">
        <w:rPr>
          <w:rStyle w:val="Emphasis"/>
          <w:highlight w:val="cyan"/>
        </w:rPr>
        <w:t>untenable</w:t>
      </w:r>
      <w:r w:rsidRPr="000F2351">
        <w:rPr>
          <w:sz w:val="16"/>
        </w:rPr>
        <w:t>, as health systems battle enormous staffing costs combined with worsening shortages of nurses and physicians. In the U.S., the total nursing workforce decreased by more than 100,000 from 2020 to 2021, the largest drop ever observed. And despite the best efforts to grow the ranks of medical students, the Association of American Medical Colleges estimates a shortage of between 37,800 and 124,000 physicians in 2034.</w:t>
      </w:r>
    </w:p>
    <w:p w14:paraId="362AA0F4" w14:textId="77777777" w:rsidR="0077550A" w:rsidRPr="000F2351" w:rsidRDefault="0077550A" w:rsidP="0077550A">
      <w:pPr>
        <w:rPr>
          <w:sz w:val="16"/>
        </w:rPr>
      </w:pPr>
      <w:r w:rsidRPr="000F2351">
        <w:rPr>
          <w:sz w:val="16"/>
        </w:rPr>
        <w:t>Academic medical centers cannot maintain their mission to care for patients solely based on the existing funding structure and sources. They must embrace an innovative funding approach that will sustain their long-term missions.</w:t>
      </w:r>
    </w:p>
    <w:p w14:paraId="1C6D8DEE" w14:textId="77777777" w:rsidR="0077550A" w:rsidRPr="000F2351" w:rsidRDefault="0077550A" w:rsidP="0077550A">
      <w:pPr>
        <w:rPr>
          <w:sz w:val="16"/>
        </w:rPr>
      </w:pPr>
      <w:r w:rsidRPr="000F2351">
        <w:rPr>
          <w:sz w:val="16"/>
        </w:rPr>
        <w:t>On the research side, federal funding has long benefited academic medical centers, seeding ground-breaking discoveries. Unfortunately, increases in the National Institutes of Health (NIH) budget directed to research have not accounted for inflation, and ongoing budget negotiations between Congress and the White House have left the Department of Health and Human Services, the National Institutes of Health, the Centers for Disease Control and Prevention, and other federal health agencies vulnerable to several billion dollars in cuts. Fortunately, those cuts were minimized when President Biden signed a $1.2 trillion mini-omnibus spending bill, which saw “only” $378 million in cuts to NIH from the agency’s base budget, instead of several billion dollars.</w:t>
      </w:r>
    </w:p>
    <w:p w14:paraId="31EA9C68" w14:textId="77777777" w:rsidR="0077550A" w:rsidRPr="000F2351" w:rsidRDefault="0077550A" w:rsidP="0077550A">
      <w:pPr>
        <w:rPr>
          <w:sz w:val="16"/>
        </w:rPr>
      </w:pPr>
      <w:r w:rsidRPr="000F2351">
        <w:rPr>
          <w:sz w:val="16"/>
        </w:rPr>
        <w:t>Support for research also requires internal institutional changes. Grant funding does not cover all the necessary costs for running a research-focused medical center, including operations (such as infrastructure and utilities) and administration. Nationally, depending on the organization and sources (federal, foundation, and industry), grants may cover as little as 60% of total research costs, leaving academic medical centers to cover the remaining 40%. Depending on the size of an institution’s research portfolio, this difference between can amount to tens or hundreds of millions of dollars annually.</w:t>
      </w:r>
    </w:p>
    <w:p w14:paraId="107F1D6C" w14:textId="77777777" w:rsidR="0077550A" w:rsidRDefault="0077550A" w:rsidP="0077550A">
      <w:pPr>
        <w:rPr>
          <w:sz w:val="16"/>
        </w:rPr>
      </w:pPr>
      <w:r w:rsidRPr="000F2351">
        <w:rPr>
          <w:sz w:val="16"/>
        </w:rPr>
        <w:t>Over the last several decades,</w:t>
      </w:r>
      <w:r w:rsidRPr="000F2351">
        <w:rPr>
          <w:rStyle w:val="AAAUNDERLINEKEYBOARD"/>
        </w:rPr>
        <w:t xml:space="preserve"> academic </w:t>
      </w:r>
      <w:r w:rsidRPr="000F2351">
        <w:rPr>
          <w:rStyle w:val="AAAUNDERLINEKEYBOARD"/>
          <w:highlight w:val="cyan"/>
        </w:rPr>
        <w:t>medical centers</w:t>
      </w:r>
      <w:r w:rsidRPr="000F2351">
        <w:rPr>
          <w:rStyle w:val="AAAUNDERLINEKEYBOARD"/>
        </w:rPr>
        <w:t xml:space="preserve"> have </w:t>
      </w:r>
      <w:proofErr w:type="gramStart"/>
      <w:r w:rsidRPr="000F2351">
        <w:rPr>
          <w:rStyle w:val="Boxes"/>
          <w:highlight w:val="cyan"/>
        </w:rPr>
        <w:t>restructured</w:t>
      </w:r>
      <w:proofErr w:type="gramEnd"/>
      <w:r w:rsidRPr="000F2351">
        <w:rPr>
          <w:rStyle w:val="AAAUNDERLINEKEYBOARD"/>
          <w:highlight w:val="cyan"/>
        </w:rPr>
        <w:t xml:space="preserve"> and become more agile</w:t>
      </w:r>
      <w:r w:rsidRPr="000F2351">
        <w:rPr>
          <w:sz w:val="16"/>
        </w:rPr>
        <w:t xml:space="preserve">. They have </w:t>
      </w:r>
      <w:r w:rsidRPr="000F2351">
        <w:rPr>
          <w:rStyle w:val="AAAUNDERLINEKEYBOARD"/>
          <w:highlight w:val="cyan"/>
        </w:rPr>
        <w:t>taken advantage of</w:t>
      </w:r>
      <w:r w:rsidRPr="000F2351">
        <w:rPr>
          <w:rStyle w:val="AAAUNDERLINEKEYBOARD"/>
        </w:rPr>
        <w:t xml:space="preserve"> their </w:t>
      </w:r>
      <w:r w:rsidRPr="000F2351">
        <w:rPr>
          <w:rStyle w:val="Boxes"/>
          <w:highlight w:val="cyan"/>
        </w:rPr>
        <w:t>entrepreneurial spirit</w:t>
      </w:r>
      <w:r w:rsidRPr="000F2351">
        <w:rPr>
          <w:rStyle w:val="AAAUNDERLINEKEYBOARD"/>
        </w:rPr>
        <w:t>,</w:t>
      </w:r>
      <w:r w:rsidRPr="000F2351">
        <w:rPr>
          <w:sz w:val="16"/>
        </w:rPr>
        <w:t xml:space="preserve"> which can </w:t>
      </w:r>
      <w:r w:rsidRPr="000F2351">
        <w:rPr>
          <w:rStyle w:val="AAAUNDERLINEKEYBOARD"/>
          <w:highlight w:val="cyan"/>
        </w:rPr>
        <w:t>provide</w:t>
      </w:r>
      <w:r w:rsidRPr="000F2351">
        <w:rPr>
          <w:rStyle w:val="AAAUNDERLINEKEYBOARD"/>
        </w:rPr>
        <w:t xml:space="preserve"> some </w:t>
      </w:r>
      <w:r w:rsidRPr="000F2351">
        <w:rPr>
          <w:rStyle w:val="AAAUNDERLINEKEYBOARD"/>
          <w:highlight w:val="cyan"/>
        </w:rPr>
        <w:t>revenue to</w:t>
      </w:r>
      <w:r w:rsidRPr="000F2351">
        <w:rPr>
          <w:sz w:val="16"/>
        </w:rPr>
        <w:t xml:space="preserve"> investigators and hospitals to </w:t>
      </w:r>
      <w:r w:rsidRPr="000F2351">
        <w:rPr>
          <w:rStyle w:val="AAAUNDERLINEKEYBOARD"/>
        </w:rPr>
        <w:t xml:space="preserve">help </w:t>
      </w:r>
      <w:r w:rsidRPr="000F2351">
        <w:rPr>
          <w:rStyle w:val="AAAUNDERLINEKEYBOARD"/>
          <w:highlight w:val="cyan"/>
        </w:rPr>
        <w:t>fund research</w:t>
      </w:r>
      <w:r w:rsidRPr="000F2351">
        <w:rPr>
          <w:sz w:val="16"/>
        </w:rPr>
        <w:t xml:space="preserve">. By having a stake in drug and device development, these organizations can </w:t>
      </w:r>
      <w:r w:rsidRPr="000F2351">
        <w:rPr>
          <w:rStyle w:val="AAAUNDERLINEKEYBOARD"/>
          <w:highlight w:val="cyan"/>
        </w:rPr>
        <w:t>benefit from licensing and royalty</w:t>
      </w:r>
      <w:r w:rsidRPr="000F2351">
        <w:rPr>
          <w:rStyle w:val="AAAUNDERLINEKEYBOARD"/>
        </w:rPr>
        <w:t xml:space="preserve"> revenues</w:t>
      </w:r>
      <w:r w:rsidRPr="000F2351">
        <w:rPr>
          <w:sz w:val="16"/>
        </w:rPr>
        <w:t>. Academic medical centers continue to do their part; but answering the tripartite missions cannot fall to them alone. They must apply the same ingenuity and innovation to their financing structure as they do with their missions.</w:t>
      </w:r>
    </w:p>
    <w:p w14:paraId="77987154" w14:textId="77777777" w:rsidR="0077550A" w:rsidRDefault="0077550A" w:rsidP="0077550A">
      <w:pPr>
        <w:pStyle w:val="Heading4"/>
      </w:pPr>
      <w:r>
        <w:t>AMCs are key to precision medicine</w:t>
      </w:r>
    </w:p>
    <w:p w14:paraId="2E408D17" w14:textId="77777777" w:rsidR="0077550A" w:rsidRDefault="0077550A" w:rsidP="0077550A">
      <w:r>
        <w:t xml:space="preserve">David </w:t>
      </w:r>
      <w:r>
        <w:rPr>
          <w:rStyle w:val="Style13ptBold"/>
        </w:rPr>
        <w:t>Crockett</w:t>
      </w:r>
      <w:r w:rsidRPr="00BC3523">
        <w:rPr>
          <w:rStyle w:val="Style13ptBold"/>
        </w:rPr>
        <w:t xml:space="preserve"> </w:t>
      </w:r>
      <w:r>
        <w:rPr>
          <w:rStyle w:val="Style13ptBold"/>
        </w:rPr>
        <w:t>16</w:t>
      </w:r>
      <w:r w:rsidRPr="009065CD">
        <w:t xml:space="preserve">. </w:t>
      </w:r>
      <w:r w:rsidRPr="00BC3523">
        <w:t>Senior Director of Research and Predictive Analytics</w:t>
      </w:r>
      <w:r>
        <w:t>.</w:t>
      </w:r>
      <w:r w:rsidRPr="009065CD">
        <w:t xml:space="preserve"> “</w:t>
      </w:r>
      <w:r w:rsidRPr="00BC3523">
        <w:t>The Real Opportunity of Precision Medicine and How to Not Miss Out</w:t>
      </w:r>
      <w:r w:rsidRPr="009065CD">
        <w:t xml:space="preserve">.” </w:t>
      </w:r>
      <w:r>
        <w:t>Health Catalyst</w:t>
      </w:r>
      <w:r w:rsidRPr="009065CD">
        <w:t xml:space="preserve">. </w:t>
      </w:r>
      <w:r>
        <w:t xml:space="preserve">2016. </w:t>
      </w:r>
      <w:r w:rsidRPr="00862BFB">
        <w:t>https://www.healthcatalyst.com/learn/insights/real-opportunity-precision-medicine</w:t>
      </w:r>
    </w:p>
    <w:p w14:paraId="7D7182A5" w14:textId="77777777" w:rsidR="0077550A" w:rsidRPr="00862BFB" w:rsidRDefault="0077550A" w:rsidP="0077550A">
      <w:pPr>
        <w:rPr>
          <w:rStyle w:val="AAAUNDERLINEKEYBOARD"/>
        </w:rPr>
      </w:pPr>
      <w:r w:rsidRPr="00862BFB">
        <w:rPr>
          <w:rStyle w:val="AAAUNDERLINEKEYBOARD"/>
          <w:highlight w:val="cyan"/>
        </w:rPr>
        <w:t>Precision Medicine Starts with Precise Registries</w:t>
      </w:r>
    </w:p>
    <w:p w14:paraId="06ADE53D" w14:textId="77777777" w:rsidR="0077550A" w:rsidRPr="00862BFB" w:rsidRDefault="0077550A" w:rsidP="0077550A">
      <w:pPr>
        <w:rPr>
          <w:sz w:val="16"/>
        </w:rPr>
      </w:pPr>
      <w:r w:rsidRPr="00862BFB">
        <w:rPr>
          <w:sz w:val="16"/>
        </w:rPr>
        <w:t xml:space="preserve">Remarkable </w:t>
      </w:r>
      <w:r w:rsidRPr="00862BFB">
        <w:rPr>
          <w:rStyle w:val="AAAUNDERLINEKEYBOARD"/>
        </w:rPr>
        <w:t>advances in DNA sequencing</w:t>
      </w:r>
      <w:r w:rsidRPr="00862BFB">
        <w:rPr>
          <w:sz w:val="16"/>
        </w:rPr>
        <w:t xml:space="preserve"> technology are leading to the discovery of more diseases and </w:t>
      </w:r>
      <w:proofErr w:type="gramStart"/>
      <w:r w:rsidRPr="00862BFB">
        <w:rPr>
          <w:rStyle w:val="AAAUNDERLINEKEYBOARD"/>
        </w:rPr>
        <w:t>enabling</w:t>
      </w:r>
      <w:r w:rsidRPr="00862BFB">
        <w:rPr>
          <w:sz w:val="16"/>
        </w:rPr>
        <w:t xml:space="preserve">  the</w:t>
      </w:r>
      <w:proofErr w:type="gramEnd"/>
      <w:r w:rsidRPr="00862BFB">
        <w:rPr>
          <w:sz w:val="16"/>
        </w:rPr>
        <w:t xml:space="preserve"> development of </w:t>
      </w:r>
      <w:r w:rsidRPr="00862BFB">
        <w:rPr>
          <w:rStyle w:val="AAAUNDERLINEKEYBOARD"/>
        </w:rPr>
        <w:t xml:space="preserve">treatments tailored to </w:t>
      </w:r>
      <w:r w:rsidRPr="00862BFB">
        <w:rPr>
          <w:rStyle w:val="Boxes"/>
        </w:rPr>
        <w:t>specific characteristics of individuals</w:t>
      </w:r>
      <w:r w:rsidRPr="00862BFB">
        <w:rPr>
          <w:sz w:val="16"/>
        </w:rPr>
        <w:t xml:space="preserve"> receiving the care. This molecular transformation of medicine is currently most </w:t>
      </w:r>
      <w:r w:rsidRPr="00862BFB">
        <w:rPr>
          <w:rStyle w:val="AAAUNDERLINEKEYBOARD"/>
        </w:rPr>
        <w:t>visible in areas such as cancer</w:t>
      </w:r>
      <w:r w:rsidRPr="00862BFB">
        <w:rPr>
          <w:sz w:val="16"/>
        </w:rPr>
        <w:t xml:space="preserve">, where patients with breast, lung, and colorectal cancers now undergo genetic testing as part of routine patient care. This permits the treating physicians to select a therapy ahead of time that will improve a patient’s chances of survival and reduce exposure to adverse effects. In essence, </w:t>
      </w:r>
      <w:r w:rsidRPr="00862BFB">
        <w:rPr>
          <w:rStyle w:val="AAAUNDERLINEKEYBOARD"/>
        </w:rPr>
        <w:t xml:space="preserve">understanding the genetic variation </w:t>
      </w:r>
      <w:r w:rsidRPr="00862BFB">
        <w:rPr>
          <w:rStyle w:val="Boxes"/>
          <w:highlight w:val="cyan"/>
        </w:rPr>
        <w:t>removes the guesswork</w:t>
      </w:r>
      <w:r w:rsidRPr="00862BFB">
        <w:rPr>
          <w:rStyle w:val="AAAUNDERLINEKEYBOARD"/>
          <w:highlight w:val="cyan"/>
        </w:rPr>
        <w:t xml:space="preserve"> of choosing</w:t>
      </w:r>
      <w:r w:rsidRPr="00862BFB">
        <w:rPr>
          <w:rStyle w:val="AAAUNDERLINEKEYBOARD"/>
        </w:rPr>
        <w:t xml:space="preserve"> an </w:t>
      </w:r>
      <w:r w:rsidRPr="00862BFB">
        <w:rPr>
          <w:rStyle w:val="AAAUNDERLINEKEYBOARD"/>
          <w:highlight w:val="cyan"/>
        </w:rPr>
        <w:t>effective therapy</w:t>
      </w:r>
      <w:r w:rsidRPr="00862BFB">
        <w:rPr>
          <w:rStyle w:val="AAAUNDERLINEKEYBOARD"/>
        </w:rPr>
        <w:t>.</w:t>
      </w:r>
    </w:p>
    <w:p w14:paraId="583FFAD9" w14:textId="77777777" w:rsidR="0077550A" w:rsidRPr="00862BFB" w:rsidRDefault="0077550A" w:rsidP="0077550A">
      <w:pPr>
        <w:rPr>
          <w:sz w:val="16"/>
        </w:rPr>
      </w:pPr>
      <w:r w:rsidRPr="00862BFB">
        <w:rPr>
          <w:rStyle w:val="AAAUNDERLINEKEYBOARD"/>
        </w:rPr>
        <w:t>The key</w:t>
      </w:r>
      <w:r w:rsidRPr="00862BFB">
        <w:rPr>
          <w:sz w:val="16"/>
        </w:rPr>
        <w:t xml:space="preserve"> to leveraging this patient variation </w:t>
      </w:r>
      <w:r w:rsidRPr="00862BFB">
        <w:rPr>
          <w:rStyle w:val="AAAUNDERLINEKEYBOARD"/>
        </w:rPr>
        <w:t>is precise registries</w:t>
      </w:r>
      <w:r w:rsidRPr="00862BFB">
        <w:rPr>
          <w:sz w:val="16"/>
        </w:rPr>
        <w:t xml:space="preserve">. For example, instead of ICD-code based inclusion only, a more comprehensive registry would include keywords from problem lists, patients with medications specific to that condition, and other types of supplemental criteria. The difference in patient counts can often be </w:t>
      </w:r>
      <w:proofErr w:type="gramStart"/>
      <w:r w:rsidRPr="00862BFB">
        <w:rPr>
          <w:sz w:val="16"/>
        </w:rPr>
        <w:t>pretty drastic</w:t>
      </w:r>
      <w:proofErr w:type="gramEnd"/>
      <w:r w:rsidRPr="00862BFB">
        <w:rPr>
          <w:sz w:val="16"/>
        </w:rPr>
        <w:t xml:space="preserve"> as shown in Figure 1, where relying on the ICD-9 diagnosis code for asthma alone (n=29,805) compared to incorporating related terms and medications, yields a far more complete picture of patients and disease (n=101,389).</w:t>
      </w:r>
    </w:p>
    <w:p w14:paraId="29873EAF" w14:textId="77777777" w:rsidR="0077550A" w:rsidRPr="00862BFB" w:rsidRDefault="0077550A" w:rsidP="0077550A">
      <w:pPr>
        <w:rPr>
          <w:sz w:val="16"/>
        </w:rPr>
      </w:pPr>
      <w:r w:rsidRPr="00862BFB">
        <w:rPr>
          <w:sz w:val="16"/>
        </w:rPr>
        <w:t xml:space="preserve">Precise definitions and registries of patients and disease are critical for clinical research, financial and risk management, personalized healthcare, and predictable outcomes. In the future, </w:t>
      </w:r>
      <w:r w:rsidRPr="00862BFB">
        <w:rPr>
          <w:rStyle w:val="AAAUNDERLINEKEYBOARD"/>
        </w:rPr>
        <w:t xml:space="preserve">these definitions will become increasingly </w:t>
      </w:r>
      <w:r w:rsidRPr="00862BFB">
        <w:rPr>
          <w:rStyle w:val="AAAUNDERLINEKEYBOARD"/>
          <w:highlight w:val="cyan"/>
        </w:rPr>
        <w:t>important</w:t>
      </w:r>
      <w:r w:rsidRPr="00862BFB">
        <w:rPr>
          <w:rStyle w:val="AAAUNDERLINEKEYBOARD"/>
        </w:rPr>
        <w:t xml:space="preserve"> </w:t>
      </w:r>
      <w:proofErr w:type="gramStart"/>
      <w:r w:rsidRPr="00862BFB">
        <w:rPr>
          <w:rStyle w:val="AAAUNDERLINEKEYBOARD"/>
        </w:rPr>
        <w:t xml:space="preserve">in order </w:t>
      </w:r>
      <w:r w:rsidRPr="00862BFB">
        <w:rPr>
          <w:rStyle w:val="AAAUNDERLINEKEYBOARD"/>
          <w:highlight w:val="cyan"/>
        </w:rPr>
        <w:t>for</w:t>
      </w:r>
      <w:proofErr w:type="gramEnd"/>
      <w:r w:rsidRPr="00862BFB">
        <w:rPr>
          <w:rStyle w:val="AAAUNDERLINEKEYBOARD"/>
        </w:rPr>
        <w:t xml:space="preserve"> gene test results</w:t>
      </w:r>
      <w:r w:rsidRPr="00862BFB">
        <w:rPr>
          <w:sz w:val="16"/>
        </w:rPr>
        <w:t xml:space="preserve"> (and associated interpretations) to integrate with the EHR </w:t>
      </w:r>
      <w:r w:rsidRPr="00862BFB">
        <w:rPr>
          <w:rStyle w:val="AAAUNDERLINEKEYBOARD"/>
        </w:rPr>
        <w:t xml:space="preserve">and </w:t>
      </w:r>
      <w:r w:rsidRPr="00862BFB">
        <w:rPr>
          <w:rStyle w:val="Boxes"/>
        </w:rPr>
        <w:t xml:space="preserve">drive </w:t>
      </w:r>
      <w:r w:rsidRPr="00862BFB">
        <w:rPr>
          <w:rStyle w:val="Boxes"/>
          <w:highlight w:val="cyan"/>
        </w:rPr>
        <w:t>actionable medical decisions</w:t>
      </w:r>
      <w:r w:rsidRPr="00862BFB">
        <w:rPr>
          <w:sz w:val="16"/>
          <w:highlight w:val="cyan"/>
        </w:rPr>
        <w:t>.</w:t>
      </w:r>
    </w:p>
    <w:p w14:paraId="447C8FF9" w14:textId="77777777" w:rsidR="0077550A" w:rsidRPr="00862BFB" w:rsidRDefault="0077550A" w:rsidP="0077550A">
      <w:pPr>
        <w:rPr>
          <w:rStyle w:val="AAAUNDERLINEKEYBOARD"/>
        </w:rPr>
      </w:pPr>
      <w:r w:rsidRPr="00862BFB">
        <w:rPr>
          <w:rStyle w:val="AAAUNDERLINEKEYBOARD"/>
        </w:rPr>
        <w:t>Precise Medical Decision Making</w:t>
      </w:r>
    </w:p>
    <w:p w14:paraId="79AC1979" w14:textId="77777777" w:rsidR="0077550A" w:rsidRPr="00862BFB" w:rsidRDefault="0077550A" w:rsidP="0077550A">
      <w:pPr>
        <w:rPr>
          <w:sz w:val="16"/>
        </w:rPr>
      </w:pPr>
      <w:r w:rsidRPr="00862BFB">
        <w:rPr>
          <w:sz w:val="16"/>
        </w:rPr>
        <w:t>We live in a remarkable era of information, when all that is known about a person—from family history and genetics to location history and environment—can be balanced against all that is known in the medical domain. This big-picture view of medical decision-making is allowing care providers to focus on prevention and intervention techniques on appropriate individuals, while avoiding unnecessary cost or unwanted side effects for those patients who would not benefit.</w:t>
      </w:r>
    </w:p>
    <w:p w14:paraId="5A5A24E0" w14:textId="77777777" w:rsidR="0077550A" w:rsidRPr="00862BFB" w:rsidRDefault="0077550A" w:rsidP="0077550A">
      <w:pPr>
        <w:rPr>
          <w:sz w:val="16"/>
        </w:rPr>
      </w:pPr>
      <w:r w:rsidRPr="00862BFB">
        <w:rPr>
          <w:sz w:val="16"/>
        </w:rPr>
        <w:t xml:space="preserve">Traditional laboratory testing for point mutations and single gene assays </w:t>
      </w:r>
      <w:proofErr w:type="gramStart"/>
      <w:r w:rsidRPr="00862BFB">
        <w:rPr>
          <w:sz w:val="16"/>
        </w:rPr>
        <w:t>are</w:t>
      </w:r>
      <w:proofErr w:type="gramEnd"/>
      <w:r w:rsidRPr="00862BFB">
        <w:rPr>
          <w:sz w:val="16"/>
        </w:rPr>
        <w:t xml:space="preserve"> now being replaced by high-throughput gene panels, and exome or genome sequencing. Delivering gene test results, associated interpretation of gene variants, and appropriate clinical action in a timely manner becomes an important key to realizing the promise of precision medicine. (My colleagues and I published a study on this in the May 2012 edition of Genome Medicine called Consensus: a framework for evaluation of uncertain gene variants in laboratory test reporting.)</w:t>
      </w:r>
    </w:p>
    <w:p w14:paraId="4F459132" w14:textId="77777777" w:rsidR="0077550A" w:rsidRPr="00862BFB" w:rsidRDefault="0077550A" w:rsidP="0077550A">
      <w:pPr>
        <w:rPr>
          <w:rStyle w:val="Boxes"/>
        </w:rPr>
      </w:pPr>
      <w:r w:rsidRPr="00862BFB">
        <w:rPr>
          <w:rStyle w:val="Boxes"/>
          <w:highlight w:val="cyan"/>
        </w:rPr>
        <w:t>Academic Medical Centers Lead</w:t>
      </w:r>
      <w:r w:rsidRPr="00862BFB">
        <w:rPr>
          <w:rStyle w:val="Boxes"/>
        </w:rPr>
        <w:t xml:space="preserve">ing </w:t>
      </w:r>
      <w:r w:rsidRPr="00862BFB">
        <w:rPr>
          <w:rStyle w:val="Boxes"/>
          <w:highlight w:val="cyan"/>
        </w:rPr>
        <w:t>the Way</w:t>
      </w:r>
    </w:p>
    <w:p w14:paraId="3AE0139D" w14:textId="77777777" w:rsidR="0077550A" w:rsidRPr="00862BFB" w:rsidRDefault="0077550A" w:rsidP="0077550A">
      <w:pPr>
        <w:rPr>
          <w:sz w:val="16"/>
        </w:rPr>
      </w:pPr>
      <w:r w:rsidRPr="00862BFB">
        <w:rPr>
          <w:sz w:val="16"/>
        </w:rPr>
        <w:t>Mainstream EHR and health data warehouse offerings in the U.S. have begun to focus on capturing this genomic market segment. Recent advances in DNA sequencing technology have made the procedure, which cost up to $50,000 just a few years ago, relatively affordable at about $1,300, leading to broader use and important disease discoveries.</w:t>
      </w:r>
    </w:p>
    <w:p w14:paraId="415D4FD1" w14:textId="77777777" w:rsidR="0077550A" w:rsidRPr="00862BFB" w:rsidRDefault="0077550A" w:rsidP="0077550A">
      <w:pPr>
        <w:rPr>
          <w:sz w:val="16"/>
        </w:rPr>
      </w:pPr>
      <w:r w:rsidRPr="00862BFB">
        <w:rPr>
          <w:sz w:val="16"/>
        </w:rPr>
        <w:t xml:space="preserve">Despite this progress, </w:t>
      </w:r>
      <w:r w:rsidRPr="00862BFB">
        <w:rPr>
          <w:rStyle w:val="AAAUNDERLINEKEYBOARD"/>
          <w:highlight w:val="cyan"/>
        </w:rPr>
        <w:t>few</w:t>
      </w:r>
      <w:r w:rsidRPr="00862BFB">
        <w:rPr>
          <w:rStyle w:val="AAAUNDERLINEKEYBOARD"/>
        </w:rPr>
        <w:t xml:space="preserve"> healthcare </w:t>
      </w:r>
      <w:r w:rsidRPr="00862BFB">
        <w:rPr>
          <w:rStyle w:val="AAAUNDERLINEKEYBOARD"/>
          <w:highlight w:val="cyan"/>
        </w:rPr>
        <w:t>organizations are actively adopting</w:t>
      </w:r>
      <w:r w:rsidRPr="00862BFB">
        <w:rPr>
          <w:rStyle w:val="AAAUNDERLINEKEYBOARD"/>
        </w:rPr>
        <w:t xml:space="preserve"> precision medicine. </w:t>
      </w:r>
      <w:r w:rsidRPr="00862BFB">
        <w:rPr>
          <w:rStyle w:val="Boxes"/>
        </w:rPr>
        <w:t>The exception? Academic medical centers</w:t>
      </w:r>
      <w:r w:rsidRPr="00862BFB">
        <w:rPr>
          <w:sz w:val="16"/>
        </w:rPr>
        <w:t xml:space="preserve">, which have historically </w:t>
      </w:r>
      <w:proofErr w:type="gramStart"/>
      <w:r w:rsidRPr="00862BFB">
        <w:rPr>
          <w:sz w:val="16"/>
        </w:rPr>
        <w:t>led</w:t>
      </w:r>
      <w:proofErr w:type="gramEnd"/>
      <w:r w:rsidRPr="00862BFB">
        <w:rPr>
          <w:sz w:val="16"/>
        </w:rPr>
        <w:t xml:space="preserve"> the adoption of new technologies in healthcare. In a recent survey, respondents from </w:t>
      </w:r>
      <w:r w:rsidRPr="00862BFB">
        <w:rPr>
          <w:rStyle w:val="AAAUNDERLINEKEYBOARD"/>
          <w:highlight w:val="cyan"/>
        </w:rPr>
        <w:t>a</w:t>
      </w:r>
      <w:r w:rsidRPr="00862BFB">
        <w:rPr>
          <w:rStyle w:val="AAAUNDERLINEKEYBOARD"/>
        </w:rPr>
        <w:t xml:space="preserve">cademic </w:t>
      </w:r>
      <w:r w:rsidRPr="00862BFB">
        <w:rPr>
          <w:rStyle w:val="AAAUNDERLINEKEYBOARD"/>
          <w:highlight w:val="cyan"/>
        </w:rPr>
        <w:t>m</w:t>
      </w:r>
      <w:r w:rsidRPr="00862BFB">
        <w:rPr>
          <w:rStyle w:val="AAAUNDERLINEKEYBOARD"/>
        </w:rPr>
        <w:t xml:space="preserve">edical </w:t>
      </w:r>
      <w:r w:rsidRPr="00862BFB">
        <w:rPr>
          <w:rStyle w:val="AAAUNDERLINEKEYBOARD"/>
          <w:highlight w:val="cyan"/>
        </w:rPr>
        <w:t>c</w:t>
      </w:r>
      <w:r w:rsidRPr="00862BFB">
        <w:rPr>
          <w:rStyle w:val="AAAUNDERLINEKEYBOARD"/>
        </w:rPr>
        <w:t>enter</w:t>
      </w:r>
      <w:r w:rsidRPr="00862BFB">
        <w:rPr>
          <w:rStyle w:val="AAAUNDERLINEKEYBOARD"/>
          <w:highlight w:val="cyan"/>
        </w:rPr>
        <w:t>s</w:t>
      </w:r>
      <w:r w:rsidRPr="00862BFB">
        <w:rPr>
          <w:sz w:val="16"/>
        </w:rPr>
        <w:t xml:space="preserve"> said precision medicine will play a significant role in their organizations in the next five </w:t>
      </w:r>
      <w:proofErr w:type="gramStart"/>
      <w:r w:rsidRPr="00862BFB">
        <w:rPr>
          <w:sz w:val="16"/>
        </w:rPr>
        <w:t>years</w:t>
      </w:r>
      <w:proofErr w:type="gramEnd"/>
      <w:r w:rsidRPr="00862BFB">
        <w:rPr>
          <w:sz w:val="16"/>
        </w:rPr>
        <w:t xml:space="preserve"> and they </w:t>
      </w:r>
      <w:r w:rsidRPr="00862BFB">
        <w:rPr>
          <w:rStyle w:val="AAAUNDERLINEKEYBOARD"/>
        </w:rPr>
        <w:t xml:space="preserve">plan to </w:t>
      </w:r>
      <w:r w:rsidRPr="00862BFB">
        <w:rPr>
          <w:rStyle w:val="AAAUNDERLINEKEYBOARD"/>
          <w:highlight w:val="cyan"/>
        </w:rPr>
        <w:t>integrate genomic data into</w:t>
      </w:r>
      <w:r w:rsidRPr="00862BFB">
        <w:rPr>
          <w:rStyle w:val="AAAUNDERLINEKEYBOARD"/>
        </w:rPr>
        <w:t xml:space="preserve"> their </w:t>
      </w:r>
      <w:r w:rsidRPr="00862BFB">
        <w:rPr>
          <w:rStyle w:val="AAAUNDERLINEKEYBOARD"/>
          <w:highlight w:val="cyan"/>
        </w:rPr>
        <w:t>EHRs</w:t>
      </w:r>
      <w:r w:rsidRPr="00862BFB">
        <w:rPr>
          <w:rStyle w:val="AAAUNDERLINEKEYBOARD"/>
        </w:rPr>
        <w:t>.</w:t>
      </w:r>
    </w:p>
    <w:p w14:paraId="33CBE057" w14:textId="77777777" w:rsidR="0077550A" w:rsidRDefault="0077550A" w:rsidP="0077550A">
      <w:pPr>
        <w:pStyle w:val="Heading4"/>
      </w:pPr>
      <w:r>
        <w:t xml:space="preserve">Precision medicine prevents </w:t>
      </w:r>
      <w:r w:rsidRPr="0004106A">
        <w:rPr>
          <w:u w:val="single"/>
        </w:rPr>
        <w:t>biodiversity collapse</w:t>
      </w:r>
      <w:r>
        <w:t>.</w:t>
      </w:r>
    </w:p>
    <w:p w14:paraId="2F6A3429" w14:textId="77777777" w:rsidR="0077550A" w:rsidRPr="003066AA" w:rsidRDefault="0077550A" w:rsidP="0077550A">
      <w:r w:rsidRPr="003066AA">
        <w:t xml:space="preserve">Bryan W. </w:t>
      </w:r>
      <w:r w:rsidRPr="003066AA">
        <w:rPr>
          <w:rStyle w:val="Style13ptBold"/>
        </w:rPr>
        <w:t>Brooks 22</w:t>
      </w:r>
      <w:r w:rsidRPr="003066AA">
        <w:t>. Distinguished Professor, Environmental Science and Biomedical Studies, Baylor University. “Precision Ecotoxicology and the Biodiversity Crisis.” Environmental Science &amp; Technology Letters. 4-12-2022. https://pubs.acs.org/doi/10.1021/acs.estlett.2c00133</w:t>
      </w:r>
    </w:p>
    <w:p w14:paraId="185FD879" w14:textId="77777777" w:rsidR="0077550A" w:rsidRDefault="0077550A" w:rsidP="0077550A">
      <w:r w:rsidRPr="0004106A">
        <w:t xml:space="preserve">The </w:t>
      </w:r>
      <w:r w:rsidRPr="0004106A">
        <w:rPr>
          <w:rStyle w:val="StyleUnderline"/>
        </w:rPr>
        <w:t>time</w:t>
      </w:r>
      <w:r w:rsidRPr="0004106A">
        <w:t xml:space="preserve"> has come </w:t>
      </w:r>
      <w:r w:rsidRPr="0004106A">
        <w:rPr>
          <w:rStyle w:val="StyleUnderline"/>
        </w:rPr>
        <w:t>to</w:t>
      </w:r>
      <w:r w:rsidRPr="0004106A">
        <w:t xml:space="preserve"> develop and </w:t>
      </w:r>
      <w:r w:rsidRPr="0004106A">
        <w:rPr>
          <w:rStyle w:val="StyleUnderline"/>
        </w:rPr>
        <w:t>advance</w:t>
      </w:r>
      <w:r w:rsidRPr="0004106A">
        <w:t xml:space="preserve"> a new subdiscipline, </w:t>
      </w:r>
      <w:r w:rsidRPr="002C0A51">
        <w:rPr>
          <w:rStyle w:val="Emphasis"/>
          <w:highlight w:val="cyan"/>
        </w:rPr>
        <w:t>precision ecotoxicology</w:t>
      </w:r>
      <w:r w:rsidRPr="0004106A">
        <w:t xml:space="preserve">, if we are </w:t>
      </w:r>
      <w:r w:rsidRPr="0004106A">
        <w:rPr>
          <w:rStyle w:val="StyleUnderline"/>
        </w:rPr>
        <w:t xml:space="preserve">to </w:t>
      </w:r>
      <w:r w:rsidRPr="002C0A51">
        <w:rPr>
          <w:rStyle w:val="Emphasis"/>
          <w:highlight w:val="cyan"/>
        </w:rPr>
        <w:t>address</w:t>
      </w:r>
      <w:r w:rsidRPr="0004106A">
        <w:t xml:space="preserve"> the </w:t>
      </w:r>
      <w:r w:rsidRPr="002C0A51">
        <w:rPr>
          <w:rStyle w:val="Emphasis"/>
          <w:highlight w:val="cyan"/>
        </w:rPr>
        <w:t>biodiversity</w:t>
      </w:r>
      <w:r w:rsidRPr="002C0A51">
        <w:rPr>
          <w:rStyle w:val="StyleUnderline"/>
          <w:highlight w:val="cyan"/>
        </w:rPr>
        <w:t xml:space="preserve"> crisis</w:t>
      </w:r>
      <w:r w:rsidRPr="0004106A">
        <w:t xml:space="preserve">. Advancing precision ecotoxicology, which includes comparative </w:t>
      </w:r>
      <w:proofErr w:type="spellStart"/>
      <w:r w:rsidRPr="0004106A">
        <w:t>ecotoxicokinetics</w:t>
      </w:r>
      <w:proofErr w:type="spellEnd"/>
      <w:r w:rsidRPr="0004106A">
        <w:t xml:space="preserve"> and </w:t>
      </w:r>
      <w:proofErr w:type="spellStart"/>
      <w:r w:rsidRPr="0004106A">
        <w:t>ecotoxicodynamics</w:t>
      </w:r>
      <w:proofErr w:type="spellEnd"/>
      <w:r w:rsidRPr="0004106A">
        <w:t xml:space="preserve"> from the laboratory and the field, is </w:t>
      </w:r>
      <w:r w:rsidRPr="0004106A">
        <w:rPr>
          <w:rStyle w:val="StyleUnderline"/>
        </w:rPr>
        <w:t>necessary</w:t>
      </w:r>
      <w:r w:rsidRPr="0004106A">
        <w:t xml:space="preserve"> to engage biodiversity loss </w:t>
      </w:r>
      <w:r w:rsidRPr="0004106A">
        <w:rPr>
          <w:rStyle w:val="StyleUnderline"/>
        </w:rPr>
        <w:t xml:space="preserve">because </w:t>
      </w:r>
      <w:r w:rsidRPr="0004106A">
        <w:rPr>
          <w:rStyle w:val="Emphasis"/>
        </w:rPr>
        <w:t>species</w:t>
      </w:r>
      <w:r w:rsidRPr="0004106A">
        <w:t xml:space="preserve">, and </w:t>
      </w:r>
      <w:r w:rsidRPr="0004106A">
        <w:rPr>
          <w:rStyle w:val="StyleUnderline"/>
        </w:rPr>
        <w:t xml:space="preserve">even down to </w:t>
      </w:r>
      <w:r w:rsidRPr="0004106A">
        <w:rPr>
          <w:rStyle w:val="Emphasis"/>
        </w:rPr>
        <w:t>individual organisms</w:t>
      </w:r>
      <w:r w:rsidRPr="0004106A">
        <w:t xml:space="preserve"> for threatened and endangered species, </w:t>
      </w:r>
      <w:r w:rsidRPr="0004106A">
        <w:rPr>
          <w:rStyle w:val="StyleUnderline"/>
        </w:rPr>
        <w:t>represent</w:t>
      </w:r>
      <w:r w:rsidRPr="0004106A">
        <w:t xml:space="preserve"> the </w:t>
      </w:r>
      <w:r w:rsidRPr="0004106A">
        <w:rPr>
          <w:rStyle w:val="Emphasis"/>
        </w:rPr>
        <w:t>key environmental</w:t>
      </w:r>
      <w:r w:rsidRPr="0004106A">
        <w:t xml:space="preserve"> management or </w:t>
      </w:r>
      <w:r w:rsidRPr="0004106A">
        <w:rPr>
          <w:rStyle w:val="Emphasis"/>
        </w:rPr>
        <w:t>protection</w:t>
      </w:r>
      <w:r w:rsidRPr="0004106A">
        <w:t xml:space="preserve"> goal. For other </w:t>
      </w:r>
      <w:proofErr w:type="gramStart"/>
      <w:r w:rsidRPr="0004106A">
        <w:t>taxa</w:t>
      </w:r>
      <w:proofErr w:type="gramEnd"/>
      <w:r w:rsidRPr="0004106A">
        <w:t xml:space="preserve">, the population level of biological organization is commonly identified as the protection goal during prospective and retrospective chemical assessments. However, </w:t>
      </w:r>
      <w:r w:rsidRPr="0004106A">
        <w:rPr>
          <w:rStyle w:val="Emphasis"/>
        </w:rPr>
        <w:t>mechanistic</w:t>
      </w:r>
      <w:r w:rsidRPr="0004106A">
        <w:rPr>
          <w:rStyle w:val="StyleUnderline"/>
        </w:rPr>
        <w:t xml:space="preserve"> understanding from </w:t>
      </w:r>
      <w:r w:rsidRPr="002C0A51">
        <w:rPr>
          <w:rStyle w:val="Emphasis"/>
          <w:highlight w:val="cyan"/>
        </w:rPr>
        <w:t>molecular initiation events</w:t>
      </w:r>
      <w:r w:rsidRPr="0004106A">
        <w:t xml:space="preserve"> to adverse outcomes at the individual level </w:t>
      </w:r>
      <w:r w:rsidRPr="0004106A">
        <w:rPr>
          <w:rStyle w:val="StyleUnderline"/>
        </w:rPr>
        <w:t xml:space="preserve">is </w:t>
      </w:r>
      <w:r w:rsidRPr="002C0A51">
        <w:rPr>
          <w:rStyle w:val="StyleUnderline"/>
          <w:highlight w:val="cyan"/>
        </w:rPr>
        <w:t>critical to</w:t>
      </w:r>
      <w:r w:rsidRPr="0004106A">
        <w:rPr>
          <w:rStyle w:val="StyleUnderline"/>
        </w:rPr>
        <w:t xml:space="preserve"> fully understand </w:t>
      </w:r>
      <w:r w:rsidRPr="002C0A51">
        <w:rPr>
          <w:rStyle w:val="Emphasis"/>
          <w:highlight w:val="cyan"/>
        </w:rPr>
        <w:t>chemical</w:t>
      </w:r>
      <w:r w:rsidRPr="002C0A51">
        <w:rPr>
          <w:rStyle w:val="StyleUnderline"/>
          <w:highlight w:val="cyan"/>
        </w:rPr>
        <w:t xml:space="preserve">, </w:t>
      </w:r>
      <w:r w:rsidRPr="002C0A51">
        <w:rPr>
          <w:rStyle w:val="Emphasis"/>
          <w:highlight w:val="cyan"/>
        </w:rPr>
        <w:t>physical</w:t>
      </w:r>
      <w:r w:rsidRPr="002C0A51">
        <w:rPr>
          <w:rStyle w:val="StyleUnderline"/>
          <w:highlight w:val="cyan"/>
        </w:rPr>
        <w:t xml:space="preserve">, and </w:t>
      </w:r>
      <w:r w:rsidRPr="002C0A51">
        <w:rPr>
          <w:rStyle w:val="Emphasis"/>
          <w:highlight w:val="cyan"/>
        </w:rPr>
        <w:t>biological threats</w:t>
      </w:r>
      <w:r w:rsidRPr="002C0A51">
        <w:rPr>
          <w:rStyle w:val="StyleUnderline"/>
          <w:highlight w:val="cyan"/>
        </w:rPr>
        <w:t xml:space="preserve"> and</w:t>
      </w:r>
      <w:r w:rsidRPr="0004106A">
        <w:t xml:space="preserve"> to </w:t>
      </w:r>
      <w:r w:rsidRPr="002C0A51">
        <w:rPr>
          <w:rStyle w:val="Emphasis"/>
          <w:highlight w:val="cyan"/>
        </w:rPr>
        <w:t>protect biodiversity</w:t>
      </w:r>
      <w:r w:rsidRPr="002C0A51">
        <w:rPr>
          <w:rStyle w:val="StyleUnderline"/>
          <w:highlight w:val="cyan"/>
        </w:rPr>
        <w:t>. For</w:t>
      </w:r>
      <w:r w:rsidRPr="0004106A">
        <w:rPr>
          <w:rStyle w:val="StyleUnderline"/>
        </w:rPr>
        <w:t xml:space="preserve"> biodiversity </w:t>
      </w:r>
      <w:r w:rsidRPr="002C0A51">
        <w:rPr>
          <w:rStyle w:val="Emphasis"/>
          <w:highlight w:val="cyan"/>
        </w:rPr>
        <w:t>hot spots</w:t>
      </w:r>
      <w:r w:rsidRPr="002C0A51">
        <w:rPr>
          <w:rStyle w:val="StyleUnderline"/>
          <w:highlight w:val="cyan"/>
        </w:rPr>
        <w:t xml:space="preserve"> experiencing </w:t>
      </w:r>
      <w:r w:rsidRPr="002C0A51">
        <w:rPr>
          <w:rStyle w:val="Emphasis"/>
          <w:highlight w:val="cyan"/>
        </w:rPr>
        <w:t>significant</w:t>
      </w:r>
      <w:r w:rsidRPr="0004106A">
        <w:rPr>
          <w:rStyle w:val="StyleUnderline"/>
        </w:rPr>
        <w:t xml:space="preserve"> environmental </w:t>
      </w:r>
      <w:r w:rsidRPr="002C0A51">
        <w:rPr>
          <w:rStyle w:val="Emphasis"/>
          <w:highlight w:val="cyan"/>
        </w:rPr>
        <w:t>stress</w:t>
      </w:r>
      <w:r w:rsidRPr="0004106A">
        <w:t xml:space="preserve">, protection goals associated with </w:t>
      </w:r>
      <w:r w:rsidRPr="002C0A51">
        <w:rPr>
          <w:rStyle w:val="Emphasis"/>
          <w:highlight w:val="cyan"/>
        </w:rPr>
        <w:t>chemicals</w:t>
      </w:r>
      <w:r w:rsidRPr="002C0A51">
        <w:rPr>
          <w:rStyle w:val="StyleUnderline"/>
          <w:highlight w:val="cyan"/>
        </w:rPr>
        <w:t xml:space="preserve"> and </w:t>
      </w:r>
      <w:r w:rsidRPr="002C0A51">
        <w:rPr>
          <w:rStyle w:val="Emphasis"/>
          <w:highlight w:val="cyan"/>
        </w:rPr>
        <w:t>waste management</w:t>
      </w:r>
      <w:r w:rsidRPr="0004106A">
        <w:t xml:space="preserve"> may </w:t>
      </w:r>
      <w:r w:rsidRPr="002C0A51">
        <w:rPr>
          <w:rStyle w:val="StyleUnderline"/>
          <w:highlight w:val="cyan"/>
        </w:rPr>
        <w:t xml:space="preserve">need to be </w:t>
      </w:r>
      <w:r w:rsidRPr="002C0A51">
        <w:rPr>
          <w:rStyle w:val="Emphasis"/>
          <w:highlight w:val="cyan"/>
        </w:rPr>
        <w:t>modified</w:t>
      </w:r>
      <w:r w:rsidRPr="002C0A51">
        <w:rPr>
          <w:rStyle w:val="StyleUnderline"/>
          <w:highlight w:val="cyan"/>
        </w:rPr>
        <w:t xml:space="preserve"> to</w:t>
      </w:r>
      <w:r w:rsidRPr="0004106A">
        <w:t xml:space="preserve"> also </w:t>
      </w:r>
      <w:r w:rsidRPr="002C0A51">
        <w:rPr>
          <w:rStyle w:val="Emphasis"/>
          <w:highlight w:val="cyan"/>
        </w:rPr>
        <w:t>protect</w:t>
      </w:r>
      <w:r w:rsidRPr="0004106A">
        <w:rPr>
          <w:rStyle w:val="StyleUnderline"/>
        </w:rPr>
        <w:t xml:space="preserve"> the </w:t>
      </w:r>
      <w:r w:rsidRPr="002C0A51">
        <w:rPr>
          <w:rStyle w:val="Emphasis"/>
          <w:highlight w:val="cyan"/>
        </w:rPr>
        <w:t>individual</w:t>
      </w:r>
      <w:r w:rsidRPr="0004106A">
        <w:t xml:space="preserve">, if we are </w:t>
      </w:r>
      <w:r w:rsidRPr="002C0A51">
        <w:rPr>
          <w:rStyle w:val="StyleUnderline"/>
          <w:highlight w:val="cyan"/>
        </w:rPr>
        <w:t>to reduce</w:t>
      </w:r>
      <w:r w:rsidRPr="0004106A">
        <w:t xml:space="preserve"> the </w:t>
      </w:r>
      <w:r w:rsidRPr="0004106A">
        <w:rPr>
          <w:rStyle w:val="Emphasis"/>
        </w:rPr>
        <w:t>impacts</w:t>
      </w:r>
      <w:r w:rsidRPr="0004106A">
        <w:rPr>
          <w:rStyle w:val="StyleUnderline"/>
        </w:rPr>
        <w:t xml:space="preserve"> of </w:t>
      </w:r>
      <w:r w:rsidRPr="002C0A51">
        <w:rPr>
          <w:rStyle w:val="Emphasis"/>
          <w:highlight w:val="cyan"/>
        </w:rPr>
        <w:t>pollution</w:t>
      </w:r>
      <w:r w:rsidRPr="0004106A">
        <w:rPr>
          <w:rStyle w:val="StyleUnderline"/>
        </w:rPr>
        <w:t xml:space="preserve"> on </w:t>
      </w:r>
      <w:r w:rsidRPr="0004106A">
        <w:rPr>
          <w:rStyle w:val="Emphasis"/>
        </w:rPr>
        <w:t>biodiversity</w:t>
      </w:r>
      <w:r w:rsidRPr="0004106A">
        <w:t>.</w:t>
      </w:r>
      <w:r>
        <w:t xml:space="preserve"> </w:t>
      </w:r>
      <w:r w:rsidRPr="002C0A51">
        <w:rPr>
          <w:rStyle w:val="Emphasis"/>
          <w:highlight w:val="cyan"/>
        </w:rPr>
        <w:t>Precision ecotoxicology</w:t>
      </w:r>
      <w:r w:rsidRPr="0004106A">
        <w:t xml:space="preserve"> will </w:t>
      </w:r>
      <w:r w:rsidRPr="002C0A51">
        <w:rPr>
          <w:rStyle w:val="Emphasis"/>
          <w:highlight w:val="cyan"/>
        </w:rPr>
        <w:t>inherently</w:t>
      </w:r>
      <w:r w:rsidRPr="002C0A51">
        <w:rPr>
          <w:rStyle w:val="StyleUnderline"/>
          <w:highlight w:val="cyan"/>
        </w:rPr>
        <w:t xml:space="preserve"> leverage</w:t>
      </w:r>
      <w:r w:rsidRPr="0004106A">
        <w:t xml:space="preserve"> advances in mechanistic, computational, and evolutionary ecotoxicology, molecular ecology and systematics, and </w:t>
      </w:r>
      <w:r w:rsidRPr="002C0A51">
        <w:rPr>
          <w:rStyle w:val="Emphasis"/>
          <w:highlight w:val="cyan"/>
        </w:rPr>
        <w:t>precision medicine</w:t>
      </w:r>
      <w:r w:rsidRPr="0004106A">
        <w:t xml:space="preserve"> and environmental health science. Precision medicine, </w:t>
      </w:r>
      <w:r w:rsidRPr="0004106A">
        <w:rPr>
          <w:rStyle w:val="StyleUnderline"/>
        </w:rPr>
        <w:t>which</w:t>
      </w:r>
      <w:r w:rsidRPr="0004106A">
        <w:t xml:space="preserve"> is sometimes called personalized medicine, </w:t>
      </w:r>
      <w:r w:rsidRPr="0004106A">
        <w:rPr>
          <w:rStyle w:val="StyleUnderline"/>
        </w:rPr>
        <w:t xml:space="preserve">aims to </w:t>
      </w:r>
      <w:r w:rsidRPr="002C0A51">
        <w:rPr>
          <w:rStyle w:val="StyleUnderline"/>
          <w:highlight w:val="cyan"/>
        </w:rPr>
        <w:t xml:space="preserve">define </w:t>
      </w:r>
      <w:r w:rsidRPr="002C0A51">
        <w:rPr>
          <w:rStyle w:val="Emphasis"/>
          <w:highlight w:val="cyan"/>
        </w:rPr>
        <w:t>genetic differences</w:t>
      </w:r>
      <w:r w:rsidRPr="0004106A">
        <w:rPr>
          <w:rStyle w:val="StyleUnderline"/>
        </w:rPr>
        <w:t xml:space="preserve"> within and among </w:t>
      </w:r>
      <w:r w:rsidRPr="0004106A">
        <w:rPr>
          <w:rStyle w:val="Emphasis"/>
        </w:rPr>
        <w:t>individuals</w:t>
      </w:r>
      <w:r w:rsidRPr="0004106A">
        <w:rPr>
          <w:rStyle w:val="StyleUnderline"/>
        </w:rPr>
        <w:t xml:space="preserve">, in combination with </w:t>
      </w:r>
      <w:r w:rsidRPr="0004106A">
        <w:rPr>
          <w:rStyle w:val="Emphasis"/>
        </w:rPr>
        <w:t>environmental</w:t>
      </w:r>
      <w:r w:rsidRPr="0004106A">
        <w:rPr>
          <w:rStyle w:val="StyleUnderline"/>
        </w:rPr>
        <w:t xml:space="preserve"> and </w:t>
      </w:r>
      <w:r w:rsidRPr="0004106A">
        <w:rPr>
          <w:rStyle w:val="Emphasis"/>
        </w:rPr>
        <w:t>social factors</w:t>
      </w:r>
      <w:r w:rsidRPr="0004106A">
        <w:t xml:space="preserve">, leading to diseases, </w:t>
      </w:r>
      <w:proofErr w:type="gramStart"/>
      <w:r w:rsidRPr="0004106A">
        <w:t>in an effort to</w:t>
      </w:r>
      <w:proofErr w:type="gramEnd"/>
      <w:r w:rsidRPr="0004106A">
        <w:t xml:space="preserve"> tailor interventions accordingly to specific people. In contrast to traditional approaches in medicine, it is advancing diagnosis, treatment, and prevention of diseases for the individual patient. </w:t>
      </w:r>
      <w:r w:rsidRPr="0004106A">
        <w:rPr>
          <w:szCs w:val="18"/>
        </w:rPr>
        <w:t>Researchers are similarly advancing precision environmental health science</w:t>
      </w:r>
      <w:r w:rsidRPr="0004106A">
        <w:t xml:space="preserve">, which similarly aims to understand underlying individual level susceptibilities to environmental exposures that elicit adverse human health outcomes. Precision medicine and environmental health science have leveraged completion of the human genome in 2003, and subsequent advances in pharmaco- and </w:t>
      </w:r>
      <w:proofErr w:type="spellStart"/>
      <w:r w:rsidRPr="0004106A">
        <w:t>toxicogenomics</w:t>
      </w:r>
      <w:proofErr w:type="spellEnd"/>
      <w:r w:rsidRPr="0004106A">
        <w:t xml:space="preserve">. </w:t>
      </w:r>
      <w:r w:rsidRPr="002C0A51">
        <w:rPr>
          <w:rStyle w:val="StyleUnderline"/>
          <w:highlight w:val="cyan"/>
        </w:rPr>
        <w:t>Such</w:t>
      </w:r>
      <w:r w:rsidRPr="0004106A">
        <w:rPr>
          <w:rStyle w:val="StyleUnderline"/>
        </w:rPr>
        <w:t xml:space="preserve"> precision health </w:t>
      </w:r>
      <w:r w:rsidRPr="002C0A51">
        <w:rPr>
          <w:rStyle w:val="StyleUnderline"/>
          <w:highlight w:val="cyan"/>
        </w:rPr>
        <w:t>efforts</w:t>
      </w:r>
      <w:r w:rsidRPr="0004106A">
        <w:rPr>
          <w:rStyle w:val="StyleUnderline"/>
        </w:rPr>
        <w:t xml:space="preserve"> are </w:t>
      </w:r>
      <w:r w:rsidRPr="002C0A51">
        <w:rPr>
          <w:rStyle w:val="StyleUnderline"/>
          <w:highlight w:val="cyan"/>
        </w:rPr>
        <w:t xml:space="preserve">important to </w:t>
      </w:r>
      <w:r w:rsidRPr="002C0A51">
        <w:rPr>
          <w:rStyle w:val="Emphasis"/>
          <w:highlight w:val="cyan"/>
        </w:rPr>
        <w:t>environmental management</w:t>
      </w:r>
      <w:r w:rsidRPr="0004106A">
        <w:rPr>
          <w:rStyle w:val="StyleUnderline"/>
        </w:rPr>
        <w:t xml:space="preserve"> of </w:t>
      </w:r>
      <w:r w:rsidRPr="0004106A">
        <w:rPr>
          <w:rStyle w:val="Emphasis"/>
        </w:rPr>
        <w:t>chemicals</w:t>
      </w:r>
      <w:r w:rsidRPr="0004106A">
        <w:rPr>
          <w:rStyle w:val="StyleUnderline"/>
        </w:rPr>
        <w:t xml:space="preserve"> and </w:t>
      </w:r>
      <w:r w:rsidRPr="0004106A">
        <w:rPr>
          <w:rStyle w:val="Emphasis"/>
        </w:rPr>
        <w:t>waste</w:t>
      </w:r>
      <w:r w:rsidRPr="0004106A">
        <w:rPr>
          <w:rStyle w:val="StyleUnderline"/>
        </w:rPr>
        <w:t xml:space="preserve"> </w:t>
      </w:r>
      <w:r w:rsidRPr="002C0A51">
        <w:rPr>
          <w:rStyle w:val="StyleUnderline"/>
          <w:highlight w:val="cyan"/>
        </w:rPr>
        <w:t>because</w:t>
      </w:r>
      <w:r w:rsidRPr="0004106A">
        <w:rPr>
          <w:rStyle w:val="StyleUnderline"/>
        </w:rPr>
        <w:t xml:space="preserve"> the </w:t>
      </w:r>
      <w:r w:rsidRPr="002C0A51">
        <w:rPr>
          <w:rStyle w:val="Emphasis"/>
          <w:highlight w:val="cyan"/>
        </w:rPr>
        <w:t>individual</w:t>
      </w:r>
      <w:r w:rsidRPr="002C0A51">
        <w:rPr>
          <w:rStyle w:val="StyleUnderline"/>
          <w:highlight w:val="cyan"/>
        </w:rPr>
        <w:t xml:space="preserve"> level</w:t>
      </w:r>
      <w:r w:rsidRPr="0004106A">
        <w:rPr>
          <w:rStyle w:val="StyleUnderline"/>
        </w:rPr>
        <w:t xml:space="preserve"> of </w:t>
      </w:r>
      <w:r w:rsidRPr="0004106A">
        <w:rPr>
          <w:rStyle w:val="Emphasis"/>
        </w:rPr>
        <w:t>biological organization</w:t>
      </w:r>
      <w:r w:rsidRPr="0004106A">
        <w:rPr>
          <w:rStyle w:val="StyleUnderline"/>
        </w:rPr>
        <w:t xml:space="preserve"> </w:t>
      </w:r>
      <w:r w:rsidRPr="002C0A51">
        <w:rPr>
          <w:rStyle w:val="StyleUnderline"/>
          <w:highlight w:val="cyan"/>
        </w:rPr>
        <w:t>represents</w:t>
      </w:r>
      <w:r w:rsidRPr="0004106A">
        <w:rPr>
          <w:rStyle w:val="StyleUnderline"/>
        </w:rPr>
        <w:t xml:space="preserve"> the </w:t>
      </w:r>
      <w:r w:rsidRPr="002C0A51">
        <w:rPr>
          <w:rStyle w:val="Emphasis"/>
          <w:highlight w:val="cyan"/>
        </w:rPr>
        <w:t>key protection goal</w:t>
      </w:r>
      <w:r w:rsidRPr="0004106A">
        <w:t xml:space="preserve"> during human health risk assessment, </w:t>
      </w:r>
      <w:r w:rsidRPr="0004106A">
        <w:rPr>
          <w:rStyle w:val="StyleUnderline"/>
        </w:rPr>
        <w:t xml:space="preserve">a practice that is thus </w:t>
      </w:r>
      <w:r w:rsidRPr="002C0A51">
        <w:rPr>
          <w:rStyle w:val="Emphasis"/>
          <w:highlight w:val="cyan"/>
        </w:rPr>
        <w:t>analogous</w:t>
      </w:r>
      <w:r w:rsidRPr="0004106A">
        <w:rPr>
          <w:rStyle w:val="StyleUnderline"/>
        </w:rPr>
        <w:t xml:space="preserve"> to protection goals </w:t>
      </w:r>
      <w:r w:rsidRPr="002C0A51">
        <w:rPr>
          <w:rStyle w:val="StyleUnderline"/>
          <w:highlight w:val="cyan"/>
        </w:rPr>
        <w:t>for</w:t>
      </w:r>
      <w:r w:rsidRPr="0004106A">
        <w:rPr>
          <w:rStyle w:val="StyleUnderline"/>
        </w:rPr>
        <w:t xml:space="preserve"> </w:t>
      </w:r>
      <w:r w:rsidRPr="0004106A">
        <w:rPr>
          <w:rStyle w:val="Emphasis"/>
        </w:rPr>
        <w:t>threatened</w:t>
      </w:r>
      <w:r w:rsidRPr="0004106A">
        <w:rPr>
          <w:rStyle w:val="StyleUnderline"/>
        </w:rPr>
        <w:t xml:space="preserve"> and </w:t>
      </w:r>
      <w:r w:rsidRPr="002C0A51">
        <w:rPr>
          <w:rStyle w:val="Emphasis"/>
          <w:highlight w:val="cyan"/>
        </w:rPr>
        <w:t>endangered species</w:t>
      </w:r>
      <w:r w:rsidRPr="0004106A">
        <w:t>.</w:t>
      </w:r>
      <w:r>
        <w:t xml:space="preserve"> </w:t>
      </w:r>
      <w:r w:rsidRPr="0004106A">
        <w:t xml:space="preserve">Since completion of the human genome, genomes of thousands of other species have been assembled, and many more have been sequenced as costs of sequencing and annotation have precipitously decreased along with increased workforce capacity and throughput in bioinformatics. </w:t>
      </w:r>
      <w:r w:rsidRPr="0004106A">
        <w:rPr>
          <w:rStyle w:val="StyleUnderline"/>
        </w:rPr>
        <w:t>Such information</w:t>
      </w:r>
      <w:r w:rsidRPr="0004106A">
        <w:t xml:space="preserve"> is already </w:t>
      </w:r>
      <w:r w:rsidRPr="002C0A51">
        <w:rPr>
          <w:rStyle w:val="StyleUnderline"/>
          <w:highlight w:val="cyan"/>
        </w:rPr>
        <w:t>support</w:t>
      </w:r>
      <w:r w:rsidRPr="0004106A">
        <w:t xml:space="preserve">ing </w:t>
      </w:r>
      <w:r w:rsidRPr="002C0A51">
        <w:rPr>
          <w:rStyle w:val="Emphasis"/>
          <w:highlight w:val="cyan"/>
        </w:rPr>
        <w:t>cross species extrapolation</w:t>
      </w:r>
      <w:r w:rsidRPr="0004106A">
        <w:rPr>
          <w:rStyle w:val="StyleUnderline"/>
        </w:rPr>
        <w:t xml:space="preserve"> approaches</w:t>
      </w:r>
      <w:r w:rsidRPr="0004106A">
        <w:t xml:space="preserve"> </w:t>
      </w:r>
      <w:proofErr w:type="gramStart"/>
      <w:r w:rsidRPr="0004106A">
        <w:t xml:space="preserve">(https://www.epa.gov/chemical-research/sequence-alignment-predict-across-species-susceptibility; http://ecodrug.org/), which are </w:t>
      </w:r>
      <w:r w:rsidRPr="0004106A">
        <w:rPr>
          <w:rStyle w:val="Emphasis"/>
        </w:rPr>
        <w:t>increasingly important</w:t>
      </w:r>
      <w:r w:rsidRPr="0004106A">
        <w:rPr>
          <w:rStyle w:val="StyleUnderline"/>
        </w:rPr>
        <w:t xml:space="preserve"> for </w:t>
      </w:r>
      <w:r w:rsidRPr="0004106A">
        <w:rPr>
          <w:rStyle w:val="Emphasis"/>
        </w:rPr>
        <w:t>assessing</w:t>
      </w:r>
      <w:r w:rsidRPr="0004106A">
        <w:rPr>
          <w:rStyle w:val="StyleUnderline"/>
        </w:rPr>
        <w:t xml:space="preserve"> and </w:t>
      </w:r>
      <w:r w:rsidRPr="0004106A">
        <w:rPr>
          <w:rStyle w:val="Emphasis"/>
        </w:rPr>
        <w:t>managing chemicals</w:t>
      </w:r>
      <w:r w:rsidRPr="0004106A">
        <w:rPr>
          <w:rStyle w:val="StyleUnderline"/>
        </w:rPr>
        <w:t xml:space="preserve"> and </w:t>
      </w:r>
      <w:r w:rsidRPr="0004106A">
        <w:rPr>
          <w:rStyle w:val="Emphasis"/>
        </w:rPr>
        <w:t>waste</w:t>
      </w:r>
      <w:r w:rsidRPr="0004106A">
        <w:t>.</w:t>
      </w:r>
      <w:proofErr w:type="gramEnd"/>
      <w:r w:rsidRPr="0004106A">
        <w:t xml:space="preserve"> Precision ecotoxicology promises reciprocal benefits to human </w:t>
      </w:r>
      <w:proofErr w:type="gramStart"/>
      <w:r w:rsidRPr="0004106A">
        <w:t>health</w:t>
      </w:r>
      <w:proofErr w:type="gramEnd"/>
      <w:r w:rsidRPr="0004106A">
        <w:t xml:space="preserve"> as development of non-animal alternatives, alternative animal models (i.e., zebrafish), adverse outcome pathways, high-throughput chemical screening, and other new approach methodologies are progressing. This progress is necessary, in part, due to the U.S. Environmental Protection Agency’s recent decision to eliminate mammalian studies by 2035 (https://www.epa.gov/newsreleases/administrator-wheeler-signs-memo-reduce-animal-testing-awards-425-million-advance). In addition, when coupled with diverse green chemistry and engineering efforts, </w:t>
      </w:r>
      <w:r w:rsidRPr="0004106A">
        <w:rPr>
          <w:rStyle w:val="Emphasis"/>
        </w:rPr>
        <w:t>precision ecotoxicology</w:t>
      </w:r>
      <w:r w:rsidRPr="0004106A">
        <w:t xml:space="preserve"> will </w:t>
      </w:r>
      <w:r w:rsidRPr="0004106A">
        <w:rPr>
          <w:rStyle w:val="StyleUnderline"/>
        </w:rPr>
        <w:t xml:space="preserve">support </w:t>
      </w:r>
      <w:r w:rsidRPr="002C0A51">
        <w:rPr>
          <w:rStyle w:val="Emphasis"/>
          <w:highlight w:val="cyan"/>
        </w:rPr>
        <w:t>innovation</w:t>
      </w:r>
      <w:r w:rsidRPr="0004106A">
        <w:rPr>
          <w:rStyle w:val="StyleUnderline"/>
        </w:rPr>
        <w:t xml:space="preserve">, including sustainable </w:t>
      </w:r>
      <w:r w:rsidRPr="002C0A51">
        <w:rPr>
          <w:rStyle w:val="Emphasis"/>
          <w:highlight w:val="cyan"/>
        </w:rPr>
        <w:t>molecular design</w:t>
      </w:r>
      <w:r w:rsidRPr="002C0A51">
        <w:rPr>
          <w:rStyle w:val="StyleUnderline"/>
          <w:highlight w:val="cyan"/>
        </w:rPr>
        <w:t xml:space="preserve"> of </w:t>
      </w:r>
      <w:r w:rsidRPr="002C0A51">
        <w:rPr>
          <w:rStyle w:val="Emphasis"/>
          <w:highlight w:val="cyan"/>
        </w:rPr>
        <w:t>less hazardous chemicals</w:t>
      </w:r>
      <w:r w:rsidRPr="002C0A51">
        <w:rPr>
          <w:rStyle w:val="StyleUnderline"/>
          <w:highlight w:val="cyan"/>
        </w:rPr>
        <w:t xml:space="preserve"> and </w:t>
      </w:r>
      <w:r w:rsidRPr="002C0A51">
        <w:rPr>
          <w:rStyle w:val="Emphasis"/>
          <w:highlight w:val="cyan"/>
        </w:rPr>
        <w:t>tech</w:t>
      </w:r>
      <w:r w:rsidRPr="0004106A">
        <w:t xml:space="preserve">nologies. But as precision ecotoxicology is developed to understand individual and subpopulation susceptibilities within a species, we need to continue to connect mechanistic pursuits to the population level of biological organization. In fact, </w:t>
      </w:r>
      <w:r w:rsidRPr="0004106A">
        <w:rPr>
          <w:rStyle w:val="Emphasis"/>
        </w:rPr>
        <w:t>precision ecotoxicology</w:t>
      </w:r>
      <w:r w:rsidRPr="0004106A">
        <w:t xml:space="preserve"> promises to </w:t>
      </w:r>
      <w:r w:rsidRPr="002C0A51">
        <w:rPr>
          <w:rStyle w:val="StyleUnderline"/>
          <w:highlight w:val="cyan"/>
        </w:rPr>
        <w:t>advance</w:t>
      </w:r>
      <w:r w:rsidRPr="0004106A">
        <w:t xml:space="preserve"> an </w:t>
      </w:r>
      <w:r w:rsidRPr="0004106A">
        <w:rPr>
          <w:rStyle w:val="StyleUnderline"/>
        </w:rPr>
        <w:t>understanding of</w:t>
      </w:r>
      <w:r w:rsidRPr="0004106A">
        <w:t xml:space="preserve"> the </w:t>
      </w:r>
      <w:proofErr w:type="gramStart"/>
      <w:r w:rsidRPr="0004106A">
        <w:rPr>
          <w:rStyle w:val="StyleUnderline"/>
        </w:rPr>
        <w:t xml:space="preserve">often </w:t>
      </w:r>
      <w:r w:rsidRPr="002C0A51">
        <w:rPr>
          <w:rStyle w:val="Emphasis"/>
          <w:highlight w:val="cyan"/>
        </w:rPr>
        <w:t>variable</w:t>
      </w:r>
      <w:proofErr w:type="gramEnd"/>
      <w:r w:rsidRPr="002C0A51">
        <w:rPr>
          <w:rStyle w:val="Emphasis"/>
          <w:highlight w:val="cyan"/>
        </w:rPr>
        <w:t xml:space="preserve"> population level responses</w:t>
      </w:r>
      <w:r w:rsidRPr="002C0A51">
        <w:rPr>
          <w:rStyle w:val="StyleUnderline"/>
          <w:highlight w:val="cyan"/>
        </w:rPr>
        <w:t xml:space="preserve"> to</w:t>
      </w:r>
      <w:r w:rsidRPr="0004106A">
        <w:rPr>
          <w:rStyle w:val="StyleUnderline"/>
        </w:rPr>
        <w:t xml:space="preserve"> chemical, physical, and biological </w:t>
      </w:r>
      <w:r w:rsidRPr="002C0A51">
        <w:rPr>
          <w:rStyle w:val="Emphasis"/>
          <w:highlight w:val="cyan"/>
        </w:rPr>
        <w:t>stressors</w:t>
      </w:r>
      <w:r w:rsidRPr="0004106A">
        <w:t>.</w:t>
      </w:r>
    </w:p>
    <w:p w14:paraId="300049B0" w14:textId="77777777" w:rsidR="0077550A" w:rsidRDefault="0077550A" w:rsidP="0077550A">
      <w:pPr>
        <w:pStyle w:val="Heading4"/>
      </w:pPr>
      <w:r>
        <w:t xml:space="preserve">Biodiversity collapse causes </w:t>
      </w:r>
      <w:r w:rsidRPr="0053681F">
        <w:rPr>
          <w:u w:val="single"/>
        </w:rPr>
        <w:t>extinction</w:t>
      </w:r>
      <w:r>
        <w:t>.</w:t>
      </w:r>
    </w:p>
    <w:p w14:paraId="1617B377" w14:textId="77777777" w:rsidR="0077550A" w:rsidRPr="006D1E59" w:rsidRDefault="0077550A" w:rsidP="0077550A">
      <w:r w:rsidRPr="006D1E59">
        <w:t xml:space="preserve">Rodolfo </w:t>
      </w:r>
      <w:r w:rsidRPr="006D1E59">
        <w:rPr>
          <w:rStyle w:val="Style13ptBold"/>
        </w:rPr>
        <w:t>Dirzo 22</w:t>
      </w:r>
      <w:r w:rsidRPr="006D1E59">
        <w:t xml:space="preserve">. Associate Dean, Doerr School of Sustainability. Professor of Earth System Science, Stanford University. Senior Fellow, Woods Institute for the Environment. Gerardo Ceballos, Senior Researcher, Institute of Ecology, Universidad Nacional </w:t>
      </w:r>
      <w:proofErr w:type="spellStart"/>
      <w:r w:rsidRPr="006D1E59">
        <w:t>Autónoma</w:t>
      </w:r>
      <w:proofErr w:type="spellEnd"/>
      <w:r w:rsidRPr="006D1E59">
        <w:t xml:space="preserve"> de México. Paul R. Ehrlich, Bing Professor Emeritus of Population Studies, Department of Biology, Stanford University. President, Stanford's Center for Conservation Biology. “Circling the drain: the extinction crisis and the future of humanity.” Philosophical Transactions of the Royal Society B: Biological Sciences. 6-27-2022. https://doi.org/10.1098/rstb.2021.0378</w:t>
      </w:r>
    </w:p>
    <w:p w14:paraId="264C9D7F" w14:textId="77777777" w:rsidR="0077550A" w:rsidRDefault="0077550A" w:rsidP="0077550A">
      <w:r w:rsidRPr="00DF5253">
        <w:rPr>
          <w:rStyle w:val="Emphasis"/>
        </w:rPr>
        <w:t>Civilization</w:t>
      </w:r>
      <w:r w:rsidRPr="001B620D">
        <w:rPr>
          <w:rStyle w:val="StyleUnderline"/>
        </w:rPr>
        <w:t>, and</w:t>
      </w:r>
      <w:r w:rsidRPr="001B620D">
        <w:t xml:space="preserve"> even </w:t>
      </w:r>
      <w:r w:rsidRPr="001B620D">
        <w:rPr>
          <w:rStyle w:val="StyleUnderline"/>
        </w:rPr>
        <w:t xml:space="preserve">the </w:t>
      </w:r>
      <w:r w:rsidRPr="002C0A51">
        <w:rPr>
          <w:rStyle w:val="Emphasis"/>
          <w:highlight w:val="cyan"/>
        </w:rPr>
        <w:t>fate of our species</w:t>
      </w:r>
      <w:r w:rsidRPr="001B620D">
        <w:t xml:space="preserve">, is </w:t>
      </w:r>
      <w:r w:rsidRPr="002C0A51">
        <w:rPr>
          <w:rStyle w:val="Emphasis"/>
          <w:highlight w:val="cyan"/>
        </w:rPr>
        <w:t>utterly dependent</w:t>
      </w:r>
      <w:r w:rsidRPr="002C0A51">
        <w:rPr>
          <w:rStyle w:val="StyleUnderline"/>
          <w:highlight w:val="cyan"/>
        </w:rPr>
        <w:t xml:space="preserve"> on</w:t>
      </w:r>
      <w:r w:rsidRPr="001B620D">
        <w:rPr>
          <w:rStyle w:val="StyleUnderline"/>
        </w:rPr>
        <w:t xml:space="preserve"> proper global </w:t>
      </w:r>
      <w:r w:rsidRPr="002C0A51">
        <w:rPr>
          <w:rStyle w:val="Emphasis"/>
          <w:highlight w:val="cyan"/>
        </w:rPr>
        <w:t>ecosystem functioning</w:t>
      </w:r>
      <w:r w:rsidRPr="001B620D">
        <w:t xml:space="preserve">. Ecosystem functioning, </w:t>
      </w:r>
      <w:r w:rsidRPr="001B620D">
        <w:rPr>
          <w:rStyle w:val="StyleUnderline"/>
        </w:rPr>
        <w:t>including</w:t>
      </w:r>
      <w:r w:rsidRPr="001B620D">
        <w:t xml:space="preserve"> primary productivity, </w:t>
      </w:r>
      <w:proofErr w:type="gramStart"/>
      <w:r w:rsidRPr="001B620D">
        <w:t xml:space="preserve">the </w:t>
      </w:r>
      <w:r w:rsidRPr="002C0A51">
        <w:rPr>
          <w:rStyle w:val="Emphasis"/>
          <w:highlight w:val="cyan"/>
        </w:rPr>
        <w:t>biogeochemical</w:t>
      </w:r>
      <w:proofErr w:type="gramEnd"/>
      <w:r w:rsidRPr="002C0A51">
        <w:rPr>
          <w:rStyle w:val="Emphasis"/>
          <w:highlight w:val="cyan"/>
        </w:rPr>
        <w:t xml:space="preserve"> cycles</w:t>
      </w:r>
      <w:r w:rsidRPr="001B620D">
        <w:rPr>
          <w:rStyle w:val="StyleUnderline"/>
        </w:rPr>
        <w:t>, and</w:t>
      </w:r>
      <w:r w:rsidRPr="001B620D">
        <w:t xml:space="preserve"> the network of trophic mutualistic and antagonistic species interactions that compose the </w:t>
      </w:r>
      <w:r w:rsidRPr="002C0A51">
        <w:rPr>
          <w:rStyle w:val="Emphasis"/>
          <w:highlight w:val="cyan"/>
        </w:rPr>
        <w:t>food chains</w:t>
      </w:r>
      <w:r w:rsidRPr="001B620D">
        <w:t xml:space="preserve">, is </w:t>
      </w:r>
      <w:r w:rsidRPr="001B620D">
        <w:rPr>
          <w:rStyle w:val="StyleUnderline"/>
        </w:rPr>
        <w:t xml:space="preserve">the </w:t>
      </w:r>
      <w:r w:rsidRPr="00DF5253">
        <w:rPr>
          <w:rStyle w:val="Emphasis"/>
        </w:rPr>
        <w:t xml:space="preserve">fabric of </w:t>
      </w:r>
      <w:proofErr w:type="gramStart"/>
      <w:r w:rsidRPr="00DF5253">
        <w:rPr>
          <w:rStyle w:val="Emphasis"/>
        </w:rPr>
        <w:t>life</w:t>
      </w:r>
      <w:r w:rsidRPr="001B620D">
        <w:t>—a</w:t>
      </w:r>
      <w:proofErr w:type="gramEnd"/>
      <w:r w:rsidRPr="001B620D">
        <w:t xml:space="preserve"> fabric that is translated by humans as ecosystem services (e.g. [28,39]).</w:t>
      </w:r>
      <w:r>
        <w:t xml:space="preserve"> </w:t>
      </w:r>
      <w:r w:rsidRPr="001B620D">
        <w:t xml:space="preserve">The </w:t>
      </w:r>
      <w:r w:rsidRPr="00DF5253">
        <w:rPr>
          <w:rStyle w:val="Emphasis"/>
        </w:rPr>
        <w:t>vast literature</w:t>
      </w:r>
      <w:r w:rsidRPr="001B620D">
        <w:rPr>
          <w:rStyle w:val="StyleUnderline"/>
        </w:rPr>
        <w:t xml:space="preserve"> on</w:t>
      </w:r>
      <w:r w:rsidRPr="001B620D">
        <w:t xml:space="preserve"> the </w:t>
      </w:r>
      <w:r w:rsidRPr="00DF5253">
        <w:rPr>
          <w:rStyle w:val="Emphasis"/>
        </w:rPr>
        <w:t>biodiversity</w:t>
      </w:r>
      <w:r w:rsidRPr="001B620D">
        <w:t xml:space="preserve">–ecosystem function relationship </w:t>
      </w:r>
      <w:r w:rsidRPr="001B620D">
        <w:rPr>
          <w:rStyle w:val="StyleUnderline"/>
        </w:rPr>
        <w:t>and</w:t>
      </w:r>
      <w:r w:rsidRPr="001B620D">
        <w:t xml:space="preserve"> the </w:t>
      </w:r>
      <w:r w:rsidRPr="001B620D">
        <w:rPr>
          <w:rStyle w:val="StyleUnderline"/>
        </w:rPr>
        <w:t>significance</w:t>
      </w:r>
      <w:r w:rsidRPr="001B620D">
        <w:t xml:space="preserve"> thereof in terms </w:t>
      </w:r>
      <w:r w:rsidRPr="001B620D">
        <w:rPr>
          <w:rStyle w:val="StyleUnderline"/>
        </w:rPr>
        <w:t xml:space="preserve">of </w:t>
      </w:r>
      <w:r w:rsidRPr="00DF5253">
        <w:rPr>
          <w:rStyle w:val="Emphasis"/>
        </w:rPr>
        <w:t>services</w:t>
      </w:r>
      <w:r w:rsidRPr="001B620D">
        <w:rPr>
          <w:rStyle w:val="StyleUnderline"/>
        </w:rPr>
        <w:t xml:space="preserve"> to humanity</w:t>
      </w:r>
      <w:r w:rsidRPr="001B620D">
        <w:t xml:space="preserve"> has </w:t>
      </w:r>
      <w:r w:rsidRPr="001B620D">
        <w:rPr>
          <w:rStyle w:val="StyleUnderline"/>
        </w:rPr>
        <w:t>focused</w:t>
      </w:r>
      <w:r w:rsidRPr="001B620D">
        <w:t xml:space="preserve"> its attention </w:t>
      </w:r>
      <w:r w:rsidRPr="001B620D">
        <w:rPr>
          <w:rStyle w:val="StyleUnderline"/>
        </w:rPr>
        <w:t>on</w:t>
      </w:r>
      <w:r w:rsidRPr="001B620D">
        <w:t xml:space="preserve"> the consequences of changes in the diversity of (mostly) plant species or genetic variants on four major types of ecological processes: (</w:t>
      </w:r>
      <w:proofErr w:type="spellStart"/>
      <w:r w:rsidRPr="001B620D">
        <w:t>i</w:t>
      </w:r>
      <w:proofErr w:type="spellEnd"/>
      <w:r w:rsidRPr="001B620D">
        <w:t xml:space="preserve">) provisioning, such as </w:t>
      </w:r>
      <w:r w:rsidRPr="002C0A51">
        <w:rPr>
          <w:rStyle w:val="Emphasis"/>
          <w:highlight w:val="cyan"/>
        </w:rPr>
        <w:t>crop yield</w:t>
      </w:r>
      <w:r w:rsidRPr="001B620D">
        <w:t xml:space="preserve">, fodder yield, wood production, </w:t>
      </w:r>
      <w:r w:rsidRPr="001B620D">
        <w:rPr>
          <w:rStyle w:val="StyleUnderline"/>
        </w:rPr>
        <w:t>medicines</w:t>
      </w:r>
      <w:r w:rsidRPr="001B620D">
        <w:t xml:space="preserve"> and medicine models; (ii) regulating, such as biocontrol, pollination and </w:t>
      </w:r>
      <w:r w:rsidRPr="002C0A51">
        <w:rPr>
          <w:rStyle w:val="Emphasis"/>
          <w:highlight w:val="cyan"/>
        </w:rPr>
        <w:t>nutrient</w:t>
      </w:r>
      <w:r w:rsidRPr="002C0A51">
        <w:rPr>
          <w:rStyle w:val="StyleUnderline"/>
          <w:highlight w:val="cyan"/>
        </w:rPr>
        <w:t xml:space="preserve"> cycling</w:t>
      </w:r>
      <w:r w:rsidRPr="001B620D">
        <w:t xml:space="preserve">; (iii) support services such as primary productivity; and (iv) cultural services, such as inspiration, and education (see a classic review in [40]; also [39]). Biodiversity–ecosystem function studies focused on animals are more limited, but some reviews make such relationship evident too, including services such as </w:t>
      </w:r>
      <w:r w:rsidRPr="001B620D">
        <w:rPr>
          <w:rStyle w:val="StyleUnderline"/>
        </w:rPr>
        <w:t xml:space="preserve">crop </w:t>
      </w:r>
      <w:r w:rsidRPr="002C0A51">
        <w:rPr>
          <w:rStyle w:val="Emphasis"/>
          <w:highlight w:val="cyan"/>
        </w:rPr>
        <w:t>pollination</w:t>
      </w:r>
      <w:r w:rsidRPr="001B620D">
        <w:t xml:space="preserve"> and </w:t>
      </w:r>
      <w:r w:rsidRPr="002C0A51">
        <w:rPr>
          <w:rStyle w:val="Emphasis"/>
          <w:highlight w:val="cyan"/>
        </w:rPr>
        <w:t>pest control</w:t>
      </w:r>
      <w:r w:rsidRPr="002C0A51">
        <w:rPr>
          <w:rStyle w:val="StyleUnderline"/>
          <w:highlight w:val="cyan"/>
        </w:rPr>
        <w:t xml:space="preserve">, </w:t>
      </w:r>
      <w:r w:rsidRPr="002C0A51">
        <w:rPr>
          <w:rStyle w:val="Emphasis"/>
          <w:highlight w:val="cyan"/>
        </w:rPr>
        <w:t>seed</w:t>
      </w:r>
      <w:r w:rsidRPr="002C0A51">
        <w:rPr>
          <w:rStyle w:val="StyleUnderline"/>
          <w:highlight w:val="cyan"/>
        </w:rPr>
        <w:t xml:space="preserve"> dispersal</w:t>
      </w:r>
      <w:r w:rsidRPr="001B620D">
        <w:t xml:space="preserve">, litter decomposition, </w:t>
      </w:r>
      <w:r w:rsidRPr="002C0A51">
        <w:rPr>
          <w:rStyle w:val="Emphasis"/>
          <w:highlight w:val="cyan"/>
        </w:rPr>
        <w:t>carbon</w:t>
      </w:r>
      <w:r w:rsidRPr="002C0A51">
        <w:rPr>
          <w:rStyle w:val="StyleUnderline"/>
          <w:highlight w:val="cyan"/>
        </w:rPr>
        <w:t xml:space="preserve"> cycling</w:t>
      </w:r>
      <w:r w:rsidRPr="001B620D">
        <w:t xml:space="preserve">, carrion and dung removal, </w:t>
      </w:r>
      <w:r w:rsidRPr="002C0A51">
        <w:rPr>
          <w:rStyle w:val="Emphasis"/>
          <w:highlight w:val="cyan"/>
        </w:rPr>
        <w:t>soil erosion</w:t>
      </w:r>
      <w:r w:rsidRPr="002C0A51">
        <w:rPr>
          <w:rStyle w:val="StyleUnderline"/>
          <w:highlight w:val="cyan"/>
        </w:rPr>
        <w:t xml:space="preserve"> control</w:t>
      </w:r>
      <w:r w:rsidRPr="001B620D">
        <w:t xml:space="preserve">, animal forage provisioning, </w:t>
      </w:r>
      <w:r w:rsidRPr="001B620D">
        <w:rPr>
          <w:rStyle w:val="StyleUnderline"/>
        </w:rPr>
        <w:t xml:space="preserve">and </w:t>
      </w:r>
      <w:r w:rsidRPr="00DF5253">
        <w:rPr>
          <w:rStyle w:val="Emphasis"/>
        </w:rPr>
        <w:t>zoonosis</w:t>
      </w:r>
      <w:r w:rsidRPr="00DF5253">
        <w:rPr>
          <w:rStyle w:val="StyleUnderline"/>
        </w:rPr>
        <w:t xml:space="preserve"> risk regulation</w:t>
      </w:r>
      <w:r w:rsidRPr="001B620D">
        <w:t xml:space="preserve"> (see reviews in [30,41]). What all this implies, in practical terms, is that the millions of years of plant and phytoplankton cumulative photosynthesis; the tens of millions of </w:t>
      </w:r>
      <w:r w:rsidRPr="001B620D">
        <w:rPr>
          <w:rStyle w:val="StyleUnderline"/>
        </w:rPr>
        <w:t xml:space="preserve">soil organisms that </w:t>
      </w:r>
      <w:r w:rsidRPr="00DF5253">
        <w:rPr>
          <w:rStyle w:val="Emphasis"/>
        </w:rPr>
        <w:t>transform</w:t>
      </w:r>
      <w:r w:rsidRPr="001B620D">
        <w:rPr>
          <w:rStyle w:val="StyleUnderline"/>
        </w:rPr>
        <w:t xml:space="preserve"> dirt into fertile soil</w:t>
      </w:r>
      <w:r w:rsidRPr="001B620D">
        <w:t xml:space="preserve">, decompose the bodies of dead organisms </w:t>
      </w:r>
      <w:r w:rsidRPr="001B620D">
        <w:rPr>
          <w:rStyle w:val="StyleUnderline"/>
        </w:rPr>
        <w:t xml:space="preserve">and contribute to </w:t>
      </w:r>
      <w:r w:rsidRPr="00DF5253">
        <w:rPr>
          <w:rStyle w:val="Emphasis"/>
        </w:rPr>
        <w:t>nutrient recycling</w:t>
      </w:r>
      <w:r w:rsidRPr="001B620D">
        <w:t xml:space="preserve">; the wild and domesticated plants, animals (both terrestrial and aquatic) and fungi that for millennia have fed and currently feed the human population (i.e. we all eat biodiversity); the communities </w:t>
      </w:r>
      <w:r w:rsidRPr="00DF5253">
        <w:t>of</w:t>
      </w:r>
      <w:r w:rsidRPr="001B620D">
        <w:t xml:space="preserve"> </w:t>
      </w:r>
      <w:r w:rsidRPr="002C0A51">
        <w:rPr>
          <w:rStyle w:val="Emphasis"/>
          <w:highlight w:val="cyan"/>
        </w:rPr>
        <w:t>animals</w:t>
      </w:r>
      <w:r w:rsidRPr="001B620D">
        <w:rPr>
          <w:rStyle w:val="StyleUnderline"/>
        </w:rPr>
        <w:t xml:space="preserve"> that </w:t>
      </w:r>
      <w:r w:rsidRPr="002C0A51">
        <w:rPr>
          <w:rStyle w:val="StyleUnderline"/>
          <w:highlight w:val="cyan"/>
        </w:rPr>
        <w:t>maintain</w:t>
      </w:r>
      <w:r w:rsidRPr="001B620D">
        <w:rPr>
          <w:rStyle w:val="StyleUnderline"/>
        </w:rPr>
        <w:t xml:space="preserve"> plant reproduction and </w:t>
      </w:r>
      <w:r w:rsidRPr="002C0A51">
        <w:rPr>
          <w:rStyle w:val="Emphasis"/>
          <w:highlight w:val="cyan"/>
        </w:rPr>
        <w:t>genetic diversity</w:t>
      </w:r>
      <w:r w:rsidRPr="001B620D">
        <w:t xml:space="preserve">, as well as those animals that </w:t>
      </w:r>
      <w:r w:rsidRPr="002C0A51">
        <w:rPr>
          <w:rStyle w:val="StyleUnderline"/>
          <w:highlight w:val="cyan"/>
        </w:rPr>
        <w:t>regulate</w:t>
      </w:r>
      <w:r w:rsidRPr="001B620D">
        <w:t xml:space="preserve"> the abundance of </w:t>
      </w:r>
      <w:r w:rsidRPr="002C0A51">
        <w:rPr>
          <w:rStyle w:val="Emphasis"/>
          <w:highlight w:val="cyan"/>
        </w:rPr>
        <w:t>disease hosts</w:t>
      </w:r>
      <w:r w:rsidRPr="002C0A51">
        <w:rPr>
          <w:rStyle w:val="StyleUnderline"/>
          <w:highlight w:val="cyan"/>
        </w:rPr>
        <w:t xml:space="preserve"> and </w:t>
      </w:r>
      <w:r w:rsidRPr="002C0A51">
        <w:rPr>
          <w:rStyle w:val="Emphasis"/>
          <w:highlight w:val="cyan"/>
        </w:rPr>
        <w:t>vectors</w:t>
      </w:r>
      <w:r w:rsidRPr="001B620D">
        <w:t xml:space="preserve">; the thousands of </w:t>
      </w:r>
      <w:r w:rsidRPr="002C0A51">
        <w:rPr>
          <w:rStyle w:val="Emphasis"/>
          <w:highlight w:val="cyan"/>
        </w:rPr>
        <w:t>plants</w:t>
      </w:r>
      <w:r w:rsidRPr="00DF5253">
        <w:rPr>
          <w:rStyle w:val="StyleUnderline"/>
        </w:rPr>
        <w:t xml:space="preserve">, </w:t>
      </w:r>
      <w:r w:rsidRPr="00DF5253">
        <w:rPr>
          <w:rStyle w:val="Emphasis"/>
        </w:rPr>
        <w:t>fungi</w:t>
      </w:r>
      <w:r w:rsidRPr="001B620D">
        <w:t xml:space="preserve">, other </w:t>
      </w:r>
      <w:r w:rsidRPr="002C0A51">
        <w:rPr>
          <w:rStyle w:val="Emphasis"/>
          <w:highlight w:val="cyan"/>
        </w:rPr>
        <w:t>microorganisms</w:t>
      </w:r>
      <w:r w:rsidRPr="001B620D">
        <w:rPr>
          <w:rStyle w:val="StyleUnderline"/>
        </w:rPr>
        <w:t xml:space="preserve"> and </w:t>
      </w:r>
      <w:r w:rsidRPr="00DF5253">
        <w:rPr>
          <w:rStyle w:val="Emphasis"/>
        </w:rPr>
        <w:t>animals</w:t>
      </w:r>
      <w:r w:rsidRPr="001B620D">
        <w:rPr>
          <w:rStyle w:val="StyleUnderline"/>
        </w:rPr>
        <w:t xml:space="preserve"> that</w:t>
      </w:r>
      <w:r w:rsidRPr="001B620D">
        <w:t xml:space="preserve"> have provided and </w:t>
      </w:r>
      <w:r w:rsidRPr="00DF5253">
        <w:t>continue</w:t>
      </w:r>
      <w:r w:rsidRPr="001B620D">
        <w:t xml:space="preserve"> </w:t>
      </w:r>
      <w:r w:rsidRPr="00DF5253">
        <w:t>to</w:t>
      </w:r>
      <w:r w:rsidRPr="001B620D">
        <w:t xml:space="preserve"> </w:t>
      </w:r>
      <w:r w:rsidRPr="002C0A51">
        <w:rPr>
          <w:rStyle w:val="StyleUnderline"/>
          <w:highlight w:val="cyan"/>
        </w:rPr>
        <w:t xml:space="preserve">provide </w:t>
      </w:r>
      <w:r w:rsidRPr="002C0A51">
        <w:rPr>
          <w:rStyle w:val="Emphasis"/>
          <w:highlight w:val="cyan"/>
        </w:rPr>
        <w:t>medicine</w:t>
      </w:r>
      <w:r w:rsidRPr="001B620D">
        <w:t xml:space="preserve"> or medicine models; the </w:t>
      </w:r>
      <w:r w:rsidRPr="002C0A51">
        <w:rPr>
          <w:rStyle w:val="Emphasis"/>
          <w:highlight w:val="cyan"/>
        </w:rPr>
        <w:t>physical</w:t>
      </w:r>
      <w:r w:rsidRPr="002C0A51">
        <w:rPr>
          <w:rStyle w:val="StyleUnderline"/>
          <w:highlight w:val="cyan"/>
        </w:rPr>
        <w:t xml:space="preserve"> protection</w:t>
      </w:r>
      <w:r w:rsidRPr="001B620D">
        <w:rPr>
          <w:rStyle w:val="StyleUnderline"/>
        </w:rPr>
        <w:t xml:space="preserve"> due to </w:t>
      </w:r>
      <w:r w:rsidRPr="00DF5253">
        <w:rPr>
          <w:rStyle w:val="Emphasis"/>
        </w:rPr>
        <w:t>ecosystem ‘structures</w:t>
      </w:r>
      <w:r w:rsidRPr="001B620D">
        <w:t xml:space="preserve">’ such as mangroves and coral reefs </w:t>
      </w:r>
      <w:r w:rsidRPr="002C0A51">
        <w:rPr>
          <w:rStyle w:val="StyleUnderline"/>
          <w:highlight w:val="cyan"/>
        </w:rPr>
        <w:t xml:space="preserve">from </w:t>
      </w:r>
      <w:r w:rsidRPr="002C0A51">
        <w:rPr>
          <w:rStyle w:val="Emphasis"/>
          <w:highlight w:val="cyan"/>
        </w:rPr>
        <w:t>extreme weather</w:t>
      </w:r>
      <w:r w:rsidRPr="001B620D">
        <w:t xml:space="preserve"> events; and the increasingly appreciated significance of the inspirational, educational and emotional benefit derived from our contact with biodiversity </w:t>
      </w:r>
      <w:r w:rsidRPr="001B620D">
        <w:rPr>
          <w:rStyle w:val="StyleUnderline"/>
        </w:rPr>
        <w:t>constitute</w:t>
      </w:r>
      <w:r w:rsidRPr="001B620D">
        <w:t xml:space="preserve"> the </w:t>
      </w:r>
      <w:r w:rsidRPr="002C0A51">
        <w:rPr>
          <w:rStyle w:val="Emphasis"/>
          <w:highlight w:val="cyan"/>
        </w:rPr>
        <w:t>life-support</w:t>
      </w:r>
      <w:r w:rsidRPr="001B620D">
        <w:t xml:space="preserve"> systems </w:t>
      </w:r>
      <w:r w:rsidRPr="002C0A51">
        <w:rPr>
          <w:rStyle w:val="StyleUnderline"/>
          <w:highlight w:val="cyan"/>
        </w:rPr>
        <w:t xml:space="preserve">for </w:t>
      </w:r>
      <w:r w:rsidRPr="002C0A51">
        <w:rPr>
          <w:rStyle w:val="Emphasis"/>
          <w:highlight w:val="cyan"/>
        </w:rPr>
        <w:t>humanity</w:t>
      </w:r>
      <w:r w:rsidRPr="001B620D">
        <w:t xml:space="preserve"> (see a recent review in [18]).</w:t>
      </w:r>
      <w:r>
        <w:t xml:space="preserve"> </w:t>
      </w:r>
      <w:r w:rsidRPr="001B620D">
        <w:t xml:space="preserve">In a different perspective, </w:t>
      </w:r>
      <w:r w:rsidRPr="00DF5253">
        <w:rPr>
          <w:rStyle w:val="Emphasis"/>
        </w:rPr>
        <w:t>ecosystem services</w:t>
      </w:r>
      <w:r w:rsidRPr="001B620D">
        <w:rPr>
          <w:rStyle w:val="StyleUnderline"/>
        </w:rPr>
        <w:t xml:space="preserve"> have been ex</w:t>
      </w:r>
      <w:r w:rsidRPr="00DF5253">
        <w:rPr>
          <w:rStyle w:val="StyleUnderline"/>
        </w:rPr>
        <w:t>a</w:t>
      </w:r>
      <w:r w:rsidRPr="001B620D">
        <w:rPr>
          <w:rStyle w:val="StyleUnderline"/>
        </w:rPr>
        <w:t xml:space="preserve">mined </w:t>
      </w:r>
      <w:r w:rsidRPr="002C0A51">
        <w:rPr>
          <w:rStyle w:val="StyleUnderline"/>
          <w:highlight w:val="cyan"/>
        </w:rPr>
        <w:t xml:space="preserve">in </w:t>
      </w:r>
      <w:r w:rsidRPr="002C0A51">
        <w:rPr>
          <w:rStyle w:val="Emphasis"/>
          <w:highlight w:val="cyan"/>
        </w:rPr>
        <w:t>economic terms</w:t>
      </w:r>
      <w:r w:rsidRPr="001B620D">
        <w:t xml:space="preserve"> (see a major review in [42]), and </w:t>
      </w:r>
      <w:r w:rsidRPr="001B620D">
        <w:rPr>
          <w:rStyle w:val="StyleUnderline"/>
        </w:rPr>
        <w:t xml:space="preserve">several </w:t>
      </w:r>
      <w:r w:rsidRPr="00DF5253">
        <w:rPr>
          <w:rStyle w:val="StyleUnderline"/>
        </w:rPr>
        <w:t>researchers</w:t>
      </w:r>
      <w:r w:rsidRPr="00DF5253">
        <w:t xml:space="preserve"> have attempted to </w:t>
      </w:r>
      <w:r w:rsidRPr="00DF5253">
        <w:rPr>
          <w:rStyle w:val="StyleUnderline"/>
        </w:rPr>
        <w:t>calculate the</w:t>
      </w:r>
      <w:r w:rsidRPr="001B620D">
        <w:rPr>
          <w:rStyle w:val="StyleUnderline"/>
        </w:rPr>
        <w:t xml:space="preserve"> </w:t>
      </w:r>
      <w:r w:rsidRPr="002C0A51">
        <w:rPr>
          <w:rStyle w:val="Emphasis"/>
          <w:highlight w:val="cyan"/>
        </w:rPr>
        <w:t>value</w:t>
      </w:r>
      <w:r w:rsidRPr="002C0A51">
        <w:rPr>
          <w:rStyle w:val="StyleUnderline"/>
          <w:highlight w:val="cyan"/>
        </w:rPr>
        <w:t xml:space="preserve"> of </w:t>
      </w:r>
      <w:r w:rsidRPr="002C0A51">
        <w:rPr>
          <w:rStyle w:val="Emphasis"/>
          <w:highlight w:val="cyan"/>
        </w:rPr>
        <w:t>nature's services</w:t>
      </w:r>
      <w:r w:rsidRPr="001B620D">
        <w:t xml:space="preserve"> in a variety of ways. Among these would be the cost of infrastructure that needs to be developed to substitute for the services of, for example, protective coastal ecosystems, and the price of water treatment plants that can play the role of wetlands in filtering contaminants [43]. Similarly, one estimate is that without mangroves flood damage in tropical coastal areas would increase by more than 16% or $US82 billion annually. However, we emphasize that </w:t>
      </w:r>
      <w:r w:rsidRPr="001B620D">
        <w:rPr>
          <w:rStyle w:val="StyleUnderline"/>
        </w:rPr>
        <w:t xml:space="preserve">the </w:t>
      </w:r>
      <w:r w:rsidRPr="00DF5253">
        <w:rPr>
          <w:rStyle w:val="Emphasis"/>
        </w:rPr>
        <w:t>fundamental value</w:t>
      </w:r>
      <w:r w:rsidRPr="001B620D">
        <w:rPr>
          <w:rStyle w:val="StyleUnderline"/>
        </w:rPr>
        <w:t xml:space="preserve"> of ecosystems</w:t>
      </w:r>
      <w:r w:rsidRPr="001B620D">
        <w:t xml:space="preserve"> in the intersection culture–ecosystem functioning lies in that the value of our life-supporting systems ‘</w:t>
      </w:r>
      <w:r w:rsidRPr="001B620D">
        <w:rPr>
          <w:rStyle w:val="StyleUnderline"/>
        </w:rPr>
        <w:t xml:space="preserve">is essentially </w:t>
      </w:r>
      <w:r w:rsidRPr="002C0A51">
        <w:rPr>
          <w:rStyle w:val="Emphasis"/>
          <w:highlight w:val="cyan"/>
        </w:rPr>
        <w:t>incalculable</w:t>
      </w:r>
      <w:r w:rsidRPr="00DF5253">
        <w:rPr>
          <w:szCs w:val="18"/>
        </w:rPr>
        <w:t>’</w:t>
      </w:r>
      <w:r w:rsidRPr="001B620D">
        <w:t xml:space="preserve"> [18].</w:t>
      </w:r>
      <w:r>
        <w:t xml:space="preserve"> </w:t>
      </w:r>
      <w:r w:rsidRPr="001B620D">
        <w:rPr>
          <w:rStyle w:val="StyleUnderline"/>
        </w:rPr>
        <w:t>This</w:t>
      </w:r>
      <w:r w:rsidRPr="001B620D">
        <w:t xml:space="preserve"> short review </w:t>
      </w:r>
      <w:r w:rsidRPr="001B620D">
        <w:rPr>
          <w:rStyle w:val="StyleUnderline"/>
        </w:rPr>
        <w:t xml:space="preserve">makes it </w:t>
      </w:r>
      <w:r w:rsidRPr="002C0A51">
        <w:rPr>
          <w:rStyle w:val="StyleUnderline"/>
          <w:highlight w:val="cyan"/>
        </w:rPr>
        <w:t>evident</w:t>
      </w:r>
      <w:r w:rsidRPr="001B620D">
        <w:rPr>
          <w:rStyle w:val="StyleUnderline"/>
        </w:rPr>
        <w:t xml:space="preserve"> that </w:t>
      </w:r>
      <w:r w:rsidRPr="002C0A51">
        <w:rPr>
          <w:rStyle w:val="Emphasis"/>
          <w:highlight w:val="cyan"/>
        </w:rPr>
        <w:t>humanity cannot survive</w:t>
      </w:r>
      <w:r w:rsidRPr="002C0A51">
        <w:rPr>
          <w:rStyle w:val="StyleUnderline"/>
          <w:highlight w:val="cyan"/>
        </w:rPr>
        <w:t xml:space="preserve"> in</w:t>
      </w:r>
      <w:r w:rsidRPr="001B620D">
        <w:rPr>
          <w:rStyle w:val="StyleUnderline"/>
        </w:rPr>
        <w:t xml:space="preserve"> the </w:t>
      </w:r>
      <w:r w:rsidRPr="002C0A51">
        <w:rPr>
          <w:rStyle w:val="Emphasis"/>
          <w:highlight w:val="cyan"/>
        </w:rPr>
        <w:t>absence</w:t>
      </w:r>
      <w:r w:rsidRPr="002C0A51">
        <w:rPr>
          <w:rStyle w:val="StyleUnderline"/>
          <w:highlight w:val="cyan"/>
        </w:rPr>
        <w:t xml:space="preserve"> of </w:t>
      </w:r>
      <w:r w:rsidRPr="002C0A51">
        <w:rPr>
          <w:rStyle w:val="Emphasis"/>
          <w:highlight w:val="cyan"/>
        </w:rPr>
        <w:t>biodiversity</w:t>
      </w:r>
      <w:r w:rsidRPr="002C0A51">
        <w:rPr>
          <w:rStyle w:val="StyleUnderline"/>
          <w:highlight w:val="cyan"/>
        </w:rPr>
        <w:t xml:space="preserve"> and </w:t>
      </w:r>
      <w:r w:rsidRPr="002C0A51">
        <w:rPr>
          <w:rStyle w:val="Emphasis"/>
          <w:highlight w:val="cyan"/>
        </w:rPr>
        <w:t>ecosystem functioning</w:t>
      </w:r>
      <w:r w:rsidRPr="002C0A51">
        <w:rPr>
          <w:rStyle w:val="StyleUnderline"/>
          <w:highlight w:val="cyan"/>
        </w:rPr>
        <w:t>, which</w:t>
      </w:r>
      <w:r w:rsidRPr="001B620D">
        <w:t>, as we have discussed above</w:t>
      </w:r>
      <w:proofErr w:type="gramStart"/>
      <w:r w:rsidRPr="001B620D">
        <w:t xml:space="preserve">, </w:t>
      </w:r>
      <w:r w:rsidRPr="002C0A51">
        <w:rPr>
          <w:rStyle w:val="StyleUnderline"/>
          <w:highlight w:val="cyan"/>
        </w:rPr>
        <w:t>we</w:t>
      </w:r>
      <w:proofErr w:type="gramEnd"/>
      <w:r w:rsidRPr="002C0A51">
        <w:rPr>
          <w:rStyle w:val="StyleUnderline"/>
          <w:highlight w:val="cyan"/>
        </w:rPr>
        <w:t xml:space="preserve"> are </w:t>
      </w:r>
      <w:r w:rsidRPr="002C0A51">
        <w:rPr>
          <w:rStyle w:val="Emphasis"/>
          <w:highlight w:val="cyan"/>
        </w:rPr>
        <w:t>increasingly degrading</w:t>
      </w:r>
      <w:r w:rsidRPr="001B620D">
        <w:t xml:space="preserve">. Furthermore, the prospect of Homo sapiens being present when the normal recovery times following a mass extinction occur is simply unrealistic. Finally, it is imperative to appreciate that </w:t>
      </w:r>
      <w:r w:rsidRPr="001B620D">
        <w:rPr>
          <w:rStyle w:val="StyleUnderline"/>
        </w:rPr>
        <w:t>all</w:t>
      </w:r>
      <w:r w:rsidRPr="001B620D">
        <w:t xml:space="preserve"> these </w:t>
      </w:r>
      <w:r w:rsidRPr="00DF5253">
        <w:rPr>
          <w:rStyle w:val="StyleUnderline"/>
        </w:rPr>
        <w:t xml:space="preserve">aspects of human </w:t>
      </w:r>
      <w:r w:rsidRPr="00DF5253">
        <w:rPr>
          <w:rStyle w:val="Emphasis"/>
        </w:rPr>
        <w:t>dependence</w:t>
      </w:r>
      <w:r w:rsidRPr="00DF5253">
        <w:rPr>
          <w:rStyle w:val="StyleUnderline"/>
        </w:rPr>
        <w:t xml:space="preserve"> on biodiversity</w:t>
      </w:r>
      <w:r w:rsidRPr="00DF5253">
        <w:t>—the intersection between human culture and ecosystem services—</w:t>
      </w:r>
      <w:r w:rsidRPr="00DF5253">
        <w:rPr>
          <w:rStyle w:val="StyleUnderline"/>
        </w:rPr>
        <w:t xml:space="preserve">occur at the </w:t>
      </w:r>
      <w:r w:rsidRPr="00DF5253">
        <w:rPr>
          <w:rStyle w:val="Emphasis"/>
        </w:rPr>
        <w:t>level</w:t>
      </w:r>
      <w:r w:rsidRPr="00DF5253">
        <w:rPr>
          <w:rStyle w:val="StyleUnderline"/>
        </w:rPr>
        <w:t xml:space="preserve"> of</w:t>
      </w:r>
      <w:r w:rsidRPr="00DF5253">
        <w:t xml:space="preserve"> the populations of the myriad </w:t>
      </w:r>
      <w:r w:rsidRPr="00DF5253">
        <w:rPr>
          <w:rStyle w:val="Emphasis"/>
        </w:rPr>
        <w:t>species</w:t>
      </w:r>
      <w:r w:rsidRPr="00DF5253">
        <w:t xml:space="preserve"> and functional groups present where human popula</w:t>
      </w:r>
      <w:r w:rsidRPr="001B620D">
        <w:t xml:space="preserve">tions are present. Therefore, </w:t>
      </w:r>
      <w:r w:rsidRPr="001B620D">
        <w:rPr>
          <w:rStyle w:val="StyleUnderline"/>
        </w:rPr>
        <w:t xml:space="preserve">it is </w:t>
      </w:r>
      <w:r w:rsidRPr="00DF5253">
        <w:rPr>
          <w:rStyle w:val="Emphasis"/>
        </w:rPr>
        <w:t>crucial</w:t>
      </w:r>
      <w:r w:rsidRPr="001B620D">
        <w:rPr>
          <w:rStyle w:val="StyleUnderline"/>
        </w:rPr>
        <w:t xml:space="preserve"> that we examine the impact of the human enterprise on</w:t>
      </w:r>
      <w:r w:rsidRPr="001B620D">
        <w:t xml:space="preserve"> the myriad </w:t>
      </w:r>
      <w:r w:rsidRPr="00DF5253">
        <w:rPr>
          <w:rStyle w:val="Emphasis"/>
        </w:rPr>
        <w:t>populations</w:t>
      </w:r>
      <w:r w:rsidRPr="001B620D">
        <w:t xml:space="preserve"> of plants, animals, fungi and microorganisms.</w:t>
      </w:r>
    </w:p>
    <w:p w14:paraId="7B1BFB6E" w14:textId="7A2CB5C6" w:rsidR="0077550A" w:rsidRDefault="00982DD9" w:rsidP="0077550A">
      <w:pPr>
        <w:pStyle w:val="Heading2"/>
      </w:pPr>
      <w:r>
        <w:t>Iranian Politics DA</w:t>
      </w:r>
    </w:p>
    <w:p w14:paraId="6F377DDD" w14:textId="77777777" w:rsidR="00054CF2" w:rsidRDefault="00054CF2" w:rsidP="00054CF2"/>
    <w:p w14:paraId="5931CE0D" w14:textId="77777777" w:rsidR="00054CF2" w:rsidRPr="009E5B88" w:rsidRDefault="00054CF2" w:rsidP="00054CF2">
      <w:pPr>
        <w:keepNext/>
        <w:keepLines/>
        <w:spacing w:before="200" w:after="0" w:line="240" w:lineRule="auto"/>
        <w:outlineLvl w:val="3"/>
        <w:rPr>
          <w:rFonts w:ascii="Arial" w:eastAsia="MS Gothic" w:hAnsi="Arial"/>
          <w:b/>
          <w:bCs/>
          <w:sz w:val="26"/>
          <w:szCs w:val="26"/>
        </w:rPr>
      </w:pPr>
      <w:r w:rsidRPr="009E5B88">
        <w:rPr>
          <w:rFonts w:ascii="Arial" w:eastAsia="MS Gothic" w:hAnsi="Arial"/>
          <w:b/>
          <w:bCs/>
          <w:sz w:val="26"/>
          <w:szCs w:val="26"/>
        </w:rPr>
        <w:t xml:space="preserve">Defense supplemental </w:t>
      </w:r>
      <w:r w:rsidRPr="009E5B88">
        <w:rPr>
          <w:rFonts w:ascii="Arial" w:eastAsia="MS Gothic" w:hAnsi="Arial"/>
          <w:b/>
          <w:bCs/>
          <w:sz w:val="26"/>
          <w:szCs w:val="26"/>
          <w:u w:val="single"/>
        </w:rPr>
        <w:t>passes now</w:t>
      </w:r>
      <w:r w:rsidRPr="009E5B88">
        <w:rPr>
          <w:rFonts w:ascii="Arial" w:eastAsia="MS Gothic" w:hAnsi="Arial"/>
          <w:b/>
          <w:bCs/>
          <w:sz w:val="26"/>
          <w:szCs w:val="26"/>
        </w:rPr>
        <w:t xml:space="preserve">, but Trump’s </w:t>
      </w:r>
      <w:r w:rsidRPr="009E5B88">
        <w:rPr>
          <w:rFonts w:ascii="Arial" w:eastAsia="MS Gothic" w:hAnsi="Arial"/>
          <w:b/>
          <w:bCs/>
          <w:sz w:val="26"/>
          <w:szCs w:val="26"/>
          <w:u w:val="single"/>
        </w:rPr>
        <w:t>PC</w:t>
      </w:r>
      <w:r w:rsidRPr="009E5B88">
        <w:rPr>
          <w:rFonts w:ascii="Arial" w:eastAsia="MS Gothic" w:hAnsi="Arial"/>
          <w:b/>
          <w:bCs/>
          <w:sz w:val="26"/>
          <w:szCs w:val="26"/>
        </w:rPr>
        <w:t xml:space="preserve"> with </w:t>
      </w:r>
      <w:r w:rsidRPr="009E5B88">
        <w:rPr>
          <w:rFonts w:ascii="Arial" w:eastAsia="MS Gothic" w:hAnsi="Arial"/>
          <w:b/>
          <w:bCs/>
          <w:sz w:val="26"/>
          <w:szCs w:val="26"/>
          <w:u w:val="single"/>
        </w:rPr>
        <w:t>fiscal hawks</w:t>
      </w:r>
      <w:r w:rsidRPr="009E5B88">
        <w:rPr>
          <w:rFonts w:ascii="Arial" w:eastAsia="MS Gothic" w:hAnsi="Arial"/>
          <w:b/>
          <w:bCs/>
          <w:sz w:val="26"/>
          <w:szCs w:val="26"/>
        </w:rPr>
        <w:t xml:space="preserve"> is key. Key to </w:t>
      </w:r>
      <w:r w:rsidRPr="009E5B88">
        <w:rPr>
          <w:rFonts w:ascii="Arial" w:eastAsia="MS Gothic" w:hAnsi="Arial"/>
          <w:b/>
          <w:bCs/>
          <w:sz w:val="26"/>
          <w:szCs w:val="26"/>
          <w:u w:val="single"/>
        </w:rPr>
        <w:t>munitions</w:t>
      </w:r>
      <w:r w:rsidRPr="009E5B88">
        <w:rPr>
          <w:rFonts w:ascii="Arial" w:eastAsia="MS Gothic" w:hAnsi="Arial"/>
          <w:b/>
          <w:bCs/>
          <w:sz w:val="26"/>
          <w:szCs w:val="26"/>
        </w:rPr>
        <w:t xml:space="preserve">. </w:t>
      </w:r>
    </w:p>
    <w:p w14:paraId="66BABB96" w14:textId="77777777" w:rsidR="00054CF2" w:rsidRPr="009E5B88" w:rsidRDefault="00054CF2" w:rsidP="00054CF2">
      <w:pPr>
        <w:spacing w:after="0" w:line="240" w:lineRule="auto"/>
        <w:rPr>
          <w:rFonts w:ascii="Arial" w:eastAsia="MS Mincho" w:hAnsi="Arial" w:cs="Arial"/>
          <w:szCs w:val="24"/>
        </w:rPr>
      </w:pPr>
      <w:r w:rsidRPr="009E5B88">
        <w:rPr>
          <w:rFonts w:ascii="Arial" w:eastAsia="MS Mincho" w:hAnsi="Arial" w:cs="Arial"/>
          <w:szCs w:val="24"/>
        </w:rPr>
        <w:t xml:space="preserve">Meredith Lee </w:t>
      </w:r>
      <w:r w:rsidRPr="009E5B88">
        <w:rPr>
          <w:rFonts w:ascii="Arial" w:eastAsia="MS Mincho" w:hAnsi="Arial" w:cs="Arial"/>
          <w:b/>
          <w:sz w:val="26"/>
          <w:szCs w:val="24"/>
        </w:rPr>
        <w:t>Hill 3-6</w:t>
      </w:r>
      <w:r w:rsidRPr="009E5B88">
        <w:rPr>
          <w:rFonts w:ascii="Arial" w:eastAsia="MS Mincho" w:hAnsi="Arial" w:cs="Arial"/>
          <w:szCs w:val="24"/>
        </w:rPr>
        <w:t>. Senior Congress reporter for POLITICO covering GOP leadership. "Massive war price tag could be a massive problem for GOP leaders." POLITICO. 3-6-2026. https://www.politico.com/news/2026/03/06/iran-war-cost-congress-republicans-00816079</w:t>
      </w:r>
    </w:p>
    <w:p w14:paraId="24BB54CB"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b/>
          <w:iCs/>
          <w:szCs w:val="24"/>
          <w:highlight w:val="cyan"/>
          <w:u w:val="single"/>
        </w:rPr>
        <w:t>Republicans</w:t>
      </w:r>
      <w:r w:rsidRPr="009E5B88">
        <w:rPr>
          <w:rFonts w:ascii="Arial" w:eastAsia="MS Mincho" w:hAnsi="Arial" w:cs="Arial"/>
          <w:sz w:val="16"/>
          <w:szCs w:val="24"/>
        </w:rPr>
        <w:t xml:space="preserve"> on Capitol Hill </w:t>
      </w:r>
      <w:r w:rsidRPr="009E5B88">
        <w:rPr>
          <w:rFonts w:ascii="Arial" w:eastAsia="MS Mincho" w:hAnsi="Arial" w:cs="Arial"/>
          <w:szCs w:val="24"/>
          <w:u w:val="single"/>
        </w:rPr>
        <w:t xml:space="preserve">are </w:t>
      </w:r>
      <w:r w:rsidRPr="009E5B88">
        <w:rPr>
          <w:rFonts w:ascii="Arial" w:eastAsia="MS Mincho" w:hAnsi="Arial" w:cs="Arial"/>
          <w:szCs w:val="24"/>
          <w:highlight w:val="cyan"/>
          <w:u w:val="single"/>
        </w:rPr>
        <w:t>preparing to confront</w:t>
      </w:r>
      <w:r w:rsidRPr="009E5B88">
        <w:rPr>
          <w:rFonts w:ascii="Arial" w:eastAsia="MS Mincho" w:hAnsi="Arial" w:cs="Arial"/>
          <w:szCs w:val="24"/>
          <w:u w:val="single"/>
        </w:rPr>
        <w:t xml:space="preserve"> a staggering price tag for the war in the Middle East after </w:t>
      </w:r>
      <w:r w:rsidRPr="009E5B88">
        <w:rPr>
          <w:rFonts w:ascii="Arial" w:eastAsia="MS Mincho" w:hAnsi="Arial" w:cs="Arial"/>
          <w:b/>
          <w:iCs/>
          <w:szCs w:val="24"/>
          <w:u w:val="single"/>
        </w:rPr>
        <w:t>closed-door briefings</w:t>
      </w:r>
      <w:r w:rsidRPr="009E5B88">
        <w:rPr>
          <w:rFonts w:ascii="Arial" w:eastAsia="MS Mincho" w:hAnsi="Arial" w:cs="Arial"/>
          <w:szCs w:val="24"/>
          <w:u w:val="single"/>
        </w:rPr>
        <w:t xml:space="preserve"> this week </w:t>
      </w:r>
      <w:r w:rsidRPr="009E5B88">
        <w:rPr>
          <w:rFonts w:ascii="Arial" w:eastAsia="MS Mincho" w:hAnsi="Arial" w:cs="Arial"/>
          <w:b/>
          <w:iCs/>
          <w:szCs w:val="24"/>
          <w:u w:val="single"/>
        </w:rPr>
        <w:t>detailed</w:t>
      </w:r>
      <w:r w:rsidRPr="009E5B88">
        <w:rPr>
          <w:rFonts w:ascii="Arial" w:eastAsia="MS Mincho" w:hAnsi="Arial" w:cs="Arial"/>
          <w:szCs w:val="24"/>
          <w:u w:val="single"/>
        </w:rPr>
        <w:t xml:space="preserve"> the rapid</w:t>
      </w:r>
      <w:r w:rsidRPr="009E5B88">
        <w:rPr>
          <w:rFonts w:ascii="Arial" w:eastAsia="MS Mincho" w:hAnsi="Arial" w:cs="Arial"/>
          <w:sz w:val="16"/>
          <w:szCs w:val="24"/>
        </w:rPr>
        <w:t xml:space="preserve"> </w:t>
      </w:r>
      <w:r w:rsidRPr="009E5B88">
        <w:rPr>
          <w:rFonts w:ascii="Arial" w:eastAsia="MS Mincho" w:hAnsi="Arial" w:cs="Arial"/>
          <w:szCs w:val="24"/>
          <w:highlight w:val="cyan"/>
          <w:u w:val="single"/>
        </w:rPr>
        <w:t>consumption of</w:t>
      </w:r>
      <w:r w:rsidRPr="009E5B88">
        <w:rPr>
          <w:rFonts w:ascii="Arial" w:eastAsia="MS Mincho" w:hAnsi="Arial" w:cs="Arial"/>
          <w:szCs w:val="24"/>
          <w:u w:val="single"/>
        </w:rPr>
        <w:t xml:space="preserve"> </w:t>
      </w:r>
      <w:r w:rsidRPr="009E5B88">
        <w:rPr>
          <w:rFonts w:ascii="Arial" w:eastAsia="MS Mincho" w:hAnsi="Arial" w:cs="Arial"/>
          <w:b/>
          <w:iCs/>
          <w:szCs w:val="24"/>
          <w:u w:val="single"/>
        </w:rPr>
        <w:t xml:space="preserve">expensive </w:t>
      </w:r>
      <w:r w:rsidRPr="009E5B88">
        <w:rPr>
          <w:rFonts w:ascii="Arial" w:eastAsia="MS Mincho" w:hAnsi="Arial" w:cs="Arial"/>
          <w:b/>
          <w:iCs/>
          <w:szCs w:val="24"/>
          <w:highlight w:val="cyan"/>
          <w:u w:val="single"/>
        </w:rPr>
        <w:t>munitions</w:t>
      </w:r>
      <w:r w:rsidRPr="009E5B88">
        <w:rPr>
          <w:rFonts w:ascii="Arial" w:eastAsia="MS Mincho" w:hAnsi="Arial" w:cs="Arial"/>
          <w:sz w:val="16"/>
          <w:szCs w:val="24"/>
        </w:rPr>
        <w:t xml:space="preserve"> and the lack of any firm deadline for the end of the military campaign.</w:t>
      </w:r>
    </w:p>
    <w:p w14:paraId="41B0A76B"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 w:val="16"/>
          <w:szCs w:val="24"/>
        </w:rPr>
        <w:t>Asked how much the Iran offensive would cost, House Appropriations Chair Tom Cole (R-Okla.) didn’t sugarcoat it.</w:t>
      </w:r>
    </w:p>
    <w:p w14:paraId="31138C23"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 w:val="16"/>
          <w:szCs w:val="24"/>
        </w:rPr>
        <w:t>“A lot,” he replied.</w:t>
      </w:r>
    </w:p>
    <w:p w14:paraId="55F3F381"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 w:val="16"/>
          <w:szCs w:val="24"/>
        </w:rPr>
        <w:t xml:space="preserve">Senior </w:t>
      </w:r>
      <w:r w:rsidRPr="009E5B88">
        <w:rPr>
          <w:rFonts w:ascii="Arial" w:eastAsia="MS Mincho" w:hAnsi="Arial" w:cs="Arial"/>
          <w:b/>
          <w:iCs/>
          <w:szCs w:val="24"/>
          <w:u w:val="single"/>
        </w:rPr>
        <w:t>Republicans</w:t>
      </w:r>
      <w:r w:rsidRPr="009E5B88">
        <w:rPr>
          <w:rFonts w:ascii="Arial" w:eastAsia="MS Mincho" w:hAnsi="Arial" w:cs="Arial"/>
          <w:sz w:val="16"/>
          <w:szCs w:val="24"/>
        </w:rPr>
        <w:t xml:space="preserve"> privately </w:t>
      </w:r>
      <w:r w:rsidRPr="009E5B88">
        <w:rPr>
          <w:rFonts w:ascii="Arial" w:eastAsia="MS Mincho" w:hAnsi="Arial" w:cs="Arial"/>
          <w:szCs w:val="24"/>
          <w:highlight w:val="cyan"/>
          <w:u w:val="single"/>
        </w:rPr>
        <w:t>expect</w:t>
      </w:r>
      <w:r w:rsidRPr="009E5B88">
        <w:rPr>
          <w:rFonts w:ascii="Arial" w:eastAsia="MS Mincho" w:hAnsi="Arial" w:cs="Arial"/>
          <w:sz w:val="16"/>
          <w:szCs w:val="24"/>
        </w:rPr>
        <w:t xml:space="preserve"> President Donald </w:t>
      </w:r>
      <w:r w:rsidRPr="009E5B88">
        <w:rPr>
          <w:rFonts w:ascii="Arial" w:eastAsia="MS Mincho" w:hAnsi="Arial" w:cs="Arial"/>
          <w:szCs w:val="24"/>
          <w:highlight w:val="cyan"/>
          <w:u w:val="single"/>
        </w:rPr>
        <w:t>Trump</w:t>
      </w:r>
      <w:r w:rsidRPr="009E5B88">
        <w:rPr>
          <w:rFonts w:ascii="Arial" w:eastAsia="MS Mincho" w:hAnsi="Arial" w:cs="Arial"/>
          <w:szCs w:val="24"/>
          <w:u w:val="single"/>
        </w:rPr>
        <w:t xml:space="preserve">’s administration </w:t>
      </w:r>
      <w:r w:rsidRPr="009E5B88">
        <w:rPr>
          <w:rFonts w:ascii="Arial" w:eastAsia="MS Mincho" w:hAnsi="Arial" w:cs="Arial"/>
          <w:szCs w:val="24"/>
          <w:highlight w:val="cyan"/>
          <w:u w:val="single"/>
        </w:rPr>
        <w:t>to</w:t>
      </w:r>
      <w:r w:rsidRPr="009E5B88">
        <w:rPr>
          <w:rFonts w:ascii="Arial" w:eastAsia="MS Mincho" w:hAnsi="Arial" w:cs="Arial"/>
          <w:sz w:val="16"/>
          <w:szCs w:val="24"/>
          <w:highlight w:val="cyan"/>
        </w:rPr>
        <w:t xml:space="preserve"> </w:t>
      </w:r>
      <w:r w:rsidRPr="009E5B88">
        <w:rPr>
          <w:rFonts w:ascii="Arial" w:eastAsia="MS Mincho" w:hAnsi="Arial" w:cs="Arial"/>
          <w:szCs w:val="24"/>
          <w:highlight w:val="cyan"/>
          <w:u w:val="single"/>
        </w:rPr>
        <w:t>request</w:t>
      </w:r>
      <w:r w:rsidRPr="009E5B88">
        <w:rPr>
          <w:rFonts w:ascii="Arial" w:eastAsia="MS Mincho" w:hAnsi="Arial" w:cs="Arial"/>
          <w:szCs w:val="24"/>
          <w:u w:val="single"/>
        </w:rPr>
        <w:t xml:space="preserve"> tens of </w:t>
      </w:r>
      <w:r w:rsidRPr="009E5B88">
        <w:rPr>
          <w:rFonts w:ascii="Arial" w:eastAsia="MS Mincho" w:hAnsi="Arial" w:cs="Arial"/>
          <w:szCs w:val="24"/>
          <w:highlight w:val="cyan"/>
          <w:u w:val="single"/>
        </w:rPr>
        <w:t>billions</w:t>
      </w:r>
      <w:r w:rsidRPr="009E5B88">
        <w:rPr>
          <w:rFonts w:ascii="Arial" w:eastAsia="MS Mincho" w:hAnsi="Arial" w:cs="Arial"/>
          <w:szCs w:val="24"/>
          <w:u w:val="single"/>
        </w:rPr>
        <w:t xml:space="preserve"> of dollars for the </w:t>
      </w:r>
      <w:r w:rsidRPr="009E5B88">
        <w:rPr>
          <w:rFonts w:ascii="Arial" w:eastAsia="MS Mincho" w:hAnsi="Arial" w:cs="Arial"/>
          <w:b/>
          <w:iCs/>
          <w:szCs w:val="24"/>
          <w:u w:val="single"/>
        </w:rPr>
        <w:t>Middle East conflict</w:t>
      </w:r>
      <w:r w:rsidRPr="009E5B88">
        <w:rPr>
          <w:rFonts w:ascii="Arial" w:eastAsia="MS Mincho" w:hAnsi="Arial" w:cs="Arial"/>
          <w:sz w:val="16"/>
          <w:szCs w:val="24"/>
        </w:rPr>
        <w:t xml:space="preserve"> </w:t>
      </w:r>
      <w:r w:rsidRPr="009E5B88">
        <w:rPr>
          <w:rFonts w:ascii="Arial" w:eastAsia="MS Mincho" w:hAnsi="Arial" w:cs="Arial"/>
          <w:szCs w:val="24"/>
          <w:u w:val="single"/>
        </w:rPr>
        <w:t xml:space="preserve">and other </w:t>
      </w:r>
      <w:r w:rsidRPr="009E5B88">
        <w:rPr>
          <w:rFonts w:ascii="Arial" w:eastAsia="MS Mincho" w:hAnsi="Arial" w:cs="Arial"/>
          <w:b/>
          <w:iCs/>
          <w:szCs w:val="24"/>
          <w:u w:val="single"/>
        </w:rPr>
        <w:t>military needs</w:t>
      </w:r>
      <w:r w:rsidRPr="009E5B88">
        <w:rPr>
          <w:rFonts w:ascii="Arial" w:eastAsia="MS Mincho" w:hAnsi="Arial" w:cs="Arial"/>
          <w:sz w:val="16"/>
          <w:szCs w:val="24"/>
        </w:rPr>
        <w:t xml:space="preserve"> from Congress in the coming days, with some GOP lawmakers hearing estimates that the Pentagon is spending as much as $2 billion a day on the war.</w:t>
      </w:r>
    </w:p>
    <w:p w14:paraId="0AD17F12"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 w:val="16"/>
          <w:szCs w:val="24"/>
        </w:rPr>
        <w:t>Three F-15E jets shot down by friendly fire in Kuwait are estimated to cost $100 million alone. But Trump officials in private briefings have declined to give lawmakers any specific numbers, according to six congressional Republicans granted anonymity to describe the internal discussions.</w:t>
      </w:r>
    </w:p>
    <w:p w14:paraId="22049BE6" w14:textId="77777777" w:rsidR="00054CF2" w:rsidRPr="009E5B88" w:rsidRDefault="00054CF2" w:rsidP="00054CF2">
      <w:pPr>
        <w:spacing w:after="0" w:line="240" w:lineRule="auto"/>
        <w:rPr>
          <w:rFonts w:ascii="Arial" w:eastAsia="MS Mincho" w:hAnsi="Arial" w:cs="Arial"/>
          <w:szCs w:val="24"/>
          <w:u w:val="single"/>
        </w:rPr>
      </w:pPr>
      <w:r w:rsidRPr="009E5B88">
        <w:rPr>
          <w:rFonts w:ascii="Arial" w:eastAsia="MS Mincho" w:hAnsi="Arial" w:cs="Arial"/>
          <w:sz w:val="16"/>
          <w:szCs w:val="24"/>
        </w:rPr>
        <w:t xml:space="preserve">A White House request for supplemental funding could further balloon once it hits Capitol Hill, according to four other people with direct knowledge of the matter. </w:t>
      </w:r>
      <w:r w:rsidRPr="009E5B88">
        <w:rPr>
          <w:rFonts w:ascii="Arial" w:eastAsia="MS Mincho" w:hAnsi="Arial" w:cs="Arial"/>
          <w:szCs w:val="24"/>
          <w:u w:val="single"/>
        </w:rPr>
        <w:t>Farm-state Republicans want an additional $15 billion in tariff relief for farmers, while others</w:t>
      </w:r>
      <w:r w:rsidRPr="009E5B88">
        <w:rPr>
          <w:rFonts w:ascii="Arial" w:eastAsia="MS Mincho" w:hAnsi="Arial" w:cs="Arial"/>
          <w:sz w:val="16"/>
          <w:szCs w:val="24"/>
        </w:rPr>
        <w:t xml:space="preserve"> </w:t>
      </w:r>
      <w:r w:rsidRPr="009E5B88">
        <w:rPr>
          <w:rFonts w:ascii="Arial" w:eastAsia="MS Mincho" w:hAnsi="Arial" w:cs="Arial"/>
          <w:szCs w:val="24"/>
          <w:u w:val="single"/>
        </w:rPr>
        <w:t>float adding</w:t>
      </w:r>
      <w:r w:rsidRPr="009E5B88">
        <w:rPr>
          <w:rFonts w:ascii="Arial" w:eastAsia="MS Mincho" w:hAnsi="Arial" w:cs="Arial"/>
          <w:sz w:val="16"/>
          <w:szCs w:val="24"/>
        </w:rPr>
        <w:t xml:space="preserve"> tens of billions of dollars in </w:t>
      </w:r>
      <w:r w:rsidRPr="009E5B88">
        <w:rPr>
          <w:rFonts w:ascii="Arial" w:eastAsia="MS Mincho" w:hAnsi="Arial" w:cs="Arial"/>
          <w:szCs w:val="24"/>
          <w:u w:val="single"/>
        </w:rPr>
        <w:t xml:space="preserve">wildfire aid to get enough </w:t>
      </w:r>
      <w:r w:rsidRPr="009E5B88">
        <w:rPr>
          <w:rFonts w:ascii="Arial" w:eastAsia="MS Mincho" w:hAnsi="Arial" w:cs="Arial"/>
          <w:b/>
          <w:iCs/>
          <w:szCs w:val="24"/>
          <w:u w:val="single"/>
        </w:rPr>
        <w:t>Democratic support</w:t>
      </w:r>
      <w:r w:rsidRPr="009E5B88">
        <w:rPr>
          <w:rFonts w:ascii="Arial" w:eastAsia="MS Mincho" w:hAnsi="Arial" w:cs="Arial"/>
          <w:szCs w:val="24"/>
          <w:u w:val="single"/>
        </w:rPr>
        <w:t xml:space="preserve"> to pass the </w:t>
      </w:r>
      <w:r w:rsidRPr="009E5B88">
        <w:rPr>
          <w:rFonts w:ascii="Arial" w:eastAsia="MS Mincho" w:hAnsi="Arial" w:cs="Arial"/>
          <w:b/>
          <w:iCs/>
          <w:szCs w:val="24"/>
          <w:u w:val="single"/>
        </w:rPr>
        <w:t>massive bill</w:t>
      </w:r>
      <w:r w:rsidRPr="009E5B88">
        <w:rPr>
          <w:rFonts w:ascii="Arial" w:eastAsia="MS Mincho" w:hAnsi="Arial" w:cs="Arial"/>
          <w:szCs w:val="24"/>
          <w:u w:val="single"/>
        </w:rPr>
        <w:t>.</w:t>
      </w:r>
    </w:p>
    <w:p w14:paraId="25DD8F89" w14:textId="77777777" w:rsidR="00054CF2" w:rsidRPr="009E5B88" w:rsidRDefault="00054CF2" w:rsidP="00054CF2">
      <w:pPr>
        <w:spacing w:after="0" w:line="240" w:lineRule="auto"/>
        <w:rPr>
          <w:rFonts w:ascii="Arial" w:eastAsia="MS Mincho" w:hAnsi="Arial" w:cs="Arial"/>
          <w:szCs w:val="24"/>
          <w:u w:val="single"/>
        </w:rPr>
      </w:pPr>
      <w:r w:rsidRPr="009E5B88">
        <w:rPr>
          <w:rFonts w:ascii="Arial" w:eastAsia="MS Mincho" w:hAnsi="Arial" w:cs="Arial"/>
          <w:szCs w:val="24"/>
          <w:u w:val="single"/>
        </w:rPr>
        <w:t>The prospect of a</w:t>
      </w:r>
      <w:r w:rsidRPr="009E5B88">
        <w:rPr>
          <w:rFonts w:ascii="Arial" w:eastAsia="MS Mincho" w:hAnsi="Arial" w:cs="Arial"/>
          <w:sz w:val="16"/>
          <w:szCs w:val="24"/>
        </w:rPr>
        <w:t xml:space="preserve"> growing </w:t>
      </w:r>
      <w:r w:rsidRPr="009E5B88">
        <w:rPr>
          <w:rFonts w:ascii="Arial" w:eastAsia="MS Mincho" w:hAnsi="Arial" w:cs="Arial"/>
          <w:szCs w:val="24"/>
          <w:u w:val="single"/>
        </w:rPr>
        <w:t xml:space="preserve">new </w:t>
      </w:r>
      <w:r w:rsidRPr="009E5B88">
        <w:rPr>
          <w:rFonts w:ascii="Arial" w:eastAsia="MS Mincho" w:hAnsi="Arial" w:cs="Arial"/>
          <w:b/>
          <w:iCs/>
          <w:szCs w:val="24"/>
          <w:u w:val="single"/>
        </w:rPr>
        <w:t>spending measure</w:t>
      </w:r>
      <w:r w:rsidRPr="009E5B88">
        <w:rPr>
          <w:rFonts w:ascii="Arial" w:eastAsia="MS Mincho" w:hAnsi="Arial" w:cs="Arial"/>
          <w:szCs w:val="24"/>
          <w:u w:val="single"/>
        </w:rPr>
        <w:t xml:space="preserve"> has </w:t>
      </w:r>
      <w:r w:rsidRPr="009E5B88">
        <w:rPr>
          <w:rFonts w:ascii="Arial" w:eastAsia="MS Mincho" w:hAnsi="Arial" w:cs="Arial"/>
          <w:b/>
          <w:iCs/>
          <w:szCs w:val="24"/>
          <w:highlight w:val="cyan"/>
          <w:u w:val="single"/>
        </w:rPr>
        <w:t>GOP leaders</w:t>
      </w:r>
      <w:r w:rsidRPr="009E5B88">
        <w:rPr>
          <w:rFonts w:ascii="Arial" w:eastAsia="MS Mincho" w:hAnsi="Arial" w:cs="Arial"/>
          <w:szCs w:val="24"/>
          <w:highlight w:val="cyan"/>
          <w:u w:val="single"/>
        </w:rPr>
        <w:t xml:space="preserve"> bracing for a</w:t>
      </w:r>
      <w:r w:rsidRPr="009E5B88">
        <w:rPr>
          <w:rFonts w:ascii="Arial" w:eastAsia="MS Mincho" w:hAnsi="Arial" w:cs="Arial"/>
          <w:sz w:val="16"/>
          <w:szCs w:val="24"/>
        </w:rPr>
        <w:t xml:space="preserve"> </w:t>
      </w:r>
      <w:r w:rsidRPr="009E5B88">
        <w:rPr>
          <w:rFonts w:ascii="Arial" w:eastAsia="MS Mincho" w:hAnsi="Arial" w:cs="Arial"/>
          <w:b/>
          <w:iCs/>
          <w:szCs w:val="24"/>
          <w:highlight w:val="cyan"/>
          <w:u w:val="single"/>
        </w:rPr>
        <w:t>messy internal fight</w:t>
      </w:r>
      <w:r w:rsidRPr="009E5B88">
        <w:rPr>
          <w:rFonts w:ascii="Arial" w:eastAsia="MS Mincho" w:hAnsi="Arial" w:cs="Arial"/>
          <w:sz w:val="16"/>
          <w:szCs w:val="24"/>
        </w:rPr>
        <w:t xml:space="preserve">, </w:t>
      </w:r>
      <w:r w:rsidRPr="009E5B88">
        <w:rPr>
          <w:rFonts w:ascii="Arial" w:eastAsia="MS Mincho" w:hAnsi="Arial" w:cs="Arial"/>
          <w:szCs w:val="24"/>
          <w:highlight w:val="cyan"/>
          <w:u w:val="single"/>
        </w:rPr>
        <w:t xml:space="preserve">with </w:t>
      </w:r>
      <w:r w:rsidRPr="009E5B88">
        <w:rPr>
          <w:rFonts w:ascii="Arial" w:eastAsia="MS Mincho" w:hAnsi="Arial" w:cs="Arial"/>
          <w:b/>
          <w:iCs/>
          <w:sz w:val="28"/>
          <w:szCs w:val="32"/>
          <w:highlight w:val="cyan"/>
          <w:u w:val="single"/>
        </w:rPr>
        <w:t>fiscal hawks</w:t>
      </w:r>
      <w:r w:rsidRPr="009E5B88">
        <w:rPr>
          <w:rFonts w:ascii="Arial" w:eastAsia="MS Mincho" w:hAnsi="Arial" w:cs="Arial"/>
          <w:sz w:val="28"/>
          <w:szCs w:val="32"/>
          <w:u w:val="single"/>
        </w:rPr>
        <w:t xml:space="preserve"> </w:t>
      </w:r>
      <w:r w:rsidRPr="009E5B88">
        <w:rPr>
          <w:rFonts w:ascii="Arial" w:eastAsia="MS Mincho" w:hAnsi="Arial" w:cs="Arial"/>
          <w:szCs w:val="24"/>
          <w:u w:val="single"/>
        </w:rPr>
        <w:t>who have long decried “forever wars”</w:t>
      </w:r>
      <w:r w:rsidRPr="009E5B88">
        <w:rPr>
          <w:rFonts w:ascii="Arial" w:eastAsia="MS Mincho" w:hAnsi="Arial" w:cs="Arial"/>
          <w:sz w:val="16"/>
          <w:szCs w:val="24"/>
        </w:rPr>
        <w:t xml:space="preserve"> and bloated Pentagon budgets </w:t>
      </w:r>
      <w:r w:rsidRPr="009E5B88">
        <w:rPr>
          <w:rFonts w:ascii="Arial" w:eastAsia="MS Mincho" w:hAnsi="Arial" w:cs="Arial"/>
          <w:b/>
          <w:iCs/>
          <w:szCs w:val="24"/>
          <w:highlight w:val="cyan"/>
          <w:u w:val="single"/>
        </w:rPr>
        <w:t>deeply unsettled</w:t>
      </w:r>
      <w:r w:rsidRPr="009E5B88">
        <w:rPr>
          <w:rFonts w:ascii="Arial" w:eastAsia="MS Mincho" w:hAnsi="Arial" w:cs="Arial"/>
          <w:szCs w:val="24"/>
          <w:u w:val="single"/>
        </w:rPr>
        <w:t xml:space="preserve"> by some of the cost estimates flying around on Capitol Hill. At the very least, some are </w:t>
      </w:r>
      <w:r w:rsidRPr="009E5B88">
        <w:rPr>
          <w:rFonts w:ascii="Arial" w:eastAsia="MS Mincho" w:hAnsi="Arial" w:cs="Arial"/>
          <w:b/>
          <w:iCs/>
          <w:szCs w:val="24"/>
          <w:u w:val="single"/>
        </w:rPr>
        <w:t>planning</w:t>
      </w:r>
      <w:r w:rsidRPr="009E5B88">
        <w:rPr>
          <w:rFonts w:ascii="Arial" w:eastAsia="MS Mincho" w:hAnsi="Arial" w:cs="Arial"/>
          <w:szCs w:val="24"/>
          <w:u w:val="single"/>
        </w:rPr>
        <w:t xml:space="preserve"> to </w:t>
      </w:r>
      <w:r w:rsidRPr="009E5B88">
        <w:rPr>
          <w:rFonts w:ascii="Arial" w:eastAsia="MS Mincho" w:hAnsi="Arial" w:cs="Arial"/>
          <w:b/>
          <w:iCs/>
          <w:szCs w:val="24"/>
          <w:u w:val="single"/>
        </w:rPr>
        <w:t>demand offsetting</w:t>
      </w:r>
      <w:r w:rsidRPr="009E5B88">
        <w:rPr>
          <w:rFonts w:ascii="Arial" w:eastAsia="MS Mincho" w:hAnsi="Arial" w:cs="Arial"/>
          <w:szCs w:val="24"/>
          <w:u w:val="single"/>
        </w:rPr>
        <w:t xml:space="preserve"> spending </w:t>
      </w:r>
      <w:r w:rsidRPr="009E5B88">
        <w:rPr>
          <w:rFonts w:ascii="Arial" w:eastAsia="MS Mincho" w:hAnsi="Arial" w:cs="Arial"/>
          <w:b/>
          <w:iCs/>
          <w:szCs w:val="24"/>
          <w:u w:val="single"/>
        </w:rPr>
        <w:t>cuts</w:t>
      </w:r>
      <w:r w:rsidRPr="009E5B88">
        <w:rPr>
          <w:rFonts w:ascii="Arial" w:eastAsia="MS Mincho" w:hAnsi="Arial" w:cs="Arial"/>
          <w:szCs w:val="24"/>
          <w:u w:val="single"/>
        </w:rPr>
        <w:t>.</w:t>
      </w:r>
    </w:p>
    <w:p w14:paraId="3FD85176"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 w:val="16"/>
          <w:szCs w:val="24"/>
        </w:rPr>
        <w:t>“I haven’t seen any specifics … but if it’s unpaid-for, I generally have an issue,” Rep. Russ Fulcher (R-Idaho) said.</w:t>
      </w:r>
    </w:p>
    <w:p w14:paraId="68B9FBC6" w14:textId="77777777" w:rsidR="00054CF2" w:rsidRPr="009E5B88" w:rsidRDefault="00054CF2" w:rsidP="00054CF2">
      <w:pPr>
        <w:spacing w:after="0" w:line="240" w:lineRule="auto"/>
        <w:rPr>
          <w:rFonts w:ascii="Arial" w:eastAsia="MS Mincho" w:hAnsi="Arial" w:cs="Arial"/>
          <w:szCs w:val="24"/>
          <w:u w:val="single"/>
        </w:rPr>
      </w:pPr>
      <w:r w:rsidRPr="009E5B88">
        <w:rPr>
          <w:rFonts w:ascii="Arial" w:eastAsia="MS Mincho" w:hAnsi="Arial" w:cs="Arial"/>
          <w:szCs w:val="24"/>
          <w:u w:val="single"/>
        </w:rPr>
        <w:t>Another House Republican</w:t>
      </w:r>
      <w:r w:rsidRPr="009E5B88">
        <w:rPr>
          <w:rFonts w:ascii="Arial" w:eastAsia="MS Mincho" w:hAnsi="Arial" w:cs="Arial"/>
          <w:sz w:val="16"/>
          <w:szCs w:val="24"/>
        </w:rPr>
        <w:t xml:space="preserve"> granted anonymity to </w:t>
      </w:r>
      <w:r w:rsidRPr="009E5B88">
        <w:rPr>
          <w:rFonts w:ascii="Arial" w:eastAsia="MS Mincho" w:hAnsi="Arial" w:cs="Arial"/>
          <w:szCs w:val="24"/>
          <w:u w:val="single"/>
        </w:rPr>
        <w:t xml:space="preserve">describe the conversations among </w:t>
      </w:r>
      <w:r w:rsidRPr="009E5B88">
        <w:rPr>
          <w:rFonts w:ascii="Arial" w:eastAsia="MS Mincho" w:hAnsi="Arial" w:cs="Arial"/>
          <w:b/>
          <w:iCs/>
          <w:szCs w:val="24"/>
          <w:u w:val="single"/>
        </w:rPr>
        <w:t>GOP hard-liners</w:t>
      </w:r>
      <w:r w:rsidRPr="009E5B88">
        <w:rPr>
          <w:rFonts w:ascii="Arial" w:eastAsia="MS Mincho" w:hAnsi="Arial" w:cs="Arial"/>
          <w:szCs w:val="24"/>
          <w:u w:val="single"/>
        </w:rPr>
        <w:t xml:space="preserve"> said, “</w:t>
      </w:r>
      <w:r w:rsidRPr="009E5B88">
        <w:rPr>
          <w:rFonts w:ascii="Arial" w:eastAsia="MS Mincho" w:hAnsi="Arial" w:cs="Arial"/>
          <w:szCs w:val="24"/>
          <w:highlight w:val="cyan"/>
          <w:u w:val="single"/>
        </w:rPr>
        <w:t xml:space="preserve">It’s </w:t>
      </w:r>
      <w:r w:rsidRPr="009E5B88">
        <w:rPr>
          <w:rFonts w:ascii="Arial" w:eastAsia="MS Mincho" w:hAnsi="Arial" w:cs="Arial"/>
          <w:b/>
          <w:iCs/>
          <w:szCs w:val="24"/>
          <w:highlight w:val="cyan"/>
          <w:u w:val="single"/>
        </w:rPr>
        <w:t>not a ‘hell no,’</w:t>
      </w:r>
      <w:r w:rsidRPr="009E5B88">
        <w:rPr>
          <w:rFonts w:ascii="Arial" w:eastAsia="MS Mincho" w:hAnsi="Arial" w:cs="Arial"/>
          <w:szCs w:val="24"/>
          <w:u w:val="single"/>
        </w:rPr>
        <w:t xml:space="preserve"> but it </w:t>
      </w:r>
      <w:r w:rsidRPr="009E5B88">
        <w:rPr>
          <w:rFonts w:ascii="Arial" w:eastAsia="MS Mincho" w:hAnsi="Arial" w:cs="Arial"/>
          <w:b/>
          <w:iCs/>
          <w:szCs w:val="24"/>
          <w:u w:val="single"/>
        </w:rPr>
        <w:t>should</w:t>
      </w:r>
      <w:r w:rsidRPr="009E5B88">
        <w:rPr>
          <w:rFonts w:ascii="Arial" w:eastAsia="MS Mincho" w:hAnsi="Arial" w:cs="Arial"/>
          <w:szCs w:val="24"/>
          <w:u w:val="single"/>
        </w:rPr>
        <w:t xml:space="preserve"> be </w:t>
      </w:r>
      <w:r w:rsidRPr="009E5B88">
        <w:rPr>
          <w:rFonts w:ascii="Arial" w:eastAsia="MS Mincho" w:hAnsi="Arial" w:cs="Arial"/>
          <w:b/>
          <w:iCs/>
          <w:szCs w:val="24"/>
          <w:u w:val="single"/>
        </w:rPr>
        <w:t>offset somehow</w:t>
      </w:r>
      <w:r w:rsidRPr="009E5B88">
        <w:rPr>
          <w:rFonts w:ascii="Arial" w:eastAsia="MS Mincho" w:hAnsi="Arial" w:cs="Arial"/>
          <w:szCs w:val="24"/>
          <w:u w:val="single"/>
        </w:rPr>
        <w:t>.”</w:t>
      </w:r>
    </w:p>
    <w:p w14:paraId="41FCC7F3"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 w:val="16"/>
          <w:szCs w:val="24"/>
        </w:rPr>
        <w:t>The topic is now looming over next week’s House Republican policy retreat, which kicks off Monday with a speech from Trump at the president’s resort in Doral, Florida. If the administration sends its formal funding request in the coming days, House GOP leaders will be forced to confront the issue head on.</w:t>
      </w:r>
    </w:p>
    <w:p w14:paraId="198F9A22"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 w:val="16"/>
          <w:szCs w:val="24"/>
        </w:rPr>
        <w:t>At least some are expressing unqualified early support for any administration request. House Foreign Affairs Chair Brian Mast (R-Fla.), for instance, said in an interview this week he is ready to support an emergency funding bill spending tens of billions of dollars on the Iran operation alone.</w:t>
      </w:r>
    </w:p>
    <w:p w14:paraId="3518D08F"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 w:val="16"/>
          <w:szCs w:val="24"/>
        </w:rPr>
        <w:t>That sentiment could be challenged by the congressional Republicans who are privately wary of the open-ended timeline and shifting rationales for the war. One House Republican recently remarked that Trump’s pledge to do “whatever” it takes, including entertaining boots on the ground, sounded like “President Lyndon Johnson going into Vietnam.”</w:t>
      </w:r>
    </w:p>
    <w:p w14:paraId="1405DF5C"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 w:val="16"/>
          <w:szCs w:val="24"/>
        </w:rPr>
        <w:t>Rep. Ryan Mackenzie, a vulnerable Pennsylvania Republican, noted that “as much as we need to neutralize their capabilities to continue to attack us, we do also need to make sure that we don’t get dragged into a forever war.”</w:t>
      </w:r>
    </w:p>
    <w:p w14:paraId="405684FE"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 w:val="16"/>
          <w:szCs w:val="24"/>
        </w:rPr>
        <w:t xml:space="preserve">Asked in an interview if Congress is ready to approve a $50 billion Pentagon funding package, Speaker Mike Johnson replied that he didn’t know the specific number </w:t>
      </w:r>
      <w:proofErr w:type="gramStart"/>
      <w:r w:rsidRPr="009E5B88">
        <w:rPr>
          <w:rFonts w:ascii="Arial" w:eastAsia="MS Mincho" w:hAnsi="Arial" w:cs="Arial"/>
          <w:sz w:val="16"/>
          <w:szCs w:val="24"/>
        </w:rPr>
        <w:t>yet</w:t>
      </w:r>
      <w:proofErr w:type="gramEnd"/>
      <w:r w:rsidRPr="009E5B88">
        <w:rPr>
          <w:rFonts w:ascii="Arial" w:eastAsia="MS Mincho" w:hAnsi="Arial" w:cs="Arial"/>
          <w:sz w:val="16"/>
          <w:szCs w:val="24"/>
        </w:rPr>
        <w:t xml:space="preserve"> but Congress would pass the bill “when it’s appropriate and get it right.”</w:t>
      </w:r>
    </w:p>
    <w:p w14:paraId="5238E36E"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 w:val="16"/>
          <w:szCs w:val="24"/>
        </w:rPr>
        <w:t>“</w:t>
      </w:r>
      <w:r w:rsidRPr="009E5B88">
        <w:rPr>
          <w:rFonts w:ascii="Arial" w:eastAsia="MS Mincho" w:hAnsi="Arial" w:cs="Arial"/>
          <w:szCs w:val="24"/>
          <w:u w:val="single"/>
        </w:rPr>
        <w:t xml:space="preserve">We’re waiting on the </w:t>
      </w:r>
      <w:r w:rsidRPr="009E5B88">
        <w:rPr>
          <w:rFonts w:ascii="Arial" w:eastAsia="MS Mincho" w:hAnsi="Arial" w:cs="Arial"/>
          <w:b/>
          <w:iCs/>
          <w:szCs w:val="24"/>
          <w:u w:val="single"/>
        </w:rPr>
        <w:t>White House</w:t>
      </w:r>
      <w:r w:rsidRPr="009E5B88">
        <w:rPr>
          <w:rFonts w:ascii="Arial" w:eastAsia="MS Mincho" w:hAnsi="Arial" w:cs="Arial"/>
          <w:szCs w:val="24"/>
          <w:u w:val="single"/>
        </w:rPr>
        <w:t xml:space="preserve"> and [the Pentagon] to </w:t>
      </w:r>
      <w:r w:rsidRPr="009E5B88">
        <w:rPr>
          <w:rFonts w:ascii="Arial" w:eastAsia="MS Mincho" w:hAnsi="Arial" w:cs="Arial"/>
          <w:b/>
          <w:iCs/>
          <w:szCs w:val="24"/>
          <w:u w:val="single"/>
        </w:rPr>
        <w:t>let us know</w:t>
      </w:r>
      <w:r w:rsidRPr="009E5B88">
        <w:rPr>
          <w:rFonts w:ascii="Arial" w:eastAsia="MS Mincho" w:hAnsi="Arial" w:cs="Arial"/>
          <w:szCs w:val="24"/>
          <w:u w:val="single"/>
        </w:rPr>
        <w:t xml:space="preserve">, but we have an </w:t>
      </w:r>
      <w:r w:rsidRPr="009E5B88">
        <w:rPr>
          <w:rFonts w:ascii="Arial" w:eastAsia="MS Mincho" w:hAnsi="Arial" w:cs="Arial"/>
          <w:b/>
          <w:iCs/>
          <w:szCs w:val="24"/>
          <w:u w:val="single"/>
        </w:rPr>
        <w:t>open dialogue</w:t>
      </w:r>
      <w:r w:rsidRPr="009E5B88">
        <w:rPr>
          <w:rFonts w:ascii="Arial" w:eastAsia="MS Mincho" w:hAnsi="Arial" w:cs="Arial"/>
          <w:szCs w:val="24"/>
          <w:u w:val="single"/>
        </w:rPr>
        <w:t xml:space="preserve"> about </w:t>
      </w:r>
      <w:r w:rsidRPr="009E5B88">
        <w:rPr>
          <w:rFonts w:ascii="Arial" w:eastAsia="MS Mincho" w:hAnsi="Arial" w:cs="Arial"/>
          <w:b/>
          <w:iCs/>
          <w:szCs w:val="24"/>
          <w:u w:val="single"/>
        </w:rPr>
        <w:t>it</w:t>
      </w:r>
      <w:r w:rsidRPr="009E5B88">
        <w:rPr>
          <w:rFonts w:ascii="Arial" w:eastAsia="MS Mincho" w:hAnsi="Arial" w:cs="Arial"/>
          <w:szCs w:val="24"/>
          <w:u w:val="single"/>
        </w:rPr>
        <w:t>,</w:t>
      </w:r>
      <w:r w:rsidRPr="009E5B88">
        <w:rPr>
          <w:rFonts w:ascii="Arial" w:eastAsia="MS Mincho" w:hAnsi="Arial" w:cs="Arial"/>
          <w:sz w:val="16"/>
          <w:szCs w:val="24"/>
        </w:rPr>
        <w:t>” Johnson said.</w:t>
      </w:r>
    </w:p>
    <w:p w14:paraId="6B79E706"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 w:val="16"/>
          <w:szCs w:val="24"/>
        </w:rPr>
        <w:t xml:space="preserve">House Majority Leader Steve </w:t>
      </w:r>
      <w:r w:rsidRPr="009E5B88">
        <w:rPr>
          <w:rFonts w:ascii="Arial" w:eastAsia="MS Mincho" w:hAnsi="Arial" w:cs="Arial"/>
          <w:b/>
          <w:iCs/>
          <w:szCs w:val="24"/>
          <w:u w:val="single"/>
        </w:rPr>
        <w:t>Scalise</w:t>
      </w:r>
      <w:r w:rsidRPr="009E5B88">
        <w:rPr>
          <w:rFonts w:ascii="Arial" w:eastAsia="MS Mincho" w:hAnsi="Arial" w:cs="Arial"/>
          <w:sz w:val="16"/>
          <w:szCs w:val="24"/>
        </w:rPr>
        <w:t xml:space="preserve">, </w:t>
      </w:r>
      <w:r w:rsidRPr="009E5B88">
        <w:rPr>
          <w:rFonts w:ascii="Arial" w:eastAsia="MS Mincho" w:hAnsi="Arial" w:cs="Arial"/>
          <w:szCs w:val="24"/>
          <w:u w:val="single"/>
        </w:rPr>
        <w:t xml:space="preserve">who is </w:t>
      </w:r>
      <w:r w:rsidRPr="009E5B88">
        <w:rPr>
          <w:rFonts w:ascii="Arial" w:eastAsia="MS Mincho" w:hAnsi="Arial" w:cs="Arial"/>
          <w:b/>
          <w:iCs/>
          <w:szCs w:val="24"/>
          <w:u w:val="single"/>
        </w:rPr>
        <w:t>attuned</w:t>
      </w:r>
      <w:r w:rsidRPr="009E5B88">
        <w:rPr>
          <w:rFonts w:ascii="Arial" w:eastAsia="MS Mincho" w:hAnsi="Arial" w:cs="Arial"/>
          <w:szCs w:val="24"/>
          <w:u w:val="single"/>
        </w:rPr>
        <w:t xml:space="preserve"> to the </w:t>
      </w:r>
      <w:r w:rsidRPr="009E5B88">
        <w:rPr>
          <w:rFonts w:ascii="Arial" w:eastAsia="MS Mincho" w:hAnsi="Arial" w:cs="Arial"/>
          <w:b/>
          <w:iCs/>
          <w:szCs w:val="24"/>
          <w:u w:val="single"/>
        </w:rPr>
        <w:t>spending concerns</w:t>
      </w:r>
      <w:r w:rsidRPr="009E5B88">
        <w:rPr>
          <w:rFonts w:ascii="Arial" w:eastAsia="MS Mincho" w:hAnsi="Arial" w:cs="Arial"/>
          <w:szCs w:val="24"/>
          <w:u w:val="single"/>
        </w:rPr>
        <w:t xml:space="preserve"> among the </w:t>
      </w:r>
      <w:r w:rsidRPr="009E5B88">
        <w:rPr>
          <w:rFonts w:ascii="Arial" w:eastAsia="MS Mincho" w:hAnsi="Arial" w:cs="Arial"/>
          <w:b/>
          <w:iCs/>
          <w:szCs w:val="24"/>
          <w:highlight w:val="cyan"/>
          <w:u w:val="single"/>
        </w:rPr>
        <w:t>fiscal hawks</w:t>
      </w:r>
      <w:r w:rsidRPr="009E5B88">
        <w:rPr>
          <w:rFonts w:ascii="Arial" w:eastAsia="MS Mincho" w:hAnsi="Arial" w:cs="Arial"/>
          <w:szCs w:val="24"/>
          <w:u w:val="single"/>
        </w:rPr>
        <w:t xml:space="preserve"> inside the GOP ranks, demurred when asked about the </w:t>
      </w:r>
      <w:r w:rsidRPr="009E5B88">
        <w:rPr>
          <w:rFonts w:ascii="Arial" w:eastAsia="MS Mincho" w:hAnsi="Arial" w:cs="Arial"/>
          <w:sz w:val="16"/>
          <w:szCs w:val="24"/>
        </w:rPr>
        <w:t xml:space="preserve">potential for a $50 billion </w:t>
      </w:r>
      <w:r w:rsidRPr="009E5B88">
        <w:rPr>
          <w:rFonts w:ascii="Arial" w:eastAsia="MS Mincho" w:hAnsi="Arial" w:cs="Arial"/>
          <w:szCs w:val="24"/>
          <w:u w:val="single"/>
        </w:rPr>
        <w:t>package</w:t>
      </w:r>
      <w:r w:rsidRPr="009E5B88">
        <w:rPr>
          <w:rFonts w:ascii="Arial" w:eastAsia="MS Mincho" w:hAnsi="Arial" w:cs="Arial"/>
          <w:sz w:val="16"/>
          <w:szCs w:val="24"/>
        </w:rPr>
        <w:t>.</w:t>
      </w:r>
    </w:p>
    <w:p w14:paraId="3EA0B8E1"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 w:val="16"/>
          <w:szCs w:val="24"/>
        </w:rPr>
        <w:t>“We’re still just in the first few days of this conflict, and there’s no ask yet from the Department of War for a supplemental,” Scalise said in an interview Wednesday.</w:t>
      </w:r>
    </w:p>
    <w:p w14:paraId="36E17890"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 w:val="16"/>
          <w:szCs w:val="24"/>
        </w:rPr>
        <w:t xml:space="preserve">He referenced the laborious talks ahead: “When that time comes, </w:t>
      </w:r>
      <w:r w:rsidRPr="009E5B88">
        <w:rPr>
          <w:rFonts w:ascii="Arial" w:eastAsia="MS Mincho" w:hAnsi="Arial" w:cs="Arial"/>
          <w:szCs w:val="24"/>
          <w:highlight w:val="cyan"/>
          <w:u w:val="single"/>
        </w:rPr>
        <w:t>we’ll</w:t>
      </w:r>
      <w:r w:rsidRPr="009E5B88">
        <w:rPr>
          <w:rFonts w:ascii="Arial" w:eastAsia="MS Mincho" w:hAnsi="Arial" w:cs="Arial"/>
          <w:sz w:val="16"/>
          <w:szCs w:val="24"/>
        </w:rPr>
        <w:t xml:space="preserve"> </w:t>
      </w:r>
      <w:r w:rsidRPr="009E5B88">
        <w:rPr>
          <w:rFonts w:ascii="Arial" w:eastAsia="MS Mincho" w:hAnsi="Arial" w:cs="Arial"/>
          <w:szCs w:val="24"/>
          <w:u w:val="single"/>
        </w:rPr>
        <w:t xml:space="preserve">obviously </w:t>
      </w:r>
      <w:r w:rsidRPr="009E5B88">
        <w:rPr>
          <w:rFonts w:ascii="Arial" w:eastAsia="MS Mincho" w:hAnsi="Arial" w:cs="Arial"/>
          <w:szCs w:val="24"/>
          <w:highlight w:val="cyan"/>
          <w:u w:val="single"/>
        </w:rPr>
        <w:t>have</w:t>
      </w:r>
      <w:r w:rsidRPr="009E5B88">
        <w:rPr>
          <w:rFonts w:ascii="Arial" w:eastAsia="MS Mincho" w:hAnsi="Arial" w:cs="Arial"/>
          <w:szCs w:val="24"/>
          <w:u w:val="single"/>
        </w:rPr>
        <w:t xml:space="preserve"> very </w:t>
      </w:r>
      <w:r w:rsidRPr="009E5B88">
        <w:rPr>
          <w:rFonts w:ascii="Arial" w:eastAsia="MS Mincho" w:hAnsi="Arial" w:cs="Arial"/>
          <w:b/>
          <w:iCs/>
          <w:szCs w:val="24"/>
          <w:highlight w:val="cyan"/>
          <w:u w:val="single"/>
        </w:rPr>
        <w:t>serious</w:t>
      </w:r>
      <w:r w:rsidRPr="009E5B88">
        <w:rPr>
          <w:rFonts w:ascii="Arial" w:eastAsia="MS Mincho" w:hAnsi="Arial" w:cs="Arial"/>
          <w:b/>
          <w:iCs/>
          <w:szCs w:val="24"/>
          <w:u w:val="single"/>
        </w:rPr>
        <w:t xml:space="preserve"> </w:t>
      </w:r>
      <w:r w:rsidRPr="009E5B88">
        <w:rPr>
          <w:rFonts w:ascii="Arial" w:eastAsia="MS Mincho" w:hAnsi="Arial" w:cs="Arial"/>
          <w:b/>
          <w:iCs/>
          <w:szCs w:val="24"/>
          <w:highlight w:val="cyan"/>
          <w:u w:val="single"/>
        </w:rPr>
        <w:t>conversations</w:t>
      </w:r>
      <w:r w:rsidRPr="009E5B88">
        <w:rPr>
          <w:rFonts w:ascii="Arial" w:eastAsia="MS Mincho" w:hAnsi="Arial" w:cs="Arial"/>
          <w:szCs w:val="24"/>
          <w:u w:val="single"/>
        </w:rPr>
        <w:t xml:space="preserve">, because it’s important that the Department of War have the </w:t>
      </w:r>
      <w:proofErr w:type="gramStart"/>
      <w:r w:rsidRPr="009E5B88">
        <w:rPr>
          <w:rFonts w:ascii="Arial" w:eastAsia="MS Mincho" w:hAnsi="Arial" w:cs="Arial"/>
          <w:szCs w:val="24"/>
          <w:u w:val="single"/>
        </w:rPr>
        <w:t>tools</w:t>
      </w:r>
      <w:proofErr w:type="gramEnd"/>
      <w:r w:rsidRPr="009E5B88">
        <w:rPr>
          <w:rFonts w:ascii="Arial" w:eastAsia="MS Mincho" w:hAnsi="Arial" w:cs="Arial"/>
          <w:szCs w:val="24"/>
          <w:u w:val="single"/>
        </w:rPr>
        <w:t xml:space="preserve"> they need to keep America safe.”</w:t>
      </w:r>
    </w:p>
    <w:p w14:paraId="02DB0A94"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 w:val="16"/>
          <w:szCs w:val="24"/>
        </w:rPr>
        <w:t>A bigger potential headache is brewing for Johnson as members of his conference debate whether additional military funding should go in a much-discussed but long-shot budget reconciliation bill. That could move to Trump’s desk along party lines without Democratic support, but only if Republicans are almost completely unified.</w:t>
      </w:r>
    </w:p>
    <w:p w14:paraId="28317036"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 w:val="16"/>
          <w:szCs w:val="24"/>
        </w:rPr>
        <w:t xml:space="preserve">House Budget Chair Jodey Arrington (R-Texas) said in an interview this week he expected the chamber to move forward on an initial emergency funding bill but that a second filibuster-skirting </w:t>
      </w:r>
      <w:proofErr w:type="spellStart"/>
      <w:r w:rsidRPr="009E5B88">
        <w:rPr>
          <w:rFonts w:ascii="Arial" w:eastAsia="MS Mincho" w:hAnsi="Arial" w:cs="Arial"/>
          <w:sz w:val="16"/>
          <w:szCs w:val="24"/>
        </w:rPr>
        <w:t>megabill</w:t>
      </w:r>
      <w:proofErr w:type="spellEnd"/>
      <w:r w:rsidRPr="009E5B88">
        <w:rPr>
          <w:rFonts w:ascii="Arial" w:eastAsia="MS Mincho" w:hAnsi="Arial" w:cs="Arial"/>
          <w:sz w:val="16"/>
          <w:szCs w:val="24"/>
        </w:rPr>
        <w:t xml:space="preserve"> could contain additional Pentagon spending, along with some possible offsetting cuts.</w:t>
      </w:r>
    </w:p>
    <w:p w14:paraId="0BAA940D"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 w:val="16"/>
          <w:szCs w:val="24"/>
        </w:rPr>
        <w:t>“It’s not just for the current conflict,” Arrington said. “There are things that need to be retooled fundamentally at the Defense Department, and the president’s team is making a really good case for that.”</w:t>
      </w:r>
    </w:p>
    <w:p w14:paraId="29FE6554"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 w:val="16"/>
          <w:szCs w:val="24"/>
        </w:rPr>
        <w:t>Rep. Ralph Norman, one GOP hard-liner who has objected in the past to big Pentagon budgets, now says he would “absolutely” support a $50 billion bill without offsets.</w:t>
      </w:r>
    </w:p>
    <w:p w14:paraId="1F82209C"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 w:val="16"/>
          <w:szCs w:val="24"/>
        </w:rPr>
        <w:t>“I don’t like it, but with what this president’s doing with income — the GDP is increasing, the money he’s bringing in for other investments — to handicap him on that, that’s a problem,” said Norman, who is running for South Carolina governor and seeking Trump’s support.</w:t>
      </w:r>
    </w:p>
    <w:p w14:paraId="5E29B306" w14:textId="77777777" w:rsidR="00054CF2" w:rsidRPr="009E5B88" w:rsidRDefault="00054CF2" w:rsidP="00054CF2">
      <w:pPr>
        <w:spacing w:after="0" w:line="240" w:lineRule="auto"/>
        <w:rPr>
          <w:rFonts w:ascii="Arial" w:eastAsia="MS Mincho" w:hAnsi="Arial" w:cs="Arial"/>
          <w:szCs w:val="24"/>
          <w:u w:val="single"/>
        </w:rPr>
      </w:pPr>
      <w:r w:rsidRPr="009E5B88">
        <w:rPr>
          <w:rFonts w:ascii="Arial" w:eastAsia="MS Mincho" w:hAnsi="Arial" w:cs="Arial"/>
          <w:sz w:val="16"/>
          <w:szCs w:val="24"/>
        </w:rPr>
        <w:t xml:space="preserve">In the Senate, </w:t>
      </w:r>
      <w:r w:rsidRPr="009E5B88">
        <w:rPr>
          <w:rFonts w:ascii="Arial" w:eastAsia="MS Mincho" w:hAnsi="Arial" w:cs="Arial"/>
          <w:szCs w:val="24"/>
          <w:u w:val="single"/>
        </w:rPr>
        <w:t xml:space="preserve">some GOP </w:t>
      </w:r>
      <w:r w:rsidRPr="009E5B88">
        <w:rPr>
          <w:rFonts w:ascii="Arial" w:eastAsia="MS Mincho" w:hAnsi="Arial" w:cs="Arial"/>
          <w:b/>
          <w:iCs/>
          <w:szCs w:val="24"/>
          <w:u w:val="single"/>
        </w:rPr>
        <w:t>appropriators</w:t>
      </w:r>
      <w:r w:rsidRPr="009E5B88">
        <w:rPr>
          <w:rFonts w:ascii="Arial" w:eastAsia="MS Mincho" w:hAnsi="Arial" w:cs="Arial"/>
          <w:szCs w:val="24"/>
          <w:u w:val="single"/>
        </w:rPr>
        <w:t xml:space="preserve"> are </w:t>
      </w:r>
      <w:r w:rsidRPr="009E5B88">
        <w:rPr>
          <w:rFonts w:ascii="Arial" w:eastAsia="MS Mincho" w:hAnsi="Arial" w:cs="Arial"/>
          <w:b/>
          <w:iCs/>
          <w:szCs w:val="24"/>
          <w:u w:val="single"/>
        </w:rPr>
        <w:t>cautioning</w:t>
      </w:r>
      <w:r w:rsidRPr="009E5B88">
        <w:rPr>
          <w:rFonts w:ascii="Arial" w:eastAsia="MS Mincho" w:hAnsi="Arial" w:cs="Arial"/>
          <w:szCs w:val="24"/>
          <w:u w:val="single"/>
        </w:rPr>
        <w:t xml:space="preserve"> that </w:t>
      </w:r>
      <w:r w:rsidRPr="009E5B88">
        <w:rPr>
          <w:rFonts w:ascii="Arial" w:eastAsia="MS Mincho" w:hAnsi="Arial" w:cs="Arial"/>
          <w:szCs w:val="24"/>
          <w:highlight w:val="cyan"/>
          <w:u w:val="single"/>
        </w:rPr>
        <w:t xml:space="preserve">any </w:t>
      </w:r>
      <w:r w:rsidRPr="009E5B88">
        <w:rPr>
          <w:rFonts w:ascii="Arial" w:eastAsia="MS Mincho" w:hAnsi="Arial" w:cs="Arial"/>
          <w:b/>
          <w:iCs/>
          <w:szCs w:val="24"/>
          <w:highlight w:val="cyan"/>
          <w:u w:val="single"/>
        </w:rPr>
        <w:t>war funding bill will</w:t>
      </w:r>
      <w:r w:rsidRPr="009E5B88">
        <w:rPr>
          <w:rFonts w:ascii="Arial" w:eastAsia="MS Mincho" w:hAnsi="Arial" w:cs="Arial"/>
          <w:szCs w:val="24"/>
          <w:u w:val="single"/>
        </w:rPr>
        <w:t xml:space="preserve"> </w:t>
      </w:r>
      <w:r w:rsidRPr="009E5B88">
        <w:rPr>
          <w:rFonts w:ascii="Arial" w:eastAsia="MS Mincho" w:hAnsi="Arial" w:cs="Arial"/>
          <w:szCs w:val="24"/>
          <w:highlight w:val="cyan"/>
          <w:u w:val="single"/>
        </w:rPr>
        <w:t xml:space="preserve">be a </w:t>
      </w:r>
      <w:r w:rsidRPr="009E5B88">
        <w:rPr>
          <w:rFonts w:ascii="Arial" w:eastAsia="MS Mincho" w:hAnsi="Arial" w:cs="Arial"/>
          <w:b/>
          <w:iCs/>
          <w:sz w:val="28"/>
          <w:szCs w:val="32"/>
          <w:highlight w:val="cyan"/>
          <w:u w:val="single"/>
        </w:rPr>
        <w:t>big lift</w:t>
      </w:r>
      <w:r w:rsidRPr="009E5B88">
        <w:rPr>
          <w:rFonts w:ascii="Arial" w:eastAsia="MS Mincho" w:hAnsi="Arial" w:cs="Arial"/>
          <w:szCs w:val="24"/>
          <w:u w:val="single"/>
        </w:rPr>
        <w:t xml:space="preserve"> — and </w:t>
      </w:r>
      <w:r w:rsidRPr="009E5B88">
        <w:rPr>
          <w:rFonts w:ascii="Arial" w:eastAsia="MS Mincho" w:hAnsi="Arial" w:cs="Arial"/>
          <w:b/>
          <w:iCs/>
          <w:szCs w:val="24"/>
          <w:u w:val="single"/>
        </w:rPr>
        <w:t>warning</w:t>
      </w:r>
      <w:r w:rsidRPr="009E5B88">
        <w:rPr>
          <w:rFonts w:ascii="Arial" w:eastAsia="MS Mincho" w:hAnsi="Arial" w:cs="Arial"/>
          <w:szCs w:val="24"/>
          <w:u w:val="single"/>
        </w:rPr>
        <w:t xml:space="preserve"> the administration to </w:t>
      </w:r>
      <w:r w:rsidRPr="009E5B88">
        <w:rPr>
          <w:rFonts w:ascii="Arial" w:eastAsia="MS Mincho" w:hAnsi="Arial" w:cs="Arial"/>
          <w:b/>
          <w:iCs/>
          <w:szCs w:val="24"/>
          <w:u w:val="single"/>
        </w:rPr>
        <w:t>get specific</w:t>
      </w:r>
      <w:r w:rsidRPr="009E5B88">
        <w:rPr>
          <w:rFonts w:ascii="Arial" w:eastAsia="MS Mincho" w:hAnsi="Arial" w:cs="Arial"/>
          <w:szCs w:val="24"/>
          <w:u w:val="single"/>
        </w:rPr>
        <w:t>, and fast.</w:t>
      </w:r>
    </w:p>
    <w:p w14:paraId="00C5C96C" w14:textId="77777777" w:rsidR="00054CF2" w:rsidRPr="009E5B88" w:rsidRDefault="00054CF2" w:rsidP="00054CF2">
      <w:pPr>
        <w:spacing w:after="0" w:line="240" w:lineRule="auto"/>
        <w:rPr>
          <w:rFonts w:ascii="Arial" w:eastAsia="MS Mincho" w:hAnsi="Arial" w:cs="Arial"/>
          <w:szCs w:val="24"/>
          <w:u w:val="single"/>
        </w:rPr>
      </w:pPr>
      <w:r w:rsidRPr="009E5B88">
        <w:rPr>
          <w:rFonts w:ascii="Arial" w:eastAsia="MS Mincho" w:hAnsi="Arial" w:cs="Arial"/>
          <w:sz w:val="16"/>
          <w:szCs w:val="24"/>
        </w:rPr>
        <w:t xml:space="preserve">Sen. Lisa </w:t>
      </w:r>
      <w:r w:rsidRPr="009E5B88">
        <w:rPr>
          <w:rFonts w:ascii="Arial" w:eastAsia="MS Mincho" w:hAnsi="Arial" w:cs="Arial"/>
          <w:b/>
          <w:iCs/>
          <w:szCs w:val="24"/>
          <w:u w:val="single"/>
        </w:rPr>
        <w:t>Murkowski</w:t>
      </w:r>
      <w:r w:rsidRPr="009E5B88">
        <w:rPr>
          <w:rFonts w:ascii="Arial" w:eastAsia="MS Mincho" w:hAnsi="Arial" w:cs="Arial"/>
          <w:sz w:val="16"/>
          <w:szCs w:val="24"/>
        </w:rPr>
        <w:t xml:space="preserve"> (R-Alaska), a senior member of the Defense Appropriations subcommittee, </w:t>
      </w:r>
      <w:r w:rsidRPr="009E5B88">
        <w:rPr>
          <w:rFonts w:ascii="Arial" w:eastAsia="MS Mincho" w:hAnsi="Arial" w:cs="Arial"/>
          <w:szCs w:val="24"/>
          <w:u w:val="single"/>
        </w:rPr>
        <w:t xml:space="preserve">said the “administration should </w:t>
      </w:r>
      <w:r w:rsidRPr="009E5B88">
        <w:rPr>
          <w:rFonts w:ascii="Arial" w:eastAsia="MS Mincho" w:hAnsi="Arial" w:cs="Arial"/>
          <w:b/>
          <w:iCs/>
          <w:szCs w:val="24"/>
          <w:u w:val="single"/>
        </w:rPr>
        <w:t>not</w:t>
      </w:r>
      <w:r w:rsidRPr="009E5B88">
        <w:rPr>
          <w:rFonts w:ascii="Arial" w:eastAsia="MS Mincho" w:hAnsi="Arial" w:cs="Arial"/>
          <w:szCs w:val="24"/>
          <w:u w:val="single"/>
        </w:rPr>
        <w:t xml:space="preserve"> be </w:t>
      </w:r>
      <w:r w:rsidRPr="009E5B88">
        <w:rPr>
          <w:rFonts w:ascii="Arial" w:eastAsia="MS Mincho" w:hAnsi="Arial" w:cs="Arial"/>
          <w:b/>
          <w:iCs/>
          <w:szCs w:val="24"/>
          <w:u w:val="single"/>
        </w:rPr>
        <w:t>taking anything for granted</w:t>
      </w:r>
      <w:r w:rsidRPr="009E5B88">
        <w:rPr>
          <w:rFonts w:ascii="Arial" w:eastAsia="MS Mincho" w:hAnsi="Arial" w:cs="Arial"/>
          <w:szCs w:val="24"/>
          <w:u w:val="single"/>
        </w:rPr>
        <w:t>.”</w:t>
      </w:r>
    </w:p>
    <w:p w14:paraId="3ECCD85A" w14:textId="77777777" w:rsidR="00054CF2" w:rsidRPr="009E5B88" w:rsidRDefault="00054CF2" w:rsidP="00054CF2">
      <w:pPr>
        <w:spacing w:after="0" w:line="240" w:lineRule="auto"/>
        <w:rPr>
          <w:rFonts w:ascii="Arial" w:eastAsia="MS Mincho" w:hAnsi="Arial" w:cs="Arial"/>
          <w:szCs w:val="24"/>
          <w:u w:val="single"/>
        </w:rPr>
      </w:pPr>
      <w:r w:rsidRPr="009E5B88">
        <w:rPr>
          <w:rFonts w:ascii="Arial" w:eastAsia="MS Mincho" w:hAnsi="Arial" w:cs="Arial"/>
          <w:sz w:val="16"/>
          <w:szCs w:val="24"/>
        </w:rPr>
        <w:t>“If they come to us at the end of the month and say, ‘This is what we want, and basically, deliver the votes’ … it’s not a winning strategy, in my view,” she said. “</w:t>
      </w:r>
      <w:r w:rsidRPr="009E5B88">
        <w:rPr>
          <w:rFonts w:ascii="Arial" w:eastAsia="MS Mincho" w:hAnsi="Arial" w:cs="Arial"/>
          <w:b/>
          <w:iCs/>
          <w:szCs w:val="24"/>
          <w:highlight w:val="cyan"/>
          <w:u w:val="single"/>
        </w:rPr>
        <w:t>You’ve got</w:t>
      </w:r>
      <w:r w:rsidRPr="009E5B88">
        <w:rPr>
          <w:rFonts w:ascii="Arial" w:eastAsia="MS Mincho" w:hAnsi="Arial" w:cs="Arial"/>
          <w:sz w:val="16"/>
          <w:szCs w:val="24"/>
          <w:highlight w:val="cyan"/>
        </w:rPr>
        <w:t xml:space="preserve"> </w:t>
      </w:r>
      <w:r w:rsidRPr="009E5B88">
        <w:rPr>
          <w:rFonts w:ascii="Arial" w:eastAsia="MS Mincho" w:hAnsi="Arial" w:cs="Arial"/>
          <w:szCs w:val="24"/>
          <w:highlight w:val="cyan"/>
          <w:u w:val="single"/>
        </w:rPr>
        <w:t xml:space="preserve">to </w:t>
      </w:r>
      <w:r w:rsidRPr="009E5B88">
        <w:rPr>
          <w:rFonts w:ascii="Arial" w:eastAsia="MS Mincho" w:hAnsi="Arial" w:cs="Arial"/>
          <w:b/>
          <w:iCs/>
          <w:szCs w:val="24"/>
          <w:highlight w:val="cyan"/>
          <w:u w:val="single"/>
        </w:rPr>
        <w:t>start making</w:t>
      </w:r>
      <w:r w:rsidRPr="009E5B88">
        <w:rPr>
          <w:rFonts w:ascii="Arial" w:eastAsia="MS Mincho" w:hAnsi="Arial" w:cs="Arial"/>
          <w:szCs w:val="24"/>
          <w:highlight w:val="cyan"/>
          <w:u w:val="single"/>
        </w:rPr>
        <w:t xml:space="preserve"> the </w:t>
      </w:r>
      <w:r w:rsidRPr="009E5B88">
        <w:rPr>
          <w:rFonts w:ascii="Arial" w:eastAsia="MS Mincho" w:hAnsi="Arial" w:cs="Arial"/>
          <w:b/>
          <w:iCs/>
          <w:szCs w:val="24"/>
          <w:highlight w:val="cyan"/>
          <w:u w:val="single"/>
        </w:rPr>
        <w:t>case</w:t>
      </w:r>
      <w:r w:rsidRPr="009E5B88">
        <w:rPr>
          <w:rFonts w:ascii="Arial" w:eastAsia="MS Mincho" w:hAnsi="Arial" w:cs="Arial"/>
          <w:szCs w:val="24"/>
          <w:highlight w:val="cyan"/>
          <w:u w:val="single"/>
        </w:rPr>
        <w:t>.”</w:t>
      </w:r>
    </w:p>
    <w:p w14:paraId="5394BD4D" w14:textId="77777777" w:rsidR="00054CF2" w:rsidRPr="009E5B88" w:rsidRDefault="00054CF2" w:rsidP="00054CF2">
      <w:pPr>
        <w:spacing w:after="0" w:line="240" w:lineRule="auto"/>
        <w:rPr>
          <w:rFonts w:ascii="Arial" w:eastAsia="MS Mincho" w:hAnsi="Arial" w:cs="Arial"/>
          <w:sz w:val="16"/>
          <w:szCs w:val="24"/>
        </w:rPr>
      </w:pPr>
    </w:p>
    <w:p w14:paraId="0C2F18A7" w14:textId="77777777" w:rsidR="00054CF2" w:rsidRPr="009E5B88" w:rsidRDefault="00054CF2" w:rsidP="00054CF2">
      <w:pPr>
        <w:keepNext/>
        <w:keepLines/>
        <w:spacing w:before="200" w:after="0" w:line="240" w:lineRule="auto"/>
        <w:outlineLvl w:val="3"/>
        <w:rPr>
          <w:rFonts w:ascii="Arial" w:eastAsia="MS Gothic" w:hAnsi="Arial"/>
          <w:b/>
          <w:bCs/>
          <w:sz w:val="26"/>
          <w:szCs w:val="26"/>
        </w:rPr>
      </w:pPr>
      <w:r w:rsidRPr="009E5B88">
        <w:rPr>
          <w:rFonts w:ascii="Arial" w:eastAsia="MS Gothic" w:hAnsi="Arial"/>
          <w:b/>
          <w:bCs/>
          <w:sz w:val="26"/>
          <w:szCs w:val="26"/>
        </w:rPr>
        <w:t xml:space="preserve">The plan triggers </w:t>
      </w:r>
      <w:r w:rsidRPr="009E5B88">
        <w:rPr>
          <w:rFonts w:ascii="Arial" w:eastAsia="MS Gothic" w:hAnsi="Arial"/>
          <w:b/>
          <w:bCs/>
          <w:sz w:val="26"/>
          <w:szCs w:val="26"/>
          <w:u w:val="single"/>
        </w:rPr>
        <w:t>Republican backlash</w:t>
      </w:r>
      <w:r w:rsidRPr="009E5B88">
        <w:rPr>
          <w:rFonts w:ascii="Arial" w:eastAsia="MS Gothic" w:hAnsi="Arial"/>
          <w:b/>
          <w:bCs/>
          <w:sz w:val="26"/>
          <w:szCs w:val="26"/>
        </w:rPr>
        <w:t xml:space="preserve">, draining PC. </w:t>
      </w:r>
    </w:p>
    <w:p w14:paraId="05D184CE" w14:textId="77777777" w:rsidR="00054CF2" w:rsidRPr="009E5B88" w:rsidRDefault="00054CF2" w:rsidP="00054CF2">
      <w:pPr>
        <w:spacing w:after="0" w:line="240" w:lineRule="auto"/>
        <w:rPr>
          <w:rFonts w:ascii="Arial" w:eastAsia="MS Mincho" w:hAnsi="Arial" w:cs="Arial"/>
          <w:szCs w:val="24"/>
        </w:rPr>
      </w:pPr>
      <w:r w:rsidRPr="009E5B88">
        <w:rPr>
          <w:rFonts w:ascii="Arial" w:eastAsia="MS Mincho" w:hAnsi="Arial" w:cs="Arial"/>
          <w:szCs w:val="24"/>
        </w:rPr>
        <w:t xml:space="preserve">Luis Feliz </w:t>
      </w:r>
      <w:r w:rsidRPr="009E5B88">
        <w:rPr>
          <w:rFonts w:ascii="Arial" w:eastAsia="MS Mincho" w:hAnsi="Arial" w:cs="Arial"/>
          <w:b/>
          <w:sz w:val="26"/>
          <w:szCs w:val="24"/>
        </w:rPr>
        <w:t>Leon 21</w:t>
      </w:r>
      <w:r w:rsidRPr="009E5B88">
        <w:rPr>
          <w:rFonts w:ascii="Arial" w:eastAsia="MS Mincho" w:hAnsi="Arial" w:cs="Arial"/>
          <w:szCs w:val="24"/>
        </w:rPr>
        <w:t>. Staff writer and organizer. “"If we want it, we’re going to have to fight like hell for it" - Labor faces an uphill battle to pass the PRO Act.” Strike Wave. 1/6/2021. https://www.thestrikewave.com/original-content/labor-faces-uphill-battle-to-pass-pro-act</w:t>
      </w:r>
    </w:p>
    <w:p w14:paraId="51E086E9"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Cs w:val="24"/>
          <w:u w:val="single"/>
        </w:rPr>
        <w:t>The Employee Free Choice Act (</w:t>
      </w:r>
      <w:r w:rsidRPr="009E5B88">
        <w:rPr>
          <w:rFonts w:ascii="Arial" w:eastAsia="MS Mincho" w:hAnsi="Arial" w:cs="Arial"/>
          <w:b/>
          <w:iCs/>
          <w:szCs w:val="24"/>
          <w:highlight w:val="cyan"/>
          <w:u w:val="single"/>
        </w:rPr>
        <w:t>EFCA</w:t>
      </w:r>
      <w:r w:rsidRPr="009E5B88">
        <w:rPr>
          <w:rFonts w:ascii="Arial" w:eastAsia="MS Mincho" w:hAnsi="Arial" w:cs="Arial"/>
          <w:szCs w:val="24"/>
          <w:u w:val="single"/>
        </w:rPr>
        <w:t>),</w:t>
      </w:r>
      <w:r w:rsidRPr="009E5B88">
        <w:rPr>
          <w:rFonts w:ascii="Arial" w:eastAsia="MS Mincho" w:hAnsi="Arial" w:cs="Arial"/>
          <w:sz w:val="16"/>
          <w:szCs w:val="24"/>
        </w:rPr>
        <w:t xml:space="preserve"> which </w:t>
      </w:r>
      <w:r w:rsidRPr="009E5B88">
        <w:rPr>
          <w:rFonts w:ascii="Arial" w:eastAsia="MS Mincho" w:hAnsi="Arial" w:cs="Arial"/>
          <w:szCs w:val="24"/>
          <w:highlight w:val="cyan"/>
          <w:u w:val="single"/>
        </w:rPr>
        <w:t>died</w:t>
      </w:r>
      <w:r w:rsidRPr="009E5B88">
        <w:rPr>
          <w:rFonts w:ascii="Arial" w:eastAsia="MS Mincho" w:hAnsi="Arial" w:cs="Arial"/>
          <w:szCs w:val="24"/>
          <w:u w:val="single"/>
        </w:rPr>
        <w:t xml:space="preserve"> in the Senate</w:t>
      </w:r>
      <w:r w:rsidRPr="009E5B88">
        <w:rPr>
          <w:rFonts w:ascii="Arial" w:eastAsia="MS Mincho" w:hAnsi="Arial" w:cs="Arial"/>
          <w:sz w:val="16"/>
          <w:szCs w:val="24"/>
        </w:rPr>
        <w:t xml:space="preserve"> during President Barack Obama’s first term, </w:t>
      </w:r>
      <w:r w:rsidRPr="009E5B88">
        <w:rPr>
          <w:rFonts w:ascii="Arial" w:eastAsia="MS Mincho" w:hAnsi="Arial" w:cs="Arial"/>
          <w:szCs w:val="24"/>
          <w:u w:val="single"/>
        </w:rPr>
        <w:t>had</w:t>
      </w:r>
      <w:r w:rsidRPr="009E5B88">
        <w:rPr>
          <w:rFonts w:ascii="Arial" w:eastAsia="MS Mincho" w:hAnsi="Arial" w:cs="Arial"/>
          <w:sz w:val="16"/>
          <w:szCs w:val="24"/>
        </w:rPr>
        <w:t xml:space="preserve"> similar </w:t>
      </w:r>
      <w:r w:rsidRPr="009E5B88">
        <w:rPr>
          <w:rFonts w:ascii="Arial" w:eastAsia="MS Mincho" w:hAnsi="Arial" w:cs="Arial"/>
          <w:szCs w:val="24"/>
          <w:u w:val="single"/>
        </w:rPr>
        <w:t>potential to increase union membership</w:t>
      </w:r>
      <w:r w:rsidRPr="009E5B88">
        <w:rPr>
          <w:rFonts w:ascii="Arial" w:eastAsia="MS Mincho" w:hAnsi="Arial" w:cs="Arial"/>
          <w:sz w:val="16"/>
          <w:szCs w:val="24"/>
        </w:rPr>
        <w:t xml:space="preserve">, as it would have enabled workers to get union representation if a majority signed union cards (“card check”) rather than through an election. It </w:t>
      </w:r>
      <w:r w:rsidRPr="009E5B88">
        <w:rPr>
          <w:rFonts w:ascii="Arial" w:eastAsia="MS Mincho" w:hAnsi="Arial" w:cs="Arial"/>
          <w:szCs w:val="24"/>
          <w:u w:val="single"/>
        </w:rPr>
        <w:t xml:space="preserve">died </w:t>
      </w:r>
      <w:r w:rsidRPr="009E5B88">
        <w:rPr>
          <w:rFonts w:ascii="Arial" w:eastAsia="MS Mincho" w:hAnsi="Arial" w:cs="Arial"/>
          <w:szCs w:val="24"/>
          <w:highlight w:val="cyan"/>
          <w:u w:val="single"/>
        </w:rPr>
        <w:t xml:space="preserve">because </w:t>
      </w:r>
      <w:r w:rsidRPr="009E5B88">
        <w:rPr>
          <w:rFonts w:ascii="Arial" w:eastAsia="MS Mincho" w:hAnsi="Arial" w:cs="Arial"/>
          <w:b/>
          <w:iCs/>
          <w:szCs w:val="24"/>
          <w:highlight w:val="cyan"/>
          <w:u w:val="single"/>
        </w:rPr>
        <w:t>Obama</w:t>
      </w:r>
      <w:r w:rsidRPr="009E5B88">
        <w:rPr>
          <w:rFonts w:ascii="Arial" w:eastAsia="MS Mincho" w:hAnsi="Arial" w:cs="Arial"/>
          <w:szCs w:val="24"/>
          <w:highlight w:val="cyan"/>
          <w:u w:val="single"/>
        </w:rPr>
        <w:t xml:space="preserve"> was </w:t>
      </w:r>
      <w:r w:rsidRPr="009E5B88">
        <w:rPr>
          <w:rFonts w:ascii="Arial" w:eastAsia="MS Mincho" w:hAnsi="Arial" w:cs="Arial"/>
          <w:b/>
          <w:iCs/>
          <w:szCs w:val="24"/>
          <w:highlight w:val="cyan"/>
          <w:u w:val="single"/>
        </w:rPr>
        <w:t>unwilling</w:t>
      </w:r>
      <w:r w:rsidRPr="009E5B88">
        <w:rPr>
          <w:rFonts w:ascii="Arial" w:eastAsia="MS Mincho" w:hAnsi="Arial" w:cs="Arial"/>
          <w:szCs w:val="24"/>
          <w:highlight w:val="cyan"/>
          <w:u w:val="single"/>
        </w:rPr>
        <w:t xml:space="preserve"> to put </w:t>
      </w:r>
      <w:r w:rsidRPr="009E5B88">
        <w:rPr>
          <w:rFonts w:ascii="Arial" w:eastAsia="MS Mincho" w:hAnsi="Arial" w:cs="Arial"/>
          <w:b/>
          <w:iCs/>
          <w:sz w:val="28"/>
          <w:szCs w:val="32"/>
          <w:highlight w:val="cyan"/>
          <w:u w:val="single"/>
        </w:rPr>
        <w:t>political capital</w:t>
      </w:r>
      <w:r w:rsidRPr="009E5B88">
        <w:rPr>
          <w:rFonts w:ascii="Arial" w:eastAsia="MS Mincho" w:hAnsi="Arial" w:cs="Arial"/>
          <w:sz w:val="20"/>
          <w:szCs w:val="32"/>
          <w:highlight w:val="cyan"/>
        </w:rPr>
        <w:t xml:space="preserve"> </w:t>
      </w:r>
      <w:r w:rsidRPr="009E5B88">
        <w:rPr>
          <w:rFonts w:ascii="Arial" w:eastAsia="MS Mincho" w:hAnsi="Arial" w:cs="Arial"/>
          <w:szCs w:val="24"/>
          <w:u w:val="single"/>
        </w:rPr>
        <w:t xml:space="preserve">behind it </w:t>
      </w:r>
      <w:r w:rsidRPr="009E5B88">
        <w:rPr>
          <w:rFonts w:ascii="Arial" w:eastAsia="MS Mincho" w:hAnsi="Arial" w:cs="Arial"/>
          <w:szCs w:val="24"/>
          <w:highlight w:val="cyan"/>
          <w:u w:val="single"/>
        </w:rPr>
        <w:t xml:space="preserve">to </w:t>
      </w:r>
      <w:r w:rsidRPr="009E5B88">
        <w:rPr>
          <w:rFonts w:ascii="Arial" w:eastAsia="MS Mincho" w:hAnsi="Arial" w:cs="Arial"/>
          <w:b/>
          <w:iCs/>
          <w:szCs w:val="24"/>
          <w:highlight w:val="cyan"/>
          <w:u w:val="single"/>
        </w:rPr>
        <w:t>overcome opposition</w:t>
      </w:r>
      <w:r w:rsidRPr="009E5B88">
        <w:rPr>
          <w:rFonts w:ascii="Arial" w:eastAsia="MS Mincho" w:hAnsi="Arial" w:cs="Arial"/>
          <w:szCs w:val="24"/>
          <w:highlight w:val="cyan"/>
          <w:u w:val="single"/>
        </w:rPr>
        <w:t xml:space="preserve"> from</w:t>
      </w:r>
      <w:r w:rsidRPr="009E5B88">
        <w:rPr>
          <w:rFonts w:ascii="Arial" w:eastAsia="MS Mincho" w:hAnsi="Arial" w:cs="Arial"/>
          <w:szCs w:val="24"/>
          <w:u w:val="single"/>
        </w:rPr>
        <w:t xml:space="preserve"> </w:t>
      </w:r>
      <w:r w:rsidRPr="009E5B88">
        <w:rPr>
          <w:rFonts w:ascii="Arial" w:eastAsia="MS Mincho" w:hAnsi="Arial" w:cs="Arial"/>
          <w:b/>
          <w:iCs/>
          <w:szCs w:val="24"/>
          <w:highlight w:val="cyan"/>
          <w:u w:val="single"/>
        </w:rPr>
        <w:t>Republicans</w:t>
      </w:r>
      <w:r w:rsidRPr="009E5B88">
        <w:rPr>
          <w:rFonts w:ascii="Arial" w:eastAsia="MS Mincho" w:hAnsi="Arial" w:cs="Arial"/>
          <w:szCs w:val="24"/>
          <w:u w:val="single"/>
        </w:rPr>
        <w:t xml:space="preserve"> and </w:t>
      </w:r>
      <w:r w:rsidRPr="009E5B88">
        <w:rPr>
          <w:rFonts w:ascii="Arial" w:eastAsia="MS Mincho" w:hAnsi="Arial" w:cs="Arial"/>
          <w:b/>
          <w:iCs/>
          <w:szCs w:val="24"/>
          <w:u w:val="single"/>
        </w:rPr>
        <w:t>center-right Democrats</w:t>
      </w:r>
      <w:r w:rsidRPr="009E5B88">
        <w:rPr>
          <w:rFonts w:ascii="Arial" w:eastAsia="MS Mincho" w:hAnsi="Arial" w:cs="Arial"/>
          <w:szCs w:val="24"/>
          <w:u w:val="single"/>
        </w:rPr>
        <w:t>.</w:t>
      </w:r>
      <w:r w:rsidRPr="009E5B88">
        <w:rPr>
          <w:rFonts w:ascii="Arial" w:eastAsia="MS Mincho" w:hAnsi="Arial" w:cs="Arial"/>
          <w:sz w:val="16"/>
          <w:szCs w:val="24"/>
        </w:rPr>
        <w:t xml:space="preserve"> </w:t>
      </w:r>
    </w:p>
    <w:p w14:paraId="2DA47BB4"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Cs w:val="24"/>
          <w:u w:val="single"/>
        </w:rPr>
        <w:t>“EFCA was very close to becoming law</w:t>
      </w:r>
      <w:r w:rsidRPr="009E5B88">
        <w:rPr>
          <w:rFonts w:ascii="Arial" w:eastAsia="MS Mincho" w:hAnsi="Arial" w:cs="Arial"/>
          <w:sz w:val="16"/>
          <w:szCs w:val="24"/>
        </w:rPr>
        <w:t xml:space="preserve">. At the end of the day, in my view, the Obama </w:t>
      </w:r>
      <w:r w:rsidRPr="009E5B88">
        <w:rPr>
          <w:rFonts w:ascii="Arial" w:eastAsia="MS Mincho" w:hAnsi="Arial" w:cs="Arial"/>
          <w:szCs w:val="24"/>
          <w:u w:val="single"/>
        </w:rPr>
        <w:t xml:space="preserve">administration </w:t>
      </w:r>
      <w:r w:rsidRPr="009E5B88">
        <w:rPr>
          <w:rFonts w:ascii="Arial" w:eastAsia="MS Mincho" w:hAnsi="Arial" w:cs="Arial"/>
          <w:b/>
          <w:iCs/>
          <w:szCs w:val="24"/>
          <w:u w:val="single"/>
        </w:rPr>
        <w:t>did not put the necessary</w:t>
      </w:r>
      <w:r w:rsidRPr="009E5B88">
        <w:rPr>
          <w:rFonts w:ascii="Arial" w:eastAsia="MS Mincho" w:hAnsi="Arial" w:cs="Arial"/>
          <w:b/>
          <w:sz w:val="26"/>
          <w:szCs w:val="24"/>
        </w:rPr>
        <w:t xml:space="preserve"> </w:t>
      </w:r>
      <w:r w:rsidRPr="009E5B88">
        <w:rPr>
          <w:rFonts w:ascii="Arial" w:eastAsia="MS Mincho" w:hAnsi="Arial" w:cs="Arial"/>
          <w:szCs w:val="24"/>
          <w:u w:val="single"/>
        </w:rPr>
        <w:t>political capital</w:t>
      </w:r>
      <w:r w:rsidRPr="009E5B88">
        <w:rPr>
          <w:rFonts w:ascii="Arial" w:eastAsia="MS Mincho" w:hAnsi="Arial" w:cs="Arial"/>
          <w:szCs w:val="32"/>
          <w:u w:val="single"/>
        </w:rPr>
        <w:t xml:space="preserve"> </w:t>
      </w:r>
      <w:r w:rsidRPr="009E5B88">
        <w:rPr>
          <w:rFonts w:ascii="Arial" w:eastAsia="MS Mincho" w:hAnsi="Arial" w:cs="Arial"/>
          <w:szCs w:val="24"/>
          <w:u w:val="single"/>
        </w:rPr>
        <w:t>into securing its passage</w:t>
      </w:r>
      <w:r w:rsidRPr="009E5B88">
        <w:rPr>
          <w:rFonts w:ascii="Arial" w:eastAsia="MS Mincho" w:hAnsi="Arial" w:cs="Arial"/>
          <w:sz w:val="16"/>
          <w:szCs w:val="24"/>
        </w:rPr>
        <w:t xml:space="preserve">,” said EPI's McNicholas. </w:t>
      </w:r>
    </w:p>
    <w:p w14:paraId="1A2A60D0"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 w:val="16"/>
          <w:szCs w:val="24"/>
        </w:rPr>
        <w:t xml:space="preserve">“The </w:t>
      </w:r>
      <w:r w:rsidRPr="009E5B88">
        <w:rPr>
          <w:rFonts w:ascii="Arial" w:eastAsia="MS Mincho" w:hAnsi="Arial" w:cs="Arial"/>
          <w:szCs w:val="24"/>
          <w:u w:val="single"/>
        </w:rPr>
        <w:t>Obama administration decided to focus on ‘</w:t>
      </w:r>
      <w:r w:rsidRPr="009E5B88">
        <w:rPr>
          <w:rFonts w:ascii="Arial" w:eastAsia="MS Mincho" w:hAnsi="Arial" w:cs="Arial"/>
          <w:b/>
          <w:iCs/>
          <w:szCs w:val="24"/>
          <w:u w:val="single"/>
        </w:rPr>
        <w:t>bipartisan’</w:t>
      </w:r>
      <w:r w:rsidRPr="009E5B88">
        <w:rPr>
          <w:rFonts w:ascii="Arial" w:eastAsia="MS Mincho" w:hAnsi="Arial" w:cs="Arial"/>
          <w:sz w:val="16"/>
          <w:szCs w:val="24"/>
        </w:rPr>
        <w:t xml:space="preserve"> and ‘reach across the aisle’ type </w:t>
      </w:r>
      <w:r w:rsidRPr="009E5B88">
        <w:rPr>
          <w:rFonts w:ascii="Arial" w:eastAsia="MS Mincho" w:hAnsi="Arial" w:cs="Arial"/>
          <w:szCs w:val="24"/>
          <w:u w:val="single"/>
        </w:rPr>
        <w:t>solutions to the 2008 financial crisis, and thus didn't care about EFCA in the face of the anti-EFCA mobilization by strong ‘antis’ like the Chamber of Commerce</w:t>
      </w:r>
      <w:r w:rsidRPr="009E5B88">
        <w:rPr>
          <w:rFonts w:ascii="Arial" w:eastAsia="MS Mincho" w:hAnsi="Arial" w:cs="Arial"/>
          <w:sz w:val="16"/>
          <w:szCs w:val="24"/>
        </w:rPr>
        <w:t xml:space="preserve">,” says Susan Kang, a professor of political science at John Jay College who studies political economy, labor, and human rights. “Basically, </w:t>
      </w:r>
      <w:r w:rsidRPr="009E5B88">
        <w:rPr>
          <w:rFonts w:ascii="Arial" w:eastAsia="MS Mincho" w:hAnsi="Arial" w:cs="Arial"/>
          <w:szCs w:val="24"/>
          <w:u w:val="single"/>
        </w:rPr>
        <w:t xml:space="preserve">labor was </w:t>
      </w:r>
      <w:r w:rsidRPr="009E5B88">
        <w:rPr>
          <w:rFonts w:ascii="Arial" w:eastAsia="MS Mincho" w:hAnsi="Arial" w:cs="Arial"/>
          <w:b/>
          <w:iCs/>
          <w:szCs w:val="24"/>
          <w:u w:val="single"/>
        </w:rPr>
        <w:t>swept aside</w:t>
      </w:r>
      <w:r w:rsidRPr="009E5B88">
        <w:rPr>
          <w:rFonts w:ascii="Arial" w:eastAsia="MS Mincho" w:hAnsi="Arial" w:cs="Arial"/>
          <w:szCs w:val="24"/>
          <w:u w:val="single"/>
        </w:rPr>
        <w:t xml:space="preserve"> by the Obama administration</w:t>
      </w:r>
      <w:r w:rsidRPr="009E5B88">
        <w:rPr>
          <w:rFonts w:ascii="Arial" w:eastAsia="MS Mincho" w:hAnsi="Arial" w:cs="Arial"/>
          <w:sz w:val="16"/>
          <w:szCs w:val="24"/>
        </w:rPr>
        <w:t xml:space="preserve"> …  at the exact moment when he had the strongest mandate and political capital.” </w:t>
      </w:r>
    </w:p>
    <w:p w14:paraId="66D0DCC8"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 w:val="16"/>
          <w:szCs w:val="24"/>
        </w:rPr>
        <w:t xml:space="preserve">Another issue, said Patrick Burke, an organizer with United Auto Workers Local 2322 in Massachusetts, was that EFCA's card-check provisions, when framed as a replacement for elections, “became very easy to demonize and difficult to explain to people not already familiar with labor law.” </w:t>
      </w:r>
    </w:p>
    <w:p w14:paraId="75B2E0F6"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 w:val="16"/>
          <w:szCs w:val="24"/>
        </w:rPr>
        <w:t xml:space="preserve">“The short story is that the EFCA was doomed from a few moderate Dems not being willing to go through with card check once actually in power to enact it. The long story is that the labor movement's disappearance from the ‘adult table’ of Democratic politics has cyclical downward effects. They're less able to convince Dems to go out on the limb for them and to prioritize their legislative requests,” said Brandon Magner, a labor lawyer in Indiana. </w:t>
      </w:r>
    </w:p>
    <w:p w14:paraId="6A6D2451"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 w:val="16"/>
          <w:szCs w:val="24"/>
        </w:rPr>
        <w:t xml:space="preserve">Despite a history of betrayal and rejection, labor and immigrant rights organizations, coalesced around Biden, a self-professed “union guy,” after the primaries and helped deliver him to the White House in the hope that doing so would lead to executive action on immigration and labor law reform. </w:t>
      </w:r>
    </w:p>
    <w:p w14:paraId="78172771"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 w:val="16"/>
          <w:szCs w:val="24"/>
        </w:rPr>
        <w:t xml:space="preserve">“We call on Congress to pass and Biden to sign the Protecting the Right to Organize (PRO) Act early in 2021 to make sure every worker who wants to form or join a union is able to do so freely and fairly,” AFL-CIO President Richard Trumka said in a statement after the election. </w:t>
      </w:r>
    </w:p>
    <w:p w14:paraId="2B510919"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 w:val="16"/>
          <w:szCs w:val="24"/>
        </w:rPr>
        <w:t xml:space="preserve">But union organizers, researchers, and labor lawyers see dim prospects for winning significant labor reform during the Biden administration. </w:t>
      </w:r>
    </w:p>
    <w:p w14:paraId="5ED6BF0D"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 w:val="16"/>
          <w:szCs w:val="24"/>
        </w:rPr>
        <w:t xml:space="preserve">“The </w:t>
      </w:r>
      <w:r w:rsidRPr="009E5B88">
        <w:rPr>
          <w:rFonts w:ascii="Arial" w:eastAsia="MS Mincho" w:hAnsi="Arial" w:cs="Arial"/>
          <w:szCs w:val="24"/>
          <w:highlight w:val="cyan"/>
          <w:u w:val="single"/>
        </w:rPr>
        <w:t>PRO Act</w:t>
      </w:r>
      <w:r w:rsidRPr="009E5B88">
        <w:rPr>
          <w:rFonts w:ascii="Arial" w:eastAsia="MS Mincho" w:hAnsi="Arial" w:cs="Arial"/>
          <w:szCs w:val="24"/>
          <w:u w:val="single"/>
        </w:rPr>
        <w:t xml:space="preserve"> is </w:t>
      </w:r>
      <w:r w:rsidRPr="009E5B88">
        <w:rPr>
          <w:rFonts w:ascii="Arial" w:eastAsia="MS Mincho" w:hAnsi="Arial" w:cs="Arial"/>
          <w:b/>
          <w:iCs/>
          <w:szCs w:val="24"/>
          <w:u w:val="single"/>
        </w:rPr>
        <w:t xml:space="preserve">obviously </w:t>
      </w:r>
      <w:r w:rsidRPr="009E5B88">
        <w:rPr>
          <w:rFonts w:ascii="Arial" w:eastAsia="MS Mincho" w:hAnsi="Arial" w:cs="Arial"/>
          <w:b/>
          <w:iCs/>
          <w:szCs w:val="24"/>
          <w:highlight w:val="cyan"/>
          <w:u w:val="single"/>
        </w:rPr>
        <w:t>dead in the Senate</w:t>
      </w:r>
      <w:r w:rsidRPr="009E5B88">
        <w:rPr>
          <w:rFonts w:ascii="Arial" w:eastAsia="MS Mincho" w:hAnsi="Arial" w:cs="Arial"/>
          <w:sz w:val="16"/>
          <w:szCs w:val="24"/>
        </w:rPr>
        <w:t xml:space="preserve"> unless Mitch McConnell gets knocked into the minority, but I </w:t>
      </w:r>
      <w:r w:rsidRPr="009E5B88">
        <w:rPr>
          <w:rFonts w:ascii="Arial" w:eastAsia="MS Mincho" w:hAnsi="Arial" w:cs="Arial"/>
          <w:szCs w:val="24"/>
          <w:u w:val="single"/>
        </w:rPr>
        <w:t>don't see it being passed without full-throated support for gutting the filibuster</w:t>
      </w:r>
      <w:r w:rsidRPr="009E5B88">
        <w:rPr>
          <w:rFonts w:ascii="Arial" w:eastAsia="MS Mincho" w:hAnsi="Arial" w:cs="Arial"/>
          <w:sz w:val="16"/>
          <w:szCs w:val="24"/>
        </w:rPr>
        <w:t xml:space="preserve"> from Biden, Harris, Schumer, Durbin, and more,” said Magner, the labor lawyer, adding that “the history of failed labor law reform efforts indicates you need 60 votes to pass anything.” </w:t>
      </w:r>
    </w:p>
    <w:p w14:paraId="6F6C2DB0"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 w:val="16"/>
          <w:szCs w:val="24"/>
        </w:rPr>
        <w:t xml:space="preserve">That is particularly true of Democrats in “right-to-work” states like South Carolina where U.S. Rep. Joe Cunningham was a reliable opponent in the House. But the greatest liability might be Biden himself. “The few times that Biden met McConnell at the negotiating table during the Obama years, McConnell left with Biden’s wallet,” dryly observed The Intercept’s Ryan Grim. </w:t>
      </w:r>
    </w:p>
    <w:p w14:paraId="24219C38"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 w:val="16"/>
          <w:szCs w:val="24"/>
        </w:rPr>
        <w:t xml:space="preserve"> “Even if the Democrats capture the Georgia Senate seats, their </w:t>
      </w:r>
      <w:r w:rsidRPr="009E5B88">
        <w:rPr>
          <w:rFonts w:ascii="Arial" w:eastAsia="MS Mincho" w:hAnsi="Arial" w:cs="Arial"/>
          <w:szCs w:val="24"/>
          <w:highlight w:val="cyan"/>
          <w:u w:val="single"/>
        </w:rPr>
        <w:t>margin</w:t>
      </w:r>
      <w:r w:rsidRPr="009E5B88">
        <w:rPr>
          <w:rFonts w:ascii="Arial" w:eastAsia="MS Mincho" w:hAnsi="Arial" w:cs="Arial"/>
          <w:szCs w:val="24"/>
          <w:u w:val="single"/>
        </w:rPr>
        <w:t xml:space="preserve"> will be </w:t>
      </w:r>
      <w:r w:rsidRPr="009E5B88">
        <w:rPr>
          <w:rFonts w:ascii="Arial" w:eastAsia="MS Mincho" w:hAnsi="Arial" w:cs="Arial"/>
          <w:szCs w:val="24"/>
          <w:highlight w:val="cyan"/>
          <w:u w:val="single"/>
        </w:rPr>
        <w:t>too small to overcome</w:t>
      </w:r>
      <w:r w:rsidRPr="009E5B88">
        <w:rPr>
          <w:rFonts w:ascii="Arial" w:eastAsia="MS Mincho" w:hAnsi="Arial" w:cs="Arial"/>
          <w:szCs w:val="24"/>
          <w:u w:val="single"/>
        </w:rPr>
        <w:t xml:space="preserve"> a </w:t>
      </w:r>
      <w:r w:rsidRPr="009E5B88">
        <w:rPr>
          <w:rFonts w:ascii="Arial" w:eastAsia="MS Mincho" w:hAnsi="Arial" w:cs="Arial"/>
          <w:b/>
          <w:iCs/>
          <w:szCs w:val="24"/>
          <w:u w:val="single"/>
        </w:rPr>
        <w:t xml:space="preserve">Republican </w:t>
      </w:r>
      <w:r w:rsidRPr="009E5B88">
        <w:rPr>
          <w:rFonts w:ascii="Arial" w:eastAsia="MS Mincho" w:hAnsi="Arial" w:cs="Arial"/>
          <w:b/>
          <w:iCs/>
          <w:szCs w:val="24"/>
          <w:highlight w:val="cyan"/>
          <w:u w:val="single"/>
        </w:rPr>
        <w:t>filibuster</w:t>
      </w:r>
      <w:r w:rsidRPr="009E5B88">
        <w:rPr>
          <w:rFonts w:ascii="Arial" w:eastAsia="MS Mincho" w:hAnsi="Arial" w:cs="Arial"/>
          <w:sz w:val="16"/>
          <w:szCs w:val="24"/>
        </w:rPr>
        <w:t xml:space="preserve"> or, if they change the rules, more than one Democrat will break ranks, and </w:t>
      </w:r>
      <w:r w:rsidRPr="009E5B88">
        <w:rPr>
          <w:rFonts w:ascii="Arial" w:eastAsia="MS Mincho" w:hAnsi="Arial" w:cs="Arial"/>
          <w:b/>
          <w:iCs/>
          <w:sz w:val="28"/>
          <w:szCs w:val="32"/>
          <w:highlight w:val="cyan"/>
          <w:u w:val="single"/>
        </w:rPr>
        <w:t>no Republicans will support</w:t>
      </w:r>
      <w:r w:rsidRPr="009E5B88">
        <w:rPr>
          <w:rFonts w:ascii="Arial" w:eastAsia="MS Mincho" w:hAnsi="Arial" w:cs="Arial"/>
          <w:szCs w:val="24"/>
          <w:highlight w:val="cyan"/>
          <w:u w:val="single"/>
        </w:rPr>
        <w:t xml:space="preserve"> </w:t>
      </w:r>
      <w:r w:rsidRPr="009E5B88">
        <w:rPr>
          <w:rFonts w:ascii="Arial" w:eastAsia="MS Mincho" w:hAnsi="Arial" w:cs="Arial"/>
          <w:b/>
          <w:iCs/>
          <w:szCs w:val="24"/>
          <w:highlight w:val="cyan"/>
          <w:u w:val="single"/>
        </w:rPr>
        <w:t>the act</w:t>
      </w:r>
      <w:r w:rsidRPr="009E5B88">
        <w:rPr>
          <w:rFonts w:ascii="Arial" w:eastAsia="MS Mincho" w:hAnsi="Arial" w:cs="Arial"/>
          <w:sz w:val="16"/>
          <w:szCs w:val="24"/>
        </w:rPr>
        <w:t xml:space="preserve">,” said Friedman. </w:t>
      </w:r>
    </w:p>
    <w:p w14:paraId="3872DDBF"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 w:val="16"/>
          <w:szCs w:val="24"/>
        </w:rPr>
        <w:t xml:space="preserve">Even if Biden were to somehow outmaneuver McConnell’s chicanery, </w:t>
      </w:r>
      <w:r w:rsidRPr="009E5B88">
        <w:rPr>
          <w:rFonts w:ascii="Arial" w:eastAsia="MS Mincho" w:hAnsi="Arial" w:cs="Arial"/>
          <w:szCs w:val="24"/>
          <w:u w:val="single"/>
        </w:rPr>
        <w:t xml:space="preserve">there would be </w:t>
      </w:r>
      <w:r w:rsidRPr="009E5B88">
        <w:rPr>
          <w:rFonts w:ascii="Arial" w:eastAsia="MS Mincho" w:hAnsi="Arial" w:cs="Arial"/>
          <w:b/>
          <w:iCs/>
          <w:szCs w:val="24"/>
          <w:highlight w:val="cyan"/>
          <w:u w:val="single"/>
        </w:rPr>
        <w:t>fierce opposition</w:t>
      </w:r>
      <w:r w:rsidRPr="009E5B88">
        <w:rPr>
          <w:rFonts w:ascii="Arial" w:eastAsia="MS Mincho" w:hAnsi="Arial" w:cs="Arial"/>
          <w:szCs w:val="24"/>
          <w:u w:val="single"/>
        </w:rPr>
        <w:t xml:space="preserve"> to contend with </w:t>
      </w:r>
      <w:r w:rsidRPr="009E5B88">
        <w:rPr>
          <w:rFonts w:ascii="Arial" w:eastAsia="MS Mincho" w:hAnsi="Arial" w:cs="Arial"/>
          <w:szCs w:val="24"/>
          <w:highlight w:val="cyan"/>
          <w:u w:val="single"/>
        </w:rPr>
        <w:t>on</w:t>
      </w:r>
      <w:r w:rsidRPr="009E5B88">
        <w:rPr>
          <w:rFonts w:ascii="Arial" w:eastAsia="MS Mincho" w:hAnsi="Arial" w:cs="Arial"/>
          <w:szCs w:val="24"/>
          <w:u w:val="single"/>
        </w:rPr>
        <w:t xml:space="preserve"> the </w:t>
      </w:r>
      <w:r w:rsidRPr="009E5B88">
        <w:rPr>
          <w:rFonts w:ascii="Arial" w:eastAsia="MS Mincho" w:hAnsi="Arial" w:cs="Arial"/>
          <w:b/>
          <w:iCs/>
          <w:szCs w:val="24"/>
          <w:highlight w:val="cyan"/>
          <w:u w:val="single"/>
        </w:rPr>
        <w:t>corporate side</w:t>
      </w:r>
      <w:r w:rsidRPr="009E5B88">
        <w:rPr>
          <w:rFonts w:ascii="Arial" w:eastAsia="MS Mincho" w:hAnsi="Arial" w:cs="Arial"/>
          <w:szCs w:val="24"/>
          <w:u w:val="single"/>
        </w:rPr>
        <w:t xml:space="preserve"> from</w:t>
      </w:r>
      <w:r w:rsidRPr="009E5B88">
        <w:rPr>
          <w:rFonts w:ascii="Arial" w:eastAsia="MS Mincho" w:hAnsi="Arial" w:cs="Arial"/>
          <w:sz w:val="16"/>
          <w:szCs w:val="24"/>
        </w:rPr>
        <w:t xml:space="preserve"> the likes of </w:t>
      </w:r>
      <w:r w:rsidRPr="009E5B88">
        <w:rPr>
          <w:rFonts w:ascii="Arial" w:eastAsia="MS Mincho" w:hAnsi="Arial" w:cs="Arial"/>
          <w:szCs w:val="24"/>
          <w:u w:val="single"/>
        </w:rPr>
        <w:t>Americans for Tax Reform</w:t>
      </w:r>
      <w:r w:rsidRPr="009E5B88">
        <w:rPr>
          <w:rFonts w:ascii="Arial" w:eastAsia="MS Mincho" w:hAnsi="Arial" w:cs="Arial"/>
          <w:sz w:val="16"/>
          <w:szCs w:val="24"/>
        </w:rPr>
        <w:t xml:space="preserve">, which has used Georgia runoff elections as an opportunity to fearmonger on the PRO Act, and, when backed against the wall, Biden may revert to his timeworn moderate instincts and not go to bat for labor reform unless forced to. </w:t>
      </w:r>
    </w:p>
    <w:p w14:paraId="29B1B437" w14:textId="77777777" w:rsidR="00054CF2" w:rsidRPr="009E5B88" w:rsidRDefault="00054CF2" w:rsidP="00054CF2">
      <w:pPr>
        <w:spacing w:after="0" w:line="240" w:lineRule="auto"/>
        <w:rPr>
          <w:rFonts w:ascii="Arial" w:eastAsia="MS Mincho" w:hAnsi="Arial" w:cs="Arial"/>
          <w:sz w:val="16"/>
          <w:szCs w:val="24"/>
        </w:rPr>
      </w:pPr>
    </w:p>
    <w:p w14:paraId="215B74EE" w14:textId="77777777" w:rsidR="00054CF2" w:rsidRPr="009E5B88" w:rsidRDefault="00054CF2" w:rsidP="00054CF2">
      <w:pPr>
        <w:keepNext/>
        <w:keepLines/>
        <w:spacing w:before="200" w:after="0" w:line="240" w:lineRule="auto"/>
        <w:outlineLvl w:val="3"/>
        <w:rPr>
          <w:rFonts w:ascii="Arial" w:eastAsia="MS Gothic" w:hAnsi="Arial"/>
          <w:b/>
          <w:bCs/>
          <w:sz w:val="26"/>
          <w:szCs w:val="26"/>
        </w:rPr>
      </w:pPr>
      <w:r w:rsidRPr="009E5B88">
        <w:rPr>
          <w:rFonts w:ascii="Arial" w:eastAsia="MS Gothic" w:hAnsi="Arial"/>
          <w:b/>
          <w:bCs/>
          <w:sz w:val="26"/>
          <w:szCs w:val="26"/>
        </w:rPr>
        <w:t xml:space="preserve">That kills the agenda. </w:t>
      </w:r>
    </w:p>
    <w:p w14:paraId="4CA184DC" w14:textId="77777777" w:rsidR="00054CF2" w:rsidRPr="009E5B88" w:rsidRDefault="00054CF2" w:rsidP="00054CF2">
      <w:pPr>
        <w:spacing w:after="0" w:line="240" w:lineRule="auto"/>
        <w:rPr>
          <w:rFonts w:ascii="Arial" w:eastAsia="MS Mincho" w:hAnsi="Arial" w:cs="Arial"/>
          <w:szCs w:val="24"/>
        </w:rPr>
      </w:pPr>
      <w:r w:rsidRPr="009E5B88">
        <w:rPr>
          <w:rFonts w:ascii="Arial" w:eastAsia="MS Mincho" w:hAnsi="Arial" w:cs="Arial"/>
          <w:szCs w:val="24"/>
        </w:rPr>
        <w:t xml:space="preserve">Jacob </w:t>
      </w:r>
      <w:r w:rsidRPr="009E5B88">
        <w:rPr>
          <w:rFonts w:ascii="Arial" w:eastAsia="MS Mincho" w:hAnsi="Arial" w:cs="Arial"/>
          <w:b/>
          <w:sz w:val="26"/>
          <w:szCs w:val="24"/>
        </w:rPr>
        <w:t>Holt 25</w:t>
      </w:r>
      <w:r w:rsidRPr="009E5B88">
        <w:rPr>
          <w:rFonts w:ascii="Arial" w:eastAsia="MS Mincho" w:hAnsi="Arial" w:cs="Arial"/>
          <w:szCs w:val="24"/>
        </w:rPr>
        <w:t xml:space="preserve">. Assistant Professor at the University of Cincinnati, PhD in Political Science. “The Price of Legislative Success: The President’s Legislative Agenda and Midterm Seat Loss.” </w:t>
      </w:r>
      <w:r w:rsidRPr="009E5B88">
        <w:rPr>
          <w:rFonts w:ascii="Arial" w:eastAsia="MS Mincho" w:hAnsi="Arial" w:cs="Arial"/>
          <w:i/>
          <w:iCs/>
          <w:szCs w:val="24"/>
        </w:rPr>
        <w:t>American Politics Research</w:t>
      </w:r>
      <w:r w:rsidRPr="009E5B88">
        <w:rPr>
          <w:rFonts w:ascii="Arial" w:eastAsia="MS Mincho" w:hAnsi="Arial" w:cs="Arial"/>
          <w:szCs w:val="24"/>
        </w:rPr>
        <w:t xml:space="preserve">. </w:t>
      </w:r>
      <w:hyperlink r:id="rId12" w:history="1">
        <w:r w:rsidRPr="009E5B88">
          <w:rPr>
            <w:rFonts w:ascii="Cambria" w:eastAsia="MS Mincho" w:hAnsi="Cambria"/>
            <w:color w:val="000000"/>
            <w:sz w:val="24"/>
            <w:szCs w:val="24"/>
            <w:u w:val="single"/>
          </w:rPr>
          <w:t>https://journals.sagepub.com/doi/abs/10.1177/1532673X241284563</w:t>
        </w:r>
      </w:hyperlink>
    </w:p>
    <w:p w14:paraId="6B72C0D0" w14:textId="77777777" w:rsidR="00054CF2" w:rsidRPr="009E5B88" w:rsidRDefault="00054CF2" w:rsidP="00054CF2">
      <w:pPr>
        <w:spacing w:after="0" w:line="240" w:lineRule="auto"/>
        <w:rPr>
          <w:rFonts w:ascii="Arial" w:eastAsia="MS Mincho" w:hAnsi="Arial" w:cs="Arial"/>
          <w:szCs w:val="24"/>
          <w:u w:val="single"/>
        </w:rPr>
      </w:pPr>
      <w:r w:rsidRPr="009E5B88">
        <w:rPr>
          <w:rFonts w:ascii="Arial" w:eastAsia="MS Mincho" w:hAnsi="Arial" w:cs="Arial"/>
          <w:szCs w:val="24"/>
          <w:u w:val="single"/>
        </w:rPr>
        <w:t>There has been</w:t>
      </w:r>
      <w:r w:rsidRPr="009E5B88">
        <w:rPr>
          <w:rFonts w:ascii="Arial" w:eastAsia="MS Mincho" w:hAnsi="Arial" w:cs="Arial"/>
          <w:sz w:val="16"/>
          <w:szCs w:val="24"/>
        </w:rPr>
        <w:t xml:space="preserve"> </w:t>
      </w:r>
      <w:r w:rsidRPr="009E5B88">
        <w:rPr>
          <w:rFonts w:ascii="Arial" w:eastAsia="MS Mincho" w:hAnsi="Arial" w:cs="Arial"/>
          <w:b/>
          <w:iCs/>
          <w:szCs w:val="24"/>
          <w:u w:val="single"/>
        </w:rPr>
        <w:t>much research</w:t>
      </w:r>
      <w:r w:rsidRPr="009E5B88">
        <w:rPr>
          <w:rFonts w:ascii="Arial" w:eastAsia="MS Mincho" w:hAnsi="Arial" w:cs="Arial"/>
          <w:szCs w:val="24"/>
          <w:u w:val="single"/>
        </w:rPr>
        <w:t xml:space="preserve"> on presidential legislative agendas and the </w:t>
      </w:r>
      <w:r w:rsidRPr="009E5B88">
        <w:rPr>
          <w:rFonts w:ascii="Arial" w:eastAsia="MS Mincho" w:hAnsi="Arial" w:cs="Arial"/>
          <w:b/>
          <w:iCs/>
          <w:szCs w:val="24"/>
          <w:u w:val="single"/>
        </w:rPr>
        <w:t>president’s influence</w:t>
      </w:r>
      <w:r w:rsidRPr="009E5B88">
        <w:rPr>
          <w:rFonts w:ascii="Arial" w:eastAsia="MS Mincho" w:hAnsi="Arial" w:cs="Arial"/>
          <w:szCs w:val="24"/>
          <w:u w:val="single"/>
        </w:rPr>
        <w:t xml:space="preserve"> on the </w:t>
      </w:r>
      <w:r w:rsidRPr="009E5B88">
        <w:rPr>
          <w:rFonts w:ascii="Arial" w:eastAsia="MS Mincho" w:hAnsi="Arial" w:cs="Arial"/>
          <w:b/>
          <w:iCs/>
          <w:szCs w:val="24"/>
          <w:u w:val="single"/>
        </w:rPr>
        <w:t>legislative process</w:t>
      </w:r>
      <w:r w:rsidRPr="009E5B88">
        <w:rPr>
          <w:rFonts w:ascii="Arial" w:eastAsia="MS Mincho" w:hAnsi="Arial" w:cs="Arial"/>
          <w:sz w:val="16"/>
          <w:szCs w:val="24"/>
        </w:rPr>
        <w:t xml:space="preserve">. </w:t>
      </w:r>
      <w:r w:rsidRPr="009E5B88">
        <w:rPr>
          <w:rFonts w:ascii="Arial" w:eastAsia="MS Mincho" w:hAnsi="Arial" w:cs="Arial"/>
          <w:szCs w:val="24"/>
          <w:u w:val="single"/>
        </w:rPr>
        <w:t>One set of studies focuses on the</w:t>
      </w:r>
      <w:r w:rsidRPr="009E5B88">
        <w:rPr>
          <w:rFonts w:ascii="Arial" w:eastAsia="MS Mincho" w:hAnsi="Arial" w:cs="Arial"/>
          <w:sz w:val="16"/>
          <w:szCs w:val="24"/>
        </w:rPr>
        <w:t xml:space="preserve"> </w:t>
      </w:r>
      <w:r w:rsidRPr="009E5B88">
        <w:rPr>
          <w:rFonts w:ascii="Arial" w:eastAsia="MS Mincho" w:hAnsi="Arial" w:cs="Arial"/>
          <w:szCs w:val="24"/>
          <w:u w:val="single"/>
        </w:rPr>
        <w:t xml:space="preserve">president’s ability to influence what is on </w:t>
      </w:r>
      <w:r w:rsidRPr="009E5B88">
        <w:rPr>
          <w:rFonts w:ascii="Arial" w:eastAsia="MS Mincho" w:hAnsi="Arial" w:cs="Arial"/>
          <w:b/>
          <w:iCs/>
          <w:szCs w:val="24"/>
          <w:u w:val="single"/>
        </w:rPr>
        <w:t>Congress’s agenda</w:t>
      </w:r>
      <w:r w:rsidRPr="009E5B88">
        <w:rPr>
          <w:rFonts w:ascii="Arial" w:eastAsia="MS Mincho" w:hAnsi="Arial" w:cs="Arial"/>
          <w:sz w:val="16"/>
          <w:szCs w:val="24"/>
        </w:rPr>
        <w:t xml:space="preserve">. </w:t>
      </w:r>
      <w:r w:rsidRPr="009E5B88">
        <w:rPr>
          <w:rFonts w:ascii="Arial" w:eastAsia="MS Mincho" w:hAnsi="Arial" w:cs="Arial"/>
          <w:b/>
          <w:iCs/>
          <w:szCs w:val="24"/>
          <w:u w:val="single"/>
        </w:rPr>
        <w:t xml:space="preserve">Many </w:t>
      </w:r>
      <w:r w:rsidRPr="009E5B88">
        <w:rPr>
          <w:rFonts w:ascii="Arial" w:eastAsia="MS Mincho" w:hAnsi="Arial" w:cs="Arial"/>
          <w:b/>
          <w:iCs/>
          <w:szCs w:val="24"/>
          <w:highlight w:val="cyan"/>
          <w:u w:val="single"/>
        </w:rPr>
        <w:t>studies</w:t>
      </w:r>
      <w:r w:rsidRPr="009E5B88">
        <w:rPr>
          <w:rFonts w:ascii="Arial" w:eastAsia="MS Mincho" w:hAnsi="Arial" w:cs="Arial"/>
          <w:sz w:val="16"/>
          <w:szCs w:val="24"/>
          <w:highlight w:val="cyan"/>
        </w:rPr>
        <w:t xml:space="preserve"> </w:t>
      </w:r>
      <w:r w:rsidRPr="009E5B88">
        <w:rPr>
          <w:rFonts w:ascii="Arial" w:eastAsia="MS Mincho" w:hAnsi="Arial" w:cs="Arial"/>
          <w:szCs w:val="24"/>
          <w:highlight w:val="cyan"/>
          <w:u w:val="single"/>
        </w:rPr>
        <w:t>argue</w:t>
      </w:r>
      <w:r w:rsidRPr="009E5B88">
        <w:rPr>
          <w:rFonts w:ascii="Arial" w:eastAsia="MS Mincho" w:hAnsi="Arial" w:cs="Arial"/>
          <w:szCs w:val="24"/>
          <w:u w:val="single"/>
        </w:rPr>
        <w:t xml:space="preserve"> the </w:t>
      </w:r>
      <w:r w:rsidRPr="009E5B88">
        <w:rPr>
          <w:rFonts w:ascii="Arial" w:eastAsia="MS Mincho" w:hAnsi="Arial" w:cs="Arial"/>
          <w:szCs w:val="24"/>
          <w:highlight w:val="cyan"/>
          <w:u w:val="single"/>
        </w:rPr>
        <w:t xml:space="preserve">president has </w:t>
      </w:r>
      <w:r w:rsidRPr="009E5B88">
        <w:rPr>
          <w:rFonts w:ascii="Arial" w:eastAsia="MS Mincho" w:hAnsi="Arial" w:cs="Arial"/>
          <w:b/>
          <w:iCs/>
          <w:sz w:val="24"/>
          <w:szCs w:val="28"/>
          <w:highlight w:val="cyan"/>
          <w:u w:val="single"/>
        </w:rPr>
        <w:t>significant influence</w:t>
      </w:r>
      <w:r w:rsidRPr="009E5B88">
        <w:rPr>
          <w:rFonts w:ascii="Arial" w:eastAsia="MS Mincho" w:hAnsi="Arial" w:cs="Arial"/>
          <w:szCs w:val="24"/>
        </w:rPr>
        <w:t xml:space="preserve"> </w:t>
      </w:r>
      <w:r w:rsidRPr="009E5B88">
        <w:rPr>
          <w:rFonts w:ascii="Arial" w:eastAsia="MS Mincho" w:hAnsi="Arial" w:cs="Arial"/>
          <w:b/>
          <w:iCs/>
          <w:szCs w:val="24"/>
          <w:highlight w:val="cyan"/>
          <w:u w:val="single"/>
        </w:rPr>
        <w:t>over</w:t>
      </w:r>
      <w:r w:rsidRPr="009E5B88">
        <w:rPr>
          <w:rFonts w:ascii="Arial" w:eastAsia="MS Mincho" w:hAnsi="Arial" w:cs="Arial"/>
          <w:szCs w:val="24"/>
        </w:rPr>
        <w:t xml:space="preserve"> </w:t>
      </w:r>
      <w:r w:rsidRPr="009E5B88">
        <w:rPr>
          <w:rFonts w:ascii="Arial" w:eastAsia="MS Mincho" w:hAnsi="Arial" w:cs="Arial"/>
          <w:szCs w:val="24"/>
          <w:u w:val="single"/>
        </w:rPr>
        <w:t xml:space="preserve">what will be on </w:t>
      </w:r>
      <w:r w:rsidRPr="009E5B88">
        <w:rPr>
          <w:rFonts w:ascii="Arial" w:eastAsia="MS Mincho" w:hAnsi="Arial" w:cs="Arial"/>
          <w:b/>
          <w:iCs/>
          <w:szCs w:val="24"/>
          <w:highlight w:val="cyan"/>
          <w:u w:val="single"/>
        </w:rPr>
        <w:t>the</w:t>
      </w:r>
      <w:r w:rsidRPr="009E5B88">
        <w:rPr>
          <w:rFonts w:ascii="Arial" w:eastAsia="MS Mincho" w:hAnsi="Arial" w:cs="Arial"/>
          <w:szCs w:val="24"/>
          <w:highlight w:val="cyan"/>
          <w:u w:val="single"/>
        </w:rPr>
        <w:t xml:space="preserve"> congressional </w:t>
      </w:r>
      <w:r w:rsidRPr="009E5B88">
        <w:rPr>
          <w:rFonts w:ascii="Arial" w:eastAsia="MS Mincho" w:hAnsi="Arial" w:cs="Arial"/>
          <w:b/>
          <w:iCs/>
          <w:sz w:val="28"/>
          <w:szCs w:val="32"/>
          <w:highlight w:val="cyan"/>
          <w:u w:val="single"/>
        </w:rPr>
        <w:t>agenda</w:t>
      </w:r>
      <w:r w:rsidRPr="009E5B88">
        <w:rPr>
          <w:rFonts w:ascii="Arial" w:eastAsia="MS Mincho" w:hAnsi="Arial" w:cs="Arial"/>
          <w:sz w:val="28"/>
          <w:szCs w:val="32"/>
          <w:u w:val="single"/>
        </w:rPr>
        <w:t xml:space="preserve"> </w:t>
      </w:r>
      <w:r w:rsidRPr="009E5B88">
        <w:rPr>
          <w:rFonts w:ascii="Arial" w:eastAsia="MS Mincho" w:hAnsi="Arial" w:cs="Arial"/>
          <w:sz w:val="16"/>
          <w:szCs w:val="16"/>
        </w:rPr>
        <w:t xml:space="preserve">(Baumgartner &amp; Jones, 2010; Cobb &amp; Elder, 1983; Kingdon, 1995; McKay &amp; Webb, 2019; Rutledge &amp; Larsen-Price, 2014; </w:t>
      </w:r>
      <w:proofErr w:type="spellStart"/>
      <w:r w:rsidRPr="009E5B88">
        <w:rPr>
          <w:rFonts w:ascii="Arial" w:eastAsia="MS Mincho" w:hAnsi="Arial" w:cs="Arial"/>
          <w:sz w:val="16"/>
          <w:szCs w:val="16"/>
        </w:rPr>
        <w:t>Schattsneider</w:t>
      </w:r>
      <w:proofErr w:type="spellEnd"/>
      <w:r w:rsidRPr="009E5B88">
        <w:rPr>
          <w:rFonts w:ascii="Arial" w:eastAsia="MS Mincho" w:hAnsi="Arial" w:cs="Arial"/>
          <w:sz w:val="16"/>
          <w:szCs w:val="16"/>
        </w:rPr>
        <w:t>, 1960).</w:t>
      </w:r>
    </w:p>
    <w:p w14:paraId="2C5BE40C"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Cs w:val="24"/>
          <w:u w:val="single"/>
        </w:rPr>
        <w:t>Eshbaugh-Soha and Peake</w:t>
      </w:r>
      <w:r w:rsidRPr="009E5B88">
        <w:rPr>
          <w:rFonts w:ascii="Arial" w:eastAsia="MS Mincho" w:hAnsi="Arial" w:cs="Arial"/>
          <w:sz w:val="16"/>
          <w:szCs w:val="24"/>
        </w:rPr>
        <w:t xml:space="preserve"> (2005) </w:t>
      </w:r>
      <w:r w:rsidRPr="009E5B88">
        <w:rPr>
          <w:rFonts w:ascii="Arial" w:eastAsia="MS Mincho" w:hAnsi="Arial" w:cs="Arial"/>
          <w:szCs w:val="24"/>
          <w:u w:val="single"/>
        </w:rPr>
        <w:t>find the president has some ability to focus congressional attention on economic issues.</w:t>
      </w:r>
      <w:r w:rsidRPr="009E5B88">
        <w:rPr>
          <w:rFonts w:ascii="Arial" w:eastAsia="MS Mincho" w:hAnsi="Arial" w:cs="Arial"/>
          <w:sz w:val="16"/>
          <w:szCs w:val="24"/>
        </w:rPr>
        <w:t xml:space="preserve"> Other studies focus on the president’s ability to get Congress to pass the president’s legislative priorities. </w:t>
      </w:r>
      <w:r w:rsidRPr="009E5B88">
        <w:rPr>
          <w:rFonts w:ascii="Arial" w:eastAsia="MS Mincho" w:hAnsi="Arial" w:cs="Arial"/>
          <w:szCs w:val="24"/>
          <w:u w:val="single"/>
        </w:rPr>
        <w:t xml:space="preserve">Some studies </w:t>
      </w:r>
      <w:r w:rsidRPr="009E5B88">
        <w:rPr>
          <w:rFonts w:ascii="Arial" w:eastAsia="MS Mincho" w:hAnsi="Arial" w:cs="Arial"/>
          <w:b/>
          <w:iCs/>
          <w:szCs w:val="24"/>
          <w:u w:val="single"/>
        </w:rPr>
        <w:t>claim</w:t>
      </w:r>
      <w:r w:rsidRPr="009E5B88">
        <w:rPr>
          <w:rFonts w:ascii="Arial" w:eastAsia="MS Mincho" w:hAnsi="Arial" w:cs="Arial"/>
          <w:szCs w:val="24"/>
          <w:u w:val="single"/>
        </w:rPr>
        <w:t xml:space="preserve"> </w:t>
      </w:r>
      <w:r w:rsidRPr="009E5B88">
        <w:rPr>
          <w:rFonts w:ascii="Arial" w:eastAsia="MS Mincho" w:hAnsi="Arial" w:cs="Arial"/>
          <w:szCs w:val="24"/>
          <w:highlight w:val="cyan"/>
          <w:u w:val="single"/>
        </w:rPr>
        <w:t xml:space="preserve">how the </w:t>
      </w:r>
      <w:r w:rsidRPr="009E5B88">
        <w:rPr>
          <w:rFonts w:ascii="Arial" w:eastAsia="MS Mincho" w:hAnsi="Arial" w:cs="Arial"/>
          <w:b/>
          <w:iCs/>
          <w:szCs w:val="24"/>
          <w:highlight w:val="cyan"/>
          <w:u w:val="single"/>
        </w:rPr>
        <w:t>president</w:t>
      </w:r>
      <w:r w:rsidRPr="009E5B88">
        <w:rPr>
          <w:rFonts w:ascii="Arial" w:eastAsia="MS Mincho" w:hAnsi="Arial" w:cs="Arial"/>
          <w:b/>
          <w:iCs/>
          <w:szCs w:val="24"/>
          <w:u w:val="single"/>
        </w:rPr>
        <w:t xml:space="preserve"> </w:t>
      </w:r>
      <w:r w:rsidRPr="009E5B88">
        <w:rPr>
          <w:rFonts w:ascii="Arial" w:eastAsia="MS Mincho" w:hAnsi="Arial" w:cs="Arial"/>
          <w:b/>
          <w:iCs/>
          <w:szCs w:val="24"/>
          <w:highlight w:val="cyan"/>
          <w:u w:val="single"/>
        </w:rPr>
        <w:t>packages</w:t>
      </w:r>
      <w:r w:rsidRPr="009E5B88">
        <w:rPr>
          <w:rFonts w:ascii="Arial" w:eastAsia="MS Mincho" w:hAnsi="Arial" w:cs="Arial"/>
          <w:szCs w:val="24"/>
          <w:u w:val="single"/>
        </w:rPr>
        <w:t xml:space="preserve"> their agenda </w:t>
      </w:r>
      <w:r w:rsidRPr="009E5B88">
        <w:rPr>
          <w:rFonts w:ascii="Arial" w:eastAsia="MS Mincho" w:hAnsi="Arial" w:cs="Arial"/>
          <w:b/>
          <w:iCs/>
          <w:szCs w:val="24"/>
          <w:highlight w:val="cyan"/>
          <w:u w:val="single"/>
        </w:rPr>
        <w:t>determines</w:t>
      </w:r>
      <w:r w:rsidRPr="009E5B88">
        <w:rPr>
          <w:rFonts w:ascii="Arial" w:eastAsia="MS Mincho" w:hAnsi="Arial" w:cs="Arial"/>
          <w:szCs w:val="24"/>
          <w:u w:val="single"/>
        </w:rPr>
        <w:t xml:space="preserve"> its </w:t>
      </w:r>
      <w:r w:rsidRPr="009E5B88">
        <w:rPr>
          <w:rFonts w:ascii="Arial" w:eastAsia="MS Mincho" w:hAnsi="Arial" w:cs="Arial"/>
          <w:b/>
          <w:iCs/>
          <w:szCs w:val="24"/>
          <w:highlight w:val="cyan"/>
          <w:u w:val="single"/>
        </w:rPr>
        <w:t>legislative succes</w:t>
      </w:r>
      <w:r w:rsidRPr="009E5B88">
        <w:rPr>
          <w:rFonts w:ascii="Arial" w:eastAsia="MS Mincho" w:hAnsi="Arial" w:cs="Arial"/>
          <w:b/>
          <w:iCs/>
          <w:szCs w:val="24"/>
          <w:u w:val="single"/>
        </w:rPr>
        <w:t>s or failure</w:t>
      </w:r>
      <w:r w:rsidRPr="009E5B88">
        <w:rPr>
          <w:rFonts w:ascii="Arial" w:eastAsia="MS Mincho" w:hAnsi="Arial" w:cs="Arial"/>
          <w:sz w:val="16"/>
          <w:szCs w:val="24"/>
        </w:rPr>
        <w:t xml:space="preserve"> (Bond &amp; Fleisher, 1990; Light, 1999; Neustadt, 1990). However, </w:t>
      </w:r>
      <w:r w:rsidRPr="009E5B88">
        <w:rPr>
          <w:rFonts w:ascii="Arial" w:eastAsia="MS Mincho" w:hAnsi="Arial" w:cs="Arial"/>
          <w:szCs w:val="24"/>
          <w:highlight w:val="cyan"/>
          <w:u w:val="single"/>
        </w:rPr>
        <w:t>there are</w:t>
      </w:r>
      <w:r w:rsidRPr="009E5B88">
        <w:rPr>
          <w:rFonts w:ascii="Arial" w:eastAsia="MS Mincho" w:hAnsi="Arial" w:cs="Arial"/>
          <w:szCs w:val="24"/>
          <w:u w:val="single"/>
        </w:rPr>
        <w:t xml:space="preserve"> </w:t>
      </w:r>
      <w:r w:rsidRPr="009E5B88">
        <w:rPr>
          <w:rFonts w:ascii="Arial" w:eastAsia="MS Mincho" w:hAnsi="Arial" w:cs="Arial"/>
          <w:b/>
          <w:iCs/>
          <w:szCs w:val="24"/>
          <w:u w:val="single"/>
        </w:rPr>
        <w:t xml:space="preserve">some </w:t>
      </w:r>
      <w:r w:rsidRPr="009E5B88">
        <w:rPr>
          <w:rFonts w:ascii="Arial" w:eastAsia="MS Mincho" w:hAnsi="Arial" w:cs="Arial"/>
          <w:b/>
          <w:iCs/>
          <w:szCs w:val="24"/>
          <w:highlight w:val="cyan"/>
          <w:u w:val="single"/>
        </w:rPr>
        <w:t>limits</w:t>
      </w:r>
      <w:r w:rsidRPr="009E5B88">
        <w:rPr>
          <w:rFonts w:ascii="Arial" w:eastAsia="MS Mincho" w:hAnsi="Arial" w:cs="Arial"/>
          <w:szCs w:val="24"/>
          <w:u w:val="single"/>
        </w:rPr>
        <w:t xml:space="preserve"> to presidents’ ability to get legislative items through Congress</w:t>
      </w:r>
      <w:r w:rsidRPr="009E5B88">
        <w:rPr>
          <w:rFonts w:ascii="Arial" w:eastAsia="MS Mincho" w:hAnsi="Arial" w:cs="Arial"/>
          <w:sz w:val="16"/>
          <w:szCs w:val="24"/>
        </w:rPr>
        <w:t>. Canes-</w:t>
      </w:r>
      <w:proofErr w:type="spellStart"/>
      <w:r w:rsidRPr="009E5B88">
        <w:rPr>
          <w:rFonts w:ascii="Arial" w:eastAsia="MS Mincho" w:hAnsi="Arial" w:cs="Arial"/>
          <w:sz w:val="16"/>
          <w:szCs w:val="24"/>
        </w:rPr>
        <w:t>Wrone</w:t>
      </w:r>
      <w:proofErr w:type="spellEnd"/>
      <w:r w:rsidRPr="009E5B88">
        <w:rPr>
          <w:rFonts w:ascii="Arial" w:eastAsia="MS Mincho" w:hAnsi="Arial" w:cs="Arial"/>
          <w:sz w:val="16"/>
          <w:szCs w:val="24"/>
        </w:rPr>
        <w:t xml:space="preserve"> (2001) finds appeals by the president can influence legislative success, but appeals are more likely to work when issues are salient to the public. Edwards (1989) argues presidents are limited in convincing Congress to act on proposals its members already support. The president cannot convince Congress to adopt policies members initially oppose, so </w:t>
      </w:r>
      <w:r w:rsidRPr="009E5B88">
        <w:rPr>
          <w:rFonts w:ascii="Arial" w:eastAsia="MS Mincho" w:hAnsi="Arial" w:cs="Arial"/>
          <w:szCs w:val="24"/>
          <w:u w:val="single"/>
        </w:rPr>
        <w:t xml:space="preserve">the president’s </w:t>
      </w:r>
      <w:r w:rsidRPr="009E5B88">
        <w:rPr>
          <w:rFonts w:ascii="Arial" w:eastAsia="MS Mincho" w:hAnsi="Arial" w:cs="Arial"/>
          <w:b/>
          <w:iCs/>
          <w:szCs w:val="24"/>
          <w:u w:val="single"/>
        </w:rPr>
        <w:t>main influence</w:t>
      </w:r>
      <w:r w:rsidRPr="009E5B88">
        <w:rPr>
          <w:rFonts w:ascii="Arial" w:eastAsia="MS Mincho" w:hAnsi="Arial" w:cs="Arial"/>
          <w:szCs w:val="24"/>
          <w:u w:val="single"/>
        </w:rPr>
        <w:t xml:space="preserve"> is getting </w:t>
      </w:r>
      <w:r w:rsidRPr="009E5B88">
        <w:rPr>
          <w:rFonts w:ascii="Arial" w:eastAsia="MS Mincho" w:hAnsi="Arial" w:cs="Arial"/>
          <w:b/>
          <w:iCs/>
          <w:szCs w:val="24"/>
          <w:u w:val="single"/>
        </w:rPr>
        <w:t>things</w:t>
      </w:r>
      <w:r w:rsidRPr="009E5B88">
        <w:rPr>
          <w:rFonts w:ascii="Arial" w:eastAsia="MS Mincho" w:hAnsi="Arial" w:cs="Arial"/>
          <w:szCs w:val="24"/>
          <w:u w:val="single"/>
        </w:rPr>
        <w:t xml:space="preserve"> that will pass </w:t>
      </w:r>
      <w:r w:rsidRPr="009E5B88">
        <w:rPr>
          <w:rFonts w:ascii="Arial" w:eastAsia="MS Mincho" w:hAnsi="Arial" w:cs="Arial"/>
          <w:b/>
          <w:iCs/>
          <w:szCs w:val="24"/>
          <w:u w:val="single"/>
        </w:rPr>
        <w:t>Congress</w:t>
      </w:r>
      <w:r w:rsidRPr="009E5B88">
        <w:rPr>
          <w:rFonts w:ascii="Arial" w:eastAsia="MS Mincho" w:hAnsi="Arial" w:cs="Arial"/>
          <w:szCs w:val="24"/>
          <w:u w:val="single"/>
        </w:rPr>
        <w:t xml:space="preserve"> on the </w:t>
      </w:r>
      <w:r w:rsidRPr="009E5B88">
        <w:rPr>
          <w:rFonts w:ascii="Arial" w:eastAsia="MS Mincho" w:hAnsi="Arial" w:cs="Arial"/>
          <w:b/>
          <w:iCs/>
          <w:szCs w:val="24"/>
          <w:u w:val="single"/>
        </w:rPr>
        <w:t>legislative agenda</w:t>
      </w:r>
      <w:r w:rsidRPr="009E5B88">
        <w:rPr>
          <w:rFonts w:ascii="Arial" w:eastAsia="MS Mincho" w:hAnsi="Arial" w:cs="Arial"/>
          <w:sz w:val="16"/>
          <w:szCs w:val="24"/>
        </w:rPr>
        <w:t xml:space="preserve">. </w:t>
      </w:r>
      <w:r w:rsidRPr="009E5B88">
        <w:rPr>
          <w:rFonts w:ascii="Arial" w:eastAsia="MS Mincho" w:hAnsi="Arial" w:cs="Arial"/>
          <w:szCs w:val="24"/>
          <w:u w:val="single"/>
        </w:rPr>
        <w:t xml:space="preserve">Thus, </w:t>
      </w:r>
      <w:r w:rsidRPr="009E5B88">
        <w:rPr>
          <w:rFonts w:ascii="Arial" w:eastAsia="MS Mincho" w:hAnsi="Arial" w:cs="Arial"/>
          <w:szCs w:val="24"/>
          <w:highlight w:val="cyan"/>
          <w:u w:val="single"/>
        </w:rPr>
        <w:t>presidents</w:t>
      </w:r>
      <w:r w:rsidRPr="009E5B88">
        <w:rPr>
          <w:rFonts w:ascii="Arial" w:eastAsia="MS Mincho" w:hAnsi="Arial" w:cs="Arial"/>
          <w:szCs w:val="24"/>
          <w:u w:val="single"/>
        </w:rPr>
        <w:t xml:space="preserve"> </w:t>
      </w:r>
      <w:r w:rsidRPr="009E5B88">
        <w:rPr>
          <w:rFonts w:ascii="Arial" w:eastAsia="MS Mincho" w:hAnsi="Arial" w:cs="Arial"/>
          <w:b/>
          <w:iCs/>
          <w:sz w:val="24"/>
          <w:szCs w:val="28"/>
          <w:highlight w:val="cyan"/>
          <w:u w:val="single"/>
        </w:rPr>
        <w:t>must be strategic</w:t>
      </w:r>
      <w:r w:rsidRPr="009E5B88">
        <w:rPr>
          <w:rFonts w:ascii="Arial" w:eastAsia="MS Mincho" w:hAnsi="Arial" w:cs="Arial"/>
          <w:sz w:val="24"/>
          <w:szCs w:val="28"/>
          <w:highlight w:val="cyan"/>
          <w:u w:val="single"/>
        </w:rPr>
        <w:t xml:space="preserve"> </w:t>
      </w:r>
      <w:r w:rsidRPr="009E5B88">
        <w:rPr>
          <w:rFonts w:ascii="Arial" w:eastAsia="MS Mincho" w:hAnsi="Arial" w:cs="Arial"/>
          <w:szCs w:val="24"/>
          <w:u w:val="single"/>
        </w:rPr>
        <w:t>in how they</w:t>
      </w:r>
      <w:r w:rsidRPr="009E5B88">
        <w:rPr>
          <w:rFonts w:ascii="Arial" w:eastAsia="MS Mincho" w:hAnsi="Arial" w:cs="Arial"/>
          <w:sz w:val="16"/>
          <w:szCs w:val="24"/>
        </w:rPr>
        <w:t xml:space="preserve"> </w:t>
      </w:r>
      <w:r w:rsidRPr="009E5B88">
        <w:rPr>
          <w:rFonts w:ascii="Arial" w:eastAsia="MS Mincho" w:hAnsi="Arial" w:cs="Arial"/>
          <w:b/>
          <w:iCs/>
          <w:szCs w:val="24"/>
          <w:u w:val="single"/>
        </w:rPr>
        <w:t>design</w:t>
      </w:r>
      <w:r w:rsidRPr="009E5B88">
        <w:rPr>
          <w:rFonts w:ascii="Arial" w:eastAsia="MS Mincho" w:hAnsi="Arial" w:cs="Arial"/>
          <w:szCs w:val="24"/>
          <w:u w:val="single"/>
        </w:rPr>
        <w:t xml:space="preserve"> their </w:t>
      </w:r>
      <w:r w:rsidRPr="009E5B88">
        <w:rPr>
          <w:rFonts w:ascii="Arial" w:eastAsia="MS Mincho" w:hAnsi="Arial" w:cs="Arial"/>
          <w:b/>
          <w:iCs/>
          <w:szCs w:val="24"/>
          <w:u w:val="single"/>
        </w:rPr>
        <w:t>legislative agendas</w:t>
      </w:r>
      <w:r w:rsidRPr="009E5B88">
        <w:rPr>
          <w:rFonts w:ascii="Arial" w:eastAsia="MS Mincho" w:hAnsi="Arial" w:cs="Arial"/>
          <w:szCs w:val="24"/>
          <w:u w:val="single"/>
        </w:rPr>
        <w:t xml:space="preserve"> if they are </w:t>
      </w:r>
      <w:r w:rsidRPr="009E5B88">
        <w:rPr>
          <w:rFonts w:ascii="Arial" w:eastAsia="MS Mincho" w:hAnsi="Arial" w:cs="Arial"/>
          <w:szCs w:val="24"/>
          <w:highlight w:val="cyan"/>
          <w:u w:val="single"/>
        </w:rPr>
        <w:t>to</w:t>
      </w:r>
      <w:r w:rsidRPr="009E5B88">
        <w:rPr>
          <w:rFonts w:ascii="Arial" w:eastAsia="MS Mincho" w:hAnsi="Arial" w:cs="Arial"/>
          <w:szCs w:val="24"/>
          <w:u w:val="single"/>
        </w:rPr>
        <w:t xml:space="preserve"> succeed in </w:t>
      </w:r>
      <w:r w:rsidRPr="009E5B88">
        <w:rPr>
          <w:rFonts w:ascii="Arial" w:eastAsia="MS Mincho" w:hAnsi="Arial" w:cs="Arial"/>
          <w:szCs w:val="24"/>
          <w:highlight w:val="cyan"/>
          <w:u w:val="single"/>
        </w:rPr>
        <w:t>get</w:t>
      </w:r>
      <w:r w:rsidRPr="009E5B88">
        <w:rPr>
          <w:rFonts w:ascii="Arial" w:eastAsia="MS Mincho" w:hAnsi="Arial" w:cs="Arial"/>
          <w:szCs w:val="24"/>
          <w:u w:val="single"/>
        </w:rPr>
        <w:t>ting</w:t>
      </w:r>
      <w:r w:rsidRPr="009E5B88">
        <w:rPr>
          <w:rFonts w:ascii="Arial" w:eastAsia="MS Mincho" w:hAnsi="Arial" w:cs="Arial"/>
          <w:szCs w:val="24"/>
          <w:highlight w:val="cyan"/>
          <w:u w:val="single"/>
        </w:rPr>
        <w:t xml:space="preserve"> it passed</w:t>
      </w:r>
      <w:r w:rsidRPr="009E5B88">
        <w:rPr>
          <w:rFonts w:ascii="Arial" w:eastAsia="MS Mincho" w:hAnsi="Arial" w:cs="Arial"/>
          <w:szCs w:val="24"/>
          <w:u w:val="single"/>
        </w:rPr>
        <w:t xml:space="preserve"> through Congress</w:t>
      </w:r>
      <w:r w:rsidRPr="009E5B88">
        <w:rPr>
          <w:rFonts w:ascii="Arial" w:eastAsia="MS Mincho" w:hAnsi="Arial" w:cs="Arial"/>
          <w:sz w:val="16"/>
          <w:szCs w:val="24"/>
        </w:rPr>
        <w:t>. One thing they should consider is the partisan makeup of Congress.</w:t>
      </w:r>
    </w:p>
    <w:p w14:paraId="5C487D32"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Cs w:val="24"/>
          <w:u w:val="single"/>
        </w:rPr>
        <w:t>There is also some evidence presidents shape their agenda based on partisan conditions in Congress.</w:t>
      </w:r>
      <w:r w:rsidRPr="009E5B88">
        <w:rPr>
          <w:rFonts w:ascii="Arial" w:eastAsia="MS Mincho" w:hAnsi="Arial" w:cs="Arial"/>
          <w:sz w:val="16"/>
          <w:szCs w:val="24"/>
        </w:rPr>
        <w:t xml:space="preserve"> Eshbaugh-Soha (2005) argues presidents set their agenda based on the partisan makeup of Congress and the level of the federal budget deficit. Several studies argue the presence of divided government affects what type of legislation is passed by Congress (Edwards et al., 1997; Mayhew, 1991). Several studies also find partisan conditions in Congress affect the success of presidential initiatives (Byers et al., 2020; Edwards et al., 1997; Franklin &amp; Fix, 2016). Eshbaugh-Soha and Peake (2005) find divided government leads to less legislation passing and especially less important legislation passing. Ansolabehere et al. (2018) find presidents in the 20th century on average pass four more major pieces of legislation per Congress when their party controls Congress. However, some studies have claimed that partisan conditions do not necessarily affect the amount of legislation Congress will pass (Ansolabehere et al., 2018; Mayhew, 1991).</w:t>
      </w:r>
    </w:p>
    <w:p w14:paraId="63F7C306"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 w:val="16"/>
          <w:szCs w:val="24"/>
        </w:rPr>
        <w:t xml:space="preserve">While </w:t>
      </w:r>
      <w:r w:rsidRPr="009E5B88">
        <w:rPr>
          <w:rFonts w:ascii="Arial" w:eastAsia="MS Mincho" w:hAnsi="Arial" w:cs="Arial"/>
          <w:szCs w:val="24"/>
          <w:u w:val="single"/>
        </w:rPr>
        <w:t xml:space="preserve">there is </w:t>
      </w:r>
      <w:r w:rsidRPr="009E5B88">
        <w:rPr>
          <w:rFonts w:ascii="Arial" w:eastAsia="MS Mincho" w:hAnsi="Arial" w:cs="Arial"/>
          <w:b/>
          <w:iCs/>
          <w:szCs w:val="24"/>
          <w:highlight w:val="cyan"/>
          <w:u w:val="single"/>
        </w:rPr>
        <w:t>plenty of ev</w:t>
      </w:r>
      <w:r w:rsidRPr="009E5B88">
        <w:rPr>
          <w:rFonts w:ascii="Arial" w:eastAsia="MS Mincho" w:hAnsi="Arial" w:cs="Arial"/>
          <w:b/>
          <w:iCs/>
          <w:szCs w:val="24"/>
          <w:u w:val="single"/>
        </w:rPr>
        <w:t xml:space="preserve">idence </w:t>
      </w:r>
      <w:r w:rsidRPr="009E5B88">
        <w:rPr>
          <w:rFonts w:ascii="Arial" w:eastAsia="MS Mincho" w:hAnsi="Arial" w:cs="Arial"/>
          <w:b/>
          <w:iCs/>
          <w:szCs w:val="24"/>
          <w:highlight w:val="cyan"/>
          <w:u w:val="single"/>
        </w:rPr>
        <w:t>presidents</w:t>
      </w:r>
      <w:r w:rsidRPr="009E5B88">
        <w:rPr>
          <w:rFonts w:ascii="Arial" w:eastAsia="MS Mincho" w:hAnsi="Arial" w:cs="Arial"/>
          <w:szCs w:val="24"/>
          <w:u w:val="single"/>
        </w:rPr>
        <w:t xml:space="preserve"> can </w:t>
      </w:r>
      <w:r w:rsidRPr="009E5B88">
        <w:rPr>
          <w:rFonts w:ascii="Arial" w:eastAsia="MS Mincho" w:hAnsi="Arial" w:cs="Arial"/>
          <w:b/>
          <w:iCs/>
          <w:szCs w:val="24"/>
          <w:highlight w:val="cyan"/>
          <w:u w:val="single"/>
        </w:rPr>
        <w:t>set</w:t>
      </w:r>
      <w:r w:rsidRPr="009E5B88">
        <w:rPr>
          <w:rFonts w:ascii="Arial" w:eastAsia="MS Mincho" w:hAnsi="Arial" w:cs="Arial"/>
          <w:szCs w:val="24"/>
          <w:u w:val="single"/>
        </w:rPr>
        <w:t xml:space="preserve"> </w:t>
      </w:r>
      <w:r w:rsidRPr="009E5B88">
        <w:rPr>
          <w:rFonts w:ascii="Arial" w:eastAsia="MS Mincho" w:hAnsi="Arial" w:cs="Arial"/>
          <w:szCs w:val="24"/>
          <w:highlight w:val="cyan"/>
          <w:u w:val="single"/>
        </w:rPr>
        <w:t xml:space="preserve">the </w:t>
      </w:r>
      <w:r w:rsidRPr="009E5B88">
        <w:rPr>
          <w:rFonts w:ascii="Arial" w:eastAsia="MS Mincho" w:hAnsi="Arial" w:cs="Arial"/>
          <w:b/>
          <w:iCs/>
          <w:szCs w:val="24"/>
          <w:u w:val="single"/>
        </w:rPr>
        <w:t xml:space="preserve">political </w:t>
      </w:r>
      <w:r w:rsidRPr="009E5B88">
        <w:rPr>
          <w:rFonts w:ascii="Arial" w:eastAsia="MS Mincho" w:hAnsi="Arial" w:cs="Arial"/>
          <w:b/>
          <w:iCs/>
          <w:szCs w:val="24"/>
          <w:highlight w:val="cyan"/>
          <w:u w:val="single"/>
        </w:rPr>
        <w:t>agenda</w:t>
      </w:r>
      <w:r w:rsidRPr="009E5B88">
        <w:rPr>
          <w:rFonts w:ascii="Arial" w:eastAsia="MS Mincho" w:hAnsi="Arial" w:cs="Arial"/>
          <w:sz w:val="16"/>
          <w:szCs w:val="24"/>
        </w:rPr>
        <w:t xml:space="preserve"> and that the partisan conditions in Congress affect how the president structures his agenda, there has been little examination on the political consequences of legislative success for the president’s party in midterm elections.</w:t>
      </w:r>
    </w:p>
    <w:p w14:paraId="3301B18B" w14:textId="77777777" w:rsidR="00054CF2" w:rsidRPr="009E5B88" w:rsidRDefault="00054CF2" w:rsidP="00054CF2">
      <w:pPr>
        <w:spacing w:after="0" w:line="240" w:lineRule="auto"/>
        <w:rPr>
          <w:rFonts w:ascii="Arial" w:eastAsia="MS Mincho" w:hAnsi="Arial" w:cs="Arial"/>
          <w:szCs w:val="24"/>
        </w:rPr>
      </w:pPr>
    </w:p>
    <w:p w14:paraId="6304FEB4" w14:textId="77777777" w:rsidR="00054CF2" w:rsidRPr="009E5B88" w:rsidRDefault="00054CF2" w:rsidP="00054CF2">
      <w:pPr>
        <w:keepNext/>
        <w:keepLines/>
        <w:spacing w:before="200" w:after="0" w:line="240" w:lineRule="auto"/>
        <w:outlineLvl w:val="3"/>
        <w:rPr>
          <w:rFonts w:ascii="Arial" w:eastAsia="MS Gothic" w:hAnsi="Arial"/>
          <w:b/>
          <w:bCs/>
          <w:sz w:val="26"/>
          <w:szCs w:val="26"/>
        </w:rPr>
      </w:pPr>
      <w:r w:rsidRPr="009E5B88">
        <w:rPr>
          <w:rFonts w:ascii="Arial" w:eastAsia="MS Gothic" w:hAnsi="Arial"/>
          <w:b/>
          <w:bCs/>
          <w:sz w:val="26"/>
          <w:szCs w:val="26"/>
        </w:rPr>
        <w:t xml:space="preserve">Stockpile shortfall causes </w:t>
      </w:r>
      <w:r w:rsidRPr="009E5B88">
        <w:rPr>
          <w:rFonts w:ascii="Arial" w:eastAsia="MS Gothic" w:hAnsi="Arial"/>
          <w:b/>
          <w:bCs/>
          <w:sz w:val="26"/>
          <w:szCs w:val="26"/>
          <w:u w:val="single"/>
        </w:rPr>
        <w:t>Taiwan</w:t>
      </w:r>
      <w:r w:rsidRPr="009E5B88">
        <w:rPr>
          <w:rFonts w:ascii="Arial" w:eastAsia="MS Gothic" w:hAnsi="Arial"/>
          <w:b/>
          <w:bCs/>
          <w:sz w:val="26"/>
          <w:szCs w:val="26"/>
        </w:rPr>
        <w:t xml:space="preserve"> invasion. </w:t>
      </w:r>
    </w:p>
    <w:p w14:paraId="51AC3E18" w14:textId="77777777" w:rsidR="00054CF2" w:rsidRPr="009E5B88" w:rsidRDefault="00054CF2" w:rsidP="00054CF2">
      <w:pPr>
        <w:spacing w:after="0" w:line="240" w:lineRule="auto"/>
        <w:rPr>
          <w:rFonts w:ascii="Arial" w:eastAsia="MS Mincho" w:hAnsi="Arial" w:cs="Arial"/>
          <w:szCs w:val="24"/>
        </w:rPr>
      </w:pPr>
      <w:r w:rsidRPr="009E5B88">
        <w:rPr>
          <w:rFonts w:ascii="Arial" w:eastAsia="MS Mincho" w:hAnsi="Arial" w:cs="Arial"/>
          <w:szCs w:val="24"/>
        </w:rPr>
        <w:t xml:space="preserve">Matthew </w:t>
      </w:r>
      <w:r w:rsidRPr="009E5B88">
        <w:rPr>
          <w:rFonts w:ascii="Arial" w:eastAsia="MS Mincho" w:hAnsi="Arial" w:cs="Arial"/>
          <w:b/>
          <w:sz w:val="26"/>
          <w:szCs w:val="24"/>
        </w:rPr>
        <w:t>Wallin 26</w:t>
      </w:r>
      <w:r w:rsidRPr="009E5B88">
        <w:rPr>
          <w:rFonts w:ascii="Arial" w:eastAsia="MS Mincho" w:hAnsi="Arial" w:cs="Arial"/>
          <w:szCs w:val="24"/>
        </w:rPr>
        <w:t>. ASP’s Chief Executive Officer, a member of its board of directors, holds an MA in Public Diplomacy from USC. "Unclear Justifications and Objectives Risk Operation Epic Fury Becoming an Epic Fail." American Security Project. 3-3-2026. https://www.americansecurityproject.org/unclear-justifications-and-objectives-risk-operation-epic-fury-becoming-an-epic-fail/</w:t>
      </w:r>
    </w:p>
    <w:p w14:paraId="57D6FE7A" w14:textId="77777777" w:rsidR="00054CF2" w:rsidRPr="009E5B88" w:rsidRDefault="00054CF2" w:rsidP="00054CF2">
      <w:pPr>
        <w:spacing w:after="0" w:line="240" w:lineRule="auto"/>
        <w:rPr>
          <w:rFonts w:ascii="Arial" w:eastAsia="MS Mincho" w:hAnsi="Arial" w:cs="Arial"/>
          <w:b/>
          <w:iCs/>
          <w:szCs w:val="24"/>
          <w:u w:val="single"/>
        </w:rPr>
      </w:pPr>
      <w:r w:rsidRPr="009E5B88">
        <w:rPr>
          <w:rFonts w:ascii="Arial" w:eastAsia="MS Mincho" w:hAnsi="Arial" w:cs="Arial"/>
          <w:b/>
          <w:iCs/>
          <w:szCs w:val="24"/>
          <w:u w:val="single"/>
        </w:rPr>
        <w:t>A Drain on Critical Munitions</w:t>
      </w:r>
    </w:p>
    <w:p w14:paraId="6DED6D67" w14:textId="77777777" w:rsidR="00054CF2" w:rsidRPr="009E5B88" w:rsidRDefault="00054CF2" w:rsidP="00054CF2">
      <w:pPr>
        <w:spacing w:after="0" w:line="240" w:lineRule="auto"/>
        <w:rPr>
          <w:rFonts w:ascii="Arial" w:eastAsia="MS Mincho" w:hAnsi="Arial" w:cs="Arial"/>
          <w:szCs w:val="24"/>
          <w:u w:val="single"/>
        </w:rPr>
      </w:pPr>
      <w:r w:rsidRPr="009E5B88">
        <w:rPr>
          <w:rFonts w:ascii="Arial" w:eastAsia="MS Mincho" w:hAnsi="Arial" w:cs="Arial"/>
          <w:szCs w:val="24"/>
          <w:u w:val="single"/>
        </w:rPr>
        <w:t xml:space="preserve">The war against </w:t>
      </w:r>
      <w:r w:rsidRPr="009E5B88">
        <w:rPr>
          <w:rFonts w:ascii="Arial" w:eastAsia="MS Mincho" w:hAnsi="Arial" w:cs="Arial"/>
          <w:szCs w:val="24"/>
          <w:highlight w:val="cyan"/>
          <w:u w:val="single"/>
        </w:rPr>
        <w:t>Iran is</w:t>
      </w:r>
      <w:r w:rsidRPr="009E5B88">
        <w:rPr>
          <w:rFonts w:ascii="Arial" w:eastAsia="MS Mincho" w:hAnsi="Arial" w:cs="Arial"/>
          <w:szCs w:val="24"/>
          <w:u w:val="single"/>
        </w:rPr>
        <w:t xml:space="preserve"> </w:t>
      </w:r>
      <w:r w:rsidRPr="009E5B88">
        <w:rPr>
          <w:rFonts w:ascii="Arial" w:eastAsia="MS Mincho" w:hAnsi="Arial" w:cs="Arial"/>
          <w:b/>
          <w:iCs/>
          <w:szCs w:val="24"/>
          <w:u w:val="single"/>
        </w:rPr>
        <w:t xml:space="preserve">severely </w:t>
      </w:r>
      <w:r w:rsidRPr="009E5B88">
        <w:rPr>
          <w:rFonts w:ascii="Arial" w:eastAsia="MS Mincho" w:hAnsi="Arial" w:cs="Arial"/>
          <w:b/>
          <w:iCs/>
          <w:szCs w:val="24"/>
          <w:highlight w:val="cyan"/>
          <w:u w:val="single"/>
        </w:rPr>
        <w:t>diminishing</w:t>
      </w:r>
      <w:r w:rsidRPr="009E5B88">
        <w:rPr>
          <w:rFonts w:ascii="Arial" w:eastAsia="MS Mincho" w:hAnsi="Arial" w:cs="Arial"/>
          <w:szCs w:val="24"/>
          <w:u w:val="single"/>
        </w:rPr>
        <w:t xml:space="preserve"> America’s stockpile of </w:t>
      </w:r>
      <w:r w:rsidRPr="009E5B88">
        <w:rPr>
          <w:rFonts w:ascii="Arial" w:eastAsia="MS Mincho" w:hAnsi="Arial" w:cs="Arial"/>
          <w:b/>
          <w:iCs/>
          <w:szCs w:val="24"/>
          <w:highlight w:val="cyan"/>
          <w:u w:val="single"/>
        </w:rPr>
        <w:t>key tactical</w:t>
      </w:r>
      <w:r w:rsidRPr="009E5B88">
        <w:rPr>
          <w:rFonts w:ascii="Arial" w:eastAsia="MS Mincho" w:hAnsi="Arial" w:cs="Arial"/>
          <w:szCs w:val="24"/>
          <w:u w:val="single"/>
        </w:rPr>
        <w:t xml:space="preserve"> </w:t>
      </w:r>
      <w:r w:rsidRPr="009E5B88">
        <w:rPr>
          <w:rFonts w:ascii="Arial" w:eastAsia="MS Mincho" w:hAnsi="Arial" w:cs="Arial"/>
          <w:b/>
          <w:iCs/>
          <w:szCs w:val="24"/>
          <w:highlight w:val="cyan"/>
          <w:u w:val="single"/>
        </w:rPr>
        <w:t>weapons</w:t>
      </w:r>
      <w:r w:rsidRPr="009E5B88">
        <w:rPr>
          <w:rFonts w:ascii="Arial" w:eastAsia="MS Mincho" w:hAnsi="Arial" w:cs="Arial"/>
          <w:szCs w:val="24"/>
          <w:u w:val="single"/>
        </w:rPr>
        <w:t xml:space="preserve">—a situation that can amount to </w:t>
      </w:r>
      <w:r w:rsidRPr="009E5B88">
        <w:rPr>
          <w:rFonts w:ascii="Arial" w:eastAsia="MS Mincho" w:hAnsi="Arial" w:cs="Arial"/>
          <w:b/>
          <w:iCs/>
          <w:szCs w:val="24"/>
          <w:u w:val="single"/>
        </w:rPr>
        <w:t xml:space="preserve">significant </w:t>
      </w:r>
      <w:r w:rsidRPr="009E5B88">
        <w:rPr>
          <w:rFonts w:ascii="Arial" w:eastAsia="MS Mincho" w:hAnsi="Arial" w:cs="Arial"/>
          <w:b/>
          <w:iCs/>
          <w:szCs w:val="24"/>
          <w:highlight w:val="cyan"/>
          <w:u w:val="single"/>
        </w:rPr>
        <w:t>strategic consequences</w:t>
      </w:r>
      <w:r w:rsidRPr="009E5B88">
        <w:rPr>
          <w:rFonts w:ascii="Arial" w:eastAsia="MS Mincho" w:hAnsi="Arial" w:cs="Arial"/>
          <w:szCs w:val="24"/>
          <w:highlight w:val="cyan"/>
          <w:u w:val="single"/>
        </w:rPr>
        <w:t xml:space="preserve"> in a</w:t>
      </w:r>
      <w:r w:rsidRPr="009E5B88">
        <w:rPr>
          <w:rFonts w:ascii="Arial" w:eastAsia="MS Mincho" w:hAnsi="Arial" w:cs="Arial"/>
          <w:szCs w:val="24"/>
          <w:u w:val="single"/>
        </w:rPr>
        <w:t xml:space="preserve"> </w:t>
      </w:r>
      <w:r w:rsidRPr="009E5B88">
        <w:rPr>
          <w:rFonts w:ascii="Arial" w:eastAsia="MS Mincho" w:hAnsi="Arial" w:cs="Arial"/>
          <w:b/>
          <w:iCs/>
          <w:szCs w:val="24"/>
          <w:highlight w:val="cyan"/>
          <w:u w:val="single"/>
        </w:rPr>
        <w:t>future war</w:t>
      </w:r>
      <w:r w:rsidRPr="009E5B88">
        <w:rPr>
          <w:rFonts w:ascii="Arial" w:eastAsia="MS Mincho" w:hAnsi="Arial" w:cs="Arial"/>
          <w:szCs w:val="24"/>
          <w:highlight w:val="cyan"/>
          <w:u w:val="single"/>
        </w:rPr>
        <w:t xml:space="preserve"> against </w:t>
      </w:r>
      <w:r w:rsidRPr="009E5B88">
        <w:rPr>
          <w:rFonts w:ascii="Arial" w:eastAsia="MS Mincho" w:hAnsi="Arial" w:cs="Arial"/>
          <w:b/>
          <w:iCs/>
          <w:szCs w:val="24"/>
          <w:highlight w:val="cyan"/>
          <w:u w:val="single"/>
        </w:rPr>
        <w:t>China</w:t>
      </w:r>
      <w:r w:rsidRPr="009E5B88">
        <w:rPr>
          <w:rFonts w:ascii="Arial" w:eastAsia="MS Mincho" w:hAnsi="Arial" w:cs="Arial"/>
          <w:sz w:val="16"/>
          <w:szCs w:val="24"/>
        </w:rPr>
        <w:t xml:space="preserve">. In the past four years, the war in </w:t>
      </w:r>
      <w:r w:rsidRPr="009E5B88">
        <w:rPr>
          <w:rFonts w:ascii="Arial" w:eastAsia="MS Mincho" w:hAnsi="Arial" w:cs="Arial"/>
          <w:b/>
          <w:iCs/>
          <w:szCs w:val="24"/>
          <w:u w:val="single"/>
        </w:rPr>
        <w:t>Ukraine</w:t>
      </w:r>
      <w:r w:rsidRPr="009E5B88">
        <w:rPr>
          <w:rFonts w:ascii="Arial" w:eastAsia="MS Mincho" w:hAnsi="Arial" w:cs="Arial"/>
          <w:sz w:val="16"/>
          <w:szCs w:val="24"/>
        </w:rPr>
        <w:t xml:space="preserve"> has clearly </w:t>
      </w:r>
      <w:r w:rsidRPr="009E5B88">
        <w:rPr>
          <w:rFonts w:ascii="Arial" w:eastAsia="MS Mincho" w:hAnsi="Arial" w:cs="Arial"/>
          <w:szCs w:val="24"/>
          <w:u w:val="single"/>
        </w:rPr>
        <w:t xml:space="preserve">highlighted </w:t>
      </w:r>
      <w:r w:rsidRPr="009E5B88">
        <w:rPr>
          <w:rFonts w:ascii="Arial" w:eastAsia="MS Mincho" w:hAnsi="Arial" w:cs="Arial"/>
          <w:b/>
          <w:iCs/>
          <w:szCs w:val="24"/>
          <w:u w:val="single"/>
        </w:rPr>
        <w:t>deficiencies</w:t>
      </w:r>
      <w:r w:rsidRPr="009E5B88">
        <w:rPr>
          <w:rFonts w:ascii="Arial" w:eastAsia="MS Mincho" w:hAnsi="Arial" w:cs="Arial"/>
          <w:sz w:val="16"/>
          <w:szCs w:val="24"/>
        </w:rPr>
        <w:t xml:space="preserve"> in the U.S. munitions stockpile and the production capacity necessary to replace those munitions at speed. </w:t>
      </w:r>
      <w:proofErr w:type="gramStart"/>
      <w:r w:rsidRPr="009E5B88">
        <w:rPr>
          <w:rFonts w:ascii="Arial" w:eastAsia="MS Mincho" w:hAnsi="Arial" w:cs="Arial"/>
          <w:sz w:val="16"/>
          <w:szCs w:val="24"/>
        </w:rPr>
        <w:t>In particular, 155mm</w:t>
      </w:r>
      <w:proofErr w:type="gramEnd"/>
      <w:r w:rsidRPr="009E5B88">
        <w:rPr>
          <w:rFonts w:ascii="Arial" w:eastAsia="MS Mincho" w:hAnsi="Arial" w:cs="Arial"/>
          <w:sz w:val="16"/>
          <w:szCs w:val="24"/>
        </w:rPr>
        <w:t xml:space="preserve"> artillery rounds and air defense missiles are in short supply. While artillery rounds don’t really apply in this war (yet), </w:t>
      </w:r>
      <w:r w:rsidRPr="009E5B88">
        <w:rPr>
          <w:rFonts w:ascii="Arial" w:eastAsia="MS Mincho" w:hAnsi="Arial" w:cs="Arial"/>
          <w:b/>
          <w:iCs/>
          <w:szCs w:val="24"/>
          <w:u w:val="single"/>
        </w:rPr>
        <w:t>anti-missile</w:t>
      </w:r>
      <w:r w:rsidRPr="009E5B88">
        <w:rPr>
          <w:rFonts w:ascii="Arial" w:eastAsia="MS Mincho" w:hAnsi="Arial" w:cs="Arial"/>
          <w:szCs w:val="24"/>
          <w:u w:val="single"/>
        </w:rPr>
        <w:t xml:space="preserve"> </w:t>
      </w:r>
      <w:r w:rsidRPr="009E5B88">
        <w:rPr>
          <w:rFonts w:ascii="Arial" w:eastAsia="MS Mincho" w:hAnsi="Arial" w:cs="Arial"/>
          <w:b/>
          <w:iCs/>
          <w:szCs w:val="24"/>
          <w:u w:val="single"/>
        </w:rPr>
        <w:t>systems</w:t>
      </w:r>
      <w:r w:rsidRPr="009E5B88">
        <w:rPr>
          <w:rFonts w:ascii="Arial" w:eastAsia="MS Mincho" w:hAnsi="Arial" w:cs="Arial"/>
          <w:szCs w:val="24"/>
          <w:u w:val="single"/>
        </w:rPr>
        <w:t xml:space="preserve"> like</w:t>
      </w:r>
      <w:r w:rsidRPr="009E5B88">
        <w:rPr>
          <w:rFonts w:ascii="Arial" w:eastAsia="MS Mincho" w:hAnsi="Arial" w:cs="Arial"/>
          <w:sz w:val="16"/>
          <w:szCs w:val="24"/>
        </w:rPr>
        <w:t xml:space="preserve"> the </w:t>
      </w:r>
      <w:r w:rsidRPr="009E5B88">
        <w:rPr>
          <w:rFonts w:ascii="Arial" w:eastAsia="MS Mincho" w:hAnsi="Arial" w:cs="Arial"/>
          <w:szCs w:val="24"/>
          <w:highlight w:val="cyan"/>
          <w:u w:val="single"/>
        </w:rPr>
        <w:t>Patriot</w:t>
      </w:r>
      <w:r w:rsidRPr="009E5B88">
        <w:rPr>
          <w:rFonts w:ascii="Arial" w:eastAsia="MS Mincho" w:hAnsi="Arial" w:cs="Arial"/>
          <w:sz w:val="16"/>
          <w:szCs w:val="24"/>
        </w:rPr>
        <w:t xml:space="preserve">, Standard Missiles, </w:t>
      </w:r>
      <w:r w:rsidRPr="009E5B88">
        <w:rPr>
          <w:rFonts w:ascii="Arial" w:eastAsia="MS Mincho" w:hAnsi="Arial" w:cs="Arial"/>
          <w:szCs w:val="24"/>
          <w:highlight w:val="cyan"/>
          <w:u w:val="single"/>
        </w:rPr>
        <w:t xml:space="preserve">and </w:t>
      </w:r>
      <w:r w:rsidRPr="009E5B88">
        <w:rPr>
          <w:rFonts w:ascii="Arial" w:eastAsia="MS Mincho" w:hAnsi="Arial" w:cs="Arial"/>
          <w:b/>
          <w:iCs/>
          <w:szCs w:val="24"/>
          <w:highlight w:val="cyan"/>
          <w:u w:val="single"/>
        </w:rPr>
        <w:t>THAAD</w:t>
      </w:r>
      <w:r w:rsidRPr="009E5B88">
        <w:rPr>
          <w:rFonts w:ascii="Arial" w:eastAsia="MS Mincho" w:hAnsi="Arial" w:cs="Arial"/>
          <w:sz w:val="16"/>
          <w:szCs w:val="24"/>
        </w:rPr>
        <w:t xml:space="preserve"> </w:t>
      </w:r>
      <w:r w:rsidRPr="009E5B88">
        <w:rPr>
          <w:rFonts w:ascii="Arial" w:eastAsia="MS Mincho" w:hAnsi="Arial" w:cs="Arial"/>
          <w:szCs w:val="24"/>
          <w:u w:val="single"/>
        </w:rPr>
        <w:t>have been</w:t>
      </w:r>
      <w:r w:rsidRPr="009E5B88">
        <w:rPr>
          <w:rFonts w:ascii="Arial" w:eastAsia="MS Mincho" w:hAnsi="Arial" w:cs="Arial"/>
          <w:sz w:val="16"/>
          <w:szCs w:val="24"/>
        </w:rPr>
        <w:t xml:space="preserve"> severely </w:t>
      </w:r>
      <w:r w:rsidRPr="009E5B88">
        <w:rPr>
          <w:rFonts w:ascii="Arial" w:eastAsia="MS Mincho" w:hAnsi="Arial" w:cs="Arial"/>
          <w:szCs w:val="24"/>
          <w:highlight w:val="cyan"/>
          <w:u w:val="single"/>
        </w:rPr>
        <w:t>drained</w:t>
      </w:r>
      <w:r w:rsidRPr="009E5B88">
        <w:rPr>
          <w:rFonts w:ascii="Arial" w:eastAsia="MS Mincho" w:hAnsi="Arial" w:cs="Arial"/>
          <w:sz w:val="16"/>
          <w:szCs w:val="24"/>
        </w:rPr>
        <w:t xml:space="preserve"> over the past several years in operations like defending Israel from Iranian and Houthi missile barrages. </w:t>
      </w:r>
      <w:proofErr w:type="gramStart"/>
      <w:r w:rsidRPr="009E5B88">
        <w:rPr>
          <w:rFonts w:ascii="Arial" w:eastAsia="MS Mincho" w:hAnsi="Arial" w:cs="Arial"/>
          <w:sz w:val="16"/>
          <w:szCs w:val="24"/>
        </w:rPr>
        <w:t>In particular, Mike Fredegburg</w:t>
      </w:r>
      <w:proofErr w:type="gramEnd"/>
      <w:r w:rsidRPr="009E5B88">
        <w:rPr>
          <w:rFonts w:ascii="Arial" w:eastAsia="MS Mincho" w:hAnsi="Arial" w:cs="Arial"/>
          <w:sz w:val="16"/>
          <w:szCs w:val="24"/>
        </w:rPr>
        <w:t xml:space="preserve"> of Responsible Statecraft estimated in 2025 that </w:t>
      </w:r>
      <w:r w:rsidRPr="009E5B88">
        <w:rPr>
          <w:rFonts w:ascii="Arial" w:eastAsia="MS Mincho" w:hAnsi="Arial" w:cs="Arial"/>
          <w:szCs w:val="24"/>
          <w:u w:val="single"/>
        </w:rPr>
        <w:t>the SM-3 stockpile may have seen a</w:t>
      </w:r>
      <w:r w:rsidRPr="009E5B88">
        <w:rPr>
          <w:rFonts w:ascii="Arial" w:eastAsia="MS Mincho" w:hAnsi="Arial" w:cs="Arial"/>
          <w:sz w:val="16"/>
          <w:szCs w:val="24"/>
        </w:rPr>
        <w:t xml:space="preserve"> </w:t>
      </w:r>
      <w:r w:rsidRPr="009E5B88">
        <w:rPr>
          <w:rFonts w:ascii="Arial" w:eastAsia="MS Mincho" w:hAnsi="Arial" w:cs="Arial"/>
          <w:szCs w:val="24"/>
          <w:u w:val="single"/>
        </w:rPr>
        <w:t>33% reduction</w:t>
      </w:r>
      <w:r w:rsidRPr="009E5B88">
        <w:rPr>
          <w:rFonts w:ascii="Arial" w:eastAsia="MS Mincho" w:hAnsi="Arial" w:cs="Arial"/>
          <w:sz w:val="16"/>
          <w:szCs w:val="24"/>
        </w:rPr>
        <w:t xml:space="preserve"> in availability compared to 2023. </w:t>
      </w:r>
      <w:r w:rsidRPr="009E5B88">
        <w:rPr>
          <w:rFonts w:ascii="Arial" w:eastAsia="MS Mincho" w:hAnsi="Arial" w:cs="Arial"/>
          <w:szCs w:val="24"/>
          <w:highlight w:val="cyan"/>
          <w:u w:val="single"/>
        </w:rPr>
        <w:t xml:space="preserve">These </w:t>
      </w:r>
      <w:r w:rsidRPr="009E5B88">
        <w:rPr>
          <w:rFonts w:ascii="Arial" w:eastAsia="MS Mincho" w:hAnsi="Arial" w:cs="Arial"/>
          <w:b/>
          <w:iCs/>
          <w:szCs w:val="24"/>
          <w:highlight w:val="cyan"/>
          <w:u w:val="single"/>
        </w:rPr>
        <w:t>systems</w:t>
      </w:r>
      <w:r w:rsidRPr="009E5B88">
        <w:rPr>
          <w:rFonts w:ascii="Arial" w:eastAsia="MS Mincho" w:hAnsi="Arial" w:cs="Arial"/>
          <w:szCs w:val="24"/>
          <w:highlight w:val="cyan"/>
          <w:u w:val="single"/>
        </w:rPr>
        <w:t xml:space="preserve"> will be </w:t>
      </w:r>
      <w:r w:rsidRPr="009E5B88">
        <w:rPr>
          <w:rFonts w:ascii="Arial" w:eastAsia="MS Mincho" w:hAnsi="Arial" w:cs="Arial"/>
          <w:b/>
          <w:iCs/>
          <w:sz w:val="28"/>
          <w:szCs w:val="32"/>
          <w:highlight w:val="cyan"/>
          <w:u w:val="single"/>
        </w:rPr>
        <w:t>essential</w:t>
      </w:r>
      <w:r w:rsidRPr="009E5B88">
        <w:rPr>
          <w:rFonts w:ascii="Arial" w:eastAsia="MS Mincho" w:hAnsi="Arial" w:cs="Arial"/>
          <w:sz w:val="28"/>
          <w:szCs w:val="32"/>
          <w:highlight w:val="cyan"/>
          <w:u w:val="single"/>
        </w:rPr>
        <w:t xml:space="preserve"> </w:t>
      </w:r>
      <w:r w:rsidRPr="009E5B88">
        <w:rPr>
          <w:rFonts w:ascii="Arial" w:eastAsia="MS Mincho" w:hAnsi="Arial" w:cs="Arial"/>
          <w:szCs w:val="24"/>
          <w:highlight w:val="cyan"/>
          <w:u w:val="single"/>
        </w:rPr>
        <w:t xml:space="preserve">in a </w:t>
      </w:r>
      <w:r w:rsidRPr="009E5B88">
        <w:rPr>
          <w:rFonts w:ascii="Arial" w:eastAsia="MS Mincho" w:hAnsi="Arial" w:cs="Arial"/>
          <w:b/>
          <w:iCs/>
          <w:szCs w:val="24"/>
          <w:highlight w:val="cyan"/>
          <w:u w:val="single"/>
        </w:rPr>
        <w:t>potential conflict</w:t>
      </w:r>
      <w:r w:rsidRPr="009E5B88">
        <w:rPr>
          <w:rFonts w:ascii="Arial" w:eastAsia="MS Mincho" w:hAnsi="Arial" w:cs="Arial"/>
          <w:szCs w:val="24"/>
          <w:highlight w:val="cyan"/>
          <w:u w:val="single"/>
        </w:rPr>
        <w:t xml:space="preserve"> </w:t>
      </w:r>
      <w:r w:rsidRPr="009E5B88">
        <w:rPr>
          <w:rFonts w:ascii="Arial" w:eastAsia="MS Mincho" w:hAnsi="Arial" w:cs="Arial"/>
          <w:szCs w:val="24"/>
          <w:u w:val="single"/>
        </w:rPr>
        <w:t xml:space="preserve">with </w:t>
      </w:r>
      <w:r w:rsidRPr="009E5B88">
        <w:rPr>
          <w:rFonts w:ascii="Arial" w:eastAsia="MS Mincho" w:hAnsi="Arial" w:cs="Arial"/>
          <w:b/>
          <w:iCs/>
          <w:szCs w:val="24"/>
          <w:u w:val="single"/>
        </w:rPr>
        <w:t>China</w:t>
      </w:r>
      <w:r w:rsidRPr="009E5B88">
        <w:rPr>
          <w:rFonts w:ascii="Arial" w:eastAsia="MS Mincho" w:hAnsi="Arial" w:cs="Arial"/>
          <w:szCs w:val="24"/>
          <w:u w:val="single"/>
        </w:rPr>
        <w:t xml:space="preserve"> </w:t>
      </w:r>
      <w:r w:rsidRPr="009E5B88">
        <w:rPr>
          <w:rFonts w:ascii="Arial" w:eastAsia="MS Mincho" w:hAnsi="Arial" w:cs="Arial"/>
          <w:szCs w:val="24"/>
          <w:highlight w:val="cyan"/>
          <w:u w:val="single"/>
        </w:rPr>
        <w:t xml:space="preserve">over </w:t>
      </w:r>
      <w:r w:rsidRPr="009E5B88">
        <w:rPr>
          <w:rFonts w:ascii="Arial" w:eastAsia="MS Mincho" w:hAnsi="Arial" w:cs="Arial"/>
          <w:b/>
          <w:iCs/>
          <w:szCs w:val="24"/>
          <w:highlight w:val="cyan"/>
          <w:u w:val="single"/>
        </w:rPr>
        <w:t>Taiwan</w:t>
      </w:r>
      <w:r w:rsidRPr="009E5B88">
        <w:rPr>
          <w:rFonts w:ascii="Arial" w:eastAsia="MS Mincho" w:hAnsi="Arial" w:cs="Arial"/>
          <w:szCs w:val="24"/>
          <w:u w:val="single"/>
        </w:rPr>
        <w:t xml:space="preserve"> where </w:t>
      </w:r>
      <w:r w:rsidRPr="009E5B88">
        <w:rPr>
          <w:rFonts w:ascii="Arial" w:eastAsia="MS Mincho" w:hAnsi="Arial" w:cs="Arial"/>
          <w:b/>
          <w:iCs/>
          <w:szCs w:val="24"/>
          <w:highlight w:val="cyan"/>
          <w:u w:val="single"/>
        </w:rPr>
        <w:t>quantity</w:t>
      </w:r>
      <w:r w:rsidRPr="009E5B88">
        <w:rPr>
          <w:rFonts w:ascii="Arial" w:eastAsia="MS Mincho" w:hAnsi="Arial" w:cs="Arial"/>
          <w:szCs w:val="24"/>
          <w:highlight w:val="cyan"/>
          <w:u w:val="single"/>
        </w:rPr>
        <w:t xml:space="preserve"> is</w:t>
      </w:r>
      <w:r w:rsidRPr="009E5B88">
        <w:rPr>
          <w:rFonts w:ascii="Arial" w:eastAsia="MS Mincho" w:hAnsi="Arial" w:cs="Arial"/>
          <w:szCs w:val="24"/>
          <w:u w:val="single"/>
        </w:rPr>
        <w:t xml:space="preserve"> going</w:t>
      </w:r>
      <w:r w:rsidRPr="009E5B88">
        <w:rPr>
          <w:rFonts w:ascii="Arial" w:eastAsia="MS Mincho" w:hAnsi="Arial" w:cs="Arial"/>
          <w:sz w:val="16"/>
          <w:szCs w:val="24"/>
        </w:rPr>
        <w:t xml:space="preserve"> </w:t>
      </w:r>
      <w:r w:rsidRPr="009E5B88">
        <w:rPr>
          <w:rFonts w:ascii="Arial" w:eastAsia="MS Mincho" w:hAnsi="Arial" w:cs="Arial"/>
          <w:szCs w:val="24"/>
          <w:u w:val="single"/>
        </w:rPr>
        <w:t xml:space="preserve">to </w:t>
      </w:r>
      <w:r w:rsidRPr="009E5B88">
        <w:rPr>
          <w:rFonts w:ascii="Arial" w:eastAsia="MS Mincho" w:hAnsi="Arial" w:cs="Arial"/>
          <w:b/>
          <w:iCs/>
          <w:szCs w:val="24"/>
          <w:u w:val="single"/>
        </w:rPr>
        <w:t xml:space="preserve">be a </w:t>
      </w:r>
      <w:r w:rsidRPr="009E5B88">
        <w:rPr>
          <w:rFonts w:ascii="Arial" w:eastAsia="MS Mincho" w:hAnsi="Arial" w:cs="Arial"/>
          <w:b/>
          <w:iCs/>
          <w:szCs w:val="24"/>
          <w:highlight w:val="cyan"/>
          <w:u w:val="single"/>
        </w:rPr>
        <w:t>defining</w:t>
      </w:r>
      <w:r w:rsidRPr="009E5B88">
        <w:rPr>
          <w:rFonts w:ascii="Arial" w:eastAsia="MS Mincho" w:hAnsi="Arial" w:cs="Arial"/>
          <w:b/>
          <w:iCs/>
          <w:szCs w:val="24"/>
          <w:u w:val="single"/>
        </w:rPr>
        <w:t xml:space="preserve"> factor</w:t>
      </w:r>
      <w:r w:rsidRPr="009E5B88">
        <w:rPr>
          <w:rFonts w:ascii="Arial" w:eastAsia="MS Mincho" w:hAnsi="Arial" w:cs="Arial"/>
          <w:szCs w:val="24"/>
          <w:u w:val="single"/>
        </w:rPr>
        <w:t>.</w:t>
      </w:r>
    </w:p>
    <w:p w14:paraId="488AF583" w14:textId="77777777" w:rsidR="00054CF2" w:rsidRPr="009E5B88" w:rsidRDefault="00054CF2" w:rsidP="00054CF2">
      <w:pPr>
        <w:keepNext/>
        <w:keepLines/>
        <w:spacing w:before="200" w:after="0" w:line="240" w:lineRule="auto"/>
        <w:outlineLvl w:val="3"/>
        <w:rPr>
          <w:rFonts w:ascii="Arial" w:eastAsia="MS Gothic" w:hAnsi="Arial"/>
          <w:b/>
          <w:bCs/>
          <w:sz w:val="26"/>
          <w:szCs w:val="26"/>
        </w:rPr>
      </w:pPr>
      <w:r w:rsidRPr="009E5B88">
        <w:rPr>
          <w:rFonts w:ascii="Arial" w:eastAsia="MS Gothic" w:hAnsi="Arial"/>
          <w:b/>
          <w:bCs/>
          <w:sz w:val="26"/>
          <w:szCs w:val="26"/>
        </w:rPr>
        <w:t>Taiwan war is existential.</w:t>
      </w:r>
    </w:p>
    <w:p w14:paraId="15F98E6A" w14:textId="77777777" w:rsidR="00054CF2" w:rsidRPr="009E5B88" w:rsidRDefault="00054CF2" w:rsidP="00054CF2">
      <w:pPr>
        <w:spacing w:after="0" w:line="240" w:lineRule="auto"/>
        <w:rPr>
          <w:rFonts w:ascii="Arial" w:eastAsia="MS Mincho" w:hAnsi="Arial" w:cs="Arial"/>
          <w:szCs w:val="24"/>
        </w:rPr>
      </w:pPr>
      <w:r w:rsidRPr="009E5B88">
        <w:rPr>
          <w:rFonts w:ascii="Arial" w:eastAsia="MS Mincho" w:hAnsi="Arial" w:cs="Arial"/>
          <w:szCs w:val="24"/>
        </w:rPr>
        <w:t xml:space="preserve">Joel </w:t>
      </w:r>
      <w:r w:rsidRPr="009E5B88">
        <w:rPr>
          <w:rFonts w:ascii="Arial" w:eastAsia="MS Mincho" w:hAnsi="Arial" w:cs="Arial"/>
          <w:b/>
          <w:sz w:val="26"/>
          <w:szCs w:val="24"/>
        </w:rPr>
        <w:t>McGuire 25</w:t>
      </w:r>
      <w:r w:rsidRPr="009E5B88">
        <w:rPr>
          <w:rFonts w:ascii="Arial" w:eastAsia="MS Mincho" w:hAnsi="Arial" w:cs="Arial"/>
          <w:szCs w:val="24"/>
        </w:rPr>
        <w:t>. Lead Researcher at Happier Lives Institute, master’s in economics and data science from the University of Oklahoma. “An invasion of Taiwan is uncomfortably likely, potentially catastrophic, and we can help avoid it." Effective Altruist Forums. 6-15-2025. https://forum.effectivealtruism.org/posts/qvzcmzPcR5mDEhqkz/an-invasion-of-taiwan-is-uncomfortably-likely-potentially</w:t>
      </w:r>
    </w:p>
    <w:p w14:paraId="21D93A99"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 w:val="16"/>
          <w:szCs w:val="24"/>
        </w:rPr>
        <w:t>Part 2: Why an invasion would be bad</w:t>
      </w:r>
    </w:p>
    <w:p w14:paraId="25A9BB01" w14:textId="77777777" w:rsidR="00054CF2" w:rsidRPr="009E5B88" w:rsidRDefault="00054CF2" w:rsidP="00054CF2">
      <w:pPr>
        <w:spacing w:after="0" w:line="240" w:lineRule="auto"/>
        <w:rPr>
          <w:rFonts w:ascii="Arial" w:eastAsia="MS Mincho" w:hAnsi="Arial" w:cs="Arial"/>
          <w:szCs w:val="24"/>
          <w:u w:val="single"/>
        </w:rPr>
      </w:pPr>
      <w:r w:rsidRPr="009E5B88">
        <w:rPr>
          <w:rFonts w:ascii="Arial" w:eastAsia="MS Mincho" w:hAnsi="Arial" w:cs="Arial"/>
          <w:sz w:val="16"/>
          <w:szCs w:val="24"/>
        </w:rPr>
        <w:t xml:space="preserve">Wars rend the fabric of society and even immiserate the </w:t>
      </w:r>
      <w:proofErr w:type="gramStart"/>
      <w:r w:rsidRPr="009E5B88">
        <w:rPr>
          <w:rFonts w:ascii="Arial" w:eastAsia="MS Mincho" w:hAnsi="Arial" w:cs="Arial"/>
          <w:sz w:val="16"/>
          <w:szCs w:val="24"/>
        </w:rPr>
        <w:t>victors[</w:t>
      </w:r>
      <w:proofErr w:type="gramEnd"/>
      <w:r w:rsidRPr="009E5B88">
        <w:rPr>
          <w:rFonts w:ascii="Arial" w:eastAsia="MS Mincho" w:hAnsi="Arial" w:cs="Arial"/>
          <w:sz w:val="16"/>
          <w:szCs w:val="24"/>
        </w:rPr>
        <w:t>5</w:t>
      </w:r>
      <w:r w:rsidRPr="009E5B88">
        <w:rPr>
          <w:rFonts w:ascii="Arial" w:eastAsia="MS Mincho" w:hAnsi="Arial" w:cs="Arial"/>
          <w:sz w:val="16"/>
          <w:szCs w:val="16"/>
        </w:rPr>
        <w:t xml:space="preserve">]. </w:t>
      </w:r>
      <w:r w:rsidRPr="009E5B88">
        <w:rPr>
          <w:rFonts w:ascii="Arial" w:eastAsia="MS Mincho" w:hAnsi="Arial" w:cs="Arial"/>
          <w:szCs w:val="24"/>
          <w:u w:val="single"/>
        </w:rPr>
        <w:t xml:space="preserve">A </w:t>
      </w:r>
      <w:r w:rsidRPr="009E5B88">
        <w:rPr>
          <w:rFonts w:ascii="Arial" w:eastAsia="MS Mincho" w:hAnsi="Arial" w:cs="Arial"/>
          <w:szCs w:val="24"/>
          <w:highlight w:val="cyan"/>
          <w:u w:val="single"/>
        </w:rPr>
        <w:t>war over Taiwan could</w:t>
      </w:r>
      <w:r w:rsidRPr="009E5B88">
        <w:rPr>
          <w:rFonts w:ascii="Arial" w:eastAsia="MS Mincho" w:hAnsi="Arial" w:cs="Arial"/>
          <w:szCs w:val="24"/>
          <w:u w:val="single"/>
        </w:rPr>
        <w:t xml:space="preserve"> easily kill thousands and </w:t>
      </w:r>
      <w:r w:rsidRPr="009E5B88">
        <w:rPr>
          <w:rFonts w:ascii="Arial" w:eastAsia="MS Mincho" w:hAnsi="Arial" w:cs="Arial"/>
          <w:szCs w:val="24"/>
          <w:highlight w:val="cyan"/>
          <w:u w:val="single"/>
        </w:rPr>
        <w:t>plunge the</w:t>
      </w:r>
      <w:r w:rsidRPr="009E5B88">
        <w:rPr>
          <w:rFonts w:ascii="Arial" w:eastAsia="MS Mincho" w:hAnsi="Arial" w:cs="Arial"/>
          <w:szCs w:val="24"/>
          <w:u w:val="single"/>
        </w:rPr>
        <w:t xml:space="preserve"> </w:t>
      </w:r>
      <w:r w:rsidRPr="009E5B88">
        <w:rPr>
          <w:rFonts w:ascii="Arial" w:eastAsia="MS Mincho" w:hAnsi="Arial" w:cs="Arial"/>
          <w:b/>
          <w:iCs/>
          <w:szCs w:val="24"/>
          <w:u w:val="single"/>
        </w:rPr>
        <w:t xml:space="preserve">global </w:t>
      </w:r>
      <w:r w:rsidRPr="009E5B88">
        <w:rPr>
          <w:rFonts w:ascii="Arial" w:eastAsia="MS Mincho" w:hAnsi="Arial" w:cs="Arial"/>
          <w:b/>
          <w:iCs/>
          <w:szCs w:val="24"/>
          <w:highlight w:val="cyan"/>
          <w:u w:val="single"/>
        </w:rPr>
        <w:t>economy</w:t>
      </w:r>
      <w:r w:rsidRPr="009E5B88">
        <w:rPr>
          <w:rFonts w:ascii="Arial" w:eastAsia="MS Mincho" w:hAnsi="Arial" w:cs="Arial"/>
          <w:szCs w:val="24"/>
          <w:highlight w:val="cyan"/>
          <w:u w:val="single"/>
        </w:rPr>
        <w:t xml:space="preserve"> into</w:t>
      </w:r>
      <w:r w:rsidRPr="009E5B88">
        <w:rPr>
          <w:rFonts w:ascii="Arial" w:eastAsia="MS Mincho" w:hAnsi="Arial" w:cs="Arial"/>
          <w:szCs w:val="24"/>
          <w:u w:val="single"/>
        </w:rPr>
        <w:t xml:space="preserve"> a </w:t>
      </w:r>
      <w:r w:rsidRPr="009E5B88">
        <w:rPr>
          <w:rFonts w:ascii="Arial" w:eastAsia="MS Mincho" w:hAnsi="Arial" w:cs="Arial"/>
          <w:b/>
          <w:iCs/>
          <w:szCs w:val="24"/>
          <w:highlight w:val="cyan"/>
          <w:u w:val="single"/>
        </w:rPr>
        <w:t>recession</w:t>
      </w:r>
      <w:r w:rsidRPr="009E5B88">
        <w:rPr>
          <w:rFonts w:ascii="Arial" w:eastAsia="MS Mincho" w:hAnsi="Arial" w:cs="Arial"/>
          <w:sz w:val="16"/>
          <w:szCs w:val="24"/>
        </w:rPr>
        <w:t xml:space="preserve">, </w:t>
      </w:r>
      <w:r w:rsidRPr="009E5B88">
        <w:rPr>
          <w:rFonts w:ascii="Arial" w:eastAsia="MS Mincho" w:hAnsi="Arial" w:cs="Arial"/>
          <w:szCs w:val="24"/>
          <w:u w:val="single"/>
        </w:rPr>
        <w:t xml:space="preserve">impoverishing </w:t>
      </w:r>
      <w:r w:rsidRPr="009E5B88">
        <w:rPr>
          <w:rFonts w:ascii="Arial" w:eastAsia="MS Mincho" w:hAnsi="Arial" w:cs="Arial"/>
          <w:b/>
          <w:iCs/>
          <w:szCs w:val="24"/>
          <w:u w:val="single"/>
        </w:rPr>
        <w:t>millions</w:t>
      </w:r>
      <w:r w:rsidRPr="009E5B88">
        <w:rPr>
          <w:rFonts w:ascii="Arial" w:eastAsia="MS Mincho" w:hAnsi="Arial" w:cs="Arial"/>
          <w:sz w:val="16"/>
          <w:szCs w:val="24"/>
        </w:rPr>
        <w:t>. An occupied Taiwan could reasonably expect to become acquainted with midnight door-knocks, forced relocations, and reeducation camps</w:t>
      </w:r>
      <w:r w:rsidRPr="009E5B88">
        <w:rPr>
          <w:rFonts w:ascii="Arial" w:eastAsia="MS Mincho" w:hAnsi="Arial" w:cs="Arial"/>
          <w:szCs w:val="24"/>
          <w:u w:val="single"/>
        </w:rPr>
        <w:t xml:space="preserve">. While these harms alone are worth preventing, the perils of an invasion do not end with the terror of </w:t>
      </w:r>
      <w:r w:rsidRPr="009E5B88">
        <w:rPr>
          <w:rFonts w:ascii="Arial" w:eastAsia="MS Mincho" w:hAnsi="Arial" w:cs="Arial"/>
          <w:b/>
          <w:iCs/>
          <w:szCs w:val="24"/>
          <w:u w:val="single"/>
        </w:rPr>
        <w:t>occupation</w:t>
      </w:r>
      <w:r w:rsidRPr="009E5B88">
        <w:rPr>
          <w:rFonts w:ascii="Arial" w:eastAsia="MS Mincho" w:hAnsi="Arial" w:cs="Arial"/>
          <w:szCs w:val="24"/>
          <w:u w:val="single"/>
        </w:rPr>
        <w:t xml:space="preserve">, the </w:t>
      </w:r>
      <w:r w:rsidRPr="009E5B88">
        <w:rPr>
          <w:rFonts w:ascii="Arial" w:eastAsia="MS Mincho" w:hAnsi="Arial" w:cs="Arial"/>
          <w:b/>
          <w:iCs/>
          <w:szCs w:val="24"/>
          <w:u w:val="single"/>
        </w:rPr>
        <w:t>ruin</w:t>
      </w:r>
      <w:r w:rsidRPr="009E5B88">
        <w:rPr>
          <w:rFonts w:ascii="Arial" w:eastAsia="MS Mincho" w:hAnsi="Arial" w:cs="Arial"/>
          <w:szCs w:val="24"/>
          <w:u w:val="single"/>
        </w:rPr>
        <w:t xml:space="preserve"> of </w:t>
      </w:r>
      <w:r w:rsidRPr="009E5B88">
        <w:rPr>
          <w:rFonts w:ascii="Arial" w:eastAsia="MS Mincho" w:hAnsi="Arial" w:cs="Arial"/>
          <w:b/>
          <w:iCs/>
          <w:szCs w:val="24"/>
          <w:u w:val="single"/>
        </w:rPr>
        <w:t>infrastructure</w:t>
      </w:r>
      <w:r w:rsidRPr="009E5B88">
        <w:rPr>
          <w:rFonts w:ascii="Arial" w:eastAsia="MS Mincho" w:hAnsi="Arial" w:cs="Arial"/>
          <w:szCs w:val="24"/>
          <w:u w:val="single"/>
        </w:rPr>
        <w:t xml:space="preserve">, or the </w:t>
      </w:r>
      <w:r w:rsidRPr="009E5B88">
        <w:rPr>
          <w:rFonts w:ascii="Arial" w:eastAsia="MS Mincho" w:hAnsi="Arial" w:cs="Arial"/>
          <w:b/>
          <w:iCs/>
          <w:szCs w:val="24"/>
          <w:u w:val="single"/>
        </w:rPr>
        <w:t>bleakness of lost liberty</w:t>
      </w:r>
      <w:r w:rsidRPr="009E5B88">
        <w:rPr>
          <w:rFonts w:ascii="Arial" w:eastAsia="MS Mincho" w:hAnsi="Arial" w:cs="Arial"/>
          <w:szCs w:val="24"/>
          <w:u w:val="single"/>
        </w:rPr>
        <w:t>.</w:t>
      </w:r>
    </w:p>
    <w:p w14:paraId="7B77CA69" w14:textId="77777777" w:rsidR="00054CF2" w:rsidRPr="009E5B88" w:rsidRDefault="00054CF2" w:rsidP="00054CF2">
      <w:pPr>
        <w:spacing w:after="0" w:line="240" w:lineRule="auto"/>
        <w:rPr>
          <w:rFonts w:ascii="Arial" w:eastAsia="MS Mincho" w:hAnsi="Arial" w:cs="Arial"/>
          <w:szCs w:val="24"/>
          <w:u w:val="single"/>
        </w:rPr>
      </w:pPr>
      <w:r w:rsidRPr="009E5B88">
        <w:rPr>
          <w:rFonts w:ascii="Arial" w:eastAsia="MS Mincho" w:hAnsi="Arial" w:cs="Arial"/>
          <w:szCs w:val="24"/>
          <w:u w:val="single"/>
        </w:rPr>
        <w:t xml:space="preserve">An invasion </w:t>
      </w:r>
      <w:r w:rsidRPr="009E5B88">
        <w:rPr>
          <w:rFonts w:ascii="Arial" w:eastAsia="MS Mincho" w:hAnsi="Arial" w:cs="Arial"/>
          <w:szCs w:val="24"/>
          <w:highlight w:val="cyan"/>
          <w:u w:val="single"/>
        </w:rPr>
        <w:t>poses</w:t>
      </w:r>
      <w:r w:rsidRPr="009E5B88">
        <w:rPr>
          <w:rFonts w:ascii="Arial" w:eastAsia="MS Mincho" w:hAnsi="Arial" w:cs="Arial"/>
          <w:szCs w:val="24"/>
          <w:u w:val="single"/>
        </w:rPr>
        <w:t xml:space="preserve"> </w:t>
      </w:r>
      <w:r w:rsidRPr="009E5B88">
        <w:rPr>
          <w:rFonts w:ascii="Arial" w:eastAsia="MS Mincho" w:hAnsi="Arial" w:cs="Arial"/>
          <w:b/>
          <w:iCs/>
          <w:szCs w:val="24"/>
          <w:u w:val="single"/>
        </w:rPr>
        <w:t>clear</w:t>
      </w:r>
      <w:r w:rsidRPr="009E5B88">
        <w:rPr>
          <w:rFonts w:ascii="Arial" w:eastAsia="MS Mincho" w:hAnsi="Arial" w:cs="Arial"/>
          <w:szCs w:val="24"/>
          <w:u w:val="single"/>
        </w:rPr>
        <w:t xml:space="preserve"> and </w:t>
      </w:r>
      <w:r w:rsidRPr="009E5B88">
        <w:rPr>
          <w:rFonts w:ascii="Arial" w:eastAsia="MS Mincho" w:hAnsi="Arial" w:cs="Arial"/>
          <w:b/>
          <w:iCs/>
          <w:szCs w:val="24"/>
          <w:highlight w:val="cyan"/>
          <w:u w:val="single"/>
        </w:rPr>
        <w:t>catastrophic risks</w:t>
      </w:r>
      <w:r w:rsidRPr="009E5B88">
        <w:rPr>
          <w:rFonts w:ascii="Arial" w:eastAsia="MS Mincho" w:hAnsi="Arial" w:cs="Arial"/>
          <w:szCs w:val="24"/>
          <w:highlight w:val="cyan"/>
          <w:u w:val="single"/>
        </w:rPr>
        <w:t xml:space="preserve"> to </w:t>
      </w:r>
      <w:r w:rsidRPr="009E5B88">
        <w:rPr>
          <w:rFonts w:ascii="Arial" w:eastAsia="MS Mincho" w:hAnsi="Arial" w:cs="Arial"/>
          <w:b/>
          <w:iCs/>
          <w:sz w:val="28"/>
          <w:szCs w:val="28"/>
          <w:highlight w:val="cyan"/>
          <w:u w:val="single"/>
        </w:rPr>
        <w:t>all of humanity</w:t>
      </w:r>
      <w:r w:rsidRPr="009E5B88">
        <w:rPr>
          <w:rFonts w:ascii="Arial" w:eastAsia="MS Mincho" w:hAnsi="Arial" w:cs="Arial"/>
          <w:sz w:val="16"/>
          <w:szCs w:val="24"/>
        </w:rPr>
        <w:t xml:space="preserve">, particularly stemming from the involvement of the United States. </w:t>
      </w:r>
      <w:r w:rsidRPr="009E5B88">
        <w:rPr>
          <w:rFonts w:ascii="Arial" w:eastAsia="MS Mincho" w:hAnsi="Arial" w:cs="Arial"/>
          <w:szCs w:val="24"/>
          <w:u w:val="single"/>
        </w:rPr>
        <w:t>Such a confrontation could:</w:t>
      </w:r>
    </w:p>
    <w:p w14:paraId="3D9D0F10"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Cs w:val="24"/>
          <w:highlight w:val="cyan"/>
          <w:u w:val="single"/>
        </w:rPr>
        <w:t>Trigger a</w:t>
      </w:r>
      <w:r w:rsidRPr="009E5B88">
        <w:rPr>
          <w:rFonts w:ascii="Arial" w:eastAsia="MS Mincho" w:hAnsi="Arial" w:cs="Arial"/>
          <w:szCs w:val="24"/>
          <w:u w:val="single"/>
        </w:rPr>
        <w:t xml:space="preserve"> </w:t>
      </w:r>
      <w:r w:rsidRPr="009E5B88">
        <w:rPr>
          <w:rFonts w:ascii="Arial" w:eastAsia="MS Mincho" w:hAnsi="Arial" w:cs="Arial"/>
          <w:b/>
          <w:iCs/>
          <w:szCs w:val="24"/>
          <w:u w:val="single"/>
        </w:rPr>
        <w:t>hot war</w:t>
      </w:r>
      <w:r w:rsidRPr="009E5B88">
        <w:rPr>
          <w:rFonts w:ascii="Arial" w:eastAsia="MS Mincho" w:hAnsi="Arial" w:cs="Arial"/>
          <w:sz w:val="16"/>
          <w:szCs w:val="24"/>
        </w:rPr>
        <w:t xml:space="preserve">: Forecasters expect that </w:t>
      </w:r>
      <w:r w:rsidRPr="009E5B88">
        <w:rPr>
          <w:rFonts w:ascii="Arial" w:eastAsia="MS Mincho" w:hAnsi="Arial" w:cs="Arial"/>
          <w:szCs w:val="24"/>
          <w:u w:val="single"/>
        </w:rPr>
        <w:t>an invasion</w:t>
      </w:r>
      <w:r w:rsidRPr="009E5B88">
        <w:rPr>
          <w:rFonts w:ascii="Arial" w:eastAsia="MS Mincho" w:hAnsi="Arial" w:cs="Arial"/>
          <w:sz w:val="16"/>
          <w:szCs w:val="24"/>
        </w:rPr>
        <w:t xml:space="preserve"> could lead to a war with the USA (62%, I’m at 50%), which </w:t>
      </w:r>
      <w:r w:rsidRPr="009E5B88">
        <w:rPr>
          <w:rFonts w:ascii="Arial" w:eastAsia="MS Mincho" w:hAnsi="Arial" w:cs="Arial"/>
          <w:szCs w:val="24"/>
          <w:u w:val="single"/>
        </w:rPr>
        <w:t xml:space="preserve">would increase the risk of </w:t>
      </w:r>
      <w:r w:rsidRPr="009E5B88">
        <w:rPr>
          <w:rFonts w:ascii="Arial" w:eastAsia="MS Mincho" w:hAnsi="Arial" w:cs="Arial"/>
          <w:b/>
          <w:iCs/>
          <w:szCs w:val="24"/>
          <w:highlight w:val="cyan"/>
          <w:u w:val="single"/>
        </w:rPr>
        <w:t>nuclear war</w:t>
      </w:r>
      <w:r w:rsidRPr="009E5B88">
        <w:rPr>
          <w:rFonts w:ascii="Arial" w:eastAsia="MS Mincho" w:hAnsi="Arial" w:cs="Arial"/>
          <w:sz w:val="16"/>
          <w:szCs w:val="24"/>
        </w:rPr>
        <w:t xml:space="preserve"> </w:t>
      </w:r>
      <w:r w:rsidRPr="009E5B88">
        <w:rPr>
          <w:rFonts w:ascii="Arial" w:eastAsia="MS Mincho" w:hAnsi="Arial" w:cs="Arial"/>
          <w:szCs w:val="24"/>
          <w:u w:val="single"/>
        </w:rPr>
        <w:t>with the U</w:t>
      </w:r>
      <w:r w:rsidRPr="009E5B88">
        <w:rPr>
          <w:rFonts w:ascii="Arial" w:eastAsia="MS Mincho" w:hAnsi="Arial" w:cs="Arial"/>
          <w:sz w:val="16"/>
          <w:szCs w:val="24"/>
        </w:rPr>
        <w:t xml:space="preserve">nited </w:t>
      </w:r>
      <w:r w:rsidRPr="009E5B88">
        <w:rPr>
          <w:rFonts w:ascii="Arial" w:eastAsia="MS Mincho" w:hAnsi="Arial" w:cs="Arial"/>
          <w:szCs w:val="24"/>
          <w:u w:val="single"/>
        </w:rPr>
        <w:t>S</w:t>
      </w:r>
      <w:r w:rsidRPr="009E5B88">
        <w:rPr>
          <w:rFonts w:ascii="Arial" w:eastAsia="MS Mincho" w:hAnsi="Arial" w:cs="Arial"/>
          <w:sz w:val="16"/>
          <w:szCs w:val="24"/>
        </w:rPr>
        <w:t>tates (my conditional estimate: 5%, ~1% unconditional).</w:t>
      </w:r>
    </w:p>
    <w:p w14:paraId="4D57A876"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 w:val="16"/>
          <w:szCs w:val="24"/>
        </w:rPr>
        <w:t xml:space="preserve">Seal in a cold war: </w:t>
      </w:r>
      <w:r w:rsidRPr="009E5B88">
        <w:rPr>
          <w:rFonts w:ascii="Arial" w:eastAsia="MS Mincho" w:hAnsi="Arial" w:cs="Arial"/>
          <w:szCs w:val="24"/>
          <w:u w:val="single"/>
        </w:rPr>
        <w:t>If an invasion did not lead to hot war</w:t>
      </w:r>
      <w:r w:rsidRPr="009E5B88">
        <w:rPr>
          <w:rFonts w:ascii="Arial" w:eastAsia="MS Mincho" w:hAnsi="Arial" w:cs="Arial"/>
          <w:sz w:val="16"/>
          <w:szCs w:val="24"/>
        </w:rPr>
        <w:t xml:space="preserve">, I expect </w:t>
      </w:r>
      <w:r w:rsidRPr="009E5B88">
        <w:rPr>
          <w:rFonts w:ascii="Arial" w:eastAsia="MS Mincho" w:hAnsi="Arial" w:cs="Arial"/>
          <w:szCs w:val="24"/>
          <w:u w:val="single"/>
        </w:rPr>
        <w:t xml:space="preserve">it could still </w:t>
      </w:r>
      <w:r w:rsidRPr="009E5B88">
        <w:rPr>
          <w:rFonts w:ascii="Arial" w:eastAsia="MS Mincho" w:hAnsi="Arial" w:cs="Arial"/>
          <w:szCs w:val="24"/>
          <w:highlight w:val="cyan"/>
          <w:u w:val="single"/>
        </w:rPr>
        <w:t>end</w:t>
      </w:r>
      <w:r w:rsidRPr="009E5B88">
        <w:rPr>
          <w:rFonts w:ascii="Arial" w:eastAsia="MS Mincho" w:hAnsi="Arial" w:cs="Arial"/>
          <w:szCs w:val="24"/>
          <w:u w:val="single"/>
        </w:rPr>
        <w:t xml:space="preserve"> bilateral </w:t>
      </w:r>
      <w:r w:rsidRPr="009E5B88">
        <w:rPr>
          <w:rFonts w:ascii="Arial" w:eastAsia="MS Mincho" w:hAnsi="Arial" w:cs="Arial"/>
          <w:szCs w:val="24"/>
          <w:highlight w:val="cyan"/>
          <w:u w:val="single"/>
        </w:rPr>
        <w:t>cooperation on</w:t>
      </w:r>
      <w:r w:rsidRPr="009E5B88">
        <w:rPr>
          <w:rFonts w:ascii="Arial" w:eastAsia="MS Mincho" w:hAnsi="Arial" w:cs="Arial"/>
          <w:szCs w:val="24"/>
          <w:u w:val="single"/>
        </w:rPr>
        <w:t xml:space="preserve"> global issues such as </w:t>
      </w:r>
      <w:r w:rsidRPr="009E5B88">
        <w:rPr>
          <w:rFonts w:ascii="Arial" w:eastAsia="MS Mincho" w:hAnsi="Arial" w:cs="Arial"/>
          <w:b/>
          <w:iCs/>
          <w:szCs w:val="24"/>
          <w:highlight w:val="cyan"/>
          <w:u w:val="single"/>
        </w:rPr>
        <w:t>pandemic preparedness</w:t>
      </w:r>
      <w:r w:rsidRPr="009E5B88">
        <w:rPr>
          <w:rFonts w:ascii="Arial" w:eastAsia="MS Mincho" w:hAnsi="Arial" w:cs="Arial"/>
          <w:szCs w:val="24"/>
          <w:u w:val="single"/>
        </w:rPr>
        <w:t xml:space="preserve">, </w:t>
      </w:r>
      <w:r w:rsidRPr="009E5B88">
        <w:rPr>
          <w:rFonts w:ascii="Arial" w:eastAsia="MS Mincho" w:hAnsi="Arial" w:cs="Arial"/>
          <w:szCs w:val="24"/>
          <w:highlight w:val="cyan"/>
          <w:u w:val="single"/>
        </w:rPr>
        <w:t>management of</w:t>
      </w:r>
      <w:r w:rsidRPr="009E5B88">
        <w:rPr>
          <w:rFonts w:ascii="Arial" w:eastAsia="MS Mincho" w:hAnsi="Arial" w:cs="Arial"/>
          <w:szCs w:val="24"/>
          <w:u w:val="single"/>
        </w:rPr>
        <w:t xml:space="preserve"> </w:t>
      </w:r>
      <w:r w:rsidRPr="009E5B88">
        <w:rPr>
          <w:rFonts w:ascii="Arial" w:eastAsia="MS Mincho" w:hAnsi="Arial" w:cs="Arial"/>
          <w:b/>
          <w:iCs/>
          <w:szCs w:val="24"/>
          <w:highlight w:val="cyan"/>
          <w:u w:val="single"/>
        </w:rPr>
        <w:t>emerging tech</w:t>
      </w:r>
      <w:r w:rsidRPr="009E5B88">
        <w:rPr>
          <w:rFonts w:ascii="Arial" w:eastAsia="MS Mincho" w:hAnsi="Arial" w:cs="Arial"/>
          <w:szCs w:val="24"/>
          <w:u w:val="single"/>
        </w:rPr>
        <w:t xml:space="preserve">nologies </w:t>
      </w:r>
      <w:r w:rsidRPr="009E5B88">
        <w:rPr>
          <w:rFonts w:ascii="Arial" w:eastAsia="MS Mincho" w:hAnsi="Arial" w:cs="Arial"/>
          <w:szCs w:val="24"/>
          <w:highlight w:val="cyan"/>
          <w:u w:val="single"/>
        </w:rPr>
        <w:t xml:space="preserve">like </w:t>
      </w:r>
      <w:r w:rsidRPr="009E5B88">
        <w:rPr>
          <w:rFonts w:ascii="Arial" w:eastAsia="MS Mincho" w:hAnsi="Arial" w:cs="Arial"/>
          <w:b/>
          <w:iCs/>
          <w:szCs w:val="24"/>
          <w:highlight w:val="cyan"/>
          <w:u w:val="single"/>
        </w:rPr>
        <w:t>AI</w:t>
      </w:r>
      <w:r w:rsidRPr="009E5B88">
        <w:rPr>
          <w:rFonts w:ascii="Arial" w:eastAsia="MS Mincho" w:hAnsi="Arial" w:cs="Arial"/>
          <w:szCs w:val="24"/>
          <w:u w:val="single"/>
        </w:rPr>
        <w:t>,</w:t>
      </w:r>
      <w:r w:rsidRPr="009E5B88">
        <w:rPr>
          <w:rFonts w:ascii="Arial" w:eastAsia="MS Mincho" w:hAnsi="Arial" w:cs="Arial"/>
          <w:sz w:val="16"/>
          <w:szCs w:val="24"/>
        </w:rPr>
        <w:t xml:space="preserve"> </w:t>
      </w:r>
      <w:r w:rsidRPr="009E5B88">
        <w:rPr>
          <w:rFonts w:ascii="Arial" w:eastAsia="MS Mincho" w:hAnsi="Arial" w:cs="Arial"/>
          <w:szCs w:val="24"/>
          <w:highlight w:val="cyan"/>
          <w:u w:val="single"/>
        </w:rPr>
        <w:t>and</w:t>
      </w:r>
      <w:r w:rsidRPr="009E5B88">
        <w:rPr>
          <w:rFonts w:ascii="Arial" w:eastAsia="MS Mincho" w:hAnsi="Arial" w:cs="Arial"/>
          <w:szCs w:val="24"/>
          <w:u w:val="single"/>
        </w:rPr>
        <w:t xml:space="preserve"> coordination on </w:t>
      </w:r>
      <w:r w:rsidRPr="009E5B88">
        <w:rPr>
          <w:rFonts w:ascii="Arial" w:eastAsia="MS Mincho" w:hAnsi="Arial" w:cs="Arial"/>
          <w:b/>
          <w:iCs/>
          <w:szCs w:val="24"/>
          <w:highlight w:val="cyan"/>
          <w:u w:val="single"/>
        </w:rPr>
        <w:t>climate change</w:t>
      </w:r>
      <w:r w:rsidRPr="009E5B88">
        <w:rPr>
          <w:rFonts w:ascii="Arial" w:eastAsia="MS Mincho" w:hAnsi="Arial" w:cs="Arial"/>
          <w:sz w:val="16"/>
          <w:szCs w:val="24"/>
        </w:rPr>
        <w:t xml:space="preserve">. </w:t>
      </w:r>
      <w:r w:rsidRPr="009E5B88">
        <w:rPr>
          <w:rFonts w:ascii="Arial" w:eastAsia="MS Mincho" w:hAnsi="Arial" w:cs="Arial"/>
          <w:szCs w:val="24"/>
          <w:u w:val="single"/>
        </w:rPr>
        <w:t>Through</w:t>
      </w:r>
      <w:r w:rsidRPr="009E5B88">
        <w:rPr>
          <w:rFonts w:ascii="Arial" w:eastAsia="MS Mincho" w:hAnsi="Arial" w:cs="Arial"/>
          <w:sz w:val="16"/>
          <w:szCs w:val="24"/>
        </w:rPr>
        <w:t xml:space="preserve"> either cold or hot </w:t>
      </w:r>
      <w:r w:rsidRPr="009E5B88">
        <w:rPr>
          <w:rFonts w:ascii="Arial" w:eastAsia="MS Mincho" w:hAnsi="Arial" w:cs="Arial"/>
          <w:b/>
          <w:iCs/>
          <w:szCs w:val="24"/>
          <w:u w:val="single"/>
        </w:rPr>
        <w:t>breakdowns</w:t>
      </w:r>
      <w:r w:rsidRPr="009E5B88">
        <w:rPr>
          <w:rFonts w:ascii="Arial" w:eastAsia="MS Mincho" w:hAnsi="Arial" w:cs="Arial"/>
          <w:szCs w:val="24"/>
          <w:u w:val="single"/>
        </w:rPr>
        <w:t xml:space="preserve"> in </w:t>
      </w:r>
      <w:r w:rsidRPr="009E5B88">
        <w:rPr>
          <w:rFonts w:ascii="Arial" w:eastAsia="MS Mincho" w:hAnsi="Arial" w:cs="Arial"/>
          <w:b/>
          <w:iCs/>
          <w:szCs w:val="24"/>
          <w:u w:val="single"/>
        </w:rPr>
        <w:t>cooperation</w:t>
      </w:r>
      <w:r w:rsidRPr="009E5B88">
        <w:rPr>
          <w:rFonts w:ascii="Arial" w:eastAsia="MS Mincho" w:hAnsi="Arial" w:cs="Arial"/>
          <w:sz w:val="16"/>
          <w:szCs w:val="24"/>
        </w:rPr>
        <w:t xml:space="preserve">, I expect risks of a catastrophe stemming from the use or misuse of AI or biological weapons to rise (+0.6% absolute risk). </w:t>
      </w:r>
      <w:r w:rsidRPr="009E5B88">
        <w:rPr>
          <w:rFonts w:ascii="Arial" w:eastAsia="MS Mincho" w:hAnsi="Arial" w:cs="Arial"/>
          <w:szCs w:val="24"/>
          <w:u w:val="single"/>
        </w:rPr>
        <w:t xml:space="preserve">Times of higher </w:t>
      </w:r>
      <w:r w:rsidRPr="009E5B88">
        <w:rPr>
          <w:rFonts w:ascii="Arial" w:eastAsia="MS Mincho" w:hAnsi="Arial" w:cs="Arial"/>
          <w:szCs w:val="24"/>
          <w:highlight w:val="cyan"/>
          <w:u w:val="single"/>
        </w:rPr>
        <w:t>tension</w:t>
      </w:r>
      <w:r w:rsidRPr="009E5B88">
        <w:rPr>
          <w:rFonts w:ascii="Arial" w:eastAsia="MS Mincho" w:hAnsi="Arial" w:cs="Arial"/>
          <w:szCs w:val="24"/>
          <w:u w:val="single"/>
        </w:rPr>
        <w:t xml:space="preserve"> also </w:t>
      </w:r>
      <w:r w:rsidRPr="009E5B88">
        <w:rPr>
          <w:rFonts w:ascii="Arial" w:eastAsia="MS Mincho" w:hAnsi="Arial" w:cs="Arial"/>
          <w:szCs w:val="24"/>
          <w:highlight w:val="cyan"/>
          <w:u w:val="single"/>
        </w:rPr>
        <w:t>elevate</w:t>
      </w:r>
      <w:r w:rsidRPr="009E5B88">
        <w:rPr>
          <w:rFonts w:ascii="Arial" w:eastAsia="MS Mincho" w:hAnsi="Arial" w:cs="Arial"/>
          <w:szCs w:val="24"/>
          <w:u w:val="single"/>
        </w:rPr>
        <w:t xml:space="preserve"> the risks of </w:t>
      </w:r>
      <w:r w:rsidRPr="009E5B88">
        <w:rPr>
          <w:rFonts w:ascii="Arial" w:eastAsia="MS Mincho" w:hAnsi="Arial" w:cs="Arial"/>
          <w:b/>
          <w:iCs/>
          <w:szCs w:val="24"/>
          <w:highlight w:val="cyan"/>
          <w:u w:val="single"/>
        </w:rPr>
        <w:t>nuclear miscalculation</w:t>
      </w:r>
      <w:r w:rsidRPr="009E5B88">
        <w:rPr>
          <w:rFonts w:ascii="Arial" w:eastAsia="MS Mincho" w:hAnsi="Arial" w:cs="Arial"/>
          <w:sz w:val="16"/>
          <w:szCs w:val="24"/>
        </w:rPr>
        <w:t xml:space="preserve"> (which my estimates do not account for).</w:t>
      </w:r>
    </w:p>
    <w:p w14:paraId="36E693EE"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Cs w:val="24"/>
          <w:u w:val="single"/>
        </w:rPr>
        <w:t xml:space="preserve">Spell the </w:t>
      </w:r>
      <w:r w:rsidRPr="009E5B88">
        <w:rPr>
          <w:rFonts w:ascii="Arial" w:eastAsia="MS Mincho" w:hAnsi="Arial" w:cs="Arial"/>
          <w:szCs w:val="24"/>
          <w:highlight w:val="cyan"/>
          <w:u w:val="single"/>
        </w:rPr>
        <w:t xml:space="preserve">decline of the </w:t>
      </w:r>
      <w:r w:rsidRPr="009E5B88">
        <w:rPr>
          <w:rFonts w:ascii="Arial" w:eastAsia="MS Mincho" w:hAnsi="Arial" w:cs="Arial"/>
          <w:b/>
          <w:iCs/>
          <w:szCs w:val="24"/>
          <w:highlight w:val="cyan"/>
          <w:u w:val="single"/>
        </w:rPr>
        <w:t>western-led liberal order</w:t>
      </w:r>
      <w:r w:rsidRPr="009E5B88">
        <w:rPr>
          <w:rFonts w:ascii="Arial" w:eastAsia="MS Mincho" w:hAnsi="Arial" w:cs="Arial"/>
          <w:sz w:val="16"/>
          <w:szCs w:val="24"/>
        </w:rPr>
        <w:t xml:space="preserve">: </w:t>
      </w:r>
      <w:r w:rsidRPr="009E5B88">
        <w:rPr>
          <w:rFonts w:ascii="Arial" w:eastAsia="MS Mincho" w:hAnsi="Arial" w:cs="Arial"/>
          <w:szCs w:val="24"/>
          <w:u w:val="single"/>
        </w:rPr>
        <w:t>This could happen if the West fights</w:t>
      </w:r>
      <w:r w:rsidRPr="009E5B88">
        <w:rPr>
          <w:rFonts w:ascii="Arial" w:eastAsia="MS Mincho" w:hAnsi="Arial" w:cs="Arial"/>
          <w:sz w:val="16"/>
          <w:szCs w:val="24"/>
        </w:rPr>
        <w:t xml:space="preserve"> </w:t>
      </w:r>
      <w:r w:rsidRPr="009E5B88">
        <w:rPr>
          <w:rFonts w:ascii="Arial" w:eastAsia="MS Mincho" w:hAnsi="Arial" w:cs="Arial"/>
          <w:szCs w:val="24"/>
          <w:u w:val="single"/>
        </w:rPr>
        <w:t>and loses</w:t>
      </w:r>
      <w:r w:rsidRPr="009E5B88">
        <w:rPr>
          <w:rFonts w:ascii="Arial" w:eastAsia="MS Mincho" w:hAnsi="Arial" w:cs="Arial"/>
          <w:sz w:val="16"/>
          <w:szCs w:val="24"/>
        </w:rPr>
        <w:t xml:space="preserve">, </w:t>
      </w:r>
      <w:r w:rsidRPr="009E5B88">
        <w:rPr>
          <w:rFonts w:ascii="Arial" w:eastAsia="MS Mincho" w:hAnsi="Arial" w:cs="Arial"/>
          <w:szCs w:val="24"/>
          <w:u w:val="single"/>
        </w:rPr>
        <w:t xml:space="preserve">or if it chooses not to aid a strategically </w:t>
      </w:r>
      <w:r w:rsidRPr="009E5B88">
        <w:rPr>
          <w:rFonts w:ascii="Arial" w:eastAsia="MS Mincho" w:hAnsi="Arial" w:cs="Arial"/>
          <w:b/>
          <w:iCs/>
          <w:szCs w:val="24"/>
          <w:u w:val="single"/>
        </w:rPr>
        <w:t>valuable democratic partner</w:t>
      </w:r>
      <w:r w:rsidRPr="009E5B88">
        <w:rPr>
          <w:rFonts w:ascii="Arial" w:eastAsia="MS Mincho" w:hAnsi="Arial" w:cs="Arial"/>
          <w:sz w:val="16"/>
          <w:szCs w:val="24"/>
        </w:rPr>
        <w:t xml:space="preserve">, </w:t>
      </w:r>
      <w:r w:rsidRPr="009E5B88">
        <w:rPr>
          <w:rFonts w:ascii="Arial" w:eastAsia="MS Mincho" w:hAnsi="Arial" w:cs="Arial"/>
          <w:szCs w:val="24"/>
          <w:u w:val="single"/>
        </w:rPr>
        <w:t xml:space="preserve">thereby </w:t>
      </w:r>
      <w:r w:rsidRPr="009E5B88">
        <w:rPr>
          <w:rFonts w:ascii="Arial" w:eastAsia="MS Mincho" w:hAnsi="Arial" w:cs="Arial"/>
          <w:b/>
          <w:iCs/>
          <w:szCs w:val="24"/>
          <w:u w:val="single"/>
        </w:rPr>
        <w:t>losing credibility</w:t>
      </w:r>
      <w:r w:rsidRPr="009E5B88">
        <w:rPr>
          <w:rFonts w:ascii="Arial" w:eastAsia="MS Mincho" w:hAnsi="Arial" w:cs="Arial"/>
          <w:szCs w:val="24"/>
          <w:u w:val="single"/>
        </w:rPr>
        <w:t xml:space="preserve"> as a </w:t>
      </w:r>
      <w:r w:rsidRPr="009E5B88">
        <w:rPr>
          <w:rFonts w:ascii="Arial" w:eastAsia="MS Mincho" w:hAnsi="Arial" w:cs="Arial"/>
          <w:b/>
          <w:iCs/>
          <w:szCs w:val="24"/>
          <w:u w:val="single"/>
        </w:rPr>
        <w:t>coalition</w:t>
      </w:r>
      <w:r w:rsidRPr="009E5B88">
        <w:rPr>
          <w:rFonts w:ascii="Arial" w:eastAsia="MS Mincho" w:hAnsi="Arial" w:cs="Arial"/>
          <w:sz w:val="16"/>
          <w:szCs w:val="24"/>
        </w:rPr>
        <w:t>. I do not account for the disvalue of this quantitatively.</w:t>
      </w:r>
    </w:p>
    <w:p w14:paraId="46C5DBDD"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 w:val="16"/>
          <w:szCs w:val="24"/>
        </w:rPr>
        <w:t>2.1 War and nuclear war</w:t>
      </w:r>
    </w:p>
    <w:p w14:paraId="2F909549"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 w:val="16"/>
          <w:szCs w:val="24"/>
        </w:rPr>
        <w:t xml:space="preserve">Forecasters on </w:t>
      </w:r>
      <w:proofErr w:type="spellStart"/>
      <w:r w:rsidRPr="009E5B88">
        <w:rPr>
          <w:rFonts w:ascii="Arial" w:eastAsia="MS Mincho" w:hAnsi="Arial" w:cs="Arial"/>
          <w:sz w:val="16"/>
          <w:szCs w:val="24"/>
        </w:rPr>
        <w:t>Metaculus</w:t>
      </w:r>
      <w:proofErr w:type="spellEnd"/>
      <w:r w:rsidRPr="009E5B88">
        <w:rPr>
          <w:rFonts w:ascii="Arial" w:eastAsia="MS Mincho" w:hAnsi="Arial" w:cs="Arial"/>
          <w:sz w:val="16"/>
          <w:szCs w:val="24"/>
        </w:rPr>
        <w:t xml:space="preserve"> predict there is a 62% chance the US will intervene if Taiwan is invaded. This seems high given that it implies there is a greater than even chance that the Trump administration would support US military involvement. The current administration appears considerably more </w:t>
      </w:r>
      <w:proofErr w:type="gramStart"/>
      <w:r w:rsidRPr="009E5B88">
        <w:rPr>
          <w:rFonts w:ascii="Arial" w:eastAsia="MS Mincho" w:hAnsi="Arial" w:cs="Arial"/>
          <w:sz w:val="16"/>
          <w:szCs w:val="24"/>
        </w:rPr>
        <w:t>isolationist</w:t>
      </w:r>
      <w:proofErr w:type="gramEnd"/>
      <w:r w:rsidRPr="009E5B88">
        <w:rPr>
          <w:rFonts w:ascii="Arial" w:eastAsia="MS Mincho" w:hAnsi="Arial" w:cs="Arial"/>
          <w:sz w:val="16"/>
          <w:szCs w:val="24"/>
        </w:rPr>
        <w:t xml:space="preserve"> and far less willing to intercede on behalf of other nations than recent administrations, which have explicitly claimed that the US would defend </w:t>
      </w:r>
      <w:proofErr w:type="gramStart"/>
      <w:r w:rsidRPr="009E5B88">
        <w:rPr>
          <w:rFonts w:ascii="Arial" w:eastAsia="MS Mincho" w:hAnsi="Arial" w:cs="Arial"/>
          <w:sz w:val="16"/>
          <w:szCs w:val="24"/>
        </w:rPr>
        <w:t>Taiwan[</w:t>
      </w:r>
      <w:proofErr w:type="gramEnd"/>
      <w:r w:rsidRPr="009E5B88">
        <w:rPr>
          <w:rFonts w:ascii="Arial" w:eastAsia="MS Mincho" w:hAnsi="Arial" w:cs="Arial"/>
          <w:sz w:val="16"/>
          <w:szCs w:val="24"/>
        </w:rPr>
        <w:t>6].</w:t>
      </w:r>
    </w:p>
    <w:p w14:paraId="58BBEFDA"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 w:val="16"/>
          <w:szCs w:val="24"/>
        </w:rPr>
        <w:t>I estimate a lower likelihood of intervention at 50%. One of the main reasons this figure is not lower is that US involvement may be forced if US assets are attacked preemptively. China has clear incentives for launching a preemptive assault — namely, removing US and allied capabilities would potentially buy time for China to overwhelm Taiwan in the weeks or months it would take the USA and its partners to mobilize their forces.</w:t>
      </w:r>
    </w:p>
    <w:p w14:paraId="3CED7256"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 w:val="16"/>
          <w:szCs w:val="24"/>
        </w:rPr>
        <w:t>Nuclear war</w:t>
      </w:r>
    </w:p>
    <w:p w14:paraId="7C48158B" w14:textId="77777777" w:rsidR="00054CF2" w:rsidRPr="009E5B88" w:rsidRDefault="00054CF2" w:rsidP="00054CF2">
      <w:pPr>
        <w:spacing w:after="0" w:line="240" w:lineRule="auto"/>
        <w:rPr>
          <w:rFonts w:ascii="Arial" w:eastAsia="MS Mincho" w:hAnsi="Arial" w:cs="Arial"/>
          <w:szCs w:val="24"/>
          <w:u w:val="single"/>
        </w:rPr>
      </w:pPr>
      <w:r w:rsidRPr="009E5B88">
        <w:rPr>
          <w:rFonts w:ascii="Arial" w:eastAsia="MS Mincho" w:hAnsi="Arial" w:cs="Arial"/>
          <w:sz w:val="16"/>
          <w:szCs w:val="24"/>
        </w:rPr>
        <w:t xml:space="preserve">I think that a nuclear war springing from a US-China conflict over Taiwan is unlikely (0.9%). But </w:t>
      </w:r>
      <w:r w:rsidRPr="009E5B88">
        <w:rPr>
          <w:rFonts w:ascii="Arial" w:eastAsia="MS Mincho" w:hAnsi="Arial" w:cs="Arial"/>
          <w:szCs w:val="24"/>
          <w:u w:val="single"/>
        </w:rPr>
        <w:t xml:space="preserve">even </w:t>
      </w:r>
      <w:r w:rsidRPr="009E5B88">
        <w:rPr>
          <w:rFonts w:ascii="Arial" w:eastAsia="MS Mincho" w:hAnsi="Arial" w:cs="Arial"/>
          <w:szCs w:val="24"/>
          <w:highlight w:val="cyan"/>
          <w:u w:val="single"/>
        </w:rPr>
        <w:t>a “limited”</w:t>
      </w:r>
      <w:r w:rsidRPr="009E5B88">
        <w:rPr>
          <w:rFonts w:ascii="Arial" w:eastAsia="MS Mincho" w:hAnsi="Arial" w:cs="Arial"/>
          <w:szCs w:val="24"/>
          <w:u w:val="single"/>
        </w:rPr>
        <w:t xml:space="preserve"> </w:t>
      </w:r>
      <w:r w:rsidRPr="009E5B88">
        <w:rPr>
          <w:rFonts w:ascii="Arial" w:eastAsia="MS Mincho" w:hAnsi="Arial" w:cs="Arial"/>
          <w:b/>
          <w:iCs/>
          <w:szCs w:val="24"/>
          <w:highlight w:val="cyan"/>
          <w:u w:val="single"/>
        </w:rPr>
        <w:t>nuclear war</w:t>
      </w:r>
      <w:r w:rsidRPr="009E5B88">
        <w:rPr>
          <w:rFonts w:ascii="Arial" w:eastAsia="MS Mincho" w:hAnsi="Arial" w:cs="Arial"/>
          <w:szCs w:val="24"/>
          <w:highlight w:val="cyan"/>
          <w:u w:val="single"/>
        </w:rPr>
        <w:t xml:space="preserve"> could kill</w:t>
      </w:r>
      <w:r w:rsidRPr="009E5B88">
        <w:rPr>
          <w:rFonts w:ascii="Arial" w:eastAsia="MS Mincho" w:hAnsi="Arial" w:cs="Arial"/>
          <w:sz w:val="16"/>
          <w:szCs w:val="24"/>
        </w:rPr>
        <w:t xml:space="preserve"> hundreds of millions to </w:t>
      </w:r>
      <w:r w:rsidRPr="009E5B88">
        <w:rPr>
          <w:rFonts w:ascii="Arial" w:eastAsia="MS Mincho" w:hAnsi="Arial" w:cs="Arial"/>
          <w:b/>
          <w:iCs/>
          <w:szCs w:val="24"/>
          <w:highlight w:val="cyan"/>
          <w:u w:val="single"/>
        </w:rPr>
        <w:t>billions</w:t>
      </w:r>
      <w:r w:rsidRPr="009E5B88">
        <w:rPr>
          <w:rFonts w:ascii="Arial" w:eastAsia="MS Mincho" w:hAnsi="Arial" w:cs="Arial"/>
          <w:sz w:val="16"/>
          <w:szCs w:val="24"/>
        </w:rPr>
        <w:t xml:space="preserve">, and I don’t expect a nuclear war between the USA and the PRC to employ anything less than a sizable proportion of their shared stockpiles of thousands of warheads. Unless the world changes course, I expect </w:t>
      </w:r>
      <w:r w:rsidRPr="009E5B88">
        <w:rPr>
          <w:rFonts w:ascii="Arial" w:eastAsia="MS Mincho" w:hAnsi="Arial" w:cs="Arial"/>
          <w:szCs w:val="24"/>
          <w:u w:val="single"/>
        </w:rPr>
        <w:t xml:space="preserve">millions will die </w:t>
      </w:r>
      <w:proofErr w:type="gramStart"/>
      <w:r w:rsidRPr="009E5B88">
        <w:rPr>
          <w:rFonts w:ascii="Arial" w:eastAsia="MS Mincho" w:hAnsi="Arial" w:cs="Arial"/>
          <w:szCs w:val="24"/>
          <w:u w:val="single"/>
        </w:rPr>
        <w:t xml:space="preserve">as a </w:t>
      </w:r>
      <w:r w:rsidRPr="009E5B88">
        <w:rPr>
          <w:rFonts w:ascii="Arial" w:eastAsia="MS Mincho" w:hAnsi="Arial" w:cs="Arial"/>
          <w:b/>
          <w:iCs/>
          <w:szCs w:val="24"/>
          <w:u w:val="single"/>
        </w:rPr>
        <w:t>result</w:t>
      </w:r>
      <w:r w:rsidRPr="009E5B88">
        <w:rPr>
          <w:rFonts w:ascii="Arial" w:eastAsia="MS Mincho" w:hAnsi="Arial" w:cs="Arial"/>
          <w:szCs w:val="24"/>
          <w:u w:val="single"/>
        </w:rPr>
        <w:t xml:space="preserve"> of</w:t>
      </w:r>
      <w:proofErr w:type="gramEnd"/>
      <w:r w:rsidRPr="009E5B88">
        <w:rPr>
          <w:rFonts w:ascii="Arial" w:eastAsia="MS Mincho" w:hAnsi="Arial" w:cs="Arial"/>
          <w:szCs w:val="24"/>
          <w:u w:val="single"/>
        </w:rPr>
        <w:t xml:space="preserve"> an </w:t>
      </w:r>
      <w:r w:rsidRPr="009E5B88">
        <w:rPr>
          <w:rFonts w:ascii="Arial" w:eastAsia="MS Mincho" w:hAnsi="Arial" w:cs="Arial"/>
          <w:b/>
          <w:iCs/>
          <w:szCs w:val="24"/>
          <w:u w:val="single"/>
        </w:rPr>
        <w:t>invasion of Taiwan</w:t>
      </w:r>
      <w:r w:rsidRPr="009E5B88">
        <w:rPr>
          <w:rFonts w:ascii="Arial" w:eastAsia="MS Mincho" w:hAnsi="Arial" w:cs="Arial"/>
          <w:szCs w:val="24"/>
          <w:u w:val="single"/>
        </w:rPr>
        <w:t>.</w:t>
      </w:r>
    </w:p>
    <w:p w14:paraId="746F808F" w14:textId="77777777" w:rsidR="00054CF2" w:rsidRPr="009E5B88" w:rsidRDefault="00054CF2" w:rsidP="00054CF2">
      <w:pPr>
        <w:spacing w:after="0" w:line="240" w:lineRule="auto"/>
        <w:rPr>
          <w:rFonts w:ascii="Arial" w:eastAsia="MS Mincho" w:hAnsi="Arial" w:cs="Arial"/>
          <w:sz w:val="8"/>
          <w:szCs w:val="8"/>
        </w:rPr>
      </w:pPr>
      <w:r w:rsidRPr="009E5B88">
        <w:rPr>
          <w:rFonts w:ascii="Arial" w:eastAsia="MS Mincho" w:hAnsi="Arial" w:cs="Arial"/>
          <w:sz w:val="8"/>
          <w:szCs w:val="8"/>
        </w:rPr>
        <w:t>Where does this 0.9% number come from?</w:t>
      </w:r>
    </w:p>
    <w:p w14:paraId="74A3F2F2" w14:textId="77777777" w:rsidR="00054CF2" w:rsidRPr="009E5B88" w:rsidRDefault="00054CF2" w:rsidP="00054CF2">
      <w:pPr>
        <w:spacing w:after="0" w:line="240" w:lineRule="auto"/>
        <w:rPr>
          <w:rFonts w:ascii="Arial" w:eastAsia="MS Mincho" w:hAnsi="Arial" w:cs="Arial"/>
          <w:sz w:val="8"/>
          <w:szCs w:val="8"/>
        </w:rPr>
      </w:pPr>
      <w:r w:rsidRPr="009E5B88">
        <w:rPr>
          <w:rFonts w:ascii="Arial" w:eastAsia="MS Mincho" w:hAnsi="Arial" w:cs="Arial"/>
          <w:sz w:val="8"/>
          <w:szCs w:val="8"/>
        </w:rPr>
        <w:t>→ 37% chance of invasion × 50% USA intervenes × 5% nuclear risk = 0.9% nuclear war</w:t>
      </w:r>
    </w:p>
    <w:p w14:paraId="50AC17A3" w14:textId="77777777" w:rsidR="00054CF2" w:rsidRPr="009E5B88" w:rsidRDefault="00054CF2" w:rsidP="00054CF2">
      <w:pPr>
        <w:spacing w:after="0" w:line="240" w:lineRule="auto"/>
        <w:rPr>
          <w:rFonts w:ascii="Arial" w:eastAsia="MS Mincho" w:hAnsi="Arial" w:cs="Arial"/>
          <w:sz w:val="8"/>
          <w:szCs w:val="8"/>
        </w:rPr>
      </w:pPr>
      <w:r w:rsidRPr="009E5B88">
        <w:rPr>
          <w:rFonts w:ascii="Arial" w:eastAsia="MS Mincho" w:hAnsi="Arial" w:cs="Arial"/>
          <w:sz w:val="8"/>
          <w:szCs w:val="8"/>
        </w:rPr>
        <w:t>The first two inputs are based on forecasts from a community of forecasters. The last guess is my own, so I’ll try to defend it briefly.</w:t>
      </w:r>
    </w:p>
    <w:p w14:paraId="7513AD71" w14:textId="77777777" w:rsidR="00054CF2" w:rsidRPr="009E5B88" w:rsidRDefault="00054CF2" w:rsidP="00054CF2">
      <w:pPr>
        <w:spacing w:after="0" w:line="240" w:lineRule="auto"/>
        <w:rPr>
          <w:rFonts w:ascii="Arial" w:eastAsia="MS Mincho" w:hAnsi="Arial" w:cs="Arial"/>
          <w:sz w:val="8"/>
          <w:szCs w:val="8"/>
        </w:rPr>
      </w:pPr>
      <w:r w:rsidRPr="009E5B88">
        <w:rPr>
          <w:rFonts w:ascii="Arial" w:eastAsia="MS Mincho" w:hAnsi="Arial" w:cs="Arial"/>
          <w:sz w:val="8"/>
          <w:szCs w:val="8"/>
        </w:rPr>
        <w:t>5%, Why so low?</w:t>
      </w:r>
    </w:p>
    <w:p w14:paraId="0EF1B11B" w14:textId="77777777" w:rsidR="00054CF2" w:rsidRPr="009E5B88" w:rsidRDefault="00054CF2" w:rsidP="00054CF2">
      <w:pPr>
        <w:spacing w:after="0" w:line="240" w:lineRule="auto"/>
        <w:rPr>
          <w:rFonts w:ascii="Arial" w:eastAsia="MS Mincho" w:hAnsi="Arial" w:cs="Arial"/>
          <w:sz w:val="8"/>
          <w:szCs w:val="8"/>
        </w:rPr>
      </w:pPr>
      <w:r w:rsidRPr="009E5B88">
        <w:rPr>
          <w:rFonts w:ascii="Arial" w:eastAsia="MS Mincho" w:hAnsi="Arial" w:cs="Arial"/>
          <w:sz w:val="8"/>
          <w:szCs w:val="8"/>
        </w:rPr>
        <w:t xml:space="preserve">Mutually assured destruction holds. Presumably we will not be dealing with </w:t>
      </w:r>
      <w:proofErr w:type="spellStart"/>
      <w:proofErr w:type="gramStart"/>
      <w:r w:rsidRPr="009E5B88">
        <w:rPr>
          <w:rFonts w:ascii="Arial" w:eastAsia="MS Mincho" w:hAnsi="Arial" w:cs="Arial"/>
          <w:sz w:val="8"/>
          <w:szCs w:val="8"/>
        </w:rPr>
        <w:t>Maos</w:t>
      </w:r>
      <w:proofErr w:type="spellEnd"/>
      <w:r w:rsidRPr="009E5B88">
        <w:rPr>
          <w:rFonts w:ascii="Arial" w:eastAsia="MS Mincho" w:hAnsi="Arial" w:cs="Arial"/>
          <w:sz w:val="8"/>
          <w:szCs w:val="8"/>
        </w:rPr>
        <w:t>[</w:t>
      </w:r>
      <w:proofErr w:type="gramEnd"/>
      <w:r w:rsidRPr="009E5B88">
        <w:rPr>
          <w:rFonts w:ascii="Arial" w:eastAsia="MS Mincho" w:hAnsi="Arial" w:cs="Arial"/>
          <w:sz w:val="8"/>
          <w:szCs w:val="8"/>
        </w:rPr>
        <w:t>7] or McCarthys next time around. After the chaos of the start of the conflict, I expect the limits to be established relatively quickly (as was clearly the case with Ukraine). Once this brief window has passed (a day or a week), the risk of escalation decreases.</w:t>
      </w:r>
    </w:p>
    <w:p w14:paraId="6923FF65" w14:textId="77777777" w:rsidR="00054CF2" w:rsidRPr="009E5B88" w:rsidRDefault="00054CF2" w:rsidP="00054CF2">
      <w:pPr>
        <w:spacing w:after="0" w:line="240" w:lineRule="auto"/>
        <w:rPr>
          <w:rFonts w:ascii="Arial" w:eastAsia="MS Mincho" w:hAnsi="Arial" w:cs="Arial"/>
          <w:sz w:val="8"/>
          <w:szCs w:val="8"/>
        </w:rPr>
      </w:pPr>
      <w:r w:rsidRPr="009E5B88">
        <w:rPr>
          <w:rFonts w:ascii="Arial" w:eastAsia="MS Mincho" w:hAnsi="Arial" w:cs="Arial"/>
          <w:sz w:val="8"/>
          <w:szCs w:val="8"/>
        </w:rPr>
        <w:t xml:space="preserve">I expect each side would have at least some incentive to keep the war away from its own </w:t>
      </w:r>
      <w:proofErr w:type="gramStart"/>
      <w:r w:rsidRPr="009E5B88">
        <w:rPr>
          <w:rFonts w:ascii="Arial" w:eastAsia="MS Mincho" w:hAnsi="Arial" w:cs="Arial"/>
          <w:sz w:val="8"/>
          <w:szCs w:val="8"/>
        </w:rPr>
        <w:t>territories[</w:t>
      </w:r>
      <w:proofErr w:type="gramEnd"/>
      <w:r w:rsidRPr="009E5B88">
        <w:rPr>
          <w:rFonts w:ascii="Arial" w:eastAsia="MS Mincho" w:hAnsi="Arial" w:cs="Arial"/>
          <w:sz w:val="8"/>
          <w:szCs w:val="8"/>
        </w:rPr>
        <w:t>8]. If they succeed at geographically compartmentalizing the conflict, I think nuclear escalation would be less likely.</w:t>
      </w:r>
    </w:p>
    <w:p w14:paraId="2509B470" w14:textId="77777777" w:rsidR="00054CF2" w:rsidRPr="009E5B88" w:rsidRDefault="00054CF2" w:rsidP="00054CF2">
      <w:pPr>
        <w:spacing w:after="0" w:line="240" w:lineRule="auto"/>
        <w:rPr>
          <w:rFonts w:ascii="Arial" w:eastAsia="MS Mincho" w:hAnsi="Arial" w:cs="Arial"/>
          <w:sz w:val="8"/>
          <w:szCs w:val="8"/>
        </w:rPr>
      </w:pPr>
      <w:r w:rsidRPr="009E5B88">
        <w:rPr>
          <w:rFonts w:ascii="Arial" w:eastAsia="MS Mincho" w:hAnsi="Arial" w:cs="Arial"/>
          <w:sz w:val="8"/>
          <w:szCs w:val="8"/>
        </w:rPr>
        <w:t>Past proxy wars between great powers (Vietnam, Afghanistan, Korea, Ukraine) as well as limited conventional conflicts between nuclear powers (Kargil War, Sino-Russian border war of 1969, and Sino-Indian border clashes) provide precedents for (mostly indirect) conventional conflict between great powers to remain conventional.</w:t>
      </w:r>
    </w:p>
    <w:p w14:paraId="005BF200" w14:textId="77777777" w:rsidR="00054CF2" w:rsidRPr="009E5B88" w:rsidRDefault="00054CF2" w:rsidP="00054CF2">
      <w:pPr>
        <w:spacing w:after="0" w:line="240" w:lineRule="auto"/>
        <w:rPr>
          <w:rFonts w:ascii="Arial" w:eastAsia="MS Mincho" w:hAnsi="Arial" w:cs="Arial"/>
          <w:sz w:val="8"/>
          <w:szCs w:val="8"/>
        </w:rPr>
      </w:pPr>
      <w:r w:rsidRPr="009E5B88">
        <w:rPr>
          <w:rFonts w:ascii="Arial" w:eastAsia="MS Mincho" w:hAnsi="Arial" w:cs="Arial"/>
          <w:sz w:val="8"/>
          <w:szCs w:val="8"/>
        </w:rPr>
        <w:t>Less relevant but still related are the cases in which nuclear armed powers have declined to use nuclear force despite the prospect of potentially politically devastating defeat (Israel at the beginning of the Yom Kippur War, Russia during the Kharkiv offensive, US in Vietnam, China in Vietnam, US during the Chinese offensive in Korea, the Soviet Union in Afghanistan[9]). These cases provide a precedent for great powers treating their nuclear capabilities with restraint.</w:t>
      </w:r>
    </w:p>
    <w:p w14:paraId="625F9E26" w14:textId="77777777" w:rsidR="00054CF2" w:rsidRPr="009E5B88" w:rsidRDefault="00054CF2" w:rsidP="00054CF2">
      <w:pPr>
        <w:spacing w:after="0" w:line="240" w:lineRule="auto"/>
        <w:rPr>
          <w:rFonts w:ascii="Arial" w:eastAsia="MS Mincho" w:hAnsi="Arial" w:cs="Arial"/>
          <w:sz w:val="8"/>
          <w:szCs w:val="8"/>
        </w:rPr>
      </w:pPr>
      <w:r w:rsidRPr="009E5B88">
        <w:rPr>
          <w:rFonts w:ascii="Arial" w:eastAsia="MS Mincho" w:hAnsi="Arial" w:cs="Arial"/>
          <w:sz w:val="8"/>
          <w:szCs w:val="8"/>
        </w:rPr>
        <w:t>Further, I expect a war over Taiwan would not be perceived as existential for either state. Whether the leader of the PRC sees it as existential for their rule is another question. Neither state wishes to eradicate the other. This was not even the case during the Cold War, when the sides seemed more ideologically opposed and far less interdependent.</w:t>
      </w:r>
    </w:p>
    <w:p w14:paraId="094301D5" w14:textId="77777777" w:rsidR="00054CF2" w:rsidRPr="009E5B88" w:rsidRDefault="00054CF2" w:rsidP="00054CF2">
      <w:pPr>
        <w:spacing w:after="0" w:line="240" w:lineRule="auto"/>
        <w:rPr>
          <w:rFonts w:ascii="Arial" w:eastAsia="MS Mincho" w:hAnsi="Arial" w:cs="Arial"/>
          <w:sz w:val="8"/>
          <w:szCs w:val="8"/>
        </w:rPr>
      </w:pPr>
      <w:r w:rsidRPr="009E5B88">
        <w:rPr>
          <w:rFonts w:ascii="Arial" w:eastAsia="MS Mincho" w:hAnsi="Arial" w:cs="Arial"/>
          <w:sz w:val="8"/>
          <w:szCs w:val="8"/>
        </w:rPr>
        <w:t>5%, Why so high?</w:t>
      </w:r>
    </w:p>
    <w:p w14:paraId="6AAA0B10" w14:textId="77777777" w:rsidR="00054CF2" w:rsidRPr="009E5B88" w:rsidRDefault="00054CF2" w:rsidP="00054CF2">
      <w:pPr>
        <w:spacing w:after="0" w:line="240" w:lineRule="auto"/>
        <w:rPr>
          <w:rFonts w:ascii="Arial" w:eastAsia="MS Mincho" w:hAnsi="Arial" w:cs="Arial"/>
          <w:sz w:val="8"/>
          <w:szCs w:val="8"/>
        </w:rPr>
      </w:pPr>
      <w:r w:rsidRPr="009E5B88">
        <w:rPr>
          <w:rFonts w:ascii="Arial" w:eastAsia="MS Mincho" w:hAnsi="Arial" w:cs="Arial"/>
          <w:sz w:val="8"/>
          <w:szCs w:val="8"/>
        </w:rPr>
        <w:t>The risk of miscalculation remains. And wars escalate.</w:t>
      </w:r>
    </w:p>
    <w:p w14:paraId="187757FB" w14:textId="77777777" w:rsidR="00054CF2" w:rsidRPr="009E5B88" w:rsidRDefault="00054CF2" w:rsidP="00054CF2">
      <w:pPr>
        <w:spacing w:after="0" w:line="240" w:lineRule="auto"/>
        <w:rPr>
          <w:rFonts w:ascii="Arial" w:eastAsia="MS Mincho" w:hAnsi="Arial" w:cs="Arial"/>
          <w:sz w:val="8"/>
          <w:szCs w:val="8"/>
        </w:rPr>
      </w:pPr>
      <w:r w:rsidRPr="009E5B88">
        <w:rPr>
          <w:rFonts w:ascii="Arial" w:eastAsia="MS Mincho" w:hAnsi="Arial" w:cs="Arial"/>
          <w:sz w:val="8"/>
          <w:szCs w:val="8"/>
        </w:rPr>
        <w:t>I view my conditional 5% as mostly being accidental or due to uncontrollable escalation.</w:t>
      </w:r>
    </w:p>
    <w:p w14:paraId="3576F2A1"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Cs w:val="24"/>
          <w:u w:val="single"/>
        </w:rPr>
        <w:t xml:space="preserve">Accidents happen. We can imagine China or the USA misinterpreting a conventional strike as attempting to potentially allow for a </w:t>
      </w:r>
      <w:r w:rsidRPr="009E5B88">
        <w:rPr>
          <w:rFonts w:ascii="Arial" w:eastAsia="MS Mincho" w:hAnsi="Arial" w:cs="Arial"/>
          <w:b/>
          <w:iCs/>
          <w:szCs w:val="24"/>
          <w:u w:val="single"/>
        </w:rPr>
        <w:t>nuclear strike</w:t>
      </w:r>
      <w:r w:rsidRPr="009E5B88">
        <w:rPr>
          <w:rFonts w:ascii="Arial" w:eastAsia="MS Mincho" w:hAnsi="Arial" w:cs="Arial"/>
          <w:sz w:val="16"/>
          <w:szCs w:val="24"/>
        </w:rPr>
        <w:t xml:space="preserve">. For example, the USA launches a conventional strike to neutralize Chinese anti-ship missiles to protect US carriers, but this also takes out PLA nuclear armed missiles. </w:t>
      </w:r>
      <w:r w:rsidRPr="009E5B88">
        <w:rPr>
          <w:rFonts w:ascii="Arial" w:eastAsia="MS Mincho" w:hAnsi="Arial" w:cs="Arial"/>
          <w:szCs w:val="24"/>
          <w:u w:val="single"/>
        </w:rPr>
        <w:t xml:space="preserve">This may lead China to put its </w:t>
      </w:r>
      <w:r w:rsidRPr="009E5B88">
        <w:rPr>
          <w:rFonts w:ascii="Arial" w:eastAsia="MS Mincho" w:hAnsi="Arial" w:cs="Arial"/>
          <w:b/>
          <w:iCs/>
          <w:szCs w:val="24"/>
          <w:u w:val="single"/>
        </w:rPr>
        <w:t>nuclear forces</w:t>
      </w:r>
      <w:r w:rsidRPr="009E5B88">
        <w:rPr>
          <w:rFonts w:ascii="Arial" w:eastAsia="MS Mincho" w:hAnsi="Arial" w:cs="Arial"/>
          <w:szCs w:val="24"/>
          <w:u w:val="single"/>
        </w:rPr>
        <w:t xml:space="preserve"> on </w:t>
      </w:r>
      <w:r w:rsidRPr="009E5B88">
        <w:rPr>
          <w:rFonts w:ascii="Arial" w:eastAsia="MS Mincho" w:hAnsi="Arial" w:cs="Arial"/>
          <w:b/>
          <w:iCs/>
          <w:szCs w:val="24"/>
          <w:u w:val="single"/>
        </w:rPr>
        <w:t>high alert</w:t>
      </w:r>
      <w:r w:rsidRPr="009E5B88">
        <w:rPr>
          <w:rFonts w:ascii="Arial" w:eastAsia="MS Mincho" w:hAnsi="Arial" w:cs="Arial"/>
          <w:sz w:val="16"/>
          <w:szCs w:val="24"/>
        </w:rPr>
        <w:t xml:space="preserve">, </w:t>
      </w:r>
      <w:r w:rsidRPr="009E5B88">
        <w:rPr>
          <w:rFonts w:ascii="Arial" w:eastAsia="MS Mincho" w:hAnsi="Arial" w:cs="Arial"/>
          <w:szCs w:val="24"/>
          <w:u w:val="single"/>
        </w:rPr>
        <w:t>which the USA</w:t>
      </w:r>
      <w:r w:rsidRPr="009E5B88">
        <w:rPr>
          <w:rFonts w:ascii="Arial" w:eastAsia="MS Mincho" w:hAnsi="Arial" w:cs="Arial"/>
          <w:sz w:val="16"/>
          <w:szCs w:val="24"/>
        </w:rPr>
        <w:t xml:space="preserve"> then </w:t>
      </w:r>
      <w:r w:rsidRPr="009E5B88">
        <w:rPr>
          <w:rFonts w:ascii="Arial" w:eastAsia="MS Mincho" w:hAnsi="Arial" w:cs="Arial"/>
          <w:szCs w:val="24"/>
          <w:u w:val="single"/>
        </w:rPr>
        <w:t xml:space="preserve">misinterprets as a prelude to a first strike, thus triggering a </w:t>
      </w:r>
      <w:r w:rsidRPr="009E5B88">
        <w:rPr>
          <w:rFonts w:ascii="Arial" w:eastAsia="MS Mincho" w:hAnsi="Arial" w:cs="Arial"/>
          <w:b/>
          <w:iCs/>
          <w:szCs w:val="24"/>
          <w:u w:val="single"/>
        </w:rPr>
        <w:t>preemptive nuclear attack</w:t>
      </w:r>
      <w:r w:rsidRPr="009E5B88">
        <w:rPr>
          <w:rFonts w:ascii="Arial" w:eastAsia="MS Mincho" w:hAnsi="Arial" w:cs="Arial"/>
          <w:sz w:val="16"/>
          <w:szCs w:val="24"/>
        </w:rPr>
        <w:t>. We can imagine similar tragedies regarding conventional strikes on any dual-use weapon (</w:t>
      </w:r>
      <w:proofErr w:type="spellStart"/>
      <w:r w:rsidRPr="009E5B88">
        <w:rPr>
          <w:rFonts w:ascii="Arial" w:eastAsia="MS Mincho" w:hAnsi="Arial" w:cs="Arial"/>
          <w:sz w:val="16"/>
          <w:szCs w:val="24"/>
        </w:rPr>
        <w:t>e.g</w:t>
      </w:r>
      <w:proofErr w:type="spellEnd"/>
      <w:r w:rsidRPr="009E5B88">
        <w:rPr>
          <w:rFonts w:ascii="Arial" w:eastAsia="MS Mincho" w:hAnsi="Arial" w:cs="Arial"/>
          <w:sz w:val="16"/>
          <w:szCs w:val="24"/>
        </w:rPr>
        <w:t>, loss of nuclear equipped submarines or early warning satellites is seen as an attempt to undermine nuclear deterrence).</w:t>
      </w:r>
    </w:p>
    <w:p w14:paraId="2F46D80A"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Cs w:val="24"/>
          <w:u w:val="single"/>
        </w:rPr>
        <w:t xml:space="preserve">There are </w:t>
      </w:r>
      <w:r w:rsidRPr="009E5B88">
        <w:rPr>
          <w:rFonts w:ascii="Arial" w:eastAsia="MS Mincho" w:hAnsi="Arial" w:cs="Arial"/>
          <w:b/>
          <w:iCs/>
          <w:szCs w:val="24"/>
          <w:highlight w:val="cyan"/>
          <w:u w:val="single"/>
        </w:rPr>
        <w:t>countless ways</w:t>
      </w:r>
      <w:r w:rsidRPr="009E5B88">
        <w:rPr>
          <w:rFonts w:ascii="Arial" w:eastAsia="MS Mincho" w:hAnsi="Arial" w:cs="Arial"/>
          <w:szCs w:val="24"/>
          <w:highlight w:val="cyan"/>
          <w:u w:val="single"/>
        </w:rPr>
        <w:t xml:space="preserve"> accidents </w:t>
      </w:r>
      <w:r w:rsidRPr="009E5B88">
        <w:rPr>
          <w:rFonts w:ascii="Arial" w:eastAsia="MS Mincho" w:hAnsi="Arial" w:cs="Arial"/>
          <w:b/>
          <w:iCs/>
          <w:szCs w:val="24"/>
          <w:highlight w:val="cyan"/>
          <w:u w:val="single"/>
        </w:rPr>
        <w:t>can happen</w:t>
      </w:r>
      <w:r w:rsidRPr="009E5B88">
        <w:rPr>
          <w:rFonts w:ascii="Arial" w:eastAsia="MS Mincho" w:hAnsi="Arial" w:cs="Arial"/>
          <w:szCs w:val="24"/>
          <w:u w:val="single"/>
        </w:rPr>
        <w:t>, and the fog and chaos of war does not make accidents any less likely</w:t>
      </w:r>
      <w:r w:rsidRPr="009E5B88">
        <w:rPr>
          <w:rFonts w:ascii="Arial" w:eastAsia="MS Mincho" w:hAnsi="Arial" w:cs="Arial"/>
          <w:sz w:val="16"/>
          <w:szCs w:val="24"/>
        </w:rPr>
        <w:t>. See the times nuclear war nearly occurred due to geese, clouds, drunkenness, solar flares, or insertion of the wrong floppy disk.</w:t>
      </w:r>
    </w:p>
    <w:p w14:paraId="4BDAD166" w14:textId="77777777" w:rsidR="00054CF2" w:rsidRPr="009E5B88" w:rsidRDefault="00054CF2" w:rsidP="00054CF2">
      <w:pPr>
        <w:spacing w:after="0" w:line="240" w:lineRule="auto"/>
        <w:rPr>
          <w:rFonts w:ascii="Arial" w:eastAsia="MS Mincho" w:hAnsi="Arial" w:cs="Arial"/>
          <w:szCs w:val="24"/>
          <w:u w:val="single"/>
        </w:rPr>
      </w:pPr>
      <w:r w:rsidRPr="009E5B88">
        <w:rPr>
          <w:rFonts w:ascii="Arial" w:eastAsia="MS Mincho" w:hAnsi="Arial" w:cs="Arial"/>
          <w:sz w:val="16"/>
          <w:szCs w:val="24"/>
        </w:rPr>
        <w:t xml:space="preserve">Beyond accidents, I think a likelihood around 5% is plausible because the dynamics of escalation are not well understood. As </w:t>
      </w:r>
      <w:proofErr w:type="spellStart"/>
      <w:r w:rsidRPr="009E5B88">
        <w:rPr>
          <w:rFonts w:ascii="Arial" w:eastAsia="MS Mincho" w:hAnsi="Arial" w:cs="Arial"/>
          <w:sz w:val="16"/>
          <w:szCs w:val="24"/>
        </w:rPr>
        <w:t>Braumoller</w:t>
      </w:r>
      <w:proofErr w:type="spellEnd"/>
      <w:r w:rsidRPr="009E5B88">
        <w:rPr>
          <w:rFonts w:ascii="Arial" w:eastAsia="MS Mincho" w:hAnsi="Arial" w:cs="Arial"/>
          <w:sz w:val="16"/>
          <w:szCs w:val="24"/>
        </w:rPr>
        <w:t xml:space="preserve"> argues (2019, summarized by Clare and Martin, 2022), most wars are small, some are extraordinarily deadly. This implies there is no clear upper bound to the badness of war</w:t>
      </w:r>
      <w:r w:rsidRPr="009E5B88">
        <w:rPr>
          <w:rFonts w:ascii="Arial" w:eastAsia="MS Mincho" w:hAnsi="Arial" w:cs="Arial"/>
          <w:szCs w:val="24"/>
          <w:u w:val="single"/>
        </w:rPr>
        <w:t xml:space="preserve">. Every </w:t>
      </w:r>
      <w:r w:rsidRPr="009E5B88">
        <w:rPr>
          <w:rFonts w:ascii="Arial" w:eastAsia="MS Mincho" w:hAnsi="Arial" w:cs="Arial"/>
          <w:b/>
          <w:iCs/>
          <w:szCs w:val="24"/>
          <w:u w:val="single"/>
        </w:rPr>
        <w:t>time you start</w:t>
      </w:r>
      <w:r w:rsidRPr="009E5B88">
        <w:rPr>
          <w:rFonts w:ascii="Arial" w:eastAsia="MS Mincho" w:hAnsi="Arial" w:cs="Arial"/>
          <w:szCs w:val="24"/>
          <w:u w:val="single"/>
        </w:rPr>
        <w:t xml:space="preserve"> a war there seems to be </w:t>
      </w:r>
      <w:r w:rsidRPr="009E5B88">
        <w:rPr>
          <w:rFonts w:ascii="Arial" w:eastAsia="MS Mincho" w:hAnsi="Arial" w:cs="Arial"/>
          <w:b/>
          <w:iCs/>
          <w:szCs w:val="24"/>
          <w:u w:val="single"/>
        </w:rPr>
        <w:t>some chance</w:t>
      </w:r>
      <w:r w:rsidRPr="009E5B88">
        <w:rPr>
          <w:rFonts w:ascii="Arial" w:eastAsia="MS Mincho" w:hAnsi="Arial" w:cs="Arial"/>
          <w:szCs w:val="24"/>
          <w:u w:val="single"/>
        </w:rPr>
        <w:t xml:space="preserve"> it will </w:t>
      </w:r>
      <w:r w:rsidRPr="009E5B88">
        <w:rPr>
          <w:rFonts w:ascii="Arial" w:eastAsia="MS Mincho" w:hAnsi="Arial" w:cs="Arial"/>
          <w:b/>
          <w:iCs/>
          <w:szCs w:val="24"/>
          <w:u w:val="single"/>
        </w:rPr>
        <w:t>swallow</w:t>
      </w:r>
      <w:r w:rsidRPr="009E5B88">
        <w:rPr>
          <w:rFonts w:ascii="Arial" w:eastAsia="MS Mincho" w:hAnsi="Arial" w:cs="Arial"/>
          <w:szCs w:val="24"/>
          <w:u w:val="single"/>
        </w:rPr>
        <w:t xml:space="preserve"> the world.</w:t>
      </w:r>
    </w:p>
    <w:p w14:paraId="24A000C3" w14:textId="77777777" w:rsidR="00054CF2" w:rsidRPr="009E5B88" w:rsidRDefault="00054CF2" w:rsidP="00054CF2">
      <w:pPr>
        <w:spacing w:after="0" w:line="240" w:lineRule="auto"/>
        <w:rPr>
          <w:rFonts w:ascii="Arial" w:eastAsia="MS Mincho" w:hAnsi="Arial" w:cs="Arial"/>
          <w:sz w:val="8"/>
          <w:szCs w:val="8"/>
        </w:rPr>
      </w:pPr>
      <w:r w:rsidRPr="009E5B88">
        <w:rPr>
          <w:rFonts w:ascii="Arial" w:eastAsia="MS Mincho" w:hAnsi="Arial" w:cs="Arial"/>
          <w:sz w:val="8"/>
          <w:szCs w:val="8"/>
        </w:rPr>
        <w:t>Other predictions for nuclear war conditional on a crisis</w:t>
      </w:r>
    </w:p>
    <w:p w14:paraId="2949EFFD" w14:textId="77777777" w:rsidR="00054CF2" w:rsidRPr="009E5B88" w:rsidRDefault="00054CF2" w:rsidP="00054CF2">
      <w:pPr>
        <w:spacing w:after="0" w:line="240" w:lineRule="auto"/>
        <w:rPr>
          <w:rFonts w:ascii="Arial" w:eastAsia="MS Mincho" w:hAnsi="Arial" w:cs="Arial"/>
          <w:sz w:val="8"/>
          <w:szCs w:val="8"/>
        </w:rPr>
      </w:pPr>
      <w:r w:rsidRPr="009E5B88">
        <w:rPr>
          <w:rFonts w:ascii="Arial" w:eastAsia="MS Mincho" w:hAnsi="Arial" w:cs="Arial"/>
          <w:sz w:val="8"/>
          <w:szCs w:val="8"/>
        </w:rPr>
        <w:t xml:space="preserve">Hellman (2021) predicted a 6.7% chance that events like the Cuban missile crisis escalate to nuclear war. </w:t>
      </w:r>
    </w:p>
    <w:p w14:paraId="14888AC3" w14:textId="77777777" w:rsidR="00054CF2" w:rsidRPr="009E5B88" w:rsidRDefault="00054CF2" w:rsidP="00054CF2">
      <w:pPr>
        <w:spacing w:after="0" w:line="240" w:lineRule="auto"/>
        <w:rPr>
          <w:rFonts w:ascii="Arial" w:eastAsia="MS Mincho" w:hAnsi="Arial" w:cs="Arial"/>
          <w:sz w:val="8"/>
          <w:szCs w:val="8"/>
        </w:rPr>
      </w:pPr>
      <w:r w:rsidRPr="009E5B88">
        <w:rPr>
          <w:rFonts w:ascii="Arial" w:eastAsia="MS Mincho" w:hAnsi="Arial" w:cs="Arial"/>
          <w:sz w:val="8"/>
          <w:szCs w:val="8"/>
        </w:rPr>
        <w:t>The 5% figure is the same as Peter Wildeford’s prediction that “I take a ~5% chance that any given incident will escalate into a nuclear exchange causing at least one fatality”.</w:t>
      </w:r>
    </w:p>
    <w:p w14:paraId="55402A1D" w14:textId="77777777" w:rsidR="00054CF2" w:rsidRPr="009E5B88" w:rsidRDefault="00054CF2" w:rsidP="00054CF2">
      <w:pPr>
        <w:spacing w:after="0" w:line="240" w:lineRule="auto"/>
        <w:rPr>
          <w:rFonts w:ascii="Arial" w:eastAsia="MS Mincho" w:hAnsi="Arial" w:cs="Arial"/>
          <w:sz w:val="8"/>
          <w:szCs w:val="8"/>
        </w:rPr>
      </w:pPr>
      <w:r w:rsidRPr="009E5B88">
        <w:rPr>
          <w:rFonts w:ascii="Arial" w:eastAsia="MS Mincho" w:hAnsi="Arial" w:cs="Arial"/>
          <w:sz w:val="8"/>
          <w:szCs w:val="8"/>
        </w:rPr>
        <w:t>Sentinel forecasters predicted around a ~1% chance that a conflict (1k or more deaths) between Pakistan and India would escalate to the nuclear level.</w:t>
      </w:r>
    </w:p>
    <w:p w14:paraId="199C7B1F" w14:textId="77777777" w:rsidR="00054CF2" w:rsidRPr="009E5B88" w:rsidRDefault="00054CF2" w:rsidP="00054CF2">
      <w:pPr>
        <w:spacing w:after="0" w:line="240" w:lineRule="auto"/>
        <w:rPr>
          <w:rFonts w:ascii="Arial" w:eastAsia="MS Mincho" w:hAnsi="Arial" w:cs="Arial"/>
          <w:sz w:val="8"/>
          <w:szCs w:val="8"/>
        </w:rPr>
      </w:pPr>
      <w:r w:rsidRPr="009E5B88">
        <w:rPr>
          <w:rFonts w:ascii="Arial" w:eastAsia="MS Mincho" w:hAnsi="Arial" w:cs="Arial"/>
          <w:sz w:val="8"/>
          <w:szCs w:val="8"/>
        </w:rPr>
        <w:t>This is related to the base rate of 1 instance of use out of the last 80 years (1.25% per year) – see Rodriguez et al., (2019) for more discussion.</w:t>
      </w:r>
    </w:p>
    <w:p w14:paraId="232C0CE9" w14:textId="77777777" w:rsidR="00054CF2" w:rsidRPr="009E5B88" w:rsidRDefault="00054CF2" w:rsidP="00054CF2">
      <w:pPr>
        <w:spacing w:after="0" w:line="240" w:lineRule="auto"/>
        <w:rPr>
          <w:rFonts w:ascii="Arial" w:eastAsia="MS Mincho" w:hAnsi="Arial" w:cs="Arial"/>
          <w:sz w:val="8"/>
          <w:szCs w:val="8"/>
        </w:rPr>
      </w:pPr>
      <w:r w:rsidRPr="009E5B88">
        <w:rPr>
          <w:rFonts w:ascii="Arial" w:eastAsia="MS Mincho" w:hAnsi="Arial" w:cs="Arial"/>
          <w:sz w:val="8"/>
          <w:szCs w:val="8"/>
        </w:rPr>
        <w:t xml:space="preserve">However, if you condition on </w:t>
      </w:r>
      <w:proofErr w:type="gramStart"/>
      <w:r w:rsidRPr="009E5B88">
        <w:rPr>
          <w:rFonts w:ascii="Arial" w:eastAsia="MS Mincho" w:hAnsi="Arial" w:cs="Arial"/>
          <w:sz w:val="8"/>
          <w:szCs w:val="8"/>
        </w:rPr>
        <w:t>a nuclear</w:t>
      </w:r>
      <w:proofErr w:type="gramEnd"/>
      <w:r w:rsidRPr="009E5B88">
        <w:rPr>
          <w:rFonts w:ascii="Arial" w:eastAsia="MS Mincho" w:hAnsi="Arial" w:cs="Arial"/>
          <w:sz w:val="8"/>
          <w:szCs w:val="8"/>
        </w:rPr>
        <w:t xml:space="preserve"> power engaging in a conflict (1 in ~40?) or situations in which actors considered using nuclear weapons in a conflict or near conflict (1 in ~10), the base rates seem higher.</w:t>
      </w:r>
    </w:p>
    <w:p w14:paraId="6BF80668" w14:textId="77777777" w:rsidR="00054CF2" w:rsidRPr="009E5B88" w:rsidRDefault="00054CF2" w:rsidP="00054CF2">
      <w:pPr>
        <w:spacing w:after="0" w:line="240" w:lineRule="auto"/>
        <w:rPr>
          <w:rFonts w:ascii="Arial" w:eastAsia="MS Mincho" w:hAnsi="Arial" w:cs="Arial"/>
          <w:sz w:val="8"/>
          <w:szCs w:val="8"/>
        </w:rPr>
      </w:pPr>
      <w:r w:rsidRPr="009E5B88">
        <w:rPr>
          <w:rFonts w:ascii="Arial" w:eastAsia="MS Mincho" w:hAnsi="Arial" w:cs="Arial"/>
          <w:sz w:val="8"/>
          <w:szCs w:val="8"/>
        </w:rPr>
        <w:t xml:space="preserve">Sanity check </w:t>
      </w:r>
    </w:p>
    <w:p w14:paraId="251AB3BA" w14:textId="77777777" w:rsidR="00054CF2" w:rsidRPr="009E5B88" w:rsidRDefault="00054CF2" w:rsidP="00054CF2">
      <w:pPr>
        <w:spacing w:after="0" w:line="240" w:lineRule="auto"/>
        <w:rPr>
          <w:rFonts w:ascii="Arial" w:eastAsia="MS Mincho" w:hAnsi="Arial" w:cs="Arial"/>
          <w:sz w:val="8"/>
          <w:szCs w:val="8"/>
        </w:rPr>
      </w:pPr>
      <w:r w:rsidRPr="009E5B88">
        <w:rPr>
          <w:rFonts w:ascii="Arial" w:eastAsia="MS Mincho" w:hAnsi="Arial" w:cs="Arial"/>
          <w:sz w:val="8"/>
          <w:szCs w:val="8"/>
        </w:rPr>
        <w:t>If you believe the 0.9% figure, is it sensible that this discrete risk constitutes 12-23% of the total risk of a nuclear catastrophe until 2100?</w:t>
      </w:r>
    </w:p>
    <w:p w14:paraId="0C6DA870" w14:textId="77777777" w:rsidR="00054CF2" w:rsidRPr="009E5B88" w:rsidRDefault="00054CF2" w:rsidP="00054CF2">
      <w:pPr>
        <w:spacing w:after="0" w:line="240" w:lineRule="auto"/>
        <w:rPr>
          <w:rFonts w:ascii="Arial" w:eastAsia="MS Mincho" w:hAnsi="Arial" w:cs="Arial"/>
          <w:sz w:val="8"/>
          <w:szCs w:val="8"/>
        </w:rPr>
      </w:pPr>
      <w:r w:rsidRPr="009E5B88">
        <w:rPr>
          <w:rFonts w:ascii="Arial" w:eastAsia="MS Mincho" w:hAnsi="Arial" w:cs="Arial"/>
          <w:sz w:val="8"/>
          <w:szCs w:val="8"/>
        </w:rPr>
        <w:t>Superforecasters and domain experts predict that there is a 4-8% chance that a nuclear war will kill over 10% of the population before 2100 (p. 16, Karger et al., 2023).</w:t>
      </w:r>
    </w:p>
    <w:p w14:paraId="65E37733" w14:textId="77777777" w:rsidR="00054CF2" w:rsidRPr="009E5B88" w:rsidRDefault="00054CF2" w:rsidP="00054CF2">
      <w:pPr>
        <w:spacing w:after="0" w:line="240" w:lineRule="auto"/>
        <w:rPr>
          <w:rFonts w:ascii="Arial" w:eastAsia="MS Mincho" w:hAnsi="Arial" w:cs="Arial"/>
          <w:sz w:val="8"/>
          <w:szCs w:val="8"/>
        </w:rPr>
      </w:pPr>
      <w:r w:rsidRPr="009E5B88">
        <w:rPr>
          <w:rFonts w:ascii="Arial" w:eastAsia="MS Mincho" w:hAnsi="Arial" w:cs="Arial"/>
          <w:sz w:val="8"/>
          <w:szCs w:val="8"/>
        </w:rPr>
        <w:t>I think these forecasts are plausible, and that they are the most reasonable publicly available estimates. This implies that the risk I have specified makes up a large share of the nuclear risk over the next 100 years. Is this sensible?</w:t>
      </w:r>
    </w:p>
    <w:p w14:paraId="6260C74D" w14:textId="77777777" w:rsidR="00054CF2" w:rsidRPr="009E5B88" w:rsidRDefault="00054CF2" w:rsidP="00054CF2">
      <w:pPr>
        <w:spacing w:after="0" w:line="240" w:lineRule="auto"/>
        <w:rPr>
          <w:rFonts w:ascii="Arial" w:eastAsia="MS Mincho" w:hAnsi="Arial" w:cs="Arial"/>
          <w:sz w:val="8"/>
          <w:szCs w:val="8"/>
        </w:rPr>
      </w:pPr>
      <w:r w:rsidRPr="009E5B88">
        <w:rPr>
          <w:rFonts w:ascii="Arial" w:eastAsia="MS Mincho" w:hAnsi="Arial" w:cs="Arial"/>
          <w:sz w:val="8"/>
          <w:szCs w:val="8"/>
        </w:rPr>
        <w:t>I think it is. That’s because:</w:t>
      </w:r>
    </w:p>
    <w:p w14:paraId="35CAC4C4" w14:textId="77777777" w:rsidR="00054CF2" w:rsidRPr="009E5B88" w:rsidRDefault="00054CF2" w:rsidP="00054CF2">
      <w:pPr>
        <w:spacing w:after="0" w:line="240" w:lineRule="auto"/>
        <w:rPr>
          <w:rFonts w:ascii="Arial" w:eastAsia="MS Mincho" w:hAnsi="Arial" w:cs="Arial"/>
          <w:sz w:val="8"/>
          <w:szCs w:val="8"/>
        </w:rPr>
      </w:pPr>
      <w:r w:rsidRPr="009E5B88">
        <w:rPr>
          <w:rFonts w:ascii="Arial" w:eastAsia="MS Mincho" w:hAnsi="Arial" w:cs="Arial"/>
          <w:sz w:val="8"/>
          <w:szCs w:val="8"/>
        </w:rPr>
        <w:t>I think the greatest risks for nuclear war stem from direct conflict between the great powers. With the greatest concerns being the NATO-Russia, US-China, India-Pakistan, US-North Korea, and India-China dyads.</w:t>
      </w:r>
    </w:p>
    <w:p w14:paraId="3EEB6D58" w14:textId="77777777" w:rsidR="00054CF2" w:rsidRPr="009E5B88" w:rsidRDefault="00054CF2" w:rsidP="00054CF2">
      <w:pPr>
        <w:spacing w:after="0" w:line="240" w:lineRule="auto"/>
        <w:rPr>
          <w:rFonts w:ascii="Arial" w:eastAsia="MS Mincho" w:hAnsi="Arial" w:cs="Arial"/>
          <w:sz w:val="8"/>
          <w:szCs w:val="8"/>
        </w:rPr>
      </w:pPr>
      <w:r w:rsidRPr="009E5B88">
        <w:rPr>
          <w:rFonts w:ascii="Arial" w:eastAsia="MS Mincho" w:hAnsi="Arial" w:cs="Arial"/>
          <w:sz w:val="8"/>
          <w:szCs w:val="8"/>
        </w:rPr>
        <w:t xml:space="preserve">For example, if I decompose this risk by estimating that 70% of the nuclear risk comes from direct conflict and 30% of the risk stems from the US-China </w:t>
      </w:r>
      <w:proofErr w:type="gramStart"/>
      <w:r w:rsidRPr="009E5B88">
        <w:rPr>
          <w:rFonts w:ascii="Arial" w:eastAsia="MS Mincho" w:hAnsi="Arial" w:cs="Arial"/>
          <w:sz w:val="8"/>
          <w:szCs w:val="8"/>
        </w:rPr>
        <w:t>dyad[</w:t>
      </w:r>
      <w:proofErr w:type="gramEnd"/>
      <w:r w:rsidRPr="009E5B88">
        <w:rPr>
          <w:rFonts w:ascii="Arial" w:eastAsia="MS Mincho" w:hAnsi="Arial" w:cs="Arial"/>
          <w:sz w:val="8"/>
          <w:szCs w:val="8"/>
        </w:rPr>
        <w:t>10]. This would imply 20% of the risk comes from a conflict over Taiwan. This strikes me as sensible and coherent with the other forecasts of nuclear risk.</w:t>
      </w:r>
    </w:p>
    <w:p w14:paraId="68CE9026" w14:textId="77777777" w:rsidR="00054CF2" w:rsidRPr="009E5B88" w:rsidRDefault="00054CF2" w:rsidP="00054CF2">
      <w:pPr>
        <w:spacing w:after="0" w:line="240" w:lineRule="auto"/>
        <w:rPr>
          <w:rFonts w:ascii="Arial" w:eastAsia="MS Mincho" w:hAnsi="Arial" w:cs="Arial"/>
          <w:sz w:val="8"/>
          <w:szCs w:val="8"/>
        </w:rPr>
      </w:pPr>
      <w:r w:rsidRPr="009E5B88">
        <w:rPr>
          <w:rFonts w:ascii="Arial" w:eastAsia="MS Mincho" w:hAnsi="Arial" w:cs="Arial"/>
          <w:sz w:val="8"/>
          <w:szCs w:val="8"/>
        </w:rPr>
        <w:t xml:space="preserve">I expect India to become a great power and remain an adversary of China. The more powerful India becomes with respect to China, the more hesitant China will be to engage in a conflict and risk getting pinned by India. This makes me think China has a window of opportunity to risk a high intensity great power conflict over the course of the next 10 years. This is a specific example of a general problem that China (or any other great power) faces. The more hegemonic, arrogant, and undiplomatic you become, the greater the likelihood a coalition is formed against you. This seems more a problem the more surrounded you are by potential </w:t>
      </w:r>
      <w:proofErr w:type="gramStart"/>
      <w:r w:rsidRPr="009E5B88">
        <w:rPr>
          <w:rFonts w:ascii="Arial" w:eastAsia="MS Mincho" w:hAnsi="Arial" w:cs="Arial"/>
          <w:sz w:val="8"/>
          <w:szCs w:val="8"/>
        </w:rPr>
        <w:t>adversaries[</w:t>
      </w:r>
      <w:proofErr w:type="gramEnd"/>
      <w:r w:rsidRPr="009E5B88">
        <w:rPr>
          <w:rFonts w:ascii="Arial" w:eastAsia="MS Mincho" w:hAnsi="Arial" w:cs="Arial"/>
          <w:sz w:val="8"/>
          <w:szCs w:val="8"/>
        </w:rPr>
        <w:t>11].</w:t>
      </w:r>
    </w:p>
    <w:p w14:paraId="577CF112" w14:textId="77777777" w:rsidR="00054CF2" w:rsidRPr="009E5B88" w:rsidRDefault="00054CF2" w:rsidP="00054CF2">
      <w:pPr>
        <w:spacing w:after="0" w:line="240" w:lineRule="auto"/>
        <w:rPr>
          <w:rFonts w:ascii="Arial" w:eastAsia="MS Mincho" w:hAnsi="Arial" w:cs="Arial"/>
          <w:sz w:val="8"/>
          <w:szCs w:val="8"/>
        </w:rPr>
      </w:pPr>
      <w:r w:rsidRPr="009E5B88">
        <w:rPr>
          <w:rFonts w:ascii="Arial" w:eastAsia="MS Mincho" w:hAnsi="Arial" w:cs="Arial"/>
          <w:sz w:val="8"/>
          <w:szCs w:val="8"/>
        </w:rPr>
        <w:t>I think once the Taiwan question is settled, the other opportunities for conflict between the US and China seem less probable, and less likely to spark a direct hot war (Korean War 2?).</w:t>
      </w:r>
    </w:p>
    <w:p w14:paraId="6F3935A0"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 w:val="16"/>
          <w:szCs w:val="24"/>
        </w:rPr>
        <w:t>2.2. The end of cooperation: AI and Bio-risk</w:t>
      </w:r>
    </w:p>
    <w:p w14:paraId="00CB1F29"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Cs w:val="24"/>
          <w:u w:val="single"/>
        </w:rPr>
        <w:t>After nuclear risks</w:t>
      </w:r>
      <w:r w:rsidRPr="009E5B88">
        <w:rPr>
          <w:rFonts w:ascii="Arial" w:eastAsia="MS Mincho" w:hAnsi="Arial" w:cs="Arial"/>
          <w:sz w:val="16"/>
          <w:szCs w:val="24"/>
        </w:rPr>
        <w:t xml:space="preserve">, </w:t>
      </w:r>
      <w:r w:rsidRPr="009E5B88">
        <w:rPr>
          <w:rFonts w:ascii="Arial" w:eastAsia="MS Mincho" w:hAnsi="Arial" w:cs="Arial"/>
          <w:szCs w:val="24"/>
          <w:u w:val="single"/>
        </w:rPr>
        <w:t>domain experts</w:t>
      </w:r>
      <w:r w:rsidRPr="009E5B88">
        <w:rPr>
          <w:rFonts w:ascii="Arial" w:eastAsia="MS Mincho" w:hAnsi="Arial" w:cs="Arial"/>
          <w:sz w:val="16"/>
          <w:szCs w:val="24"/>
        </w:rPr>
        <w:t xml:space="preserve"> and successful forecasters (“superforecasters”) </w:t>
      </w:r>
      <w:r w:rsidRPr="009E5B88">
        <w:rPr>
          <w:rFonts w:ascii="Arial" w:eastAsia="MS Mincho" w:hAnsi="Arial" w:cs="Arial"/>
          <w:szCs w:val="24"/>
          <w:u w:val="single"/>
        </w:rPr>
        <w:t xml:space="preserve">think that the likeliest source of a </w:t>
      </w:r>
      <w:r w:rsidRPr="009E5B88">
        <w:rPr>
          <w:rFonts w:ascii="Arial" w:eastAsia="MS Mincho" w:hAnsi="Arial" w:cs="Arial"/>
          <w:b/>
          <w:iCs/>
          <w:szCs w:val="24"/>
          <w:u w:val="single"/>
        </w:rPr>
        <w:t>global catastrophe</w:t>
      </w:r>
      <w:r w:rsidRPr="009E5B88">
        <w:rPr>
          <w:rFonts w:ascii="Arial" w:eastAsia="MS Mincho" w:hAnsi="Arial" w:cs="Arial"/>
          <w:sz w:val="16"/>
          <w:szCs w:val="24"/>
        </w:rPr>
        <w:t xml:space="preserve"> that kills at least 10% of the population before 2100 </w:t>
      </w:r>
      <w:r w:rsidRPr="009E5B88">
        <w:rPr>
          <w:rFonts w:ascii="Arial" w:eastAsia="MS Mincho" w:hAnsi="Arial" w:cs="Arial"/>
          <w:szCs w:val="24"/>
          <w:u w:val="single"/>
        </w:rPr>
        <w:t>comes from</w:t>
      </w:r>
      <w:r w:rsidRPr="009E5B88">
        <w:rPr>
          <w:rFonts w:ascii="Arial" w:eastAsia="MS Mincho" w:hAnsi="Arial" w:cs="Arial"/>
          <w:sz w:val="16"/>
          <w:szCs w:val="24"/>
        </w:rPr>
        <w:t xml:space="preserve"> two sources:</w:t>
      </w:r>
    </w:p>
    <w:p w14:paraId="0B7707E4"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Cs w:val="24"/>
          <w:u w:val="single"/>
        </w:rPr>
        <w:t xml:space="preserve">risks posed by </w:t>
      </w:r>
      <w:r w:rsidRPr="009E5B88">
        <w:rPr>
          <w:rFonts w:ascii="Arial" w:eastAsia="MS Mincho" w:hAnsi="Arial" w:cs="Arial"/>
          <w:b/>
          <w:iCs/>
          <w:szCs w:val="24"/>
          <w:u w:val="single"/>
        </w:rPr>
        <w:t>artificial intelligence</w:t>
      </w:r>
      <w:r w:rsidRPr="009E5B88">
        <w:rPr>
          <w:rFonts w:ascii="Arial" w:eastAsia="MS Mincho" w:hAnsi="Arial" w:cs="Arial"/>
          <w:sz w:val="16"/>
          <w:szCs w:val="24"/>
        </w:rPr>
        <w:t xml:space="preserve"> (Experts: 12%, superforecasters: 2%) </w:t>
      </w:r>
      <w:r w:rsidRPr="009E5B88">
        <w:rPr>
          <w:rFonts w:ascii="Arial" w:eastAsia="MS Mincho" w:hAnsi="Arial" w:cs="Arial"/>
          <w:szCs w:val="24"/>
          <w:u w:val="single"/>
        </w:rPr>
        <w:t>and</w:t>
      </w:r>
    </w:p>
    <w:p w14:paraId="70767ECF"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b/>
          <w:iCs/>
          <w:szCs w:val="24"/>
          <w:u w:val="single"/>
        </w:rPr>
        <w:t>a pandemic</w:t>
      </w:r>
      <w:r w:rsidRPr="009E5B88">
        <w:rPr>
          <w:rFonts w:ascii="Arial" w:eastAsia="MS Mincho" w:hAnsi="Arial" w:cs="Arial"/>
          <w:sz w:val="16"/>
          <w:szCs w:val="24"/>
        </w:rPr>
        <w:t xml:space="preserve"> (Experts: 1.8%, superforecasters: 3.8%) (p. 16, Karger et al., 2023).</w:t>
      </w:r>
    </w:p>
    <w:p w14:paraId="0CEBAD65" w14:textId="77777777" w:rsidR="00054CF2" w:rsidRPr="009E5B88" w:rsidRDefault="00054CF2" w:rsidP="00054CF2">
      <w:pPr>
        <w:spacing w:after="0" w:line="240" w:lineRule="auto"/>
        <w:rPr>
          <w:rFonts w:ascii="Arial" w:eastAsia="MS Mincho" w:hAnsi="Arial" w:cs="Arial"/>
          <w:szCs w:val="24"/>
          <w:u w:val="single"/>
        </w:rPr>
      </w:pPr>
      <w:r w:rsidRPr="009E5B88">
        <w:rPr>
          <w:rFonts w:ascii="Arial" w:eastAsia="MS Mincho" w:hAnsi="Arial" w:cs="Arial"/>
          <w:sz w:val="16"/>
          <w:szCs w:val="24"/>
        </w:rPr>
        <w:t xml:space="preserve">I’m not considering the direct risk from the use of AI or biological catastrophes being triggered because of a hot war, but such risks aren’t unthinkable. </w:t>
      </w:r>
      <w:r w:rsidRPr="009E5B88">
        <w:rPr>
          <w:rFonts w:ascii="Arial" w:eastAsia="MS Mincho" w:hAnsi="Arial" w:cs="Arial"/>
          <w:szCs w:val="24"/>
          <w:highlight w:val="cyan"/>
          <w:u w:val="single"/>
        </w:rPr>
        <w:t>A war would</w:t>
      </w:r>
      <w:r w:rsidRPr="009E5B88">
        <w:rPr>
          <w:rFonts w:ascii="Arial" w:eastAsia="MS Mincho" w:hAnsi="Arial" w:cs="Arial"/>
          <w:szCs w:val="24"/>
          <w:u w:val="single"/>
        </w:rPr>
        <w:t xml:space="preserve"> presumably </w:t>
      </w:r>
      <w:r w:rsidRPr="009E5B88">
        <w:rPr>
          <w:rFonts w:ascii="Arial" w:eastAsia="MS Mincho" w:hAnsi="Arial" w:cs="Arial"/>
          <w:szCs w:val="24"/>
          <w:highlight w:val="cyan"/>
          <w:u w:val="single"/>
        </w:rPr>
        <w:t>foster</w:t>
      </w:r>
      <w:r w:rsidRPr="009E5B88">
        <w:rPr>
          <w:rFonts w:ascii="Arial" w:eastAsia="MS Mincho" w:hAnsi="Arial" w:cs="Arial"/>
          <w:szCs w:val="24"/>
          <w:u w:val="single"/>
        </w:rPr>
        <w:t xml:space="preserve"> strong </w:t>
      </w:r>
      <w:r w:rsidRPr="009E5B88">
        <w:rPr>
          <w:rFonts w:ascii="Arial" w:eastAsia="MS Mincho" w:hAnsi="Arial" w:cs="Arial"/>
          <w:szCs w:val="24"/>
          <w:highlight w:val="cyan"/>
          <w:u w:val="single"/>
        </w:rPr>
        <w:t xml:space="preserve">incentives to </w:t>
      </w:r>
      <w:proofErr w:type="gramStart"/>
      <w:r w:rsidRPr="009E5B88">
        <w:rPr>
          <w:rFonts w:ascii="Arial" w:eastAsia="MS Mincho" w:hAnsi="Arial" w:cs="Arial"/>
          <w:b/>
          <w:iCs/>
          <w:szCs w:val="24"/>
          <w:highlight w:val="cyan"/>
          <w:u w:val="single"/>
        </w:rPr>
        <w:t>fast track</w:t>
      </w:r>
      <w:proofErr w:type="gramEnd"/>
      <w:r w:rsidRPr="009E5B88">
        <w:rPr>
          <w:rFonts w:ascii="Arial" w:eastAsia="MS Mincho" w:hAnsi="Arial" w:cs="Arial"/>
          <w:b/>
          <w:iCs/>
          <w:szCs w:val="24"/>
          <w:highlight w:val="cyan"/>
          <w:u w:val="single"/>
        </w:rPr>
        <w:t xml:space="preserve"> AI</w:t>
      </w:r>
      <w:r w:rsidRPr="009E5B88">
        <w:rPr>
          <w:rFonts w:ascii="Arial" w:eastAsia="MS Mincho" w:hAnsi="Arial" w:cs="Arial"/>
          <w:szCs w:val="24"/>
          <w:u w:val="single"/>
        </w:rPr>
        <w:t xml:space="preserve"> </w:t>
      </w:r>
      <w:r w:rsidRPr="009E5B88">
        <w:rPr>
          <w:rFonts w:ascii="Arial" w:eastAsia="MS Mincho" w:hAnsi="Arial" w:cs="Arial"/>
          <w:szCs w:val="24"/>
          <w:highlight w:val="cyan"/>
          <w:u w:val="single"/>
        </w:rPr>
        <w:t xml:space="preserve">or </w:t>
      </w:r>
      <w:r w:rsidRPr="009E5B88">
        <w:rPr>
          <w:rFonts w:ascii="Arial" w:eastAsia="MS Mincho" w:hAnsi="Arial" w:cs="Arial"/>
          <w:b/>
          <w:iCs/>
          <w:szCs w:val="24"/>
          <w:highlight w:val="cyan"/>
          <w:u w:val="single"/>
        </w:rPr>
        <w:t>biological weapons</w:t>
      </w:r>
      <w:r w:rsidRPr="009E5B88">
        <w:rPr>
          <w:rFonts w:ascii="Arial" w:eastAsia="MS Mincho" w:hAnsi="Arial" w:cs="Arial"/>
          <w:szCs w:val="24"/>
          <w:u w:val="single"/>
        </w:rPr>
        <w:t xml:space="preserve">, which could </w:t>
      </w:r>
      <w:r w:rsidRPr="009E5B88">
        <w:rPr>
          <w:rFonts w:ascii="Arial" w:eastAsia="MS Mincho" w:hAnsi="Arial" w:cs="Arial"/>
          <w:szCs w:val="24"/>
          <w:highlight w:val="cyan"/>
          <w:u w:val="single"/>
        </w:rPr>
        <w:t xml:space="preserve">lead to </w:t>
      </w:r>
      <w:r w:rsidRPr="009E5B88">
        <w:rPr>
          <w:rFonts w:ascii="Arial" w:eastAsia="MS Mincho" w:hAnsi="Arial" w:cs="Arial"/>
          <w:b/>
          <w:iCs/>
          <w:szCs w:val="24"/>
          <w:highlight w:val="cyan"/>
          <w:u w:val="single"/>
        </w:rPr>
        <w:t>escalation</w:t>
      </w:r>
      <w:r w:rsidRPr="009E5B88">
        <w:rPr>
          <w:rFonts w:ascii="Arial" w:eastAsia="MS Mincho" w:hAnsi="Arial" w:cs="Arial"/>
          <w:szCs w:val="24"/>
          <w:u w:val="single"/>
        </w:rPr>
        <w:t xml:space="preserve"> and </w:t>
      </w:r>
      <w:r w:rsidRPr="009E5B88">
        <w:rPr>
          <w:rFonts w:ascii="Arial" w:eastAsia="MS Mincho" w:hAnsi="Arial" w:cs="Arial"/>
          <w:b/>
          <w:iCs/>
          <w:szCs w:val="24"/>
          <w:u w:val="single"/>
        </w:rPr>
        <w:t>world-shattering consequences</w:t>
      </w:r>
      <w:r w:rsidRPr="009E5B88">
        <w:rPr>
          <w:rFonts w:ascii="Arial" w:eastAsia="MS Mincho" w:hAnsi="Arial" w:cs="Arial"/>
          <w:szCs w:val="24"/>
          <w:u w:val="single"/>
        </w:rPr>
        <w:t xml:space="preserve">. </w:t>
      </w:r>
    </w:p>
    <w:p w14:paraId="4867C3FF"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 w:val="16"/>
          <w:szCs w:val="24"/>
        </w:rPr>
        <w:t>Rather, I am thinking of the risk as primarily due to a breakdown in cooperation that would otherwise happen to avert such risks.</w:t>
      </w:r>
    </w:p>
    <w:p w14:paraId="4FD6F257"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 w:val="16"/>
          <w:szCs w:val="24"/>
        </w:rPr>
        <w:t>I think the likelihood of biological and AI catastrophes are an average of superforecasters and domain experts: AI = 7% and biological = 3% (total non-nuclear human caused catastrophic risk = 10</w:t>
      </w:r>
      <w:proofErr w:type="gramStart"/>
      <w:r w:rsidRPr="009E5B88">
        <w:rPr>
          <w:rFonts w:ascii="Arial" w:eastAsia="MS Mincho" w:hAnsi="Arial" w:cs="Arial"/>
          <w:sz w:val="16"/>
          <w:szCs w:val="24"/>
        </w:rPr>
        <w:t>%)[</w:t>
      </w:r>
      <w:proofErr w:type="gramEnd"/>
      <w:r w:rsidRPr="009E5B88">
        <w:rPr>
          <w:rFonts w:ascii="Arial" w:eastAsia="MS Mincho" w:hAnsi="Arial" w:cs="Arial"/>
          <w:sz w:val="16"/>
          <w:szCs w:val="24"/>
        </w:rPr>
        <w:t>12].</w:t>
      </w:r>
    </w:p>
    <w:p w14:paraId="041BD23E"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 w:val="16"/>
          <w:szCs w:val="24"/>
        </w:rPr>
        <w:t>To demonstrate with a forecast, let’s make up some numbers.</w:t>
      </w:r>
    </w:p>
    <w:p w14:paraId="3A5D57CF"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 w:val="16"/>
          <w:szCs w:val="24"/>
        </w:rPr>
        <w:t xml:space="preserve">Let’s assume that some amount of the total AI + Bio risk (40%) </w:t>
      </w:r>
      <w:proofErr w:type="gramStart"/>
      <w:r w:rsidRPr="009E5B88">
        <w:rPr>
          <w:rFonts w:ascii="Arial" w:eastAsia="MS Mincho" w:hAnsi="Arial" w:cs="Arial"/>
          <w:sz w:val="16"/>
          <w:szCs w:val="24"/>
        </w:rPr>
        <w:t>as</w:t>
      </w:r>
      <w:proofErr w:type="gramEnd"/>
      <w:r w:rsidRPr="009E5B88">
        <w:rPr>
          <w:rFonts w:ascii="Arial" w:eastAsia="MS Mincho" w:hAnsi="Arial" w:cs="Arial"/>
          <w:sz w:val="16"/>
          <w:szCs w:val="24"/>
        </w:rPr>
        <w:t xml:space="preserve"> reducible.</w:t>
      </w:r>
    </w:p>
    <w:p w14:paraId="29FE7E63"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 w:val="16"/>
          <w:szCs w:val="24"/>
        </w:rPr>
        <w:t>Assume that 75% of this reducibility is through international coordination.</w:t>
      </w:r>
    </w:p>
    <w:p w14:paraId="23435BCE"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 w:val="16"/>
          <w:szCs w:val="24"/>
        </w:rPr>
        <w:t>Assume that 65% of the risk reducible through international cooperation is contingent on US-China cooperation.</w:t>
      </w:r>
    </w:p>
    <w:p w14:paraId="6A25BE62"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 w:val="16"/>
          <w:szCs w:val="24"/>
        </w:rPr>
        <w:t>That implies 2% percentage points (20% of the 10%) of the risk is potentially reducible due to US-Chinese cooperation on AI and biological risks.</w:t>
      </w:r>
    </w:p>
    <w:p w14:paraId="4505998E"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 w:val="16"/>
          <w:szCs w:val="24"/>
        </w:rPr>
        <w:t>Assume that the prospects for cooperation would decrease drastically (33</w:t>
      </w:r>
      <w:proofErr w:type="gramStart"/>
      <w:r w:rsidRPr="009E5B88">
        <w:rPr>
          <w:rFonts w:ascii="Arial" w:eastAsia="MS Mincho" w:hAnsi="Arial" w:cs="Arial"/>
          <w:sz w:val="16"/>
          <w:szCs w:val="24"/>
        </w:rPr>
        <w:t>%[</w:t>
      </w:r>
      <w:proofErr w:type="gramEnd"/>
      <w:r w:rsidRPr="009E5B88">
        <w:rPr>
          <w:rFonts w:ascii="Arial" w:eastAsia="MS Mincho" w:hAnsi="Arial" w:cs="Arial"/>
          <w:sz w:val="16"/>
          <w:szCs w:val="24"/>
        </w:rPr>
        <w:t>13]) if there was an invasion. My guess is this represents a 0.64% increase in the likelihood of catastrophic risk.</w:t>
      </w:r>
    </w:p>
    <w:p w14:paraId="02E0C245"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Cs w:val="24"/>
          <w:u w:val="single"/>
        </w:rPr>
        <w:t xml:space="preserve">A direct conflict is not necessary to </w:t>
      </w:r>
      <w:r w:rsidRPr="009E5B88">
        <w:rPr>
          <w:rFonts w:ascii="Arial" w:eastAsia="MS Mincho" w:hAnsi="Arial" w:cs="Arial"/>
          <w:b/>
          <w:iCs/>
          <w:szCs w:val="24"/>
          <w:u w:val="single"/>
        </w:rPr>
        <w:t>stifle cooperation</w:t>
      </w:r>
      <w:r w:rsidRPr="009E5B88">
        <w:rPr>
          <w:rFonts w:ascii="Arial" w:eastAsia="MS Mincho" w:hAnsi="Arial" w:cs="Arial"/>
          <w:sz w:val="16"/>
          <w:szCs w:val="24"/>
        </w:rPr>
        <w:t xml:space="preserve">. </w:t>
      </w:r>
      <w:r w:rsidRPr="009E5B88">
        <w:rPr>
          <w:rFonts w:ascii="Arial" w:eastAsia="MS Mincho" w:hAnsi="Arial" w:cs="Arial"/>
          <w:szCs w:val="24"/>
          <w:highlight w:val="cyan"/>
          <w:u w:val="single"/>
        </w:rPr>
        <w:t>Tension</w:t>
      </w:r>
      <w:r w:rsidRPr="009E5B88">
        <w:rPr>
          <w:rFonts w:ascii="Arial" w:eastAsia="MS Mincho" w:hAnsi="Arial" w:cs="Arial"/>
          <w:szCs w:val="24"/>
          <w:u w:val="single"/>
        </w:rPr>
        <w:t xml:space="preserve"> over Taiwan has </w:t>
      </w:r>
      <w:r w:rsidRPr="009E5B88">
        <w:rPr>
          <w:rFonts w:ascii="Arial" w:eastAsia="MS Mincho" w:hAnsi="Arial" w:cs="Arial"/>
          <w:b/>
          <w:iCs/>
          <w:szCs w:val="24"/>
          <w:u w:val="single"/>
        </w:rPr>
        <w:t>already</w:t>
      </w:r>
      <w:r w:rsidRPr="009E5B88">
        <w:rPr>
          <w:rFonts w:ascii="Arial" w:eastAsia="MS Mincho" w:hAnsi="Arial" w:cs="Arial"/>
          <w:szCs w:val="24"/>
          <w:u w:val="single"/>
        </w:rPr>
        <w:t xml:space="preserve"> </w:t>
      </w:r>
      <w:r w:rsidRPr="009E5B88">
        <w:rPr>
          <w:rFonts w:ascii="Arial" w:eastAsia="MS Mincho" w:hAnsi="Arial" w:cs="Arial"/>
          <w:b/>
          <w:iCs/>
          <w:szCs w:val="24"/>
          <w:highlight w:val="cyan"/>
          <w:u w:val="single"/>
        </w:rPr>
        <w:t>threatened</w:t>
      </w:r>
      <w:r w:rsidRPr="009E5B88">
        <w:rPr>
          <w:rFonts w:ascii="Arial" w:eastAsia="MS Mincho" w:hAnsi="Arial" w:cs="Arial"/>
          <w:szCs w:val="24"/>
          <w:highlight w:val="cyan"/>
          <w:u w:val="single"/>
        </w:rPr>
        <w:t xml:space="preserve"> to end</w:t>
      </w:r>
      <w:r w:rsidRPr="009E5B88">
        <w:rPr>
          <w:rFonts w:ascii="Arial" w:eastAsia="MS Mincho" w:hAnsi="Arial" w:cs="Arial"/>
          <w:szCs w:val="24"/>
          <w:u w:val="single"/>
        </w:rPr>
        <w:t xml:space="preserve"> US-Chinese </w:t>
      </w:r>
      <w:r w:rsidRPr="009E5B88">
        <w:rPr>
          <w:rFonts w:ascii="Arial" w:eastAsia="MS Mincho" w:hAnsi="Arial" w:cs="Arial"/>
          <w:szCs w:val="24"/>
          <w:highlight w:val="cyan"/>
          <w:u w:val="single"/>
        </w:rPr>
        <w:t>cooperation on</w:t>
      </w:r>
      <w:r w:rsidRPr="009E5B88">
        <w:rPr>
          <w:rFonts w:ascii="Arial" w:eastAsia="MS Mincho" w:hAnsi="Arial" w:cs="Arial"/>
          <w:szCs w:val="24"/>
          <w:u w:val="single"/>
        </w:rPr>
        <w:t xml:space="preserve"> other critical global issues like </w:t>
      </w:r>
      <w:r w:rsidRPr="009E5B88">
        <w:rPr>
          <w:rFonts w:ascii="Arial" w:eastAsia="MS Mincho" w:hAnsi="Arial" w:cs="Arial"/>
          <w:b/>
          <w:iCs/>
          <w:szCs w:val="24"/>
          <w:highlight w:val="cyan"/>
          <w:u w:val="single"/>
        </w:rPr>
        <w:t>climate</w:t>
      </w:r>
      <w:r w:rsidRPr="009E5B88">
        <w:rPr>
          <w:rFonts w:ascii="Arial" w:eastAsia="MS Mincho" w:hAnsi="Arial" w:cs="Arial"/>
          <w:szCs w:val="24"/>
          <w:u w:val="single"/>
        </w:rPr>
        <w:t xml:space="preserve"> </w:t>
      </w:r>
      <w:r w:rsidRPr="009E5B88">
        <w:rPr>
          <w:rFonts w:ascii="Arial" w:eastAsia="MS Mincho" w:hAnsi="Arial" w:cs="Arial"/>
          <w:b/>
          <w:iCs/>
          <w:szCs w:val="24"/>
          <w:highlight w:val="cyan"/>
          <w:u w:val="single"/>
        </w:rPr>
        <w:t>change</w:t>
      </w:r>
      <w:r w:rsidRPr="009E5B88">
        <w:rPr>
          <w:rFonts w:ascii="Arial" w:eastAsia="MS Mincho" w:hAnsi="Arial" w:cs="Arial"/>
          <w:sz w:val="16"/>
          <w:szCs w:val="24"/>
        </w:rPr>
        <w:t xml:space="preserve">. An analogy is US-Russian relations during the Russo-Ukrainian war. It seems as if </w:t>
      </w:r>
      <w:proofErr w:type="gramStart"/>
      <w:r w:rsidRPr="009E5B88">
        <w:rPr>
          <w:rFonts w:ascii="Arial" w:eastAsia="MS Mincho" w:hAnsi="Arial" w:cs="Arial"/>
          <w:sz w:val="16"/>
          <w:szCs w:val="24"/>
        </w:rPr>
        <w:t>as a result of</w:t>
      </w:r>
      <w:proofErr w:type="gramEnd"/>
      <w:r w:rsidRPr="009E5B88">
        <w:rPr>
          <w:rFonts w:ascii="Arial" w:eastAsia="MS Mincho" w:hAnsi="Arial" w:cs="Arial"/>
          <w:sz w:val="16"/>
          <w:szCs w:val="24"/>
        </w:rPr>
        <w:t xml:space="preserve"> the Russo-Ukrainian war, cooperation ceased on the New START Treaty. The treaty had probably decreased the </w:t>
      </w:r>
      <w:proofErr w:type="gramStart"/>
      <w:r w:rsidRPr="009E5B88">
        <w:rPr>
          <w:rFonts w:ascii="Arial" w:eastAsia="MS Mincho" w:hAnsi="Arial" w:cs="Arial"/>
          <w:sz w:val="16"/>
          <w:szCs w:val="24"/>
        </w:rPr>
        <w:t>amount</w:t>
      </w:r>
      <w:proofErr w:type="gramEnd"/>
      <w:r w:rsidRPr="009E5B88">
        <w:rPr>
          <w:rFonts w:ascii="Arial" w:eastAsia="MS Mincho" w:hAnsi="Arial" w:cs="Arial"/>
          <w:sz w:val="16"/>
          <w:szCs w:val="24"/>
        </w:rPr>
        <w:t xml:space="preserve"> of nuclear weapons each country deployed.</w:t>
      </w:r>
    </w:p>
    <w:p w14:paraId="038970D7"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 w:val="16"/>
          <w:szCs w:val="24"/>
        </w:rPr>
        <w:t>A cold war would still decrease bilateral cooperation and accelerate longer term arms race dynamics.</w:t>
      </w:r>
    </w:p>
    <w:p w14:paraId="4ABA9C2F"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 w:val="16"/>
          <w:szCs w:val="24"/>
        </w:rPr>
        <w:t>2.3 Appeasement or capitulation and the end of the liberal-led order: Value risk</w:t>
      </w:r>
    </w:p>
    <w:p w14:paraId="74068AC2"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 w:val="16"/>
          <w:szCs w:val="24"/>
        </w:rPr>
        <w:t xml:space="preserve">Just as the Allied victory in the second world war created institutions that fostered global cooperation and </w:t>
      </w:r>
      <w:proofErr w:type="spellStart"/>
      <w:r w:rsidRPr="009E5B88">
        <w:rPr>
          <w:rFonts w:ascii="Arial" w:eastAsia="MS Mincho" w:hAnsi="Arial" w:cs="Arial"/>
          <w:sz w:val="16"/>
          <w:szCs w:val="24"/>
        </w:rPr>
        <w:t>democratisation</w:t>
      </w:r>
      <w:proofErr w:type="spellEnd"/>
      <w:r w:rsidRPr="009E5B88">
        <w:rPr>
          <w:rFonts w:ascii="Arial" w:eastAsia="MS Mincho" w:hAnsi="Arial" w:cs="Arial"/>
          <w:sz w:val="16"/>
          <w:szCs w:val="24"/>
        </w:rPr>
        <w:t xml:space="preserve">, a </w:t>
      </w:r>
      <w:r w:rsidRPr="009E5B88">
        <w:rPr>
          <w:rFonts w:ascii="Arial" w:eastAsia="MS Mincho" w:hAnsi="Arial" w:cs="Arial"/>
          <w:szCs w:val="24"/>
          <w:u w:val="single"/>
        </w:rPr>
        <w:t xml:space="preserve">defeat or abandonment of Taiwan could alter the </w:t>
      </w:r>
      <w:r w:rsidRPr="009E5B88">
        <w:rPr>
          <w:rFonts w:ascii="Arial" w:eastAsia="MS Mincho" w:hAnsi="Arial" w:cs="Arial"/>
          <w:b/>
          <w:iCs/>
          <w:szCs w:val="24"/>
          <w:u w:val="single"/>
        </w:rPr>
        <w:t>trajectory</w:t>
      </w:r>
      <w:r w:rsidRPr="009E5B88">
        <w:rPr>
          <w:rFonts w:ascii="Arial" w:eastAsia="MS Mincho" w:hAnsi="Arial" w:cs="Arial"/>
          <w:szCs w:val="24"/>
          <w:u w:val="single"/>
        </w:rPr>
        <w:t xml:space="preserve"> of </w:t>
      </w:r>
      <w:r w:rsidRPr="009E5B88">
        <w:rPr>
          <w:rFonts w:ascii="Arial" w:eastAsia="MS Mincho" w:hAnsi="Arial" w:cs="Arial"/>
          <w:b/>
          <w:iCs/>
          <w:szCs w:val="24"/>
          <w:u w:val="single"/>
        </w:rPr>
        <w:t>global institutions</w:t>
      </w:r>
      <w:r w:rsidRPr="009E5B88">
        <w:rPr>
          <w:rFonts w:ascii="Arial" w:eastAsia="MS Mincho" w:hAnsi="Arial" w:cs="Arial"/>
          <w:sz w:val="16"/>
          <w:szCs w:val="24"/>
        </w:rPr>
        <w:t>. I agree with the views of Clare (2023) when he described the less legible impacts of a great power conflict:</w:t>
      </w:r>
    </w:p>
    <w:p w14:paraId="3A062146"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Cs w:val="24"/>
          <w:highlight w:val="cyan"/>
          <w:u w:val="single"/>
        </w:rPr>
        <w:t>Major conflicts</w:t>
      </w:r>
      <w:r w:rsidRPr="009E5B88">
        <w:rPr>
          <w:rFonts w:ascii="Arial" w:eastAsia="MS Mincho" w:hAnsi="Arial" w:cs="Arial"/>
          <w:szCs w:val="24"/>
          <w:u w:val="single"/>
        </w:rPr>
        <w:t xml:space="preserve"> reshape the </w:t>
      </w:r>
      <w:r w:rsidRPr="009E5B88">
        <w:rPr>
          <w:rFonts w:ascii="Arial" w:eastAsia="MS Mincho" w:hAnsi="Arial" w:cs="Arial"/>
          <w:b/>
          <w:iCs/>
          <w:szCs w:val="24"/>
          <w:u w:val="single"/>
        </w:rPr>
        <w:t>global balance</w:t>
      </w:r>
      <w:r w:rsidRPr="009E5B88">
        <w:rPr>
          <w:rFonts w:ascii="Arial" w:eastAsia="MS Mincho" w:hAnsi="Arial" w:cs="Arial"/>
          <w:szCs w:val="24"/>
          <w:u w:val="single"/>
        </w:rPr>
        <w:t xml:space="preserve"> of </w:t>
      </w:r>
      <w:r w:rsidRPr="009E5B88">
        <w:rPr>
          <w:rFonts w:ascii="Arial" w:eastAsia="MS Mincho" w:hAnsi="Arial" w:cs="Arial"/>
          <w:b/>
          <w:iCs/>
          <w:szCs w:val="24"/>
          <w:u w:val="single"/>
        </w:rPr>
        <w:t>power</w:t>
      </w:r>
      <w:r w:rsidRPr="009E5B88">
        <w:rPr>
          <w:rFonts w:ascii="Arial" w:eastAsia="MS Mincho" w:hAnsi="Arial" w:cs="Arial"/>
          <w:sz w:val="16"/>
          <w:szCs w:val="24"/>
        </w:rPr>
        <w:t xml:space="preserve">. In their aftermath, leaders of the victorious nations often use their new influence to change various institutions in their </w:t>
      </w:r>
      <w:proofErr w:type="spellStart"/>
      <w:r w:rsidRPr="009E5B88">
        <w:rPr>
          <w:rFonts w:ascii="Arial" w:eastAsia="MS Mincho" w:hAnsi="Arial" w:cs="Arial"/>
          <w:sz w:val="16"/>
          <w:szCs w:val="24"/>
        </w:rPr>
        <w:t>favour</w:t>
      </w:r>
      <w:proofErr w:type="spellEnd"/>
      <w:r w:rsidRPr="009E5B88">
        <w:rPr>
          <w:rFonts w:ascii="Arial" w:eastAsia="MS Mincho" w:hAnsi="Arial" w:cs="Arial"/>
          <w:sz w:val="16"/>
          <w:szCs w:val="24"/>
        </w:rPr>
        <w:t>.</w:t>
      </w:r>
    </w:p>
    <w:p w14:paraId="18374A62"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 w:val="16"/>
          <w:szCs w:val="24"/>
        </w:rPr>
        <w:t xml:space="preserve">They redraw borders and cause </w:t>
      </w:r>
      <w:proofErr w:type="spellStart"/>
      <w:r w:rsidRPr="009E5B88">
        <w:rPr>
          <w:rFonts w:ascii="Arial" w:eastAsia="MS Mincho" w:hAnsi="Arial" w:cs="Arial"/>
          <w:sz w:val="16"/>
          <w:szCs w:val="24"/>
        </w:rPr>
        <w:t>civilisations</w:t>
      </w:r>
      <w:proofErr w:type="spellEnd"/>
      <w:r w:rsidRPr="009E5B88">
        <w:rPr>
          <w:rFonts w:ascii="Arial" w:eastAsia="MS Mincho" w:hAnsi="Arial" w:cs="Arial"/>
          <w:sz w:val="16"/>
          <w:szCs w:val="24"/>
        </w:rPr>
        <w:t xml:space="preserve"> to rise and fall. They invest in military research and influence how technological change happens. And their diplomatic strategies shape the norms and institutions that structure the international system.</w:t>
      </w:r>
    </w:p>
    <w:p w14:paraId="1C2D3DD0"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 w:val="16"/>
          <w:szCs w:val="24"/>
        </w:rPr>
        <w:t xml:space="preserve">Such changes can have very long-lasting effects.43 </w:t>
      </w:r>
      <w:r w:rsidRPr="009E5B88">
        <w:rPr>
          <w:rFonts w:ascii="Arial" w:eastAsia="MS Mincho" w:hAnsi="Arial" w:cs="Arial"/>
          <w:szCs w:val="24"/>
          <w:u w:val="single"/>
        </w:rPr>
        <w:t xml:space="preserve">In extreme cases, they </w:t>
      </w:r>
      <w:r w:rsidRPr="009E5B88">
        <w:rPr>
          <w:rFonts w:ascii="Arial" w:eastAsia="MS Mincho" w:hAnsi="Arial" w:cs="Arial"/>
          <w:szCs w:val="24"/>
          <w:highlight w:val="cyan"/>
          <w:u w:val="single"/>
        </w:rPr>
        <w:t>can</w:t>
      </w:r>
      <w:r w:rsidRPr="009E5B88">
        <w:rPr>
          <w:rFonts w:ascii="Arial" w:eastAsia="MS Mincho" w:hAnsi="Arial" w:cs="Arial"/>
          <w:szCs w:val="24"/>
          <w:u w:val="single"/>
        </w:rPr>
        <w:t xml:space="preserve"> even </w:t>
      </w:r>
      <w:r w:rsidRPr="009E5B88">
        <w:rPr>
          <w:rFonts w:ascii="Arial" w:eastAsia="MS Mincho" w:hAnsi="Arial" w:cs="Arial"/>
          <w:szCs w:val="24"/>
          <w:highlight w:val="cyan"/>
          <w:u w:val="single"/>
        </w:rPr>
        <w:t>change our</w:t>
      </w:r>
      <w:r w:rsidRPr="009E5B88">
        <w:rPr>
          <w:rFonts w:ascii="Arial" w:eastAsia="MS Mincho" w:hAnsi="Arial" w:cs="Arial"/>
          <w:szCs w:val="24"/>
          <w:u w:val="single"/>
        </w:rPr>
        <w:t xml:space="preserve"> </w:t>
      </w:r>
      <w:proofErr w:type="spellStart"/>
      <w:r w:rsidRPr="009E5B88">
        <w:rPr>
          <w:rFonts w:ascii="Arial" w:eastAsia="MS Mincho" w:hAnsi="Arial" w:cs="Arial"/>
          <w:b/>
          <w:iCs/>
          <w:szCs w:val="24"/>
          <w:highlight w:val="cyan"/>
          <w:u w:val="single"/>
        </w:rPr>
        <w:t>civilisational</w:t>
      </w:r>
      <w:proofErr w:type="spellEnd"/>
      <w:r w:rsidRPr="009E5B88">
        <w:rPr>
          <w:rFonts w:ascii="Arial" w:eastAsia="MS Mincho" w:hAnsi="Arial" w:cs="Arial"/>
          <w:b/>
          <w:iCs/>
          <w:szCs w:val="24"/>
          <w:highlight w:val="cyan"/>
          <w:u w:val="single"/>
        </w:rPr>
        <w:t xml:space="preserve"> trajectory</w:t>
      </w:r>
      <w:r w:rsidRPr="009E5B88">
        <w:rPr>
          <w:rFonts w:ascii="Arial" w:eastAsia="MS Mincho" w:hAnsi="Arial" w:cs="Arial"/>
          <w:szCs w:val="24"/>
          <w:u w:val="single"/>
        </w:rPr>
        <w:t xml:space="preserve">: the </w:t>
      </w:r>
      <w:r w:rsidRPr="009E5B88">
        <w:rPr>
          <w:rFonts w:ascii="Arial" w:eastAsia="MS Mincho" w:hAnsi="Arial" w:cs="Arial"/>
          <w:b/>
          <w:iCs/>
          <w:szCs w:val="24"/>
          <w:u w:val="single"/>
        </w:rPr>
        <w:t>average value</w:t>
      </w:r>
      <w:r w:rsidRPr="009E5B88">
        <w:rPr>
          <w:rFonts w:ascii="Arial" w:eastAsia="MS Mincho" w:hAnsi="Arial" w:cs="Arial"/>
          <w:szCs w:val="24"/>
          <w:u w:val="single"/>
        </w:rPr>
        <w:t xml:space="preserve"> of the </w:t>
      </w:r>
      <w:r w:rsidRPr="009E5B88">
        <w:rPr>
          <w:rFonts w:ascii="Arial" w:eastAsia="MS Mincho" w:hAnsi="Arial" w:cs="Arial"/>
          <w:b/>
          <w:iCs/>
          <w:szCs w:val="24"/>
          <w:u w:val="single"/>
        </w:rPr>
        <w:t>world</w:t>
      </w:r>
      <w:r w:rsidRPr="009E5B88">
        <w:rPr>
          <w:rFonts w:ascii="Arial" w:eastAsia="MS Mincho" w:hAnsi="Arial" w:cs="Arial"/>
          <w:szCs w:val="24"/>
          <w:u w:val="single"/>
        </w:rPr>
        <w:t xml:space="preserve"> over time</w:t>
      </w:r>
      <w:r w:rsidRPr="009E5B88">
        <w:rPr>
          <w:rFonts w:ascii="Arial" w:eastAsia="MS Mincho" w:hAnsi="Arial" w:cs="Arial"/>
          <w:sz w:val="16"/>
          <w:szCs w:val="24"/>
        </w:rPr>
        <w:t xml:space="preserve">. This might sound </w:t>
      </w:r>
      <w:proofErr w:type="gramStart"/>
      <w:r w:rsidRPr="009E5B88">
        <w:rPr>
          <w:rFonts w:ascii="Arial" w:eastAsia="MS Mincho" w:hAnsi="Arial" w:cs="Arial"/>
          <w:sz w:val="16"/>
          <w:szCs w:val="24"/>
        </w:rPr>
        <w:t>abstract, but</w:t>
      </w:r>
      <w:proofErr w:type="gramEnd"/>
      <w:r w:rsidRPr="009E5B88">
        <w:rPr>
          <w:rFonts w:ascii="Arial" w:eastAsia="MS Mincho" w:hAnsi="Arial" w:cs="Arial"/>
          <w:sz w:val="16"/>
          <w:szCs w:val="24"/>
        </w:rPr>
        <w:t xml:space="preserve"> just think about how much more pessimistic you’d feel about the future if more of the world’s most powerful countries were still ruled by fascist dictators.</w:t>
      </w:r>
    </w:p>
    <w:p w14:paraId="0EA90E7C" w14:textId="77777777" w:rsidR="00054CF2" w:rsidRPr="009E5B88" w:rsidRDefault="00054CF2" w:rsidP="00054CF2">
      <w:pPr>
        <w:spacing w:after="0" w:line="240" w:lineRule="auto"/>
        <w:rPr>
          <w:rFonts w:ascii="Arial" w:eastAsia="MS Mincho" w:hAnsi="Arial" w:cs="Arial"/>
          <w:szCs w:val="24"/>
          <w:u w:val="single"/>
        </w:rPr>
      </w:pPr>
      <w:r w:rsidRPr="009E5B88">
        <w:rPr>
          <w:rFonts w:ascii="Arial" w:eastAsia="MS Mincho" w:hAnsi="Arial" w:cs="Arial"/>
          <w:szCs w:val="24"/>
          <w:u w:val="single"/>
        </w:rPr>
        <w:t xml:space="preserve">A new great power war has the potential to cause similarly important changes to global </w:t>
      </w:r>
      <w:r w:rsidRPr="009E5B88">
        <w:rPr>
          <w:rFonts w:ascii="Arial" w:eastAsia="MS Mincho" w:hAnsi="Arial" w:cs="Arial"/>
          <w:b/>
          <w:iCs/>
          <w:szCs w:val="24"/>
          <w:u w:val="single"/>
        </w:rPr>
        <w:t>institutions</w:t>
      </w:r>
      <w:r w:rsidRPr="009E5B88">
        <w:rPr>
          <w:rFonts w:ascii="Arial" w:eastAsia="MS Mincho" w:hAnsi="Arial" w:cs="Arial"/>
          <w:sz w:val="16"/>
          <w:szCs w:val="24"/>
        </w:rPr>
        <w:t xml:space="preserve">. For example, </w:t>
      </w:r>
      <w:r w:rsidRPr="009E5B88">
        <w:rPr>
          <w:rFonts w:ascii="Arial" w:eastAsia="MS Mincho" w:hAnsi="Arial" w:cs="Arial"/>
          <w:szCs w:val="24"/>
          <w:u w:val="single"/>
        </w:rPr>
        <w:t xml:space="preserve">if </w:t>
      </w:r>
      <w:r w:rsidRPr="009E5B88">
        <w:rPr>
          <w:rFonts w:ascii="Arial" w:eastAsia="MS Mincho" w:hAnsi="Arial" w:cs="Arial"/>
          <w:szCs w:val="24"/>
          <w:highlight w:val="cyan"/>
          <w:u w:val="single"/>
        </w:rPr>
        <w:t xml:space="preserve">an </w:t>
      </w:r>
      <w:r w:rsidRPr="009E5B88">
        <w:rPr>
          <w:rFonts w:ascii="Arial" w:eastAsia="MS Mincho" w:hAnsi="Arial" w:cs="Arial"/>
          <w:b/>
          <w:iCs/>
          <w:szCs w:val="24"/>
          <w:highlight w:val="cyan"/>
          <w:u w:val="single"/>
        </w:rPr>
        <w:t>authoritarian state</w:t>
      </w:r>
      <w:r w:rsidRPr="009E5B88">
        <w:rPr>
          <w:rFonts w:ascii="Arial" w:eastAsia="MS Mincho" w:hAnsi="Arial" w:cs="Arial"/>
          <w:szCs w:val="24"/>
          <w:u w:val="single"/>
        </w:rPr>
        <w:t xml:space="preserve"> or alliance emerged from the war</w:t>
      </w:r>
      <w:r w:rsidRPr="009E5B88">
        <w:rPr>
          <w:rFonts w:ascii="Arial" w:eastAsia="MS Mincho" w:hAnsi="Arial" w:cs="Arial"/>
          <w:sz w:val="16"/>
          <w:szCs w:val="24"/>
        </w:rPr>
        <w:t xml:space="preserve"> victorious, </w:t>
      </w:r>
      <w:r w:rsidRPr="009E5B88">
        <w:rPr>
          <w:rFonts w:ascii="Arial" w:eastAsia="MS Mincho" w:hAnsi="Arial" w:cs="Arial"/>
          <w:szCs w:val="24"/>
          <w:u w:val="single"/>
        </w:rPr>
        <w:t xml:space="preserve">they </w:t>
      </w:r>
      <w:r w:rsidRPr="009E5B88">
        <w:rPr>
          <w:rFonts w:ascii="Arial" w:eastAsia="MS Mincho" w:hAnsi="Arial" w:cs="Arial"/>
          <w:szCs w:val="24"/>
          <w:highlight w:val="cyan"/>
          <w:u w:val="single"/>
        </w:rPr>
        <w:t>may</w:t>
      </w:r>
      <w:r w:rsidRPr="009E5B88">
        <w:rPr>
          <w:rFonts w:ascii="Arial" w:eastAsia="MS Mincho" w:hAnsi="Arial" w:cs="Arial"/>
          <w:sz w:val="16"/>
          <w:szCs w:val="24"/>
        </w:rPr>
        <w:t xml:space="preserve"> be able to </w:t>
      </w:r>
      <w:r w:rsidRPr="009E5B88">
        <w:rPr>
          <w:rFonts w:ascii="Arial" w:eastAsia="MS Mincho" w:hAnsi="Arial" w:cs="Arial"/>
          <w:szCs w:val="24"/>
          <w:highlight w:val="cyan"/>
          <w:u w:val="single"/>
        </w:rPr>
        <w:t>use</w:t>
      </w:r>
      <w:r w:rsidRPr="009E5B88">
        <w:rPr>
          <w:rFonts w:ascii="Arial" w:eastAsia="MS Mincho" w:hAnsi="Arial" w:cs="Arial"/>
          <w:szCs w:val="24"/>
          <w:u w:val="single"/>
        </w:rPr>
        <w:t xml:space="preserve"> their </w:t>
      </w:r>
      <w:r w:rsidRPr="009E5B88">
        <w:rPr>
          <w:rFonts w:ascii="Arial" w:eastAsia="MS Mincho" w:hAnsi="Arial" w:cs="Arial"/>
          <w:b/>
          <w:iCs/>
          <w:szCs w:val="24"/>
          <w:u w:val="single"/>
        </w:rPr>
        <w:t>influence</w:t>
      </w:r>
      <w:r w:rsidRPr="009E5B88">
        <w:rPr>
          <w:rFonts w:ascii="Arial" w:eastAsia="MS Mincho" w:hAnsi="Arial" w:cs="Arial"/>
          <w:szCs w:val="24"/>
          <w:u w:val="single"/>
        </w:rPr>
        <w:t xml:space="preserve"> and </w:t>
      </w:r>
      <w:r w:rsidRPr="009E5B88">
        <w:rPr>
          <w:rFonts w:ascii="Arial" w:eastAsia="MS Mincho" w:hAnsi="Arial" w:cs="Arial"/>
          <w:b/>
          <w:iCs/>
          <w:szCs w:val="24"/>
          <w:u w:val="single"/>
        </w:rPr>
        <w:t xml:space="preserve">modern </w:t>
      </w:r>
      <w:r w:rsidRPr="009E5B88">
        <w:rPr>
          <w:rFonts w:ascii="Arial" w:eastAsia="MS Mincho" w:hAnsi="Arial" w:cs="Arial"/>
          <w:b/>
          <w:iCs/>
          <w:szCs w:val="24"/>
          <w:highlight w:val="cyan"/>
          <w:u w:val="single"/>
        </w:rPr>
        <w:t>digital surveillance tools</w:t>
      </w:r>
      <w:r w:rsidRPr="009E5B88">
        <w:rPr>
          <w:rFonts w:ascii="Arial" w:eastAsia="MS Mincho" w:hAnsi="Arial" w:cs="Arial"/>
          <w:szCs w:val="24"/>
          <w:highlight w:val="cyan"/>
          <w:u w:val="single"/>
        </w:rPr>
        <w:t xml:space="preserve"> to</w:t>
      </w:r>
      <w:r w:rsidRPr="009E5B88">
        <w:rPr>
          <w:rFonts w:ascii="Arial" w:eastAsia="MS Mincho" w:hAnsi="Arial" w:cs="Arial"/>
          <w:szCs w:val="24"/>
          <w:u w:val="single"/>
        </w:rPr>
        <w:t xml:space="preserve"> </w:t>
      </w:r>
      <w:r w:rsidRPr="009E5B88">
        <w:rPr>
          <w:rFonts w:ascii="Arial" w:eastAsia="MS Mincho" w:hAnsi="Arial" w:cs="Arial"/>
          <w:b/>
          <w:iCs/>
          <w:szCs w:val="24"/>
          <w:highlight w:val="cyan"/>
          <w:u w:val="single"/>
        </w:rPr>
        <w:t>entrench</w:t>
      </w:r>
      <w:r w:rsidRPr="009E5B88">
        <w:rPr>
          <w:rFonts w:ascii="Arial" w:eastAsia="MS Mincho" w:hAnsi="Arial" w:cs="Arial"/>
          <w:szCs w:val="24"/>
          <w:u w:val="single"/>
        </w:rPr>
        <w:t xml:space="preserve"> their </w:t>
      </w:r>
      <w:r w:rsidRPr="009E5B88">
        <w:rPr>
          <w:rFonts w:ascii="Arial" w:eastAsia="MS Mincho" w:hAnsi="Arial" w:cs="Arial"/>
          <w:szCs w:val="24"/>
          <w:highlight w:val="cyan"/>
          <w:u w:val="single"/>
        </w:rPr>
        <w:t xml:space="preserve">power </w:t>
      </w:r>
      <w:proofErr w:type="gramStart"/>
      <w:r w:rsidRPr="009E5B88">
        <w:rPr>
          <w:rFonts w:ascii="Arial" w:eastAsia="MS Mincho" w:hAnsi="Arial" w:cs="Arial"/>
          <w:szCs w:val="24"/>
          <w:highlight w:val="cyan"/>
          <w:u w:val="single"/>
        </w:rPr>
        <w:t>at</w:t>
      </w:r>
      <w:proofErr w:type="gramEnd"/>
      <w:r w:rsidRPr="009E5B88">
        <w:rPr>
          <w:rFonts w:ascii="Arial" w:eastAsia="MS Mincho" w:hAnsi="Arial" w:cs="Arial"/>
          <w:szCs w:val="24"/>
          <w:highlight w:val="cyan"/>
          <w:u w:val="single"/>
        </w:rPr>
        <w:t xml:space="preserve"> a </w:t>
      </w:r>
      <w:r w:rsidRPr="009E5B88">
        <w:rPr>
          <w:rFonts w:ascii="Arial" w:eastAsia="MS Mincho" w:hAnsi="Arial" w:cs="Arial"/>
          <w:b/>
          <w:iCs/>
          <w:szCs w:val="24"/>
          <w:highlight w:val="cyan"/>
          <w:u w:val="single"/>
        </w:rPr>
        <w:t>global scale</w:t>
      </w:r>
      <w:r w:rsidRPr="009E5B88">
        <w:rPr>
          <w:rFonts w:ascii="Arial" w:eastAsia="MS Mincho" w:hAnsi="Arial" w:cs="Arial"/>
          <w:szCs w:val="24"/>
          <w:u w:val="single"/>
        </w:rPr>
        <w:t>.</w:t>
      </w:r>
    </w:p>
    <w:p w14:paraId="069D6E30"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 w:val="16"/>
          <w:szCs w:val="24"/>
        </w:rPr>
        <w:t>These risks apply to an invasion of Taiwan. It is tempting to say the risks of a catastrophe are too high, and the world would be safer if the USA and its allies let China conquer Taiwan. But inaction is not costless either.</w:t>
      </w:r>
    </w:p>
    <w:p w14:paraId="6098D152"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Cs w:val="24"/>
          <w:u w:val="single"/>
        </w:rPr>
        <w:t xml:space="preserve">The loss of Taiwan would further divide and </w:t>
      </w:r>
      <w:r w:rsidRPr="009E5B88">
        <w:rPr>
          <w:rFonts w:ascii="Arial" w:eastAsia="MS Mincho" w:hAnsi="Arial" w:cs="Arial"/>
          <w:b/>
          <w:iCs/>
          <w:szCs w:val="24"/>
          <w:highlight w:val="cyan"/>
          <w:u w:val="single"/>
        </w:rPr>
        <w:t>demoralize</w:t>
      </w:r>
      <w:r w:rsidRPr="009E5B88">
        <w:rPr>
          <w:rFonts w:ascii="Arial" w:eastAsia="MS Mincho" w:hAnsi="Arial" w:cs="Arial"/>
          <w:szCs w:val="24"/>
          <w:u w:val="single"/>
        </w:rPr>
        <w:t xml:space="preserve"> the alliance of </w:t>
      </w:r>
      <w:r w:rsidRPr="009E5B88">
        <w:rPr>
          <w:rFonts w:ascii="Arial" w:eastAsia="MS Mincho" w:hAnsi="Arial" w:cs="Arial"/>
          <w:b/>
          <w:iCs/>
          <w:szCs w:val="24"/>
          <w:highlight w:val="cyan"/>
          <w:u w:val="single"/>
        </w:rPr>
        <w:t>democracies</w:t>
      </w:r>
      <w:r w:rsidRPr="009E5B88">
        <w:rPr>
          <w:rFonts w:ascii="Arial" w:eastAsia="MS Mincho" w:hAnsi="Arial" w:cs="Arial"/>
          <w:sz w:val="16"/>
          <w:szCs w:val="24"/>
        </w:rPr>
        <w:t xml:space="preserve"> </w:t>
      </w:r>
      <w:r w:rsidRPr="009E5B88">
        <w:rPr>
          <w:rFonts w:ascii="Arial" w:eastAsia="MS Mincho" w:hAnsi="Arial" w:cs="Arial"/>
          <w:szCs w:val="24"/>
          <w:u w:val="single"/>
        </w:rPr>
        <w:t xml:space="preserve">that have had unprecedented success in creating </w:t>
      </w:r>
      <w:r w:rsidRPr="009E5B88">
        <w:rPr>
          <w:rFonts w:ascii="Arial" w:eastAsia="MS Mincho" w:hAnsi="Arial" w:cs="Arial"/>
          <w:b/>
          <w:iCs/>
          <w:szCs w:val="24"/>
          <w:u w:val="single"/>
        </w:rPr>
        <w:t>prosperous</w:t>
      </w:r>
      <w:r w:rsidRPr="009E5B88">
        <w:rPr>
          <w:rFonts w:ascii="Arial" w:eastAsia="MS Mincho" w:hAnsi="Arial" w:cs="Arial"/>
          <w:szCs w:val="24"/>
          <w:u w:val="single"/>
        </w:rPr>
        <w:t xml:space="preserve">, peaceful, sustainable, and happy </w:t>
      </w:r>
      <w:r w:rsidRPr="009E5B88">
        <w:rPr>
          <w:rFonts w:ascii="Arial" w:eastAsia="MS Mincho" w:hAnsi="Arial" w:cs="Arial"/>
          <w:b/>
          <w:iCs/>
          <w:szCs w:val="24"/>
          <w:u w:val="single"/>
        </w:rPr>
        <w:t>societies</w:t>
      </w:r>
      <w:r w:rsidRPr="009E5B88">
        <w:rPr>
          <w:rFonts w:ascii="Arial" w:eastAsia="MS Mincho" w:hAnsi="Arial" w:cs="Arial"/>
          <w:sz w:val="16"/>
          <w:szCs w:val="24"/>
        </w:rPr>
        <w:t xml:space="preserve">. </w:t>
      </w:r>
      <w:r w:rsidRPr="009E5B88">
        <w:rPr>
          <w:rFonts w:ascii="Arial" w:eastAsia="MS Mincho" w:hAnsi="Arial" w:cs="Arial"/>
          <w:szCs w:val="24"/>
          <w:u w:val="single"/>
        </w:rPr>
        <w:t>A victory for the CCP</w:t>
      </w:r>
      <w:r w:rsidRPr="009E5B88">
        <w:rPr>
          <w:rFonts w:ascii="Arial" w:eastAsia="MS Mincho" w:hAnsi="Arial" w:cs="Arial"/>
          <w:sz w:val="16"/>
          <w:szCs w:val="24"/>
        </w:rPr>
        <w:t xml:space="preserve"> over the West </w:t>
      </w:r>
      <w:r w:rsidRPr="009E5B88">
        <w:rPr>
          <w:rFonts w:ascii="Arial" w:eastAsia="MS Mincho" w:hAnsi="Arial" w:cs="Arial"/>
          <w:szCs w:val="24"/>
          <w:u w:val="single"/>
        </w:rPr>
        <w:t>would embolden</w:t>
      </w:r>
      <w:r w:rsidRPr="009E5B88">
        <w:rPr>
          <w:rFonts w:ascii="Arial" w:eastAsia="MS Mincho" w:hAnsi="Arial" w:cs="Arial"/>
          <w:sz w:val="16"/>
          <w:szCs w:val="24"/>
        </w:rPr>
        <w:t xml:space="preserve"> more policymakers to pursue strong, personalistic, and </w:t>
      </w:r>
      <w:r w:rsidRPr="009E5B88">
        <w:rPr>
          <w:rFonts w:ascii="Arial" w:eastAsia="MS Mincho" w:hAnsi="Arial" w:cs="Arial"/>
          <w:b/>
          <w:iCs/>
          <w:szCs w:val="24"/>
          <w:u w:val="single"/>
        </w:rPr>
        <w:t>centralized authority</w:t>
      </w:r>
      <w:r w:rsidRPr="009E5B88">
        <w:rPr>
          <w:rFonts w:ascii="Arial" w:eastAsia="MS Mincho" w:hAnsi="Arial" w:cs="Arial"/>
          <w:sz w:val="16"/>
          <w:szCs w:val="24"/>
        </w:rPr>
        <w:t>. And why not? The CCP will have not only shown that it can build while the west’s weak democracies squabble, but also that it can be victorious in warfare, the ultimate test of state capacity.</w:t>
      </w:r>
    </w:p>
    <w:p w14:paraId="61A3253B" w14:textId="77777777" w:rsidR="00054CF2" w:rsidRPr="009E5B88" w:rsidRDefault="00054CF2" w:rsidP="00054CF2">
      <w:pPr>
        <w:spacing w:after="0" w:line="240" w:lineRule="auto"/>
        <w:rPr>
          <w:rFonts w:ascii="Arial" w:eastAsia="MS Mincho" w:hAnsi="Arial" w:cs="Arial"/>
          <w:sz w:val="16"/>
          <w:szCs w:val="24"/>
        </w:rPr>
      </w:pPr>
      <w:r w:rsidRPr="009E5B88">
        <w:rPr>
          <w:rFonts w:ascii="Arial" w:eastAsia="MS Mincho" w:hAnsi="Arial" w:cs="Arial"/>
          <w:sz w:val="16"/>
          <w:szCs w:val="24"/>
        </w:rPr>
        <w:t xml:space="preserve">More concretely, the most common concern about letting a country fall is feeding the appetite of an imperial power. While it is hotly debated, the PRC seems distinctly less imperial in its territorial ambitions than Russia or other European powers at their grabbiest. I doubt the subjugation of Taiwan would mark the beginning of a period of conquest. But </w:t>
      </w:r>
      <w:r w:rsidRPr="009E5B88">
        <w:rPr>
          <w:rFonts w:ascii="Arial" w:eastAsia="MS Mincho" w:hAnsi="Arial" w:cs="Arial"/>
          <w:szCs w:val="24"/>
          <w:u w:val="single"/>
        </w:rPr>
        <w:t>it could certainly encourage the PRC to iron out its ambitious</w:t>
      </w:r>
      <w:r w:rsidRPr="009E5B88">
        <w:rPr>
          <w:rFonts w:ascii="Arial" w:eastAsia="MS Mincho" w:hAnsi="Arial" w:cs="Arial"/>
          <w:sz w:val="16"/>
          <w:szCs w:val="24"/>
        </w:rPr>
        <w:t xml:space="preserve"> (and still internationally unrecognized) </w:t>
      </w:r>
      <w:r w:rsidRPr="009E5B88">
        <w:rPr>
          <w:rFonts w:ascii="Arial" w:eastAsia="MS Mincho" w:hAnsi="Arial" w:cs="Arial"/>
          <w:szCs w:val="24"/>
          <w:u w:val="single"/>
        </w:rPr>
        <w:t>claims to the South China sea or to engage</w:t>
      </w:r>
      <w:r w:rsidRPr="009E5B88">
        <w:rPr>
          <w:rFonts w:ascii="Arial" w:eastAsia="MS Mincho" w:hAnsi="Arial" w:cs="Arial"/>
          <w:sz w:val="16"/>
          <w:szCs w:val="24"/>
        </w:rPr>
        <w:t xml:space="preserve"> in some lite Soviet style </w:t>
      </w:r>
      <w:r w:rsidRPr="009E5B88">
        <w:rPr>
          <w:rFonts w:ascii="Arial" w:eastAsia="MS Mincho" w:hAnsi="Arial" w:cs="Arial"/>
          <w:szCs w:val="24"/>
          <w:u w:val="single"/>
        </w:rPr>
        <w:t xml:space="preserve">adventurism to </w:t>
      </w:r>
      <w:r w:rsidRPr="009E5B88">
        <w:rPr>
          <w:rFonts w:ascii="Arial" w:eastAsia="MS Mincho" w:hAnsi="Arial" w:cs="Arial"/>
          <w:b/>
          <w:iCs/>
          <w:szCs w:val="24"/>
          <w:u w:val="single"/>
        </w:rPr>
        <w:t>prop up</w:t>
      </w:r>
      <w:r w:rsidRPr="009E5B88">
        <w:rPr>
          <w:rFonts w:ascii="Arial" w:eastAsia="MS Mincho" w:hAnsi="Arial" w:cs="Arial"/>
          <w:szCs w:val="24"/>
          <w:u w:val="single"/>
        </w:rPr>
        <w:t xml:space="preserve"> or establish </w:t>
      </w:r>
      <w:r w:rsidRPr="009E5B88">
        <w:rPr>
          <w:rFonts w:ascii="Arial" w:eastAsia="MS Mincho" w:hAnsi="Arial" w:cs="Arial"/>
          <w:b/>
          <w:iCs/>
          <w:szCs w:val="24"/>
          <w:u w:val="single"/>
        </w:rPr>
        <w:t>friendly regimes</w:t>
      </w:r>
      <w:r w:rsidRPr="009E5B88">
        <w:rPr>
          <w:rFonts w:ascii="Arial" w:eastAsia="MS Mincho" w:hAnsi="Arial" w:cs="Arial"/>
          <w:sz w:val="16"/>
          <w:szCs w:val="24"/>
        </w:rPr>
        <w:t xml:space="preserve">.  </w:t>
      </w:r>
    </w:p>
    <w:p w14:paraId="4AD83E98" w14:textId="77777777" w:rsidR="00054CF2" w:rsidRPr="009E5B88" w:rsidRDefault="00054CF2" w:rsidP="00054CF2">
      <w:pPr>
        <w:spacing w:after="0" w:line="240" w:lineRule="auto"/>
        <w:rPr>
          <w:rFonts w:ascii="Arial" w:eastAsia="MS Mincho" w:hAnsi="Arial" w:cs="Arial"/>
          <w:szCs w:val="24"/>
        </w:rPr>
      </w:pPr>
      <w:r w:rsidRPr="009E5B88">
        <w:rPr>
          <w:rFonts w:ascii="Arial" w:eastAsia="MS Mincho" w:hAnsi="Arial" w:cs="Arial"/>
          <w:sz w:val="16"/>
          <w:szCs w:val="24"/>
        </w:rPr>
        <w:t xml:space="preserve">That said, I think the clearest risk of capitulation would be opening the door to further acts of aggression by other powers. Particularly, I imagine that </w:t>
      </w:r>
      <w:r w:rsidRPr="009E5B88">
        <w:rPr>
          <w:rFonts w:ascii="Arial" w:eastAsia="MS Mincho" w:hAnsi="Arial" w:cs="Arial"/>
          <w:szCs w:val="24"/>
          <w:u w:val="single"/>
        </w:rPr>
        <w:t xml:space="preserve">a successful invasion of Taiwan could </w:t>
      </w:r>
      <w:r w:rsidRPr="009E5B88">
        <w:rPr>
          <w:rFonts w:ascii="Arial" w:eastAsia="MS Mincho" w:hAnsi="Arial" w:cs="Arial"/>
          <w:b/>
          <w:iCs/>
          <w:szCs w:val="24"/>
          <w:highlight w:val="cyan"/>
          <w:u w:val="single"/>
        </w:rPr>
        <w:t>embolden Russia</w:t>
      </w:r>
      <w:r w:rsidRPr="009E5B88">
        <w:rPr>
          <w:rFonts w:ascii="Arial" w:eastAsia="MS Mincho" w:hAnsi="Arial" w:cs="Arial"/>
          <w:szCs w:val="24"/>
          <w:highlight w:val="cyan"/>
          <w:u w:val="single"/>
        </w:rPr>
        <w:t xml:space="preserve"> to launch</w:t>
      </w:r>
      <w:r w:rsidRPr="009E5B88">
        <w:rPr>
          <w:rFonts w:ascii="Arial" w:eastAsia="MS Mincho" w:hAnsi="Arial" w:cs="Arial"/>
          <w:szCs w:val="24"/>
          <w:u w:val="single"/>
        </w:rPr>
        <w:t xml:space="preserve"> </w:t>
      </w:r>
      <w:r w:rsidRPr="009E5B88">
        <w:rPr>
          <w:rFonts w:ascii="Arial" w:eastAsia="MS Mincho" w:hAnsi="Arial" w:cs="Arial"/>
          <w:szCs w:val="24"/>
          <w:highlight w:val="cyan"/>
          <w:u w:val="single"/>
        </w:rPr>
        <w:t>a</w:t>
      </w:r>
      <w:r w:rsidRPr="009E5B88">
        <w:rPr>
          <w:rFonts w:ascii="Arial" w:eastAsia="MS Mincho" w:hAnsi="Arial" w:cs="Arial"/>
          <w:szCs w:val="24"/>
          <w:u w:val="single"/>
        </w:rPr>
        <w:t xml:space="preserve">nother </w:t>
      </w:r>
      <w:r w:rsidRPr="009E5B88">
        <w:rPr>
          <w:rFonts w:ascii="Arial" w:eastAsia="MS Mincho" w:hAnsi="Arial" w:cs="Arial"/>
          <w:b/>
          <w:iCs/>
          <w:szCs w:val="24"/>
          <w:highlight w:val="cyan"/>
          <w:u w:val="single"/>
        </w:rPr>
        <w:t>invasion</w:t>
      </w:r>
      <w:r w:rsidRPr="009E5B88">
        <w:rPr>
          <w:rFonts w:ascii="Arial" w:eastAsia="MS Mincho" w:hAnsi="Arial" w:cs="Arial"/>
          <w:szCs w:val="24"/>
          <w:highlight w:val="cyan"/>
          <w:u w:val="single"/>
        </w:rPr>
        <w:t xml:space="preserve"> of a </w:t>
      </w:r>
      <w:r w:rsidRPr="009E5B88">
        <w:rPr>
          <w:rFonts w:ascii="Arial" w:eastAsia="MS Mincho" w:hAnsi="Arial" w:cs="Arial"/>
          <w:b/>
          <w:iCs/>
          <w:szCs w:val="24"/>
          <w:highlight w:val="cyan"/>
          <w:u w:val="single"/>
        </w:rPr>
        <w:t>neighboring state</w:t>
      </w:r>
      <w:r w:rsidRPr="009E5B88">
        <w:rPr>
          <w:rFonts w:ascii="Arial" w:eastAsia="MS Mincho" w:hAnsi="Arial" w:cs="Arial"/>
          <w:sz w:val="16"/>
          <w:szCs w:val="24"/>
        </w:rPr>
        <w:t xml:space="preserve">, </w:t>
      </w:r>
      <w:r w:rsidRPr="009E5B88">
        <w:rPr>
          <w:rFonts w:ascii="Arial" w:eastAsia="MS Mincho" w:hAnsi="Arial" w:cs="Arial"/>
          <w:szCs w:val="24"/>
          <w:u w:val="single"/>
        </w:rPr>
        <w:t xml:space="preserve">or it could provide an opportunity </w:t>
      </w:r>
      <w:r w:rsidRPr="009E5B88">
        <w:rPr>
          <w:rFonts w:ascii="Arial" w:eastAsia="MS Mincho" w:hAnsi="Arial" w:cs="Arial"/>
          <w:szCs w:val="24"/>
          <w:highlight w:val="cyan"/>
          <w:u w:val="single"/>
        </w:rPr>
        <w:t xml:space="preserve">to </w:t>
      </w:r>
      <w:r w:rsidRPr="009E5B88">
        <w:rPr>
          <w:rFonts w:ascii="Arial" w:eastAsia="MS Mincho" w:hAnsi="Arial" w:cs="Arial"/>
          <w:b/>
          <w:iCs/>
          <w:szCs w:val="24"/>
          <w:highlight w:val="cyan"/>
          <w:u w:val="single"/>
        </w:rPr>
        <w:t>break</w:t>
      </w:r>
      <w:r w:rsidRPr="009E5B88">
        <w:rPr>
          <w:rFonts w:ascii="Arial" w:eastAsia="MS Mincho" w:hAnsi="Arial" w:cs="Arial"/>
          <w:b/>
          <w:iCs/>
          <w:szCs w:val="24"/>
          <w:u w:val="single"/>
        </w:rPr>
        <w:t xml:space="preserve"> </w:t>
      </w:r>
      <w:r w:rsidRPr="009E5B88">
        <w:rPr>
          <w:rFonts w:ascii="Arial" w:eastAsia="MS Mincho" w:hAnsi="Arial" w:cs="Arial"/>
          <w:b/>
          <w:iCs/>
          <w:szCs w:val="24"/>
          <w:highlight w:val="cyan"/>
          <w:u w:val="single"/>
        </w:rPr>
        <w:t>NATO once</w:t>
      </w:r>
      <w:r w:rsidRPr="009E5B88">
        <w:rPr>
          <w:rFonts w:ascii="Arial" w:eastAsia="MS Mincho" w:hAnsi="Arial" w:cs="Arial"/>
          <w:szCs w:val="24"/>
          <w:highlight w:val="cyan"/>
          <w:u w:val="single"/>
        </w:rPr>
        <w:t xml:space="preserve"> and </w:t>
      </w:r>
      <w:r w:rsidRPr="009E5B88">
        <w:rPr>
          <w:rFonts w:ascii="Arial" w:eastAsia="MS Mincho" w:hAnsi="Arial" w:cs="Arial"/>
          <w:b/>
          <w:iCs/>
          <w:szCs w:val="24"/>
          <w:highlight w:val="cyan"/>
          <w:u w:val="single"/>
        </w:rPr>
        <w:t>for all</w:t>
      </w:r>
      <w:r w:rsidRPr="009E5B88">
        <w:rPr>
          <w:rFonts w:ascii="Arial" w:eastAsia="MS Mincho" w:hAnsi="Arial" w:cs="Arial"/>
          <w:szCs w:val="24"/>
          <w:u w:val="single"/>
        </w:rPr>
        <w:t xml:space="preserve"> by occupying a few square miles of Latvia or Estonia to create a </w:t>
      </w:r>
      <w:r w:rsidRPr="009E5B88">
        <w:rPr>
          <w:rFonts w:ascii="Arial" w:eastAsia="MS Mincho" w:hAnsi="Arial" w:cs="Arial"/>
          <w:b/>
          <w:iCs/>
          <w:szCs w:val="24"/>
          <w:u w:val="single"/>
        </w:rPr>
        <w:t>Türkiye-Syrian</w:t>
      </w:r>
      <w:r w:rsidRPr="009E5B88">
        <w:rPr>
          <w:rFonts w:ascii="Arial" w:eastAsia="MS Mincho" w:hAnsi="Arial" w:cs="Arial"/>
          <w:sz w:val="16"/>
          <w:szCs w:val="24"/>
        </w:rPr>
        <w:t xml:space="preserve"> </w:t>
      </w:r>
      <w:r w:rsidRPr="009E5B88">
        <w:rPr>
          <w:rFonts w:ascii="Arial" w:eastAsia="MS Mincho" w:hAnsi="Arial" w:cs="Arial"/>
          <w:szCs w:val="24"/>
          <w:u w:val="single"/>
        </w:rPr>
        <w:t>style buffer zone</w:t>
      </w:r>
      <w:r w:rsidRPr="009E5B88">
        <w:rPr>
          <w:rFonts w:ascii="Arial" w:eastAsia="MS Mincho" w:hAnsi="Arial" w:cs="Arial"/>
          <w:sz w:val="16"/>
          <w:szCs w:val="24"/>
        </w:rPr>
        <w:t xml:space="preserve"> for the ethnic Russians that, according to the Kremlin, are at risk of persecution.</w:t>
      </w:r>
    </w:p>
    <w:p w14:paraId="64E63837" w14:textId="77777777" w:rsidR="00054CF2" w:rsidRPr="009E5B88" w:rsidRDefault="00054CF2" w:rsidP="00054CF2">
      <w:pPr>
        <w:spacing w:after="0" w:line="240" w:lineRule="auto"/>
        <w:rPr>
          <w:rFonts w:ascii="Arial" w:eastAsia="MS Mincho" w:hAnsi="Arial" w:cs="Arial"/>
          <w:szCs w:val="24"/>
        </w:rPr>
      </w:pPr>
    </w:p>
    <w:p w14:paraId="6F077E81" w14:textId="77777777" w:rsidR="00054CF2" w:rsidRPr="009E5B88" w:rsidRDefault="00054CF2" w:rsidP="00054CF2"/>
    <w:p w14:paraId="0D8D039E" w14:textId="71DF957A" w:rsidR="00054CF2" w:rsidRDefault="00054CF2" w:rsidP="00054CF2">
      <w:pPr>
        <w:pStyle w:val="Heading1"/>
      </w:pPr>
      <w:r>
        <w:t>Case</w:t>
      </w:r>
      <w:r w:rsidR="00982DD9">
        <w:t>---1NC</w:t>
      </w:r>
    </w:p>
    <w:p w14:paraId="75D07579" w14:textId="77777777" w:rsidR="00054CF2" w:rsidRDefault="00054CF2" w:rsidP="00054CF2">
      <w:pPr>
        <w:pStyle w:val="Heading2"/>
        <w:rPr>
          <w:rFonts w:eastAsia="MS Gothic"/>
        </w:rPr>
      </w:pPr>
      <w:r>
        <w:rPr>
          <w:rFonts w:eastAsia="MS Gothic"/>
        </w:rPr>
        <w:t>Healthcare</w:t>
      </w:r>
    </w:p>
    <w:p w14:paraId="5937A22F" w14:textId="77777777" w:rsidR="00054CF2" w:rsidRPr="003B4682" w:rsidRDefault="00054CF2" w:rsidP="00054CF2">
      <w:pPr>
        <w:keepNext/>
        <w:keepLines/>
        <w:pageBreakBefore/>
        <w:spacing w:before="40" w:after="0" w:line="256" w:lineRule="auto"/>
        <w:jc w:val="center"/>
        <w:outlineLvl w:val="2"/>
        <w:rPr>
          <w:rFonts w:ascii="Arial" w:eastAsia="Times New Roman" w:hAnsi="Arial"/>
          <w:b/>
          <w:sz w:val="32"/>
          <w:szCs w:val="24"/>
          <w:u w:val="single"/>
        </w:rPr>
      </w:pPr>
      <w:r>
        <w:rPr>
          <w:rFonts w:ascii="Arial" w:eastAsia="Times New Roman" w:hAnsi="Arial"/>
          <w:b/>
          <w:sz w:val="32"/>
          <w:szCs w:val="24"/>
          <w:u w:val="single"/>
        </w:rPr>
        <w:t>Solvency</w:t>
      </w:r>
      <w:r w:rsidRPr="003B4682">
        <w:rPr>
          <w:rFonts w:ascii="Arial" w:eastAsia="Times New Roman" w:hAnsi="Arial"/>
          <w:b/>
          <w:sz w:val="32"/>
          <w:szCs w:val="24"/>
          <w:u w:val="single"/>
        </w:rPr>
        <w:t>---1NC</w:t>
      </w:r>
    </w:p>
    <w:p w14:paraId="4655CF66" w14:textId="77777777" w:rsidR="00054CF2" w:rsidRPr="003B4682" w:rsidRDefault="00054CF2" w:rsidP="00054CF2">
      <w:pPr>
        <w:keepNext/>
        <w:keepLines/>
        <w:spacing w:before="40" w:after="0" w:line="256" w:lineRule="auto"/>
        <w:outlineLvl w:val="3"/>
        <w:rPr>
          <w:rFonts w:ascii="Arial" w:eastAsia="Times New Roman" w:hAnsi="Arial"/>
          <w:b/>
          <w:iCs/>
          <w:sz w:val="26"/>
        </w:rPr>
      </w:pPr>
      <w:r w:rsidRPr="003B4682">
        <w:rPr>
          <w:rFonts w:ascii="Arial" w:eastAsia="Times New Roman" w:hAnsi="Arial"/>
          <w:b/>
          <w:iCs/>
          <w:sz w:val="26"/>
        </w:rPr>
        <w:t xml:space="preserve">Fifth Circuit </w:t>
      </w:r>
      <w:r w:rsidRPr="003B4682">
        <w:rPr>
          <w:rFonts w:ascii="Arial" w:eastAsia="Times New Roman" w:hAnsi="Arial"/>
          <w:b/>
          <w:iCs/>
          <w:sz w:val="26"/>
          <w:u w:val="single"/>
        </w:rPr>
        <w:t>circumvents</w:t>
      </w:r>
      <w:r w:rsidRPr="003B4682">
        <w:rPr>
          <w:rFonts w:ascii="Arial" w:eastAsia="Times New Roman" w:hAnsi="Arial"/>
          <w:b/>
          <w:iCs/>
          <w:sz w:val="26"/>
        </w:rPr>
        <w:t xml:space="preserve"> the plan---</w:t>
      </w:r>
      <w:r w:rsidRPr="003B4682">
        <w:rPr>
          <w:rFonts w:ascii="Arial" w:eastAsia="Times New Roman" w:hAnsi="Arial"/>
          <w:b/>
          <w:iCs/>
          <w:sz w:val="26"/>
          <w:u w:val="single"/>
        </w:rPr>
        <w:t>presumption</w:t>
      </w:r>
      <w:r w:rsidRPr="003B4682">
        <w:rPr>
          <w:rFonts w:ascii="Arial" w:eastAsia="Times New Roman" w:hAnsi="Arial"/>
          <w:b/>
          <w:iCs/>
          <w:sz w:val="26"/>
        </w:rPr>
        <w:t>.</w:t>
      </w:r>
    </w:p>
    <w:p w14:paraId="65024C3A" w14:textId="77777777" w:rsidR="00054CF2" w:rsidRPr="003B4682" w:rsidRDefault="00054CF2" w:rsidP="00054CF2">
      <w:pPr>
        <w:spacing w:line="256" w:lineRule="auto"/>
        <w:rPr>
          <w:rFonts w:ascii="Arial" w:eastAsia="Calibri" w:hAnsi="Arial" w:cs="Arial"/>
        </w:rPr>
      </w:pPr>
      <w:r w:rsidRPr="003B4682">
        <w:rPr>
          <w:rFonts w:ascii="Arial" w:eastAsia="Calibri" w:hAnsi="Arial" w:cs="Arial"/>
        </w:rPr>
        <w:t xml:space="preserve">Ryan </w:t>
      </w:r>
      <w:r w:rsidRPr="003B4682">
        <w:rPr>
          <w:rFonts w:ascii="Arial" w:eastAsia="Calibri" w:hAnsi="Arial" w:cs="Arial"/>
          <w:b/>
          <w:bCs/>
          <w:sz w:val="26"/>
        </w:rPr>
        <w:t>Harden 1/19</w:t>
      </w:r>
      <w:r w:rsidRPr="003B4682">
        <w:rPr>
          <w:rFonts w:ascii="Arial" w:eastAsia="Calibri" w:hAnsi="Arial" w:cs="Arial"/>
        </w:rPr>
        <w:t>. J.D. Candidate at Georgetown University Law Center. “The Uncertain Future of the NLRB.” Georgetown Journal on Poverty Law &amp; Policy. 1-19-2026. https://www.law.georgetown.edu/poverty-journal/blog/the-uncertain-future-of-the-nlrb/</w:t>
      </w:r>
    </w:p>
    <w:p w14:paraId="2433348C" w14:textId="77777777" w:rsidR="00054CF2" w:rsidRPr="003B4682" w:rsidRDefault="00054CF2" w:rsidP="00054CF2">
      <w:pPr>
        <w:spacing w:line="256" w:lineRule="auto"/>
        <w:rPr>
          <w:rFonts w:ascii="Arial" w:eastAsia="Calibri" w:hAnsi="Arial" w:cs="Arial"/>
          <w:sz w:val="16"/>
        </w:rPr>
      </w:pPr>
      <w:r w:rsidRPr="003B4682">
        <w:rPr>
          <w:rFonts w:ascii="Arial" w:eastAsia="Calibri" w:hAnsi="Arial" w:cs="Arial"/>
          <w:sz w:val="16"/>
        </w:rPr>
        <w:t xml:space="preserve">Meanwhile, in addition to the firing of Wilcox and the quorum crisis, in August 2025, the U.S. Court of Appeals for the </w:t>
      </w:r>
      <w:r w:rsidRPr="003B4682">
        <w:rPr>
          <w:rFonts w:ascii="Arial" w:eastAsia="Calibri" w:hAnsi="Arial" w:cs="Arial"/>
          <w:b/>
          <w:iCs/>
          <w:highlight w:val="cyan"/>
          <w:u w:val="single"/>
        </w:rPr>
        <w:t>Fifth Circuit</w:t>
      </w:r>
      <w:r w:rsidRPr="003B4682">
        <w:rPr>
          <w:rFonts w:ascii="Arial" w:eastAsia="Calibri" w:hAnsi="Arial" w:cs="Arial"/>
          <w:sz w:val="16"/>
          <w:highlight w:val="cyan"/>
        </w:rPr>
        <w:t xml:space="preserve"> </w:t>
      </w:r>
      <w:r w:rsidRPr="003B4682">
        <w:rPr>
          <w:rFonts w:ascii="Arial" w:eastAsia="Calibri" w:hAnsi="Arial" w:cs="Arial"/>
          <w:highlight w:val="cyan"/>
          <w:u w:val="single"/>
        </w:rPr>
        <w:t>agreed</w:t>
      </w:r>
      <w:r w:rsidRPr="003B4682">
        <w:rPr>
          <w:rFonts w:ascii="Arial" w:eastAsia="Calibri" w:hAnsi="Arial" w:cs="Arial"/>
          <w:u w:val="single"/>
        </w:rPr>
        <w:t xml:space="preserve"> with</w:t>
      </w:r>
      <w:r w:rsidRPr="003B4682">
        <w:rPr>
          <w:rFonts w:ascii="Arial" w:eastAsia="Calibri" w:hAnsi="Arial" w:cs="Arial"/>
          <w:sz w:val="16"/>
        </w:rPr>
        <w:t xml:space="preserve"> arguments presented by Elon Musk’s </w:t>
      </w:r>
      <w:r w:rsidRPr="003B4682">
        <w:rPr>
          <w:rFonts w:ascii="Arial" w:eastAsia="Calibri" w:hAnsi="Arial" w:cs="Arial"/>
          <w:u w:val="single"/>
        </w:rPr>
        <w:t>SpaceX</w:t>
      </w:r>
      <w:r w:rsidRPr="003B4682">
        <w:rPr>
          <w:rFonts w:ascii="Arial" w:eastAsia="Calibri" w:hAnsi="Arial" w:cs="Arial"/>
          <w:sz w:val="16"/>
        </w:rPr>
        <w:t xml:space="preserve">, along with </w:t>
      </w:r>
      <w:r w:rsidRPr="003B4682">
        <w:rPr>
          <w:rFonts w:ascii="Arial" w:eastAsia="Calibri" w:hAnsi="Arial" w:cs="Arial"/>
          <w:u w:val="single"/>
        </w:rPr>
        <w:t>Amazon</w:t>
      </w:r>
      <w:r w:rsidRPr="003B4682">
        <w:rPr>
          <w:rFonts w:ascii="Arial" w:eastAsia="Calibri" w:hAnsi="Arial" w:cs="Arial"/>
          <w:sz w:val="16"/>
        </w:rPr>
        <w:t xml:space="preserve">, </w:t>
      </w:r>
      <w:r w:rsidRPr="003B4682">
        <w:rPr>
          <w:rFonts w:ascii="Arial" w:eastAsia="Calibri" w:hAnsi="Arial" w:cs="Arial"/>
          <w:u w:val="single"/>
        </w:rPr>
        <w:t>Trader Joe’s, and Starbucks</w:t>
      </w:r>
      <w:r w:rsidRPr="003B4682">
        <w:rPr>
          <w:rFonts w:ascii="Arial" w:eastAsia="Calibri" w:hAnsi="Arial" w:cs="Arial"/>
          <w:sz w:val="16"/>
        </w:rPr>
        <w:t xml:space="preserve"> who were co-parties in the case, </w:t>
      </w:r>
      <w:r w:rsidRPr="003B4682">
        <w:rPr>
          <w:rFonts w:ascii="Arial" w:eastAsia="Calibri" w:hAnsi="Arial" w:cs="Arial"/>
          <w:u w:val="single"/>
        </w:rPr>
        <w:t>that</w:t>
      </w:r>
      <w:r w:rsidRPr="003B4682">
        <w:rPr>
          <w:rFonts w:ascii="Arial" w:eastAsia="Calibri" w:hAnsi="Arial" w:cs="Arial"/>
          <w:sz w:val="16"/>
        </w:rPr>
        <w:t xml:space="preserve"> the </w:t>
      </w:r>
      <w:r w:rsidRPr="003B4682">
        <w:rPr>
          <w:rFonts w:ascii="Arial" w:eastAsia="Calibri" w:hAnsi="Arial" w:cs="Arial"/>
          <w:highlight w:val="cyan"/>
          <w:u w:val="single"/>
        </w:rPr>
        <w:t>NLRB</w:t>
      </w:r>
      <w:r w:rsidRPr="003B4682">
        <w:rPr>
          <w:rFonts w:ascii="Arial" w:eastAsia="Calibri" w:hAnsi="Arial" w:cs="Arial"/>
          <w:sz w:val="16"/>
        </w:rPr>
        <w:t xml:space="preserve">’s structure </w:t>
      </w:r>
      <w:r w:rsidRPr="003B4682">
        <w:rPr>
          <w:rFonts w:ascii="Arial" w:eastAsia="Calibri" w:hAnsi="Arial" w:cs="Arial"/>
          <w:highlight w:val="cyan"/>
          <w:u w:val="single"/>
        </w:rPr>
        <w:t>is</w:t>
      </w:r>
      <w:r w:rsidRPr="003B4682">
        <w:rPr>
          <w:rFonts w:ascii="Arial" w:eastAsia="Calibri" w:hAnsi="Arial" w:cs="Arial"/>
          <w:sz w:val="16"/>
        </w:rPr>
        <w:t xml:space="preserve"> likely </w:t>
      </w:r>
      <w:r w:rsidRPr="003B4682">
        <w:rPr>
          <w:rFonts w:ascii="Arial" w:eastAsia="Calibri" w:hAnsi="Arial" w:cs="Arial"/>
          <w:b/>
          <w:iCs/>
          <w:highlight w:val="cyan"/>
          <w:u w:val="single"/>
        </w:rPr>
        <w:t>unconstitutional</w:t>
      </w:r>
      <w:r w:rsidRPr="003B4682">
        <w:rPr>
          <w:rFonts w:ascii="Arial" w:eastAsia="Calibri" w:hAnsi="Arial" w:cs="Arial"/>
          <w:highlight w:val="cyan"/>
          <w:u w:val="single"/>
        </w:rPr>
        <w:t xml:space="preserve"> due to</w:t>
      </w:r>
      <w:r w:rsidRPr="003B4682">
        <w:rPr>
          <w:rFonts w:ascii="Arial" w:eastAsia="Calibri" w:hAnsi="Arial" w:cs="Arial"/>
          <w:sz w:val="16"/>
        </w:rPr>
        <w:t xml:space="preserve"> its </w:t>
      </w:r>
      <w:r w:rsidRPr="003B4682">
        <w:rPr>
          <w:rFonts w:ascii="Arial" w:eastAsia="Calibri" w:hAnsi="Arial" w:cs="Arial"/>
          <w:b/>
          <w:iCs/>
          <w:highlight w:val="cyan"/>
          <w:u w:val="single"/>
        </w:rPr>
        <w:t>“for cause” removal</w:t>
      </w:r>
      <w:r w:rsidRPr="003B4682">
        <w:rPr>
          <w:rFonts w:ascii="Arial" w:eastAsia="Calibri" w:hAnsi="Arial" w:cs="Arial"/>
          <w:u w:val="single"/>
        </w:rPr>
        <w:t xml:space="preserve"> provision of board members</w:t>
      </w:r>
      <w:r w:rsidRPr="003B4682">
        <w:rPr>
          <w:rFonts w:ascii="Arial" w:eastAsia="Calibri" w:hAnsi="Arial" w:cs="Arial"/>
          <w:sz w:val="16"/>
        </w:rPr>
        <w:t xml:space="preserve">.[11] </w:t>
      </w:r>
      <w:r w:rsidRPr="003B4682">
        <w:rPr>
          <w:rFonts w:ascii="Arial" w:eastAsia="Calibri" w:hAnsi="Arial" w:cs="Arial"/>
          <w:u w:val="single"/>
        </w:rPr>
        <w:t>The</w:t>
      </w:r>
      <w:r w:rsidRPr="003B4682">
        <w:rPr>
          <w:rFonts w:ascii="Arial" w:eastAsia="Calibri" w:hAnsi="Arial" w:cs="Arial"/>
          <w:sz w:val="16"/>
        </w:rPr>
        <w:t xml:space="preserve"> </w:t>
      </w:r>
      <w:r w:rsidRPr="003B4682">
        <w:rPr>
          <w:rFonts w:ascii="Arial" w:eastAsia="Calibri" w:hAnsi="Arial" w:cs="Arial"/>
          <w:highlight w:val="cyan"/>
          <w:u w:val="single"/>
        </w:rPr>
        <w:t>ruling</w:t>
      </w:r>
      <w:r w:rsidRPr="003B4682">
        <w:rPr>
          <w:rFonts w:ascii="Arial" w:eastAsia="Calibri" w:hAnsi="Arial" w:cs="Arial"/>
          <w:sz w:val="16"/>
        </w:rPr>
        <w:t xml:space="preserve"> functionally </w:t>
      </w:r>
      <w:r w:rsidRPr="003B4682">
        <w:rPr>
          <w:rFonts w:ascii="Arial" w:eastAsia="Calibri" w:hAnsi="Arial" w:cs="Arial"/>
          <w:b/>
          <w:iCs/>
          <w:sz w:val="28"/>
          <w:szCs w:val="28"/>
          <w:highlight w:val="cyan"/>
          <w:u w:val="single"/>
        </w:rPr>
        <w:t>freezes all NLRA enforcement</w:t>
      </w:r>
      <w:r w:rsidRPr="003B4682">
        <w:rPr>
          <w:rFonts w:ascii="Arial" w:eastAsia="Calibri" w:hAnsi="Arial" w:cs="Arial"/>
          <w:sz w:val="16"/>
        </w:rPr>
        <w:t xml:space="preserve"> by the Board in the Fifth Circuit </w:t>
      </w:r>
      <w:r w:rsidRPr="003B4682">
        <w:rPr>
          <w:rFonts w:ascii="Arial" w:eastAsia="Calibri" w:hAnsi="Arial" w:cs="Arial"/>
          <w:u w:val="single"/>
        </w:rPr>
        <w:t>until the Supreme Court agrees to hear the case on appeal.</w:t>
      </w:r>
      <w:r w:rsidRPr="003B4682">
        <w:rPr>
          <w:rFonts w:ascii="Arial" w:eastAsia="Calibri" w:hAnsi="Arial" w:cs="Arial"/>
          <w:sz w:val="16"/>
        </w:rPr>
        <w:t>[12]</w:t>
      </w:r>
    </w:p>
    <w:p w14:paraId="5B73B2C7" w14:textId="77777777" w:rsidR="00054CF2" w:rsidRPr="003B4682" w:rsidRDefault="00054CF2" w:rsidP="00054CF2">
      <w:pPr>
        <w:spacing w:line="256" w:lineRule="auto"/>
        <w:rPr>
          <w:rFonts w:ascii="Arial" w:eastAsia="Calibri" w:hAnsi="Arial" w:cs="Arial"/>
          <w:sz w:val="16"/>
        </w:rPr>
      </w:pPr>
      <w:r w:rsidRPr="003B4682">
        <w:rPr>
          <w:rFonts w:ascii="Arial" w:eastAsia="Calibri" w:hAnsi="Arial" w:cs="Arial"/>
          <w:sz w:val="16"/>
        </w:rPr>
        <w:t xml:space="preserve">While the exact impacts of the Trump Administration and Supreme Court’s attacks on the NLRB and other regulatory bodies remain unclear, what is clear is that </w:t>
      </w:r>
      <w:r w:rsidRPr="003B4682">
        <w:rPr>
          <w:rFonts w:ascii="Arial" w:eastAsia="Calibri" w:hAnsi="Arial" w:cs="Arial"/>
          <w:highlight w:val="cyan"/>
          <w:u w:val="single"/>
        </w:rPr>
        <w:t>violations of</w:t>
      </w:r>
      <w:r w:rsidRPr="003B4682">
        <w:rPr>
          <w:rFonts w:ascii="Arial" w:eastAsia="Calibri" w:hAnsi="Arial" w:cs="Arial"/>
          <w:sz w:val="16"/>
        </w:rPr>
        <w:t xml:space="preserve"> preestablished </w:t>
      </w:r>
      <w:r w:rsidRPr="003B4682">
        <w:rPr>
          <w:rFonts w:ascii="Arial" w:eastAsia="Calibri" w:hAnsi="Arial" w:cs="Arial"/>
          <w:b/>
          <w:iCs/>
          <w:highlight w:val="cyan"/>
          <w:u w:val="single"/>
        </w:rPr>
        <w:t>labor</w:t>
      </w:r>
      <w:r w:rsidRPr="003B4682">
        <w:rPr>
          <w:rFonts w:ascii="Arial" w:eastAsia="Calibri" w:hAnsi="Arial" w:cs="Arial"/>
          <w:u w:val="single"/>
        </w:rPr>
        <w:t xml:space="preserve"> and </w:t>
      </w:r>
      <w:r w:rsidRPr="003B4682">
        <w:rPr>
          <w:rFonts w:ascii="Arial" w:eastAsia="Calibri" w:hAnsi="Arial" w:cs="Arial"/>
          <w:b/>
          <w:iCs/>
          <w:u w:val="single"/>
        </w:rPr>
        <w:t xml:space="preserve">employment </w:t>
      </w:r>
      <w:r w:rsidRPr="003B4682">
        <w:rPr>
          <w:rFonts w:ascii="Arial" w:eastAsia="Calibri" w:hAnsi="Arial" w:cs="Arial"/>
          <w:b/>
          <w:iCs/>
          <w:highlight w:val="cyan"/>
          <w:u w:val="single"/>
        </w:rPr>
        <w:t>laws</w:t>
      </w:r>
      <w:r w:rsidRPr="003B4682">
        <w:rPr>
          <w:rFonts w:ascii="Arial" w:eastAsia="Calibri" w:hAnsi="Arial" w:cs="Arial"/>
          <w:highlight w:val="cyan"/>
          <w:u w:val="single"/>
        </w:rPr>
        <w:t xml:space="preserve"> will </w:t>
      </w:r>
      <w:r w:rsidRPr="003B4682">
        <w:rPr>
          <w:rFonts w:ascii="Arial" w:eastAsia="Calibri" w:hAnsi="Arial" w:cs="Arial"/>
          <w:b/>
          <w:iCs/>
          <w:highlight w:val="cyan"/>
          <w:u w:val="single"/>
        </w:rPr>
        <w:t>inevitably increase without enforcement</w:t>
      </w:r>
      <w:r w:rsidRPr="003B4682">
        <w:rPr>
          <w:rFonts w:ascii="Arial" w:eastAsia="Calibri" w:hAnsi="Arial" w:cs="Arial"/>
          <w:sz w:val="16"/>
        </w:rPr>
        <w:t xml:space="preserve">. These administrative rollbacks in enforcing these laws are particularly troubling as protections under individual employment provisions often do not result in damage awards attractive enough to sway hesitant plaintiffs’ attorneys working on contingency rates, particularly for low-income plaintiffs.[13] </w:t>
      </w:r>
      <w:r w:rsidRPr="003B4682">
        <w:rPr>
          <w:rFonts w:ascii="Arial" w:eastAsia="Calibri" w:hAnsi="Arial" w:cs="Arial"/>
          <w:highlight w:val="cyan"/>
          <w:u w:val="single"/>
        </w:rPr>
        <w:t>Unions</w:t>
      </w:r>
      <w:r w:rsidRPr="003B4682">
        <w:rPr>
          <w:rFonts w:ascii="Arial" w:eastAsia="Calibri" w:hAnsi="Arial" w:cs="Arial"/>
          <w:sz w:val="16"/>
        </w:rPr>
        <w:t xml:space="preserve"> are still </w:t>
      </w:r>
      <w:r w:rsidRPr="003B4682">
        <w:rPr>
          <w:rFonts w:ascii="Arial" w:eastAsia="Calibri" w:hAnsi="Arial" w:cs="Arial"/>
          <w:highlight w:val="cyan"/>
          <w:u w:val="single"/>
        </w:rPr>
        <w:t>fac</w:t>
      </w:r>
      <w:r w:rsidRPr="003B4682">
        <w:rPr>
          <w:rFonts w:ascii="Arial" w:eastAsia="Calibri" w:hAnsi="Arial" w:cs="Arial"/>
          <w:sz w:val="16"/>
        </w:rPr>
        <w:t xml:space="preserve">ing </w:t>
      </w:r>
      <w:r w:rsidRPr="003B4682">
        <w:rPr>
          <w:rFonts w:ascii="Arial" w:eastAsia="Calibri" w:hAnsi="Arial" w:cs="Arial"/>
          <w:highlight w:val="cyan"/>
          <w:u w:val="single"/>
        </w:rPr>
        <w:t xml:space="preserve">illegal </w:t>
      </w:r>
      <w:r w:rsidRPr="003B4682">
        <w:rPr>
          <w:rFonts w:ascii="Arial" w:eastAsia="Calibri" w:hAnsi="Arial" w:cs="Arial"/>
          <w:b/>
          <w:iCs/>
          <w:highlight w:val="cyan"/>
          <w:u w:val="single"/>
        </w:rPr>
        <w:t>union busting</w:t>
      </w:r>
      <w:r w:rsidRPr="003B4682">
        <w:rPr>
          <w:rFonts w:ascii="Arial" w:eastAsia="Calibri" w:hAnsi="Arial" w:cs="Arial"/>
          <w:sz w:val="16"/>
        </w:rPr>
        <w:t xml:space="preserve">, though </w:t>
      </w:r>
      <w:r w:rsidRPr="003B4682">
        <w:rPr>
          <w:rFonts w:ascii="Arial" w:eastAsia="Calibri" w:hAnsi="Arial" w:cs="Arial"/>
          <w:u w:val="single"/>
        </w:rPr>
        <w:t xml:space="preserve">with </w:t>
      </w:r>
      <w:r w:rsidRPr="003B4682">
        <w:rPr>
          <w:rFonts w:ascii="Arial" w:eastAsia="Calibri" w:hAnsi="Arial" w:cs="Arial"/>
          <w:b/>
          <w:iCs/>
          <w:u w:val="single"/>
        </w:rPr>
        <w:t>less legal recourse</w:t>
      </w:r>
      <w:r w:rsidRPr="003B4682">
        <w:rPr>
          <w:rFonts w:ascii="Arial" w:eastAsia="Calibri" w:hAnsi="Arial" w:cs="Arial"/>
          <w:sz w:val="16"/>
        </w:rPr>
        <w:t xml:space="preserve">, </w:t>
      </w:r>
      <w:r w:rsidRPr="003B4682">
        <w:rPr>
          <w:rFonts w:ascii="Arial" w:eastAsia="Calibri" w:hAnsi="Arial" w:cs="Arial"/>
          <w:highlight w:val="cyan"/>
          <w:u w:val="single"/>
        </w:rPr>
        <w:t>and</w:t>
      </w:r>
      <w:r w:rsidRPr="003B4682">
        <w:rPr>
          <w:rFonts w:ascii="Arial" w:eastAsia="Calibri" w:hAnsi="Arial" w:cs="Arial"/>
          <w:sz w:val="16"/>
        </w:rPr>
        <w:t xml:space="preserve"> </w:t>
      </w:r>
      <w:r w:rsidRPr="003B4682">
        <w:rPr>
          <w:rFonts w:ascii="Arial" w:eastAsia="Calibri" w:hAnsi="Arial" w:cs="Arial"/>
          <w:u w:val="single"/>
        </w:rPr>
        <w:t xml:space="preserve">labor organizers are being </w:t>
      </w:r>
      <w:r w:rsidRPr="003B4682">
        <w:rPr>
          <w:rFonts w:ascii="Arial" w:eastAsia="Calibri" w:hAnsi="Arial" w:cs="Arial"/>
          <w:b/>
          <w:iCs/>
          <w:u w:val="single"/>
        </w:rPr>
        <w:t>targeted</w:t>
      </w:r>
      <w:r w:rsidRPr="003B4682">
        <w:rPr>
          <w:rFonts w:ascii="Arial" w:eastAsia="Calibri" w:hAnsi="Arial" w:cs="Arial"/>
          <w:u w:val="single"/>
        </w:rPr>
        <w:t xml:space="preserve"> for their work</w:t>
      </w:r>
      <w:r w:rsidRPr="003B4682">
        <w:rPr>
          <w:rFonts w:ascii="Arial" w:eastAsia="Calibri" w:hAnsi="Arial" w:cs="Arial"/>
          <w:sz w:val="16"/>
        </w:rPr>
        <w:t xml:space="preserve"> in unionizing efforts, both </w:t>
      </w:r>
      <w:r w:rsidRPr="003B4682">
        <w:rPr>
          <w:rFonts w:ascii="Arial" w:eastAsia="Calibri" w:hAnsi="Arial" w:cs="Arial"/>
          <w:u w:val="single"/>
        </w:rPr>
        <w:t>politically and economically</w:t>
      </w:r>
      <w:r w:rsidRPr="003B4682">
        <w:rPr>
          <w:rFonts w:ascii="Arial" w:eastAsia="Calibri" w:hAnsi="Arial" w:cs="Arial"/>
          <w:sz w:val="16"/>
        </w:rPr>
        <w:t xml:space="preserve">, often </w:t>
      </w:r>
      <w:r w:rsidRPr="003B4682">
        <w:rPr>
          <w:rFonts w:ascii="Arial" w:eastAsia="Calibri" w:hAnsi="Arial" w:cs="Arial"/>
          <w:u w:val="single"/>
        </w:rPr>
        <w:t xml:space="preserve">facing </w:t>
      </w:r>
      <w:r w:rsidRPr="003B4682">
        <w:rPr>
          <w:rFonts w:ascii="Arial" w:eastAsia="Calibri" w:hAnsi="Arial" w:cs="Arial"/>
          <w:b/>
          <w:iCs/>
          <w:highlight w:val="cyan"/>
          <w:u w:val="single"/>
        </w:rPr>
        <w:t>unlawful termination</w:t>
      </w:r>
      <w:r w:rsidRPr="003B4682">
        <w:rPr>
          <w:rFonts w:ascii="Arial" w:eastAsia="Calibri" w:hAnsi="Arial" w:cs="Arial"/>
          <w:sz w:val="16"/>
        </w:rPr>
        <w:t xml:space="preserve">.[14] Simultaneously, the economic power held by workers is dwindling. Union membership is at an all-time </w:t>
      </w:r>
      <w:proofErr w:type="gramStart"/>
      <w:r w:rsidRPr="003B4682">
        <w:rPr>
          <w:rFonts w:ascii="Arial" w:eastAsia="Calibri" w:hAnsi="Arial" w:cs="Arial"/>
          <w:sz w:val="16"/>
        </w:rPr>
        <w:t>low[</w:t>
      </w:r>
      <w:proofErr w:type="gramEnd"/>
      <w:r w:rsidRPr="003B4682">
        <w:rPr>
          <w:rFonts w:ascii="Arial" w:eastAsia="Calibri" w:hAnsi="Arial" w:cs="Arial"/>
          <w:sz w:val="16"/>
        </w:rPr>
        <w:t>15] and wage stagnation is at a landmark high as real wages are unable to keep up with inflation and the consumer price index.[16]</w:t>
      </w:r>
    </w:p>
    <w:p w14:paraId="009E66EC" w14:textId="77777777" w:rsidR="00054CF2" w:rsidRPr="007A4740" w:rsidRDefault="00054CF2" w:rsidP="00054CF2">
      <w:pPr>
        <w:keepNext/>
        <w:keepLines/>
        <w:spacing w:before="40" w:after="0" w:line="256" w:lineRule="auto"/>
        <w:outlineLvl w:val="3"/>
        <w:rPr>
          <w:rFonts w:ascii="Calibri" w:eastAsia="PMingLiU" w:hAnsi="Calibri"/>
          <w:b/>
          <w:iCs/>
          <w:sz w:val="26"/>
        </w:rPr>
      </w:pPr>
      <w:r w:rsidRPr="007A4740">
        <w:rPr>
          <w:rFonts w:ascii="Calibri" w:eastAsia="PMingLiU" w:hAnsi="Calibri"/>
          <w:b/>
          <w:iCs/>
          <w:sz w:val="26"/>
        </w:rPr>
        <w:t xml:space="preserve">The plan solves </w:t>
      </w:r>
      <w:r w:rsidRPr="007A4740">
        <w:rPr>
          <w:rFonts w:ascii="Calibri" w:eastAsia="PMingLiU" w:hAnsi="Calibri"/>
          <w:b/>
          <w:iCs/>
          <w:sz w:val="26"/>
          <w:u w:val="single"/>
        </w:rPr>
        <w:t>nothing</w:t>
      </w:r>
      <w:r w:rsidRPr="007A4740">
        <w:rPr>
          <w:rFonts w:ascii="Calibri" w:eastAsia="PMingLiU" w:hAnsi="Calibri"/>
          <w:b/>
          <w:iCs/>
          <w:sz w:val="26"/>
        </w:rPr>
        <w:t>.</w:t>
      </w:r>
    </w:p>
    <w:p w14:paraId="57DF0B0E" w14:textId="77777777" w:rsidR="00054CF2" w:rsidRPr="007A4740" w:rsidRDefault="00054CF2" w:rsidP="00054CF2">
      <w:pPr>
        <w:spacing w:line="256" w:lineRule="auto"/>
        <w:rPr>
          <w:rFonts w:ascii="Calibri" w:eastAsia="Aptos" w:hAnsi="Calibri" w:cs="Calibri"/>
        </w:rPr>
      </w:pPr>
      <w:r w:rsidRPr="007A4740">
        <w:rPr>
          <w:rFonts w:ascii="Calibri" w:eastAsia="Aptos" w:hAnsi="Calibri" w:cs="Calibri"/>
        </w:rPr>
        <w:t xml:space="preserve">Dr. Anna </w:t>
      </w:r>
      <w:r w:rsidRPr="007A4740">
        <w:rPr>
          <w:rFonts w:ascii="Calibri" w:eastAsia="Aptos" w:hAnsi="Calibri" w:cs="Calibri"/>
          <w:b/>
          <w:bCs/>
          <w:sz w:val="26"/>
        </w:rPr>
        <w:t>Stansbury 24</w:t>
      </w:r>
      <w:r w:rsidRPr="007A4740">
        <w:rPr>
          <w:rFonts w:ascii="Calibri" w:eastAsia="Aptos" w:hAnsi="Calibri" w:cs="Calibri"/>
        </w:rPr>
        <w:t>. Assistant Professor at MIT Sloan School of Management; MIT’s Institute for Work and Employment Research. “INCENTIVES TO COMPLY WITH THE MINIMUM WAGE IN THE UNITED STATES AND THE UNITED KINGDOM.” ILR Review, 78(1).</w:t>
      </w:r>
    </w:p>
    <w:p w14:paraId="22B7EF15" w14:textId="77777777" w:rsidR="00054CF2" w:rsidRPr="007A4740" w:rsidRDefault="00054CF2" w:rsidP="00054CF2">
      <w:pPr>
        <w:spacing w:line="256" w:lineRule="auto"/>
        <w:rPr>
          <w:rFonts w:ascii="Calibri" w:eastAsia="Aptos" w:hAnsi="Calibri" w:cs="Calibri"/>
          <w:sz w:val="16"/>
        </w:rPr>
      </w:pPr>
      <w:r w:rsidRPr="007A4740">
        <w:rPr>
          <w:rFonts w:ascii="Calibri" w:eastAsia="Aptos" w:hAnsi="Calibri" w:cs="Calibri"/>
          <w:sz w:val="16"/>
        </w:rPr>
        <w:t xml:space="preserve">Table 3 shows that </w:t>
      </w:r>
      <w:r w:rsidRPr="007A4740">
        <w:rPr>
          <w:rFonts w:ascii="Calibri" w:eastAsia="Aptos" w:hAnsi="Calibri" w:cs="Calibri"/>
          <w:u w:val="single"/>
        </w:rPr>
        <w:t xml:space="preserve">a </w:t>
      </w:r>
      <w:r w:rsidRPr="007A4740">
        <w:rPr>
          <w:rFonts w:ascii="Calibri" w:eastAsia="Aptos" w:hAnsi="Calibri" w:cs="Calibri"/>
          <w:sz w:val="16"/>
        </w:rPr>
        <w:t xml:space="preserve">typical </w:t>
      </w:r>
      <w:r w:rsidRPr="007A4740">
        <w:rPr>
          <w:rFonts w:ascii="Calibri" w:eastAsia="PMingLiU" w:hAnsi="Calibri" w:cs="Calibri"/>
          <w:b/>
          <w:iCs/>
          <w:kern w:val="2"/>
          <w:szCs w:val="24"/>
          <w:highlight w:val="cyan"/>
          <w:u w:val="single"/>
          <w:lang w:eastAsia="zh-TW"/>
          <w14:ligatures w14:val="standardContextual"/>
        </w:rPr>
        <w:t>violator</w:t>
      </w:r>
      <w:r w:rsidRPr="007A4740">
        <w:rPr>
          <w:rFonts w:ascii="Calibri" w:eastAsia="Aptos" w:hAnsi="Calibri" w:cs="Calibri"/>
          <w:u w:val="single"/>
        </w:rPr>
        <w:t xml:space="preserve"> would </w:t>
      </w:r>
      <w:r w:rsidRPr="007A4740">
        <w:rPr>
          <w:rFonts w:ascii="Calibri" w:eastAsia="Aptos" w:hAnsi="Calibri" w:cs="Calibri"/>
          <w:highlight w:val="cyan"/>
          <w:u w:val="single"/>
        </w:rPr>
        <w:t>have to expect</w:t>
      </w:r>
      <w:r w:rsidRPr="007A4740">
        <w:rPr>
          <w:rFonts w:ascii="Calibri" w:eastAsia="Aptos" w:hAnsi="Calibri" w:cs="Calibri"/>
          <w:u w:val="single"/>
        </w:rPr>
        <w:t xml:space="preserve"> a</w:t>
      </w:r>
      <w:r w:rsidRPr="007A4740">
        <w:rPr>
          <w:rFonts w:ascii="Calibri" w:eastAsia="Aptos" w:hAnsi="Calibri" w:cs="Calibri"/>
          <w:sz w:val="16"/>
        </w:rPr>
        <w:t xml:space="preserve"> 48% to </w:t>
      </w:r>
      <w:r w:rsidRPr="007A4740">
        <w:rPr>
          <w:rFonts w:ascii="Calibri" w:eastAsia="PMingLiU" w:hAnsi="Calibri" w:cs="Calibri"/>
          <w:b/>
          <w:iCs/>
          <w:kern w:val="2"/>
          <w:szCs w:val="24"/>
          <w:highlight w:val="cyan"/>
          <w:u w:val="single"/>
          <w:lang w:eastAsia="zh-TW"/>
          <w14:ligatures w14:val="standardContextual"/>
        </w:rPr>
        <w:t>83% probability of detection</w:t>
      </w:r>
      <w:r w:rsidRPr="007A4740">
        <w:rPr>
          <w:rFonts w:ascii="Calibri" w:eastAsia="Aptos" w:hAnsi="Calibri" w:cs="Calibri"/>
          <w:u w:val="single"/>
        </w:rPr>
        <w:t xml:space="preserve"> by the DOL</w:t>
      </w:r>
      <w:r w:rsidRPr="007A4740">
        <w:rPr>
          <w:rFonts w:ascii="Calibri" w:eastAsia="Aptos" w:hAnsi="Calibri" w:cs="Calibri"/>
          <w:sz w:val="16"/>
        </w:rPr>
        <w:t xml:space="preserve">, or a 25% probability of a court action, </w:t>
      </w:r>
      <w:r w:rsidRPr="007A4740">
        <w:rPr>
          <w:rFonts w:ascii="Calibri" w:eastAsia="Aptos" w:hAnsi="Calibri" w:cs="Calibri"/>
          <w:highlight w:val="cyan"/>
          <w:u w:val="single"/>
        </w:rPr>
        <w:t xml:space="preserve">to have an </w:t>
      </w:r>
      <w:r w:rsidRPr="007A4740">
        <w:rPr>
          <w:rFonts w:ascii="Calibri" w:eastAsia="PMingLiU" w:hAnsi="Calibri" w:cs="Calibri"/>
          <w:b/>
          <w:iCs/>
          <w:kern w:val="2"/>
          <w:szCs w:val="24"/>
          <w:highlight w:val="cyan"/>
          <w:u w:val="single"/>
          <w:lang w:eastAsia="zh-TW"/>
          <w14:ligatures w14:val="standardContextual"/>
        </w:rPr>
        <w:t>incentive to comply</w:t>
      </w:r>
      <w:r w:rsidRPr="007A4740">
        <w:rPr>
          <w:rFonts w:ascii="Calibri" w:eastAsia="Aptos" w:hAnsi="Calibri" w:cs="Calibri"/>
          <w:sz w:val="16"/>
        </w:rPr>
        <w:t xml:space="preserve"> with the minimum wage. </w:t>
      </w:r>
      <w:r w:rsidRPr="007A4740">
        <w:rPr>
          <w:rFonts w:ascii="Calibri" w:eastAsia="Aptos" w:hAnsi="Calibri" w:cs="Calibri"/>
          <w:u w:val="single"/>
        </w:rPr>
        <w:t xml:space="preserve">What is the </w:t>
      </w:r>
      <w:r w:rsidRPr="007A4740">
        <w:rPr>
          <w:rFonts w:ascii="Calibri" w:eastAsia="PMingLiU" w:hAnsi="Calibri" w:cs="Calibri"/>
          <w:b/>
          <w:iCs/>
          <w:kern w:val="2"/>
          <w:szCs w:val="24"/>
          <w:u w:val="single"/>
          <w:lang w:eastAsia="zh-TW"/>
          <w14:ligatures w14:val="standardContextual"/>
        </w:rPr>
        <w:t>probability of detection</w:t>
      </w:r>
      <w:r w:rsidRPr="007A4740">
        <w:rPr>
          <w:rFonts w:ascii="Calibri" w:eastAsia="Aptos" w:hAnsi="Calibri" w:cs="Calibri"/>
          <w:u w:val="single"/>
        </w:rPr>
        <w:t xml:space="preserve"> they face </w:t>
      </w:r>
      <w:r w:rsidRPr="007A4740">
        <w:rPr>
          <w:rFonts w:ascii="Calibri" w:eastAsia="PMingLiU" w:hAnsi="Calibri" w:cs="Calibri"/>
          <w:b/>
          <w:iCs/>
          <w:kern w:val="2"/>
          <w:szCs w:val="24"/>
          <w:highlight w:val="cyan"/>
          <w:u w:val="single"/>
          <w:lang w:eastAsia="zh-TW"/>
          <w14:ligatures w14:val="standardContextual"/>
        </w:rPr>
        <w:t>in practice</w:t>
      </w:r>
      <w:r w:rsidRPr="007A4740">
        <w:rPr>
          <w:rFonts w:ascii="Calibri" w:eastAsia="Aptos" w:hAnsi="Calibri" w:cs="Calibri"/>
          <w:sz w:val="16"/>
        </w:rPr>
        <w:t xml:space="preserve">? </w:t>
      </w:r>
      <w:r w:rsidRPr="007A4740">
        <w:rPr>
          <w:rFonts w:ascii="Calibri" w:eastAsia="Aptos" w:hAnsi="Calibri" w:cs="Calibri"/>
          <w:highlight w:val="cyan"/>
          <w:u w:val="single"/>
        </w:rPr>
        <w:t>The probability</w:t>
      </w:r>
      <w:r w:rsidRPr="007A4740">
        <w:rPr>
          <w:rFonts w:ascii="Calibri" w:eastAsia="Aptos" w:hAnsi="Calibri" w:cs="Calibri"/>
          <w:sz w:val="16"/>
        </w:rPr>
        <w:t xml:space="preserve"> that </w:t>
      </w:r>
      <w:r w:rsidRPr="007A4740">
        <w:rPr>
          <w:rFonts w:ascii="Calibri" w:eastAsia="PMingLiU" w:hAnsi="Calibri" w:cs="Calibri"/>
          <w:b/>
          <w:iCs/>
          <w:kern w:val="2"/>
          <w:szCs w:val="24"/>
          <w:u w:val="single"/>
          <w:lang w:eastAsia="zh-TW"/>
          <w14:ligatures w14:val="standardContextual"/>
        </w:rPr>
        <w:t>any given establishment</w:t>
      </w:r>
      <w:r w:rsidRPr="007A4740">
        <w:rPr>
          <w:rFonts w:ascii="Calibri" w:eastAsia="Aptos" w:hAnsi="Calibri" w:cs="Calibri"/>
          <w:u w:val="single"/>
        </w:rPr>
        <w:t xml:space="preserve"> is inspected by the DOL is </w:t>
      </w:r>
      <w:r w:rsidRPr="007A4740">
        <w:rPr>
          <w:rFonts w:ascii="Calibri" w:eastAsia="PMingLiU" w:hAnsi="Calibri" w:cs="Calibri"/>
          <w:b/>
          <w:iCs/>
          <w:kern w:val="2"/>
          <w:szCs w:val="24"/>
          <w:u w:val="single"/>
          <w:lang w:eastAsia="zh-TW"/>
          <w14:ligatures w14:val="standardContextual"/>
        </w:rPr>
        <w:t>relatively low</w:t>
      </w:r>
      <w:r w:rsidRPr="007A4740">
        <w:rPr>
          <w:rFonts w:ascii="Calibri" w:eastAsia="Aptos" w:hAnsi="Calibri" w:cs="Calibri"/>
          <w:sz w:val="16"/>
        </w:rPr>
        <w:t xml:space="preserve">. Galvin (2016) estimated that even </w:t>
      </w:r>
      <w:r w:rsidRPr="007A4740">
        <w:rPr>
          <w:rFonts w:ascii="Calibri" w:eastAsia="Aptos" w:hAnsi="Calibri" w:cs="Calibri"/>
          <w:highlight w:val="cyan"/>
          <w:u w:val="single"/>
        </w:rPr>
        <w:t xml:space="preserve">in the </w:t>
      </w:r>
      <w:r w:rsidRPr="007A4740">
        <w:rPr>
          <w:rFonts w:ascii="Calibri" w:eastAsia="PMingLiU" w:hAnsi="Calibri" w:cs="Calibri"/>
          <w:b/>
          <w:iCs/>
          <w:kern w:val="2"/>
          <w:szCs w:val="24"/>
          <w:highlight w:val="cyan"/>
          <w:u w:val="single"/>
          <w:lang w:eastAsia="zh-TW"/>
          <w14:ligatures w14:val="standardContextual"/>
        </w:rPr>
        <w:t>most heavily targeted industries</w:t>
      </w:r>
      <w:r w:rsidRPr="007A4740">
        <w:rPr>
          <w:rFonts w:ascii="Calibri" w:eastAsia="Aptos" w:hAnsi="Calibri" w:cs="Calibri"/>
          <w:sz w:val="16"/>
        </w:rPr>
        <w:t xml:space="preserve"> (</w:t>
      </w:r>
      <w:r w:rsidRPr="007A4740">
        <w:rPr>
          <w:rFonts w:ascii="Calibri" w:eastAsia="Aptos" w:hAnsi="Calibri" w:cs="Calibri"/>
          <w:u w:val="single"/>
        </w:rPr>
        <w:t>retail</w:t>
      </w:r>
      <w:r w:rsidRPr="007A4740">
        <w:rPr>
          <w:rFonts w:ascii="Calibri" w:eastAsia="Aptos" w:hAnsi="Calibri" w:cs="Calibri"/>
          <w:sz w:val="16"/>
        </w:rPr>
        <w:t xml:space="preserve">, </w:t>
      </w:r>
      <w:r w:rsidRPr="007A4740">
        <w:rPr>
          <w:rFonts w:ascii="Calibri" w:eastAsia="Aptos" w:hAnsi="Calibri" w:cs="Calibri"/>
          <w:u w:val="single"/>
        </w:rPr>
        <w:t>fast food</w:t>
      </w:r>
      <w:r w:rsidRPr="007A4740">
        <w:rPr>
          <w:rFonts w:ascii="Calibri" w:eastAsia="Aptos" w:hAnsi="Calibri" w:cs="Calibri"/>
          <w:sz w:val="16"/>
        </w:rPr>
        <w:t xml:space="preserve">, </w:t>
      </w:r>
      <w:r w:rsidRPr="007A4740">
        <w:rPr>
          <w:rFonts w:ascii="Calibri" w:eastAsia="Aptos" w:hAnsi="Calibri" w:cs="Calibri"/>
          <w:u w:val="single"/>
        </w:rPr>
        <w:t xml:space="preserve">and </w:t>
      </w:r>
      <w:r w:rsidRPr="007A4740">
        <w:rPr>
          <w:rFonts w:ascii="Calibri" w:eastAsia="PMingLiU" w:hAnsi="Calibri" w:cs="Calibri"/>
          <w:b/>
          <w:iCs/>
          <w:kern w:val="2"/>
          <w:szCs w:val="24"/>
          <w:u w:val="single"/>
          <w:lang w:eastAsia="zh-TW"/>
          <w14:ligatures w14:val="standardContextual"/>
        </w:rPr>
        <w:t>janitorial services</w:t>
      </w:r>
      <w:r w:rsidRPr="007A4740">
        <w:rPr>
          <w:rFonts w:ascii="Calibri" w:eastAsia="Aptos" w:hAnsi="Calibri" w:cs="Calibri"/>
          <w:sz w:val="16"/>
        </w:rPr>
        <w:t xml:space="preserve">), </w:t>
      </w:r>
      <w:r w:rsidRPr="007A4740">
        <w:rPr>
          <w:rFonts w:ascii="Calibri" w:eastAsia="Aptos" w:hAnsi="Calibri" w:cs="Calibri"/>
          <w:u w:val="single"/>
        </w:rPr>
        <w:t xml:space="preserve">the probability a </w:t>
      </w:r>
      <w:r w:rsidRPr="007A4740">
        <w:rPr>
          <w:rFonts w:ascii="Calibri" w:eastAsia="PMingLiU" w:hAnsi="Calibri" w:cs="Calibri"/>
          <w:b/>
          <w:iCs/>
          <w:kern w:val="2"/>
          <w:szCs w:val="24"/>
          <w:u w:val="single"/>
          <w:lang w:eastAsia="zh-TW"/>
          <w14:ligatures w14:val="standardContextual"/>
        </w:rPr>
        <w:t>covered establishment</w:t>
      </w:r>
      <w:r w:rsidRPr="007A4740">
        <w:rPr>
          <w:rFonts w:ascii="Calibri" w:eastAsia="Aptos" w:hAnsi="Calibri" w:cs="Calibri"/>
          <w:u w:val="single"/>
        </w:rPr>
        <w:t xml:space="preserve"> was investigated by the DOL</w:t>
      </w:r>
      <w:r w:rsidRPr="007A4740">
        <w:rPr>
          <w:rFonts w:ascii="Calibri" w:eastAsia="Aptos" w:hAnsi="Calibri" w:cs="Calibri"/>
          <w:sz w:val="16"/>
        </w:rPr>
        <w:t xml:space="preserve"> WHD in 2012 </w:t>
      </w:r>
      <w:r w:rsidRPr="007A4740">
        <w:rPr>
          <w:rFonts w:ascii="Calibri" w:eastAsia="Aptos" w:hAnsi="Calibri" w:cs="Calibri"/>
          <w:u w:val="single"/>
        </w:rPr>
        <w:t xml:space="preserve">was </w:t>
      </w:r>
      <w:r w:rsidRPr="007A4740">
        <w:rPr>
          <w:rFonts w:ascii="Calibri" w:eastAsia="PMingLiU" w:hAnsi="Calibri" w:cs="Calibri"/>
          <w:b/>
          <w:iCs/>
          <w:kern w:val="2"/>
          <w:sz w:val="30"/>
          <w:szCs w:val="30"/>
          <w:highlight w:val="cyan"/>
          <w:u w:val="single"/>
          <w:lang w:eastAsia="zh-TW"/>
          <w14:ligatures w14:val="standardContextual"/>
        </w:rPr>
        <w:t>less than 1%</w:t>
      </w:r>
      <w:r w:rsidRPr="007A4740">
        <w:rPr>
          <w:rFonts w:ascii="Calibri" w:eastAsia="Aptos" w:hAnsi="Calibri" w:cs="Calibri"/>
          <w:sz w:val="16"/>
        </w:rPr>
        <w:t>.</w:t>
      </w:r>
    </w:p>
    <w:p w14:paraId="055BB327" w14:textId="77777777" w:rsidR="00054CF2" w:rsidRPr="007A4740" w:rsidRDefault="00054CF2" w:rsidP="00054CF2">
      <w:pPr>
        <w:spacing w:line="256" w:lineRule="auto"/>
        <w:rPr>
          <w:rFonts w:ascii="Calibri" w:eastAsia="Aptos" w:hAnsi="Calibri" w:cs="Calibri"/>
          <w:sz w:val="16"/>
        </w:rPr>
      </w:pPr>
      <w:r w:rsidRPr="007A4740">
        <w:rPr>
          <w:rFonts w:ascii="Calibri" w:eastAsia="Aptos" w:hAnsi="Calibri" w:cs="Calibri"/>
          <w:sz w:val="16"/>
        </w:rPr>
        <w:t xml:space="preserve">The </w:t>
      </w:r>
      <w:r w:rsidRPr="007A4740">
        <w:rPr>
          <w:rFonts w:ascii="Calibri" w:eastAsia="Aptos" w:hAnsi="Calibri" w:cs="Calibri"/>
          <w:u w:val="single"/>
        </w:rPr>
        <w:t xml:space="preserve">probability of a violation being detected is </w:t>
      </w:r>
      <w:r w:rsidRPr="007A4740">
        <w:rPr>
          <w:rFonts w:ascii="Calibri" w:eastAsia="PMingLiU" w:hAnsi="Calibri" w:cs="Calibri"/>
          <w:b/>
          <w:iCs/>
          <w:kern w:val="2"/>
          <w:szCs w:val="24"/>
          <w:u w:val="single"/>
          <w:lang w:eastAsia="zh-TW"/>
          <w14:ligatures w14:val="standardContextual"/>
        </w:rPr>
        <w:t>weakly higher</w:t>
      </w:r>
      <w:r w:rsidRPr="007A4740">
        <w:rPr>
          <w:rFonts w:ascii="Calibri" w:eastAsia="Aptos" w:hAnsi="Calibri" w:cs="Calibri"/>
          <w:u w:val="single"/>
        </w:rPr>
        <w:t xml:space="preserve"> than</w:t>
      </w:r>
      <w:r w:rsidRPr="007A4740">
        <w:rPr>
          <w:rFonts w:ascii="Calibri" w:eastAsia="Aptos" w:hAnsi="Calibri" w:cs="Calibri"/>
          <w:sz w:val="16"/>
        </w:rPr>
        <w:t xml:space="preserve"> these </w:t>
      </w:r>
      <w:r w:rsidRPr="007A4740">
        <w:rPr>
          <w:rFonts w:ascii="Calibri" w:eastAsia="PMingLiU" w:hAnsi="Calibri" w:cs="Calibri"/>
          <w:b/>
          <w:iCs/>
          <w:kern w:val="2"/>
          <w:szCs w:val="24"/>
          <w:u w:val="single"/>
          <w:lang w:eastAsia="zh-TW"/>
          <w14:ligatures w14:val="standardContextual"/>
        </w:rPr>
        <w:t>random inspection probabilities</w:t>
      </w:r>
      <w:r w:rsidRPr="007A4740">
        <w:rPr>
          <w:rFonts w:ascii="Calibri" w:eastAsia="Aptos" w:hAnsi="Calibri" w:cs="Calibri"/>
          <w:sz w:val="16"/>
        </w:rPr>
        <w:t xml:space="preserve">, because the DOL targets investigations </w:t>
      </w:r>
      <w:proofErr w:type="gramStart"/>
      <w:r w:rsidRPr="007A4740">
        <w:rPr>
          <w:rFonts w:ascii="Calibri" w:eastAsia="Aptos" w:hAnsi="Calibri" w:cs="Calibri"/>
          <w:sz w:val="16"/>
        </w:rPr>
        <w:t>to</w:t>
      </w:r>
      <w:proofErr w:type="gramEnd"/>
      <w:r w:rsidRPr="007A4740">
        <w:rPr>
          <w:rFonts w:ascii="Calibri" w:eastAsia="Aptos" w:hAnsi="Calibri" w:cs="Calibri"/>
          <w:sz w:val="16"/>
        </w:rPr>
        <w:t xml:space="preserve">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7A4740">
        <w:rPr>
          <w:rFonts w:ascii="Calibri" w:eastAsia="PMingLiU" w:hAnsi="Calibri" w:cs="Calibri"/>
          <w:b/>
          <w:iCs/>
          <w:kern w:val="2"/>
          <w:szCs w:val="24"/>
          <w:u w:val="single"/>
          <w:lang w:eastAsia="zh-TW"/>
          <w14:ligatures w14:val="standardContextual"/>
        </w:rPr>
        <w:t>each violating firm</w:t>
      </w:r>
      <w:r w:rsidRPr="007A4740">
        <w:rPr>
          <w:rFonts w:ascii="Calibri" w:eastAsia="Aptos" w:hAnsi="Calibri" w:cs="Calibri"/>
          <w:u w:val="single"/>
        </w:rPr>
        <w:t xml:space="preserve"> has a </w:t>
      </w:r>
      <w:r w:rsidRPr="007A4740">
        <w:rPr>
          <w:rFonts w:ascii="Calibri" w:eastAsia="PMingLiU" w:hAnsi="Calibri" w:cs="Calibri"/>
          <w:b/>
          <w:iCs/>
          <w:kern w:val="2"/>
          <w:szCs w:val="24"/>
          <w:u w:val="single"/>
          <w:lang w:eastAsia="zh-TW"/>
          <w14:ligatures w14:val="standardContextual"/>
        </w:rPr>
        <w:t>1.4% chance</w:t>
      </w:r>
      <w:r w:rsidRPr="007A4740">
        <w:rPr>
          <w:rFonts w:ascii="Calibri" w:eastAsia="Aptos" w:hAnsi="Calibri" w:cs="Calibri"/>
          <w:u w:val="single"/>
        </w:rPr>
        <w:t xml:space="preserve"> of being detected through a </w:t>
      </w:r>
      <w:r w:rsidRPr="007A4740">
        <w:rPr>
          <w:rFonts w:ascii="Calibri" w:eastAsia="PMingLiU" w:hAnsi="Calibri" w:cs="Calibri"/>
          <w:b/>
          <w:iCs/>
          <w:kern w:val="2"/>
          <w:szCs w:val="24"/>
          <w:u w:val="single"/>
          <w:lang w:eastAsia="zh-TW"/>
          <w14:ligatures w14:val="standardContextual"/>
        </w:rPr>
        <w:t>targeted inspection</w:t>
      </w:r>
      <w:r w:rsidRPr="007A4740">
        <w:rPr>
          <w:rFonts w:ascii="Calibri" w:eastAsia="Aptos" w:hAnsi="Calibri" w:cs="Calibri"/>
          <w:u w:val="single"/>
        </w:rPr>
        <w:t xml:space="preserve"> in a given year</w:t>
      </w:r>
      <w:r w:rsidRPr="007A4740">
        <w:rPr>
          <w:rFonts w:ascii="Calibri" w:eastAsia="Aptos" w:hAnsi="Calibri" w:cs="Calibri"/>
          <w:sz w:val="16"/>
        </w:rPr>
        <w:t xml:space="preserve"> (or a 4.2% chance over </w:t>
      </w:r>
      <w:r w:rsidRPr="007A4740">
        <w:rPr>
          <w:rFonts w:ascii="Calibri" w:eastAsia="Aptos" w:hAnsi="Calibri" w:cs="Calibri"/>
          <w:highlight w:val="cyan"/>
          <w:u w:val="single"/>
        </w:rPr>
        <w:t>three years</w:t>
      </w:r>
      <w:r w:rsidRPr="007A4740">
        <w:rPr>
          <w:rFonts w:ascii="Calibri" w:eastAsia="Aptos" w:hAnsi="Calibri" w:cs="Calibri"/>
          <w:sz w:val="16"/>
        </w:rPr>
        <w:t xml:space="preserve">, </w:t>
      </w:r>
      <w:r w:rsidRPr="007A4740">
        <w:rPr>
          <w:rFonts w:ascii="Calibri" w:eastAsia="Aptos" w:hAnsi="Calibri" w:cs="Calibri"/>
          <w:highlight w:val="cyan"/>
          <w:u w:val="single"/>
        </w:rPr>
        <w:t xml:space="preserve">the </w:t>
      </w:r>
      <w:r w:rsidRPr="007A4740">
        <w:rPr>
          <w:rFonts w:ascii="Calibri" w:eastAsia="PMingLiU" w:hAnsi="Calibri" w:cs="Calibri"/>
          <w:b/>
          <w:iCs/>
          <w:kern w:val="2"/>
          <w:szCs w:val="24"/>
          <w:highlight w:val="cyan"/>
          <w:u w:val="single"/>
          <w:lang w:eastAsia="zh-TW"/>
          <w14:ligatures w14:val="standardContextual"/>
        </w:rPr>
        <w:t>maximum length</w:t>
      </w:r>
      <w:r w:rsidRPr="007A4740">
        <w:rPr>
          <w:rFonts w:ascii="Calibri" w:eastAsia="Aptos" w:hAnsi="Calibri" w:cs="Calibri"/>
          <w:highlight w:val="cyan"/>
          <w:u w:val="single"/>
        </w:rPr>
        <w:t xml:space="preserve"> for which</w:t>
      </w:r>
      <w:r w:rsidRPr="007A4740">
        <w:rPr>
          <w:rFonts w:ascii="Calibri" w:eastAsia="Aptos" w:hAnsi="Calibri" w:cs="Calibri"/>
          <w:u w:val="single"/>
        </w:rPr>
        <w:t xml:space="preserve"> </w:t>
      </w:r>
      <w:r w:rsidRPr="007A4740">
        <w:rPr>
          <w:rFonts w:ascii="Calibri" w:eastAsia="PMingLiU" w:hAnsi="Calibri" w:cs="Calibri"/>
          <w:b/>
          <w:iCs/>
          <w:kern w:val="2"/>
          <w:szCs w:val="24"/>
          <w:u w:val="single"/>
          <w:lang w:eastAsia="zh-TW"/>
          <w14:ligatures w14:val="standardContextual"/>
        </w:rPr>
        <w:t xml:space="preserve">back </w:t>
      </w:r>
      <w:r w:rsidRPr="007A4740">
        <w:rPr>
          <w:rFonts w:ascii="Calibri" w:eastAsia="PMingLiU" w:hAnsi="Calibri" w:cs="Calibri"/>
          <w:b/>
          <w:iCs/>
          <w:kern w:val="2"/>
          <w:szCs w:val="24"/>
          <w:highlight w:val="cyan"/>
          <w:u w:val="single"/>
          <w:lang w:eastAsia="zh-TW"/>
          <w14:ligatures w14:val="standardContextual"/>
        </w:rPr>
        <w:t>wages</w:t>
      </w:r>
      <w:r w:rsidRPr="007A4740">
        <w:rPr>
          <w:rFonts w:ascii="Calibri" w:eastAsia="Aptos" w:hAnsi="Calibri" w:cs="Calibri"/>
          <w:highlight w:val="cyan"/>
          <w:u w:val="single"/>
        </w:rPr>
        <w:t xml:space="preserve"> can be claimed</w:t>
      </w:r>
      <w:r w:rsidRPr="007A4740">
        <w:rPr>
          <w:rFonts w:ascii="Calibri" w:eastAsia="Aptos" w:hAnsi="Calibri" w:cs="Calibri"/>
          <w:sz w:val="16"/>
        </w:rPr>
        <w:t xml:space="preserve">). This finding illustrates that </w:t>
      </w:r>
      <w:r w:rsidRPr="007A4740">
        <w:rPr>
          <w:rFonts w:ascii="Calibri" w:eastAsia="Aptos" w:hAnsi="Calibri" w:cs="Calibri"/>
          <w:highlight w:val="cyan"/>
          <w:u w:val="single"/>
        </w:rPr>
        <w:t>even under</w:t>
      </w:r>
      <w:r w:rsidRPr="007A4740">
        <w:rPr>
          <w:rFonts w:ascii="Calibri" w:eastAsia="Aptos" w:hAnsi="Calibri" w:cs="Calibri"/>
          <w:sz w:val="16"/>
        </w:rPr>
        <w:t xml:space="preserve"> relatively </w:t>
      </w:r>
      <w:r w:rsidRPr="007A4740">
        <w:rPr>
          <w:rFonts w:ascii="Calibri" w:eastAsia="PMingLiU" w:hAnsi="Calibri" w:cs="Calibri"/>
          <w:b/>
          <w:iCs/>
          <w:kern w:val="2"/>
          <w:szCs w:val="24"/>
          <w:highlight w:val="cyan"/>
          <w:u w:val="single"/>
          <w:lang w:eastAsia="zh-TW"/>
          <w14:ligatures w14:val="standardContextual"/>
        </w:rPr>
        <w:t>effective targeting</w:t>
      </w:r>
      <w:r w:rsidRPr="007A4740">
        <w:rPr>
          <w:rFonts w:ascii="Calibri" w:eastAsia="Aptos" w:hAnsi="Calibri" w:cs="Calibri"/>
          <w:sz w:val="16"/>
        </w:rPr>
        <w:t xml:space="preserve">, </w:t>
      </w:r>
      <w:r w:rsidRPr="007A4740">
        <w:rPr>
          <w:rFonts w:ascii="Calibri" w:eastAsia="Aptos" w:hAnsi="Calibri" w:cs="Calibri"/>
          <w:highlight w:val="cyan"/>
          <w:u w:val="single"/>
        </w:rPr>
        <w:t xml:space="preserve">detection probabilities would need to increase by </w:t>
      </w:r>
      <w:r w:rsidRPr="007A4740">
        <w:rPr>
          <w:rFonts w:ascii="Calibri" w:eastAsia="PMingLiU" w:hAnsi="Calibri" w:cs="Calibri"/>
          <w:b/>
          <w:iCs/>
          <w:kern w:val="2"/>
          <w:sz w:val="30"/>
          <w:szCs w:val="30"/>
          <w:highlight w:val="cyan"/>
          <w:u w:val="single"/>
          <w:lang w:eastAsia="zh-TW"/>
          <w14:ligatures w14:val="standardContextual"/>
        </w:rPr>
        <w:t>more than an order of magnitude</w:t>
      </w:r>
      <w:r w:rsidRPr="007A4740">
        <w:rPr>
          <w:rFonts w:ascii="Calibri" w:eastAsia="Aptos" w:hAnsi="Calibri" w:cs="Calibri"/>
          <w:u w:val="single"/>
        </w:rPr>
        <w:t xml:space="preserve"> to reach the range of</w:t>
      </w:r>
      <w:r w:rsidRPr="007A4740">
        <w:rPr>
          <w:rFonts w:ascii="Calibri" w:eastAsia="Aptos" w:hAnsi="Calibri" w:cs="Calibri"/>
          <w:sz w:val="16"/>
        </w:rPr>
        <w:t xml:space="preserve"> 48% to </w:t>
      </w:r>
      <w:r w:rsidRPr="007A4740">
        <w:rPr>
          <w:rFonts w:ascii="Calibri" w:eastAsia="Aptos" w:hAnsi="Calibri" w:cs="Calibri"/>
          <w:u w:val="single"/>
        </w:rPr>
        <w:t>83%</w:t>
      </w:r>
      <w:r w:rsidRPr="007A4740">
        <w:rPr>
          <w:rFonts w:ascii="Calibri" w:eastAsia="Aptos" w:hAnsi="Calibri" w:cs="Calibri"/>
          <w:sz w:val="16"/>
        </w:rPr>
        <w:t xml:space="preserve"> that the estimates in this article suggest </w:t>
      </w:r>
      <w:proofErr w:type="gramStart"/>
      <w:r w:rsidRPr="007A4740">
        <w:rPr>
          <w:rFonts w:ascii="Calibri" w:eastAsia="Aptos" w:hAnsi="Calibri" w:cs="Calibri"/>
          <w:sz w:val="16"/>
        </w:rPr>
        <w:t>is</w:t>
      </w:r>
      <w:proofErr w:type="gramEnd"/>
      <w:r w:rsidRPr="007A4740">
        <w:rPr>
          <w:rFonts w:ascii="Calibri" w:eastAsia="Aptos" w:hAnsi="Calibri" w:cs="Calibri"/>
          <w:sz w:val="16"/>
        </w:rPr>
        <w:t xml:space="preserve"> </w:t>
      </w:r>
      <w:r w:rsidRPr="007A4740">
        <w:rPr>
          <w:rFonts w:ascii="Calibri" w:eastAsia="PMingLiU" w:hAnsi="Calibri" w:cs="Calibri"/>
          <w:b/>
          <w:iCs/>
          <w:kern w:val="2"/>
          <w:szCs w:val="24"/>
          <w:u w:val="single"/>
          <w:lang w:eastAsia="zh-TW"/>
          <w14:ligatures w14:val="standardContextual"/>
        </w:rPr>
        <w:t>required</w:t>
      </w:r>
      <w:r w:rsidRPr="007A4740">
        <w:rPr>
          <w:rFonts w:ascii="Calibri" w:eastAsia="Aptos" w:hAnsi="Calibri" w:cs="Calibri"/>
          <w:u w:val="single"/>
        </w:rPr>
        <w:t xml:space="preserve"> to incentivize compliance</w:t>
      </w:r>
      <w:r w:rsidRPr="007A4740">
        <w:rPr>
          <w:rFonts w:ascii="Calibri" w:eastAsia="Aptos" w:hAnsi="Calibri" w:cs="Calibri"/>
          <w:sz w:val="16"/>
        </w:rPr>
        <w:t>.</w:t>
      </w:r>
    </w:p>
    <w:p w14:paraId="29F48D53" w14:textId="77777777" w:rsidR="00054CF2" w:rsidRPr="007A4740" w:rsidRDefault="00054CF2" w:rsidP="00054CF2">
      <w:pPr>
        <w:spacing w:line="256" w:lineRule="auto"/>
        <w:rPr>
          <w:rFonts w:ascii="Calibri" w:eastAsia="Aptos" w:hAnsi="Calibri" w:cs="Calibri"/>
          <w:sz w:val="16"/>
        </w:rPr>
      </w:pPr>
      <w:r w:rsidRPr="007A4740">
        <w:rPr>
          <w:rFonts w:ascii="Calibri" w:eastAsia="Aptos" w:hAnsi="Calibri" w:cs="Calibri"/>
          <w:highlight w:val="cyan"/>
          <w:u w:val="single"/>
        </w:rPr>
        <w:t>Given the</w:t>
      </w:r>
      <w:r w:rsidRPr="007A4740">
        <w:rPr>
          <w:rFonts w:ascii="Calibri" w:eastAsia="Aptos" w:hAnsi="Calibri" w:cs="Calibri"/>
          <w:sz w:val="16"/>
        </w:rPr>
        <w:t xml:space="preserve"> relative </w:t>
      </w:r>
      <w:r w:rsidRPr="007A4740">
        <w:rPr>
          <w:rFonts w:ascii="Calibri" w:eastAsia="Aptos" w:hAnsi="Calibri" w:cs="Calibri"/>
          <w:highlight w:val="cyan"/>
          <w:u w:val="single"/>
        </w:rPr>
        <w:t>scarcity of</w:t>
      </w:r>
      <w:r w:rsidRPr="007A4740">
        <w:rPr>
          <w:rFonts w:ascii="Calibri" w:eastAsia="Aptos" w:hAnsi="Calibri" w:cs="Calibri"/>
          <w:u w:val="single"/>
        </w:rPr>
        <w:t xml:space="preserve"> </w:t>
      </w:r>
      <w:r w:rsidRPr="007A4740">
        <w:rPr>
          <w:rFonts w:ascii="Calibri" w:eastAsia="PMingLiU" w:hAnsi="Calibri" w:cs="Calibri"/>
          <w:b/>
          <w:iCs/>
          <w:kern w:val="2"/>
          <w:szCs w:val="24"/>
          <w:u w:val="single"/>
          <w:lang w:eastAsia="zh-TW"/>
          <w14:ligatures w14:val="standardContextual"/>
        </w:rPr>
        <w:t xml:space="preserve">inspection </w:t>
      </w:r>
      <w:r w:rsidRPr="007A4740">
        <w:rPr>
          <w:rFonts w:ascii="Calibri" w:eastAsia="PMingLiU" w:hAnsi="Calibri" w:cs="Calibri"/>
          <w:b/>
          <w:iCs/>
          <w:kern w:val="2"/>
          <w:szCs w:val="24"/>
          <w:highlight w:val="cyan"/>
          <w:u w:val="single"/>
          <w:lang w:eastAsia="zh-TW"/>
          <w14:ligatures w14:val="standardContextual"/>
        </w:rPr>
        <w:t>resources</w:t>
      </w:r>
      <w:r w:rsidRPr="007A4740">
        <w:rPr>
          <w:rFonts w:ascii="Calibri" w:eastAsia="Aptos" w:hAnsi="Calibri" w:cs="Calibri"/>
          <w:sz w:val="16"/>
        </w:rPr>
        <w:t xml:space="preserve">, </w:t>
      </w:r>
      <w:r w:rsidRPr="007A4740">
        <w:rPr>
          <w:rFonts w:ascii="Calibri" w:eastAsia="Aptos" w:hAnsi="Calibri" w:cs="Calibri"/>
          <w:highlight w:val="cyan"/>
          <w:u w:val="single"/>
        </w:rPr>
        <w:t>worker-initiated actions are</w:t>
      </w:r>
      <w:r w:rsidRPr="007A4740">
        <w:rPr>
          <w:rFonts w:ascii="Calibri" w:eastAsia="Aptos" w:hAnsi="Calibri" w:cs="Calibri"/>
          <w:u w:val="single"/>
        </w:rPr>
        <w:t xml:space="preserve"> a </w:t>
      </w:r>
      <w:r w:rsidRPr="007A4740">
        <w:rPr>
          <w:rFonts w:ascii="Calibri" w:eastAsia="PMingLiU" w:hAnsi="Calibri" w:cs="Calibri"/>
          <w:b/>
          <w:iCs/>
          <w:kern w:val="2"/>
          <w:szCs w:val="24"/>
          <w:highlight w:val="cyan"/>
          <w:u w:val="single"/>
          <w:lang w:eastAsia="zh-TW"/>
          <w14:ligatures w14:val="standardContextual"/>
        </w:rPr>
        <w:t>key</w:t>
      </w:r>
      <w:r w:rsidRPr="007A4740">
        <w:rPr>
          <w:rFonts w:ascii="Calibri" w:eastAsia="PMingLiU" w:hAnsi="Calibri" w:cs="Calibri"/>
          <w:b/>
          <w:iCs/>
          <w:kern w:val="2"/>
          <w:szCs w:val="24"/>
          <w:u w:val="single"/>
          <w:lang w:eastAsia="zh-TW"/>
          <w14:ligatures w14:val="standardContextual"/>
        </w:rPr>
        <w:t xml:space="preserve"> channel</w:t>
      </w:r>
      <w:r w:rsidRPr="007A4740">
        <w:rPr>
          <w:rFonts w:ascii="Calibri" w:eastAsia="Aptos" w:hAnsi="Calibri" w:cs="Calibri"/>
          <w:u w:val="single"/>
        </w:rPr>
        <w:t xml:space="preserve"> for FLSA enforcement</w:t>
      </w:r>
      <w:r w:rsidRPr="007A4740">
        <w:rPr>
          <w:rFonts w:ascii="Calibri" w:eastAsia="Aptos" w:hAnsi="Calibri" w:cs="Calibri"/>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7A4740">
        <w:rPr>
          <w:rFonts w:ascii="Calibri" w:eastAsia="Aptos" w:hAnsi="Calibri" w:cs="Calibri"/>
          <w:highlight w:val="cyan"/>
          <w:u w:val="single"/>
        </w:rPr>
        <w:t>workers</w:t>
      </w:r>
      <w:r w:rsidRPr="007A4740">
        <w:rPr>
          <w:rFonts w:ascii="Calibri" w:eastAsia="Aptos" w:hAnsi="Calibri" w:cs="Calibri"/>
          <w:u w:val="single"/>
        </w:rPr>
        <w:t xml:space="preserve"> </w:t>
      </w:r>
      <w:r w:rsidRPr="007A4740">
        <w:rPr>
          <w:rFonts w:ascii="Calibri" w:eastAsia="PMingLiU" w:hAnsi="Calibri" w:cs="Calibri"/>
          <w:b/>
          <w:iCs/>
          <w:kern w:val="2"/>
          <w:szCs w:val="24"/>
          <w:u w:val="single"/>
          <w:lang w:eastAsia="zh-TW"/>
          <w14:ligatures w14:val="standardContextual"/>
        </w:rPr>
        <w:t xml:space="preserve">often </w:t>
      </w:r>
      <w:r w:rsidRPr="007A4740">
        <w:rPr>
          <w:rFonts w:ascii="Calibri" w:eastAsia="PMingLiU" w:hAnsi="Calibri" w:cs="Calibri"/>
          <w:b/>
          <w:iCs/>
          <w:kern w:val="2"/>
          <w:szCs w:val="24"/>
          <w:highlight w:val="cyan"/>
          <w:u w:val="single"/>
          <w:lang w:eastAsia="zh-TW"/>
          <w14:ligatures w14:val="standardContextual"/>
        </w:rPr>
        <w:t>do not</w:t>
      </w:r>
      <w:r w:rsidRPr="007A4740">
        <w:rPr>
          <w:rFonts w:ascii="Calibri" w:eastAsia="Aptos" w:hAnsi="Calibri" w:cs="Calibri"/>
          <w:highlight w:val="cyan"/>
          <w:u w:val="single"/>
        </w:rPr>
        <w:t xml:space="preserve"> make complaints or bring suits</w:t>
      </w:r>
      <w:r w:rsidRPr="007A4740">
        <w:rPr>
          <w:rFonts w:ascii="Calibri" w:eastAsia="Aptos" w:hAnsi="Calibri" w:cs="Calibri"/>
          <w:sz w:val="16"/>
        </w:rPr>
        <w:t xml:space="preserve">. </w:t>
      </w:r>
      <w:r w:rsidRPr="007A4740">
        <w:rPr>
          <w:rFonts w:ascii="Calibri" w:eastAsia="Aptos" w:hAnsi="Calibri" w:cs="Calibri"/>
          <w:u w:val="single"/>
        </w:rPr>
        <w:t>This</w:t>
      </w:r>
      <w:r w:rsidRPr="007A4740">
        <w:rPr>
          <w:rFonts w:ascii="Calibri" w:eastAsia="Aptos" w:hAnsi="Calibri" w:cs="Calibri"/>
          <w:sz w:val="16"/>
        </w:rPr>
        <w:t xml:space="preserve"> fact </w:t>
      </w:r>
      <w:r w:rsidRPr="007A4740">
        <w:rPr>
          <w:rFonts w:ascii="Calibri" w:eastAsia="Aptos" w:hAnsi="Calibri" w:cs="Calibri"/>
          <w:u w:val="single"/>
        </w:rPr>
        <w:t xml:space="preserve">is </w:t>
      </w:r>
      <w:r w:rsidRPr="007A4740">
        <w:rPr>
          <w:rFonts w:ascii="Calibri" w:eastAsia="PMingLiU" w:hAnsi="Calibri" w:cs="Calibri"/>
          <w:b/>
          <w:iCs/>
          <w:kern w:val="2"/>
          <w:szCs w:val="24"/>
          <w:highlight w:val="cyan"/>
          <w:u w:val="single"/>
          <w:lang w:eastAsia="zh-TW"/>
          <w14:ligatures w14:val="standardContextual"/>
        </w:rPr>
        <w:t>particularly</w:t>
      </w:r>
      <w:r w:rsidRPr="007A4740">
        <w:rPr>
          <w:rFonts w:ascii="Calibri" w:eastAsia="PMingLiU" w:hAnsi="Calibri" w:cs="Calibri"/>
          <w:b/>
          <w:iCs/>
          <w:kern w:val="2"/>
          <w:szCs w:val="24"/>
          <w:u w:val="single"/>
          <w:lang w:eastAsia="zh-TW"/>
          <w14:ligatures w14:val="standardContextual"/>
        </w:rPr>
        <w:t xml:space="preserve"> true</w:t>
      </w:r>
      <w:r w:rsidRPr="007A4740">
        <w:rPr>
          <w:rFonts w:ascii="Calibri" w:eastAsia="Aptos" w:hAnsi="Calibri" w:cs="Calibri"/>
          <w:u w:val="single"/>
        </w:rPr>
        <w:t xml:space="preserve"> for </w:t>
      </w:r>
      <w:r w:rsidRPr="007A4740">
        <w:rPr>
          <w:rFonts w:ascii="Calibri" w:eastAsia="Aptos" w:hAnsi="Calibri" w:cs="Calibri"/>
          <w:highlight w:val="cyan"/>
          <w:u w:val="single"/>
        </w:rPr>
        <w:t xml:space="preserve">the </w:t>
      </w:r>
      <w:r w:rsidRPr="007A4740">
        <w:rPr>
          <w:rFonts w:ascii="Calibri" w:eastAsia="PMingLiU" w:hAnsi="Calibri" w:cs="Calibri"/>
          <w:b/>
          <w:iCs/>
          <w:kern w:val="2"/>
          <w:szCs w:val="24"/>
          <w:highlight w:val="cyan"/>
          <w:u w:val="single"/>
          <w:lang w:eastAsia="zh-TW"/>
          <w14:ligatures w14:val="standardContextual"/>
        </w:rPr>
        <w:t>most vulnerable</w:t>
      </w:r>
      <w:r w:rsidRPr="007A4740">
        <w:rPr>
          <w:rFonts w:ascii="Calibri" w:eastAsia="PMingLiU" w:hAnsi="Calibri" w:cs="Calibri"/>
          <w:b/>
          <w:iCs/>
          <w:kern w:val="2"/>
          <w:szCs w:val="24"/>
          <w:u w:val="single"/>
          <w:lang w:eastAsia="zh-TW"/>
          <w14:ligatures w14:val="standardContextual"/>
        </w:rPr>
        <w:t xml:space="preserve"> workers</w:t>
      </w:r>
      <w:r w:rsidRPr="007A4740">
        <w:rPr>
          <w:rFonts w:ascii="Calibri" w:eastAsia="Aptos" w:hAnsi="Calibri" w:cs="Calibri"/>
          <w:sz w:val="16"/>
        </w:rPr>
        <w:t xml:space="preserve">. Weil and Pyles (2006) estimated for example that </w:t>
      </w:r>
      <w:r w:rsidRPr="007A4740">
        <w:rPr>
          <w:rFonts w:ascii="Calibri" w:eastAsia="Aptos" w:hAnsi="Calibri" w:cs="Calibri"/>
          <w:highlight w:val="cyan"/>
          <w:u w:val="single"/>
        </w:rPr>
        <w:t xml:space="preserve">for </w:t>
      </w:r>
      <w:r w:rsidRPr="007A4740">
        <w:rPr>
          <w:rFonts w:ascii="Calibri" w:eastAsia="PMingLiU" w:hAnsi="Calibri" w:cs="Calibri"/>
          <w:b/>
          <w:iCs/>
          <w:kern w:val="2"/>
          <w:szCs w:val="24"/>
          <w:highlight w:val="cyan"/>
          <w:u w:val="single"/>
          <w:lang w:eastAsia="zh-TW"/>
          <w14:ligatures w14:val="standardContextual"/>
        </w:rPr>
        <w:t>every 130</w:t>
      </w:r>
      <w:r w:rsidRPr="007A4740">
        <w:rPr>
          <w:rFonts w:ascii="Calibri" w:eastAsia="Aptos" w:hAnsi="Calibri" w:cs="Calibri"/>
          <w:sz w:val="16"/>
        </w:rPr>
        <w:t xml:space="preserve"> overtime </w:t>
      </w:r>
      <w:r w:rsidRPr="007A4740">
        <w:rPr>
          <w:rFonts w:ascii="Calibri" w:eastAsia="Aptos" w:hAnsi="Calibri" w:cs="Calibri"/>
          <w:highlight w:val="cyan"/>
          <w:u w:val="single"/>
        </w:rPr>
        <w:t>violations</w:t>
      </w:r>
      <w:r w:rsidRPr="007A4740">
        <w:rPr>
          <w:rFonts w:ascii="Calibri" w:eastAsia="Aptos" w:hAnsi="Calibri" w:cs="Calibri"/>
          <w:sz w:val="16"/>
        </w:rPr>
        <w:t xml:space="preserve">, </w:t>
      </w:r>
      <w:r w:rsidRPr="007A4740">
        <w:rPr>
          <w:rFonts w:ascii="Calibri" w:eastAsia="Aptos" w:hAnsi="Calibri" w:cs="Calibri"/>
          <w:highlight w:val="cyan"/>
          <w:u w:val="single"/>
        </w:rPr>
        <w:t xml:space="preserve">only </w:t>
      </w:r>
      <w:r w:rsidRPr="007A4740">
        <w:rPr>
          <w:rFonts w:ascii="Calibri" w:eastAsia="PMingLiU" w:hAnsi="Calibri" w:cs="Calibri"/>
          <w:b/>
          <w:iCs/>
          <w:kern w:val="2"/>
          <w:szCs w:val="24"/>
          <w:highlight w:val="cyan"/>
          <w:u w:val="single"/>
          <w:lang w:eastAsia="zh-TW"/>
          <w14:ligatures w14:val="standardContextual"/>
        </w:rPr>
        <w:t>one complaint</w:t>
      </w:r>
      <w:r w:rsidRPr="007A4740">
        <w:rPr>
          <w:rFonts w:ascii="Calibri" w:eastAsia="Aptos" w:hAnsi="Calibri" w:cs="Calibri"/>
          <w:highlight w:val="cyan"/>
          <w:u w:val="single"/>
        </w:rPr>
        <w:t xml:space="preserve"> is received</w:t>
      </w:r>
      <w:r w:rsidRPr="007A4740">
        <w:rPr>
          <w:rFonts w:ascii="Calibri" w:eastAsia="Aptos" w:hAnsi="Calibri" w:cs="Calibri"/>
          <w:sz w:val="16"/>
        </w:rPr>
        <w:t xml:space="preserve">, and the </w:t>
      </w:r>
      <w:r w:rsidRPr="007A4740">
        <w:rPr>
          <w:rFonts w:ascii="Calibri" w:eastAsia="Aptos" w:hAnsi="Calibri" w:cs="Calibri"/>
          <w:u w:val="single"/>
        </w:rPr>
        <w:t xml:space="preserve">industries with the </w:t>
      </w:r>
      <w:r w:rsidRPr="007A4740">
        <w:rPr>
          <w:rFonts w:ascii="Calibri" w:eastAsia="PMingLiU" w:hAnsi="Calibri" w:cs="Calibri"/>
          <w:b/>
          <w:iCs/>
          <w:kern w:val="2"/>
          <w:szCs w:val="24"/>
          <w:u w:val="single"/>
          <w:lang w:eastAsia="zh-TW"/>
          <w14:ligatures w14:val="standardContextual"/>
        </w:rPr>
        <w:t>highest rate</w:t>
      </w:r>
      <w:r w:rsidRPr="007A4740">
        <w:rPr>
          <w:rFonts w:ascii="Calibri" w:eastAsia="Aptos" w:hAnsi="Calibri" w:cs="Calibri"/>
          <w:u w:val="single"/>
        </w:rPr>
        <w:t xml:space="preserve"> of</w:t>
      </w:r>
      <w:r w:rsidRPr="007A4740">
        <w:rPr>
          <w:rFonts w:ascii="Calibri" w:eastAsia="Aptos" w:hAnsi="Calibri" w:cs="Calibri"/>
          <w:sz w:val="16"/>
          <w:szCs w:val="16"/>
        </w:rPr>
        <w:t xml:space="preserve"> </w:t>
      </w:r>
      <w:r w:rsidRPr="007A4740">
        <w:rPr>
          <w:rFonts w:ascii="Calibri" w:eastAsia="Aptos" w:hAnsi="Calibri" w:cs="Calibri"/>
          <w:sz w:val="16"/>
        </w:rPr>
        <w:t xml:space="preserve">FLSA </w:t>
      </w:r>
      <w:r w:rsidRPr="007A4740">
        <w:rPr>
          <w:rFonts w:ascii="Calibri" w:eastAsia="Aptos" w:hAnsi="Calibri" w:cs="Calibri"/>
          <w:u w:val="single"/>
        </w:rPr>
        <w:t>complaints</w:t>
      </w:r>
      <w:r w:rsidRPr="007A4740">
        <w:rPr>
          <w:rFonts w:ascii="Calibri" w:eastAsia="Aptos" w:hAnsi="Calibri" w:cs="Calibri"/>
          <w:sz w:val="16"/>
        </w:rPr>
        <w:t xml:space="preserve"> to the DOL </w:t>
      </w:r>
      <w:r w:rsidRPr="007A4740">
        <w:rPr>
          <w:rFonts w:ascii="Calibri" w:eastAsia="Aptos" w:hAnsi="Calibri" w:cs="Calibri"/>
          <w:u w:val="single"/>
        </w:rPr>
        <w:t xml:space="preserve">are not the industries with the </w:t>
      </w:r>
      <w:r w:rsidRPr="007A4740">
        <w:rPr>
          <w:rFonts w:ascii="Calibri" w:eastAsia="PMingLiU" w:hAnsi="Calibri" w:cs="Calibri"/>
          <w:b/>
          <w:iCs/>
          <w:kern w:val="2"/>
          <w:szCs w:val="24"/>
          <w:u w:val="single"/>
          <w:lang w:eastAsia="zh-TW"/>
          <w14:ligatures w14:val="standardContextual"/>
        </w:rPr>
        <w:t>highest rates of violations</w:t>
      </w:r>
      <w:r w:rsidRPr="007A4740">
        <w:rPr>
          <w:rFonts w:ascii="Calibri" w:eastAsia="Aptos" w:hAnsi="Calibri" w:cs="Calibri"/>
          <w:sz w:val="16"/>
        </w:rPr>
        <w:t>.</w:t>
      </w:r>
    </w:p>
    <w:p w14:paraId="25DE7ECC" w14:textId="77777777" w:rsidR="00054CF2" w:rsidRPr="007A4740" w:rsidRDefault="00054CF2" w:rsidP="00054CF2">
      <w:pPr>
        <w:spacing w:line="256" w:lineRule="auto"/>
        <w:rPr>
          <w:rFonts w:ascii="Calibri" w:eastAsia="Aptos" w:hAnsi="Calibri" w:cs="Calibri"/>
          <w:sz w:val="16"/>
        </w:rPr>
      </w:pPr>
      <w:r w:rsidRPr="007A4740">
        <w:rPr>
          <w:rFonts w:ascii="Calibri" w:eastAsia="Aptos" w:hAnsi="Calibri" w:cs="Calibri"/>
          <w:sz w:val="16"/>
        </w:rPr>
        <w:t xml:space="preserve">Why would workers not report violations? First, many </w:t>
      </w:r>
      <w:r w:rsidRPr="007A4740">
        <w:rPr>
          <w:rFonts w:ascii="Calibri" w:eastAsia="Aptos" w:hAnsi="Calibri" w:cs="Calibri"/>
          <w:highlight w:val="cyan"/>
          <w:u w:val="single"/>
        </w:rPr>
        <w:t xml:space="preserve">workers are </w:t>
      </w:r>
      <w:r w:rsidRPr="007A4740">
        <w:rPr>
          <w:rFonts w:ascii="Calibri" w:eastAsia="PMingLiU" w:hAnsi="Calibri" w:cs="Calibri"/>
          <w:b/>
          <w:iCs/>
          <w:kern w:val="2"/>
          <w:szCs w:val="24"/>
          <w:highlight w:val="cyan"/>
          <w:u w:val="single"/>
          <w:lang w:eastAsia="zh-TW"/>
          <w14:ligatures w14:val="standardContextual"/>
        </w:rPr>
        <w:t>unaware</w:t>
      </w:r>
      <w:r w:rsidRPr="007A4740">
        <w:rPr>
          <w:rFonts w:ascii="Calibri" w:eastAsia="Aptos" w:hAnsi="Calibri" w:cs="Calibri"/>
          <w:u w:val="single"/>
        </w:rPr>
        <w:t xml:space="preserve"> that their </w:t>
      </w:r>
      <w:r w:rsidRPr="007A4740">
        <w:rPr>
          <w:rFonts w:ascii="Calibri" w:eastAsia="PMingLiU" w:hAnsi="Calibri" w:cs="Calibri"/>
          <w:b/>
          <w:iCs/>
          <w:kern w:val="2"/>
          <w:szCs w:val="24"/>
          <w:u w:val="single"/>
          <w:lang w:eastAsia="zh-TW"/>
          <w14:ligatures w14:val="standardContextual"/>
        </w:rPr>
        <w:t xml:space="preserve">employer’s pay </w:t>
      </w:r>
      <w:r w:rsidRPr="007A4740">
        <w:rPr>
          <w:rFonts w:ascii="Calibri" w:eastAsia="PMingLiU" w:hAnsi="Calibri" w:cs="Calibri"/>
          <w:b/>
          <w:iCs/>
          <w:kern w:val="2"/>
          <w:szCs w:val="24"/>
          <w:highlight w:val="cyan"/>
          <w:u w:val="single"/>
          <w:lang w:eastAsia="zh-TW"/>
          <w14:ligatures w14:val="standardContextual"/>
        </w:rPr>
        <w:t>practices</w:t>
      </w:r>
      <w:r w:rsidRPr="007A4740">
        <w:rPr>
          <w:rFonts w:ascii="Calibri" w:eastAsia="Aptos" w:hAnsi="Calibri" w:cs="Calibri"/>
          <w:highlight w:val="cyan"/>
          <w:u w:val="single"/>
        </w:rPr>
        <w:t xml:space="preserve"> are illegal</w:t>
      </w:r>
      <w:r w:rsidRPr="007A4740">
        <w:rPr>
          <w:rFonts w:ascii="Calibri" w:eastAsia="Aptos" w:hAnsi="Calibri" w:cs="Calibri"/>
          <w:sz w:val="16"/>
        </w:rPr>
        <w:t xml:space="preserve"> (Bobo 2011; Alexander and Prasad 2014). Second, </w:t>
      </w:r>
      <w:r w:rsidRPr="007A4740">
        <w:rPr>
          <w:rFonts w:ascii="Calibri" w:eastAsia="Aptos" w:hAnsi="Calibri" w:cs="Calibri"/>
          <w:u w:val="single"/>
        </w:rPr>
        <w:t xml:space="preserve">workers may </w:t>
      </w:r>
      <w:r w:rsidRPr="007A4740">
        <w:rPr>
          <w:rFonts w:ascii="Calibri" w:eastAsia="PMingLiU" w:hAnsi="Calibri" w:cs="Calibri"/>
          <w:b/>
          <w:iCs/>
          <w:kern w:val="2"/>
          <w:szCs w:val="24"/>
          <w:u w:val="single"/>
          <w:lang w:eastAsia="zh-TW"/>
          <w14:ligatures w14:val="standardContextual"/>
        </w:rPr>
        <w:t>suspect</w:t>
      </w:r>
      <w:r w:rsidRPr="007A4740">
        <w:rPr>
          <w:rFonts w:ascii="Calibri" w:eastAsia="Aptos" w:hAnsi="Calibri" w:cs="Calibri"/>
          <w:sz w:val="16"/>
        </w:rPr>
        <w:t xml:space="preserve"> they have been underpaid, </w:t>
      </w:r>
      <w:r w:rsidRPr="007A4740">
        <w:rPr>
          <w:rFonts w:ascii="Calibri" w:eastAsia="Aptos" w:hAnsi="Calibri" w:cs="Calibri"/>
          <w:u w:val="single"/>
        </w:rPr>
        <w:t xml:space="preserve">but </w:t>
      </w:r>
      <w:r w:rsidRPr="007A4740">
        <w:rPr>
          <w:rFonts w:ascii="Calibri" w:eastAsia="Aptos" w:hAnsi="Calibri" w:cs="Calibri"/>
          <w:highlight w:val="cyan"/>
          <w:u w:val="single"/>
        </w:rPr>
        <w:t xml:space="preserve">lack </w:t>
      </w:r>
      <w:r w:rsidRPr="007A4740">
        <w:rPr>
          <w:rFonts w:ascii="Calibri" w:eastAsia="PMingLiU" w:hAnsi="Calibri" w:cs="Calibri"/>
          <w:b/>
          <w:iCs/>
          <w:kern w:val="2"/>
          <w:szCs w:val="24"/>
          <w:highlight w:val="cyan"/>
          <w:u w:val="single"/>
          <w:lang w:eastAsia="zh-TW"/>
          <w14:ligatures w14:val="standardContextual"/>
        </w:rPr>
        <w:t>records to prove it</w:t>
      </w:r>
      <w:r w:rsidRPr="007A4740">
        <w:rPr>
          <w:rFonts w:ascii="Calibri" w:eastAsia="Aptos" w:hAnsi="Calibri" w:cs="Calibri"/>
          <w:sz w:val="16"/>
        </w:rPr>
        <w:t xml:space="preserve"> (e.g., Dombrowski, Garcia, and Despard 2017). Third, even </w:t>
      </w:r>
      <w:r w:rsidRPr="007A4740">
        <w:rPr>
          <w:rFonts w:ascii="Calibri" w:eastAsia="Aptos" w:hAnsi="Calibri" w:cs="Calibri"/>
          <w:u w:val="single"/>
        </w:rPr>
        <w:t>workers</w:t>
      </w:r>
      <w:r w:rsidRPr="007A4740">
        <w:rPr>
          <w:rFonts w:ascii="Calibri" w:eastAsia="Aptos" w:hAnsi="Calibri" w:cs="Calibri"/>
          <w:sz w:val="16"/>
        </w:rPr>
        <w:t xml:space="preserve"> who are aware they are being underpaid may be </w:t>
      </w:r>
      <w:r w:rsidRPr="007A4740">
        <w:rPr>
          <w:rFonts w:ascii="Calibri" w:eastAsia="Aptos" w:hAnsi="Calibri" w:cs="Calibri"/>
          <w:u w:val="single"/>
        </w:rPr>
        <w:t>reluctant to complain</w:t>
      </w:r>
      <w:r w:rsidRPr="007A4740">
        <w:rPr>
          <w:rFonts w:ascii="Calibri" w:eastAsia="Aptos" w:hAnsi="Calibri" w:cs="Calibri"/>
          <w:sz w:val="16"/>
        </w:rPr>
        <w:t xml:space="preserve"> if </w:t>
      </w:r>
      <w:r w:rsidRPr="007A4740">
        <w:rPr>
          <w:rFonts w:ascii="Calibri" w:eastAsia="Aptos" w:hAnsi="Calibri" w:cs="Calibri"/>
          <w:u w:val="single"/>
        </w:rPr>
        <w:t xml:space="preserve">they are </w:t>
      </w:r>
      <w:r w:rsidRPr="007A4740">
        <w:rPr>
          <w:rFonts w:ascii="Calibri" w:eastAsia="Aptos" w:hAnsi="Calibri" w:cs="Calibri"/>
          <w:highlight w:val="cyan"/>
          <w:u w:val="single"/>
        </w:rPr>
        <w:t>scared of</w:t>
      </w:r>
      <w:r w:rsidRPr="007A4740">
        <w:rPr>
          <w:rFonts w:ascii="Calibri" w:eastAsia="Aptos" w:hAnsi="Calibri" w:cs="Calibri"/>
          <w:u w:val="single"/>
        </w:rPr>
        <w:t xml:space="preserve"> </w:t>
      </w:r>
      <w:r w:rsidRPr="007A4740">
        <w:rPr>
          <w:rFonts w:ascii="Calibri" w:eastAsia="PMingLiU" w:hAnsi="Calibri" w:cs="Calibri"/>
          <w:b/>
          <w:iCs/>
          <w:kern w:val="2"/>
          <w:szCs w:val="24"/>
          <w:u w:val="single"/>
          <w:lang w:eastAsia="zh-TW"/>
          <w14:ligatures w14:val="standardContextual"/>
        </w:rPr>
        <w:t xml:space="preserve">employer </w:t>
      </w:r>
      <w:r w:rsidRPr="007A4740">
        <w:rPr>
          <w:rFonts w:ascii="Calibri" w:eastAsia="PMingLiU" w:hAnsi="Calibri" w:cs="Calibri"/>
          <w:b/>
          <w:iCs/>
          <w:kern w:val="2"/>
          <w:szCs w:val="24"/>
          <w:highlight w:val="cyan"/>
          <w:u w:val="single"/>
          <w:lang w:eastAsia="zh-TW"/>
          <w14:ligatures w14:val="standardContextual"/>
        </w:rPr>
        <w:t>retaliation</w:t>
      </w:r>
      <w:r w:rsidRPr="007A4740">
        <w:rPr>
          <w:rFonts w:ascii="Calibri" w:eastAsia="Aptos" w:hAnsi="Calibri" w:cs="Calibri"/>
          <w:sz w:val="16"/>
        </w:rPr>
        <w:t xml:space="preserve">, </w:t>
      </w:r>
      <w:r w:rsidRPr="007A4740">
        <w:rPr>
          <w:rFonts w:ascii="Calibri" w:eastAsia="Aptos" w:hAnsi="Calibri" w:cs="Calibri"/>
          <w:u w:val="single"/>
        </w:rPr>
        <w:t xml:space="preserve">of </w:t>
      </w:r>
      <w:r w:rsidRPr="007A4740">
        <w:rPr>
          <w:rFonts w:ascii="Calibri" w:eastAsia="Aptos" w:hAnsi="Calibri" w:cs="Calibri"/>
          <w:highlight w:val="cyan"/>
          <w:u w:val="single"/>
        </w:rPr>
        <w:t xml:space="preserve">losing their job if the firm is </w:t>
      </w:r>
      <w:r w:rsidRPr="007A4740">
        <w:rPr>
          <w:rFonts w:ascii="Calibri" w:eastAsia="PMingLiU" w:hAnsi="Calibri" w:cs="Calibri"/>
          <w:b/>
          <w:iCs/>
          <w:kern w:val="2"/>
          <w:szCs w:val="24"/>
          <w:highlight w:val="cyan"/>
          <w:u w:val="single"/>
          <w:lang w:eastAsia="zh-TW"/>
          <w14:ligatures w14:val="standardContextual"/>
        </w:rPr>
        <w:t>penalized</w:t>
      </w:r>
      <w:r w:rsidRPr="007A4740">
        <w:rPr>
          <w:rFonts w:ascii="Calibri" w:eastAsia="PMingLiU" w:hAnsi="Calibri" w:cs="Calibri"/>
          <w:b/>
          <w:iCs/>
          <w:kern w:val="2"/>
          <w:szCs w:val="24"/>
          <w:u w:val="single"/>
          <w:lang w:eastAsia="zh-TW"/>
          <w14:ligatures w14:val="standardContextual"/>
        </w:rPr>
        <w:t xml:space="preserve"> by the DOL</w:t>
      </w:r>
      <w:r w:rsidRPr="007A4740">
        <w:rPr>
          <w:rFonts w:ascii="Calibri" w:eastAsia="Aptos" w:hAnsi="Calibri" w:cs="Calibri"/>
          <w:sz w:val="16"/>
        </w:rPr>
        <w:t xml:space="preserve">, </w:t>
      </w:r>
      <w:r w:rsidRPr="007A4740">
        <w:rPr>
          <w:rFonts w:ascii="Calibri" w:eastAsia="Aptos" w:hAnsi="Calibri" w:cs="Calibri"/>
          <w:highlight w:val="cyan"/>
          <w:u w:val="single"/>
        </w:rPr>
        <w:t>or</w:t>
      </w:r>
      <w:r w:rsidRPr="007A4740">
        <w:rPr>
          <w:rFonts w:ascii="Calibri" w:eastAsia="Aptos" w:hAnsi="Calibri" w:cs="Calibri"/>
          <w:sz w:val="16"/>
        </w:rPr>
        <w:t xml:space="preserve"> of </w:t>
      </w:r>
      <w:r w:rsidRPr="007A4740">
        <w:rPr>
          <w:rFonts w:ascii="Calibri" w:eastAsia="Aptos" w:hAnsi="Calibri" w:cs="Calibri"/>
          <w:u w:val="single"/>
        </w:rPr>
        <w:t xml:space="preserve">contacting </w:t>
      </w:r>
      <w:r w:rsidRPr="007A4740">
        <w:rPr>
          <w:rFonts w:ascii="Calibri" w:eastAsia="Aptos" w:hAnsi="Calibri" w:cs="Calibri"/>
          <w:highlight w:val="cyan"/>
          <w:u w:val="single"/>
        </w:rPr>
        <w:t>the authorities</w:t>
      </w:r>
      <w:r w:rsidRPr="007A4740">
        <w:rPr>
          <w:rFonts w:ascii="Calibri" w:eastAsia="Aptos" w:hAnsi="Calibri" w:cs="Calibri"/>
          <w:sz w:val="16"/>
        </w:rPr>
        <w:t xml:space="preserve">, </w:t>
      </w:r>
      <w:r w:rsidRPr="007A4740">
        <w:rPr>
          <w:rFonts w:ascii="Calibri" w:eastAsia="Aptos" w:hAnsi="Calibri" w:cs="Calibri"/>
          <w:u w:val="single"/>
        </w:rPr>
        <w:t xml:space="preserve">if they are </w:t>
      </w:r>
      <w:r w:rsidRPr="007A4740">
        <w:rPr>
          <w:rFonts w:ascii="Calibri" w:eastAsia="PMingLiU" w:hAnsi="Calibri" w:cs="Calibri"/>
          <w:b/>
          <w:iCs/>
          <w:kern w:val="2"/>
          <w:szCs w:val="24"/>
          <w:u w:val="single"/>
          <w:lang w:eastAsia="zh-TW"/>
          <w14:ligatures w14:val="standardContextual"/>
        </w:rPr>
        <w:t>undocumented</w:t>
      </w:r>
      <w:r w:rsidRPr="007A4740">
        <w:rPr>
          <w:rFonts w:ascii="Calibri" w:eastAsia="Aptos" w:hAnsi="Calibri" w:cs="Calibri"/>
          <w:sz w:val="16"/>
        </w:rPr>
        <w:t xml:space="preserve"> for example (Fine 2006; Weil and Pyles 2006; Bernhardt et al. 2009; Milkman, González, and Narro 2010; Fussell 2011; Alexander and Prasad 2014; Grittner and Johnson 2021). Or, </w:t>
      </w:r>
      <w:r w:rsidRPr="007A4740">
        <w:rPr>
          <w:rFonts w:ascii="Calibri" w:eastAsia="Aptos" w:hAnsi="Calibri" w:cs="Calibri"/>
          <w:u w:val="single"/>
        </w:rPr>
        <w:t xml:space="preserve">in </w:t>
      </w:r>
      <w:r w:rsidRPr="007A4740">
        <w:rPr>
          <w:rFonts w:ascii="Calibri" w:eastAsia="PMingLiU" w:hAnsi="Calibri" w:cs="Calibri"/>
          <w:b/>
          <w:iCs/>
          <w:kern w:val="2"/>
          <w:szCs w:val="24"/>
          <w:u w:val="single"/>
          <w:lang w:eastAsia="zh-TW"/>
          <w14:ligatures w14:val="standardContextual"/>
        </w:rPr>
        <w:t>high-turnover industries</w:t>
      </w:r>
      <w:r w:rsidRPr="007A4740">
        <w:rPr>
          <w:rFonts w:ascii="Calibri" w:eastAsia="Aptos" w:hAnsi="Calibri" w:cs="Calibri"/>
          <w:sz w:val="16"/>
        </w:rPr>
        <w:t xml:space="preserve">, </w:t>
      </w:r>
      <w:r w:rsidRPr="007A4740">
        <w:rPr>
          <w:rFonts w:ascii="Calibri" w:eastAsia="Aptos" w:hAnsi="Calibri" w:cs="Calibri"/>
          <w:highlight w:val="cyan"/>
          <w:u w:val="single"/>
        </w:rPr>
        <w:t>workers</w:t>
      </w:r>
      <w:r w:rsidRPr="007A4740">
        <w:rPr>
          <w:rFonts w:ascii="Calibri" w:eastAsia="Aptos" w:hAnsi="Calibri" w:cs="Calibri"/>
          <w:sz w:val="16"/>
        </w:rPr>
        <w:t xml:space="preserve"> may </w:t>
      </w:r>
      <w:r w:rsidRPr="007A4740">
        <w:rPr>
          <w:rFonts w:ascii="Calibri" w:eastAsia="PMingLiU" w:hAnsi="Calibri" w:cs="Calibri"/>
          <w:b/>
          <w:iCs/>
          <w:kern w:val="2"/>
          <w:szCs w:val="24"/>
          <w:u w:val="single"/>
          <w:lang w:eastAsia="zh-TW"/>
          <w14:ligatures w14:val="standardContextual"/>
        </w:rPr>
        <w:t xml:space="preserve">simply </w:t>
      </w:r>
      <w:r w:rsidRPr="007A4740">
        <w:rPr>
          <w:rFonts w:ascii="Calibri" w:eastAsia="PMingLiU" w:hAnsi="Calibri" w:cs="Calibri"/>
          <w:b/>
          <w:iCs/>
          <w:kern w:val="2"/>
          <w:szCs w:val="24"/>
          <w:highlight w:val="cyan"/>
          <w:u w:val="single"/>
          <w:lang w:eastAsia="zh-TW"/>
          <w14:ligatures w14:val="standardContextual"/>
        </w:rPr>
        <w:t>move</w:t>
      </w:r>
      <w:r w:rsidRPr="007A4740">
        <w:rPr>
          <w:rFonts w:ascii="Calibri" w:eastAsia="PMingLiU" w:hAnsi="Calibri" w:cs="Calibri"/>
          <w:b/>
          <w:iCs/>
          <w:kern w:val="2"/>
          <w:szCs w:val="24"/>
          <w:u w:val="single"/>
          <w:lang w:eastAsia="zh-TW"/>
          <w14:ligatures w14:val="standardContextual"/>
        </w:rPr>
        <w:t xml:space="preserve"> on</w:t>
      </w:r>
      <w:r w:rsidRPr="007A4740">
        <w:rPr>
          <w:rFonts w:ascii="Calibri" w:eastAsia="Aptos" w:hAnsi="Calibri" w:cs="Calibri"/>
          <w:u w:val="single"/>
        </w:rPr>
        <w:t xml:space="preserve"> </w:t>
      </w:r>
      <w:r w:rsidRPr="007A4740">
        <w:rPr>
          <w:rFonts w:ascii="Calibri" w:eastAsia="Aptos" w:hAnsi="Calibri" w:cs="Calibri"/>
          <w:highlight w:val="cyan"/>
          <w:u w:val="single"/>
        </w:rPr>
        <w:t>to another job</w:t>
      </w:r>
      <w:r w:rsidRPr="007A4740">
        <w:rPr>
          <w:rFonts w:ascii="Calibri" w:eastAsia="Aptos" w:hAnsi="Calibri" w:cs="Calibri"/>
          <w:sz w:val="16"/>
        </w:rPr>
        <w:t xml:space="preserve"> (Bobo 2011). Finally, </w:t>
      </w:r>
      <w:r w:rsidRPr="007A4740">
        <w:rPr>
          <w:rFonts w:ascii="Calibri" w:eastAsia="Aptos" w:hAnsi="Calibri" w:cs="Calibri"/>
          <w:highlight w:val="cyan"/>
          <w:u w:val="single"/>
        </w:rPr>
        <w:t>if</w:t>
      </w:r>
      <w:r w:rsidRPr="007A4740">
        <w:rPr>
          <w:rFonts w:ascii="Calibri" w:eastAsia="Aptos" w:hAnsi="Calibri" w:cs="Calibri"/>
          <w:u w:val="single"/>
        </w:rPr>
        <w:t xml:space="preserve"> a worker believes</w:t>
      </w:r>
      <w:r w:rsidRPr="007A4740">
        <w:rPr>
          <w:rFonts w:ascii="Calibri" w:eastAsia="Aptos" w:hAnsi="Calibri" w:cs="Calibri"/>
          <w:sz w:val="16"/>
        </w:rPr>
        <w:t xml:space="preserve"> that </w:t>
      </w:r>
      <w:r w:rsidRPr="007A4740">
        <w:rPr>
          <w:rFonts w:ascii="Calibri" w:eastAsia="Aptos" w:hAnsi="Calibri" w:cs="Calibri"/>
          <w:highlight w:val="cyan"/>
          <w:u w:val="single"/>
        </w:rPr>
        <w:t xml:space="preserve">their job </w:t>
      </w:r>
      <w:r w:rsidRPr="007A4740">
        <w:rPr>
          <w:rFonts w:ascii="Calibri" w:eastAsia="PMingLiU" w:hAnsi="Calibri" w:cs="Calibri"/>
          <w:b/>
          <w:iCs/>
          <w:kern w:val="2"/>
          <w:szCs w:val="24"/>
          <w:highlight w:val="cyan"/>
          <w:u w:val="single"/>
          <w:lang w:eastAsia="zh-TW"/>
          <w14:ligatures w14:val="standardContextual"/>
        </w:rPr>
        <w:t>would not exist</w:t>
      </w:r>
      <w:r w:rsidRPr="007A4740">
        <w:rPr>
          <w:rFonts w:ascii="Calibri" w:eastAsia="Aptos" w:hAnsi="Calibri" w:cs="Calibri"/>
          <w:highlight w:val="cyan"/>
          <w:u w:val="single"/>
        </w:rPr>
        <w:t xml:space="preserve"> with a higher wage</w:t>
      </w:r>
      <w:r w:rsidRPr="007A4740">
        <w:rPr>
          <w:rFonts w:ascii="Calibri" w:eastAsia="Aptos" w:hAnsi="Calibri" w:cs="Calibri"/>
          <w:sz w:val="16"/>
        </w:rPr>
        <w:t xml:space="preserve">, </w:t>
      </w:r>
      <w:r w:rsidRPr="007A4740">
        <w:rPr>
          <w:rFonts w:ascii="Calibri" w:eastAsia="Aptos" w:hAnsi="Calibri" w:cs="Calibri"/>
          <w:u w:val="single"/>
        </w:rPr>
        <w:t xml:space="preserve">a </w:t>
      </w:r>
      <w:r w:rsidRPr="007A4740">
        <w:rPr>
          <w:rFonts w:ascii="Calibri" w:eastAsia="Aptos" w:hAnsi="Calibri" w:cs="Calibri"/>
          <w:highlight w:val="cyan"/>
          <w:u w:val="single"/>
        </w:rPr>
        <w:t>firm and worker</w:t>
      </w:r>
      <w:r w:rsidRPr="007A4740">
        <w:rPr>
          <w:rFonts w:ascii="Calibri" w:eastAsia="Aptos" w:hAnsi="Calibri" w:cs="Calibri"/>
          <w:sz w:val="16"/>
        </w:rPr>
        <w:t xml:space="preserve"> may </w:t>
      </w:r>
      <w:r w:rsidRPr="007A4740">
        <w:rPr>
          <w:rFonts w:ascii="Calibri" w:eastAsia="PMingLiU" w:hAnsi="Calibri" w:cs="Calibri"/>
          <w:b/>
          <w:iCs/>
          <w:kern w:val="2"/>
          <w:szCs w:val="24"/>
          <w:highlight w:val="cyan"/>
          <w:u w:val="single"/>
          <w:lang w:eastAsia="zh-TW"/>
          <w14:ligatures w14:val="standardContextual"/>
        </w:rPr>
        <w:t>collude</w:t>
      </w:r>
      <w:r w:rsidRPr="007A4740">
        <w:rPr>
          <w:rFonts w:ascii="Calibri" w:eastAsia="Aptos" w:hAnsi="Calibri" w:cs="Calibri"/>
          <w:u w:val="single"/>
        </w:rPr>
        <w:t xml:space="preserve"> to avoid</w:t>
      </w:r>
      <w:r w:rsidRPr="007A4740">
        <w:rPr>
          <w:rFonts w:ascii="Calibri" w:eastAsia="Aptos" w:hAnsi="Calibri" w:cs="Calibri"/>
          <w:sz w:val="16"/>
        </w:rPr>
        <w:t xml:space="preserve"> paying the minimum wage (e.g., Clemens and Strain 2020). </w:t>
      </w:r>
      <w:r w:rsidRPr="007A4740">
        <w:rPr>
          <w:rFonts w:ascii="Calibri" w:eastAsia="Aptos" w:hAnsi="Calibri" w:cs="Calibri"/>
          <w:highlight w:val="cyan"/>
          <w:u w:val="single"/>
        </w:rPr>
        <w:t>Even if a worker does want to bring a suit</w:t>
      </w:r>
      <w:r w:rsidRPr="007A4740">
        <w:rPr>
          <w:rFonts w:ascii="Calibri" w:eastAsia="Aptos" w:hAnsi="Calibri" w:cs="Calibri"/>
          <w:sz w:val="16"/>
        </w:rPr>
        <w:t xml:space="preserve">, </w:t>
      </w:r>
      <w:r w:rsidRPr="007A4740">
        <w:rPr>
          <w:rFonts w:ascii="Calibri" w:eastAsia="PMingLiU" w:hAnsi="Calibri" w:cs="Calibri"/>
          <w:b/>
          <w:iCs/>
          <w:kern w:val="2"/>
          <w:szCs w:val="24"/>
          <w:highlight w:val="cyan"/>
          <w:u w:val="single"/>
          <w:lang w:eastAsia="zh-TW"/>
          <w14:ligatures w14:val="standardContextual"/>
        </w:rPr>
        <w:t>high costs</w:t>
      </w:r>
      <w:r w:rsidRPr="007A4740">
        <w:rPr>
          <w:rFonts w:ascii="Calibri" w:eastAsia="Aptos" w:hAnsi="Calibri" w:cs="Calibri"/>
          <w:u w:val="single"/>
        </w:rPr>
        <w:t xml:space="preserve"> </w:t>
      </w:r>
      <w:r w:rsidRPr="007A4740">
        <w:rPr>
          <w:rFonts w:ascii="Calibri" w:eastAsia="Aptos" w:hAnsi="Calibri" w:cs="Calibri"/>
          <w:highlight w:val="cyan"/>
          <w:u w:val="single"/>
        </w:rPr>
        <w:t>mean</w:t>
      </w:r>
      <w:r w:rsidRPr="007A4740">
        <w:rPr>
          <w:rFonts w:ascii="Calibri" w:eastAsia="Aptos" w:hAnsi="Calibri" w:cs="Calibri"/>
          <w:u w:val="single"/>
        </w:rPr>
        <w:t xml:space="preserve"> that </w:t>
      </w:r>
      <w:r w:rsidRPr="007A4740">
        <w:rPr>
          <w:rFonts w:ascii="Calibri" w:eastAsia="PMingLiU" w:hAnsi="Calibri" w:cs="Calibri"/>
          <w:b/>
          <w:iCs/>
          <w:kern w:val="2"/>
          <w:szCs w:val="24"/>
          <w:u w:val="single"/>
          <w:lang w:eastAsia="zh-TW"/>
          <w14:ligatures w14:val="standardContextual"/>
        </w:rPr>
        <w:t xml:space="preserve">FLSA </w:t>
      </w:r>
      <w:r w:rsidRPr="007A4740">
        <w:rPr>
          <w:rFonts w:ascii="Calibri" w:eastAsia="PMingLiU" w:hAnsi="Calibri" w:cs="Calibri"/>
          <w:b/>
          <w:iCs/>
          <w:kern w:val="2"/>
          <w:szCs w:val="24"/>
          <w:highlight w:val="cyan"/>
          <w:u w:val="single"/>
          <w:lang w:eastAsia="zh-TW"/>
          <w14:ligatures w14:val="standardContextual"/>
        </w:rPr>
        <w:t>cases</w:t>
      </w:r>
      <w:r w:rsidRPr="007A4740">
        <w:rPr>
          <w:rFonts w:ascii="Calibri" w:eastAsia="Aptos" w:hAnsi="Calibri" w:cs="Calibri"/>
          <w:highlight w:val="cyan"/>
          <w:u w:val="single"/>
        </w:rPr>
        <w:t xml:space="preserve"> are</w:t>
      </w:r>
      <w:r w:rsidRPr="007A4740">
        <w:rPr>
          <w:rFonts w:ascii="Calibri" w:eastAsia="Aptos" w:hAnsi="Calibri" w:cs="Calibri"/>
          <w:u w:val="single"/>
        </w:rPr>
        <w:t xml:space="preserve"> often </w:t>
      </w:r>
      <w:r w:rsidRPr="007A4740">
        <w:rPr>
          <w:rFonts w:ascii="Calibri" w:eastAsia="PMingLiU" w:hAnsi="Calibri" w:cs="Calibri"/>
          <w:b/>
          <w:iCs/>
          <w:kern w:val="2"/>
          <w:szCs w:val="24"/>
          <w:highlight w:val="cyan"/>
          <w:u w:val="single"/>
          <w:lang w:eastAsia="zh-TW"/>
          <w14:ligatures w14:val="standardContextual"/>
        </w:rPr>
        <w:t>not financially viable</w:t>
      </w:r>
      <w:r w:rsidRPr="007A4740">
        <w:rPr>
          <w:rFonts w:ascii="Calibri" w:eastAsia="Aptos" w:hAnsi="Calibri" w:cs="Calibri"/>
          <w:sz w:val="16"/>
        </w:rPr>
        <w:t xml:space="preserve"> for individuals or small groups. Collective actions for large groups are more often financially viable, but an estimated 23% of workers are subject to class action waivers (Colvin 2018).</w:t>
      </w:r>
    </w:p>
    <w:p w14:paraId="63B32330" w14:textId="77777777" w:rsidR="00054CF2" w:rsidRPr="000D2AF8" w:rsidRDefault="00054CF2" w:rsidP="00054CF2"/>
    <w:p w14:paraId="6A59C26D" w14:textId="77777777" w:rsidR="00054CF2" w:rsidRDefault="00054CF2" w:rsidP="00054CF2">
      <w:pPr>
        <w:pStyle w:val="Heading2"/>
        <w:rPr>
          <w:rFonts w:eastAsia="MS Gothic"/>
        </w:rPr>
      </w:pPr>
      <w:r>
        <w:rPr>
          <w:rFonts w:eastAsia="MS Gothic"/>
        </w:rPr>
        <w:t>Framing</w:t>
      </w:r>
    </w:p>
    <w:p w14:paraId="1084AF36" w14:textId="77777777" w:rsidR="00054CF2" w:rsidRPr="00BD5F6E" w:rsidRDefault="00054CF2" w:rsidP="00054CF2">
      <w:pPr>
        <w:keepNext/>
        <w:keepLines/>
        <w:spacing w:before="40" w:after="0"/>
        <w:outlineLvl w:val="3"/>
        <w:rPr>
          <w:rFonts w:eastAsia="MS Gothic"/>
          <w:b/>
          <w:iCs/>
          <w:sz w:val="26"/>
        </w:rPr>
      </w:pPr>
      <w:r w:rsidRPr="00BD5F6E">
        <w:rPr>
          <w:rFonts w:eastAsia="MS Gothic"/>
          <w:b/>
          <w:iCs/>
          <w:sz w:val="26"/>
        </w:rPr>
        <w:t xml:space="preserve">Debate should </w:t>
      </w:r>
      <w:r w:rsidRPr="00BD5F6E">
        <w:rPr>
          <w:rFonts w:eastAsia="MS Gothic"/>
          <w:b/>
          <w:iCs/>
          <w:sz w:val="26"/>
          <w:u w:val="single"/>
        </w:rPr>
        <w:t>prioritize</w:t>
      </w:r>
      <w:r w:rsidRPr="00BD5F6E">
        <w:rPr>
          <w:rFonts w:eastAsia="MS Gothic"/>
          <w:b/>
          <w:iCs/>
          <w:sz w:val="26"/>
        </w:rPr>
        <w:t xml:space="preserve"> extinction.</w:t>
      </w:r>
    </w:p>
    <w:p w14:paraId="4D425567" w14:textId="77777777" w:rsidR="00054CF2" w:rsidRPr="00BD5F6E" w:rsidRDefault="00054CF2" w:rsidP="00054CF2">
      <w:pPr>
        <w:rPr>
          <w:rFonts w:eastAsia="Cambria"/>
          <w:sz w:val="16"/>
        </w:rPr>
      </w:pPr>
      <w:r w:rsidRPr="00BD5F6E">
        <w:rPr>
          <w:rFonts w:eastAsia="Cambria"/>
          <w:b/>
          <w:bCs/>
          <w:sz w:val="26"/>
        </w:rPr>
        <w:t>Javorsky ’18</w:t>
      </w:r>
      <w:r w:rsidRPr="00BD5F6E">
        <w:rPr>
          <w:rFonts w:eastAsia="Cambria"/>
        </w:rPr>
        <w:t xml:space="preserve"> </w:t>
      </w:r>
      <w:r w:rsidRPr="00BD5F6E">
        <w:rPr>
          <w:rFonts w:eastAsia="Cambria"/>
          <w:sz w:val="16"/>
        </w:rPr>
        <w:t xml:space="preserve">(Emilia; Director of AI &amp; Medicine at The Future Society at the Harvard Kennedy School of Government, 2012-13 Fulbright-Schuman Scholar to the European Union, Post-Doctoral Research Fellow at Harvard Medical School, MD from the University of Massachusetts, MPH in Health Policy and Management from Boston University, BA from Columbia University, internally citing studies conducted by Oxford University; 1/15/18; “Why </w:t>
      </w:r>
      <w:r w:rsidRPr="00BD5F6E">
        <w:rPr>
          <w:rFonts w:eastAsia="Cambria"/>
          <w:u w:val="single"/>
        </w:rPr>
        <w:t xml:space="preserve">Human </w:t>
      </w:r>
      <w:r w:rsidRPr="00BD5F6E">
        <w:rPr>
          <w:rFonts w:eastAsia="Cambria"/>
          <w:highlight w:val="green"/>
          <w:u w:val="single"/>
        </w:rPr>
        <w:t xml:space="preserve">Extinction </w:t>
      </w:r>
      <w:r w:rsidRPr="00BD5F6E">
        <w:rPr>
          <w:rFonts w:eastAsia="Cambria"/>
          <w:b/>
          <w:iCs/>
          <w:highlight w:val="green"/>
          <w:u w:val="single"/>
        </w:rPr>
        <w:t>Needs a Marketing Department</w:t>
      </w:r>
      <w:r w:rsidRPr="00BD5F6E">
        <w:rPr>
          <w:rFonts w:eastAsia="Cambria"/>
          <w:sz w:val="16"/>
        </w:rPr>
        <w:t xml:space="preserve">”; </w:t>
      </w:r>
      <w:hyperlink r:id="rId13" w:history="1">
        <w:r w:rsidRPr="00BD5F6E">
          <w:rPr>
            <w:rFonts w:eastAsia="Cambria"/>
            <w:color w:val="0000FF"/>
            <w:sz w:val="16"/>
            <w:u w:val="single"/>
          </w:rPr>
          <w:t>https://www.xconomy.com/boston/2018/01/15/why-human-extinction-needs-a-marketing-department/</w:t>
        </w:r>
      </w:hyperlink>
      <w:r w:rsidRPr="00BD5F6E">
        <w:rPr>
          <w:rFonts w:eastAsia="Cambria"/>
          <w:sz w:val="16"/>
        </w:rPr>
        <w:t xml:space="preserve">; </w:t>
      </w:r>
      <w:proofErr w:type="spellStart"/>
      <w:r w:rsidRPr="00BD5F6E">
        <w:rPr>
          <w:rFonts w:eastAsia="Cambria"/>
          <w:sz w:val="16"/>
        </w:rPr>
        <w:t>Xconomy</w:t>
      </w:r>
      <w:proofErr w:type="spellEnd"/>
      <w:r w:rsidRPr="00BD5F6E">
        <w:rPr>
          <w:rFonts w:eastAsia="Cambria"/>
          <w:sz w:val="16"/>
        </w:rPr>
        <w:t>; accessed 9/9/18; TV)</w:t>
      </w:r>
    </w:p>
    <w:p w14:paraId="04D31F65" w14:textId="77777777" w:rsidR="00054CF2" w:rsidRPr="00BD5F6E" w:rsidRDefault="00054CF2" w:rsidP="00054CF2">
      <w:pPr>
        <w:rPr>
          <w:rFonts w:eastAsia="Cambria"/>
          <w:sz w:val="16"/>
        </w:rPr>
      </w:pPr>
      <w:r w:rsidRPr="00BD5F6E">
        <w:rPr>
          <w:rFonts w:eastAsia="Cambria"/>
          <w:highlight w:val="green"/>
          <w:u w:val="single"/>
        </w:rPr>
        <w:t>Experts</w:t>
      </w:r>
      <w:r w:rsidRPr="00BD5F6E">
        <w:rPr>
          <w:rFonts w:eastAsia="Cambria"/>
          <w:u w:val="single"/>
        </w:rPr>
        <w:t xml:space="preserve"> at Oxford </w:t>
      </w:r>
      <w:r w:rsidRPr="00BD5F6E">
        <w:rPr>
          <w:rFonts w:eastAsia="Cambria"/>
          <w:sz w:val="16"/>
        </w:rPr>
        <w:t xml:space="preserve">University and elsewhere </w:t>
      </w:r>
      <w:r w:rsidRPr="00BD5F6E">
        <w:rPr>
          <w:rFonts w:eastAsia="Cambria"/>
          <w:u w:val="single"/>
        </w:rPr>
        <w:t xml:space="preserve">have </w:t>
      </w:r>
      <w:r w:rsidRPr="00BD5F6E">
        <w:rPr>
          <w:rFonts w:eastAsia="Cambria"/>
          <w:highlight w:val="green"/>
          <w:u w:val="single"/>
        </w:rPr>
        <w:t>estimated</w:t>
      </w:r>
      <w:r w:rsidRPr="00BD5F6E">
        <w:rPr>
          <w:rFonts w:eastAsia="Cambria"/>
          <w:u w:val="single"/>
        </w:rPr>
        <w:t xml:space="preserve"> </w:t>
      </w:r>
      <w:r w:rsidRPr="00BD5F6E">
        <w:rPr>
          <w:rFonts w:eastAsia="Cambria"/>
          <w:sz w:val="16"/>
        </w:rPr>
        <w:t xml:space="preserve">that </w:t>
      </w:r>
      <w:r w:rsidRPr="00BD5F6E">
        <w:rPr>
          <w:rFonts w:eastAsia="Cambria"/>
          <w:highlight w:val="green"/>
          <w:u w:val="single"/>
        </w:rPr>
        <w:t>the risk of</w:t>
      </w:r>
      <w:r w:rsidRPr="00BD5F6E">
        <w:rPr>
          <w:rFonts w:eastAsia="Cambria"/>
          <w:u w:val="single"/>
        </w:rPr>
        <w:t xml:space="preserve"> </w:t>
      </w:r>
      <w:proofErr w:type="gramStart"/>
      <w:r w:rsidRPr="00BD5F6E">
        <w:rPr>
          <w:rFonts w:eastAsia="Cambria"/>
          <w:u w:val="single"/>
        </w:rPr>
        <w:t xml:space="preserve">a </w:t>
      </w:r>
      <w:r w:rsidRPr="00BD5F6E">
        <w:rPr>
          <w:rFonts w:eastAsia="Cambria"/>
          <w:b/>
          <w:iCs/>
          <w:u w:val="single"/>
        </w:rPr>
        <w:t>global</w:t>
      </w:r>
      <w:proofErr w:type="gramEnd"/>
      <w:r w:rsidRPr="00BD5F6E">
        <w:rPr>
          <w:rFonts w:eastAsia="Cambria"/>
          <w:b/>
          <w:iCs/>
          <w:u w:val="single"/>
        </w:rPr>
        <w:t xml:space="preserve"> </w:t>
      </w:r>
      <w:r w:rsidRPr="00BD5F6E">
        <w:rPr>
          <w:rFonts w:eastAsia="Cambria"/>
          <w:b/>
          <w:iCs/>
          <w:highlight w:val="green"/>
          <w:u w:val="single"/>
        </w:rPr>
        <w:t xml:space="preserve">human </w:t>
      </w:r>
      <w:proofErr w:type="gramStart"/>
      <w:r w:rsidRPr="00BD5F6E">
        <w:rPr>
          <w:rFonts w:eastAsia="Cambria"/>
          <w:b/>
          <w:iCs/>
          <w:highlight w:val="green"/>
          <w:u w:val="single"/>
        </w:rPr>
        <w:t>extinction</w:t>
      </w:r>
      <w:r w:rsidRPr="00BD5F6E">
        <w:rPr>
          <w:rFonts w:eastAsia="Cambria"/>
          <w:u w:val="single"/>
        </w:rPr>
        <w:t xml:space="preserve"> event</w:t>
      </w:r>
      <w:proofErr w:type="gramEnd"/>
      <w:r w:rsidRPr="00BD5F6E">
        <w:rPr>
          <w:rFonts w:eastAsia="Cambria"/>
          <w:u w:val="single"/>
        </w:rPr>
        <w:t xml:space="preserve"> </w:t>
      </w:r>
      <w:r w:rsidRPr="00BD5F6E">
        <w:rPr>
          <w:rFonts w:eastAsia="Cambria"/>
          <w:sz w:val="16"/>
        </w:rPr>
        <w:t xml:space="preserve">this century—or at least of an event that wipes out 10 percent or more of the world’s population— </w:t>
      </w:r>
      <w:r w:rsidRPr="00BD5F6E">
        <w:rPr>
          <w:rFonts w:eastAsia="Cambria"/>
          <w:highlight w:val="green"/>
          <w:u w:val="single"/>
        </w:rPr>
        <w:t>is</w:t>
      </w:r>
      <w:r w:rsidRPr="00BD5F6E">
        <w:rPr>
          <w:rFonts w:eastAsia="Cambria"/>
          <w:u w:val="single"/>
        </w:rPr>
        <w:t xml:space="preserve"> </w:t>
      </w:r>
      <w:r w:rsidRPr="00BD5F6E">
        <w:rPr>
          <w:rFonts w:eastAsia="Cambria"/>
          <w:sz w:val="16"/>
        </w:rPr>
        <w:t xml:space="preserve">around </w:t>
      </w:r>
      <w:r w:rsidRPr="00BD5F6E">
        <w:rPr>
          <w:rFonts w:eastAsia="Cambria"/>
          <w:b/>
          <w:iCs/>
          <w:highlight w:val="green"/>
          <w:u w:val="single"/>
        </w:rPr>
        <w:t>1 in 10</w:t>
      </w:r>
      <w:r w:rsidRPr="00BD5F6E">
        <w:rPr>
          <w:rFonts w:eastAsia="Cambria"/>
          <w:highlight w:val="green"/>
          <w:u w:val="single"/>
        </w:rPr>
        <w:t>. The most probable</w:t>
      </w:r>
      <w:r w:rsidRPr="00BD5F6E">
        <w:rPr>
          <w:rFonts w:eastAsia="Cambria"/>
          <w:u w:val="single"/>
        </w:rPr>
        <w:t xml:space="preserve"> culprits</w:t>
      </w:r>
      <w:r w:rsidRPr="00BD5F6E">
        <w:rPr>
          <w:rFonts w:eastAsia="Cambria"/>
          <w:sz w:val="16"/>
        </w:rPr>
        <w:t xml:space="preserve"> sending us the way of the dinosaur </w:t>
      </w:r>
      <w:r w:rsidRPr="00BD5F6E">
        <w:rPr>
          <w:rFonts w:eastAsia="Cambria"/>
          <w:highlight w:val="green"/>
          <w:u w:val="single"/>
        </w:rPr>
        <w:t>are</w:t>
      </w:r>
      <w:r w:rsidRPr="00BD5F6E">
        <w:rPr>
          <w:rFonts w:eastAsia="Cambria"/>
          <w:sz w:val="16"/>
        </w:rPr>
        <w:t xml:space="preserve"> mostly </w:t>
      </w:r>
      <w:r w:rsidRPr="00BD5F6E">
        <w:rPr>
          <w:rFonts w:eastAsia="Cambria"/>
          <w:b/>
          <w:iCs/>
          <w:highlight w:val="green"/>
          <w:u w:val="single"/>
        </w:rPr>
        <w:t>anthropogenic risks</w:t>
      </w:r>
      <w:r w:rsidRPr="00BD5F6E">
        <w:rPr>
          <w:rFonts w:eastAsia="Cambria"/>
          <w:sz w:val="16"/>
        </w:rPr>
        <w:t xml:space="preserve">, meaning </w:t>
      </w:r>
      <w:r w:rsidRPr="00BD5F6E">
        <w:rPr>
          <w:rFonts w:eastAsia="Cambria"/>
          <w:u w:val="single"/>
        </w:rPr>
        <w:t xml:space="preserve">those created by humans. </w:t>
      </w:r>
      <w:r w:rsidRPr="00BD5F6E">
        <w:rPr>
          <w:rFonts w:eastAsia="Cambria"/>
          <w:highlight w:val="green"/>
          <w:u w:val="single"/>
        </w:rPr>
        <w:t>These include</w:t>
      </w:r>
      <w:r w:rsidRPr="00BD5F6E">
        <w:rPr>
          <w:rFonts w:eastAsia="Cambria"/>
          <w:u w:val="single"/>
        </w:rPr>
        <w:t xml:space="preserve"> climate change, </w:t>
      </w:r>
      <w:r w:rsidRPr="00BD5F6E">
        <w:rPr>
          <w:rFonts w:eastAsia="Cambria"/>
          <w:highlight w:val="green"/>
          <w:u w:val="single"/>
        </w:rPr>
        <w:t>nuclear disaster</w:t>
      </w:r>
      <w:r w:rsidRPr="00BD5F6E">
        <w:rPr>
          <w:rFonts w:eastAsia="Cambria"/>
          <w:sz w:val="16"/>
        </w:rPr>
        <w:t xml:space="preserve">, and more emerging risks such as </w:t>
      </w:r>
      <w:r w:rsidRPr="00BD5F6E">
        <w:rPr>
          <w:rFonts w:eastAsia="Cambria"/>
          <w:u w:val="single"/>
        </w:rPr>
        <w:t>artificial intelligence</w:t>
      </w:r>
      <w:r w:rsidRPr="00BD5F6E">
        <w:rPr>
          <w:rFonts w:eastAsia="Cambria"/>
          <w:sz w:val="16"/>
        </w:rPr>
        <w:t xml:space="preserve"> gone wrong (by accident or nefarious intent) </w:t>
      </w:r>
      <w:r w:rsidRPr="00BD5F6E">
        <w:rPr>
          <w:rFonts w:eastAsia="Cambria"/>
          <w:u w:val="single"/>
        </w:rPr>
        <w:t xml:space="preserve">and bioterrorism. A recent </w:t>
      </w:r>
      <w:r w:rsidRPr="00BD5F6E">
        <w:rPr>
          <w:rFonts w:eastAsia="Cambria"/>
          <w:b/>
          <w:iCs/>
          <w:u w:val="single"/>
        </w:rPr>
        <w:t>search of</w:t>
      </w:r>
      <w:r w:rsidRPr="00BD5F6E">
        <w:rPr>
          <w:rFonts w:eastAsia="Cambria"/>
          <w:sz w:val="16"/>
        </w:rPr>
        <w:t xml:space="preserve"> the </w:t>
      </w:r>
      <w:r w:rsidRPr="00BD5F6E">
        <w:rPr>
          <w:rFonts w:eastAsia="Cambria"/>
          <w:b/>
          <w:iCs/>
          <w:u w:val="single"/>
        </w:rPr>
        <w:t>scientific literature</w:t>
      </w:r>
      <w:r w:rsidRPr="00BD5F6E">
        <w:rPr>
          <w:rFonts w:eastAsia="Cambria"/>
          <w:sz w:val="16"/>
        </w:rPr>
        <w:t xml:space="preserve"> through ScienceDirect </w:t>
      </w:r>
      <w:r w:rsidRPr="00BD5F6E">
        <w:rPr>
          <w:rFonts w:eastAsia="Cambria"/>
          <w:u w:val="single"/>
        </w:rPr>
        <w:t>for “human extinction” returned</w:t>
      </w:r>
      <w:r w:rsidRPr="00BD5F6E">
        <w:rPr>
          <w:rFonts w:eastAsia="Cambria"/>
          <w:sz w:val="16"/>
        </w:rPr>
        <w:t xml:space="preserve"> a demoralizing </w:t>
      </w:r>
      <w:r w:rsidRPr="00BD5F6E">
        <w:rPr>
          <w:rFonts w:eastAsia="Cambria"/>
          <w:u w:val="single"/>
        </w:rPr>
        <w:t>157 results</w:t>
      </w:r>
      <w:r w:rsidRPr="00BD5F6E">
        <w:rPr>
          <w:rFonts w:eastAsia="Cambria"/>
          <w:sz w:val="16"/>
        </w:rPr>
        <w:t xml:space="preserve">, compared to the 1,627 for “dung beetle.” I don’t know about you, but </w:t>
      </w:r>
      <w:r w:rsidRPr="00BD5F6E">
        <w:rPr>
          <w:rFonts w:eastAsia="Cambria"/>
          <w:u w:val="single"/>
        </w:rPr>
        <w:t xml:space="preserve">this concerns me. Why </w:t>
      </w:r>
      <w:proofErr w:type="gramStart"/>
      <w:r w:rsidRPr="00BD5F6E">
        <w:rPr>
          <w:rFonts w:eastAsia="Cambria"/>
          <w:u w:val="single"/>
        </w:rPr>
        <w:t>is</w:t>
      </w:r>
      <w:proofErr w:type="gramEnd"/>
      <w:r w:rsidRPr="00BD5F6E">
        <w:rPr>
          <w:rFonts w:eastAsia="Cambria"/>
          <w:u w:val="single"/>
        </w:rPr>
        <w:t xml:space="preserve"> there so </w:t>
      </w:r>
      <w:r w:rsidRPr="00BD5F6E">
        <w:rPr>
          <w:rFonts w:eastAsia="Cambria"/>
          <w:b/>
          <w:iCs/>
          <w:u w:val="single"/>
        </w:rPr>
        <w:t>little research and action</w:t>
      </w:r>
      <w:r w:rsidRPr="00BD5F6E">
        <w:rPr>
          <w:rFonts w:eastAsia="Cambria"/>
          <w:u w:val="single"/>
        </w:rPr>
        <w:t xml:space="preserve"> on existential risks</w:t>
      </w:r>
      <w:r w:rsidRPr="00BD5F6E">
        <w:rPr>
          <w:rFonts w:eastAsia="Cambria"/>
          <w:sz w:val="16"/>
        </w:rPr>
        <w:t xml:space="preserve"> (risks capable of rendering humanity extinct)? </w:t>
      </w:r>
      <w:r w:rsidRPr="00BD5F6E">
        <w:rPr>
          <w:rFonts w:eastAsia="Cambria"/>
          <w:highlight w:val="green"/>
          <w:u w:val="single"/>
        </w:rPr>
        <w:t>A big</w:t>
      </w:r>
      <w:r w:rsidRPr="00BD5F6E">
        <w:rPr>
          <w:rFonts w:eastAsia="Cambria"/>
          <w:sz w:val="16"/>
        </w:rPr>
        <w:t xml:space="preserve"> part of the </w:t>
      </w:r>
      <w:r w:rsidRPr="00BD5F6E">
        <w:rPr>
          <w:rFonts w:eastAsia="Cambria"/>
          <w:highlight w:val="green"/>
          <w:u w:val="single"/>
        </w:rPr>
        <w:t>problem is</w:t>
      </w:r>
      <w:r w:rsidRPr="00BD5F6E">
        <w:rPr>
          <w:rFonts w:eastAsia="Cambria"/>
          <w:u w:val="single"/>
        </w:rPr>
        <w:t xml:space="preserve"> a </w:t>
      </w:r>
      <w:r w:rsidRPr="00BD5F6E">
        <w:rPr>
          <w:rFonts w:eastAsia="Cambria"/>
          <w:b/>
          <w:iCs/>
          <w:highlight w:val="green"/>
          <w:u w:val="single"/>
        </w:rPr>
        <w:t>lack of awareness</w:t>
      </w:r>
      <w:r w:rsidRPr="00BD5F6E">
        <w:rPr>
          <w:rFonts w:eastAsia="Cambria"/>
          <w:u w:val="single"/>
        </w:rPr>
        <w:t xml:space="preserve"> about the</w:t>
      </w:r>
      <w:r w:rsidRPr="00BD5F6E">
        <w:rPr>
          <w:rFonts w:eastAsia="Cambria"/>
          <w:sz w:val="16"/>
        </w:rPr>
        <w:t xml:space="preserve"> real </w:t>
      </w:r>
      <w:r w:rsidRPr="00BD5F6E">
        <w:rPr>
          <w:rFonts w:eastAsia="Cambria"/>
          <w:u w:val="single"/>
        </w:rPr>
        <w:t>threats we face and what can be done</w:t>
      </w:r>
      <w:r w:rsidRPr="00BD5F6E">
        <w:rPr>
          <w:rFonts w:eastAsia="Cambria"/>
          <w:sz w:val="16"/>
        </w:rPr>
        <w:t xml:space="preserve"> about them. </w:t>
      </w:r>
      <w:r w:rsidRPr="00BD5F6E">
        <w:rPr>
          <w:rFonts w:eastAsia="Cambria"/>
          <w:u w:val="single"/>
        </w:rPr>
        <w:t>When asked to estimate the chance of</w:t>
      </w:r>
      <w:r w:rsidRPr="00BD5F6E">
        <w:rPr>
          <w:rFonts w:eastAsia="Cambria"/>
          <w:sz w:val="16"/>
        </w:rPr>
        <w:t xml:space="preserve"> an </w:t>
      </w:r>
      <w:r w:rsidRPr="00BD5F6E">
        <w:rPr>
          <w:rFonts w:eastAsia="Cambria"/>
          <w:u w:val="single"/>
        </w:rPr>
        <w:t>extinction</w:t>
      </w:r>
      <w:r w:rsidRPr="00BD5F6E">
        <w:rPr>
          <w:rFonts w:eastAsia="Cambria"/>
          <w:sz w:val="16"/>
        </w:rPr>
        <w:t xml:space="preserve"> event in the next 50 years, </w:t>
      </w:r>
      <w:r w:rsidRPr="00BD5F6E">
        <w:rPr>
          <w:rFonts w:eastAsia="Cambria"/>
          <w:u w:val="single"/>
        </w:rPr>
        <w:t xml:space="preserve">U.S. </w:t>
      </w:r>
      <w:r w:rsidRPr="00BD5F6E">
        <w:rPr>
          <w:rFonts w:eastAsia="Cambria"/>
          <w:highlight w:val="green"/>
          <w:u w:val="single"/>
        </w:rPr>
        <w:t>adults</w:t>
      </w:r>
      <w:r w:rsidRPr="00BD5F6E">
        <w:rPr>
          <w:rFonts w:eastAsia="Cambria"/>
          <w:sz w:val="16"/>
        </w:rPr>
        <w:t xml:space="preserve"> in surveys </w:t>
      </w:r>
      <w:r w:rsidRPr="00BD5F6E">
        <w:rPr>
          <w:rFonts w:eastAsia="Cambria"/>
          <w:highlight w:val="green"/>
          <w:u w:val="single"/>
        </w:rPr>
        <w:t>reported</w:t>
      </w:r>
      <w:r w:rsidRPr="00BD5F6E">
        <w:rPr>
          <w:rFonts w:eastAsia="Cambria"/>
          <w:u w:val="single"/>
        </w:rPr>
        <w:t xml:space="preserve"> chances</w:t>
      </w:r>
      <w:r w:rsidRPr="00BD5F6E">
        <w:rPr>
          <w:rFonts w:eastAsia="Cambria"/>
          <w:sz w:val="16"/>
        </w:rPr>
        <w:t xml:space="preserve"> ranging </w:t>
      </w:r>
      <w:r w:rsidRPr="00BD5F6E">
        <w:rPr>
          <w:rFonts w:eastAsia="Cambria"/>
          <w:u w:val="single"/>
        </w:rPr>
        <w:t xml:space="preserve">from </w:t>
      </w:r>
      <w:r w:rsidRPr="00BD5F6E">
        <w:rPr>
          <w:rFonts w:eastAsia="Cambria"/>
          <w:b/>
          <w:iCs/>
          <w:highlight w:val="green"/>
          <w:u w:val="single"/>
        </w:rPr>
        <w:t>1 in 10 million</w:t>
      </w:r>
      <w:r w:rsidRPr="00BD5F6E">
        <w:rPr>
          <w:rFonts w:eastAsia="Cambria"/>
          <w:sz w:val="16"/>
        </w:rPr>
        <w:t xml:space="preserve"> to 1 in 100, certainly </w:t>
      </w:r>
      <w:r w:rsidRPr="00BD5F6E">
        <w:rPr>
          <w:rFonts w:eastAsia="Cambria"/>
          <w:u w:val="single"/>
        </w:rPr>
        <w:t>not 10 percent</w:t>
      </w:r>
      <w:r w:rsidRPr="00BD5F6E">
        <w:rPr>
          <w:rFonts w:eastAsia="Cambria"/>
          <w:sz w:val="16"/>
        </w:rPr>
        <w:t xml:space="preserve">. The </w:t>
      </w:r>
      <w:r w:rsidRPr="00BD5F6E">
        <w:rPr>
          <w:rFonts w:eastAsia="Cambria"/>
          <w:b/>
          <w:iCs/>
          <w:u w:val="single"/>
        </w:rPr>
        <w:t>awareness and engagement</w:t>
      </w:r>
      <w:r w:rsidRPr="00BD5F6E">
        <w:rPr>
          <w:rFonts w:eastAsia="Cambria"/>
          <w:u w:val="single"/>
        </w:rPr>
        <w:t xml:space="preserve"> issues extend to the </w:t>
      </w:r>
      <w:r w:rsidRPr="00BD5F6E">
        <w:rPr>
          <w:rFonts w:eastAsia="Cambria"/>
          <w:b/>
          <w:iCs/>
          <w:u w:val="single"/>
        </w:rPr>
        <w:t>academic community</w:t>
      </w:r>
      <w:r w:rsidRPr="00BD5F6E">
        <w:rPr>
          <w:rFonts w:eastAsia="Cambria"/>
          <w:sz w:val="16"/>
        </w:rPr>
        <w:t xml:space="preserve"> as well, where </w:t>
      </w:r>
      <w:r w:rsidRPr="00BD5F6E">
        <w:rPr>
          <w:rFonts w:eastAsia="Cambria"/>
          <w:u w:val="single"/>
        </w:rPr>
        <w:t xml:space="preserve">a key bottleneck is a </w:t>
      </w:r>
      <w:r w:rsidRPr="00BD5F6E">
        <w:rPr>
          <w:rFonts w:eastAsia="Cambria"/>
          <w:b/>
          <w:iCs/>
          <w:u w:val="single"/>
        </w:rPr>
        <w:t>lack of</w:t>
      </w:r>
      <w:r w:rsidRPr="00BD5F6E">
        <w:rPr>
          <w:rFonts w:eastAsia="Cambria"/>
          <w:sz w:val="16"/>
        </w:rPr>
        <w:t xml:space="preserve"> talented </w:t>
      </w:r>
      <w:r w:rsidRPr="00BD5F6E">
        <w:rPr>
          <w:rFonts w:eastAsia="Cambria"/>
          <w:b/>
          <w:iCs/>
          <w:u w:val="single"/>
        </w:rPr>
        <w:t>people</w:t>
      </w:r>
      <w:r w:rsidRPr="00BD5F6E">
        <w:rPr>
          <w:rFonts w:eastAsia="Cambria"/>
          <w:u w:val="single"/>
        </w:rPr>
        <w:t xml:space="preserve"> studying existential risks. Developing</w:t>
      </w:r>
      <w:r w:rsidRPr="00BD5F6E">
        <w:rPr>
          <w:rFonts w:eastAsia="Cambria"/>
          <w:sz w:val="16"/>
        </w:rPr>
        <w:t xml:space="preserve"> viable </w:t>
      </w:r>
      <w:r w:rsidRPr="00BD5F6E">
        <w:rPr>
          <w:rFonts w:eastAsia="Cambria"/>
          <w:highlight w:val="green"/>
          <w:u w:val="single"/>
        </w:rPr>
        <w:t>risk mitigation</w:t>
      </w:r>
      <w:r w:rsidRPr="00BD5F6E">
        <w:rPr>
          <w:rFonts w:eastAsia="Cambria"/>
          <w:u w:val="single"/>
        </w:rPr>
        <w:t xml:space="preserve"> strategies</w:t>
      </w:r>
      <w:r w:rsidRPr="00BD5F6E">
        <w:rPr>
          <w:rFonts w:eastAsia="Cambria"/>
          <w:sz w:val="16"/>
        </w:rPr>
        <w:t xml:space="preserve"> will </w:t>
      </w:r>
      <w:r w:rsidRPr="00BD5F6E">
        <w:rPr>
          <w:rFonts w:eastAsia="Cambria"/>
          <w:b/>
          <w:iCs/>
          <w:highlight w:val="green"/>
          <w:u w:val="single"/>
        </w:rPr>
        <w:t>require</w:t>
      </w:r>
      <w:r w:rsidRPr="00BD5F6E">
        <w:rPr>
          <w:rFonts w:eastAsia="Cambria"/>
          <w:highlight w:val="green"/>
          <w:u w:val="single"/>
        </w:rPr>
        <w:t xml:space="preserve"> </w:t>
      </w:r>
      <w:r w:rsidRPr="00BD5F6E">
        <w:rPr>
          <w:rFonts w:eastAsia="Cambria"/>
          <w:b/>
          <w:iCs/>
          <w:highlight w:val="green"/>
          <w:u w:val="single"/>
        </w:rPr>
        <w:t>widespread civic engagement</w:t>
      </w:r>
      <w:r w:rsidRPr="00BD5F6E">
        <w:rPr>
          <w:rFonts w:eastAsia="Cambria"/>
          <w:u w:val="single"/>
        </w:rPr>
        <w:t xml:space="preserve"> and</w:t>
      </w:r>
      <w:r w:rsidRPr="00BD5F6E">
        <w:rPr>
          <w:rFonts w:eastAsia="Cambria"/>
          <w:sz w:val="16"/>
        </w:rPr>
        <w:t xml:space="preserve"> concerted </w:t>
      </w:r>
      <w:r w:rsidRPr="00BD5F6E">
        <w:rPr>
          <w:rFonts w:eastAsia="Cambria"/>
          <w:u w:val="single"/>
        </w:rPr>
        <w:t>research efforts</w:t>
      </w:r>
      <w:r w:rsidRPr="00BD5F6E">
        <w:rPr>
          <w:rFonts w:eastAsia="Cambria"/>
          <w:sz w:val="16"/>
        </w:rPr>
        <w:t xml:space="preserve">. Consequently, </w:t>
      </w:r>
      <w:r w:rsidRPr="00BD5F6E">
        <w:rPr>
          <w:rFonts w:eastAsia="Cambria"/>
          <w:highlight w:val="green"/>
          <w:u w:val="single"/>
        </w:rPr>
        <w:t xml:space="preserve">there is an </w:t>
      </w:r>
      <w:r w:rsidRPr="00BD5F6E">
        <w:rPr>
          <w:rFonts w:eastAsia="Cambria"/>
          <w:b/>
          <w:iCs/>
          <w:highlight w:val="green"/>
          <w:u w:val="single"/>
        </w:rPr>
        <w:t>urgent need</w:t>
      </w:r>
      <w:r w:rsidRPr="00BD5F6E">
        <w:rPr>
          <w:rFonts w:eastAsia="Cambria"/>
          <w:highlight w:val="green"/>
          <w:u w:val="single"/>
        </w:rPr>
        <w:t xml:space="preserve"> to improve</w:t>
      </w:r>
      <w:r w:rsidRPr="00BD5F6E">
        <w:rPr>
          <w:rFonts w:eastAsia="Cambria"/>
          <w:sz w:val="16"/>
        </w:rPr>
        <w:t xml:space="preserve"> </w:t>
      </w:r>
      <w:proofErr w:type="gramStart"/>
      <w:r w:rsidRPr="00BD5F6E">
        <w:rPr>
          <w:rFonts w:eastAsia="Cambria"/>
          <w:sz w:val="16"/>
        </w:rPr>
        <w:t>the</w:t>
      </w:r>
      <w:r w:rsidRPr="00BD5F6E">
        <w:rPr>
          <w:rFonts w:eastAsia="Cambria"/>
          <w:u w:val="single"/>
        </w:rPr>
        <w:t xml:space="preserve"> </w:t>
      </w:r>
      <w:r w:rsidRPr="00BD5F6E">
        <w:rPr>
          <w:rFonts w:eastAsia="Cambria"/>
          <w:highlight w:val="green"/>
          <w:u w:val="single"/>
        </w:rPr>
        <w:t>communication</w:t>
      </w:r>
      <w:proofErr w:type="gramEnd"/>
      <w:r w:rsidRPr="00BD5F6E">
        <w:rPr>
          <w:rFonts w:eastAsia="Cambria"/>
          <w:highlight w:val="green"/>
          <w:u w:val="single"/>
        </w:rPr>
        <w:t xml:space="preserve"> of</w:t>
      </w:r>
      <w:r w:rsidRPr="00BD5F6E">
        <w:rPr>
          <w:rFonts w:eastAsia="Cambria"/>
          <w:u w:val="single"/>
        </w:rPr>
        <w:t xml:space="preserve"> the </w:t>
      </w:r>
      <w:r w:rsidRPr="00BD5F6E">
        <w:rPr>
          <w:rFonts w:eastAsia="Cambria"/>
          <w:b/>
          <w:iCs/>
          <w:highlight w:val="green"/>
          <w:u w:val="single"/>
        </w:rPr>
        <w:t>magnitude</w:t>
      </w:r>
      <w:r w:rsidRPr="00BD5F6E">
        <w:rPr>
          <w:rFonts w:eastAsia="Cambria"/>
          <w:sz w:val="16"/>
        </w:rPr>
        <w:t xml:space="preserve"> and importance </w:t>
      </w:r>
      <w:r w:rsidRPr="00BD5F6E">
        <w:rPr>
          <w:rFonts w:eastAsia="Cambria"/>
          <w:b/>
          <w:iCs/>
          <w:u w:val="single"/>
        </w:rPr>
        <w:t>of existential risks</w:t>
      </w:r>
      <w:r w:rsidRPr="00BD5F6E">
        <w:rPr>
          <w:rFonts w:eastAsia="Cambria"/>
          <w:u w:val="single"/>
        </w:rPr>
        <w:t>. The first step is</w:t>
      </w:r>
      <w:r w:rsidRPr="00BD5F6E">
        <w:rPr>
          <w:rFonts w:eastAsia="Cambria"/>
          <w:sz w:val="16"/>
        </w:rPr>
        <w:t xml:space="preserve"> getting </w:t>
      </w:r>
      <w:r w:rsidRPr="00BD5F6E">
        <w:rPr>
          <w:rFonts w:eastAsia="Cambria"/>
          <w:u w:val="single"/>
        </w:rPr>
        <w:t xml:space="preserve">an </w:t>
      </w:r>
      <w:r w:rsidRPr="00BD5F6E">
        <w:rPr>
          <w:rFonts w:eastAsia="Cambria"/>
          <w:b/>
          <w:iCs/>
          <w:u w:val="single"/>
        </w:rPr>
        <w:t>audience</w:t>
      </w:r>
      <w:r w:rsidRPr="00BD5F6E">
        <w:rPr>
          <w:rFonts w:eastAsia="Cambria"/>
          <w:sz w:val="16"/>
        </w:rPr>
        <w:t xml:space="preserve"> to pay attention to this issue. That won’t be easy. Our social media-driven digital echo chambers present us with topics we already care about, so if you don’t already think about existential risk, it is unlikely you’ll come across it. Furthermore, in today’s media environment, research data must compete with a sea of misinformation, spin, and a daily deluge of “breaking” headlines. </w:t>
      </w:r>
      <w:r w:rsidRPr="00BD5F6E">
        <w:rPr>
          <w:rFonts w:eastAsia="Cambria"/>
          <w:u w:val="single"/>
        </w:rPr>
        <w:t>We have</w:t>
      </w:r>
      <w:r w:rsidRPr="00BD5F6E">
        <w:rPr>
          <w:rFonts w:eastAsia="Cambria"/>
          <w:sz w:val="16"/>
        </w:rPr>
        <w:t xml:space="preserve"> understandably </w:t>
      </w:r>
      <w:r w:rsidRPr="00BD5F6E">
        <w:rPr>
          <w:rFonts w:eastAsia="Cambria"/>
          <w:u w:val="single"/>
        </w:rPr>
        <w:t xml:space="preserve">become </w:t>
      </w:r>
      <w:r w:rsidRPr="00BD5F6E">
        <w:rPr>
          <w:rFonts w:eastAsia="Cambria"/>
          <w:b/>
          <w:iCs/>
          <w:u w:val="single"/>
        </w:rPr>
        <w:t>desensitized</w:t>
      </w:r>
      <w:r w:rsidRPr="00BD5F6E">
        <w:rPr>
          <w:rFonts w:eastAsia="Cambria"/>
          <w:u w:val="single"/>
        </w:rPr>
        <w:t xml:space="preserve"> to alarms</w:t>
      </w:r>
      <w:r w:rsidRPr="00BD5F6E">
        <w:rPr>
          <w:rFonts w:eastAsia="Cambria"/>
          <w:sz w:val="16"/>
        </w:rPr>
        <w:t>, especially on topics that have been sensationalized like “extinction.” We can only hear “the sky is falling” so much before we stop listening.</w:t>
      </w:r>
    </w:p>
    <w:p w14:paraId="32682A67" w14:textId="77777777" w:rsidR="00054CF2" w:rsidRPr="00BD5F6E" w:rsidRDefault="00054CF2" w:rsidP="00054CF2">
      <w:pPr>
        <w:keepNext/>
        <w:keepLines/>
        <w:spacing w:before="40" w:after="0"/>
        <w:outlineLvl w:val="3"/>
        <w:rPr>
          <w:rFonts w:eastAsia="MS Gothic"/>
          <w:b/>
          <w:iCs/>
          <w:sz w:val="26"/>
        </w:rPr>
      </w:pPr>
      <w:r w:rsidRPr="00BD5F6E">
        <w:rPr>
          <w:rFonts w:eastAsia="MS Gothic"/>
          <w:b/>
          <w:iCs/>
          <w:sz w:val="26"/>
        </w:rPr>
        <w:t xml:space="preserve">Extinction first – it’s </w:t>
      </w:r>
      <w:r w:rsidRPr="00BD5F6E">
        <w:rPr>
          <w:rFonts w:eastAsia="MS Gothic"/>
          <w:b/>
          <w:iCs/>
          <w:sz w:val="26"/>
          <w:u w:val="single"/>
        </w:rPr>
        <w:t>mathematically</w:t>
      </w:r>
      <w:r w:rsidRPr="00BD5F6E">
        <w:rPr>
          <w:rFonts w:eastAsia="MS Gothic"/>
          <w:b/>
          <w:iCs/>
          <w:sz w:val="26"/>
        </w:rPr>
        <w:t xml:space="preserve"> and </w:t>
      </w:r>
      <w:r w:rsidRPr="00BD5F6E">
        <w:rPr>
          <w:rFonts w:eastAsia="MS Gothic"/>
          <w:b/>
          <w:iCs/>
          <w:sz w:val="26"/>
          <w:u w:val="single"/>
        </w:rPr>
        <w:t>ethically</w:t>
      </w:r>
      <w:r w:rsidRPr="00BD5F6E">
        <w:rPr>
          <w:rFonts w:eastAsia="MS Gothic"/>
          <w:b/>
          <w:iCs/>
          <w:sz w:val="26"/>
        </w:rPr>
        <w:t xml:space="preserve"> correct.</w:t>
      </w:r>
    </w:p>
    <w:p w14:paraId="612F7A8C" w14:textId="77777777" w:rsidR="00054CF2" w:rsidRPr="00BD5F6E" w:rsidRDefault="00054CF2" w:rsidP="00054CF2">
      <w:pPr>
        <w:rPr>
          <w:rFonts w:eastAsia="Cambria"/>
        </w:rPr>
      </w:pPr>
      <w:r w:rsidRPr="00BD5F6E">
        <w:rPr>
          <w:rFonts w:eastAsia="Cambria"/>
          <w:b/>
          <w:bCs/>
          <w:sz w:val="26"/>
        </w:rPr>
        <w:t xml:space="preserve">Sánchez ’17 </w:t>
      </w:r>
      <w:r w:rsidRPr="00BD5F6E">
        <w:rPr>
          <w:rFonts w:eastAsia="Cambria"/>
          <w:sz w:val="16"/>
          <w:szCs w:val="16"/>
        </w:rPr>
        <w:t xml:space="preserve">(David; 2/8/17; BA in Public Policy, BA in Economics and Philosophy, expert at the Kenan Institute for Ethics, citing Nick Bostrom, PhD in Philosophy; Duke’s The Chronicle; “Existential risks”; </w:t>
      </w:r>
      <w:hyperlink r:id="rId14" w:history="1">
        <w:r w:rsidRPr="00BD5F6E">
          <w:rPr>
            <w:rFonts w:eastAsia="Cambria"/>
            <w:color w:val="0000FF"/>
            <w:sz w:val="16"/>
            <w:szCs w:val="16"/>
            <w:u w:val="single"/>
          </w:rPr>
          <w:t>http://www.dukechronicle.com/article/2017/02/existential-risks-questions-and-considerations</w:t>
        </w:r>
      </w:hyperlink>
      <w:r w:rsidRPr="00BD5F6E">
        <w:rPr>
          <w:rFonts w:eastAsia="Cambria"/>
          <w:sz w:val="16"/>
          <w:szCs w:val="16"/>
        </w:rPr>
        <w:t>; DOA:  4/21/17)</w:t>
      </w:r>
    </w:p>
    <w:p w14:paraId="757D317C" w14:textId="77777777" w:rsidR="00054CF2" w:rsidRDefault="00054CF2" w:rsidP="00054CF2">
      <w:pPr>
        <w:rPr>
          <w:rFonts w:eastAsia="Cambria"/>
          <w:sz w:val="16"/>
        </w:rPr>
      </w:pPr>
      <w:r w:rsidRPr="00BD5F6E">
        <w:rPr>
          <w:rFonts w:eastAsia="Cambria"/>
          <w:sz w:val="16"/>
        </w:rPr>
        <w:t xml:space="preserve">How often do you think about the end of the world? Some people think about it quite a bit. Within Effective Altruism circles, many people share a concern for the future of humanity. Effective Altruists attempt to combine good intentions with science and reasoning to find the best ways to do good, whether for humans or non-human animals. </w:t>
      </w:r>
      <w:r w:rsidRPr="00BD5F6E">
        <w:rPr>
          <w:rFonts w:eastAsia="Cambria"/>
          <w:highlight w:val="green"/>
          <w:u w:val="single"/>
        </w:rPr>
        <w:t>Mitigation of</w:t>
      </w:r>
      <w:r w:rsidRPr="00BD5F6E">
        <w:rPr>
          <w:rFonts w:eastAsia="Cambria"/>
          <w:sz w:val="16"/>
        </w:rPr>
        <w:t xml:space="preserve"> so-called </w:t>
      </w:r>
      <w:r w:rsidRPr="00BD5F6E">
        <w:rPr>
          <w:rFonts w:eastAsia="Cambria"/>
          <w:highlight w:val="green"/>
          <w:u w:val="single"/>
        </w:rPr>
        <w:t>“existential risks” is a</w:t>
      </w:r>
      <w:r w:rsidRPr="00BD5F6E">
        <w:rPr>
          <w:rFonts w:eastAsia="Cambria"/>
          <w:u w:val="single"/>
        </w:rPr>
        <w:t xml:space="preserve"> </w:t>
      </w:r>
      <w:r w:rsidRPr="00BD5F6E">
        <w:rPr>
          <w:rFonts w:eastAsia="Cambria"/>
          <w:b/>
          <w:u w:val="single"/>
        </w:rPr>
        <w:t xml:space="preserve">huge </w:t>
      </w:r>
      <w:r w:rsidRPr="00BD5F6E">
        <w:rPr>
          <w:rFonts w:eastAsia="Cambria"/>
          <w:b/>
          <w:highlight w:val="green"/>
          <w:u w:val="single"/>
        </w:rPr>
        <w:t>priority</w:t>
      </w:r>
      <w:r w:rsidRPr="00BD5F6E">
        <w:rPr>
          <w:rFonts w:eastAsia="Cambria"/>
          <w:sz w:val="16"/>
        </w:rPr>
        <w:t xml:space="preserve"> for some of their more risk-seeking members. </w:t>
      </w:r>
      <w:r w:rsidRPr="00BD5F6E">
        <w:rPr>
          <w:rFonts w:eastAsia="Cambria"/>
          <w:u w:val="single"/>
        </w:rPr>
        <w:t>An existential risk</w:t>
      </w:r>
      <w:r w:rsidRPr="00BD5F6E">
        <w:rPr>
          <w:rFonts w:eastAsia="Cambria"/>
          <w:sz w:val="16"/>
        </w:rPr>
        <w:t xml:space="preserve">, put simply, </w:t>
      </w:r>
      <w:r w:rsidRPr="00BD5F6E">
        <w:rPr>
          <w:rFonts w:eastAsia="Cambria"/>
          <w:u w:val="single"/>
        </w:rPr>
        <w:t>is some</w:t>
      </w:r>
      <w:r w:rsidRPr="00BD5F6E">
        <w:rPr>
          <w:rFonts w:eastAsia="Cambria"/>
          <w:sz w:val="16"/>
        </w:rPr>
        <w:t xml:space="preserve"> class of </w:t>
      </w:r>
      <w:r w:rsidRPr="00BD5F6E">
        <w:rPr>
          <w:rFonts w:eastAsia="Cambria"/>
          <w:u w:val="single"/>
        </w:rPr>
        <w:t xml:space="preserve">possible event that presents a </w:t>
      </w:r>
      <w:r w:rsidRPr="00BD5F6E">
        <w:rPr>
          <w:rFonts w:eastAsia="Cambria"/>
          <w:b/>
          <w:u w:val="single"/>
        </w:rPr>
        <w:t>risk of extinction</w:t>
      </w:r>
      <w:r w:rsidRPr="00BD5F6E">
        <w:rPr>
          <w:rFonts w:eastAsia="Cambria"/>
          <w:u w:val="single"/>
        </w:rPr>
        <w:t xml:space="preserve"> to humanity</w:t>
      </w:r>
      <w:r w:rsidRPr="00BD5F6E">
        <w:rPr>
          <w:rFonts w:eastAsia="Cambria"/>
          <w:sz w:val="16"/>
        </w:rPr>
        <w:t xml:space="preserve">. Nick Bostrom, Oxford philosopher and existential risk extraordinaire, defines it this way: “One where an adverse outcome would either annihilate Earth-originating intelligent life or permanently and drastically curtail its potential.” Some </w:t>
      </w:r>
      <w:r w:rsidRPr="00BD5F6E">
        <w:rPr>
          <w:rFonts w:eastAsia="Cambria"/>
          <w:u w:val="single"/>
        </w:rPr>
        <w:t>main classes of existential risk include</w:t>
      </w:r>
      <w:r w:rsidRPr="00BD5F6E">
        <w:rPr>
          <w:rFonts w:eastAsia="Cambria"/>
          <w:sz w:val="16"/>
        </w:rPr>
        <w:t xml:space="preserve"> catastrophic </w:t>
      </w:r>
      <w:r w:rsidRPr="00BD5F6E">
        <w:rPr>
          <w:rFonts w:eastAsia="Cambria"/>
          <w:u w:val="single"/>
        </w:rPr>
        <w:t>climate change</w:t>
      </w:r>
      <w:r w:rsidRPr="00BD5F6E">
        <w:rPr>
          <w:rFonts w:eastAsia="Cambria"/>
          <w:sz w:val="16"/>
        </w:rPr>
        <w:t xml:space="preserve">, malicious artificial superintelligence, the emergence of malicious nanotechnology, </w:t>
      </w:r>
      <w:r w:rsidRPr="00BD5F6E">
        <w:rPr>
          <w:rFonts w:eastAsia="Cambria"/>
          <w:b/>
          <w:u w:val="single"/>
        </w:rPr>
        <w:t>nuclear war</w:t>
      </w:r>
      <w:r w:rsidRPr="00BD5F6E">
        <w:rPr>
          <w:rFonts w:eastAsia="Cambria"/>
          <w:u w:val="single"/>
        </w:rPr>
        <w:t xml:space="preserve"> and malicious </w:t>
      </w:r>
      <w:proofErr w:type="gramStart"/>
      <w:r w:rsidRPr="00BD5F6E">
        <w:rPr>
          <w:rFonts w:eastAsia="Cambria"/>
          <w:u w:val="single"/>
        </w:rPr>
        <w:t>bio-tech</w:t>
      </w:r>
      <w:proofErr w:type="gramEnd"/>
      <w:r w:rsidRPr="00BD5F6E">
        <w:rPr>
          <w:rFonts w:eastAsia="Cambria"/>
          <w:sz w:val="16"/>
        </w:rPr>
        <w:t xml:space="preserve">, among others. </w:t>
      </w:r>
      <w:r w:rsidRPr="00BD5F6E">
        <w:rPr>
          <w:rFonts w:eastAsia="Cambria"/>
          <w:u w:val="single"/>
        </w:rPr>
        <w:t>When considering the threats posed by</w:t>
      </w:r>
      <w:r w:rsidRPr="00BD5F6E">
        <w:rPr>
          <w:rFonts w:eastAsia="Cambria"/>
          <w:sz w:val="16"/>
        </w:rPr>
        <w:t xml:space="preserve"> so-called </w:t>
      </w:r>
      <w:r w:rsidRPr="00BD5F6E">
        <w:rPr>
          <w:rFonts w:eastAsia="Cambria"/>
          <w:u w:val="single"/>
        </w:rPr>
        <w:t>“x-risks,” there are</w:t>
      </w:r>
      <w:r w:rsidRPr="00BD5F6E">
        <w:rPr>
          <w:rFonts w:eastAsia="Cambria"/>
          <w:sz w:val="16"/>
        </w:rPr>
        <w:t xml:space="preserve"> at least </w:t>
      </w:r>
      <w:r w:rsidRPr="00BD5F6E">
        <w:rPr>
          <w:rFonts w:eastAsia="Cambria"/>
          <w:u w:val="single"/>
        </w:rPr>
        <w:t>three factors to keep in mind</w:t>
      </w:r>
      <w:r w:rsidRPr="00BD5F6E">
        <w:rPr>
          <w:rFonts w:eastAsia="Cambria"/>
          <w:sz w:val="16"/>
        </w:rPr>
        <w:t xml:space="preserve">. </w:t>
      </w:r>
      <w:r w:rsidRPr="00BD5F6E">
        <w:rPr>
          <w:rFonts w:eastAsia="Cambria"/>
          <w:u w:val="single"/>
        </w:rPr>
        <w:t>First</w:t>
      </w:r>
      <w:r w:rsidRPr="00BD5F6E">
        <w:rPr>
          <w:rFonts w:eastAsia="Cambria"/>
          <w:sz w:val="16"/>
        </w:rPr>
        <w:t xml:space="preserve">, bear in mind that </w:t>
      </w:r>
      <w:r w:rsidRPr="00BD5F6E">
        <w:rPr>
          <w:rFonts w:eastAsia="Cambria"/>
          <w:u w:val="single"/>
        </w:rPr>
        <w:t>if humanity continues for the</w:t>
      </w:r>
      <w:r w:rsidRPr="00BD5F6E">
        <w:rPr>
          <w:rFonts w:eastAsia="Cambria"/>
          <w:sz w:val="16"/>
        </w:rPr>
        <w:t xml:space="preserve"> foreseeable </w:t>
      </w:r>
      <w:r w:rsidRPr="00BD5F6E">
        <w:rPr>
          <w:rFonts w:eastAsia="Cambria"/>
          <w:u w:val="single"/>
        </w:rPr>
        <w:t>future</w:t>
      </w:r>
      <w:r w:rsidRPr="00BD5F6E">
        <w:rPr>
          <w:rFonts w:eastAsia="Cambria"/>
          <w:sz w:val="16"/>
        </w:rPr>
        <w:t xml:space="preserve">, then </w:t>
      </w:r>
      <w:r w:rsidRPr="00BD5F6E">
        <w:rPr>
          <w:rFonts w:eastAsia="Cambria"/>
          <w:u w:val="single"/>
        </w:rPr>
        <w:t>the number of</w:t>
      </w:r>
      <w:r w:rsidRPr="00BD5F6E">
        <w:rPr>
          <w:rFonts w:eastAsia="Cambria"/>
          <w:sz w:val="16"/>
        </w:rPr>
        <w:t xml:space="preserve"> potential </w:t>
      </w:r>
      <w:r w:rsidRPr="00BD5F6E">
        <w:rPr>
          <w:rFonts w:eastAsia="Cambria"/>
          <w:u w:val="single"/>
        </w:rPr>
        <w:t xml:space="preserve">people in the future will be </w:t>
      </w:r>
      <w:r w:rsidRPr="00BD5F6E">
        <w:rPr>
          <w:rFonts w:eastAsia="Cambria"/>
          <w:b/>
          <w:u w:val="single"/>
        </w:rPr>
        <w:t>significantly higher</w:t>
      </w:r>
      <w:r w:rsidRPr="00BD5F6E">
        <w:rPr>
          <w:rFonts w:eastAsia="Cambria"/>
          <w:u w:val="single"/>
        </w:rPr>
        <w:t xml:space="preserve"> than the number who exist today</w:t>
      </w:r>
      <w:r w:rsidRPr="00BD5F6E">
        <w:rPr>
          <w:rFonts w:eastAsia="Cambria"/>
          <w:sz w:val="16"/>
        </w:rPr>
        <w:t xml:space="preserve"> or have existed in the past. Additionally, </w:t>
      </w:r>
      <w:r w:rsidRPr="00BD5F6E">
        <w:rPr>
          <w:rFonts w:eastAsia="Cambria"/>
          <w:u w:val="single"/>
        </w:rPr>
        <w:t>the expected disutility of extinction</w:t>
      </w:r>
      <w:r w:rsidRPr="00BD5F6E">
        <w:rPr>
          <w:rFonts w:eastAsia="Cambria"/>
          <w:sz w:val="16"/>
        </w:rPr>
        <w:t xml:space="preserve">-level </w:t>
      </w:r>
      <w:r w:rsidRPr="00BD5F6E">
        <w:rPr>
          <w:rFonts w:eastAsia="Cambria"/>
          <w:u w:val="single"/>
        </w:rPr>
        <w:t xml:space="preserve">events is massive, meaning that </w:t>
      </w:r>
      <w:r w:rsidRPr="00BD5F6E">
        <w:rPr>
          <w:rFonts w:eastAsia="Cambria"/>
          <w:b/>
          <w:u w:val="single"/>
        </w:rPr>
        <w:t>even a small mitigation</w:t>
      </w:r>
      <w:r w:rsidRPr="00BD5F6E">
        <w:rPr>
          <w:rFonts w:eastAsia="Cambria"/>
          <w:u w:val="single"/>
        </w:rPr>
        <w:t xml:space="preserve"> of those probabilities results in a </w:t>
      </w:r>
      <w:r w:rsidRPr="00BD5F6E">
        <w:rPr>
          <w:rFonts w:eastAsia="Cambria"/>
          <w:b/>
          <w:u w:val="single"/>
        </w:rPr>
        <w:t>huge positive</w:t>
      </w:r>
      <w:r w:rsidRPr="00BD5F6E">
        <w:rPr>
          <w:rFonts w:eastAsia="Cambria"/>
          <w:sz w:val="16"/>
        </w:rPr>
        <w:t>. Per one interpretation of the evidence, “</w:t>
      </w:r>
      <w:r w:rsidRPr="00BD5F6E">
        <w:rPr>
          <w:rFonts w:eastAsia="Cambria"/>
          <w:u w:val="single"/>
        </w:rPr>
        <w:t xml:space="preserve">even if we use the </w:t>
      </w:r>
      <w:r w:rsidRPr="00BD5F6E">
        <w:rPr>
          <w:rFonts w:eastAsia="Cambria"/>
          <w:b/>
          <w:u w:val="single"/>
        </w:rPr>
        <w:t>most conservative</w:t>
      </w:r>
      <w:r w:rsidRPr="00BD5F6E">
        <w:rPr>
          <w:rFonts w:eastAsia="Cambria"/>
          <w:sz w:val="16"/>
        </w:rPr>
        <w:t xml:space="preserve"> of these </w:t>
      </w:r>
      <w:r w:rsidRPr="00BD5F6E">
        <w:rPr>
          <w:rFonts w:eastAsia="Cambria"/>
          <w:b/>
          <w:u w:val="single"/>
        </w:rPr>
        <w:t>estimates</w:t>
      </w:r>
      <w:r w:rsidRPr="00BD5F6E">
        <w:rPr>
          <w:rFonts w:eastAsia="Cambria"/>
          <w:sz w:val="16"/>
        </w:rPr>
        <w:t xml:space="preserve">… we find that </w:t>
      </w:r>
      <w:r w:rsidRPr="00BD5F6E">
        <w:rPr>
          <w:rFonts w:eastAsia="Cambria"/>
          <w:highlight w:val="green"/>
          <w:u w:val="single"/>
        </w:rPr>
        <w:t>the expected loss of</w:t>
      </w:r>
      <w:r w:rsidRPr="00BD5F6E">
        <w:rPr>
          <w:rFonts w:eastAsia="Cambria"/>
          <w:u w:val="single"/>
        </w:rPr>
        <w:t xml:space="preserve"> an existential </w:t>
      </w:r>
      <w:r w:rsidRPr="00BD5F6E">
        <w:rPr>
          <w:rFonts w:eastAsia="Cambria"/>
          <w:highlight w:val="green"/>
          <w:u w:val="single"/>
        </w:rPr>
        <w:t>catastrophe is greater than</w:t>
      </w:r>
      <w:r w:rsidRPr="00BD5F6E">
        <w:rPr>
          <w:rFonts w:eastAsia="Cambria"/>
          <w:sz w:val="16"/>
        </w:rPr>
        <w:t xml:space="preserve"> the value of </w:t>
      </w:r>
      <w:r w:rsidRPr="00BD5F6E">
        <w:rPr>
          <w:rFonts w:eastAsia="Cambria"/>
          <w:b/>
          <w:highlight w:val="green"/>
          <w:u w:val="single"/>
        </w:rPr>
        <w:t>10</w:t>
      </w:r>
      <w:r w:rsidRPr="00BD5F6E">
        <w:rPr>
          <w:rFonts w:eastAsia="Cambria"/>
          <w:b/>
          <w:highlight w:val="green"/>
          <w:u w:val="single"/>
          <w:vertAlign w:val="superscript"/>
        </w:rPr>
        <w:t>16</w:t>
      </w:r>
      <w:r w:rsidRPr="00BD5F6E">
        <w:rPr>
          <w:rFonts w:eastAsia="Cambria"/>
          <w:b/>
          <w:highlight w:val="green"/>
          <w:u w:val="single"/>
        </w:rPr>
        <w:t xml:space="preserve"> human lives</w:t>
      </w:r>
      <w:r w:rsidRPr="00BD5F6E">
        <w:rPr>
          <w:rFonts w:eastAsia="Cambria"/>
          <w:sz w:val="16"/>
        </w:rPr>
        <w:t xml:space="preserve">. This implies that </w:t>
      </w:r>
      <w:r w:rsidRPr="00BD5F6E">
        <w:rPr>
          <w:rFonts w:eastAsia="Cambria"/>
          <w:highlight w:val="green"/>
          <w:u w:val="single"/>
        </w:rPr>
        <w:t>the</w:t>
      </w:r>
      <w:r w:rsidRPr="00BD5F6E">
        <w:rPr>
          <w:rFonts w:eastAsia="Cambria"/>
          <w:sz w:val="16"/>
        </w:rPr>
        <w:t xml:space="preserve"> expected </w:t>
      </w:r>
      <w:r w:rsidRPr="00BD5F6E">
        <w:rPr>
          <w:rFonts w:eastAsia="Cambria"/>
          <w:highlight w:val="green"/>
          <w:u w:val="single"/>
        </w:rPr>
        <w:t>value of reducing</w:t>
      </w:r>
      <w:r w:rsidRPr="00BD5F6E">
        <w:rPr>
          <w:rFonts w:eastAsia="Cambria"/>
          <w:u w:val="single"/>
        </w:rPr>
        <w:t xml:space="preserve"> existential </w:t>
      </w:r>
      <w:r w:rsidRPr="00BD5F6E">
        <w:rPr>
          <w:rFonts w:eastAsia="Cambria"/>
          <w:highlight w:val="green"/>
          <w:u w:val="single"/>
        </w:rPr>
        <w:t>risk by</w:t>
      </w:r>
      <w:r w:rsidRPr="00BD5F6E">
        <w:rPr>
          <w:rFonts w:eastAsia="Cambria"/>
          <w:sz w:val="16"/>
        </w:rPr>
        <w:t xml:space="preserve"> a mere </w:t>
      </w:r>
      <w:r w:rsidRPr="00BD5F6E">
        <w:rPr>
          <w:rFonts w:eastAsia="Cambria"/>
          <w:b/>
          <w:highlight w:val="green"/>
          <w:u w:val="single"/>
        </w:rPr>
        <w:t>one millionth of one percentage point</w:t>
      </w:r>
      <w:r w:rsidRPr="00BD5F6E">
        <w:rPr>
          <w:rFonts w:eastAsia="Cambria"/>
          <w:highlight w:val="green"/>
          <w:u w:val="single"/>
        </w:rPr>
        <w:t xml:space="preserve"> is</w:t>
      </w:r>
      <w:r w:rsidRPr="00BD5F6E">
        <w:rPr>
          <w:rFonts w:eastAsia="Cambria"/>
          <w:u w:val="single"/>
        </w:rPr>
        <w:t xml:space="preserve"> </w:t>
      </w:r>
      <w:r w:rsidRPr="00BD5F6E">
        <w:rPr>
          <w:rFonts w:eastAsia="Cambria"/>
          <w:sz w:val="16"/>
        </w:rPr>
        <w:t xml:space="preserve">at least </w:t>
      </w:r>
      <w:r w:rsidRPr="00BD5F6E">
        <w:rPr>
          <w:rFonts w:eastAsia="Cambria"/>
          <w:highlight w:val="green"/>
          <w:u w:val="single"/>
        </w:rPr>
        <w:t xml:space="preserve">a </w:t>
      </w:r>
      <w:r w:rsidRPr="00BD5F6E">
        <w:rPr>
          <w:rFonts w:eastAsia="Cambria"/>
          <w:b/>
          <w:highlight w:val="green"/>
          <w:u w:val="single"/>
        </w:rPr>
        <w:t>hundred times the value of a million human lives</w:t>
      </w:r>
      <w:r w:rsidRPr="00BD5F6E">
        <w:rPr>
          <w:rFonts w:eastAsia="Cambria"/>
          <w:sz w:val="16"/>
        </w:rPr>
        <w:t xml:space="preserve">.” If this holds </w:t>
      </w:r>
      <w:proofErr w:type="gramStart"/>
      <w:r w:rsidRPr="00BD5F6E">
        <w:rPr>
          <w:rFonts w:eastAsia="Cambria"/>
          <w:sz w:val="16"/>
        </w:rPr>
        <w:t>even remotely</w:t>
      </w:r>
      <w:proofErr w:type="gramEnd"/>
      <w:r w:rsidRPr="00BD5F6E">
        <w:rPr>
          <w:rFonts w:eastAsia="Cambria"/>
          <w:sz w:val="16"/>
        </w:rPr>
        <w:t xml:space="preserve"> true, then </w:t>
      </w:r>
      <w:proofErr w:type="gramStart"/>
      <w:r w:rsidRPr="00BD5F6E">
        <w:rPr>
          <w:rFonts w:eastAsia="Cambria"/>
          <w:sz w:val="16"/>
        </w:rPr>
        <w:t>surely</w:t>
      </w:r>
      <w:proofErr w:type="gramEnd"/>
      <w:r w:rsidRPr="00BD5F6E">
        <w:rPr>
          <w:rFonts w:eastAsia="Cambria"/>
          <w:sz w:val="16"/>
        </w:rPr>
        <w:t xml:space="preserve"> we should keep listening. </w:t>
      </w:r>
      <w:r w:rsidRPr="00BD5F6E">
        <w:rPr>
          <w:rFonts w:eastAsia="Cambria"/>
          <w:u w:val="single"/>
        </w:rPr>
        <w:t>Second</w:t>
      </w:r>
      <w:r w:rsidRPr="00BD5F6E">
        <w:rPr>
          <w:rFonts w:eastAsia="Cambria"/>
          <w:sz w:val="16"/>
        </w:rPr>
        <w:t xml:space="preserve">, consider that some </w:t>
      </w:r>
      <w:r w:rsidRPr="00BD5F6E">
        <w:rPr>
          <w:rFonts w:eastAsia="Cambria"/>
          <w:u w:val="single"/>
        </w:rPr>
        <w:t>experts believe the probability of extinction</w:t>
      </w:r>
      <w:r w:rsidRPr="00BD5F6E">
        <w:rPr>
          <w:rFonts w:eastAsia="Cambria"/>
          <w:sz w:val="16"/>
        </w:rPr>
        <w:t xml:space="preserve">-level </w:t>
      </w:r>
      <w:r w:rsidRPr="00BD5F6E">
        <w:rPr>
          <w:rFonts w:eastAsia="Cambria"/>
          <w:u w:val="single"/>
        </w:rPr>
        <w:t>events is</w:t>
      </w:r>
      <w:r w:rsidRPr="00BD5F6E">
        <w:rPr>
          <w:rFonts w:eastAsia="Cambria"/>
          <w:sz w:val="16"/>
        </w:rPr>
        <w:t xml:space="preserve"> somewhat </w:t>
      </w:r>
      <w:r w:rsidRPr="00BD5F6E">
        <w:rPr>
          <w:rFonts w:eastAsia="Cambria"/>
          <w:u w:val="single"/>
        </w:rPr>
        <w:t>high</w:t>
      </w:r>
      <w:r w:rsidRPr="00BD5F6E">
        <w:rPr>
          <w:rFonts w:eastAsia="Cambria"/>
          <w:sz w:val="16"/>
        </w:rPr>
        <w:t xml:space="preserve">. In a report released by </w:t>
      </w:r>
      <w:r w:rsidRPr="00BD5F6E">
        <w:rPr>
          <w:rFonts w:eastAsia="Cambria"/>
          <w:u w:val="single"/>
        </w:rPr>
        <w:t>Oxford’s</w:t>
      </w:r>
      <w:r w:rsidRPr="00BD5F6E">
        <w:rPr>
          <w:rFonts w:eastAsia="Cambria"/>
          <w:sz w:val="16"/>
        </w:rPr>
        <w:t xml:space="preserve"> Future of Humanity Institute, a survey of </w:t>
      </w:r>
      <w:r w:rsidRPr="00BD5F6E">
        <w:rPr>
          <w:rFonts w:eastAsia="Cambria"/>
          <w:u w:val="single"/>
        </w:rPr>
        <w:t>experts found the likelihood of extinction by the year 2100 to be</w:t>
      </w:r>
      <w:r w:rsidRPr="00BD5F6E">
        <w:rPr>
          <w:rFonts w:eastAsia="Cambria"/>
          <w:sz w:val="16"/>
        </w:rPr>
        <w:t xml:space="preserve"> a whopping </w:t>
      </w:r>
      <w:r w:rsidRPr="00BD5F6E">
        <w:rPr>
          <w:rFonts w:eastAsia="Cambria"/>
          <w:b/>
          <w:u w:val="single"/>
        </w:rPr>
        <w:t>19 percent</w:t>
      </w:r>
      <w:r w:rsidRPr="00BD5F6E">
        <w:rPr>
          <w:rFonts w:eastAsia="Cambria"/>
          <w:sz w:val="16"/>
        </w:rPr>
        <w:t xml:space="preserve">. While this number should be taken with a grain of salt, it is unsettling that </w:t>
      </w:r>
      <w:r w:rsidRPr="00BD5F6E">
        <w:rPr>
          <w:rFonts w:eastAsia="Cambria"/>
          <w:u w:val="single"/>
        </w:rPr>
        <w:t>people in the know are</w:t>
      </w:r>
      <w:r w:rsidRPr="00BD5F6E">
        <w:rPr>
          <w:rFonts w:eastAsia="Cambria"/>
          <w:sz w:val="16"/>
        </w:rPr>
        <w:t xml:space="preserve"> so </w:t>
      </w:r>
      <w:r w:rsidRPr="00BD5F6E">
        <w:rPr>
          <w:rFonts w:eastAsia="Cambria"/>
          <w:u w:val="single"/>
        </w:rPr>
        <w:t>pessimistic about our odds</w:t>
      </w:r>
      <w:r w:rsidRPr="00BD5F6E">
        <w:rPr>
          <w:rFonts w:eastAsia="Cambria"/>
          <w:sz w:val="16"/>
        </w:rPr>
        <w:t xml:space="preserve">. </w:t>
      </w:r>
      <w:r w:rsidRPr="00BD5F6E">
        <w:rPr>
          <w:rFonts w:eastAsia="Cambria"/>
          <w:u w:val="single"/>
        </w:rPr>
        <w:t>Third</w:t>
      </w:r>
      <w:r w:rsidRPr="00BD5F6E">
        <w:rPr>
          <w:rFonts w:eastAsia="Cambria"/>
          <w:sz w:val="16"/>
        </w:rPr>
        <w:t xml:space="preserve">, bear in mind that </w:t>
      </w:r>
      <w:r w:rsidRPr="00BD5F6E">
        <w:rPr>
          <w:rFonts w:eastAsia="Cambria"/>
          <w:u w:val="single"/>
        </w:rPr>
        <w:t>there are very</w:t>
      </w:r>
      <w:r w:rsidRPr="00BD5F6E">
        <w:rPr>
          <w:rFonts w:eastAsia="Cambria"/>
          <w:sz w:val="16"/>
        </w:rPr>
        <w:t xml:space="preserve">, very </w:t>
      </w:r>
      <w:r w:rsidRPr="00BD5F6E">
        <w:rPr>
          <w:rFonts w:eastAsia="Cambria"/>
          <w:u w:val="single"/>
        </w:rPr>
        <w:t>few people dedicated to mitigating</w:t>
      </w:r>
      <w:r w:rsidRPr="00BD5F6E">
        <w:rPr>
          <w:rFonts w:eastAsia="Cambria"/>
          <w:sz w:val="16"/>
        </w:rPr>
        <w:t xml:space="preserve"> these </w:t>
      </w:r>
      <w:r w:rsidRPr="00BD5F6E">
        <w:rPr>
          <w:rFonts w:eastAsia="Cambria"/>
          <w:u w:val="single"/>
        </w:rPr>
        <w:t>existential risks</w:t>
      </w:r>
      <w:r w:rsidRPr="00BD5F6E">
        <w:rPr>
          <w:rFonts w:eastAsia="Cambria"/>
          <w:sz w:val="16"/>
        </w:rPr>
        <w:t xml:space="preserve">. Some </w:t>
      </w:r>
      <w:r w:rsidRPr="00BD5F6E">
        <w:rPr>
          <w:rFonts w:eastAsia="Cambria"/>
          <w:u w:val="single"/>
        </w:rPr>
        <w:t>limited efforts exist</w:t>
      </w:r>
      <w:r w:rsidRPr="00BD5F6E">
        <w:rPr>
          <w:rFonts w:eastAsia="Cambria"/>
          <w:sz w:val="16"/>
        </w:rPr>
        <w:t xml:space="preserve">, but they are low-staffed and underfunded. As Nick Bostrom has noted, </w:t>
      </w:r>
      <w:r w:rsidRPr="00BD5F6E">
        <w:rPr>
          <w:rFonts w:eastAsia="Cambria"/>
          <w:u w:val="single"/>
        </w:rPr>
        <w:t>even “a million dollars could</w:t>
      </w:r>
      <w:r w:rsidRPr="00BD5F6E">
        <w:rPr>
          <w:rFonts w:eastAsia="Cambria"/>
          <w:sz w:val="16"/>
        </w:rPr>
        <w:t xml:space="preserve"> currently </w:t>
      </w:r>
      <w:r w:rsidRPr="00BD5F6E">
        <w:rPr>
          <w:rFonts w:eastAsia="Cambria"/>
          <w:u w:val="single"/>
        </w:rPr>
        <w:t xml:space="preserve">make a </w:t>
      </w:r>
      <w:r w:rsidRPr="00BD5F6E">
        <w:rPr>
          <w:rFonts w:eastAsia="Cambria"/>
          <w:b/>
          <w:u w:val="single"/>
        </w:rPr>
        <w:t>vast difference</w:t>
      </w:r>
      <w:r w:rsidRPr="00BD5F6E">
        <w:rPr>
          <w:rFonts w:eastAsia="Cambria"/>
          <w:u w:val="single"/>
        </w:rPr>
        <w:t xml:space="preserve"> to</w:t>
      </w:r>
      <w:r w:rsidRPr="00BD5F6E">
        <w:rPr>
          <w:rFonts w:eastAsia="Cambria"/>
          <w:sz w:val="16"/>
        </w:rPr>
        <w:t xml:space="preserve"> the amount of research done on </w:t>
      </w:r>
      <w:r w:rsidRPr="00BD5F6E">
        <w:rPr>
          <w:rFonts w:eastAsia="Cambria"/>
          <w:u w:val="single"/>
        </w:rPr>
        <w:t>existential risks; the same amount spent on</w:t>
      </w:r>
      <w:r w:rsidRPr="00BD5F6E">
        <w:rPr>
          <w:rFonts w:eastAsia="Cambria"/>
          <w:sz w:val="16"/>
        </w:rPr>
        <w:t xml:space="preserve"> furthering </w:t>
      </w:r>
      <w:r w:rsidRPr="00BD5F6E">
        <w:rPr>
          <w:rFonts w:eastAsia="Cambria"/>
          <w:u w:val="single"/>
        </w:rPr>
        <w:t>world peace would be</w:t>
      </w:r>
      <w:r w:rsidRPr="00BD5F6E">
        <w:rPr>
          <w:rFonts w:eastAsia="Cambria"/>
          <w:sz w:val="16"/>
        </w:rPr>
        <w:t xml:space="preserve"> like </w:t>
      </w:r>
      <w:r w:rsidRPr="00BD5F6E">
        <w:rPr>
          <w:rFonts w:eastAsia="Cambria"/>
          <w:u w:val="single"/>
        </w:rPr>
        <w:t>a drop in the ocean</w:t>
      </w:r>
      <w:r w:rsidRPr="00BD5F6E">
        <w:rPr>
          <w:rFonts w:eastAsia="Cambria"/>
          <w:sz w:val="16"/>
        </w:rPr>
        <w:t xml:space="preserve">.” If you’re looking for a cause with a funding gap, this might be just the ticket. Looking </w:t>
      </w:r>
      <w:r w:rsidRPr="00BD5F6E">
        <w:rPr>
          <w:rFonts w:eastAsia="Cambria"/>
          <w:u w:val="single"/>
        </w:rPr>
        <w:t xml:space="preserve">throughout history, </w:t>
      </w:r>
      <w:r w:rsidRPr="00BD5F6E">
        <w:rPr>
          <w:rFonts w:eastAsia="Cambria"/>
          <w:highlight w:val="green"/>
          <w:u w:val="single"/>
        </w:rPr>
        <w:t xml:space="preserve">we can find </w:t>
      </w:r>
      <w:r w:rsidRPr="00BD5F6E">
        <w:rPr>
          <w:rFonts w:eastAsia="Cambria"/>
          <w:b/>
          <w:highlight w:val="green"/>
          <w:u w:val="single"/>
        </w:rPr>
        <w:t>plenty of examples of near-nuclear war</w:t>
      </w:r>
      <w:r w:rsidRPr="00BD5F6E">
        <w:rPr>
          <w:rFonts w:eastAsia="Cambria"/>
          <w:sz w:val="16"/>
        </w:rPr>
        <w:t xml:space="preserve">; the Future of Life Institute compiled a nice list of the most notable. What this might show us is that </w:t>
      </w:r>
      <w:r w:rsidRPr="00BD5F6E">
        <w:rPr>
          <w:rFonts w:eastAsia="Cambria"/>
          <w:u w:val="single"/>
        </w:rPr>
        <w:t>our planet has</w:t>
      </w:r>
      <w:r w:rsidRPr="00BD5F6E">
        <w:rPr>
          <w:rFonts w:eastAsia="Cambria"/>
          <w:sz w:val="16"/>
        </w:rPr>
        <w:t xml:space="preserve"> almost </w:t>
      </w:r>
      <w:r w:rsidRPr="00BD5F6E">
        <w:rPr>
          <w:rFonts w:eastAsia="Cambria"/>
          <w:u w:val="single"/>
        </w:rPr>
        <w:t>faced near-extinction</w:t>
      </w:r>
      <w:r w:rsidRPr="00BD5F6E">
        <w:rPr>
          <w:rFonts w:eastAsia="Cambria"/>
          <w:sz w:val="16"/>
        </w:rPr>
        <w:t xml:space="preserve"> level </w:t>
      </w:r>
      <w:r w:rsidRPr="00BD5F6E">
        <w:rPr>
          <w:rFonts w:eastAsia="Cambria"/>
          <w:u w:val="single"/>
        </w:rPr>
        <w:t>events in the past</w:t>
      </w:r>
      <w:r w:rsidRPr="00BD5F6E">
        <w:rPr>
          <w:rFonts w:eastAsia="Cambria"/>
          <w:sz w:val="16"/>
        </w:rPr>
        <w:t xml:space="preserve">. One reason </w:t>
      </w:r>
      <w:r w:rsidRPr="00BD5F6E">
        <w:rPr>
          <w:rFonts w:eastAsia="Cambria"/>
          <w:u w:val="single"/>
        </w:rPr>
        <w:t>we are all still here</w:t>
      </w:r>
      <w:r w:rsidRPr="00BD5F6E">
        <w:rPr>
          <w:rFonts w:eastAsia="Cambria"/>
          <w:sz w:val="16"/>
        </w:rPr>
        <w:t xml:space="preserve"> is </w:t>
      </w:r>
      <w:r w:rsidRPr="00BD5F6E">
        <w:rPr>
          <w:rFonts w:eastAsia="Cambria"/>
          <w:u w:val="single"/>
        </w:rPr>
        <w:t>because people</w:t>
      </w:r>
      <w:r w:rsidRPr="00BD5F6E">
        <w:rPr>
          <w:rFonts w:eastAsia="Cambria"/>
          <w:sz w:val="16"/>
        </w:rPr>
        <w:t xml:space="preserve"> worked to </w:t>
      </w:r>
      <w:r w:rsidRPr="00BD5F6E">
        <w:rPr>
          <w:rFonts w:eastAsia="Cambria"/>
          <w:u w:val="single"/>
        </w:rPr>
        <w:t>craft systems that</w:t>
      </w:r>
      <w:r w:rsidRPr="00BD5F6E">
        <w:rPr>
          <w:rFonts w:eastAsia="Cambria"/>
          <w:sz w:val="16"/>
        </w:rPr>
        <w:t xml:space="preserve"> would </w:t>
      </w:r>
      <w:r w:rsidRPr="00BD5F6E">
        <w:rPr>
          <w:rFonts w:eastAsia="Cambria"/>
          <w:b/>
          <w:u w:val="single"/>
        </w:rPr>
        <w:t>avoid careless mistakes</w:t>
      </w:r>
      <w:r w:rsidRPr="00BD5F6E">
        <w:rPr>
          <w:rFonts w:eastAsia="Cambria"/>
          <w:sz w:val="16"/>
        </w:rPr>
        <w:t xml:space="preserve"> or oversights. In other words, </w:t>
      </w:r>
      <w:r w:rsidRPr="00BD5F6E">
        <w:rPr>
          <w:rFonts w:eastAsia="Cambria"/>
          <w:u w:val="single"/>
        </w:rPr>
        <w:t>we built systems that</w:t>
      </w:r>
      <w:r w:rsidRPr="00BD5F6E">
        <w:rPr>
          <w:rFonts w:eastAsia="Cambria"/>
          <w:sz w:val="16"/>
        </w:rPr>
        <w:t xml:space="preserve"> attempted to </w:t>
      </w:r>
      <w:r w:rsidRPr="00BD5F6E">
        <w:rPr>
          <w:rFonts w:eastAsia="Cambria"/>
          <w:u w:val="single"/>
        </w:rPr>
        <w:t>mitigate these risks</w:t>
      </w:r>
      <w:r w:rsidRPr="00BD5F6E">
        <w:rPr>
          <w:rFonts w:eastAsia="Cambria"/>
          <w:sz w:val="16"/>
        </w:rPr>
        <w:t xml:space="preserve">. </w:t>
      </w:r>
      <w:r w:rsidRPr="00BD5F6E">
        <w:rPr>
          <w:rFonts w:eastAsia="Cambria"/>
          <w:u w:val="single"/>
        </w:rPr>
        <w:t>If</w:t>
      </w:r>
      <w:r w:rsidRPr="00BD5F6E">
        <w:rPr>
          <w:rFonts w:eastAsia="Cambria"/>
          <w:sz w:val="16"/>
        </w:rPr>
        <w:t xml:space="preserve"> these systems had not been in place, and </w:t>
      </w:r>
      <w:r w:rsidRPr="00BD5F6E">
        <w:rPr>
          <w:rFonts w:eastAsia="Cambria"/>
          <w:u w:val="single"/>
        </w:rPr>
        <w:t>lazy fail-safes failed to prevent disaster</w:t>
      </w:r>
      <w:r w:rsidRPr="00BD5F6E">
        <w:rPr>
          <w:rFonts w:eastAsia="Cambria"/>
          <w:sz w:val="16"/>
        </w:rPr>
        <w:t xml:space="preserve">, then </w:t>
      </w:r>
      <w:r w:rsidRPr="00BD5F6E">
        <w:rPr>
          <w:rFonts w:eastAsia="Cambria"/>
          <w:u w:val="single"/>
        </w:rPr>
        <w:t>what would have happened?</w:t>
      </w:r>
      <w:r w:rsidRPr="00BD5F6E">
        <w:rPr>
          <w:rFonts w:eastAsia="Cambria"/>
          <w:sz w:val="16"/>
        </w:rPr>
        <w:t xml:space="preserve"> Perhaps not outright extinction, but </w:t>
      </w:r>
      <w:r w:rsidRPr="00BD5F6E">
        <w:rPr>
          <w:rFonts w:eastAsia="Cambria"/>
          <w:u w:val="single"/>
        </w:rPr>
        <w:t>disaster indeed</w:t>
      </w:r>
      <w:r w:rsidRPr="00BD5F6E">
        <w:rPr>
          <w:rFonts w:eastAsia="Cambria"/>
          <w:sz w:val="16"/>
        </w:rPr>
        <w:t xml:space="preserve">. During the Cold War, the notion of “mutually assured destruction” was not some abstract; it was a working possibility, one that humanity had to take seriously. So </w:t>
      </w:r>
      <w:r w:rsidRPr="00BD5F6E">
        <w:rPr>
          <w:rFonts w:eastAsia="Cambria"/>
          <w:u w:val="single"/>
        </w:rPr>
        <w:t>today, in a world with</w:t>
      </w:r>
      <w:r w:rsidRPr="00BD5F6E">
        <w:rPr>
          <w:rFonts w:eastAsia="Cambria"/>
          <w:sz w:val="16"/>
        </w:rPr>
        <w:t xml:space="preserve"> ever-advancing technology and </w:t>
      </w:r>
      <w:r w:rsidRPr="00BD5F6E">
        <w:rPr>
          <w:rFonts w:eastAsia="Cambria"/>
          <w:b/>
          <w:u w:val="single"/>
        </w:rPr>
        <w:t>geopolitical uncertainty</w:t>
      </w:r>
      <w:r w:rsidRPr="00BD5F6E">
        <w:rPr>
          <w:rFonts w:eastAsia="Cambria"/>
          <w:u w:val="single"/>
        </w:rPr>
        <w:t>, we lack a compelling reason not to take these</w:t>
      </w:r>
      <w:r w:rsidRPr="00BD5F6E">
        <w:rPr>
          <w:rFonts w:eastAsia="Cambria"/>
          <w:sz w:val="16"/>
        </w:rPr>
        <w:t xml:space="preserve"> sorts of </w:t>
      </w:r>
      <w:r w:rsidRPr="00BD5F6E">
        <w:rPr>
          <w:rFonts w:eastAsia="Cambria"/>
          <w:u w:val="single"/>
        </w:rPr>
        <w:t>risks seriously</w:t>
      </w:r>
      <w:r w:rsidRPr="00BD5F6E">
        <w:rPr>
          <w:rFonts w:eastAsia="Cambria"/>
          <w:sz w:val="16"/>
        </w:rPr>
        <w:t xml:space="preserve">. The need to mitigate existential risk stands or falls with free will—if it does not exist, then there is little or no case to be made. But if it does—even to an extent—then </w:t>
      </w:r>
      <w:r w:rsidRPr="00BD5F6E">
        <w:rPr>
          <w:rFonts w:eastAsia="Cambria"/>
          <w:u w:val="single"/>
        </w:rPr>
        <w:t>we have every reason to</w:t>
      </w:r>
      <w:r w:rsidRPr="00BD5F6E">
        <w:rPr>
          <w:rFonts w:eastAsia="Cambria"/>
          <w:sz w:val="16"/>
        </w:rPr>
        <w:t xml:space="preserve"> at least </w:t>
      </w:r>
      <w:r w:rsidRPr="00BD5F6E">
        <w:rPr>
          <w:rFonts w:eastAsia="Cambria"/>
          <w:u w:val="single"/>
        </w:rPr>
        <w:t>listen to</w:t>
      </w:r>
      <w:r w:rsidRPr="00BD5F6E">
        <w:rPr>
          <w:rFonts w:eastAsia="Cambria"/>
          <w:sz w:val="16"/>
        </w:rPr>
        <w:t xml:space="preserve"> the </w:t>
      </w:r>
      <w:r w:rsidRPr="00BD5F6E">
        <w:rPr>
          <w:rFonts w:eastAsia="Cambria"/>
          <w:u w:val="single"/>
        </w:rPr>
        <w:t>experts</w:t>
      </w:r>
      <w:r w:rsidRPr="00BD5F6E">
        <w:rPr>
          <w:rFonts w:eastAsia="Cambria"/>
          <w:sz w:val="16"/>
        </w:rPr>
        <w:t xml:space="preserve">. So, perhaps my thesis is that insofar as a person believes humans have free will (i.e. a degree of autonomy over their destinies), he or she likely will have reason to support causes that mitigate the risks imposed by disaster scenarios. This is not meant to take a stand on cause prioritization. It might be more worthwhile still to donate to groups that fight global health problems or empower people economically. However, excluding opportunity cost, donating </w:t>
      </w:r>
      <w:r w:rsidRPr="00BD5F6E">
        <w:rPr>
          <w:rFonts w:eastAsia="Cambria"/>
          <w:u w:val="single"/>
        </w:rPr>
        <w:t>time</w:t>
      </w:r>
      <w:r w:rsidRPr="00BD5F6E">
        <w:rPr>
          <w:rFonts w:eastAsia="Cambria"/>
          <w:sz w:val="16"/>
        </w:rPr>
        <w:t xml:space="preserve"> or money </w:t>
      </w:r>
      <w:r w:rsidRPr="00BD5F6E">
        <w:rPr>
          <w:rFonts w:eastAsia="Cambria"/>
          <w:u w:val="single"/>
        </w:rPr>
        <w:t xml:space="preserve">to </w:t>
      </w:r>
      <w:proofErr w:type="gramStart"/>
      <w:r w:rsidRPr="00BD5F6E">
        <w:rPr>
          <w:rFonts w:eastAsia="Cambria"/>
          <w:u w:val="single"/>
        </w:rPr>
        <w:t>mitigating</w:t>
      </w:r>
      <w:proofErr w:type="gramEnd"/>
      <w:r w:rsidRPr="00BD5F6E">
        <w:rPr>
          <w:rFonts w:eastAsia="Cambria"/>
          <w:u w:val="single"/>
        </w:rPr>
        <w:t xml:space="preserve"> these threats is</w:t>
      </w:r>
      <w:r w:rsidRPr="00BD5F6E">
        <w:rPr>
          <w:rFonts w:eastAsia="Cambria"/>
          <w:sz w:val="16"/>
        </w:rPr>
        <w:t xml:space="preserve"> likely </w:t>
      </w:r>
      <w:r w:rsidRPr="00BD5F6E">
        <w:rPr>
          <w:rFonts w:eastAsia="Cambria"/>
          <w:u w:val="single"/>
        </w:rPr>
        <w:t>net positive</w:t>
      </w:r>
      <w:r w:rsidRPr="00BD5F6E">
        <w:rPr>
          <w:rFonts w:eastAsia="Cambria"/>
          <w:sz w:val="16"/>
        </w:rPr>
        <w:t xml:space="preserve">, depending on the efficacy of the organization or project. </w:t>
      </w:r>
      <w:r w:rsidRPr="00BD5F6E">
        <w:rPr>
          <w:rFonts w:eastAsia="Cambria"/>
          <w:u w:val="single"/>
        </w:rPr>
        <w:t xml:space="preserve">Given that we have not observed an existential threat play out in the past, </w:t>
      </w:r>
      <w:r w:rsidRPr="00BD5F6E">
        <w:rPr>
          <w:rFonts w:eastAsia="Cambria"/>
          <w:highlight w:val="green"/>
          <w:u w:val="single"/>
        </w:rPr>
        <w:t xml:space="preserve">we </w:t>
      </w:r>
      <w:r w:rsidRPr="00BD5F6E">
        <w:rPr>
          <w:rFonts w:eastAsia="Cambria"/>
          <w:b/>
          <w:highlight w:val="green"/>
          <w:u w:val="single"/>
        </w:rPr>
        <w:t>might be biased</w:t>
      </w:r>
      <w:r w:rsidRPr="00BD5F6E">
        <w:rPr>
          <w:rFonts w:eastAsia="Cambria"/>
          <w:highlight w:val="green"/>
          <w:u w:val="single"/>
        </w:rPr>
        <w:t xml:space="preserve"> towards believing</w:t>
      </w:r>
      <w:r w:rsidRPr="00BD5F6E">
        <w:rPr>
          <w:rFonts w:eastAsia="Cambria"/>
          <w:u w:val="single"/>
        </w:rPr>
        <w:t xml:space="preserve"> that </w:t>
      </w:r>
      <w:r w:rsidRPr="00BD5F6E">
        <w:rPr>
          <w:rFonts w:eastAsia="Cambria"/>
          <w:highlight w:val="green"/>
          <w:u w:val="single"/>
        </w:rPr>
        <w:t>one might never emerge</w:t>
      </w:r>
      <w:r w:rsidRPr="00BD5F6E">
        <w:rPr>
          <w:rFonts w:eastAsia="Cambria"/>
          <w:sz w:val="16"/>
        </w:rPr>
        <w:t xml:space="preserve">. Accordingly, </w:t>
      </w:r>
      <w:r w:rsidRPr="00BD5F6E">
        <w:rPr>
          <w:rFonts w:eastAsia="Cambria"/>
          <w:u w:val="single"/>
        </w:rPr>
        <w:t>this is an area where rational thinking is</w:t>
      </w:r>
      <w:r w:rsidRPr="00BD5F6E">
        <w:rPr>
          <w:rFonts w:eastAsia="Cambria"/>
          <w:sz w:val="16"/>
        </w:rPr>
        <w:t xml:space="preserve"> </w:t>
      </w:r>
      <w:proofErr w:type="gramStart"/>
      <w:r w:rsidRPr="00BD5F6E">
        <w:rPr>
          <w:rFonts w:eastAsia="Cambria"/>
          <w:sz w:val="16"/>
        </w:rPr>
        <w:t xml:space="preserve">absolutely </w:t>
      </w:r>
      <w:r w:rsidRPr="00BD5F6E">
        <w:rPr>
          <w:rFonts w:eastAsia="Cambria"/>
          <w:b/>
          <w:u w:val="single"/>
        </w:rPr>
        <w:t>essential</w:t>
      </w:r>
      <w:proofErr w:type="gramEnd"/>
      <w:r w:rsidRPr="00BD5F6E">
        <w:rPr>
          <w:rFonts w:eastAsia="Cambria"/>
          <w:sz w:val="16"/>
        </w:rPr>
        <w:t xml:space="preserve">. In my view, </w:t>
      </w:r>
      <w:proofErr w:type="gramStart"/>
      <w:r w:rsidRPr="00BD5F6E">
        <w:rPr>
          <w:rFonts w:eastAsia="Cambria"/>
          <w:sz w:val="16"/>
        </w:rPr>
        <w:t>whether or not</w:t>
      </w:r>
      <w:proofErr w:type="gramEnd"/>
      <w:r w:rsidRPr="00BD5F6E">
        <w:rPr>
          <w:rFonts w:eastAsia="Cambria"/>
          <w:sz w:val="16"/>
        </w:rPr>
        <w:t xml:space="preserve"> to support or donate to these causes is an open question. But if </w:t>
      </w:r>
      <w:r w:rsidRPr="00BD5F6E">
        <w:rPr>
          <w:rFonts w:eastAsia="Cambria"/>
          <w:u w:val="single"/>
        </w:rPr>
        <w:t xml:space="preserve">the whole of humanity is </w:t>
      </w:r>
      <w:r w:rsidRPr="00BD5F6E">
        <w:rPr>
          <w:rFonts w:eastAsia="Cambria"/>
          <w:b/>
          <w:u w:val="single"/>
        </w:rPr>
        <w:t>at stake</w:t>
      </w:r>
      <w:r w:rsidRPr="00BD5F6E">
        <w:rPr>
          <w:rFonts w:eastAsia="Cambria"/>
          <w:sz w:val="16"/>
        </w:rPr>
        <w:t xml:space="preserve">, it is at least a conversation worth having. </w:t>
      </w:r>
    </w:p>
    <w:p w14:paraId="5E96272B" w14:textId="5EC71776" w:rsidR="007373E5" w:rsidRPr="000F575E" w:rsidRDefault="007373E5" w:rsidP="007373E5">
      <w:pPr>
        <w:keepNext/>
        <w:keepLines/>
        <w:spacing w:before="40" w:after="0"/>
        <w:outlineLvl w:val="3"/>
        <w:rPr>
          <w:rFonts w:eastAsia="MS Gothic"/>
          <w:b/>
          <w:iCs/>
          <w:sz w:val="26"/>
        </w:rPr>
      </w:pPr>
      <w:r>
        <w:rPr>
          <w:rFonts w:eastAsia="MS Gothic"/>
          <w:b/>
          <w:iCs/>
          <w:sz w:val="26"/>
        </w:rPr>
        <w:t>P</w:t>
      </w:r>
      <w:r w:rsidRPr="000F575E">
        <w:rPr>
          <w:rFonts w:eastAsia="MS Gothic"/>
          <w:b/>
          <w:iCs/>
          <w:sz w:val="26"/>
        </w:rPr>
        <w:t xml:space="preserve">redictions </w:t>
      </w:r>
      <w:r w:rsidRPr="000F575E">
        <w:rPr>
          <w:rFonts w:eastAsia="MS Gothic"/>
          <w:b/>
          <w:iCs/>
          <w:sz w:val="26"/>
          <w:u w:val="single"/>
        </w:rPr>
        <w:t>work</w:t>
      </w:r>
      <w:r w:rsidRPr="000F575E">
        <w:rPr>
          <w:rFonts w:eastAsia="MS Gothic"/>
          <w:b/>
          <w:iCs/>
          <w:sz w:val="26"/>
        </w:rPr>
        <w:t xml:space="preserve"> and are </w:t>
      </w:r>
      <w:r w:rsidRPr="000F575E">
        <w:rPr>
          <w:rFonts w:eastAsia="MS Gothic"/>
          <w:b/>
          <w:iCs/>
          <w:sz w:val="26"/>
          <w:u w:val="single"/>
        </w:rPr>
        <w:t>pedagogically valuable</w:t>
      </w:r>
      <w:r w:rsidRPr="000F575E">
        <w:rPr>
          <w:rFonts w:eastAsia="MS Gothic"/>
          <w:b/>
          <w:iCs/>
          <w:sz w:val="26"/>
        </w:rPr>
        <w:t xml:space="preserve">.  </w:t>
      </w:r>
    </w:p>
    <w:p w14:paraId="4169776F" w14:textId="77777777" w:rsidR="007373E5" w:rsidRPr="000F575E" w:rsidRDefault="007373E5" w:rsidP="007373E5">
      <w:pPr>
        <w:rPr>
          <w:rFonts w:eastAsia="Cambria"/>
        </w:rPr>
      </w:pPr>
      <w:r w:rsidRPr="000F575E">
        <w:rPr>
          <w:rFonts w:eastAsia="Cambria"/>
          <w:b/>
          <w:bCs/>
          <w:sz w:val="26"/>
        </w:rPr>
        <w:t xml:space="preserve">Mahnken &amp; Junio ’13 </w:t>
      </w:r>
      <w:r w:rsidRPr="000F575E">
        <w:rPr>
          <w:rFonts w:eastAsia="Cambria"/>
          <w:sz w:val="16"/>
          <w:szCs w:val="16"/>
        </w:rPr>
        <w:t>(2013, Thomas, PhD, Jerome E. Levy Chair of Economic Geography and National Security at the U.S. Naval War College and a Visiting Scholar at the Philip Merrill Center for Strategic Studies at The Johns Hopkins University’s Paul H. Nitze School of Advanced International Studies, and Timothy, Predoctoral Fellow, Center for International Security and Cooperation, Stanford University, PhD in Political Science expected 2013, “Conceiving of Future War: The Promise of Scenario Analysis for International Relations,” International Studies Review Volume 15, Issue 3, pages 374–395, September 2013)</w:t>
      </w:r>
    </w:p>
    <w:p w14:paraId="0617BCDD" w14:textId="77777777" w:rsidR="007373E5" w:rsidRPr="000F575E" w:rsidRDefault="007373E5" w:rsidP="007373E5">
      <w:pPr>
        <w:spacing w:after="0" w:line="240" w:lineRule="auto"/>
        <w:rPr>
          <w:rFonts w:eastAsia="Cambria"/>
          <w:sz w:val="16"/>
        </w:rPr>
      </w:pPr>
      <w:r w:rsidRPr="000F575E">
        <w:rPr>
          <w:rFonts w:eastAsia="Cambria"/>
          <w:u w:val="single"/>
        </w:rPr>
        <w:t>This article introduces</w:t>
      </w:r>
      <w:r w:rsidRPr="000F575E">
        <w:rPr>
          <w:rFonts w:eastAsia="Cambria"/>
          <w:sz w:val="16"/>
        </w:rPr>
        <w:t xml:space="preserve"> political scientists to </w:t>
      </w:r>
      <w:r w:rsidRPr="000F575E">
        <w:rPr>
          <w:rFonts w:eastAsia="Cambria"/>
          <w:u w:val="single"/>
        </w:rPr>
        <w:t>scenarios</w:t>
      </w:r>
      <w:r w:rsidRPr="000F575E">
        <w:rPr>
          <w:rFonts w:eastAsia="Cambria"/>
          <w:sz w:val="16"/>
        </w:rPr>
        <w:t>—future counterfactuals—</w:t>
      </w:r>
      <w:r w:rsidRPr="000F575E">
        <w:rPr>
          <w:rFonts w:eastAsia="Cambria"/>
          <w:u w:val="single"/>
        </w:rPr>
        <w:t>and demonstrates their value in tandem with other methodologies</w:t>
      </w:r>
      <w:r w:rsidRPr="000F575E">
        <w:rPr>
          <w:rFonts w:eastAsia="Cambria"/>
          <w:sz w:val="16"/>
        </w:rPr>
        <w:t xml:space="preserve"> and </w:t>
      </w:r>
      <w:r w:rsidRPr="000F575E">
        <w:rPr>
          <w:rFonts w:eastAsia="Cambria"/>
          <w:u w:val="single"/>
        </w:rPr>
        <w:t>across a wide range of research questions</w:t>
      </w:r>
      <w:r w:rsidRPr="000F575E">
        <w:rPr>
          <w:rFonts w:eastAsia="Cambria"/>
          <w:sz w:val="16"/>
        </w:rPr>
        <w:t xml:space="preserve">. The authors describe best practices regarding the scenario method and argue that </w:t>
      </w:r>
      <w:r w:rsidRPr="000F575E">
        <w:rPr>
          <w:rFonts w:eastAsia="Cambria"/>
          <w:highlight w:val="green"/>
          <w:u w:val="single"/>
        </w:rPr>
        <w:t xml:space="preserve">scenarios contribute to </w:t>
      </w:r>
      <w:r w:rsidRPr="000F575E">
        <w:rPr>
          <w:rFonts w:eastAsia="Cambria"/>
          <w:b/>
          <w:iCs/>
          <w:highlight w:val="green"/>
          <w:u w:val="single"/>
        </w:rPr>
        <w:t>theory building</w:t>
      </w:r>
      <w:r w:rsidRPr="000F575E">
        <w:rPr>
          <w:rFonts w:eastAsia="Cambria"/>
          <w:b/>
          <w:iCs/>
          <w:u w:val="single"/>
        </w:rPr>
        <w:t xml:space="preserve"> and development</w:t>
      </w:r>
      <w:r w:rsidRPr="000F575E">
        <w:rPr>
          <w:rFonts w:eastAsia="Cambria"/>
          <w:u w:val="single"/>
        </w:rPr>
        <w:t xml:space="preserve">, </w:t>
      </w:r>
      <w:r w:rsidRPr="000F575E">
        <w:rPr>
          <w:rFonts w:eastAsia="Cambria"/>
          <w:b/>
          <w:iCs/>
          <w:u w:val="single"/>
        </w:rPr>
        <w:t>identifying new hypotheses</w:t>
      </w:r>
      <w:r w:rsidRPr="000F575E">
        <w:rPr>
          <w:rFonts w:eastAsia="Cambria"/>
          <w:u w:val="single"/>
        </w:rPr>
        <w:t xml:space="preserve">, </w:t>
      </w:r>
      <w:r w:rsidRPr="000F575E">
        <w:rPr>
          <w:rFonts w:eastAsia="Cambria"/>
          <w:b/>
          <w:iCs/>
          <w:highlight w:val="green"/>
          <w:u w:val="single"/>
        </w:rPr>
        <w:t>analyzing</w:t>
      </w:r>
      <w:r w:rsidRPr="000F575E">
        <w:rPr>
          <w:rFonts w:eastAsia="Cambria"/>
          <w:b/>
          <w:iCs/>
          <w:u w:val="single"/>
        </w:rPr>
        <w:t xml:space="preserve"> data-poor </w:t>
      </w:r>
      <w:r w:rsidRPr="000F575E">
        <w:rPr>
          <w:rFonts w:eastAsia="Cambria"/>
          <w:b/>
          <w:iCs/>
          <w:highlight w:val="green"/>
          <w:u w:val="single"/>
        </w:rPr>
        <w:t>research</w:t>
      </w:r>
      <w:r w:rsidRPr="000F575E">
        <w:rPr>
          <w:rFonts w:eastAsia="Cambria"/>
          <w:sz w:val="16"/>
        </w:rPr>
        <w:t xml:space="preserve"> topics, </w:t>
      </w:r>
      <w:r w:rsidRPr="000F575E">
        <w:rPr>
          <w:rFonts w:eastAsia="Cambria"/>
          <w:b/>
          <w:iCs/>
          <w:highlight w:val="green"/>
          <w:u w:val="single"/>
        </w:rPr>
        <w:t>articulating “world views,” setting</w:t>
      </w:r>
      <w:r w:rsidRPr="000F575E">
        <w:rPr>
          <w:rFonts w:eastAsia="Cambria"/>
          <w:sz w:val="16"/>
        </w:rPr>
        <w:t xml:space="preserve"> new </w:t>
      </w:r>
      <w:r w:rsidRPr="000F575E">
        <w:rPr>
          <w:rFonts w:eastAsia="Cambria"/>
          <w:b/>
          <w:iCs/>
          <w:highlight w:val="green"/>
          <w:u w:val="single"/>
        </w:rPr>
        <w:t>research</w:t>
      </w:r>
      <w:r w:rsidRPr="000F575E">
        <w:rPr>
          <w:rFonts w:eastAsia="Cambria"/>
          <w:b/>
          <w:iCs/>
          <w:u w:val="single"/>
        </w:rPr>
        <w:t xml:space="preserve"> agendas</w:t>
      </w:r>
      <w:r w:rsidRPr="000F575E">
        <w:rPr>
          <w:rFonts w:eastAsia="Cambria"/>
          <w:u w:val="single"/>
        </w:rPr>
        <w:t xml:space="preserve">, </w:t>
      </w:r>
      <w:r w:rsidRPr="000F575E">
        <w:rPr>
          <w:rFonts w:eastAsia="Cambria"/>
          <w:b/>
          <w:iCs/>
          <w:highlight w:val="green"/>
          <w:u w:val="single"/>
        </w:rPr>
        <w:t>avoiding</w:t>
      </w:r>
      <w:r w:rsidRPr="000F575E">
        <w:rPr>
          <w:rFonts w:eastAsia="Cambria"/>
          <w:b/>
          <w:iCs/>
          <w:u w:val="single"/>
        </w:rPr>
        <w:t xml:space="preserve"> cognitive </w:t>
      </w:r>
      <w:r w:rsidRPr="000F575E">
        <w:rPr>
          <w:rFonts w:eastAsia="Cambria"/>
          <w:b/>
          <w:iCs/>
          <w:highlight w:val="green"/>
          <w:u w:val="single"/>
        </w:rPr>
        <w:t>biases, and teaching</w:t>
      </w:r>
      <w:r w:rsidRPr="000F575E">
        <w:rPr>
          <w:rFonts w:eastAsia="Cambria"/>
          <w:sz w:val="16"/>
        </w:rPr>
        <w:t xml:space="preserve">. The article also establishes the low rate at which scenarios are used in the international relations subfield and situates scenarios in the broader context of political science methods. The conclusion offers two detailed examples of the effective use of scenarios. In his classic work on scenario   and Duncan 1993; </w:t>
      </w:r>
      <w:proofErr w:type="spellStart"/>
      <w:r w:rsidRPr="000F575E">
        <w:rPr>
          <w:rFonts w:eastAsia="Cambria"/>
          <w:sz w:val="16"/>
        </w:rPr>
        <w:t>Leufkens</w:t>
      </w:r>
      <w:proofErr w:type="spellEnd"/>
      <w:r w:rsidRPr="000F575E">
        <w:rPr>
          <w:rFonts w:eastAsia="Cambria"/>
          <w:sz w:val="16"/>
        </w:rPr>
        <w:t xml:space="preserve">, Haaijer-Ruskamp, Bakker, and Dukes 1994; Baker, Hulse, Gregory, White, Van Sickle, Berger, Dole, and Schumaker 2004; Sanderson, Scherbov, O'Neill, and Lutz 2004). </w:t>
      </w:r>
      <w:r w:rsidRPr="000F575E">
        <w:rPr>
          <w:rFonts w:eastAsia="Cambria"/>
          <w:u w:val="single"/>
        </w:rPr>
        <w:t xml:space="preserve">Scenarios also are a common tool </w:t>
      </w:r>
      <w:r w:rsidRPr="000F575E">
        <w:rPr>
          <w:rFonts w:eastAsia="Cambria"/>
          <w:b/>
          <w:iCs/>
          <w:u w:val="single"/>
        </w:rPr>
        <w:t>employed by the policymakers</w:t>
      </w:r>
      <w:r w:rsidRPr="000F575E">
        <w:rPr>
          <w:rFonts w:eastAsia="Cambria"/>
          <w:u w:val="single"/>
        </w:rPr>
        <w:t xml:space="preserve"> whom political </w:t>
      </w:r>
      <w:proofErr w:type="gramStart"/>
      <w:r w:rsidRPr="000F575E">
        <w:rPr>
          <w:rFonts w:eastAsia="Cambria"/>
          <w:u w:val="single"/>
        </w:rPr>
        <w:t>scientists</w:t>
      </w:r>
      <w:proofErr w:type="gramEnd"/>
      <w:r w:rsidRPr="000F575E">
        <w:rPr>
          <w:rFonts w:eastAsia="Cambria"/>
          <w:u w:val="single"/>
        </w:rPr>
        <w:t xml:space="preserve"> study</w:t>
      </w:r>
      <w:r w:rsidRPr="000F575E">
        <w:rPr>
          <w:rFonts w:eastAsia="Cambria"/>
          <w:sz w:val="16"/>
        </w:rPr>
        <w:t xml:space="preserve">. </w:t>
      </w:r>
      <w:r w:rsidRPr="000F575E">
        <w:rPr>
          <w:rFonts w:eastAsia="Cambria"/>
          <w:u w:val="single"/>
        </w:rPr>
        <w:t>This article seeks to elevate the status of scenarios</w:t>
      </w:r>
      <w:r w:rsidRPr="000F575E">
        <w:rPr>
          <w:rFonts w:eastAsia="Cambria"/>
          <w:sz w:val="16"/>
        </w:rPr>
        <w:t xml:space="preserve"> in political science </w:t>
      </w:r>
      <w:r w:rsidRPr="000F575E">
        <w:rPr>
          <w:rFonts w:eastAsia="Cambria"/>
          <w:u w:val="single"/>
        </w:rPr>
        <w:t xml:space="preserve">by demonstrating their usefulness for theory building and pedagogy. Rather than constitute mere speculation regarding an unpredictable future, as critics might suggest, </w:t>
      </w:r>
      <w:r w:rsidRPr="000F575E">
        <w:rPr>
          <w:rFonts w:eastAsia="Cambria"/>
          <w:highlight w:val="green"/>
          <w:u w:val="single"/>
        </w:rPr>
        <w:t>scenarios assist</w:t>
      </w:r>
      <w:r w:rsidRPr="000F575E">
        <w:rPr>
          <w:rFonts w:eastAsia="Cambria"/>
          <w:u w:val="single"/>
        </w:rPr>
        <w:t xml:space="preserve"> scholars </w:t>
      </w:r>
      <w:r w:rsidRPr="000F575E">
        <w:rPr>
          <w:rFonts w:eastAsia="Cambria"/>
          <w:highlight w:val="green"/>
          <w:u w:val="single"/>
        </w:rPr>
        <w:t>with developing</w:t>
      </w:r>
      <w:r w:rsidRPr="000F575E">
        <w:rPr>
          <w:rFonts w:eastAsia="Cambria"/>
          <w:u w:val="single"/>
        </w:rPr>
        <w:t xml:space="preserve"> testable </w:t>
      </w:r>
      <w:r w:rsidRPr="000F575E">
        <w:rPr>
          <w:rFonts w:eastAsia="Cambria"/>
          <w:highlight w:val="green"/>
          <w:u w:val="single"/>
        </w:rPr>
        <w:t>hypotheses, gathering data, and identifying a theory's</w:t>
      </w:r>
      <w:r w:rsidRPr="000F575E">
        <w:rPr>
          <w:rFonts w:eastAsia="Cambria"/>
          <w:sz w:val="16"/>
        </w:rPr>
        <w:t xml:space="preserve"> upper and lower </w:t>
      </w:r>
      <w:r w:rsidRPr="000F575E">
        <w:rPr>
          <w:rFonts w:eastAsia="Cambria"/>
          <w:highlight w:val="green"/>
          <w:u w:val="single"/>
        </w:rPr>
        <w:t>bounds</w:t>
      </w:r>
      <w:r w:rsidRPr="000F575E">
        <w:rPr>
          <w:rFonts w:eastAsia="Cambria"/>
          <w:sz w:val="16"/>
        </w:rPr>
        <w:t xml:space="preserve">. Additionally, </w:t>
      </w:r>
      <w:r w:rsidRPr="000F575E">
        <w:rPr>
          <w:rFonts w:eastAsia="Cambria"/>
          <w:highlight w:val="green"/>
          <w:u w:val="single"/>
        </w:rPr>
        <w:t>scenarios</w:t>
      </w:r>
      <w:r w:rsidRPr="000F575E">
        <w:rPr>
          <w:rFonts w:eastAsia="Cambria"/>
          <w:u w:val="single"/>
        </w:rPr>
        <w:t xml:space="preserve"> are an effective way to teach students to </w:t>
      </w:r>
      <w:r w:rsidRPr="000F575E">
        <w:rPr>
          <w:rFonts w:eastAsia="Cambria"/>
          <w:b/>
          <w:iCs/>
          <w:highlight w:val="green"/>
          <w:u w:val="single"/>
        </w:rPr>
        <w:t>apply theory to policy</w:t>
      </w:r>
      <w:r w:rsidRPr="000F575E">
        <w:rPr>
          <w:rFonts w:eastAsia="Cambria"/>
          <w:b/>
          <w:iCs/>
          <w:u w:val="single"/>
        </w:rPr>
        <w:t>.</w:t>
      </w:r>
      <w:r w:rsidRPr="000F575E">
        <w:rPr>
          <w:rFonts w:eastAsia="Cambria"/>
          <w:sz w:val="16"/>
        </w:rPr>
        <w:t xml:space="preserve"> In the pages below, a “best practices” guide is offered to advise scholars, practitioners, and students, and an argument is developed in favor of the use of scenarios. The article concludes with two examples of how political scientists have invoked the scenario method to improve the specifications of their theories, propose falsifiable hypotheses, and design new empirical research programs. Scenarios in the Discipline </w:t>
      </w:r>
      <w:r w:rsidRPr="000F575E">
        <w:rPr>
          <w:rFonts w:eastAsia="Cambria"/>
          <w:u w:val="single"/>
        </w:rPr>
        <w:t>What do counterfactual narratives about the future look like?</w:t>
      </w:r>
      <w:r w:rsidRPr="000F575E">
        <w:rPr>
          <w:rFonts w:eastAsia="Cambria"/>
          <w:sz w:val="16"/>
        </w:rPr>
        <w:t xml:space="preserve"> </w:t>
      </w:r>
      <w:r w:rsidRPr="000F575E">
        <w:rPr>
          <w:rFonts w:eastAsia="Cambria"/>
          <w:u w:val="single"/>
        </w:rPr>
        <w:t>Scenarios may range in length</w:t>
      </w:r>
      <w:r w:rsidRPr="000F575E">
        <w:rPr>
          <w:rFonts w:eastAsia="Cambria"/>
          <w:sz w:val="16"/>
        </w:rPr>
        <w:t xml:space="preserve"> from a few sentences to many pages. </w:t>
      </w:r>
      <w:r w:rsidRPr="000F575E">
        <w:rPr>
          <w:rFonts w:eastAsia="Cambria"/>
          <w:u w:val="single"/>
        </w:rPr>
        <w:t xml:space="preserve">One of the most </w:t>
      </w:r>
      <w:r w:rsidRPr="000F575E">
        <w:rPr>
          <w:rFonts w:eastAsia="Cambria"/>
          <w:highlight w:val="green"/>
          <w:u w:val="single"/>
        </w:rPr>
        <w:t>common uses</w:t>
      </w:r>
      <w:r w:rsidRPr="000F575E">
        <w:rPr>
          <w:rFonts w:eastAsia="Cambria"/>
          <w:sz w:val="16"/>
        </w:rPr>
        <w:t xml:space="preserve"> of the scenario method, which will be referenced throughout this article, </w:t>
      </w:r>
      <w:r w:rsidRPr="000F575E">
        <w:rPr>
          <w:rFonts w:eastAsia="Cambria"/>
          <w:u w:val="single"/>
        </w:rPr>
        <w:t xml:space="preserve">is to </w:t>
      </w:r>
      <w:r w:rsidRPr="000F575E">
        <w:rPr>
          <w:rFonts w:eastAsia="Cambria"/>
          <w:highlight w:val="green"/>
          <w:u w:val="single"/>
        </w:rPr>
        <w:t>study</w:t>
      </w:r>
      <w:r w:rsidRPr="000F575E">
        <w:rPr>
          <w:rFonts w:eastAsia="Cambria"/>
          <w:u w:val="single"/>
        </w:rPr>
        <w:t xml:space="preserve"> the conditions under which </w:t>
      </w:r>
      <w:r w:rsidRPr="000F575E">
        <w:rPr>
          <w:rFonts w:eastAsia="Cambria"/>
          <w:b/>
          <w:iCs/>
          <w:highlight w:val="green"/>
          <w:u w:val="single"/>
        </w:rPr>
        <w:t>high-consequence, low-probability events</w:t>
      </w:r>
      <w:r w:rsidRPr="000F575E">
        <w:rPr>
          <w:rFonts w:eastAsia="Cambria"/>
          <w:u w:val="single"/>
        </w:rPr>
        <w:t xml:space="preserve"> may occur</w:t>
      </w:r>
      <w:r w:rsidRPr="000F575E">
        <w:rPr>
          <w:rFonts w:eastAsia="Cambria"/>
          <w:sz w:val="16"/>
        </w:rPr>
        <w:t xml:space="preserve">. </w:t>
      </w:r>
      <w:r w:rsidRPr="000F575E">
        <w:rPr>
          <w:rFonts w:eastAsia="Cambria"/>
          <w:u w:val="single"/>
        </w:rPr>
        <w:t xml:space="preserve">Perhaps </w:t>
      </w:r>
      <w:r w:rsidRPr="000F575E">
        <w:rPr>
          <w:rFonts w:eastAsia="Cambria"/>
          <w:highlight w:val="green"/>
          <w:u w:val="single"/>
        </w:rPr>
        <w:t>the best example</w:t>
      </w:r>
      <w:r w:rsidRPr="000F575E">
        <w:rPr>
          <w:rFonts w:eastAsia="Cambria"/>
          <w:u w:val="single"/>
        </w:rPr>
        <w:t xml:space="preserve"> of this </w:t>
      </w:r>
      <w:r w:rsidRPr="000F575E">
        <w:rPr>
          <w:rFonts w:eastAsia="Cambria"/>
          <w:highlight w:val="green"/>
          <w:u w:val="single"/>
        </w:rPr>
        <w:t xml:space="preserve">is </w:t>
      </w:r>
      <w:r w:rsidRPr="000F575E">
        <w:rPr>
          <w:rFonts w:eastAsia="Cambria"/>
          <w:b/>
          <w:iCs/>
          <w:highlight w:val="green"/>
          <w:u w:val="single"/>
        </w:rPr>
        <w:t>nuclear warfare</w:t>
      </w:r>
      <w:r w:rsidRPr="000F575E">
        <w:rPr>
          <w:rFonts w:eastAsia="Cambria"/>
          <w:sz w:val="16"/>
        </w:rPr>
        <w:t xml:space="preserve">, a circumstance that has never resulted, but has captivated generations of political scientists. For an introductory illustration, let us </w:t>
      </w:r>
      <w:r w:rsidRPr="000F575E">
        <w:rPr>
          <w:rFonts w:eastAsia="Cambria"/>
          <w:u w:val="single"/>
        </w:rPr>
        <w:t xml:space="preserve">consider a </w:t>
      </w:r>
      <w:r w:rsidRPr="000F575E">
        <w:rPr>
          <w:rFonts w:eastAsia="Cambria"/>
          <w:sz w:val="16"/>
        </w:rPr>
        <w:t xml:space="preserve">very simple </w:t>
      </w:r>
      <w:r w:rsidRPr="000F575E">
        <w:rPr>
          <w:rFonts w:eastAsia="Cambria"/>
          <w:u w:val="single"/>
        </w:rPr>
        <w:t xml:space="preserve">scenario regarding how </w:t>
      </w:r>
      <w:proofErr w:type="gramStart"/>
      <w:r w:rsidRPr="000F575E">
        <w:rPr>
          <w:rFonts w:eastAsia="Cambria"/>
          <w:u w:val="single"/>
        </w:rPr>
        <w:t>a first</w:t>
      </w:r>
      <w:proofErr w:type="gramEnd"/>
      <w:r w:rsidRPr="000F575E">
        <w:rPr>
          <w:rFonts w:eastAsia="Cambria"/>
          <w:u w:val="single"/>
        </w:rPr>
        <w:t xml:space="preserve"> use of a </w:t>
      </w:r>
      <w:r w:rsidRPr="000F575E">
        <w:rPr>
          <w:rFonts w:eastAsia="Cambria"/>
          <w:b/>
          <w:iCs/>
          <w:u w:val="single"/>
        </w:rPr>
        <w:t>nuclear weapon</w:t>
      </w:r>
      <w:r w:rsidRPr="000F575E">
        <w:rPr>
          <w:rFonts w:eastAsia="Cambria"/>
          <w:u w:val="single"/>
        </w:rPr>
        <w:t xml:space="preserve"> might occur</w:t>
      </w:r>
      <w:r w:rsidRPr="000F575E">
        <w:rPr>
          <w:rFonts w:eastAsia="Cambria"/>
          <w:sz w:val="16"/>
        </w:rPr>
        <w:t xml:space="preserve">: During the year 2023, </w:t>
      </w:r>
      <w:r w:rsidRPr="000F575E">
        <w:rPr>
          <w:rFonts w:eastAsia="Cambria"/>
          <w:u w:val="single"/>
        </w:rPr>
        <w:t>the US</w:t>
      </w:r>
      <w:r w:rsidRPr="000F575E">
        <w:rPr>
          <w:rFonts w:eastAsia="Cambria"/>
          <w:sz w:val="16"/>
        </w:rPr>
        <w:t xml:space="preserve"> military </w:t>
      </w:r>
      <w:r w:rsidRPr="000F575E">
        <w:rPr>
          <w:rFonts w:eastAsia="Cambria"/>
          <w:u w:val="single"/>
        </w:rPr>
        <w:t>is ordered to launch</w:t>
      </w:r>
      <w:r w:rsidRPr="000F575E">
        <w:rPr>
          <w:rFonts w:eastAsia="Cambria"/>
          <w:sz w:val="16"/>
        </w:rPr>
        <w:t xml:space="preserve"> air and sea </w:t>
      </w:r>
      <w:r w:rsidRPr="000F575E">
        <w:rPr>
          <w:rFonts w:eastAsia="Cambria"/>
          <w:u w:val="single"/>
        </w:rPr>
        <w:t xml:space="preserve">patrols of the </w:t>
      </w:r>
      <w:r w:rsidRPr="000F575E">
        <w:rPr>
          <w:rFonts w:eastAsia="Cambria"/>
          <w:b/>
          <w:iCs/>
          <w:u w:val="single"/>
        </w:rPr>
        <w:t>Taiwan Strait</w:t>
      </w:r>
      <w:r w:rsidRPr="000F575E">
        <w:rPr>
          <w:rFonts w:eastAsia="Cambria"/>
          <w:u w:val="single"/>
        </w:rPr>
        <w:t xml:space="preserve"> to aid in a crisis</w:t>
      </w:r>
      <w:r w:rsidRPr="000F575E">
        <w:rPr>
          <w:rFonts w:eastAsia="Cambria"/>
          <w:sz w:val="16"/>
        </w:rPr>
        <w:t xml:space="preserve">. These highly visible patrols disrupt </w:t>
      </w:r>
      <w:r w:rsidRPr="000F575E">
        <w:rPr>
          <w:rFonts w:eastAsia="Cambria"/>
          <w:u w:val="single"/>
        </w:rPr>
        <w:t>trade off China's coast</w:t>
      </w:r>
      <w:r w:rsidRPr="000F575E">
        <w:rPr>
          <w:rFonts w:eastAsia="Cambria"/>
          <w:sz w:val="16"/>
        </w:rPr>
        <w:t xml:space="preserve">, and result in skyrocketing insurance rates for shipping companies. Several days into the contingency, which involves over ten thousand US military personnel, an intelligence estimate concludes that a Chinese conventional strike against US air patrols and naval assets is imminent. The United States conducts a preemptive strike against anti-air and anti-sea systems on the Chinese mainland. The US strike is far more successful than Chinese military leaders thought possible; a new source of intelligence to the United States—unknown to Chinese leadership—allowed the US military to severely degrade Chinese targeting and situational awareness capabilities. Many of the weapons that China relied on to dissuade escalatory US military action are now reduced to single-digit-percentage readiness. Estimates for repairs and replenishments are stated in terms of weeks, and China's confidence in readily available, but “dumber,” weapons is low due to the dispersion and mobility of US forces. Word of the successful US strike spreads among the Chinese and Taiwanese publics. </w:t>
      </w:r>
      <w:r w:rsidRPr="000F575E">
        <w:rPr>
          <w:rFonts w:eastAsia="Cambria"/>
          <w:u w:val="single"/>
        </w:rPr>
        <w:t>The Chinese Government concludes that for the sake of preserving its domestic strength, and to signal resolve</w:t>
      </w:r>
      <w:r w:rsidRPr="000F575E">
        <w:rPr>
          <w:rFonts w:eastAsia="Cambria"/>
          <w:sz w:val="16"/>
        </w:rPr>
        <w:t xml:space="preserve"> to the US and Taiwanese Governments while minimizing further economic disruption, </w:t>
      </w:r>
      <w:r w:rsidRPr="000F575E">
        <w:rPr>
          <w:rFonts w:eastAsia="Cambria"/>
          <w:u w:val="single"/>
        </w:rPr>
        <w:t>it should escalate dramatically</w:t>
      </w:r>
      <w:r w:rsidRPr="000F575E">
        <w:rPr>
          <w:rFonts w:eastAsia="Cambria"/>
          <w:sz w:val="16"/>
        </w:rPr>
        <w:t xml:space="preserve"> with the use of an extremely small-yield nuclear device against a stationary US military asset in the Pacific region. </w:t>
      </w:r>
      <w:r w:rsidRPr="000F575E">
        <w:rPr>
          <w:rFonts w:eastAsia="Cambria"/>
          <w:highlight w:val="green"/>
          <w:u w:val="single"/>
        </w:rPr>
        <w:t>This</w:t>
      </w:r>
      <w:r w:rsidRPr="000F575E">
        <w:rPr>
          <w:rFonts w:eastAsia="Cambria"/>
          <w:u w:val="single"/>
        </w:rPr>
        <w:t xml:space="preserve"> </w:t>
      </w:r>
      <w:r w:rsidRPr="000F575E">
        <w:rPr>
          <w:rFonts w:eastAsia="Cambria"/>
          <w:sz w:val="16"/>
        </w:rPr>
        <w:t xml:space="preserve">short </w:t>
      </w:r>
      <w:r w:rsidRPr="000F575E">
        <w:rPr>
          <w:rFonts w:eastAsia="Cambria"/>
          <w:u w:val="single"/>
        </w:rPr>
        <w:t>story reflects a future event that, while unlikely to occur and</w:t>
      </w:r>
      <w:r w:rsidRPr="000F575E">
        <w:rPr>
          <w:rFonts w:eastAsia="Cambria"/>
          <w:sz w:val="16"/>
        </w:rPr>
        <w:t xml:space="preserve"> far </w:t>
      </w:r>
      <w:r w:rsidRPr="000F575E">
        <w:rPr>
          <w:rFonts w:eastAsia="Cambria"/>
          <w:u w:val="single"/>
        </w:rPr>
        <w:t>too vague to be used for military planning, contains many dimensions of political science theory</w:t>
      </w:r>
      <w:r w:rsidRPr="000F575E">
        <w:rPr>
          <w:rFonts w:eastAsia="Cambria"/>
          <w:sz w:val="16"/>
        </w:rPr>
        <w:t xml:space="preserve">. </w:t>
      </w:r>
      <w:r w:rsidRPr="000F575E">
        <w:rPr>
          <w:rFonts w:eastAsia="Cambria"/>
          <w:u w:val="single"/>
        </w:rPr>
        <w:t xml:space="preserve">These </w:t>
      </w:r>
      <w:r w:rsidRPr="000F575E">
        <w:rPr>
          <w:rFonts w:eastAsia="Cambria"/>
          <w:highlight w:val="green"/>
          <w:u w:val="single"/>
        </w:rPr>
        <w:t>include</w:t>
      </w:r>
      <w:r w:rsidRPr="000F575E">
        <w:rPr>
          <w:rFonts w:eastAsia="Cambria"/>
          <w:sz w:val="16"/>
        </w:rPr>
        <w:t xml:space="preserve"> the following: </w:t>
      </w:r>
      <w:r w:rsidRPr="000F575E">
        <w:rPr>
          <w:rFonts w:eastAsia="Cambria"/>
          <w:highlight w:val="green"/>
          <w:u w:val="single"/>
        </w:rPr>
        <w:t xml:space="preserve">what </w:t>
      </w:r>
      <w:r w:rsidRPr="000F575E">
        <w:rPr>
          <w:rFonts w:eastAsia="Cambria"/>
          <w:b/>
          <w:iCs/>
          <w:highlight w:val="green"/>
          <w:u w:val="single"/>
        </w:rPr>
        <w:t>leaders perceive as</w:t>
      </w:r>
      <w:r w:rsidRPr="000F575E">
        <w:rPr>
          <w:rFonts w:eastAsia="Cambria"/>
          <w:b/>
          <w:iCs/>
          <w:u w:val="single"/>
        </w:rPr>
        <w:t xml:space="preserve"> “limited,”</w:t>
      </w:r>
      <w:r w:rsidRPr="000F575E">
        <w:rPr>
          <w:rFonts w:eastAsia="Cambria"/>
          <w:sz w:val="16"/>
        </w:rPr>
        <w:t xml:space="preserve"> “proportional,” </w:t>
      </w:r>
      <w:r w:rsidRPr="000F575E">
        <w:rPr>
          <w:rFonts w:eastAsia="Cambria"/>
          <w:b/>
          <w:iCs/>
          <w:u w:val="single"/>
        </w:rPr>
        <w:t>or “</w:t>
      </w:r>
      <w:r w:rsidRPr="000F575E">
        <w:rPr>
          <w:rFonts w:eastAsia="Cambria"/>
          <w:b/>
          <w:iCs/>
          <w:highlight w:val="green"/>
          <w:u w:val="single"/>
        </w:rPr>
        <w:t>escalatory</w:t>
      </w:r>
      <w:r w:rsidRPr="000F575E">
        <w:rPr>
          <w:rFonts w:eastAsia="Cambria"/>
          <w:b/>
          <w:iCs/>
          <w:u w:val="single"/>
        </w:rPr>
        <w:t>” uses of force</w:t>
      </w:r>
      <w:r w:rsidRPr="000F575E">
        <w:rPr>
          <w:rFonts w:eastAsia="Cambria"/>
          <w:sz w:val="16"/>
        </w:rPr>
        <w:t xml:space="preserve">; </w:t>
      </w:r>
      <w:r w:rsidRPr="000F575E">
        <w:rPr>
          <w:rFonts w:eastAsia="Cambria"/>
          <w:b/>
          <w:iCs/>
          <w:highlight w:val="green"/>
          <w:u w:val="single"/>
        </w:rPr>
        <w:t>the importance of</w:t>
      </w:r>
      <w:r w:rsidRPr="000F575E">
        <w:rPr>
          <w:rFonts w:eastAsia="Cambria"/>
          <w:b/>
          <w:iCs/>
          <w:u w:val="single"/>
        </w:rPr>
        <w:t xml:space="preserve"> private </w:t>
      </w:r>
      <w:r w:rsidRPr="000F575E">
        <w:rPr>
          <w:rFonts w:eastAsia="Cambria"/>
          <w:b/>
          <w:iCs/>
          <w:highlight w:val="green"/>
          <w:u w:val="single"/>
        </w:rPr>
        <w:t>info</w:t>
      </w:r>
      <w:r w:rsidRPr="000F575E">
        <w:rPr>
          <w:rFonts w:eastAsia="Cambria"/>
          <w:b/>
          <w:iCs/>
          <w:u w:val="single"/>
        </w:rPr>
        <w:t>rmation</w:t>
      </w:r>
      <w:r w:rsidRPr="000F575E">
        <w:rPr>
          <w:rFonts w:eastAsia="Cambria"/>
          <w:u w:val="single"/>
        </w:rPr>
        <w:t xml:space="preserve"> about capabilities and commitment</w:t>
      </w:r>
      <w:r w:rsidRPr="000F575E">
        <w:rPr>
          <w:rFonts w:eastAsia="Cambria"/>
          <w:sz w:val="16"/>
        </w:rPr>
        <w:t xml:space="preserve">; </w:t>
      </w:r>
      <w:r w:rsidRPr="000F575E">
        <w:rPr>
          <w:rFonts w:eastAsia="Cambria"/>
          <w:b/>
          <w:iCs/>
          <w:highlight w:val="green"/>
          <w:u w:val="single"/>
        </w:rPr>
        <w:t>audience costs</w:t>
      </w:r>
      <w:r w:rsidRPr="000F575E">
        <w:rPr>
          <w:rFonts w:eastAsia="Cambria"/>
          <w:sz w:val="16"/>
        </w:rPr>
        <w:t xml:space="preserve"> in international politics; </w:t>
      </w:r>
      <w:r w:rsidRPr="000F575E">
        <w:rPr>
          <w:rFonts w:eastAsia="Cambria"/>
          <w:u w:val="single"/>
        </w:rPr>
        <w:t xml:space="preserve">the relationship between </w:t>
      </w:r>
      <w:r w:rsidRPr="000F575E">
        <w:rPr>
          <w:rFonts w:eastAsia="Cambria"/>
          <w:b/>
          <w:iCs/>
          <w:highlight w:val="green"/>
          <w:u w:val="single"/>
        </w:rPr>
        <w:t>military expediency and political objectives</w:t>
      </w:r>
      <w:r w:rsidRPr="000F575E">
        <w:rPr>
          <w:rFonts w:eastAsia="Cambria"/>
          <w:sz w:val="16"/>
        </w:rPr>
        <w:t xml:space="preserve"> during war; </w:t>
      </w:r>
      <w:r w:rsidRPr="000F575E">
        <w:rPr>
          <w:rFonts w:eastAsia="Cambria"/>
          <w:highlight w:val="green"/>
          <w:u w:val="single"/>
        </w:rPr>
        <w:t>and</w:t>
      </w:r>
      <w:r w:rsidRPr="000F575E">
        <w:rPr>
          <w:rFonts w:eastAsia="Cambria"/>
          <w:u w:val="single"/>
        </w:rPr>
        <w:t xml:space="preserve"> the role of </w:t>
      </w:r>
      <w:r w:rsidRPr="000F575E">
        <w:rPr>
          <w:rFonts w:eastAsia="Cambria"/>
          <w:b/>
          <w:iCs/>
          <w:highlight w:val="green"/>
          <w:u w:val="single"/>
        </w:rPr>
        <w:t>compressed timelines for decision making</w:t>
      </w:r>
      <w:r w:rsidRPr="000F575E">
        <w:rPr>
          <w:rFonts w:eastAsia="Cambria"/>
          <w:highlight w:val="green"/>
        </w:rPr>
        <w:t>,</w:t>
      </w:r>
      <w:r w:rsidRPr="000F575E">
        <w:rPr>
          <w:rFonts w:eastAsia="Cambria"/>
        </w:rPr>
        <w:t xml:space="preserve"> </w:t>
      </w:r>
      <w:r w:rsidRPr="000F575E">
        <w:rPr>
          <w:rFonts w:eastAsia="Cambria"/>
          <w:sz w:val="16"/>
        </w:rPr>
        <w:t xml:space="preserve">among others. The purpose of this article is to explain to scholars how </w:t>
      </w:r>
      <w:r w:rsidRPr="000F575E">
        <w:rPr>
          <w:rFonts w:eastAsia="Cambria"/>
          <w:u w:val="single"/>
        </w:rPr>
        <w:t>such stories</w:t>
      </w:r>
      <w:r w:rsidRPr="000F575E">
        <w:rPr>
          <w:rFonts w:eastAsia="Cambria"/>
          <w:sz w:val="16"/>
        </w:rPr>
        <w:t xml:space="preserve">, and more rigorously developed narratives that specify variables of interest and draw on extant data, may </w:t>
      </w:r>
      <w:r w:rsidRPr="000F575E">
        <w:rPr>
          <w:rFonts w:eastAsia="Cambria"/>
          <w:b/>
          <w:iCs/>
          <w:u w:val="single"/>
        </w:rPr>
        <w:t>improve the study of IR</w:t>
      </w:r>
      <w:r w:rsidRPr="000F575E">
        <w:rPr>
          <w:rFonts w:eastAsia="Cambria"/>
          <w:u w:val="single"/>
        </w:rPr>
        <w:t>.</w:t>
      </w:r>
      <w:r w:rsidRPr="000F575E">
        <w:rPr>
          <w:rFonts w:eastAsia="Cambria"/>
          <w:sz w:val="16"/>
        </w:rPr>
        <w:t xml:space="preserve"> An important starting point is to explain how future counterfactuals fit into the methodological canon of </w:t>
      </w:r>
      <w:proofErr w:type="gramStart"/>
      <w:r w:rsidRPr="000F575E">
        <w:rPr>
          <w:rFonts w:eastAsia="Cambria"/>
          <w:sz w:val="16"/>
        </w:rPr>
        <w:t>the discipline</w:t>
      </w:r>
      <w:proofErr w:type="gramEnd"/>
      <w:r w:rsidRPr="000F575E">
        <w:rPr>
          <w:rFonts w:eastAsia="Cambria"/>
          <w:sz w:val="16"/>
        </w:rPr>
        <w:t>.</w:t>
      </w:r>
    </w:p>
    <w:p w14:paraId="1EF95748" w14:textId="77777777" w:rsidR="007373E5" w:rsidRPr="00BD5F6E" w:rsidRDefault="007373E5" w:rsidP="00054CF2">
      <w:pPr>
        <w:rPr>
          <w:rFonts w:eastAsia="Cambria"/>
          <w:sz w:val="16"/>
        </w:rPr>
      </w:pPr>
    </w:p>
    <w:p w14:paraId="00AF4D59" w14:textId="77777777" w:rsidR="00982DD9" w:rsidRPr="00982DD9" w:rsidRDefault="00982DD9" w:rsidP="00982DD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b/>
          <w:sz w:val="52"/>
          <w:szCs w:val="32"/>
        </w:rPr>
      </w:pPr>
      <w:r w:rsidRPr="00982DD9">
        <w:rPr>
          <w:rFonts w:eastAsia="Times New Roman"/>
          <w:b/>
          <w:sz w:val="52"/>
          <w:szCs w:val="32"/>
        </w:rPr>
        <w:t>2NC</w:t>
      </w:r>
    </w:p>
    <w:p w14:paraId="603712EA" w14:textId="77777777" w:rsidR="00982DD9" w:rsidRPr="00982DD9" w:rsidRDefault="00982DD9" w:rsidP="00982DD9">
      <w:pPr>
        <w:keepNext/>
        <w:keepLines/>
        <w:pageBreakBefore/>
        <w:spacing w:before="40" w:after="0"/>
        <w:jc w:val="center"/>
        <w:outlineLvl w:val="2"/>
        <w:rPr>
          <w:rFonts w:eastAsia="Times New Roman"/>
          <w:b/>
          <w:sz w:val="32"/>
          <w:szCs w:val="24"/>
          <w:u w:val="single"/>
        </w:rPr>
      </w:pPr>
      <w:r w:rsidRPr="00982DD9">
        <w:rPr>
          <w:rFonts w:eastAsia="Times New Roman"/>
          <w:b/>
          <w:sz w:val="32"/>
          <w:szCs w:val="24"/>
          <w:u w:val="single"/>
        </w:rPr>
        <w:t>2NC – Predictions</w:t>
      </w:r>
    </w:p>
    <w:p w14:paraId="3BDD9511" w14:textId="77777777" w:rsidR="00982DD9" w:rsidRPr="00982DD9" w:rsidRDefault="00982DD9" w:rsidP="00982DD9">
      <w:pPr>
        <w:rPr>
          <w:rFonts w:eastAsia="Aptos"/>
        </w:rPr>
      </w:pPr>
      <w:r w:rsidRPr="00982DD9">
        <w:rPr>
          <w:rFonts w:eastAsia="Aptos"/>
        </w:rPr>
        <w:t>JS: :15</w:t>
      </w:r>
    </w:p>
    <w:p w14:paraId="3EAC8E5C" w14:textId="77777777" w:rsidR="00982DD9" w:rsidRPr="00982DD9" w:rsidRDefault="00982DD9" w:rsidP="00982DD9">
      <w:pPr>
        <w:keepNext/>
        <w:keepLines/>
        <w:spacing w:before="40" w:after="0"/>
        <w:outlineLvl w:val="3"/>
        <w:rPr>
          <w:rFonts w:eastAsia="Times New Roman"/>
          <w:b/>
          <w:iCs/>
          <w:sz w:val="26"/>
        </w:rPr>
      </w:pPr>
      <w:r w:rsidRPr="00982DD9">
        <w:rPr>
          <w:rFonts w:eastAsia="Times New Roman"/>
          <w:b/>
          <w:iCs/>
          <w:sz w:val="26"/>
        </w:rPr>
        <w:t xml:space="preserve">Scenario analysis is </w:t>
      </w:r>
      <w:r w:rsidRPr="00982DD9">
        <w:rPr>
          <w:rFonts w:eastAsia="Times New Roman"/>
          <w:b/>
          <w:iCs/>
          <w:sz w:val="26"/>
          <w:u w:val="single"/>
        </w:rPr>
        <w:t>most effective</w:t>
      </w:r>
      <w:r w:rsidRPr="00982DD9">
        <w:rPr>
          <w:rFonts w:eastAsia="Times New Roman"/>
          <w:b/>
          <w:iCs/>
          <w:sz w:val="26"/>
        </w:rPr>
        <w:t xml:space="preserve"> at determining outcomes. It requires the rigorous analysis of </w:t>
      </w:r>
      <w:r w:rsidRPr="00982DD9">
        <w:rPr>
          <w:rFonts w:eastAsia="Times New Roman"/>
          <w:b/>
          <w:iCs/>
          <w:sz w:val="26"/>
          <w:u w:val="single"/>
        </w:rPr>
        <w:t>specific claims</w:t>
      </w:r>
      <w:r w:rsidRPr="00982DD9">
        <w:rPr>
          <w:rFonts w:eastAsia="Times New Roman"/>
          <w:b/>
          <w:iCs/>
          <w:sz w:val="26"/>
        </w:rPr>
        <w:t xml:space="preserve">, eliminating </w:t>
      </w:r>
      <w:r w:rsidRPr="00982DD9">
        <w:rPr>
          <w:rFonts w:eastAsia="Times New Roman"/>
          <w:b/>
          <w:iCs/>
          <w:sz w:val="26"/>
          <w:u w:val="single"/>
        </w:rPr>
        <w:t>judge bias</w:t>
      </w:r>
      <w:r w:rsidRPr="00982DD9">
        <w:rPr>
          <w:rFonts w:eastAsia="Times New Roman"/>
          <w:b/>
          <w:iCs/>
          <w:sz w:val="26"/>
        </w:rPr>
        <w:t xml:space="preserve"> in determining what scenarios are “sufficiently probable.” That’s best because it prioritizes </w:t>
      </w:r>
      <w:r w:rsidRPr="00982DD9">
        <w:rPr>
          <w:rFonts w:eastAsia="Times New Roman"/>
          <w:b/>
          <w:iCs/>
          <w:sz w:val="26"/>
          <w:u w:val="single"/>
        </w:rPr>
        <w:t>effective argument construction</w:t>
      </w:r>
      <w:r w:rsidRPr="00982DD9">
        <w:rPr>
          <w:rFonts w:eastAsia="Times New Roman"/>
          <w:b/>
          <w:iCs/>
          <w:sz w:val="26"/>
        </w:rPr>
        <w:t xml:space="preserve"> over moral grandstanding. It’s especially key for policymaking because of </w:t>
      </w:r>
      <w:r w:rsidRPr="00982DD9">
        <w:rPr>
          <w:rFonts w:eastAsia="Times New Roman"/>
          <w:b/>
          <w:iCs/>
          <w:sz w:val="26"/>
          <w:u w:val="single"/>
        </w:rPr>
        <w:t>short timeframes</w:t>
      </w:r>
      <w:r w:rsidRPr="00982DD9">
        <w:rPr>
          <w:rFonts w:eastAsia="Times New Roman"/>
          <w:b/>
          <w:iCs/>
          <w:sz w:val="26"/>
        </w:rPr>
        <w:t xml:space="preserve"> and limited information flows.</w:t>
      </w:r>
    </w:p>
    <w:p w14:paraId="7CDE2973" w14:textId="77777777" w:rsidR="00982DD9" w:rsidRPr="00982DD9" w:rsidRDefault="00982DD9" w:rsidP="00982DD9">
      <w:pPr>
        <w:rPr>
          <w:rFonts w:eastAsia="Aptos"/>
        </w:rPr>
      </w:pPr>
    </w:p>
    <w:p w14:paraId="71E90C4C" w14:textId="77777777" w:rsidR="00982DD9" w:rsidRPr="00982DD9" w:rsidRDefault="00982DD9" w:rsidP="00982DD9">
      <w:pPr>
        <w:keepNext/>
        <w:keepLines/>
        <w:pageBreakBefore/>
        <w:spacing w:before="40" w:after="0"/>
        <w:jc w:val="center"/>
        <w:outlineLvl w:val="2"/>
        <w:rPr>
          <w:rFonts w:eastAsia="MS Gothic"/>
          <w:b/>
          <w:sz w:val="32"/>
          <w:szCs w:val="24"/>
          <w:u w:val="single"/>
        </w:rPr>
      </w:pPr>
      <w:r w:rsidRPr="00982DD9">
        <w:rPr>
          <w:rFonts w:eastAsia="MS Gothic"/>
          <w:b/>
          <w:sz w:val="32"/>
          <w:szCs w:val="24"/>
          <w:u w:val="single"/>
        </w:rPr>
        <w:t>2NC – Ext First</w:t>
      </w:r>
    </w:p>
    <w:p w14:paraId="1489B2A1" w14:textId="77777777" w:rsidR="00982DD9" w:rsidRPr="00982DD9" w:rsidRDefault="00982DD9" w:rsidP="00982DD9">
      <w:pPr>
        <w:rPr>
          <w:rFonts w:eastAsia="Cambria"/>
        </w:rPr>
      </w:pPr>
      <w:r w:rsidRPr="00982DD9">
        <w:rPr>
          <w:rFonts w:eastAsia="Cambria"/>
        </w:rPr>
        <w:t>JS: 1:37</w:t>
      </w:r>
    </w:p>
    <w:p w14:paraId="01967713" w14:textId="77777777" w:rsidR="00982DD9" w:rsidRPr="00982DD9" w:rsidRDefault="00982DD9" w:rsidP="00982DD9">
      <w:pPr>
        <w:keepNext/>
        <w:keepLines/>
        <w:spacing w:before="40" w:after="0"/>
        <w:outlineLvl w:val="3"/>
        <w:rPr>
          <w:rFonts w:ascii="Calibri" w:eastAsia="MS Gothic" w:hAnsi="Calibri"/>
          <w:b/>
          <w:iCs/>
          <w:sz w:val="26"/>
        </w:rPr>
      </w:pPr>
      <w:r w:rsidRPr="00982DD9">
        <w:rPr>
          <w:rFonts w:ascii="Calibri" w:eastAsia="MS Gothic" w:hAnsi="Calibri"/>
          <w:b/>
          <w:iCs/>
          <w:sz w:val="26"/>
        </w:rPr>
        <w:t xml:space="preserve">Ethical decisions should be based on saving the </w:t>
      </w:r>
      <w:r w:rsidRPr="00982DD9">
        <w:rPr>
          <w:rFonts w:ascii="Calibri" w:eastAsia="MS Gothic" w:hAnsi="Calibri"/>
          <w:b/>
          <w:iCs/>
          <w:sz w:val="26"/>
          <w:u w:val="single"/>
        </w:rPr>
        <w:t>most lives</w:t>
      </w:r>
      <w:r w:rsidRPr="00982DD9">
        <w:rPr>
          <w:rFonts w:ascii="Calibri" w:eastAsia="MS Gothic" w:hAnsi="Calibri"/>
          <w:b/>
          <w:iCs/>
          <w:sz w:val="26"/>
        </w:rPr>
        <w:t xml:space="preserve"> – that’s Plummer. The counterplan frames the debate – it obviates their offense because we </w:t>
      </w:r>
      <w:r w:rsidRPr="00982DD9">
        <w:rPr>
          <w:rFonts w:ascii="Calibri" w:eastAsia="MS Gothic" w:hAnsi="Calibri"/>
          <w:b/>
          <w:iCs/>
          <w:sz w:val="26"/>
          <w:u w:val="single"/>
        </w:rPr>
        <w:t>match</w:t>
      </w:r>
      <w:r w:rsidRPr="00982DD9">
        <w:rPr>
          <w:rFonts w:ascii="Calibri" w:eastAsia="MS Gothic" w:hAnsi="Calibri"/>
          <w:b/>
          <w:iCs/>
          <w:sz w:val="26"/>
        </w:rPr>
        <w:t xml:space="preserve"> their commitment to structural violence and </w:t>
      </w:r>
      <w:r w:rsidRPr="00982DD9">
        <w:rPr>
          <w:rFonts w:ascii="Calibri" w:eastAsia="MS Gothic" w:hAnsi="Calibri"/>
          <w:b/>
          <w:iCs/>
          <w:sz w:val="26"/>
          <w:u w:val="single"/>
        </w:rPr>
        <w:t>ethics</w:t>
      </w:r>
      <w:r w:rsidRPr="00982DD9">
        <w:rPr>
          <w:rFonts w:ascii="Calibri" w:eastAsia="MS Gothic" w:hAnsi="Calibri"/>
          <w:b/>
          <w:iCs/>
          <w:sz w:val="26"/>
        </w:rPr>
        <w:t>.</w:t>
      </w:r>
    </w:p>
    <w:p w14:paraId="0462CA4E" w14:textId="77777777" w:rsidR="00982DD9" w:rsidRPr="00982DD9" w:rsidRDefault="00982DD9" w:rsidP="00982DD9">
      <w:pPr>
        <w:rPr>
          <w:rFonts w:ascii="Calibri" w:eastAsia="Cambria" w:hAnsi="Calibri"/>
        </w:rPr>
      </w:pPr>
    </w:p>
    <w:p w14:paraId="5CF7C0DE" w14:textId="77777777" w:rsidR="00982DD9" w:rsidRPr="00982DD9" w:rsidRDefault="00982DD9" w:rsidP="00982DD9">
      <w:pPr>
        <w:keepNext/>
        <w:keepLines/>
        <w:spacing w:before="40" w:after="0"/>
        <w:outlineLvl w:val="3"/>
        <w:rPr>
          <w:rFonts w:ascii="Calibri" w:eastAsia="MS Gothic" w:hAnsi="Calibri"/>
          <w:b/>
          <w:iCs/>
          <w:sz w:val="26"/>
        </w:rPr>
      </w:pPr>
      <w:r w:rsidRPr="00982DD9">
        <w:rPr>
          <w:rFonts w:ascii="Calibri" w:eastAsia="MS Gothic" w:hAnsi="Calibri"/>
          <w:b/>
          <w:iCs/>
          <w:sz w:val="26"/>
        </w:rPr>
        <w:t xml:space="preserve">Extinction first – that’s </w:t>
      </w:r>
      <w:r w:rsidRPr="00982DD9">
        <w:rPr>
          <w:rFonts w:ascii="Calibri" w:eastAsia="MS Gothic" w:hAnsi="Calibri"/>
          <w:b/>
          <w:iCs/>
          <w:sz w:val="26"/>
          <w:highlight w:val="cyan"/>
        </w:rPr>
        <w:t>McCluskey</w:t>
      </w:r>
      <w:r w:rsidRPr="00982DD9">
        <w:rPr>
          <w:rFonts w:ascii="Calibri" w:eastAsia="MS Gothic" w:hAnsi="Calibri"/>
          <w:b/>
          <w:iCs/>
          <w:sz w:val="26"/>
        </w:rPr>
        <w:t xml:space="preserve"> –</w:t>
      </w:r>
    </w:p>
    <w:p w14:paraId="27AEE245" w14:textId="77777777" w:rsidR="00982DD9" w:rsidRPr="00982DD9" w:rsidRDefault="00982DD9" w:rsidP="00982DD9">
      <w:pPr>
        <w:keepNext/>
        <w:keepLines/>
        <w:spacing w:before="40" w:after="0"/>
        <w:outlineLvl w:val="3"/>
        <w:rPr>
          <w:rFonts w:ascii="Calibri" w:eastAsia="MS Gothic" w:hAnsi="Calibri"/>
          <w:b/>
          <w:iCs/>
          <w:sz w:val="26"/>
        </w:rPr>
      </w:pPr>
      <w:r w:rsidRPr="00982DD9">
        <w:rPr>
          <w:rFonts w:ascii="Calibri" w:eastAsia="MS Gothic" w:hAnsi="Calibri"/>
          <w:b/>
          <w:iCs/>
          <w:sz w:val="26"/>
        </w:rPr>
        <w:t xml:space="preserve">1) </w:t>
      </w:r>
      <w:r w:rsidRPr="00982DD9">
        <w:rPr>
          <w:rFonts w:ascii="Calibri" w:eastAsia="MS Gothic" w:hAnsi="Calibri"/>
          <w:b/>
          <w:iCs/>
          <w:sz w:val="26"/>
          <w:u w:val="single"/>
        </w:rPr>
        <w:t>Extinction is a pre-req</w:t>
      </w:r>
      <w:r w:rsidRPr="00982DD9">
        <w:rPr>
          <w:rFonts w:ascii="Calibri" w:eastAsia="MS Gothic" w:hAnsi="Calibri"/>
          <w:b/>
          <w:iCs/>
          <w:sz w:val="26"/>
        </w:rPr>
        <w:t xml:space="preserve"> – voting </w:t>
      </w:r>
      <w:proofErr w:type="spellStart"/>
      <w:r w:rsidRPr="00982DD9">
        <w:rPr>
          <w:rFonts w:ascii="Calibri" w:eastAsia="MS Gothic" w:hAnsi="Calibri"/>
          <w:b/>
          <w:iCs/>
          <w:sz w:val="26"/>
        </w:rPr>
        <w:t>aff</w:t>
      </w:r>
      <w:proofErr w:type="spellEnd"/>
      <w:r w:rsidRPr="00982DD9">
        <w:rPr>
          <w:rFonts w:ascii="Calibri" w:eastAsia="MS Gothic" w:hAnsi="Calibri"/>
          <w:b/>
          <w:iCs/>
          <w:sz w:val="26"/>
        </w:rPr>
        <w:t xml:space="preserve"> kills everyone, including the very lives they’re trying to save. There’s no coming back from that, so reducing a small risk of the </w:t>
      </w:r>
      <w:proofErr w:type="spellStart"/>
      <w:r w:rsidRPr="00982DD9">
        <w:rPr>
          <w:rFonts w:ascii="Calibri" w:eastAsia="MS Gothic" w:hAnsi="Calibri"/>
          <w:b/>
          <w:iCs/>
          <w:sz w:val="26"/>
        </w:rPr>
        <w:t>disad</w:t>
      </w:r>
      <w:proofErr w:type="spellEnd"/>
      <w:r w:rsidRPr="00982DD9">
        <w:rPr>
          <w:rFonts w:ascii="Calibri" w:eastAsia="MS Gothic" w:hAnsi="Calibri"/>
          <w:b/>
          <w:iCs/>
          <w:sz w:val="26"/>
        </w:rPr>
        <w:t xml:space="preserve"> is equal to the suffering of billions.</w:t>
      </w:r>
    </w:p>
    <w:p w14:paraId="7B2B2E94" w14:textId="77777777" w:rsidR="00982DD9" w:rsidRPr="00982DD9" w:rsidRDefault="00982DD9" w:rsidP="00982DD9">
      <w:pPr>
        <w:keepNext/>
        <w:keepLines/>
        <w:spacing w:before="40" w:after="0"/>
        <w:outlineLvl w:val="3"/>
        <w:rPr>
          <w:rFonts w:ascii="Calibri" w:eastAsia="MS Gothic" w:hAnsi="Calibri"/>
          <w:b/>
          <w:iCs/>
          <w:sz w:val="26"/>
        </w:rPr>
      </w:pPr>
      <w:r w:rsidRPr="00982DD9">
        <w:rPr>
          <w:rFonts w:ascii="Calibri" w:eastAsia="MS Gothic" w:hAnsi="Calibri"/>
          <w:b/>
          <w:iCs/>
          <w:sz w:val="26"/>
        </w:rPr>
        <w:t xml:space="preserve">2) </w:t>
      </w:r>
      <w:r w:rsidRPr="00982DD9">
        <w:rPr>
          <w:rFonts w:ascii="Calibri" w:eastAsia="MS Gothic" w:hAnsi="Calibri"/>
          <w:b/>
          <w:iCs/>
          <w:sz w:val="26"/>
          <w:u w:val="single"/>
        </w:rPr>
        <w:t xml:space="preserve">Dignity </w:t>
      </w:r>
      <w:proofErr w:type="spellStart"/>
      <w:r w:rsidRPr="00982DD9">
        <w:rPr>
          <w:rFonts w:ascii="Calibri" w:eastAsia="MS Gothic" w:hAnsi="Calibri"/>
          <w:b/>
          <w:iCs/>
          <w:sz w:val="26"/>
          <w:u w:val="single"/>
        </w:rPr>
        <w:t>disad</w:t>
      </w:r>
      <w:proofErr w:type="spellEnd"/>
      <w:r w:rsidRPr="00982DD9">
        <w:rPr>
          <w:rFonts w:ascii="Calibri" w:eastAsia="MS Gothic" w:hAnsi="Calibri"/>
          <w:b/>
          <w:iCs/>
          <w:sz w:val="26"/>
        </w:rPr>
        <w:t xml:space="preserve"> – government policy inevitably entails trade-offs. Sitting on a moral high horse while ignoring real consequences makes injustice inevitable.</w:t>
      </w:r>
    </w:p>
    <w:p w14:paraId="42A6E8D7" w14:textId="77777777" w:rsidR="00982DD9" w:rsidRPr="00982DD9" w:rsidRDefault="00982DD9" w:rsidP="00982DD9">
      <w:pPr>
        <w:keepNext/>
        <w:keepLines/>
        <w:spacing w:before="40" w:after="0"/>
        <w:outlineLvl w:val="3"/>
        <w:rPr>
          <w:rFonts w:ascii="Calibri" w:eastAsia="MS Gothic" w:hAnsi="Calibri"/>
          <w:b/>
          <w:iCs/>
        </w:rPr>
      </w:pPr>
      <w:r w:rsidRPr="00982DD9">
        <w:rPr>
          <w:rFonts w:ascii="Calibri" w:eastAsia="MS Gothic" w:hAnsi="Calibri"/>
          <w:b/>
          <w:iCs/>
          <w:sz w:val="26"/>
        </w:rPr>
        <w:t xml:space="preserve">3) </w:t>
      </w:r>
      <w:r w:rsidRPr="00982DD9">
        <w:rPr>
          <w:rFonts w:ascii="Calibri" w:eastAsia="MS Gothic" w:hAnsi="Calibri"/>
          <w:b/>
          <w:iCs/>
          <w:sz w:val="26"/>
          <w:u w:val="single"/>
        </w:rPr>
        <w:t>Extinction is its’ own category</w:t>
      </w:r>
      <w:r w:rsidRPr="00982DD9">
        <w:rPr>
          <w:rFonts w:ascii="Calibri" w:eastAsia="MS Gothic" w:hAnsi="Calibri"/>
          <w:b/>
          <w:iCs/>
          <w:sz w:val="26"/>
        </w:rPr>
        <w:t xml:space="preserve"> – causes an incalculable amount of suffering and affects hundreds of millions of people – it’s on the scale of Thanos snapping the infinity gauntlet and wiping out </w:t>
      </w:r>
      <w:r w:rsidRPr="00982DD9">
        <w:rPr>
          <w:rFonts w:ascii="Calibri" w:eastAsia="MS Gothic" w:hAnsi="Calibri"/>
          <w:b/>
          <w:iCs/>
          <w:sz w:val="26"/>
          <w:u w:val="single"/>
        </w:rPr>
        <w:t>half of the universe</w:t>
      </w:r>
      <w:r w:rsidRPr="00982DD9">
        <w:rPr>
          <w:rFonts w:ascii="Calibri" w:eastAsia="MS Gothic" w:hAnsi="Calibri"/>
          <w:b/>
          <w:iCs/>
          <w:sz w:val="26"/>
        </w:rPr>
        <w:t>.</w:t>
      </w:r>
    </w:p>
    <w:p w14:paraId="183F4A5D" w14:textId="77777777" w:rsidR="00982DD9" w:rsidRPr="00982DD9" w:rsidRDefault="00982DD9" w:rsidP="00982DD9">
      <w:pPr>
        <w:keepNext/>
        <w:keepLines/>
        <w:spacing w:before="40" w:after="0"/>
        <w:outlineLvl w:val="3"/>
        <w:rPr>
          <w:rFonts w:eastAsia="MS Gothic"/>
          <w:b/>
          <w:iCs/>
          <w:sz w:val="26"/>
        </w:rPr>
      </w:pPr>
      <w:r w:rsidRPr="00982DD9">
        <w:rPr>
          <w:rFonts w:eastAsia="MS Gothic"/>
          <w:b/>
          <w:iCs/>
          <w:sz w:val="26"/>
        </w:rPr>
        <w:t>[</w:t>
      </w:r>
      <w:r w:rsidRPr="00982DD9">
        <w:rPr>
          <w:rFonts w:eastAsia="MS Gothic"/>
          <w:b/>
          <w:iCs/>
          <w:sz w:val="26"/>
        </w:rPr>
        <w:tab/>
        <w:t xml:space="preserve">] Extinction is </w:t>
      </w:r>
      <w:r w:rsidRPr="00982DD9">
        <w:rPr>
          <w:rFonts w:eastAsia="MS Gothic"/>
          <w:b/>
          <w:iCs/>
          <w:sz w:val="26"/>
          <w:u w:val="single"/>
        </w:rPr>
        <w:t>eminently undesirable</w:t>
      </w:r>
      <w:r w:rsidRPr="00982DD9">
        <w:rPr>
          <w:rFonts w:eastAsia="MS Gothic"/>
          <w:b/>
          <w:iCs/>
          <w:sz w:val="26"/>
        </w:rPr>
        <w:t xml:space="preserve"> – pain </w:t>
      </w:r>
      <w:r w:rsidRPr="00982DD9">
        <w:rPr>
          <w:rFonts w:eastAsia="MS Gothic"/>
          <w:b/>
          <w:iCs/>
          <w:sz w:val="26"/>
          <w:u w:val="single"/>
        </w:rPr>
        <w:t>alone</w:t>
      </w:r>
      <w:r w:rsidRPr="00982DD9">
        <w:rPr>
          <w:rFonts w:eastAsia="MS Gothic"/>
          <w:b/>
          <w:iCs/>
          <w:sz w:val="26"/>
        </w:rPr>
        <w:t xml:space="preserve"> is </w:t>
      </w:r>
      <w:r w:rsidRPr="00982DD9">
        <w:rPr>
          <w:rFonts w:eastAsia="MS Gothic"/>
          <w:b/>
          <w:iCs/>
          <w:sz w:val="26"/>
          <w:u w:val="single"/>
        </w:rPr>
        <w:t>sufficient</w:t>
      </w:r>
      <w:r w:rsidRPr="00982DD9">
        <w:rPr>
          <w:rFonts w:eastAsia="MS Gothic"/>
          <w:b/>
          <w:iCs/>
          <w:sz w:val="26"/>
        </w:rPr>
        <w:t xml:space="preserve"> to reject it.</w:t>
      </w:r>
    </w:p>
    <w:p w14:paraId="4F14857C" w14:textId="77777777" w:rsidR="00982DD9" w:rsidRPr="00982DD9" w:rsidRDefault="00982DD9" w:rsidP="00982DD9">
      <w:pPr>
        <w:rPr>
          <w:rFonts w:eastAsia="Cambria"/>
        </w:rPr>
      </w:pPr>
      <w:r w:rsidRPr="00982DD9">
        <w:rPr>
          <w:rFonts w:eastAsia="Cambria"/>
          <w:b/>
          <w:bCs/>
          <w:sz w:val="26"/>
        </w:rPr>
        <w:t>Finneron-Burns 17</w:t>
      </w:r>
      <w:r w:rsidRPr="00982DD9">
        <w:rPr>
          <w:rFonts w:eastAsia="Cambria"/>
        </w:rPr>
        <w:t xml:space="preserve"> – Elizabeth Finneron-Burns, Teaching Fellow at the University of Warwick and an Affiliated Researcher at the Institute for Futures Studies in Stockholm. [What’s wrong with human extinction? Journal Canadian Journal of Philosophy, 47(2-3): Ethics and Future Generations, Taylor &amp; Francis Online]//BPS</w:t>
      </w:r>
    </w:p>
    <w:p w14:paraId="6151CC9F" w14:textId="77777777" w:rsidR="00982DD9" w:rsidRPr="00982DD9" w:rsidRDefault="00982DD9" w:rsidP="00982DD9">
      <w:pPr>
        <w:rPr>
          <w:rFonts w:eastAsia="Cambria"/>
          <w:u w:val="single"/>
        </w:rPr>
      </w:pPr>
      <w:r w:rsidRPr="00982DD9">
        <w:rPr>
          <w:rFonts w:eastAsia="Cambria"/>
          <w:sz w:val="16"/>
        </w:rPr>
        <w:t xml:space="preserve">2.3. </w:t>
      </w:r>
      <w:r w:rsidRPr="00982DD9">
        <w:rPr>
          <w:rFonts w:eastAsia="Cambria"/>
          <w:highlight w:val="cyan"/>
          <w:u w:val="single"/>
        </w:rPr>
        <w:t>Existing people would endure</w:t>
      </w:r>
      <w:r w:rsidRPr="00982DD9">
        <w:rPr>
          <w:rFonts w:eastAsia="Cambria"/>
          <w:u w:val="single"/>
        </w:rPr>
        <w:t xml:space="preserve"> </w:t>
      </w:r>
      <w:r w:rsidRPr="00982DD9">
        <w:rPr>
          <w:rFonts w:eastAsia="Cambria"/>
          <w:b/>
          <w:iCs/>
          <w:u w:val="single"/>
        </w:rPr>
        <w:t xml:space="preserve">physical </w:t>
      </w:r>
      <w:r w:rsidRPr="00982DD9">
        <w:rPr>
          <w:rFonts w:eastAsia="Cambria"/>
          <w:b/>
          <w:iCs/>
          <w:highlight w:val="cyan"/>
          <w:u w:val="single"/>
        </w:rPr>
        <w:t>pain</w:t>
      </w:r>
      <w:r w:rsidRPr="00982DD9">
        <w:rPr>
          <w:rFonts w:eastAsia="Cambria"/>
          <w:highlight w:val="cyan"/>
          <w:u w:val="single"/>
        </w:rPr>
        <w:t xml:space="preserve"> and</w:t>
      </w:r>
      <w:r w:rsidRPr="00982DD9">
        <w:rPr>
          <w:rFonts w:eastAsia="Cambria"/>
          <w:u w:val="single"/>
        </w:rPr>
        <w:t xml:space="preserve">/or </w:t>
      </w:r>
      <w:r w:rsidRPr="00982DD9">
        <w:rPr>
          <w:rFonts w:eastAsia="Cambria"/>
          <w:b/>
          <w:iCs/>
          <w:u w:val="single"/>
        </w:rPr>
        <w:t>painful</w:t>
      </w:r>
      <w:r w:rsidRPr="00982DD9">
        <w:rPr>
          <w:rFonts w:eastAsia="Cambria"/>
          <w:u w:val="single"/>
        </w:rPr>
        <w:t xml:space="preserve"> and/or </w:t>
      </w:r>
      <w:r w:rsidRPr="00982DD9">
        <w:rPr>
          <w:rFonts w:eastAsia="Cambria"/>
          <w:b/>
          <w:iCs/>
          <w:highlight w:val="cyan"/>
          <w:u w:val="single"/>
        </w:rPr>
        <w:t>premature deaths</w:t>
      </w:r>
    </w:p>
    <w:p w14:paraId="1A23E327" w14:textId="77777777" w:rsidR="00982DD9" w:rsidRPr="00982DD9" w:rsidRDefault="00982DD9" w:rsidP="00982DD9">
      <w:pPr>
        <w:rPr>
          <w:rFonts w:eastAsia="Cambria"/>
          <w:sz w:val="16"/>
        </w:rPr>
      </w:pPr>
      <w:r w:rsidRPr="00982DD9">
        <w:rPr>
          <w:rFonts w:eastAsia="Cambria"/>
          <w:sz w:val="16"/>
        </w:rPr>
        <w:t xml:space="preserve">Thinking about the ways in which human extinction might come about brings to the fore two more reasons it might be wrong. It could, for example, occur if all humans (or at least the critical number needed to be unable to replenish the population, leading to eventual extinction) underwent a sterilization procedure. Or perhaps it could come about due to anthropogenic climate change or a massive asteroid hitting the Earth and wiping out the species in the same way it did the dinosaurs millions of years ago. Each of these scenarios </w:t>
      </w:r>
      <w:proofErr w:type="gramStart"/>
      <w:r w:rsidRPr="00982DD9">
        <w:rPr>
          <w:rFonts w:eastAsia="Cambria"/>
          <w:sz w:val="16"/>
        </w:rPr>
        <w:t>would involve</w:t>
      </w:r>
      <w:proofErr w:type="gramEnd"/>
      <w:r w:rsidRPr="00982DD9">
        <w:rPr>
          <w:rFonts w:eastAsia="Cambria"/>
          <w:sz w:val="16"/>
        </w:rPr>
        <w:t xml:space="preserve"> significant physical and/or non-physical </w:t>
      </w:r>
      <w:proofErr w:type="gramStart"/>
      <w:r w:rsidRPr="00982DD9">
        <w:rPr>
          <w:rFonts w:eastAsia="Cambria"/>
          <w:sz w:val="16"/>
        </w:rPr>
        <w:t>harms</w:t>
      </w:r>
      <w:proofErr w:type="gramEnd"/>
      <w:r w:rsidRPr="00982DD9">
        <w:rPr>
          <w:rFonts w:eastAsia="Cambria"/>
          <w:sz w:val="16"/>
        </w:rPr>
        <w:t xml:space="preserve"> to existing people and their interests.</w:t>
      </w:r>
    </w:p>
    <w:p w14:paraId="6DCE1E84" w14:textId="77777777" w:rsidR="00982DD9" w:rsidRPr="00982DD9" w:rsidRDefault="00982DD9" w:rsidP="00982DD9">
      <w:pPr>
        <w:rPr>
          <w:rFonts w:eastAsia="Cambria"/>
          <w:sz w:val="16"/>
        </w:rPr>
      </w:pPr>
      <w:r w:rsidRPr="00982DD9">
        <w:rPr>
          <w:rFonts w:eastAsia="Cambria"/>
          <w:b/>
          <w:iCs/>
          <w:u w:val="single"/>
        </w:rPr>
        <w:t>Physically</w:t>
      </w:r>
      <w:r w:rsidRPr="00982DD9">
        <w:rPr>
          <w:rFonts w:eastAsia="Cambria"/>
          <w:u w:val="single"/>
        </w:rPr>
        <w:t>, people</w:t>
      </w:r>
      <w:r w:rsidRPr="00982DD9">
        <w:rPr>
          <w:rFonts w:eastAsia="Cambria"/>
          <w:sz w:val="16"/>
        </w:rPr>
        <w:t xml:space="preserve"> might </w:t>
      </w:r>
      <w:r w:rsidRPr="00982DD9">
        <w:rPr>
          <w:rFonts w:eastAsia="Cambria"/>
          <w:u w:val="single"/>
        </w:rPr>
        <w:t xml:space="preserve">suffer </w:t>
      </w:r>
      <w:r w:rsidRPr="00982DD9">
        <w:rPr>
          <w:rFonts w:eastAsia="Cambria"/>
          <w:b/>
          <w:iCs/>
          <w:u w:val="single"/>
        </w:rPr>
        <w:t>premature</w:t>
      </w:r>
      <w:r w:rsidRPr="00982DD9">
        <w:rPr>
          <w:rFonts w:eastAsia="Cambria"/>
          <w:u w:val="single"/>
        </w:rPr>
        <w:t xml:space="preserve"> and</w:t>
      </w:r>
      <w:r w:rsidRPr="00982DD9">
        <w:rPr>
          <w:rFonts w:eastAsia="Cambria"/>
          <w:sz w:val="16"/>
        </w:rPr>
        <w:t xml:space="preserve"> possibly also </w:t>
      </w:r>
      <w:r w:rsidRPr="00982DD9">
        <w:rPr>
          <w:rFonts w:eastAsia="Cambria"/>
          <w:b/>
          <w:iCs/>
          <w:u w:val="single"/>
        </w:rPr>
        <w:t>painful deaths</w:t>
      </w:r>
      <w:r w:rsidRPr="00982DD9">
        <w:rPr>
          <w:rFonts w:eastAsia="Cambria"/>
          <w:sz w:val="16"/>
        </w:rPr>
        <w:t xml:space="preserve">, for example. It is not hard to imagine examples in which the process of extinction could cause premature death. </w:t>
      </w:r>
      <w:r w:rsidRPr="00982DD9">
        <w:rPr>
          <w:rFonts w:eastAsia="Cambria"/>
          <w:b/>
          <w:iCs/>
          <w:u w:val="single"/>
        </w:rPr>
        <w:t xml:space="preserve">A </w:t>
      </w:r>
      <w:r w:rsidRPr="00982DD9">
        <w:rPr>
          <w:rFonts w:eastAsia="Cambria"/>
          <w:b/>
          <w:iCs/>
          <w:highlight w:val="cyan"/>
          <w:u w:val="single"/>
        </w:rPr>
        <w:t>nuclear winter</w:t>
      </w:r>
      <w:r w:rsidRPr="00982DD9">
        <w:rPr>
          <w:rFonts w:eastAsia="Cambria"/>
          <w:u w:val="single"/>
        </w:rPr>
        <w:t xml:space="preserve"> that killed everyone</w:t>
      </w:r>
      <w:r w:rsidRPr="00982DD9">
        <w:rPr>
          <w:rFonts w:eastAsia="Cambria"/>
          <w:sz w:val="16"/>
        </w:rPr>
        <w:t xml:space="preserve"> or even just every woman under the age of 50 </w:t>
      </w:r>
      <w:r w:rsidRPr="00982DD9">
        <w:rPr>
          <w:rFonts w:eastAsia="Cambria"/>
          <w:highlight w:val="cyan"/>
          <w:u w:val="single"/>
        </w:rPr>
        <w:t xml:space="preserve">is </w:t>
      </w:r>
      <w:r w:rsidRPr="00982DD9">
        <w:rPr>
          <w:rFonts w:eastAsia="Cambria"/>
          <w:b/>
          <w:iCs/>
          <w:highlight w:val="cyan"/>
          <w:u w:val="single"/>
        </w:rPr>
        <w:t>a clear example</w:t>
      </w:r>
      <w:r w:rsidRPr="00982DD9">
        <w:rPr>
          <w:rFonts w:eastAsia="Cambria"/>
          <w:sz w:val="16"/>
        </w:rPr>
        <w:t xml:space="preserve"> of such a case. Obviously, some types of premature death themselves cannot be reasons to reject a principle. Every person dies eventually, sometimes earlier than the standard expected lifespan due to accidents or causes like spontaneously occurring incurable cancers. A cause such as disease is not a moral agent and therefore it cannot be wrong if it unavoidably kills a person prematurely.</w:t>
      </w:r>
    </w:p>
    <w:p w14:paraId="17759582" w14:textId="77777777" w:rsidR="00982DD9" w:rsidRPr="00982DD9" w:rsidRDefault="00982DD9" w:rsidP="00982DD9">
      <w:pPr>
        <w:rPr>
          <w:rFonts w:eastAsia="Cambria"/>
          <w:sz w:val="16"/>
        </w:rPr>
      </w:pPr>
      <w:r w:rsidRPr="00982DD9">
        <w:rPr>
          <w:rFonts w:eastAsia="Cambria"/>
          <w:sz w:val="16"/>
        </w:rPr>
        <w:t xml:space="preserve">Scanlon says that the fact that a principle would reduce a person’s well-being gives that person a reason to reject the </w:t>
      </w:r>
      <w:proofErr w:type="gramStart"/>
      <w:r w:rsidRPr="00982DD9">
        <w:rPr>
          <w:rFonts w:eastAsia="Cambria"/>
          <w:sz w:val="16"/>
        </w:rPr>
        <w:t>principle: ‘</w:t>
      </w:r>
      <w:proofErr w:type="gramEnd"/>
      <w:r w:rsidRPr="00982DD9">
        <w:rPr>
          <w:rFonts w:eastAsia="Cambria"/>
          <w:sz w:val="16"/>
        </w:rPr>
        <w:t>components of well-being figure prominently as grounds for reasonable rejection’ (Scanlon 1998, 214). However, it is not settled yet whether premature death is a setback to well-being. Some philosophers hold that death is a harm to the person who dies, whilst others argue that it is not.7 I will argue, however, that regardless of who is correct in that debate, being caused to die prematurely can be reason to reject a principle when it fails to show respect to the person as a rational agent.</w:t>
      </w:r>
    </w:p>
    <w:p w14:paraId="14F550E7" w14:textId="77777777" w:rsidR="00982DD9" w:rsidRPr="00982DD9" w:rsidRDefault="00982DD9" w:rsidP="00982DD9">
      <w:pPr>
        <w:rPr>
          <w:rFonts w:eastAsia="Cambria"/>
          <w:sz w:val="16"/>
        </w:rPr>
      </w:pPr>
      <w:r w:rsidRPr="00982DD9">
        <w:rPr>
          <w:rFonts w:eastAsia="Cambria"/>
          <w:sz w:val="16"/>
        </w:rPr>
        <w:t xml:space="preserve">Scanlon says that recognizing others as rational beings with interests involves seeing reason to preserve life and prevent death: ‘appreciating the value of human life is primarily a matter of seeing human lives as something to be respected, where this involves seeing reasons not to destroy them, reasons to protect them, and reasons to want them to go well’ (Scanlon 1998, 104). The ‘respect for life’ in this case is </w:t>
      </w:r>
      <w:proofErr w:type="gramStart"/>
      <w:r w:rsidRPr="00982DD9">
        <w:rPr>
          <w:rFonts w:eastAsia="Cambria"/>
          <w:sz w:val="16"/>
        </w:rPr>
        <w:t>a respect</w:t>
      </w:r>
      <w:proofErr w:type="gramEnd"/>
      <w:r w:rsidRPr="00982DD9">
        <w:rPr>
          <w:rFonts w:eastAsia="Cambria"/>
          <w:sz w:val="16"/>
        </w:rPr>
        <w:t xml:space="preserve"> for the person living, not respect for human life in the abstract. This means that we can sometimes fail to protect human life without acting wrongfully if we still respect the person living. Scanlon gives the example of a person who faces a life of unending and extreme pain such that she wishes to end it by committing suicide. Scanlon does not think that the suicidal person shows a lack of respect for her own life by seeking to end it because the person whose life it is has no reason to want it to go on. This is important to note because it emphasizes the fact that </w:t>
      </w:r>
      <w:proofErr w:type="gramStart"/>
      <w:r w:rsidRPr="00982DD9">
        <w:rPr>
          <w:rFonts w:eastAsia="Cambria"/>
          <w:sz w:val="16"/>
        </w:rPr>
        <w:t>the respect</w:t>
      </w:r>
      <w:proofErr w:type="gramEnd"/>
      <w:r w:rsidRPr="00982DD9">
        <w:rPr>
          <w:rFonts w:eastAsia="Cambria"/>
          <w:sz w:val="16"/>
        </w:rPr>
        <w:t xml:space="preserve"> for human life is person-affecting. It is not wrong to murder because of the impersonal disvalue of death in general, but because taking someone’s life without their permission shows disrespect to that person. This supports its inclusion as a reason in the </w:t>
      </w:r>
      <w:proofErr w:type="spellStart"/>
      <w:r w:rsidRPr="00982DD9">
        <w:rPr>
          <w:rFonts w:eastAsia="Cambria"/>
          <w:sz w:val="16"/>
        </w:rPr>
        <w:t>contractualist</w:t>
      </w:r>
      <w:proofErr w:type="spellEnd"/>
      <w:r w:rsidRPr="00982DD9">
        <w:rPr>
          <w:rFonts w:eastAsia="Cambria"/>
          <w:sz w:val="16"/>
        </w:rPr>
        <w:t xml:space="preserve"> formula, regardless of what side ends up winning the ‘is death a harm?’ debate because </w:t>
      </w:r>
      <w:r w:rsidRPr="00982DD9">
        <w:rPr>
          <w:rFonts w:eastAsia="Cambria"/>
          <w:b/>
          <w:iCs/>
          <w:highlight w:val="cyan"/>
          <w:u w:val="single"/>
        </w:rPr>
        <w:t>even if</w:t>
      </w:r>
      <w:r w:rsidRPr="00982DD9">
        <w:rPr>
          <w:rFonts w:eastAsia="Cambria"/>
          <w:highlight w:val="cyan"/>
          <w:u w:val="single"/>
        </w:rPr>
        <w:t xml:space="preserve"> death</w:t>
      </w:r>
      <w:r w:rsidRPr="00982DD9">
        <w:rPr>
          <w:rFonts w:eastAsia="Cambria"/>
          <w:u w:val="single"/>
        </w:rPr>
        <w:t xml:space="preserve"> turns out </w:t>
      </w:r>
      <w:r w:rsidRPr="00982DD9">
        <w:rPr>
          <w:rFonts w:eastAsia="Cambria"/>
          <w:highlight w:val="cyan"/>
          <w:u w:val="single"/>
        </w:rPr>
        <w:t>not</w:t>
      </w:r>
      <w:r w:rsidRPr="00982DD9">
        <w:rPr>
          <w:rFonts w:eastAsia="Cambria"/>
          <w:u w:val="single"/>
        </w:rPr>
        <w:t xml:space="preserve"> to </w:t>
      </w:r>
      <w:r w:rsidRPr="00982DD9">
        <w:rPr>
          <w:rFonts w:eastAsia="Cambria"/>
          <w:highlight w:val="cyan"/>
          <w:u w:val="single"/>
        </w:rPr>
        <w:t xml:space="preserve">harm the person who died, ending their life without their consent shows </w:t>
      </w:r>
      <w:r w:rsidRPr="00982DD9">
        <w:rPr>
          <w:rFonts w:eastAsia="Cambria"/>
          <w:b/>
          <w:iCs/>
          <w:highlight w:val="cyan"/>
          <w:u w:val="single"/>
        </w:rPr>
        <w:t>disrespect</w:t>
      </w:r>
      <w:r w:rsidRPr="00982DD9">
        <w:rPr>
          <w:rFonts w:eastAsia="Cambria"/>
          <w:u w:val="single"/>
        </w:rPr>
        <w:t xml:space="preserve"> to that person</w:t>
      </w:r>
      <w:r w:rsidRPr="00982DD9">
        <w:rPr>
          <w:rFonts w:eastAsia="Cambria"/>
          <w:sz w:val="16"/>
        </w:rPr>
        <w:t>.</w:t>
      </w:r>
    </w:p>
    <w:p w14:paraId="222D7BFF" w14:textId="77777777" w:rsidR="00982DD9" w:rsidRPr="00982DD9" w:rsidRDefault="00982DD9" w:rsidP="00982DD9">
      <w:pPr>
        <w:rPr>
          <w:rFonts w:eastAsia="Cambria"/>
          <w:sz w:val="16"/>
        </w:rPr>
      </w:pPr>
      <w:r w:rsidRPr="00982DD9">
        <w:rPr>
          <w:rFonts w:eastAsia="Cambria"/>
          <w:sz w:val="16"/>
        </w:rPr>
        <w:t xml:space="preserve">A person who could reject a principle permitting another to cause his or her premature death presumably does not wish to die at that time, or in that manner. Thus, </w:t>
      </w:r>
      <w:r w:rsidRPr="00982DD9">
        <w:rPr>
          <w:rFonts w:eastAsia="Cambria"/>
          <w:u w:val="single"/>
        </w:rPr>
        <w:t xml:space="preserve">if they are killed </w:t>
      </w:r>
      <w:r w:rsidRPr="00982DD9">
        <w:rPr>
          <w:rFonts w:eastAsia="Cambria"/>
          <w:b/>
          <w:iCs/>
          <w:u w:val="single"/>
        </w:rPr>
        <w:t>without</w:t>
      </w:r>
      <w:r w:rsidRPr="00982DD9">
        <w:rPr>
          <w:rFonts w:eastAsia="Cambria"/>
          <w:u w:val="single"/>
        </w:rPr>
        <w:t xml:space="preserve"> their consent, their interests have not been </w:t>
      </w:r>
      <w:proofErr w:type="gramStart"/>
      <w:r w:rsidRPr="00982DD9">
        <w:rPr>
          <w:rFonts w:eastAsia="Cambria"/>
          <w:u w:val="single"/>
        </w:rPr>
        <w:t xml:space="preserve">taken </w:t>
      </w:r>
      <w:r w:rsidRPr="00982DD9">
        <w:rPr>
          <w:rFonts w:eastAsia="Cambria"/>
          <w:b/>
          <w:iCs/>
          <w:u w:val="single"/>
        </w:rPr>
        <w:t>into account</w:t>
      </w:r>
      <w:proofErr w:type="gramEnd"/>
      <w:r w:rsidRPr="00982DD9">
        <w:rPr>
          <w:rFonts w:eastAsia="Cambria"/>
          <w:sz w:val="16"/>
        </w:rPr>
        <w:t xml:space="preserve">, and </w:t>
      </w:r>
      <w:r w:rsidRPr="00982DD9">
        <w:rPr>
          <w:rFonts w:eastAsia="Cambria"/>
          <w:u w:val="single"/>
        </w:rPr>
        <w:t xml:space="preserve">they have a reason to reject </w:t>
      </w:r>
      <w:r w:rsidRPr="00982DD9">
        <w:rPr>
          <w:rFonts w:eastAsia="Cambria"/>
          <w:b/>
          <w:iCs/>
          <w:u w:val="single"/>
        </w:rPr>
        <w:t>the principle</w:t>
      </w:r>
      <w:r w:rsidRPr="00982DD9">
        <w:rPr>
          <w:rFonts w:eastAsia="Cambria"/>
          <w:sz w:val="16"/>
        </w:rPr>
        <w:t xml:space="preserve"> that allowed their premature death.8 </w:t>
      </w:r>
      <w:r w:rsidRPr="00982DD9">
        <w:rPr>
          <w:rFonts w:eastAsia="Cambria"/>
          <w:u w:val="single"/>
        </w:rPr>
        <w:t xml:space="preserve">This is </w:t>
      </w:r>
      <w:r w:rsidRPr="00982DD9">
        <w:rPr>
          <w:rFonts w:eastAsia="Cambria"/>
          <w:b/>
          <w:iCs/>
          <w:highlight w:val="cyan"/>
          <w:u w:val="single"/>
        </w:rPr>
        <w:t>as true</w:t>
      </w:r>
      <w:r w:rsidRPr="00982DD9">
        <w:rPr>
          <w:rFonts w:eastAsia="Cambria"/>
          <w:highlight w:val="cyan"/>
          <w:u w:val="single"/>
        </w:rPr>
        <w:t xml:space="preserve"> in</w:t>
      </w:r>
      <w:r w:rsidRPr="00982DD9">
        <w:rPr>
          <w:rFonts w:eastAsia="Cambria"/>
          <w:sz w:val="16"/>
        </w:rPr>
        <w:t xml:space="preserve"> the case of </w:t>
      </w:r>
      <w:r w:rsidRPr="00982DD9">
        <w:rPr>
          <w:rFonts w:eastAsia="Cambria"/>
          <w:highlight w:val="cyan"/>
          <w:u w:val="single"/>
        </w:rPr>
        <w:t xml:space="preserve">death due to </w:t>
      </w:r>
      <w:r w:rsidRPr="00982DD9">
        <w:rPr>
          <w:rFonts w:eastAsia="Cambria"/>
          <w:b/>
          <w:iCs/>
          <w:highlight w:val="cyan"/>
          <w:u w:val="single"/>
        </w:rPr>
        <w:t>extinction</w:t>
      </w:r>
      <w:r w:rsidRPr="00982DD9">
        <w:rPr>
          <w:rFonts w:eastAsia="Cambria"/>
          <w:highlight w:val="cyan"/>
          <w:u w:val="single"/>
        </w:rPr>
        <w:t xml:space="preserve"> as</w:t>
      </w:r>
      <w:r w:rsidRPr="00982DD9">
        <w:rPr>
          <w:rFonts w:eastAsia="Cambria"/>
          <w:sz w:val="16"/>
        </w:rPr>
        <w:t xml:space="preserve"> it is for death due to </w:t>
      </w:r>
      <w:r w:rsidRPr="00982DD9">
        <w:rPr>
          <w:rFonts w:eastAsia="Cambria"/>
          <w:b/>
          <w:iCs/>
          <w:highlight w:val="cyan"/>
          <w:u w:val="single"/>
        </w:rPr>
        <w:t>murder</w:t>
      </w:r>
      <w:r w:rsidRPr="00982DD9">
        <w:rPr>
          <w:rFonts w:eastAsia="Cambria"/>
          <w:sz w:val="16"/>
        </w:rPr>
        <w:t>.</w:t>
      </w:r>
    </w:p>
    <w:p w14:paraId="45FAA374" w14:textId="77777777" w:rsidR="00982DD9" w:rsidRPr="00982DD9" w:rsidRDefault="00982DD9" w:rsidP="00982DD9">
      <w:pPr>
        <w:rPr>
          <w:rFonts w:eastAsia="Cambria"/>
          <w:sz w:val="16"/>
        </w:rPr>
      </w:pPr>
      <w:r w:rsidRPr="00982DD9">
        <w:rPr>
          <w:rFonts w:eastAsia="Cambria"/>
          <w:sz w:val="16"/>
        </w:rPr>
        <w:t xml:space="preserve">However, </w:t>
      </w:r>
      <w:r w:rsidRPr="00982DD9">
        <w:rPr>
          <w:rFonts w:eastAsia="Cambria"/>
          <w:b/>
          <w:iCs/>
          <w:highlight w:val="cyan"/>
          <w:u w:val="single"/>
        </w:rPr>
        <w:t>physical pain</w:t>
      </w:r>
      <w:r w:rsidRPr="00982DD9">
        <w:rPr>
          <w:rFonts w:eastAsia="Cambria"/>
          <w:highlight w:val="cyan"/>
          <w:u w:val="single"/>
        </w:rPr>
        <w:t xml:space="preserve"> may</w:t>
      </w:r>
      <w:r w:rsidRPr="00982DD9">
        <w:rPr>
          <w:rFonts w:eastAsia="Cambria"/>
          <w:sz w:val="16"/>
        </w:rPr>
        <w:t xml:space="preserve"> also </w:t>
      </w:r>
      <w:r w:rsidRPr="00982DD9">
        <w:rPr>
          <w:rFonts w:eastAsia="Cambria"/>
          <w:highlight w:val="cyan"/>
          <w:u w:val="single"/>
        </w:rPr>
        <w:t xml:space="preserve">be caused to </w:t>
      </w:r>
      <w:r w:rsidRPr="00982DD9">
        <w:rPr>
          <w:rFonts w:eastAsia="Cambria"/>
          <w:b/>
          <w:iCs/>
          <w:highlight w:val="cyan"/>
          <w:u w:val="single"/>
        </w:rPr>
        <w:t>existing people</w:t>
      </w:r>
      <w:r w:rsidRPr="00982DD9">
        <w:rPr>
          <w:rFonts w:eastAsia="Cambria"/>
          <w:u w:val="single"/>
        </w:rPr>
        <w:t xml:space="preserve"> without killing </w:t>
      </w:r>
      <w:proofErr w:type="gramStart"/>
      <w:r w:rsidRPr="00982DD9">
        <w:rPr>
          <w:rFonts w:eastAsia="Cambria"/>
          <w:u w:val="single"/>
        </w:rPr>
        <w:t xml:space="preserve">them, </w:t>
      </w:r>
      <w:r w:rsidRPr="00982DD9">
        <w:rPr>
          <w:rFonts w:eastAsia="Cambria"/>
          <w:b/>
          <w:iCs/>
          <w:u w:val="single"/>
        </w:rPr>
        <w:t>but</w:t>
      </w:r>
      <w:proofErr w:type="gramEnd"/>
      <w:r w:rsidRPr="00982DD9">
        <w:rPr>
          <w:rFonts w:eastAsia="Cambria"/>
          <w:b/>
          <w:iCs/>
          <w:u w:val="single"/>
        </w:rPr>
        <w:t xml:space="preserve"> still</w:t>
      </w:r>
      <w:r w:rsidRPr="00982DD9">
        <w:rPr>
          <w:rFonts w:eastAsia="Cambria"/>
          <w:u w:val="single"/>
        </w:rPr>
        <w:t xml:space="preserve"> </w:t>
      </w:r>
      <w:r w:rsidRPr="00982DD9">
        <w:rPr>
          <w:rFonts w:eastAsia="Cambria"/>
          <w:highlight w:val="cyan"/>
          <w:u w:val="single"/>
        </w:rPr>
        <w:t>resulting in human extinction. Imagine</w:t>
      </w:r>
      <w:r w:rsidRPr="00982DD9">
        <w:rPr>
          <w:rFonts w:eastAsia="Cambria"/>
          <w:sz w:val="16"/>
        </w:rPr>
        <w:t xml:space="preserve">, for example, surgically removing everyone’s reproductive organs </w:t>
      </w:r>
      <w:proofErr w:type="gramStart"/>
      <w:r w:rsidRPr="00982DD9">
        <w:rPr>
          <w:rFonts w:eastAsia="Cambria"/>
          <w:sz w:val="16"/>
        </w:rPr>
        <w:t>in order to</w:t>
      </w:r>
      <w:proofErr w:type="gramEnd"/>
      <w:r w:rsidRPr="00982DD9">
        <w:rPr>
          <w:rFonts w:eastAsia="Cambria"/>
          <w:sz w:val="16"/>
        </w:rPr>
        <w:t xml:space="preserve"> prevent the creation of any future people. Another example could be </w:t>
      </w:r>
      <w:r w:rsidRPr="00982DD9">
        <w:rPr>
          <w:rFonts w:eastAsia="Cambria"/>
          <w:b/>
          <w:iCs/>
          <w:highlight w:val="cyan"/>
          <w:u w:val="single"/>
        </w:rPr>
        <w:t>a nuclear bomb</w:t>
      </w:r>
      <w:r w:rsidRPr="00982DD9">
        <w:rPr>
          <w:rFonts w:eastAsia="Cambria"/>
          <w:highlight w:val="cyan"/>
          <w:u w:val="single"/>
        </w:rPr>
        <w:t xml:space="preserve"> that</w:t>
      </w:r>
      <w:r w:rsidRPr="00982DD9">
        <w:rPr>
          <w:rFonts w:eastAsia="Cambria"/>
          <w:u w:val="single"/>
        </w:rPr>
        <w:t xml:space="preserve"> did not kill </w:t>
      </w:r>
      <w:proofErr w:type="gramStart"/>
      <w:r w:rsidRPr="00982DD9">
        <w:rPr>
          <w:rFonts w:eastAsia="Cambria"/>
          <w:u w:val="single"/>
        </w:rPr>
        <w:t>anyone, but</w:t>
      </w:r>
      <w:proofErr w:type="gramEnd"/>
      <w:r w:rsidRPr="00982DD9">
        <w:rPr>
          <w:rFonts w:eastAsia="Cambria"/>
          <w:u w:val="single"/>
        </w:rPr>
        <w:t xml:space="preserve"> </w:t>
      </w:r>
      <w:r w:rsidRPr="00982DD9">
        <w:rPr>
          <w:rFonts w:eastAsia="Cambria"/>
          <w:b/>
          <w:iCs/>
          <w:u w:val="single"/>
        </w:rPr>
        <w:t>did painfully</w:t>
      </w:r>
      <w:r w:rsidRPr="00982DD9">
        <w:rPr>
          <w:rFonts w:eastAsia="Cambria"/>
          <w:u w:val="single"/>
        </w:rPr>
        <w:t xml:space="preserve"> </w:t>
      </w:r>
      <w:r w:rsidRPr="00982DD9">
        <w:rPr>
          <w:rFonts w:eastAsia="Cambria"/>
          <w:highlight w:val="cyan"/>
          <w:u w:val="single"/>
        </w:rPr>
        <w:t>render</w:t>
      </w:r>
      <w:r w:rsidRPr="00982DD9">
        <w:rPr>
          <w:rFonts w:eastAsia="Cambria"/>
          <w:u w:val="single"/>
        </w:rPr>
        <w:t xml:space="preserve"> them </w:t>
      </w:r>
      <w:r w:rsidRPr="00982DD9">
        <w:rPr>
          <w:rFonts w:eastAsia="Cambria"/>
          <w:highlight w:val="cyan"/>
          <w:u w:val="single"/>
        </w:rPr>
        <w:t>infertile</w:t>
      </w:r>
      <w:r w:rsidRPr="00982DD9">
        <w:rPr>
          <w:rFonts w:eastAsia="Cambria"/>
          <w:u w:val="single"/>
        </w:rPr>
        <w:t xml:space="preserve"> through illness or injury</w:t>
      </w:r>
      <w:r w:rsidRPr="00982DD9">
        <w:rPr>
          <w:rFonts w:eastAsia="Cambria"/>
          <w:sz w:val="16"/>
        </w:rPr>
        <w:t xml:space="preserve">. These would be cases in which physical </w:t>
      </w:r>
      <w:r w:rsidRPr="00982DD9">
        <w:rPr>
          <w:rFonts w:eastAsia="Cambria"/>
          <w:highlight w:val="cyan"/>
          <w:u w:val="single"/>
        </w:rPr>
        <w:t>pain</w:t>
      </w:r>
      <w:r w:rsidRPr="00982DD9">
        <w:rPr>
          <w:rFonts w:eastAsia="Cambria"/>
          <w:sz w:val="16"/>
        </w:rPr>
        <w:t xml:space="preserve"> (through surgery or bombs) </w:t>
      </w:r>
      <w:r w:rsidRPr="00982DD9">
        <w:rPr>
          <w:rFonts w:eastAsia="Cambria"/>
          <w:highlight w:val="cyan"/>
          <w:u w:val="single"/>
        </w:rPr>
        <w:t>was inflicted</w:t>
      </w:r>
      <w:r w:rsidRPr="00982DD9">
        <w:rPr>
          <w:rFonts w:eastAsia="Cambria"/>
          <w:sz w:val="16"/>
        </w:rPr>
        <w:t xml:space="preserve"> on existing people and the extinction came about </w:t>
      </w:r>
      <w:proofErr w:type="gramStart"/>
      <w:r w:rsidRPr="00982DD9">
        <w:rPr>
          <w:rFonts w:eastAsia="Cambria"/>
          <w:sz w:val="16"/>
        </w:rPr>
        <w:t>as a result of</w:t>
      </w:r>
      <w:proofErr w:type="gramEnd"/>
      <w:r w:rsidRPr="00982DD9">
        <w:rPr>
          <w:rFonts w:eastAsia="Cambria"/>
          <w:sz w:val="16"/>
        </w:rPr>
        <w:t xml:space="preserve"> the painful incident rather than through death. Furthermore, </w:t>
      </w:r>
      <w:r w:rsidRPr="00982DD9">
        <w:rPr>
          <w:rFonts w:eastAsia="Cambria"/>
          <w:u w:val="single"/>
        </w:rPr>
        <w:t>one could imagine a</w:t>
      </w:r>
      <w:r w:rsidRPr="00982DD9">
        <w:rPr>
          <w:rFonts w:eastAsia="Cambria"/>
          <w:sz w:val="16"/>
        </w:rPr>
        <w:t xml:space="preserve"> situation in which </w:t>
      </w:r>
      <w:r w:rsidRPr="00982DD9">
        <w:rPr>
          <w:rFonts w:eastAsia="Cambria"/>
          <w:b/>
          <w:iCs/>
          <w:highlight w:val="cyan"/>
          <w:u w:val="single"/>
        </w:rPr>
        <w:t>a bomb</w:t>
      </w:r>
      <w:r w:rsidRPr="00982DD9">
        <w:rPr>
          <w:rFonts w:eastAsia="Cambria"/>
          <w:sz w:val="16"/>
        </w:rPr>
        <w:t xml:space="preserve"> (for example) </w:t>
      </w:r>
      <w:r w:rsidRPr="00982DD9">
        <w:rPr>
          <w:rFonts w:eastAsia="Cambria"/>
          <w:highlight w:val="cyan"/>
          <w:u w:val="single"/>
        </w:rPr>
        <w:t xml:space="preserve">killed </w:t>
      </w:r>
      <w:r w:rsidRPr="00982DD9">
        <w:rPr>
          <w:rFonts w:eastAsia="Cambria"/>
          <w:b/>
          <w:iCs/>
          <w:highlight w:val="cyan"/>
          <w:u w:val="single"/>
        </w:rPr>
        <w:t>enough people</w:t>
      </w:r>
      <w:r w:rsidRPr="00982DD9">
        <w:rPr>
          <w:rFonts w:eastAsia="Cambria"/>
          <w:highlight w:val="cyan"/>
          <w:u w:val="single"/>
        </w:rPr>
        <w:t xml:space="preserve"> to cause extinction</w:t>
      </w:r>
      <w:r w:rsidRPr="00982DD9">
        <w:rPr>
          <w:rFonts w:eastAsia="Cambria"/>
          <w:u w:val="single"/>
        </w:rPr>
        <w:t xml:space="preserve">, but </w:t>
      </w:r>
      <w:r w:rsidRPr="00982DD9">
        <w:rPr>
          <w:rFonts w:eastAsia="Cambria"/>
          <w:highlight w:val="cyan"/>
          <w:u w:val="single"/>
        </w:rPr>
        <w:t>some</w:t>
      </w:r>
      <w:r w:rsidRPr="00982DD9">
        <w:rPr>
          <w:rFonts w:eastAsia="Cambria"/>
          <w:u w:val="single"/>
        </w:rPr>
        <w:t xml:space="preserve"> people </w:t>
      </w:r>
      <w:r w:rsidRPr="00982DD9">
        <w:rPr>
          <w:rFonts w:eastAsia="Cambria"/>
          <w:highlight w:val="cyan"/>
          <w:u w:val="single"/>
        </w:rPr>
        <w:t>remained alive</w:t>
      </w:r>
      <w:r w:rsidRPr="00982DD9">
        <w:rPr>
          <w:rFonts w:eastAsia="Cambria"/>
          <w:sz w:val="16"/>
        </w:rPr>
        <w:t xml:space="preserve">, but </w:t>
      </w:r>
      <w:r w:rsidRPr="00982DD9">
        <w:rPr>
          <w:rFonts w:eastAsia="Cambria"/>
          <w:b/>
          <w:iCs/>
          <w:highlight w:val="cyan"/>
          <w:u w:val="single"/>
        </w:rPr>
        <w:t>in terrible pain</w:t>
      </w:r>
      <w:r w:rsidRPr="00982DD9">
        <w:rPr>
          <w:rFonts w:eastAsia="Cambria"/>
          <w:sz w:val="16"/>
        </w:rPr>
        <w:t xml:space="preserve"> from injuries.</w:t>
      </w:r>
    </w:p>
    <w:p w14:paraId="3B5D6D5C" w14:textId="77777777" w:rsidR="00982DD9" w:rsidRPr="00982DD9" w:rsidRDefault="00982DD9" w:rsidP="00982DD9">
      <w:pPr>
        <w:rPr>
          <w:rFonts w:eastAsia="Cambria"/>
          <w:sz w:val="16"/>
        </w:rPr>
      </w:pPr>
      <w:r w:rsidRPr="00982DD9">
        <w:rPr>
          <w:rFonts w:eastAsia="Cambria"/>
          <w:sz w:val="16"/>
        </w:rPr>
        <w:t>It seems uncontroversial that the infliction of physical pain could be a reason to reject a principle. Although Scanlon says that an impact on well-being is not the only reason to reject principles, it plays a significant role, and indeed, most principles are likely to be rejected due to a negative impact on a person’s well-being, physical or otherwise.</w:t>
      </w:r>
    </w:p>
    <w:p w14:paraId="0A39428F" w14:textId="77777777" w:rsidR="00982DD9" w:rsidRPr="00982DD9" w:rsidRDefault="00982DD9" w:rsidP="00982DD9">
      <w:pPr>
        <w:rPr>
          <w:rFonts w:eastAsia="Cambria"/>
          <w:sz w:val="16"/>
        </w:rPr>
      </w:pPr>
      <w:r w:rsidRPr="00982DD9">
        <w:rPr>
          <w:rFonts w:eastAsia="Cambria"/>
          <w:sz w:val="16"/>
        </w:rPr>
        <w:t xml:space="preserve">It may be queried here whether it is </w:t>
      </w:r>
      <w:proofErr w:type="gramStart"/>
      <w:r w:rsidRPr="00982DD9">
        <w:rPr>
          <w:rFonts w:eastAsia="Cambria"/>
          <w:sz w:val="16"/>
        </w:rPr>
        <w:t>actually the</w:t>
      </w:r>
      <w:proofErr w:type="gramEnd"/>
      <w:r w:rsidRPr="00982DD9">
        <w:rPr>
          <w:rFonts w:eastAsia="Cambria"/>
          <w:sz w:val="16"/>
        </w:rPr>
        <w:t xml:space="preserve"> involuntariness of the pain that is grounds for reasonable rejection rather than the physical pain itself because not all pain that a person suffers is involuntary. One can imagine acts that can cause physical pain that are not rejectable — base jumping or </w:t>
      </w:r>
      <w:proofErr w:type="gramStart"/>
      <w:r w:rsidRPr="00982DD9">
        <w:rPr>
          <w:rFonts w:eastAsia="Cambria"/>
          <w:sz w:val="16"/>
        </w:rPr>
        <w:t>life-saving</w:t>
      </w:r>
      <w:proofErr w:type="gramEnd"/>
      <w:r w:rsidRPr="00982DD9">
        <w:rPr>
          <w:rFonts w:eastAsia="Cambria"/>
          <w:sz w:val="16"/>
        </w:rPr>
        <w:t xml:space="preserve"> or improving surgery, for example. On the other hand, pushing someone off a cliff or cutting him with a scalpel against his will are clearly rejectable acts. The difference between the two cases is that in the former, the person having the pain inflicted has consented to that pain or risk of pain. My view is that they cannot be separated in these cases and it is involuntary physical pain that is the grounds for reasonable rejection. Thus, the fact </w:t>
      </w:r>
      <w:r w:rsidRPr="00982DD9">
        <w:rPr>
          <w:rFonts w:eastAsia="Cambria"/>
          <w:highlight w:val="cyan"/>
          <w:u w:val="single"/>
        </w:rPr>
        <w:t xml:space="preserve">that a principle would allow </w:t>
      </w:r>
      <w:r w:rsidRPr="00982DD9">
        <w:rPr>
          <w:rFonts w:eastAsia="Cambria"/>
          <w:b/>
          <w:iCs/>
          <w:highlight w:val="cyan"/>
          <w:u w:val="single"/>
        </w:rPr>
        <w:t>unwanted physical harm</w:t>
      </w:r>
      <w:r w:rsidRPr="00982DD9">
        <w:rPr>
          <w:rFonts w:eastAsia="Cambria"/>
          <w:highlight w:val="cyan"/>
          <w:u w:val="single"/>
        </w:rPr>
        <w:t xml:space="preserve"> gives</w:t>
      </w:r>
      <w:r w:rsidRPr="00982DD9">
        <w:rPr>
          <w:rFonts w:eastAsia="Cambria"/>
          <w:sz w:val="16"/>
        </w:rPr>
        <w:t xml:space="preserve"> a person who would be subjected to that harm </w:t>
      </w:r>
      <w:r w:rsidRPr="00982DD9">
        <w:rPr>
          <w:rFonts w:eastAsia="Cambria"/>
          <w:u w:val="single"/>
        </w:rPr>
        <w:t xml:space="preserve">a </w:t>
      </w:r>
      <w:r w:rsidRPr="00982DD9">
        <w:rPr>
          <w:rFonts w:eastAsia="Cambria"/>
          <w:highlight w:val="cyan"/>
          <w:u w:val="single"/>
        </w:rPr>
        <w:t>reason to reject the principle</w:t>
      </w:r>
      <w:r w:rsidRPr="00982DD9">
        <w:rPr>
          <w:rFonts w:eastAsia="Cambria"/>
          <w:sz w:val="16"/>
        </w:rPr>
        <w:t>.</w:t>
      </w:r>
    </w:p>
    <w:p w14:paraId="51BB1D26" w14:textId="77777777" w:rsidR="00982DD9" w:rsidRPr="00982DD9" w:rsidRDefault="00982DD9" w:rsidP="00982DD9">
      <w:pPr>
        <w:rPr>
          <w:rFonts w:eastAsia="Cambria"/>
          <w:sz w:val="16"/>
        </w:rPr>
      </w:pPr>
      <w:proofErr w:type="gramStart"/>
      <w:r w:rsidRPr="00982DD9">
        <w:rPr>
          <w:rFonts w:eastAsia="Cambria"/>
          <w:sz w:val="16"/>
        </w:rPr>
        <w:t>Of course</w:t>
      </w:r>
      <w:proofErr w:type="gramEnd"/>
      <w:r w:rsidRPr="00982DD9">
        <w:rPr>
          <w:rFonts w:eastAsia="Cambria"/>
          <w:sz w:val="16"/>
        </w:rPr>
        <w:t xml:space="preserve"> the mere fact that a principle causes involuntary physical harm or premature death is not sufficient to declare that the principle is rejectable — there might be countervailing reasons. In the case of extinction, what countervailing reasons might be offered in </w:t>
      </w:r>
      <w:proofErr w:type="spellStart"/>
      <w:r w:rsidRPr="00982DD9">
        <w:rPr>
          <w:rFonts w:eastAsia="Cambria"/>
          <w:sz w:val="16"/>
        </w:rPr>
        <w:t>favour</w:t>
      </w:r>
      <w:proofErr w:type="spellEnd"/>
      <w:r w:rsidRPr="00982DD9">
        <w:rPr>
          <w:rFonts w:eastAsia="Cambria"/>
          <w:sz w:val="16"/>
        </w:rPr>
        <w:t xml:space="preserve"> of the involuntary physical pain/death-inducing harm? One such reason that might be offered is that humans </w:t>
      </w:r>
      <w:proofErr w:type="gramStart"/>
      <w:r w:rsidRPr="00982DD9">
        <w:rPr>
          <w:rFonts w:eastAsia="Cambria"/>
          <w:sz w:val="16"/>
        </w:rPr>
        <w:t>are a harm</w:t>
      </w:r>
      <w:proofErr w:type="gramEnd"/>
      <w:r w:rsidRPr="00982DD9">
        <w:rPr>
          <w:rFonts w:eastAsia="Cambria"/>
          <w:sz w:val="16"/>
        </w:rPr>
        <w:t xml:space="preserve"> to the natural environment and that the world might be a better place if there were no humans in it. It could be that humans might rightfully be considered an all-things-considered hindrance to the world rather than a benefit to it given the fact that we have been largely responsible for the extinction of many species, pollution and, most recently, climate change which have all negatively affected the natural environment in ways we are only just beginning to understand. Thus, the fact that human extinction would improve the natural environment (or at least prevent it from degrading further), is a countervailing reason in </w:t>
      </w:r>
      <w:proofErr w:type="spellStart"/>
      <w:r w:rsidRPr="00982DD9">
        <w:rPr>
          <w:rFonts w:eastAsia="Cambria"/>
          <w:sz w:val="16"/>
        </w:rPr>
        <w:t>favour</w:t>
      </w:r>
      <w:proofErr w:type="spellEnd"/>
      <w:r w:rsidRPr="00982DD9">
        <w:rPr>
          <w:rFonts w:eastAsia="Cambria"/>
          <w:sz w:val="16"/>
        </w:rPr>
        <w:t xml:space="preserve"> of extinction to be weighed against the reasons held by humans who would experience physical pain or premature death. However, </w:t>
      </w:r>
      <w:r w:rsidRPr="00982DD9">
        <w:rPr>
          <w:rFonts w:eastAsia="Cambria"/>
          <w:b/>
          <w:iCs/>
          <w:highlight w:val="cyan"/>
          <w:u w:val="single"/>
        </w:rPr>
        <w:t>the good of the environment</w:t>
      </w:r>
      <w:r w:rsidRPr="00982DD9">
        <w:rPr>
          <w:rFonts w:eastAsia="Cambria"/>
          <w:sz w:val="16"/>
        </w:rPr>
        <w:t xml:space="preserve"> as described above </w:t>
      </w:r>
      <w:r w:rsidRPr="00982DD9">
        <w:rPr>
          <w:rFonts w:eastAsia="Cambria"/>
          <w:highlight w:val="cyan"/>
          <w:u w:val="single"/>
        </w:rPr>
        <w:t>is</w:t>
      </w:r>
      <w:r w:rsidRPr="00982DD9">
        <w:rPr>
          <w:rFonts w:eastAsia="Cambria"/>
          <w:u w:val="single"/>
        </w:rPr>
        <w:t xml:space="preserve"> </w:t>
      </w:r>
      <w:proofErr w:type="gramStart"/>
      <w:r w:rsidRPr="00982DD9">
        <w:rPr>
          <w:rFonts w:eastAsia="Cambria"/>
          <w:u w:val="single"/>
        </w:rPr>
        <w:t xml:space="preserve">by definition </w:t>
      </w:r>
      <w:r w:rsidRPr="00982DD9">
        <w:rPr>
          <w:rFonts w:eastAsia="Cambria"/>
          <w:b/>
          <w:iCs/>
          <w:highlight w:val="cyan"/>
          <w:u w:val="single"/>
        </w:rPr>
        <w:t>not</w:t>
      </w:r>
      <w:proofErr w:type="gramEnd"/>
      <w:r w:rsidRPr="00982DD9">
        <w:rPr>
          <w:rFonts w:eastAsia="Cambria"/>
          <w:b/>
          <w:iCs/>
          <w:highlight w:val="cyan"/>
          <w:u w:val="single"/>
        </w:rPr>
        <w:t xml:space="preserve"> a personal reason</w:t>
      </w:r>
      <w:r w:rsidRPr="00982DD9">
        <w:rPr>
          <w:rFonts w:eastAsia="Cambria"/>
          <w:u w:val="single"/>
        </w:rPr>
        <w:t xml:space="preserve">. Just </w:t>
      </w:r>
      <w:r w:rsidRPr="00982DD9">
        <w:rPr>
          <w:rFonts w:eastAsia="Cambria"/>
          <w:highlight w:val="cyan"/>
          <w:u w:val="single"/>
        </w:rPr>
        <w:t>like the loss of</w:t>
      </w:r>
      <w:r w:rsidRPr="00982DD9">
        <w:rPr>
          <w:rFonts w:eastAsia="Cambria"/>
          <w:sz w:val="16"/>
        </w:rPr>
        <w:t xml:space="preserve"> rational life and </w:t>
      </w:r>
      <w:r w:rsidRPr="00982DD9">
        <w:rPr>
          <w:rFonts w:eastAsia="Cambria"/>
          <w:highlight w:val="cyan"/>
          <w:u w:val="single"/>
        </w:rPr>
        <w:t>civilization</w:t>
      </w:r>
      <w:r w:rsidRPr="00982DD9">
        <w:rPr>
          <w:rFonts w:eastAsia="Cambria"/>
          <w:sz w:val="16"/>
        </w:rPr>
        <w:t xml:space="preserve">, therefore, </w:t>
      </w:r>
      <w:r w:rsidRPr="00982DD9">
        <w:rPr>
          <w:rFonts w:eastAsia="Cambria"/>
          <w:u w:val="single"/>
        </w:rPr>
        <w:t xml:space="preserve">it </w:t>
      </w:r>
      <w:r w:rsidRPr="00982DD9">
        <w:rPr>
          <w:rFonts w:eastAsia="Cambria"/>
          <w:highlight w:val="cyan"/>
          <w:u w:val="single"/>
        </w:rPr>
        <w:t xml:space="preserve">cannot be a reason </w:t>
      </w:r>
      <w:r w:rsidRPr="00982DD9">
        <w:rPr>
          <w:rFonts w:eastAsia="Cambria"/>
          <w:b/>
          <w:iCs/>
          <w:highlight w:val="cyan"/>
          <w:u w:val="single"/>
        </w:rPr>
        <w:t>on its own</w:t>
      </w:r>
      <w:r w:rsidRPr="00982DD9">
        <w:rPr>
          <w:rFonts w:eastAsia="Cambria"/>
          <w:u w:val="single"/>
        </w:rPr>
        <w:t xml:space="preserve"> when determining what is </w:t>
      </w:r>
      <w:r w:rsidRPr="00982DD9">
        <w:rPr>
          <w:rFonts w:eastAsia="Cambria"/>
          <w:b/>
          <w:iCs/>
          <w:u w:val="single"/>
        </w:rPr>
        <w:t>wrong</w:t>
      </w:r>
      <w:r w:rsidRPr="00982DD9">
        <w:rPr>
          <w:rFonts w:eastAsia="Cambria"/>
          <w:u w:val="single"/>
        </w:rPr>
        <w:t xml:space="preserve"> and countervail </w:t>
      </w:r>
      <w:r w:rsidRPr="00982DD9">
        <w:rPr>
          <w:rFonts w:eastAsia="Cambria"/>
          <w:b/>
          <w:iCs/>
          <w:u w:val="single"/>
        </w:rPr>
        <w:t xml:space="preserve">the </w:t>
      </w:r>
      <w:r w:rsidRPr="00982DD9">
        <w:rPr>
          <w:rFonts w:eastAsia="Cambria"/>
          <w:b/>
          <w:iCs/>
          <w:highlight w:val="cyan"/>
          <w:u w:val="single"/>
        </w:rPr>
        <w:t>strong personal reasons</w:t>
      </w:r>
      <w:r w:rsidRPr="00982DD9">
        <w:rPr>
          <w:rFonts w:eastAsia="Cambria"/>
          <w:highlight w:val="cyan"/>
          <w:u w:val="single"/>
        </w:rPr>
        <w:t xml:space="preserve"> to avoid pain</w:t>
      </w:r>
      <w:r w:rsidRPr="00982DD9">
        <w:rPr>
          <w:rFonts w:eastAsia="Cambria"/>
          <w:u w:val="single"/>
        </w:rPr>
        <w:t>/</w:t>
      </w:r>
      <w:r w:rsidRPr="00982DD9">
        <w:rPr>
          <w:rFonts w:eastAsia="Cambria"/>
          <w:highlight w:val="cyan"/>
          <w:u w:val="single"/>
        </w:rPr>
        <w:t>death</w:t>
      </w:r>
      <w:r w:rsidRPr="00982DD9">
        <w:rPr>
          <w:rFonts w:eastAsia="Cambria"/>
          <w:sz w:val="16"/>
        </w:rPr>
        <w:t xml:space="preserve"> that is held by the people who would suffer from it.9 Every person existing at the time of the extinction would have a reason to reject that principle on the grounds of the physical pain they are being forced to endure against their will that could not be countervailed by impersonal considerations such as the negative impact humans may have on the earth.</w:t>
      </w:r>
    </w:p>
    <w:p w14:paraId="125A134C" w14:textId="77777777" w:rsidR="00982DD9" w:rsidRPr="00982DD9" w:rsidRDefault="00982DD9" w:rsidP="00982DD9">
      <w:pPr>
        <w:rPr>
          <w:rFonts w:eastAsia="Cambria"/>
          <w:sz w:val="16"/>
        </w:rPr>
      </w:pPr>
      <w:r w:rsidRPr="00982DD9">
        <w:rPr>
          <w:rFonts w:eastAsia="Cambria"/>
          <w:sz w:val="16"/>
        </w:rPr>
        <w:t>Therefore, a principle that permitted extinction to be accomplished in a way that caused involuntary physical pain or premature death could quite clearly be rejectable by existing people with no relevant countervailing reasons. This means that human extinction that came about in this way would be wrong.</w:t>
      </w:r>
    </w:p>
    <w:p w14:paraId="24A311F1" w14:textId="77777777" w:rsidR="00982DD9" w:rsidRPr="00982DD9" w:rsidRDefault="00982DD9" w:rsidP="00982DD9">
      <w:pPr>
        <w:rPr>
          <w:rFonts w:eastAsia="Cambria"/>
          <w:sz w:val="16"/>
        </w:rPr>
      </w:pPr>
      <w:r w:rsidRPr="00982DD9">
        <w:rPr>
          <w:rFonts w:eastAsia="Cambria"/>
          <w:sz w:val="16"/>
        </w:rPr>
        <w:t>There are of course also additional reasons they could reject a similar principle which I now turn to address in the next section.</w:t>
      </w:r>
    </w:p>
    <w:p w14:paraId="1EF42165" w14:textId="77777777" w:rsidR="00982DD9" w:rsidRPr="00982DD9" w:rsidRDefault="00982DD9" w:rsidP="00982DD9">
      <w:pPr>
        <w:rPr>
          <w:rFonts w:eastAsia="Cambria"/>
          <w:sz w:val="16"/>
        </w:rPr>
      </w:pPr>
      <w:r w:rsidRPr="00982DD9">
        <w:rPr>
          <w:rFonts w:eastAsia="Cambria"/>
          <w:sz w:val="16"/>
        </w:rPr>
        <w:t>2.4. Existing people could endure non-physical harms</w:t>
      </w:r>
    </w:p>
    <w:p w14:paraId="16B1E72D" w14:textId="77777777" w:rsidR="00982DD9" w:rsidRPr="00982DD9" w:rsidRDefault="00982DD9" w:rsidP="00982DD9">
      <w:pPr>
        <w:rPr>
          <w:rFonts w:eastAsia="Cambria"/>
          <w:sz w:val="16"/>
        </w:rPr>
      </w:pPr>
      <w:r w:rsidRPr="00982DD9">
        <w:rPr>
          <w:rFonts w:eastAsia="Cambria"/>
          <w:sz w:val="16"/>
        </w:rPr>
        <w:t xml:space="preserve">I said earlier than the fact </w:t>
      </w:r>
      <w:proofErr w:type="gramStart"/>
      <w:r w:rsidRPr="00982DD9">
        <w:rPr>
          <w:rFonts w:eastAsia="Cambria"/>
          <w:sz w:val="16"/>
        </w:rPr>
        <w:t>in itself that</w:t>
      </w:r>
      <w:proofErr w:type="gramEnd"/>
      <w:r w:rsidRPr="00982DD9">
        <w:rPr>
          <w:rFonts w:eastAsia="Cambria"/>
          <w:sz w:val="16"/>
        </w:rPr>
        <w:t xml:space="preserve"> there would not be any future people is an impersonal reason and can therefore not be a reason to reject a principle permitting extinction. However, this impersonal reason could give rise to a personal reason that is admissible. So, the final important reason people might think that human extinction would be wrong is that there could be </w:t>
      </w:r>
      <w:r w:rsidRPr="00982DD9">
        <w:rPr>
          <w:rFonts w:eastAsia="Cambria"/>
          <w:b/>
          <w:iCs/>
          <w:highlight w:val="cyan"/>
          <w:u w:val="single"/>
        </w:rPr>
        <w:t>various</w:t>
      </w:r>
      <w:r w:rsidRPr="00982DD9">
        <w:rPr>
          <w:rFonts w:eastAsia="Cambria"/>
          <w:b/>
          <w:iCs/>
          <w:u w:val="single"/>
        </w:rPr>
        <w:t xml:space="preserve"> deleterious </w:t>
      </w:r>
      <w:r w:rsidRPr="00982DD9">
        <w:rPr>
          <w:rFonts w:eastAsia="Cambria"/>
          <w:b/>
          <w:iCs/>
          <w:highlight w:val="cyan"/>
          <w:u w:val="single"/>
        </w:rPr>
        <w:t>psychological effects</w:t>
      </w:r>
      <w:r w:rsidRPr="00982DD9">
        <w:rPr>
          <w:rFonts w:eastAsia="Cambria"/>
          <w:sz w:val="16"/>
        </w:rPr>
        <w:t xml:space="preserve"> that would </w:t>
      </w:r>
      <w:proofErr w:type="gramStart"/>
      <w:r w:rsidRPr="00982DD9">
        <w:rPr>
          <w:rFonts w:eastAsia="Cambria"/>
          <w:sz w:val="16"/>
        </w:rPr>
        <w:t xml:space="preserve">be </w:t>
      </w:r>
      <w:r w:rsidRPr="00982DD9">
        <w:rPr>
          <w:rFonts w:eastAsia="Cambria"/>
          <w:highlight w:val="cyan"/>
          <w:u w:val="single"/>
        </w:rPr>
        <w:t>endured by</w:t>
      </w:r>
      <w:proofErr w:type="gramEnd"/>
      <w:r w:rsidRPr="00982DD9">
        <w:rPr>
          <w:rFonts w:eastAsia="Cambria"/>
          <w:highlight w:val="cyan"/>
          <w:u w:val="single"/>
        </w:rPr>
        <w:t xml:space="preserve"> </w:t>
      </w:r>
      <w:r w:rsidRPr="00982DD9">
        <w:rPr>
          <w:rFonts w:eastAsia="Cambria"/>
          <w:b/>
          <w:iCs/>
          <w:highlight w:val="cyan"/>
          <w:u w:val="single"/>
        </w:rPr>
        <w:t>existing people</w:t>
      </w:r>
      <w:r w:rsidRPr="00982DD9">
        <w:rPr>
          <w:rFonts w:eastAsia="Cambria"/>
          <w:highlight w:val="cyan"/>
          <w:u w:val="single"/>
        </w:rPr>
        <w:t xml:space="preserve"> having the knowledge</w:t>
      </w:r>
      <w:r w:rsidRPr="00982DD9">
        <w:rPr>
          <w:rFonts w:eastAsia="Cambria"/>
          <w:sz w:val="16"/>
        </w:rPr>
        <w:t xml:space="preserve"> that </w:t>
      </w:r>
      <w:r w:rsidRPr="00982DD9">
        <w:rPr>
          <w:rFonts w:eastAsia="Cambria"/>
          <w:u w:val="single"/>
        </w:rPr>
        <w:t xml:space="preserve">there would </w:t>
      </w:r>
      <w:r w:rsidRPr="00982DD9">
        <w:rPr>
          <w:rFonts w:eastAsia="Cambria"/>
          <w:highlight w:val="cyan"/>
          <w:u w:val="single"/>
        </w:rPr>
        <w:t xml:space="preserve">be </w:t>
      </w:r>
      <w:r w:rsidRPr="00982DD9">
        <w:rPr>
          <w:rFonts w:eastAsia="Cambria"/>
          <w:b/>
          <w:iCs/>
          <w:highlight w:val="cyan"/>
          <w:u w:val="single"/>
        </w:rPr>
        <w:t>no future generations</w:t>
      </w:r>
      <w:r w:rsidRPr="00982DD9">
        <w:rPr>
          <w:rFonts w:eastAsia="Cambria"/>
          <w:sz w:val="16"/>
        </w:rPr>
        <w:t>. There are two main sources of this trauma, both arising from the knowledge that there will be no more people.</w:t>
      </w:r>
    </w:p>
    <w:p w14:paraId="41FE67C3" w14:textId="77777777" w:rsidR="00982DD9" w:rsidRPr="00982DD9" w:rsidRDefault="00982DD9" w:rsidP="00982DD9">
      <w:pPr>
        <w:rPr>
          <w:rFonts w:eastAsia="Cambria"/>
          <w:sz w:val="16"/>
        </w:rPr>
      </w:pPr>
      <w:r w:rsidRPr="00982DD9">
        <w:rPr>
          <w:rFonts w:eastAsia="Cambria"/>
          <w:sz w:val="16"/>
        </w:rPr>
        <w:t xml:space="preserve">The first relates to individual people and the undesired negative effect on well-being that would be experienced by those who would have wanted to have children. Whilst this is by no means universal, it is fair to say that a good proportion of people feel a strong pull towards reproduction and having their lineage continue in some way. Samuel Scheffler describes the pull towards reproduction as a ‘desire for a personalized relationship with the future’ (Scheffler 2012, 31). Reproducing is a widely held </w:t>
      </w:r>
      <w:proofErr w:type="gramStart"/>
      <w:r w:rsidRPr="00982DD9">
        <w:rPr>
          <w:rFonts w:eastAsia="Cambria"/>
          <w:sz w:val="16"/>
        </w:rPr>
        <w:t>desire</w:t>
      </w:r>
      <w:proofErr w:type="gramEnd"/>
      <w:r w:rsidRPr="00982DD9">
        <w:rPr>
          <w:rFonts w:eastAsia="Cambria"/>
          <w:sz w:val="16"/>
        </w:rPr>
        <w:t xml:space="preserve"> and the joys of parenthood are ones that many people wish to experience. For these people knowing that they would not have descendants (or that their descendants will endure painful and/or premature deaths) could create a sense of despair and pointlessness of life.</w:t>
      </w:r>
    </w:p>
    <w:p w14:paraId="57DF8971" w14:textId="77777777" w:rsidR="00982DD9" w:rsidRPr="00982DD9" w:rsidRDefault="00982DD9" w:rsidP="00982DD9">
      <w:pPr>
        <w:rPr>
          <w:rFonts w:eastAsia="Cambria"/>
          <w:sz w:val="16"/>
        </w:rPr>
      </w:pPr>
      <w:r w:rsidRPr="00982DD9">
        <w:rPr>
          <w:rFonts w:eastAsia="Cambria"/>
          <w:sz w:val="16"/>
        </w:rPr>
        <w:t xml:space="preserve">Furthermore, the inability to reproduce and have your own children because of a principle/policy that prevents you (either through bans or physical interventions) would be a significant infringement of what we consider to be a basic right to control what happens to your body. For these reasons, knowing that you will have no descendants could cause significant psychological traumas or </w:t>
      </w:r>
      <w:proofErr w:type="gramStart"/>
      <w:r w:rsidRPr="00982DD9">
        <w:rPr>
          <w:rFonts w:eastAsia="Cambria"/>
          <w:sz w:val="16"/>
        </w:rPr>
        <w:t>harms</w:t>
      </w:r>
      <w:proofErr w:type="gramEnd"/>
      <w:r w:rsidRPr="00982DD9">
        <w:rPr>
          <w:rFonts w:eastAsia="Cambria"/>
          <w:sz w:val="16"/>
        </w:rPr>
        <w:t xml:space="preserve"> even if there were no associated physical harm.</w:t>
      </w:r>
    </w:p>
    <w:p w14:paraId="35A89994" w14:textId="77777777" w:rsidR="00982DD9" w:rsidRPr="00982DD9" w:rsidRDefault="00982DD9" w:rsidP="00982DD9">
      <w:pPr>
        <w:rPr>
          <w:rFonts w:eastAsia="Cambria"/>
          <w:sz w:val="16"/>
        </w:rPr>
      </w:pPr>
      <w:r w:rsidRPr="00982DD9">
        <w:rPr>
          <w:rFonts w:eastAsia="Cambria"/>
          <w:sz w:val="16"/>
        </w:rPr>
        <w:t xml:space="preserve">The second is </w:t>
      </w:r>
      <w:r w:rsidRPr="00982DD9">
        <w:rPr>
          <w:rFonts w:eastAsia="Cambria"/>
          <w:u w:val="single"/>
        </w:rPr>
        <w:t>a</w:t>
      </w:r>
      <w:r w:rsidRPr="00982DD9">
        <w:rPr>
          <w:rFonts w:eastAsia="Cambria"/>
          <w:sz w:val="16"/>
        </w:rPr>
        <w:t xml:space="preserve"> more </w:t>
      </w:r>
      <w:r w:rsidRPr="00982DD9">
        <w:rPr>
          <w:rFonts w:eastAsia="Cambria"/>
          <w:b/>
          <w:iCs/>
          <w:u w:val="single"/>
        </w:rPr>
        <w:t xml:space="preserve">general, </w:t>
      </w:r>
      <w:proofErr w:type="gramStart"/>
      <w:r w:rsidRPr="00982DD9">
        <w:rPr>
          <w:rFonts w:eastAsia="Cambria"/>
          <w:b/>
          <w:iCs/>
          <w:highlight w:val="cyan"/>
          <w:u w:val="single"/>
        </w:rPr>
        <w:t>high</w:t>
      </w:r>
      <w:r w:rsidRPr="00982DD9">
        <w:rPr>
          <w:rFonts w:eastAsia="Cambria"/>
          <w:b/>
          <w:iCs/>
          <w:u w:val="single"/>
        </w:rPr>
        <w:t xml:space="preserve">er </w:t>
      </w:r>
      <w:r w:rsidRPr="00982DD9">
        <w:rPr>
          <w:rFonts w:eastAsia="Cambria"/>
          <w:b/>
          <w:iCs/>
          <w:highlight w:val="cyan"/>
          <w:u w:val="single"/>
        </w:rPr>
        <w:t>level</w:t>
      </w:r>
      <w:proofErr w:type="gramEnd"/>
      <w:r w:rsidRPr="00982DD9">
        <w:rPr>
          <w:rFonts w:eastAsia="Cambria"/>
          <w:b/>
          <w:iCs/>
          <w:u w:val="single"/>
        </w:rPr>
        <w:t xml:space="preserve"> sense </w:t>
      </w:r>
      <w:r w:rsidRPr="00982DD9">
        <w:rPr>
          <w:rFonts w:eastAsia="Cambria"/>
          <w:b/>
          <w:iCs/>
          <w:highlight w:val="cyan"/>
          <w:u w:val="single"/>
        </w:rPr>
        <w:t xml:space="preserve">of hopelessness </w:t>
      </w:r>
      <w:r w:rsidRPr="00982DD9">
        <w:rPr>
          <w:rFonts w:eastAsia="Cambria"/>
          <w:b/>
          <w:iCs/>
          <w:u w:val="single"/>
        </w:rPr>
        <w:t xml:space="preserve">or </w:t>
      </w:r>
      <w:r w:rsidRPr="00982DD9">
        <w:rPr>
          <w:rFonts w:eastAsia="Cambria"/>
          <w:b/>
          <w:iCs/>
          <w:highlight w:val="cyan"/>
          <w:u w:val="single"/>
        </w:rPr>
        <w:t>despair</w:t>
      </w:r>
      <w:r w:rsidRPr="00982DD9">
        <w:rPr>
          <w:rFonts w:eastAsia="Cambria"/>
          <w:sz w:val="16"/>
        </w:rPr>
        <w:t xml:space="preserve"> that </w:t>
      </w:r>
      <w:r w:rsidRPr="00982DD9">
        <w:rPr>
          <w:rFonts w:eastAsia="Cambria"/>
          <w:u w:val="single"/>
        </w:rPr>
        <w:t xml:space="preserve">there will be </w:t>
      </w:r>
      <w:r w:rsidRPr="00982DD9">
        <w:rPr>
          <w:rFonts w:eastAsia="Cambria"/>
          <w:b/>
          <w:iCs/>
          <w:u w:val="single"/>
        </w:rPr>
        <w:t>no more humans</w:t>
      </w:r>
      <w:r w:rsidRPr="00982DD9">
        <w:rPr>
          <w:rFonts w:eastAsia="Cambria"/>
          <w:sz w:val="16"/>
        </w:rPr>
        <w:t xml:space="preserve"> and that </w:t>
      </w:r>
      <w:r w:rsidRPr="00982DD9">
        <w:rPr>
          <w:rFonts w:eastAsia="Cambria"/>
          <w:u w:val="single"/>
        </w:rPr>
        <w:t xml:space="preserve">your projects will </w:t>
      </w:r>
      <w:r w:rsidRPr="00982DD9">
        <w:rPr>
          <w:rFonts w:eastAsia="Cambria"/>
          <w:b/>
          <w:iCs/>
          <w:u w:val="single"/>
        </w:rPr>
        <w:t>end</w:t>
      </w:r>
      <w:r w:rsidRPr="00982DD9">
        <w:rPr>
          <w:rFonts w:eastAsia="Cambria"/>
          <w:u w:val="single"/>
        </w:rPr>
        <w:t xml:space="preserve"> with you. </w:t>
      </w:r>
      <w:r w:rsidRPr="00982DD9">
        <w:rPr>
          <w:rFonts w:eastAsia="Cambria"/>
          <w:b/>
          <w:iCs/>
          <w:u w:val="single"/>
        </w:rPr>
        <w:t>Even those</w:t>
      </w:r>
      <w:r w:rsidRPr="00982DD9">
        <w:rPr>
          <w:rFonts w:eastAsia="Cambria"/>
          <w:u w:val="single"/>
        </w:rPr>
        <w:t xml:space="preserve"> who did not</w:t>
      </w:r>
      <w:r w:rsidRPr="00982DD9">
        <w:rPr>
          <w:rFonts w:eastAsia="Cambria"/>
          <w:sz w:val="16"/>
        </w:rPr>
        <w:t xml:space="preserve"> feel a strong </w:t>
      </w:r>
      <w:r w:rsidRPr="00982DD9">
        <w:rPr>
          <w:rFonts w:eastAsia="Cambria"/>
          <w:u w:val="single"/>
        </w:rPr>
        <w:t>desire to procreate</w:t>
      </w:r>
      <w:r w:rsidRPr="00982DD9">
        <w:rPr>
          <w:rFonts w:eastAsia="Cambria"/>
          <w:sz w:val="16"/>
        </w:rPr>
        <w:t xml:space="preserve"> themselves </w:t>
      </w:r>
      <w:r w:rsidRPr="00982DD9">
        <w:rPr>
          <w:rFonts w:eastAsia="Cambria"/>
          <w:u w:val="single"/>
        </w:rPr>
        <w:t>might feel</w:t>
      </w:r>
      <w:r w:rsidRPr="00982DD9">
        <w:rPr>
          <w:rFonts w:eastAsia="Cambria"/>
          <w:sz w:val="16"/>
        </w:rPr>
        <w:t xml:space="preserve"> a sense of </w:t>
      </w:r>
      <w:r w:rsidRPr="00982DD9">
        <w:rPr>
          <w:rFonts w:eastAsia="Cambria"/>
          <w:b/>
          <w:iCs/>
          <w:u w:val="single"/>
        </w:rPr>
        <w:t>hopelessness</w:t>
      </w:r>
      <w:r w:rsidRPr="00982DD9">
        <w:rPr>
          <w:rFonts w:eastAsia="Cambria"/>
          <w:sz w:val="16"/>
        </w:rPr>
        <w:t xml:space="preserve"> that any projects or goals they have for the future would not be fulfilled. Many of the projects and goals we work towards during our lifetime are also at least partly future-oriented. </w:t>
      </w:r>
      <w:r w:rsidRPr="00982DD9">
        <w:rPr>
          <w:rFonts w:eastAsia="Cambria"/>
          <w:u w:val="single"/>
        </w:rPr>
        <w:t>Why</w:t>
      </w:r>
      <w:r w:rsidRPr="00982DD9">
        <w:rPr>
          <w:rFonts w:eastAsia="Cambria"/>
          <w:sz w:val="16"/>
        </w:rPr>
        <w:t xml:space="preserve"> bother continuing the </w:t>
      </w:r>
      <w:r w:rsidRPr="00982DD9">
        <w:rPr>
          <w:rFonts w:eastAsia="Cambria"/>
          <w:u w:val="single"/>
        </w:rPr>
        <w:t xml:space="preserve">search for a cure for cancer </w:t>
      </w:r>
      <w:proofErr w:type="gramStart"/>
      <w:r w:rsidRPr="00982DD9">
        <w:rPr>
          <w:rFonts w:eastAsia="Cambria"/>
          <w:u w:val="single"/>
        </w:rPr>
        <w:t>if</w:t>
      </w:r>
      <w:r w:rsidRPr="00982DD9">
        <w:rPr>
          <w:rFonts w:eastAsia="Cambria"/>
          <w:sz w:val="16"/>
        </w:rPr>
        <w:t xml:space="preserve"> either</w:t>
      </w:r>
      <w:proofErr w:type="gramEnd"/>
      <w:r w:rsidRPr="00982DD9">
        <w:rPr>
          <w:rFonts w:eastAsia="Cambria"/>
          <w:sz w:val="16"/>
        </w:rPr>
        <w:t xml:space="preserve"> it </w:t>
      </w:r>
      <w:proofErr w:type="gramStart"/>
      <w:r w:rsidRPr="00982DD9">
        <w:rPr>
          <w:rFonts w:eastAsia="Cambria"/>
          <w:sz w:val="16"/>
        </w:rPr>
        <w:t>will not be</w:t>
      </w:r>
      <w:proofErr w:type="gramEnd"/>
      <w:r w:rsidRPr="00982DD9">
        <w:rPr>
          <w:rFonts w:eastAsia="Cambria"/>
          <w:sz w:val="16"/>
        </w:rPr>
        <w:t xml:space="preserve"> found within humans’ lifetime, and/or </w:t>
      </w:r>
      <w:r w:rsidRPr="00982DD9">
        <w:rPr>
          <w:rFonts w:eastAsia="Cambria"/>
          <w:u w:val="single"/>
        </w:rPr>
        <w:t xml:space="preserve">there will be </w:t>
      </w:r>
      <w:r w:rsidRPr="00982DD9">
        <w:rPr>
          <w:rFonts w:eastAsia="Cambria"/>
          <w:b/>
          <w:iCs/>
          <w:u w:val="single"/>
        </w:rPr>
        <w:t>no future people</w:t>
      </w:r>
      <w:r w:rsidRPr="00982DD9">
        <w:rPr>
          <w:rFonts w:eastAsia="Cambria"/>
          <w:u w:val="single"/>
        </w:rPr>
        <w:t xml:space="preserve"> to benefit from it once it is found?</w:t>
      </w:r>
      <w:r w:rsidRPr="00982DD9">
        <w:rPr>
          <w:rFonts w:eastAsia="Cambria"/>
          <w:sz w:val="16"/>
        </w:rPr>
        <w:t xml:space="preserve"> Similar </w:t>
      </w:r>
      <w:r w:rsidRPr="00982DD9">
        <w:rPr>
          <w:rFonts w:eastAsia="Cambria"/>
          <w:highlight w:val="cyan"/>
          <w:u w:val="single"/>
        </w:rPr>
        <w:t>projects and goals</w:t>
      </w:r>
      <w:r w:rsidRPr="00982DD9">
        <w:rPr>
          <w:rFonts w:eastAsia="Cambria"/>
          <w:sz w:val="16"/>
        </w:rPr>
        <w:t xml:space="preserve"> that might </w:t>
      </w:r>
      <w:r w:rsidRPr="00982DD9">
        <w:rPr>
          <w:rFonts w:eastAsia="Cambria"/>
          <w:b/>
          <w:iCs/>
          <w:highlight w:val="cyan"/>
          <w:u w:val="single"/>
        </w:rPr>
        <w:t>lose their meaning</w:t>
      </w:r>
      <w:r w:rsidRPr="00982DD9">
        <w:rPr>
          <w:rFonts w:eastAsia="Cambria"/>
          <w:highlight w:val="cyan"/>
          <w:u w:val="single"/>
        </w:rPr>
        <w:t xml:space="preserve"> when confronted with </w:t>
      </w:r>
      <w:r w:rsidRPr="00982DD9">
        <w:rPr>
          <w:rFonts w:eastAsia="Cambria"/>
          <w:b/>
          <w:iCs/>
          <w:highlight w:val="cyan"/>
          <w:u w:val="single"/>
        </w:rPr>
        <w:t>extinction</w:t>
      </w:r>
      <w:r w:rsidRPr="00982DD9">
        <w:rPr>
          <w:rFonts w:eastAsia="Cambria"/>
          <w:sz w:val="16"/>
        </w:rPr>
        <w:t xml:space="preserve"> include politics, artistic pursuits and even the type of philosophical work with which this paper is concerned. Even more extreme, through the words of the character Theo Faron, P.D. James says in his novel The Children of Men that ‘without the hope of posterity for our race if not for ourselves, without the assurance that we being dead yet live, all pleasures of the mind and senses sometimes seem to me no more than pathetic and crumbling </w:t>
      </w:r>
      <w:proofErr w:type="spellStart"/>
      <w:r w:rsidRPr="00982DD9">
        <w:rPr>
          <w:rFonts w:eastAsia="Cambria"/>
          <w:sz w:val="16"/>
        </w:rPr>
        <w:t>defences</w:t>
      </w:r>
      <w:proofErr w:type="spellEnd"/>
      <w:r w:rsidRPr="00982DD9">
        <w:rPr>
          <w:rFonts w:eastAsia="Cambria"/>
          <w:sz w:val="16"/>
        </w:rPr>
        <w:t xml:space="preserve"> shored up against our ruins’ (James 2006, 9).</w:t>
      </w:r>
    </w:p>
    <w:p w14:paraId="2018A154" w14:textId="77777777" w:rsidR="00982DD9" w:rsidRPr="00982DD9" w:rsidRDefault="00982DD9" w:rsidP="00982DD9">
      <w:pPr>
        <w:rPr>
          <w:rFonts w:eastAsia="Cambria"/>
          <w:sz w:val="16"/>
        </w:rPr>
      </w:pPr>
      <w:r w:rsidRPr="00982DD9">
        <w:rPr>
          <w:rFonts w:eastAsia="Cambria"/>
          <w:sz w:val="16"/>
        </w:rPr>
        <w:t xml:space="preserve">Even if James’ claim is a bit hyperbolic and all pleasures would not actually be lost, I agree with Scheffler </w:t>
      </w:r>
      <w:r w:rsidRPr="00982DD9">
        <w:rPr>
          <w:rFonts w:eastAsia="Cambria"/>
          <w:u w:val="single"/>
        </w:rPr>
        <w:t>in</w:t>
      </w:r>
      <w:r w:rsidRPr="00982DD9">
        <w:rPr>
          <w:rFonts w:eastAsia="Cambria"/>
          <w:sz w:val="16"/>
        </w:rPr>
        <w:t xml:space="preserve"> finding it not implausible that </w:t>
      </w:r>
      <w:r w:rsidRPr="00982DD9">
        <w:rPr>
          <w:rFonts w:eastAsia="Cambria"/>
          <w:u w:val="single"/>
        </w:rPr>
        <w:t>the knowledge</w:t>
      </w:r>
      <w:r w:rsidRPr="00982DD9">
        <w:rPr>
          <w:rFonts w:eastAsia="Cambria"/>
          <w:sz w:val="16"/>
        </w:rPr>
        <w:t xml:space="preserve"> that </w:t>
      </w:r>
      <w:r w:rsidRPr="00982DD9">
        <w:rPr>
          <w:rFonts w:eastAsia="Cambria"/>
          <w:u w:val="single"/>
        </w:rPr>
        <w:t>extinction was coming</w:t>
      </w:r>
      <w:r w:rsidRPr="00982DD9">
        <w:rPr>
          <w:rFonts w:eastAsia="Cambria"/>
          <w:sz w:val="16"/>
        </w:rPr>
        <w:t xml:space="preserve"> and that there would be no more people </w:t>
      </w:r>
      <w:r w:rsidRPr="00982DD9">
        <w:rPr>
          <w:rFonts w:eastAsia="Cambria"/>
          <w:highlight w:val="cyan"/>
          <w:u w:val="single"/>
        </w:rPr>
        <w:t>would have</w:t>
      </w:r>
      <w:r w:rsidRPr="00982DD9">
        <w:rPr>
          <w:rFonts w:eastAsia="Cambria"/>
          <w:sz w:val="16"/>
        </w:rPr>
        <w:t xml:space="preserve"> at least </w:t>
      </w:r>
      <w:r w:rsidRPr="00982DD9">
        <w:rPr>
          <w:rFonts w:eastAsia="Cambria"/>
          <w:b/>
          <w:iCs/>
          <w:highlight w:val="cyan"/>
          <w:u w:val="single"/>
        </w:rPr>
        <w:t>a</w:t>
      </w:r>
      <w:r w:rsidRPr="00982DD9">
        <w:rPr>
          <w:rFonts w:eastAsia="Cambria"/>
          <w:b/>
          <w:iCs/>
          <w:u w:val="single"/>
        </w:rPr>
        <w:t xml:space="preserve"> general </w:t>
      </w:r>
      <w:r w:rsidRPr="00982DD9">
        <w:rPr>
          <w:rFonts w:eastAsia="Cambria"/>
          <w:b/>
          <w:iCs/>
          <w:highlight w:val="cyan"/>
          <w:u w:val="single"/>
        </w:rPr>
        <w:t>depressive effect</w:t>
      </w:r>
      <w:r w:rsidRPr="00982DD9">
        <w:rPr>
          <w:rFonts w:eastAsia="Cambria"/>
          <w:highlight w:val="cyan"/>
          <w:u w:val="single"/>
        </w:rPr>
        <w:t xml:space="preserve"> on people</w:t>
      </w:r>
      <w:r w:rsidRPr="00982DD9">
        <w:rPr>
          <w:rFonts w:eastAsia="Cambria"/>
          <w:u w:val="single"/>
        </w:rPr>
        <w:t xml:space="preserve">’s </w:t>
      </w:r>
      <w:r w:rsidRPr="00982DD9">
        <w:rPr>
          <w:rFonts w:eastAsia="Cambria"/>
          <w:b/>
          <w:iCs/>
          <w:u w:val="single"/>
        </w:rPr>
        <w:t>motivation and confidence</w:t>
      </w:r>
      <w:r w:rsidRPr="00982DD9">
        <w:rPr>
          <w:rFonts w:eastAsia="Cambria"/>
          <w:u w:val="single"/>
        </w:rPr>
        <w:t xml:space="preserve"> </w:t>
      </w:r>
      <w:r w:rsidRPr="00982DD9">
        <w:rPr>
          <w:rFonts w:eastAsia="Cambria"/>
          <w:highlight w:val="cyan"/>
          <w:u w:val="single"/>
        </w:rPr>
        <w:t xml:space="preserve">in the </w:t>
      </w:r>
      <w:r w:rsidRPr="00982DD9">
        <w:rPr>
          <w:rFonts w:eastAsia="Cambria"/>
          <w:b/>
          <w:iCs/>
          <w:highlight w:val="cyan"/>
          <w:u w:val="single"/>
        </w:rPr>
        <w:t>value</w:t>
      </w:r>
      <w:r w:rsidRPr="00982DD9">
        <w:rPr>
          <w:rFonts w:eastAsia="Cambria"/>
          <w:b/>
          <w:iCs/>
          <w:u w:val="single"/>
        </w:rPr>
        <w:t xml:space="preserve"> of </w:t>
      </w:r>
      <w:r w:rsidRPr="00982DD9">
        <w:rPr>
          <w:rFonts w:eastAsia="Cambria"/>
          <w:b/>
          <w:iCs/>
          <w:highlight w:val="cyan"/>
          <w:u w:val="single"/>
        </w:rPr>
        <w:t>and joy in</w:t>
      </w:r>
      <w:r w:rsidRPr="00982DD9">
        <w:rPr>
          <w:rFonts w:eastAsia="Cambria"/>
          <w:u w:val="single"/>
        </w:rPr>
        <w:t xml:space="preserve"> their </w:t>
      </w:r>
      <w:r w:rsidRPr="00982DD9">
        <w:rPr>
          <w:rFonts w:eastAsia="Cambria"/>
          <w:highlight w:val="cyan"/>
          <w:u w:val="single"/>
        </w:rPr>
        <w:t>activities</w:t>
      </w:r>
      <w:r w:rsidRPr="00982DD9">
        <w:rPr>
          <w:rFonts w:eastAsia="Cambria"/>
          <w:sz w:val="16"/>
        </w:rPr>
        <w:t xml:space="preserve"> (Scheffler 2012, 43). Both sources of </w:t>
      </w:r>
      <w:r w:rsidRPr="00982DD9">
        <w:rPr>
          <w:rFonts w:eastAsia="Cambria"/>
          <w:b/>
          <w:iCs/>
          <w:highlight w:val="cyan"/>
          <w:u w:val="single"/>
        </w:rPr>
        <w:t>psychological harm</w:t>
      </w:r>
      <w:r w:rsidRPr="00982DD9">
        <w:rPr>
          <w:rFonts w:eastAsia="Cambria"/>
          <w:u w:val="single"/>
        </w:rPr>
        <w:t xml:space="preserve"> are </w:t>
      </w:r>
      <w:r w:rsidRPr="00982DD9">
        <w:rPr>
          <w:rFonts w:eastAsia="Cambria"/>
          <w:b/>
          <w:iCs/>
          <w:u w:val="single"/>
        </w:rPr>
        <w:t>personal reasons</w:t>
      </w:r>
      <w:r w:rsidRPr="00982DD9">
        <w:rPr>
          <w:rFonts w:eastAsia="Cambria"/>
          <w:u w:val="single"/>
        </w:rPr>
        <w:t xml:space="preserve"> to </w:t>
      </w:r>
      <w:r w:rsidRPr="00982DD9">
        <w:rPr>
          <w:rFonts w:eastAsia="Cambria"/>
          <w:highlight w:val="cyan"/>
          <w:u w:val="single"/>
        </w:rPr>
        <w:t>reject</w:t>
      </w:r>
      <w:r w:rsidRPr="00982DD9">
        <w:rPr>
          <w:rFonts w:eastAsia="Cambria"/>
          <w:sz w:val="16"/>
        </w:rPr>
        <w:t xml:space="preserve"> a principle that permitted </w:t>
      </w:r>
      <w:r w:rsidRPr="00982DD9">
        <w:rPr>
          <w:rFonts w:eastAsia="Cambria"/>
          <w:b/>
          <w:iCs/>
          <w:highlight w:val="cyan"/>
          <w:u w:val="single"/>
        </w:rPr>
        <w:t>human extinction</w:t>
      </w:r>
      <w:r w:rsidRPr="00982DD9">
        <w:rPr>
          <w:rFonts w:eastAsia="Cambria"/>
          <w:sz w:val="16"/>
        </w:rPr>
        <w:t xml:space="preserve">. Existing people could therefore reasonably reject the principle for either of these reasons. Psychological pain and the inability to pursue your personal projects, goals, and aims, are all acceptable reasons for rejecting principles in the </w:t>
      </w:r>
      <w:proofErr w:type="spellStart"/>
      <w:r w:rsidRPr="00982DD9">
        <w:rPr>
          <w:rFonts w:eastAsia="Cambria"/>
          <w:sz w:val="16"/>
        </w:rPr>
        <w:t>contractualist</w:t>
      </w:r>
      <w:proofErr w:type="spellEnd"/>
      <w:r w:rsidRPr="00982DD9">
        <w:rPr>
          <w:rFonts w:eastAsia="Cambria"/>
          <w:sz w:val="16"/>
        </w:rPr>
        <w:t xml:space="preserve"> framework. So too are infringements of rights and entitlements that we accept as important for people’s lives. These psychological reasons, then, are also valid reasons to reject principles that permitted or required human extinction.</w:t>
      </w:r>
    </w:p>
    <w:p w14:paraId="6BF1CFD5" w14:textId="77777777" w:rsidR="00982DD9" w:rsidRPr="00982DD9" w:rsidRDefault="00982DD9" w:rsidP="00982DD9">
      <w:pPr>
        <w:rPr>
          <w:rFonts w:ascii="Calibri" w:eastAsia="Cambria" w:hAnsi="Calibri"/>
        </w:rPr>
      </w:pPr>
    </w:p>
    <w:p w14:paraId="36BF00B0" w14:textId="77777777" w:rsidR="00982DD9" w:rsidRPr="00982DD9" w:rsidRDefault="00982DD9" w:rsidP="00982DD9">
      <w:pPr>
        <w:keepNext/>
        <w:keepLines/>
        <w:spacing w:before="40" w:after="0"/>
        <w:outlineLvl w:val="3"/>
        <w:rPr>
          <w:rFonts w:ascii="Calibri" w:eastAsia="MS Gothic" w:hAnsi="Calibri"/>
          <w:b/>
          <w:iCs/>
          <w:sz w:val="26"/>
        </w:rPr>
      </w:pPr>
      <w:r w:rsidRPr="00982DD9">
        <w:rPr>
          <w:rFonts w:ascii="Calibri" w:eastAsia="MS Gothic" w:hAnsi="Calibri"/>
          <w:b/>
          <w:iCs/>
          <w:sz w:val="26"/>
        </w:rPr>
        <w:t xml:space="preserve">Ethics flips both ways – saying to ignore our impact because of a blanket “it’s unlikely” statement is </w:t>
      </w:r>
      <w:r w:rsidRPr="00982DD9">
        <w:rPr>
          <w:rFonts w:ascii="Calibri" w:eastAsia="MS Gothic" w:hAnsi="Calibri"/>
          <w:b/>
          <w:iCs/>
          <w:sz w:val="26"/>
          <w:u w:val="single"/>
        </w:rPr>
        <w:t>bankrupt</w:t>
      </w:r>
      <w:r w:rsidRPr="00982DD9">
        <w:rPr>
          <w:rFonts w:ascii="Calibri" w:eastAsia="MS Gothic" w:hAnsi="Calibri"/>
          <w:b/>
          <w:iCs/>
          <w:sz w:val="26"/>
        </w:rPr>
        <w:t xml:space="preserve">. There’s also </w:t>
      </w:r>
      <w:r w:rsidRPr="00982DD9">
        <w:rPr>
          <w:rFonts w:ascii="Calibri" w:eastAsia="MS Gothic" w:hAnsi="Calibri"/>
          <w:b/>
          <w:iCs/>
          <w:sz w:val="26"/>
          <w:u w:val="single"/>
        </w:rPr>
        <w:t xml:space="preserve">no </w:t>
      </w:r>
      <w:proofErr w:type="gramStart"/>
      <w:r w:rsidRPr="00982DD9">
        <w:rPr>
          <w:rFonts w:ascii="Calibri" w:eastAsia="MS Gothic" w:hAnsi="Calibri"/>
          <w:b/>
          <w:iCs/>
          <w:sz w:val="26"/>
          <w:u w:val="single"/>
        </w:rPr>
        <w:t>bright-line</w:t>
      </w:r>
      <w:proofErr w:type="gramEnd"/>
      <w:r w:rsidRPr="00982DD9">
        <w:rPr>
          <w:rFonts w:ascii="Calibri" w:eastAsia="MS Gothic" w:hAnsi="Calibri"/>
          <w:b/>
          <w:iCs/>
          <w:sz w:val="26"/>
        </w:rPr>
        <w:t xml:space="preserve"> for what’s probable, making impact comparison </w:t>
      </w:r>
      <w:r w:rsidRPr="00982DD9">
        <w:rPr>
          <w:rFonts w:ascii="Calibri" w:eastAsia="MS Gothic" w:hAnsi="Calibri"/>
          <w:b/>
          <w:iCs/>
          <w:sz w:val="26"/>
          <w:u w:val="single"/>
        </w:rPr>
        <w:t>impossible</w:t>
      </w:r>
      <w:r w:rsidRPr="00982DD9">
        <w:rPr>
          <w:rFonts w:ascii="Calibri" w:eastAsia="MS Gothic" w:hAnsi="Calibri"/>
          <w:b/>
          <w:iCs/>
          <w:sz w:val="26"/>
        </w:rPr>
        <w:t>.</w:t>
      </w:r>
    </w:p>
    <w:p w14:paraId="588A1F67" w14:textId="77777777" w:rsidR="00982DD9" w:rsidRPr="00982DD9" w:rsidRDefault="00982DD9" w:rsidP="00982DD9">
      <w:pPr>
        <w:rPr>
          <w:rFonts w:ascii="Calibri" w:eastAsia="Cambria" w:hAnsi="Calibri"/>
        </w:rPr>
      </w:pPr>
    </w:p>
    <w:p w14:paraId="45E3867D" w14:textId="77777777" w:rsidR="00982DD9" w:rsidRPr="00982DD9" w:rsidRDefault="00982DD9" w:rsidP="00982DD9">
      <w:pPr>
        <w:keepNext/>
        <w:keepLines/>
        <w:spacing w:before="40" w:after="0"/>
        <w:outlineLvl w:val="3"/>
        <w:rPr>
          <w:rFonts w:eastAsia="MS Gothic"/>
          <w:b/>
          <w:iCs/>
          <w:sz w:val="26"/>
        </w:rPr>
      </w:pPr>
      <w:r w:rsidRPr="00982DD9">
        <w:rPr>
          <w:rFonts w:ascii="Calibri" w:eastAsia="MS Gothic" w:hAnsi="Calibri"/>
          <w:b/>
          <w:iCs/>
          <w:sz w:val="26"/>
        </w:rPr>
        <w:t xml:space="preserve">Reject appeals to structural violence – it’s </w:t>
      </w:r>
      <w:r w:rsidRPr="00982DD9">
        <w:rPr>
          <w:rFonts w:ascii="Calibri" w:eastAsia="MS Gothic" w:hAnsi="Calibri"/>
          <w:b/>
          <w:iCs/>
          <w:sz w:val="26"/>
          <w:u w:val="single"/>
        </w:rPr>
        <w:t>unquantifiable</w:t>
      </w:r>
      <w:r w:rsidRPr="00982DD9">
        <w:rPr>
          <w:rFonts w:ascii="Calibri" w:eastAsia="MS Gothic" w:hAnsi="Calibri"/>
          <w:b/>
          <w:iCs/>
          <w:sz w:val="26"/>
        </w:rPr>
        <w:t xml:space="preserve">, and multiple alternate causes (redlining, gerrymandering, wage discrimination) mean the </w:t>
      </w:r>
      <w:proofErr w:type="spellStart"/>
      <w:r w:rsidRPr="00982DD9">
        <w:rPr>
          <w:rFonts w:ascii="Calibri" w:eastAsia="MS Gothic" w:hAnsi="Calibri"/>
          <w:b/>
          <w:iCs/>
          <w:sz w:val="26"/>
        </w:rPr>
        <w:t>aff</w:t>
      </w:r>
      <w:proofErr w:type="spellEnd"/>
      <w:r w:rsidRPr="00982DD9">
        <w:rPr>
          <w:rFonts w:ascii="Calibri" w:eastAsia="MS Gothic" w:hAnsi="Calibri"/>
          <w:b/>
          <w:iCs/>
          <w:sz w:val="26"/>
        </w:rPr>
        <w:t xml:space="preserve"> can’t solve </w:t>
      </w:r>
      <w:r w:rsidRPr="00982DD9">
        <w:rPr>
          <w:rFonts w:ascii="Calibri" w:eastAsia="MS Gothic" w:hAnsi="Calibri"/>
          <w:b/>
          <w:iCs/>
          <w:sz w:val="26"/>
          <w:u w:val="single"/>
        </w:rPr>
        <w:t>every</w:t>
      </w:r>
      <w:r w:rsidRPr="00982DD9">
        <w:rPr>
          <w:rFonts w:ascii="Calibri" w:eastAsia="MS Gothic" w:hAnsi="Calibri"/>
          <w:b/>
          <w:iCs/>
          <w:sz w:val="26"/>
        </w:rPr>
        <w:t xml:space="preserve"> instance. Even if, </w:t>
      </w:r>
      <w:r w:rsidRPr="00982DD9">
        <w:rPr>
          <w:rFonts w:eastAsia="MS Gothic"/>
          <w:b/>
          <w:iCs/>
          <w:sz w:val="26"/>
        </w:rPr>
        <w:t>util framing’s inevitable – all cost-benefit analysis collapses to net-amounts of suffering -</w:t>
      </w:r>
    </w:p>
    <w:p w14:paraId="44AB3B9B" w14:textId="77777777" w:rsidR="00982DD9" w:rsidRPr="00982DD9" w:rsidRDefault="00982DD9" w:rsidP="00982DD9">
      <w:pPr>
        <w:keepNext/>
        <w:keepLines/>
        <w:spacing w:before="40" w:after="0"/>
        <w:outlineLvl w:val="3"/>
        <w:rPr>
          <w:rFonts w:ascii="Calibri" w:eastAsia="MS Gothic" w:hAnsi="Calibri"/>
          <w:b/>
          <w:iCs/>
          <w:sz w:val="26"/>
        </w:rPr>
      </w:pPr>
      <w:proofErr w:type="gramStart"/>
      <w:r w:rsidRPr="00982DD9">
        <w:rPr>
          <w:rFonts w:ascii="Calibri" w:eastAsia="MS Gothic" w:hAnsi="Calibri"/>
          <w:b/>
          <w:iCs/>
          <w:sz w:val="26"/>
        </w:rPr>
        <w:t>Means</w:t>
      </w:r>
      <w:proofErr w:type="gramEnd"/>
      <w:r w:rsidRPr="00982DD9">
        <w:rPr>
          <w:rFonts w:ascii="Calibri" w:eastAsia="MS Gothic" w:hAnsi="Calibri"/>
          <w:b/>
          <w:iCs/>
          <w:sz w:val="26"/>
        </w:rPr>
        <w:t xml:space="preserve"> you should evaluate probability based on the </w:t>
      </w:r>
      <w:r w:rsidRPr="00982DD9">
        <w:rPr>
          <w:rFonts w:ascii="Calibri" w:eastAsia="MS Gothic" w:hAnsi="Calibri"/>
          <w:b/>
          <w:iCs/>
          <w:sz w:val="26"/>
          <w:u w:val="single"/>
        </w:rPr>
        <w:t>degree of solvency</w:t>
      </w:r>
      <w:r w:rsidRPr="00982DD9">
        <w:rPr>
          <w:rFonts w:ascii="Calibri" w:eastAsia="MS Gothic" w:hAnsi="Calibri"/>
          <w:b/>
          <w:iCs/>
          <w:sz w:val="26"/>
        </w:rPr>
        <w:t xml:space="preserve">. They can’t eliminate 100% of the 1AC’s impacts, but we can avoid 100% risk of the </w:t>
      </w:r>
      <w:proofErr w:type="spellStart"/>
      <w:r w:rsidRPr="00982DD9">
        <w:rPr>
          <w:rFonts w:ascii="Calibri" w:eastAsia="MS Gothic" w:hAnsi="Calibri"/>
          <w:b/>
          <w:iCs/>
          <w:sz w:val="26"/>
        </w:rPr>
        <w:t>disad</w:t>
      </w:r>
      <w:proofErr w:type="spellEnd"/>
      <w:r w:rsidRPr="00982DD9">
        <w:rPr>
          <w:rFonts w:ascii="Calibri" w:eastAsia="MS Gothic" w:hAnsi="Calibri"/>
          <w:b/>
          <w:iCs/>
          <w:sz w:val="26"/>
        </w:rPr>
        <w:t>.</w:t>
      </w:r>
    </w:p>
    <w:p w14:paraId="781A8D1C" w14:textId="77777777" w:rsidR="00982DD9" w:rsidRPr="00982DD9" w:rsidRDefault="00982DD9" w:rsidP="00982DD9">
      <w:pPr>
        <w:rPr>
          <w:rFonts w:eastAsia="Cambria"/>
        </w:rPr>
      </w:pPr>
    </w:p>
    <w:p w14:paraId="2DA46947" w14:textId="77777777" w:rsidR="00982DD9" w:rsidRPr="00982DD9" w:rsidRDefault="00982DD9" w:rsidP="00982DD9">
      <w:pPr>
        <w:keepNext/>
        <w:keepLines/>
        <w:pageBreakBefore/>
        <w:spacing w:before="40" w:after="0"/>
        <w:jc w:val="center"/>
        <w:outlineLvl w:val="2"/>
        <w:rPr>
          <w:rFonts w:eastAsia="Times New Roman"/>
          <w:b/>
          <w:sz w:val="32"/>
          <w:szCs w:val="24"/>
          <w:u w:val="single"/>
        </w:rPr>
      </w:pPr>
      <w:r w:rsidRPr="00982DD9">
        <w:rPr>
          <w:rFonts w:eastAsia="Times New Roman"/>
          <w:b/>
          <w:sz w:val="32"/>
          <w:szCs w:val="24"/>
          <w:u w:val="single"/>
        </w:rPr>
        <w:t>Circumvention is guaranteed:</w:t>
      </w:r>
    </w:p>
    <w:p w14:paraId="1767973F" w14:textId="77777777" w:rsidR="00982DD9" w:rsidRPr="00982DD9" w:rsidRDefault="00982DD9" w:rsidP="00982DD9">
      <w:pPr>
        <w:keepNext/>
        <w:keepLines/>
        <w:spacing w:before="40" w:after="0" w:line="256" w:lineRule="auto"/>
        <w:outlineLvl w:val="3"/>
        <w:rPr>
          <w:rFonts w:ascii="Arial" w:eastAsia="Times New Roman" w:hAnsi="Arial"/>
          <w:b/>
          <w:iCs/>
          <w:sz w:val="26"/>
        </w:rPr>
      </w:pPr>
      <w:r w:rsidRPr="00982DD9">
        <w:rPr>
          <w:rFonts w:ascii="Arial" w:eastAsia="Times New Roman" w:hAnsi="Arial"/>
          <w:b/>
          <w:iCs/>
          <w:sz w:val="26"/>
        </w:rPr>
        <w:t xml:space="preserve">1. Fifth Circuit. It </w:t>
      </w:r>
      <w:r w:rsidRPr="00982DD9">
        <w:rPr>
          <w:rFonts w:ascii="Arial" w:eastAsia="Times New Roman" w:hAnsi="Arial"/>
          <w:b/>
          <w:iCs/>
          <w:sz w:val="26"/>
          <w:u w:val="single"/>
        </w:rPr>
        <w:t>froze</w:t>
      </w:r>
      <w:r w:rsidRPr="00982DD9">
        <w:rPr>
          <w:rFonts w:ascii="Arial" w:eastAsia="Times New Roman" w:hAnsi="Arial"/>
          <w:b/>
          <w:iCs/>
          <w:sz w:val="26"/>
        </w:rPr>
        <w:t xml:space="preserve"> all </w:t>
      </w:r>
      <w:proofErr w:type="gramStart"/>
      <w:r w:rsidRPr="00982DD9">
        <w:rPr>
          <w:rFonts w:ascii="Arial" w:eastAsia="Times New Roman" w:hAnsi="Arial"/>
          <w:b/>
          <w:iCs/>
          <w:sz w:val="26"/>
        </w:rPr>
        <w:t>enforcement</w:t>
      </w:r>
      <w:proofErr w:type="gramEnd"/>
      <w:r w:rsidRPr="00982DD9">
        <w:rPr>
          <w:rFonts w:ascii="Arial" w:eastAsia="Times New Roman" w:hAnsi="Arial"/>
          <w:b/>
          <w:iCs/>
          <w:sz w:val="26"/>
        </w:rPr>
        <w:t xml:space="preserve">, </w:t>
      </w:r>
      <w:proofErr w:type="gramStart"/>
      <w:r w:rsidRPr="00982DD9">
        <w:rPr>
          <w:rFonts w:ascii="Arial" w:eastAsia="Times New Roman" w:hAnsi="Arial"/>
          <w:b/>
          <w:iCs/>
          <w:sz w:val="26"/>
        </w:rPr>
        <w:t>greenlighting</w:t>
      </w:r>
      <w:proofErr w:type="gramEnd"/>
      <w:r w:rsidRPr="00982DD9">
        <w:rPr>
          <w:rFonts w:ascii="Arial" w:eastAsia="Times New Roman" w:hAnsi="Arial"/>
          <w:b/>
          <w:iCs/>
          <w:sz w:val="26"/>
        </w:rPr>
        <w:t xml:space="preserve"> union-busting and arbitrary firings.</w:t>
      </w:r>
    </w:p>
    <w:p w14:paraId="7C22062D" w14:textId="77777777" w:rsidR="00982DD9" w:rsidRPr="00982DD9" w:rsidRDefault="00982DD9" w:rsidP="00982DD9">
      <w:pPr>
        <w:keepNext/>
        <w:keepLines/>
        <w:spacing w:before="40" w:after="0" w:line="256" w:lineRule="auto"/>
        <w:outlineLvl w:val="3"/>
        <w:rPr>
          <w:rFonts w:ascii="Arial" w:eastAsia="Times New Roman" w:hAnsi="Arial"/>
          <w:b/>
          <w:iCs/>
          <w:sz w:val="26"/>
        </w:rPr>
      </w:pPr>
      <w:r w:rsidRPr="00982DD9">
        <w:rPr>
          <w:rFonts w:ascii="Arial" w:eastAsia="Times New Roman" w:hAnsi="Arial"/>
          <w:b/>
          <w:iCs/>
          <w:sz w:val="26"/>
        </w:rPr>
        <w:t>All companies will relocate to the Fifth circuit.</w:t>
      </w:r>
    </w:p>
    <w:p w14:paraId="4053F8B0" w14:textId="77777777" w:rsidR="00982DD9" w:rsidRPr="00982DD9" w:rsidRDefault="00982DD9" w:rsidP="00982DD9">
      <w:pPr>
        <w:spacing w:line="256" w:lineRule="auto"/>
        <w:rPr>
          <w:rFonts w:ascii="Arial" w:eastAsia="Calibri" w:hAnsi="Arial" w:cs="Arial"/>
        </w:rPr>
      </w:pPr>
      <w:r w:rsidRPr="00982DD9">
        <w:rPr>
          <w:rFonts w:ascii="Arial" w:eastAsia="Calibri" w:hAnsi="Arial" w:cs="Arial"/>
        </w:rPr>
        <w:t xml:space="preserve">Harold </w:t>
      </w:r>
      <w:r w:rsidRPr="00982DD9">
        <w:rPr>
          <w:rFonts w:ascii="Arial" w:eastAsia="Calibri" w:hAnsi="Arial" w:cs="Arial"/>
          <w:b/>
          <w:bCs/>
          <w:sz w:val="26"/>
        </w:rPr>
        <w:t>Meyerson 08/25</w:t>
      </w:r>
      <w:r w:rsidRPr="00982DD9">
        <w:rPr>
          <w:rFonts w:ascii="Arial" w:eastAsia="Calibri" w:hAnsi="Arial" w:cs="Arial"/>
        </w:rPr>
        <w:t>. Editor at large of The American Prospect. “A Federal Appellate Court Finds the NLRB to Be Unconstitutional.” The American Prospect. August 25, 2025. https://prospect.org/justice/2025-08-25-federal-appellate-court-finds-nlrb-unconstitutional/</w:t>
      </w:r>
    </w:p>
    <w:p w14:paraId="70785A04" w14:textId="77777777" w:rsidR="00982DD9" w:rsidRPr="00982DD9" w:rsidRDefault="00982DD9" w:rsidP="00982DD9">
      <w:pPr>
        <w:spacing w:line="256" w:lineRule="auto"/>
        <w:rPr>
          <w:rFonts w:ascii="Arial" w:eastAsia="Calibri" w:hAnsi="Arial" w:cs="Arial"/>
          <w:sz w:val="16"/>
        </w:rPr>
      </w:pPr>
      <w:r w:rsidRPr="00982DD9">
        <w:rPr>
          <w:rFonts w:ascii="Arial" w:eastAsia="Calibri" w:hAnsi="Arial" w:cs="Arial"/>
          <w:sz w:val="16"/>
        </w:rPr>
        <w:t xml:space="preserve">In seeking SpaceX’s injunction to stop any investigation the Board might order, its attorneys, from the union-busting firm of Morgan Lewis, based their claim on the argument that the Board itself was unconstitutional, since it had been established, and had been operating for the past 90 years, as an agency that the president couldn’t completely control. The </w:t>
      </w:r>
      <w:r w:rsidRPr="00982DD9">
        <w:rPr>
          <w:rFonts w:ascii="Arial" w:eastAsia="Calibri" w:hAnsi="Arial" w:cs="Arial"/>
          <w:u w:val="single"/>
        </w:rPr>
        <w:t>two Trump-appointed judges and</w:t>
      </w:r>
      <w:r w:rsidRPr="00982DD9">
        <w:rPr>
          <w:rFonts w:ascii="Arial" w:eastAsia="Calibri" w:hAnsi="Arial" w:cs="Arial"/>
          <w:sz w:val="16"/>
        </w:rPr>
        <w:t xml:space="preserve"> the </w:t>
      </w:r>
      <w:r w:rsidRPr="00982DD9">
        <w:rPr>
          <w:rFonts w:ascii="Arial" w:eastAsia="Calibri" w:hAnsi="Arial" w:cs="Arial"/>
          <w:u w:val="single"/>
        </w:rPr>
        <w:t>one George H.W. Bush–appointed judge</w:t>
      </w:r>
      <w:r w:rsidRPr="00982DD9">
        <w:rPr>
          <w:rFonts w:ascii="Arial" w:eastAsia="Calibri" w:hAnsi="Arial" w:cs="Arial"/>
          <w:sz w:val="16"/>
        </w:rPr>
        <w:t xml:space="preserve"> who heard the case found for SpaceX, in a </w:t>
      </w:r>
      <w:r w:rsidRPr="00982DD9">
        <w:rPr>
          <w:rFonts w:ascii="Arial" w:eastAsia="Calibri" w:hAnsi="Arial" w:cs="Arial"/>
          <w:b/>
          <w:iCs/>
          <w:highlight w:val="cyan"/>
          <w:u w:val="single"/>
        </w:rPr>
        <w:t>ruling</w:t>
      </w:r>
      <w:r w:rsidRPr="00982DD9">
        <w:rPr>
          <w:rFonts w:ascii="Arial" w:eastAsia="Calibri" w:hAnsi="Arial" w:cs="Arial"/>
          <w:sz w:val="16"/>
        </w:rPr>
        <w:t xml:space="preserve"> that </w:t>
      </w:r>
      <w:r w:rsidRPr="00982DD9">
        <w:rPr>
          <w:rFonts w:ascii="Arial" w:eastAsia="Calibri" w:hAnsi="Arial" w:cs="Arial"/>
          <w:u w:val="single"/>
        </w:rPr>
        <w:t>will</w:t>
      </w:r>
      <w:r w:rsidRPr="00982DD9">
        <w:rPr>
          <w:rFonts w:ascii="Arial" w:eastAsia="Calibri" w:hAnsi="Arial" w:cs="Arial"/>
          <w:sz w:val="16"/>
        </w:rPr>
        <w:t xml:space="preserve"> now </w:t>
      </w:r>
      <w:r w:rsidRPr="00982DD9">
        <w:rPr>
          <w:rFonts w:ascii="Arial" w:eastAsia="Calibri" w:hAnsi="Arial" w:cs="Arial"/>
          <w:highlight w:val="cyan"/>
          <w:u w:val="single"/>
        </w:rPr>
        <w:t>extend to</w:t>
      </w:r>
      <w:r w:rsidRPr="00982DD9">
        <w:rPr>
          <w:rFonts w:ascii="Arial" w:eastAsia="Calibri" w:hAnsi="Arial" w:cs="Arial"/>
          <w:u w:val="single"/>
        </w:rPr>
        <w:t xml:space="preserve"> any and </w:t>
      </w:r>
      <w:r w:rsidRPr="00982DD9">
        <w:rPr>
          <w:rFonts w:ascii="Arial" w:eastAsia="Calibri" w:hAnsi="Arial" w:cs="Arial"/>
          <w:b/>
          <w:iCs/>
          <w:highlight w:val="cyan"/>
          <w:u w:val="single"/>
        </w:rPr>
        <w:t>every case</w:t>
      </w:r>
      <w:r w:rsidRPr="00982DD9">
        <w:rPr>
          <w:rFonts w:ascii="Arial" w:eastAsia="Calibri" w:hAnsi="Arial" w:cs="Arial"/>
          <w:u w:val="single"/>
        </w:rPr>
        <w:t xml:space="preserve"> brought </w:t>
      </w:r>
      <w:r w:rsidRPr="00982DD9">
        <w:rPr>
          <w:rFonts w:ascii="Arial" w:eastAsia="Calibri" w:hAnsi="Arial" w:cs="Arial"/>
          <w:highlight w:val="cyan"/>
          <w:u w:val="single"/>
        </w:rPr>
        <w:t>against</w:t>
      </w:r>
      <w:r w:rsidRPr="00982DD9">
        <w:rPr>
          <w:rFonts w:ascii="Arial" w:eastAsia="Calibri" w:hAnsi="Arial" w:cs="Arial"/>
          <w:u w:val="single"/>
        </w:rPr>
        <w:t xml:space="preserve"> the </w:t>
      </w:r>
      <w:r w:rsidRPr="00982DD9">
        <w:rPr>
          <w:rFonts w:ascii="Arial" w:eastAsia="Calibri" w:hAnsi="Arial" w:cs="Arial"/>
          <w:highlight w:val="cyan"/>
          <w:u w:val="single"/>
        </w:rPr>
        <w:t>NLRB</w:t>
      </w:r>
      <w:r w:rsidRPr="00982DD9">
        <w:rPr>
          <w:rFonts w:ascii="Arial" w:eastAsia="Calibri" w:hAnsi="Arial" w:cs="Arial"/>
          <w:u w:val="single"/>
        </w:rPr>
        <w:t xml:space="preserve"> or against employers or unions that the NLRB would adjudicate </w:t>
      </w:r>
      <w:r w:rsidRPr="00982DD9">
        <w:rPr>
          <w:rFonts w:ascii="Arial" w:eastAsia="Calibri" w:hAnsi="Arial" w:cs="Arial"/>
          <w:highlight w:val="cyan"/>
          <w:u w:val="single"/>
        </w:rPr>
        <w:t>in</w:t>
      </w:r>
      <w:r w:rsidRPr="00982DD9">
        <w:rPr>
          <w:rFonts w:ascii="Arial" w:eastAsia="Calibri" w:hAnsi="Arial" w:cs="Arial"/>
          <w:u w:val="single"/>
        </w:rPr>
        <w:t xml:space="preserve"> the </w:t>
      </w:r>
      <w:r w:rsidRPr="00982DD9">
        <w:rPr>
          <w:rFonts w:ascii="Arial" w:eastAsia="Calibri" w:hAnsi="Arial" w:cs="Arial"/>
          <w:b/>
          <w:iCs/>
          <w:highlight w:val="cyan"/>
          <w:u w:val="single"/>
        </w:rPr>
        <w:t>Fifth Circuit</w:t>
      </w:r>
      <w:r w:rsidRPr="00982DD9">
        <w:rPr>
          <w:rFonts w:ascii="Arial" w:eastAsia="Calibri" w:hAnsi="Arial" w:cs="Arial"/>
          <w:sz w:val="16"/>
        </w:rPr>
        <w:t xml:space="preserve">, which encompasses Louisiana, Mississippi, and Texas. And </w:t>
      </w:r>
      <w:r w:rsidRPr="00982DD9">
        <w:rPr>
          <w:rFonts w:ascii="Arial" w:eastAsia="Calibri" w:hAnsi="Arial" w:cs="Arial"/>
          <w:u w:val="single"/>
        </w:rPr>
        <w:t>in this era of judge shopping, mega-</w:t>
      </w:r>
      <w:r w:rsidRPr="00982DD9">
        <w:rPr>
          <w:rFonts w:ascii="Arial" w:eastAsia="Calibri" w:hAnsi="Arial" w:cs="Arial"/>
          <w:highlight w:val="cyan"/>
          <w:u w:val="single"/>
        </w:rPr>
        <w:t>companies</w:t>
      </w:r>
      <w:r w:rsidRPr="00982DD9">
        <w:rPr>
          <w:rFonts w:ascii="Arial" w:eastAsia="Calibri" w:hAnsi="Arial" w:cs="Arial"/>
          <w:u w:val="single"/>
        </w:rPr>
        <w:t xml:space="preserve"> that may </w:t>
      </w:r>
      <w:r w:rsidRPr="00982DD9">
        <w:rPr>
          <w:rFonts w:ascii="Arial" w:eastAsia="Calibri" w:hAnsi="Arial" w:cs="Arial"/>
          <w:highlight w:val="cyan"/>
          <w:u w:val="single"/>
        </w:rPr>
        <w:t xml:space="preserve">have </w:t>
      </w:r>
      <w:r w:rsidRPr="00982DD9">
        <w:rPr>
          <w:rFonts w:ascii="Arial" w:eastAsia="Calibri" w:hAnsi="Arial" w:cs="Arial"/>
          <w:b/>
          <w:iCs/>
          <w:highlight w:val="cyan"/>
          <w:u w:val="single"/>
        </w:rPr>
        <w:t>one part-time employee</w:t>
      </w:r>
      <w:r w:rsidRPr="00982DD9">
        <w:rPr>
          <w:rFonts w:ascii="Arial" w:eastAsia="Calibri" w:hAnsi="Arial" w:cs="Arial"/>
          <w:highlight w:val="cyan"/>
          <w:u w:val="single"/>
        </w:rPr>
        <w:t xml:space="preserve"> or</w:t>
      </w:r>
      <w:r w:rsidRPr="00982DD9">
        <w:rPr>
          <w:rFonts w:ascii="Arial" w:eastAsia="Calibri" w:hAnsi="Arial" w:cs="Arial"/>
          <w:u w:val="single"/>
        </w:rPr>
        <w:t xml:space="preserve"> a single </w:t>
      </w:r>
      <w:r w:rsidRPr="00982DD9">
        <w:rPr>
          <w:rFonts w:ascii="Arial" w:eastAsia="Calibri" w:hAnsi="Arial" w:cs="Arial"/>
          <w:b/>
          <w:iCs/>
          <w:highlight w:val="cyan"/>
          <w:u w:val="single"/>
        </w:rPr>
        <w:t>post</w:t>
      </w:r>
      <w:r w:rsidRPr="00982DD9">
        <w:rPr>
          <w:rFonts w:ascii="Arial" w:eastAsia="Calibri" w:hAnsi="Arial" w:cs="Arial"/>
          <w:b/>
          <w:iCs/>
          <w:u w:val="single"/>
        </w:rPr>
        <w:t xml:space="preserve"> office </w:t>
      </w:r>
      <w:r w:rsidRPr="00982DD9">
        <w:rPr>
          <w:rFonts w:ascii="Arial" w:eastAsia="Calibri" w:hAnsi="Arial" w:cs="Arial"/>
          <w:b/>
          <w:iCs/>
          <w:highlight w:val="cyan"/>
          <w:u w:val="single"/>
        </w:rPr>
        <w:t>box</w:t>
      </w:r>
      <w:r w:rsidRPr="00982DD9">
        <w:rPr>
          <w:rFonts w:ascii="Arial" w:eastAsia="Calibri" w:hAnsi="Arial" w:cs="Arial"/>
          <w:u w:val="single"/>
        </w:rPr>
        <w:t xml:space="preserve"> in one of those states “may now </w:t>
      </w:r>
      <w:r w:rsidRPr="00982DD9">
        <w:rPr>
          <w:rFonts w:ascii="Arial" w:eastAsia="Calibri" w:hAnsi="Arial" w:cs="Arial"/>
          <w:b/>
          <w:iCs/>
          <w:highlight w:val="cyan"/>
          <w:u w:val="single"/>
        </w:rPr>
        <w:t>flood</w:t>
      </w:r>
      <w:r w:rsidRPr="00982DD9">
        <w:rPr>
          <w:rFonts w:ascii="Arial" w:eastAsia="Calibri" w:hAnsi="Arial" w:cs="Arial"/>
          <w:highlight w:val="cyan"/>
          <w:u w:val="single"/>
        </w:rPr>
        <w:t xml:space="preserve"> the Fifth</w:t>
      </w:r>
      <w:r w:rsidRPr="00982DD9">
        <w:rPr>
          <w:rFonts w:ascii="Arial" w:eastAsia="Calibri" w:hAnsi="Arial" w:cs="Arial"/>
          <w:u w:val="single"/>
        </w:rPr>
        <w:t xml:space="preserve"> Circuit” to </w:t>
      </w:r>
      <w:r w:rsidRPr="00982DD9">
        <w:rPr>
          <w:rFonts w:ascii="Arial" w:eastAsia="Calibri" w:hAnsi="Arial" w:cs="Arial"/>
          <w:b/>
          <w:iCs/>
          <w:highlight w:val="cyan"/>
          <w:u w:val="single"/>
        </w:rPr>
        <w:t>avoid</w:t>
      </w:r>
      <w:r w:rsidRPr="00982DD9">
        <w:rPr>
          <w:rFonts w:ascii="Arial" w:eastAsia="Calibri" w:hAnsi="Arial" w:cs="Arial"/>
          <w:u w:val="single"/>
        </w:rPr>
        <w:t xml:space="preserve"> any </w:t>
      </w:r>
      <w:r w:rsidRPr="00982DD9">
        <w:rPr>
          <w:rFonts w:ascii="Arial" w:eastAsia="Calibri" w:hAnsi="Arial" w:cs="Arial"/>
          <w:highlight w:val="cyan"/>
          <w:u w:val="single"/>
        </w:rPr>
        <w:t>enforcement</w:t>
      </w:r>
      <w:r w:rsidRPr="00982DD9">
        <w:rPr>
          <w:rFonts w:ascii="Arial" w:eastAsia="Calibri" w:hAnsi="Arial" w:cs="Arial"/>
          <w:u w:val="single"/>
        </w:rPr>
        <w:t xml:space="preserve"> of decisions upholding workers’ rights</w:t>
      </w:r>
      <w:r w:rsidRPr="00982DD9">
        <w:rPr>
          <w:rFonts w:ascii="Arial" w:eastAsia="Calibri" w:hAnsi="Arial" w:cs="Arial"/>
          <w:sz w:val="16"/>
        </w:rPr>
        <w:t>, former NLRB general counsel Jennifer Abruzzo told me in the wake of the court’s ruling.</w:t>
      </w:r>
    </w:p>
    <w:p w14:paraId="542242BD" w14:textId="77777777" w:rsidR="00982DD9" w:rsidRPr="00982DD9" w:rsidRDefault="00982DD9" w:rsidP="00982DD9">
      <w:pPr>
        <w:keepNext/>
        <w:keepLines/>
        <w:spacing w:before="40" w:after="0" w:line="256" w:lineRule="auto"/>
        <w:outlineLvl w:val="3"/>
        <w:rPr>
          <w:rFonts w:ascii="Arial" w:eastAsia="Times New Roman" w:hAnsi="Arial"/>
          <w:b/>
          <w:iCs/>
          <w:sz w:val="26"/>
        </w:rPr>
      </w:pPr>
      <w:r w:rsidRPr="00982DD9">
        <w:rPr>
          <w:rFonts w:ascii="Arial" w:eastAsia="Times New Roman" w:hAnsi="Arial"/>
          <w:b/>
          <w:iCs/>
          <w:sz w:val="26"/>
        </w:rPr>
        <w:t xml:space="preserve">2. Employment law. </w:t>
      </w:r>
      <w:r w:rsidRPr="00982DD9">
        <w:rPr>
          <w:rFonts w:ascii="Arial" w:eastAsia="Times New Roman" w:hAnsi="Arial"/>
          <w:b/>
          <w:iCs/>
          <w:sz w:val="26"/>
          <w:u w:val="single"/>
        </w:rPr>
        <w:t>Agencies</w:t>
      </w:r>
      <w:r w:rsidRPr="00982DD9">
        <w:rPr>
          <w:rFonts w:ascii="Arial" w:eastAsia="Times New Roman" w:hAnsi="Arial"/>
          <w:b/>
          <w:iCs/>
          <w:sz w:val="26"/>
        </w:rPr>
        <w:t xml:space="preserve"> and </w:t>
      </w:r>
      <w:r w:rsidRPr="00982DD9">
        <w:rPr>
          <w:rFonts w:ascii="Arial" w:eastAsia="Times New Roman" w:hAnsi="Arial"/>
          <w:b/>
          <w:iCs/>
          <w:sz w:val="26"/>
          <w:u w:val="single"/>
        </w:rPr>
        <w:t>attorneys</w:t>
      </w:r>
      <w:r w:rsidRPr="00982DD9">
        <w:rPr>
          <w:rFonts w:ascii="Arial" w:eastAsia="Times New Roman" w:hAnsi="Arial"/>
          <w:b/>
          <w:iCs/>
          <w:sz w:val="26"/>
        </w:rPr>
        <w:t xml:space="preserve"> won’t enforce it.</w:t>
      </w:r>
    </w:p>
    <w:p w14:paraId="41672D18" w14:textId="77777777" w:rsidR="00982DD9" w:rsidRPr="00982DD9" w:rsidRDefault="00982DD9" w:rsidP="00982DD9">
      <w:pPr>
        <w:spacing w:line="256" w:lineRule="auto"/>
        <w:rPr>
          <w:rFonts w:ascii="Arial" w:eastAsia="Calibri" w:hAnsi="Arial" w:cs="Arial"/>
        </w:rPr>
      </w:pPr>
      <w:r w:rsidRPr="00982DD9">
        <w:rPr>
          <w:rFonts w:ascii="Arial" w:eastAsia="Calibri" w:hAnsi="Arial" w:cs="Arial"/>
        </w:rPr>
        <w:t xml:space="preserve">Ryan </w:t>
      </w:r>
      <w:r w:rsidRPr="00982DD9">
        <w:rPr>
          <w:rFonts w:ascii="Arial" w:eastAsia="Calibri" w:hAnsi="Arial" w:cs="Arial"/>
          <w:b/>
          <w:bCs/>
          <w:sz w:val="26"/>
        </w:rPr>
        <w:t>Harden 1/19</w:t>
      </w:r>
      <w:r w:rsidRPr="00982DD9">
        <w:rPr>
          <w:rFonts w:ascii="Arial" w:eastAsia="Calibri" w:hAnsi="Arial" w:cs="Arial"/>
        </w:rPr>
        <w:t>. J.D. Candidate at Georgetown University Law Center. “The Uncertain Future of the NLRB.” Georgetown Journal on Poverty Law &amp; Policy. 1-19-2026. https://www.law.georgetown.edu/poverty-journal/blog/the-uncertain-future-of-the-nlrb/</w:t>
      </w:r>
    </w:p>
    <w:p w14:paraId="2E39C2CB" w14:textId="77777777" w:rsidR="00982DD9" w:rsidRPr="00982DD9" w:rsidRDefault="00982DD9" w:rsidP="00982DD9">
      <w:pPr>
        <w:spacing w:line="256" w:lineRule="auto"/>
        <w:rPr>
          <w:rFonts w:ascii="Arial" w:eastAsia="Calibri" w:hAnsi="Arial" w:cs="Arial"/>
          <w:sz w:val="16"/>
        </w:rPr>
      </w:pPr>
      <w:r w:rsidRPr="00982DD9">
        <w:rPr>
          <w:rFonts w:ascii="Arial" w:eastAsia="Calibri" w:hAnsi="Arial" w:cs="Arial"/>
          <w:b/>
          <w:iCs/>
          <w:u w:val="single"/>
        </w:rPr>
        <w:t xml:space="preserve">Worker </w:t>
      </w:r>
      <w:proofErr w:type="gramStart"/>
      <w:r w:rsidRPr="00982DD9">
        <w:rPr>
          <w:rFonts w:ascii="Arial" w:eastAsia="Calibri" w:hAnsi="Arial" w:cs="Arial"/>
          <w:b/>
          <w:iCs/>
          <w:highlight w:val="cyan"/>
          <w:u w:val="single"/>
        </w:rPr>
        <w:t>protections</w:t>
      </w:r>
      <w:r w:rsidRPr="00982DD9">
        <w:rPr>
          <w:rFonts w:ascii="Arial" w:eastAsia="Calibri" w:hAnsi="Arial" w:cs="Arial"/>
          <w:highlight w:val="cyan"/>
          <w:u w:val="single"/>
        </w:rPr>
        <w:t xml:space="preserve"> are</w:t>
      </w:r>
      <w:proofErr w:type="gramEnd"/>
      <w:r w:rsidRPr="00982DD9">
        <w:rPr>
          <w:rFonts w:ascii="Arial" w:eastAsia="Calibri" w:hAnsi="Arial" w:cs="Arial"/>
          <w:highlight w:val="cyan"/>
          <w:u w:val="single"/>
        </w:rPr>
        <w:t xml:space="preserve"> on</w:t>
      </w:r>
      <w:r w:rsidRPr="00982DD9">
        <w:rPr>
          <w:rFonts w:ascii="Arial" w:eastAsia="Calibri" w:hAnsi="Arial" w:cs="Arial"/>
          <w:u w:val="single"/>
        </w:rPr>
        <w:t xml:space="preserve"> the </w:t>
      </w:r>
      <w:r w:rsidRPr="00982DD9">
        <w:rPr>
          <w:rFonts w:ascii="Arial" w:eastAsia="Calibri" w:hAnsi="Arial" w:cs="Arial"/>
          <w:b/>
          <w:iCs/>
          <w:highlight w:val="cyan"/>
          <w:u w:val="single"/>
        </w:rPr>
        <w:t>decline</w:t>
      </w:r>
      <w:r w:rsidRPr="00982DD9">
        <w:rPr>
          <w:rFonts w:ascii="Arial" w:eastAsia="Calibri" w:hAnsi="Arial" w:cs="Arial"/>
          <w:sz w:val="16"/>
        </w:rPr>
        <w:t xml:space="preserve">. While this might not be a surprise for those reading the news or for those with knowledge of the current political leanings of the federal executive and legislative branches, </w:t>
      </w:r>
      <w:r w:rsidRPr="00982DD9">
        <w:rPr>
          <w:rFonts w:ascii="Arial" w:eastAsia="Calibri" w:hAnsi="Arial" w:cs="Arial"/>
          <w:u w:val="single"/>
        </w:rPr>
        <w:t xml:space="preserve">the </w:t>
      </w:r>
      <w:r w:rsidRPr="00982DD9">
        <w:rPr>
          <w:rFonts w:ascii="Arial" w:eastAsia="Calibri" w:hAnsi="Arial" w:cs="Arial"/>
          <w:b/>
          <w:iCs/>
          <w:highlight w:val="cyan"/>
          <w:u w:val="single"/>
        </w:rPr>
        <w:t>extent</w:t>
      </w:r>
      <w:r w:rsidRPr="00982DD9">
        <w:rPr>
          <w:rFonts w:ascii="Arial" w:eastAsia="Calibri" w:hAnsi="Arial" w:cs="Arial"/>
          <w:highlight w:val="cyan"/>
          <w:u w:val="single"/>
        </w:rPr>
        <w:t xml:space="preserve">, and </w:t>
      </w:r>
      <w:r w:rsidRPr="00982DD9">
        <w:rPr>
          <w:rFonts w:ascii="Arial" w:eastAsia="Calibri" w:hAnsi="Arial" w:cs="Arial"/>
          <w:b/>
          <w:iCs/>
          <w:highlight w:val="cyan"/>
          <w:u w:val="single"/>
        </w:rPr>
        <w:t>speed</w:t>
      </w:r>
      <w:r w:rsidRPr="00982DD9">
        <w:rPr>
          <w:rFonts w:ascii="Arial" w:eastAsia="Calibri" w:hAnsi="Arial" w:cs="Arial"/>
          <w:sz w:val="16"/>
        </w:rPr>
        <w:t xml:space="preserve">, of which these protections are declining </w:t>
      </w:r>
      <w:r w:rsidRPr="00982DD9">
        <w:rPr>
          <w:rFonts w:ascii="Arial" w:eastAsia="Calibri" w:hAnsi="Arial" w:cs="Arial"/>
          <w:highlight w:val="cyan"/>
          <w:u w:val="single"/>
        </w:rPr>
        <w:t>is</w:t>
      </w:r>
      <w:r w:rsidRPr="00982DD9">
        <w:rPr>
          <w:rFonts w:ascii="Arial" w:eastAsia="Calibri" w:hAnsi="Arial" w:cs="Arial"/>
          <w:sz w:val="16"/>
        </w:rPr>
        <w:t xml:space="preserve"> nothing less than </w:t>
      </w:r>
      <w:r w:rsidRPr="00982DD9">
        <w:rPr>
          <w:rFonts w:ascii="Arial" w:eastAsia="Calibri" w:hAnsi="Arial" w:cs="Arial"/>
          <w:b/>
          <w:iCs/>
          <w:highlight w:val="cyan"/>
          <w:u w:val="single"/>
        </w:rPr>
        <w:t>staggering</w:t>
      </w:r>
      <w:r w:rsidRPr="00982DD9">
        <w:rPr>
          <w:rFonts w:ascii="Arial" w:eastAsia="Calibri" w:hAnsi="Arial" w:cs="Arial"/>
          <w:sz w:val="16"/>
        </w:rPr>
        <w:t>.</w:t>
      </w:r>
    </w:p>
    <w:p w14:paraId="78F2ADC0" w14:textId="77777777" w:rsidR="00982DD9" w:rsidRPr="00982DD9" w:rsidRDefault="00982DD9" w:rsidP="00982DD9">
      <w:pPr>
        <w:spacing w:line="256" w:lineRule="auto"/>
        <w:rPr>
          <w:rFonts w:ascii="Arial" w:eastAsia="Calibri" w:hAnsi="Arial" w:cs="Arial"/>
          <w:sz w:val="16"/>
        </w:rPr>
      </w:pPr>
      <w:r w:rsidRPr="00982DD9">
        <w:rPr>
          <w:rFonts w:ascii="Arial" w:eastAsia="Calibri" w:hAnsi="Arial" w:cs="Arial"/>
          <w:sz w:val="16"/>
        </w:rPr>
        <w:t xml:space="preserve">Since the start of President </w:t>
      </w:r>
      <w:r w:rsidRPr="00982DD9">
        <w:rPr>
          <w:rFonts w:ascii="Arial" w:eastAsia="Calibri" w:hAnsi="Arial" w:cs="Arial"/>
          <w:u w:val="single"/>
        </w:rPr>
        <w:t xml:space="preserve">Trump’s </w:t>
      </w:r>
      <w:r w:rsidRPr="00982DD9">
        <w:rPr>
          <w:rFonts w:ascii="Arial" w:eastAsia="Calibri" w:hAnsi="Arial" w:cs="Arial"/>
          <w:b/>
          <w:iCs/>
          <w:u w:val="single"/>
        </w:rPr>
        <w:t>second term</w:t>
      </w:r>
      <w:r w:rsidRPr="00982DD9">
        <w:rPr>
          <w:rFonts w:ascii="Arial" w:eastAsia="Calibri" w:hAnsi="Arial" w:cs="Arial"/>
          <w:sz w:val="16"/>
        </w:rPr>
        <w:t xml:space="preserve">, the United States </w:t>
      </w:r>
      <w:r w:rsidRPr="00982DD9">
        <w:rPr>
          <w:rFonts w:ascii="Arial" w:eastAsia="Calibri" w:hAnsi="Arial" w:cs="Arial"/>
          <w:u w:val="single"/>
        </w:rPr>
        <w:t>has seen</w:t>
      </w:r>
      <w:r w:rsidRPr="00982DD9">
        <w:rPr>
          <w:rFonts w:ascii="Arial" w:eastAsia="Calibri" w:hAnsi="Arial" w:cs="Arial"/>
          <w:sz w:val="16"/>
        </w:rPr>
        <w:t xml:space="preserve"> an </w:t>
      </w:r>
      <w:r w:rsidRPr="00982DD9">
        <w:rPr>
          <w:rFonts w:ascii="Arial" w:eastAsia="Calibri" w:hAnsi="Arial" w:cs="Arial"/>
          <w:b/>
          <w:iCs/>
          <w:u w:val="single"/>
        </w:rPr>
        <w:t>increased rollback</w:t>
      </w:r>
      <w:r w:rsidRPr="00982DD9">
        <w:rPr>
          <w:rFonts w:ascii="Arial" w:eastAsia="Calibri" w:hAnsi="Arial" w:cs="Arial"/>
          <w:u w:val="single"/>
        </w:rPr>
        <w:t xml:space="preserve"> of many</w:t>
      </w:r>
      <w:r w:rsidRPr="00982DD9">
        <w:rPr>
          <w:rFonts w:ascii="Arial" w:eastAsia="Calibri" w:hAnsi="Arial" w:cs="Arial"/>
          <w:sz w:val="16"/>
        </w:rPr>
        <w:t xml:space="preserve"> of the </w:t>
      </w:r>
      <w:r w:rsidRPr="00982DD9">
        <w:rPr>
          <w:rFonts w:ascii="Arial" w:eastAsia="Calibri" w:hAnsi="Arial" w:cs="Arial"/>
          <w:b/>
          <w:iCs/>
          <w:u w:val="single"/>
        </w:rPr>
        <w:t>already-limited</w:t>
      </w:r>
      <w:r w:rsidRPr="00982DD9">
        <w:rPr>
          <w:rFonts w:ascii="Arial" w:eastAsia="Calibri" w:hAnsi="Arial" w:cs="Arial"/>
          <w:sz w:val="16"/>
        </w:rPr>
        <w:t xml:space="preserve"> </w:t>
      </w:r>
      <w:r w:rsidRPr="00982DD9">
        <w:rPr>
          <w:rFonts w:ascii="Arial" w:eastAsia="Calibri" w:hAnsi="Arial" w:cs="Arial"/>
          <w:u w:val="single"/>
        </w:rPr>
        <w:t>protections for workers</w:t>
      </w:r>
      <w:r w:rsidRPr="00982DD9">
        <w:rPr>
          <w:rFonts w:ascii="Arial" w:eastAsia="Calibri" w:hAnsi="Arial" w:cs="Arial"/>
          <w:sz w:val="16"/>
        </w:rPr>
        <w:t xml:space="preserve">. For example, the </w:t>
      </w:r>
      <w:r w:rsidRPr="00982DD9">
        <w:rPr>
          <w:rFonts w:ascii="Arial" w:eastAsia="Calibri" w:hAnsi="Arial" w:cs="Arial"/>
          <w:u w:val="single"/>
        </w:rPr>
        <w:t>Equal Employment Opportunity Commission</w:t>
      </w:r>
      <w:r w:rsidRPr="00982DD9">
        <w:rPr>
          <w:rFonts w:ascii="Arial" w:eastAsia="Calibri" w:hAnsi="Arial" w:cs="Arial"/>
          <w:sz w:val="16"/>
        </w:rPr>
        <w:t xml:space="preserve"> (</w:t>
      </w:r>
      <w:r w:rsidRPr="00982DD9">
        <w:rPr>
          <w:rFonts w:ascii="Arial" w:eastAsia="Calibri" w:hAnsi="Arial" w:cs="Arial"/>
          <w:b/>
          <w:iCs/>
          <w:highlight w:val="cyan"/>
          <w:u w:val="single"/>
        </w:rPr>
        <w:t>EEOC</w:t>
      </w:r>
      <w:r w:rsidRPr="00982DD9">
        <w:rPr>
          <w:rFonts w:ascii="Arial" w:eastAsia="Calibri" w:hAnsi="Arial" w:cs="Arial"/>
          <w:sz w:val="16"/>
        </w:rPr>
        <w:t xml:space="preserve">) </w:t>
      </w:r>
      <w:r w:rsidRPr="00982DD9">
        <w:rPr>
          <w:rFonts w:ascii="Arial" w:eastAsia="Calibri" w:hAnsi="Arial" w:cs="Arial"/>
          <w:u w:val="single"/>
        </w:rPr>
        <w:t xml:space="preserve">is </w:t>
      </w:r>
      <w:r w:rsidRPr="00982DD9">
        <w:rPr>
          <w:rFonts w:ascii="Arial" w:eastAsia="Calibri" w:hAnsi="Arial" w:cs="Arial"/>
          <w:highlight w:val="cyan"/>
          <w:u w:val="single"/>
        </w:rPr>
        <w:t xml:space="preserve">no longer seeking </w:t>
      </w:r>
      <w:r w:rsidRPr="00982DD9">
        <w:rPr>
          <w:rFonts w:ascii="Arial" w:eastAsia="Calibri" w:hAnsi="Arial" w:cs="Arial"/>
          <w:b/>
          <w:iCs/>
          <w:highlight w:val="cyan"/>
          <w:u w:val="single"/>
        </w:rPr>
        <w:t>damages</w:t>
      </w:r>
      <w:r w:rsidRPr="00982DD9">
        <w:rPr>
          <w:rFonts w:ascii="Arial" w:eastAsia="Calibri" w:hAnsi="Arial" w:cs="Arial"/>
          <w:sz w:val="16"/>
        </w:rPr>
        <w:t xml:space="preserve"> on claims based on disparate impact[1] </w:t>
      </w:r>
      <w:r w:rsidRPr="00982DD9">
        <w:rPr>
          <w:rFonts w:ascii="Arial" w:eastAsia="Calibri" w:hAnsi="Arial" w:cs="Arial"/>
          <w:u w:val="single"/>
        </w:rPr>
        <w:t xml:space="preserve">and has </w:t>
      </w:r>
      <w:r w:rsidRPr="00982DD9">
        <w:rPr>
          <w:rFonts w:ascii="Arial" w:eastAsia="Calibri" w:hAnsi="Arial" w:cs="Arial"/>
          <w:highlight w:val="cyan"/>
          <w:u w:val="single"/>
        </w:rPr>
        <w:t>instead</w:t>
      </w:r>
      <w:r w:rsidRPr="00982DD9">
        <w:rPr>
          <w:rFonts w:ascii="Arial" w:eastAsia="Calibri" w:hAnsi="Arial" w:cs="Arial"/>
          <w:u w:val="single"/>
        </w:rPr>
        <w:t xml:space="preserve"> shifted to trying to </w:t>
      </w:r>
      <w:r w:rsidRPr="00982DD9">
        <w:rPr>
          <w:rFonts w:ascii="Arial" w:eastAsia="Calibri" w:hAnsi="Arial" w:cs="Arial"/>
          <w:highlight w:val="cyan"/>
          <w:u w:val="single"/>
        </w:rPr>
        <w:t>prosecute</w:t>
      </w:r>
      <w:r w:rsidRPr="00982DD9">
        <w:rPr>
          <w:rFonts w:ascii="Arial" w:eastAsia="Calibri" w:hAnsi="Arial" w:cs="Arial"/>
          <w:u w:val="single"/>
        </w:rPr>
        <w:t xml:space="preserve"> “illegal </w:t>
      </w:r>
      <w:r w:rsidRPr="00982DD9">
        <w:rPr>
          <w:rFonts w:ascii="Arial" w:eastAsia="Calibri" w:hAnsi="Arial" w:cs="Arial"/>
          <w:b/>
          <w:iCs/>
          <w:highlight w:val="cyan"/>
          <w:u w:val="single"/>
        </w:rPr>
        <w:t>DEI</w:t>
      </w:r>
      <w:r w:rsidRPr="00982DD9">
        <w:rPr>
          <w:rFonts w:ascii="Arial" w:eastAsia="Calibri" w:hAnsi="Arial" w:cs="Arial"/>
          <w:u w:val="single"/>
        </w:rPr>
        <w:t xml:space="preserve"> initiatives”</w:t>
      </w:r>
      <w:r w:rsidRPr="00982DD9">
        <w:rPr>
          <w:rFonts w:ascii="Arial" w:eastAsia="Calibri" w:hAnsi="Arial" w:cs="Arial"/>
          <w:sz w:val="16"/>
        </w:rPr>
        <w:t xml:space="preserve"> (referring to company policies that have tried to increase the diversity, equity, and inclusivity of their workplaces for workers of different identities and backgrounds).[2] Furthermore, the </w:t>
      </w:r>
      <w:r w:rsidRPr="00982DD9">
        <w:rPr>
          <w:rFonts w:ascii="Arial" w:eastAsia="Calibri" w:hAnsi="Arial" w:cs="Arial"/>
          <w:b/>
          <w:iCs/>
          <w:highlight w:val="cyan"/>
          <w:u w:val="single"/>
        </w:rPr>
        <w:t>D</w:t>
      </w:r>
      <w:r w:rsidRPr="00982DD9">
        <w:rPr>
          <w:rFonts w:ascii="Arial" w:eastAsia="Calibri" w:hAnsi="Arial" w:cs="Arial"/>
          <w:u w:val="single"/>
        </w:rPr>
        <w:t xml:space="preserve">epartment </w:t>
      </w:r>
      <w:r w:rsidRPr="00982DD9">
        <w:rPr>
          <w:rFonts w:ascii="Arial" w:eastAsia="Calibri" w:hAnsi="Arial" w:cs="Arial"/>
          <w:b/>
          <w:iCs/>
          <w:highlight w:val="cyan"/>
          <w:u w:val="single"/>
        </w:rPr>
        <w:t>o</w:t>
      </w:r>
      <w:r w:rsidRPr="00982DD9">
        <w:rPr>
          <w:rFonts w:ascii="Arial" w:eastAsia="Calibri" w:hAnsi="Arial" w:cs="Arial"/>
          <w:u w:val="single"/>
        </w:rPr>
        <w:t xml:space="preserve">f </w:t>
      </w:r>
      <w:r w:rsidRPr="00982DD9">
        <w:rPr>
          <w:rFonts w:ascii="Arial" w:eastAsia="Calibri" w:hAnsi="Arial" w:cs="Arial"/>
          <w:b/>
          <w:iCs/>
          <w:highlight w:val="cyan"/>
          <w:u w:val="single"/>
        </w:rPr>
        <w:t>L</w:t>
      </w:r>
      <w:r w:rsidRPr="00982DD9">
        <w:rPr>
          <w:rFonts w:ascii="Arial" w:eastAsia="Calibri" w:hAnsi="Arial" w:cs="Arial"/>
          <w:u w:val="single"/>
        </w:rPr>
        <w:t>abor</w:t>
      </w:r>
      <w:r w:rsidRPr="00982DD9">
        <w:rPr>
          <w:rFonts w:ascii="Arial" w:eastAsia="Calibri" w:hAnsi="Arial" w:cs="Arial"/>
          <w:sz w:val="16"/>
        </w:rPr>
        <w:t xml:space="preserve"> has </w:t>
      </w:r>
      <w:r w:rsidRPr="00982DD9">
        <w:rPr>
          <w:rFonts w:ascii="Arial" w:eastAsia="Calibri" w:hAnsi="Arial" w:cs="Arial"/>
          <w:highlight w:val="cyan"/>
          <w:u w:val="single"/>
        </w:rPr>
        <w:t>shied</w:t>
      </w:r>
      <w:r w:rsidRPr="00982DD9">
        <w:rPr>
          <w:rFonts w:ascii="Arial" w:eastAsia="Calibri" w:hAnsi="Arial" w:cs="Arial"/>
          <w:u w:val="single"/>
        </w:rPr>
        <w:t xml:space="preserve"> away </w:t>
      </w:r>
      <w:r w:rsidRPr="00982DD9">
        <w:rPr>
          <w:rFonts w:ascii="Arial" w:eastAsia="Calibri" w:hAnsi="Arial" w:cs="Arial"/>
          <w:highlight w:val="cyan"/>
          <w:u w:val="single"/>
        </w:rPr>
        <w:t>from</w:t>
      </w:r>
      <w:r w:rsidRPr="00982DD9">
        <w:rPr>
          <w:rFonts w:ascii="Arial" w:eastAsia="Calibri" w:hAnsi="Arial" w:cs="Arial"/>
          <w:u w:val="single"/>
        </w:rPr>
        <w:t xml:space="preserve"> seeking</w:t>
      </w:r>
      <w:r w:rsidRPr="00982DD9">
        <w:rPr>
          <w:rFonts w:ascii="Arial" w:eastAsia="Calibri" w:hAnsi="Arial" w:cs="Arial"/>
          <w:sz w:val="16"/>
        </w:rPr>
        <w:t xml:space="preserve"> liquidated, or “double,” </w:t>
      </w:r>
      <w:r w:rsidRPr="00982DD9">
        <w:rPr>
          <w:rFonts w:ascii="Arial" w:eastAsia="Calibri" w:hAnsi="Arial" w:cs="Arial"/>
          <w:highlight w:val="cyan"/>
          <w:u w:val="single"/>
        </w:rPr>
        <w:t>damages in</w:t>
      </w:r>
      <w:r w:rsidRPr="00982DD9">
        <w:rPr>
          <w:rFonts w:ascii="Arial" w:eastAsia="Calibri" w:hAnsi="Arial" w:cs="Arial"/>
          <w:sz w:val="16"/>
        </w:rPr>
        <w:t xml:space="preserve"> pursuing </w:t>
      </w:r>
      <w:r w:rsidRPr="00982DD9">
        <w:rPr>
          <w:rFonts w:ascii="Arial" w:eastAsia="Calibri" w:hAnsi="Arial" w:cs="Arial"/>
          <w:b/>
          <w:iCs/>
          <w:highlight w:val="cyan"/>
          <w:u w:val="single"/>
        </w:rPr>
        <w:t>back pay</w:t>
      </w:r>
      <w:r w:rsidRPr="00982DD9">
        <w:rPr>
          <w:rFonts w:ascii="Arial" w:eastAsia="Calibri" w:hAnsi="Arial" w:cs="Arial"/>
          <w:u w:val="single"/>
        </w:rPr>
        <w:t xml:space="preserve"> claims under the Fair Labor Standards Act</w:t>
      </w:r>
      <w:r w:rsidRPr="00982DD9">
        <w:rPr>
          <w:rFonts w:ascii="Arial" w:eastAsia="Calibri" w:hAnsi="Arial" w:cs="Arial"/>
          <w:sz w:val="16"/>
        </w:rPr>
        <w:t xml:space="preserve">[3] </w:t>
      </w:r>
      <w:r w:rsidRPr="00982DD9">
        <w:rPr>
          <w:rFonts w:ascii="Arial" w:eastAsia="Calibri" w:hAnsi="Arial" w:cs="Arial"/>
          <w:u w:val="single"/>
        </w:rPr>
        <w:t>and</w:t>
      </w:r>
      <w:r w:rsidRPr="00982DD9">
        <w:rPr>
          <w:rFonts w:ascii="Arial" w:eastAsia="Calibri" w:hAnsi="Arial" w:cs="Arial"/>
          <w:sz w:val="16"/>
        </w:rPr>
        <w:t xml:space="preserve"> has </w:t>
      </w:r>
      <w:r w:rsidRPr="00982DD9">
        <w:rPr>
          <w:rFonts w:ascii="Arial" w:eastAsia="Calibri" w:hAnsi="Arial" w:cs="Arial"/>
          <w:u w:val="single"/>
        </w:rPr>
        <w:t>announced</w:t>
      </w:r>
      <w:r w:rsidRPr="00982DD9">
        <w:rPr>
          <w:rFonts w:ascii="Arial" w:eastAsia="Calibri" w:hAnsi="Arial" w:cs="Arial"/>
          <w:sz w:val="16"/>
        </w:rPr>
        <w:t xml:space="preserve"> the </w:t>
      </w:r>
      <w:r w:rsidRPr="00982DD9">
        <w:rPr>
          <w:rFonts w:ascii="Arial" w:eastAsia="Calibri" w:hAnsi="Arial" w:cs="Arial"/>
          <w:b/>
          <w:iCs/>
          <w:u w:val="single"/>
        </w:rPr>
        <w:t>rollback</w:t>
      </w:r>
      <w:r w:rsidRPr="00982DD9">
        <w:rPr>
          <w:rFonts w:ascii="Arial" w:eastAsia="Calibri" w:hAnsi="Arial" w:cs="Arial"/>
          <w:u w:val="single"/>
        </w:rPr>
        <w:t xml:space="preserve"> of enforcement</w:t>
      </w:r>
      <w:r w:rsidRPr="00982DD9">
        <w:rPr>
          <w:rFonts w:ascii="Arial" w:eastAsia="Calibri" w:hAnsi="Arial" w:cs="Arial"/>
          <w:sz w:val="16"/>
        </w:rPr>
        <w:t xml:space="preserve"> of a variety of labor provisions </w:t>
      </w:r>
      <w:r w:rsidRPr="00982DD9">
        <w:rPr>
          <w:rFonts w:ascii="Arial" w:eastAsia="Calibri" w:hAnsi="Arial" w:cs="Arial"/>
          <w:u w:val="single"/>
        </w:rPr>
        <w:t>while establishing</w:t>
      </w:r>
      <w:r w:rsidRPr="00982DD9">
        <w:rPr>
          <w:rFonts w:ascii="Arial" w:eastAsia="Calibri" w:hAnsi="Arial" w:cs="Arial"/>
          <w:sz w:val="16"/>
        </w:rPr>
        <w:t xml:space="preserve"> more </w:t>
      </w:r>
      <w:r w:rsidRPr="00982DD9">
        <w:rPr>
          <w:rFonts w:ascii="Arial" w:eastAsia="Calibri" w:hAnsi="Arial" w:cs="Arial"/>
          <w:b/>
          <w:iCs/>
          <w:u w:val="single"/>
        </w:rPr>
        <w:t>employer-friendly rules</w:t>
      </w:r>
      <w:r w:rsidRPr="00982DD9">
        <w:rPr>
          <w:rFonts w:ascii="Arial" w:eastAsia="Calibri" w:hAnsi="Arial" w:cs="Arial"/>
          <w:sz w:val="16"/>
        </w:rPr>
        <w:t xml:space="preserve">.[4] Also, </w:t>
      </w:r>
      <w:r w:rsidRPr="00982DD9">
        <w:rPr>
          <w:rFonts w:ascii="Arial" w:eastAsia="Calibri" w:hAnsi="Arial" w:cs="Arial"/>
          <w:u w:val="single"/>
        </w:rPr>
        <w:t>the</w:t>
      </w:r>
      <w:r w:rsidRPr="00982DD9">
        <w:rPr>
          <w:rFonts w:ascii="Arial" w:eastAsia="Calibri" w:hAnsi="Arial" w:cs="Arial"/>
          <w:sz w:val="16"/>
        </w:rPr>
        <w:t xml:space="preserve"> Federal Trade Commission (</w:t>
      </w:r>
      <w:r w:rsidRPr="00982DD9">
        <w:rPr>
          <w:rFonts w:ascii="Arial" w:eastAsia="Calibri" w:hAnsi="Arial" w:cs="Arial"/>
          <w:b/>
          <w:iCs/>
          <w:highlight w:val="cyan"/>
          <w:u w:val="single"/>
        </w:rPr>
        <w:t>FTC</w:t>
      </w:r>
      <w:r w:rsidRPr="00982DD9">
        <w:rPr>
          <w:rFonts w:ascii="Arial" w:eastAsia="Calibri" w:hAnsi="Arial" w:cs="Arial"/>
          <w:sz w:val="16"/>
        </w:rPr>
        <w:t xml:space="preserve">) </w:t>
      </w:r>
      <w:r w:rsidRPr="00982DD9">
        <w:rPr>
          <w:rFonts w:ascii="Arial" w:eastAsia="Calibri" w:hAnsi="Arial" w:cs="Arial"/>
          <w:u w:val="single"/>
        </w:rPr>
        <w:t xml:space="preserve">has </w:t>
      </w:r>
      <w:r w:rsidRPr="00982DD9">
        <w:rPr>
          <w:rFonts w:ascii="Arial" w:eastAsia="Calibri" w:hAnsi="Arial" w:cs="Arial"/>
          <w:highlight w:val="cyan"/>
          <w:u w:val="single"/>
        </w:rPr>
        <w:t>given up</w:t>
      </w:r>
      <w:r w:rsidRPr="00982DD9">
        <w:rPr>
          <w:rFonts w:ascii="Arial" w:eastAsia="Calibri" w:hAnsi="Arial" w:cs="Arial"/>
          <w:sz w:val="16"/>
        </w:rPr>
        <w:t xml:space="preserve"> its </w:t>
      </w:r>
      <w:r w:rsidRPr="00982DD9">
        <w:rPr>
          <w:rFonts w:ascii="Arial" w:eastAsia="Calibri" w:hAnsi="Arial" w:cs="Arial"/>
          <w:highlight w:val="cyan"/>
          <w:u w:val="single"/>
        </w:rPr>
        <w:t>litigation</w:t>
      </w:r>
      <w:r w:rsidRPr="00982DD9">
        <w:rPr>
          <w:rFonts w:ascii="Arial" w:eastAsia="Calibri" w:hAnsi="Arial" w:cs="Arial"/>
          <w:sz w:val="16"/>
        </w:rPr>
        <w:t xml:space="preserve"> efforts </w:t>
      </w:r>
      <w:r w:rsidRPr="00982DD9">
        <w:rPr>
          <w:rFonts w:ascii="Arial" w:eastAsia="Calibri" w:hAnsi="Arial" w:cs="Arial"/>
          <w:highlight w:val="cyan"/>
          <w:u w:val="single"/>
        </w:rPr>
        <w:t>against</w:t>
      </w:r>
      <w:r w:rsidRPr="00982DD9">
        <w:rPr>
          <w:rFonts w:ascii="Arial" w:eastAsia="Calibri" w:hAnsi="Arial" w:cs="Arial"/>
          <w:sz w:val="16"/>
        </w:rPr>
        <w:t xml:space="preserve"> challenges to its </w:t>
      </w:r>
      <w:r w:rsidRPr="00982DD9">
        <w:rPr>
          <w:rFonts w:ascii="Arial" w:eastAsia="Calibri" w:hAnsi="Arial" w:cs="Arial"/>
          <w:b/>
          <w:iCs/>
          <w:highlight w:val="cyan"/>
          <w:u w:val="single"/>
        </w:rPr>
        <w:t>non-compete</w:t>
      </w:r>
      <w:r w:rsidRPr="00982DD9">
        <w:rPr>
          <w:rFonts w:ascii="Arial" w:eastAsia="Calibri" w:hAnsi="Arial" w:cs="Arial"/>
          <w:sz w:val="16"/>
        </w:rPr>
        <w:t xml:space="preserve"> covenant rule</w:t>
      </w:r>
      <w:r w:rsidRPr="00982DD9">
        <w:rPr>
          <w:rFonts w:ascii="Arial" w:eastAsia="Calibri" w:hAnsi="Arial" w:cs="Arial"/>
          <w:b/>
          <w:iCs/>
          <w:highlight w:val="cyan"/>
          <w:u w:val="single"/>
        </w:rPr>
        <w:t>s</w:t>
      </w:r>
      <w:r w:rsidRPr="00982DD9">
        <w:rPr>
          <w:rFonts w:ascii="Arial" w:eastAsia="Calibri" w:hAnsi="Arial" w:cs="Arial"/>
          <w:sz w:val="16"/>
        </w:rPr>
        <w:t>, in which the FTC proposed to starkly limit when and to whom non-compete covenants—terms typically laid out in employee contracts or, less commonly, in severance agreements, that bindingly restrict type and location of jobs former employees can work—could apply.</w:t>
      </w:r>
    </w:p>
    <w:p w14:paraId="11008DF2" w14:textId="77777777" w:rsidR="00982DD9" w:rsidRPr="00982DD9" w:rsidRDefault="00982DD9" w:rsidP="00982DD9">
      <w:pPr>
        <w:spacing w:line="256" w:lineRule="auto"/>
        <w:rPr>
          <w:rFonts w:ascii="Arial" w:eastAsia="Calibri" w:hAnsi="Arial" w:cs="Arial"/>
          <w:sz w:val="16"/>
        </w:rPr>
      </w:pPr>
      <w:r w:rsidRPr="00982DD9">
        <w:rPr>
          <w:rFonts w:ascii="Arial" w:eastAsia="Calibri" w:hAnsi="Arial" w:cs="Arial"/>
          <w:sz w:val="16"/>
        </w:rPr>
        <w:t xml:space="preserve">The potentially most impactful policy of the second Trump administration’s attack on worker protections has been on the National Labor Relations Act (NLRA) and the National Labor Relations Board (NLRB). On January 27, 2025, President Trump announced the controversial firing of Gwynne Wilcox, a National Labor Relations Board Member, despite Wilcox’s term not expiring until 2028, and Board Members previously only being able to be fired with “cause” per the holding of the Supreme Court case Humphrey’s Executor v. U.S.[6] The firing was initially held to be illegal with Wilcox to be reinstated in a 7–4 vote by the full U.S. Court of Appeals for the D.C. Circuit.[7] After the order by the D.C. Circuit Court, an emergency stay was granted by the Supreme Court in a one page order by Chief Justice Roberts which paused Wilcox’s reinstatement; the order was split 6–3 along ideological lines.[8] With Wilcox fired, the NLRB was without a quorum—the statutory minimum of three Board members required to hear cases, propose rules, and issue authoritative interpretations of labor law.[9] On December 18, 2025, the U.S. Senate voted to confirm ninety-seven Trump appointees </w:t>
      </w:r>
      <w:proofErr w:type="spellStart"/>
      <w:r w:rsidRPr="00982DD9">
        <w:rPr>
          <w:rFonts w:ascii="Arial" w:eastAsia="Calibri" w:hAnsi="Arial" w:cs="Arial"/>
          <w:sz w:val="16"/>
        </w:rPr>
        <w:t>en</w:t>
      </w:r>
      <w:proofErr w:type="spellEnd"/>
      <w:r w:rsidRPr="00982DD9">
        <w:rPr>
          <w:rFonts w:ascii="Arial" w:eastAsia="Calibri" w:hAnsi="Arial" w:cs="Arial"/>
          <w:sz w:val="16"/>
        </w:rPr>
        <w:t xml:space="preserve"> banc in a 53–43 vote along partisan lines, restoring a quorum to the NLRB with the confirmation of two NLRB members: Scott Mayer, who was previously in-house legal counsel and chief labor counsel at Boeing, and James Murphy, a career attorney at the NLRB.[10]</w:t>
      </w:r>
    </w:p>
    <w:p w14:paraId="5D5245AB" w14:textId="77777777" w:rsidR="00982DD9" w:rsidRPr="00982DD9" w:rsidRDefault="00982DD9" w:rsidP="00982DD9">
      <w:pPr>
        <w:spacing w:line="256" w:lineRule="auto"/>
        <w:rPr>
          <w:rFonts w:ascii="Arial" w:eastAsia="Calibri" w:hAnsi="Arial" w:cs="Arial"/>
          <w:sz w:val="16"/>
        </w:rPr>
      </w:pPr>
      <w:r w:rsidRPr="00982DD9">
        <w:rPr>
          <w:rFonts w:ascii="Arial" w:eastAsia="Calibri" w:hAnsi="Arial" w:cs="Arial"/>
          <w:sz w:val="16"/>
        </w:rPr>
        <w:t>Meanwhile, in addition to the firing of Wilcox and the quorum crisis, in August 2025, the U.S. Court of Appeals for the Fifth Circuit agreed with arguments presented by Elon Musk’s SpaceX, along with Amazon, Trader Joe’s, and Starbucks who were co-parties in the case, that the NLRB’s structure is likely unconstitutional due to its “for cause” removal provision of board members.[11] The ruling functionally freezes all NLRA enforcement by the Board in the Fifth Circuit until the Supreme Court agrees to hear the case on appeal.[12]</w:t>
      </w:r>
    </w:p>
    <w:p w14:paraId="38479946" w14:textId="77777777" w:rsidR="00982DD9" w:rsidRPr="00982DD9" w:rsidRDefault="00982DD9" w:rsidP="00982DD9">
      <w:pPr>
        <w:spacing w:line="256" w:lineRule="auto"/>
        <w:rPr>
          <w:rFonts w:ascii="Arial" w:eastAsia="Calibri" w:hAnsi="Arial" w:cs="Arial"/>
          <w:sz w:val="16"/>
        </w:rPr>
      </w:pPr>
      <w:r w:rsidRPr="00982DD9">
        <w:rPr>
          <w:rFonts w:ascii="Arial" w:eastAsia="Calibri" w:hAnsi="Arial" w:cs="Arial"/>
          <w:sz w:val="16"/>
        </w:rPr>
        <w:t xml:space="preserve">While the exact impacts of the Trump Administration and Supreme Court’s attacks on the NLRB and other regulatory bodies remain unclear, what is clear is that </w:t>
      </w:r>
      <w:r w:rsidRPr="00982DD9">
        <w:rPr>
          <w:rFonts w:ascii="Arial" w:eastAsia="Calibri" w:hAnsi="Arial" w:cs="Arial"/>
          <w:u w:val="single"/>
        </w:rPr>
        <w:t>violations of</w:t>
      </w:r>
      <w:r w:rsidRPr="00982DD9">
        <w:rPr>
          <w:rFonts w:ascii="Arial" w:eastAsia="Calibri" w:hAnsi="Arial" w:cs="Arial"/>
          <w:sz w:val="16"/>
        </w:rPr>
        <w:t xml:space="preserve"> preestablished labor and </w:t>
      </w:r>
      <w:r w:rsidRPr="00982DD9">
        <w:rPr>
          <w:rFonts w:ascii="Arial" w:eastAsia="Calibri" w:hAnsi="Arial" w:cs="Arial"/>
          <w:b/>
          <w:iCs/>
          <w:highlight w:val="cyan"/>
          <w:u w:val="single"/>
        </w:rPr>
        <w:t>employment laws</w:t>
      </w:r>
      <w:r w:rsidRPr="00982DD9">
        <w:rPr>
          <w:rFonts w:ascii="Arial" w:eastAsia="Calibri" w:hAnsi="Arial" w:cs="Arial"/>
          <w:u w:val="single"/>
        </w:rPr>
        <w:t xml:space="preserve"> will </w:t>
      </w:r>
      <w:r w:rsidRPr="00982DD9">
        <w:rPr>
          <w:rFonts w:ascii="Arial" w:eastAsia="Calibri" w:hAnsi="Arial" w:cs="Arial"/>
          <w:b/>
          <w:iCs/>
          <w:u w:val="single"/>
        </w:rPr>
        <w:t>inevitably increase without enforcement</w:t>
      </w:r>
      <w:r w:rsidRPr="00982DD9">
        <w:rPr>
          <w:rFonts w:ascii="Arial" w:eastAsia="Calibri" w:hAnsi="Arial" w:cs="Arial"/>
          <w:sz w:val="16"/>
        </w:rPr>
        <w:t xml:space="preserve">. These administrative </w:t>
      </w:r>
      <w:r w:rsidRPr="00982DD9">
        <w:rPr>
          <w:rFonts w:ascii="Arial" w:eastAsia="Calibri" w:hAnsi="Arial" w:cs="Arial"/>
          <w:u w:val="single"/>
        </w:rPr>
        <w:t>rollbacks</w:t>
      </w:r>
      <w:r w:rsidRPr="00982DD9">
        <w:rPr>
          <w:rFonts w:ascii="Arial" w:eastAsia="Calibri" w:hAnsi="Arial" w:cs="Arial"/>
          <w:sz w:val="16"/>
        </w:rPr>
        <w:t xml:space="preserve"> in enforcing these laws </w:t>
      </w:r>
      <w:r w:rsidRPr="00982DD9">
        <w:rPr>
          <w:rFonts w:ascii="Arial" w:eastAsia="Calibri" w:hAnsi="Arial" w:cs="Arial"/>
          <w:u w:val="single"/>
        </w:rPr>
        <w:t xml:space="preserve">are </w:t>
      </w:r>
      <w:r w:rsidRPr="00982DD9">
        <w:rPr>
          <w:rFonts w:ascii="Arial" w:eastAsia="Calibri" w:hAnsi="Arial" w:cs="Arial"/>
          <w:b/>
          <w:iCs/>
          <w:u w:val="single"/>
        </w:rPr>
        <w:t>particularly troubling</w:t>
      </w:r>
      <w:r w:rsidRPr="00982DD9">
        <w:rPr>
          <w:rFonts w:ascii="Arial" w:eastAsia="Calibri" w:hAnsi="Arial" w:cs="Arial"/>
          <w:u w:val="single"/>
        </w:rPr>
        <w:t xml:space="preserve"> as protections under individual</w:t>
      </w:r>
      <w:r w:rsidRPr="00982DD9">
        <w:rPr>
          <w:rFonts w:ascii="Arial" w:eastAsia="Calibri" w:hAnsi="Arial" w:cs="Arial"/>
          <w:sz w:val="16"/>
        </w:rPr>
        <w:t xml:space="preserve"> </w:t>
      </w:r>
      <w:r w:rsidRPr="00982DD9">
        <w:rPr>
          <w:rFonts w:ascii="Arial" w:eastAsia="Calibri" w:hAnsi="Arial" w:cs="Arial"/>
          <w:u w:val="single"/>
        </w:rPr>
        <w:t>employment provisions</w:t>
      </w:r>
      <w:r w:rsidRPr="00982DD9">
        <w:rPr>
          <w:rFonts w:ascii="Arial" w:eastAsia="Calibri" w:hAnsi="Arial" w:cs="Arial"/>
          <w:sz w:val="16"/>
        </w:rPr>
        <w:t xml:space="preserve"> often </w:t>
      </w:r>
      <w:r w:rsidRPr="00982DD9">
        <w:rPr>
          <w:rFonts w:ascii="Arial" w:eastAsia="Calibri" w:hAnsi="Arial" w:cs="Arial"/>
          <w:highlight w:val="cyan"/>
          <w:u w:val="single"/>
        </w:rPr>
        <w:t>do not result in</w:t>
      </w:r>
      <w:r w:rsidRPr="00982DD9">
        <w:rPr>
          <w:rFonts w:ascii="Arial" w:eastAsia="Calibri" w:hAnsi="Arial" w:cs="Arial"/>
          <w:u w:val="single"/>
        </w:rPr>
        <w:t xml:space="preserve"> damage </w:t>
      </w:r>
      <w:r w:rsidRPr="00982DD9">
        <w:rPr>
          <w:rFonts w:ascii="Arial" w:eastAsia="Calibri" w:hAnsi="Arial" w:cs="Arial"/>
          <w:highlight w:val="cyan"/>
          <w:u w:val="single"/>
        </w:rPr>
        <w:t xml:space="preserve">awards </w:t>
      </w:r>
      <w:r w:rsidRPr="00982DD9">
        <w:rPr>
          <w:rFonts w:ascii="Arial" w:eastAsia="Calibri" w:hAnsi="Arial" w:cs="Arial"/>
          <w:b/>
          <w:iCs/>
          <w:highlight w:val="cyan"/>
          <w:u w:val="single"/>
        </w:rPr>
        <w:t>attractive</w:t>
      </w:r>
      <w:r w:rsidRPr="00982DD9">
        <w:rPr>
          <w:rFonts w:ascii="Arial" w:eastAsia="Calibri" w:hAnsi="Arial" w:cs="Arial"/>
          <w:u w:val="single"/>
        </w:rPr>
        <w:t xml:space="preserve"> enough </w:t>
      </w:r>
      <w:r w:rsidRPr="00982DD9">
        <w:rPr>
          <w:rFonts w:ascii="Arial" w:eastAsia="Calibri" w:hAnsi="Arial" w:cs="Arial"/>
          <w:highlight w:val="cyan"/>
          <w:u w:val="single"/>
        </w:rPr>
        <w:t>to</w:t>
      </w:r>
      <w:r w:rsidRPr="00982DD9">
        <w:rPr>
          <w:rFonts w:ascii="Arial" w:eastAsia="Calibri" w:hAnsi="Arial" w:cs="Arial"/>
          <w:u w:val="single"/>
        </w:rPr>
        <w:t xml:space="preserve"> sway hesitant plaintiffs’ </w:t>
      </w:r>
      <w:r w:rsidRPr="00982DD9">
        <w:rPr>
          <w:rFonts w:ascii="Arial" w:eastAsia="Calibri" w:hAnsi="Arial" w:cs="Arial"/>
          <w:highlight w:val="cyan"/>
          <w:u w:val="single"/>
        </w:rPr>
        <w:t>attorneys</w:t>
      </w:r>
      <w:r w:rsidRPr="00982DD9">
        <w:rPr>
          <w:rFonts w:ascii="Arial" w:eastAsia="Calibri" w:hAnsi="Arial" w:cs="Arial"/>
          <w:u w:val="single"/>
        </w:rPr>
        <w:t xml:space="preserve"> working</w:t>
      </w:r>
      <w:r w:rsidRPr="00982DD9">
        <w:rPr>
          <w:rFonts w:ascii="Arial" w:eastAsia="Calibri" w:hAnsi="Arial" w:cs="Arial"/>
          <w:sz w:val="16"/>
        </w:rPr>
        <w:t xml:space="preserve"> on contingency rates, particularly </w:t>
      </w:r>
      <w:r w:rsidRPr="00982DD9">
        <w:rPr>
          <w:rFonts w:ascii="Arial" w:eastAsia="Calibri" w:hAnsi="Arial" w:cs="Arial"/>
          <w:u w:val="single"/>
        </w:rPr>
        <w:t>for low</w:t>
      </w:r>
      <w:r w:rsidRPr="00982DD9">
        <w:rPr>
          <w:rFonts w:ascii="Arial" w:eastAsia="Calibri" w:hAnsi="Arial" w:cs="Arial"/>
          <w:b/>
          <w:iCs/>
          <w:u w:val="single"/>
        </w:rPr>
        <w:t>-income plaintiffs</w:t>
      </w:r>
      <w:r w:rsidRPr="00982DD9">
        <w:rPr>
          <w:rFonts w:ascii="Arial" w:eastAsia="Calibri" w:hAnsi="Arial" w:cs="Arial"/>
          <w:sz w:val="16"/>
        </w:rPr>
        <w:t xml:space="preserve">.[13] Unions are still facing illegal union busting, though with less legal recourse, and labor organizers are being targeted for their work in unionizing efforts, both politically and economically, often facing unlawful termination.[14] Simultaneously, the economic power held by workers is dwindling. Union membership is at an all-time </w:t>
      </w:r>
      <w:proofErr w:type="gramStart"/>
      <w:r w:rsidRPr="00982DD9">
        <w:rPr>
          <w:rFonts w:ascii="Arial" w:eastAsia="Calibri" w:hAnsi="Arial" w:cs="Arial"/>
          <w:sz w:val="16"/>
        </w:rPr>
        <w:t>low[</w:t>
      </w:r>
      <w:proofErr w:type="gramEnd"/>
      <w:r w:rsidRPr="00982DD9">
        <w:rPr>
          <w:rFonts w:ascii="Arial" w:eastAsia="Calibri" w:hAnsi="Arial" w:cs="Arial"/>
          <w:sz w:val="16"/>
        </w:rPr>
        <w:t>15] and wage stagnation is at a landmark high as real wages are unable to keep up with inflation and the consumer price index.[16]</w:t>
      </w:r>
    </w:p>
    <w:p w14:paraId="2DCFD857" w14:textId="77777777" w:rsidR="00982DD9" w:rsidRPr="00982DD9" w:rsidRDefault="00982DD9" w:rsidP="00982DD9">
      <w:pPr>
        <w:keepNext/>
        <w:keepLines/>
        <w:spacing w:before="40" w:after="0" w:line="256" w:lineRule="auto"/>
        <w:outlineLvl w:val="3"/>
        <w:rPr>
          <w:rFonts w:ascii="Arial" w:eastAsia="Times New Roman" w:hAnsi="Arial"/>
          <w:b/>
          <w:iCs/>
          <w:sz w:val="26"/>
        </w:rPr>
      </w:pPr>
      <w:r w:rsidRPr="00982DD9">
        <w:rPr>
          <w:rFonts w:ascii="Arial" w:eastAsia="Times New Roman" w:hAnsi="Arial"/>
          <w:b/>
          <w:iCs/>
          <w:sz w:val="26"/>
        </w:rPr>
        <w:t xml:space="preserve">3. </w:t>
      </w:r>
      <w:r w:rsidRPr="00982DD9">
        <w:rPr>
          <w:rFonts w:ascii="Arial" w:eastAsia="Times New Roman" w:hAnsi="Arial"/>
          <w:b/>
          <w:iCs/>
          <w:sz w:val="26"/>
          <w:u w:val="single"/>
        </w:rPr>
        <w:t>Vagueness</w:t>
      </w:r>
      <w:r w:rsidRPr="00982DD9">
        <w:rPr>
          <w:rFonts w:ascii="Arial" w:eastAsia="Times New Roman" w:hAnsi="Arial"/>
          <w:b/>
          <w:iCs/>
          <w:sz w:val="26"/>
        </w:rPr>
        <w:t xml:space="preserve"> waters down </w:t>
      </w:r>
      <w:r w:rsidRPr="00982DD9">
        <w:rPr>
          <w:rFonts w:ascii="Arial" w:eastAsia="Times New Roman" w:hAnsi="Arial"/>
          <w:b/>
          <w:iCs/>
          <w:sz w:val="26"/>
          <w:u w:val="single"/>
        </w:rPr>
        <w:t>enforcement</w:t>
      </w:r>
      <w:r w:rsidRPr="00982DD9">
        <w:rPr>
          <w:rFonts w:ascii="Arial" w:eastAsia="Times New Roman" w:hAnsi="Arial"/>
          <w:b/>
          <w:iCs/>
          <w:sz w:val="26"/>
        </w:rPr>
        <w:t>.</w:t>
      </w:r>
    </w:p>
    <w:p w14:paraId="19AB4724" w14:textId="77777777" w:rsidR="00982DD9" w:rsidRPr="00982DD9" w:rsidRDefault="00982DD9" w:rsidP="00982DD9">
      <w:pPr>
        <w:spacing w:line="256" w:lineRule="auto"/>
        <w:rPr>
          <w:rFonts w:ascii="Arial" w:eastAsia="Calibri" w:hAnsi="Arial" w:cs="Arial"/>
        </w:rPr>
      </w:pPr>
      <w:r w:rsidRPr="00982DD9">
        <w:rPr>
          <w:rFonts w:ascii="Arial" w:eastAsia="Calibri" w:hAnsi="Arial" w:cs="Arial"/>
          <w:b/>
          <w:bCs/>
          <w:sz w:val="26"/>
        </w:rPr>
        <w:t>Purdy 10-30</w:t>
      </w:r>
      <w:r w:rsidRPr="00982DD9">
        <w:rPr>
          <w:rFonts w:ascii="Arial" w:eastAsia="Calibri" w:hAnsi="Arial" w:cs="Arial"/>
        </w:rPr>
        <w:t>. Matthew Purdy: Staff Writer, New York Times. “In the Trump Presidency, the Rules Are Vague. That Might Be the Point.” 10-30-2025.  https://www.nytimes.com/2025/10/30/magazine/trump-presidency-vague-laws-vagueness.html</w:t>
      </w:r>
    </w:p>
    <w:p w14:paraId="5AD4F922" w14:textId="77777777" w:rsidR="00982DD9" w:rsidRPr="00982DD9" w:rsidRDefault="00982DD9" w:rsidP="00982DD9">
      <w:pPr>
        <w:spacing w:line="256" w:lineRule="auto"/>
        <w:rPr>
          <w:rFonts w:ascii="Arial" w:eastAsia="Calibri" w:hAnsi="Arial" w:cs="Arial"/>
          <w:sz w:val="16"/>
        </w:rPr>
      </w:pPr>
      <w:r w:rsidRPr="00982DD9">
        <w:rPr>
          <w:rFonts w:ascii="Arial" w:eastAsia="Calibri" w:hAnsi="Arial" w:cs="Arial"/>
          <w:sz w:val="16"/>
        </w:rPr>
        <w:t xml:space="preserve">Federal District Court judges across the country and across the political spectrum, including some </w:t>
      </w:r>
      <w:r w:rsidRPr="00982DD9">
        <w:rPr>
          <w:rFonts w:ascii="Arial" w:eastAsia="Calibri" w:hAnsi="Arial" w:cs="Arial"/>
          <w:highlight w:val="cyan"/>
          <w:u w:val="single"/>
        </w:rPr>
        <w:t>Trump</w:t>
      </w:r>
      <w:r w:rsidRPr="00982DD9">
        <w:rPr>
          <w:rFonts w:ascii="Arial" w:eastAsia="Calibri" w:hAnsi="Arial" w:cs="Arial"/>
          <w:sz w:val="16"/>
        </w:rPr>
        <w:t xml:space="preserve"> appointees, have echoed Young’s critique, faulting the </w:t>
      </w:r>
      <w:r w:rsidRPr="00982DD9">
        <w:rPr>
          <w:rFonts w:ascii="Arial" w:eastAsia="Calibri" w:hAnsi="Arial" w:cs="Arial"/>
          <w:u w:val="single"/>
        </w:rPr>
        <w:t>administration</w:t>
      </w:r>
      <w:r w:rsidRPr="00982DD9">
        <w:rPr>
          <w:rFonts w:ascii="Arial" w:eastAsia="Calibri" w:hAnsi="Arial" w:cs="Arial"/>
          <w:sz w:val="16"/>
        </w:rPr>
        <w:t xml:space="preserve"> for </w:t>
      </w:r>
      <w:r w:rsidRPr="00982DD9">
        <w:rPr>
          <w:rFonts w:ascii="Arial" w:eastAsia="Calibri" w:hAnsi="Arial" w:cs="Arial"/>
          <w:b/>
          <w:iCs/>
          <w:highlight w:val="cyan"/>
          <w:u w:val="single"/>
        </w:rPr>
        <w:t>us</w:t>
      </w:r>
      <w:r w:rsidRPr="00982DD9">
        <w:rPr>
          <w:rFonts w:ascii="Arial" w:eastAsia="Calibri" w:hAnsi="Arial" w:cs="Arial"/>
          <w:u w:val="single"/>
        </w:rPr>
        <w:t xml:space="preserve">ing </w:t>
      </w:r>
      <w:r w:rsidRPr="00982DD9">
        <w:rPr>
          <w:rFonts w:ascii="Arial" w:eastAsia="Calibri" w:hAnsi="Arial" w:cs="Arial"/>
          <w:b/>
          <w:iCs/>
          <w:highlight w:val="cyan"/>
          <w:u w:val="single"/>
        </w:rPr>
        <w:t>broadly cast</w:t>
      </w:r>
      <w:r w:rsidRPr="00982DD9">
        <w:rPr>
          <w:rFonts w:ascii="Arial" w:eastAsia="Calibri" w:hAnsi="Arial" w:cs="Arial"/>
          <w:sz w:val="16"/>
        </w:rPr>
        <w:t xml:space="preserve"> executive orders and </w:t>
      </w:r>
      <w:r w:rsidRPr="00982DD9">
        <w:rPr>
          <w:rFonts w:ascii="Arial" w:eastAsia="Calibri" w:hAnsi="Arial" w:cs="Arial"/>
          <w:b/>
          <w:iCs/>
          <w:highlight w:val="cyan"/>
          <w:u w:val="single"/>
        </w:rPr>
        <w:t>policies</w:t>
      </w:r>
      <w:r w:rsidRPr="00982DD9">
        <w:rPr>
          <w:rFonts w:ascii="Arial" w:eastAsia="Calibri" w:hAnsi="Arial" w:cs="Arial"/>
          <w:highlight w:val="cyan"/>
          <w:u w:val="single"/>
        </w:rPr>
        <w:t xml:space="preserve"> to justify</w:t>
      </w:r>
      <w:r w:rsidRPr="00982DD9">
        <w:rPr>
          <w:rFonts w:ascii="Arial" w:eastAsia="Calibri" w:hAnsi="Arial" w:cs="Arial"/>
          <w:sz w:val="16"/>
        </w:rPr>
        <w:t xml:space="preserve"> “</w:t>
      </w:r>
      <w:r w:rsidRPr="00982DD9">
        <w:rPr>
          <w:rFonts w:ascii="Arial" w:eastAsia="Calibri" w:hAnsi="Arial" w:cs="Arial"/>
          <w:b/>
          <w:iCs/>
          <w:highlight w:val="cyan"/>
          <w:u w:val="single"/>
        </w:rPr>
        <w:t>arbitrary</w:t>
      </w:r>
      <w:r w:rsidRPr="00982DD9">
        <w:rPr>
          <w:rFonts w:ascii="Arial" w:eastAsia="Calibri" w:hAnsi="Arial" w:cs="Arial"/>
          <w:b/>
          <w:iCs/>
          <w:u w:val="single"/>
        </w:rPr>
        <w:t xml:space="preserve"> and capricious</w:t>
      </w:r>
      <w:r w:rsidRPr="00982DD9">
        <w:rPr>
          <w:rFonts w:ascii="Arial" w:eastAsia="Calibri" w:hAnsi="Arial" w:cs="Arial"/>
          <w:sz w:val="16"/>
        </w:rPr>
        <w:t xml:space="preserve">” </w:t>
      </w:r>
      <w:r w:rsidRPr="00982DD9">
        <w:rPr>
          <w:rFonts w:ascii="Arial" w:eastAsia="Calibri" w:hAnsi="Arial" w:cs="Arial"/>
          <w:highlight w:val="cyan"/>
          <w:u w:val="single"/>
        </w:rPr>
        <w:t>actions</w:t>
      </w:r>
      <w:r w:rsidRPr="00982DD9">
        <w:rPr>
          <w:rFonts w:ascii="Arial" w:eastAsia="Calibri" w:hAnsi="Arial" w:cs="Arial"/>
          <w:sz w:val="16"/>
        </w:rPr>
        <w:t>.</w:t>
      </w:r>
    </w:p>
    <w:p w14:paraId="37666B03" w14:textId="77777777" w:rsidR="00982DD9" w:rsidRPr="00982DD9" w:rsidRDefault="00982DD9" w:rsidP="00982DD9">
      <w:pPr>
        <w:spacing w:line="256" w:lineRule="auto"/>
        <w:rPr>
          <w:rFonts w:ascii="Arial" w:eastAsia="Calibri" w:hAnsi="Arial" w:cs="Arial"/>
          <w:sz w:val="16"/>
        </w:rPr>
      </w:pPr>
      <w:r w:rsidRPr="00982DD9">
        <w:rPr>
          <w:rFonts w:ascii="Arial" w:eastAsia="Calibri" w:hAnsi="Arial" w:cs="Arial"/>
          <w:sz w:val="16"/>
        </w:rPr>
        <w:t xml:space="preserve">Many of these judges have explicitly invoked something called the </w:t>
      </w:r>
      <w:r w:rsidRPr="00982DD9">
        <w:rPr>
          <w:rFonts w:ascii="Arial" w:eastAsia="Calibri" w:hAnsi="Arial" w:cs="Arial"/>
          <w:b/>
          <w:iCs/>
          <w:highlight w:val="cyan"/>
          <w:u w:val="single"/>
        </w:rPr>
        <w:t>vagueness doctrine</w:t>
      </w:r>
      <w:r w:rsidRPr="00982DD9">
        <w:rPr>
          <w:rFonts w:ascii="Arial" w:eastAsia="Calibri" w:hAnsi="Arial" w:cs="Arial"/>
          <w:sz w:val="16"/>
        </w:rPr>
        <w:t xml:space="preserve">, a concept that for centuries has been </w:t>
      </w:r>
      <w:r w:rsidRPr="00982DD9">
        <w:rPr>
          <w:rFonts w:ascii="Arial" w:eastAsia="Calibri" w:hAnsi="Arial" w:cs="Arial"/>
          <w:b/>
          <w:iCs/>
          <w:highlight w:val="cyan"/>
          <w:u w:val="single"/>
        </w:rPr>
        <w:t>foundational</w:t>
      </w:r>
      <w:r w:rsidRPr="00982DD9">
        <w:rPr>
          <w:rFonts w:ascii="Arial" w:eastAsia="Calibri" w:hAnsi="Arial" w:cs="Arial"/>
          <w:highlight w:val="cyan"/>
          <w:u w:val="single"/>
        </w:rPr>
        <w:t xml:space="preserve"> to</w:t>
      </w:r>
      <w:r w:rsidRPr="00982DD9">
        <w:rPr>
          <w:rFonts w:ascii="Arial" w:eastAsia="Calibri" w:hAnsi="Arial" w:cs="Arial"/>
          <w:u w:val="single"/>
        </w:rPr>
        <w:t xml:space="preserve"> </w:t>
      </w:r>
      <w:r w:rsidRPr="00982DD9">
        <w:rPr>
          <w:rFonts w:ascii="Arial" w:eastAsia="Calibri" w:hAnsi="Arial" w:cs="Arial"/>
          <w:b/>
          <w:iCs/>
          <w:u w:val="single"/>
        </w:rPr>
        <w:t xml:space="preserve">American </w:t>
      </w:r>
      <w:r w:rsidRPr="00982DD9">
        <w:rPr>
          <w:rFonts w:ascii="Arial" w:eastAsia="Calibri" w:hAnsi="Arial" w:cs="Arial"/>
          <w:b/>
          <w:iCs/>
          <w:highlight w:val="cyan"/>
          <w:u w:val="single"/>
        </w:rPr>
        <w:t>law</w:t>
      </w:r>
      <w:r w:rsidRPr="00982DD9">
        <w:rPr>
          <w:rFonts w:ascii="Arial" w:eastAsia="Calibri" w:hAnsi="Arial" w:cs="Arial"/>
          <w:sz w:val="16"/>
        </w:rPr>
        <w:t xml:space="preserve">. The notion is simple: </w:t>
      </w:r>
      <w:r w:rsidRPr="00982DD9">
        <w:rPr>
          <w:rFonts w:ascii="Arial" w:eastAsia="Calibri" w:hAnsi="Arial" w:cs="Arial"/>
          <w:highlight w:val="cyan"/>
          <w:u w:val="single"/>
        </w:rPr>
        <w:t>Unless</w:t>
      </w:r>
      <w:r w:rsidRPr="00982DD9">
        <w:rPr>
          <w:rFonts w:ascii="Arial" w:eastAsia="Calibri" w:hAnsi="Arial" w:cs="Arial"/>
          <w:u w:val="single"/>
        </w:rPr>
        <w:t xml:space="preserve"> laws are </w:t>
      </w:r>
      <w:r w:rsidRPr="00982DD9">
        <w:rPr>
          <w:rFonts w:ascii="Arial" w:eastAsia="Calibri" w:hAnsi="Arial" w:cs="Arial"/>
          <w:b/>
          <w:iCs/>
          <w:highlight w:val="cyan"/>
          <w:u w:val="single"/>
        </w:rPr>
        <w:t>clearly stated</w:t>
      </w:r>
      <w:r w:rsidRPr="00982DD9">
        <w:rPr>
          <w:rFonts w:ascii="Arial" w:eastAsia="Calibri" w:hAnsi="Arial" w:cs="Arial"/>
          <w:sz w:val="16"/>
        </w:rPr>
        <w:t xml:space="preserve">, </w:t>
      </w:r>
      <w:r w:rsidRPr="00982DD9">
        <w:rPr>
          <w:rFonts w:ascii="Arial" w:eastAsia="Calibri" w:hAnsi="Arial" w:cs="Arial"/>
          <w:highlight w:val="cyan"/>
          <w:u w:val="single"/>
        </w:rPr>
        <w:t xml:space="preserve">citizens </w:t>
      </w:r>
      <w:r w:rsidRPr="00982DD9">
        <w:rPr>
          <w:rFonts w:ascii="Arial" w:eastAsia="Calibri" w:hAnsi="Arial" w:cs="Arial"/>
          <w:b/>
          <w:iCs/>
          <w:highlight w:val="cyan"/>
          <w:u w:val="single"/>
        </w:rPr>
        <w:t>cannot know</w:t>
      </w:r>
      <w:r w:rsidRPr="00982DD9">
        <w:rPr>
          <w:rFonts w:ascii="Arial" w:eastAsia="Calibri" w:hAnsi="Arial" w:cs="Arial"/>
          <w:b/>
          <w:iCs/>
          <w:u w:val="single"/>
        </w:rPr>
        <w:t xml:space="preserve"> precisely</w:t>
      </w:r>
      <w:r w:rsidRPr="00982DD9">
        <w:rPr>
          <w:rFonts w:ascii="Arial" w:eastAsia="Calibri" w:hAnsi="Arial" w:cs="Arial"/>
          <w:u w:val="single"/>
        </w:rPr>
        <w:t xml:space="preserve"> </w:t>
      </w:r>
      <w:r w:rsidRPr="00982DD9">
        <w:rPr>
          <w:rFonts w:ascii="Arial" w:eastAsia="Calibri" w:hAnsi="Arial" w:cs="Arial"/>
          <w:highlight w:val="cyan"/>
          <w:u w:val="single"/>
        </w:rPr>
        <w:t>what is</w:t>
      </w:r>
      <w:r w:rsidRPr="00982DD9">
        <w:rPr>
          <w:rFonts w:ascii="Arial" w:eastAsia="Calibri" w:hAnsi="Arial" w:cs="Arial"/>
          <w:u w:val="single"/>
        </w:rPr>
        <w:t xml:space="preserve"> and is not </w:t>
      </w:r>
      <w:r w:rsidRPr="00982DD9">
        <w:rPr>
          <w:rFonts w:ascii="Arial" w:eastAsia="Calibri" w:hAnsi="Arial" w:cs="Arial"/>
          <w:highlight w:val="cyan"/>
          <w:u w:val="single"/>
        </w:rPr>
        <w:t>permitted</w:t>
      </w:r>
      <w:r w:rsidRPr="00982DD9">
        <w:rPr>
          <w:rFonts w:ascii="Arial" w:eastAsia="Calibri" w:hAnsi="Arial" w:cs="Arial"/>
          <w:sz w:val="16"/>
        </w:rPr>
        <w:t xml:space="preserve">, </w:t>
      </w:r>
      <w:r w:rsidRPr="00982DD9">
        <w:rPr>
          <w:rFonts w:ascii="Arial" w:eastAsia="Calibri" w:hAnsi="Arial" w:cs="Arial"/>
          <w:u w:val="single"/>
        </w:rPr>
        <w:t xml:space="preserve">handing </w:t>
      </w:r>
      <w:r w:rsidRPr="00982DD9">
        <w:rPr>
          <w:rFonts w:ascii="Arial" w:eastAsia="Calibri" w:hAnsi="Arial" w:cs="Arial"/>
          <w:highlight w:val="cyan"/>
          <w:u w:val="single"/>
        </w:rPr>
        <w:t>authorities</w:t>
      </w:r>
      <w:r w:rsidRPr="00982DD9">
        <w:rPr>
          <w:rFonts w:ascii="Arial" w:eastAsia="Calibri" w:hAnsi="Arial" w:cs="Arial"/>
          <w:u w:val="single"/>
        </w:rPr>
        <w:t xml:space="preserve"> the power to </w:t>
      </w:r>
      <w:r w:rsidRPr="00982DD9">
        <w:rPr>
          <w:rFonts w:ascii="Arial" w:eastAsia="Calibri" w:hAnsi="Arial" w:cs="Arial"/>
          <w:b/>
          <w:iCs/>
          <w:highlight w:val="cyan"/>
          <w:u w:val="single"/>
        </w:rPr>
        <w:t>arbitrarily decide</w:t>
      </w:r>
      <w:r w:rsidRPr="00982DD9">
        <w:rPr>
          <w:rFonts w:ascii="Arial" w:eastAsia="Calibri" w:hAnsi="Arial" w:cs="Arial"/>
          <w:u w:val="single"/>
        </w:rPr>
        <w:t xml:space="preserve"> who is in </w:t>
      </w:r>
      <w:r w:rsidRPr="00982DD9">
        <w:rPr>
          <w:rFonts w:ascii="Arial" w:eastAsia="Calibri" w:hAnsi="Arial" w:cs="Arial"/>
          <w:b/>
          <w:iCs/>
          <w:u w:val="single"/>
        </w:rPr>
        <w:t>violation of a law</w:t>
      </w:r>
      <w:r w:rsidRPr="00982DD9">
        <w:rPr>
          <w:rFonts w:ascii="Arial" w:eastAsia="Calibri" w:hAnsi="Arial" w:cs="Arial"/>
          <w:u w:val="single"/>
        </w:rPr>
        <w:t xml:space="preserve"> or rule</w:t>
      </w:r>
      <w:r w:rsidRPr="00982DD9">
        <w:rPr>
          <w:rFonts w:ascii="Arial" w:eastAsia="Calibri" w:hAnsi="Arial" w:cs="Arial"/>
          <w:sz w:val="16"/>
        </w:rPr>
        <w:t xml:space="preserve">. </w:t>
      </w:r>
      <w:r w:rsidRPr="00982DD9">
        <w:rPr>
          <w:rFonts w:ascii="Arial" w:eastAsia="Calibri" w:hAnsi="Arial" w:cs="Arial"/>
          <w:u w:val="single"/>
        </w:rPr>
        <w:t>Vagueness</w:t>
      </w:r>
      <w:r w:rsidRPr="00982DD9">
        <w:rPr>
          <w:rFonts w:ascii="Arial" w:eastAsia="Calibri" w:hAnsi="Arial" w:cs="Arial"/>
          <w:sz w:val="16"/>
        </w:rPr>
        <w:t xml:space="preserve"> has long been seen as </w:t>
      </w:r>
      <w:r w:rsidRPr="00982DD9">
        <w:rPr>
          <w:rFonts w:ascii="Arial" w:eastAsia="Calibri" w:hAnsi="Arial" w:cs="Arial"/>
          <w:u w:val="single"/>
        </w:rPr>
        <w:t xml:space="preserve">a </w:t>
      </w:r>
      <w:r w:rsidRPr="00982DD9">
        <w:rPr>
          <w:rFonts w:ascii="Arial" w:eastAsia="Calibri" w:hAnsi="Arial" w:cs="Arial"/>
          <w:b/>
          <w:iCs/>
          <w:u w:val="single"/>
        </w:rPr>
        <w:t>clear divide</w:t>
      </w:r>
      <w:r w:rsidRPr="00982DD9">
        <w:rPr>
          <w:rFonts w:ascii="Arial" w:eastAsia="Calibri" w:hAnsi="Arial" w:cs="Arial"/>
          <w:u w:val="single"/>
        </w:rPr>
        <w:t xml:space="preserve"> between </w:t>
      </w:r>
      <w:r w:rsidRPr="00982DD9">
        <w:rPr>
          <w:rFonts w:ascii="Arial" w:eastAsia="Calibri" w:hAnsi="Arial" w:cs="Arial"/>
          <w:b/>
          <w:iCs/>
          <w:u w:val="single"/>
        </w:rPr>
        <w:t>democracies run by laws</w:t>
      </w:r>
      <w:r w:rsidRPr="00982DD9">
        <w:rPr>
          <w:rFonts w:ascii="Arial" w:eastAsia="Calibri" w:hAnsi="Arial" w:cs="Arial"/>
          <w:u w:val="single"/>
        </w:rPr>
        <w:t xml:space="preserve"> and </w:t>
      </w:r>
      <w:r w:rsidRPr="00982DD9">
        <w:rPr>
          <w:rFonts w:ascii="Arial" w:eastAsia="Calibri" w:hAnsi="Arial" w:cs="Arial"/>
          <w:b/>
          <w:iCs/>
          <w:u w:val="single"/>
        </w:rPr>
        <w:t>autocracies run by strongmen</w:t>
      </w:r>
      <w:r w:rsidRPr="00982DD9">
        <w:rPr>
          <w:rFonts w:ascii="Arial" w:eastAsia="Calibri" w:hAnsi="Arial" w:cs="Arial"/>
          <w:sz w:val="16"/>
        </w:rPr>
        <w:t>, leading American administrations of both parties to routinely criticize foreign governments for using vague laws to suppress unwanted speech and behavior.</w:t>
      </w:r>
    </w:p>
    <w:p w14:paraId="6F242DE0" w14:textId="77777777" w:rsidR="00982DD9" w:rsidRPr="00982DD9" w:rsidRDefault="00982DD9" w:rsidP="00982DD9">
      <w:pPr>
        <w:spacing w:line="256" w:lineRule="auto"/>
        <w:rPr>
          <w:rFonts w:ascii="Arial" w:eastAsia="Calibri" w:hAnsi="Arial" w:cs="Arial"/>
          <w:sz w:val="16"/>
        </w:rPr>
      </w:pPr>
      <w:r w:rsidRPr="00982DD9">
        <w:rPr>
          <w:rFonts w:ascii="Arial" w:eastAsia="Calibri" w:hAnsi="Arial" w:cs="Arial"/>
          <w:sz w:val="16"/>
        </w:rPr>
        <w:t>&lt;&lt;CONDENSED&gt;&gt;</w:t>
      </w:r>
    </w:p>
    <w:p w14:paraId="5A00D7C5" w14:textId="77777777" w:rsidR="00982DD9" w:rsidRPr="00982DD9" w:rsidRDefault="00982DD9" w:rsidP="00982DD9">
      <w:pPr>
        <w:spacing w:line="256" w:lineRule="auto"/>
        <w:rPr>
          <w:rFonts w:ascii="Arial" w:eastAsia="Calibri" w:hAnsi="Arial" w:cs="Arial"/>
          <w:sz w:val="8"/>
          <w:szCs w:val="8"/>
        </w:rPr>
      </w:pPr>
      <w:r w:rsidRPr="00982DD9">
        <w:rPr>
          <w:rFonts w:ascii="Arial" w:eastAsia="Calibri" w:hAnsi="Arial" w:cs="Arial"/>
          <w:sz w:val="8"/>
          <w:szCs w:val="8"/>
        </w:rPr>
        <w:t xml:space="preserve">But vagueness has become fundamental to the way Trump operates. It is not so much a legal strategy as a </w:t>
      </w:r>
      <w:proofErr w:type="gramStart"/>
      <w:r w:rsidRPr="00982DD9">
        <w:rPr>
          <w:rFonts w:ascii="Arial" w:eastAsia="Calibri" w:hAnsi="Arial" w:cs="Arial"/>
          <w:sz w:val="8"/>
          <w:szCs w:val="8"/>
        </w:rPr>
        <w:t>power dynamic</w:t>
      </w:r>
      <w:proofErr w:type="gramEnd"/>
      <w:r w:rsidRPr="00982DD9">
        <w:rPr>
          <w:rFonts w:ascii="Arial" w:eastAsia="Calibri" w:hAnsi="Arial" w:cs="Arial"/>
          <w:sz w:val="8"/>
          <w:szCs w:val="8"/>
        </w:rPr>
        <w:t xml:space="preserve">. Declaring war on “woke culture,” he has shaken education and private industry with threats of financial penalties or investigations for “promoting gender ideology” or “illegal D.E.I.,” two terms that judges have criticized as ill defined. Inside the government, aides have dutifully applied his executive-order terminology to chop through the federal bureaucracy and to slash thousands of government grants. He has threatened to financially punish law firms that he declares are operating contrary to the “national interest,” an undefined standard he bases partly on their association with cases he doesn’t like and lawyers he sees as enemies. In a sense, Trump is creating a system of rules and punishments all his own. And when those rules are vaguely defined — unlike, say, a speed limit or even complex financial regulations — there is no assurance that anyone can be safely outside the zone of violation. Therefore, there is no telling who might be found out of bounds next and what punishment might be imposed. As a private citizen, even Trump saw the dangers of vagueness. When he was facing an indictment for unauthorized retention of classified documents after his first term, his lawyer Todd Blanche, now the deputy attorney general, argued in a brief that the underlying law was vague, “conferring unfettered and wholly subjective enforcement discretion to the executive branch. That is one of the principal evils that the vagueness doctrine was established to </w:t>
      </w:r>
      <w:proofErr w:type="gramStart"/>
      <w:r w:rsidRPr="00982DD9">
        <w:rPr>
          <w:rFonts w:ascii="Arial" w:eastAsia="Calibri" w:hAnsi="Arial" w:cs="Arial"/>
          <w:sz w:val="8"/>
          <w:szCs w:val="8"/>
        </w:rPr>
        <w:t>avoid.”</w:t>
      </w:r>
      <w:proofErr w:type="gramEnd"/>
      <w:r w:rsidRPr="00982DD9">
        <w:rPr>
          <w:rFonts w:ascii="Arial" w:eastAsia="Calibri" w:hAnsi="Arial" w:cs="Arial"/>
          <w:sz w:val="8"/>
          <w:szCs w:val="8"/>
        </w:rPr>
        <w:t xml:space="preserve"> As president, Trump has flipped the script. Following the killing of the right-wing provocateur Charlie Kirk, Trump and his associates appear to be drawing up a fresh batch of broadly defined violations to catch their political enemies — a strategy critics say is akin to how authoritarians use vague accusations to target opponents. Administration </w:t>
      </w:r>
      <w:proofErr w:type="gramStart"/>
      <w:r w:rsidRPr="00982DD9">
        <w:rPr>
          <w:rFonts w:ascii="Arial" w:eastAsia="Calibri" w:hAnsi="Arial" w:cs="Arial"/>
          <w:sz w:val="8"/>
          <w:szCs w:val="8"/>
        </w:rPr>
        <w:t>officials first</w:t>
      </w:r>
      <w:proofErr w:type="gramEnd"/>
      <w:r w:rsidRPr="00982DD9">
        <w:rPr>
          <w:rFonts w:ascii="Arial" w:eastAsia="Calibri" w:hAnsi="Arial" w:cs="Arial"/>
          <w:sz w:val="8"/>
          <w:szCs w:val="8"/>
        </w:rPr>
        <w:t xml:space="preserve"> encouraged severe consequences for anyone violating their undefined rules for criticizing Kirk on social media. Then they undertook an administration-wide assault on political violence, aimed at a “network” of leftist groups that they have broadly asserted, in the words of Vice President JD Vance, “foments, facilitates and engages in violence.” Vagueness breeds trepidation, perhaps the desired result. “We want you to fear,” Steve Bannon, a former Trump aide and a prominent cheerleader, said last year, anticipating a second term. Tom Ginsburg, an international law professor at the University of Chicago who has written about the decline of democracies around the world, says inducing worry is effective. “You get a lot of anticipatory compliance, which is cheap. And vagueness is part of the tool kit.” Fear can seep in anywhere — even at august public institutions and in corporate boardrooms. But its depth is perhaps best measured in more ordinary spaces, like middle school classrooms. Valerie Wolfson, the 2024 New Hampshire history teacher of the year, is wrestling with a federal order accusing all schools of “indoctrinating” students about racism in American history and ordering them to stop “illegal D.E.I.” or risk losing funding. Judges have declared the term impermissibly vague, but it remains a quandary for Wolfson, whose post-Civil War curriculum includes Reconstruction, the rise of the K.K.K. and the Jim Crow era. “I do not know how I could discuss them without creating a risk of being accused of presenting a narrative of the United States as racist,” she says. Vagueness can be seen as a kind of force multiplier for Trump. After Young ruled against the administration in the N.I.H. case, an appeals court upheld his decision, mirroring his finding that “the prohibited categories of research grants were never defined, thus allowing the department to terminate any grant that it wanted to, for any reason.” But the Supreme Court saw it differently, ruling in August in the administration’s favor. The majority did not focus on the lower courts’ findings of murky </w:t>
      </w:r>
      <w:proofErr w:type="gramStart"/>
      <w:r w:rsidRPr="00982DD9">
        <w:rPr>
          <w:rFonts w:ascii="Arial" w:eastAsia="Calibri" w:hAnsi="Arial" w:cs="Arial"/>
          <w:sz w:val="8"/>
          <w:szCs w:val="8"/>
        </w:rPr>
        <w:t>directives, but</w:t>
      </w:r>
      <w:proofErr w:type="gramEnd"/>
      <w:r w:rsidRPr="00982DD9">
        <w:rPr>
          <w:rFonts w:ascii="Arial" w:eastAsia="Calibri" w:hAnsi="Arial" w:cs="Arial"/>
          <w:sz w:val="8"/>
          <w:szCs w:val="8"/>
        </w:rPr>
        <w:t xml:space="preserve"> instead said any claims for terminated grants should have been brought to the Court of Federal Claims, not a district court. Only Justice Ketanji Brown Jackson pointed out in her dissent the “definitional void” at the center of the cancellation of more than $780 million in grants.</w:t>
      </w:r>
    </w:p>
    <w:p w14:paraId="6D6281E5" w14:textId="77777777" w:rsidR="00982DD9" w:rsidRPr="00982DD9" w:rsidRDefault="00982DD9" w:rsidP="00982DD9">
      <w:pPr>
        <w:spacing w:line="256" w:lineRule="auto"/>
        <w:rPr>
          <w:rFonts w:ascii="Arial" w:eastAsia="Calibri" w:hAnsi="Arial" w:cs="Arial"/>
          <w:sz w:val="16"/>
        </w:rPr>
      </w:pPr>
      <w:r w:rsidRPr="00982DD9">
        <w:rPr>
          <w:rFonts w:ascii="Arial" w:eastAsia="Calibri" w:hAnsi="Arial" w:cs="Arial"/>
          <w:sz w:val="16"/>
        </w:rPr>
        <w:t>&lt;&lt;CONDENSED&gt;&gt;</w:t>
      </w:r>
    </w:p>
    <w:p w14:paraId="771E2C84" w14:textId="77777777" w:rsidR="00982DD9" w:rsidRPr="00982DD9" w:rsidRDefault="00982DD9" w:rsidP="00982DD9">
      <w:pPr>
        <w:spacing w:line="256" w:lineRule="auto"/>
        <w:rPr>
          <w:rFonts w:ascii="Arial" w:eastAsia="Calibri" w:hAnsi="Arial" w:cs="Arial"/>
          <w:sz w:val="16"/>
          <w:szCs w:val="16"/>
        </w:rPr>
      </w:pPr>
      <w:r w:rsidRPr="00982DD9">
        <w:rPr>
          <w:rFonts w:ascii="Arial" w:eastAsia="Calibri" w:hAnsi="Arial" w:cs="Arial"/>
          <w:sz w:val="16"/>
          <w:szCs w:val="16"/>
        </w:rPr>
        <w:t>In a dig at her colleagues, she resorted to citing a comic strip. “</w:t>
      </w:r>
      <w:r w:rsidRPr="00982DD9">
        <w:rPr>
          <w:rFonts w:ascii="Arial" w:eastAsia="Calibri" w:hAnsi="Arial" w:cs="Arial"/>
          <w:u w:val="single"/>
        </w:rPr>
        <w:t xml:space="preserve">This is </w:t>
      </w:r>
      <w:r w:rsidRPr="00982DD9">
        <w:rPr>
          <w:rFonts w:ascii="Arial" w:eastAsia="Calibri" w:hAnsi="Arial" w:cs="Arial"/>
          <w:b/>
          <w:iCs/>
          <w:u w:val="single"/>
        </w:rPr>
        <w:t>Calvinball jurisprudence</w:t>
      </w:r>
      <w:r w:rsidRPr="00982DD9">
        <w:rPr>
          <w:rFonts w:ascii="Arial" w:eastAsia="Calibri" w:hAnsi="Arial" w:cs="Arial"/>
          <w:u w:val="single"/>
        </w:rPr>
        <w:t xml:space="preserve"> with a twist</w:t>
      </w:r>
      <w:r w:rsidRPr="00982DD9">
        <w:rPr>
          <w:rFonts w:ascii="Arial" w:eastAsia="Calibri" w:hAnsi="Arial" w:cs="Arial"/>
          <w:sz w:val="16"/>
          <w:szCs w:val="16"/>
        </w:rPr>
        <w:t xml:space="preserve">,” she wrote, a reference to the game of ever-changing, self-serving rules created by the child protagonist in “Calvin and Hobbes.” “Calvinball has only </w:t>
      </w:r>
      <w:r w:rsidRPr="00982DD9">
        <w:rPr>
          <w:rFonts w:ascii="Arial" w:eastAsia="Calibri" w:hAnsi="Arial" w:cs="Arial"/>
          <w:b/>
          <w:iCs/>
          <w:u w:val="single"/>
        </w:rPr>
        <w:t>one rule</w:t>
      </w:r>
      <w:r w:rsidRPr="00982DD9">
        <w:rPr>
          <w:rFonts w:ascii="Arial" w:eastAsia="Calibri" w:hAnsi="Arial" w:cs="Arial"/>
          <w:sz w:val="16"/>
          <w:szCs w:val="16"/>
        </w:rPr>
        <w:t xml:space="preserve">: </w:t>
      </w:r>
      <w:r w:rsidRPr="00982DD9">
        <w:rPr>
          <w:rFonts w:ascii="Arial" w:eastAsia="Calibri" w:hAnsi="Arial" w:cs="Arial"/>
          <w:u w:val="single"/>
        </w:rPr>
        <w:t xml:space="preserve">There are </w:t>
      </w:r>
      <w:r w:rsidRPr="00982DD9">
        <w:rPr>
          <w:rFonts w:ascii="Arial" w:eastAsia="Calibri" w:hAnsi="Arial" w:cs="Arial"/>
          <w:b/>
          <w:iCs/>
          <w:u w:val="single"/>
        </w:rPr>
        <w:t>no fixed rules</w:t>
      </w:r>
      <w:r w:rsidRPr="00982DD9">
        <w:rPr>
          <w:rFonts w:ascii="Arial" w:eastAsia="Calibri" w:hAnsi="Arial" w:cs="Arial"/>
          <w:sz w:val="16"/>
          <w:szCs w:val="16"/>
        </w:rPr>
        <w:t>,” Brown Jackson wrote. “</w:t>
      </w:r>
      <w:r w:rsidRPr="00982DD9">
        <w:rPr>
          <w:rFonts w:ascii="Arial" w:eastAsia="Calibri" w:hAnsi="Arial" w:cs="Arial"/>
          <w:u w:val="single"/>
        </w:rPr>
        <w:t>We</w:t>
      </w:r>
      <w:r w:rsidRPr="00982DD9">
        <w:rPr>
          <w:rFonts w:ascii="Arial" w:eastAsia="Calibri" w:hAnsi="Arial" w:cs="Arial"/>
          <w:sz w:val="16"/>
          <w:szCs w:val="16"/>
        </w:rPr>
        <w:t xml:space="preserve"> seem to </w:t>
      </w:r>
      <w:r w:rsidRPr="00982DD9">
        <w:rPr>
          <w:rFonts w:ascii="Arial" w:eastAsia="Calibri" w:hAnsi="Arial" w:cs="Arial"/>
          <w:u w:val="single"/>
        </w:rPr>
        <w:t>have two</w:t>
      </w:r>
      <w:r w:rsidRPr="00982DD9">
        <w:rPr>
          <w:rFonts w:ascii="Arial" w:eastAsia="Calibri" w:hAnsi="Arial" w:cs="Arial"/>
          <w:sz w:val="16"/>
          <w:szCs w:val="16"/>
        </w:rPr>
        <w:t xml:space="preserve">,” she continued, </w:t>
      </w:r>
      <w:r w:rsidRPr="00982DD9">
        <w:rPr>
          <w:rFonts w:ascii="Arial" w:eastAsia="Calibri" w:hAnsi="Arial" w:cs="Arial"/>
          <w:u w:val="single"/>
        </w:rPr>
        <w:t>the second</w:t>
      </w:r>
      <w:r w:rsidRPr="00982DD9">
        <w:rPr>
          <w:rFonts w:ascii="Arial" w:eastAsia="Calibri" w:hAnsi="Arial" w:cs="Arial"/>
          <w:sz w:val="16"/>
          <w:szCs w:val="16"/>
        </w:rPr>
        <w:t xml:space="preserve"> being “</w:t>
      </w:r>
      <w:r w:rsidRPr="00982DD9">
        <w:rPr>
          <w:rFonts w:ascii="Arial" w:eastAsia="Calibri" w:hAnsi="Arial" w:cs="Arial"/>
          <w:u w:val="single"/>
        </w:rPr>
        <w:t xml:space="preserve">This </w:t>
      </w:r>
      <w:r w:rsidRPr="00982DD9">
        <w:rPr>
          <w:rFonts w:ascii="Arial" w:eastAsia="Calibri" w:hAnsi="Arial" w:cs="Arial"/>
          <w:highlight w:val="cyan"/>
          <w:u w:val="single"/>
        </w:rPr>
        <w:t xml:space="preserve">administration </w:t>
      </w:r>
      <w:r w:rsidRPr="00982DD9">
        <w:rPr>
          <w:rFonts w:ascii="Arial" w:eastAsia="Calibri" w:hAnsi="Arial" w:cs="Arial"/>
          <w:b/>
          <w:iCs/>
          <w:highlight w:val="cyan"/>
          <w:u w:val="single"/>
        </w:rPr>
        <w:t>always wins</w:t>
      </w:r>
      <w:r w:rsidRPr="00982DD9">
        <w:rPr>
          <w:rFonts w:ascii="Arial" w:eastAsia="Calibri" w:hAnsi="Arial" w:cs="Arial"/>
          <w:sz w:val="16"/>
          <w:szCs w:val="16"/>
        </w:rPr>
        <w:t>.”</w:t>
      </w:r>
    </w:p>
    <w:p w14:paraId="5B9ECDBF" w14:textId="77777777" w:rsidR="00982DD9" w:rsidRPr="00982DD9" w:rsidRDefault="00982DD9" w:rsidP="00982DD9">
      <w:pPr>
        <w:spacing w:line="256" w:lineRule="auto"/>
        <w:rPr>
          <w:rFonts w:ascii="Arial" w:eastAsia="Calibri" w:hAnsi="Arial" w:cs="Arial"/>
          <w:sz w:val="16"/>
        </w:rPr>
      </w:pPr>
      <w:r w:rsidRPr="00982DD9">
        <w:rPr>
          <w:rFonts w:ascii="Arial" w:eastAsia="Calibri" w:hAnsi="Arial" w:cs="Arial"/>
          <w:u w:val="single"/>
        </w:rPr>
        <w:t>Vagueness</w:t>
      </w:r>
      <w:r w:rsidRPr="00982DD9">
        <w:rPr>
          <w:rFonts w:ascii="Arial" w:eastAsia="Calibri" w:hAnsi="Arial" w:cs="Arial"/>
          <w:sz w:val="16"/>
        </w:rPr>
        <w:t xml:space="preserve"> has been seen as </w:t>
      </w:r>
      <w:r w:rsidRPr="00982DD9">
        <w:rPr>
          <w:rFonts w:ascii="Arial" w:eastAsia="Calibri" w:hAnsi="Arial" w:cs="Arial"/>
          <w:b/>
          <w:iCs/>
          <w:u w:val="single"/>
        </w:rPr>
        <w:t>antithetical</w:t>
      </w:r>
      <w:r w:rsidRPr="00982DD9">
        <w:rPr>
          <w:rFonts w:ascii="Arial" w:eastAsia="Calibri" w:hAnsi="Arial" w:cs="Arial"/>
          <w:u w:val="single"/>
        </w:rPr>
        <w:t xml:space="preserve"> to </w:t>
      </w:r>
      <w:r w:rsidRPr="00982DD9">
        <w:rPr>
          <w:rFonts w:ascii="Arial" w:eastAsia="Calibri" w:hAnsi="Arial" w:cs="Arial"/>
          <w:b/>
          <w:iCs/>
          <w:u w:val="single"/>
        </w:rPr>
        <w:t>due process</w:t>
      </w:r>
      <w:r w:rsidRPr="00982DD9">
        <w:rPr>
          <w:rFonts w:ascii="Arial" w:eastAsia="Calibri" w:hAnsi="Arial" w:cs="Arial"/>
          <w:u w:val="single"/>
        </w:rPr>
        <w:t xml:space="preserve"> and the </w:t>
      </w:r>
      <w:r w:rsidRPr="00982DD9">
        <w:rPr>
          <w:rFonts w:ascii="Arial" w:eastAsia="Calibri" w:hAnsi="Arial" w:cs="Arial"/>
          <w:b/>
          <w:iCs/>
          <w:u w:val="single"/>
        </w:rPr>
        <w:t>rule of law</w:t>
      </w:r>
      <w:r w:rsidRPr="00982DD9">
        <w:rPr>
          <w:rFonts w:ascii="Arial" w:eastAsia="Calibri" w:hAnsi="Arial" w:cs="Arial"/>
          <w:sz w:val="16"/>
        </w:rPr>
        <w:t xml:space="preserve"> since the earliest days of American democracy. The nation’s founders, building on English law, warned in the Federalist Papers against </w:t>
      </w:r>
      <w:r w:rsidRPr="00982DD9">
        <w:rPr>
          <w:rFonts w:ascii="Arial" w:eastAsia="Calibri" w:hAnsi="Arial" w:cs="Arial"/>
          <w:u w:val="single"/>
        </w:rPr>
        <w:t>laws</w:t>
      </w:r>
      <w:r w:rsidRPr="00982DD9">
        <w:rPr>
          <w:rFonts w:ascii="Arial" w:eastAsia="Calibri" w:hAnsi="Arial" w:cs="Arial"/>
          <w:sz w:val="16"/>
        </w:rPr>
        <w:t xml:space="preserve"> “</w:t>
      </w:r>
      <w:r w:rsidRPr="00982DD9">
        <w:rPr>
          <w:rFonts w:ascii="Arial" w:eastAsia="Calibri" w:hAnsi="Arial" w:cs="Arial"/>
          <w:b/>
          <w:iCs/>
          <w:sz w:val="30"/>
          <w:szCs w:val="30"/>
          <w:u w:val="single"/>
        </w:rPr>
        <w:t>so incoherent</w:t>
      </w:r>
      <w:r w:rsidRPr="00982DD9">
        <w:rPr>
          <w:rFonts w:ascii="Arial" w:eastAsia="Calibri" w:hAnsi="Arial" w:cs="Arial"/>
          <w:sz w:val="16"/>
        </w:rPr>
        <w:t xml:space="preserve"> that </w:t>
      </w:r>
      <w:r w:rsidRPr="00982DD9">
        <w:rPr>
          <w:rFonts w:ascii="Arial" w:eastAsia="Calibri" w:hAnsi="Arial" w:cs="Arial"/>
          <w:u w:val="single"/>
        </w:rPr>
        <w:t xml:space="preserve">they </w:t>
      </w:r>
      <w:r w:rsidRPr="00982DD9">
        <w:rPr>
          <w:rFonts w:ascii="Arial" w:eastAsia="Calibri" w:hAnsi="Arial" w:cs="Arial"/>
          <w:b/>
          <w:iCs/>
          <w:u w:val="single"/>
        </w:rPr>
        <w:t>cannot be understood</w:t>
      </w:r>
      <w:r w:rsidRPr="00982DD9">
        <w:rPr>
          <w:rFonts w:ascii="Arial" w:eastAsia="Calibri" w:hAnsi="Arial" w:cs="Arial"/>
          <w:sz w:val="16"/>
        </w:rPr>
        <w:t xml:space="preserve">” </w:t>
      </w:r>
      <w:r w:rsidRPr="00982DD9">
        <w:rPr>
          <w:rFonts w:ascii="Arial" w:eastAsia="Calibri" w:hAnsi="Arial" w:cs="Arial"/>
          <w:u w:val="single"/>
        </w:rPr>
        <w:t>or</w:t>
      </w:r>
      <w:r w:rsidRPr="00982DD9">
        <w:rPr>
          <w:rFonts w:ascii="Arial" w:eastAsia="Calibri" w:hAnsi="Arial" w:cs="Arial"/>
          <w:sz w:val="16"/>
        </w:rPr>
        <w:t xml:space="preserve"> those that </w:t>
      </w:r>
      <w:r w:rsidRPr="00982DD9">
        <w:rPr>
          <w:rFonts w:ascii="Arial" w:eastAsia="Calibri" w:hAnsi="Arial" w:cs="Arial"/>
          <w:u w:val="single"/>
        </w:rPr>
        <w:t xml:space="preserve">change </w:t>
      </w:r>
      <w:r w:rsidRPr="00982DD9">
        <w:rPr>
          <w:rFonts w:ascii="Arial" w:eastAsia="Calibri" w:hAnsi="Arial" w:cs="Arial"/>
          <w:b/>
          <w:iCs/>
          <w:u w:val="single"/>
        </w:rPr>
        <w:t>so often</w:t>
      </w:r>
      <w:r w:rsidRPr="00982DD9">
        <w:rPr>
          <w:rFonts w:ascii="Arial" w:eastAsia="Calibri" w:hAnsi="Arial" w:cs="Arial"/>
          <w:sz w:val="16"/>
        </w:rPr>
        <w:t xml:space="preserve"> “</w:t>
      </w:r>
      <w:r w:rsidRPr="00982DD9">
        <w:rPr>
          <w:rFonts w:ascii="Arial" w:eastAsia="Calibri" w:hAnsi="Arial" w:cs="Arial"/>
          <w:u w:val="single"/>
        </w:rPr>
        <w:t xml:space="preserve">that </w:t>
      </w:r>
      <w:r w:rsidRPr="00982DD9">
        <w:rPr>
          <w:rFonts w:ascii="Arial" w:eastAsia="Calibri" w:hAnsi="Arial" w:cs="Arial"/>
          <w:b/>
          <w:iCs/>
          <w:u w:val="single"/>
        </w:rPr>
        <w:t>no</w:t>
      </w:r>
      <w:r w:rsidRPr="00982DD9">
        <w:rPr>
          <w:rFonts w:ascii="Arial" w:eastAsia="Calibri" w:hAnsi="Arial" w:cs="Arial"/>
          <w:sz w:val="16"/>
        </w:rPr>
        <w:t xml:space="preserve"> man [</w:t>
      </w:r>
      <w:r w:rsidRPr="00982DD9">
        <w:rPr>
          <w:rFonts w:ascii="Arial" w:eastAsia="Calibri" w:hAnsi="Arial" w:cs="Arial"/>
          <w:b/>
          <w:iCs/>
          <w:u w:val="single"/>
        </w:rPr>
        <w:t>person</w:t>
      </w:r>
      <w:r w:rsidRPr="00982DD9">
        <w:rPr>
          <w:rFonts w:ascii="Arial" w:eastAsia="Calibri" w:hAnsi="Arial" w:cs="Arial"/>
          <w:sz w:val="16"/>
        </w:rPr>
        <w:t xml:space="preserve">], </w:t>
      </w:r>
      <w:r w:rsidRPr="00982DD9">
        <w:rPr>
          <w:rFonts w:ascii="Arial" w:eastAsia="Calibri" w:hAnsi="Arial" w:cs="Arial"/>
          <w:u w:val="single"/>
        </w:rPr>
        <w:t>who knows what the law is today</w:t>
      </w:r>
      <w:r w:rsidRPr="00982DD9">
        <w:rPr>
          <w:rFonts w:ascii="Arial" w:eastAsia="Calibri" w:hAnsi="Arial" w:cs="Arial"/>
          <w:sz w:val="16"/>
        </w:rPr>
        <w:t xml:space="preserve">, </w:t>
      </w:r>
      <w:r w:rsidRPr="00982DD9">
        <w:rPr>
          <w:rFonts w:ascii="Arial" w:eastAsia="Calibri" w:hAnsi="Arial" w:cs="Arial"/>
          <w:u w:val="single"/>
        </w:rPr>
        <w:t xml:space="preserve">can </w:t>
      </w:r>
      <w:r w:rsidRPr="00982DD9">
        <w:rPr>
          <w:rFonts w:ascii="Arial" w:eastAsia="Calibri" w:hAnsi="Arial" w:cs="Arial"/>
          <w:b/>
          <w:iCs/>
          <w:u w:val="single"/>
        </w:rPr>
        <w:t>guess what it will be tomorrow</w:t>
      </w:r>
      <w:r w:rsidRPr="00982DD9">
        <w:rPr>
          <w:rFonts w:ascii="Arial" w:eastAsia="Calibri" w:hAnsi="Arial" w:cs="Arial"/>
          <w:sz w:val="16"/>
        </w:rPr>
        <w:t>.”</w:t>
      </w:r>
    </w:p>
    <w:p w14:paraId="7647F3B9" w14:textId="77777777" w:rsidR="00982DD9" w:rsidRPr="00982DD9" w:rsidRDefault="00982DD9" w:rsidP="00982DD9">
      <w:pPr>
        <w:rPr>
          <w:rFonts w:eastAsia="Cambria"/>
        </w:rPr>
      </w:pPr>
    </w:p>
    <w:p w14:paraId="415DEA28" w14:textId="77777777" w:rsidR="00982DD9" w:rsidRPr="00982DD9" w:rsidRDefault="00982DD9" w:rsidP="00982DD9">
      <w:pPr>
        <w:keepNext/>
        <w:keepLines/>
        <w:pageBreakBefore/>
        <w:spacing w:before="40" w:after="0" w:line="256" w:lineRule="auto"/>
        <w:jc w:val="center"/>
        <w:outlineLvl w:val="2"/>
        <w:rPr>
          <w:rFonts w:ascii="Calibri" w:eastAsia="PMingLiU" w:hAnsi="Calibri"/>
          <w:b/>
          <w:sz w:val="32"/>
          <w:szCs w:val="24"/>
          <w:u w:val="single"/>
        </w:rPr>
      </w:pPr>
      <w:r w:rsidRPr="00982DD9">
        <w:rPr>
          <w:rFonts w:ascii="Calibri" w:eastAsia="PMingLiU" w:hAnsi="Calibri"/>
          <w:b/>
          <w:sz w:val="32"/>
          <w:szCs w:val="24"/>
          <w:u w:val="single"/>
        </w:rPr>
        <w:t>Solvency---2NC</w:t>
      </w:r>
    </w:p>
    <w:p w14:paraId="4AECD460" w14:textId="77777777" w:rsidR="00982DD9" w:rsidRPr="00982DD9" w:rsidRDefault="00982DD9" w:rsidP="00982DD9">
      <w:pPr>
        <w:keepNext/>
        <w:keepLines/>
        <w:spacing w:before="40" w:after="0" w:line="256" w:lineRule="auto"/>
        <w:outlineLvl w:val="3"/>
        <w:rPr>
          <w:rFonts w:ascii="Calibri" w:eastAsia="PMingLiU" w:hAnsi="Calibri"/>
          <w:b/>
          <w:iCs/>
          <w:sz w:val="26"/>
        </w:rPr>
      </w:pPr>
      <w:r w:rsidRPr="00982DD9">
        <w:rPr>
          <w:rFonts w:ascii="Calibri" w:eastAsia="PMingLiU" w:hAnsi="Calibri"/>
          <w:b/>
          <w:iCs/>
          <w:sz w:val="26"/>
        </w:rPr>
        <w:t xml:space="preserve">Our </w:t>
      </w:r>
      <w:proofErr w:type="gramStart"/>
      <w:r w:rsidRPr="00982DD9">
        <w:rPr>
          <w:rFonts w:ascii="Calibri" w:eastAsia="PMingLiU" w:hAnsi="Calibri"/>
          <w:b/>
          <w:iCs/>
          <w:sz w:val="26"/>
        </w:rPr>
        <w:t>stats are</w:t>
      </w:r>
      <w:proofErr w:type="gramEnd"/>
      <w:r w:rsidRPr="00982DD9">
        <w:rPr>
          <w:rFonts w:ascii="Calibri" w:eastAsia="PMingLiU" w:hAnsi="Calibri"/>
          <w:b/>
          <w:iCs/>
          <w:sz w:val="26"/>
        </w:rPr>
        <w:t xml:space="preserve"> </w:t>
      </w:r>
      <w:r w:rsidRPr="00982DD9">
        <w:rPr>
          <w:rFonts w:ascii="Calibri" w:eastAsia="PMingLiU" w:hAnsi="Calibri"/>
          <w:b/>
          <w:iCs/>
          <w:sz w:val="26"/>
          <w:u w:val="single"/>
        </w:rPr>
        <w:t>UNDERESTIMATES</w:t>
      </w:r>
      <w:r w:rsidRPr="00982DD9">
        <w:rPr>
          <w:rFonts w:ascii="Calibri" w:eastAsia="PMingLiU" w:hAnsi="Calibri"/>
          <w:b/>
          <w:iCs/>
          <w:sz w:val="26"/>
        </w:rPr>
        <w:t>.</w:t>
      </w:r>
    </w:p>
    <w:p w14:paraId="7A9C4A87" w14:textId="77777777" w:rsidR="00982DD9" w:rsidRPr="00982DD9" w:rsidRDefault="00982DD9" w:rsidP="00982DD9">
      <w:pPr>
        <w:spacing w:line="256" w:lineRule="auto"/>
        <w:rPr>
          <w:rFonts w:ascii="Calibri" w:eastAsia="Aptos" w:hAnsi="Calibri" w:cs="Calibri"/>
        </w:rPr>
      </w:pPr>
      <w:r w:rsidRPr="00982DD9">
        <w:rPr>
          <w:rFonts w:ascii="Calibri" w:eastAsia="Aptos" w:hAnsi="Calibri" w:cs="Calibri"/>
        </w:rPr>
        <w:t xml:space="preserve">Dr. Anna </w:t>
      </w:r>
      <w:r w:rsidRPr="00982DD9">
        <w:rPr>
          <w:rFonts w:ascii="Calibri" w:eastAsia="Aptos" w:hAnsi="Calibri" w:cs="Calibri"/>
          <w:b/>
          <w:bCs/>
          <w:sz w:val="26"/>
        </w:rPr>
        <w:t>Stansbury 24</w:t>
      </w:r>
      <w:r w:rsidRPr="00982DD9">
        <w:rPr>
          <w:rFonts w:ascii="Calibri" w:eastAsia="Aptos" w:hAnsi="Calibri" w:cs="Calibri"/>
        </w:rPr>
        <w:t>. Assistant Professor at MIT Sloan School of Management; MIT’s Institute for Work and Employment Research. “INCENTIVES TO COMPLY WITH THE MINIMUM WAGE IN THE UNITED STATES AND THE UNITED KINGDOM.” ILR Review, 78(1).</w:t>
      </w:r>
    </w:p>
    <w:p w14:paraId="58E40D36" w14:textId="77777777" w:rsidR="00982DD9" w:rsidRPr="00982DD9" w:rsidRDefault="00982DD9" w:rsidP="00982DD9">
      <w:pPr>
        <w:spacing w:line="256" w:lineRule="auto"/>
        <w:rPr>
          <w:rFonts w:ascii="Calibri" w:eastAsia="Aptos" w:hAnsi="Calibri" w:cs="Calibri"/>
          <w:sz w:val="16"/>
        </w:rPr>
      </w:pPr>
      <w:r w:rsidRPr="00982DD9">
        <w:rPr>
          <w:rFonts w:ascii="Calibri" w:eastAsia="Aptos" w:hAnsi="Calibri" w:cs="Calibri"/>
          <w:highlight w:val="cyan"/>
          <w:u w:val="single"/>
        </w:rPr>
        <w:t>This analysis</w:t>
      </w:r>
      <w:r w:rsidRPr="00982DD9">
        <w:rPr>
          <w:rFonts w:ascii="Calibri" w:eastAsia="Aptos" w:hAnsi="Calibri" w:cs="Calibri"/>
          <w:sz w:val="16"/>
        </w:rPr>
        <w:t xml:space="preserve"> may </w:t>
      </w:r>
      <w:r w:rsidRPr="00982DD9">
        <w:rPr>
          <w:rFonts w:ascii="Calibri" w:eastAsia="PMingLiU" w:hAnsi="Calibri" w:cs="Calibri"/>
          <w:b/>
          <w:iCs/>
          <w:sz w:val="30"/>
          <w:szCs w:val="30"/>
          <w:highlight w:val="cyan"/>
          <w:u w:val="single"/>
          <w:lang w:eastAsia="zh-TW"/>
        </w:rPr>
        <w:t>overestimate</w:t>
      </w:r>
      <w:r w:rsidRPr="00982DD9">
        <w:rPr>
          <w:rFonts w:ascii="Calibri" w:eastAsia="Aptos" w:hAnsi="Calibri" w:cs="Calibri"/>
          <w:highlight w:val="cyan"/>
          <w:u w:val="single"/>
        </w:rPr>
        <w:t xml:space="preserve"> firms’ incentive to comply</w:t>
      </w:r>
      <w:r w:rsidRPr="00982DD9">
        <w:rPr>
          <w:rFonts w:ascii="Calibri" w:eastAsia="Aptos" w:hAnsi="Calibri" w:cs="Calibri"/>
          <w:sz w:val="16"/>
        </w:rPr>
        <w:t xml:space="preserve"> for three reasons. First, </w:t>
      </w:r>
      <w:r w:rsidRPr="00982DD9">
        <w:rPr>
          <w:rFonts w:ascii="Calibri" w:eastAsia="Aptos" w:hAnsi="Calibri" w:cs="Calibri"/>
          <w:highlight w:val="cyan"/>
          <w:u w:val="single"/>
        </w:rPr>
        <w:t>firms</w:t>
      </w:r>
      <w:r w:rsidRPr="00982DD9">
        <w:rPr>
          <w:rFonts w:ascii="Calibri" w:eastAsia="Aptos" w:hAnsi="Calibri" w:cs="Calibri"/>
          <w:sz w:val="16"/>
        </w:rPr>
        <w:t xml:space="preserve"> may </w:t>
      </w:r>
      <w:r w:rsidRPr="00982DD9">
        <w:rPr>
          <w:rFonts w:ascii="Calibri" w:eastAsia="Aptos" w:hAnsi="Calibri" w:cs="Calibri"/>
          <w:highlight w:val="cyan"/>
          <w:u w:val="single"/>
        </w:rPr>
        <w:t>pay less</w:t>
      </w:r>
      <w:r w:rsidRPr="00982DD9">
        <w:rPr>
          <w:rFonts w:ascii="Calibri" w:eastAsia="Aptos" w:hAnsi="Calibri" w:cs="Calibri"/>
          <w:u w:val="single"/>
        </w:rPr>
        <w:t xml:space="preserve"> in back wages </w:t>
      </w:r>
      <w:r w:rsidRPr="00982DD9">
        <w:rPr>
          <w:rFonts w:ascii="Calibri" w:eastAsia="Aptos" w:hAnsi="Calibri" w:cs="Calibri"/>
          <w:highlight w:val="cyan"/>
          <w:u w:val="single"/>
        </w:rPr>
        <w:t>than the value</w:t>
      </w:r>
      <w:r w:rsidRPr="00982DD9">
        <w:rPr>
          <w:rFonts w:ascii="Calibri" w:eastAsia="Aptos" w:hAnsi="Calibri" w:cs="Calibri"/>
          <w:u w:val="single"/>
        </w:rPr>
        <w:t xml:space="preserve"> of their </w:t>
      </w:r>
      <w:r w:rsidRPr="00982DD9">
        <w:rPr>
          <w:rFonts w:ascii="Calibri" w:eastAsia="PMingLiU" w:hAnsi="Calibri" w:cs="Calibri"/>
          <w:b/>
          <w:iCs/>
          <w:u w:val="single"/>
          <w:lang w:eastAsia="zh-TW"/>
        </w:rPr>
        <w:t>initial underpayment</w:t>
      </w:r>
      <w:r w:rsidRPr="00982DD9">
        <w:rPr>
          <w:rFonts w:ascii="Calibri" w:eastAsia="Aptos" w:hAnsi="Calibri" w:cs="Calibri"/>
          <w:u w:val="single"/>
        </w:rPr>
        <w:t xml:space="preserve"> </w:t>
      </w:r>
      <w:r w:rsidRPr="00982DD9">
        <w:rPr>
          <w:rFonts w:ascii="Calibri" w:eastAsia="Aptos" w:hAnsi="Calibri" w:cs="Calibri"/>
          <w:highlight w:val="cyan"/>
          <w:u w:val="single"/>
        </w:rPr>
        <w:t xml:space="preserve">because the </w:t>
      </w:r>
      <w:r w:rsidRPr="00982DD9">
        <w:rPr>
          <w:rFonts w:ascii="Calibri" w:eastAsia="PMingLiU" w:hAnsi="Calibri" w:cs="Calibri"/>
          <w:b/>
          <w:iCs/>
          <w:highlight w:val="cyan"/>
          <w:u w:val="single"/>
          <w:lang w:eastAsia="zh-TW"/>
        </w:rPr>
        <w:t>statute of limitations</w:t>
      </w:r>
      <w:r w:rsidRPr="00982DD9">
        <w:rPr>
          <w:rFonts w:ascii="Calibri" w:eastAsia="Aptos" w:hAnsi="Calibri" w:cs="Calibri"/>
          <w:highlight w:val="cyan"/>
          <w:u w:val="single"/>
        </w:rPr>
        <w:t xml:space="preserve"> binds</w:t>
      </w:r>
      <w:r w:rsidRPr="00982DD9">
        <w:rPr>
          <w:rFonts w:ascii="Calibri" w:eastAsia="Aptos" w:hAnsi="Calibri" w:cs="Calibri"/>
          <w:sz w:val="16"/>
        </w:rPr>
        <w:t xml:space="preserve">, </w:t>
      </w:r>
      <w:r w:rsidRPr="00982DD9">
        <w:rPr>
          <w:rFonts w:ascii="Calibri" w:eastAsia="Aptos" w:hAnsi="Calibri" w:cs="Calibri"/>
          <w:highlight w:val="cyan"/>
          <w:u w:val="single"/>
        </w:rPr>
        <w:t>because firms</w:t>
      </w:r>
      <w:r w:rsidRPr="00982DD9">
        <w:rPr>
          <w:rFonts w:ascii="Calibri" w:eastAsia="Aptos" w:hAnsi="Calibri" w:cs="Calibri"/>
          <w:sz w:val="16"/>
        </w:rPr>
        <w:t xml:space="preserve"> have </w:t>
      </w:r>
      <w:r w:rsidRPr="00982DD9">
        <w:rPr>
          <w:rFonts w:ascii="Calibri" w:eastAsia="Aptos" w:hAnsi="Calibri" w:cs="Calibri"/>
          <w:highlight w:val="cyan"/>
          <w:u w:val="single"/>
        </w:rPr>
        <w:t xml:space="preserve">kept </w:t>
      </w:r>
      <w:r w:rsidRPr="00982DD9">
        <w:rPr>
          <w:rFonts w:ascii="Calibri" w:eastAsia="PMingLiU" w:hAnsi="Calibri" w:cs="Calibri"/>
          <w:b/>
          <w:iCs/>
          <w:highlight w:val="cyan"/>
          <w:u w:val="single"/>
          <w:lang w:eastAsia="zh-TW"/>
        </w:rPr>
        <w:t>bad records</w:t>
      </w:r>
      <w:r w:rsidRPr="00982DD9">
        <w:rPr>
          <w:rFonts w:ascii="Calibri" w:eastAsia="Aptos" w:hAnsi="Calibri" w:cs="Calibri"/>
          <w:sz w:val="16"/>
        </w:rPr>
        <w:t xml:space="preserve"> (Bobo 2011), or because a settlement is reached (Cooper and Kroeger 2017; Hallett 2018). Second, the CMP </w:t>
      </w:r>
      <w:r w:rsidRPr="00982DD9">
        <w:rPr>
          <w:rFonts w:ascii="Calibri" w:eastAsia="Aptos" w:hAnsi="Calibri" w:cs="Calibri"/>
          <w:highlight w:val="cyan"/>
          <w:u w:val="single"/>
        </w:rPr>
        <w:t>figures</w:t>
      </w:r>
      <w:r w:rsidRPr="00982DD9">
        <w:rPr>
          <w:rFonts w:ascii="Calibri" w:eastAsia="Aptos" w:hAnsi="Calibri" w:cs="Calibri"/>
          <w:u w:val="single"/>
        </w:rPr>
        <w:t xml:space="preserve"> reported </w:t>
      </w:r>
      <w:r w:rsidRPr="00982DD9">
        <w:rPr>
          <w:rFonts w:ascii="Calibri" w:eastAsia="Aptos" w:hAnsi="Calibri" w:cs="Calibri"/>
          <w:highlight w:val="cyan"/>
          <w:u w:val="single"/>
        </w:rPr>
        <w:t>represent</w:t>
      </w:r>
      <w:r w:rsidRPr="00982DD9">
        <w:rPr>
          <w:rFonts w:ascii="Calibri" w:eastAsia="Aptos" w:hAnsi="Calibri" w:cs="Calibri"/>
          <w:u w:val="single"/>
        </w:rPr>
        <w:t xml:space="preserve"> the CMPs </w:t>
      </w:r>
      <w:r w:rsidRPr="00982DD9">
        <w:rPr>
          <w:rFonts w:ascii="Calibri" w:eastAsia="Aptos" w:hAnsi="Calibri" w:cs="Calibri"/>
          <w:highlight w:val="cyan"/>
          <w:u w:val="single"/>
        </w:rPr>
        <w:t>assessed by the DOL</w:t>
      </w:r>
      <w:r w:rsidRPr="00982DD9">
        <w:rPr>
          <w:rFonts w:ascii="Calibri" w:eastAsia="Aptos" w:hAnsi="Calibri" w:cs="Calibri"/>
          <w:sz w:val="16"/>
        </w:rPr>
        <w:t xml:space="preserve">, </w:t>
      </w:r>
      <w:r w:rsidRPr="00982DD9">
        <w:rPr>
          <w:rFonts w:ascii="Calibri" w:eastAsia="Aptos" w:hAnsi="Calibri" w:cs="Calibri"/>
          <w:highlight w:val="cyan"/>
          <w:u w:val="single"/>
        </w:rPr>
        <w:t xml:space="preserve">not those </w:t>
      </w:r>
      <w:r w:rsidRPr="00982DD9">
        <w:rPr>
          <w:rFonts w:ascii="Calibri" w:eastAsia="PMingLiU" w:hAnsi="Calibri" w:cs="Calibri"/>
          <w:b/>
          <w:iCs/>
          <w:highlight w:val="cyan"/>
          <w:u w:val="single"/>
          <w:lang w:eastAsia="zh-TW"/>
        </w:rPr>
        <w:t>actually paid</w:t>
      </w:r>
      <w:r w:rsidRPr="00982DD9">
        <w:rPr>
          <w:rFonts w:ascii="Calibri" w:eastAsia="Aptos" w:hAnsi="Calibri" w:cs="Calibri"/>
          <w:sz w:val="16"/>
        </w:rPr>
        <w:t xml:space="preserve">. Between 1998 and 2008 only 61% of CMPs assessed were ultimately deemed receivable (Weil 2010). </w:t>
      </w:r>
      <w:r w:rsidRPr="00982DD9">
        <w:rPr>
          <w:rFonts w:ascii="Calibri" w:eastAsia="Aptos" w:hAnsi="Calibri" w:cs="Calibri"/>
          <w:highlight w:val="cyan"/>
          <w:u w:val="single"/>
        </w:rPr>
        <w:t>For</w:t>
      </w:r>
      <w:r w:rsidRPr="00982DD9">
        <w:rPr>
          <w:rFonts w:ascii="Calibri" w:eastAsia="Aptos" w:hAnsi="Calibri" w:cs="Calibri"/>
          <w:u w:val="single"/>
        </w:rPr>
        <w:t xml:space="preserve"> the </w:t>
      </w:r>
      <w:r w:rsidRPr="00982DD9">
        <w:rPr>
          <w:rFonts w:ascii="Calibri" w:eastAsia="PMingLiU" w:hAnsi="Calibri" w:cs="Calibri"/>
          <w:b/>
          <w:iCs/>
          <w:u w:val="single"/>
          <w:lang w:eastAsia="zh-TW"/>
        </w:rPr>
        <w:t xml:space="preserve">average </w:t>
      </w:r>
      <w:r w:rsidRPr="00982DD9">
        <w:rPr>
          <w:rFonts w:ascii="Calibri" w:eastAsia="PMingLiU" w:hAnsi="Calibri" w:cs="Calibri"/>
          <w:b/>
          <w:iCs/>
          <w:highlight w:val="cyan"/>
          <w:u w:val="single"/>
          <w:lang w:eastAsia="zh-TW"/>
        </w:rPr>
        <w:t>willful repeat violator</w:t>
      </w:r>
      <w:r w:rsidRPr="00982DD9">
        <w:rPr>
          <w:rFonts w:ascii="Calibri" w:eastAsia="Aptos" w:hAnsi="Calibri" w:cs="Calibri"/>
          <w:sz w:val="16"/>
        </w:rPr>
        <w:t xml:space="preserve">, adjusting the expected CMP down to 61% of its assessed value would </w:t>
      </w:r>
      <w:r w:rsidRPr="00982DD9">
        <w:rPr>
          <w:rFonts w:ascii="Calibri" w:eastAsia="Aptos" w:hAnsi="Calibri" w:cs="Calibri"/>
          <w:highlight w:val="cyan"/>
          <w:u w:val="single"/>
        </w:rPr>
        <w:t>increase</w:t>
      </w:r>
      <w:r w:rsidRPr="00982DD9">
        <w:rPr>
          <w:rFonts w:ascii="Calibri" w:eastAsia="Aptos" w:hAnsi="Calibri" w:cs="Calibri"/>
          <w:u w:val="single"/>
        </w:rPr>
        <w:t xml:space="preserve"> the </w:t>
      </w:r>
      <w:r w:rsidRPr="00982DD9">
        <w:rPr>
          <w:rFonts w:ascii="Calibri" w:eastAsia="PMingLiU" w:hAnsi="Calibri" w:cs="Calibri"/>
          <w:b/>
          <w:iCs/>
          <w:u w:val="single"/>
          <w:lang w:eastAsia="zh-TW"/>
        </w:rPr>
        <w:t>expected probability of detection</w:t>
      </w:r>
      <w:r w:rsidRPr="00982DD9">
        <w:rPr>
          <w:rFonts w:ascii="Calibri" w:eastAsia="Aptos" w:hAnsi="Calibri" w:cs="Calibri"/>
          <w:u w:val="single"/>
        </w:rPr>
        <w:t xml:space="preserve"> required to </w:t>
      </w:r>
      <w:r w:rsidRPr="00982DD9">
        <w:rPr>
          <w:rFonts w:ascii="Calibri" w:eastAsia="PMingLiU" w:hAnsi="Calibri" w:cs="Calibri"/>
          <w:b/>
          <w:iCs/>
          <w:u w:val="single"/>
          <w:lang w:eastAsia="zh-TW"/>
        </w:rPr>
        <w:t>incentivize compliance</w:t>
      </w:r>
      <w:r w:rsidRPr="00982DD9">
        <w:rPr>
          <w:rFonts w:ascii="Calibri" w:eastAsia="Aptos" w:hAnsi="Calibri" w:cs="Calibri"/>
          <w:sz w:val="16"/>
        </w:rPr>
        <w:t xml:space="preserve"> from 39% to 46%. Third, the wage </w:t>
      </w:r>
      <w:r w:rsidRPr="00982DD9">
        <w:rPr>
          <w:rFonts w:ascii="Calibri" w:eastAsia="Aptos" w:hAnsi="Calibri" w:cs="Calibri"/>
          <w:highlight w:val="cyan"/>
          <w:u w:val="single"/>
        </w:rPr>
        <w:t>cost avoided through non-compliance</w:t>
      </w:r>
      <w:r w:rsidRPr="00982DD9">
        <w:rPr>
          <w:rFonts w:ascii="Calibri" w:eastAsia="Aptos" w:hAnsi="Calibri" w:cs="Calibri"/>
          <w:sz w:val="16"/>
        </w:rPr>
        <w:t xml:space="preserve"> may be </w:t>
      </w:r>
      <w:r w:rsidRPr="00982DD9">
        <w:rPr>
          <w:rFonts w:ascii="Calibri" w:eastAsia="PMingLiU" w:hAnsi="Calibri" w:cs="Calibri"/>
          <w:b/>
          <w:iCs/>
          <w:highlight w:val="cyan"/>
          <w:u w:val="single"/>
          <w:lang w:eastAsia="zh-TW"/>
        </w:rPr>
        <w:t>larger than we assume</w:t>
      </w:r>
      <w:r w:rsidRPr="00982DD9">
        <w:rPr>
          <w:rFonts w:ascii="Calibri" w:eastAsia="Aptos" w:hAnsi="Calibri" w:cs="Calibri"/>
          <w:sz w:val="16"/>
        </w:rPr>
        <w:t xml:space="preserve"> if </w:t>
      </w:r>
      <w:r w:rsidRPr="00982DD9">
        <w:rPr>
          <w:rFonts w:ascii="Calibri" w:eastAsia="Aptos" w:hAnsi="Calibri" w:cs="Calibri"/>
          <w:highlight w:val="cyan"/>
          <w:u w:val="single"/>
        </w:rPr>
        <w:t>within-firm</w:t>
      </w:r>
      <w:r w:rsidRPr="00982DD9">
        <w:rPr>
          <w:rFonts w:ascii="Calibri" w:eastAsia="Aptos" w:hAnsi="Calibri" w:cs="Calibri"/>
          <w:u w:val="single"/>
        </w:rPr>
        <w:t xml:space="preserve"> </w:t>
      </w:r>
      <w:r w:rsidRPr="00982DD9">
        <w:rPr>
          <w:rFonts w:ascii="Calibri" w:eastAsia="PMingLiU" w:hAnsi="Calibri" w:cs="Calibri"/>
          <w:b/>
          <w:iCs/>
          <w:u w:val="single"/>
          <w:lang w:eastAsia="zh-TW"/>
        </w:rPr>
        <w:t xml:space="preserve">minimum </w:t>
      </w:r>
      <w:r w:rsidRPr="00982DD9">
        <w:rPr>
          <w:rFonts w:ascii="Calibri" w:eastAsia="PMingLiU" w:hAnsi="Calibri" w:cs="Calibri"/>
          <w:b/>
          <w:iCs/>
          <w:highlight w:val="cyan"/>
          <w:u w:val="single"/>
          <w:lang w:eastAsia="zh-TW"/>
        </w:rPr>
        <w:t>wage spillover effects</w:t>
      </w:r>
      <w:r w:rsidRPr="00982DD9">
        <w:rPr>
          <w:rFonts w:ascii="Calibri" w:eastAsia="Aptos" w:hAnsi="Calibri" w:cs="Calibri"/>
          <w:highlight w:val="cyan"/>
          <w:u w:val="single"/>
        </w:rPr>
        <w:t xml:space="preserve"> are present</w:t>
      </w:r>
      <w:r w:rsidRPr="00982DD9">
        <w:rPr>
          <w:rFonts w:ascii="Calibri" w:eastAsia="Aptos" w:hAnsi="Calibri" w:cs="Calibri"/>
          <w:sz w:val="16"/>
        </w:rPr>
        <w:t xml:space="preserve">. Using the estimate from Gopalan, Hamilton, Kalda, and Sovich (2021) that </w:t>
      </w:r>
      <w:r w:rsidRPr="00982DD9">
        <w:rPr>
          <w:rFonts w:ascii="Calibri" w:eastAsia="Aptos" w:hAnsi="Calibri" w:cs="Calibri"/>
          <w:highlight w:val="cyan"/>
          <w:u w:val="single"/>
        </w:rPr>
        <w:t>20% of</w:t>
      </w:r>
      <w:r w:rsidRPr="00982DD9">
        <w:rPr>
          <w:rFonts w:ascii="Calibri" w:eastAsia="Aptos" w:hAnsi="Calibri" w:cs="Calibri"/>
          <w:u w:val="single"/>
        </w:rPr>
        <w:t xml:space="preserve"> the increase in labor </w:t>
      </w:r>
      <w:r w:rsidRPr="00982DD9">
        <w:rPr>
          <w:rFonts w:ascii="Calibri" w:eastAsia="Aptos" w:hAnsi="Calibri" w:cs="Calibri"/>
          <w:highlight w:val="cyan"/>
          <w:u w:val="single"/>
        </w:rPr>
        <w:t xml:space="preserve">costs to firms </w:t>
      </w:r>
      <w:proofErr w:type="gramStart"/>
      <w:r w:rsidRPr="00982DD9">
        <w:rPr>
          <w:rFonts w:ascii="Calibri" w:eastAsia="Aptos" w:hAnsi="Calibri" w:cs="Calibri"/>
          <w:highlight w:val="cyan"/>
          <w:u w:val="single"/>
        </w:rPr>
        <w:t>as a result of</w:t>
      </w:r>
      <w:proofErr w:type="gramEnd"/>
      <w:r w:rsidRPr="00982DD9">
        <w:rPr>
          <w:rFonts w:ascii="Calibri" w:eastAsia="Aptos" w:hAnsi="Calibri" w:cs="Calibri"/>
          <w:highlight w:val="cyan"/>
          <w:u w:val="single"/>
        </w:rPr>
        <w:t xml:space="preserve"> </w:t>
      </w:r>
      <w:r w:rsidRPr="00982DD9">
        <w:rPr>
          <w:rFonts w:ascii="Calibri" w:eastAsia="PMingLiU" w:hAnsi="Calibri" w:cs="Calibri"/>
          <w:b/>
          <w:iCs/>
          <w:highlight w:val="cyan"/>
          <w:u w:val="single"/>
          <w:lang w:eastAsia="zh-TW"/>
        </w:rPr>
        <w:t>higher</w:t>
      </w:r>
      <w:r w:rsidRPr="00982DD9">
        <w:rPr>
          <w:rFonts w:ascii="Calibri" w:eastAsia="PMingLiU" w:hAnsi="Calibri" w:cs="Calibri"/>
          <w:b/>
          <w:iCs/>
          <w:u w:val="single"/>
          <w:lang w:eastAsia="zh-TW"/>
        </w:rPr>
        <w:t xml:space="preserve"> minimum </w:t>
      </w:r>
      <w:r w:rsidRPr="00982DD9">
        <w:rPr>
          <w:rFonts w:ascii="Calibri" w:eastAsia="PMingLiU" w:hAnsi="Calibri" w:cs="Calibri"/>
          <w:b/>
          <w:iCs/>
          <w:highlight w:val="cyan"/>
          <w:u w:val="single"/>
          <w:lang w:eastAsia="zh-TW"/>
        </w:rPr>
        <w:t>wages</w:t>
      </w:r>
      <w:r w:rsidRPr="00982DD9">
        <w:rPr>
          <w:rFonts w:ascii="Calibri" w:eastAsia="Aptos" w:hAnsi="Calibri" w:cs="Calibri"/>
          <w:highlight w:val="cyan"/>
          <w:u w:val="single"/>
        </w:rPr>
        <w:t xml:space="preserve"> come from </w:t>
      </w:r>
      <w:r w:rsidRPr="00982DD9">
        <w:rPr>
          <w:rFonts w:ascii="Calibri" w:eastAsia="PMingLiU" w:hAnsi="Calibri" w:cs="Calibri"/>
          <w:b/>
          <w:iCs/>
          <w:highlight w:val="cyan"/>
          <w:u w:val="single"/>
          <w:lang w:eastAsia="zh-TW"/>
        </w:rPr>
        <w:t>spillovers</w:t>
      </w:r>
      <w:r w:rsidRPr="00982DD9">
        <w:rPr>
          <w:rFonts w:ascii="Calibri" w:eastAsia="Aptos" w:hAnsi="Calibri" w:cs="Calibri"/>
          <w:u w:val="single"/>
        </w:rPr>
        <w:t xml:space="preserve"> to </w:t>
      </w:r>
      <w:r w:rsidRPr="00982DD9">
        <w:rPr>
          <w:rFonts w:ascii="Calibri" w:eastAsia="PMingLiU" w:hAnsi="Calibri" w:cs="Calibri"/>
          <w:b/>
          <w:iCs/>
          <w:u w:val="single"/>
          <w:lang w:eastAsia="zh-TW"/>
        </w:rPr>
        <w:t>non-minimum-wage workers</w:t>
      </w:r>
      <w:r w:rsidRPr="00982DD9">
        <w:rPr>
          <w:rFonts w:ascii="Calibri" w:eastAsia="Aptos" w:hAnsi="Calibri" w:cs="Calibri"/>
          <w:sz w:val="16"/>
        </w:rPr>
        <w:t xml:space="preserve">, we would need to inflate our estimates of the saved wage costs from underpayment by 25%. </w:t>
      </w:r>
      <w:r w:rsidRPr="00982DD9">
        <w:rPr>
          <w:rFonts w:ascii="Calibri" w:eastAsia="PMingLiU" w:hAnsi="Calibri" w:cs="Calibri"/>
          <w:b/>
          <w:iCs/>
          <w:u w:val="single"/>
          <w:lang w:eastAsia="zh-TW"/>
        </w:rPr>
        <w:t>Consequently</w:t>
      </w:r>
      <w:r w:rsidRPr="00982DD9">
        <w:rPr>
          <w:rFonts w:ascii="Calibri" w:eastAsia="Aptos" w:hAnsi="Calibri" w:cs="Calibri"/>
          <w:sz w:val="16"/>
        </w:rPr>
        <w:t xml:space="preserve">, </w:t>
      </w:r>
      <w:r w:rsidRPr="00982DD9">
        <w:rPr>
          <w:rFonts w:ascii="Calibri" w:eastAsia="Aptos" w:hAnsi="Calibri" w:cs="Calibri"/>
          <w:highlight w:val="cyan"/>
          <w:u w:val="single"/>
        </w:rPr>
        <w:t>the average</w:t>
      </w:r>
      <w:r w:rsidRPr="00982DD9">
        <w:rPr>
          <w:rFonts w:ascii="Calibri" w:eastAsia="Aptos" w:hAnsi="Calibri" w:cs="Calibri"/>
          <w:sz w:val="16"/>
        </w:rPr>
        <w:t xml:space="preserve"> first-time </w:t>
      </w:r>
      <w:r w:rsidRPr="00982DD9">
        <w:rPr>
          <w:rFonts w:ascii="Calibri" w:eastAsia="Aptos" w:hAnsi="Calibri" w:cs="Calibri"/>
          <w:highlight w:val="cyan"/>
          <w:u w:val="single"/>
        </w:rPr>
        <w:t>violator</w:t>
      </w:r>
      <w:r w:rsidRPr="00982DD9">
        <w:rPr>
          <w:rFonts w:ascii="Calibri" w:eastAsia="Aptos" w:hAnsi="Calibri" w:cs="Calibri"/>
          <w:u w:val="single"/>
        </w:rPr>
        <w:t xml:space="preserve"> would </w:t>
      </w:r>
      <w:r w:rsidRPr="00982DD9">
        <w:rPr>
          <w:rFonts w:ascii="Calibri" w:eastAsia="Aptos" w:hAnsi="Calibri" w:cs="Calibri"/>
          <w:highlight w:val="cyan"/>
          <w:u w:val="single"/>
        </w:rPr>
        <w:t xml:space="preserve">have </w:t>
      </w:r>
      <w:r w:rsidRPr="00982DD9">
        <w:rPr>
          <w:rFonts w:ascii="Calibri" w:eastAsia="PMingLiU" w:hAnsi="Calibri" w:cs="Calibri"/>
          <w:b/>
          <w:iCs/>
          <w:sz w:val="30"/>
          <w:szCs w:val="30"/>
          <w:highlight w:val="cyan"/>
          <w:u w:val="single"/>
          <w:lang w:eastAsia="zh-TW"/>
        </w:rPr>
        <w:t>no incentive to comply</w:t>
      </w:r>
      <w:r w:rsidRPr="00982DD9">
        <w:rPr>
          <w:rFonts w:ascii="Calibri" w:eastAsia="Aptos" w:hAnsi="Calibri" w:cs="Calibri"/>
          <w:sz w:val="16"/>
        </w:rPr>
        <w:t>: The cost of detection is 120.5% of back wages, but the savings in wage payments from non-compliance would be 125% of back wages.</w:t>
      </w:r>
    </w:p>
    <w:p w14:paraId="3FDBA74F" w14:textId="77777777" w:rsidR="00982DD9" w:rsidRPr="00982DD9" w:rsidRDefault="00982DD9" w:rsidP="00982DD9">
      <w:pPr>
        <w:spacing w:line="256" w:lineRule="auto"/>
        <w:rPr>
          <w:rFonts w:ascii="Calibri" w:eastAsia="Aptos" w:hAnsi="Calibri" w:cs="Calibri"/>
        </w:rPr>
      </w:pPr>
    </w:p>
    <w:p w14:paraId="68AE619B" w14:textId="77777777" w:rsidR="00982DD9" w:rsidRPr="00982DD9" w:rsidRDefault="00982DD9" w:rsidP="00982DD9">
      <w:pPr>
        <w:keepNext/>
        <w:keepLines/>
        <w:spacing w:before="40" w:after="0" w:line="256" w:lineRule="auto"/>
        <w:jc w:val="both"/>
        <w:outlineLvl w:val="3"/>
        <w:rPr>
          <w:rFonts w:ascii="Calibri" w:eastAsia="PMingLiU" w:hAnsi="Calibri"/>
          <w:bCs/>
          <w:iCs/>
          <w:sz w:val="26"/>
        </w:rPr>
      </w:pPr>
      <w:r w:rsidRPr="00982DD9">
        <w:rPr>
          <w:rFonts w:ascii="Calibri" w:eastAsia="PMingLiU" w:hAnsi="Calibri"/>
          <w:b/>
          <w:iCs/>
          <w:sz w:val="26"/>
        </w:rPr>
        <w:t xml:space="preserve">Collective bargaining rights create a </w:t>
      </w:r>
      <w:r w:rsidRPr="00982DD9">
        <w:rPr>
          <w:rFonts w:ascii="Calibri" w:eastAsia="PMingLiU" w:hAnsi="Calibri"/>
          <w:b/>
          <w:iCs/>
          <w:caps/>
          <w:sz w:val="26"/>
          <w:u w:val="single"/>
        </w:rPr>
        <w:t>COLLECTIVE ACTION PROBLEM</w:t>
      </w:r>
      <w:r w:rsidRPr="00982DD9">
        <w:rPr>
          <w:rFonts w:ascii="Calibri" w:eastAsia="PMingLiU" w:hAnsi="Calibri"/>
          <w:b/>
          <w:iCs/>
          <w:sz w:val="26"/>
        </w:rPr>
        <w:t>.</w:t>
      </w:r>
    </w:p>
    <w:p w14:paraId="04E36455" w14:textId="77777777" w:rsidR="00982DD9" w:rsidRPr="00982DD9" w:rsidRDefault="00982DD9" w:rsidP="00982DD9">
      <w:pPr>
        <w:spacing w:line="256" w:lineRule="auto"/>
        <w:rPr>
          <w:rFonts w:ascii="Calibri" w:eastAsia="Aptos" w:hAnsi="Calibri" w:cs="Calibri"/>
        </w:rPr>
      </w:pPr>
      <w:r w:rsidRPr="00982DD9">
        <w:rPr>
          <w:rFonts w:ascii="Calibri" w:eastAsia="Aptos" w:hAnsi="Calibri" w:cs="Calibri"/>
        </w:rPr>
        <w:t xml:space="preserve">Louise </w:t>
      </w:r>
      <w:r w:rsidRPr="00982DD9">
        <w:rPr>
          <w:rFonts w:ascii="Calibri" w:eastAsia="Aptos" w:hAnsi="Calibri" w:cs="Calibri"/>
          <w:b/>
          <w:bCs/>
          <w:sz w:val="26"/>
        </w:rPr>
        <w:t>Brock 25</w:t>
      </w:r>
      <w:r w:rsidRPr="00982DD9">
        <w:rPr>
          <w:rFonts w:ascii="Calibri" w:eastAsia="Aptos" w:hAnsi="Calibri" w:cs="Calibri"/>
        </w:rPr>
        <w:t>. Attorney in the Labor &amp; Employment Department of the law firm Dinsmore &amp; Shohl, LLP. “OVERCOMING COLLECTIVE ACTION PROBLEMS: ENFORCEMENT OF WORKER RIGHTS.” https://www.researchgate.net/publication/393190708_Overcoming_Collective_Action_Problems_Enforcement_of_Worker_Rights</w:t>
      </w:r>
    </w:p>
    <w:p w14:paraId="228CCF5F" w14:textId="77777777" w:rsidR="00982DD9" w:rsidRPr="00982DD9" w:rsidRDefault="00982DD9" w:rsidP="00982DD9">
      <w:pPr>
        <w:spacing w:line="256" w:lineRule="auto"/>
        <w:rPr>
          <w:rFonts w:ascii="Calibri" w:eastAsia="Aptos" w:hAnsi="Calibri" w:cs="Calibri"/>
          <w:sz w:val="16"/>
        </w:rPr>
      </w:pPr>
      <w:r w:rsidRPr="00982DD9">
        <w:rPr>
          <w:rFonts w:ascii="Calibri" w:eastAsia="Aptos" w:hAnsi="Calibri" w:cs="Calibri"/>
          <w:sz w:val="16"/>
        </w:rPr>
        <w:t xml:space="preserve">This Note focuses on the enforcement of the three statutes mentioned above: the Occupational Safety and Health Act of 1970 (OSHA), the Worker Adjustment and Retraining Notification Act (WARNA), and the Fair Labor Standards Act of 1938 (FLSA). As compared to the private rights created by collective bargaining agreements, the rights created and protected by these laws — a safe working environment, advance notification of layoffs and plant closings, access to certain types of information, and compensation guarantees — are public rights. </w:t>
      </w:r>
      <w:r w:rsidRPr="00982DD9">
        <w:rPr>
          <w:rFonts w:ascii="Calibri" w:eastAsia="PMingLiU" w:hAnsi="Calibri" w:cs="Calibri"/>
          <w:b/>
          <w:iCs/>
          <w:u w:val="single"/>
          <w:lang w:eastAsia="zh-TW"/>
        </w:rPr>
        <w:t xml:space="preserve">Public </w:t>
      </w:r>
      <w:r w:rsidRPr="00982DD9">
        <w:rPr>
          <w:rFonts w:ascii="Calibri" w:eastAsia="PMingLiU" w:hAnsi="Calibri" w:cs="Calibri"/>
          <w:b/>
          <w:iCs/>
          <w:highlight w:val="cyan"/>
          <w:u w:val="single"/>
          <w:lang w:eastAsia="zh-TW"/>
        </w:rPr>
        <w:t>rights</w:t>
      </w:r>
      <w:r w:rsidRPr="00982DD9">
        <w:rPr>
          <w:rFonts w:ascii="Calibri" w:eastAsia="Aptos" w:hAnsi="Calibri" w:cs="Calibri"/>
          <w:sz w:val="16"/>
        </w:rPr>
        <w:t xml:space="preserve"> are those that, </w:t>
      </w:r>
      <w:r w:rsidRPr="00982DD9">
        <w:rPr>
          <w:rFonts w:ascii="Calibri" w:eastAsia="Aptos" w:hAnsi="Calibri" w:cs="Calibri"/>
          <w:u w:val="single"/>
        </w:rPr>
        <w:t xml:space="preserve">when provided to </w:t>
      </w:r>
      <w:r w:rsidRPr="00982DD9">
        <w:rPr>
          <w:rFonts w:ascii="Calibri" w:eastAsia="PMingLiU" w:hAnsi="Calibri" w:cs="Calibri"/>
          <w:b/>
          <w:iCs/>
          <w:u w:val="single"/>
          <w:lang w:eastAsia="zh-TW"/>
        </w:rPr>
        <w:t>one employee</w:t>
      </w:r>
      <w:r w:rsidRPr="00982DD9">
        <w:rPr>
          <w:rFonts w:ascii="Calibri" w:eastAsia="Aptos" w:hAnsi="Calibri" w:cs="Calibri"/>
          <w:sz w:val="16"/>
        </w:rPr>
        <w:t xml:space="preserve">, </w:t>
      </w:r>
      <w:r w:rsidRPr="00982DD9">
        <w:rPr>
          <w:rFonts w:ascii="Calibri" w:eastAsia="Aptos" w:hAnsi="Calibri" w:cs="Calibri"/>
          <w:u w:val="single"/>
        </w:rPr>
        <w:t xml:space="preserve">are </w:t>
      </w:r>
      <w:r w:rsidRPr="00982DD9">
        <w:rPr>
          <w:rFonts w:ascii="Calibri" w:eastAsia="Aptos" w:hAnsi="Calibri" w:cs="Calibri"/>
          <w:highlight w:val="cyan"/>
          <w:u w:val="single"/>
        </w:rPr>
        <w:t xml:space="preserve">available to </w:t>
      </w:r>
      <w:r w:rsidRPr="00982DD9">
        <w:rPr>
          <w:rFonts w:ascii="Calibri" w:eastAsia="PMingLiU" w:hAnsi="Calibri" w:cs="Calibri"/>
          <w:b/>
          <w:iCs/>
          <w:highlight w:val="cyan"/>
          <w:u w:val="single"/>
          <w:lang w:eastAsia="zh-TW"/>
        </w:rPr>
        <w:t>all employees</w:t>
      </w:r>
      <w:r w:rsidRPr="00982DD9">
        <w:rPr>
          <w:rFonts w:ascii="Calibri" w:eastAsia="Aptos" w:hAnsi="Calibri" w:cs="Calibri"/>
          <w:sz w:val="16"/>
        </w:rPr>
        <w:t xml:space="preserve">, or at least to all employees within statutorily defined categories. Because </w:t>
      </w:r>
      <w:r w:rsidRPr="00982DD9">
        <w:rPr>
          <w:rFonts w:ascii="Calibri" w:eastAsia="Aptos" w:hAnsi="Calibri" w:cs="Calibri"/>
          <w:u w:val="single"/>
        </w:rPr>
        <w:t xml:space="preserve">an </w:t>
      </w:r>
      <w:r w:rsidRPr="00982DD9">
        <w:rPr>
          <w:rFonts w:ascii="Calibri" w:eastAsia="Aptos" w:hAnsi="Calibri" w:cs="Calibri"/>
          <w:highlight w:val="cyan"/>
          <w:u w:val="single"/>
        </w:rPr>
        <w:t>individual lacks</w:t>
      </w:r>
      <w:r w:rsidRPr="00982DD9">
        <w:rPr>
          <w:rFonts w:ascii="Calibri" w:eastAsia="Aptos" w:hAnsi="Calibri" w:cs="Calibri"/>
          <w:u w:val="single"/>
        </w:rPr>
        <w:t xml:space="preserve"> </w:t>
      </w:r>
      <w:r w:rsidRPr="00982DD9">
        <w:rPr>
          <w:rFonts w:ascii="Calibri" w:eastAsia="PMingLiU" w:hAnsi="Calibri" w:cs="Calibri"/>
          <w:b/>
          <w:iCs/>
          <w:u w:val="single"/>
          <w:lang w:eastAsia="zh-TW"/>
        </w:rPr>
        <w:t xml:space="preserve">sufficient </w:t>
      </w:r>
      <w:r w:rsidRPr="00982DD9">
        <w:rPr>
          <w:rFonts w:ascii="Calibri" w:eastAsia="PMingLiU" w:hAnsi="Calibri" w:cs="Calibri"/>
          <w:b/>
          <w:iCs/>
          <w:highlight w:val="cyan"/>
          <w:u w:val="single"/>
          <w:lang w:eastAsia="zh-TW"/>
        </w:rPr>
        <w:t>incentive</w:t>
      </w:r>
      <w:r w:rsidRPr="00982DD9">
        <w:rPr>
          <w:rFonts w:ascii="Calibri" w:eastAsia="Aptos" w:hAnsi="Calibri" w:cs="Calibri"/>
          <w:highlight w:val="cyan"/>
          <w:u w:val="single"/>
        </w:rPr>
        <w:t xml:space="preserve"> to obtain something</w:t>
      </w:r>
      <w:r w:rsidRPr="00982DD9">
        <w:rPr>
          <w:rFonts w:ascii="Calibri" w:eastAsia="Aptos" w:hAnsi="Calibri" w:cs="Calibri"/>
          <w:u w:val="single"/>
        </w:rPr>
        <w:t xml:space="preserve"> that </w:t>
      </w:r>
      <w:r w:rsidRPr="00982DD9">
        <w:rPr>
          <w:rFonts w:ascii="Calibri" w:eastAsia="PMingLiU" w:hAnsi="Calibri" w:cs="Calibri"/>
          <w:b/>
          <w:iCs/>
          <w:highlight w:val="cyan"/>
          <w:u w:val="single"/>
          <w:lang w:eastAsia="zh-TW"/>
        </w:rPr>
        <w:t>someone else</w:t>
      </w:r>
      <w:r w:rsidRPr="00982DD9">
        <w:rPr>
          <w:rFonts w:ascii="Calibri" w:eastAsia="Aptos" w:hAnsi="Calibri" w:cs="Calibri"/>
          <w:highlight w:val="cyan"/>
          <w:u w:val="single"/>
        </w:rPr>
        <w:t xml:space="preserve"> could obtain for her</w:t>
      </w:r>
      <w:r w:rsidRPr="00982DD9">
        <w:rPr>
          <w:rFonts w:ascii="Calibri" w:eastAsia="Aptos" w:hAnsi="Calibri" w:cs="Calibri"/>
          <w:sz w:val="16"/>
        </w:rPr>
        <w:t xml:space="preserve">, </w:t>
      </w:r>
      <w:r w:rsidRPr="00982DD9">
        <w:rPr>
          <w:rFonts w:ascii="Calibri" w:eastAsia="Aptos" w:hAnsi="Calibri" w:cs="Calibri"/>
          <w:highlight w:val="cyan"/>
          <w:u w:val="single"/>
        </w:rPr>
        <w:t xml:space="preserve">it is difficult to </w:t>
      </w:r>
      <w:r w:rsidRPr="00982DD9">
        <w:rPr>
          <w:rFonts w:ascii="Calibri" w:eastAsia="PMingLiU" w:hAnsi="Calibri" w:cs="Calibri"/>
          <w:b/>
          <w:iCs/>
          <w:highlight w:val="cyan"/>
          <w:u w:val="single"/>
          <w:lang w:eastAsia="zh-TW"/>
        </w:rPr>
        <w:t>mobilize</w:t>
      </w:r>
      <w:r w:rsidRPr="00982DD9">
        <w:rPr>
          <w:rFonts w:ascii="Calibri" w:eastAsia="PMingLiU" w:hAnsi="Calibri" w:cs="Calibri"/>
          <w:b/>
          <w:iCs/>
          <w:u w:val="single"/>
          <w:lang w:eastAsia="zh-TW"/>
        </w:rPr>
        <w:t xml:space="preserve"> workers</w:t>
      </w:r>
      <w:r w:rsidRPr="00982DD9">
        <w:rPr>
          <w:rFonts w:ascii="Calibri" w:eastAsia="Aptos" w:hAnsi="Calibri" w:cs="Calibri"/>
          <w:u w:val="single"/>
        </w:rPr>
        <w:t xml:space="preserve"> to seek assistance from government agencies or</w:t>
      </w:r>
      <w:r w:rsidRPr="00982DD9">
        <w:rPr>
          <w:rFonts w:ascii="Calibri" w:eastAsia="Aptos" w:hAnsi="Calibri" w:cs="Calibri"/>
          <w:sz w:val="16"/>
        </w:rPr>
        <w:t xml:space="preserve"> to </w:t>
      </w:r>
      <w:r w:rsidRPr="00982DD9">
        <w:rPr>
          <w:rFonts w:ascii="Calibri" w:eastAsia="Aptos" w:hAnsi="Calibri" w:cs="Calibri"/>
          <w:u w:val="single"/>
        </w:rPr>
        <w:t xml:space="preserve">take </w:t>
      </w:r>
      <w:r w:rsidRPr="00982DD9">
        <w:rPr>
          <w:rFonts w:ascii="Calibri" w:eastAsia="PMingLiU" w:hAnsi="Calibri" w:cs="Calibri"/>
          <w:b/>
          <w:iCs/>
          <w:u w:val="single"/>
          <w:lang w:eastAsia="zh-TW"/>
        </w:rPr>
        <w:t>legal action</w:t>
      </w:r>
      <w:r w:rsidRPr="00982DD9">
        <w:rPr>
          <w:rFonts w:ascii="Calibri" w:eastAsia="Aptos" w:hAnsi="Calibri" w:cs="Calibri"/>
          <w:u w:val="single"/>
        </w:rPr>
        <w:t xml:space="preserve"> to ensure</w:t>
      </w:r>
      <w:r w:rsidRPr="00982DD9">
        <w:rPr>
          <w:rFonts w:ascii="Calibri" w:eastAsia="Aptos" w:hAnsi="Calibri" w:cs="Calibri"/>
          <w:sz w:val="16"/>
        </w:rPr>
        <w:t xml:space="preserve"> that </w:t>
      </w:r>
      <w:r w:rsidRPr="00982DD9">
        <w:rPr>
          <w:rFonts w:ascii="Calibri" w:eastAsia="Aptos" w:hAnsi="Calibri" w:cs="Calibri"/>
          <w:u w:val="single"/>
        </w:rPr>
        <w:t xml:space="preserve">employers </w:t>
      </w:r>
      <w:r w:rsidRPr="00982DD9">
        <w:rPr>
          <w:rFonts w:ascii="Calibri" w:eastAsia="PMingLiU" w:hAnsi="Calibri" w:cs="Calibri"/>
          <w:b/>
          <w:iCs/>
          <w:u w:val="single"/>
          <w:lang w:eastAsia="zh-TW"/>
        </w:rPr>
        <w:t>comply with the laws</w:t>
      </w:r>
      <w:r w:rsidRPr="00982DD9">
        <w:rPr>
          <w:rFonts w:ascii="Calibri" w:eastAsia="Aptos" w:hAnsi="Calibri" w:cs="Calibri"/>
          <w:sz w:val="16"/>
        </w:rPr>
        <w:t>.</w:t>
      </w:r>
    </w:p>
    <w:p w14:paraId="0EFC35B9" w14:textId="77777777" w:rsidR="00982DD9" w:rsidRPr="00982DD9" w:rsidRDefault="00982DD9" w:rsidP="00982DD9">
      <w:pPr>
        <w:spacing w:line="256" w:lineRule="auto"/>
        <w:rPr>
          <w:rFonts w:ascii="Calibri" w:eastAsia="Aptos" w:hAnsi="Calibri" w:cs="Calibri"/>
          <w:sz w:val="16"/>
        </w:rPr>
      </w:pPr>
      <w:r w:rsidRPr="00982DD9">
        <w:rPr>
          <w:rFonts w:ascii="Calibri" w:eastAsia="Aptos" w:hAnsi="Calibri" w:cs="Calibri"/>
          <w:sz w:val="16"/>
        </w:rPr>
        <w:t xml:space="preserve">This </w:t>
      </w:r>
      <w:r w:rsidRPr="00982DD9">
        <w:rPr>
          <w:rFonts w:ascii="Calibri" w:eastAsia="Aptos" w:hAnsi="Calibri" w:cs="Calibri"/>
          <w:u w:val="single"/>
        </w:rPr>
        <w:t xml:space="preserve">lack of incentive </w:t>
      </w:r>
      <w:r w:rsidRPr="00982DD9">
        <w:rPr>
          <w:rFonts w:ascii="Calibri" w:eastAsia="Aptos" w:hAnsi="Calibri" w:cs="Calibri"/>
          <w:highlight w:val="cyan"/>
          <w:u w:val="single"/>
        </w:rPr>
        <w:t xml:space="preserve">leads to </w:t>
      </w:r>
      <w:r w:rsidRPr="00982DD9">
        <w:rPr>
          <w:rFonts w:ascii="Calibri" w:eastAsia="PMingLiU" w:hAnsi="Calibri" w:cs="Calibri"/>
          <w:b/>
          <w:iCs/>
          <w:highlight w:val="cyan"/>
          <w:u w:val="single"/>
          <w:lang w:eastAsia="zh-TW"/>
        </w:rPr>
        <w:t>ineffective enforcement</w:t>
      </w:r>
      <w:r w:rsidRPr="00982DD9">
        <w:rPr>
          <w:rFonts w:ascii="Calibri" w:eastAsia="Aptos" w:hAnsi="Calibri" w:cs="Calibri"/>
          <w:sz w:val="16"/>
        </w:rPr>
        <w:t xml:space="preserve"> absent collective action. Collective action involves "the choice by all or most individuals of the course of action that, when chosen by all or most individuals, leads to the collectively best outcome." </w:t>
      </w:r>
      <w:r w:rsidRPr="00982DD9">
        <w:rPr>
          <w:rFonts w:ascii="Calibri" w:eastAsia="Aptos" w:hAnsi="Calibri" w:cs="Calibri"/>
          <w:u w:val="single"/>
        </w:rPr>
        <w:t xml:space="preserve">Difficulties </w:t>
      </w:r>
      <w:r w:rsidRPr="00982DD9">
        <w:rPr>
          <w:rFonts w:ascii="Calibri" w:eastAsia="PMingLiU" w:hAnsi="Calibri" w:cs="Calibri"/>
          <w:b/>
          <w:iCs/>
          <w:u w:val="single"/>
          <w:lang w:eastAsia="zh-TW"/>
        </w:rPr>
        <w:t>organizing collective action</w:t>
      </w:r>
      <w:r w:rsidRPr="00982DD9">
        <w:rPr>
          <w:rFonts w:ascii="Calibri" w:eastAsia="Aptos" w:hAnsi="Calibri" w:cs="Calibri"/>
          <w:u w:val="single"/>
        </w:rPr>
        <w:t xml:space="preserve"> emerge</w:t>
      </w:r>
      <w:r w:rsidRPr="00982DD9">
        <w:rPr>
          <w:rFonts w:ascii="Calibri" w:eastAsia="Aptos" w:hAnsi="Calibri" w:cs="Calibri"/>
          <w:sz w:val="16"/>
        </w:rPr>
        <w:t xml:space="preserve">, however, when </w:t>
      </w:r>
      <w:r w:rsidRPr="00982DD9">
        <w:rPr>
          <w:rFonts w:ascii="Calibri" w:eastAsia="Aptos" w:hAnsi="Calibri" w:cs="Calibri"/>
          <w:u w:val="single"/>
        </w:rPr>
        <w:t xml:space="preserve">an individual perceives her </w:t>
      </w:r>
      <w:r w:rsidRPr="00982DD9">
        <w:rPr>
          <w:rFonts w:ascii="Calibri" w:eastAsia="PMingLiU" w:hAnsi="Calibri" w:cs="Calibri"/>
          <w:b/>
          <w:iCs/>
          <w:u w:val="single"/>
          <w:lang w:eastAsia="zh-TW"/>
        </w:rPr>
        <w:t>costs of participation</w:t>
      </w:r>
      <w:r w:rsidRPr="00982DD9">
        <w:rPr>
          <w:rFonts w:ascii="Calibri" w:eastAsia="Aptos" w:hAnsi="Calibri" w:cs="Calibri"/>
          <w:u w:val="single"/>
        </w:rPr>
        <w:t xml:space="preserve"> as outweighing </w:t>
      </w:r>
      <w:r w:rsidRPr="00982DD9">
        <w:rPr>
          <w:rFonts w:ascii="Calibri" w:eastAsia="PMingLiU" w:hAnsi="Calibri" w:cs="Calibri"/>
          <w:b/>
          <w:iCs/>
          <w:u w:val="single"/>
          <w:lang w:eastAsia="zh-TW"/>
        </w:rPr>
        <w:t>her benefits</w:t>
      </w:r>
      <w:r w:rsidRPr="00982DD9">
        <w:rPr>
          <w:rFonts w:ascii="Calibri" w:eastAsia="Aptos" w:hAnsi="Calibri" w:cs="Calibri"/>
          <w:sz w:val="16"/>
        </w:rPr>
        <w:t xml:space="preserve">. </w:t>
      </w:r>
      <w:r w:rsidRPr="00982DD9">
        <w:rPr>
          <w:rFonts w:ascii="Calibri" w:eastAsia="Aptos" w:hAnsi="Calibri" w:cs="Calibri"/>
          <w:u w:val="single"/>
        </w:rPr>
        <w:t>When</w:t>
      </w:r>
      <w:r w:rsidRPr="00982DD9">
        <w:rPr>
          <w:rFonts w:ascii="Calibri" w:eastAsia="Aptos" w:hAnsi="Calibri" w:cs="Calibri"/>
          <w:sz w:val="16"/>
        </w:rPr>
        <w:t xml:space="preserve"> the </w:t>
      </w:r>
      <w:r w:rsidRPr="00982DD9">
        <w:rPr>
          <w:rFonts w:ascii="Calibri" w:eastAsia="Aptos" w:hAnsi="Calibri" w:cs="Calibri"/>
          <w:u w:val="single"/>
        </w:rPr>
        <w:t xml:space="preserve">goal of collective action is a </w:t>
      </w:r>
      <w:r w:rsidRPr="00982DD9">
        <w:rPr>
          <w:rFonts w:ascii="Calibri" w:eastAsia="PMingLiU" w:hAnsi="Calibri" w:cs="Calibri"/>
          <w:b/>
          <w:iCs/>
          <w:u w:val="single"/>
          <w:lang w:eastAsia="zh-TW"/>
        </w:rPr>
        <w:t>public right</w:t>
      </w:r>
      <w:r w:rsidRPr="00982DD9">
        <w:rPr>
          <w:rFonts w:ascii="Calibri" w:eastAsia="Aptos" w:hAnsi="Calibri" w:cs="Calibri"/>
          <w:sz w:val="16"/>
        </w:rPr>
        <w:t xml:space="preserve">, </w:t>
      </w:r>
      <w:r w:rsidRPr="00982DD9">
        <w:rPr>
          <w:rFonts w:ascii="Calibri" w:eastAsia="Aptos" w:hAnsi="Calibri" w:cs="Calibri"/>
          <w:u w:val="single"/>
        </w:rPr>
        <w:t>the</w:t>
      </w:r>
      <w:r w:rsidRPr="00982DD9">
        <w:rPr>
          <w:rFonts w:ascii="Calibri" w:eastAsia="Aptos" w:hAnsi="Calibri" w:cs="Calibri"/>
          <w:sz w:val="16"/>
        </w:rPr>
        <w:t xml:space="preserve"> self-interested, </w:t>
      </w:r>
      <w:r w:rsidRPr="00982DD9">
        <w:rPr>
          <w:rFonts w:ascii="Calibri" w:eastAsia="PMingLiU" w:hAnsi="Calibri" w:cs="Calibri"/>
          <w:b/>
          <w:iCs/>
          <w:highlight w:val="cyan"/>
          <w:u w:val="single"/>
          <w:lang w:eastAsia="zh-TW"/>
        </w:rPr>
        <w:t>rational person</w:t>
      </w:r>
      <w:r w:rsidRPr="00982DD9">
        <w:rPr>
          <w:rFonts w:ascii="Calibri" w:eastAsia="Aptos" w:hAnsi="Calibri" w:cs="Calibri"/>
          <w:u w:val="single"/>
        </w:rPr>
        <w:t xml:space="preserve"> will </w:t>
      </w:r>
      <w:r w:rsidRPr="00982DD9">
        <w:rPr>
          <w:rFonts w:ascii="Calibri" w:eastAsia="PMingLiU" w:hAnsi="Calibri" w:cs="Calibri"/>
          <w:b/>
          <w:iCs/>
          <w:highlight w:val="cyan"/>
          <w:u w:val="single"/>
          <w:lang w:eastAsia="zh-TW"/>
        </w:rPr>
        <w:t>choose not to participate</w:t>
      </w:r>
      <w:r w:rsidRPr="00982DD9">
        <w:rPr>
          <w:rFonts w:ascii="Calibri" w:eastAsia="Aptos" w:hAnsi="Calibri" w:cs="Calibri"/>
          <w:u w:val="single"/>
        </w:rPr>
        <w:t xml:space="preserve"> in collective action </w:t>
      </w:r>
      <w:r w:rsidRPr="00982DD9">
        <w:rPr>
          <w:rFonts w:ascii="Calibri" w:eastAsia="Aptos" w:hAnsi="Calibri" w:cs="Calibri"/>
          <w:highlight w:val="cyan"/>
          <w:u w:val="single"/>
        </w:rPr>
        <w:t>if she knows</w:t>
      </w:r>
      <w:r w:rsidRPr="00982DD9">
        <w:rPr>
          <w:rFonts w:ascii="Calibri" w:eastAsia="Aptos" w:hAnsi="Calibri" w:cs="Calibri"/>
          <w:u w:val="single"/>
        </w:rPr>
        <w:t xml:space="preserve"> that </w:t>
      </w:r>
      <w:r w:rsidRPr="00982DD9">
        <w:rPr>
          <w:rFonts w:ascii="Calibri" w:eastAsia="Aptos" w:hAnsi="Calibri" w:cs="Calibri"/>
          <w:highlight w:val="cyan"/>
          <w:u w:val="single"/>
        </w:rPr>
        <w:t>she will benefit whether she participates or not</w:t>
      </w:r>
      <w:r w:rsidRPr="00982DD9">
        <w:rPr>
          <w:rFonts w:ascii="Calibri" w:eastAsia="Aptos" w:hAnsi="Calibri" w:cs="Calibri"/>
          <w:sz w:val="16"/>
        </w:rPr>
        <w:t>. This "</w:t>
      </w:r>
      <w:r w:rsidRPr="00982DD9">
        <w:rPr>
          <w:rFonts w:ascii="Calibri" w:eastAsia="PMingLiU" w:hAnsi="Calibri" w:cs="Calibri"/>
          <w:b/>
          <w:iCs/>
          <w:sz w:val="30"/>
          <w:szCs w:val="30"/>
          <w:highlight w:val="cyan"/>
          <w:u w:val="single"/>
          <w:lang w:eastAsia="zh-TW"/>
        </w:rPr>
        <w:t>logic of collective action</w:t>
      </w:r>
      <w:r w:rsidRPr="00982DD9">
        <w:rPr>
          <w:rFonts w:ascii="Calibri" w:eastAsia="Aptos" w:hAnsi="Calibri" w:cs="Calibri"/>
          <w:sz w:val="16"/>
        </w:rPr>
        <w:t xml:space="preserve">" </w:t>
      </w:r>
      <w:r w:rsidRPr="00982DD9">
        <w:rPr>
          <w:rFonts w:ascii="Calibri" w:eastAsia="Aptos" w:hAnsi="Calibri" w:cs="Calibri"/>
          <w:highlight w:val="cyan"/>
          <w:u w:val="single"/>
        </w:rPr>
        <w:t xml:space="preserve">prevents workers from taking </w:t>
      </w:r>
      <w:r w:rsidRPr="00982DD9">
        <w:rPr>
          <w:rFonts w:ascii="Calibri" w:eastAsia="PMingLiU" w:hAnsi="Calibri" w:cs="Calibri"/>
          <w:b/>
          <w:iCs/>
          <w:highlight w:val="cyan"/>
          <w:u w:val="single"/>
          <w:lang w:eastAsia="zh-TW"/>
        </w:rPr>
        <w:t>effective</w:t>
      </w:r>
      <w:r w:rsidRPr="00982DD9">
        <w:rPr>
          <w:rFonts w:ascii="Calibri" w:eastAsia="Aptos" w:hAnsi="Calibri" w:cs="Calibri"/>
          <w:sz w:val="16"/>
        </w:rPr>
        <w:t xml:space="preserve"> individual </w:t>
      </w:r>
      <w:r w:rsidRPr="00982DD9">
        <w:rPr>
          <w:rFonts w:ascii="Calibri" w:eastAsia="Aptos" w:hAnsi="Calibri" w:cs="Calibri"/>
          <w:highlight w:val="cyan"/>
          <w:u w:val="single"/>
        </w:rPr>
        <w:t>action toward enforcement of</w:t>
      </w:r>
      <w:r w:rsidRPr="00982DD9">
        <w:rPr>
          <w:rFonts w:ascii="Calibri" w:eastAsia="Aptos" w:hAnsi="Calibri" w:cs="Calibri"/>
          <w:u w:val="single"/>
        </w:rPr>
        <w:t xml:space="preserve"> these </w:t>
      </w:r>
      <w:r w:rsidRPr="00982DD9">
        <w:rPr>
          <w:rFonts w:ascii="Calibri" w:eastAsia="Aptos" w:hAnsi="Calibri" w:cs="Calibri"/>
          <w:highlight w:val="cyan"/>
          <w:u w:val="single"/>
        </w:rPr>
        <w:t xml:space="preserve">laws because </w:t>
      </w:r>
      <w:r w:rsidRPr="00982DD9">
        <w:rPr>
          <w:rFonts w:ascii="Calibri" w:eastAsia="PMingLiU" w:hAnsi="Calibri" w:cs="Calibri"/>
          <w:b/>
          <w:iCs/>
          <w:highlight w:val="cyan"/>
          <w:u w:val="single"/>
          <w:lang w:eastAsia="zh-TW"/>
        </w:rPr>
        <w:t>any benefit they gain</w:t>
      </w:r>
      <w:r w:rsidRPr="00982DD9">
        <w:rPr>
          <w:rFonts w:ascii="Calibri" w:eastAsia="Aptos" w:hAnsi="Calibri" w:cs="Calibri"/>
          <w:highlight w:val="cyan"/>
          <w:u w:val="single"/>
        </w:rPr>
        <w:t xml:space="preserve"> will be </w:t>
      </w:r>
      <w:r w:rsidRPr="00982DD9">
        <w:rPr>
          <w:rFonts w:ascii="Calibri" w:eastAsia="PMingLiU" w:hAnsi="Calibri" w:cs="Calibri"/>
          <w:b/>
          <w:iCs/>
          <w:highlight w:val="cyan"/>
          <w:u w:val="single"/>
          <w:lang w:eastAsia="zh-TW"/>
        </w:rPr>
        <w:t>shared</w:t>
      </w:r>
      <w:r w:rsidRPr="00982DD9">
        <w:rPr>
          <w:rFonts w:ascii="Calibri" w:eastAsia="PMingLiU" w:hAnsi="Calibri" w:cs="Calibri"/>
          <w:b/>
          <w:iCs/>
          <w:u w:val="single"/>
          <w:lang w:eastAsia="zh-TW"/>
        </w:rPr>
        <w:t xml:space="preserve"> by all employees</w:t>
      </w:r>
      <w:r w:rsidRPr="00982DD9">
        <w:rPr>
          <w:rFonts w:ascii="Calibri" w:eastAsia="Aptos" w:hAnsi="Calibri" w:cs="Calibri"/>
          <w:sz w:val="16"/>
        </w:rPr>
        <w:t xml:space="preserve">, whether the other employees assisted in the efforts or not. Consequently, </w:t>
      </w:r>
      <w:r w:rsidRPr="00982DD9">
        <w:rPr>
          <w:rFonts w:ascii="Calibri" w:eastAsia="Aptos" w:hAnsi="Calibri" w:cs="Calibri"/>
          <w:u w:val="single"/>
        </w:rPr>
        <w:t>mobilization problems are</w:t>
      </w:r>
      <w:r w:rsidRPr="00982DD9">
        <w:rPr>
          <w:rFonts w:ascii="Calibri" w:eastAsia="Aptos" w:hAnsi="Calibri" w:cs="Calibri"/>
          <w:sz w:val="16"/>
        </w:rPr>
        <w:t xml:space="preserve"> one </w:t>
      </w:r>
      <w:r w:rsidRPr="00982DD9">
        <w:rPr>
          <w:rFonts w:ascii="Calibri" w:eastAsia="PMingLiU" w:hAnsi="Calibri" w:cs="Calibri"/>
          <w:b/>
          <w:iCs/>
          <w:u w:val="single"/>
          <w:lang w:eastAsia="zh-TW"/>
        </w:rPr>
        <w:t>likely reason</w:t>
      </w:r>
      <w:r w:rsidRPr="00982DD9">
        <w:rPr>
          <w:rFonts w:ascii="Calibri" w:eastAsia="Aptos" w:hAnsi="Calibri" w:cs="Calibri"/>
          <w:u w:val="single"/>
        </w:rPr>
        <w:t xml:space="preserve"> for </w:t>
      </w:r>
      <w:r w:rsidRPr="00982DD9">
        <w:rPr>
          <w:rFonts w:ascii="Calibri" w:eastAsia="PMingLiU" w:hAnsi="Calibri" w:cs="Calibri"/>
          <w:b/>
          <w:iCs/>
          <w:u w:val="single"/>
          <w:lang w:eastAsia="zh-TW"/>
        </w:rPr>
        <w:t>inadequate enforcement</w:t>
      </w:r>
      <w:r w:rsidRPr="00982DD9">
        <w:rPr>
          <w:rFonts w:ascii="Calibri" w:eastAsia="Aptos" w:hAnsi="Calibri" w:cs="Calibri"/>
          <w:sz w:val="16"/>
        </w:rPr>
        <w:t xml:space="preserve"> of OSHA, WARNA, and FLSA.</w:t>
      </w:r>
    </w:p>
    <w:p w14:paraId="7CA5B53F" w14:textId="77777777" w:rsidR="00982DD9" w:rsidRPr="00982DD9" w:rsidRDefault="00982DD9" w:rsidP="00982DD9">
      <w:pPr>
        <w:keepNext/>
        <w:keepLines/>
        <w:pageBreakBefore/>
        <w:spacing w:before="40" w:after="0" w:line="256" w:lineRule="auto"/>
        <w:jc w:val="center"/>
        <w:outlineLvl w:val="2"/>
        <w:rPr>
          <w:rFonts w:ascii="Calibri" w:eastAsia="Times New Roman" w:hAnsi="Calibri"/>
          <w:b/>
          <w:sz w:val="32"/>
          <w:szCs w:val="24"/>
          <w:u w:val="single"/>
        </w:rPr>
      </w:pPr>
      <w:r w:rsidRPr="00982DD9">
        <w:rPr>
          <w:rFonts w:ascii="Calibri" w:eastAsia="Times New Roman" w:hAnsi="Calibri"/>
          <w:b/>
          <w:sz w:val="32"/>
          <w:szCs w:val="24"/>
          <w:u w:val="single"/>
        </w:rPr>
        <w:t>FO---General---2NC</w:t>
      </w:r>
    </w:p>
    <w:p w14:paraId="7C27372E" w14:textId="77777777" w:rsidR="00982DD9" w:rsidRPr="00982DD9" w:rsidRDefault="00982DD9" w:rsidP="00982DD9">
      <w:pPr>
        <w:keepNext/>
        <w:keepLines/>
        <w:spacing w:before="40" w:after="0" w:line="256" w:lineRule="auto"/>
        <w:outlineLvl w:val="3"/>
        <w:rPr>
          <w:rFonts w:ascii="Calibri" w:eastAsia="Times New Roman" w:hAnsi="Calibri"/>
          <w:b/>
          <w:iCs/>
          <w:sz w:val="26"/>
        </w:rPr>
      </w:pPr>
      <w:r w:rsidRPr="00982DD9">
        <w:rPr>
          <w:rFonts w:ascii="Calibri" w:eastAsia="Times New Roman" w:hAnsi="Calibri"/>
          <w:b/>
          <w:iCs/>
          <w:sz w:val="26"/>
        </w:rPr>
        <w:t xml:space="preserve">Spurs </w:t>
      </w:r>
      <w:r w:rsidRPr="00982DD9">
        <w:rPr>
          <w:rFonts w:ascii="Calibri" w:eastAsia="Times New Roman" w:hAnsi="Calibri"/>
          <w:b/>
          <w:iCs/>
          <w:sz w:val="26"/>
          <w:u w:val="single"/>
        </w:rPr>
        <w:t>federal follow-on</w:t>
      </w:r>
    </w:p>
    <w:p w14:paraId="077CE550" w14:textId="77777777" w:rsidR="00982DD9" w:rsidRPr="00982DD9" w:rsidRDefault="00982DD9" w:rsidP="00982DD9">
      <w:pPr>
        <w:spacing w:line="256" w:lineRule="auto"/>
        <w:rPr>
          <w:rFonts w:ascii="Calibri" w:eastAsia="Calibri" w:hAnsi="Calibri" w:cs="Calibri"/>
        </w:rPr>
      </w:pPr>
      <w:r w:rsidRPr="00982DD9">
        <w:rPr>
          <w:rFonts w:ascii="Calibri" w:eastAsia="Calibri" w:hAnsi="Calibri" w:cs="Calibri"/>
        </w:rPr>
        <w:t>Henry</w:t>
      </w:r>
      <w:r w:rsidRPr="00982DD9">
        <w:rPr>
          <w:rFonts w:ascii="Calibri" w:eastAsia="Calibri" w:hAnsi="Calibri" w:cs="Calibri"/>
          <w:b/>
          <w:bCs/>
          <w:sz w:val="26"/>
        </w:rPr>
        <w:t xml:space="preserve"> Drummonds 09</w:t>
      </w:r>
      <w:r w:rsidRPr="00982DD9">
        <w:rPr>
          <w:rFonts w:ascii="Calibri" w:eastAsia="Calibri" w:hAnsi="Calibri" w:cs="Calibri"/>
        </w:rPr>
        <w:t xml:space="preserve">. J.D., Harvard Law School, Professor of Law at Lewis and Clark Law School. "Reforming Labor Law by Reforming Labor Law Preemption Doctrine to Allow the States to Make More Labor Relations Policy." </w:t>
      </w:r>
      <w:r w:rsidRPr="00982DD9">
        <w:rPr>
          <w:rFonts w:ascii="Calibri" w:eastAsia="Calibri" w:hAnsi="Calibri" w:cs="Calibri"/>
          <w:i/>
          <w:iCs/>
        </w:rPr>
        <w:t>Louisiana Law Review</w:t>
      </w:r>
      <w:r w:rsidRPr="00982DD9">
        <w:rPr>
          <w:rFonts w:ascii="Calibri" w:eastAsia="Calibri" w:hAnsi="Calibri" w:cs="Calibri"/>
        </w:rPr>
        <w:t>, 70.1, 101-102.</w:t>
      </w:r>
    </w:p>
    <w:p w14:paraId="5D75DC71"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sz w:val="16"/>
        </w:rPr>
        <w:t xml:space="preserve">The current focus on federal level reform stands in sharp contrast to the broader field of employment law. </w:t>
      </w:r>
      <w:r w:rsidRPr="00982DD9">
        <w:rPr>
          <w:rFonts w:ascii="Calibri" w:eastAsia="Calibri" w:hAnsi="Calibri" w:cs="Calibri"/>
          <w:highlight w:val="cyan"/>
          <w:u w:val="single"/>
        </w:rPr>
        <w:t>In</w:t>
      </w:r>
      <w:r w:rsidRPr="00982DD9">
        <w:rPr>
          <w:rFonts w:ascii="Calibri" w:eastAsia="Calibri" w:hAnsi="Calibri" w:cs="Calibri"/>
          <w:sz w:val="16"/>
        </w:rPr>
        <w:t xml:space="preserve"> that broader area of </w:t>
      </w:r>
      <w:r w:rsidRPr="00982DD9">
        <w:rPr>
          <w:rFonts w:ascii="Calibri" w:eastAsia="Calibri" w:hAnsi="Calibri" w:cs="Calibri"/>
          <w:b/>
          <w:iCs/>
          <w:highlight w:val="cyan"/>
          <w:u w:val="single"/>
        </w:rPr>
        <w:t>workplace regulation</w:t>
      </w:r>
      <w:r w:rsidRPr="00982DD9">
        <w:rPr>
          <w:rFonts w:ascii="Calibri" w:eastAsia="Calibri" w:hAnsi="Calibri" w:cs="Calibri"/>
          <w:u w:val="single"/>
        </w:rPr>
        <w:t xml:space="preserve">, </w:t>
      </w:r>
      <w:r w:rsidRPr="00982DD9">
        <w:rPr>
          <w:rFonts w:ascii="Calibri" w:eastAsia="Calibri" w:hAnsi="Calibri" w:cs="Calibri"/>
          <w:b/>
          <w:iCs/>
          <w:highlight w:val="cyan"/>
          <w:u w:val="single"/>
        </w:rPr>
        <w:t>federal</w:t>
      </w:r>
      <w:r w:rsidRPr="00982DD9">
        <w:rPr>
          <w:rFonts w:ascii="Calibri" w:eastAsia="Calibri" w:hAnsi="Calibri" w:cs="Calibri"/>
          <w:b/>
          <w:iCs/>
          <w:u w:val="single"/>
        </w:rPr>
        <w:t xml:space="preserve"> level </w:t>
      </w:r>
      <w:r w:rsidRPr="00982DD9">
        <w:rPr>
          <w:rFonts w:ascii="Calibri" w:eastAsia="Calibri" w:hAnsi="Calibri" w:cs="Calibri"/>
          <w:b/>
          <w:iCs/>
          <w:highlight w:val="cyan"/>
          <w:u w:val="single"/>
        </w:rPr>
        <w:t>support</w:t>
      </w:r>
      <w:r w:rsidRPr="00982DD9">
        <w:rPr>
          <w:rFonts w:ascii="Calibri" w:eastAsia="Calibri" w:hAnsi="Calibri" w:cs="Calibri"/>
          <w:highlight w:val="cyan"/>
          <w:u w:val="single"/>
        </w:rPr>
        <w:t xml:space="preserve"> for change </w:t>
      </w:r>
      <w:r w:rsidRPr="00982DD9">
        <w:rPr>
          <w:rFonts w:ascii="Calibri" w:eastAsia="Calibri" w:hAnsi="Calibri" w:cs="Calibri"/>
          <w:b/>
          <w:iCs/>
          <w:highlight w:val="cyan"/>
          <w:u w:val="single"/>
        </w:rPr>
        <w:t xml:space="preserve">most often </w:t>
      </w:r>
      <w:proofErr w:type="gramStart"/>
      <w:r w:rsidRPr="00982DD9">
        <w:rPr>
          <w:rFonts w:ascii="Calibri" w:eastAsia="Calibri" w:hAnsi="Calibri" w:cs="Calibri"/>
          <w:b/>
          <w:i/>
          <w:highlight w:val="cyan"/>
          <w:u w:val="single"/>
        </w:rPr>
        <w:t>follows</w:t>
      </w:r>
      <w:r w:rsidRPr="00982DD9">
        <w:rPr>
          <w:rFonts w:ascii="Calibri" w:eastAsia="Calibri" w:hAnsi="Calibri" w:cs="Calibri"/>
          <w:sz w:val="16"/>
        </w:rPr>
        <w:t xml:space="preserve"> [[</w:t>
      </w:r>
      <w:proofErr w:type="gramEnd"/>
      <w:r w:rsidRPr="00982DD9">
        <w:rPr>
          <w:rFonts w:ascii="Calibri" w:eastAsia="Calibri" w:hAnsi="Calibri" w:cs="Calibri"/>
          <w:sz w:val="16"/>
        </w:rPr>
        <w:t xml:space="preserve">italics in original]] </w:t>
      </w:r>
      <w:r w:rsidRPr="00982DD9">
        <w:rPr>
          <w:rFonts w:ascii="Calibri" w:eastAsia="Calibri" w:hAnsi="Calibri" w:cs="Calibri"/>
          <w:b/>
          <w:iCs/>
          <w:highlight w:val="cyan"/>
          <w:u w:val="single"/>
        </w:rPr>
        <w:t>state</w:t>
      </w:r>
      <w:r w:rsidRPr="00982DD9">
        <w:rPr>
          <w:rFonts w:ascii="Calibri" w:eastAsia="Calibri" w:hAnsi="Calibri" w:cs="Calibri"/>
          <w:sz w:val="16"/>
        </w:rPr>
        <w:t xml:space="preserve"> and local level </w:t>
      </w:r>
      <w:r w:rsidRPr="00982DD9">
        <w:rPr>
          <w:rFonts w:ascii="Calibri" w:eastAsia="Calibri" w:hAnsi="Calibri" w:cs="Calibri"/>
          <w:b/>
          <w:iCs/>
          <w:highlight w:val="cyan"/>
          <w:u w:val="single"/>
        </w:rPr>
        <w:t>initiatives</w:t>
      </w:r>
      <w:r w:rsidRPr="00982DD9">
        <w:rPr>
          <w:rFonts w:ascii="Calibri" w:eastAsia="Calibri" w:hAnsi="Calibri" w:cs="Calibri"/>
          <w:sz w:val="16"/>
        </w:rPr>
        <w:t>.18</w:t>
      </w:r>
    </w:p>
    <w:p w14:paraId="0D96C59A"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sz w:val="16"/>
        </w:rPr>
        <w:t>[[Begin FN 18]]</w:t>
      </w:r>
    </w:p>
    <w:p w14:paraId="6C2763A8"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sz w:val="16"/>
        </w:rPr>
        <w:t xml:space="preserve">18. See </w:t>
      </w:r>
      <w:proofErr w:type="gramStart"/>
      <w:r w:rsidRPr="00982DD9">
        <w:rPr>
          <w:rFonts w:ascii="Calibri" w:eastAsia="Calibri" w:hAnsi="Calibri" w:cs="Calibri"/>
          <w:sz w:val="16"/>
        </w:rPr>
        <w:t>infra Part III</w:t>
      </w:r>
      <w:proofErr w:type="gramEnd"/>
      <w:r w:rsidRPr="00982DD9">
        <w:rPr>
          <w:rFonts w:ascii="Calibri" w:eastAsia="Calibri" w:hAnsi="Calibri" w:cs="Calibri"/>
          <w:sz w:val="16"/>
        </w:rPr>
        <w:t xml:space="preserve">.C. See generally Drummonds, Sister Sovereigns, supra note 1, at 489-509 (1993). Indeed, </w:t>
      </w:r>
      <w:r w:rsidRPr="00982DD9">
        <w:rPr>
          <w:rFonts w:ascii="Calibri" w:eastAsia="Calibri" w:hAnsi="Calibri" w:cs="Calibri"/>
          <w:highlight w:val="cyan"/>
          <w:u w:val="single"/>
        </w:rPr>
        <w:t>state</w:t>
      </w:r>
      <w:r w:rsidRPr="00982DD9">
        <w:rPr>
          <w:rFonts w:ascii="Calibri" w:eastAsia="Calibri" w:hAnsi="Calibri" w:cs="Calibri"/>
          <w:u w:val="single"/>
        </w:rPr>
        <w:t xml:space="preserve"> level experimentation and </w:t>
      </w:r>
      <w:r w:rsidRPr="00982DD9">
        <w:rPr>
          <w:rFonts w:ascii="Calibri" w:eastAsia="Calibri" w:hAnsi="Calibri" w:cs="Calibri"/>
          <w:highlight w:val="cyan"/>
          <w:u w:val="single"/>
        </w:rPr>
        <w:t>innovation</w:t>
      </w:r>
      <w:r w:rsidRPr="00982DD9">
        <w:rPr>
          <w:rFonts w:ascii="Calibri" w:eastAsia="Calibri" w:hAnsi="Calibri" w:cs="Calibri"/>
          <w:u w:val="single"/>
        </w:rPr>
        <w:t xml:space="preserve"> often </w:t>
      </w:r>
      <w:r w:rsidRPr="00982DD9">
        <w:rPr>
          <w:rFonts w:ascii="Calibri" w:eastAsia="Calibri" w:hAnsi="Calibri" w:cs="Calibri"/>
          <w:highlight w:val="cyan"/>
          <w:u w:val="single"/>
        </w:rPr>
        <w:t>are</w:t>
      </w:r>
      <w:r w:rsidRPr="00982DD9">
        <w:rPr>
          <w:rFonts w:ascii="Calibri" w:eastAsia="Calibri" w:hAnsi="Calibri" w:cs="Calibri"/>
          <w:u w:val="single"/>
        </w:rPr>
        <w:t xml:space="preserve"> the </w:t>
      </w:r>
      <w:r w:rsidRPr="00982DD9">
        <w:rPr>
          <w:rFonts w:ascii="Calibri" w:eastAsia="Calibri" w:hAnsi="Calibri" w:cs="Calibri"/>
          <w:b/>
          <w:iCs/>
          <w:highlight w:val="cyan"/>
          <w:u w:val="single"/>
        </w:rPr>
        <w:t>prerequisites</w:t>
      </w:r>
      <w:r w:rsidRPr="00982DD9">
        <w:rPr>
          <w:rFonts w:ascii="Calibri" w:eastAsia="Calibri" w:hAnsi="Calibri" w:cs="Calibri"/>
          <w:highlight w:val="cyan"/>
          <w:u w:val="single"/>
        </w:rPr>
        <w:t xml:space="preserve"> to </w:t>
      </w:r>
      <w:r w:rsidRPr="00982DD9">
        <w:rPr>
          <w:rFonts w:ascii="Calibri" w:eastAsia="Calibri" w:hAnsi="Calibri" w:cs="Calibri"/>
          <w:b/>
          <w:iCs/>
          <w:highlight w:val="cyan"/>
          <w:u w:val="single"/>
        </w:rPr>
        <w:t>fed</w:t>
      </w:r>
      <w:r w:rsidRPr="00982DD9">
        <w:rPr>
          <w:rFonts w:ascii="Calibri" w:eastAsia="Calibri" w:hAnsi="Calibri" w:cs="Calibri"/>
          <w:b/>
          <w:iCs/>
          <w:u w:val="single"/>
        </w:rPr>
        <w:t xml:space="preserve">eral level </w:t>
      </w:r>
      <w:r w:rsidRPr="00982DD9">
        <w:rPr>
          <w:rFonts w:ascii="Calibri" w:eastAsia="Calibri" w:hAnsi="Calibri" w:cs="Calibri"/>
          <w:b/>
          <w:iCs/>
          <w:highlight w:val="cyan"/>
          <w:u w:val="single"/>
        </w:rPr>
        <w:t>action</w:t>
      </w:r>
      <w:r w:rsidRPr="00982DD9">
        <w:rPr>
          <w:rFonts w:ascii="Calibri" w:eastAsia="Calibri" w:hAnsi="Calibri" w:cs="Calibri"/>
          <w:sz w:val="16"/>
        </w:rPr>
        <w:t xml:space="preserve">. For example, long before the 1991 Civil Rights Act amended Title VII to provide compensatory and punitive damages remedies for sexual harassment and other forms of discrimination, such remedies were available under state statutory and common law. </w:t>
      </w:r>
      <w:r w:rsidRPr="00982DD9">
        <w:rPr>
          <w:rFonts w:ascii="Calibri" w:eastAsia="Calibri" w:hAnsi="Calibri" w:cs="Calibri"/>
          <w:highlight w:val="cyan"/>
          <w:u w:val="single"/>
        </w:rPr>
        <w:t xml:space="preserve">The </w:t>
      </w:r>
      <w:r w:rsidRPr="00982DD9">
        <w:rPr>
          <w:rFonts w:ascii="Calibri" w:eastAsia="Calibri" w:hAnsi="Calibri" w:cs="Calibri"/>
          <w:b/>
          <w:iCs/>
          <w:highlight w:val="cyan"/>
          <w:u w:val="single"/>
        </w:rPr>
        <w:t>leading role of state</w:t>
      </w:r>
      <w:r w:rsidRPr="00982DD9">
        <w:rPr>
          <w:rFonts w:ascii="Calibri" w:eastAsia="Calibri" w:hAnsi="Calibri" w:cs="Calibri"/>
          <w:sz w:val="16"/>
        </w:rPr>
        <w:t xml:space="preserve"> </w:t>
      </w:r>
      <w:r w:rsidRPr="00982DD9">
        <w:rPr>
          <w:rFonts w:ascii="Calibri" w:eastAsia="Calibri" w:hAnsi="Calibri" w:cs="Calibri"/>
          <w:b/>
          <w:iCs/>
          <w:highlight w:val="cyan"/>
          <w:u w:val="single"/>
        </w:rPr>
        <w:t>'innovation</w:t>
      </w:r>
      <w:r w:rsidRPr="00982DD9">
        <w:rPr>
          <w:rFonts w:ascii="Calibri" w:eastAsia="Calibri" w:hAnsi="Calibri" w:cs="Calibri"/>
          <w:u w:val="single"/>
        </w:rPr>
        <w:t xml:space="preserve"> has also been the case </w:t>
      </w:r>
      <w:r w:rsidRPr="00982DD9">
        <w:rPr>
          <w:rFonts w:ascii="Calibri" w:eastAsia="Calibri" w:hAnsi="Calibri" w:cs="Calibri"/>
          <w:highlight w:val="cyan"/>
          <w:u w:val="single"/>
        </w:rPr>
        <w:t xml:space="preserve">in </w:t>
      </w:r>
      <w:r w:rsidRPr="00982DD9">
        <w:rPr>
          <w:rFonts w:ascii="Calibri" w:eastAsia="Calibri" w:hAnsi="Calibri" w:cs="Calibri"/>
          <w:b/>
          <w:iCs/>
          <w:highlight w:val="cyan"/>
          <w:u w:val="single"/>
        </w:rPr>
        <w:t xml:space="preserve">other </w:t>
      </w:r>
      <w:proofErr w:type="gramStart"/>
      <w:r w:rsidRPr="00982DD9">
        <w:rPr>
          <w:rFonts w:ascii="Calibri" w:eastAsia="Calibri" w:hAnsi="Calibri" w:cs="Calibri"/>
          <w:b/>
          <w:iCs/>
          <w:highlight w:val="cyan"/>
          <w:u w:val="single"/>
        </w:rPr>
        <w:t>policy areas</w:t>
      </w:r>
      <w:proofErr w:type="gramEnd"/>
      <w:r w:rsidRPr="00982DD9">
        <w:rPr>
          <w:rFonts w:ascii="Calibri" w:eastAsia="Calibri" w:hAnsi="Calibri" w:cs="Calibri"/>
          <w:u w:val="single"/>
        </w:rPr>
        <w:t xml:space="preserve">, </w:t>
      </w:r>
      <w:r w:rsidRPr="00982DD9">
        <w:rPr>
          <w:rFonts w:ascii="Calibri" w:eastAsia="Calibri" w:hAnsi="Calibri" w:cs="Calibri"/>
          <w:highlight w:val="cyan"/>
          <w:u w:val="single"/>
        </w:rPr>
        <w:t xml:space="preserve">such as auto </w:t>
      </w:r>
      <w:r w:rsidRPr="00982DD9">
        <w:rPr>
          <w:rFonts w:ascii="Calibri" w:eastAsia="Calibri" w:hAnsi="Calibri" w:cs="Calibri"/>
          <w:u w:val="single"/>
        </w:rPr>
        <w:t xml:space="preserve">emission and mileage </w:t>
      </w:r>
      <w:r w:rsidRPr="00982DD9">
        <w:rPr>
          <w:rFonts w:ascii="Calibri" w:eastAsia="Calibri" w:hAnsi="Calibri" w:cs="Calibri"/>
          <w:highlight w:val="cyan"/>
          <w:u w:val="single"/>
        </w:rPr>
        <w:t>standards</w:t>
      </w:r>
      <w:r w:rsidRPr="00982DD9">
        <w:rPr>
          <w:rFonts w:ascii="Calibri" w:eastAsia="Calibri" w:hAnsi="Calibri" w:cs="Calibri"/>
          <w:u w:val="single"/>
        </w:rPr>
        <w:t xml:space="preserve">, </w:t>
      </w:r>
      <w:r w:rsidRPr="00982DD9">
        <w:rPr>
          <w:rFonts w:ascii="Calibri" w:eastAsia="Calibri" w:hAnsi="Calibri" w:cs="Calibri"/>
          <w:highlight w:val="cyan"/>
          <w:u w:val="single"/>
        </w:rPr>
        <w:t>provid</w:t>
      </w:r>
      <w:r w:rsidRPr="00982DD9">
        <w:rPr>
          <w:rFonts w:ascii="Calibri" w:eastAsia="Calibri" w:hAnsi="Calibri" w:cs="Calibri"/>
          <w:u w:val="single"/>
        </w:rPr>
        <w:t xml:space="preserve">ing </w:t>
      </w:r>
      <w:r w:rsidRPr="00982DD9">
        <w:rPr>
          <w:rFonts w:ascii="Calibri" w:eastAsia="Calibri" w:hAnsi="Calibri" w:cs="Calibri"/>
          <w:highlight w:val="cyan"/>
          <w:u w:val="single"/>
        </w:rPr>
        <w:t xml:space="preserve">a </w:t>
      </w:r>
      <w:r w:rsidRPr="00982DD9">
        <w:rPr>
          <w:rFonts w:ascii="Calibri" w:eastAsia="Calibri" w:hAnsi="Calibri" w:cs="Calibri"/>
          <w:b/>
          <w:iCs/>
          <w:highlight w:val="cyan"/>
          <w:u w:val="single"/>
        </w:rPr>
        <w:t>broader</w:t>
      </w:r>
      <w:r w:rsidRPr="00982DD9">
        <w:rPr>
          <w:rFonts w:ascii="Calibri" w:eastAsia="Calibri" w:hAnsi="Calibri" w:cs="Calibri"/>
          <w:b/>
          <w:iCs/>
          <w:u w:val="single"/>
        </w:rPr>
        <w:t xml:space="preserve"> federalist </w:t>
      </w:r>
      <w:r w:rsidRPr="00982DD9">
        <w:rPr>
          <w:rFonts w:ascii="Calibri" w:eastAsia="Calibri" w:hAnsi="Calibri" w:cs="Calibri"/>
          <w:b/>
          <w:iCs/>
          <w:highlight w:val="cyan"/>
          <w:u w:val="single"/>
        </w:rPr>
        <w:t>context</w:t>
      </w:r>
      <w:r w:rsidRPr="00982DD9">
        <w:rPr>
          <w:rFonts w:ascii="Calibri" w:eastAsia="Calibri" w:hAnsi="Calibri" w:cs="Calibri"/>
          <w:highlight w:val="cyan"/>
          <w:u w:val="single"/>
        </w:rPr>
        <w:t xml:space="preserve"> for</w:t>
      </w:r>
      <w:r w:rsidRPr="00982DD9">
        <w:rPr>
          <w:rFonts w:ascii="Calibri" w:eastAsia="Calibri" w:hAnsi="Calibri" w:cs="Calibri"/>
          <w:u w:val="single"/>
        </w:rPr>
        <w:t xml:space="preserve"> this discussion about </w:t>
      </w:r>
      <w:r w:rsidRPr="00982DD9">
        <w:rPr>
          <w:rFonts w:ascii="Calibri" w:eastAsia="Calibri" w:hAnsi="Calibri" w:cs="Calibri"/>
          <w:b/>
          <w:iCs/>
          <w:highlight w:val="cyan"/>
          <w:u w:val="single"/>
        </w:rPr>
        <w:t>labor law</w:t>
      </w:r>
      <w:r w:rsidRPr="00982DD9">
        <w:rPr>
          <w:rFonts w:ascii="Calibri" w:eastAsia="Calibri" w:hAnsi="Calibri" w:cs="Calibri"/>
          <w:sz w:val="16"/>
        </w:rPr>
        <w:t xml:space="preserve">. See </w:t>
      </w:r>
      <w:proofErr w:type="gramStart"/>
      <w:r w:rsidRPr="00982DD9">
        <w:rPr>
          <w:rFonts w:ascii="Calibri" w:eastAsia="Calibri" w:hAnsi="Calibri" w:cs="Calibri"/>
          <w:sz w:val="16"/>
        </w:rPr>
        <w:t>infra Part III</w:t>
      </w:r>
      <w:proofErr w:type="gramEnd"/>
      <w:r w:rsidRPr="00982DD9">
        <w:rPr>
          <w:rFonts w:ascii="Calibri" w:eastAsia="Calibri" w:hAnsi="Calibri" w:cs="Calibri"/>
          <w:sz w:val="16"/>
        </w:rPr>
        <w:t>.C.</w:t>
      </w:r>
    </w:p>
    <w:p w14:paraId="3E272582"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sz w:val="16"/>
        </w:rPr>
        <w:t>[[End FN 18]]</w:t>
      </w:r>
    </w:p>
    <w:p w14:paraId="7ED6C144" w14:textId="77777777" w:rsidR="00982DD9" w:rsidRPr="00982DD9" w:rsidRDefault="00982DD9" w:rsidP="00982DD9">
      <w:pPr>
        <w:spacing w:line="256" w:lineRule="auto"/>
        <w:rPr>
          <w:rFonts w:ascii="Calibri" w:eastAsia="Calibri" w:hAnsi="Calibri" w:cs="Calibri"/>
          <w:sz w:val="16"/>
        </w:rPr>
      </w:pPr>
      <w:proofErr w:type="gramStart"/>
      <w:r w:rsidRPr="00982DD9">
        <w:rPr>
          <w:rFonts w:ascii="Calibri" w:eastAsia="Calibri" w:hAnsi="Calibri" w:cs="Calibri"/>
          <w:u w:val="single"/>
        </w:rPr>
        <w:t>Indeed</w:t>
      </w:r>
      <w:proofErr w:type="gramEnd"/>
      <w:r w:rsidRPr="00982DD9">
        <w:rPr>
          <w:rFonts w:ascii="Calibri" w:eastAsia="Calibri" w:hAnsi="Calibri" w:cs="Calibri"/>
          <w:u w:val="single"/>
        </w:rPr>
        <w:t xml:space="preserve"> </w:t>
      </w:r>
      <w:r w:rsidRPr="00982DD9">
        <w:rPr>
          <w:rFonts w:ascii="Calibri" w:eastAsia="Calibri" w:hAnsi="Calibri" w:cs="Calibri"/>
          <w:b/>
          <w:iCs/>
          <w:u w:val="single"/>
        </w:rPr>
        <w:t>shared state and federal policy making</w:t>
      </w:r>
      <w:r w:rsidRPr="00982DD9">
        <w:rPr>
          <w:rFonts w:ascii="Calibri" w:eastAsia="Calibri" w:hAnsi="Calibri" w:cs="Calibri"/>
          <w:u w:val="single"/>
        </w:rPr>
        <w:t xml:space="preserve"> constitutes the </w:t>
      </w:r>
      <w:r w:rsidRPr="00982DD9">
        <w:rPr>
          <w:rFonts w:ascii="Calibri" w:eastAsia="Calibri" w:hAnsi="Calibri" w:cs="Calibri"/>
          <w:b/>
          <w:iCs/>
          <w:u w:val="single"/>
        </w:rPr>
        <w:t>dominant model</w:t>
      </w:r>
      <w:r w:rsidRPr="00982DD9">
        <w:rPr>
          <w:rFonts w:ascii="Calibri" w:eastAsia="Calibri" w:hAnsi="Calibri" w:cs="Calibri"/>
          <w:u w:val="single"/>
        </w:rPr>
        <w:t xml:space="preserve"> in</w:t>
      </w:r>
      <w:r w:rsidRPr="00982DD9">
        <w:rPr>
          <w:rFonts w:ascii="Calibri" w:eastAsia="Calibri" w:hAnsi="Calibri" w:cs="Calibri"/>
          <w:sz w:val="16"/>
        </w:rPr>
        <w:t xml:space="preserve"> the now vast field of </w:t>
      </w:r>
      <w:r w:rsidRPr="00982DD9">
        <w:rPr>
          <w:rFonts w:ascii="Calibri" w:eastAsia="Calibri" w:hAnsi="Calibri" w:cs="Calibri"/>
          <w:b/>
          <w:iCs/>
          <w:u w:val="single"/>
        </w:rPr>
        <w:t>employment law generally</w:t>
      </w:r>
      <w:r w:rsidRPr="00982DD9">
        <w:rPr>
          <w:rFonts w:ascii="Calibri" w:eastAsia="Calibri" w:hAnsi="Calibri" w:cs="Calibri"/>
          <w:sz w:val="16"/>
        </w:rPr>
        <w:t xml:space="preserve">. 19 Thus, small, medium-size, national, and global companies conform their human resources practices to varying state requirements </w:t>
      </w:r>
      <w:proofErr w:type="gramStart"/>
      <w:r w:rsidRPr="00982DD9">
        <w:rPr>
          <w:rFonts w:ascii="Calibri" w:eastAsia="Calibri" w:hAnsi="Calibri" w:cs="Calibri"/>
          <w:sz w:val="16"/>
        </w:rPr>
        <w:t>in the area of</w:t>
      </w:r>
      <w:proofErr w:type="gramEnd"/>
      <w:r w:rsidRPr="00982DD9">
        <w:rPr>
          <w:rFonts w:ascii="Calibri" w:eastAsia="Calibri" w:hAnsi="Calibri" w:cs="Calibri"/>
          <w:sz w:val="16"/>
        </w:rPr>
        <w:t xml:space="preserve"> status discrimination, wage and hour laws, occupational health and safety, maternity and family leave laws, privacy regulation, and wrongful discharge </w:t>
      </w:r>
      <w:proofErr w:type="gramStart"/>
      <w:r w:rsidRPr="00982DD9">
        <w:rPr>
          <w:rFonts w:ascii="Calibri" w:eastAsia="Calibri" w:hAnsi="Calibri" w:cs="Calibri"/>
          <w:sz w:val="16"/>
        </w:rPr>
        <w:t>law</w:t>
      </w:r>
      <w:proofErr w:type="gramEnd"/>
      <w:r w:rsidRPr="00982DD9">
        <w:rPr>
          <w:rFonts w:ascii="Calibri" w:eastAsia="Calibri" w:hAnsi="Calibri" w:cs="Calibri"/>
          <w:sz w:val="16"/>
        </w:rPr>
        <w:t xml:space="preserve">. 20 The broad federal labor law preemption initiated by judges a half-century ago stands today as a relic of an earlier era when the law of the workplace is </w:t>
      </w:r>
      <w:proofErr w:type="gramStart"/>
      <w:r w:rsidRPr="00982DD9">
        <w:rPr>
          <w:rFonts w:ascii="Calibri" w:eastAsia="Calibri" w:hAnsi="Calibri" w:cs="Calibri"/>
          <w:sz w:val="16"/>
        </w:rPr>
        <w:t>viewed as a whole</w:t>
      </w:r>
      <w:proofErr w:type="gramEnd"/>
      <w:r w:rsidRPr="00982DD9">
        <w:rPr>
          <w:rFonts w:ascii="Calibri" w:eastAsia="Calibri" w:hAnsi="Calibri" w:cs="Calibri"/>
          <w:sz w:val="16"/>
        </w:rPr>
        <w:t>.</w:t>
      </w:r>
    </w:p>
    <w:p w14:paraId="0FC15421" w14:textId="77777777" w:rsidR="00982DD9" w:rsidRPr="00982DD9" w:rsidRDefault="00982DD9" w:rsidP="00982DD9">
      <w:pPr>
        <w:spacing w:line="256" w:lineRule="auto"/>
        <w:rPr>
          <w:rFonts w:ascii="Calibri" w:eastAsia="Calibri" w:hAnsi="Calibri" w:cs="Calibri"/>
        </w:rPr>
      </w:pPr>
    </w:p>
    <w:p w14:paraId="06C5245F" w14:textId="77777777" w:rsidR="00982DD9" w:rsidRPr="00982DD9" w:rsidRDefault="00982DD9" w:rsidP="00982DD9">
      <w:pPr>
        <w:spacing w:line="256" w:lineRule="auto"/>
        <w:rPr>
          <w:rFonts w:ascii="Calibri" w:eastAsia="Calibri" w:hAnsi="Calibri" w:cs="Calibri"/>
        </w:rPr>
      </w:pPr>
    </w:p>
    <w:p w14:paraId="541114B2" w14:textId="77777777" w:rsidR="00982DD9" w:rsidRPr="00982DD9" w:rsidRDefault="00982DD9" w:rsidP="00982DD9">
      <w:pPr>
        <w:keepNext/>
        <w:keepLines/>
        <w:spacing w:before="40" w:after="0" w:line="256" w:lineRule="auto"/>
        <w:outlineLvl w:val="3"/>
        <w:rPr>
          <w:rFonts w:ascii="Calibri" w:eastAsia="Times New Roman" w:hAnsi="Calibri"/>
          <w:b/>
          <w:iCs/>
          <w:sz w:val="26"/>
        </w:rPr>
      </w:pPr>
      <w:r w:rsidRPr="00982DD9">
        <w:rPr>
          <w:rFonts w:ascii="Calibri" w:eastAsia="Times New Roman" w:hAnsi="Calibri"/>
          <w:b/>
          <w:iCs/>
          <w:sz w:val="26"/>
        </w:rPr>
        <w:t xml:space="preserve">Defense doesn’t assume </w:t>
      </w:r>
      <w:r w:rsidRPr="00982DD9">
        <w:rPr>
          <w:rFonts w:ascii="Calibri" w:eastAsia="Times New Roman" w:hAnsi="Calibri"/>
          <w:b/>
          <w:iCs/>
          <w:sz w:val="26"/>
          <w:u w:val="single"/>
        </w:rPr>
        <w:t xml:space="preserve">50 state </w:t>
      </w:r>
      <w:proofErr w:type="gramStart"/>
      <w:r w:rsidRPr="00982DD9">
        <w:rPr>
          <w:rFonts w:ascii="Calibri" w:eastAsia="Times New Roman" w:hAnsi="Calibri"/>
          <w:b/>
          <w:iCs/>
          <w:sz w:val="26"/>
          <w:u w:val="single"/>
        </w:rPr>
        <w:t>fiat</w:t>
      </w:r>
      <w:proofErr w:type="gramEnd"/>
      <w:r w:rsidRPr="00982DD9">
        <w:rPr>
          <w:rFonts w:ascii="Calibri" w:eastAsia="Times New Roman" w:hAnsi="Calibri"/>
          <w:b/>
          <w:iCs/>
          <w:sz w:val="26"/>
        </w:rPr>
        <w:t xml:space="preserve">. Republicans can’t ignore </w:t>
      </w:r>
      <w:r w:rsidRPr="00982DD9">
        <w:rPr>
          <w:rFonts w:ascii="Calibri" w:eastAsia="Times New Roman" w:hAnsi="Calibri"/>
          <w:b/>
          <w:iCs/>
          <w:sz w:val="26"/>
          <w:u w:val="single"/>
        </w:rPr>
        <w:t>Texas</w:t>
      </w:r>
      <w:r w:rsidRPr="00982DD9">
        <w:rPr>
          <w:rFonts w:ascii="Calibri" w:eastAsia="Times New Roman" w:hAnsi="Calibri"/>
          <w:b/>
          <w:iCs/>
          <w:sz w:val="26"/>
        </w:rPr>
        <w:t xml:space="preserve"> and </w:t>
      </w:r>
      <w:r w:rsidRPr="00982DD9">
        <w:rPr>
          <w:rFonts w:ascii="Calibri" w:eastAsia="Times New Roman" w:hAnsi="Calibri"/>
          <w:b/>
          <w:iCs/>
          <w:sz w:val="26"/>
          <w:u w:val="single"/>
        </w:rPr>
        <w:t>Florida</w:t>
      </w:r>
      <w:r w:rsidRPr="00982DD9">
        <w:rPr>
          <w:rFonts w:ascii="Calibri" w:eastAsia="Times New Roman" w:hAnsi="Calibri"/>
          <w:b/>
          <w:iCs/>
          <w:sz w:val="26"/>
        </w:rPr>
        <w:t xml:space="preserve"> challenging federal control</w:t>
      </w:r>
    </w:p>
    <w:p w14:paraId="2E53D5BE" w14:textId="77777777" w:rsidR="00982DD9" w:rsidRPr="00982DD9" w:rsidRDefault="00982DD9" w:rsidP="00982DD9">
      <w:pPr>
        <w:spacing w:line="256" w:lineRule="auto"/>
        <w:rPr>
          <w:rFonts w:ascii="Calibri" w:eastAsia="Calibri" w:hAnsi="Calibri" w:cs="Calibri"/>
        </w:rPr>
      </w:pPr>
      <w:r w:rsidRPr="00982DD9">
        <w:rPr>
          <w:rFonts w:ascii="Calibri" w:eastAsia="Calibri" w:hAnsi="Calibri" w:cs="Calibri"/>
        </w:rPr>
        <w:t xml:space="preserve">Desiree </w:t>
      </w:r>
      <w:proofErr w:type="spellStart"/>
      <w:r w:rsidRPr="00982DD9">
        <w:rPr>
          <w:rFonts w:ascii="Calibri" w:eastAsia="Calibri" w:hAnsi="Calibri" w:cs="Calibri"/>
          <w:b/>
          <w:bCs/>
          <w:sz w:val="26"/>
        </w:rPr>
        <w:t>LeClercq</w:t>
      </w:r>
      <w:proofErr w:type="spellEnd"/>
      <w:r w:rsidRPr="00982DD9">
        <w:rPr>
          <w:rFonts w:ascii="Calibri" w:eastAsia="Calibri" w:hAnsi="Calibri" w:cs="Calibri"/>
          <w:b/>
          <w:bCs/>
          <w:sz w:val="26"/>
        </w:rPr>
        <w:t xml:space="preserve"> 25</w:t>
      </w:r>
      <w:r w:rsidRPr="00982DD9">
        <w:rPr>
          <w:rFonts w:ascii="Calibri" w:eastAsia="Calibri" w:hAnsi="Calibri" w:cs="Calibri"/>
        </w:rPr>
        <w:t>. Assistant Professor of Law &amp; Faculty Co-Director of the Dean Rusk International Law Center at the University of Georgia. “Resisting Federal Preemption.” Alabama Law Review, 77.1, 49-58.</w:t>
      </w:r>
    </w:p>
    <w:p w14:paraId="613BB522"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sz w:val="16"/>
        </w:rPr>
        <w:t>A. Signaling</w:t>
      </w:r>
    </w:p>
    <w:p w14:paraId="4AA0D4C2" w14:textId="77777777" w:rsidR="00982DD9" w:rsidRPr="00982DD9" w:rsidRDefault="00982DD9" w:rsidP="00982DD9">
      <w:pPr>
        <w:spacing w:line="256" w:lineRule="auto"/>
        <w:rPr>
          <w:rFonts w:ascii="Calibri" w:eastAsia="Calibri" w:hAnsi="Calibri" w:cs="Calibri"/>
          <w:u w:val="single"/>
        </w:rPr>
      </w:pPr>
      <w:r w:rsidRPr="00982DD9">
        <w:rPr>
          <w:rFonts w:ascii="Calibri" w:eastAsia="Calibri" w:hAnsi="Calibri" w:cs="Calibri"/>
          <w:highlight w:val="cyan"/>
          <w:u w:val="single"/>
        </w:rPr>
        <w:t xml:space="preserve">The </w:t>
      </w:r>
      <w:r w:rsidRPr="00982DD9">
        <w:rPr>
          <w:rFonts w:ascii="Calibri" w:eastAsia="Calibri" w:hAnsi="Calibri" w:cs="Calibri"/>
          <w:b/>
          <w:iCs/>
          <w:highlight w:val="cyan"/>
          <w:u w:val="single"/>
        </w:rPr>
        <w:t>most important feature</w:t>
      </w:r>
      <w:r w:rsidRPr="00982DD9">
        <w:rPr>
          <w:rFonts w:ascii="Calibri" w:eastAsia="Calibri" w:hAnsi="Calibri" w:cs="Calibri"/>
          <w:highlight w:val="cyan"/>
          <w:u w:val="single"/>
        </w:rPr>
        <w:t xml:space="preserve"> of </w:t>
      </w:r>
      <w:r w:rsidRPr="00982DD9">
        <w:rPr>
          <w:rFonts w:ascii="Calibri" w:eastAsia="Calibri" w:hAnsi="Calibri" w:cs="Calibri"/>
          <w:b/>
          <w:iCs/>
          <w:highlight w:val="cyan"/>
          <w:u w:val="single"/>
        </w:rPr>
        <w:t>states’</w:t>
      </w:r>
      <w:r w:rsidRPr="00982DD9">
        <w:rPr>
          <w:rFonts w:ascii="Calibri" w:eastAsia="Calibri" w:hAnsi="Calibri" w:cs="Calibri"/>
          <w:sz w:val="16"/>
        </w:rPr>
        <w:t xml:space="preserve"> persuasive </w:t>
      </w:r>
      <w:r w:rsidRPr="00982DD9">
        <w:rPr>
          <w:rFonts w:ascii="Calibri" w:eastAsia="Calibri" w:hAnsi="Calibri" w:cs="Calibri"/>
          <w:b/>
          <w:iCs/>
          <w:highlight w:val="cyan"/>
          <w:u w:val="single"/>
        </w:rPr>
        <w:t>resistance</w:t>
      </w:r>
      <w:r w:rsidRPr="00982DD9">
        <w:rPr>
          <w:rFonts w:ascii="Calibri" w:eastAsia="Calibri" w:hAnsi="Calibri" w:cs="Calibri"/>
          <w:highlight w:val="cyan"/>
          <w:u w:val="single"/>
        </w:rPr>
        <w:t xml:space="preserve"> is</w:t>
      </w:r>
      <w:r w:rsidRPr="00982DD9">
        <w:rPr>
          <w:rFonts w:ascii="Calibri" w:eastAsia="Calibri" w:hAnsi="Calibri" w:cs="Calibri"/>
          <w:u w:val="single"/>
        </w:rPr>
        <w:t xml:space="preserve"> its </w:t>
      </w:r>
      <w:r w:rsidRPr="00982DD9">
        <w:rPr>
          <w:rFonts w:ascii="Calibri" w:eastAsia="Calibri" w:hAnsi="Calibri" w:cs="Calibri"/>
          <w:b/>
          <w:iCs/>
          <w:u w:val="single"/>
        </w:rPr>
        <w:t xml:space="preserve">public </w:t>
      </w:r>
      <w:r w:rsidRPr="00982DD9">
        <w:rPr>
          <w:rFonts w:ascii="Calibri" w:eastAsia="Calibri" w:hAnsi="Calibri" w:cs="Calibri"/>
          <w:b/>
          <w:iCs/>
          <w:highlight w:val="cyan"/>
          <w:u w:val="single"/>
        </w:rPr>
        <w:t>signaling</w:t>
      </w:r>
      <w:proofErr w:type="gramStart"/>
      <w:r w:rsidRPr="00982DD9">
        <w:rPr>
          <w:rFonts w:ascii="Calibri" w:eastAsia="Calibri" w:hAnsi="Calibri" w:cs="Calibri"/>
          <w:sz w:val="16"/>
        </w:rPr>
        <w:t>.208</w:t>
      </w:r>
      <w:proofErr w:type="gramEnd"/>
      <w:r w:rsidRPr="00982DD9">
        <w:rPr>
          <w:rFonts w:ascii="Calibri" w:eastAsia="Calibri" w:hAnsi="Calibri" w:cs="Calibri"/>
          <w:sz w:val="16"/>
        </w:rPr>
        <w:t xml:space="preserve"> </w:t>
      </w:r>
      <w:r w:rsidRPr="00982DD9">
        <w:rPr>
          <w:rFonts w:ascii="Calibri" w:eastAsia="Calibri" w:hAnsi="Calibri" w:cs="Calibri"/>
          <w:u w:val="single"/>
        </w:rPr>
        <w:t xml:space="preserve">Those signals are </w:t>
      </w:r>
      <w:r w:rsidRPr="00982DD9">
        <w:rPr>
          <w:rFonts w:ascii="Calibri" w:eastAsia="Calibri" w:hAnsi="Calibri" w:cs="Calibri"/>
          <w:b/>
          <w:iCs/>
          <w:u w:val="single"/>
        </w:rPr>
        <w:t>directed</w:t>
      </w:r>
      <w:r w:rsidRPr="00982DD9">
        <w:rPr>
          <w:rFonts w:ascii="Calibri" w:eastAsia="Calibri" w:hAnsi="Calibri" w:cs="Calibri"/>
          <w:sz w:val="16"/>
        </w:rPr>
        <w:t xml:space="preserve"> horizontally to sister states and </w:t>
      </w:r>
      <w:r w:rsidRPr="00982DD9">
        <w:rPr>
          <w:rFonts w:ascii="Calibri" w:eastAsia="Calibri" w:hAnsi="Calibri" w:cs="Calibri"/>
          <w:b/>
          <w:iCs/>
          <w:u w:val="single"/>
        </w:rPr>
        <w:t>vertically</w:t>
      </w:r>
      <w:r w:rsidRPr="00982DD9">
        <w:rPr>
          <w:rFonts w:ascii="Calibri" w:eastAsia="Calibri" w:hAnsi="Calibri" w:cs="Calibri"/>
          <w:u w:val="single"/>
        </w:rPr>
        <w:t xml:space="preserve"> to the federal government. </w:t>
      </w:r>
      <w:r w:rsidRPr="00982DD9">
        <w:rPr>
          <w:rFonts w:ascii="Calibri" w:eastAsia="Calibri" w:hAnsi="Calibri" w:cs="Calibri"/>
          <w:highlight w:val="cyan"/>
          <w:u w:val="single"/>
        </w:rPr>
        <w:t xml:space="preserve">The </w:t>
      </w:r>
      <w:r w:rsidRPr="00982DD9">
        <w:rPr>
          <w:rFonts w:ascii="Calibri" w:eastAsia="Calibri" w:hAnsi="Calibri" w:cs="Calibri"/>
          <w:b/>
          <w:iCs/>
          <w:highlight w:val="cyan"/>
          <w:u w:val="single"/>
        </w:rPr>
        <w:t>greater the</w:t>
      </w:r>
      <w:r w:rsidRPr="00982DD9">
        <w:rPr>
          <w:rFonts w:ascii="Calibri" w:eastAsia="Calibri" w:hAnsi="Calibri" w:cs="Calibri"/>
          <w:b/>
          <w:iCs/>
          <w:u w:val="single"/>
        </w:rPr>
        <w:t xml:space="preserve"> level of coordination</w:t>
      </w:r>
      <w:r w:rsidRPr="00982DD9">
        <w:rPr>
          <w:rFonts w:ascii="Calibri" w:eastAsia="Calibri" w:hAnsi="Calibri" w:cs="Calibri"/>
          <w:u w:val="single"/>
        </w:rPr>
        <w:t xml:space="preserve"> (such as the </w:t>
      </w:r>
      <w:r w:rsidRPr="00982DD9">
        <w:rPr>
          <w:rFonts w:ascii="Calibri" w:eastAsia="Calibri" w:hAnsi="Calibri" w:cs="Calibri"/>
          <w:b/>
          <w:iCs/>
          <w:highlight w:val="cyan"/>
          <w:u w:val="single"/>
        </w:rPr>
        <w:t>number of states</w:t>
      </w:r>
      <w:r w:rsidRPr="00982DD9">
        <w:rPr>
          <w:rFonts w:ascii="Calibri" w:eastAsia="Calibri" w:hAnsi="Calibri" w:cs="Calibri"/>
          <w:u w:val="single"/>
        </w:rPr>
        <w:t xml:space="preserve">), </w:t>
      </w:r>
      <w:r w:rsidRPr="00982DD9">
        <w:rPr>
          <w:rFonts w:ascii="Calibri" w:eastAsia="Calibri" w:hAnsi="Calibri" w:cs="Calibri"/>
          <w:highlight w:val="cyan"/>
          <w:u w:val="single"/>
        </w:rPr>
        <w:t xml:space="preserve">the </w:t>
      </w:r>
      <w:r w:rsidRPr="00982DD9">
        <w:rPr>
          <w:rFonts w:ascii="Calibri" w:eastAsia="Calibri" w:hAnsi="Calibri" w:cs="Calibri"/>
          <w:b/>
          <w:iCs/>
          <w:highlight w:val="cyan"/>
          <w:u w:val="single"/>
        </w:rPr>
        <w:t>more visible the signal</w:t>
      </w:r>
      <w:r w:rsidRPr="00982DD9">
        <w:rPr>
          <w:rFonts w:ascii="Calibri" w:eastAsia="Calibri" w:hAnsi="Calibri" w:cs="Calibri"/>
          <w:u w:val="single"/>
        </w:rPr>
        <w:t xml:space="preserve"> to</w:t>
      </w:r>
      <w:r w:rsidRPr="00982DD9">
        <w:rPr>
          <w:rFonts w:ascii="Calibri" w:eastAsia="Calibri" w:hAnsi="Calibri" w:cs="Calibri"/>
          <w:sz w:val="16"/>
        </w:rPr>
        <w:t xml:space="preserve"> state and </w:t>
      </w:r>
      <w:r w:rsidRPr="00982DD9">
        <w:rPr>
          <w:rFonts w:ascii="Calibri" w:eastAsia="Calibri" w:hAnsi="Calibri" w:cs="Calibri"/>
          <w:u w:val="single"/>
        </w:rPr>
        <w:t>federal actors</w:t>
      </w:r>
      <w:r w:rsidRPr="00982DD9">
        <w:rPr>
          <w:rFonts w:ascii="Calibri" w:eastAsia="Calibri" w:hAnsi="Calibri" w:cs="Calibri"/>
          <w:sz w:val="16"/>
        </w:rPr>
        <w:t xml:space="preserve">. This section briefly reviews the behavioral and game theory to explain that link. It argues that </w:t>
      </w:r>
      <w:r w:rsidRPr="00982DD9">
        <w:rPr>
          <w:rFonts w:ascii="Calibri" w:eastAsia="Calibri" w:hAnsi="Calibri" w:cs="Calibri"/>
          <w:u w:val="single"/>
        </w:rPr>
        <w:t>state signals</w:t>
      </w:r>
      <w:r w:rsidRPr="00982DD9">
        <w:rPr>
          <w:rFonts w:ascii="Calibri" w:eastAsia="Calibri" w:hAnsi="Calibri" w:cs="Calibri"/>
          <w:sz w:val="16"/>
        </w:rPr>
        <w:t xml:space="preserve"> help sister states overcome collective action problems and risk </w:t>
      </w:r>
      <w:proofErr w:type="gramStart"/>
      <w:r w:rsidRPr="00982DD9">
        <w:rPr>
          <w:rFonts w:ascii="Calibri" w:eastAsia="Calibri" w:hAnsi="Calibri" w:cs="Calibri"/>
          <w:sz w:val="16"/>
        </w:rPr>
        <w:t>avoidance, and</w:t>
      </w:r>
      <w:proofErr w:type="gramEnd"/>
      <w:r w:rsidRPr="00982DD9">
        <w:rPr>
          <w:rFonts w:ascii="Calibri" w:eastAsia="Calibri" w:hAnsi="Calibri" w:cs="Calibri"/>
          <w:sz w:val="16"/>
        </w:rPr>
        <w:t xml:space="preserve"> </w:t>
      </w:r>
      <w:r w:rsidRPr="00982DD9">
        <w:rPr>
          <w:rFonts w:ascii="Calibri" w:eastAsia="Calibri" w:hAnsi="Calibri" w:cs="Calibri"/>
          <w:u w:val="single"/>
        </w:rPr>
        <w:t>help the federal government identify social preferences and state capacities.</w:t>
      </w:r>
    </w:p>
    <w:p w14:paraId="170EF68A"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sz w:val="16"/>
        </w:rPr>
        <w:t>1. Signaling Sister States</w:t>
      </w:r>
    </w:p>
    <w:p w14:paraId="3414BA5D"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sz w:val="16"/>
        </w:rPr>
        <w:t>A central feature of states’ persuasive resistance is its ability to signal preferences and commitments to other states. Doing so offers information to other states, facilitating self-</w:t>
      </w:r>
      <w:proofErr w:type="gramStart"/>
      <w:r w:rsidRPr="00982DD9">
        <w:rPr>
          <w:rFonts w:ascii="Calibri" w:eastAsia="Calibri" w:hAnsi="Calibri" w:cs="Calibri"/>
          <w:sz w:val="16"/>
        </w:rPr>
        <w:t>organizing</w:t>
      </w:r>
      <w:proofErr w:type="gramEnd"/>
      <w:r w:rsidRPr="00982DD9">
        <w:rPr>
          <w:rFonts w:ascii="Calibri" w:eastAsia="Calibri" w:hAnsi="Calibri" w:cs="Calibri"/>
          <w:sz w:val="16"/>
        </w:rPr>
        <w:t xml:space="preserve"> and coordination. By coordinating themselves, states may convince Congress to reconsider its decision to preempt or, as in the case of </w:t>
      </w:r>
      <w:proofErr w:type="gramStart"/>
      <w:r w:rsidRPr="00982DD9">
        <w:rPr>
          <w:rFonts w:ascii="Calibri" w:eastAsia="Calibri" w:hAnsi="Calibri" w:cs="Calibri"/>
          <w:sz w:val="16"/>
        </w:rPr>
        <w:t>daylight saving</w:t>
      </w:r>
      <w:proofErr w:type="gramEnd"/>
      <w:r w:rsidRPr="00982DD9">
        <w:rPr>
          <w:rFonts w:ascii="Calibri" w:eastAsia="Calibri" w:hAnsi="Calibri" w:cs="Calibri"/>
          <w:sz w:val="16"/>
        </w:rPr>
        <w:t xml:space="preserve"> time, amend its preempting approach to reflect the widespread interests of large coalitions of states. States’ success, therefore, rests on whether they can combine their actions in a certain way (legislation), recognizing that more than one possible solution could suffice.</w:t>
      </w:r>
    </w:p>
    <w:p w14:paraId="1A3E5E66"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sz w:val="16"/>
        </w:rPr>
        <w:t xml:space="preserve">On their own, however, states have a coordination problem. They are not necessarily aware of the initiatives and priorities of other state legislators. Legal scholars often depict coordination problems as a prisoner’s dilemma.209 This dilemma stems from a lack of information. Under this scenario, two prisoners are detained separately and offered a choice between remaining silent or incriminating the other. If both remain silent, they each receive a relatively light sentence (five years). If they both incriminate the other, they receive heavier sentences (seven years). If only one incriminates the other and the other remains silent, the silent prisoner receives a relatively harsh sentence (say, ten years), and the other goes free. The relative payoffs are often represented in a </w:t>
      </w:r>
      <w:proofErr w:type="spellStart"/>
      <w:proofErr w:type="gramStart"/>
      <w:r w:rsidRPr="00982DD9">
        <w:rPr>
          <w:rFonts w:ascii="Calibri" w:eastAsia="Calibri" w:hAnsi="Calibri" w:cs="Calibri"/>
          <w:sz w:val="16"/>
        </w:rPr>
        <w:t>twoby</w:t>
      </w:r>
      <w:proofErr w:type="spellEnd"/>
      <w:proofErr w:type="gramEnd"/>
      <w:r w:rsidRPr="00982DD9">
        <w:rPr>
          <w:rFonts w:ascii="Calibri" w:eastAsia="Calibri" w:hAnsi="Calibri" w:cs="Calibri"/>
          <w:sz w:val="16"/>
        </w:rPr>
        <w:t>-two matrix reflecting the possible sentences.</w:t>
      </w:r>
    </w:p>
    <w:p w14:paraId="65B83603"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rPr>
        <w:t>[[Figure Omitted]]</w:t>
      </w:r>
    </w:p>
    <w:p w14:paraId="66FCEB74"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sz w:val="16"/>
        </w:rPr>
        <w:t xml:space="preserve">According to this theory, now legal lore, without information about the other’s action, both prisoners are enticed to incriminate the other, resulting in the worst sentence for each. The prisoners’ dilemma shows the undesirable yet inevitable effects of individually rational actions. States worried about </w:t>
      </w:r>
      <w:proofErr w:type="gramStart"/>
      <w:r w:rsidRPr="00982DD9">
        <w:rPr>
          <w:rFonts w:ascii="Calibri" w:eastAsia="Calibri" w:hAnsi="Calibri" w:cs="Calibri"/>
          <w:sz w:val="16"/>
        </w:rPr>
        <w:t>going it</w:t>
      </w:r>
      <w:proofErr w:type="gramEnd"/>
      <w:r w:rsidRPr="00982DD9">
        <w:rPr>
          <w:rFonts w:ascii="Calibri" w:eastAsia="Calibri" w:hAnsi="Calibri" w:cs="Calibri"/>
          <w:sz w:val="16"/>
        </w:rPr>
        <w:t xml:space="preserve"> alone have little incentive to resist preemption, just like prisoners have little incentive to refrain from incriminating the other.</w:t>
      </w:r>
    </w:p>
    <w:p w14:paraId="0FE19D3B"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sz w:val="16"/>
        </w:rPr>
        <w:t>210</w:t>
      </w:r>
    </w:p>
    <w:p w14:paraId="5D599CF9"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sz w:val="16"/>
        </w:rPr>
        <w:t xml:space="preserve">In addition to the prisoners’ dilemma, game theory proposes coordination games to elucidate the importance of signaling in deciding among multiple solutions.211 One of the games that is helpful in the present context is the assurance (otherwise known as the stag hunt) game.212 Assume that there are two players and two possible strategies. If Player 1 selects Strategy A, then Player 2 is better off selecting Strategy A and receiving 4 points than it is selecting Strategy B and receiving 3 points. If, on the other hand, Player 1 selects Strategy B, then Player 2 is better off selecting Strategy B and receiving 3 points instead of Strategy A and receiving 0 points. Because the payoffs are </w:t>
      </w:r>
      <w:proofErr w:type="gramStart"/>
      <w:r w:rsidRPr="00982DD9">
        <w:rPr>
          <w:rFonts w:ascii="Calibri" w:eastAsia="Calibri" w:hAnsi="Calibri" w:cs="Calibri"/>
          <w:sz w:val="16"/>
        </w:rPr>
        <w:t>equivalents</w:t>
      </w:r>
      <w:proofErr w:type="gramEnd"/>
      <w:r w:rsidRPr="00982DD9">
        <w:rPr>
          <w:rFonts w:ascii="Calibri" w:eastAsia="Calibri" w:hAnsi="Calibri" w:cs="Calibri"/>
          <w:sz w:val="16"/>
        </w:rPr>
        <w:t>, Player 1 has the same preferences. Consequently, the players want to match strategies. The game has two strategy equilibria: A/A and B/B:</w:t>
      </w:r>
    </w:p>
    <w:p w14:paraId="51E7F3AB"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rPr>
        <w:t>[[Figure Omitted]]</w:t>
      </w:r>
    </w:p>
    <w:p w14:paraId="4A7BC096"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sz w:val="16"/>
        </w:rPr>
        <w:t>In this scenario, the players are better off selecting Strategy A/A (which affords each 4 points) than B/B (which affords each 3 points). This common preference should make it easy to reach the optimal outcome. The problem here is the risk of selecting Strategy A without complete information. Strategy B is safer for Player 2 because it guarantees 3 points, while Strategy A could afford 4 or 0 points. The lack of information signaling the players’ preferences causes a coordination problem, where coordination offers the best solution.</w:t>
      </w:r>
    </w:p>
    <w:p w14:paraId="08980FB0"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sz w:val="16"/>
        </w:rPr>
        <w:t>The assurance game helps illustrate the importance of states’ conditional clauses. It captures the idea that state legislators may be influenced into taking a specific action if they believe, or are assured, others are taking the same action</w:t>
      </w:r>
      <w:proofErr w:type="gramStart"/>
      <w:r w:rsidRPr="00982DD9">
        <w:rPr>
          <w:rFonts w:ascii="Calibri" w:eastAsia="Calibri" w:hAnsi="Calibri" w:cs="Calibri"/>
          <w:sz w:val="16"/>
        </w:rPr>
        <w:t>.213</w:t>
      </w:r>
      <w:proofErr w:type="gramEnd"/>
      <w:r w:rsidRPr="00982DD9">
        <w:rPr>
          <w:rFonts w:ascii="Calibri" w:eastAsia="Calibri" w:hAnsi="Calibri" w:cs="Calibri"/>
          <w:sz w:val="16"/>
        </w:rPr>
        <w:t xml:space="preserve"> Studies find that information announced publicly, such as through legislation, is more assuring than bilateral dialogues with the same information. 214 States’ willingness to commit to their preference through law reflects a public investment. Their conditional clauses elevate the publicity of choice, which “might be expected to have an apparently disproportionate effect on the probability of ending in the good equilibrium.”215</w:t>
      </w:r>
    </w:p>
    <w:p w14:paraId="4C9E9A92"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sz w:val="16"/>
        </w:rPr>
        <w:t xml:space="preserve">Take, for instance, the legislative hearings in Vermont, where advocates and legislators hotly debated whether “all of the New England states” would adopt the same policy regarding daylight saving time. 216 Legislative discussions turned to the need to inform New York, New Hampshire, and Massachusetts because “we’re a small state” and “we need to team up on this.”217 Vermont’s deliberations, along with those in Connecticut and New York, were later raised in New Hampshire debates around whether to adopt permanent </w:t>
      </w:r>
      <w:proofErr w:type="gramStart"/>
      <w:r w:rsidRPr="00982DD9">
        <w:rPr>
          <w:rFonts w:ascii="Calibri" w:eastAsia="Calibri" w:hAnsi="Calibri" w:cs="Calibri"/>
          <w:sz w:val="16"/>
        </w:rPr>
        <w:t>daylight saving</w:t>
      </w:r>
      <w:proofErr w:type="gramEnd"/>
      <w:r w:rsidRPr="00982DD9">
        <w:rPr>
          <w:rFonts w:ascii="Calibri" w:eastAsia="Calibri" w:hAnsi="Calibri" w:cs="Calibri"/>
          <w:sz w:val="16"/>
        </w:rPr>
        <w:t xml:space="preserve"> time or standard time.218</w:t>
      </w:r>
    </w:p>
    <w:p w14:paraId="7B9C9F63"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sz w:val="16"/>
        </w:rPr>
        <w:t xml:space="preserve">As the assurance game suggests, states’ conditional clauses are extremely risky.219 Interstate cooperation is not a foregone conclusion. Some states have not decided whether to join the pack of states favoring permanent </w:t>
      </w:r>
      <w:proofErr w:type="gramStart"/>
      <w:r w:rsidRPr="00982DD9">
        <w:rPr>
          <w:rFonts w:ascii="Calibri" w:eastAsia="Calibri" w:hAnsi="Calibri" w:cs="Calibri"/>
          <w:sz w:val="16"/>
        </w:rPr>
        <w:t>daylight saving</w:t>
      </w:r>
      <w:proofErr w:type="gramEnd"/>
      <w:r w:rsidRPr="00982DD9">
        <w:rPr>
          <w:rFonts w:ascii="Calibri" w:eastAsia="Calibri" w:hAnsi="Calibri" w:cs="Calibri"/>
          <w:sz w:val="16"/>
        </w:rPr>
        <w:t xml:space="preserve"> time. Having these initiatives unfold publicly may generate signals of interstate chaos rather than organization, which could lead to conclusions that federal interventions are necessary to protect coherence. For these reasons, federalism scholars dismiss the utility of interstate initiatives, “citing the putative difficulty of securing unanimity among any numerically large number of participants.”220 Drawing from </w:t>
      </w:r>
      <w:proofErr w:type="spellStart"/>
      <w:r w:rsidRPr="00982DD9">
        <w:rPr>
          <w:rFonts w:ascii="Calibri" w:eastAsia="Calibri" w:hAnsi="Calibri" w:cs="Calibri"/>
          <w:sz w:val="16"/>
        </w:rPr>
        <w:t>Coasean</w:t>
      </w:r>
      <w:proofErr w:type="spellEnd"/>
      <w:r w:rsidRPr="00982DD9">
        <w:rPr>
          <w:rFonts w:ascii="Calibri" w:eastAsia="Calibri" w:hAnsi="Calibri" w:cs="Calibri"/>
          <w:sz w:val="16"/>
        </w:rPr>
        <w:t xml:space="preserve"> theory, Robert Cooter and Neil Siegel argue that the volume of participants is critical to determining transaction costs. 221 These studies conclude that “[t]he more states there are that must work together…the larger the costs of cooperation, and the greater chance of failure.”222</w:t>
      </w:r>
    </w:p>
    <w:p w14:paraId="429B9CB0"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sz w:val="16"/>
        </w:rPr>
        <w:t>States’ conditional clauses mitigate the possibility of unruly numbers. They are designed to limit the number of state participants by naming a select few neighbors rather than regions and beyond. Doing so avoids the unruly collective action problem, where states situated differently (in this case, proximity to the sun) would feel compelled to decide differently based on their rational interests. By coordinating piecemeal, state laws demonstrate the social desirability of an option otherwise unavailable under preempting legislation. They also demonstrate that they can sufficiently self-coordinate despite having more options than Congress envisioned.</w:t>
      </w:r>
    </w:p>
    <w:p w14:paraId="66D6F25D"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sz w:val="16"/>
        </w:rPr>
        <w:t xml:space="preserve">Furthermore, even if states’ conditional clauses fail to elicit immediate follow-up action among their named participants, the costs of enacting legislation are relatively low. Historically, due to potential costs, states have been reluctant to adopt innovative policies. 223 They often freeride on the innovations modeled by other states. 224 In this instance, states may freeride on the legislative efforts of different states, which have drafted the trigger and conditional clauses states can reproduce in their laws. Moreover, states’ trigger clauses buy states time to persuade one another and lobby domestically because their bills only </w:t>
      </w:r>
      <w:proofErr w:type="gramStart"/>
      <w:r w:rsidRPr="00982DD9">
        <w:rPr>
          <w:rFonts w:ascii="Calibri" w:eastAsia="Calibri" w:hAnsi="Calibri" w:cs="Calibri"/>
          <w:sz w:val="16"/>
        </w:rPr>
        <w:t>enter into</w:t>
      </w:r>
      <w:proofErr w:type="gramEnd"/>
      <w:r w:rsidRPr="00982DD9">
        <w:rPr>
          <w:rFonts w:ascii="Calibri" w:eastAsia="Calibri" w:hAnsi="Calibri" w:cs="Calibri"/>
          <w:sz w:val="16"/>
        </w:rPr>
        <w:t xml:space="preserve"> effect once federal decision-makers become convinced of state preferences and organizing capacities. Effectively, those bills could remain in effect for as long as it takes </w:t>
      </w:r>
      <w:proofErr w:type="gramStart"/>
      <w:r w:rsidRPr="00982DD9">
        <w:rPr>
          <w:rFonts w:ascii="Calibri" w:eastAsia="Calibri" w:hAnsi="Calibri" w:cs="Calibri"/>
          <w:sz w:val="16"/>
        </w:rPr>
        <w:t>to self-</w:t>
      </w:r>
      <w:proofErr w:type="gramEnd"/>
      <w:r w:rsidRPr="00982DD9">
        <w:rPr>
          <w:rFonts w:ascii="Calibri" w:eastAsia="Calibri" w:hAnsi="Calibri" w:cs="Calibri"/>
          <w:sz w:val="16"/>
        </w:rPr>
        <w:t>organize because there is no law on the books for judges to strike down.</w:t>
      </w:r>
    </w:p>
    <w:p w14:paraId="5F1CBF3D"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sz w:val="16"/>
        </w:rPr>
        <w:t>2. Signaling Congress</w:t>
      </w:r>
    </w:p>
    <w:p w14:paraId="6CE15EC0" w14:textId="77777777" w:rsidR="00982DD9" w:rsidRPr="00982DD9" w:rsidRDefault="00982DD9" w:rsidP="00982DD9">
      <w:pPr>
        <w:spacing w:line="256" w:lineRule="auto"/>
        <w:rPr>
          <w:rFonts w:ascii="Calibri" w:eastAsia="Calibri" w:hAnsi="Calibri" w:cs="Calibri"/>
          <w:u w:val="single"/>
        </w:rPr>
      </w:pPr>
      <w:r w:rsidRPr="00982DD9">
        <w:rPr>
          <w:rFonts w:ascii="Calibri" w:eastAsia="Calibri" w:hAnsi="Calibri" w:cs="Calibri"/>
          <w:u w:val="single"/>
        </w:rPr>
        <w:t>When Congress</w:t>
      </w:r>
      <w:r w:rsidRPr="00982DD9">
        <w:rPr>
          <w:rFonts w:ascii="Calibri" w:eastAsia="Calibri" w:hAnsi="Calibri" w:cs="Calibri"/>
          <w:sz w:val="16"/>
        </w:rPr>
        <w:t xml:space="preserve"> legislates cooperative programs or </w:t>
      </w:r>
      <w:r w:rsidRPr="00982DD9">
        <w:rPr>
          <w:rFonts w:ascii="Calibri" w:eastAsia="Calibri" w:hAnsi="Calibri" w:cs="Calibri"/>
          <w:u w:val="single"/>
        </w:rPr>
        <w:t>preempts legislation, it does so based on a series of assumptions or biases regarding state behavior.</w:t>
      </w:r>
      <w:r w:rsidRPr="00982DD9">
        <w:rPr>
          <w:rFonts w:ascii="Calibri" w:eastAsia="Calibri" w:hAnsi="Calibri" w:cs="Calibri"/>
          <w:sz w:val="16"/>
        </w:rPr>
        <w:t xml:space="preserve">225 </w:t>
      </w:r>
      <w:r w:rsidRPr="00982DD9">
        <w:rPr>
          <w:rFonts w:ascii="Calibri" w:eastAsia="Calibri" w:hAnsi="Calibri" w:cs="Calibri"/>
          <w:u w:val="single"/>
        </w:rPr>
        <w:t>It may assume that states suffer regulatory gaps</w:t>
      </w:r>
      <w:r w:rsidRPr="00982DD9">
        <w:rPr>
          <w:rFonts w:ascii="Calibri" w:eastAsia="Calibri" w:hAnsi="Calibri" w:cs="Calibri"/>
          <w:sz w:val="16"/>
        </w:rPr>
        <w:t xml:space="preserve"> and market failures </w:t>
      </w:r>
      <w:r w:rsidRPr="00982DD9">
        <w:rPr>
          <w:rFonts w:ascii="Calibri" w:eastAsia="Calibri" w:hAnsi="Calibri" w:cs="Calibri"/>
          <w:u w:val="single"/>
        </w:rPr>
        <w:t>or will compete with and undermine one another to the detriment of national welfare.</w:t>
      </w:r>
      <w:r w:rsidRPr="00982DD9">
        <w:rPr>
          <w:rFonts w:ascii="Calibri" w:eastAsia="Calibri" w:hAnsi="Calibri" w:cs="Calibri"/>
          <w:sz w:val="16"/>
        </w:rPr>
        <w:t xml:space="preserve">226 </w:t>
      </w:r>
      <w:r w:rsidRPr="00982DD9">
        <w:rPr>
          <w:rFonts w:ascii="Calibri" w:eastAsia="Calibri" w:hAnsi="Calibri" w:cs="Calibri"/>
          <w:u w:val="single"/>
        </w:rPr>
        <w:t>Or that states lack coordinating capacities, demanding a centralized authority to coordinate decisions on their behalf.</w:t>
      </w:r>
    </w:p>
    <w:p w14:paraId="1CFCD28E"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sz w:val="16"/>
        </w:rPr>
        <w:t xml:space="preserve">Recall that those kinds of assumptions contributed to the UTA, which </w:t>
      </w:r>
      <w:proofErr w:type="spellStart"/>
      <w:r w:rsidRPr="00982DD9">
        <w:rPr>
          <w:rFonts w:ascii="Calibri" w:eastAsia="Calibri" w:hAnsi="Calibri" w:cs="Calibri"/>
          <w:sz w:val="16"/>
        </w:rPr>
        <w:t>confinesstates</w:t>
      </w:r>
      <w:proofErr w:type="spellEnd"/>
      <w:r w:rsidRPr="00982DD9">
        <w:rPr>
          <w:rFonts w:ascii="Calibri" w:eastAsia="Calibri" w:hAnsi="Calibri" w:cs="Calibri"/>
          <w:sz w:val="16"/>
        </w:rPr>
        <w:t xml:space="preserve">’ options to biannual clock adjustments and an optout. </w:t>
      </w:r>
      <w:r w:rsidRPr="00982DD9">
        <w:rPr>
          <w:rFonts w:ascii="Calibri" w:eastAsia="Calibri" w:hAnsi="Calibri" w:cs="Calibri"/>
          <w:u w:val="single"/>
        </w:rPr>
        <w:t>States</w:t>
      </w:r>
      <w:r w:rsidRPr="00982DD9">
        <w:rPr>
          <w:rFonts w:ascii="Calibri" w:eastAsia="Calibri" w:hAnsi="Calibri" w:cs="Calibri"/>
          <w:sz w:val="16"/>
        </w:rPr>
        <w:t xml:space="preserve">’ conditional clauses, </w:t>
      </w:r>
      <w:r w:rsidRPr="00982DD9">
        <w:rPr>
          <w:rFonts w:ascii="Calibri" w:eastAsia="Calibri" w:hAnsi="Calibri" w:cs="Calibri"/>
          <w:u w:val="single"/>
        </w:rPr>
        <w:t xml:space="preserve">which </w:t>
      </w:r>
      <w:r w:rsidRPr="00982DD9">
        <w:rPr>
          <w:rFonts w:ascii="Calibri" w:eastAsia="Calibri" w:hAnsi="Calibri" w:cs="Calibri"/>
          <w:b/>
          <w:iCs/>
          <w:u w:val="single"/>
        </w:rPr>
        <w:t>publicly signal their ability to coordinate</w:t>
      </w:r>
      <w:r w:rsidRPr="00982DD9">
        <w:rPr>
          <w:rFonts w:ascii="Calibri" w:eastAsia="Calibri" w:hAnsi="Calibri" w:cs="Calibri"/>
          <w:u w:val="single"/>
        </w:rPr>
        <w:t xml:space="preserve"> without federal control</w:t>
      </w:r>
      <w:r w:rsidRPr="00982DD9">
        <w:rPr>
          <w:rFonts w:ascii="Calibri" w:eastAsia="Calibri" w:hAnsi="Calibri" w:cs="Calibri"/>
          <w:sz w:val="16"/>
        </w:rPr>
        <w:t xml:space="preserve">, </w:t>
      </w:r>
      <w:r w:rsidRPr="00982DD9">
        <w:rPr>
          <w:rFonts w:ascii="Calibri" w:eastAsia="Calibri" w:hAnsi="Calibri" w:cs="Calibri"/>
          <w:u w:val="single"/>
        </w:rPr>
        <w:t xml:space="preserve">offer Congress </w:t>
      </w:r>
      <w:r w:rsidRPr="00982DD9">
        <w:rPr>
          <w:rFonts w:ascii="Calibri" w:eastAsia="Calibri" w:hAnsi="Calibri" w:cs="Calibri"/>
          <w:b/>
          <w:iCs/>
          <w:u w:val="single"/>
        </w:rPr>
        <w:t>better information</w:t>
      </w:r>
      <w:r w:rsidRPr="00982DD9">
        <w:rPr>
          <w:rFonts w:ascii="Calibri" w:eastAsia="Calibri" w:hAnsi="Calibri" w:cs="Calibri"/>
          <w:u w:val="single"/>
        </w:rPr>
        <w:t xml:space="preserve"> about whether they can </w:t>
      </w:r>
      <w:r w:rsidRPr="00982DD9">
        <w:rPr>
          <w:rFonts w:ascii="Calibri" w:eastAsia="Calibri" w:hAnsi="Calibri" w:cs="Calibri"/>
          <w:b/>
          <w:iCs/>
          <w:u w:val="single"/>
        </w:rPr>
        <w:t>align themselves</w:t>
      </w:r>
      <w:r w:rsidRPr="00982DD9">
        <w:rPr>
          <w:rFonts w:ascii="Calibri" w:eastAsia="Calibri" w:hAnsi="Calibri" w:cs="Calibri"/>
          <w:sz w:val="16"/>
        </w:rPr>
        <w:t xml:space="preserve"> across additional daylight options, potentially </w:t>
      </w:r>
      <w:r w:rsidRPr="00982DD9">
        <w:rPr>
          <w:rFonts w:ascii="Calibri" w:eastAsia="Calibri" w:hAnsi="Calibri" w:cs="Calibri"/>
          <w:b/>
          <w:iCs/>
          <w:highlight w:val="cyan"/>
          <w:u w:val="single"/>
        </w:rPr>
        <w:t>motivating Congress</w:t>
      </w:r>
      <w:r w:rsidRPr="00982DD9">
        <w:rPr>
          <w:rFonts w:ascii="Calibri" w:eastAsia="Calibri" w:hAnsi="Calibri" w:cs="Calibri"/>
          <w:highlight w:val="cyan"/>
          <w:u w:val="single"/>
        </w:rPr>
        <w:t xml:space="preserve"> to </w:t>
      </w:r>
      <w:r w:rsidRPr="00982DD9">
        <w:rPr>
          <w:rFonts w:ascii="Calibri" w:eastAsia="Calibri" w:hAnsi="Calibri" w:cs="Calibri"/>
          <w:b/>
          <w:iCs/>
          <w:highlight w:val="cyan"/>
          <w:u w:val="single"/>
        </w:rPr>
        <w:t>revisit its</w:t>
      </w:r>
      <w:r w:rsidRPr="00982DD9">
        <w:rPr>
          <w:rFonts w:ascii="Calibri" w:eastAsia="Calibri" w:hAnsi="Calibri" w:cs="Calibri"/>
          <w:b/>
          <w:iCs/>
          <w:u w:val="single"/>
        </w:rPr>
        <w:t xml:space="preserve"> initial </w:t>
      </w:r>
      <w:r w:rsidRPr="00982DD9">
        <w:rPr>
          <w:rFonts w:ascii="Calibri" w:eastAsia="Calibri" w:hAnsi="Calibri" w:cs="Calibri"/>
          <w:b/>
          <w:iCs/>
          <w:highlight w:val="cyan"/>
          <w:u w:val="single"/>
        </w:rPr>
        <w:t>approach</w:t>
      </w:r>
      <w:r w:rsidRPr="00982DD9">
        <w:rPr>
          <w:rFonts w:ascii="Calibri" w:eastAsia="Calibri" w:hAnsi="Calibri" w:cs="Calibri"/>
          <w:sz w:val="16"/>
        </w:rPr>
        <w:t>.</w:t>
      </w:r>
    </w:p>
    <w:p w14:paraId="2A264D28"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sz w:val="16"/>
        </w:rPr>
        <w:t xml:space="preserve">In her article Dissenting by Deciding, Gerken argues that when minority actors such as states outwardly resist the majority approach, they present a “real-life instantiation of what successful” </w:t>
      </w:r>
      <w:proofErr w:type="gramStart"/>
      <w:r w:rsidRPr="00982DD9">
        <w:rPr>
          <w:rFonts w:ascii="Calibri" w:eastAsia="Calibri" w:hAnsi="Calibri" w:cs="Calibri"/>
          <w:sz w:val="16"/>
        </w:rPr>
        <w:t>counter-approaches</w:t>
      </w:r>
      <w:proofErr w:type="gramEnd"/>
      <w:r w:rsidRPr="00982DD9">
        <w:rPr>
          <w:rFonts w:ascii="Calibri" w:eastAsia="Calibri" w:hAnsi="Calibri" w:cs="Calibri"/>
          <w:sz w:val="16"/>
        </w:rPr>
        <w:t xml:space="preserve"> would look like. 227 Because minority resistance “takes an outlier decision, not an argument, it is inherently visible to the polity.”228 Even if states’ efforts prove unsuccessful, Gerken’s work suggests that their bills still push “the marketplace of ideas” by encouraging Congress to evaluate its views and make corrections where necessary.229 Although Congress’s initial decisions may prove sticky, states’ efforts make it more difficult to proceed without at least considering and offering justifications. 230</w:t>
      </w:r>
    </w:p>
    <w:p w14:paraId="1A6ABA85"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sz w:val="16"/>
        </w:rPr>
        <w:t>“Acting radically,” such as passing legislation, is more visible than traditional dissenting through oration.231 More than mere words, state bills bind the resisting state. Reversing the decision would take a legal act.232 In that sense, resistance expressed through trigger and conditional legislation can serve as an “equalizer of sorts” by paving expressive pathways to congressional decision-making.233</w:t>
      </w:r>
    </w:p>
    <w:p w14:paraId="0B8242A2"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sz w:val="16"/>
        </w:rPr>
        <w:t>Although Gerken avoids the question of preemption, she uses “hard federalism” as an example of how action-based resistance is often misunderstood as battles between competing sovereigns rather than a decision of a minority of the polity.234 Referring to U.S. Term Limits, Inc. v. Thornton, 235 in which the Supreme Court invalidated a terms-limit rule passed by voters in Arkansas, she muses whether the opinion would have been different had congressional districts throughout the country “signed a pledge or contract” to impose term limits.236</w:t>
      </w:r>
    </w:p>
    <w:p w14:paraId="1F42EAD0"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sz w:val="16"/>
        </w:rPr>
        <w:t>While state legislators lack a formal enclave into preempting decision-making within the federal government, their overlapping responsibilities, for instance, in the House, and as local advocates, place their resistance in a broader context of participatory governance rather than as an outside intrusion. The debates in Congress, like those on the Sunshine Protection Act, are carried out in public, forcing explanations – if not defenses – of preempting approaches that may have otherwise been taken for granted. Even if it takes no action, Congress is more likely to revisit its preempting approach, as sticky as such an approach may be, if states use conditional and trigger clauses in their legislation, publicly signaling coordinated resistance.</w:t>
      </w:r>
    </w:p>
    <w:p w14:paraId="6536FC9C"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sz w:val="16"/>
        </w:rPr>
        <w:t>B. Creating Focal Sites of Resistance</w:t>
      </w:r>
    </w:p>
    <w:p w14:paraId="0985DEB7"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sz w:val="16"/>
        </w:rPr>
        <w:t xml:space="preserve">Game theorists argue that coordination problems can be resolved when there is “some focal point for each person’s expectation of what the other expects him [or her] to expect to be expected to do.”237 By adopting bills with trigger clauses expressing the desire for Congress to amend the UTA to allow permanent daylight saving time, states create focal sites of resistance to preemption. 238 State participants organize around focal points by coordinating their efforts to achieve an expected outcome, in this case, UTA amendments. Coordination isn’t </w:t>
      </w:r>
      <w:proofErr w:type="gramStart"/>
      <w:r w:rsidRPr="00982DD9">
        <w:rPr>
          <w:rFonts w:ascii="Calibri" w:eastAsia="Calibri" w:hAnsi="Calibri" w:cs="Calibri"/>
          <w:sz w:val="16"/>
        </w:rPr>
        <w:t>a given</w:t>
      </w:r>
      <w:proofErr w:type="gramEnd"/>
      <w:r w:rsidRPr="00982DD9">
        <w:rPr>
          <w:rFonts w:ascii="Calibri" w:eastAsia="Calibri" w:hAnsi="Calibri" w:cs="Calibri"/>
          <w:sz w:val="16"/>
        </w:rPr>
        <w:t>, but states are more likely to coordinate if they are aware of coordinating efforts and prospects and can witness momentum among states. 239</w:t>
      </w:r>
    </w:p>
    <w:p w14:paraId="6FBDD77D" w14:textId="77777777" w:rsidR="00982DD9" w:rsidRPr="00982DD9" w:rsidRDefault="00982DD9" w:rsidP="00982DD9">
      <w:pPr>
        <w:spacing w:line="256" w:lineRule="auto"/>
        <w:rPr>
          <w:rFonts w:ascii="Calibri" w:eastAsia="Calibri" w:hAnsi="Calibri" w:cs="Calibri"/>
          <w:u w:val="single"/>
        </w:rPr>
      </w:pPr>
      <w:r w:rsidRPr="00982DD9">
        <w:rPr>
          <w:rFonts w:ascii="Calibri" w:eastAsia="Calibri" w:hAnsi="Calibri" w:cs="Calibri"/>
          <w:u w:val="single"/>
        </w:rPr>
        <w:t xml:space="preserve">By building </w:t>
      </w:r>
      <w:r w:rsidRPr="00982DD9">
        <w:rPr>
          <w:rFonts w:ascii="Calibri" w:eastAsia="Calibri" w:hAnsi="Calibri" w:cs="Calibri"/>
          <w:b/>
          <w:iCs/>
          <w:u w:val="single"/>
        </w:rPr>
        <w:t>focal sites of resistance</w:t>
      </w:r>
      <w:r w:rsidRPr="00982DD9">
        <w:rPr>
          <w:rFonts w:ascii="Calibri" w:eastAsia="Calibri" w:hAnsi="Calibri" w:cs="Calibri"/>
          <w:sz w:val="16"/>
        </w:rPr>
        <w:t xml:space="preserve">, such as through conditional clauses interlinking states’ alternative policy preferences, </w:t>
      </w:r>
      <w:r w:rsidRPr="00982DD9">
        <w:rPr>
          <w:rFonts w:ascii="Calibri" w:eastAsia="Calibri" w:hAnsi="Calibri" w:cs="Calibri"/>
          <w:u w:val="single"/>
        </w:rPr>
        <w:t xml:space="preserve">states’ strategies serve as necessary </w:t>
      </w:r>
      <w:r w:rsidRPr="00982DD9">
        <w:rPr>
          <w:rFonts w:ascii="Calibri" w:eastAsia="Calibri" w:hAnsi="Calibri" w:cs="Calibri"/>
          <w:b/>
          <w:iCs/>
          <w:u w:val="single"/>
        </w:rPr>
        <w:t>feedback loops</w:t>
      </w:r>
      <w:r w:rsidRPr="00982DD9">
        <w:rPr>
          <w:rFonts w:ascii="Calibri" w:eastAsia="Calibri" w:hAnsi="Calibri" w:cs="Calibri"/>
          <w:u w:val="single"/>
        </w:rPr>
        <w:t xml:space="preserve"> by correcting Congress</w:t>
      </w:r>
      <w:r w:rsidRPr="00982DD9">
        <w:rPr>
          <w:rFonts w:ascii="Calibri" w:eastAsia="Calibri" w:hAnsi="Calibri" w:cs="Calibri"/>
          <w:sz w:val="16"/>
        </w:rPr>
        <w:t xml:space="preserve">’s incomplete information during implementation.240 </w:t>
      </w:r>
      <w:r w:rsidRPr="00982DD9">
        <w:rPr>
          <w:rFonts w:ascii="Calibri" w:eastAsia="Calibri" w:hAnsi="Calibri" w:cs="Calibri"/>
          <w:u w:val="single"/>
        </w:rPr>
        <w:t>They signal and engender multidirectional frictions: vertically from the federal government to states</w:t>
      </w:r>
      <w:r w:rsidRPr="00982DD9">
        <w:rPr>
          <w:rFonts w:ascii="Calibri" w:eastAsia="Calibri" w:hAnsi="Calibri" w:cs="Calibri"/>
          <w:sz w:val="16"/>
        </w:rPr>
        <w:t xml:space="preserve">, horizontally between states, </w:t>
      </w:r>
      <w:r w:rsidRPr="00982DD9">
        <w:rPr>
          <w:rFonts w:ascii="Calibri" w:eastAsia="Calibri" w:hAnsi="Calibri" w:cs="Calibri"/>
          <w:u w:val="single"/>
        </w:rPr>
        <w:t>and vertically from states up to the federal government.</w:t>
      </w:r>
    </w:p>
    <w:p w14:paraId="6100BB69"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highlight w:val="cyan"/>
          <w:u w:val="single"/>
        </w:rPr>
        <w:t xml:space="preserve">As </w:t>
      </w:r>
      <w:r w:rsidRPr="00982DD9">
        <w:rPr>
          <w:rFonts w:ascii="Calibri" w:eastAsia="Calibri" w:hAnsi="Calibri" w:cs="Calibri"/>
          <w:b/>
          <w:iCs/>
          <w:highlight w:val="cyan"/>
          <w:u w:val="single"/>
        </w:rPr>
        <w:t>state numbers grow</w:t>
      </w:r>
      <w:r w:rsidRPr="00982DD9">
        <w:rPr>
          <w:rFonts w:ascii="Calibri" w:eastAsia="Calibri" w:hAnsi="Calibri" w:cs="Calibri"/>
          <w:u w:val="single"/>
        </w:rPr>
        <w:t xml:space="preserve">, </w:t>
      </w:r>
      <w:r w:rsidRPr="00982DD9">
        <w:rPr>
          <w:rFonts w:ascii="Calibri" w:eastAsia="Calibri" w:hAnsi="Calibri" w:cs="Calibri"/>
          <w:highlight w:val="cyan"/>
          <w:u w:val="single"/>
        </w:rPr>
        <w:t xml:space="preserve">so might the </w:t>
      </w:r>
      <w:r w:rsidRPr="00982DD9">
        <w:rPr>
          <w:rFonts w:ascii="Calibri" w:eastAsia="Calibri" w:hAnsi="Calibri" w:cs="Calibri"/>
          <w:b/>
          <w:iCs/>
          <w:highlight w:val="cyan"/>
          <w:u w:val="single"/>
        </w:rPr>
        <w:t>persuasive effect</w:t>
      </w:r>
      <w:r w:rsidRPr="00982DD9">
        <w:rPr>
          <w:rFonts w:ascii="Calibri" w:eastAsia="Calibri" w:hAnsi="Calibri" w:cs="Calibri"/>
          <w:highlight w:val="cyan"/>
          <w:u w:val="single"/>
        </w:rPr>
        <w:t xml:space="preserve"> of</w:t>
      </w:r>
      <w:r w:rsidRPr="00982DD9">
        <w:rPr>
          <w:rFonts w:ascii="Calibri" w:eastAsia="Calibri" w:hAnsi="Calibri" w:cs="Calibri"/>
          <w:u w:val="single"/>
        </w:rPr>
        <w:t xml:space="preserve"> their </w:t>
      </w:r>
      <w:r w:rsidRPr="00982DD9">
        <w:rPr>
          <w:rFonts w:ascii="Calibri" w:eastAsia="Calibri" w:hAnsi="Calibri" w:cs="Calibri"/>
          <w:highlight w:val="cyan"/>
          <w:u w:val="single"/>
        </w:rPr>
        <w:t xml:space="preserve">signals on Congress to </w:t>
      </w:r>
      <w:r w:rsidRPr="00982DD9">
        <w:rPr>
          <w:rFonts w:ascii="Calibri" w:eastAsia="Calibri" w:hAnsi="Calibri" w:cs="Calibri"/>
          <w:b/>
          <w:iCs/>
          <w:highlight w:val="cyan"/>
          <w:u w:val="single"/>
        </w:rPr>
        <w:t>amend</w:t>
      </w:r>
      <w:r w:rsidRPr="00982DD9">
        <w:rPr>
          <w:rFonts w:ascii="Calibri" w:eastAsia="Calibri" w:hAnsi="Calibri" w:cs="Calibri"/>
          <w:b/>
          <w:iCs/>
          <w:u w:val="single"/>
        </w:rPr>
        <w:t xml:space="preserve"> its </w:t>
      </w:r>
      <w:r w:rsidRPr="00982DD9">
        <w:rPr>
          <w:rFonts w:ascii="Calibri" w:eastAsia="Calibri" w:hAnsi="Calibri" w:cs="Calibri"/>
          <w:b/>
          <w:iCs/>
          <w:highlight w:val="cyan"/>
          <w:u w:val="single"/>
        </w:rPr>
        <w:t>preempting legislation</w:t>
      </w:r>
      <w:r w:rsidRPr="00982DD9">
        <w:rPr>
          <w:rFonts w:ascii="Calibri" w:eastAsia="Calibri" w:hAnsi="Calibri" w:cs="Calibri"/>
          <w:sz w:val="16"/>
        </w:rPr>
        <w:t xml:space="preserve">, at least when its initial preempting decisions were based on assumptions of state collective action problems. 241 Notably, during the congressional hearings on the Sunshine Protection Act, legislators focused on the number of states opting for permanent </w:t>
      </w:r>
      <w:proofErr w:type="gramStart"/>
      <w:r w:rsidRPr="00982DD9">
        <w:rPr>
          <w:rFonts w:ascii="Calibri" w:eastAsia="Calibri" w:hAnsi="Calibri" w:cs="Calibri"/>
          <w:sz w:val="16"/>
        </w:rPr>
        <w:t>daylight saving</w:t>
      </w:r>
      <w:proofErr w:type="gramEnd"/>
      <w:r w:rsidRPr="00982DD9">
        <w:rPr>
          <w:rFonts w:ascii="Calibri" w:eastAsia="Calibri" w:hAnsi="Calibri" w:cs="Calibri"/>
          <w:sz w:val="16"/>
        </w:rPr>
        <w:t xml:space="preserve"> time to drive amendment efforts. 242</w:t>
      </w:r>
    </w:p>
    <w:p w14:paraId="7422A5A6" w14:textId="77777777" w:rsidR="00982DD9" w:rsidRPr="00982DD9" w:rsidRDefault="00982DD9" w:rsidP="00982DD9">
      <w:pPr>
        <w:spacing w:line="256" w:lineRule="auto"/>
        <w:rPr>
          <w:rFonts w:ascii="Calibri" w:eastAsia="Calibri" w:hAnsi="Calibri" w:cs="Calibri"/>
          <w:sz w:val="16"/>
        </w:rPr>
      </w:pPr>
    </w:p>
    <w:p w14:paraId="7039D0D4" w14:textId="77777777" w:rsidR="00982DD9" w:rsidRPr="00982DD9" w:rsidRDefault="00982DD9" w:rsidP="00982DD9">
      <w:pPr>
        <w:keepNext/>
        <w:keepLines/>
        <w:pageBreakBefore/>
        <w:spacing w:before="40" w:after="0" w:line="256" w:lineRule="auto"/>
        <w:jc w:val="center"/>
        <w:outlineLvl w:val="2"/>
        <w:rPr>
          <w:rFonts w:ascii="Calibri" w:eastAsia="Times New Roman" w:hAnsi="Calibri"/>
          <w:b/>
          <w:sz w:val="32"/>
          <w:szCs w:val="24"/>
          <w:u w:val="single"/>
        </w:rPr>
      </w:pPr>
      <w:r w:rsidRPr="00982DD9">
        <w:rPr>
          <w:rFonts w:ascii="Calibri" w:eastAsia="Times New Roman" w:hAnsi="Calibri"/>
          <w:b/>
          <w:sz w:val="32"/>
          <w:szCs w:val="24"/>
          <w:u w:val="single"/>
        </w:rPr>
        <w:t>S---AT: Preemption---2NC</w:t>
      </w:r>
    </w:p>
    <w:p w14:paraId="750D5B36" w14:textId="77777777" w:rsidR="00982DD9" w:rsidRPr="00982DD9" w:rsidRDefault="00982DD9" w:rsidP="00982DD9">
      <w:pPr>
        <w:keepNext/>
        <w:keepLines/>
        <w:spacing w:before="40" w:after="0" w:line="256" w:lineRule="auto"/>
        <w:outlineLvl w:val="3"/>
        <w:rPr>
          <w:rFonts w:ascii="Calibri" w:eastAsia="Times New Roman" w:hAnsi="Calibri"/>
          <w:b/>
          <w:iCs/>
          <w:sz w:val="26"/>
        </w:rPr>
      </w:pPr>
      <w:r w:rsidRPr="00982DD9">
        <w:rPr>
          <w:rFonts w:ascii="Calibri" w:eastAsia="Times New Roman" w:hAnsi="Calibri"/>
          <w:b/>
          <w:iCs/>
          <w:sz w:val="26"/>
        </w:rPr>
        <w:t xml:space="preserve">No impact </w:t>
      </w:r>
      <w:proofErr w:type="gramStart"/>
      <w:r w:rsidRPr="00982DD9">
        <w:rPr>
          <w:rFonts w:ascii="Calibri" w:eastAsia="Times New Roman" w:hAnsi="Calibri"/>
          <w:b/>
          <w:iCs/>
          <w:sz w:val="26"/>
        </w:rPr>
        <w:t>to</w:t>
      </w:r>
      <w:proofErr w:type="gramEnd"/>
      <w:r w:rsidRPr="00982DD9">
        <w:rPr>
          <w:rFonts w:ascii="Calibri" w:eastAsia="Times New Roman" w:hAnsi="Calibri"/>
          <w:b/>
          <w:iCs/>
          <w:sz w:val="26"/>
        </w:rPr>
        <w:t xml:space="preserve"> preemption:  </w:t>
      </w:r>
    </w:p>
    <w:p w14:paraId="1C710CBF" w14:textId="77777777" w:rsidR="00982DD9" w:rsidRPr="00982DD9" w:rsidRDefault="00982DD9" w:rsidP="00982DD9">
      <w:pPr>
        <w:spacing w:line="256" w:lineRule="auto"/>
        <w:rPr>
          <w:rFonts w:ascii="Calibri" w:eastAsia="Calibri" w:hAnsi="Calibri" w:cs="Calibri"/>
        </w:rPr>
      </w:pPr>
    </w:p>
    <w:p w14:paraId="3802C50B" w14:textId="77777777" w:rsidR="00982DD9" w:rsidRPr="00982DD9" w:rsidRDefault="00982DD9" w:rsidP="00982DD9">
      <w:pPr>
        <w:keepNext/>
        <w:keepLines/>
        <w:spacing w:before="40" w:after="0" w:line="256" w:lineRule="auto"/>
        <w:outlineLvl w:val="3"/>
        <w:rPr>
          <w:rFonts w:ascii="Calibri" w:eastAsia="Times New Roman" w:hAnsi="Calibri"/>
          <w:b/>
          <w:iCs/>
          <w:sz w:val="26"/>
        </w:rPr>
      </w:pPr>
      <w:r w:rsidRPr="00982DD9">
        <w:rPr>
          <w:rFonts w:ascii="Calibri" w:eastAsia="Times New Roman" w:hAnsi="Calibri"/>
          <w:b/>
          <w:iCs/>
          <w:sz w:val="26"/>
        </w:rPr>
        <w:t xml:space="preserve">At minimum, the counterplan is </w:t>
      </w:r>
      <w:r w:rsidRPr="00982DD9">
        <w:rPr>
          <w:rFonts w:ascii="Calibri" w:eastAsia="Times New Roman" w:hAnsi="Calibri"/>
          <w:b/>
          <w:iCs/>
          <w:sz w:val="26"/>
          <w:u w:val="single"/>
        </w:rPr>
        <w:t>sufficient</w:t>
      </w:r>
      <w:r w:rsidRPr="00982DD9">
        <w:rPr>
          <w:rFonts w:ascii="Calibri" w:eastAsia="Times New Roman" w:hAnsi="Calibri"/>
          <w:b/>
          <w:iCs/>
          <w:sz w:val="26"/>
        </w:rPr>
        <w:t xml:space="preserve"> to </w:t>
      </w:r>
      <w:r w:rsidRPr="00982DD9">
        <w:rPr>
          <w:rFonts w:ascii="Calibri" w:eastAsia="Times New Roman" w:hAnsi="Calibri"/>
          <w:b/>
          <w:iCs/>
          <w:sz w:val="26"/>
          <w:u w:val="single"/>
        </w:rPr>
        <w:t>avert try-or-die</w:t>
      </w:r>
      <w:r w:rsidRPr="00982DD9">
        <w:rPr>
          <w:rFonts w:ascii="Calibri" w:eastAsia="Times New Roman" w:hAnsi="Calibri"/>
          <w:b/>
          <w:iCs/>
          <w:sz w:val="26"/>
        </w:rPr>
        <w:t xml:space="preserve">---preemption challenges take </w:t>
      </w:r>
      <w:r w:rsidRPr="00982DD9">
        <w:rPr>
          <w:rFonts w:ascii="Calibri" w:eastAsia="Times New Roman" w:hAnsi="Calibri"/>
          <w:b/>
          <w:iCs/>
          <w:sz w:val="26"/>
          <w:u w:val="single"/>
        </w:rPr>
        <w:t>years</w:t>
      </w:r>
      <w:r w:rsidRPr="00982DD9">
        <w:rPr>
          <w:rFonts w:ascii="Calibri" w:eastAsia="Times New Roman" w:hAnsi="Calibri"/>
          <w:b/>
          <w:iCs/>
          <w:sz w:val="26"/>
        </w:rPr>
        <w:t xml:space="preserve"> to resolve, and employers are </w:t>
      </w:r>
      <w:r w:rsidRPr="00982DD9">
        <w:rPr>
          <w:rFonts w:ascii="Calibri" w:eastAsia="Times New Roman" w:hAnsi="Calibri"/>
          <w:b/>
          <w:iCs/>
          <w:sz w:val="26"/>
          <w:u w:val="single"/>
        </w:rPr>
        <w:t>forced to comply</w:t>
      </w:r>
      <w:r w:rsidRPr="00982DD9">
        <w:rPr>
          <w:rFonts w:ascii="Calibri" w:eastAsia="Times New Roman" w:hAnsi="Calibri"/>
          <w:b/>
          <w:iCs/>
          <w:sz w:val="26"/>
        </w:rPr>
        <w:t xml:space="preserve"> in the interim</w:t>
      </w:r>
    </w:p>
    <w:p w14:paraId="5D4DFFAD" w14:textId="77777777" w:rsidR="00982DD9" w:rsidRPr="00982DD9" w:rsidRDefault="00982DD9" w:rsidP="00982DD9">
      <w:pPr>
        <w:spacing w:line="256" w:lineRule="auto"/>
        <w:rPr>
          <w:rFonts w:ascii="Calibri" w:eastAsia="Calibri" w:hAnsi="Calibri" w:cs="Calibri"/>
        </w:rPr>
      </w:pPr>
      <w:r w:rsidRPr="00982DD9">
        <w:rPr>
          <w:rFonts w:ascii="Calibri" w:eastAsia="Calibri" w:hAnsi="Calibri" w:cs="Calibri"/>
        </w:rPr>
        <w:t xml:space="preserve">Daniel P. </w:t>
      </w:r>
      <w:r w:rsidRPr="00982DD9">
        <w:rPr>
          <w:rFonts w:ascii="Calibri" w:eastAsia="Calibri" w:hAnsi="Calibri" w:cs="Calibri"/>
          <w:b/>
          <w:bCs/>
          <w:sz w:val="26"/>
        </w:rPr>
        <w:t>Hoffer 25</w:t>
      </w:r>
      <w:r w:rsidRPr="00982DD9">
        <w:rPr>
          <w:rFonts w:ascii="Calibri" w:eastAsia="Calibri" w:hAnsi="Calibri" w:cs="Calibri"/>
        </w:rPr>
        <w:t>. Partner at Venable LLP specializing in employment law. "The Current State of Captive Audience Meetings." Venable LLP. 04/21/2025. https://www.venable.com/insights/publications/2025/04/the-current-state-of-captive-audience-meetings</w:t>
      </w:r>
    </w:p>
    <w:p w14:paraId="14567108" w14:textId="77777777" w:rsidR="00982DD9" w:rsidRPr="00982DD9" w:rsidRDefault="00982DD9" w:rsidP="00982DD9">
      <w:pPr>
        <w:spacing w:line="256" w:lineRule="auto"/>
        <w:rPr>
          <w:rFonts w:ascii="Calibri" w:eastAsia="Calibri" w:hAnsi="Calibri" w:cs="Calibri"/>
          <w:u w:val="single"/>
        </w:rPr>
      </w:pPr>
      <w:r w:rsidRPr="00982DD9">
        <w:rPr>
          <w:rFonts w:ascii="Calibri" w:eastAsia="Calibri" w:hAnsi="Calibri" w:cs="Calibri"/>
          <w:u w:val="single"/>
        </w:rPr>
        <w:t xml:space="preserve">Other </w:t>
      </w:r>
      <w:r w:rsidRPr="00982DD9">
        <w:rPr>
          <w:rFonts w:ascii="Calibri" w:eastAsia="Calibri" w:hAnsi="Calibri" w:cs="Calibri"/>
          <w:highlight w:val="cyan"/>
          <w:u w:val="single"/>
        </w:rPr>
        <w:t>states</w:t>
      </w:r>
      <w:r w:rsidRPr="00982DD9">
        <w:rPr>
          <w:rFonts w:ascii="Calibri" w:eastAsia="Calibri" w:hAnsi="Calibri" w:cs="Calibri"/>
          <w:u w:val="single"/>
        </w:rPr>
        <w:t xml:space="preserve"> have </w:t>
      </w:r>
      <w:r w:rsidRPr="00982DD9">
        <w:rPr>
          <w:rFonts w:ascii="Calibri" w:eastAsia="Calibri" w:hAnsi="Calibri" w:cs="Calibri"/>
          <w:b/>
          <w:iCs/>
          <w:highlight w:val="cyan"/>
          <w:u w:val="single"/>
        </w:rPr>
        <w:t xml:space="preserve">faced </w:t>
      </w:r>
      <w:r w:rsidRPr="00982DD9">
        <w:rPr>
          <w:rFonts w:ascii="Calibri" w:eastAsia="Calibri" w:hAnsi="Calibri" w:cs="Calibri"/>
          <w:b/>
          <w:iCs/>
          <w:u w:val="single"/>
        </w:rPr>
        <w:t>legal challenges</w:t>
      </w:r>
      <w:r w:rsidRPr="00982DD9">
        <w:rPr>
          <w:rFonts w:ascii="Calibri" w:eastAsia="Calibri" w:hAnsi="Calibri" w:cs="Calibri"/>
          <w:u w:val="single"/>
        </w:rPr>
        <w:t xml:space="preserve"> in the past</w:t>
      </w:r>
      <w:r w:rsidRPr="00982DD9">
        <w:rPr>
          <w:rFonts w:ascii="Calibri" w:eastAsia="Calibri" w:hAnsi="Calibri" w:cs="Calibri"/>
          <w:sz w:val="16"/>
        </w:rPr>
        <w:t xml:space="preserve">, and more challenges are expected. For example, </w:t>
      </w:r>
      <w:r w:rsidRPr="00982DD9">
        <w:rPr>
          <w:rFonts w:ascii="Calibri" w:eastAsia="Calibri" w:hAnsi="Calibri" w:cs="Calibri"/>
          <w:highlight w:val="cyan"/>
          <w:u w:val="single"/>
        </w:rPr>
        <w:t xml:space="preserve">lawsuits </w:t>
      </w:r>
      <w:r w:rsidRPr="00982DD9">
        <w:rPr>
          <w:rFonts w:ascii="Calibri" w:eastAsia="Calibri" w:hAnsi="Calibri" w:cs="Calibri"/>
          <w:u w:val="single"/>
        </w:rPr>
        <w:t xml:space="preserve">were filed against Oregon and Connecticut </w:t>
      </w:r>
      <w:r w:rsidRPr="00982DD9">
        <w:rPr>
          <w:rFonts w:ascii="Calibri" w:eastAsia="Calibri" w:hAnsi="Calibri" w:cs="Calibri"/>
          <w:highlight w:val="cyan"/>
          <w:u w:val="single"/>
        </w:rPr>
        <w:t>challenging</w:t>
      </w:r>
      <w:r w:rsidRPr="00982DD9">
        <w:rPr>
          <w:rFonts w:ascii="Calibri" w:eastAsia="Calibri" w:hAnsi="Calibri" w:cs="Calibri"/>
          <w:sz w:val="16"/>
        </w:rPr>
        <w:t xml:space="preserve"> their respective captive audience </w:t>
      </w:r>
      <w:r w:rsidRPr="00982DD9">
        <w:rPr>
          <w:rFonts w:ascii="Calibri" w:eastAsia="Calibri" w:hAnsi="Calibri" w:cs="Calibri"/>
          <w:highlight w:val="cyan"/>
          <w:u w:val="single"/>
        </w:rPr>
        <w:t xml:space="preserve">legislation as </w:t>
      </w:r>
      <w:r w:rsidRPr="00982DD9">
        <w:rPr>
          <w:rFonts w:ascii="Calibri" w:eastAsia="Calibri" w:hAnsi="Calibri" w:cs="Calibri"/>
          <w:b/>
          <w:iCs/>
          <w:highlight w:val="cyan"/>
          <w:u w:val="single"/>
        </w:rPr>
        <w:t>preempted</w:t>
      </w:r>
      <w:r w:rsidRPr="00982DD9">
        <w:rPr>
          <w:rFonts w:ascii="Calibri" w:eastAsia="Calibri" w:hAnsi="Calibri" w:cs="Calibri"/>
          <w:highlight w:val="cyan"/>
          <w:u w:val="single"/>
        </w:rPr>
        <w:t xml:space="preserve"> by the </w:t>
      </w:r>
      <w:r w:rsidRPr="00982DD9">
        <w:rPr>
          <w:rFonts w:ascii="Calibri" w:eastAsia="Calibri" w:hAnsi="Calibri" w:cs="Calibri"/>
          <w:b/>
          <w:iCs/>
          <w:highlight w:val="cyan"/>
          <w:u w:val="single"/>
        </w:rPr>
        <w:t>NLRA</w:t>
      </w:r>
      <w:r w:rsidRPr="00982DD9">
        <w:rPr>
          <w:rFonts w:ascii="Calibri" w:eastAsia="Calibri" w:hAnsi="Calibri" w:cs="Calibri"/>
          <w:sz w:val="16"/>
        </w:rPr>
        <w:t xml:space="preserve">. More recently, </w:t>
      </w:r>
      <w:r w:rsidRPr="00982DD9">
        <w:rPr>
          <w:rFonts w:ascii="Calibri" w:eastAsia="Calibri" w:hAnsi="Calibri" w:cs="Calibri"/>
          <w:u w:val="single"/>
        </w:rPr>
        <w:t xml:space="preserve">the Illinois Policy Institute filed a lawsuit </w:t>
      </w:r>
      <w:r w:rsidRPr="00982DD9">
        <w:rPr>
          <w:rFonts w:ascii="Calibri" w:eastAsia="Calibri" w:hAnsi="Calibri" w:cs="Calibri"/>
          <w:highlight w:val="cyan"/>
          <w:u w:val="single"/>
        </w:rPr>
        <w:t>on</w:t>
      </w:r>
      <w:r w:rsidRPr="00982DD9">
        <w:rPr>
          <w:rFonts w:ascii="Calibri" w:eastAsia="Calibri" w:hAnsi="Calibri" w:cs="Calibri"/>
          <w:u w:val="single"/>
        </w:rPr>
        <w:t xml:space="preserve"> August 8, </w:t>
      </w:r>
      <w:r w:rsidRPr="00982DD9">
        <w:rPr>
          <w:rFonts w:ascii="Calibri" w:eastAsia="Calibri" w:hAnsi="Calibri" w:cs="Calibri"/>
          <w:b/>
          <w:iCs/>
          <w:highlight w:val="cyan"/>
          <w:u w:val="single"/>
        </w:rPr>
        <w:t>2024</w:t>
      </w:r>
      <w:r w:rsidRPr="00982DD9">
        <w:rPr>
          <w:rFonts w:ascii="Calibri" w:eastAsia="Calibri" w:hAnsi="Calibri" w:cs="Calibri"/>
          <w:sz w:val="16"/>
        </w:rPr>
        <w:t xml:space="preserve">, which it amended on October 30, 2024, in the United States District Court for the Northern District of Illinois (Eastern Division), trying to block Illinois' captive audience law from going into effect January 1, </w:t>
      </w:r>
      <w:proofErr w:type="gramStart"/>
      <w:r w:rsidRPr="00982DD9">
        <w:rPr>
          <w:rFonts w:ascii="Calibri" w:eastAsia="Calibri" w:hAnsi="Calibri" w:cs="Calibri"/>
          <w:sz w:val="16"/>
        </w:rPr>
        <w:t>2025</w:t>
      </w:r>
      <w:proofErr w:type="gramEnd"/>
      <w:r w:rsidRPr="00982DD9">
        <w:rPr>
          <w:rFonts w:ascii="Calibri" w:eastAsia="Calibri" w:hAnsi="Calibri" w:cs="Calibri"/>
          <w:sz w:val="16"/>
        </w:rPr>
        <w:t xml:space="preserve"> on First Amendment grounds. Illinois Policy Institute v. Flanagan, Case 1:24-cv-06976. </w:t>
      </w:r>
      <w:r w:rsidRPr="00982DD9">
        <w:rPr>
          <w:rFonts w:ascii="Calibri" w:eastAsia="Calibri" w:hAnsi="Calibri" w:cs="Calibri"/>
          <w:b/>
          <w:iCs/>
          <w:highlight w:val="cyan"/>
          <w:u w:val="single"/>
        </w:rPr>
        <w:t>No decision</w:t>
      </w:r>
      <w:r w:rsidRPr="00982DD9">
        <w:rPr>
          <w:rFonts w:ascii="Calibri" w:eastAsia="Calibri" w:hAnsi="Calibri" w:cs="Calibri"/>
          <w:highlight w:val="cyan"/>
          <w:u w:val="single"/>
        </w:rPr>
        <w:t xml:space="preserve"> has been </w:t>
      </w:r>
      <w:proofErr w:type="gramStart"/>
      <w:r w:rsidRPr="00982DD9">
        <w:rPr>
          <w:rFonts w:ascii="Calibri" w:eastAsia="Calibri" w:hAnsi="Calibri" w:cs="Calibri"/>
          <w:b/>
          <w:iCs/>
          <w:highlight w:val="cyan"/>
          <w:u w:val="single"/>
        </w:rPr>
        <w:t>rendered</w:t>
      </w:r>
      <w:proofErr w:type="gramEnd"/>
      <w:r w:rsidRPr="00982DD9">
        <w:rPr>
          <w:rFonts w:ascii="Calibri" w:eastAsia="Calibri" w:hAnsi="Calibri" w:cs="Calibri"/>
          <w:b/>
          <w:iCs/>
          <w:highlight w:val="cyan"/>
          <w:u w:val="single"/>
        </w:rPr>
        <w:t xml:space="preserve"> yet</w:t>
      </w:r>
      <w:r w:rsidRPr="00982DD9">
        <w:rPr>
          <w:rFonts w:ascii="Calibri" w:eastAsia="Calibri" w:hAnsi="Calibri" w:cs="Calibri"/>
          <w:u w:val="single"/>
        </w:rPr>
        <w:t>.</w:t>
      </w:r>
    </w:p>
    <w:p w14:paraId="533B09EF"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highlight w:val="cyan"/>
          <w:u w:val="single"/>
        </w:rPr>
        <w:t xml:space="preserve">The </w:t>
      </w:r>
      <w:r w:rsidRPr="00982DD9">
        <w:rPr>
          <w:rFonts w:ascii="Calibri" w:eastAsia="Calibri" w:hAnsi="Calibri" w:cs="Calibri"/>
          <w:b/>
          <w:iCs/>
          <w:highlight w:val="cyan"/>
          <w:u w:val="single"/>
        </w:rPr>
        <w:t>outcome</w:t>
      </w:r>
      <w:r w:rsidRPr="00982DD9">
        <w:rPr>
          <w:rFonts w:ascii="Calibri" w:eastAsia="Calibri" w:hAnsi="Calibri" w:cs="Calibri"/>
          <w:u w:val="single"/>
        </w:rPr>
        <w:t xml:space="preserve"> of</w:t>
      </w:r>
      <w:r w:rsidRPr="00982DD9">
        <w:rPr>
          <w:rFonts w:ascii="Calibri" w:eastAsia="Calibri" w:hAnsi="Calibri" w:cs="Calibri"/>
          <w:sz w:val="16"/>
        </w:rPr>
        <w:t xml:space="preserve"> the California lawsuits </w:t>
      </w:r>
      <w:r w:rsidRPr="00982DD9">
        <w:rPr>
          <w:rFonts w:ascii="Calibri" w:eastAsia="Calibri" w:hAnsi="Calibri" w:cs="Calibri"/>
          <w:b/>
          <w:iCs/>
          <w:highlight w:val="cyan"/>
          <w:u w:val="single"/>
        </w:rPr>
        <w:t>remains uncertain</w:t>
      </w:r>
      <w:r w:rsidRPr="00982DD9">
        <w:rPr>
          <w:rFonts w:ascii="Calibri" w:eastAsia="Calibri" w:hAnsi="Calibri" w:cs="Calibri"/>
          <w:u w:val="single"/>
        </w:rPr>
        <w:t xml:space="preserve">, </w:t>
      </w:r>
      <w:r w:rsidRPr="00982DD9">
        <w:rPr>
          <w:rFonts w:ascii="Calibri" w:eastAsia="Calibri" w:hAnsi="Calibri" w:cs="Calibri"/>
          <w:highlight w:val="cyan"/>
          <w:u w:val="single"/>
        </w:rPr>
        <w:t>as</w:t>
      </w:r>
      <w:r w:rsidRPr="00982DD9">
        <w:rPr>
          <w:rFonts w:ascii="Calibri" w:eastAsia="Calibri" w:hAnsi="Calibri" w:cs="Calibri"/>
          <w:sz w:val="16"/>
        </w:rPr>
        <w:t xml:space="preserve"> both </w:t>
      </w:r>
      <w:r w:rsidRPr="00982DD9">
        <w:rPr>
          <w:rFonts w:ascii="Calibri" w:eastAsia="Calibri" w:hAnsi="Calibri" w:cs="Calibri"/>
          <w:u w:val="single"/>
        </w:rPr>
        <w:t xml:space="preserve">cases are sealed, and </w:t>
      </w:r>
      <w:r w:rsidRPr="00982DD9">
        <w:rPr>
          <w:rFonts w:ascii="Calibri" w:eastAsia="Calibri" w:hAnsi="Calibri" w:cs="Calibri"/>
          <w:highlight w:val="cyan"/>
          <w:u w:val="single"/>
        </w:rPr>
        <w:t xml:space="preserve">the </w:t>
      </w:r>
      <w:r w:rsidRPr="00982DD9">
        <w:rPr>
          <w:rFonts w:ascii="Calibri" w:eastAsia="Calibri" w:hAnsi="Calibri" w:cs="Calibri"/>
          <w:b/>
          <w:iCs/>
          <w:highlight w:val="cyan"/>
          <w:u w:val="single"/>
        </w:rPr>
        <w:t>NLRB</w:t>
      </w:r>
      <w:r w:rsidRPr="00982DD9">
        <w:rPr>
          <w:rFonts w:ascii="Calibri" w:eastAsia="Calibri" w:hAnsi="Calibri" w:cs="Calibri"/>
          <w:highlight w:val="cyan"/>
          <w:u w:val="single"/>
        </w:rPr>
        <w:t xml:space="preserve"> is in</w:t>
      </w:r>
      <w:r w:rsidRPr="00982DD9">
        <w:rPr>
          <w:rFonts w:ascii="Calibri" w:eastAsia="Calibri" w:hAnsi="Calibri" w:cs="Calibri"/>
          <w:u w:val="single"/>
        </w:rPr>
        <w:t xml:space="preserve"> a </w:t>
      </w:r>
      <w:r w:rsidRPr="00982DD9">
        <w:rPr>
          <w:rFonts w:ascii="Calibri" w:eastAsia="Calibri" w:hAnsi="Calibri" w:cs="Calibri"/>
          <w:b/>
          <w:iCs/>
          <w:u w:val="single"/>
        </w:rPr>
        <w:t xml:space="preserve">state of </w:t>
      </w:r>
      <w:r w:rsidRPr="00982DD9">
        <w:rPr>
          <w:rFonts w:ascii="Calibri" w:eastAsia="Calibri" w:hAnsi="Calibri" w:cs="Calibri"/>
          <w:b/>
          <w:iCs/>
          <w:highlight w:val="cyan"/>
          <w:u w:val="single"/>
        </w:rPr>
        <w:t>flux</w:t>
      </w:r>
      <w:r w:rsidRPr="00982DD9">
        <w:rPr>
          <w:rFonts w:ascii="Calibri" w:eastAsia="Calibri" w:hAnsi="Calibri" w:cs="Calibri"/>
          <w:u w:val="single"/>
        </w:rPr>
        <w:t xml:space="preserve">, </w:t>
      </w:r>
      <w:r w:rsidRPr="00982DD9">
        <w:rPr>
          <w:rFonts w:ascii="Calibri" w:eastAsia="Calibri" w:hAnsi="Calibri" w:cs="Calibri"/>
          <w:highlight w:val="cyan"/>
          <w:u w:val="single"/>
        </w:rPr>
        <w:t>given</w:t>
      </w:r>
      <w:r w:rsidRPr="00982DD9">
        <w:rPr>
          <w:rFonts w:ascii="Calibri" w:eastAsia="Calibri" w:hAnsi="Calibri" w:cs="Calibri"/>
          <w:u w:val="single"/>
        </w:rPr>
        <w:t xml:space="preserve"> the </w:t>
      </w:r>
      <w:r w:rsidRPr="00982DD9">
        <w:rPr>
          <w:rFonts w:ascii="Calibri" w:eastAsia="Calibri" w:hAnsi="Calibri" w:cs="Calibri"/>
          <w:b/>
          <w:iCs/>
          <w:u w:val="single"/>
        </w:rPr>
        <w:t>current litigation</w:t>
      </w:r>
      <w:r w:rsidRPr="00982DD9">
        <w:rPr>
          <w:rFonts w:ascii="Calibri" w:eastAsia="Calibri" w:hAnsi="Calibri" w:cs="Calibri"/>
          <w:u w:val="single"/>
        </w:rPr>
        <w:t xml:space="preserve"> surrounding Board Member </w:t>
      </w:r>
      <w:r w:rsidRPr="00982DD9">
        <w:rPr>
          <w:rFonts w:ascii="Calibri" w:eastAsia="Calibri" w:hAnsi="Calibri" w:cs="Calibri"/>
          <w:b/>
          <w:iCs/>
          <w:highlight w:val="cyan"/>
          <w:u w:val="single"/>
        </w:rPr>
        <w:t>Wilcox</w:t>
      </w:r>
      <w:r w:rsidRPr="00982DD9">
        <w:rPr>
          <w:rFonts w:ascii="Calibri" w:eastAsia="Calibri" w:hAnsi="Calibri" w:cs="Calibri"/>
          <w:u w:val="single"/>
        </w:rPr>
        <w:t xml:space="preserve">. </w:t>
      </w:r>
      <w:r w:rsidRPr="00982DD9">
        <w:rPr>
          <w:rFonts w:ascii="Calibri" w:eastAsia="Calibri" w:hAnsi="Calibri" w:cs="Calibri"/>
          <w:highlight w:val="cyan"/>
          <w:u w:val="single"/>
        </w:rPr>
        <w:t>For now,</w:t>
      </w:r>
      <w:r w:rsidRPr="00982DD9">
        <w:rPr>
          <w:rFonts w:ascii="Calibri" w:eastAsia="Calibri" w:hAnsi="Calibri" w:cs="Calibri"/>
          <w:u w:val="single"/>
        </w:rPr>
        <w:t xml:space="preserve"> </w:t>
      </w:r>
      <w:r w:rsidRPr="00982DD9">
        <w:rPr>
          <w:rFonts w:ascii="Calibri" w:eastAsia="Calibri" w:hAnsi="Calibri" w:cs="Calibri"/>
          <w:highlight w:val="cyan"/>
          <w:u w:val="single"/>
        </w:rPr>
        <w:t xml:space="preserve">employers should </w:t>
      </w:r>
      <w:r w:rsidRPr="00982DD9">
        <w:rPr>
          <w:rFonts w:ascii="Calibri" w:eastAsia="Calibri" w:hAnsi="Calibri" w:cs="Calibri"/>
          <w:b/>
          <w:iCs/>
          <w:highlight w:val="cyan"/>
          <w:u w:val="single"/>
        </w:rPr>
        <w:t>apply</w:t>
      </w:r>
      <w:r w:rsidRPr="00982DD9">
        <w:rPr>
          <w:rFonts w:ascii="Calibri" w:eastAsia="Calibri" w:hAnsi="Calibri" w:cs="Calibri"/>
          <w:b/>
          <w:iCs/>
          <w:u w:val="single"/>
        </w:rPr>
        <w:t xml:space="preserve"> applicable </w:t>
      </w:r>
      <w:r w:rsidRPr="00982DD9">
        <w:rPr>
          <w:rFonts w:ascii="Calibri" w:eastAsia="Calibri" w:hAnsi="Calibri" w:cs="Calibri"/>
          <w:b/>
          <w:iCs/>
          <w:highlight w:val="cyan"/>
          <w:u w:val="single"/>
        </w:rPr>
        <w:t>state</w:t>
      </w:r>
      <w:r w:rsidRPr="00982DD9">
        <w:rPr>
          <w:rFonts w:ascii="Calibri" w:eastAsia="Calibri" w:hAnsi="Calibri" w:cs="Calibri"/>
          <w:b/>
          <w:iCs/>
          <w:u w:val="single"/>
        </w:rPr>
        <w:t xml:space="preserve"> law </w:t>
      </w:r>
      <w:r w:rsidRPr="00982DD9">
        <w:rPr>
          <w:rFonts w:ascii="Calibri" w:eastAsia="Calibri" w:hAnsi="Calibri" w:cs="Calibri"/>
          <w:b/>
          <w:iCs/>
          <w:highlight w:val="cyan"/>
          <w:u w:val="single"/>
        </w:rPr>
        <w:t>and federal law</w:t>
      </w:r>
      <w:r w:rsidRPr="00982DD9">
        <w:rPr>
          <w:rFonts w:ascii="Calibri" w:eastAsia="Calibri" w:hAnsi="Calibri" w:cs="Calibri"/>
          <w:sz w:val="16"/>
        </w:rPr>
        <w:t xml:space="preserve"> when it comes to captive audience meetings but remain cognizant of the ongoing litigation.</w:t>
      </w:r>
    </w:p>
    <w:p w14:paraId="1AF90159" w14:textId="77777777" w:rsidR="00982DD9" w:rsidRPr="00982DD9" w:rsidRDefault="00982DD9" w:rsidP="00982DD9">
      <w:pPr>
        <w:spacing w:line="256" w:lineRule="auto"/>
        <w:rPr>
          <w:rFonts w:ascii="Calibri" w:eastAsia="Calibri" w:hAnsi="Calibri" w:cs="Calibri"/>
          <w:sz w:val="16"/>
        </w:rPr>
      </w:pPr>
    </w:p>
    <w:p w14:paraId="5DB57FE8" w14:textId="77777777" w:rsidR="00982DD9" w:rsidRPr="00982DD9" w:rsidRDefault="00982DD9" w:rsidP="00982DD9">
      <w:pPr>
        <w:spacing w:line="256" w:lineRule="auto"/>
        <w:rPr>
          <w:rFonts w:ascii="Calibri" w:eastAsia="Calibri" w:hAnsi="Calibri" w:cs="Calibri"/>
          <w:sz w:val="16"/>
        </w:rPr>
      </w:pPr>
    </w:p>
    <w:p w14:paraId="16F8D98D" w14:textId="77777777" w:rsidR="00982DD9" w:rsidRPr="00982DD9" w:rsidRDefault="00982DD9" w:rsidP="00982DD9">
      <w:pPr>
        <w:keepNext/>
        <w:keepLines/>
        <w:spacing w:before="40" w:after="0" w:line="256" w:lineRule="auto"/>
        <w:outlineLvl w:val="3"/>
        <w:rPr>
          <w:rFonts w:ascii="Calibri" w:eastAsia="Times New Roman" w:hAnsi="Calibri"/>
          <w:bCs/>
          <w:iCs/>
          <w:sz w:val="26"/>
        </w:rPr>
      </w:pPr>
      <w:r w:rsidRPr="00982DD9">
        <w:rPr>
          <w:rFonts w:ascii="Calibri" w:eastAsia="Times New Roman" w:hAnsi="Calibri"/>
          <w:b/>
          <w:iCs/>
          <w:sz w:val="26"/>
        </w:rPr>
        <w:t xml:space="preserve">And there’s no impact. Durable fiat ensures the counterplan </w:t>
      </w:r>
      <w:r w:rsidRPr="00982DD9">
        <w:rPr>
          <w:rFonts w:ascii="Calibri" w:eastAsia="Times New Roman" w:hAnsi="Calibri"/>
          <w:b/>
          <w:iCs/>
          <w:sz w:val="26"/>
          <w:u w:val="single"/>
        </w:rPr>
        <w:t>withstands</w:t>
      </w:r>
      <w:r w:rsidRPr="00982DD9">
        <w:rPr>
          <w:rFonts w:ascii="Calibri" w:eastAsia="Times New Roman" w:hAnsi="Calibri"/>
          <w:b/>
          <w:iCs/>
          <w:sz w:val="26"/>
        </w:rPr>
        <w:t xml:space="preserve"> the suit. </w:t>
      </w:r>
      <w:r w:rsidRPr="00982DD9">
        <w:rPr>
          <w:rFonts w:ascii="Calibri" w:eastAsia="Times New Roman" w:hAnsi="Calibri"/>
          <w:bCs/>
          <w:iCs/>
          <w:sz w:val="26"/>
        </w:rPr>
        <w:t xml:space="preserve">That’s </w:t>
      </w:r>
      <w:r w:rsidRPr="00982DD9">
        <w:rPr>
          <w:rFonts w:ascii="Calibri" w:eastAsia="Times New Roman" w:hAnsi="Calibri"/>
          <w:bCs/>
          <w:iCs/>
          <w:sz w:val="26"/>
          <w:u w:val="single"/>
        </w:rPr>
        <w:t>reciprocal</w:t>
      </w:r>
      <w:r w:rsidRPr="00982DD9">
        <w:rPr>
          <w:rFonts w:ascii="Calibri" w:eastAsia="Times New Roman" w:hAnsi="Calibri"/>
          <w:bCs/>
          <w:iCs/>
          <w:sz w:val="26"/>
        </w:rPr>
        <w:t xml:space="preserve">, else neg on presumption: Trump guts resources and fires the Board. </w:t>
      </w:r>
    </w:p>
    <w:p w14:paraId="63BEA9C5" w14:textId="77777777" w:rsidR="00982DD9" w:rsidRPr="00982DD9" w:rsidRDefault="00982DD9" w:rsidP="00982DD9">
      <w:pPr>
        <w:spacing w:line="256" w:lineRule="auto"/>
        <w:rPr>
          <w:rFonts w:ascii="Calibri" w:eastAsia="Calibri" w:hAnsi="Calibri" w:cs="Calibri"/>
        </w:rPr>
      </w:pPr>
    </w:p>
    <w:p w14:paraId="2483E992" w14:textId="77777777" w:rsidR="00982DD9" w:rsidRPr="00982DD9" w:rsidRDefault="00982DD9" w:rsidP="00982DD9">
      <w:pPr>
        <w:spacing w:line="256" w:lineRule="auto"/>
        <w:rPr>
          <w:rFonts w:ascii="Calibri" w:eastAsia="Calibri" w:hAnsi="Calibri" w:cs="Calibri"/>
        </w:rPr>
      </w:pPr>
    </w:p>
    <w:p w14:paraId="73A45B4E" w14:textId="77777777" w:rsidR="00982DD9" w:rsidRPr="00982DD9" w:rsidRDefault="00982DD9" w:rsidP="00982DD9">
      <w:pPr>
        <w:keepNext/>
        <w:keepLines/>
        <w:spacing w:before="40" w:after="0" w:line="256" w:lineRule="auto"/>
        <w:outlineLvl w:val="3"/>
        <w:rPr>
          <w:rFonts w:ascii="Calibri" w:eastAsia="Times New Roman" w:hAnsi="Calibri"/>
          <w:b/>
          <w:iCs/>
          <w:sz w:val="26"/>
          <w:u w:val="single"/>
        </w:rPr>
      </w:pPr>
      <w:r w:rsidRPr="00982DD9">
        <w:rPr>
          <w:rFonts w:ascii="Calibri" w:eastAsia="Times New Roman" w:hAnsi="Calibri"/>
          <w:b/>
          <w:iCs/>
          <w:sz w:val="26"/>
        </w:rPr>
        <w:t xml:space="preserve">Independently, </w:t>
      </w:r>
      <w:r w:rsidRPr="00982DD9">
        <w:rPr>
          <w:rFonts w:ascii="Calibri" w:eastAsia="Times New Roman" w:hAnsi="Calibri"/>
          <w:b/>
          <w:iCs/>
          <w:sz w:val="26"/>
          <w:u w:val="single"/>
        </w:rPr>
        <w:t>any attempt</w:t>
      </w:r>
      <w:r w:rsidRPr="00982DD9">
        <w:rPr>
          <w:rFonts w:ascii="Calibri" w:eastAsia="Times New Roman" w:hAnsi="Calibri"/>
          <w:b/>
          <w:iCs/>
          <w:sz w:val="26"/>
        </w:rPr>
        <w:t xml:space="preserve"> at preemption would spark </w:t>
      </w:r>
      <w:r w:rsidRPr="00982DD9">
        <w:rPr>
          <w:rFonts w:ascii="Calibri" w:eastAsia="Times New Roman" w:hAnsi="Calibri"/>
          <w:b/>
          <w:iCs/>
          <w:sz w:val="26"/>
          <w:u w:val="single"/>
        </w:rPr>
        <w:t>massive, country-wide backlash</w:t>
      </w:r>
      <w:r w:rsidRPr="00982DD9">
        <w:rPr>
          <w:rFonts w:ascii="Calibri" w:eastAsia="Times New Roman" w:hAnsi="Calibri"/>
          <w:b/>
          <w:iCs/>
          <w:sz w:val="26"/>
        </w:rPr>
        <w:t xml:space="preserve"> from angry workers watching </w:t>
      </w:r>
      <w:r w:rsidRPr="00982DD9">
        <w:rPr>
          <w:rFonts w:ascii="Calibri" w:eastAsia="Times New Roman" w:hAnsi="Calibri"/>
          <w:b/>
          <w:iCs/>
          <w:sz w:val="26"/>
          <w:u w:val="single"/>
        </w:rPr>
        <w:t>legal nonsense</w:t>
      </w:r>
      <w:r w:rsidRPr="00982DD9">
        <w:rPr>
          <w:rFonts w:ascii="Calibri" w:eastAsia="Times New Roman" w:hAnsi="Calibri"/>
          <w:b/>
          <w:iCs/>
          <w:sz w:val="26"/>
        </w:rPr>
        <w:t xml:space="preserve"> challenge their </w:t>
      </w:r>
      <w:r w:rsidRPr="00982DD9">
        <w:rPr>
          <w:rFonts w:ascii="Calibri" w:eastAsia="Times New Roman" w:hAnsi="Calibri"/>
          <w:b/>
          <w:iCs/>
          <w:sz w:val="26"/>
          <w:u w:val="single"/>
        </w:rPr>
        <w:t>hard-earned rights</w:t>
      </w:r>
      <w:r w:rsidRPr="00982DD9">
        <w:rPr>
          <w:rFonts w:ascii="Calibri" w:eastAsia="Times New Roman" w:hAnsi="Calibri"/>
          <w:b/>
          <w:iCs/>
          <w:sz w:val="26"/>
        </w:rPr>
        <w:t xml:space="preserve">. Preemption is a </w:t>
      </w:r>
      <w:r w:rsidRPr="00982DD9">
        <w:rPr>
          <w:rFonts w:ascii="Calibri" w:eastAsia="Times New Roman" w:hAnsi="Calibri"/>
          <w:b/>
          <w:iCs/>
          <w:sz w:val="26"/>
          <w:u w:val="single"/>
        </w:rPr>
        <w:t>political choice</w:t>
      </w:r>
      <w:r w:rsidRPr="00982DD9">
        <w:rPr>
          <w:rFonts w:ascii="Calibri" w:eastAsia="Times New Roman" w:hAnsi="Calibri"/>
          <w:b/>
          <w:iCs/>
          <w:sz w:val="26"/>
        </w:rPr>
        <w:t xml:space="preserve">, and Republicans can’t afford to </w:t>
      </w:r>
      <w:r w:rsidRPr="00982DD9">
        <w:rPr>
          <w:rFonts w:ascii="Calibri" w:eastAsia="Times New Roman" w:hAnsi="Calibri"/>
          <w:b/>
          <w:iCs/>
          <w:sz w:val="26"/>
          <w:u w:val="single"/>
        </w:rPr>
        <w:t>poke the bear</w:t>
      </w:r>
      <w:r w:rsidRPr="00982DD9">
        <w:rPr>
          <w:rFonts w:ascii="Calibri" w:eastAsia="Times New Roman" w:hAnsi="Calibri"/>
          <w:b/>
          <w:iCs/>
          <w:sz w:val="26"/>
        </w:rPr>
        <w:t xml:space="preserve"> by trying to eliminate the </w:t>
      </w:r>
      <w:r w:rsidRPr="00982DD9">
        <w:rPr>
          <w:rFonts w:ascii="Calibri" w:eastAsia="Times New Roman" w:hAnsi="Calibri"/>
          <w:b/>
          <w:iCs/>
          <w:sz w:val="26"/>
          <w:u w:val="single"/>
        </w:rPr>
        <w:t>biggest bipartisan labor success</w:t>
      </w:r>
      <w:r w:rsidRPr="00982DD9">
        <w:rPr>
          <w:rFonts w:ascii="Calibri" w:eastAsia="Times New Roman" w:hAnsi="Calibri"/>
          <w:b/>
          <w:iCs/>
          <w:sz w:val="26"/>
        </w:rPr>
        <w:t xml:space="preserve"> in history without a </w:t>
      </w:r>
      <w:r w:rsidRPr="00982DD9">
        <w:rPr>
          <w:rFonts w:ascii="Calibri" w:eastAsia="Times New Roman" w:hAnsi="Calibri"/>
          <w:b/>
          <w:iCs/>
          <w:sz w:val="26"/>
          <w:u w:val="single"/>
        </w:rPr>
        <w:t xml:space="preserve">single holdout state </w:t>
      </w:r>
    </w:p>
    <w:p w14:paraId="034FB44E" w14:textId="77777777" w:rsidR="00982DD9" w:rsidRPr="00982DD9" w:rsidRDefault="00982DD9" w:rsidP="00982DD9">
      <w:pPr>
        <w:spacing w:line="256" w:lineRule="auto"/>
        <w:rPr>
          <w:rFonts w:ascii="Calibri" w:eastAsia="Calibri" w:hAnsi="Calibri" w:cs="Calibri"/>
        </w:rPr>
      </w:pPr>
      <w:r w:rsidRPr="00982DD9">
        <w:rPr>
          <w:rFonts w:ascii="Calibri" w:eastAsia="Calibri" w:hAnsi="Calibri" w:cs="Calibri"/>
        </w:rPr>
        <w:t xml:space="preserve">Eyal </w:t>
      </w:r>
      <w:r w:rsidRPr="00982DD9">
        <w:rPr>
          <w:rFonts w:ascii="Calibri" w:eastAsia="Calibri" w:hAnsi="Calibri" w:cs="Calibri"/>
          <w:b/>
          <w:bCs/>
          <w:sz w:val="26"/>
        </w:rPr>
        <w:t>Press 25</w:t>
      </w:r>
      <w:r w:rsidRPr="00982DD9">
        <w:rPr>
          <w:rFonts w:ascii="Calibri" w:eastAsia="Calibri" w:hAnsi="Calibri" w:cs="Calibri"/>
        </w:rPr>
        <w:t xml:space="preserve">. Writer at The New Yorker. Author of </w:t>
      </w:r>
      <w:r w:rsidRPr="00982DD9">
        <w:rPr>
          <w:rFonts w:ascii="Calibri" w:eastAsia="Calibri" w:hAnsi="Calibri" w:cs="Calibri"/>
          <w:i/>
          <w:iCs/>
        </w:rPr>
        <w:t>Dirty Work</w:t>
      </w:r>
      <w:r w:rsidRPr="00982DD9">
        <w:rPr>
          <w:rFonts w:ascii="Calibri" w:eastAsia="Calibri" w:hAnsi="Calibri" w:cs="Calibri"/>
        </w:rPr>
        <w:t xml:space="preserve">, recipient of 2022 Hillman Prize for Book Journalism. PhD in </w:t>
      </w:r>
      <w:proofErr w:type="gramStart"/>
      <w:r w:rsidRPr="00982DD9">
        <w:rPr>
          <w:rFonts w:ascii="Calibri" w:eastAsia="Calibri" w:hAnsi="Calibri" w:cs="Calibri"/>
        </w:rPr>
        <w:t>Sociology @</w:t>
      </w:r>
      <w:proofErr w:type="gramEnd"/>
      <w:r w:rsidRPr="00982DD9">
        <w:rPr>
          <w:rFonts w:ascii="Calibri" w:eastAsia="Calibri" w:hAnsi="Calibri" w:cs="Calibri"/>
        </w:rPr>
        <w:t xml:space="preserve"> NYU. Puffin Foundation Fellow at the Type Media Center, previously fellow at the Carnegie Corporation and the Dorothy and Lewis B. Cullman Center at the New York public Library. “Josh Hawley and the Republican Effort to Love Labor.” The New Yorker. 5-30-2025. https://www.newyorker.com/news/the-lede/josh-hawley-and-the-republican-effort-to-love-labor</w:t>
      </w:r>
    </w:p>
    <w:p w14:paraId="23C4B648"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sz w:val="16"/>
        </w:rPr>
        <w:t xml:space="preserve">But even those who question Hawley’s motives don’t doubt his ambition, particularly as jockeying for 2028 begins. One thing he appears to recognize is that </w:t>
      </w:r>
      <w:r w:rsidRPr="00982DD9">
        <w:rPr>
          <w:rFonts w:ascii="Calibri" w:eastAsia="Calibri" w:hAnsi="Calibri" w:cs="Calibri"/>
          <w:b/>
          <w:iCs/>
          <w:highlight w:val="cyan"/>
          <w:u w:val="single"/>
        </w:rPr>
        <w:t xml:space="preserve">siding with unions </w:t>
      </w:r>
      <w:r w:rsidRPr="00982DD9">
        <w:rPr>
          <w:rFonts w:ascii="Calibri" w:eastAsia="Calibri" w:hAnsi="Calibri" w:cs="Calibri"/>
          <w:highlight w:val="cyan"/>
          <w:u w:val="single"/>
        </w:rPr>
        <w:t>has become</w:t>
      </w:r>
      <w:r w:rsidRPr="00982DD9">
        <w:rPr>
          <w:rFonts w:ascii="Calibri" w:eastAsia="Calibri" w:hAnsi="Calibri" w:cs="Calibri"/>
          <w:sz w:val="16"/>
          <w:highlight w:val="cyan"/>
        </w:rPr>
        <w:t xml:space="preserve"> </w:t>
      </w:r>
      <w:r w:rsidRPr="00982DD9">
        <w:rPr>
          <w:rFonts w:ascii="Calibri" w:eastAsia="Calibri" w:hAnsi="Calibri" w:cs="Calibri"/>
          <w:b/>
          <w:iCs/>
          <w:highlight w:val="cyan"/>
          <w:u w:val="single"/>
        </w:rPr>
        <w:t>popular</w:t>
      </w:r>
      <w:r w:rsidRPr="00982DD9">
        <w:rPr>
          <w:rFonts w:ascii="Calibri" w:eastAsia="Calibri" w:hAnsi="Calibri" w:cs="Calibri"/>
          <w:highlight w:val="cyan"/>
          <w:u w:val="single"/>
        </w:rPr>
        <w:t xml:space="preserve"> even on the right</w:t>
      </w:r>
      <w:r w:rsidRPr="00982DD9">
        <w:rPr>
          <w:rFonts w:ascii="Calibri" w:eastAsia="Calibri" w:hAnsi="Calibri" w:cs="Calibri"/>
          <w:sz w:val="16"/>
        </w:rPr>
        <w:t xml:space="preserve">. In March, American Compass, </w:t>
      </w:r>
      <w:r w:rsidRPr="00982DD9">
        <w:rPr>
          <w:rFonts w:ascii="Calibri" w:eastAsia="Calibri" w:hAnsi="Calibri" w:cs="Calibri"/>
          <w:u w:val="single"/>
        </w:rPr>
        <w:t>a conservative think tank</w:t>
      </w:r>
      <w:r w:rsidRPr="00982DD9">
        <w:rPr>
          <w:rFonts w:ascii="Calibri" w:eastAsia="Calibri" w:hAnsi="Calibri" w:cs="Calibri"/>
          <w:sz w:val="16"/>
        </w:rPr>
        <w:t xml:space="preserve">, and YouGov </w:t>
      </w:r>
      <w:r w:rsidRPr="00982DD9">
        <w:rPr>
          <w:rFonts w:ascii="Calibri" w:eastAsia="Calibri" w:hAnsi="Calibri" w:cs="Calibri"/>
          <w:u w:val="single"/>
        </w:rPr>
        <w:t>conducted a survey</w:t>
      </w:r>
      <w:r w:rsidRPr="00982DD9">
        <w:rPr>
          <w:rFonts w:ascii="Calibri" w:eastAsia="Calibri" w:hAnsi="Calibri" w:cs="Calibri"/>
          <w:sz w:val="16"/>
        </w:rPr>
        <w:t xml:space="preserve"> that illustrated this fact. </w:t>
      </w:r>
      <w:r w:rsidRPr="00982DD9">
        <w:rPr>
          <w:rFonts w:ascii="Calibri" w:eastAsia="Calibri" w:hAnsi="Calibri" w:cs="Calibri"/>
          <w:highlight w:val="cyan"/>
          <w:u w:val="single"/>
        </w:rPr>
        <w:t>Among Republican</w:t>
      </w:r>
      <w:r w:rsidRPr="00982DD9">
        <w:rPr>
          <w:rFonts w:ascii="Calibri" w:eastAsia="Calibri" w:hAnsi="Calibri" w:cs="Calibri"/>
          <w:sz w:val="16"/>
        </w:rPr>
        <w:t xml:space="preserve"> </w:t>
      </w:r>
      <w:r w:rsidRPr="00982DD9">
        <w:rPr>
          <w:rFonts w:ascii="Calibri" w:eastAsia="Calibri" w:hAnsi="Calibri" w:cs="Calibri"/>
          <w:u w:val="single"/>
        </w:rPr>
        <w:t>respondent</w:t>
      </w:r>
      <w:r w:rsidRPr="00982DD9">
        <w:rPr>
          <w:rFonts w:ascii="Calibri" w:eastAsia="Calibri" w:hAnsi="Calibri" w:cs="Calibri"/>
          <w:highlight w:val="cyan"/>
          <w:u w:val="single"/>
        </w:rPr>
        <w:t>s</w:t>
      </w:r>
      <w:r w:rsidRPr="00982DD9">
        <w:rPr>
          <w:rFonts w:ascii="Calibri" w:eastAsia="Calibri" w:hAnsi="Calibri" w:cs="Calibri"/>
          <w:sz w:val="16"/>
        </w:rPr>
        <w:t xml:space="preserve">, the poll found that </w:t>
      </w:r>
      <w:r w:rsidRPr="00982DD9">
        <w:rPr>
          <w:rFonts w:ascii="Calibri" w:eastAsia="Calibri" w:hAnsi="Calibri" w:cs="Calibri"/>
          <w:u w:val="single"/>
        </w:rPr>
        <w:t>labor</w:t>
      </w:r>
      <w:r w:rsidRPr="00982DD9">
        <w:rPr>
          <w:rFonts w:ascii="Calibri" w:eastAsia="Calibri" w:hAnsi="Calibri" w:cs="Calibri"/>
          <w:sz w:val="16"/>
        </w:rPr>
        <w:t xml:space="preserve"> </w:t>
      </w:r>
      <w:r w:rsidRPr="00982DD9">
        <w:rPr>
          <w:rFonts w:ascii="Calibri" w:eastAsia="Calibri" w:hAnsi="Calibri" w:cs="Calibri"/>
          <w:b/>
          <w:iCs/>
          <w:highlight w:val="cyan"/>
          <w:u w:val="single"/>
        </w:rPr>
        <w:t xml:space="preserve">unions had </w:t>
      </w:r>
      <w:r w:rsidRPr="00982DD9">
        <w:rPr>
          <w:rFonts w:ascii="Calibri" w:eastAsia="Calibri" w:hAnsi="Calibri" w:cs="Calibri"/>
          <w:b/>
          <w:iCs/>
          <w:u w:val="single"/>
        </w:rPr>
        <w:t xml:space="preserve">a </w:t>
      </w:r>
      <w:r w:rsidRPr="00982DD9">
        <w:rPr>
          <w:rFonts w:ascii="Calibri" w:eastAsia="Calibri" w:hAnsi="Calibri" w:cs="Calibri"/>
          <w:b/>
          <w:iCs/>
          <w:highlight w:val="cyan"/>
          <w:u w:val="single"/>
        </w:rPr>
        <w:t>net favorability</w:t>
      </w:r>
      <w:r w:rsidRPr="00982DD9">
        <w:rPr>
          <w:rFonts w:ascii="Calibri" w:eastAsia="Calibri" w:hAnsi="Calibri" w:cs="Calibri"/>
          <w:u w:val="single"/>
        </w:rPr>
        <w:t xml:space="preserve"> of eight percentage points</w:t>
      </w:r>
      <w:r w:rsidRPr="00982DD9">
        <w:rPr>
          <w:rFonts w:ascii="Calibri" w:eastAsia="Calibri" w:hAnsi="Calibri" w:cs="Calibri"/>
          <w:sz w:val="16"/>
        </w:rPr>
        <w:t xml:space="preserve">. </w:t>
      </w:r>
      <w:r w:rsidRPr="00982DD9">
        <w:rPr>
          <w:rFonts w:ascii="Calibri" w:eastAsia="Calibri" w:hAnsi="Calibri" w:cs="Calibri"/>
          <w:b/>
          <w:iCs/>
          <w:u w:val="single"/>
        </w:rPr>
        <w:t>Among</w:t>
      </w:r>
      <w:r w:rsidRPr="00982DD9">
        <w:rPr>
          <w:rFonts w:ascii="Calibri" w:eastAsia="Calibri" w:hAnsi="Calibri" w:cs="Calibri"/>
          <w:u w:val="single"/>
        </w:rPr>
        <w:t xml:space="preserve"> young </w:t>
      </w:r>
      <w:r w:rsidRPr="00982DD9">
        <w:rPr>
          <w:rFonts w:ascii="Calibri" w:eastAsia="Calibri" w:hAnsi="Calibri" w:cs="Calibri"/>
          <w:b/>
          <w:iCs/>
          <w:u w:val="single"/>
        </w:rPr>
        <w:t>Republicans</w:t>
      </w:r>
      <w:r w:rsidRPr="00982DD9">
        <w:rPr>
          <w:rFonts w:ascii="Calibri" w:eastAsia="Calibri" w:hAnsi="Calibri" w:cs="Calibri"/>
          <w:sz w:val="16"/>
        </w:rPr>
        <w:t xml:space="preserve">, defined as those born after 1980, </w:t>
      </w:r>
      <w:r w:rsidRPr="00982DD9">
        <w:rPr>
          <w:rFonts w:ascii="Calibri" w:eastAsia="Calibri" w:hAnsi="Calibri" w:cs="Calibri"/>
          <w:u w:val="single"/>
        </w:rPr>
        <w:t>the margin was thirty-eight points</w:t>
      </w:r>
      <w:r w:rsidRPr="00982DD9">
        <w:rPr>
          <w:rFonts w:ascii="Calibri" w:eastAsia="Calibri" w:hAnsi="Calibri" w:cs="Calibri"/>
          <w:sz w:val="16"/>
        </w:rPr>
        <w:t xml:space="preserve">. </w:t>
      </w:r>
      <w:r w:rsidRPr="00982DD9">
        <w:rPr>
          <w:rFonts w:ascii="Calibri" w:eastAsia="Calibri" w:hAnsi="Calibri" w:cs="Calibri"/>
          <w:u w:val="single"/>
        </w:rPr>
        <w:t xml:space="preserve">Young </w:t>
      </w:r>
      <w:r w:rsidRPr="00982DD9">
        <w:rPr>
          <w:rFonts w:ascii="Calibri" w:eastAsia="Calibri" w:hAnsi="Calibri" w:cs="Calibri"/>
          <w:highlight w:val="cyan"/>
          <w:u w:val="single"/>
        </w:rPr>
        <w:t>Republicans</w:t>
      </w:r>
      <w:r w:rsidRPr="00982DD9">
        <w:rPr>
          <w:rFonts w:ascii="Calibri" w:eastAsia="Calibri" w:hAnsi="Calibri" w:cs="Calibri"/>
          <w:sz w:val="16"/>
        </w:rPr>
        <w:t xml:space="preserve"> also </w:t>
      </w:r>
      <w:r w:rsidRPr="00982DD9">
        <w:rPr>
          <w:rFonts w:ascii="Calibri" w:eastAsia="Calibri" w:hAnsi="Calibri" w:cs="Calibri"/>
          <w:u w:val="single"/>
        </w:rPr>
        <w:t>overwhelmingly backed several provisions of the PRO Act</w:t>
      </w:r>
      <w:r w:rsidRPr="00982DD9">
        <w:rPr>
          <w:rFonts w:ascii="Calibri" w:eastAsia="Calibri" w:hAnsi="Calibri" w:cs="Calibri"/>
          <w:sz w:val="16"/>
        </w:rPr>
        <w:t xml:space="preserve"> that the survey tested, </w:t>
      </w:r>
      <w:r w:rsidRPr="00982DD9">
        <w:rPr>
          <w:rFonts w:ascii="Calibri" w:eastAsia="Calibri" w:hAnsi="Calibri" w:cs="Calibri"/>
          <w:u w:val="single"/>
        </w:rPr>
        <w:t>such as expediting</w:t>
      </w:r>
      <w:r w:rsidRPr="00982DD9">
        <w:rPr>
          <w:rFonts w:ascii="Calibri" w:eastAsia="Calibri" w:hAnsi="Calibri" w:cs="Calibri"/>
          <w:sz w:val="16"/>
        </w:rPr>
        <w:t xml:space="preserve"> the </w:t>
      </w:r>
      <w:r w:rsidRPr="00982DD9">
        <w:rPr>
          <w:rFonts w:ascii="Calibri" w:eastAsia="Calibri" w:hAnsi="Calibri" w:cs="Calibri"/>
          <w:u w:val="single"/>
        </w:rPr>
        <w:t>collective-bargaining process</w:t>
      </w:r>
      <w:r w:rsidRPr="00982DD9">
        <w:rPr>
          <w:rFonts w:ascii="Calibri" w:eastAsia="Calibri" w:hAnsi="Calibri" w:cs="Calibri"/>
          <w:sz w:val="16"/>
        </w:rPr>
        <w:t xml:space="preserve">, </w:t>
      </w:r>
      <w:r w:rsidRPr="00982DD9">
        <w:rPr>
          <w:rFonts w:ascii="Calibri" w:eastAsia="Calibri" w:hAnsi="Calibri" w:cs="Calibri"/>
          <w:u w:val="single"/>
        </w:rPr>
        <w:t>posting information about labor rights</w:t>
      </w:r>
      <w:r w:rsidRPr="00982DD9">
        <w:rPr>
          <w:rFonts w:ascii="Calibri" w:eastAsia="Calibri" w:hAnsi="Calibri" w:cs="Calibri"/>
          <w:sz w:val="16"/>
        </w:rPr>
        <w:t xml:space="preserve"> in workplaces, </w:t>
      </w:r>
      <w:r w:rsidRPr="00982DD9">
        <w:rPr>
          <w:rFonts w:ascii="Calibri" w:eastAsia="Calibri" w:hAnsi="Calibri" w:cs="Calibri"/>
          <w:u w:val="single"/>
        </w:rPr>
        <w:t>and penalizing companies</w:t>
      </w:r>
      <w:r w:rsidRPr="00982DD9">
        <w:rPr>
          <w:rFonts w:ascii="Calibri" w:eastAsia="Calibri" w:hAnsi="Calibri" w:cs="Calibri"/>
          <w:sz w:val="16"/>
        </w:rPr>
        <w:t xml:space="preserve"> </w:t>
      </w:r>
      <w:r w:rsidRPr="00982DD9">
        <w:rPr>
          <w:rFonts w:ascii="Calibri" w:eastAsia="Calibri" w:hAnsi="Calibri" w:cs="Calibri"/>
          <w:u w:val="single"/>
        </w:rPr>
        <w:t>that violate the law</w:t>
      </w:r>
      <w:r w:rsidRPr="00982DD9">
        <w:rPr>
          <w:rFonts w:ascii="Calibri" w:eastAsia="Calibri" w:hAnsi="Calibri" w:cs="Calibri"/>
          <w:sz w:val="16"/>
        </w:rPr>
        <w:t>.</w:t>
      </w:r>
    </w:p>
    <w:p w14:paraId="4C91A680"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82DD9">
        <w:rPr>
          <w:rFonts w:ascii="Calibri" w:eastAsia="Calibri" w:hAnsi="Calibri" w:cs="Calibri"/>
          <w:u w:val="single"/>
        </w:rPr>
        <w:t>Hawley and Vance</w:t>
      </w:r>
      <w:r w:rsidRPr="00982DD9">
        <w:rPr>
          <w:rFonts w:ascii="Calibri" w:eastAsia="Calibri" w:hAnsi="Calibri" w:cs="Calibri"/>
          <w:sz w:val="16"/>
        </w:rPr>
        <w:t xml:space="preserve">—more likely to </w:t>
      </w:r>
      <w:r w:rsidRPr="00982DD9">
        <w:rPr>
          <w:rFonts w:ascii="Calibri" w:eastAsia="Calibri" w:hAnsi="Calibri" w:cs="Calibri"/>
          <w:u w:val="single"/>
        </w:rPr>
        <w:t>view unfettered markets</w:t>
      </w:r>
      <w:r w:rsidRPr="00982DD9">
        <w:rPr>
          <w:rFonts w:ascii="Calibri" w:eastAsia="Calibri" w:hAnsi="Calibri" w:cs="Calibri"/>
          <w:sz w:val="16"/>
        </w:rPr>
        <w:t xml:space="preserve"> </w:t>
      </w:r>
      <w:r w:rsidRPr="00982DD9">
        <w:rPr>
          <w:rFonts w:ascii="Calibri" w:eastAsia="Calibri" w:hAnsi="Calibri" w:cs="Calibri"/>
          <w:u w:val="single"/>
        </w:rPr>
        <w:t>skeptically</w:t>
      </w:r>
      <w:r w:rsidRPr="00982DD9">
        <w:rPr>
          <w:rFonts w:ascii="Calibri" w:eastAsia="Calibri" w:hAnsi="Calibri" w:cs="Calibri"/>
          <w:sz w:val="16"/>
        </w:rPr>
        <w:t xml:space="preserve"> and to </w:t>
      </w:r>
      <w:r w:rsidRPr="00982DD9">
        <w:rPr>
          <w:rFonts w:ascii="Calibri" w:eastAsia="Calibri" w:hAnsi="Calibri" w:cs="Calibri"/>
          <w:highlight w:val="cyan"/>
          <w:u w:val="single"/>
        </w:rPr>
        <w:t>see</w:t>
      </w:r>
      <w:r w:rsidRPr="00982DD9">
        <w:rPr>
          <w:rFonts w:ascii="Calibri" w:eastAsia="Calibri" w:hAnsi="Calibri" w:cs="Calibri"/>
          <w:u w:val="single"/>
        </w:rPr>
        <w:t xml:space="preserve"> rank-and-file</w:t>
      </w:r>
      <w:r w:rsidRPr="00982DD9">
        <w:rPr>
          <w:rFonts w:ascii="Calibri" w:eastAsia="Calibri" w:hAnsi="Calibri" w:cs="Calibri"/>
          <w:sz w:val="16"/>
        </w:rPr>
        <w:t xml:space="preserve"> </w:t>
      </w:r>
      <w:r w:rsidRPr="00982DD9">
        <w:rPr>
          <w:rFonts w:ascii="Calibri" w:eastAsia="Calibri" w:hAnsi="Calibri" w:cs="Calibri"/>
          <w:b/>
          <w:iCs/>
          <w:highlight w:val="cyan"/>
          <w:u w:val="single"/>
        </w:rPr>
        <w:t xml:space="preserve">union </w:t>
      </w:r>
      <w:r w:rsidRPr="00982DD9">
        <w:rPr>
          <w:rFonts w:ascii="Calibri" w:eastAsia="Calibri" w:hAnsi="Calibri" w:cs="Calibri"/>
          <w:b/>
          <w:iCs/>
          <w:u w:val="single"/>
        </w:rPr>
        <w:t>member</w:t>
      </w:r>
      <w:r w:rsidRPr="00982DD9">
        <w:rPr>
          <w:rFonts w:ascii="Calibri" w:eastAsia="Calibri" w:hAnsi="Calibri" w:cs="Calibri"/>
          <w:b/>
          <w:iCs/>
          <w:highlight w:val="cyan"/>
          <w:u w:val="single"/>
        </w:rPr>
        <w:t>s</w:t>
      </w:r>
      <w:r w:rsidRPr="00982DD9">
        <w:rPr>
          <w:rFonts w:ascii="Calibri" w:eastAsia="Calibri" w:hAnsi="Calibri" w:cs="Calibri"/>
          <w:sz w:val="16"/>
        </w:rPr>
        <w:t xml:space="preserve"> </w:t>
      </w:r>
      <w:r w:rsidRPr="00982DD9">
        <w:rPr>
          <w:rFonts w:ascii="Calibri" w:eastAsia="Calibri" w:hAnsi="Calibri" w:cs="Calibri"/>
          <w:highlight w:val="cyan"/>
          <w:u w:val="single"/>
        </w:rPr>
        <w:t>as</w:t>
      </w:r>
      <w:r w:rsidRPr="00982DD9">
        <w:rPr>
          <w:rFonts w:ascii="Calibri" w:eastAsia="Calibri" w:hAnsi="Calibri" w:cs="Calibri"/>
          <w:sz w:val="16"/>
          <w:highlight w:val="cyan"/>
        </w:rPr>
        <w:t xml:space="preserve"> </w:t>
      </w:r>
      <w:r w:rsidRPr="00982DD9">
        <w:rPr>
          <w:rFonts w:ascii="Calibri" w:eastAsia="Calibri" w:hAnsi="Calibri" w:cs="Calibri"/>
          <w:b/>
          <w:iCs/>
          <w:highlight w:val="cyan"/>
          <w:u w:val="single"/>
        </w:rPr>
        <w:t>potential supporters</w:t>
      </w:r>
      <w:r w:rsidRPr="00982DD9">
        <w:rPr>
          <w:rFonts w:ascii="Calibri" w:eastAsia="Calibri" w:hAnsi="Calibri" w:cs="Calibri"/>
          <w:sz w:val="16"/>
        </w:rPr>
        <w:t xml:space="preserve">. These </w:t>
      </w:r>
      <w:r w:rsidRPr="00982DD9">
        <w:rPr>
          <w:rFonts w:ascii="Calibri" w:eastAsia="Calibri" w:hAnsi="Calibri" w:cs="Calibri"/>
          <w:u w:val="single"/>
        </w:rPr>
        <w:t>officials understand that</w:t>
      </w:r>
      <w:r w:rsidRPr="00982DD9">
        <w:rPr>
          <w:rFonts w:ascii="Calibri" w:eastAsia="Calibri" w:hAnsi="Calibri" w:cs="Calibri"/>
          <w:sz w:val="16"/>
        </w:rPr>
        <w:t xml:space="preserve">, </w:t>
      </w:r>
      <w:r w:rsidRPr="00982DD9">
        <w:rPr>
          <w:rFonts w:ascii="Calibri" w:eastAsia="Calibri" w:hAnsi="Calibri" w:cs="Calibri"/>
          <w:u w:val="single"/>
        </w:rPr>
        <w:t>while</w:t>
      </w:r>
      <w:r w:rsidRPr="00982DD9">
        <w:rPr>
          <w:rFonts w:ascii="Calibri" w:eastAsia="Calibri" w:hAnsi="Calibri" w:cs="Calibri"/>
          <w:sz w:val="16"/>
        </w:rPr>
        <w:t xml:space="preserve"> voters in </w:t>
      </w:r>
      <w:r w:rsidRPr="00982DD9">
        <w:rPr>
          <w:rFonts w:ascii="Calibri" w:eastAsia="Calibri" w:hAnsi="Calibri" w:cs="Calibri"/>
          <w:b/>
          <w:iCs/>
          <w:highlight w:val="cyan"/>
          <w:u w:val="single"/>
        </w:rPr>
        <w:t>union households</w:t>
      </w:r>
      <w:r w:rsidRPr="00982DD9">
        <w:rPr>
          <w:rFonts w:ascii="Calibri" w:eastAsia="Calibri" w:hAnsi="Calibri" w:cs="Calibri"/>
          <w:sz w:val="16"/>
        </w:rPr>
        <w:t xml:space="preserve"> still </w:t>
      </w:r>
      <w:r w:rsidRPr="00982DD9">
        <w:rPr>
          <w:rFonts w:ascii="Calibri" w:eastAsia="Calibri" w:hAnsi="Calibri" w:cs="Calibri"/>
          <w:u w:val="single"/>
        </w:rPr>
        <w:t>tend to back Democrats</w:t>
      </w:r>
      <w:r w:rsidRPr="00982DD9">
        <w:rPr>
          <w:rFonts w:ascii="Calibri" w:eastAsia="Calibri" w:hAnsi="Calibri" w:cs="Calibri"/>
          <w:sz w:val="16"/>
        </w:rPr>
        <w:t xml:space="preserve">, </w:t>
      </w:r>
      <w:r w:rsidRPr="00982DD9">
        <w:rPr>
          <w:rFonts w:ascii="Calibri" w:eastAsia="Calibri" w:hAnsi="Calibri" w:cs="Calibri"/>
          <w:u w:val="single"/>
        </w:rPr>
        <w:t>the gap has narrowed</w:t>
      </w:r>
      <w:r w:rsidRPr="00982DD9">
        <w:rPr>
          <w:rFonts w:ascii="Calibri" w:eastAsia="Calibri" w:hAnsi="Calibri" w:cs="Calibri"/>
          <w:sz w:val="16"/>
        </w:rPr>
        <w:t xml:space="preserve">, </w:t>
      </w:r>
      <w:r w:rsidRPr="00982DD9">
        <w:rPr>
          <w:rFonts w:ascii="Calibri" w:eastAsia="Calibri" w:hAnsi="Calibri" w:cs="Calibri"/>
          <w:u w:val="single"/>
        </w:rPr>
        <w:t xml:space="preserve">a dynamic that has </w:t>
      </w:r>
      <w:r w:rsidRPr="00982DD9">
        <w:rPr>
          <w:rFonts w:ascii="Calibri" w:eastAsia="Calibri" w:hAnsi="Calibri" w:cs="Calibri"/>
          <w:b/>
          <w:iCs/>
          <w:highlight w:val="cyan"/>
          <w:u w:val="single"/>
        </w:rPr>
        <w:t>enabled Trump to win</w:t>
      </w:r>
      <w:r w:rsidRPr="00982DD9">
        <w:rPr>
          <w:rFonts w:ascii="Calibri" w:eastAsia="Calibri" w:hAnsi="Calibri" w:cs="Calibri"/>
          <w:u w:val="single"/>
        </w:rPr>
        <w:t xml:space="preserve"> states like Michigan and Pennsylvania</w:t>
      </w:r>
      <w:r w:rsidRPr="00982DD9">
        <w:rPr>
          <w:rFonts w:ascii="Calibri" w:eastAsia="Calibri" w:hAnsi="Calibri" w:cs="Calibri"/>
          <w:sz w:val="16"/>
        </w:rPr>
        <w:t xml:space="preserve">. Some </w:t>
      </w:r>
      <w:r w:rsidRPr="00982DD9">
        <w:rPr>
          <w:rFonts w:ascii="Calibri" w:eastAsia="Calibri" w:hAnsi="Calibri" w:cs="Calibri"/>
          <w:b/>
          <w:iCs/>
          <w:u w:val="single"/>
        </w:rPr>
        <w:t>Republicans</w:t>
      </w:r>
      <w:r w:rsidRPr="00982DD9">
        <w:rPr>
          <w:rFonts w:ascii="Calibri" w:eastAsia="Calibri" w:hAnsi="Calibri" w:cs="Calibri"/>
          <w:sz w:val="16"/>
        </w:rPr>
        <w:t xml:space="preserve"> are even </w:t>
      </w:r>
      <w:r w:rsidRPr="00982DD9">
        <w:rPr>
          <w:rFonts w:ascii="Calibri" w:eastAsia="Calibri" w:hAnsi="Calibri" w:cs="Calibri"/>
          <w:u w:val="single"/>
        </w:rPr>
        <w:t>beginning to</w:t>
      </w:r>
      <w:r w:rsidRPr="00982DD9">
        <w:rPr>
          <w:rFonts w:ascii="Calibri" w:eastAsia="Calibri" w:hAnsi="Calibri" w:cs="Calibri"/>
          <w:sz w:val="16"/>
        </w:rPr>
        <w:t xml:space="preserve"> </w:t>
      </w:r>
      <w:r w:rsidRPr="00982DD9">
        <w:rPr>
          <w:rFonts w:ascii="Calibri" w:eastAsia="Calibri" w:hAnsi="Calibri" w:cs="Calibri"/>
          <w:b/>
          <w:iCs/>
          <w:u w:val="single"/>
        </w:rPr>
        <w:t>see</w:t>
      </w:r>
      <w:r w:rsidRPr="00982DD9">
        <w:rPr>
          <w:rFonts w:ascii="Calibri" w:eastAsia="Calibri" w:hAnsi="Calibri" w:cs="Calibri"/>
          <w:sz w:val="16"/>
        </w:rPr>
        <w:t xml:space="preserve"> the </w:t>
      </w:r>
      <w:r w:rsidRPr="00982DD9">
        <w:rPr>
          <w:rFonts w:ascii="Calibri" w:eastAsia="Calibri" w:hAnsi="Calibri" w:cs="Calibri"/>
          <w:b/>
          <w:iCs/>
          <w:u w:val="single"/>
        </w:rPr>
        <w:t>labor</w:t>
      </w:r>
      <w:r w:rsidRPr="00982DD9">
        <w:rPr>
          <w:rFonts w:ascii="Calibri" w:eastAsia="Calibri" w:hAnsi="Calibri" w:cs="Calibri"/>
          <w:u w:val="single"/>
        </w:rPr>
        <w:t xml:space="preserve"> movement’s leaders </w:t>
      </w:r>
      <w:r w:rsidRPr="00982DD9">
        <w:rPr>
          <w:rFonts w:ascii="Calibri" w:eastAsia="Calibri" w:hAnsi="Calibri" w:cs="Calibri"/>
          <w:b/>
          <w:iCs/>
          <w:u w:val="single"/>
        </w:rPr>
        <w:t>as allies</w:t>
      </w:r>
      <w:r w:rsidRPr="00982DD9">
        <w:rPr>
          <w:rFonts w:ascii="Calibri" w:eastAsia="Calibri" w:hAnsi="Calibri" w:cs="Calibri"/>
          <w:sz w:val="16"/>
        </w:rPr>
        <w:t xml:space="preserve">, </w:t>
      </w:r>
      <w:r w:rsidRPr="00982DD9">
        <w:rPr>
          <w:rFonts w:ascii="Calibri" w:eastAsia="Calibri" w:hAnsi="Calibri" w:cs="Calibri"/>
          <w:u w:val="single"/>
        </w:rPr>
        <w:t>rather than</w:t>
      </w:r>
      <w:r w:rsidRPr="00982DD9">
        <w:rPr>
          <w:rFonts w:ascii="Calibri" w:eastAsia="Calibri" w:hAnsi="Calibri" w:cs="Calibri"/>
          <w:sz w:val="16"/>
        </w:rPr>
        <w:t xml:space="preserve"> as </w:t>
      </w:r>
      <w:r w:rsidRPr="00982DD9">
        <w:rPr>
          <w:rFonts w:ascii="Calibri" w:eastAsia="Calibri" w:hAnsi="Calibri" w:cs="Calibri"/>
          <w:u w:val="single"/>
        </w:rPr>
        <w:t>Democratic operatives</w:t>
      </w:r>
      <w:r w:rsidRPr="00982DD9">
        <w:rPr>
          <w:rFonts w:ascii="Calibri" w:eastAsia="Calibri" w:hAnsi="Calibri" w:cs="Calibri"/>
          <w:sz w:val="16"/>
        </w:rPr>
        <w:t xml:space="preserve"> who will turn out the vote for their opponents—</w:t>
      </w:r>
      <w:proofErr w:type="gramStart"/>
      <w:r w:rsidRPr="00982DD9">
        <w:rPr>
          <w:rFonts w:ascii="Calibri" w:eastAsia="Calibri" w:hAnsi="Calibri" w:cs="Calibri"/>
          <w:sz w:val="16"/>
        </w:rPr>
        <w:t>in particular</w:t>
      </w:r>
      <w:proofErr w:type="gramEnd"/>
      <w:r w:rsidRPr="00982DD9">
        <w:rPr>
          <w:rFonts w:ascii="Calibri" w:eastAsia="Calibri" w:hAnsi="Calibri" w:cs="Calibri"/>
          <w:sz w:val="16"/>
        </w:rPr>
        <w:t xml:space="preserve"> </w:t>
      </w:r>
      <w:r w:rsidRPr="00982DD9">
        <w:rPr>
          <w:rFonts w:ascii="Calibri" w:eastAsia="Calibri" w:hAnsi="Calibri" w:cs="Calibri"/>
          <w:u w:val="single"/>
        </w:rPr>
        <w:t>Sean O’Brien</w:t>
      </w:r>
      <w:r w:rsidRPr="00982DD9">
        <w:rPr>
          <w:rFonts w:ascii="Calibri" w:eastAsia="Calibri" w:hAnsi="Calibri" w:cs="Calibri"/>
          <w:sz w:val="16"/>
        </w:rPr>
        <w:t xml:space="preserve">, </w:t>
      </w:r>
      <w:r w:rsidRPr="00982DD9">
        <w:rPr>
          <w:rFonts w:ascii="Calibri" w:eastAsia="Calibri" w:hAnsi="Calibri" w:cs="Calibri"/>
          <w:u w:val="single"/>
        </w:rPr>
        <w:t>the general president of</w:t>
      </w:r>
      <w:r w:rsidRPr="00982DD9">
        <w:rPr>
          <w:rFonts w:ascii="Calibri" w:eastAsia="Calibri" w:hAnsi="Calibri" w:cs="Calibri"/>
          <w:sz w:val="16"/>
        </w:rPr>
        <w:t xml:space="preserve"> the International Brotherhood of </w:t>
      </w:r>
      <w:r w:rsidRPr="00982DD9">
        <w:rPr>
          <w:rFonts w:ascii="Calibri" w:eastAsia="Calibri" w:hAnsi="Calibri" w:cs="Calibri"/>
          <w:u w:val="single"/>
        </w:rPr>
        <w:t>Teamsters</w:t>
      </w:r>
      <w:r w:rsidRPr="00982DD9">
        <w:rPr>
          <w:rFonts w:ascii="Calibri" w:eastAsia="Calibri" w:hAnsi="Calibri" w:cs="Calibri"/>
          <w:sz w:val="16"/>
        </w:rPr>
        <w:t xml:space="preserve">, who </w:t>
      </w:r>
      <w:r w:rsidRPr="00982DD9">
        <w:rPr>
          <w:rFonts w:ascii="Calibri" w:eastAsia="Calibri" w:hAnsi="Calibri" w:cs="Calibri"/>
          <w:u w:val="single"/>
        </w:rPr>
        <w:t>spoke at the</w:t>
      </w:r>
      <w:r w:rsidRPr="00982DD9">
        <w:rPr>
          <w:rFonts w:ascii="Calibri" w:eastAsia="Calibri" w:hAnsi="Calibri" w:cs="Calibri"/>
          <w:sz w:val="16"/>
        </w:rPr>
        <w:t xml:space="preserve"> </w:t>
      </w:r>
      <w:r w:rsidRPr="00982DD9">
        <w:rPr>
          <w:rFonts w:ascii="Calibri" w:eastAsia="Calibri" w:hAnsi="Calibri" w:cs="Calibri"/>
          <w:u w:val="single"/>
        </w:rPr>
        <w:t>R</w:t>
      </w:r>
      <w:r w:rsidRPr="00982DD9">
        <w:rPr>
          <w:rFonts w:ascii="Calibri" w:eastAsia="Calibri" w:hAnsi="Calibri" w:cs="Calibri"/>
          <w:sz w:val="16"/>
        </w:rPr>
        <w:t xml:space="preserve">epublican </w:t>
      </w:r>
      <w:r w:rsidRPr="00982DD9">
        <w:rPr>
          <w:rFonts w:ascii="Calibri" w:eastAsia="Calibri" w:hAnsi="Calibri" w:cs="Calibri"/>
          <w:u w:val="single"/>
        </w:rPr>
        <w:t>N</w:t>
      </w:r>
      <w:r w:rsidRPr="00982DD9">
        <w:rPr>
          <w:rFonts w:ascii="Calibri" w:eastAsia="Calibri" w:hAnsi="Calibri" w:cs="Calibri"/>
          <w:sz w:val="16"/>
        </w:rPr>
        <w:t xml:space="preserve">ational </w:t>
      </w:r>
      <w:r w:rsidRPr="00982DD9">
        <w:rPr>
          <w:rFonts w:ascii="Calibri" w:eastAsia="Calibri" w:hAnsi="Calibri" w:cs="Calibri"/>
          <w:u w:val="single"/>
        </w:rPr>
        <w:t>C</w:t>
      </w:r>
      <w:r w:rsidRPr="00982DD9">
        <w:rPr>
          <w:rFonts w:ascii="Calibri" w:eastAsia="Calibri" w:hAnsi="Calibri" w:cs="Calibri"/>
          <w:sz w:val="16"/>
        </w:rPr>
        <w:t xml:space="preserve">onvention </w:t>
      </w:r>
      <w:r w:rsidRPr="00982DD9">
        <w:rPr>
          <w:rFonts w:ascii="Calibri" w:eastAsia="Calibri" w:hAnsi="Calibri" w:cs="Calibri"/>
          <w:u w:val="single"/>
        </w:rPr>
        <w:t>this past summer</w:t>
      </w:r>
      <w:r w:rsidRPr="00982DD9">
        <w:rPr>
          <w:rFonts w:ascii="Calibri" w:eastAsia="Calibri" w:hAnsi="Calibri" w:cs="Calibri"/>
          <w:sz w:val="16"/>
        </w:rPr>
        <w:t xml:space="preserve">. Kishi believes that </w:t>
      </w:r>
      <w:r w:rsidRPr="00982DD9">
        <w:rPr>
          <w:rFonts w:ascii="Calibri" w:eastAsia="Calibri" w:hAnsi="Calibri" w:cs="Calibri"/>
          <w:b/>
          <w:iCs/>
          <w:u w:val="single"/>
        </w:rPr>
        <w:t>enacting</w:t>
      </w:r>
      <w:r w:rsidRPr="00982DD9">
        <w:rPr>
          <w:rFonts w:ascii="Calibri" w:eastAsia="Calibri" w:hAnsi="Calibri" w:cs="Calibri"/>
          <w:sz w:val="16"/>
        </w:rPr>
        <w:t xml:space="preserve"> some of the </w:t>
      </w:r>
      <w:r w:rsidRPr="00982DD9">
        <w:rPr>
          <w:rFonts w:ascii="Calibri" w:eastAsia="Calibri" w:hAnsi="Calibri" w:cs="Calibri"/>
          <w:b/>
          <w:iCs/>
          <w:u w:val="single"/>
        </w:rPr>
        <w:t>pro-union reforms</w:t>
      </w:r>
      <w:r w:rsidRPr="00982DD9">
        <w:rPr>
          <w:rFonts w:ascii="Calibri" w:eastAsia="Calibri" w:hAnsi="Calibri" w:cs="Calibri"/>
          <w:sz w:val="16"/>
        </w:rPr>
        <w:t xml:space="preserve"> </w:t>
      </w:r>
      <w:r w:rsidRPr="00982DD9">
        <w:rPr>
          <w:rFonts w:ascii="Calibri" w:eastAsia="Calibri" w:hAnsi="Calibri" w:cs="Calibri"/>
          <w:u w:val="single"/>
        </w:rPr>
        <w:t>that drew support from young Republicans</w:t>
      </w:r>
      <w:r w:rsidRPr="00982DD9">
        <w:rPr>
          <w:rFonts w:ascii="Calibri" w:eastAsia="Calibri" w:hAnsi="Calibri" w:cs="Calibri"/>
          <w:sz w:val="16"/>
        </w:rPr>
        <w:t xml:space="preserve"> in the American Compass survey </w:t>
      </w:r>
      <w:r w:rsidRPr="00982DD9">
        <w:rPr>
          <w:rFonts w:ascii="Calibri" w:eastAsia="Calibri" w:hAnsi="Calibri" w:cs="Calibri"/>
          <w:u w:val="single"/>
        </w:rPr>
        <w:t xml:space="preserve">could </w:t>
      </w:r>
      <w:r w:rsidRPr="00982DD9">
        <w:rPr>
          <w:rFonts w:ascii="Calibri" w:eastAsia="Calibri" w:hAnsi="Calibri" w:cs="Calibri"/>
          <w:b/>
          <w:iCs/>
          <w:u w:val="single"/>
        </w:rPr>
        <w:t>solidify</w:t>
      </w:r>
      <w:r w:rsidRPr="00982DD9">
        <w:rPr>
          <w:rFonts w:ascii="Calibri" w:eastAsia="Calibri" w:hAnsi="Calibri" w:cs="Calibri"/>
          <w:u w:val="single"/>
        </w:rPr>
        <w:t xml:space="preserve"> the </w:t>
      </w:r>
      <w:r w:rsidRPr="00982DD9">
        <w:rPr>
          <w:rFonts w:ascii="Calibri" w:eastAsia="Calibri" w:hAnsi="Calibri" w:cs="Calibri"/>
          <w:b/>
          <w:iCs/>
          <w:u w:val="single"/>
        </w:rPr>
        <w:t>political realignment</w:t>
      </w:r>
      <w:r w:rsidRPr="00982DD9">
        <w:rPr>
          <w:rFonts w:ascii="Calibri" w:eastAsia="Calibri" w:hAnsi="Calibri" w:cs="Calibri"/>
          <w:sz w:val="16"/>
        </w:rPr>
        <w:t xml:space="preserve"> </w:t>
      </w:r>
      <w:r w:rsidRPr="00982DD9">
        <w:rPr>
          <w:rFonts w:ascii="Calibri" w:eastAsia="Calibri" w:hAnsi="Calibri" w:cs="Calibri"/>
          <w:u w:val="single"/>
        </w:rPr>
        <w:t>that has occurred in recent years</w:t>
      </w:r>
      <w:r w:rsidRPr="00982DD9">
        <w:rPr>
          <w:rFonts w:ascii="Calibri" w:eastAsia="Calibri" w:hAnsi="Calibri" w:cs="Calibri"/>
          <w:sz w:val="16"/>
        </w:rPr>
        <w:t xml:space="preserve">, </w:t>
      </w:r>
      <w:r w:rsidRPr="00982DD9">
        <w:rPr>
          <w:rFonts w:ascii="Calibri" w:eastAsia="Calibri" w:hAnsi="Calibri" w:cs="Calibri"/>
          <w:b/>
          <w:iCs/>
          <w:u w:val="single"/>
        </w:rPr>
        <w:t>leading</w:t>
      </w:r>
      <w:r w:rsidRPr="00982DD9">
        <w:rPr>
          <w:rFonts w:ascii="Calibri" w:eastAsia="Calibri" w:hAnsi="Calibri" w:cs="Calibri"/>
          <w:sz w:val="16"/>
        </w:rPr>
        <w:t xml:space="preserve"> </w:t>
      </w:r>
      <w:proofErr w:type="gramStart"/>
      <w:r w:rsidRPr="00982DD9">
        <w:rPr>
          <w:rFonts w:ascii="Calibri" w:eastAsia="Calibri" w:hAnsi="Calibri" w:cs="Calibri"/>
          <w:sz w:val="16"/>
        </w:rPr>
        <w:t>more and more</w:t>
      </w:r>
      <w:proofErr w:type="gramEnd"/>
      <w:r w:rsidRPr="00982DD9">
        <w:rPr>
          <w:rFonts w:ascii="Calibri" w:eastAsia="Calibri" w:hAnsi="Calibri" w:cs="Calibri"/>
          <w:sz w:val="16"/>
        </w:rPr>
        <w:t xml:space="preserve"> </w:t>
      </w:r>
      <w:r w:rsidRPr="00982DD9">
        <w:rPr>
          <w:rFonts w:ascii="Calibri" w:eastAsia="Calibri" w:hAnsi="Calibri" w:cs="Calibri"/>
          <w:b/>
          <w:iCs/>
          <w:u w:val="single"/>
        </w:rPr>
        <w:t>blue-collar workers to</w:t>
      </w:r>
      <w:r w:rsidRPr="00982DD9">
        <w:rPr>
          <w:rFonts w:ascii="Calibri" w:eastAsia="Calibri" w:hAnsi="Calibri" w:cs="Calibri"/>
          <w:sz w:val="16"/>
        </w:rPr>
        <w:t xml:space="preserve"> view </w:t>
      </w:r>
      <w:r w:rsidRPr="00982DD9">
        <w:rPr>
          <w:rFonts w:ascii="Calibri" w:eastAsia="Calibri" w:hAnsi="Calibri" w:cs="Calibri"/>
          <w:b/>
          <w:iCs/>
          <w:u w:val="single"/>
        </w:rPr>
        <w:t>the Republican Party</w:t>
      </w:r>
      <w:r w:rsidRPr="00982DD9">
        <w:rPr>
          <w:rFonts w:ascii="Calibri" w:eastAsia="Calibri" w:hAnsi="Calibri" w:cs="Calibri"/>
          <w:sz w:val="16"/>
        </w:rPr>
        <w:t xml:space="preserve"> as their home.</w:t>
      </w:r>
    </w:p>
    <w:p w14:paraId="0AAD4BC7" w14:textId="77777777" w:rsidR="00982DD9" w:rsidRPr="00982DD9" w:rsidRDefault="00982DD9" w:rsidP="00982DD9">
      <w:pPr>
        <w:spacing w:line="256" w:lineRule="auto"/>
        <w:rPr>
          <w:rFonts w:ascii="Calibri" w:eastAsia="Calibri" w:hAnsi="Calibri" w:cs="Calibri"/>
          <w:sz w:val="16"/>
        </w:rPr>
      </w:pPr>
    </w:p>
    <w:p w14:paraId="3540CB83" w14:textId="77777777" w:rsidR="00982DD9" w:rsidRPr="00982DD9" w:rsidRDefault="00982DD9" w:rsidP="00982DD9">
      <w:pPr>
        <w:spacing w:line="256" w:lineRule="auto"/>
        <w:rPr>
          <w:rFonts w:ascii="Calibri" w:eastAsia="Calibri" w:hAnsi="Calibri" w:cs="Calibri"/>
          <w:sz w:val="16"/>
        </w:rPr>
      </w:pPr>
    </w:p>
    <w:p w14:paraId="11CC3F9A" w14:textId="77777777" w:rsidR="00982DD9" w:rsidRPr="00982DD9" w:rsidRDefault="00982DD9" w:rsidP="00982DD9">
      <w:pPr>
        <w:keepNext/>
        <w:keepLines/>
        <w:spacing w:before="40" w:after="0" w:line="256" w:lineRule="auto"/>
        <w:outlineLvl w:val="3"/>
        <w:rPr>
          <w:rFonts w:ascii="Calibri" w:eastAsia="Times New Roman" w:hAnsi="Calibri"/>
          <w:bCs/>
          <w:iCs/>
          <w:sz w:val="26"/>
        </w:rPr>
      </w:pPr>
      <w:r w:rsidRPr="00982DD9">
        <w:rPr>
          <w:rFonts w:ascii="Calibri" w:eastAsia="Times New Roman" w:hAnsi="Calibri"/>
          <w:b/>
          <w:iCs/>
          <w:sz w:val="26"/>
        </w:rPr>
        <w:t xml:space="preserve">That means there is </w:t>
      </w:r>
      <w:r w:rsidRPr="00982DD9">
        <w:rPr>
          <w:rFonts w:ascii="Calibri" w:eastAsia="Times New Roman" w:hAnsi="Calibri"/>
          <w:b/>
          <w:iCs/>
          <w:sz w:val="26"/>
          <w:u w:val="single"/>
        </w:rPr>
        <w:t>zero shot</w:t>
      </w:r>
      <w:r w:rsidRPr="00982DD9">
        <w:rPr>
          <w:rFonts w:ascii="Calibri" w:eastAsia="Times New Roman" w:hAnsi="Calibri"/>
          <w:b/>
          <w:iCs/>
          <w:sz w:val="26"/>
        </w:rPr>
        <w:t xml:space="preserve"> the USFG pursues preemption</w:t>
      </w:r>
    </w:p>
    <w:p w14:paraId="63B0B6B5" w14:textId="77777777" w:rsidR="00982DD9" w:rsidRPr="00982DD9" w:rsidRDefault="00982DD9" w:rsidP="00982DD9">
      <w:pPr>
        <w:spacing w:line="256" w:lineRule="auto"/>
        <w:rPr>
          <w:rFonts w:ascii="Calibri" w:eastAsia="Calibri" w:hAnsi="Calibri" w:cs="Calibri"/>
        </w:rPr>
      </w:pPr>
      <w:r w:rsidRPr="00982DD9">
        <w:rPr>
          <w:rFonts w:ascii="Calibri" w:eastAsia="Calibri" w:hAnsi="Calibri" w:cs="Calibri"/>
        </w:rPr>
        <w:t xml:space="preserve">Jason </w:t>
      </w:r>
      <w:r w:rsidRPr="00982DD9">
        <w:rPr>
          <w:rFonts w:ascii="Calibri" w:eastAsia="Calibri" w:hAnsi="Calibri" w:cs="Calibri"/>
          <w:b/>
          <w:bCs/>
          <w:sz w:val="26"/>
        </w:rPr>
        <w:t>Vazquez 25</w:t>
      </w:r>
      <w:r w:rsidRPr="00982DD9">
        <w:rPr>
          <w:rFonts w:ascii="Calibri" w:eastAsia="Calibri" w:hAnsi="Calibri" w:cs="Calibri"/>
        </w:rPr>
        <w:t xml:space="preserve">. Staff attorney at the International Brotherhood of Teamsters, J.D. from Harvard Law School. "How Trump Could Disable the NLRB." </w:t>
      </w:r>
      <w:proofErr w:type="spellStart"/>
      <w:r w:rsidRPr="00982DD9">
        <w:rPr>
          <w:rFonts w:ascii="Calibri" w:eastAsia="Calibri" w:hAnsi="Calibri" w:cs="Calibri"/>
        </w:rPr>
        <w:t>OnLabor</w:t>
      </w:r>
      <w:proofErr w:type="spellEnd"/>
      <w:r w:rsidRPr="00982DD9">
        <w:rPr>
          <w:rFonts w:ascii="Calibri" w:eastAsia="Calibri" w:hAnsi="Calibri" w:cs="Calibri"/>
        </w:rPr>
        <w:t>. 01/07/2025. https://onlabor.org/how-trump-could-disable-the-nlrb/</w:t>
      </w:r>
    </w:p>
    <w:p w14:paraId="0D5E2DB3"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highlight w:val="cyan"/>
          <w:u w:val="single"/>
        </w:rPr>
        <w:t xml:space="preserve">As a </w:t>
      </w:r>
      <w:r w:rsidRPr="00982DD9">
        <w:rPr>
          <w:rFonts w:ascii="Calibri" w:eastAsia="Calibri" w:hAnsi="Calibri" w:cs="Calibri"/>
          <w:b/>
          <w:iCs/>
          <w:highlight w:val="cyan"/>
          <w:u w:val="single"/>
        </w:rPr>
        <w:t>practical matter</w:t>
      </w:r>
      <w:r w:rsidRPr="00982DD9">
        <w:rPr>
          <w:rFonts w:ascii="Calibri" w:eastAsia="Calibri" w:hAnsi="Calibri" w:cs="Calibri"/>
          <w:u w:val="single"/>
        </w:rPr>
        <w:t>,</w:t>
      </w:r>
      <w:r w:rsidRPr="00982DD9">
        <w:rPr>
          <w:rFonts w:ascii="Calibri" w:eastAsia="Calibri" w:hAnsi="Calibri" w:cs="Calibri"/>
          <w:sz w:val="16"/>
        </w:rPr>
        <w:t xml:space="preserve"> however, </w:t>
      </w:r>
      <w:r w:rsidRPr="00982DD9">
        <w:rPr>
          <w:rFonts w:ascii="Calibri" w:eastAsia="Calibri" w:hAnsi="Calibri" w:cs="Calibri"/>
          <w:highlight w:val="cyan"/>
          <w:u w:val="single"/>
        </w:rPr>
        <w:t>the</w:t>
      </w:r>
      <w:r w:rsidRPr="00982DD9">
        <w:rPr>
          <w:rFonts w:ascii="Calibri" w:eastAsia="Calibri" w:hAnsi="Calibri" w:cs="Calibri"/>
          <w:sz w:val="16"/>
        </w:rPr>
        <w:t xml:space="preserve"> corporate </w:t>
      </w:r>
      <w:r w:rsidRPr="00982DD9">
        <w:rPr>
          <w:rFonts w:ascii="Calibri" w:eastAsia="Calibri" w:hAnsi="Calibri" w:cs="Calibri"/>
          <w:highlight w:val="cyan"/>
          <w:u w:val="single"/>
        </w:rPr>
        <w:t xml:space="preserve">sector has </w:t>
      </w:r>
      <w:r w:rsidRPr="00982DD9">
        <w:rPr>
          <w:rFonts w:ascii="Calibri" w:eastAsia="Calibri" w:hAnsi="Calibri" w:cs="Calibri"/>
          <w:b/>
          <w:iCs/>
          <w:highlight w:val="cyan"/>
          <w:u w:val="single"/>
        </w:rPr>
        <w:t>little</w:t>
      </w:r>
      <w:r w:rsidRPr="00982DD9">
        <w:rPr>
          <w:rFonts w:ascii="Calibri" w:eastAsia="Calibri" w:hAnsi="Calibri" w:cs="Calibri"/>
          <w:b/>
          <w:iCs/>
          <w:u w:val="single"/>
        </w:rPr>
        <w:t xml:space="preserve"> evident </w:t>
      </w:r>
      <w:r w:rsidRPr="00982DD9">
        <w:rPr>
          <w:rFonts w:ascii="Calibri" w:eastAsia="Calibri" w:hAnsi="Calibri" w:cs="Calibri"/>
          <w:b/>
          <w:iCs/>
          <w:highlight w:val="cyan"/>
          <w:u w:val="single"/>
        </w:rPr>
        <w:t>incentive</w:t>
      </w:r>
      <w:r w:rsidRPr="00982DD9">
        <w:rPr>
          <w:rFonts w:ascii="Calibri" w:eastAsia="Calibri" w:hAnsi="Calibri" w:cs="Calibri"/>
          <w:highlight w:val="cyan"/>
          <w:u w:val="single"/>
        </w:rPr>
        <w:t xml:space="preserve"> to </w:t>
      </w:r>
      <w:r w:rsidRPr="00982DD9">
        <w:rPr>
          <w:rFonts w:ascii="Calibri" w:eastAsia="Calibri" w:hAnsi="Calibri" w:cs="Calibri"/>
          <w:b/>
          <w:iCs/>
          <w:highlight w:val="cyan"/>
          <w:u w:val="single"/>
        </w:rPr>
        <w:t>ignite the firestorm</w:t>
      </w:r>
      <w:r w:rsidRPr="00982DD9">
        <w:rPr>
          <w:rFonts w:ascii="Calibri" w:eastAsia="Calibri" w:hAnsi="Calibri" w:cs="Calibri"/>
          <w:highlight w:val="cyan"/>
          <w:u w:val="single"/>
        </w:rPr>
        <w:t xml:space="preserve"> that</w:t>
      </w:r>
      <w:r w:rsidRPr="00982DD9">
        <w:rPr>
          <w:rFonts w:ascii="Calibri" w:eastAsia="Calibri" w:hAnsi="Calibri" w:cs="Calibri"/>
          <w:sz w:val="16"/>
        </w:rPr>
        <w:t xml:space="preserve"> incapacitating the agency </w:t>
      </w:r>
      <w:r w:rsidRPr="00982DD9">
        <w:rPr>
          <w:rFonts w:ascii="Calibri" w:eastAsia="Calibri" w:hAnsi="Calibri" w:cs="Calibri"/>
          <w:highlight w:val="cyan"/>
          <w:u w:val="single"/>
        </w:rPr>
        <w:t xml:space="preserve">would </w:t>
      </w:r>
      <w:r w:rsidRPr="00982DD9">
        <w:rPr>
          <w:rFonts w:ascii="Calibri" w:eastAsia="Calibri" w:hAnsi="Calibri" w:cs="Calibri"/>
          <w:b/>
          <w:iCs/>
          <w:highlight w:val="cyan"/>
          <w:u w:val="single"/>
        </w:rPr>
        <w:t>surely precipitate</w:t>
      </w:r>
      <w:r w:rsidRPr="00982DD9">
        <w:rPr>
          <w:rFonts w:ascii="Calibri" w:eastAsia="Calibri" w:hAnsi="Calibri" w:cs="Calibri"/>
          <w:highlight w:val="cyan"/>
          <w:u w:val="single"/>
        </w:rPr>
        <w:t>. Given</w:t>
      </w:r>
      <w:r w:rsidRPr="00982DD9">
        <w:rPr>
          <w:rFonts w:ascii="Calibri" w:eastAsia="Calibri" w:hAnsi="Calibri" w:cs="Calibri"/>
          <w:u w:val="single"/>
        </w:rPr>
        <w:t xml:space="preserve"> </w:t>
      </w:r>
      <w:r w:rsidRPr="00982DD9">
        <w:rPr>
          <w:rFonts w:ascii="Calibri" w:eastAsia="Calibri" w:hAnsi="Calibri" w:cs="Calibri"/>
          <w:b/>
          <w:iCs/>
          <w:u w:val="single"/>
        </w:rPr>
        <w:t xml:space="preserve">working </w:t>
      </w:r>
      <w:r w:rsidRPr="00982DD9">
        <w:rPr>
          <w:rFonts w:ascii="Calibri" w:eastAsia="Calibri" w:hAnsi="Calibri" w:cs="Calibri"/>
          <w:b/>
          <w:iCs/>
          <w:highlight w:val="cyan"/>
          <w:u w:val="single"/>
        </w:rPr>
        <w:t>people’s overwhelming support</w:t>
      </w:r>
      <w:r w:rsidRPr="00982DD9">
        <w:rPr>
          <w:rFonts w:ascii="Calibri" w:eastAsia="Calibri" w:hAnsi="Calibri" w:cs="Calibri"/>
          <w:highlight w:val="cyan"/>
          <w:u w:val="single"/>
        </w:rPr>
        <w:t xml:space="preserve"> for </w:t>
      </w:r>
      <w:r w:rsidRPr="00982DD9">
        <w:rPr>
          <w:rFonts w:ascii="Calibri" w:eastAsia="Calibri" w:hAnsi="Calibri" w:cs="Calibri"/>
          <w:b/>
          <w:iCs/>
          <w:highlight w:val="cyan"/>
          <w:u w:val="single"/>
        </w:rPr>
        <w:t>organized labor</w:t>
      </w:r>
      <w:r w:rsidRPr="00982DD9">
        <w:rPr>
          <w:rFonts w:ascii="Calibri" w:eastAsia="Calibri" w:hAnsi="Calibri" w:cs="Calibri"/>
          <w:u w:val="single"/>
        </w:rPr>
        <w:t xml:space="preserve">, </w:t>
      </w:r>
      <w:r w:rsidRPr="00982DD9">
        <w:rPr>
          <w:rFonts w:ascii="Calibri" w:eastAsia="Calibri" w:hAnsi="Calibri" w:cs="Calibri"/>
          <w:b/>
          <w:iCs/>
          <w:highlight w:val="cyan"/>
          <w:u w:val="single"/>
        </w:rPr>
        <w:t>elevating the political salience</w:t>
      </w:r>
      <w:r w:rsidRPr="00982DD9">
        <w:rPr>
          <w:rFonts w:ascii="Calibri" w:eastAsia="Calibri" w:hAnsi="Calibri" w:cs="Calibri"/>
          <w:sz w:val="16"/>
        </w:rPr>
        <w:t xml:space="preserve"> of unions </w:t>
      </w:r>
      <w:r w:rsidRPr="00982DD9">
        <w:rPr>
          <w:rFonts w:ascii="Calibri" w:eastAsia="Calibri" w:hAnsi="Calibri" w:cs="Calibri"/>
          <w:highlight w:val="cyan"/>
          <w:u w:val="single"/>
        </w:rPr>
        <w:t xml:space="preserve">with such a </w:t>
      </w:r>
      <w:r w:rsidRPr="00982DD9">
        <w:rPr>
          <w:rFonts w:ascii="Calibri" w:eastAsia="Calibri" w:hAnsi="Calibri" w:cs="Calibri"/>
          <w:b/>
          <w:iCs/>
          <w:highlight w:val="cyan"/>
          <w:u w:val="single"/>
        </w:rPr>
        <w:t>cynically antilabor move</w:t>
      </w:r>
      <w:r w:rsidRPr="00982DD9">
        <w:rPr>
          <w:rFonts w:ascii="Calibri" w:eastAsia="Calibri" w:hAnsi="Calibri" w:cs="Calibri"/>
          <w:highlight w:val="cyan"/>
          <w:u w:val="single"/>
        </w:rPr>
        <w:t xml:space="preserve"> may </w:t>
      </w:r>
      <w:r w:rsidRPr="00982DD9">
        <w:rPr>
          <w:rFonts w:ascii="Calibri" w:eastAsia="Calibri" w:hAnsi="Calibri" w:cs="Calibri"/>
          <w:b/>
          <w:iCs/>
          <w:highlight w:val="cyan"/>
          <w:u w:val="single"/>
        </w:rPr>
        <w:t>not prove</w:t>
      </w:r>
      <w:r w:rsidRPr="00982DD9">
        <w:rPr>
          <w:rFonts w:ascii="Calibri" w:eastAsia="Calibri" w:hAnsi="Calibri" w:cs="Calibri"/>
          <w:b/>
          <w:iCs/>
          <w:u w:val="single"/>
        </w:rPr>
        <w:t xml:space="preserve"> a </w:t>
      </w:r>
      <w:r w:rsidRPr="00982DD9">
        <w:rPr>
          <w:rFonts w:ascii="Calibri" w:eastAsia="Calibri" w:hAnsi="Calibri" w:cs="Calibri"/>
          <w:b/>
          <w:iCs/>
          <w:highlight w:val="cyan"/>
          <w:u w:val="single"/>
        </w:rPr>
        <w:t>sound</w:t>
      </w:r>
      <w:r w:rsidRPr="00982DD9">
        <w:rPr>
          <w:rFonts w:ascii="Calibri" w:eastAsia="Calibri" w:hAnsi="Calibri" w:cs="Calibri"/>
          <w:b/>
          <w:iCs/>
          <w:u w:val="single"/>
        </w:rPr>
        <w:t xml:space="preserve"> strategy</w:t>
      </w:r>
      <w:r w:rsidRPr="00982DD9">
        <w:rPr>
          <w:rFonts w:ascii="Calibri" w:eastAsia="Calibri" w:hAnsi="Calibri" w:cs="Calibri"/>
          <w:sz w:val="16"/>
        </w:rPr>
        <w:t xml:space="preserve">. Employers have managed to exploit the prevailing labor law regime to such a remarkable extent, after all, that a world in which the NLRA is inoperative may not differ dramatically from the one we presently inhabit. Indeed, the contemporary fissured economy has structurally rendered Section 7’s essential protections all but obsolete for sweeping swaths of the workforce, and the Board’s existing remedial arsenal is so impotent that even covered employers deliberately and systematically transgress the law. Moreover, disabling the NLRB would merely suspend, not extinguish, employers’ liability for unfair labor practices, for a changed administration could enforce charges filed during the Board’s period of incapacity. Lastly, it remains an open question whether in such a world the NLRA’s comprehensive preemption regime would continue to bar prolabor legislation at the </w:t>
      </w:r>
      <w:proofErr w:type="spellStart"/>
      <w:r w:rsidRPr="00982DD9">
        <w:rPr>
          <w:rFonts w:ascii="Calibri" w:eastAsia="Calibri" w:hAnsi="Calibri" w:cs="Calibri"/>
          <w:sz w:val="16"/>
        </w:rPr>
        <w:t>subfederal</w:t>
      </w:r>
      <w:proofErr w:type="spellEnd"/>
      <w:r w:rsidRPr="00982DD9">
        <w:rPr>
          <w:rFonts w:ascii="Calibri" w:eastAsia="Calibri" w:hAnsi="Calibri" w:cs="Calibri"/>
          <w:sz w:val="16"/>
        </w:rPr>
        <w:t xml:space="preserve"> level. </w:t>
      </w:r>
      <w:r w:rsidRPr="00982DD9">
        <w:rPr>
          <w:rFonts w:ascii="Calibri" w:eastAsia="Calibri" w:hAnsi="Calibri" w:cs="Calibri"/>
          <w:u w:val="single"/>
        </w:rPr>
        <w:t>All told, then</w:t>
      </w:r>
      <w:r w:rsidRPr="00982DD9">
        <w:rPr>
          <w:rFonts w:ascii="Calibri" w:eastAsia="Calibri" w:hAnsi="Calibri" w:cs="Calibri"/>
          <w:sz w:val="16"/>
        </w:rPr>
        <w:t xml:space="preserve">, management </w:t>
      </w:r>
      <w:r w:rsidRPr="00982DD9">
        <w:rPr>
          <w:rFonts w:ascii="Calibri" w:eastAsia="Calibri" w:hAnsi="Calibri" w:cs="Calibri"/>
          <w:u w:val="single"/>
        </w:rPr>
        <w:t>planners may regard it as more advantageous to</w:t>
      </w:r>
      <w:r w:rsidRPr="00982DD9">
        <w:rPr>
          <w:rFonts w:ascii="Calibri" w:eastAsia="Calibri" w:hAnsi="Calibri" w:cs="Calibri"/>
          <w:sz w:val="16"/>
        </w:rPr>
        <w:t xml:space="preserve"> inconspicuously unravel the Biden Board’s </w:t>
      </w:r>
      <w:proofErr w:type="spellStart"/>
      <w:r w:rsidRPr="00982DD9">
        <w:rPr>
          <w:rFonts w:ascii="Calibri" w:eastAsia="Calibri" w:hAnsi="Calibri" w:cs="Calibri"/>
          <w:sz w:val="16"/>
        </w:rPr>
        <w:t>prounion</w:t>
      </w:r>
      <w:proofErr w:type="spellEnd"/>
      <w:r w:rsidRPr="00982DD9">
        <w:rPr>
          <w:rFonts w:ascii="Calibri" w:eastAsia="Calibri" w:hAnsi="Calibri" w:cs="Calibri"/>
          <w:sz w:val="16"/>
        </w:rPr>
        <w:t xml:space="preserve"> initiatives, and </w:t>
      </w:r>
      <w:r w:rsidRPr="00982DD9">
        <w:rPr>
          <w:rFonts w:ascii="Calibri" w:eastAsia="Calibri" w:hAnsi="Calibri" w:cs="Calibri"/>
          <w:u w:val="single"/>
        </w:rPr>
        <w:t>continue</w:t>
      </w:r>
      <w:r w:rsidRPr="00982DD9">
        <w:rPr>
          <w:rFonts w:ascii="Calibri" w:eastAsia="Calibri" w:hAnsi="Calibri" w:cs="Calibri"/>
          <w:sz w:val="16"/>
        </w:rPr>
        <w:t xml:space="preserve"> to </w:t>
      </w:r>
      <w:r w:rsidRPr="00982DD9">
        <w:rPr>
          <w:rFonts w:ascii="Calibri" w:eastAsia="Calibri" w:hAnsi="Calibri" w:cs="Calibri"/>
          <w:u w:val="single"/>
        </w:rPr>
        <w:t>slowly</w:t>
      </w:r>
      <w:r w:rsidRPr="00982DD9">
        <w:rPr>
          <w:rFonts w:ascii="Calibri" w:eastAsia="Calibri" w:hAnsi="Calibri" w:cs="Calibri"/>
          <w:sz w:val="16"/>
        </w:rPr>
        <w:t xml:space="preserve"> strangle organized labor, </w:t>
      </w:r>
      <w:r w:rsidRPr="00982DD9">
        <w:rPr>
          <w:rFonts w:ascii="Calibri" w:eastAsia="Calibri" w:hAnsi="Calibri" w:cs="Calibri"/>
          <w:u w:val="single"/>
        </w:rPr>
        <w:t xml:space="preserve">than to deactivate </w:t>
      </w:r>
      <w:r w:rsidRPr="00982DD9">
        <w:rPr>
          <w:rFonts w:ascii="Calibri" w:eastAsia="Calibri" w:hAnsi="Calibri" w:cs="Calibri"/>
          <w:sz w:val="16"/>
        </w:rPr>
        <w:t xml:space="preserve">the NLRB’s authority </w:t>
      </w:r>
      <w:r w:rsidRPr="00982DD9">
        <w:rPr>
          <w:rFonts w:ascii="Calibri" w:eastAsia="Calibri" w:hAnsi="Calibri" w:cs="Calibri"/>
          <w:highlight w:val="cyan"/>
          <w:u w:val="single"/>
        </w:rPr>
        <w:t xml:space="preserve">in </w:t>
      </w:r>
      <w:r w:rsidRPr="00982DD9">
        <w:rPr>
          <w:rFonts w:ascii="Calibri" w:eastAsia="Calibri" w:hAnsi="Calibri" w:cs="Calibri"/>
          <w:b/>
          <w:iCs/>
          <w:highlight w:val="cyan"/>
          <w:u w:val="single"/>
        </w:rPr>
        <w:t>such a provocative manner</w:t>
      </w:r>
      <w:r w:rsidRPr="00982DD9">
        <w:rPr>
          <w:rFonts w:ascii="Calibri" w:eastAsia="Calibri" w:hAnsi="Calibri" w:cs="Calibri"/>
          <w:sz w:val="16"/>
        </w:rPr>
        <w:t>.</w:t>
      </w:r>
    </w:p>
    <w:p w14:paraId="710BEDBD" w14:textId="77777777" w:rsidR="00982DD9" w:rsidRPr="00982DD9" w:rsidRDefault="00982DD9" w:rsidP="00982DD9">
      <w:pPr>
        <w:spacing w:line="256" w:lineRule="auto"/>
        <w:rPr>
          <w:rFonts w:ascii="Calibri" w:eastAsia="Calibri" w:hAnsi="Calibri" w:cs="Calibri"/>
        </w:rPr>
      </w:pPr>
    </w:p>
    <w:p w14:paraId="71AC50F6" w14:textId="77777777" w:rsidR="00982DD9" w:rsidRPr="00982DD9" w:rsidRDefault="00982DD9" w:rsidP="00982DD9">
      <w:pPr>
        <w:spacing w:line="256" w:lineRule="auto"/>
        <w:rPr>
          <w:rFonts w:ascii="Calibri" w:eastAsia="Calibri" w:hAnsi="Calibri" w:cs="Calibri"/>
        </w:rPr>
      </w:pPr>
    </w:p>
    <w:p w14:paraId="7AAADD62" w14:textId="77777777" w:rsidR="00982DD9" w:rsidRPr="00982DD9" w:rsidRDefault="00982DD9" w:rsidP="00982DD9">
      <w:pPr>
        <w:keepNext/>
        <w:keepLines/>
        <w:spacing w:before="40" w:after="0" w:line="256" w:lineRule="auto"/>
        <w:outlineLvl w:val="3"/>
        <w:rPr>
          <w:rFonts w:ascii="Calibri" w:eastAsia="Times New Roman" w:hAnsi="Calibri"/>
          <w:bCs/>
          <w:iCs/>
          <w:sz w:val="26"/>
        </w:rPr>
      </w:pPr>
      <w:r w:rsidRPr="00982DD9">
        <w:rPr>
          <w:rFonts w:ascii="Calibri" w:eastAsia="Times New Roman" w:hAnsi="Calibri"/>
          <w:bCs/>
          <w:iCs/>
          <w:sz w:val="26"/>
        </w:rPr>
        <w:t>Especially because the NLRB has an easy way out by simply ceding jurisdiction</w:t>
      </w:r>
    </w:p>
    <w:p w14:paraId="07FBE7B9" w14:textId="77777777" w:rsidR="00982DD9" w:rsidRPr="00982DD9" w:rsidRDefault="00982DD9" w:rsidP="00982DD9">
      <w:pPr>
        <w:spacing w:line="256" w:lineRule="auto"/>
        <w:rPr>
          <w:rFonts w:ascii="Calibri" w:eastAsia="Calibri" w:hAnsi="Calibri" w:cs="Calibri"/>
        </w:rPr>
      </w:pPr>
      <w:r w:rsidRPr="00982DD9">
        <w:rPr>
          <w:rFonts w:ascii="Calibri" w:eastAsia="Calibri" w:hAnsi="Calibri" w:cs="Calibri"/>
        </w:rPr>
        <w:t>Benjamin</w:t>
      </w:r>
      <w:r w:rsidRPr="00982DD9">
        <w:rPr>
          <w:rFonts w:ascii="Calibri" w:eastAsia="Calibri" w:hAnsi="Calibri" w:cs="Calibri"/>
          <w:b/>
          <w:bCs/>
          <w:sz w:val="26"/>
        </w:rPr>
        <w:t xml:space="preserve"> Sachs 22</w:t>
      </w:r>
      <w:r w:rsidRPr="00982DD9">
        <w:rPr>
          <w:rFonts w:ascii="Calibri" w:eastAsia="Calibri" w:hAnsi="Calibri" w:cs="Calibri"/>
        </w:rPr>
        <w:t xml:space="preserve">. </w:t>
      </w:r>
      <w:proofErr w:type="spellStart"/>
      <w:r w:rsidRPr="00982DD9">
        <w:rPr>
          <w:rFonts w:ascii="Calibri" w:eastAsia="Calibri" w:hAnsi="Calibri" w:cs="Calibri"/>
        </w:rPr>
        <w:t>Kestnbaum</w:t>
      </w:r>
      <w:proofErr w:type="spellEnd"/>
      <w:r w:rsidRPr="00982DD9">
        <w:rPr>
          <w:rFonts w:ascii="Calibri" w:eastAsia="Calibri" w:hAnsi="Calibri" w:cs="Calibri"/>
        </w:rPr>
        <w:t xml:space="preserve"> Professor of Labor and Industry at Harvard Law School and a leading expert in the field of labor law. "</w:t>
      </w:r>
      <w:proofErr w:type="spellStart"/>
      <w:r w:rsidRPr="00982DD9">
        <w:rPr>
          <w:rFonts w:ascii="Calibri" w:eastAsia="Calibri" w:hAnsi="Calibri" w:cs="Calibri"/>
        </w:rPr>
        <w:t>Unpreemption</w:t>
      </w:r>
      <w:proofErr w:type="spellEnd"/>
      <w:r w:rsidRPr="00982DD9">
        <w:rPr>
          <w:rFonts w:ascii="Calibri" w:eastAsia="Calibri" w:hAnsi="Calibri" w:cs="Calibri"/>
        </w:rPr>
        <w:t>: The NLRB’s Untapped Power to Authorize State Experimentation." 12/24/2022. https://onlabor.org/unpreemption-the-nlrbs-untapped-power-to-authorize-state-experimentation/</w:t>
      </w:r>
    </w:p>
    <w:p w14:paraId="65F56611"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sz w:val="16"/>
        </w:rPr>
        <w:t xml:space="preserve">But </w:t>
      </w:r>
      <w:r w:rsidRPr="00982DD9">
        <w:rPr>
          <w:rFonts w:ascii="Calibri" w:eastAsia="Calibri" w:hAnsi="Calibri" w:cs="Calibri"/>
          <w:u w:val="single"/>
        </w:rPr>
        <w:t>there is a</w:t>
      </w:r>
      <w:r w:rsidRPr="00982DD9">
        <w:rPr>
          <w:rFonts w:ascii="Calibri" w:eastAsia="Calibri" w:hAnsi="Calibri" w:cs="Calibri"/>
          <w:sz w:val="16"/>
        </w:rPr>
        <w:t xml:space="preserve">nother, </w:t>
      </w:r>
      <w:proofErr w:type="gramStart"/>
      <w:r w:rsidRPr="00982DD9">
        <w:rPr>
          <w:rFonts w:ascii="Calibri" w:eastAsia="Calibri" w:hAnsi="Calibri" w:cs="Calibri"/>
          <w:sz w:val="16"/>
        </w:rPr>
        <w:t>as yet</w:t>
      </w:r>
      <w:proofErr w:type="gramEnd"/>
      <w:r w:rsidRPr="00982DD9">
        <w:rPr>
          <w:rFonts w:ascii="Calibri" w:eastAsia="Calibri" w:hAnsi="Calibri" w:cs="Calibri"/>
          <w:sz w:val="16"/>
        </w:rPr>
        <w:t xml:space="preserve"> untapped, </w:t>
      </w:r>
      <w:r w:rsidRPr="00982DD9">
        <w:rPr>
          <w:rFonts w:ascii="Calibri" w:eastAsia="Calibri" w:hAnsi="Calibri" w:cs="Calibri"/>
          <w:u w:val="single"/>
        </w:rPr>
        <w:t xml:space="preserve">mechanism for </w:t>
      </w:r>
      <w:r w:rsidRPr="00982DD9">
        <w:rPr>
          <w:rFonts w:ascii="Calibri" w:eastAsia="Calibri" w:hAnsi="Calibri" w:cs="Calibri"/>
          <w:b/>
          <w:iCs/>
          <w:u w:val="single"/>
        </w:rPr>
        <w:t>relaxing preemption rules</w:t>
      </w:r>
      <w:r w:rsidRPr="00982DD9">
        <w:rPr>
          <w:rFonts w:ascii="Calibri" w:eastAsia="Calibri" w:hAnsi="Calibri" w:cs="Calibri"/>
          <w:u w:val="single"/>
        </w:rPr>
        <w:t xml:space="preserve"> and </w:t>
      </w:r>
      <w:r w:rsidRPr="00982DD9">
        <w:rPr>
          <w:rFonts w:ascii="Calibri" w:eastAsia="Calibri" w:hAnsi="Calibri" w:cs="Calibri"/>
          <w:b/>
          <w:iCs/>
          <w:u w:val="single"/>
        </w:rPr>
        <w:t>enabling states</w:t>
      </w:r>
      <w:r w:rsidRPr="00982DD9">
        <w:rPr>
          <w:rFonts w:ascii="Calibri" w:eastAsia="Calibri" w:hAnsi="Calibri" w:cs="Calibri"/>
          <w:u w:val="single"/>
        </w:rPr>
        <w:t xml:space="preserve"> to </w:t>
      </w:r>
      <w:r w:rsidRPr="00982DD9">
        <w:rPr>
          <w:rFonts w:ascii="Calibri" w:eastAsia="Calibri" w:hAnsi="Calibri" w:cs="Calibri"/>
          <w:b/>
          <w:iCs/>
          <w:u w:val="single"/>
        </w:rPr>
        <w:t>improve</w:t>
      </w:r>
      <w:r w:rsidRPr="00982DD9">
        <w:rPr>
          <w:rFonts w:ascii="Calibri" w:eastAsia="Calibri" w:hAnsi="Calibri" w:cs="Calibri"/>
          <w:u w:val="single"/>
        </w:rPr>
        <w:t xml:space="preserve"> upon the federal system</w:t>
      </w:r>
      <w:r w:rsidRPr="00982DD9">
        <w:rPr>
          <w:rFonts w:ascii="Calibri" w:eastAsia="Calibri" w:hAnsi="Calibri" w:cs="Calibri"/>
          <w:sz w:val="16"/>
        </w:rPr>
        <w:t xml:space="preserve">. That mechanism is hiding in plain sight in an obscure section of the federal statute. </w:t>
      </w:r>
      <w:r w:rsidRPr="00982DD9">
        <w:rPr>
          <w:rFonts w:ascii="Calibri" w:eastAsia="Calibri" w:hAnsi="Calibri" w:cs="Calibri"/>
          <w:highlight w:val="cyan"/>
          <w:u w:val="single"/>
        </w:rPr>
        <w:t>§ 14</w:t>
      </w:r>
      <w:r w:rsidRPr="00982DD9">
        <w:rPr>
          <w:rFonts w:ascii="Calibri" w:eastAsia="Calibri" w:hAnsi="Calibri" w:cs="Calibri"/>
          <w:u w:val="single"/>
        </w:rPr>
        <w:t>(c)</w:t>
      </w:r>
      <w:r w:rsidRPr="00982DD9">
        <w:rPr>
          <w:rFonts w:ascii="Calibri" w:eastAsia="Calibri" w:hAnsi="Calibri" w:cs="Calibri"/>
          <w:sz w:val="16"/>
        </w:rPr>
        <w:t xml:space="preserve">, enacted by Congress as part of the 1959 amendments to the NLRA, </w:t>
      </w:r>
      <w:r w:rsidRPr="00982DD9">
        <w:rPr>
          <w:rFonts w:ascii="Calibri" w:eastAsia="Calibri" w:hAnsi="Calibri" w:cs="Calibri"/>
          <w:highlight w:val="cyan"/>
          <w:u w:val="single"/>
        </w:rPr>
        <w:t>gives the N</w:t>
      </w:r>
      <w:r w:rsidRPr="00982DD9">
        <w:rPr>
          <w:rFonts w:ascii="Calibri" w:eastAsia="Calibri" w:hAnsi="Calibri" w:cs="Calibri"/>
          <w:u w:val="single"/>
        </w:rPr>
        <w:t xml:space="preserve">ational </w:t>
      </w:r>
      <w:r w:rsidRPr="00982DD9">
        <w:rPr>
          <w:rFonts w:ascii="Calibri" w:eastAsia="Calibri" w:hAnsi="Calibri" w:cs="Calibri"/>
          <w:highlight w:val="cyan"/>
          <w:u w:val="single"/>
        </w:rPr>
        <w:t>L</w:t>
      </w:r>
      <w:r w:rsidRPr="00982DD9">
        <w:rPr>
          <w:rFonts w:ascii="Calibri" w:eastAsia="Calibri" w:hAnsi="Calibri" w:cs="Calibri"/>
          <w:u w:val="single"/>
        </w:rPr>
        <w:t xml:space="preserve">abor </w:t>
      </w:r>
      <w:r w:rsidRPr="00982DD9">
        <w:rPr>
          <w:rFonts w:ascii="Calibri" w:eastAsia="Calibri" w:hAnsi="Calibri" w:cs="Calibri"/>
          <w:highlight w:val="cyan"/>
          <w:u w:val="single"/>
        </w:rPr>
        <w:t>R</w:t>
      </w:r>
      <w:r w:rsidRPr="00982DD9">
        <w:rPr>
          <w:rFonts w:ascii="Calibri" w:eastAsia="Calibri" w:hAnsi="Calibri" w:cs="Calibri"/>
          <w:u w:val="single"/>
        </w:rPr>
        <w:t xml:space="preserve">elations </w:t>
      </w:r>
      <w:r w:rsidRPr="00982DD9">
        <w:rPr>
          <w:rFonts w:ascii="Calibri" w:eastAsia="Calibri" w:hAnsi="Calibri" w:cs="Calibri"/>
          <w:highlight w:val="cyan"/>
          <w:u w:val="single"/>
        </w:rPr>
        <w:t>B</w:t>
      </w:r>
      <w:r w:rsidRPr="00982DD9">
        <w:rPr>
          <w:rFonts w:ascii="Calibri" w:eastAsia="Calibri" w:hAnsi="Calibri" w:cs="Calibri"/>
          <w:u w:val="single"/>
        </w:rPr>
        <w:t xml:space="preserve">oard the </w:t>
      </w:r>
      <w:r w:rsidRPr="00982DD9">
        <w:rPr>
          <w:rFonts w:ascii="Calibri" w:eastAsia="Calibri" w:hAnsi="Calibri" w:cs="Calibri"/>
          <w:b/>
          <w:iCs/>
          <w:highlight w:val="cyan"/>
          <w:u w:val="single"/>
        </w:rPr>
        <w:t>authority</w:t>
      </w:r>
      <w:r w:rsidRPr="00982DD9">
        <w:rPr>
          <w:rFonts w:ascii="Calibri" w:eastAsia="Calibri" w:hAnsi="Calibri" w:cs="Calibri"/>
          <w:highlight w:val="cyan"/>
          <w:u w:val="single"/>
        </w:rPr>
        <w:t xml:space="preserve"> to </w:t>
      </w:r>
      <w:r w:rsidRPr="00982DD9">
        <w:rPr>
          <w:rFonts w:ascii="Calibri" w:eastAsia="Calibri" w:hAnsi="Calibri" w:cs="Calibri"/>
          <w:b/>
          <w:iCs/>
          <w:highlight w:val="cyan"/>
          <w:u w:val="single"/>
        </w:rPr>
        <w:t>cede jurisdiction to states</w:t>
      </w:r>
      <w:r w:rsidRPr="00982DD9">
        <w:rPr>
          <w:rFonts w:ascii="Calibri" w:eastAsia="Calibri" w:hAnsi="Calibri" w:cs="Calibri"/>
          <w:u w:val="single"/>
        </w:rPr>
        <w:t xml:space="preserve"> in a wide range of cases</w:t>
      </w:r>
      <w:r w:rsidRPr="00982DD9">
        <w:rPr>
          <w:rFonts w:ascii="Calibri" w:eastAsia="Calibri" w:hAnsi="Calibri" w:cs="Calibri"/>
          <w:sz w:val="16"/>
        </w:rPr>
        <w:t xml:space="preserve">. </w:t>
      </w:r>
      <w:proofErr w:type="gramStart"/>
      <w:r w:rsidRPr="00982DD9">
        <w:rPr>
          <w:rFonts w:ascii="Calibri" w:eastAsia="Calibri" w:hAnsi="Calibri" w:cs="Calibri"/>
          <w:sz w:val="16"/>
        </w:rPr>
        <w:t>In particular, §</w:t>
      </w:r>
      <w:proofErr w:type="gramEnd"/>
      <w:r w:rsidRPr="00982DD9">
        <w:rPr>
          <w:rFonts w:ascii="Calibri" w:eastAsia="Calibri" w:hAnsi="Calibri" w:cs="Calibri"/>
          <w:sz w:val="16"/>
        </w:rPr>
        <w:t xml:space="preserve"> 14(c)(1) reads:</w:t>
      </w:r>
    </w:p>
    <w:p w14:paraId="12598D6B" w14:textId="77777777" w:rsidR="00982DD9" w:rsidRPr="00982DD9" w:rsidRDefault="00982DD9" w:rsidP="00982DD9">
      <w:pPr>
        <w:spacing w:line="256" w:lineRule="auto"/>
        <w:ind w:left="720"/>
        <w:rPr>
          <w:rFonts w:ascii="Calibri" w:eastAsia="Calibri" w:hAnsi="Calibri" w:cs="Calibri"/>
          <w:sz w:val="16"/>
        </w:rPr>
      </w:pPr>
      <w:r w:rsidRPr="00982DD9">
        <w:rPr>
          <w:rFonts w:ascii="Calibri" w:eastAsia="Calibri" w:hAnsi="Calibri" w:cs="Calibri"/>
          <w:u w:val="single"/>
        </w:rPr>
        <w:t>The Board, in its discretion</w:t>
      </w:r>
      <w:r w:rsidRPr="00982DD9">
        <w:rPr>
          <w:rFonts w:ascii="Calibri" w:eastAsia="Calibri" w:hAnsi="Calibri" w:cs="Calibri"/>
          <w:sz w:val="16"/>
        </w:rPr>
        <w:t xml:space="preserve">, may, by rule of decision or by published rules . . . </w:t>
      </w:r>
      <w:r w:rsidRPr="00982DD9">
        <w:rPr>
          <w:rFonts w:ascii="Calibri" w:eastAsia="Calibri" w:hAnsi="Calibri" w:cs="Calibri"/>
          <w:b/>
          <w:iCs/>
          <w:u w:val="single"/>
        </w:rPr>
        <w:t>decline to assert jurisdiction</w:t>
      </w:r>
      <w:r w:rsidRPr="00982DD9">
        <w:rPr>
          <w:rFonts w:ascii="Calibri" w:eastAsia="Calibri" w:hAnsi="Calibri" w:cs="Calibri"/>
          <w:u w:val="single"/>
        </w:rPr>
        <w:t xml:space="preserve"> </w:t>
      </w:r>
      <w:r w:rsidRPr="00982DD9">
        <w:rPr>
          <w:rFonts w:ascii="Calibri" w:eastAsia="Calibri" w:hAnsi="Calibri" w:cs="Calibri"/>
          <w:highlight w:val="cyan"/>
          <w:u w:val="single"/>
        </w:rPr>
        <w:t xml:space="preserve">over </w:t>
      </w:r>
      <w:r w:rsidRPr="00982DD9">
        <w:rPr>
          <w:rFonts w:ascii="Calibri" w:eastAsia="Calibri" w:hAnsi="Calibri" w:cs="Calibri"/>
          <w:b/>
          <w:iCs/>
          <w:highlight w:val="cyan"/>
          <w:u w:val="single"/>
        </w:rPr>
        <w:t>any labor dispute</w:t>
      </w:r>
      <w:r w:rsidRPr="00982DD9">
        <w:rPr>
          <w:rFonts w:ascii="Calibri" w:eastAsia="Calibri" w:hAnsi="Calibri" w:cs="Calibri"/>
          <w:highlight w:val="cyan"/>
          <w:u w:val="single"/>
        </w:rPr>
        <w:t xml:space="preserve"> involving </w:t>
      </w:r>
      <w:r w:rsidRPr="00982DD9">
        <w:rPr>
          <w:rFonts w:ascii="Calibri" w:eastAsia="Calibri" w:hAnsi="Calibri" w:cs="Calibri"/>
          <w:b/>
          <w:iCs/>
          <w:highlight w:val="cyan"/>
          <w:u w:val="single"/>
        </w:rPr>
        <w:t>any</w:t>
      </w:r>
      <w:r w:rsidRPr="00982DD9">
        <w:rPr>
          <w:rFonts w:ascii="Calibri" w:eastAsia="Calibri" w:hAnsi="Calibri" w:cs="Calibri"/>
          <w:b/>
          <w:iCs/>
          <w:u w:val="single"/>
        </w:rPr>
        <w:t xml:space="preserve"> class or category of </w:t>
      </w:r>
      <w:r w:rsidRPr="00982DD9">
        <w:rPr>
          <w:rFonts w:ascii="Calibri" w:eastAsia="Calibri" w:hAnsi="Calibri" w:cs="Calibri"/>
          <w:b/>
          <w:iCs/>
          <w:highlight w:val="cyan"/>
          <w:u w:val="single"/>
        </w:rPr>
        <w:t>employers</w:t>
      </w:r>
      <w:r w:rsidRPr="00982DD9">
        <w:rPr>
          <w:rFonts w:ascii="Calibri" w:eastAsia="Calibri" w:hAnsi="Calibri" w:cs="Calibri"/>
          <w:sz w:val="16"/>
        </w:rPr>
        <w:t xml:space="preserve">, where, in the opinion of the Board, the effect of such labor dispute on commerce is not sufficiently substantial to warrant the exercise of its jurisdiction </w:t>
      </w:r>
      <w:proofErr w:type="gramStart"/>
      <w:r w:rsidRPr="00982DD9">
        <w:rPr>
          <w:rFonts w:ascii="Calibri" w:eastAsia="Calibri" w:hAnsi="Calibri" w:cs="Calibri"/>
          <w:sz w:val="16"/>
        </w:rPr>
        <w:t>. . . .</w:t>
      </w:r>
      <w:proofErr w:type="gramEnd"/>
    </w:p>
    <w:p w14:paraId="10930349"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highlight w:val="cyan"/>
          <w:u w:val="single"/>
        </w:rPr>
        <w:t>§ 14</w:t>
      </w:r>
      <w:r w:rsidRPr="00982DD9">
        <w:rPr>
          <w:rFonts w:ascii="Calibri" w:eastAsia="Calibri" w:hAnsi="Calibri" w:cs="Calibri"/>
          <w:u w:val="single"/>
        </w:rPr>
        <w:t>(c)</w:t>
      </w:r>
      <w:r w:rsidRPr="00982DD9">
        <w:rPr>
          <w:rFonts w:ascii="Calibri" w:eastAsia="Calibri" w:hAnsi="Calibri" w:cs="Calibri"/>
          <w:sz w:val="16"/>
        </w:rPr>
        <w:t xml:space="preserve">(2), in turn, </w:t>
      </w:r>
      <w:r w:rsidRPr="00982DD9">
        <w:rPr>
          <w:rFonts w:ascii="Calibri" w:eastAsia="Calibri" w:hAnsi="Calibri" w:cs="Calibri"/>
          <w:highlight w:val="cyan"/>
          <w:u w:val="single"/>
        </w:rPr>
        <w:t xml:space="preserve">allows </w:t>
      </w:r>
      <w:r w:rsidRPr="00982DD9">
        <w:rPr>
          <w:rFonts w:ascii="Calibri" w:eastAsia="Calibri" w:hAnsi="Calibri" w:cs="Calibri"/>
          <w:b/>
          <w:iCs/>
          <w:highlight w:val="cyan"/>
          <w:u w:val="single"/>
        </w:rPr>
        <w:t>states</w:t>
      </w:r>
      <w:r w:rsidRPr="00982DD9">
        <w:rPr>
          <w:rFonts w:ascii="Calibri" w:eastAsia="Calibri" w:hAnsi="Calibri" w:cs="Calibri"/>
          <w:highlight w:val="cyan"/>
          <w:u w:val="single"/>
        </w:rPr>
        <w:t xml:space="preserve"> to </w:t>
      </w:r>
      <w:r w:rsidRPr="00982DD9">
        <w:rPr>
          <w:rFonts w:ascii="Calibri" w:eastAsia="Calibri" w:hAnsi="Calibri" w:cs="Calibri"/>
          <w:b/>
          <w:iCs/>
          <w:highlight w:val="cyan"/>
          <w:u w:val="single"/>
        </w:rPr>
        <w:t>assume</w:t>
      </w:r>
      <w:r w:rsidRPr="00982DD9">
        <w:rPr>
          <w:rFonts w:ascii="Calibri" w:eastAsia="Calibri" w:hAnsi="Calibri" w:cs="Calibri"/>
          <w:b/>
          <w:iCs/>
          <w:u w:val="single"/>
        </w:rPr>
        <w:t xml:space="preserve"> the </w:t>
      </w:r>
      <w:r w:rsidRPr="00982DD9">
        <w:rPr>
          <w:rFonts w:ascii="Calibri" w:eastAsia="Calibri" w:hAnsi="Calibri" w:cs="Calibri"/>
          <w:b/>
          <w:iCs/>
          <w:highlight w:val="cyan"/>
          <w:u w:val="single"/>
        </w:rPr>
        <w:t>jurisdiction</w:t>
      </w:r>
      <w:r w:rsidRPr="00982DD9">
        <w:rPr>
          <w:rFonts w:ascii="Calibri" w:eastAsia="Calibri" w:hAnsi="Calibri" w:cs="Calibri"/>
          <w:u w:val="single"/>
        </w:rPr>
        <w:t xml:space="preserve"> that </w:t>
      </w:r>
      <w:r w:rsidRPr="00982DD9">
        <w:rPr>
          <w:rFonts w:ascii="Calibri" w:eastAsia="Calibri" w:hAnsi="Calibri" w:cs="Calibri"/>
          <w:highlight w:val="cyan"/>
          <w:u w:val="single"/>
        </w:rPr>
        <w:t>the Board cedes</w:t>
      </w:r>
      <w:r w:rsidRPr="00982DD9">
        <w:rPr>
          <w:rFonts w:ascii="Calibri" w:eastAsia="Calibri" w:hAnsi="Calibri" w:cs="Calibri"/>
          <w:sz w:val="16"/>
        </w:rPr>
        <w:t xml:space="preserve"> under § 14(c)(1).</w:t>
      </w:r>
    </w:p>
    <w:p w14:paraId="72F1D0F2"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sz w:val="16"/>
        </w:rPr>
        <w:t xml:space="preserve">Labor disputes involving a “class or category of employers” — i.e., an industry — may have an insufficient effect on interstate commerce because the industry in question is itself just too small or too local in nature, and, indeed, this has been the conventional understanding of the types of cases reached by § 14(c). To the extent that § 14(c) amounts to a kind of discretionary small-business exception to NLRB jurisdiction, it constitutes another very modest incursion into general preemption principles. </w:t>
      </w:r>
      <w:proofErr w:type="gramStart"/>
      <w:r w:rsidRPr="00982DD9">
        <w:rPr>
          <w:rFonts w:ascii="Calibri" w:eastAsia="Calibri" w:hAnsi="Calibri" w:cs="Calibri"/>
          <w:sz w:val="16"/>
        </w:rPr>
        <w:t>But,</w:t>
      </w:r>
      <w:proofErr w:type="gramEnd"/>
      <w:r w:rsidRPr="00982DD9">
        <w:rPr>
          <w:rFonts w:ascii="Calibri" w:eastAsia="Calibri" w:hAnsi="Calibri" w:cs="Calibri"/>
          <w:sz w:val="16"/>
        </w:rPr>
        <w:t xml:space="preserve"> and here is the far more important point, § 14(c) promises to be more than a small–business exception. The section also gives the Board discretion to determine that an industry’s labor disputes are unlikely to have a substantial effect on interstate commerce because a state regulates — or intends to regulate — the industry’s labor relations in such a way </w:t>
      </w:r>
      <w:proofErr w:type="gramStart"/>
      <w:r w:rsidRPr="00982DD9">
        <w:rPr>
          <w:rFonts w:ascii="Calibri" w:eastAsia="Calibri" w:hAnsi="Calibri" w:cs="Calibri"/>
          <w:sz w:val="16"/>
        </w:rPr>
        <w:t>so as to</w:t>
      </w:r>
      <w:proofErr w:type="gramEnd"/>
      <w:r w:rsidRPr="00982DD9">
        <w:rPr>
          <w:rFonts w:ascii="Calibri" w:eastAsia="Calibri" w:hAnsi="Calibri" w:cs="Calibri"/>
          <w:sz w:val="16"/>
        </w:rPr>
        <w:t xml:space="preserve"> minimize such disputes. As the Second Circuit put it:</w:t>
      </w:r>
    </w:p>
    <w:p w14:paraId="41E9D46B" w14:textId="77777777" w:rsidR="00982DD9" w:rsidRPr="00982DD9" w:rsidRDefault="00982DD9" w:rsidP="00982DD9">
      <w:pPr>
        <w:spacing w:line="256" w:lineRule="auto"/>
        <w:ind w:left="720"/>
        <w:rPr>
          <w:rFonts w:ascii="Calibri" w:eastAsia="Calibri" w:hAnsi="Calibri" w:cs="Calibri"/>
          <w:sz w:val="16"/>
        </w:rPr>
      </w:pPr>
      <w:r w:rsidRPr="00982DD9">
        <w:rPr>
          <w:rFonts w:ascii="Calibri" w:eastAsia="Calibri" w:hAnsi="Calibri" w:cs="Calibri"/>
          <w:sz w:val="16"/>
        </w:rPr>
        <w:t>The impact of labor disputes on commerce is, of course, the overall guide, but the dollar volume of business in interstate commerce is not the only yardstick that the Board can or should consider. Many other factors can be important. For instance, if the states regulate a given industry adequately, labor disputes in that industry might well be reduced to the point where their impact on commerce would be insignificant, whatever the volume of interstate commerce in the industry.</w:t>
      </w:r>
    </w:p>
    <w:p w14:paraId="4286D421"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sz w:val="16"/>
        </w:rPr>
        <w:t xml:space="preserve">Stated even more simply, </w:t>
      </w:r>
      <w:r w:rsidRPr="00982DD9">
        <w:rPr>
          <w:rFonts w:ascii="Calibri" w:eastAsia="Calibri" w:hAnsi="Calibri" w:cs="Calibri"/>
          <w:highlight w:val="cyan"/>
          <w:u w:val="single"/>
        </w:rPr>
        <w:t>§ 14</w:t>
      </w:r>
      <w:r w:rsidRPr="00982DD9">
        <w:rPr>
          <w:rFonts w:ascii="Calibri" w:eastAsia="Calibri" w:hAnsi="Calibri" w:cs="Calibri"/>
          <w:u w:val="single"/>
        </w:rPr>
        <w:t>(c) can</w:t>
      </w:r>
      <w:r w:rsidRPr="00982DD9">
        <w:rPr>
          <w:rFonts w:ascii="Calibri" w:eastAsia="Calibri" w:hAnsi="Calibri" w:cs="Calibri"/>
          <w:sz w:val="16"/>
        </w:rPr>
        <w:t xml:space="preserve"> be read to </w:t>
      </w:r>
      <w:r w:rsidRPr="00982DD9">
        <w:rPr>
          <w:rFonts w:ascii="Calibri" w:eastAsia="Calibri" w:hAnsi="Calibri" w:cs="Calibri"/>
          <w:highlight w:val="cyan"/>
          <w:u w:val="single"/>
        </w:rPr>
        <w:t xml:space="preserve">give the Board </w:t>
      </w:r>
      <w:r w:rsidRPr="00982DD9">
        <w:rPr>
          <w:rFonts w:ascii="Calibri" w:eastAsia="Calibri" w:hAnsi="Calibri" w:cs="Calibri"/>
          <w:b/>
          <w:iCs/>
          <w:highlight w:val="cyan"/>
          <w:u w:val="single"/>
        </w:rPr>
        <w:t>discretion</w:t>
      </w:r>
      <w:r w:rsidRPr="00982DD9">
        <w:rPr>
          <w:rFonts w:ascii="Calibri" w:eastAsia="Calibri" w:hAnsi="Calibri" w:cs="Calibri"/>
          <w:highlight w:val="cyan"/>
          <w:u w:val="single"/>
        </w:rPr>
        <w:t xml:space="preserve"> to </w:t>
      </w:r>
      <w:r w:rsidRPr="00982DD9">
        <w:rPr>
          <w:rFonts w:ascii="Calibri" w:eastAsia="Calibri" w:hAnsi="Calibri" w:cs="Calibri"/>
          <w:b/>
          <w:iCs/>
          <w:u w:val="single"/>
        </w:rPr>
        <w:t>cede jurisdiction</w:t>
      </w:r>
      <w:r w:rsidRPr="00982DD9">
        <w:rPr>
          <w:rFonts w:ascii="Calibri" w:eastAsia="Calibri" w:hAnsi="Calibri" w:cs="Calibri"/>
          <w:u w:val="single"/>
        </w:rPr>
        <w:t xml:space="preserve"> over an industry to a state </w:t>
      </w:r>
      <w:proofErr w:type="gramStart"/>
      <w:r w:rsidRPr="00982DD9">
        <w:rPr>
          <w:rFonts w:ascii="Calibri" w:eastAsia="Calibri" w:hAnsi="Calibri" w:cs="Calibri"/>
          <w:u w:val="single"/>
        </w:rPr>
        <w:t>when</w:t>
      </w:r>
      <w:proofErr w:type="gramEnd"/>
      <w:r w:rsidRPr="00982DD9">
        <w:rPr>
          <w:rFonts w:ascii="Calibri" w:eastAsia="Calibri" w:hAnsi="Calibri" w:cs="Calibri"/>
          <w:u w:val="single"/>
        </w:rPr>
        <w:t xml:space="preserve"> the state </w:t>
      </w:r>
      <w:r w:rsidRPr="00982DD9">
        <w:rPr>
          <w:rFonts w:ascii="Calibri" w:eastAsia="Calibri" w:hAnsi="Calibri" w:cs="Calibri"/>
          <w:b/>
          <w:iCs/>
          <w:u w:val="single"/>
        </w:rPr>
        <w:t>adequately regulates</w:t>
      </w:r>
      <w:r w:rsidRPr="00982DD9">
        <w:rPr>
          <w:rFonts w:ascii="Calibri" w:eastAsia="Calibri" w:hAnsi="Calibri" w:cs="Calibri"/>
          <w:u w:val="single"/>
        </w:rPr>
        <w:t xml:space="preserve"> — or </w:t>
      </w:r>
      <w:r w:rsidRPr="00982DD9">
        <w:rPr>
          <w:rFonts w:ascii="Calibri" w:eastAsia="Calibri" w:hAnsi="Calibri" w:cs="Calibri"/>
          <w:b/>
          <w:iCs/>
          <w:u w:val="single"/>
        </w:rPr>
        <w:t>intends to regulate</w:t>
      </w:r>
      <w:r w:rsidRPr="00982DD9">
        <w:rPr>
          <w:rFonts w:ascii="Calibri" w:eastAsia="Calibri" w:hAnsi="Calibri" w:cs="Calibri"/>
          <w:u w:val="single"/>
        </w:rPr>
        <w:t xml:space="preserve"> — the </w:t>
      </w:r>
      <w:r w:rsidRPr="00982DD9">
        <w:rPr>
          <w:rFonts w:ascii="Calibri" w:eastAsia="Calibri" w:hAnsi="Calibri" w:cs="Calibri"/>
          <w:b/>
          <w:iCs/>
          <w:u w:val="single"/>
        </w:rPr>
        <w:t>labor relations</w:t>
      </w:r>
      <w:r w:rsidRPr="00982DD9">
        <w:rPr>
          <w:rFonts w:ascii="Calibri" w:eastAsia="Calibri" w:hAnsi="Calibri" w:cs="Calibri"/>
          <w:u w:val="single"/>
        </w:rPr>
        <w:t xml:space="preserve"> of that industry</w:t>
      </w:r>
      <w:r w:rsidRPr="00982DD9">
        <w:rPr>
          <w:rFonts w:ascii="Calibri" w:eastAsia="Calibri" w:hAnsi="Calibri" w:cs="Calibri"/>
          <w:sz w:val="16"/>
        </w:rPr>
        <w:t xml:space="preserve">. This type of cession of jurisdiction is far from a modest exception to labor preemption. To the contrary, </w:t>
      </w:r>
      <w:r w:rsidRPr="00982DD9">
        <w:rPr>
          <w:rFonts w:ascii="Calibri" w:eastAsia="Calibri" w:hAnsi="Calibri" w:cs="Calibri"/>
          <w:u w:val="single"/>
        </w:rPr>
        <w:t xml:space="preserve">§ 14(c) gives the Board a mechanism to </w:t>
      </w:r>
      <w:proofErr w:type="spellStart"/>
      <w:r w:rsidRPr="00982DD9">
        <w:rPr>
          <w:rFonts w:ascii="Calibri" w:eastAsia="Calibri" w:hAnsi="Calibri" w:cs="Calibri"/>
          <w:u w:val="single"/>
        </w:rPr>
        <w:t>unpreempt</w:t>
      </w:r>
      <w:proofErr w:type="spellEnd"/>
      <w:r w:rsidRPr="00982DD9">
        <w:rPr>
          <w:rFonts w:ascii="Calibri" w:eastAsia="Calibri" w:hAnsi="Calibri" w:cs="Calibri"/>
          <w:u w:val="single"/>
        </w:rPr>
        <w:t xml:space="preserve"> extensive sectors of the contemporary labor market and thereby to </w:t>
      </w:r>
      <w:r w:rsidRPr="00982DD9">
        <w:rPr>
          <w:rFonts w:ascii="Calibri" w:eastAsia="Calibri" w:hAnsi="Calibri" w:cs="Calibri"/>
          <w:highlight w:val="cyan"/>
          <w:u w:val="single"/>
        </w:rPr>
        <w:t>give states</w:t>
      </w:r>
      <w:r w:rsidRPr="00982DD9">
        <w:rPr>
          <w:rFonts w:ascii="Calibri" w:eastAsia="Calibri" w:hAnsi="Calibri" w:cs="Calibri"/>
          <w:u w:val="single"/>
        </w:rPr>
        <w:t xml:space="preserve"> the </w:t>
      </w:r>
      <w:r w:rsidRPr="00982DD9">
        <w:rPr>
          <w:rFonts w:ascii="Calibri" w:eastAsia="Calibri" w:hAnsi="Calibri" w:cs="Calibri"/>
          <w:highlight w:val="cyan"/>
          <w:u w:val="single"/>
        </w:rPr>
        <w:t>latitude to experiment with</w:t>
      </w:r>
      <w:r w:rsidRPr="00982DD9">
        <w:rPr>
          <w:rFonts w:ascii="Calibri" w:eastAsia="Calibri" w:hAnsi="Calibri" w:cs="Calibri"/>
          <w:u w:val="single"/>
        </w:rPr>
        <w:t xml:space="preserve"> alternative forms of </w:t>
      </w:r>
      <w:r w:rsidRPr="00982DD9">
        <w:rPr>
          <w:rFonts w:ascii="Calibri" w:eastAsia="Calibri" w:hAnsi="Calibri" w:cs="Calibri"/>
          <w:highlight w:val="cyan"/>
          <w:u w:val="single"/>
        </w:rPr>
        <w:t>labor law</w:t>
      </w:r>
      <w:r w:rsidRPr="00982DD9">
        <w:rPr>
          <w:rFonts w:ascii="Calibri" w:eastAsia="Calibri" w:hAnsi="Calibri" w:cs="Calibri"/>
          <w:sz w:val="16"/>
        </w:rPr>
        <w:t xml:space="preserve"> in those sectors of their economies.</w:t>
      </w:r>
    </w:p>
    <w:p w14:paraId="4984C5DD" w14:textId="77777777" w:rsidR="00982DD9" w:rsidRPr="00982DD9" w:rsidRDefault="00982DD9" w:rsidP="00982DD9">
      <w:pPr>
        <w:spacing w:line="256" w:lineRule="auto"/>
        <w:rPr>
          <w:rFonts w:ascii="Calibri" w:eastAsia="Calibri" w:hAnsi="Calibri" w:cs="Calibri"/>
          <w:sz w:val="16"/>
        </w:rPr>
      </w:pPr>
    </w:p>
    <w:p w14:paraId="05A77AE4" w14:textId="77777777" w:rsidR="00982DD9" w:rsidRPr="00982DD9" w:rsidRDefault="00982DD9" w:rsidP="00982DD9">
      <w:pPr>
        <w:spacing w:line="256" w:lineRule="auto"/>
        <w:rPr>
          <w:rFonts w:ascii="Calibri" w:eastAsia="Calibri" w:hAnsi="Calibri" w:cs="Calibri"/>
          <w:sz w:val="16"/>
        </w:rPr>
      </w:pPr>
    </w:p>
    <w:p w14:paraId="05223ADF" w14:textId="77777777" w:rsidR="00982DD9" w:rsidRPr="00982DD9" w:rsidRDefault="00982DD9" w:rsidP="00982DD9">
      <w:pPr>
        <w:spacing w:line="256" w:lineRule="auto"/>
        <w:rPr>
          <w:rFonts w:ascii="Calibri" w:eastAsia="Calibri" w:hAnsi="Calibri" w:cs="Calibri"/>
          <w:sz w:val="16"/>
        </w:rPr>
      </w:pPr>
    </w:p>
    <w:p w14:paraId="0D393FC7" w14:textId="77777777" w:rsidR="00982DD9" w:rsidRPr="00982DD9" w:rsidRDefault="00982DD9" w:rsidP="00982DD9">
      <w:pPr>
        <w:keepNext/>
        <w:keepLines/>
        <w:spacing w:before="40" w:after="0" w:line="256" w:lineRule="auto"/>
        <w:outlineLvl w:val="3"/>
        <w:rPr>
          <w:rFonts w:ascii="Calibri" w:eastAsia="Times New Roman" w:hAnsi="Calibri"/>
          <w:b/>
          <w:iCs/>
          <w:sz w:val="26"/>
        </w:rPr>
      </w:pPr>
      <w:r w:rsidRPr="00982DD9">
        <w:rPr>
          <w:rFonts w:ascii="Calibri" w:eastAsia="Times New Roman" w:hAnsi="Calibri"/>
          <w:b/>
          <w:iCs/>
          <w:sz w:val="26"/>
        </w:rPr>
        <w:t xml:space="preserve">Even if they wanted to, they </w:t>
      </w:r>
      <w:r w:rsidRPr="00982DD9">
        <w:rPr>
          <w:rFonts w:ascii="Calibri" w:eastAsia="Times New Roman" w:hAnsi="Calibri"/>
          <w:b/>
          <w:iCs/>
          <w:sz w:val="26"/>
          <w:u w:val="single"/>
        </w:rPr>
        <w:t>lack the resources</w:t>
      </w:r>
      <w:r w:rsidRPr="00982DD9">
        <w:rPr>
          <w:rFonts w:ascii="Calibri" w:eastAsia="Times New Roman" w:hAnsi="Calibri"/>
          <w:b/>
          <w:iCs/>
          <w:sz w:val="26"/>
        </w:rPr>
        <w:t xml:space="preserve"> </w:t>
      </w:r>
      <w:r w:rsidRPr="00982DD9">
        <w:rPr>
          <w:rFonts w:ascii="Calibri" w:eastAsia="Times New Roman" w:hAnsi="Calibri"/>
          <w:bCs/>
          <w:iCs/>
          <w:sz w:val="26"/>
        </w:rPr>
        <w:t>to take on the states</w:t>
      </w:r>
      <w:r w:rsidRPr="00982DD9">
        <w:rPr>
          <w:rFonts w:ascii="Calibri" w:eastAsia="Times New Roman" w:hAnsi="Calibri"/>
          <w:b/>
          <w:iCs/>
          <w:sz w:val="26"/>
        </w:rPr>
        <w:t xml:space="preserve"> </w:t>
      </w:r>
    </w:p>
    <w:p w14:paraId="685062B3" w14:textId="77777777" w:rsidR="00982DD9" w:rsidRPr="00982DD9" w:rsidRDefault="00982DD9" w:rsidP="00982DD9">
      <w:pPr>
        <w:spacing w:line="256" w:lineRule="auto"/>
        <w:rPr>
          <w:rFonts w:ascii="Calibri" w:eastAsia="Calibri" w:hAnsi="Calibri" w:cs="Calibri"/>
        </w:rPr>
      </w:pPr>
      <w:r w:rsidRPr="00982DD9">
        <w:rPr>
          <w:rFonts w:ascii="Calibri" w:eastAsia="Calibri" w:hAnsi="Calibri" w:cs="Calibri"/>
        </w:rPr>
        <w:t xml:space="preserve">John </w:t>
      </w:r>
      <w:r w:rsidRPr="00982DD9">
        <w:rPr>
          <w:rFonts w:ascii="Calibri" w:eastAsia="Calibri" w:hAnsi="Calibri" w:cs="Calibri"/>
          <w:b/>
          <w:bCs/>
          <w:sz w:val="26"/>
        </w:rPr>
        <w:t>Bolesta et al. 25</w:t>
      </w:r>
      <w:r w:rsidRPr="00982DD9">
        <w:rPr>
          <w:rFonts w:ascii="Calibri" w:eastAsia="Calibri" w:hAnsi="Calibri" w:cs="Calibri"/>
        </w:rPr>
        <w:t>. Special counsel in the Labor and Employment Practice Group, Sheppard Mullin. Keahn Morris, partner in the Labor and Employment Practice Group, Sheppard Mullin. Christopher Williams, associate in the Labor and Employment Practice Group, Sheppard Mullin. " NY Bill Would Complicate Labor Law Amid NLRB Uncertainty." Sheppard Mullin. 08/25/2025. https://www.sheppardmullin.com/assets/htmldocuments/Law360%20-%20NY%20Bill%20Would%20Complicate%20Labor%20Law%20Amid%20NLRB%20Uncertainty.pdf</w:t>
      </w:r>
    </w:p>
    <w:p w14:paraId="6EE749B6"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u w:val="single"/>
        </w:rPr>
        <w:t xml:space="preserve">In addition to </w:t>
      </w:r>
      <w:r w:rsidRPr="00982DD9">
        <w:rPr>
          <w:rFonts w:ascii="Calibri" w:eastAsia="Calibri" w:hAnsi="Calibri" w:cs="Calibri"/>
          <w:b/>
          <w:iCs/>
          <w:u w:val="single"/>
        </w:rPr>
        <w:t>lacking the required quorum</w:t>
      </w:r>
      <w:r w:rsidRPr="00982DD9">
        <w:rPr>
          <w:rFonts w:ascii="Calibri" w:eastAsia="Calibri" w:hAnsi="Calibri" w:cs="Calibri"/>
          <w:u w:val="single"/>
        </w:rPr>
        <w:t xml:space="preserve">, </w:t>
      </w:r>
      <w:r w:rsidRPr="00982DD9">
        <w:rPr>
          <w:rFonts w:ascii="Calibri" w:eastAsia="Calibri" w:hAnsi="Calibri" w:cs="Calibri"/>
          <w:highlight w:val="cyan"/>
          <w:u w:val="single"/>
        </w:rPr>
        <w:t>the NLRB</w:t>
      </w:r>
      <w:r w:rsidRPr="00982DD9">
        <w:rPr>
          <w:rFonts w:ascii="Calibri" w:eastAsia="Calibri" w:hAnsi="Calibri" w:cs="Calibri"/>
          <w:u w:val="single"/>
        </w:rPr>
        <w:t xml:space="preserve"> also </w:t>
      </w:r>
      <w:r w:rsidRPr="00982DD9">
        <w:rPr>
          <w:rFonts w:ascii="Calibri" w:eastAsia="Calibri" w:hAnsi="Calibri" w:cs="Calibri"/>
          <w:highlight w:val="cyan"/>
          <w:u w:val="single"/>
        </w:rPr>
        <w:t>faces</w:t>
      </w:r>
      <w:r w:rsidRPr="00982DD9">
        <w:rPr>
          <w:rFonts w:ascii="Calibri" w:eastAsia="Calibri" w:hAnsi="Calibri" w:cs="Calibri"/>
          <w:u w:val="single"/>
        </w:rPr>
        <w:t xml:space="preserve"> </w:t>
      </w:r>
      <w:r w:rsidRPr="00982DD9">
        <w:rPr>
          <w:rFonts w:ascii="Calibri" w:eastAsia="Calibri" w:hAnsi="Calibri" w:cs="Calibri"/>
          <w:b/>
          <w:iCs/>
          <w:u w:val="single"/>
        </w:rPr>
        <w:t>other substantial challenges</w:t>
      </w:r>
      <w:r w:rsidRPr="00982DD9">
        <w:rPr>
          <w:rFonts w:ascii="Calibri" w:eastAsia="Calibri" w:hAnsi="Calibri" w:cs="Calibri"/>
          <w:sz w:val="16"/>
        </w:rPr>
        <w:t xml:space="preserve">. Not only are there numerous ongoing court cases challenging the constitutionality of the NLRB, but </w:t>
      </w:r>
      <w:r w:rsidRPr="00982DD9">
        <w:rPr>
          <w:rFonts w:ascii="Calibri" w:eastAsia="Calibri" w:hAnsi="Calibri" w:cs="Calibri"/>
          <w:highlight w:val="cyan"/>
          <w:u w:val="single"/>
        </w:rPr>
        <w:t xml:space="preserve">years of </w:t>
      </w:r>
      <w:r w:rsidRPr="00982DD9">
        <w:rPr>
          <w:rFonts w:ascii="Calibri" w:eastAsia="Calibri" w:hAnsi="Calibri" w:cs="Calibri"/>
          <w:b/>
          <w:iCs/>
          <w:highlight w:val="cyan"/>
          <w:u w:val="single"/>
        </w:rPr>
        <w:t>underfunding</w:t>
      </w:r>
      <w:r w:rsidRPr="00982DD9">
        <w:rPr>
          <w:rFonts w:ascii="Calibri" w:eastAsia="Calibri" w:hAnsi="Calibri" w:cs="Calibri"/>
          <w:highlight w:val="cyan"/>
          <w:u w:val="single"/>
        </w:rPr>
        <w:t xml:space="preserve"> and</w:t>
      </w:r>
      <w:r w:rsidRPr="00982DD9">
        <w:rPr>
          <w:rFonts w:ascii="Calibri" w:eastAsia="Calibri" w:hAnsi="Calibri" w:cs="Calibri"/>
          <w:u w:val="single"/>
        </w:rPr>
        <w:t xml:space="preserve"> </w:t>
      </w:r>
      <w:r w:rsidRPr="00982DD9">
        <w:rPr>
          <w:rFonts w:ascii="Calibri" w:eastAsia="Calibri" w:hAnsi="Calibri" w:cs="Calibri"/>
          <w:b/>
          <w:iCs/>
          <w:u w:val="single"/>
        </w:rPr>
        <w:t>hiring freezes</w:t>
      </w:r>
      <w:r w:rsidRPr="00982DD9">
        <w:rPr>
          <w:rFonts w:ascii="Calibri" w:eastAsia="Calibri" w:hAnsi="Calibri" w:cs="Calibri"/>
          <w:u w:val="single"/>
        </w:rPr>
        <w:t xml:space="preserve"> have led to </w:t>
      </w:r>
      <w:r w:rsidRPr="00982DD9">
        <w:rPr>
          <w:rFonts w:ascii="Calibri" w:eastAsia="Calibri" w:hAnsi="Calibri" w:cs="Calibri"/>
          <w:b/>
          <w:iCs/>
          <w:highlight w:val="cyan"/>
          <w:u w:val="single"/>
        </w:rPr>
        <w:t>staffing shortages</w:t>
      </w:r>
      <w:r w:rsidRPr="00982DD9">
        <w:rPr>
          <w:rFonts w:ascii="Calibri" w:eastAsia="Calibri" w:hAnsi="Calibri" w:cs="Calibri"/>
          <w:highlight w:val="cyan"/>
          <w:u w:val="single"/>
        </w:rPr>
        <w:t xml:space="preserve"> that</w:t>
      </w:r>
      <w:r w:rsidRPr="00982DD9">
        <w:rPr>
          <w:rFonts w:ascii="Calibri" w:eastAsia="Calibri" w:hAnsi="Calibri" w:cs="Calibri"/>
          <w:u w:val="single"/>
        </w:rPr>
        <w:t xml:space="preserve"> continue to </w:t>
      </w:r>
      <w:r w:rsidRPr="00982DD9">
        <w:rPr>
          <w:rFonts w:ascii="Calibri" w:eastAsia="Calibri" w:hAnsi="Calibri" w:cs="Calibri"/>
          <w:b/>
          <w:iCs/>
          <w:highlight w:val="cyan"/>
          <w:u w:val="single"/>
        </w:rPr>
        <w:t>impede the</w:t>
      </w:r>
      <w:r w:rsidRPr="00982DD9">
        <w:rPr>
          <w:rFonts w:ascii="Calibri" w:eastAsia="Calibri" w:hAnsi="Calibri" w:cs="Calibri"/>
          <w:b/>
          <w:iCs/>
          <w:u w:val="single"/>
        </w:rPr>
        <w:t xml:space="preserve"> board's </w:t>
      </w:r>
      <w:r w:rsidRPr="00982DD9">
        <w:rPr>
          <w:rFonts w:ascii="Calibri" w:eastAsia="Calibri" w:hAnsi="Calibri" w:cs="Calibri"/>
          <w:b/>
          <w:iCs/>
          <w:highlight w:val="cyan"/>
          <w:u w:val="single"/>
        </w:rPr>
        <w:t>ability</w:t>
      </w:r>
      <w:r w:rsidRPr="00982DD9">
        <w:rPr>
          <w:rFonts w:ascii="Calibri" w:eastAsia="Calibri" w:hAnsi="Calibri" w:cs="Calibri"/>
          <w:highlight w:val="cyan"/>
          <w:u w:val="single"/>
        </w:rPr>
        <w:t xml:space="preserve"> to</w:t>
      </w:r>
      <w:r w:rsidRPr="00982DD9">
        <w:rPr>
          <w:rFonts w:ascii="Calibri" w:eastAsia="Calibri" w:hAnsi="Calibri" w:cs="Calibri"/>
          <w:u w:val="single"/>
        </w:rPr>
        <w:t xml:space="preserve"> efficiently </w:t>
      </w:r>
      <w:r w:rsidRPr="00982DD9">
        <w:rPr>
          <w:rFonts w:ascii="Calibri" w:eastAsia="Calibri" w:hAnsi="Calibri" w:cs="Calibri"/>
          <w:highlight w:val="cyan"/>
          <w:u w:val="single"/>
        </w:rPr>
        <w:t>carry out its</w:t>
      </w:r>
      <w:r w:rsidRPr="00982DD9">
        <w:rPr>
          <w:rFonts w:ascii="Calibri" w:eastAsia="Calibri" w:hAnsi="Calibri" w:cs="Calibri"/>
          <w:u w:val="single"/>
        </w:rPr>
        <w:t xml:space="preserve"> statutory </w:t>
      </w:r>
      <w:r w:rsidRPr="00982DD9">
        <w:rPr>
          <w:rFonts w:ascii="Calibri" w:eastAsia="Calibri" w:hAnsi="Calibri" w:cs="Calibri"/>
          <w:highlight w:val="cyan"/>
          <w:u w:val="single"/>
        </w:rPr>
        <w:t>mandate</w:t>
      </w:r>
      <w:r w:rsidRPr="00982DD9">
        <w:rPr>
          <w:rFonts w:ascii="Calibri" w:eastAsia="Calibri" w:hAnsi="Calibri" w:cs="Calibri"/>
          <w:sz w:val="16"/>
        </w:rPr>
        <w:t>.[3]</w:t>
      </w:r>
    </w:p>
    <w:p w14:paraId="3A03BF68" w14:textId="77777777" w:rsidR="00982DD9" w:rsidRPr="00982DD9" w:rsidRDefault="00982DD9" w:rsidP="00982DD9">
      <w:pPr>
        <w:spacing w:line="256" w:lineRule="auto"/>
        <w:rPr>
          <w:rFonts w:ascii="Calibri" w:eastAsia="Calibri" w:hAnsi="Calibri" w:cs="Calibri"/>
        </w:rPr>
      </w:pPr>
    </w:p>
    <w:p w14:paraId="3CD2CF06" w14:textId="77777777" w:rsidR="00982DD9" w:rsidRPr="00982DD9" w:rsidRDefault="00982DD9" w:rsidP="00982DD9">
      <w:pPr>
        <w:spacing w:line="256" w:lineRule="auto"/>
        <w:rPr>
          <w:rFonts w:ascii="Calibri" w:eastAsia="Calibri" w:hAnsi="Calibri" w:cs="Calibri"/>
        </w:rPr>
      </w:pPr>
    </w:p>
    <w:p w14:paraId="7E5CF5A3" w14:textId="77777777" w:rsidR="00982DD9" w:rsidRPr="00982DD9" w:rsidRDefault="00982DD9" w:rsidP="00982DD9">
      <w:pPr>
        <w:keepNext/>
        <w:keepLines/>
        <w:spacing w:before="40" w:after="0" w:line="256" w:lineRule="auto"/>
        <w:outlineLvl w:val="3"/>
        <w:rPr>
          <w:rFonts w:ascii="Calibri" w:eastAsia="Times New Roman" w:hAnsi="Calibri"/>
          <w:bCs/>
          <w:iCs/>
          <w:sz w:val="26"/>
        </w:rPr>
      </w:pPr>
      <w:r w:rsidRPr="00982DD9">
        <w:rPr>
          <w:rFonts w:ascii="Calibri" w:eastAsia="Times New Roman" w:hAnsi="Calibri"/>
          <w:b/>
          <w:iCs/>
          <w:sz w:val="26"/>
        </w:rPr>
        <w:t xml:space="preserve">All that uncertainty means employers are </w:t>
      </w:r>
      <w:r w:rsidRPr="00982DD9">
        <w:rPr>
          <w:rFonts w:ascii="Calibri" w:eastAsia="Times New Roman" w:hAnsi="Calibri"/>
          <w:b/>
          <w:iCs/>
          <w:sz w:val="26"/>
          <w:u w:val="single"/>
        </w:rPr>
        <w:t>forced to comply</w:t>
      </w:r>
      <w:r w:rsidRPr="00982DD9">
        <w:rPr>
          <w:rFonts w:ascii="Calibri" w:eastAsia="Times New Roman" w:hAnsi="Calibri"/>
          <w:b/>
          <w:iCs/>
          <w:sz w:val="26"/>
        </w:rPr>
        <w:t xml:space="preserve"> with state law </w:t>
      </w:r>
      <w:r w:rsidRPr="00982DD9">
        <w:rPr>
          <w:rFonts w:ascii="Calibri" w:eastAsia="Times New Roman" w:hAnsi="Calibri"/>
          <w:bCs/>
          <w:iCs/>
          <w:sz w:val="26"/>
        </w:rPr>
        <w:t>because of the potential risk that pre-emption fails, never occurs, or is reversed</w:t>
      </w:r>
    </w:p>
    <w:p w14:paraId="4F4873F6" w14:textId="77777777" w:rsidR="00982DD9" w:rsidRPr="00982DD9" w:rsidRDefault="00982DD9" w:rsidP="00982DD9">
      <w:pPr>
        <w:spacing w:line="256" w:lineRule="auto"/>
        <w:rPr>
          <w:rFonts w:ascii="Calibri" w:eastAsia="Calibri" w:hAnsi="Calibri" w:cs="Calibri"/>
        </w:rPr>
      </w:pPr>
      <w:r w:rsidRPr="00982DD9">
        <w:rPr>
          <w:rFonts w:ascii="Calibri" w:eastAsia="Calibri" w:hAnsi="Calibri" w:cs="Calibri"/>
        </w:rPr>
        <w:t xml:space="preserve">John </w:t>
      </w:r>
      <w:r w:rsidRPr="00982DD9">
        <w:rPr>
          <w:rFonts w:ascii="Calibri" w:eastAsia="Calibri" w:hAnsi="Calibri" w:cs="Calibri"/>
          <w:b/>
          <w:bCs/>
          <w:sz w:val="26"/>
        </w:rPr>
        <w:t>Bolesta et al. 25</w:t>
      </w:r>
      <w:r w:rsidRPr="00982DD9">
        <w:rPr>
          <w:rFonts w:ascii="Calibri" w:eastAsia="Calibri" w:hAnsi="Calibri" w:cs="Calibri"/>
        </w:rPr>
        <w:t>. Special counsel in the Labor and Employment Practice Group, Sheppard Mullin. Keahn Morris, partner in the Labor and Employment Practice Group, Sheppard Mullin. Christopher Williams, associate in the Labor and Employment Practice Group, Sheppard Mullin. " NY Bill Would Complicate Labor Law Amid NLRB Uncertainty." Sheppard Mullin. 08/25/2025. https://www.sheppardmullin.com/assets/htmldocuments/Law360%20-%20NY%20Bill%20Would%20Complicate%20Labor%20Law%20Amid%20NLRB%20Uncertainty.pdf</w:t>
      </w:r>
    </w:p>
    <w:p w14:paraId="2995870D"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sz w:val="16"/>
        </w:rPr>
        <w:t>Key Takeaways</w:t>
      </w:r>
    </w:p>
    <w:p w14:paraId="686AB9AA" w14:textId="77777777" w:rsidR="00982DD9" w:rsidRPr="00982DD9" w:rsidRDefault="00982DD9" w:rsidP="00982DD9">
      <w:pPr>
        <w:spacing w:line="256" w:lineRule="auto"/>
        <w:rPr>
          <w:rFonts w:ascii="Calibri" w:eastAsia="Calibri" w:hAnsi="Calibri" w:cs="Calibri"/>
          <w:u w:val="single"/>
        </w:rPr>
      </w:pPr>
      <w:r w:rsidRPr="00982DD9">
        <w:rPr>
          <w:rFonts w:ascii="Calibri" w:eastAsia="Calibri" w:hAnsi="Calibri" w:cs="Calibri"/>
          <w:highlight w:val="cyan"/>
          <w:u w:val="single"/>
        </w:rPr>
        <w:t>The situation at the NLRB</w:t>
      </w:r>
      <w:r w:rsidRPr="00982DD9">
        <w:rPr>
          <w:rFonts w:ascii="Calibri" w:eastAsia="Calibri" w:hAnsi="Calibri" w:cs="Calibri"/>
          <w:u w:val="single"/>
        </w:rPr>
        <w:t xml:space="preserve">, </w:t>
      </w:r>
      <w:r w:rsidRPr="00982DD9">
        <w:rPr>
          <w:rFonts w:ascii="Calibri" w:eastAsia="Calibri" w:hAnsi="Calibri" w:cs="Calibri"/>
          <w:highlight w:val="cyan"/>
          <w:u w:val="single"/>
        </w:rPr>
        <w:t>and</w:t>
      </w:r>
      <w:r w:rsidRPr="00982DD9">
        <w:rPr>
          <w:rFonts w:ascii="Calibri" w:eastAsia="Calibri" w:hAnsi="Calibri" w:cs="Calibri"/>
          <w:u w:val="single"/>
        </w:rPr>
        <w:t xml:space="preserve"> </w:t>
      </w:r>
      <w:r w:rsidRPr="00982DD9">
        <w:rPr>
          <w:rFonts w:ascii="Calibri" w:eastAsia="Calibri" w:hAnsi="Calibri" w:cs="Calibri"/>
          <w:b/>
          <w:iCs/>
          <w:u w:val="single"/>
        </w:rPr>
        <w:t xml:space="preserve">ongoing </w:t>
      </w:r>
      <w:r w:rsidRPr="00982DD9">
        <w:rPr>
          <w:rFonts w:ascii="Calibri" w:eastAsia="Calibri" w:hAnsi="Calibri" w:cs="Calibri"/>
          <w:b/>
          <w:iCs/>
          <w:highlight w:val="cyan"/>
          <w:u w:val="single"/>
        </w:rPr>
        <w:t>state attempts</w:t>
      </w:r>
      <w:r w:rsidRPr="00982DD9">
        <w:rPr>
          <w:rFonts w:ascii="Calibri" w:eastAsia="Calibri" w:hAnsi="Calibri" w:cs="Calibri"/>
          <w:highlight w:val="cyan"/>
          <w:u w:val="single"/>
        </w:rPr>
        <w:t xml:space="preserve"> to </w:t>
      </w:r>
      <w:r w:rsidRPr="00982DD9">
        <w:rPr>
          <w:rFonts w:ascii="Calibri" w:eastAsia="Calibri" w:hAnsi="Calibri" w:cs="Calibri"/>
          <w:b/>
          <w:iCs/>
          <w:highlight w:val="cyan"/>
          <w:u w:val="single"/>
        </w:rPr>
        <w:t>fill its</w:t>
      </w:r>
      <w:r w:rsidRPr="00982DD9">
        <w:rPr>
          <w:rFonts w:ascii="Calibri" w:eastAsia="Calibri" w:hAnsi="Calibri" w:cs="Calibri"/>
          <w:b/>
          <w:iCs/>
          <w:u w:val="single"/>
        </w:rPr>
        <w:t xml:space="preserve"> regulatory </w:t>
      </w:r>
      <w:r w:rsidRPr="00982DD9">
        <w:rPr>
          <w:rFonts w:ascii="Calibri" w:eastAsia="Calibri" w:hAnsi="Calibri" w:cs="Calibri"/>
          <w:b/>
          <w:iCs/>
          <w:highlight w:val="cyan"/>
          <w:u w:val="single"/>
        </w:rPr>
        <w:t>vacuum</w:t>
      </w:r>
      <w:r w:rsidRPr="00982DD9">
        <w:rPr>
          <w:rFonts w:ascii="Calibri" w:eastAsia="Calibri" w:hAnsi="Calibri" w:cs="Calibri"/>
          <w:u w:val="single"/>
        </w:rPr>
        <w:t xml:space="preserve">, </w:t>
      </w:r>
      <w:r w:rsidRPr="00982DD9">
        <w:rPr>
          <w:rFonts w:ascii="Calibri" w:eastAsia="Calibri" w:hAnsi="Calibri" w:cs="Calibri"/>
          <w:highlight w:val="cyan"/>
          <w:u w:val="single"/>
        </w:rPr>
        <w:t>create</w:t>
      </w:r>
      <w:r w:rsidRPr="00982DD9">
        <w:rPr>
          <w:rFonts w:ascii="Calibri" w:eastAsia="Calibri" w:hAnsi="Calibri" w:cs="Calibri"/>
          <w:u w:val="single"/>
        </w:rPr>
        <w:t xml:space="preserve"> </w:t>
      </w:r>
      <w:r w:rsidRPr="00982DD9">
        <w:rPr>
          <w:rFonts w:ascii="Calibri" w:eastAsia="Calibri" w:hAnsi="Calibri" w:cs="Calibri"/>
          <w:b/>
          <w:iCs/>
          <w:u w:val="single"/>
        </w:rPr>
        <w:t xml:space="preserve">significant </w:t>
      </w:r>
      <w:r w:rsidRPr="00982DD9">
        <w:rPr>
          <w:rFonts w:ascii="Calibri" w:eastAsia="Calibri" w:hAnsi="Calibri" w:cs="Calibri"/>
          <w:b/>
          <w:iCs/>
          <w:highlight w:val="cyan"/>
          <w:u w:val="single"/>
        </w:rPr>
        <w:t>complexity</w:t>
      </w:r>
      <w:r w:rsidRPr="00982DD9">
        <w:rPr>
          <w:rFonts w:ascii="Calibri" w:eastAsia="Calibri" w:hAnsi="Calibri" w:cs="Calibri"/>
          <w:u w:val="single"/>
        </w:rPr>
        <w:t xml:space="preserve"> for employers that are</w:t>
      </w:r>
      <w:r w:rsidRPr="00982DD9">
        <w:rPr>
          <w:rFonts w:ascii="Calibri" w:eastAsia="Calibri" w:hAnsi="Calibri" w:cs="Calibri"/>
          <w:sz w:val="16"/>
        </w:rPr>
        <w:t xml:space="preserve"> </w:t>
      </w:r>
      <w:r w:rsidRPr="00982DD9">
        <w:rPr>
          <w:rFonts w:ascii="Calibri" w:eastAsia="Calibri" w:hAnsi="Calibri" w:cs="Calibri"/>
          <w:u w:val="single"/>
        </w:rPr>
        <w:t>operating in</w:t>
      </w:r>
      <w:r w:rsidRPr="00982DD9">
        <w:rPr>
          <w:rFonts w:ascii="Calibri" w:eastAsia="Calibri" w:hAnsi="Calibri" w:cs="Calibri"/>
          <w:sz w:val="16"/>
        </w:rPr>
        <w:t xml:space="preserve"> New York and other </w:t>
      </w:r>
      <w:r w:rsidRPr="00982DD9">
        <w:rPr>
          <w:rFonts w:ascii="Calibri" w:eastAsia="Calibri" w:hAnsi="Calibri" w:cs="Calibri"/>
          <w:u w:val="single"/>
        </w:rPr>
        <w:t>progressive jurisdictions.</w:t>
      </w:r>
    </w:p>
    <w:p w14:paraId="61619495" w14:textId="77777777" w:rsidR="00982DD9" w:rsidRPr="00982DD9" w:rsidRDefault="00982DD9" w:rsidP="00982DD9">
      <w:pPr>
        <w:spacing w:line="256" w:lineRule="auto"/>
        <w:rPr>
          <w:rFonts w:ascii="Calibri" w:eastAsia="Calibri" w:hAnsi="Calibri" w:cs="Calibri"/>
          <w:u w:val="single"/>
        </w:rPr>
      </w:pPr>
      <w:r w:rsidRPr="00982DD9">
        <w:rPr>
          <w:rFonts w:ascii="Calibri" w:eastAsia="Calibri" w:hAnsi="Calibri" w:cs="Calibri"/>
          <w:u w:val="single"/>
        </w:rPr>
        <w:t>The rapid advancement</w:t>
      </w:r>
      <w:r w:rsidRPr="00982DD9">
        <w:rPr>
          <w:rFonts w:ascii="Calibri" w:eastAsia="Calibri" w:hAnsi="Calibri" w:cs="Calibri"/>
          <w:sz w:val="16"/>
        </w:rPr>
        <w:t xml:space="preserve"> of New York's S.B. 8034A, if enacted, </w:t>
      </w:r>
      <w:r w:rsidRPr="00982DD9">
        <w:rPr>
          <w:rFonts w:ascii="Calibri" w:eastAsia="Calibri" w:hAnsi="Calibri" w:cs="Calibri"/>
          <w:u w:val="single"/>
        </w:rPr>
        <w:t>would create a dual-layered and potentially conflicting system in which employers could be subject to both state and federal labor agencies, depending on the NLRB's operational status.</w:t>
      </w:r>
    </w:p>
    <w:p w14:paraId="778E128F"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sz w:val="16"/>
        </w:rPr>
        <w:t xml:space="preserve">Recent federal developments indicate that some </w:t>
      </w:r>
      <w:proofErr w:type="gramStart"/>
      <w:r w:rsidRPr="00982DD9">
        <w:rPr>
          <w:rFonts w:ascii="Calibri" w:eastAsia="Calibri" w:hAnsi="Calibri" w:cs="Calibri"/>
          <w:sz w:val="16"/>
        </w:rPr>
        <w:t>resolution</w:t>
      </w:r>
      <w:proofErr w:type="gramEnd"/>
      <w:r w:rsidRPr="00982DD9">
        <w:rPr>
          <w:rFonts w:ascii="Calibri" w:eastAsia="Calibri" w:hAnsi="Calibri" w:cs="Calibri"/>
          <w:sz w:val="16"/>
        </w:rPr>
        <w:t xml:space="preserve"> may be on the horizon.</w:t>
      </w:r>
    </w:p>
    <w:p w14:paraId="206AF083"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sz w:val="16"/>
        </w:rPr>
        <w:t xml:space="preserve">Trump's recent nomination of Mayer and Murphy is likely to restore the board's quorum </w:t>
      </w:r>
      <w:proofErr w:type="gramStart"/>
      <w:r w:rsidRPr="00982DD9">
        <w:rPr>
          <w:rFonts w:ascii="Calibri" w:eastAsia="Calibri" w:hAnsi="Calibri" w:cs="Calibri"/>
          <w:sz w:val="16"/>
        </w:rPr>
        <w:t>in the near future</w:t>
      </w:r>
      <w:proofErr w:type="gramEnd"/>
      <w:r w:rsidRPr="00982DD9">
        <w:rPr>
          <w:rFonts w:ascii="Calibri" w:eastAsia="Calibri" w:hAnsi="Calibri" w:cs="Calibri"/>
          <w:sz w:val="16"/>
        </w:rPr>
        <w:t>, pending Senate confirmation. Should the nominees be confirmed, the NLRB would regain authority to issue decisions and assert jurisdiction over labor disputes nationwide, potentially preempting any new state-level enforcement efforts, such as those in New York.</w:t>
      </w:r>
    </w:p>
    <w:p w14:paraId="41998F1B"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sz w:val="16"/>
        </w:rPr>
        <w:t>The nominees' management-side credentials signal a likely continuation of the pro-</w:t>
      </w:r>
      <w:proofErr w:type="gramStart"/>
      <w:r w:rsidRPr="00982DD9">
        <w:rPr>
          <w:rFonts w:ascii="Calibri" w:eastAsia="Calibri" w:hAnsi="Calibri" w:cs="Calibri"/>
          <w:sz w:val="16"/>
        </w:rPr>
        <w:t>employer</w:t>
      </w:r>
      <w:proofErr w:type="gramEnd"/>
      <w:r w:rsidRPr="00982DD9">
        <w:rPr>
          <w:rFonts w:ascii="Calibri" w:eastAsia="Calibri" w:hAnsi="Calibri" w:cs="Calibri"/>
          <w:sz w:val="16"/>
        </w:rPr>
        <w:t xml:space="preserve"> direction under the current administration, but their extensive experience with unionized workforces may moderate abrupt policy swings.</w:t>
      </w:r>
    </w:p>
    <w:p w14:paraId="3B13DD85"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sz w:val="16"/>
        </w:rPr>
        <w:t>Still, the backdrop of legal battles regarding Wilcox's removal — and the procedural irregularities surrounding her dismissal — add uncertainty to the board's future composition and legitimacy.</w:t>
      </w:r>
    </w:p>
    <w:p w14:paraId="04260193"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sz w:val="16"/>
        </w:rPr>
        <w:t>Compliance Tips for Employers</w:t>
      </w:r>
    </w:p>
    <w:p w14:paraId="4117181A"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sz w:val="16"/>
        </w:rPr>
        <w:t>Given these dynamic and overlapping risks, employers should consider taking the following steps.</w:t>
      </w:r>
    </w:p>
    <w:p w14:paraId="2E048406"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sz w:val="16"/>
        </w:rPr>
        <w:t>Stay proactive with federal law compliance.</w:t>
      </w:r>
    </w:p>
    <w:p w14:paraId="7E49A734"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sz w:val="16"/>
        </w:rPr>
        <w:t>Until the NLRB quorum is restored and the scope of PERB's authority is fully litigated, federal labor law continues to govern most private sector labor relations. Employers should reinforce compliance efforts with the NLRA and avoid making decisions solely based on anticipated state-level changes.</w:t>
      </w:r>
    </w:p>
    <w:p w14:paraId="6AA06B9A"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sz w:val="16"/>
        </w:rPr>
        <w:t>Monitor state legislative developments.</w:t>
      </w:r>
    </w:p>
    <w:p w14:paraId="274CDA93"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sz w:val="16"/>
        </w:rPr>
        <w:t xml:space="preserve">New York employers should closely track whether Hochul signs S.B. </w:t>
      </w:r>
      <w:proofErr w:type="gramStart"/>
      <w:r w:rsidRPr="00982DD9">
        <w:rPr>
          <w:rFonts w:ascii="Calibri" w:eastAsia="Calibri" w:hAnsi="Calibri" w:cs="Calibri"/>
          <w:sz w:val="16"/>
        </w:rPr>
        <w:t>8034A, and</w:t>
      </w:r>
      <w:proofErr w:type="gramEnd"/>
      <w:r w:rsidRPr="00982DD9">
        <w:rPr>
          <w:rFonts w:ascii="Calibri" w:eastAsia="Calibri" w:hAnsi="Calibri" w:cs="Calibri"/>
          <w:sz w:val="16"/>
        </w:rPr>
        <w:t xml:space="preserve"> should prepare for rapid implementation if it is enacted. Similarly, keep an eye on legal challenges, particularly those that are based on federal preemption doctrines. Employers should also assess their risk exposure if PERB begins to assert jurisdiction over private sector labor disputes.</w:t>
      </w:r>
    </w:p>
    <w:p w14:paraId="4A69F4E5"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sz w:val="16"/>
        </w:rPr>
        <w:t>Review impasse and bargaining strategies.</w:t>
      </w:r>
    </w:p>
    <w:p w14:paraId="5DE4D792"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sz w:val="16"/>
        </w:rPr>
        <w:t>The potential for PERB-appointed arbitrators to impose collective bargaining agreements significantly alters bargaining leverage. Employers should revisit internal procedures for contract negotiations, contingency planning for first contract situations, and documentation of bargaining in good faith to mitigate risk in the event of state intervention.</w:t>
      </w:r>
    </w:p>
    <w:p w14:paraId="2F2EE8D6"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sz w:val="16"/>
        </w:rPr>
        <w:t>Prepare for dual complaints and parallel proceedings.</w:t>
      </w:r>
    </w:p>
    <w:p w14:paraId="35A729B1"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sz w:val="16"/>
        </w:rPr>
        <w:t>If state agencies begin to assert jurisdiction while the NLRB regains its quorum, employers could face complaints in two forums for the same conduct. As such, employers should establish clear protocols for handling parallel investigations, preserving documentation, and communicating with both the NLRB and state agencies. Further, consider internal training to recognize overlapping legal obligations and avoid contradictory responses.</w:t>
      </w:r>
    </w:p>
    <w:p w14:paraId="68F73DDF"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sz w:val="16"/>
        </w:rPr>
        <w:t>Anticipate shifting precedent.</w:t>
      </w:r>
    </w:p>
    <w:p w14:paraId="700D744B"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sz w:val="16"/>
        </w:rPr>
        <w:t>The new NLRB appointees are poised to review — and likely reverse — numerous Biden-era pro-union precedents. Employers should be prepared for fast-moving legal changes, and reevaluate policies, handbooks and labor strategies accordingly. Until three members concur in overturning precedent, many past decisions — even employee-friendly ones — may remain binding.</w:t>
      </w:r>
    </w:p>
    <w:p w14:paraId="4F334ABF"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sz w:val="16"/>
        </w:rPr>
        <w:t>Looking Ahead</w:t>
      </w:r>
    </w:p>
    <w:p w14:paraId="7DC751A2" w14:textId="77777777" w:rsidR="00982DD9" w:rsidRPr="00982DD9" w:rsidRDefault="00982DD9" w:rsidP="00982DD9">
      <w:pPr>
        <w:spacing w:line="256" w:lineRule="auto"/>
        <w:rPr>
          <w:rFonts w:ascii="Calibri" w:eastAsia="Calibri" w:hAnsi="Calibri" w:cs="Calibri"/>
          <w:u w:val="single"/>
        </w:rPr>
      </w:pPr>
      <w:r w:rsidRPr="00982DD9">
        <w:rPr>
          <w:rFonts w:ascii="Calibri" w:eastAsia="Calibri" w:hAnsi="Calibri" w:cs="Calibri"/>
          <w:sz w:val="16"/>
        </w:rPr>
        <w:t xml:space="preserve">While restoration of the NLRB's quorum appears imminent, </w:t>
      </w:r>
      <w:r w:rsidRPr="00982DD9">
        <w:rPr>
          <w:rFonts w:ascii="Calibri" w:eastAsia="Calibri" w:hAnsi="Calibri" w:cs="Calibri"/>
          <w:u w:val="single"/>
        </w:rPr>
        <w:t xml:space="preserve">the road ahead </w:t>
      </w:r>
      <w:r w:rsidRPr="00982DD9">
        <w:rPr>
          <w:rFonts w:ascii="Calibri" w:eastAsia="Calibri" w:hAnsi="Calibri" w:cs="Calibri"/>
          <w:b/>
          <w:iCs/>
          <w:u w:val="single"/>
        </w:rPr>
        <w:t>remains complex</w:t>
      </w:r>
      <w:r w:rsidRPr="00982DD9">
        <w:rPr>
          <w:rFonts w:ascii="Calibri" w:eastAsia="Calibri" w:hAnsi="Calibri" w:cs="Calibri"/>
          <w:u w:val="single"/>
        </w:rPr>
        <w:t xml:space="preserve">. </w:t>
      </w:r>
      <w:r w:rsidRPr="00982DD9">
        <w:rPr>
          <w:rFonts w:ascii="Calibri" w:eastAsia="Calibri" w:hAnsi="Calibri" w:cs="Calibri"/>
          <w:b/>
          <w:iCs/>
          <w:highlight w:val="cyan"/>
          <w:u w:val="single"/>
        </w:rPr>
        <w:t>Conflicting</w:t>
      </w:r>
      <w:r w:rsidRPr="00982DD9">
        <w:rPr>
          <w:rFonts w:ascii="Calibri" w:eastAsia="Calibri" w:hAnsi="Calibri" w:cs="Calibri"/>
          <w:b/>
          <w:iCs/>
          <w:u w:val="single"/>
        </w:rPr>
        <w:t xml:space="preserve"> state and federal </w:t>
      </w:r>
      <w:r w:rsidRPr="00982DD9">
        <w:rPr>
          <w:rFonts w:ascii="Calibri" w:eastAsia="Calibri" w:hAnsi="Calibri" w:cs="Calibri"/>
          <w:b/>
          <w:iCs/>
          <w:highlight w:val="cyan"/>
          <w:u w:val="single"/>
        </w:rPr>
        <w:t>authority</w:t>
      </w:r>
      <w:r w:rsidRPr="00982DD9">
        <w:rPr>
          <w:rFonts w:ascii="Calibri" w:eastAsia="Calibri" w:hAnsi="Calibri" w:cs="Calibri"/>
          <w:u w:val="single"/>
        </w:rPr>
        <w:t xml:space="preserve">, </w:t>
      </w:r>
      <w:r w:rsidRPr="00982DD9">
        <w:rPr>
          <w:rFonts w:ascii="Calibri" w:eastAsia="Calibri" w:hAnsi="Calibri" w:cs="Calibri"/>
          <w:b/>
          <w:iCs/>
          <w:u w:val="single"/>
        </w:rPr>
        <w:t xml:space="preserve">continuing </w:t>
      </w:r>
      <w:r w:rsidRPr="00982DD9">
        <w:rPr>
          <w:rFonts w:ascii="Calibri" w:eastAsia="Calibri" w:hAnsi="Calibri" w:cs="Calibri"/>
          <w:b/>
          <w:iCs/>
          <w:highlight w:val="cyan"/>
          <w:u w:val="single"/>
        </w:rPr>
        <w:t>litigation</w:t>
      </w:r>
      <w:r w:rsidRPr="00982DD9">
        <w:rPr>
          <w:rFonts w:ascii="Calibri" w:eastAsia="Calibri" w:hAnsi="Calibri" w:cs="Calibri"/>
          <w:u w:val="single"/>
        </w:rPr>
        <w:t xml:space="preserve"> </w:t>
      </w:r>
      <w:r w:rsidRPr="00982DD9">
        <w:rPr>
          <w:rFonts w:ascii="Calibri" w:eastAsia="Calibri" w:hAnsi="Calibri" w:cs="Calibri"/>
          <w:highlight w:val="cyan"/>
          <w:u w:val="single"/>
        </w:rPr>
        <w:t>over the board</w:t>
      </w:r>
      <w:r w:rsidRPr="00982DD9">
        <w:rPr>
          <w:rFonts w:ascii="Calibri" w:eastAsia="Calibri" w:hAnsi="Calibri" w:cs="Calibri"/>
          <w:u w:val="single"/>
        </w:rPr>
        <w:t xml:space="preserve">'s composition, </w:t>
      </w:r>
      <w:r w:rsidRPr="00982DD9">
        <w:rPr>
          <w:rFonts w:ascii="Calibri" w:eastAsia="Calibri" w:hAnsi="Calibri" w:cs="Calibri"/>
          <w:highlight w:val="cyan"/>
          <w:u w:val="single"/>
        </w:rPr>
        <w:t>and</w:t>
      </w:r>
      <w:r w:rsidRPr="00982DD9">
        <w:rPr>
          <w:rFonts w:ascii="Calibri" w:eastAsia="Calibri" w:hAnsi="Calibri" w:cs="Calibri"/>
          <w:u w:val="single"/>
        </w:rPr>
        <w:t xml:space="preserve"> the </w:t>
      </w:r>
      <w:r w:rsidRPr="00982DD9">
        <w:rPr>
          <w:rFonts w:ascii="Calibri" w:eastAsia="Calibri" w:hAnsi="Calibri" w:cs="Calibri"/>
          <w:b/>
          <w:iCs/>
          <w:highlight w:val="cyan"/>
          <w:u w:val="single"/>
        </w:rPr>
        <w:t>likelihood of further vacancies</w:t>
      </w:r>
      <w:r w:rsidRPr="00982DD9">
        <w:rPr>
          <w:rFonts w:ascii="Calibri" w:eastAsia="Calibri" w:hAnsi="Calibri" w:cs="Calibri"/>
          <w:highlight w:val="cyan"/>
          <w:u w:val="single"/>
        </w:rPr>
        <w:t xml:space="preserve"> all contribute</w:t>
      </w:r>
      <w:r w:rsidRPr="00982DD9">
        <w:rPr>
          <w:rFonts w:ascii="Calibri" w:eastAsia="Calibri" w:hAnsi="Calibri" w:cs="Calibri"/>
          <w:u w:val="single"/>
        </w:rPr>
        <w:t xml:space="preserve"> to the </w:t>
      </w:r>
      <w:r w:rsidRPr="00982DD9">
        <w:rPr>
          <w:rFonts w:ascii="Calibri" w:eastAsia="Calibri" w:hAnsi="Calibri" w:cs="Calibri"/>
          <w:b/>
          <w:iCs/>
          <w:u w:val="single"/>
        </w:rPr>
        <w:t>ongoing uncertainty</w:t>
      </w:r>
      <w:r w:rsidRPr="00982DD9">
        <w:rPr>
          <w:rFonts w:ascii="Calibri" w:eastAsia="Calibri" w:hAnsi="Calibri" w:cs="Calibri"/>
          <w:u w:val="single"/>
        </w:rPr>
        <w:t>.</w:t>
      </w:r>
    </w:p>
    <w:p w14:paraId="6293A24B" w14:textId="77777777" w:rsidR="00982DD9" w:rsidRPr="00982DD9" w:rsidRDefault="00982DD9" w:rsidP="00982DD9">
      <w:pPr>
        <w:spacing w:line="256" w:lineRule="auto"/>
        <w:rPr>
          <w:rFonts w:ascii="Calibri" w:eastAsia="Calibri" w:hAnsi="Calibri" w:cs="Calibri"/>
          <w:u w:val="single"/>
        </w:rPr>
      </w:pPr>
      <w:r w:rsidRPr="00982DD9">
        <w:rPr>
          <w:rFonts w:ascii="Calibri" w:eastAsia="Calibri" w:hAnsi="Calibri" w:cs="Calibri"/>
          <w:u w:val="single"/>
        </w:rPr>
        <w:t xml:space="preserve">Until the dust settles, prudent </w:t>
      </w:r>
      <w:r w:rsidRPr="00982DD9">
        <w:rPr>
          <w:rFonts w:ascii="Calibri" w:eastAsia="Calibri" w:hAnsi="Calibri" w:cs="Calibri"/>
          <w:highlight w:val="cyan"/>
          <w:u w:val="single"/>
        </w:rPr>
        <w:t xml:space="preserve">employers will </w:t>
      </w:r>
      <w:r w:rsidRPr="00982DD9">
        <w:rPr>
          <w:rFonts w:ascii="Calibri" w:eastAsia="Calibri" w:hAnsi="Calibri" w:cs="Calibri"/>
          <w:b/>
          <w:iCs/>
          <w:highlight w:val="cyan"/>
          <w:u w:val="single"/>
        </w:rPr>
        <w:t>prioritize compliance</w:t>
      </w:r>
      <w:r w:rsidRPr="00982DD9">
        <w:rPr>
          <w:rFonts w:ascii="Calibri" w:eastAsia="Calibri" w:hAnsi="Calibri" w:cs="Calibri"/>
          <w:u w:val="single"/>
        </w:rPr>
        <w:t xml:space="preserve">, monitor legal developments </w:t>
      </w:r>
      <w:r w:rsidRPr="00982DD9">
        <w:rPr>
          <w:rFonts w:ascii="Calibri" w:eastAsia="Calibri" w:hAnsi="Calibri" w:cs="Calibri"/>
          <w:highlight w:val="cyan"/>
          <w:u w:val="single"/>
        </w:rPr>
        <w:t xml:space="preserve">and </w:t>
      </w:r>
      <w:r w:rsidRPr="00982DD9">
        <w:rPr>
          <w:rFonts w:ascii="Calibri" w:eastAsia="Calibri" w:hAnsi="Calibri" w:cs="Calibri"/>
          <w:b/>
          <w:iCs/>
          <w:highlight w:val="cyan"/>
          <w:u w:val="single"/>
        </w:rPr>
        <w:t>maintain flexibility</w:t>
      </w:r>
      <w:r w:rsidRPr="00982DD9">
        <w:rPr>
          <w:rFonts w:ascii="Calibri" w:eastAsia="Calibri" w:hAnsi="Calibri" w:cs="Calibri"/>
          <w:highlight w:val="cyan"/>
          <w:u w:val="single"/>
        </w:rPr>
        <w:t xml:space="preserve"> in</w:t>
      </w:r>
      <w:r w:rsidRPr="00982DD9">
        <w:rPr>
          <w:rFonts w:ascii="Calibri" w:eastAsia="Calibri" w:hAnsi="Calibri" w:cs="Calibri"/>
          <w:u w:val="single"/>
        </w:rPr>
        <w:t xml:space="preserve"> their </w:t>
      </w:r>
      <w:r w:rsidRPr="00982DD9">
        <w:rPr>
          <w:rFonts w:ascii="Calibri" w:eastAsia="Calibri" w:hAnsi="Calibri" w:cs="Calibri"/>
          <w:b/>
          <w:iCs/>
          <w:highlight w:val="cyan"/>
          <w:u w:val="single"/>
        </w:rPr>
        <w:t>labor</w:t>
      </w:r>
      <w:r w:rsidRPr="00982DD9">
        <w:rPr>
          <w:rFonts w:ascii="Calibri" w:eastAsia="Calibri" w:hAnsi="Calibri" w:cs="Calibri"/>
          <w:b/>
          <w:iCs/>
          <w:u w:val="single"/>
        </w:rPr>
        <w:t xml:space="preserve"> relations </w:t>
      </w:r>
      <w:r w:rsidRPr="00982DD9">
        <w:rPr>
          <w:rFonts w:ascii="Calibri" w:eastAsia="Calibri" w:hAnsi="Calibri" w:cs="Calibri"/>
          <w:b/>
          <w:iCs/>
          <w:highlight w:val="cyan"/>
          <w:u w:val="single"/>
        </w:rPr>
        <w:t>strategies</w:t>
      </w:r>
      <w:r w:rsidRPr="00982DD9">
        <w:rPr>
          <w:rFonts w:ascii="Calibri" w:eastAsia="Calibri" w:hAnsi="Calibri" w:cs="Calibri"/>
          <w:u w:val="single"/>
        </w:rPr>
        <w:t xml:space="preserve"> to </w:t>
      </w:r>
      <w:r w:rsidRPr="00982DD9">
        <w:rPr>
          <w:rFonts w:ascii="Calibri" w:eastAsia="Calibri" w:hAnsi="Calibri" w:cs="Calibri"/>
          <w:b/>
          <w:iCs/>
          <w:u w:val="single"/>
        </w:rPr>
        <w:t>protect their interests</w:t>
      </w:r>
      <w:r w:rsidRPr="00982DD9">
        <w:rPr>
          <w:rFonts w:ascii="Calibri" w:eastAsia="Calibri" w:hAnsi="Calibri" w:cs="Calibri"/>
          <w:u w:val="single"/>
        </w:rPr>
        <w:t xml:space="preserve"> in this volatile environment.</w:t>
      </w:r>
    </w:p>
    <w:p w14:paraId="54C60D8F" w14:textId="77777777" w:rsidR="00982DD9" w:rsidRPr="00982DD9" w:rsidRDefault="00982DD9" w:rsidP="00982DD9">
      <w:pPr>
        <w:keepNext/>
        <w:keepLines/>
        <w:pageBreakBefore/>
        <w:spacing w:before="40" w:after="0" w:line="256" w:lineRule="auto"/>
        <w:jc w:val="center"/>
        <w:outlineLvl w:val="2"/>
        <w:rPr>
          <w:rFonts w:ascii="Calibri" w:eastAsia="Times New Roman" w:hAnsi="Calibri"/>
          <w:b/>
          <w:sz w:val="32"/>
          <w:szCs w:val="24"/>
          <w:u w:val="single"/>
        </w:rPr>
      </w:pPr>
      <w:r w:rsidRPr="00982DD9">
        <w:rPr>
          <w:rFonts w:ascii="Calibri" w:eastAsia="Times New Roman" w:hAnsi="Calibri"/>
          <w:b/>
          <w:sz w:val="32"/>
          <w:szCs w:val="24"/>
          <w:u w:val="single"/>
        </w:rPr>
        <w:t>---AT: Garmon</w:t>
      </w:r>
    </w:p>
    <w:p w14:paraId="4D02F985" w14:textId="77777777" w:rsidR="00982DD9" w:rsidRPr="00982DD9" w:rsidRDefault="00982DD9" w:rsidP="00982DD9">
      <w:pPr>
        <w:keepNext/>
        <w:keepLines/>
        <w:spacing w:before="40" w:after="0" w:line="256" w:lineRule="auto"/>
        <w:outlineLvl w:val="3"/>
        <w:rPr>
          <w:rFonts w:ascii="Calibri" w:eastAsia="Times New Roman" w:hAnsi="Calibri"/>
          <w:b/>
          <w:iCs/>
          <w:sz w:val="26"/>
        </w:rPr>
      </w:pPr>
      <w:r w:rsidRPr="00982DD9">
        <w:rPr>
          <w:rFonts w:ascii="Calibri" w:eastAsia="Times New Roman" w:hAnsi="Calibri"/>
          <w:b/>
          <w:iCs/>
          <w:sz w:val="26"/>
        </w:rPr>
        <w:t xml:space="preserve">An increasingly conservative SCOTUS would strike down </w:t>
      </w:r>
      <w:r w:rsidRPr="00982DD9">
        <w:rPr>
          <w:rFonts w:ascii="Calibri" w:eastAsia="Times New Roman" w:hAnsi="Calibri"/>
          <w:b/>
          <w:i/>
          <w:sz w:val="26"/>
        </w:rPr>
        <w:t>Garmon</w:t>
      </w:r>
      <w:r w:rsidRPr="00982DD9">
        <w:rPr>
          <w:rFonts w:ascii="Calibri" w:eastAsia="Times New Roman" w:hAnsi="Calibri"/>
          <w:b/>
          <w:iCs/>
          <w:sz w:val="26"/>
        </w:rPr>
        <w:t xml:space="preserve"> preemption</w:t>
      </w:r>
    </w:p>
    <w:p w14:paraId="062B439A" w14:textId="77777777" w:rsidR="00982DD9" w:rsidRPr="00982DD9" w:rsidRDefault="00982DD9" w:rsidP="00982DD9">
      <w:pPr>
        <w:spacing w:line="256" w:lineRule="auto"/>
        <w:rPr>
          <w:rFonts w:ascii="Calibri" w:eastAsia="Calibri" w:hAnsi="Calibri" w:cs="Calibri"/>
        </w:rPr>
      </w:pPr>
      <w:r w:rsidRPr="00982DD9">
        <w:rPr>
          <w:rFonts w:ascii="Calibri" w:eastAsia="Calibri" w:hAnsi="Calibri" w:cs="Calibri"/>
        </w:rPr>
        <w:t>Benjamin</w:t>
      </w:r>
      <w:r w:rsidRPr="00982DD9">
        <w:rPr>
          <w:rFonts w:ascii="Calibri" w:eastAsia="Calibri" w:hAnsi="Calibri" w:cs="Calibri"/>
          <w:b/>
          <w:bCs/>
          <w:sz w:val="26"/>
        </w:rPr>
        <w:t xml:space="preserve"> Sachs 23</w:t>
      </w:r>
      <w:r w:rsidRPr="00982DD9">
        <w:rPr>
          <w:rFonts w:ascii="Calibri" w:eastAsia="Calibri" w:hAnsi="Calibri" w:cs="Calibri"/>
        </w:rPr>
        <w:t xml:space="preserve">. </w:t>
      </w:r>
      <w:proofErr w:type="spellStart"/>
      <w:r w:rsidRPr="00982DD9">
        <w:rPr>
          <w:rFonts w:ascii="Calibri" w:eastAsia="Calibri" w:hAnsi="Calibri" w:cs="Calibri"/>
        </w:rPr>
        <w:t>Kestnbaum</w:t>
      </w:r>
      <w:proofErr w:type="spellEnd"/>
      <w:r w:rsidRPr="00982DD9">
        <w:rPr>
          <w:rFonts w:ascii="Calibri" w:eastAsia="Calibri" w:hAnsi="Calibri" w:cs="Calibri"/>
        </w:rPr>
        <w:t xml:space="preserve"> Professor of Labor and Industry at Harvard Law School and a leading expert in the field of labor law. "Glacier and Justice Thomas’ Preemption Breadcrumbs." 06/02/2023. https://onlabor.org/glacier-and-justice-thomas-labor-preemption-breadcrumbs/</w:t>
      </w:r>
    </w:p>
    <w:p w14:paraId="44CD2E15"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sz w:val="16"/>
        </w:rPr>
        <w:t xml:space="preserve">Justice Thomas concurred </w:t>
      </w:r>
      <w:r w:rsidRPr="00982DD9">
        <w:rPr>
          <w:rFonts w:ascii="Calibri" w:eastAsia="Calibri" w:hAnsi="Calibri" w:cs="Calibri"/>
          <w:u w:val="single"/>
        </w:rPr>
        <w:t>in</w:t>
      </w:r>
      <w:r w:rsidRPr="00982DD9">
        <w:rPr>
          <w:rFonts w:ascii="Calibri" w:eastAsia="Calibri" w:hAnsi="Calibri" w:cs="Calibri"/>
          <w:sz w:val="16"/>
        </w:rPr>
        <w:t xml:space="preserve"> the </w:t>
      </w:r>
      <w:r w:rsidRPr="00982DD9">
        <w:rPr>
          <w:rFonts w:ascii="Calibri" w:eastAsia="Calibri" w:hAnsi="Calibri" w:cs="Calibri"/>
          <w:u w:val="single"/>
        </w:rPr>
        <w:t>Glacier</w:t>
      </w:r>
      <w:r w:rsidRPr="00982DD9">
        <w:rPr>
          <w:rFonts w:ascii="Calibri" w:eastAsia="Calibri" w:hAnsi="Calibri" w:cs="Calibri"/>
          <w:sz w:val="16"/>
        </w:rPr>
        <w:t xml:space="preserve"> judgment allowing a tort suit against a union for damages allegedly sustained during a strike. But </w:t>
      </w:r>
      <w:r w:rsidRPr="00982DD9">
        <w:rPr>
          <w:rFonts w:ascii="Calibri" w:eastAsia="Calibri" w:hAnsi="Calibri" w:cs="Calibri"/>
          <w:b/>
          <w:iCs/>
          <w:highlight w:val="cyan"/>
          <w:u w:val="single"/>
        </w:rPr>
        <w:t>Thomas</w:t>
      </w:r>
      <w:r w:rsidRPr="00982DD9">
        <w:rPr>
          <w:rFonts w:ascii="Calibri" w:eastAsia="Calibri" w:hAnsi="Calibri" w:cs="Calibri"/>
          <w:sz w:val="16"/>
        </w:rPr>
        <w:t xml:space="preserve"> also </w:t>
      </w:r>
      <w:r w:rsidRPr="00982DD9">
        <w:rPr>
          <w:rFonts w:ascii="Calibri" w:eastAsia="Calibri" w:hAnsi="Calibri" w:cs="Calibri"/>
          <w:highlight w:val="cyan"/>
          <w:u w:val="single"/>
        </w:rPr>
        <w:t>wrote</w:t>
      </w:r>
      <w:r w:rsidRPr="00982DD9">
        <w:rPr>
          <w:rFonts w:ascii="Calibri" w:eastAsia="Calibri" w:hAnsi="Calibri" w:cs="Calibri"/>
          <w:u w:val="single"/>
        </w:rPr>
        <w:t xml:space="preserve"> separately to sketch his vision of a broader rewrite of NLRA labor preemption doctrine</w:t>
      </w:r>
      <w:r w:rsidRPr="00982DD9">
        <w:rPr>
          <w:rFonts w:ascii="Calibri" w:eastAsia="Calibri" w:hAnsi="Calibri" w:cs="Calibri"/>
          <w:sz w:val="16"/>
        </w:rPr>
        <w:t xml:space="preserve">. Just as Justice Alito called Abood an “anomaly” in Knox before the Court overruled it in Janus, Justice Thomas writes to emphasize what he calls the “oddity of </w:t>
      </w:r>
      <w:proofErr w:type="gramStart"/>
      <w:r w:rsidRPr="00982DD9">
        <w:rPr>
          <w:rFonts w:ascii="Calibri" w:eastAsia="Calibri" w:hAnsi="Calibri" w:cs="Calibri"/>
          <w:sz w:val="16"/>
        </w:rPr>
        <w:t>Garmon‘</w:t>
      </w:r>
      <w:proofErr w:type="gramEnd"/>
      <w:r w:rsidRPr="00982DD9">
        <w:rPr>
          <w:rFonts w:ascii="Calibri" w:eastAsia="Calibri" w:hAnsi="Calibri" w:cs="Calibri"/>
          <w:sz w:val="16"/>
        </w:rPr>
        <w:t xml:space="preserve">s broad pre-emption regime.” To be sure, </w:t>
      </w:r>
      <w:r w:rsidRPr="00982DD9">
        <w:rPr>
          <w:rFonts w:ascii="Calibri" w:eastAsia="Calibri" w:hAnsi="Calibri" w:cs="Calibri"/>
          <w:u w:val="single"/>
        </w:rPr>
        <w:t xml:space="preserve">Thomas writes </w:t>
      </w:r>
      <w:r w:rsidRPr="00982DD9">
        <w:rPr>
          <w:rFonts w:ascii="Calibri" w:eastAsia="Calibri" w:hAnsi="Calibri" w:cs="Calibri"/>
          <w:highlight w:val="cyan"/>
          <w:u w:val="single"/>
        </w:rPr>
        <w:t xml:space="preserve">for himself </w:t>
      </w:r>
      <w:r w:rsidRPr="00982DD9">
        <w:rPr>
          <w:rFonts w:ascii="Calibri" w:eastAsia="Calibri" w:hAnsi="Calibri" w:cs="Calibri"/>
          <w:b/>
          <w:iCs/>
          <w:highlight w:val="cyan"/>
          <w:u w:val="single"/>
        </w:rPr>
        <w:t>and</w:t>
      </w:r>
      <w:r w:rsidRPr="00982DD9">
        <w:rPr>
          <w:rFonts w:ascii="Calibri" w:eastAsia="Calibri" w:hAnsi="Calibri" w:cs="Calibri"/>
          <w:sz w:val="16"/>
        </w:rPr>
        <w:t xml:space="preserve"> Justice </w:t>
      </w:r>
      <w:r w:rsidRPr="00982DD9">
        <w:rPr>
          <w:rFonts w:ascii="Calibri" w:eastAsia="Calibri" w:hAnsi="Calibri" w:cs="Calibri"/>
          <w:b/>
          <w:iCs/>
          <w:highlight w:val="cyan"/>
          <w:u w:val="single"/>
        </w:rPr>
        <w:t>Gorsuch</w:t>
      </w:r>
      <w:r w:rsidRPr="00982DD9">
        <w:rPr>
          <w:rFonts w:ascii="Calibri" w:eastAsia="Calibri" w:hAnsi="Calibri" w:cs="Calibri"/>
          <w:sz w:val="16"/>
        </w:rPr>
        <w:t xml:space="preserve"> in the Glacier </w:t>
      </w:r>
      <w:proofErr w:type="gramStart"/>
      <w:r w:rsidRPr="00982DD9">
        <w:rPr>
          <w:rFonts w:ascii="Calibri" w:eastAsia="Calibri" w:hAnsi="Calibri" w:cs="Calibri"/>
          <w:sz w:val="16"/>
        </w:rPr>
        <w:t>concurrence</w:t>
      </w:r>
      <w:proofErr w:type="gramEnd"/>
      <w:r w:rsidRPr="00982DD9">
        <w:rPr>
          <w:rFonts w:ascii="Calibri" w:eastAsia="Calibri" w:hAnsi="Calibri" w:cs="Calibri"/>
          <w:sz w:val="16"/>
        </w:rPr>
        <w:t xml:space="preserve"> (Alito was speaking for the Court in Knox), and so it is important not to attribute too much importance to the opinion. And the concurrence is short – a mere 3 1/2 pages. But it is worth understanding what Thomas has in mind for a reshaped labor preemption doctrine.</w:t>
      </w:r>
    </w:p>
    <w:p w14:paraId="0E6DABE1" w14:textId="77777777" w:rsidR="00982DD9" w:rsidRPr="00982DD9" w:rsidRDefault="00982DD9" w:rsidP="00982DD9">
      <w:pPr>
        <w:spacing w:line="256" w:lineRule="auto"/>
        <w:rPr>
          <w:rFonts w:ascii="Calibri" w:eastAsia="Calibri" w:hAnsi="Calibri" w:cs="Calibri"/>
          <w:u w:val="single"/>
        </w:rPr>
      </w:pPr>
      <w:r w:rsidRPr="00982DD9">
        <w:rPr>
          <w:rFonts w:ascii="Calibri" w:eastAsia="Calibri" w:hAnsi="Calibri" w:cs="Calibri"/>
          <w:sz w:val="16"/>
        </w:rPr>
        <w:t xml:space="preserve">In brief, and as far as the opinion allows us to know, Justice </w:t>
      </w:r>
      <w:r w:rsidRPr="00982DD9">
        <w:rPr>
          <w:rFonts w:ascii="Calibri" w:eastAsia="Calibri" w:hAnsi="Calibri" w:cs="Calibri"/>
          <w:u w:val="single"/>
        </w:rPr>
        <w:t xml:space="preserve">Thomas appears to want </w:t>
      </w:r>
      <w:r w:rsidRPr="00982DD9">
        <w:rPr>
          <w:rFonts w:ascii="Calibri" w:eastAsia="Calibri" w:hAnsi="Calibri" w:cs="Calibri"/>
          <w:highlight w:val="cyan"/>
          <w:u w:val="single"/>
        </w:rPr>
        <w:t xml:space="preserve">to </w:t>
      </w:r>
      <w:r w:rsidRPr="00982DD9">
        <w:rPr>
          <w:rFonts w:ascii="Calibri" w:eastAsia="Calibri" w:hAnsi="Calibri" w:cs="Calibri"/>
          <w:b/>
          <w:iCs/>
          <w:highlight w:val="cyan"/>
          <w:u w:val="single"/>
        </w:rPr>
        <w:t>replace current labor preemption</w:t>
      </w:r>
      <w:r w:rsidRPr="00982DD9">
        <w:rPr>
          <w:rFonts w:ascii="Calibri" w:eastAsia="Calibri" w:hAnsi="Calibri" w:cs="Calibri"/>
          <w:b/>
          <w:iCs/>
          <w:u w:val="single"/>
        </w:rPr>
        <w:t xml:space="preserve"> law</w:t>
      </w:r>
      <w:r w:rsidRPr="00982DD9">
        <w:rPr>
          <w:rFonts w:ascii="Calibri" w:eastAsia="Calibri" w:hAnsi="Calibri" w:cs="Calibri"/>
          <w:u w:val="single"/>
        </w:rPr>
        <w:t xml:space="preserve"> </w:t>
      </w:r>
      <w:r w:rsidRPr="00982DD9">
        <w:rPr>
          <w:rFonts w:ascii="Calibri" w:eastAsia="Calibri" w:hAnsi="Calibri" w:cs="Calibri"/>
          <w:highlight w:val="cyan"/>
          <w:u w:val="single"/>
        </w:rPr>
        <w:t>with</w:t>
      </w:r>
      <w:r w:rsidRPr="00982DD9">
        <w:rPr>
          <w:rFonts w:ascii="Calibri" w:eastAsia="Calibri" w:hAnsi="Calibri" w:cs="Calibri"/>
          <w:u w:val="single"/>
        </w:rPr>
        <w:t xml:space="preserve"> a </w:t>
      </w:r>
      <w:r w:rsidRPr="00982DD9">
        <w:rPr>
          <w:rFonts w:ascii="Calibri" w:eastAsia="Calibri" w:hAnsi="Calibri" w:cs="Calibri"/>
          <w:b/>
          <w:iCs/>
          <w:highlight w:val="cyan"/>
          <w:u w:val="single"/>
        </w:rPr>
        <w:t>strict</w:t>
      </w:r>
      <w:r w:rsidRPr="00982DD9">
        <w:rPr>
          <w:rFonts w:ascii="Calibri" w:eastAsia="Calibri" w:hAnsi="Calibri" w:cs="Calibri"/>
          <w:b/>
          <w:iCs/>
          <w:u w:val="single"/>
        </w:rPr>
        <w:t xml:space="preserve"> form</w:t>
      </w:r>
      <w:r w:rsidRPr="00982DD9">
        <w:rPr>
          <w:rFonts w:ascii="Calibri" w:eastAsia="Calibri" w:hAnsi="Calibri" w:cs="Calibri"/>
          <w:u w:val="single"/>
        </w:rPr>
        <w:t xml:space="preserve"> of </w:t>
      </w:r>
      <w:r w:rsidRPr="00982DD9">
        <w:rPr>
          <w:rFonts w:ascii="Calibri" w:eastAsia="Calibri" w:hAnsi="Calibri" w:cs="Calibri"/>
          <w:b/>
          <w:iCs/>
          <w:highlight w:val="cyan"/>
          <w:u w:val="single"/>
        </w:rPr>
        <w:t>conflict preemption</w:t>
      </w:r>
      <w:r w:rsidRPr="00982DD9">
        <w:rPr>
          <w:rFonts w:ascii="Calibri" w:eastAsia="Calibri" w:hAnsi="Calibri" w:cs="Calibri"/>
          <w:u w:val="single"/>
        </w:rPr>
        <w:t xml:space="preserve">. In this version of preemption analysis, the question would </w:t>
      </w:r>
      <w:r w:rsidRPr="00982DD9">
        <w:rPr>
          <w:rFonts w:ascii="Calibri" w:eastAsia="Calibri" w:hAnsi="Calibri" w:cs="Calibri"/>
          <w:b/>
          <w:iCs/>
          <w:u w:val="single"/>
        </w:rPr>
        <w:t>no longer be</w:t>
      </w:r>
      <w:r w:rsidRPr="00982DD9">
        <w:rPr>
          <w:rFonts w:ascii="Calibri" w:eastAsia="Calibri" w:hAnsi="Calibri" w:cs="Calibri"/>
          <w:u w:val="single"/>
        </w:rPr>
        <w:t xml:space="preserve"> – as it is under </w:t>
      </w:r>
      <w:r w:rsidRPr="00982DD9">
        <w:rPr>
          <w:rFonts w:ascii="Calibri" w:eastAsia="Calibri" w:hAnsi="Calibri" w:cs="Calibri"/>
          <w:b/>
          <w:iCs/>
          <w:u w:val="single"/>
        </w:rPr>
        <w:t>Garmon</w:t>
      </w:r>
      <w:r w:rsidRPr="00982DD9">
        <w:rPr>
          <w:rFonts w:ascii="Calibri" w:eastAsia="Calibri" w:hAnsi="Calibri" w:cs="Calibri"/>
          <w:u w:val="single"/>
        </w:rPr>
        <w:t xml:space="preserve"> – whether the labor conduct at issue is </w:t>
      </w:r>
      <w:r w:rsidRPr="00982DD9">
        <w:rPr>
          <w:rFonts w:ascii="Calibri" w:eastAsia="Calibri" w:hAnsi="Calibri" w:cs="Calibri"/>
          <w:b/>
          <w:iCs/>
          <w:u w:val="single"/>
        </w:rPr>
        <w:t>arguably protected</w:t>
      </w:r>
      <w:r w:rsidRPr="00982DD9">
        <w:rPr>
          <w:rFonts w:ascii="Calibri" w:eastAsia="Calibri" w:hAnsi="Calibri" w:cs="Calibri"/>
          <w:sz w:val="16"/>
        </w:rPr>
        <w:t xml:space="preserve"> by section 7 </w:t>
      </w:r>
      <w:r w:rsidRPr="00982DD9">
        <w:rPr>
          <w:rFonts w:ascii="Calibri" w:eastAsia="Calibri" w:hAnsi="Calibri" w:cs="Calibri"/>
          <w:u w:val="single"/>
        </w:rPr>
        <w:t>or prohibited by</w:t>
      </w:r>
      <w:r w:rsidRPr="00982DD9">
        <w:rPr>
          <w:rFonts w:ascii="Calibri" w:eastAsia="Calibri" w:hAnsi="Calibri" w:cs="Calibri"/>
          <w:sz w:val="16"/>
        </w:rPr>
        <w:t xml:space="preserve"> section 8 </w:t>
      </w:r>
      <w:r w:rsidRPr="00982DD9">
        <w:rPr>
          <w:rFonts w:ascii="Calibri" w:eastAsia="Calibri" w:hAnsi="Calibri" w:cs="Calibri"/>
          <w:u w:val="single"/>
        </w:rPr>
        <w:t xml:space="preserve">of the NLRA. Instead, </w:t>
      </w:r>
      <w:r w:rsidRPr="00982DD9">
        <w:rPr>
          <w:rFonts w:ascii="Calibri" w:eastAsia="Calibri" w:hAnsi="Calibri" w:cs="Calibri"/>
          <w:highlight w:val="cyan"/>
          <w:u w:val="single"/>
        </w:rPr>
        <w:t>the question would be whether</w:t>
      </w:r>
      <w:r w:rsidRPr="00982DD9">
        <w:rPr>
          <w:rFonts w:ascii="Calibri" w:eastAsia="Calibri" w:hAnsi="Calibri" w:cs="Calibri"/>
          <w:u w:val="single"/>
        </w:rPr>
        <w:t xml:space="preserve"> the federal law and the state law in play “</w:t>
      </w:r>
      <w:r w:rsidRPr="00982DD9">
        <w:rPr>
          <w:rFonts w:ascii="Calibri" w:eastAsia="Calibri" w:hAnsi="Calibri" w:cs="Calibri"/>
          <w:b/>
          <w:iCs/>
          <w:u w:val="single"/>
        </w:rPr>
        <w:t>are in logical contradiction</w:t>
      </w:r>
      <w:r w:rsidRPr="00982DD9">
        <w:rPr>
          <w:rFonts w:ascii="Calibri" w:eastAsia="Calibri" w:hAnsi="Calibri" w:cs="Calibri"/>
          <w:u w:val="single"/>
        </w:rPr>
        <w:t xml:space="preserve">, such that it is </w:t>
      </w:r>
      <w:r w:rsidRPr="00982DD9">
        <w:rPr>
          <w:rFonts w:ascii="Calibri" w:eastAsia="Calibri" w:hAnsi="Calibri" w:cs="Calibri"/>
          <w:b/>
          <w:iCs/>
          <w:u w:val="single"/>
        </w:rPr>
        <w:t>impossible</w:t>
      </w:r>
      <w:r w:rsidRPr="00982DD9">
        <w:rPr>
          <w:rFonts w:ascii="Calibri" w:eastAsia="Calibri" w:hAnsi="Calibri" w:cs="Calibri"/>
          <w:u w:val="single"/>
        </w:rPr>
        <w:t xml:space="preserve"> to </w:t>
      </w:r>
      <w:r w:rsidRPr="00982DD9">
        <w:rPr>
          <w:rFonts w:ascii="Calibri" w:eastAsia="Calibri" w:hAnsi="Calibri" w:cs="Calibri"/>
          <w:b/>
          <w:iCs/>
          <w:u w:val="single"/>
        </w:rPr>
        <w:t>comply with both</w:t>
      </w:r>
      <w:r w:rsidRPr="00982DD9">
        <w:rPr>
          <w:rFonts w:ascii="Calibri" w:eastAsia="Calibri" w:hAnsi="Calibri" w:cs="Calibri"/>
          <w:u w:val="single"/>
        </w:rPr>
        <w:t>.”</w:t>
      </w:r>
      <w:r w:rsidRPr="00982DD9">
        <w:rPr>
          <w:rFonts w:ascii="Calibri" w:eastAsia="Calibri" w:hAnsi="Calibri" w:cs="Calibri"/>
          <w:sz w:val="16"/>
        </w:rPr>
        <w:t xml:space="preserve"> To flesh out what this kind of preemption analysis looks like, Thomas cites his concurring opinion in Merck Sharp &amp; Dohme Corp. v. Albrecht, a drug labeling case, where he explains how courts are to determine whether a direct conflict exists between state and federal law. According to Thomas, the “original meaning of the Supremacy Clause” dictates that “federal law pre-empts state law only if the two are in logical contradiction.” Although Thomas explains that sometimes there can be a logical contradiction between state and federal law even if it is possible to comply with both, the ultimate question – as reflected in the Glacier concurrence – is whether a logical contradiction leaves it “impossible to comply with both” the state and federal laws. And, to answer this question, </w:t>
      </w:r>
      <w:r w:rsidRPr="00982DD9">
        <w:rPr>
          <w:rFonts w:ascii="Calibri" w:eastAsia="Calibri" w:hAnsi="Calibri" w:cs="Calibri"/>
          <w:u w:val="single"/>
        </w:rPr>
        <w:t xml:space="preserve">courts must determine the following: whether it is “lawful under federal law for [the party] to do what state law required of it.” If </w:t>
      </w:r>
      <w:r w:rsidRPr="00982DD9">
        <w:rPr>
          <w:rFonts w:ascii="Calibri" w:eastAsia="Calibri" w:hAnsi="Calibri" w:cs="Calibri"/>
          <w:b/>
          <w:iCs/>
          <w:highlight w:val="cyan"/>
          <w:u w:val="single"/>
        </w:rPr>
        <w:t>what</w:t>
      </w:r>
      <w:r w:rsidRPr="00982DD9">
        <w:rPr>
          <w:rFonts w:ascii="Calibri" w:eastAsia="Calibri" w:hAnsi="Calibri" w:cs="Calibri"/>
          <w:b/>
          <w:iCs/>
          <w:u w:val="single"/>
        </w:rPr>
        <w:t xml:space="preserve"> </w:t>
      </w:r>
      <w:r w:rsidRPr="00982DD9">
        <w:rPr>
          <w:rFonts w:ascii="Calibri" w:eastAsia="Calibri" w:hAnsi="Calibri" w:cs="Calibri"/>
          <w:b/>
          <w:iCs/>
          <w:highlight w:val="cyan"/>
          <w:u w:val="single"/>
        </w:rPr>
        <w:t>the state requires</w:t>
      </w:r>
      <w:r w:rsidRPr="00982DD9">
        <w:rPr>
          <w:rFonts w:ascii="Calibri" w:eastAsia="Calibri" w:hAnsi="Calibri" w:cs="Calibri"/>
          <w:highlight w:val="cyan"/>
          <w:u w:val="single"/>
        </w:rPr>
        <w:t xml:space="preserve"> is </w:t>
      </w:r>
      <w:r w:rsidRPr="00982DD9">
        <w:rPr>
          <w:rFonts w:ascii="Calibri" w:eastAsia="Calibri" w:hAnsi="Calibri" w:cs="Calibri"/>
          <w:b/>
          <w:iCs/>
          <w:highlight w:val="cyan"/>
          <w:u w:val="single"/>
        </w:rPr>
        <w:t>lawful</w:t>
      </w:r>
      <w:r w:rsidRPr="00982DD9">
        <w:rPr>
          <w:rFonts w:ascii="Calibri" w:eastAsia="Calibri" w:hAnsi="Calibri" w:cs="Calibri"/>
          <w:highlight w:val="cyan"/>
          <w:u w:val="single"/>
        </w:rPr>
        <w:t xml:space="preserve"> </w:t>
      </w:r>
      <w:r w:rsidRPr="00982DD9">
        <w:rPr>
          <w:rFonts w:ascii="Calibri" w:eastAsia="Calibri" w:hAnsi="Calibri" w:cs="Calibri"/>
          <w:b/>
          <w:iCs/>
          <w:highlight w:val="cyan"/>
          <w:u w:val="single"/>
        </w:rPr>
        <w:t>under federal law</w:t>
      </w:r>
      <w:r w:rsidRPr="00982DD9">
        <w:rPr>
          <w:rFonts w:ascii="Calibri" w:eastAsia="Calibri" w:hAnsi="Calibri" w:cs="Calibri"/>
          <w:u w:val="single"/>
        </w:rPr>
        <w:t xml:space="preserve">, there presumably is </w:t>
      </w:r>
      <w:r w:rsidRPr="00982DD9">
        <w:rPr>
          <w:rFonts w:ascii="Calibri" w:eastAsia="Calibri" w:hAnsi="Calibri" w:cs="Calibri"/>
          <w:b/>
          <w:iCs/>
          <w:u w:val="single"/>
        </w:rPr>
        <w:t>no preemption.</w:t>
      </w:r>
    </w:p>
    <w:p w14:paraId="20679ED2"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sz w:val="16"/>
        </w:rPr>
        <w:t xml:space="preserve">Much is unclear about how Justice Thomas would rewrite labor preemption law. For starters, </w:t>
      </w:r>
      <w:r w:rsidRPr="00982DD9">
        <w:rPr>
          <w:rFonts w:ascii="Calibri" w:eastAsia="Calibri" w:hAnsi="Calibri" w:cs="Calibri"/>
          <w:highlight w:val="cyan"/>
          <w:u w:val="single"/>
        </w:rPr>
        <w:t xml:space="preserve">the </w:t>
      </w:r>
      <w:proofErr w:type="gramStart"/>
      <w:r w:rsidRPr="00982DD9">
        <w:rPr>
          <w:rFonts w:ascii="Calibri" w:eastAsia="Calibri" w:hAnsi="Calibri" w:cs="Calibri"/>
          <w:highlight w:val="cyan"/>
          <w:u w:val="single"/>
        </w:rPr>
        <w:t>concurrence</w:t>
      </w:r>
      <w:proofErr w:type="gramEnd"/>
      <w:r w:rsidRPr="00982DD9">
        <w:rPr>
          <w:rFonts w:ascii="Calibri" w:eastAsia="Calibri" w:hAnsi="Calibri" w:cs="Calibri"/>
          <w:highlight w:val="cyan"/>
          <w:u w:val="single"/>
        </w:rPr>
        <w:t xml:space="preserve"> is</w:t>
      </w:r>
      <w:r w:rsidRPr="00982DD9">
        <w:rPr>
          <w:rFonts w:ascii="Calibri" w:eastAsia="Calibri" w:hAnsi="Calibri" w:cs="Calibri"/>
          <w:sz w:val="16"/>
        </w:rPr>
        <w:t xml:space="preserve"> couched as </w:t>
      </w:r>
      <w:r w:rsidRPr="00982DD9">
        <w:rPr>
          <w:rFonts w:ascii="Calibri" w:eastAsia="Calibri" w:hAnsi="Calibri" w:cs="Calibri"/>
          <w:highlight w:val="cyan"/>
          <w:u w:val="single"/>
        </w:rPr>
        <w:t xml:space="preserve">a </w:t>
      </w:r>
      <w:r w:rsidRPr="00982DD9">
        <w:rPr>
          <w:rFonts w:ascii="Calibri" w:eastAsia="Calibri" w:hAnsi="Calibri" w:cs="Calibri"/>
          <w:b/>
          <w:iCs/>
          <w:highlight w:val="cyan"/>
          <w:u w:val="single"/>
        </w:rPr>
        <w:t>critique of Garmon</w:t>
      </w:r>
      <w:r w:rsidRPr="00982DD9">
        <w:rPr>
          <w:rFonts w:ascii="Calibri" w:eastAsia="Calibri" w:hAnsi="Calibri" w:cs="Calibri"/>
          <w:sz w:val="16"/>
        </w:rPr>
        <w:t xml:space="preserve"> and doesn’t mention Machinists at all. </w:t>
      </w:r>
      <w:proofErr w:type="gramStart"/>
      <w:r w:rsidRPr="00982DD9">
        <w:rPr>
          <w:rFonts w:ascii="Calibri" w:eastAsia="Calibri" w:hAnsi="Calibri" w:cs="Calibri"/>
          <w:sz w:val="16"/>
        </w:rPr>
        <w:t>But,</w:t>
      </w:r>
      <w:proofErr w:type="gramEnd"/>
      <w:r w:rsidRPr="00982DD9">
        <w:rPr>
          <w:rFonts w:ascii="Calibri" w:eastAsia="Calibri" w:hAnsi="Calibri" w:cs="Calibri"/>
          <w:sz w:val="16"/>
        </w:rPr>
        <w:t xml:space="preserve"> the cite to Merck Sharp &amp; Dohme Corp., with its reference to the meaning of the Supremacy Clause, plausibly suggests that </w:t>
      </w:r>
      <w:r w:rsidRPr="00982DD9">
        <w:rPr>
          <w:rFonts w:ascii="Calibri" w:eastAsia="Calibri" w:hAnsi="Calibri" w:cs="Calibri"/>
          <w:u w:val="single"/>
        </w:rPr>
        <w:t>Thomas would move all of labor preemption doctrine in a conflict/impossibility direction</w:t>
      </w:r>
      <w:r w:rsidRPr="00982DD9">
        <w:rPr>
          <w:rFonts w:ascii="Calibri" w:eastAsia="Calibri" w:hAnsi="Calibri" w:cs="Calibri"/>
          <w:sz w:val="16"/>
        </w:rPr>
        <w:t xml:space="preserve">. And one thing seems likely about that kind of preemption regime: if applied faithfully and evenhandedly (obviously a big if), </w:t>
      </w:r>
      <w:r w:rsidRPr="00982DD9">
        <w:rPr>
          <w:rFonts w:ascii="Calibri" w:eastAsia="Calibri" w:hAnsi="Calibri" w:cs="Calibri"/>
          <w:highlight w:val="cyan"/>
          <w:u w:val="single"/>
        </w:rPr>
        <w:t>such</w:t>
      </w:r>
      <w:r w:rsidRPr="00982DD9">
        <w:rPr>
          <w:rFonts w:ascii="Calibri" w:eastAsia="Calibri" w:hAnsi="Calibri" w:cs="Calibri"/>
          <w:u w:val="single"/>
        </w:rPr>
        <w:t xml:space="preserve"> a </w:t>
      </w:r>
      <w:r w:rsidRPr="00982DD9">
        <w:rPr>
          <w:rFonts w:ascii="Calibri" w:eastAsia="Calibri" w:hAnsi="Calibri" w:cs="Calibri"/>
          <w:highlight w:val="cyan"/>
          <w:u w:val="single"/>
        </w:rPr>
        <w:t>preemption</w:t>
      </w:r>
      <w:r w:rsidRPr="00982DD9">
        <w:rPr>
          <w:rFonts w:ascii="Calibri" w:eastAsia="Calibri" w:hAnsi="Calibri" w:cs="Calibri"/>
          <w:u w:val="single"/>
        </w:rPr>
        <w:t xml:space="preserve"> regime</w:t>
      </w:r>
      <w:r w:rsidRPr="00982DD9">
        <w:rPr>
          <w:rFonts w:ascii="Calibri" w:eastAsia="Calibri" w:hAnsi="Calibri" w:cs="Calibri"/>
          <w:sz w:val="16"/>
        </w:rPr>
        <w:t xml:space="preserve"> </w:t>
      </w:r>
      <w:r w:rsidRPr="00982DD9">
        <w:rPr>
          <w:rFonts w:ascii="Calibri" w:eastAsia="Calibri" w:hAnsi="Calibri" w:cs="Calibri"/>
          <w:highlight w:val="cyan"/>
          <w:u w:val="single"/>
        </w:rPr>
        <w:t>would</w:t>
      </w:r>
      <w:r w:rsidRPr="00982DD9">
        <w:rPr>
          <w:rFonts w:ascii="Calibri" w:eastAsia="Calibri" w:hAnsi="Calibri" w:cs="Calibri"/>
          <w:sz w:val="16"/>
        </w:rPr>
        <w:t xml:space="preserve"> probably </w:t>
      </w:r>
      <w:r w:rsidRPr="00982DD9">
        <w:rPr>
          <w:rFonts w:ascii="Calibri" w:eastAsia="Calibri" w:hAnsi="Calibri" w:cs="Calibri"/>
          <w:highlight w:val="cyan"/>
          <w:u w:val="single"/>
        </w:rPr>
        <w:t xml:space="preserve">allow a </w:t>
      </w:r>
      <w:r w:rsidRPr="00982DD9">
        <w:rPr>
          <w:rFonts w:ascii="Calibri" w:eastAsia="Calibri" w:hAnsi="Calibri" w:cs="Calibri"/>
          <w:b/>
          <w:iCs/>
          <w:highlight w:val="cyan"/>
          <w:u w:val="single"/>
        </w:rPr>
        <w:t>lot more state intervention</w:t>
      </w:r>
      <w:r w:rsidRPr="00982DD9">
        <w:rPr>
          <w:rFonts w:ascii="Calibri" w:eastAsia="Calibri" w:hAnsi="Calibri" w:cs="Calibri"/>
          <w:u w:val="single"/>
        </w:rPr>
        <w:t xml:space="preserve"> into labor law than is permitted under existing doctrine</w:t>
      </w:r>
      <w:r w:rsidRPr="00982DD9">
        <w:rPr>
          <w:rFonts w:ascii="Calibri" w:eastAsia="Calibri" w:hAnsi="Calibri" w:cs="Calibri"/>
          <w:sz w:val="16"/>
        </w:rPr>
        <w:t>.</w:t>
      </w:r>
    </w:p>
    <w:p w14:paraId="4244AE16"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sz w:val="16"/>
        </w:rPr>
        <w:t xml:space="preserve">As an example, consider access rights for union organizers (and set aside for the moment the Cedar Point Takings questions). </w:t>
      </w:r>
      <w:r w:rsidRPr="00982DD9">
        <w:rPr>
          <w:rFonts w:ascii="Calibri" w:eastAsia="Calibri" w:hAnsi="Calibri" w:cs="Calibri"/>
          <w:u w:val="single"/>
        </w:rPr>
        <w:t xml:space="preserve">If a state enacted a law requiring private sector employers </w:t>
      </w:r>
      <w:r w:rsidRPr="00982DD9">
        <w:rPr>
          <w:rFonts w:ascii="Calibri" w:eastAsia="Calibri" w:hAnsi="Calibri" w:cs="Calibri"/>
          <w:highlight w:val="cyan"/>
          <w:u w:val="single"/>
        </w:rPr>
        <w:t xml:space="preserve">to </w:t>
      </w:r>
      <w:r w:rsidRPr="00982DD9">
        <w:rPr>
          <w:rFonts w:ascii="Calibri" w:eastAsia="Calibri" w:hAnsi="Calibri" w:cs="Calibri"/>
          <w:b/>
          <w:iCs/>
          <w:highlight w:val="cyan"/>
          <w:u w:val="single"/>
        </w:rPr>
        <w:t>allow union</w:t>
      </w:r>
      <w:r w:rsidRPr="00982DD9">
        <w:rPr>
          <w:rFonts w:ascii="Calibri" w:eastAsia="Calibri" w:hAnsi="Calibri" w:cs="Calibri"/>
          <w:b/>
          <w:iCs/>
          <w:u w:val="single"/>
        </w:rPr>
        <w:t xml:space="preserve"> organizer</w:t>
      </w:r>
      <w:r w:rsidRPr="00982DD9">
        <w:rPr>
          <w:rFonts w:ascii="Calibri" w:eastAsia="Calibri" w:hAnsi="Calibri" w:cs="Calibri"/>
          <w:b/>
          <w:iCs/>
          <w:highlight w:val="cyan"/>
          <w:u w:val="single"/>
        </w:rPr>
        <w:t>s</w:t>
      </w:r>
      <w:r w:rsidRPr="00982DD9">
        <w:rPr>
          <w:rFonts w:ascii="Calibri" w:eastAsia="Calibri" w:hAnsi="Calibri" w:cs="Calibri"/>
          <w:u w:val="single"/>
        </w:rPr>
        <w:t xml:space="preserve"> </w:t>
      </w:r>
      <w:r w:rsidRPr="00982DD9">
        <w:rPr>
          <w:rFonts w:ascii="Calibri" w:eastAsia="Calibri" w:hAnsi="Calibri" w:cs="Calibri"/>
          <w:b/>
          <w:iCs/>
          <w:highlight w:val="cyan"/>
          <w:u w:val="single"/>
        </w:rPr>
        <w:t>onto company property</w:t>
      </w:r>
      <w:r w:rsidRPr="00982DD9">
        <w:rPr>
          <w:rFonts w:ascii="Calibri" w:eastAsia="Calibri" w:hAnsi="Calibri" w:cs="Calibri"/>
          <w:u w:val="single"/>
        </w:rPr>
        <w:t xml:space="preserve"> to talk about unionization with employees, the employer could comply with the state law without violating federal law. That’s because there is no federal prohibition on allowing organizers onto company property</w:t>
      </w:r>
      <w:r w:rsidRPr="00982DD9">
        <w:rPr>
          <w:rFonts w:ascii="Calibri" w:eastAsia="Calibri" w:hAnsi="Calibri" w:cs="Calibri"/>
          <w:sz w:val="16"/>
        </w:rPr>
        <w:t xml:space="preserve">; federal law permits such </w:t>
      </w:r>
      <w:proofErr w:type="gramStart"/>
      <w:r w:rsidRPr="00982DD9">
        <w:rPr>
          <w:rFonts w:ascii="Calibri" w:eastAsia="Calibri" w:hAnsi="Calibri" w:cs="Calibri"/>
          <w:sz w:val="16"/>
        </w:rPr>
        <w:t>access,</w:t>
      </w:r>
      <w:proofErr w:type="gramEnd"/>
      <w:r w:rsidRPr="00982DD9">
        <w:rPr>
          <w:rFonts w:ascii="Calibri" w:eastAsia="Calibri" w:hAnsi="Calibri" w:cs="Calibri"/>
          <w:sz w:val="16"/>
        </w:rPr>
        <w:t xml:space="preserve"> it just doesn’t require it. </w:t>
      </w:r>
      <w:r w:rsidRPr="00982DD9">
        <w:rPr>
          <w:rFonts w:ascii="Calibri" w:eastAsia="Calibri" w:hAnsi="Calibri" w:cs="Calibri"/>
          <w:u w:val="single"/>
        </w:rPr>
        <w:t xml:space="preserve">Or take </w:t>
      </w:r>
      <w:r w:rsidRPr="00982DD9">
        <w:rPr>
          <w:rFonts w:ascii="Calibri" w:eastAsia="Calibri" w:hAnsi="Calibri" w:cs="Calibri"/>
          <w:b/>
          <w:iCs/>
          <w:u w:val="single"/>
        </w:rPr>
        <w:t>sectoral bargaining</w:t>
      </w:r>
      <w:r w:rsidRPr="00982DD9">
        <w:rPr>
          <w:rFonts w:ascii="Calibri" w:eastAsia="Calibri" w:hAnsi="Calibri" w:cs="Calibri"/>
          <w:u w:val="single"/>
        </w:rPr>
        <w:t xml:space="preserve">. If a state law </w:t>
      </w:r>
      <w:r w:rsidRPr="00982DD9">
        <w:rPr>
          <w:rFonts w:ascii="Calibri" w:eastAsia="Calibri" w:hAnsi="Calibri" w:cs="Calibri"/>
          <w:highlight w:val="cyan"/>
          <w:u w:val="single"/>
        </w:rPr>
        <w:t>require</w:t>
      </w:r>
      <w:r w:rsidRPr="00982DD9">
        <w:rPr>
          <w:rFonts w:ascii="Calibri" w:eastAsia="Calibri" w:hAnsi="Calibri" w:cs="Calibri"/>
          <w:u w:val="single"/>
        </w:rPr>
        <w:t xml:space="preserve">d organized </w:t>
      </w:r>
      <w:r w:rsidRPr="00982DD9">
        <w:rPr>
          <w:rFonts w:ascii="Calibri" w:eastAsia="Calibri" w:hAnsi="Calibri" w:cs="Calibri"/>
          <w:highlight w:val="cyan"/>
          <w:u w:val="single"/>
        </w:rPr>
        <w:t>employers to bargain</w:t>
      </w:r>
      <w:r w:rsidRPr="00982DD9">
        <w:rPr>
          <w:rFonts w:ascii="Calibri" w:eastAsia="Calibri" w:hAnsi="Calibri" w:cs="Calibri"/>
          <w:u w:val="single"/>
        </w:rPr>
        <w:t xml:space="preserve"> with unions </w:t>
      </w:r>
      <w:r w:rsidRPr="00982DD9">
        <w:rPr>
          <w:rFonts w:ascii="Calibri" w:eastAsia="Calibri" w:hAnsi="Calibri" w:cs="Calibri"/>
          <w:highlight w:val="cyan"/>
          <w:u w:val="single"/>
        </w:rPr>
        <w:t>on a</w:t>
      </w:r>
      <w:r w:rsidRPr="00982DD9">
        <w:rPr>
          <w:rFonts w:ascii="Calibri" w:eastAsia="Calibri" w:hAnsi="Calibri" w:cs="Calibri"/>
          <w:u w:val="single"/>
        </w:rPr>
        <w:t xml:space="preserve"> state-wide </w:t>
      </w:r>
      <w:r w:rsidRPr="00982DD9">
        <w:rPr>
          <w:rFonts w:ascii="Calibri" w:eastAsia="Calibri" w:hAnsi="Calibri" w:cs="Calibri"/>
          <w:highlight w:val="cyan"/>
          <w:u w:val="single"/>
        </w:rPr>
        <w:t>sectoral basis</w:t>
      </w:r>
      <w:r w:rsidRPr="00982DD9">
        <w:rPr>
          <w:rFonts w:ascii="Calibri" w:eastAsia="Calibri" w:hAnsi="Calibri" w:cs="Calibri"/>
          <w:u w:val="single"/>
        </w:rPr>
        <w:t xml:space="preserve">, that law might </w:t>
      </w:r>
      <w:r w:rsidRPr="00982DD9">
        <w:rPr>
          <w:rFonts w:ascii="Calibri" w:eastAsia="Calibri" w:hAnsi="Calibri" w:cs="Calibri"/>
          <w:b/>
          <w:iCs/>
          <w:u w:val="single"/>
        </w:rPr>
        <w:t>survive impossibility</w:t>
      </w:r>
      <w:r w:rsidRPr="00982DD9">
        <w:rPr>
          <w:rFonts w:ascii="Calibri" w:eastAsia="Calibri" w:hAnsi="Calibri" w:cs="Calibri"/>
          <w:u w:val="single"/>
        </w:rPr>
        <w:t xml:space="preserve"> </w:t>
      </w:r>
      <w:r w:rsidRPr="00982DD9">
        <w:rPr>
          <w:rFonts w:ascii="Calibri" w:eastAsia="Calibri" w:hAnsi="Calibri" w:cs="Calibri"/>
          <w:b/>
          <w:iCs/>
          <w:u w:val="single"/>
        </w:rPr>
        <w:t>review</w:t>
      </w:r>
      <w:r w:rsidRPr="00982DD9">
        <w:rPr>
          <w:rFonts w:ascii="Calibri" w:eastAsia="Calibri" w:hAnsi="Calibri" w:cs="Calibri"/>
          <w:u w:val="single"/>
        </w:rPr>
        <w:t xml:space="preserve"> too because, again, employers </w:t>
      </w:r>
      <w:r w:rsidRPr="00982DD9">
        <w:rPr>
          <w:rFonts w:ascii="Calibri" w:eastAsia="Calibri" w:hAnsi="Calibri" w:cs="Calibri"/>
          <w:b/>
          <w:iCs/>
          <w:u w:val="single"/>
        </w:rPr>
        <w:t>could comply</w:t>
      </w:r>
      <w:r w:rsidRPr="00982DD9">
        <w:rPr>
          <w:rFonts w:ascii="Calibri" w:eastAsia="Calibri" w:hAnsi="Calibri" w:cs="Calibri"/>
          <w:u w:val="single"/>
        </w:rPr>
        <w:t xml:space="preserve"> with the state mandate without violating federal law: </w:t>
      </w:r>
      <w:r w:rsidRPr="00982DD9">
        <w:rPr>
          <w:rFonts w:ascii="Calibri" w:eastAsia="Calibri" w:hAnsi="Calibri" w:cs="Calibri"/>
          <w:b/>
          <w:iCs/>
          <w:u w:val="single"/>
        </w:rPr>
        <w:t>multi-employer bargaining is permissible</w:t>
      </w:r>
      <w:r w:rsidRPr="00982DD9">
        <w:rPr>
          <w:rFonts w:ascii="Calibri" w:eastAsia="Calibri" w:hAnsi="Calibri" w:cs="Calibri"/>
          <w:u w:val="single"/>
        </w:rPr>
        <w:t xml:space="preserve"> under the NLRA, it’s just not mandated. So too with </w:t>
      </w:r>
      <w:r w:rsidRPr="00982DD9">
        <w:rPr>
          <w:rFonts w:ascii="Calibri" w:eastAsia="Calibri" w:hAnsi="Calibri" w:cs="Calibri"/>
          <w:b/>
          <w:iCs/>
          <w:highlight w:val="cyan"/>
          <w:u w:val="single"/>
        </w:rPr>
        <w:t>members’ only bargaining</w:t>
      </w:r>
      <w:r w:rsidRPr="00982DD9">
        <w:rPr>
          <w:rFonts w:ascii="Calibri" w:eastAsia="Calibri" w:hAnsi="Calibri" w:cs="Calibri"/>
          <w:sz w:val="16"/>
        </w:rPr>
        <w:t>. (In this respect, the Thomas regime might resemble the world Mike Gottesman charted here.) Of course, a regime of this kind would also open the door to anti-union state laws: a state might ban card check recognition on the theory that such a prohibition leaves all the parties fully free to comply with federal law (since federal law permits but doesn’t require recognition based on cards). And there’s a caveat to the analysis of the pro-union examples listed here: a robust enough conception of the right to refrain from concerted activity would render it plausibly impossible to comply with a host of pro-union state laws without violating section 7.</w:t>
      </w:r>
    </w:p>
    <w:p w14:paraId="5FD76CFD" w14:textId="77777777" w:rsidR="00982DD9" w:rsidRPr="00982DD9" w:rsidRDefault="00982DD9" w:rsidP="00982DD9">
      <w:pPr>
        <w:spacing w:line="256" w:lineRule="auto"/>
        <w:rPr>
          <w:rFonts w:ascii="Calibri" w:eastAsia="Calibri" w:hAnsi="Calibri" w:cs="Calibri"/>
        </w:rPr>
      </w:pPr>
    </w:p>
    <w:p w14:paraId="667D0E6F" w14:textId="77777777" w:rsidR="00982DD9" w:rsidRPr="00982DD9" w:rsidRDefault="00982DD9" w:rsidP="00982DD9">
      <w:pPr>
        <w:spacing w:line="256" w:lineRule="auto"/>
        <w:rPr>
          <w:rFonts w:ascii="Calibri" w:eastAsia="Calibri" w:hAnsi="Calibri" w:cs="Calibri"/>
        </w:rPr>
      </w:pPr>
    </w:p>
    <w:p w14:paraId="669FA112" w14:textId="77777777" w:rsidR="00982DD9" w:rsidRPr="00982DD9" w:rsidRDefault="00982DD9" w:rsidP="00982DD9">
      <w:pPr>
        <w:spacing w:line="256" w:lineRule="auto"/>
        <w:rPr>
          <w:rFonts w:ascii="Calibri" w:eastAsia="Calibri" w:hAnsi="Calibri" w:cs="Calibri"/>
        </w:rPr>
      </w:pPr>
    </w:p>
    <w:p w14:paraId="14F32D32" w14:textId="77777777" w:rsidR="00982DD9" w:rsidRPr="00982DD9" w:rsidRDefault="00982DD9" w:rsidP="00982DD9">
      <w:pPr>
        <w:keepNext/>
        <w:keepLines/>
        <w:spacing w:before="40" w:after="0" w:line="256" w:lineRule="auto"/>
        <w:outlineLvl w:val="3"/>
        <w:rPr>
          <w:rFonts w:ascii="Calibri" w:eastAsia="Times New Roman" w:hAnsi="Calibri"/>
          <w:b/>
          <w:iCs/>
          <w:sz w:val="26"/>
        </w:rPr>
      </w:pPr>
      <w:r w:rsidRPr="00982DD9">
        <w:rPr>
          <w:rFonts w:ascii="Calibri" w:eastAsia="Times New Roman" w:hAnsi="Calibri"/>
          <w:b/>
          <w:iCs/>
          <w:sz w:val="26"/>
        </w:rPr>
        <w:t xml:space="preserve">No NLRB </w:t>
      </w:r>
      <w:r w:rsidRPr="00982DD9">
        <w:rPr>
          <w:rFonts w:ascii="Calibri" w:eastAsia="Times New Roman" w:hAnsi="Calibri"/>
          <w:b/>
          <w:iCs/>
          <w:sz w:val="26"/>
          <w:u w:val="single"/>
        </w:rPr>
        <w:t>quorum</w:t>
      </w:r>
      <w:r w:rsidRPr="00982DD9">
        <w:rPr>
          <w:rFonts w:ascii="Calibri" w:eastAsia="Times New Roman" w:hAnsi="Calibri"/>
          <w:b/>
          <w:iCs/>
          <w:sz w:val="26"/>
        </w:rPr>
        <w:t xml:space="preserve"> zeroes Garmon preemption. </w:t>
      </w:r>
      <w:r w:rsidRPr="00982DD9">
        <w:rPr>
          <w:rFonts w:ascii="Calibri" w:eastAsia="Times New Roman" w:hAnsi="Calibri"/>
          <w:bCs/>
          <w:iCs/>
          <w:sz w:val="26"/>
        </w:rPr>
        <w:t>Throw out pre-2025 evidence.</w:t>
      </w:r>
    </w:p>
    <w:p w14:paraId="5019A217" w14:textId="77777777" w:rsidR="00982DD9" w:rsidRPr="00982DD9" w:rsidRDefault="00982DD9" w:rsidP="00982DD9">
      <w:pPr>
        <w:spacing w:line="256" w:lineRule="auto"/>
        <w:rPr>
          <w:rFonts w:ascii="Calibri" w:eastAsia="Calibri" w:hAnsi="Calibri" w:cs="Calibri"/>
        </w:rPr>
      </w:pPr>
      <w:r w:rsidRPr="00982DD9">
        <w:rPr>
          <w:rFonts w:ascii="Calibri" w:eastAsia="Calibri" w:hAnsi="Calibri" w:cs="Calibri"/>
        </w:rPr>
        <w:t xml:space="preserve">Benjamin </w:t>
      </w:r>
      <w:r w:rsidRPr="00982DD9">
        <w:rPr>
          <w:rFonts w:ascii="Calibri" w:eastAsia="Calibri" w:hAnsi="Calibri" w:cs="Calibri"/>
          <w:b/>
          <w:bCs/>
          <w:sz w:val="26"/>
        </w:rPr>
        <w:t>Sachs 25</w:t>
      </w:r>
      <w:r w:rsidRPr="00982DD9">
        <w:rPr>
          <w:rFonts w:ascii="Calibri" w:eastAsia="Calibri" w:hAnsi="Calibri" w:cs="Calibri"/>
        </w:rPr>
        <w:t xml:space="preserve">. </w:t>
      </w:r>
      <w:proofErr w:type="spellStart"/>
      <w:r w:rsidRPr="00982DD9">
        <w:rPr>
          <w:rFonts w:ascii="Calibri" w:eastAsia="Calibri" w:hAnsi="Calibri" w:cs="Calibri"/>
        </w:rPr>
        <w:t>Kestnbaum</w:t>
      </w:r>
      <w:proofErr w:type="spellEnd"/>
      <w:r w:rsidRPr="00982DD9">
        <w:rPr>
          <w:rFonts w:ascii="Calibri" w:eastAsia="Calibri" w:hAnsi="Calibri" w:cs="Calibri"/>
        </w:rPr>
        <w:t xml:space="preserve"> Professor of Labor and Industry at Harvard Law School and faculty director of the Center for Labor and a Just Economy. “Going, Garmon, Gone: Why States May Now Be Free to Redesign Labor Law.” </w:t>
      </w:r>
      <w:proofErr w:type="spellStart"/>
      <w:r w:rsidRPr="00982DD9">
        <w:rPr>
          <w:rFonts w:ascii="Calibri" w:eastAsia="Calibri" w:hAnsi="Calibri" w:cs="Calibri"/>
        </w:rPr>
        <w:t>OnLabor</w:t>
      </w:r>
      <w:proofErr w:type="spellEnd"/>
      <w:r w:rsidRPr="00982DD9">
        <w:rPr>
          <w:rFonts w:ascii="Calibri" w:eastAsia="Calibri" w:hAnsi="Calibri" w:cs="Calibri"/>
        </w:rPr>
        <w:t>. 6/4/25. https://onlabor.org/going-garmon-gone-why-states-may-now-be-free-to-redesign-labor-law/.</w:t>
      </w:r>
    </w:p>
    <w:p w14:paraId="026C3EC6" w14:textId="77777777" w:rsidR="00982DD9" w:rsidRPr="00982DD9" w:rsidRDefault="00982DD9" w:rsidP="00982DD9">
      <w:pPr>
        <w:spacing w:line="256" w:lineRule="auto"/>
        <w:rPr>
          <w:rFonts w:ascii="Calibri" w:eastAsia="Calibri" w:hAnsi="Calibri" w:cs="Calibri"/>
          <w:u w:val="single"/>
        </w:rPr>
      </w:pPr>
      <w:r w:rsidRPr="00982DD9">
        <w:rPr>
          <w:rFonts w:ascii="Calibri" w:eastAsia="Calibri" w:hAnsi="Calibri" w:cs="Calibri"/>
          <w:highlight w:val="cyan"/>
          <w:u w:val="single"/>
        </w:rPr>
        <w:t>When</w:t>
      </w:r>
      <w:r w:rsidRPr="00982DD9">
        <w:rPr>
          <w:rFonts w:ascii="Calibri" w:eastAsia="Calibri" w:hAnsi="Calibri" w:cs="Calibri"/>
          <w:sz w:val="16"/>
        </w:rPr>
        <w:t xml:space="preserve"> President </w:t>
      </w:r>
      <w:r w:rsidRPr="00982DD9">
        <w:rPr>
          <w:rFonts w:ascii="Calibri" w:eastAsia="Calibri" w:hAnsi="Calibri" w:cs="Calibri"/>
          <w:highlight w:val="cyan"/>
          <w:u w:val="single"/>
        </w:rPr>
        <w:t>Trump removed</w:t>
      </w:r>
      <w:r w:rsidRPr="00982DD9">
        <w:rPr>
          <w:rFonts w:ascii="Calibri" w:eastAsia="Calibri" w:hAnsi="Calibri" w:cs="Calibri"/>
          <w:sz w:val="16"/>
        </w:rPr>
        <w:t xml:space="preserve"> Gwynne </w:t>
      </w:r>
      <w:r w:rsidRPr="00982DD9">
        <w:rPr>
          <w:rFonts w:ascii="Calibri" w:eastAsia="Calibri" w:hAnsi="Calibri" w:cs="Calibri"/>
          <w:highlight w:val="cyan"/>
          <w:u w:val="single"/>
        </w:rPr>
        <w:t>Wilcox</w:t>
      </w:r>
      <w:r w:rsidRPr="00982DD9">
        <w:rPr>
          <w:rFonts w:ascii="Calibri" w:eastAsia="Calibri" w:hAnsi="Calibri" w:cs="Calibri"/>
          <w:u w:val="single"/>
        </w:rPr>
        <w:t xml:space="preserve"> from</w:t>
      </w:r>
      <w:r w:rsidRPr="00982DD9">
        <w:rPr>
          <w:rFonts w:ascii="Calibri" w:eastAsia="Calibri" w:hAnsi="Calibri" w:cs="Calibri"/>
          <w:sz w:val="16"/>
        </w:rPr>
        <w:t xml:space="preserve"> her seat on </w:t>
      </w:r>
      <w:r w:rsidRPr="00982DD9">
        <w:rPr>
          <w:rFonts w:ascii="Calibri" w:eastAsia="Calibri" w:hAnsi="Calibri" w:cs="Calibri"/>
          <w:u w:val="single"/>
        </w:rPr>
        <w:t xml:space="preserve">the National Labor Relations Board, </w:t>
      </w:r>
      <w:r w:rsidRPr="00982DD9">
        <w:rPr>
          <w:rFonts w:ascii="Calibri" w:eastAsia="Calibri" w:hAnsi="Calibri" w:cs="Calibri"/>
          <w:highlight w:val="cyan"/>
          <w:u w:val="single"/>
        </w:rPr>
        <w:t xml:space="preserve">he left the Board </w:t>
      </w:r>
      <w:r w:rsidRPr="00982DD9">
        <w:rPr>
          <w:rFonts w:ascii="Calibri" w:eastAsia="Calibri" w:hAnsi="Calibri" w:cs="Calibri"/>
          <w:b/>
          <w:iCs/>
          <w:highlight w:val="cyan"/>
          <w:u w:val="single"/>
        </w:rPr>
        <w:t>without a quorum.</w:t>
      </w:r>
      <w:r w:rsidRPr="00982DD9">
        <w:rPr>
          <w:rFonts w:ascii="Calibri" w:eastAsia="Calibri" w:hAnsi="Calibri" w:cs="Calibri"/>
          <w:u w:val="single"/>
        </w:rPr>
        <w:t xml:space="preserve"> Since that time, the Board has been </w:t>
      </w:r>
      <w:r w:rsidRPr="00982DD9">
        <w:rPr>
          <w:rFonts w:ascii="Calibri" w:eastAsia="Calibri" w:hAnsi="Calibri" w:cs="Calibri"/>
          <w:b/>
          <w:iCs/>
          <w:u w:val="single"/>
        </w:rPr>
        <w:t>legally incapacitated</w:t>
      </w:r>
      <w:r w:rsidRPr="00982DD9">
        <w:rPr>
          <w:rFonts w:ascii="Calibri" w:eastAsia="Calibri" w:hAnsi="Calibri" w:cs="Calibri"/>
          <w:u w:val="single"/>
        </w:rPr>
        <w:t xml:space="preserve">: it </w:t>
      </w:r>
      <w:r w:rsidRPr="00982DD9">
        <w:rPr>
          <w:rFonts w:ascii="Calibri" w:eastAsia="Calibri" w:hAnsi="Calibri" w:cs="Calibri"/>
          <w:b/>
          <w:iCs/>
          <w:u w:val="single"/>
        </w:rPr>
        <w:t>cannot fulfill</w:t>
      </w:r>
      <w:r w:rsidRPr="00982DD9">
        <w:rPr>
          <w:rFonts w:ascii="Calibri" w:eastAsia="Calibri" w:hAnsi="Calibri" w:cs="Calibri"/>
          <w:u w:val="single"/>
        </w:rPr>
        <w:t xml:space="preserve"> its statutory function of adjudicating unfair labor practice cases</w:t>
      </w:r>
      <w:r w:rsidRPr="00982DD9">
        <w:rPr>
          <w:rFonts w:ascii="Calibri" w:eastAsia="Calibri" w:hAnsi="Calibri" w:cs="Calibri"/>
          <w:sz w:val="16"/>
        </w:rPr>
        <w:t xml:space="preserve">. At the time of Wilcox’ removal, I argued that </w:t>
      </w:r>
      <w:r w:rsidRPr="00982DD9">
        <w:rPr>
          <w:rFonts w:ascii="Calibri" w:eastAsia="Calibri" w:hAnsi="Calibri" w:cs="Calibri"/>
          <w:u w:val="single"/>
        </w:rPr>
        <w:t xml:space="preserve">by </w:t>
      </w:r>
      <w:r w:rsidRPr="00982DD9">
        <w:rPr>
          <w:rFonts w:ascii="Calibri" w:eastAsia="Calibri" w:hAnsi="Calibri" w:cs="Calibri"/>
          <w:b/>
          <w:iCs/>
          <w:u w:val="single"/>
        </w:rPr>
        <w:t>incapacitating</w:t>
      </w:r>
      <w:r w:rsidRPr="00982DD9">
        <w:rPr>
          <w:rFonts w:ascii="Calibri" w:eastAsia="Calibri" w:hAnsi="Calibri" w:cs="Calibri"/>
          <w:u w:val="single"/>
        </w:rPr>
        <w:t xml:space="preserve"> the Board in this way, Trump may have suspended </w:t>
      </w:r>
      <w:r w:rsidRPr="00982DD9">
        <w:rPr>
          <w:rFonts w:ascii="Calibri" w:eastAsia="Calibri" w:hAnsi="Calibri" w:cs="Calibri"/>
          <w:b/>
          <w:iCs/>
          <w:u w:val="single"/>
        </w:rPr>
        <w:t>Garmon preemption</w:t>
      </w:r>
      <w:r w:rsidRPr="00982DD9">
        <w:rPr>
          <w:rFonts w:ascii="Calibri" w:eastAsia="Calibri" w:hAnsi="Calibri" w:cs="Calibri"/>
          <w:u w:val="single"/>
        </w:rPr>
        <w:t xml:space="preserve"> – the doctrine that prohibits states and cities from regulating conduct</w:t>
      </w:r>
      <w:r w:rsidRPr="00982DD9">
        <w:rPr>
          <w:rFonts w:ascii="Calibri" w:eastAsia="Calibri" w:hAnsi="Calibri" w:cs="Calibri"/>
          <w:sz w:val="16"/>
        </w:rPr>
        <w:t xml:space="preserve"> that is either </w:t>
      </w:r>
      <w:r w:rsidRPr="00982DD9">
        <w:rPr>
          <w:rFonts w:ascii="Calibri" w:eastAsia="Calibri" w:hAnsi="Calibri" w:cs="Calibri"/>
          <w:u w:val="single"/>
        </w:rPr>
        <w:t>protected or prohibited by federal labor law.</w:t>
      </w:r>
    </w:p>
    <w:p w14:paraId="0DB0F36C" w14:textId="77777777" w:rsidR="00982DD9" w:rsidRPr="00982DD9" w:rsidRDefault="00982DD9" w:rsidP="00982DD9">
      <w:pPr>
        <w:spacing w:line="256" w:lineRule="auto"/>
        <w:rPr>
          <w:rFonts w:ascii="Calibri" w:eastAsia="Calibri" w:hAnsi="Calibri" w:cs="Calibri"/>
          <w:u w:val="single"/>
        </w:rPr>
      </w:pPr>
      <w:r w:rsidRPr="00982DD9">
        <w:rPr>
          <w:rFonts w:ascii="Calibri" w:eastAsia="Calibri" w:hAnsi="Calibri" w:cs="Calibri"/>
          <w:highlight w:val="cyan"/>
          <w:u w:val="single"/>
        </w:rPr>
        <w:t xml:space="preserve">Incapacitating the Board suspends </w:t>
      </w:r>
      <w:r w:rsidRPr="00982DD9">
        <w:rPr>
          <w:rFonts w:ascii="Calibri" w:eastAsia="Calibri" w:hAnsi="Calibri" w:cs="Calibri"/>
          <w:b/>
          <w:iCs/>
          <w:highlight w:val="cyan"/>
          <w:u w:val="single"/>
        </w:rPr>
        <w:t>Garmon preemption</w:t>
      </w:r>
      <w:r w:rsidRPr="00982DD9">
        <w:rPr>
          <w:rFonts w:ascii="Calibri" w:eastAsia="Calibri" w:hAnsi="Calibri" w:cs="Calibri"/>
          <w:u w:val="single"/>
        </w:rPr>
        <w:t xml:space="preserve"> because Garmon preemption is all </w:t>
      </w:r>
      <w:r w:rsidRPr="00982DD9">
        <w:rPr>
          <w:rFonts w:ascii="Calibri" w:eastAsia="Calibri" w:hAnsi="Calibri" w:cs="Calibri"/>
          <w:highlight w:val="cyan"/>
          <w:u w:val="single"/>
        </w:rPr>
        <w:t xml:space="preserve">about </w:t>
      </w:r>
      <w:r w:rsidRPr="00982DD9">
        <w:rPr>
          <w:rFonts w:ascii="Calibri" w:eastAsia="Calibri" w:hAnsi="Calibri" w:cs="Calibri"/>
          <w:b/>
          <w:iCs/>
          <w:highlight w:val="cyan"/>
          <w:u w:val="single"/>
        </w:rPr>
        <w:t>deference</w:t>
      </w:r>
      <w:r w:rsidRPr="00982DD9">
        <w:rPr>
          <w:rFonts w:ascii="Calibri" w:eastAsia="Calibri" w:hAnsi="Calibri" w:cs="Calibri"/>
          <w:highlight w:val="cyan"/>
          <w:u w:val="single"/>
        </w:rPr>
        <w:t xml:space="preserve"> to</w:t>
      </w:r>
      <w:r w:rsidRPr="00982DD9">
        <w:rPr>
          <w:rFonts w:ascii="Calibri" w:eastAsia="Calibri" w:hAnsi="Calibri" w:cs="Calibri"/>
          <w:u w:val="single"/>
        </w:rPr>
        <w:t xml:space="preserve"> the </w:t>
      </w:r>
      <w:r w:rsidRPr="00982DD9">
        <w:rPr>
          <w:rFonts w:ascii="Calibri" w:eastAsia="Calibri" w:hAnsi="Calibri" w:cs="Calibri"/>
          <w:b/>
          <w:iCs/>
          <w:highlight w:val="cyan"/>
          <w:u w:val="single"/>
        </w:rPr>
        <w:t>administrative capacity</w:t>
      </w:r>
      <w:r w:rsidRPr="00982DD9">
        <w:rPr>
          <w:rFonts w:ascii="Calibri" w:eastAsia="Calibri" w:hAnsi="Calibri" w:cs="Calibri"/>
          <w:u w:val="single"/>
        </w:rPr>
        <w:t xml:space="preserve"> of the Board.</w:t>
      </w:r>
      <w:r w:rsidRPr="00982DD9">
        <w:rPr>
          <w:rFonts w:ascii="Calibri" w:eastAsia="Calibri" w:hAnsi="Calibri" w:cs="Calibri"/>
          <w:sz w:val="16"/>
        </w:rPr>
        <w:t xml:space="preserve"> As the Supreme Court explained in an early case, </w:t>
      </w:r>
      <w:r w:rsidRPr="00982DD9">
        <w:rPr>
          <w:rFonts w:ascii="Calibri" w:eastAsia="Calibri" w:hAnsi="Calibri" w:cs="Calibri"/>
          <w:u w:val="single"/>
        </w:rPr>
        <w:t xml:space="preserve">labor </w:t>
      </w:r>
      <w:r w:rsidRPr="00982DD9">
        <w:rPr>
          <w:rFonts w:ascii="Calibri" w:eastAsia="Calibri" w:hAnsi="Calibri" w:cs="Calibri"/>
          <w:highlight w:val="cyan"/>
          <w:u w:val="single"/>
        </w:rPr>
        <w:t>preemption flows from</w:t>
      </w:r>
      <w:r w:rsidRPr="00982DD9">
        <w:rPr>
          <w:rFonts w:ascii="Calibri" w:eastAsia="Calibri" w:hAnsi="Calibri" w:cs="Calibri"/>
          <w:u w:val="single"/>
        </w:rPr>
        <w:t xml:space="preserve"> the fact that when Congress passed the federal labor </w:t>
      </w:r>
      <w:r w:rsidRPr="00982DD9">
        <w:rPr>
          <w:rFonts w:ascii="Calibri" w:eastAsia="Calibri" w:hAnsi="Calibri" w:cs="Calibri"/>
          <w:highlight w:val="cyan"/>
          <w:u w:val="single"/>
        </w:rPr>
        <w:t>statute</w:t>
      </w:r>
      <w:r w:rsidRPr="00982DD9">
        <w:rPr>
          <w:rFonts w:ascii="Calibri" w:eastAsia="Calibri" w:hAnsi="Calibri" w:cs="Calibri"/>
          <w:u w:val="single"/>
        </w:rPr>
        <w:t xml:space="preserve"> it “did not merely lay down a substantive rule of law to be enforced</w:t>
      </w:r>
      <w:r w:rsidRPr="00982DD9">
        <w:rPr>
          <w:rFonts w:ascii="Calibri" w:eastAsia="Calibri" w:hAnsi="Calibri" w:cs="Calibri"/>
          <w:sz w:val="16"/>
        </w:rPr>
        <w:t xml:space="preserve"> by any tribunal competent to apply law generally to the parties. </w:t>
      </w:r>
      <w:r w:rsidRPr="00982DD9">
        <w:rPr>
          <w:rFonts w:ascii="Calibri" w:eastAsia="Calibri" w:hAnsi="Calibri" w:cs="Calibri"/>
          <w:u w:val="single"/>
        </w:rPr>
        <w:t xml:space="preserve">It went on </w:t>
      </w:r>
      <w:r w:rsidRPr="00982DD9">
        <w:rPr>
          <w:rFonts w:ascii="Calibri" w:eastAsia="Calibri" w:hAnsi="Calibri" w:cs="Calibri"/>
          <w:highlight w:val="cyan"/>
          <w:u w:val="single"/>
        </w:rPr>
        <w:t>to confide</w:t>
      </w:r>
      <w:r w:rsidRPr="00982DD9">
        <w:rPr>
          <w:rFonts w:ascii="Calibri" w:eastAsia="Calibri" w:hAnsi="Calibri" w:cs="Calibri"/>
          <w:u w:val="single"/>
        </w:rPr>
        <w:t xml:space="preserve"> primary </w:t>
      </w:r>
      <w:r w:rsidRPr="00982DD9">
        <w:rPr>
          <w:rFonts w:ascii="Calibri" w:eastAsia="Calibri" w:hAnsi="Calibri" w:cs="Calibri"/>
          <w:highlight w:val="cyan"/>
          <w:u w:val="single"/>
        </w:rPr>
        <w:t>interpretation</w:t>
      </w:r>
      <w:r w:rsidRPr="00982DD9">
        <w:rPr>
          <w:rFonts w:ascii="Calibri" w:eastAsia="Calibri" w:hAnsi="Calibri" w:cs="Calibri"/>
          <w:u w:val="single"/>
        </w:rPr>
        <w:t xml:space="preserve"> and application of its rules </w:t>
      </w:r>
      <w:r w:rsidRPr="00982DD9">
        <w:rPr>
          <w:rFonts w:ascii="Calibri" w:eastAsia="Calibri" w:hAnsi="Calibri" w:cs="Calibri"/>
          <w:highlight w:val="cyan"/>
          <w:u w:val="single"/>
        </w:rPr>
        <w:t>to a</w:t>
      </w:r>
      <w:r w:rsidRPr="00982DD9">
        <w:rPr>
          <w:rFonts w:ascii="Calibri" w:eastAsia="Calibri" w:hAnsi="Calibri" w:cs="Calibri"/>
          <w:u w:val="single"/>
        </w:rPr>
        <w:t xml:space="preserve"> specific and specially </w:t>
      </w:r>
      <w:r w:rsidRPr="00982DD9">
        <w:rPr>
          <w:rFonts w:ascii="Calibri" w:eastAsia="Calibri" w:hAnsi="Calibri" w:cs="Calibri"/>
          <w:b/>
          <w:iCs/>
          <w:highlight w:val="cyan"/>
          <w:u w:val="single"/>
        </w:rPr>
        <w:t>constituted tribunal</w:t>
      </w:r>
      <w:r w:rsidRPr="00982DD9">
        <w:rPr>
          <w:rFonts w:ascii="Calibri" w:eastAsia="Calibri" w:hAnsi="Calibri" w:cs="Calibri"/>
          <w:u w:val="single"/>
        </w:rPr>
        <w:t>:” the NLRB.</w:t>
      </w:r>
      <w:r w:rsidRPr="00982DD9">
        <w:rPr>
          <w:rFonts w:ascii="Calibri" w:eastAsia="Calibri" w:hAnsi="Calibri" w:cs="Calibri"/>
          <w:sz w:val="16"/>
        </w:rPr>
        <w:t xml:space="preserve"> Or as the Court wrote in Garmon itself, “the unifying consideration of our [labor preemption] decisions has been </w:t>
      </w:r>
      <w:proofErr w:type="gramStart"/>
      <w:r w:rsidRPr="00982DD9">
        <w:rPr>
          <w:rFonts w:ascii="Calibri" w:eastAsia="Calibri" w:hAnsi="Calibri" w:cs="Calibri"/>
          <w:sz w:val="16"/>
        </w:rPr>
        <w:t>regard</w:t>
      </w:r>
      <w:proofErr w:type="gramEnd"/>
      <w:r w:rsidRPr="00982DD9">
        <w:rPr>
          <w:rFonts w:ascii="Calibri" w:eastAsia="Calibri" w:hAnsi="Calibri" w:cs="Calibri"/>
          <w:sz w:val="16"/>
        </w:rPr>
        <w:t xml:space="preserve"> to the fact that Congress has entrusted administration of the labor policy for the Nation to a centralized administrative agency.” Even more to the point, </w:t>
      </w:r>
      <w:r w:rsidRPr="00982DD9">
        <w:rPr>
          <w:rFonts w:ascii="Calibri" w:eastAsia="Calibri" w:hAnsi="Calibri" w:cs="Calibri"/>
          <w:u w:val="single"/>
        </w:rPr>
        <w:t xml:space="preserve">the Court has described Garmon preemption as the “zone protected and reserved for . . . NLRB jurisdiction.” </w:t>
      </w:r>
      <w:r w:rsidRPr="00982DD9">
        <w:rPr>
          <w:rFonts w:ascii="Calibri" w:eastAsia="Calibri" w:hAnsi="Calibri" w:cs="Calibri"/>
          <w:highlight w:val="cyan"/>
          <w:u w:val="single"/>
        </w:rPr>
        <w:t xml:space="preserve">Without a </w:t>
      </w:r>
      <w:r w:rsidRPr="00982DD9">
        <w:rPr>
          <w:rFonts w:ascii="Calibri" w:eastAsia="Calibri" w:hAnsi="Calibri" w:cs="Calibri"/>
          <w:b/>
          <w:iCs/>
          <w:highlight w:val="cyan"/>
          <w:u w:val="single"/>
        </w:rPr>
        <w:t>functioning Board</w:t>
      </w:r>
      <w:r w:rsidRPr="00982DD9">
        <w:rPr>
          <w:rFonts w:ascii="Calibri" w:eastAsia="Calibri" w:hAnsi="Calibri" w:cs="Calibri"/>
          <w:sz w:val="16"/>
        </w:rPr>
        <w:t xml:space="preserve">, then, </w:t>
      </w:r>
      <w:r w:rsidRPr="00982DD9">
        <w:rPr>
          <w:rFonts w:ascii="Calibri" w:eastAsia="Calibri" w:hAnsi="Calibri" w:cs="Calibri"/>
          <w:u w:val="single"/>
        </w:rPr>
        <w:t xml:space="preserve">the rationale for Garmon preemption simply </w:t>
      </w:r>
      <w:r w:rsidRPr="00982DD9">
        <w:rPr>
          <w:rFonts w:ascii="Calibri" w:eastAsia="Calibri" w:hAnsi="Calibri" w:cs="Calibri"/>
          <w:b/>
          <w:iCs/>
          <w:highlight w:val="cyan"/>
          <w:u w:val="single"/>
        </w:rPr>
        <w:t>disappears.</w:t>
      </w:r>
    </w:p>
    <w:p w14:paraId="58772045" w14:textId="77777777" w:rsidR="00982DD9" w:rsidRPr="00982DD9" w:rsidRDefault="00982DD9" w:rsidP="00982DD9">
      <w:pPr>
        <w:spacing w:line="256" w:lineRule="auto"/>
        <w:rPr>
          <w:rFonts w:ascii="Calibri" w:eastAsia="Calibri" w:hAnsi="Calibri" w:cs="Calibri"/>
          <w:u w:val="single"/>
        </w:rPr>
      </w:pPr>
      <w:r w:rsidRPr="00982DD9">
        <w:rPr>
          <w:rFonts w:ascii="Calibri" w:eastAsia="Calibri" w:hAnsi="Calibri" w:cs="Calibri"/>
          <w:u w:val="single"/>
        </w:rPr>
        <w:t xml:space="preserve">A </w:t>
      </w:r>
      <w:r w:rsidRPr="00982DD9">
        <w:rPr>
          <w:rFonts w:ascii="Calibri" w:eastAsia="Calibri" w:hAnsi="Calibri" w:cs="Calibri"/>
          <w:highlight w:val="cyan"/>
          <w:u w:val="single"/>
        </w:rPr>
        <w:t>new decision from the</w:t>
      </w:r>
      <w:r w:rsidRPr="00982DD9">
        <w:rPr>
          <w:rFonts w:ascii="Calibri" w:eastAsia="Calibri" w:hAnsi="Calibri" w:cs="Calibri"/>
          <w:sz w:val="16"/>
        </w:rPr>
        <w:t xml:space="preserve"> U.S. Court of Appeals for the </w:t>
      </w:r>
      <w:r w:rsidRPr="00982DD9">
        <w:rPr>
          <w:rFonts w:ascii="Calibri" w:eastAsia="Calibri" w:hAnsi="Calibri" w:cs="Calibri"/>
          <w:highlight w:val="cyan"/>
          <w:u w:val="single"/>
        </w:rPr>
        <w:t>Fourth Circuit</w:t>
      </w:r>
      <w:r w:rsidRPr="00982DD9">
        <w:rPr>
          <w:rFonts w:ascii="Calibri" w:eastAsia="Calibri" w:hAnsi="Calibri" w:cs="Calibri"/>
          <w:sz w:val="16"/>
          <w:highlight w:val="cyan"/>
        </w:rPr>
        <w:t>,</w:t>
      </w:r>
      <w:r w:rsidRPr="00982DD9">
        <w:rPr>
          <w:rFonts w:ascii="Calibri" w:eastAsia="Calibri" w:hAnsi="Calibri" w:cs="Calibri"/>
          <w:sz w:val="16"/>
        </w:rPr>
        <w:t xml:space="preserve"> published yesterday and authored by Judge Berner, </w:t>
      </w:r>
      <w:r w:rsidRPr="00982DD9">
        <w:rPr>
          <w:rFonts w:ascii="Calibri" w:eastAsia="Calibri" w:hAnsi="Calibri" w:cs="Calibri"/>
          <w:highlight w:val="cyan"/>
          <w:u w:val="single"/>
        </w:rPr>
        <w:t xml:space="preserve">adds </w:t>
      </w:r>
      <w:r w:rsidRPr="00982DD9">
        <w:rPr>
          <w:rFonts w:ascii="Calibri" w:eastAsia="Calibri" w:hAnsi="Calibri" w:cs="Calibri"/>
          <w:b/>
          <w:iCs/>
          <w:highlight w:val="cyan"/>
          <w:u w:val="single"/>
        </w:rPr>
        <w:t>significant support</w:t>
      </w:r>
      <w:r w:rsidRPr="00982DD9">
        <w:rPr>
          <w:rFonts w:ascii="Calibri" w:eastAsia="Calibri" w:hAnsi="Calibri" w:cs="Calibri"/>
          <w:sz w:val="16"/>
        </w:rPr>
        <w:t xml:space="preserve"> for this theory. The decision, in </w:t>
      </w:r>
      <w:r w:rsidRPr="00982DD9">
        <w:rPr>
          <w:rFonts w:ascii="Calibri" w:eastAsia="Calibri" w:hAnsi="Calibri" w:cs="Calibri"/>
          <w:u w:val="single"/>
        </w:rPr>
        <w:t xml:space="preserve">National Association of </w:t>
      </w:r>
      <w:r w:rsidRPr="00982DD9">
        <w:rPr>
          <w:rFonts w:ascii="Calibri" w:eastAsia="Calibri" w:hAnsi="Calibri" w:cs="Calibri"/>
          <w:highlight w:val="cyan"/>
          <w:u w:val="single"/>
        </w:rPr>
        <w:t>Immigration Judges v. Owen</w:t>
      </w:r>
      <w:r w:rsidRPr="00982DD9">
        <w:rPr>
          <w:rFonts w:ascii="Calibri" w:eastAsia="Calibri" w:hAnsi="Calibri" w:cs="Calibri"/>
          <w:sz w:val="16"/>
        </w:rPr>
        <w:t xml:space="preserve">, does not involve the NLRB nor does it involve preemption, but the </w:t>
      </w:r>
      <w:r w:rsidRPr="00982DD9">
        <w:rPr>
          <w:rFonts w:ascii="Calibri" w:eastAsia="Calibri" w:hAnsi="Calibri" w:cs="Calibri"/>
          <w:u w:val="single"/>
        </w:rPr>
        <w:t>reasoning</w:t>
      </w:r>
      <w:r w:rsidRPr="00982DD9">
        <w:rPr>
          <w:rFonts w:ascii="Calibri" w:eastAsia="Calibri" w:hAnsi="Calibri" w:cs="Calibri"/>
          <w:sz w:val="16"/>
        </w:rPr>
        <w:t xml:space="preserve"> in the case </w:t>
      </w:r>
      <w:r w:rsidRPr="00982DD9">
        <w:rPr>
          <w:rFonts w:ascii="Calibri" w:eastAsia="Calibri" w:hAnsi="Calibri" w:cs="Calibri"/>
          <w:highlight w:val="cyan"/>
          <w:u w:val="single"/>
        </w:rPr>
        <w:t xml:space="preserve">is </w:t>
      </w:r>
      <w:r w:rsidRPr="00982DD9">
        <w:rPr>
          <w:rFonts w:ascii="Calibri" w:eastAsia="Calibri" w:hAnsi="Calibri" w:cs="Calibri"/>
          <w:b/>
          <w:iCs/>
          <w:highlight w:val="cyan"/>
          <w:u w:val="single"/>
        </w:rPr>
        <w:t>precisely analogous</w:t>
      </w:r>
      <w:r w:rsidRPr="00982DD9">
        <w:rPr>
          <w:rFonts w:ascii="Calibri" w:eastAsia="Calibri" w:hAnsi="Calibri" w:cs="Calibri"/>
          <w:highlight w:val="cyan"/>
          <w:u w:val="single"/>
        </w:rPr>
        <w:t xml:space="preserve"> to</w:t>
      </w:r>
      <w:r w:rsidRPr="00982DD9">
        <w:rPr>
          <w:rFonts w:ascii="Calibri" w:eastAsia="Calibri" w:hAnsi="Calibri" w:cs="Calibri"/>
          <w:u w:val="single"/>
        </w:rPr>
        <w:t xml:space="preserve"> the argument about </w:t>
      </w:r>
      <w:r w:rsidRPr="00982DD9">
        <w:rPr>
          <w:rFonts w:ascii="Calibri" w:eastAsia="Calibri" w:hAnsi="Calibri" w:cs="Calibri"/>
          <w:highlight w:val="cyan"/>
          <w:u w:val="single"/>
        </w:rPr>
        <w:t>Garmon.</w:t>
      </w:r>
    </w:p>
    <w:p w14:paraId="6D1DE416"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sz w:val="16"/>
        </w:rPr>
        <w:t>Owen involves the question of whether the Civil Service Reform Act (CSRA) – which creates a “uniform scheme for administrative and judicial review of covered federal employee personnel actions” – deprives district courts of jurisdiction to hear claims by federal employees challenging adverse employment actions. As the court of appeals explains, the long-established and clear answer to this question had been, until recently, a simple “yes.” With the CSRA, Congress established an administrative agency – the Merit Systems Protections Board (MSPB) – and gave it authority to adjudicate federal employees’ employment claims. The CSRA also creates the “Special Counsel,” who is charged with, inter alia, investigating allegations of prohibited personnel actions and “request[</w:t>
      </w:r>
      <w:proofErr w:type="spellStart"/>
      <w:r w:rsidRPr="00982DD9">
        <w:rPr>
          <w:rFonts w:ascii="Calibri" w:eastAsia="Calibri" w:hAnsi="Calibri" w:cs="Calibri"/>
          <w:sz w:val="16"/>
        </w:rPr>
        <w:t>ing</w:t>
      </w:r>
      <w:proofErr w:type="spellEnd"/>
      <w:r w:rsidRPr="00982DD9">
        <w:rPr>
          <w:rFonts w:ascii="Calibri" w:eastAsia="Calibri" w:hAnsi="Calibri" w:cs="Calibri"/>
          <w:sz w:val="16"/>
        </w:rPr>
        <w:t>] that the MSPB take corrective action.” Because Congress had established a “comprehensive” structure for the processing federal employment claims, district courts were stripped of jurisdiction to hear cases involving federal employment.</w:t>
      </w:r>
    </w:p>
    <w:p w14:paraId="2EC404D9"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sz w:val="16"/>
        </w:rPr>
        <w:t xml:space="preserve">But </w:t>
      </w:r>
      <w:r w:rsidRPr="00982DD9">
        <w:rPr>
          <w:rFonts w:ascii="Calibri" w:eastAsia="Calibri" w:hAnsi="Calibri" w:cs="Calibri"/>
          <w:u w:val="single"/>
        </w:rPr>
        <w:t xml:space="preserve">in Owen, the </w:t>
      </w:r>
      <w:r w:rsidRPr="00982DD9">
        <w:rPr>
          <w:rFonts w:ascii="Calibri" w:eastAsia="Calibri" w:hAnsi="Calibri" w:cs="Calibri"/>
          <w:highlight w:val="cyan"/>
          <w:u w:val="single"/>
        </w:rPr>
        <w:t>Fourth Circuit held that</w:t>
      </w:r>
      <w:r w:rsidRPr="00982DD9">
        <w:rPr>
          <w:rFonts w:ascii="Calibri" w:eastAsia="Calibri" w:hAnsi="Calibri" w:cs="Calibri"/>
          <w:u w:val="single"/>
        </w:rPr>
        <w:t xml:space="preserve"> this long-established </w:t>
      </w:r>
      <w:r w:rsidRPr="00982DD9">
        <w:rPr>
          <w:rFonts w:ascii="Calibri" w:eastAsia="Calibri" w:hAnsi="Calibri" w:cs="Calibri"/>
          <w:highlight w:val="cyan"/>
          <w:u w:val="single"/>
        </w:rPr>
        <w:t>rule depends on the</w:t>
      </w:r>
      <w:r w:rsidRPr="00982DD9">
        <w:rPr>
          <w:rFonts w:ascii="Calibri" w:eastAsia="Calibri" w:hAnsi="Calibri" w:cs="Calibri"/>
          <w:u w:val="single"/>
        </w:rPr>
        <w:t xml:space="preserve"> </w:t>
      </w:r>
      <w:r w:rsidRPr="00982DD9">
        <w:rPr>
          <w:rFonts w:ascii="Calibri" w:eastAsia="Calibri" w:hAnsi="Calibri" w:cs="Calibri"/>
          <w:b/>
          <w:iCs/>
          <w:u w:val="single"/>
        </w:rPr>
        <w:t xml:space="preserve">administrative </w:t>
      </w:r>
      <w:r w:rsidRPr="00982DD9">
        <w:rPr>
          <w:rFonts w:ascii="Calibri" w:eastAsia="Calibri" w:hAnsi="Calibri" w:cs="Calibri"/>
          <w:b/>
          <w:iCs/>
          <w:highlight w:val="cyan"/>
          <w:u w:val="single"/>
        </w:rPr>
        <w:t>apparatus</w:t>
      </w:r>
      <w:r w:rsidRPr="00982DD9">
        <w:rPr>
          <w:rFonts w:ascii="Calibri" w:eastAsia="Calibri" w:hAnsi="Calibri" w:cs="Calibri"/>
          <w:highlight w:val="cyan"/>
          <w:u w:val="single"/>
        </w:rPr>
        <w:t xml:space="preserve"> established</w:t>
      </w:r>
      <w:r w:rsidRPr="00982DD9">
        <w:rPr>
          <w:rFonts w:ascii="Calibri" w:eastAsia="Calibri" w:hAnsi="Calibri" w:cs="Calibri"/>
          <w:u w:val="single"/>
        </w:rPr>
        <w:t xml:space="preserve"> by the statute </w:t>
      </w:r>
      <w:proofErr w:type="gramStart"/>
      <w:r w:rsidRPr="00982DD9">
        <w:rPr>
          <w:rFonts w:ascii="Calibri" w:eastAsia="Calibri" w:hAnsi="Calibri" w:cs="Calibri"/>
          <w:b/>
          <w:iCs/>
          <w:highlight w:val="cyan"/>
          <w:u w:val="single"/>
        </w:rPr>
        <w:t>actually functioning</w:t>
      </w:r>
      <w:proofErr w:type="gramEnd"/>
      <w:r w:rsidRPr="00982DD9">
        <w:rPr>
          <w:rFonts w:ascii="Calibri" w:eastAsia="Calibri" w:hAnsi="Calibri" w:cs="Calibri"/>
          <w:u w:val="single"/>
        </w:rPr>
        <w:t xml:space="preserve"> as Congress intended.</w:t>
      </w:r>
      <w:r w:rsidRPr="00982DD9">
        <w:rPr>
          <w:rFonts w:ascii="Calibri" w:eastAsia="Calibri" w:hAnsi="Calibri" w:cs="Calibri"/>
          <w:sz w:val="16"/>
        </w:rPr>
        <w:t xml:space="preserve"> As the court put it:</w:t>
      </w:r>
    </w:p>
    <w:p w14:paraId="30FABF31" w14:textId="77777777" w:rsidR="00982DD9" w:rsidRPr="00982DD9" w:rsidRDefault="00982DD9" w:rsidP="00982DD9">
      <w:pPr>
        <w:spacing w:line="256" w:lineRule="auto"/>
        <w:rPr>
          <w:rFonts w:ascii="Calibri" w:eastAsia="Calibri" w:hAnsi="Calibri" w:cs="Calibri"/>
          <w:u w:val="single"/>
        </w:rPr>
      </w:pPr>
      <w:r w:rsidRPr="00982DD9">
        <w:rPr>
          <w:rFonts w:ascii="Calibri" w:eastAsia="Calibri" w:hAnsi="Calibri" w:cs="Calibri"/>
          <w:u w:val="single"/>
        </w:rPr>
        <w:t xml:space="preserve">It has </w:t>
      </w:r>
      <w:proofErr w:type="gramStart"/>
      <w:r w:rsidRPr="00982DD9">
        <w:rPr>
          <w:rFonts w:ascii="Calibri" w:eastAsia="Calibri" w:hAnsi="Calibri" w:cs="Calibri"/>
          <w:u w:val="single"/>
        </w:rPr>
        <w:t>been well-</w:t>
      </w:r>
      <w:proofErr w:type="gramEnd"/>
      <w:r w:rsidRPr="00982DD9">
        <w:rPr>
          <w:rFonts w:ascii="Calibri" w:eastAsia="Calibri" w:hAnsi="Calibri" w:cs="Calibri"/>
          <w:u w:val="single"/>
        </w:rPr>
        <w:t xml:space="preserve">established that </w:t>
      </w:r>
      <w:r w:rsidRPr="00982DD9">
        <w:rPr>
          <w:rFonts w:ascii="Calibri" w:eastAsia="Calibri" w:hAnsi="Calibri" w:cs="Calibri"/>
          <w:highlight w:val="cyan"/>
          <w:u w:val="single"/>
        </w:rPr>
        <w:t>Congress’s intent</w:t>
      </w:r>
      <w:r w:rsidRPr="00982DD9">
        <w:rPr>
          <w:rFonts w:ascii="Calibri" w:eastAsia="Calibri" w:hAnsi="Calibri" w:cs="Calibri"/>
          <w:u w:val="single"/>
        </w:rPr>
        <w:t xml:space="preserve"> for the CSRA </w:t>
      </w:r>
      <w:r w:rsidRPr="00982DD9">
        <w:rPr>
          <w:rFonts w:ascii="Calibri" w:eastAsia="Calibri" w:hAnsi="Calibri" w:cs="Calibri"/>
          <w:highlight w:val="cyan"/>
          <w:u w:val="single"/>
        </w:rPr>
        <w:t>to preclude</w:t>
      </w:r>
      <w:r w:rsidRPr="00982DD9">
        <w:rPr>
          <w:rFonts w:ascii="Calibri" w:eastAsia="Calibri" w:hAnsi="Calibri" w:cs="Calibri"/>
          <w:u w:val="single"/>
        </w:rPr>
        <w:t xml:space="preserve"> district court </w:t>
      </w:r>
      <w:r w:rsidRPr="00982DD9">
        <w:rPr>
          <w:rFonts w:ascii="Calibri" w:eastAsia="Calibri" w:hAnsi="Calibri" w:cs="Calibri"/>
          <w:highlight w:val="cyan"/>
          <w:u w:val="single"/>
        </w:rPr>
        <w:t>jurisdiction</w:t>
      </w:r>
      <w:r w:rsidRPr="00982DD9">
        <w:rPr>
          <w:rFonts w:ascii="Calibri" w:eastAsia="Calibri" w:hAnsi="Calibri" w:cs="Calibri"/>
          <w:u w:val="single"/>
        </w:rPr>
        <w:t xml:space="preserve"> is </w:t>
      </w:r>
      <w:proofErr w:type="gramStart"/>
      <w:r w:rsidRPr="00982DD9">
        <w:rPr>
          <w:rFonts w:ascii="Calibri" w:eastAsia="Calibri" w:hAnsi="Calibri" w:cs="Calibri"/>
          <w:u w:val="single"/>
        </w:rPr>
        <w:t>fairly discernible</w:t>
      </w:r>
      <w:proofErr w:type="gramEnd"/>
      <w:r w:rsidRPr="00982DD9">
        <w:rPr>
          <w:rFonts w:ascii="Calibri" w:eastAsia="Calibri" w:hAnsi="Calibri" w:cs="Calibri"/>
          <w:u w:val="single"/>
        </w:rPr>
        <w:t xml:space="preserve"> in the statutory scheme. That conclusion </w:t>
      </w:r>
      <w:r w:rsidRPr="00982DD9">
        <w:rPr>
          <w:rFonts w:ascii="Calibri" w:eastAsia="Calibri" w:hAnsi="Calibri" w:cs="Calibri"/>
          <w:highlight w:val="cyan"/>
          <w:u w:val="single"/>
        </w:rPr>
        <w:t xml:space="preserve">can </w:t>
      </w:r>
      <w:r w:rsidRPr="00982DD9">
        <w:rPr>
          <w:rFonts w:ascii="Calibri" w:eastAsia="Calibri" w:hAnsi="Calibri" w:cs="Calibri"/>
          <w:b/>
          <w:iCs/>
          <w:highlight w:val="cyan"/>
          <w:u w:val="single"/>
        </w:rPr>
        <w:t>only be true</w:t>
      </w:r>
      <w:r w:rsidRPr="00982DD9">
        <w:rPr>
          <w:rFonts w:ascii="Calibri" w:eastAsia="Calibri" w:hAnsi="Calibri" w:cs="Calibri"/>
          <w:sz w:val="14"/>
        </w:rPr>
        <w:t xml:space="preserve">, however, </w:t>
      </w:r>
      <w:r w:rsidRPr="00982DD9">
        <w:rPr>
          <w:rFonts w:ascii="Calibri" w:eastAsia="Calibri" w:hAnsi="Calibri" w:cs="Calibri"/>
          <w:highlight w:val="cyan"/>
          <w:u w:val="single"/>
        </w:rPr>
        <w:t>when the statute functions as</w:t>
      </w:r>
      <w:r w:rsidRPr="00982DD9">
        <w:rPr>
          <w:rFonts w:ascii="Calibri" w:eastAsia="Calibri" w:hAnsi="Calibri" w:cs="Calibri"/>
          <w:u w:val="single"/>
        </w:rPr>
        <w:t xml:space="preserve"> </w:t>
      </w:r>
      <w:r w:rsidRPr="00982DD9">
        <w:rPr>
          <w:rFonts w:ascii="Calibri" w:eastAsia="Calibri" w:hAnsi="Calibri" w:cs="Calibri"/>
          <w:b/>
          <w:iCs/>
          <w:u w:val="single"/>
        </w:rPr>
        <w:t xml:space="preserve">Congress </w:t>
      </w:r>
      <w:r w:rsidRPr="00982DD9">
        <w:rPr>
          <w:rFonts w:ascii="Calibri" w:eastAsia="Calibri" w:hAnsi="Calibri" w:cs="Calibri"/>
          <w:b/>
          <w:iCs/>
          <w:highlight w:val="cyan"/>
          <w:u w:val="single"/>
        </w:rPr>
        <w:t>intended</w:t>
      </w:r>
      <w:proofErr w:type="gramStart"/>
      <w:r w:rsidRPr="00982DD9">
        <w:rPr>
          <w:rFonts w:ascii="Calibri" w:eastAsia="Calibri" w:hAnsi="Calibri" w:cs="Calibri"/>
          <w:sz w:val="14"/>
        </w:rPr>
        <w:t>. . . .</w:t>
      </w:r>
      <w:proofErr w:type="gramEnd"/>
      <w:r w:rsidRPr="00982DD9">
        <w:rPr>
          <w:rFonts w:ascii="Calibri" w:eastAsia="Calibri" w:hAnsi="Calibri" w:cs="Calibri"/>
          <w:sz w:val="14"/>
        </w:rPr>
        <w:t xml:space="preserve"> To maintain Congress’ intent, the MSPB and Special Counsel must function such that they fulfill their roles prescribed by the CSRA. </w:t>
      </w:r>
      <w:r w:rsidRPr="00982DD9">
        <w:rPr>
          <w:rFonts w:ascii="Calibri" w:eastAsia="Calibri" w:hAnsi="Calibri" w:cs="Calibri"/>
          <w:highlight w:val="cyan"/>
          <w:u w:val="single"/>
        </w:rPr>
        <w:t>If</w:t>
      </w:r>
      <w:r w:rsidRPr="00982DD9">
        <w:rPr>
          <w:rFonts w:ascii="Calibri" w:eastAsia="Calibri" w:hAnsi="Calibri" w:cs="Calibri"/>
          <w:sz w:val="14"/>
        </w:rPr>
        <w:t xml:space="preserve">, for example, </w:t>
      </w:r>
      <w:r w:rsidRPr="00982DD9">
        <w:rPr>
          <w:rFonts w:ascii="Calibri" w:eastAsia="Calibri" w:hAnsi="Calibri" w:cs="Calibri"/>
          <w:u w:val="single"/>
        </w:rPr>
        <w:t xml:space="preserve">the </w:t>
      </w:r>
      <w:r w:rsidRPr="00982DD9">
        <w:rPr>
          <w:rFonts w:ascii="Calibri" w:eastAsia="Calibri" w:hAnsi="Calibri" w:cs="Calibri"/>
          <w:highlight w:val="cyan"/>
          <w:u w:val="single"/>
        </w:rPr>
        <w:t>Senate</w:t>
      </w:r>
      <w:r w:rsidRPr="00982DD9">
        <w:rPr>
          <w:rFonts w:ascii="Calibri" w:eastAsia="Calibri" w:hAnsi="Calibri" w:cs="Calibri"/>
          <w:u w:val="single"/>
        </w:rPr>
        <w:t xml:space="preserve">-confirmed </w:t>
      </w:r>
      <w:r w:rsidRPr="00982DD9">
        <w:rPr>
          <w:rFonts w:ascii="Calibri" w:eastAsia="Calibri" w:hAnsi="Calibri" w:cs="Calibri"/>
          <w:highlight w:val="cyan"/>
          <w:u w:val="single"/>
        </w:rPr>
        <w:t>roles</w:t>
      </w:r>
      <w:r w:rsidRPr="00982DD9">
        <w:rPr>
          <w:rFonts w:ascii="Calibri" w:eastAsia="Calibri" w:hAnsi="Calibri" w:cs="Calibri"/>
          <w:sz w:val="14"/>
        </w:rPr>
        <w:t xml:space="preserve"> in the MSPB and Special Counsel </w:t>
      </w:r>
      <w:r w:rsidRPr="00982DD9">
        <w:rPr>
          <w:rFonts w:ascii="Calibri" w:eastAsia="Calibri" w:hAnsi="Calibri" w:cs="Calibri"/>
          <w:highlight w:val="cyan"/>
          <w:u w:val="single"/>
        </w:rPr>
        <w:t xml:space="preserve">go </w:t>
      </w:r>
      <w:r w:rsidRPr="00982DD9">
        <w:rPr>
          <w:rFonts w:ascii="Calibri" w:eastAsia="Calibri" w:hAnsi="Calibri" w:cs="Calibri"/>
          <w:b/>
          <w:iCs/>
          <w:highlight w:val="cyan"/>
          <w:u w:val="single"/>
        </w:rPr>
        <w:t>unfilled</w:t>
      </w:r>
      <w:r w:rsidRPr="00982DD9">
        <w:rPr>
          <w:rFonts w:ascii="Calibri" w:eastAsia="Calibri" w:hAnsi="Calibri" w:cs="Calibri"/>
          <w:u w:val="single"/>
        </w:rPr>
        <w:t xml:space="preserve">, </w:t>
      </w:r>
      <w:r w:rsidRPr="00982DD9">
        <w:rPr>
          <w:rFonts w:ascii="Calibri" w:eastAsia="Calibri" w:hAnsi="Calibri" w:cs="Calibri"/>
          <w:highlight w:val="cyan"/>
          <w:u w:val="single"/>
        </w:rPr>
        <w:t>or</w:t>
      </w:r>
      <w:r w:rsidRPr="00982DD9">
        <w:rPr>
          <w:rFonts w:ascii="Calibri" w:eastAsia="Calibri" w:hAnsi="Calibri" w:cs="Calibri"/>
          <w:u w:val="single"/>
        </w:rPr>
        <w:t xml:space="preserve"> if the agencies </w:t>
      </w:r>
      <w:r w:rsidRPr="00982DD9">
        <w:rPr>
          <w:rFonts w:ascii="Calibri" w:eastAsia="Calibri" w:hAnsi="Calibri" w:cs="Calibri"/>
          <w:b/>
          <w:iCs/>
          <w:highlight w:val="cyan"/>
          <w:u w:val="single"/>
        </w:rPr>
        <w:t>fail to perform</w:t>
      </w:r>
      <w:r w:rsidRPr="00982DD9">
        <w:rPr>
          <w:rFonts w:ascii="Calibri" w:eastAsia="Calibri" w:hAnsi="Calibri" w:cs="Calibri"/>
          <w:highlight w:val="cyan"/>
          <w:u w:val="single"/>
        </w:rPr>
        <w:t xml:space="preserve"> their duties</w:t>
      </w:r>
      <w:r w:rsidRPr="00982DD9">
        <w:rPr>
          <w:rFonts w:ascii="Calibri" w:eastAsia="Calibri" w:hAnsi="Calibri" w:cs="Calibri"/>
          <w:u w:val="single"/>
        </w:rPr>
        <w:t xml:space="preserve"> such that covered employees’ claims are not adequately processed, then the </w:t>
      </w:r>
      <w:r w:rsidRPr="00982DD9">
        <w:rPr>
          <w:rFonts w:ascii="Calibri" w:eastAsia="Calibri" w:hAnsi="Calibri" w:cs="Calibri"/>
          <w:b/>
          <w:iCs/>
          <w:highlight w:val="cyan"/>
          <w:u w:val="single"/>
        </w:rPr>
        <w:t>framework</w:t>
      </w:r>
      <w:r w:rsidRPr="00982DD9">
        <w:rPr>
          <w:rFonts w:ascii="Calibri" w:eastAsia="Calibri" w:hAnsi="Calibri" w:cs="Calibri"/>
          <w:u w:val="single"/>
        </w:rPr>
        <w:t xml:space="preserve"> of the CSRA </w:t>
      </w:r>
      <w:r w:rsidRPr="00982DD9">
        <w:rPr>
          <w:rFonts w:ascii="Calibri" w:eastAsia="Calibri" w:hAnsi="Calibri" w:cs="Calibri"/>
          <w:highlight w:val="cyan"/>
          <w:u w:val="single"/>
        </w:rPr>
        <w:t xml:space="preserve">would be </w:t>
      </w:r>
      <w:r w:rsidRPr="00982DD9">
        <w:rPr>
          <w:rFonts w:ascii="Calibri" w:eastAsia="Calibri" w:hAnsi="Calibri" w:cs="Calibri"/>
          <w:b/>
          <w:iCs/>
          <w:highlight w:val="cyan"/>
          <w:u w:val="single"/>
        </w:rPr>
        <w:t>thwarted.</w:t>
      </w:r>
      <w:r w:rsidRPr="00982DD9">
        <w:rPr>
          <w:rFonts w:ascii="Calibri" w:eastAsia="Calibri" w:hAnsi="Calibri" w:cs="Calibri"/>
          <w:u w:val="single"/>
        </w:rPr>
        <w:t xml:space="preserve"> Either situation would </w:t>
      </w:r>
      <w:r w:rsidRPr="00982DD9">
        <w:rPr>
          <w:rFonts w:ascii="Calibri" w:eastAsia="Calibri" w:hAnsi="Calibri" w:cs="Calibri"/>
          <w:b/>
          <w:iCs/>
          <w:u w:val="single"/>
        </w:rPr>
        <w:t>defeat congressional intent</w:t>
      </w:r>
      <w:r w:rsidRPr="00982DD9">
        <w:rPr>
          <w:rFonts w:ascii="Calibri" w:eastAsia="Calibri" w:hAnsi="Calibri" w:cs="Calibri"/>
          <w:u w:val="single"/>
        </w:rPr>
        <w:t xml:space="preserve">, as Congress enacted the CSRA for the </w:t>
      </w:r>
      <w:r w:rsidRPr="00982DD9">
        <w:rPr>
          <w:rFonts w:ascii="Calibri" w:eastAsia="Calibri" w:hAnsi="Calibri" w:cs="Calibri"/>
          <w:b/>
          <w:iCs/>
          <w:u w:val="single"/>
        </w:rPr>
        <w:t>express purpose</w:t>
      </w:r>
      <w:r w:rsidRPr="00982DD9">
        <w:rPr>
          <w:rFonts w:ascii="Calibri" w:eastAsia="Calibri" w:hAnsi="Calibri" w:cs="Calibri"/>
          <w:u w:val="single"/>
        </w:rPr>
        <w:t xml:space="preserve"> that</w:t>
      </w:r>
      <w:r w:rsidRPr="00982DD9">
        <w:rPr>
          <w:rFonts w:ascii="Calibri" w:eastAsia="Calibri" w:hAnsi="Calibri" w:cs="Calibri"/>
          <w:sz w:val="14"/>
        </w:rPr>
        <w:t xml:space="preserve"> the merit system function and that </w:t>
      </w:r>
      <w:r w:rsidRPr="00982DD9">
        <w:rPr>
          <w:rFonts w:ascii="Calibri" w:eastAsia="Calibri" w:hAnsi="Calibri" w:cs="Calibri"/>
          <w:u w:val="single"/>
        </w:rPr>
        <w:t>claims be addressed adequately and efficiently.</w:t>
      </w:r>
    </w:p>
    <w:p w14:paraId="1E8583C9"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sz w:val="16"/>
        </w:rPr>
        <w:t xml:space="preserve">The court then takes judicial notice of the fact that President Trump removed the Special Counsel and two members of the MSPB, leaving the MSPB without a quorum. And the court holds that by depriving the agency of a quorum, Trump’s actions thereby “raise serious questions as to whether the CSRA’s adjudicatory scheme continues to function as </w:t>
      </w:r>
      <w:proofErr w:type="gramStart"/>
      <w:r w:rsidRPr="00982DD9">
        <w:rPr>
          <w:rFonts w:ascii="Calibri" w:eastAsia="Calibri" w:hAnsi="Calibri" w:cs="Calibri"/>
          <w:sz w:val="16"/>
        </w:rPr>
        <w:t>intended.”</w:t>
      </w:r>
      <w:proofErr w:type="gramEnd"/>
      <w:r w:rsidRPr="00982DD9">
        <w:rPr>
          <w:rFonts w:ascii="Calibri" w:eastAsia="Calibri" w:hAnsi="Calibri" w:cs="Calibri"/>
          <w:sz w:val="16"/>
        </w:rPr>
        <w:t xml:space="preserve"> The court remands to the district court to “assess the functionality of the CSRA’s adjudicatory scheme.”</w:t>
      </w:r>
    </w:p>
    <w:p w14:paraId="031D665A" w14:textId="77777777" w:rsidR="00982DD9" w:rsidRPr="00982DD9" w:rsidRDefault="00982DD9" w:rsidP="00982DD9">
      <w:pPr>
        <w:spacing w:line="256" w:lineRule="auto"/>
        <w:rPr>
          <w:rFonts w:ascii="Calibri" w:eastAsia="Calibri" w:hAnsi="Calibri" w:cs="Calibri"/>
          <w:sz w:val="16"/>
        </w:rPr>
      </w:pPr>
      <w:r w:rsidRPr="00982DD9">
        <w:rPr>
          <w:rFonts w:ascii="Calibri" w:eastAsia="Calibri" w:hAnsi="Calibri" w:cs="Calibri"/>
          <w:sz w:val="16"/>
        </w:rPr>
        <w:t xml:space="preserve">Put simply, Owen holds that the CSRA strips district courts of jurisdiction because the statute establishes an alternative mechanism for adjudicating federal workers’ employment claims. If that alternative mechanism is prevented from functioning because it lacks a quorum, however, the fourth circuit holds that the reason for stripping jurisdiction from the district court no longer obtains. It’s the functioning of the agency that warrants stripping jurisdiction from the district court. So, no functional agency no jurisdiction </w:t>
      </w:r>
      <w:proofErr w:type="gramStart"/>
      <w:r w:rsidRPr="00982DD9">
        <w:rPr>
          <w:rFonts w:ascii="Calibri" w:eastAsia="Calibri" w:hAnsi="Calibri" w:cs="Calibri"/>
          <w:sz w:val="16"/>
        </w:rPr>
        <w:t>stripping</w:t>
      </w:r>
      <w:proofErr w:type="gramEnd"/>
      <w:r w:rsidRPr="00982DD9">
        <w:rPr>
          <w:rFonts w:ascii="Calibri" w:eastAsia="Calibri" w:hAnsi="Calibri" w:cs="Calibri"/>
          <w:sz w:val="16"/>
        </w:rPr>
        <w:t>.</w:t>
      </w:r>
    </w:p>
    <w:p w14:paraId="19EC443E" w14:textId="77777777" w:rsidR="00982DD9" w:rsidRPr="00982DD9" w:rsidRDefault="00982DD9" w:rsidP="00982DD9">
      <w:pPr>
        <w:spacing w:line="256" w:lineRule="auto"/>
        <w:rPr>
          <w:rFonts w:ascii="Calibri" w:eastAsia="Calibri" w:hAnsi="Calibri" w:cs="Calibri"/>
          <w:u w:val="single"/>
        </w:rPr>
      </w:pPr>
      <w:r w:rsidRPr="00982DD9">
        <w:rPr>
          <w:rFonts w:ascii="Calibri" w:eastAsia="Calibri" w:hAnsi="Calibri" w:cs="Calibri"/>
          <w:sz w:val="16"/>
        </w:rPr>
        <w:t xml:space="preserve">As is hopefully clear, </w:t>
      </w:r>
      <w:r w:rsidRPr="00982DD9">
        <w:rPr>
          <w:rFonts w:ascii="Calibri" w:eastAsia="Calibri" w:hAnsi="Calibri" w:cs="Calibri"/>
          <w:u w:val="single"/>
        </w:rPr>
        <w:t xml:space="preserve">the Fourth Circuit’s </w:t>
      </w:r>
      <w:r w:rsidRPr="00982DD9">
        <w:rPr>
          <w:rFonts w:ascii="Calibri" w:eastAsia="Calibri" w:hAnsi="Calibri" w:cs="Calibri"/>
          <w:highlight w:val="cyan"/>
          <w:u w:val="single"/>
        </w:rPr>
        <w:t xml:space="preserve">reasoning in Owen is </w:t>
      </w:r>
      <w:r w:rsidRPr="00982DD9">
        <w:rPr>
          <w:rFonts w:ascii="Calibri" w:eastAsia="Calibri" w:hAnsi="Calibri" w:cs="Calibri"/>
          <w:b/>
          <w:iCs/>
          <w:highlight w:val="cyan"/>
          <w:u w:val="single"/>
        </w:rPr>
        <w:t>identical</w:t>
      </w:r>
      <w:r w:rsidRPr="00982DD9">
        <w:rPr>
          <w:rFonts w:ascii="Calibri" w:eastAsia="Calibri" w:hAnsi="Calibri" w:cs="Calibri"/>
          <w:highlight w:val="cyan"/>
          <w:u w:val="single"/>
        </w:rPr>
        <w:t xml:space="preserve"> to</w:t>
      </w:r>
      <w:r w:rsidRPr="00982DD9">
        <w:rPr>
          <w:rFonts w:ascii="Calibri" w:eastAsia="Calibri" w:hAnsi="Calibri" w:cs="Calibri"/>
          <w:u w:val="single"/>
        </w:rPr>
        <w:t xml:space="preserve"> the reasoning underlying the argument that </w:t>
      </w:r>
      <w:r w:rsidRPr="00982DD9">
        <w:rPr>
          <w:rFonts w:ascii="Calibri" w:eastAsia="Calibri" w:hAnsi="Calibri" w:cs="Calibri"/>
          <w:b/>
          <w:iCs/>
          <w:highlight w:val="cyan"/>
          <w:u w:val="single"/>
        </w:rPr>
        <w:t>Garmon</w:t>
      </w:r>
      <w:r w:rsidRPr="00982DD9">
        <w:rPr>
          <w:rFonts w:ascii="Calibri" w:eastAsia="Calibri" w:hAnsi="Calibri" w:cs="Calibri"/>
          <w:u w:val="single"/>
        </w:rPr>
        <w:t xml:space="preserve"> preemption has been suspended. Garmon holds that the NLRA strips states and cities of jurisdiction over matters protected or prohibited by the NLRA </w:t>
      </w:r>
      <w:r w:rsidRPr="00982DD9">
        <w:rPr>
          <w:rFonts w:ascii="Calibri" w:eastAsia="Calibri" w:hAnsi="Calibri" w:cs="Calibri"/>
          <w:b/>
          <w:iCs/>
          <w:u w:val="single"/>
        </w:rPr>
        <w:t>because</w:t>
      </w:r>
      <w:r w:rsidRPr="00982DD9">
        <w:rPr>
          <w:rFonts w:ascii="Calibri" w:eastAsia="Calibri" w:hAnsi="Calibri" w:cs="Calibri"/>
          <w:u w:val="single"/>
        </w:rPr>
        <w:t xml:space="preserve"> Congress entrusted those matters to an administrative agency. The logic of Garmon</w:t>
      </w:r>
      <w:r w:rsidRPr="00982DD9">
        <w:rPr>
          <w:rFonts w:ascii="Calibri" w:eastAsia="Calibri" w:hAnsi="Calibri" w:cs="Calibri"/>
          <w:sz w:val="16"/>
        </w:rPr>
        <w:t xml:space="preserve"> thus depends – as the jurisdiction stripping function of the CSRA </w:t>
      </w:r>
      <w:r w:rsidRPr="00982DD9">
        <w:rPr>
          <w:rFonts w:ascii="Calibri" w:eastAsia="Calibri" w:hAnsi="Calibri" w:cs="Calibri"/>
          <w:b/>
          <w:iCs/>
          <w:u w:val="single"/>
        </w:rPr>
        <w:t>depends</w:t>
      </w:r>
      <w:r w:rsidRPr="00982DD9">
        <w:rPr>
          <w:rFonts w:ascii="Calibri" w:eastAsia="Calibri" w:hAnsi="Calibri" w:cs="Calibri"/>
          <w:u w:val="single"/>
        </w:rPr>
        <w:t xml:space="preserve"> – on the functioning of the administrative agency that Congress established</w:t>
      </w:r>
      <w:r w:rsidRPr="00982DD9">
        <w:rPr>
          <w:rFonts w:ascii="Calibri" w:eastAsia="Calibri" w:hAnsi="Calibri" w:cs="Calibri"/>
          <w:sz w:val="16"/>
        </w:rPr>
        <w:t xml:space="preserve"> in the NLRA. By shutting down the MSPB, Trump has eliminated the reason to strip district courts of jurisdiction over CSRA claims. </w:t>
      </w:r>
      <w:r w:rsidRPr="00982DD9">
        <w:rPr>
          <w:rFonts w:ascii="Calibri" w:eastAsia="Calibri" w:hAnsi="Calibri" w:cs="Calibri"/>
          <w:highlight w:val="cyan"/>
          <w:u w:val="single"/>
        </w:rPr>
        <w:t>By shutting down the NLRB, Trump</w:t>
      </w:r>
      <w:r w:rsidRPr="00982DD9">
        <w:rPr>
          <w:rFonts w:ascii="Calibri" w:eastAsia="Calibri" w:hAnsi="Calibri" w:cs="Calibri"/>
          <w:u w:val="single"/>
        </w:rPr>
        <w:t xml:space="preserve"> similarly </w:t>
      </w:r>
      <w:r w:rsidRPr="00982DD9">
        <w:rPr>
          <w:rFonts w:ascii="Calibri" w:eastAsia="Calibri" w:hAnsi="Calibri" w:cs="Calibri"/>
          <w:b/>
          <w:iCs/>
          <w:highlight w:val="cyan"/>
          <w:u w:val="single"/>
        </w:rPr>
        <w:t>eliminates</w:t>
      </w:r>
      <w:r w:rsidRPr="00982DD9">
        <w:rPr>
          <w:rFonts w:ascii="Calibri" w:eastAsia="Calibri" w:hAnsi="Calibri" w:cs="Calibri"/>
          <w:b/>
          <w:iCs/>
          <w:u w:val="single"/>
        </w:rPr>
        <w:t xml:space="preserve"> the reason</w:t>
      </w:r>
      <w:r w:rsidRPr="00982DD9">
        <w:rPr>
          <w:rFonts w:ascii="Calibri" w:eastAsia="Calibri" w:hAnsi="Calibri" w:cs="Calibri"/>
          <w:u w:val="single"/>
        </w:rPr>
        <w:t xml:space="preserve"> for Garmon </w:t>
      </w:r>
      <w:r w:rsidRPr="00982DD9">
        <w:rPr>
          <w:rFonts w:ascii="Calibri" w:eastAsia="Calibri" w:hAnsi="Calibri" w:cs="Calibri"/>
          <w:highlight w:val="cyan"/>
          <w:u w:val="single"/>
        </w:rPr>
        <w:t>preemption.</w:t>
      </w:r>
    </w:p>
    <w:p w14:paraId="1802C530" w14:textId="77777777" w:rsidR="00982DD9" w:rsidRPr="00982DD9" w:rsidRDefault="00982DD9" w:rsidP="00982DD9">
      <w:pPr>
        <w:spacing w:line="256" w:lineRule="auto"/>
        <w:rPr>
          <w:rFonts w:ascii="Calibri" w:eastAsia="Calibri" w:hAnsi="Calibri" w:cs="Calibri"/>
        </w:rPr>
      </w:pPr>
    </w:p>
    <w:p w14:paraId="3D537191" w14:textId="77777777" w:rsidR="00982DD9" w:rsidRPr="00982DD9" w:rsidRDefault="00982DD9" w:rsidP="00982DD9">
      <w:pPr>
        <w:keepNext/>
        <w:keepLines/>
        <w:spacing w:before="40" w:after="0" w:line="256" w:lineRule="auto"/>
        <w:outlineLvl w:val="3"/>
        <w:rPr>
          <w:rFonts w:ascii="Calibri" w:eastAsia="Times New Roman" w:hAnsi="Calibri"/>
          <w:b/>
          <w:iCs/>
          <w:sz w:val="26"/>
        </w:rPr>
      </w:pPr>
      <w:r w:rsidRPr="00982DD9">
        <w:rPr>
          <w:rFonts w:ascii="Calibri" w:eastAsia="Times New Roman" w:hAnsi="Calibri"/>
          <w:b/>
          <w:iCs/>
          <w:sz w:val="26"/>
        </w:rPr>
        <w:t>It eliminates any rationale for Garmon</w:t>
      </w:r>
    </w:p>
    <w:p w14:paraId="4538AB2E" w14:textId="77777777" w:rsidR="00982DD9" w:rsidRPr="00982DD9" w:rsidRDefault="00982DD9" w:rsidP="00982DD9">
      <w:pPr>
        <w:spacing w:line="256" w:lineRule="auto"/>
        <w:rPr>
          <w:rFonts w:ascii="Calibri" w:eastAsia="Calibri" w:hAnsi="Calibri" w:cs="Calibri"/>
        </w:rPr>
      </w:pPr>
      <w:r w:rsidRPr="00982DD9">
        <w:rPr>
          <w:rFonts w:ascii="Calibri" w:eastAsia="Calibri" w:hAnsi="Calibri" w:cs="Calibri"/>
        </w:rPr>
        <w:t>Benjamin</w:t>
      </w:r>
      <w:r w:rsidRPr="00982DD9">
        <w:rPr>
          <w:rFonts w:ascii="Calibri" w:eastAsia="Calibri" w:hAnsi="Calibri" w:cs="Calibri"/>
          <w:b/>
          <w:bCs/>
          <w:sz w:val="26"/>
        </w:rPr>
        <w:t xml:space="preserve"> Sachs 25</w:t>
      </w:r>
      <w:r w:rsidRPr="00982DD9">
        <w:rPr>
          <w:rFonts w:ascii="Calibri" w:eastAsia="Calibri" w:hAnsi="Calibri" w:cs="Calibri"/>
        </w:rPr>
        <w:t xml:space="preserve">. </w:t>
      </w:r>
      <w:proofErr w:type="spellStart"/>
      <w:r w:rsidRPr="00982DD9">
        <w:rPr>
          <w:rFonts w:ascii="Calibri" w:eastAsia="Calibri" w:hAnsi="Calibri" w:cs="Calibri"/>
        </w:rPr>
        <w:t>Kestnbaum</w:t>
      </w:r>
      <w:proofErr w:type="spellEnd"/>
      <w:r w:rsidRPr="00982DD9">
        <w:rPr>
          <w:rFonts w:ascii="Calibri" w:eastAsia="Calibri" w:hAnsi="Calibri" w:cs="Calibri"/>
        </w:rPr>
        <w:t xml:space="preserve"> Professor of Labor and Industry at Harvard Law School and a leading expert in the field of labor law. "Did Trump Just Suspend Garmon Preemption?" 01/31/2025. https://onlabor.org/did-trump-just-suspend-garmon-preemption/</w:t>
      </w:r>
    </w:p>
    <w:p w14:paraId="2A0BE5F2" w14:textId="77777777" w:rsidR="00982DD9" w:rsidRPr="00982DD9" w:rsidRDefault="00982DD9" w:rsidP="00982DD9">
      <w:pPr>
        <w:spacing w:line="256" w:lineRule="auto"/>
        <w:rPr>
          <w:rFonts w:ascii="Calibri" w:eastAsia="Calibri" w:hAnsi="Calibri" w:cs="Calibri"/>
          <w:u w:val="single"/>
        </w:rPr>
      </w:pPr>
      <w:r w:rsidRPr="00982DD9">
        <w:rPr>
          <w:rFonts w:ascii="Calibri" w:eastAsia="Calibri" w:hAnsi="Calibri" w:cs="Calibri"/>
          <w:sz w:val="16"/>
        </w:rPr>
        <w:t xml:space="preserve">But there is another possibility. On this second theory, </w:t>
      </w:r>
      <w:r w:rsidRPr="00982DD9">
        <w:rPr>
          <w:rFonts w:ascii="Calibri" w:eastAsia="Calibri" w:hAnsi="Calibri" w:cs="Calibri"/>
          <w:highlight w:val="cyan"/>
          <w:u w:val="single"/>
        </w:rPr>
        <w:t xml:space="preserve">it </w:t>
      </w:r>
      <w:r w:rsidRPr="00982DD9">
        <w:rPr>
          <w:rFonts w:ascii="Calibri" w:eastAsia="Calibri" w:hAnsi="Calibri" w:cs="Calibri"/>
          <w:b/>
          <w:iCs/>
          <w:highlight w:val="cyan"/>
          <w:u w:val="single"/>
        </w:rPr>
        <w:t>makes no sense</w:t>
      </w:r>
      <w:r w:rsidRPr="00982DD9">
        <w:rPr>
          <w:rFonts w:ascii="Calibri" w:eastAsia="Calibri" w:hAnsi="Calibri" w:cs="Calibri"/>
          <w:highlight w:val="cyan"/>
          <w:u w:val="single"/>
        </w:rPr>
        <w:t xml:space="preserve"> to keep </w:t>
      </w:r>
      <w:r w:rsidRPr="00982DD9">
        <w:rPr>
          <w:rFonts w:ascii="Calibri" w:eastAsia="Calibri" w:hAnsi="Calibri" w:cs="Calibri"/>
          <w:b/>
          <w:iCs/>
          <w:highlight w:val="cyan"/>
          <w:u w:val="single"/>
        </w:rPr>
        <w:t>states</w:t>
      </w:r>
      <w:r w:rsidRPr="00982DD9">
        <w:rPr>
          <w:rFonts w:ascii="Calibri" w:eastAsia="Calibri" w:hAnsi="Calibri" w:cs="Calibri"/>
          <w:u w:val="single"/>
        </w:rPr>
        <w:t xml:space="preserve"> from </w:t>
      </w:r>
      <w:r w:rsidRPr="00982DD9">
        <w:rPr>
          <w:rFonts w:ascii="Calibri" w:eastAsia="Calibri" w:hAnsi="Calibri" w:cs="Calibri"/>
          <w:b/>
          <w:iCs/>
          <w:highlight w:val="cyan"/>
          <w:u w:val="single"/>
        </w:rPr>
        <w:t>acting in a zone reserved</w:t>
      </w:r>
      <w:r w:rsidRPr="00982DD9">
        <w:rPr>
          <w:rFonts w:ascii="Calibri" w:eastAsia="Calibri" w:hAnsi="Calibri" w:cs="Calibri"/>
          <w:highlight w:val="cyan"/>
          <w:u w:val="single"/>
        </w:rPr>
        <w:t xml:space="preserve"> for the fed</w:t>
      </w:r>
      <w:r w:rsidRPr="00982DD9">
        <w:rPr>
          <w:rFonts w:ascii="Calibri" w:eastAsia="Calibri" w:hAnsi="Calibri" w:cs="Calibri"/>
          <w:u w:val="single"/>
        </w:rPr>
        <w:t xml:space="preserve">eral administrative agency </w:t>
      </w:r>
      <w:r w:rsidRPr="00982DD9">
        <w:rPr>
          <w:rFonts w:ascii="Calibri" w:eastAsia="Calibri" w:hAnsi="Calibri" w:cs="Calibri"/>
          <w:highlight w:val="cyan"/>
          <w:u w:val="single"/>
        </w:rPr>
        <w:t xml:space="preserve">when </w:t>
      </w:r>
      <w:r w:rsidRPr="00982DD9">
        <w:rPr>
          <w:rFonts w:ascii="Calibri" w:eastAsia="Calibri" w:hAnsi="Calibri" w:cs="Calibri"/>
          <w:u w:val="single"/>
        </w:rPr>
        <w:t xml:space="preserve">that agency has </w:t>
      </w:r>
      <w:r w:rsidRPr="00982DD9">
        <w:rPr>
          <w:rFonts w:ascii="Calibri" w:eastAsia="Calibri" w:hAnsi="Calibri" w:cs="Calibri"/>
          <w:b/>
          <w:iCs/>
          <w:u w:val="single"/>
        </w:rPr>
        <w:t>ceased to operate</w:t>
      </w:r>
      <w:r w:rsidRPr="00982DD9">
        <w:rPr>
          <w:rFonts w:ascii="Calibri" w:eastAsia="Calibri" w:hAnsi="Calibri" w:cs="Calibri"/>
          <w:sz w:val="16"/>
        </w:rPr>
        <w:t xml:space="preserve">. After all, </w:t>
      </w:r>
      <w:r w:rsidRPr="00982DD9">
        <w:rPr>
          <w:rFonts w:ascii="Calibri" w:eastAsia="Calibri" w:hAnsi="Calibri" w:cs="Calibri"/>
          <w:u w:val="single"/>
        </w:rPr>
        <w:t xml:space="preserve">if the Board is </w:t>
      </w:r>
      <w:r w:rsidRPr="00982DD9">
        <w:rPr>
          <w:rFonts w:ascii="Calibri" w:eastAsia="Calibri" w:hAnsi="Calibri" w:cs="Calibri"/>
          <w:b/>
          <w:iCs/>
          <w:u w:val="single"/>
        </w:rPr>
        <w:t>inactive</w:t>
      </w:r>
      <w:r w:rsidRPr="00982DD9">
        <w:rPr>
          <w:rFonts w:ascii="Calibri" w:eastAsia="Calibri" w:hAnsi="Calibri" w:cs="Calibri"/>
          <w:u w:val="single"/>
        </w:rPr>
        <w:t xml:space="preserve"> for </w:t>
      </w:r>
      <w:r w:rsidRPr="00982DD9">
        <w:rPr>
          <w:rFonts w:ascii="Calibri" w:eastAsia="Calibri" w:hAnsi="Calibri" w:cs="Calibri"/>
          <w:b/>
          <w:iCs/>
          <w:u w:val="single"/>
        </w:rPr>
        <w:t>lack of a quorum</w:t>
      </w:r>
      <w:r w:rsidRPr="00982DD9">
        <w:rPr>
          <w:rFonts w:ascii="Calibri" w:eastAsia="Calibri" w:hAnsi="Calibri" w:cs="Calibri"/>
          <w:u w:val="single"/>
        </w:rPr>
        <w:t xml:space="preserve">, it </w:t>
      </w:r>
      <w:r w:rsidRPr="00982DD9">
        <w:rPr>
          <w:rFonts w:ascii="Calibri" w:eastAsia="Calibri" w:hAnsi="Calibri" w:cs="Calibri"/>
          <w:b/>
          <w:iCs/>
          <w:u w:val="single"/>
        </w:rPr>
        <w:t>can’t regulate anything</w:t>
      </w:r>
      <w:r w:rsidRPr="00982DD9">
        <w:rPr>
          <w:rFonts w:ascii="Calibri" w:eastAsia="Calibri" w:hAnsi="Calibri" w:cs="Calibri"/>
          <w:u w:val="single"/>
        </w:rPr>
        <w:t xml:space="preserve">. </w:t>
      </w:r>
      <w:r w:rsidRPr="00982DD9">
        <w:rPr>
          <w:rFonts w:ascii="Calibri" w:eastAsia="Calibri" w:hAnsi="Calibri" w:cs="Calibri"/>
          <w:sz w:val="16"/>
        </w:rPr>
        <w:t xml:space="preserve">It’s true that its previous decisions don’t disappear, but </w:t>
      </w:r>
      <w:r w:rsidRPr="00982DD9">
        <w:rPr>
          <w:rFonts w:ascii="Calibri" w:eastAsia="Calibri" w:hAnsi="Calibri" w:cs="Calibri"/>
          <w:highlight w:val="cyan"/>
          <w:u w:val="single"/>
        </w:rPr>
        <w:t>the Board’s</w:t>
      </w:r>
      <w:r w:rsidRPr="00982DD9">
        <w:rPr>
          <w:rFonts w:ascii="Calibri" w:eastAsia="Calibri" w:hAnsi="Calibri" w:cs="Calibri"/>
          <w:u w:val="single"/>
        </w:rPr>
        <w:t xml:space="preserve"> ability to investigate, hold hearings, and issue decisions – its </w:t>
      </w:r>
      <w:r w:rsidRPr="00982DD9">
        <w:rPr>
          <w:rFonts w:ascii="Calibri" w:eastAsia="Calibri" w:hAnsi="Calibri" w:cs="Calibri"/>
          <w:b/>
          <w:iCs/>
          <w:highlight w:val="cyan"/>
          <w:u w:val="single"/>
        </w:rPr>
        <w:t>ability to regulate</w:t>
      </w:r>
      <w:r w:rsidRPr="00982DD9">
        <w:rPr>
          <w:rFonts w:ascii="Calibri" w:eastAsia="Calibri" w:hAnsi="Calibri" w:cs="Calibri"/>
          <w:u w:val="single"/>
        </w:rPr>
        <w:t xml:space="preserve"> – </w:t>
      </w:r>
      <w:r w:rsidRPr="00982DD9">
        <w:rPr>
          <w:rFonts w:ascii="Calibri" w:eastAsia="Calibri" w:hAnsi="Calibri" w:cs="Calibri"/>
          <w:highlight w:val="cyan"/>
          <w:u w:val="single"/>
        </w:rPr>
        <w:t xml:space="preserve">has been </w:t>
      </w:r>
      <w:r w:rsidRPr="00982DD9">
        <w:rPr>
          <w:rFonts w:ascii="Calibri" w:eastAsia="Calibri" w:hAnsi="Calibri" w:cs="Calibri"/>
          <w:b/>
          <w:iCs/>
          <w:highlight w:val="cyan"/>
          <w:u w:val="single"/>
        </w:rPr>
        <w:t>suspended</w:t>
      </w:r>
      <w:r w:rsidRPr="00982DD9">
        <w:rPr>
          <w:rFonts w:ascii="Calibri" w:eastAsia="Calibri" w:hAnsi="Calibri" w:cs="Calibri"/>
          <w:u w:val="single"/>
        </w:rPr>
        <w:t>.</w:t>
      </w:r>
      <w:r w:rsidRPr="00982DD9">
        <w:rPr>
          <w:rFonts w:ascii="Calibri" w:eastAsia="Calibri" w:hAnsi="Calibri" w:cs="Calibri"/>
          <w:sz w:val="16"/>
        </w:rPr>
        <w:t xml:space="preserve"> Perhaps </w:t>
      </w:r>
      <w:r w:rsidRPr="00982DD9">
        <w:rPr>
          <w:rFonts w:ascii="Calibri" w:eastAsia="Calibri" w:hAnsi="Calibri" w:cs="Calibri"/>
          <w:u w:val="single"/>
        </w:rPr>
        <w:t xml:space="preserve">more than anything, </w:t>
      </w:r>
      <w:r w:rsidRPr="00982DD9">
        <w:rPr>
          <w:rFonts w:ascii="Calibri" w:eastAsia="Calibri" w:hAnsi="Calibri" w:cs="Calibri"/>
          <w:highlight w:val="cyan"/>
          <w:u w:val="single"/>
        </w:rPr>
        <w:t xml:space="preserve">an NLRB without a quorum </w:t>
      </w:r>
      <w:r w:rsidRPr="00982DD9">
        <w:rPr>
          <w:rFonts w:ascii="Calibri" w:eastAsia="Calibri" w:hAnsi="Calibri" w:cs="Calibri"/>
          <w:b/>
          <w:iCs/>
          <w:highlight w:val="cyan"/>
          <w:u w:val="single"/>
        </w:rPr>
        <w:t>can’t enforce labor law</w:t>
      </w:r>
      <w:r w:rsidRPr="00982DD9">
        <w:rPr>
          <w:rFonts w:ascii="Calibri" w:eastAsia="Calibri" w:hAnsi="Calibri" w:cs="Calibri"/>
          <w:u w:val="single"/>
        </w:rPr>
        <w:t xml:space="preserve"> on behalf of anyone, and </w:t>
      </w:r>
      <w:r w:rsidRPr="00982DD9">
        <w:rPr>
          <w:rFonts w:ascii="Calibri" w:eastAsia="Calibri" w:hAnsi="Calibri" w:cs="Calibri"/>
          <w:highlight w:val="cyan"/>
          <w:u w:val="single"/>
        </w:rPr>
        <w:t>so,</w:t>
      </w:r>
      <w:r w:rsidRPr="00982DD9">
        <w:rPr>
          <w:rFonts w:ascii="Calibri" w:eastAsia="Calibri" w:hAnsi="Calibri" w:cs="Calibri"/>
          <w:u w:val="single"/>
        </w:rPr>
        <w:t xml:space="preserve"> </w:t>
      </w:r>
      <w:r w:rsidRPr="00982DD9">
        <w:rPr>
          <w:rFonts w:ascii="Calibri" w:eastAsia="Calibri" w:hAnsi="Calibri" w:cs="Calibri"/>
          <w:b/>
          <w:iCs/>
          <w:highlight w:val="cyan"/>
          <w:u w:val="single"/>
        </w:rPr>
        <w:t>without state</w:t>
      </w:r>
      <w:r w:rsidRPr="00982DD9">
        <w:rPr>
          <w:rFonts w:ascii="Calibri" w:eastAsia="Calibri" w:hAnsi="Calibri" w:cs="Calibri"/>
          <w:sz w:val="16"/>
        </w:rPr>
        <w:t xml:space="preserve"> or local </w:t>
      </w:r>
      <w:r w:rsidRPr="00982DD9">
        <w:rPr>
          <w:rFonts w:ascii="Calibri" w:eastAsia="Calibri" w:hAnsi="Calibri" w:cs="Calibri"/>
          <w:b/>
          <w:iCs/>
          <w:highlight w:val="cyan"/>
          <w:u w:val="single"/>
        </w:rPr>
        <w:t>action</w:t>
      </w:r>
      <w:r w:rsidRPr="00982DD9">
        <w:rPr>
          <w:rFonts w:ascii="Calibri" w:eastAsia="Calibri" w:hAnsi="Calibri" w:cs="Calibri"/>
          <w:u w:val="single"/>
        </w:rPr>
        <w:t xml:space="preserve">, </w:t>
      </w:r>
      <w:r w:rsidRPr="00982DD9">
        <w:rPr>
          <w:rFonts w:ascii="Calibri" w:eastAsia="Calibri" w:hAnsi="Calibri" w:cs="Calibri"/>
          <w:highlight w:val="cyan"/>
          <w:u w:val="single"/>
        </w:rPr>
        <w:t xml:space="preserve">everyone is left </w:t>
      </w:r>
      <w:r w:rsidRPr="00982DD9">
        <w:rPr>
          <w:rFonts w:ascii="Calibri" w:eastAsia="Calibri" w:hAnsi="Calibri" w:cs="Calibri"/>
          <w:b/>
          <w:iCs/>
          <w:highlight w:val="cyan"/>
          <w:u w:val="single"/>
        </w:rPr>
        <w:t>without enforceable</w:t>
      </w:r>
      <w:r w:rsidRPr="00982DD9">
        <w:rPr>
          <w:rFonts w:ascii="Calibri" w:eastAsia="Calibri" w:hAnsi="Calibri" w:cs="Calibri"/>
          <w:b/>
          <w:iCs/>
          <w:u w:val="single"/>
        </w:rPr>
        <w:t xml:space="preserve"> labor law </w:t>
      </w:r>
      <w:r w:rsidRPr="00982DD9">
        <w:rPr>
          <w:rFonts w:ascii="Calibri" w:eastAsia="Calibri" w:hAnsi="Calibri" w:cs="Calibri"/>
          <w:b/>
          <w:iCs/>
          <w:highlight w:val="cyan"/>
          <w:u w:val="single"/>
        </w:rPr>
        <w:t>rights</w:t>
      </w:r>
      <w:r w:rsidRPr="00982DD9">
        <w:rPr>
          <w:rFonts w:ascii="Calibri" w:eastAsia="Calibri" w:hAnsi="Calibri" w:cs="Calibri"/>
          <w:u w:val="single"/>
        </w:rPr>
        <w:t xml:space="preserve">. </w:t>
      </w:r>
      <w:r w:rsidRPr="00982DD9">
        <w:rPr>
          <w:rFonts w:ascii="Calibri" w:eastAsia="Calibri" w:hAnsi="Calibri" w:cs="Calibri"/>
          <w:highlight w:val="cyan"/>
          <w:u w:val="single"/>
        </w:rPr>
        <w:t xml:space="preserve">Congress </w:t>
      </w:r>
      <w:r w:rsidRPr="00982DD9">
        <w:rPr>
          <w:rFonts w:ascii="Calibri" w:eastAsia="Calibri" w:hAnsi="Calibri" w:cs="Calibri"/>
          <w:b/>
          <w:iCs/>
          <w:highlight w:val="cyan"/>
          <w:u w:val="single"/>
        </w:rPr>
        <w:t>certainly did not intend</w:t>
      </w:r>
      <w:r w:rsidRPr="00982DD9">
        <w:rPr>
          <w:rFonts w:ascii="Calibri" w:eastAsia="Calibri" w:hAnsi="Calibri" w:cs="Calibri"/>
          <w:u w:val="single"/>
        </w:rPr>
        <w:t xml:space="preserve"> for Board law to be </w:t>
      </w:r>
      <w:r w:rsidRPr="00982DD9">
        <w:rPr>
          <w:rFonts w:ascii="Calibri" w:eastAsia="Calibri" w:hAnsi="Calibri" w:cs="Calibri"/>
          <w:b/>
          <w:iCs/>
          <w:u w:val="single"/>
        </w:rPr>
        <w:t>static</w:t>
      </w:r>
      <w:r w:rsidRPr="00982DD9">
        <w:rPr>
          <w:rFonts w:ascii="Calibri" w:eastAsia="Calibri" w:hAnsi="Calibri" w:cs="Calibri"/>
          <w:u w:val="single"/>
        </w:rPr>
        <w:t xml:space="preserve">, nor for the Board to be </w:t>
      </w:r>
      <w:r w:rsidRPr="00982DD9">
        <w:rPr>
          <w:rFonts w:ascii="Calibri" w:eastAsia="Calibri" w:hAnsi="Calibri" w:cs="Calibri"/>
          <w:b/>
          <w:iCs/>
          <w:u w:val="single"/>
        </w:rPr>
        <w:t>frozen</w:t>
      </w:r>
      <w:r w:rsidRPr="00982DD9">
        <w:rPr>
          <w:rFonts w:ascii="Calibri" w:eastAsia="Calibri" w:hAnsi="Calibri" w:cs="Calibri"/>
          <w:sz w:val="16"/>
        </w:rPr>
        <w:t xml:space="preserve"> without the ability to reinterpret the Act. </w:t>
      </w:r>
      <w:r w:rsidRPr="00982DD9">
        <w:rPr>
          <w:rFonts w:ascii="Calibri" w:eastAsia="Calibri" w:hAnsi="Calibri" w:cs="Calibri"/>
          <w:u w:val="single"/>
        </w:rPr>
        <w:t xml:space="preserve">And Congress </w:t>
      </w:r>
      <w:r w:rsidRPr="00982DD9">
        <w:rPr>
          <w:rFonts w:ascii="Calibri" w:eastAsia="Calibri" w:hAnsi="Calibri" w:cs="Calibri"/>
          <w:b/>
          <w:iCs/>
          <w:u w:val="single"/>
        </w:rPr>
        <w:t>most assuredly did not intend</w:t>
      </w:r>
      <w:r w:rsidRPr="00982DD9">
        <w:rPr>
          <w:rFonts w:ascii="Calibri" w:eastAsia="Calibri" w:hAnsi="Calibri" w:cs="Calibri"/>
          <w:u w:val="single"/>
        </w:rPr>
        <w:t xml:space="preserve"> </w:t>
      </w:r>
      <w:r w:rsidRPr="00982DD9">
        <w:rPr>
          <w:rFonts w:ascii="Calibri" w:eastAsia="Calibri" w:hAnsi="Calibri" w:cs="Calibri"/>
          <w:highlight w:val="cyan"/>
          <w:u w:val="single"/>
        </w:rPr>
        <w:t>for a Board</w:t>
      </w:r>
      <w:r w:rsidRPr="00982DD9">
        <w:rPr>
          <w:rFonts w:ascii="Calibri" w:eastAsia="Calibri" w:hAnsi="Calibri" w:cs="Calibri"/>
          <w:u w:val="single"/>
        </w:rPr>
        <w:t xml:space="preserve">, </w:t>
      </w:r>
      <w:r w:rsidRPr="00982DD9">
        <w:rPr>
          <w:rFonts w:ascii="Calibri" w:eastAsia="Calibri" w:hAnsi="Calibri" w:cs="Calibri"/>
          <w:b/>
          <w:iCs/>
          <w:highlight w:val="cyan"/>
          <w:u w:val="single"/>
        </w:rPr>
        <w:t>without enforcement</w:t>
      </w:r>
      <w:r w:rsidRPr="00982DD9">
        <w:rPr>
          <w:rFonts w:ascii="Calibri" w:eastAsia="Calibri" w:hAnsi="Calibri" w:cs="Calibri"/>
          <w:b/>
          <w:iCs/>
          <w:u w:val="single"/>
        </w:rPr>
        <w:t xml:space="preserve"> capacity</w:t>
      </w:r>
      <w:r w:rsidRPr="00982DD9">
        <w:rPr>
          <w:rFonts w:ascii="Calibri" w:eastAsia="Calibri" w:hAnsi="Calibri" w:cs="Calibri"/>
          <w:u w:val="single"/>
        </w:rPr>
        <w:t xml:space="preserve">, </w:t>
      </w:r>
      <w:r w:rsidRPr="00982DD9">
        <w:rPr>
          <w:rFonts w:ascii="Calibri" w:eastAsia="Calibri" w:hAnsi="Calibri" w:cs="Calibri"/>
          <w:highlight w:val="cyan"/>
          <w:u w:val="single"/>
        </w:rPr>
        <w:t xml:space="preserve">to </w:t>
      </w:r>
      <w:r w:rsidRPr="00982DD9">
        <w:rPr>
          <w:rFonts w:ascii="Calibri" w:eastAsia="Calibri" w:hAnsi="Calibri" w:cs="Calibri"/>
          <w:b/>
          <w:iCs/>
          <w:highlight w:val="cyan"/>
          <w:u w:val="single"/>
        </w:rPr>
        <w:t>prevent states</w:t>
      </w:r>
      <w:r w:rsidRPr="00982DD9">
        <w:rPr>
          <w:rFonts w:ascii="Calibri" w:eastAsia="Calibri" w:hAnsi="Calibri" w:cs="Calibri"/>
          <w:highlight w:val="cyan"/>
          <w:u w:val="single"/>
        </w:rPr>
        <w:t xml:space="preserve"> from </w:t>
      </w:r>
      <w:r w:rsidRPr="00982DD9">
        <w:rPr>
          <w:rFonts w:ascii="Calibri" w:eastAsia="Calibri" w:hAnsi="Calibri" w:cs="Calibri"/>
          <w:b/>
          <w:iCs/>
          <w:highlight w:val="cyan"/>
          <w:u w:val="single"/>
        </w:rPr>
        <w:t xml:space="preserve">exercising </w:t>
      </w:r>
      <w:r w:rsidRPr="00982DD9">
        <w:rPr>
          <w:rFonts w:ascii="Calibri" w:eastAsia="Calibri" w:hAnsi="Calibri" w:cs="Calibri"/>
          <w:b/>
          <w:iCs/>
          <w:u w:val="single"/>
        </w:rPr>
        <w:t xml:space="preserve">their own </w:t>
      </w:r>
      <w:r w:rsidRPr="00982DD9">
        <w:rPr>
          <w:rFonts w:ascii="Calibri" w:eastAsia="Calibri" w:hAnsi="Calibri" w:cs="Calibri"/>
          <w:b/>
          <w:iCs/>
          <w:highlight w:val="cyan"/>
          <w:u w:val="single"/>
        </w:rPr>
        <w:t>authority</w:t>
      </w:r>
      <w:r w:rsidRPr="00982DD9">
        <w:rPr>
          <w:rFonts w:ascii="Calibri" w:eastAsia="Calibri" w:hAnsi="Calibri" w:cs="Calibri"/>
          <w:u w:val="single"/>
        </w:rPr>
        <w:t xml:space="preserve"> to regulate labor relations.</w:t>
      </w:r>
    </w:p>
    <w:p w14:paraId="25812D69" w14:textId="77777777" w:rsidR="00982DD9" w:rsidRPr="00982DD9" w:rsidRDefault="00982DD9" w:rsidP="00982DD9">
      <w:pPr>
        <w:spacing w:line="256" w:lineRule="auto"/>
        <w:rPr>
          <w:rFonts w:ascii="Calibri" w:eastAsia="Calibri" w:hAnsi="Calibri" w:cs="Calibri"/>
        </w:rPr>
      </w:pPr>
    </w:p>
    <w:p w14:paraId="157A869E" w14:textId="77777777" w:rsidR="00982DD9" w:rsidRPr="00982DD9" w:rsidRDefault="00982DD9" w:rsidP="00982DD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b/>
          <w:sz w:val="52"/>
          <w:szCs w:val="32"/>
        </w:rPr>
      </w:pPr>
      <w:r w:rsidRPr="00982DD9">
        <w:rPr>
          <w:rFonts w:eastAsia="Times New Roman"/>
          <w:b/>
          <w:sz w:val="52"/>
          <w:szCs w:val="32"/>
        </w:rPr>
        <w:t>1NR</w:t>
      </w:r>
    </w:p>
    <w:p w14:paraId="188B1060" w14:textId="77777777" w:rsidR="00982DD9" w:rsidRPr="00982DD9" w:rsidRDefault="00982DD9" w:rsidP="00982DD9">
      <w:pPr>
        <w:keepNext/>
        <w:keepLines/>
        <w:spacing w:before="40" w:after="0"/>
        <w:outlineLvl w:val="3"/>
        <w:rPr>
          <w:rFonts w:eastAsia="Times New Roman"/>
          <w:b/>
          <w:iCs/>
          <w:sz w:val="26"/>
        </w:rPr>
      </w:pPr>
      <w:r w:rsidRPr="00982DD9">
        <w:rPr>
          <w:rFonts w:eastAsia="Times New Roman"/>
          <w:b/>
          <w:iCs/>
          <w:sz w:val="26"/>
        </w:rPr>
        <w:t xml:space="preserve">The plan </w:t>
      </w:r>
      <w:r w:rsidRPr="00982DD9">
        <w:rPr>
          <w:rFonts w:eastAsia="Times New Roman"/>
          <w:b/>
          <w:iCs/>
          <w:sz w:val="26"/>
          <w:u w:val="single"/>
        </w:rPr>
        <w:t>kills</w:t>
      </w:r>
      <w:r w:rsidRPr="00982DD9">
        <w:rPr>
          <w:rFonts w:eastAsia="Times New Roman"/>
          <w:b/>
          <w:iCs/>
          <w:sz w:val="26"/>
        </w:rPr>
        <w:t xml:space="preserve"> Trump’s PC with </w:t>
      </w:r>
      <w:r w:rsidRPr="00982DD9">
        <w:rPr>
          <w:rFonts w:eastAsia="Times New Roman"/>
          <w:b/>
          <w:iCs/>
          <w:sz w:val="26"/>
          <w:u w:val="single"/>
        </w:rPr>
        <w:t>fiscal hawks</w:t>
      </w:r>
      <w:r w:rsidRPr="00982DD9">
        <w:rPr>
          <w:rFonts w:eastAsia="Times New Roman"/>
          <w:b/>
          <w:iCs/>
          <w:sz w:val="26"/>
        </w:rPr>
        <w:t xml:space="preserve">. Any </w:t>
      </w:r>
      <w:r w:rsidRPr="00982DD9">
        <w:rPr>
          <w:rFonts w:eastAsia="Times New Roman"/>
          <w:b/>
          <w:iCs/>
          <w:sz w:val="26"/>
          <w:u w:val="single"/>
        </w:rPr>
        <w:t>labor reform</w:t>
      </w:r>
      <w:r w:rsidRPr="00982DD9">
        <w:rPr>
          <w:rFonts w:eastAsia="Times New Roman"/>
          <w:b/>
          <w:iCs/>
          <w:sz w:val="26"/>
        </w:rPr>
        <w:t xml:space="preserve"> is </w:t>
      </w:r>
      <w:r w:rsidRPr="00982DD9">
        <w:rPr>
          <w:rFonts w:eastAsia="Times New Roman"/>
          <w:b/>
          <w:iCs/>
          <w:sz w:val="26"/>
          <w:u w:val="single"/>
        </w:rPr>
        <w:t>anathema</w:t>
      </w:r>
      <w:r w:rsidRPr="00982DD9">
        <w:rPr>
          <w:rFonts w:eastAsia="Times New Roman"/>
          <w:b/>
          <w:iCs/>
          <w:sz w:val="26"/>
        </w:rPr>
        <w:t xml:space="preserve"> to </w:t>
      </w:r>
      <w:r w:rsidRPr="00982DD9">
        <w:rPr>
          <w:rFonts w:eastAsia="Times New Roman"/>
          <w:b/>
          <w:iCs/>
          <w:sz w:val="26"/>
          <w:u w:val="single"/>
        </w:rPr>
        <w:t>pro-corporate Republicans</w:t>
      </w:r>
      <w:r w:rsidRPr="00982DD9">
        <w:rPr>
          <w:rFonts w:eastAsia="Times New Roman"/>
          <w:b/>
          <w:iCs/>
          <w:sz w:val="26"/>
        </w:rPr>
        <w:t xml:space="preserve">. Not a </w:t>
      </w:r>
      <w:r w:rsidRPr="00982DD9">
        <w:rPr>
          <w:rFonts w:eastAsia="Times New Roman"/>
          <w:b/>
          <w:iCs/>
          <w:sz w:val="26"/>
          <w:u w:val="single"/>
        </w:rPr>
        <w:t>single Republican</w:t>
      </w:r>
      <w:r w:rsidRPr="00982DD9">
        <w:rPr>
          <w:rFonts w:eastAsia="Times New Roman"/>
          <w:b/>
          <w:iCs/>
          <w:sz w:val="26"/>
        </w:rPr>
        <w:t xml:space="preserve"> would vote for labor reform. That’s Leon.</w:t>
      </w:r>
    </w:p>
    <w:p w14:paraId="29FFF676" w14:textId="77777777" w:rsidR="00982DD9" w:rsidRPr="00982DD9" w:rsidRDefault="00982DD9" w:rsidP="00982DD9">
      <w:pPr>
        <w:rPr>
          <w:rFonts w:eastAsia="Aptos"/>
        </w:rPr>
      </w:pPr>
      <w:r w:rsidRPr="00982DD9">
        <w:rPr>
          <w:rFonts w:eastAsia="Aptos"/>
        </w:rPr>
        <w:t>&lt;&lt;&lt;For Reference&gt;&gt;&gt;</w:t>
      </w:r>
    </w:p>
    <w:p w14:paraId="5B9EE090" w14:textId="77777777" w:rsidR="00982DD9" w:rsidRPr="00982DD9" w:rsidRDefault="00982DD9" w:rsidP="00982DD9">
      <w:pPr>
        <w:rPr>
          <w:rFonts w:eastAsia="Aptos"/>
          <w:sz w:val="16"/>
        </w:rPr>
      </w:pPr>
      <w:r w:rsidRPr="00982DD9">
        <w:rPr>
          <w:rFonts w:eastAsia="Aptos"/>
          <w:sz w:val="16"/>
        </w:rPr>
        <w:t xml:space="preserve">“The </w:t>
      </w:r>
      <w:r w:rsidRPr="00982DD9">
        <w:rPr>
          <w:rFonts w:eastAsia="Aptos"/>
          <w:highlight w:val="lightGray"/>
          <w:u w:val="single"/>
        </w:rPr>
        <w:t>PRO Act</w:t>
      </w:r>
      <w:r w:rsidRPr="00982DD9">
        <w:rPr>
          <w:rFonts w:eastAsia="Aptos"/>
          <w:u w:val="single"/>
        </w:rPr>
        <w:t xml:space="preserve"> is </w:t>
      </w:r>
      <w:r w:rsidRPr="00982DD9">
        <w:rPr>
          <w:rFonts w:eastAsia="Aptos"/>
          <w:b/>
          <w:iCs/>
          <w:u w:val="single"/>
        </w:rPr>
        <w:t xml:space="preserve">obviously </w:t>
      </w:r>
      <w:r w:rsidRPr="00982DD9">
        <w:rPr>
          <w:rFonts w:eastAsia="Aptos"/>
          <w:b/>
          <w:iCs/>
          <w:highlight w:val="lightGray"/>
          <w:u w:val="single"/>
        </w:rPr>
        <w:t>dead in the Senate</w:t>
      </w:r>
      <w:r w:rsidRPr="00982DD9">
        <w:rPr>
          <w:rFonts w:eastAsia="Aptos"/>
          <w:sz w:val="16"/>
        </w:rPr>
        <w:t xml:space="preserve"> unless Mitch McConnell gets knocked into the minority, but I </w:t>
      </w:r>
      <w:r w:rsidRPr="00982DD9">
        <w:rPr>
          <w:rFonts w:eastAsia="Aptos"/>
          <w:u w:val="single"/>
        </w:rPr>
        <w:t>don't see it being passed without full-throated support for gutting the filibuster</w:t>
      </w:r>
      <w:r w:rsidRPr="00982DD9">
        <w:rPr>
          <w:rFonts w:eastAsia="Aptos"/>
          <w:sz w:val="16"/>
        </w:rPr>
        <w:t xml:space="preserve"> from Biden, Harris, Schumer, Durbin, and more,” said Magner, the labor lawyer, adding that “the history of failed labor law reform efforts indicates you need 60 votes to pass anything.” </w:t>
      </w:r>
    </w:p>
    <w:p w14:paraId="7919CA07" w14:textId="77777777" w:rsidR="00982DD9" w:rsidRPr="00982DD9" w:rsidRDefault="00982DD9" w:rsidP="00982DD9">
      <w:pPr>
        <w:rPr>
          <w:rFonts w:eastAsia="Aptos"/>
          <w:sz w:val="16"/>
        </w:rPr>
      </w:pPr>
      <w:r w:rsidRPr="00982DD9">
        <w:rPr>
          <w:rFonts w:eastAsia="Aptos"/>
          <w:sz w:val="16"/>
        </w:rPr>
        <w:t xml:space="preserve">That is particularly true of Democrats in “right-to-work” states like South Carolina where U.S. Rep. Joe Cunningham was a reliable opponent in the House. But the greatest liability might be Biden himself. “The few times that Biden met McConnell at the negotiating table during the Obama years, McConnell left with Biden’s wallet,” dryly observed The Intercept’s Ryan Grim. </w:t>
      </w:r>
    </w:p>
    <w:p w14:paraId="6D6866F3" w14:textId="77777777" w:rsidR="00982DD9" w:rsidRPr="00982DD9" w:rsidRDefault="00982DD9" w:rsidP="00982DD9">
      <w:pPr>
        <w:rPr>
          <w:rFonts w:eastAsia="Aptos"/>
          <w:sz w:val="16"/>
        </w:rPr>
      </w:pPr>
      <w:r w:rsidRPr="00982DD9">
        <w:rPr>
          <w:rFonts w:eastAsia="Aptos"/>
          <w:sz w:val="16"/>
        </w:rPr>
        <w:t xml:space="preserve">Even if the Democrats capture the Georgia Senate seats, their </w:t>
      </w:r>
      <w:r w:rsidRPr="00982DD9">
        <w:rPr>
          <w:rFonts w:eastAsia="Aptos"/>
          <w:highlight w:val="lightGray"/>
          <w:u w:val="single"/>
        </w:rPr>
        <w:t>margin</w:t>
      </w:r>
      <w:r w:rsidRPr="00982DD9">
        <w:rPr>
          <w:rFonts w:eastAsia="Aptos"/>
          <w:u w:val="single"/>
        </w:rPr>
        <w:t xml:space="preserve"> will be </w:t>
      </w:r>
      <w:r w:rsidRPr="00982DD9">
        <w:rPr>
          <w:rFonts w:eastAsia="Aptos"/>
          <w:highlight w:val="lightGray"/>
          <w:u w:val="single"/>
        </w:rPr>
        <w:t>too small to overcome</w:t>
      </w:r>
      <w:r w:rsidRPr="00982DD9">
        <w:rPr>
          <w:rFonts w:eastAsia="Aptos"/>
          <w:u w:val="single"/>
        </w:rPr>
        <w:t xml:space="preserve"> a </w:t>
      </w:r>
      <w:r w:rsidRPr="00982DD9">
        <w:rPr>
          <w:rFonts w:eastAsia="Aptos"/>
          <w:b/>
          <w:iCs/>
          <w:u w:val="single"/>
        </w:rPr>
        <w:t xml:space="preserve">Republican </w:t>
      </w:r>
      <w:r w:rsidRPr="00982DD9">
        <w:rPr>
          <w:rFonts w:eastAsia="Aptos"/>
          <w:b/>
          <w:iCs/>
          <w:highlight w:val="lightGray"/>
          <w:u w:val="single"/>
        </w:rPr>
        <w:t>filibuster</w:t>
      </w:r>
      <w:r w:rsidRPr="00982DD9">
        <w:rPr>
          <w:rFonts w:eastAsia="Aptos"/>
          <w:sz w:val="16"/>
        </w:rPr>
        <w:t xml:space="preserve"> or, if they change the rules, more than one Democrat will break ranks, and </w:t>
      </w:r>
      <w:r w:rsidRPr="00982DD9">
        <w:rPr>
          <w:rFonts w:eastAsia="Aptos"/>
          <w:b/>
          <w:iCs/>
          <w:sz w:val="28"/>
          <w:szCs w:val="32"/>
          <w:highlight w:val="lightGray"/>
          <w:u w:val="single"/>
        </w:rPr>
        <w:t>no Republicans will support</w:t>
      </w:r>
      <w:r w:rsidRPr="00982DD9">
        <w:rPr>
          <w:rFonts w:eastAsia="Aptos"/>
          <w:highlight w:val="lightGray"/>
          <w:u w:val="single"/>
        </w:rPr>
        <w:t xml:space="preserve"> </w:t>
      </w:r>
      <w:r w:rsidRPr="00982DD9">
        <w:rPr>
          <w:rFonts w:eastAsia="Aptos"/>
          <w:b/>
          <w:iCs/>
          <w:highlight w:val="lightGray"/>
          <w:u w:val="single"/>
        </w:rPr>
        <w:t>the act</w:t>
      </w:r>
      <w:r w:rsidRPr="00982DD9">
        <w:rPr>
          <w:rFonts w:eastAsia="Aptos"/>
          <w:sz w:val="16"/>
        </w:rPr>
        <w:t xml:space="preserve">,” said Friedman. </w:t>
      </w:r>
    </w:p>
    <w:p w14:paraId="59427495" w14:textId="77777777" w:rsidR="00982DD9" w:rsidRPr="00982DD9" w:rsidRDefault="00982DD9" w:rsidP="00982DD9">
      <w:pPr>
        <w:rPr>
          <w:rFonts w:eastAsia="Aptos"/>
          <w:sz w:val="16"/>
        </w:rPr>
      </w:pPr>
      <w:r w:rsidRPr="00982DD9">
        <w:rPr>
          <w:rFonts w:eastAsia="Aptos"/>
          <w:sz w:val="16"/>
        </w:rPr>
        <w:t xml:space="preserve">Even if Biden were to somehow outmaneuver McConnell’s chicanery, </w:t>
      </w:r>
      <w:r w:rsidRPr="00982DD9">
        <w:rPr>
          <w:rFonts w:eastAsia="Aptos"/>
          <w:u w:val="single"/>
        </w:rPr>
        <w:t xml:space="preserve">there would be </w:t>
      </w:r>
      <w:r w:rsidRPr="00982DD9">
        <w:rPr>
          <w:rFonts w:eastAsia="Aptos"/>
          <w:b/>
          <w:iCs/>
          <w:highlight w:val="lightGray"/>
          <w:u w:val="single"/>
        </w:rPr>
        <w:t>fierce opposition</w:t>
      </w:r>
      <w:r w:rsidRPr="00982DD9">
        <w:rPr>
          <w:rFonts w:eastAsia="Aptos"/>
          <w:u w:val="single"/>
        </w:rPr>
        <w:t xml:space="preserve"> to contend with </w:t>
      </w:r>
      <w:r w:rsidRPr="00982DD9">
        <w:rPr>
          <w:rFonts w:eastAsia="Aptos"/>
          <w:highlight w:val="lightGray"/>
          <w:u w:val="single"/>
        </w:rPr>
        <w:t>on</w:t>
      </w:r>
      <w:r w:rsidRPr="00982DD9">
        <w:rPr>
          <w:rFonts w:eastAsia="Aptos"/>
          <w:u w:val="single"/>
        </w:rPr>
        <w:t xml:space="preserve"> the </w:t>
      </w:r>
      <w:r w:rsidRPr="00982DD9">
        <w:rPr>
          <w:rFonts w:eastAsia="Aptos"/>
          <w:b/>
          <w:iCs/>
          <w:highlight w:val="lightGray"/>
          <w:u w:val="single"/>
        </w:rPr>
        <w:t>corporate side</w:t>
      </w:r>
      <w:r w:rsidRPr="00982DD9">
        <w:rPr>
          <w:rFonts w:eastAsia="Aptos"/>
          <w:u w:val="single"/>
        </w:rPr>
        <w:t xml:space="preserve"> from</w:t>
      </w:r>
      <w:r w:rsidRPr="00982DD9">
        <w:rPr>
          <w:rFonts w:eastAsia="Aptos"/>
          <w:sz w:val="16"/>
        </w:rPr>
        <w:t xml:space="preserve"> the likes of </w:t>
      </w:r>
      <w:r w:rsidRPr="00982DD9">
        <w:rPr>
          <w:rFonts w:eastAsia="Aptos"/>
          <w:u w:val="single"/>
        </w:rPr>
        <w:t>Americans for Tax Reform</w:t>
      </w:r>
      <w:r w:rsidRPr="00982DD9">
        <w:rPr>
          <w:rFonts w:eastAsia="Aptos"/>
          <w:sz w:val="16"/>
        </w:rPr>
        <w:t xml:space="preserve">, which has used Georgia runoff elections as an opportunity to fearmonger on the PRO Act, and, when backed against the wall, Biden may revert to his timeworn moderate instincts and not go to bat for labor reform unless forced to. </w:t>
      </w:r>
    </w:p>
    <w:p w14:paraId="657F5F27" w14:textId="77777777" w:rsidR="00982DD9" w:rsidRPr="00982DD9" w:rsidRDefault="00982DD9" w:rsidP="00982DD9">
      <w:pPr>
        <w:keepNext/>
        <w:keepLines/>
        <w:spacing w:before="40" w:after="0"/>
        <w:outlineLvl w:val="3"/>
        <w:rPr>
          <w:rFonts w:eastAsia="Times New Roman"/>
          <w:b/>
          <w:iCs/>
          <w:sz w:val="26"/>
        </w:rPr>
      </w:pPr>
      <w:r w:rsidRPr="00982DD9">
        <w:rPr>
          <w:rFonts w:eastAsia="Times New Roman"/>
          <w:b/>
          <w:iCs/>
          <w:sz w:val="26"/>
        </w:rPr>
        <w:t xml:space="preserve">That </w:t>
      </w:r>
      <w:r w:rsidRPr="00982DD9">
        <w:rPr>
          <w:rFonts w:eastAsia="Times New Roman"/>
          <w:b/>
          <w:iCs/>
          <w:sz w:val="26"/>
          <w:u w:val="single"/>
        </w:rPr>
        <w:t>alienates fiscal hawks</w:t>
      </w:r>
      <w:r w:rsidRPr="00982DD9">
        <w:rPr>
          <w:rFonts w:eastAsia="Times New Roman"/>
          <w:b/>
          <w:iCs/>
          <w:sz w:val="26"/>
        </w:rPr>
        <w:t>, who are key to Iran funding. That’s Hill.</w:t>
      </w:r>
    </w:p>
    <w:p w14:paraId="62725201" w14:textId="77777777" w:rsidR="00982DD9" w:rsidRPr="00982DD9" w:rsidRDefault="00982DD9" w:rsidP="00982DD9">
      <w:pPr>
        <w:rPr>
          <w:rFonts w:eastAsia="Aptos"/>
        </w:rPr>
      </w:pPr>
      <w:r w:rsidRPr="00982DD9">
        <w:rPr>
          <w:rFonts w:eastAsia="Aptos"/>
        </w:rPr>
        <w:t>&lt;&lt;&lt;</w:t>
      </w:r>
      <w:r w:rsidRPr="00982DD9">
        <w:rPr>
          <w:rFonts w:eastAsia="Aptos"/>
          <w:highlight w:val="lightGray"/>
        </w:rPr>
        <w:t>For Reference</w:t>
      </w:r>
      <w:r w:rsidRPr="00982DD9">
        <w:rPr>
          <w:rFonts w:eastAsia="Aptos"/>
        </w:rPr>
        <w:t>&gt;&gt;&gt;</w:t>
      </w:r>
    </w:p>
    <w:p w14:paraId="56C0CD59" w14:textId="77777777" w:rsidR="00982DD9" w:rsidRPr="00982DD9" w:rsidRDefault="00982DD9" w:rsidP="00982DD9">
      <w:pPr>
        <w:rPr>
          <w:rFonts w:eastAsia="Aptos"/>
          <w:u w:val="single"/>
        </w:rPr>
      </w:pPr>
      <w:r w:rsidRPr="00982DD9">
        <w:rPr>
          <w:rFonts w:eastAsia="Aptos"/>
          <w:u w:val="single"/>
        </w:rPr>
        <w:t>The prospect of a</w:t>
      </w:r>
      <w:r w:rsidRPr="00982DD9">
        <w:rPr>
          <w:rFonts w:eastAsia="Aptos"/>
          <w:sz w:val="16"/>
        </w:rPr>
        <w:t xml:space="preserve"> growing </w:t>
      </w:r>
      <w:r w:rsidRPr="00982DD9">
        <w:rPr>
          <w:rFonts w:eastAsia="Aptos"/>
          <w:u w:val="single"/>
        </w:rPr>
        <w:t xml:space="preserve">new </w:t>
      </w:r>
      <w:r w:rsidRPr="00982DD9">
        <w:rPr>
          <w:rFonts w:eastAsia="Aptos"/>
          <w:b/>
          <w:iCs/>
          <w:u w:val="single"/>
        </w:rPr>
        <w:t>spending measure</w:t>
      </w:r>
      <w:r w:rsidRPr="00982DD9">
        <w:rPr>
          <w:rFonts w:eastAsia="Aptos"/>
          <w:u w:val="single"/>
        </w:rPr>
        <w:t xml:space="preserve"> has </w:t>
      </w:r>
      <w:r w:rsidRPr="00982DD9">
        <w:rPr>
          <w:rFonts w:eastAsia="Aptos"/>
          <w:b/>
          <w:iCs/>
          <w:highlight w:val="lightGray"/>
          <w:u w:val="single"/>
        </w:rPr>
        <w:t>GOP leaders</w:t>
      </w:r>
      <w:r w:rsidRPr="00982DD9">
        <w:rPr>
          <w:rFonts w:eastAsia="Aptos"/>
          <w:highlight w:val="lightGray"/>
          <w:u w:val="single"/>
        </w:rPr>
        <w:t xml:space="preserve"> bracing for a</w:t>
      </w:r>
      <w:r w:rsidRPr="00982DD9">
        <w:rPr>
          <w:rFonts w:eastAsia="Aptos"/>
          <w:sz w:val="16"/>
        </w:rPr>
        <w:t xml:space="preserve"> </w:t>
      </w:r>
      <w:r w:rsidRPr="00982DD9">
        <w:rPr>
          <w:rFonts w:eastAsia="Aptos"/>
          <w:b/>
          <w:iCs/>
          <w:highlight w:val="lightGray"/>
          <w:u w:val="single"/>
        </w:rPr>
        <w:t>messy internal fight</w:t>
      </w:r>
      <w:r w:rsidRPr="00982DD9">
        <w:rPr>
          <w:rFonts w:eastAsia="Aptos"/>
          <w:sz w:val="16"/>
          <w:highlight w:val="lightGray"/>
        </w:rPr>
        <w:t xml:space="preserve">, </w:t>
      </w:r>
      <w:r w:rsidRPr="00982DD9">
        <w:rPr>
          <w:rFonts w:eastAsia="Aptos"/>
          <w:highlight w:val="lightGray"/>
          <w:u w:val="single"/>
        </w:rPr>
        <w:t xml:space="preserve">with </w:t>
      </w:r>
      <w:r w:rsidRPr="00982DD9">
        <w:rPr>
          <w:rFonts w:eastAsia="Aptos"/>
          <w:b/>
          <w:iCs/>
          <w:sz w:val="28"/>
          <w:szCs w:val="32"/>
          <w:highlight w:val="lightGray"/>
          <w:u w:val="single"/>
        </w:rPr>
        <w:t>fiscal hawks</w:t>
      </w:r>
      <w:r w:rsidRPr="00982DD9">
        <w:rPr>
          <w:rFonts w:eastAsia="Aptos"/>
          <w:sz w:val="28"/>
          <w:szCs w:val="32"/>
          <w:u w:val="single"/>
        </w:rPr>
        <w:t xml:space="preserve"> </w:t>
      </w:r>
      <w:r w:rsidRPr="00982DD9">
        <w:rPr>
          <w:rFonts w:eastAsia="Aptos"/>
          <w:u w:val="single"/>
        </w:rPr>
        <w:t>who have long decried “forever wars”</w:t>
      </w:r>
      <w:r w:rsidRPr="00982DD9">
        <w:rPr>
          <w:rFonts w:eastAsia="Aptos"/>
          <w:sz w:val="16"/>
        </w:rPr>
        <w:t xml:space="preserve"> and bloated Pentagon budgets </w:t>
      </w:r>
      <w:r w:rsidRPr="00982DD9">
        <w:rPr>
          <w:rFonts w:eastAsia="Aptos"/>
          <w:b/>
          <w:iCs/>
          <w:highlight w:val="lightGray"/>
          <w:u w:val="single"/>
        </w:rPr>
        <w:t>deeply unsettled</w:t>
      </w:r>
      <w:r w:rsidRPr="00982DD9">
        <w:rPr>
          <w:rFonts w:eastAsia="Aptos"/>
          <w:u w:val="single"/>
        </w:rPr>
        <w:t xml:space="preserve"> by some of the cost estimates flying around on Capitol Hill. At the very least, some are </w:t>
      </w:r>
      <w:r w:rsidRPr="00982DD9">
        <w:rPr>
          <w:rFonts w:eastAsia="Aptos"/>
          <w:b/>
          <w:iCs/>
          <w:u w:val="single"/>
        </w:rPr>
        <w:t>planning</w:t>
      </w:r>
      <w:r w:rsidRPr="00982DD9">
        <w:rPr>
          <w:rFonts w:eastAsia="Aptos"/>
          <w:u w:val="single"/>
        </w:rPr>
        <w:t xml:space="preserve"> to </w:t>
      </w:r>
      <w:r w:rsidRPr="00982DD9">
        <w:rPr>
          <w:rFonts w:eastAsia="Aptos"/>
          <w:b/>
          <w:iCs/>
          <w:u w:val="single"/>
        </w:rPr>
        <w:t>demand offsetting</w:t>
      </w:r>
      <w:r w:rsidRPr="00982DD9">
        <w:rPr>
          <w:rFonts w:eastAsia="Aptos"/>
          <w:u w:val="single"/>
        </w:rPr>
        <w:t xml:space="preserve"> spending </w:t>
      </w:r>
      <w:r w:rsidRPr="00982DD9">
        <w:rPr>
          <w:rFonts w:eastAsia="Aptos"/>
          <w:b/>
          <w:iCs/>
          <w:u w:val="single"/>
        </w:rPr>
        <w:t>cuts</w:t>
      </w:r>
      <w:r w:rsidRPr="00982DD9">
        <w:rPr>
          <w:rFonts w:eastAsia="Aptos"/>
          <w:u w:val="single"/>
        </w:rPr>
        <w:t>.</w:t>
      </w:r>
    </w:p>
    <w:p w14:paraId="3D92B922" w14:textId="77777777" w:rsidR="00982DD9" w:rsidRPr="00982DD9" w:rsidRDefault="00982DD9" w:rsidP="00982DD9">
      <w:pPr>
        <w:rPr>
          <w:rFonts w:eastAsia="Aptos"/>
        </w:rPr>
      </w:pPr>
    </w:p>
    <w:p w14:paraId="40D5131C" w14:textId="77777777" w:rsidR="00982DD9" w:rsidRPr="00982DD9" w:rsidRDefault="00982DD9" w:rsidP="00982DD9">
      <w:pPr>
        <w:keepNext/>
        <w:keepLines/>
        <w:spacing w:before="40" w:after="0"/>
        <w:outlineLvl w:val="3"/>
        <w:rPr>
          <w:rFonts w:eastAsia="Times New Roman"/>
          <w:b/>
          <w:iCs/>
          <w:sz w:val="26"/>
        </w:rPr>
      </w:pPr>
      <w:r w:rsidRPr="00982DD9">
        <w:rPr>
          <w:rFonts w:eastAsia="Times New Roman"/>
          <w:b/>
          <w:iCs/>
          <w:sz w:val="26"/>
        </w:rPr>
        <w:t xml:space="preserve">Republicans are </w:t>
      </w:r>
      <w:r w:rsidRPr="00982DD9">
        <w:rPr>
          <w:rFonts w:eastAsia="Times New Roman"/>
          <w:b/>
          <w:iCs/>
          <w:sz w:val="26"/>
          <w:u w:val="single"/>
        </w:rPr>
        <w:t>hostile</w:t>
      </w:r>
      <w:r w:rsidRPr="00982DD9">
        <w:rPr>
          <w:rFonts w:eastAsia="Times New Roman"/>
          <w:b/>
          <w:iCs/>
          <w:sz w:val="26"/>
        </w:rPr>
        <w:t xml:space="preserve"> to </w:t>
      </w:r>
      <w:r w:rsidRPr="00982DD9">
        <w:rPr>
          <w:rFonts w:eastAsia="Times New Roman"/>
          <w:b/>
          <w:iCs/>
          <w:sz w:val="26"/>
          <w:u w:val="single"/>
        </w:rPr>
        <w:t>any</w:t>
      </w:r>
      <w:r w:rsidRPr="00982DD9">
        <w:rPr>
          <w:rFonts w:eastAsia="Times New Roman"/>
          <w:b/>
          <w:iCs/>
          <w:sz w:val="26"/>
        </w:rPr>
        <w:t xml:space="preserve"> labor reform. </w:t>
      </w:r>
    </w:p>
    <w:p w14:paraId="494AF722" w14:textId="77777777" w:rsidR="00982DD9" w:rsidRPr="00982DD9" w:rsidRDefault="00982DD9" w:rsidP="00982DD9">
      <w:pPr>
        <w:rPr>
          <w:rFonts w:eastAsia="Aptos"/>
        </w:rPr>
      </w:pPr>
      <w:r w:rsidRPr="00982DD9">
        <w:rPr>
          <w:rFonts w:eastAsia="Aptos"/>
        </w:rPr>
        <w:t xml:space="preserve">Daniel </w:t>
      </w:r>
      <w:r w:rsidRPr="00982DD9">
        <w:rPr>
          <w:rFonts w:eastAsia="Aptos"/>
          <w:b/>
          <w:bCs/>
          <w:sz w:val="26"/>
        </w:rPr>
        <w:t>Kishi 25</w:t>
      </w:r>
      <w:r w:rsidRPr="00982DD9">
        <w:rPr>
          <w:rFonts w:eastAsia="Aptos"/>
        </w:rPr>
        <w:t>. Policy advisor at American Compass. “Can American Labor Law Be Renewed?” Commonplace. 5/22/25. https://www.commonplace.org/p/can-american-labor-law-be-renewed</w:t>
      </w:r>
    </w:p>
    <w:p w14:paraId="5BF7A4A6" w14:textId="77777777" w:rsidR="00982DD9" w:rsidRPr="00982DD9" w:rsidRDefault="00982DD9" w:rsidP="00982DD9">
      <w:pPr>
        <w:rPr>
          <w:rFonts w:eastAsia="Aptos"/>
          <w:sz w:val="16"/>
        </w:rPr>
      </w:pPr>
      <w:r w:rsidRPr="00982DD9">
        <w:rPr>
          <w:rFonts w:eastAsia="Aptos"/>
          <w:sz w:val="16"/>
        </w:rPr>
        <w:t xml:space="preserve">To honor the trust working-class Americans have placed in their party, and to cement them as a permanent part of their coalition, they should do what </w:t>
      </w:r>
      <w:r w:rsidRPr="00982DD9">
        <w:rPr>
          <w:rFonts w:eastAsia="Aptos"/>
          <w:highlight w:val="cyan"/>
          <w:u w:val="single"/>
        </w:rPr>
        <w:t>Dem</w:t>
      </w:r>
      <w:r w:rsidRPr="00982DD9">
        <w:rPr>
          <w:rFonts w:eastAsia="Aptos"/>
          <w:u w:val="single"/>
        </w:rPr>
        <w:t>ocrat</w:t>
      </w:r>
      <w:r w:rsidRPr="00982DD9">
        <w:rPr>
          <w:rFonts w:eastAsia="Aptos"/>
          <w:highlight w:val="cyan"/>
          <w:u w:val="single"/>
        </w:rPr>
        <w:t>s</w:t>
      </w:r>
      <w:r w:rsidRPr="00982DD9">
        <w:rPr>
          <w:rFonts w:eastAsia="Aptos"/>
          <w:sz w:val="16"/>
        </w:rPr>
        <w:t xml:space="preserve"> have </w:t>
      </w:r>
      <w:r w:rsidRPr="00982DD9">
        <w:rPr>
          <w:rFonts w:eastAsia="Aptos"/>
          <w:highlight w:val="cyan"/>
          <w:u w:val="single"/>
        </w:rPr>
        <w:t>failed</w:t>
      </w:r>
      <w:r w:rsidRPr="00982DD9">
        <w:rPr>
          <w:rFonts w:eastAsia="Aptos"/>
          <w:sz w:val="16"/>
        </w:rPr>
        <w:t xml:space="preserve"> to do—</w:t>
      </w:r>
      <w:r w:rsidRPr="00982DD9">
        <w:rPr>
          <w:rFonts w:eastAsia="Aptos"/>
          <w:u w:val="single"/>
        </w:rPr>
        <w:t>and</w:t>
      </w:r>
      <w:r w:rsidRPr="00982DD9">
        <w:rPr>
          <w:rFonts w:eastAsia="Aptos"/>
          <w:sz w:val="16"/>
        </w:rPr>
        <w:t xml:space="preserve"> what </w:t>
      </w:r>
      <w:r w:rsidRPr="00982DD9">
        <w:rPr>
          <w:rFonts w:eastAsia="Aptos"/>
          <w:u w:val="single"/>
        </w:rPr>
        <w:t xml:space="preserve">the </w:t>
      </w:r>
      <w:r w:rsidRPr="00982DD9">
        <w:rPr>
          <w:rFonts w:eastAsia="Aptos"/>
          <w:highlight w:val="cyan"/>
          <w:u w:val="single"/>
        </w:rPr>
        <w:t>Republican</w:t>
      </w:r>
      <w:r w:rsidRPr="00982DD9">
        <w:rPr>
          <w:rFonts w:eastAsia="Aptos"/>
          <w:u w:val="single"/>
        </w:rPr>
        <w:t xml:space="preserve"> Party</w:t>
      </w:r>
      <w:r w:rsidRPr="00982DD9">
        <w:rPr>
          <w:rFonts w:eastAsia="Aptos"/>
          <w:sz w:val="16"/>
        </w:rPr>
        <w:t xml:space="preserve"> of yesteryear </w:t>
      </w:r>
      <w:r w:rsidRPr="00982DD9">
        <w:rPr>
          <w:rFonts w:eastAsia="Aptos"/>
          <w:u w:val="single"/>
        </w:rPr>
        <w:t>was</w:t>
      </w:r>
      <w:r w:rsidRPr="00982DD9">
        <w:rPr>
          <w:rFonts w:eastAsia="Aptos"/>
          <w:sz w:val="16"/>
        </w:rPr>
        <w:t xml:space="preserve"> </w:t>
      </w:r>
      <w:r w:rsidRPr="00982DD9">
        <w:rPr>
          <w:rFonts w:eastAsia="Aptos"/>
          <w:b/>
          <w:iCs/>
          <w:u w:val="single"/>
        </w:rPr>
        <w:t>actively</w:t>
      </w:r>
      <w:r w:rsidRPr="00982DD9">
        <w:rPr>
          <w:rFonts w:eastAsia="Aptos"/>
          <w:sz w:val="16"/>
        </w:rPr>
        <w:t xml:space="preserve"> </w:t>
      </w:r>
      <w:r w:rsidRPr="00982DD9">
        <w:rPr>
          <w:rFonts w:eastAsia="Aptos"/>
          <w:b/>
          <w:iCs/>
          <w:highlight w:val="cyan"/>
          <w:u w:val="single"/>
        </w:rPr>
        <w:t>hostile to</w:t>
      </w:r>
      <w:r w:rsidRPr="00982DD9">
        <w:rPr>
          <w:rFonts w:eastAsia="Aptos"/>
          <w:sz w:val="16"/>
        </w:rPr>
        <w:t xml:space="preserve">: enact </w:t>
      </w:r>
      <w:r w:rsidRPr="00982DD9">
        <w:rPr>
          <w:rFonts w:eastAsia="Aptos"/>
          <w:b/>
          <w:iCs/>
          <w:u w:val="single"/>
        </w:rPr>
        <w:t xml:space="preserve">bipartisan </w:t>
      </w:r>
      <w:r w:rsidRPr="00982DD9">
        <w:rPr>
          <w:rFonts w:eastAsia="Aptos"/>
          <w:b/>
          <w:iCs/>
          <w:highlight w:val="cyan"/>
          <w:u w:val="single"/>
        </w:rPr>
        <w:t>labor reform</w:t>
      </w:r>
      <w:r w:rsidRPr="00982DD9">
        <w:rPr>
          <w:rFonts w:eastAsia="Aptos"/>
          <w:sz w:val="16"/>
        </w:rPr>
        <w:t xml:space="preserve"> that the working class supports.</w:t>
      </w:r>
    </w:p>
    <w:p w14:paraId="46745137" w14:textId="77777777" w:rsidR="00982DD9" w:rsidRPr="00982DD9" w:rsidRDefault="00982DD9" w:rsidP="00982DD9">
      <w:pPr>
        <w:rPr>
          <w:rFonts w:eastAsia="Aptos"/>
          <w:u w:val="single"/>
        </w:rPr>
      </w:pPr>
      <w:r w:rsidRPr="00982DD9">
        <w:rPr>
          <w:rFonts w:eastAsia="Aptos"/>
          <w:sz w:val="16"/>
        </w:rPr>
        <w:t xml:space="preserve">Whatever one’s view of the matter, </w:t>
      </w:r>
      <w:r w:rsidRPr="00982DD9">
        <w:rPr>
          <w:rFonts w:eastAsia="Aptos"/>
          <w:u w:val="single"/>
        </w:rPr>
        <w:t xml:space="preserve">few would dispute that </w:t>
      </w:r>
      <w:r w:rsidRPr="00982DD9">
        <w:rPr>
          <w:rFonts w:eastAsia="Aptos"/>
          <w:b/>
          <w:iCs/>
          <w:u w:val="single"/>
        </w:rPr>
        <w:t>American labor law</w:t>
      </w:r>
      <w:r w:rsidRPr="00982DD9">
        <w:rPr>
          <w:rFonts w:eastAsia="Aptos"/>
          <w:u w:val="single"/>
        </w:rPr>
        <w:t xml:space="preserve"> is </w:t>
      </w:r>
      <w:r w:rsidRPr="00982DD9">
        <w:rPr>
          <w:rFonts w:eastAsia="Aptos"/>
          <w:b/>
          <w:iCs/>
          <w:u w:val="single"/>
        </w:rPr>
        <w:t>ossified</w:t>
      </w:r>
      <w:r w:rsidRPr="00982DD9">
        <w:rPr>
          <w:rFonts w:eastAsia="Aptos"/>
          <w:u w:val="single"/>
        </w:rPr>
        <w:t>.</w:t>
      </w:r>
    </w:p>
    <w:p w14:paraId="775C8DCF" w14:textId="77777777" w:rsidR="00982DD9" w:rsidRPr="00982DD9" w:rsidRDefault="00982DD9" w:rsidP="00982DD9">
      <w:pPr>
        <w:rPr>
          <w:rFonts w:eastAsia="Aptos"/>
          <w:sz w:val="16"/>
        </w:rPr>
      </w:pPr>
      <w:r w:rsidRPr="00982DD9">
        <w:rPr>
          <w:rFonts w:eastAsia="Aptos"/>
          <w:sz w:val="16"/>
        </w:rPr>
        <w:t>In 1935, President Franklin Delano Roosevelt signed the National Labor Relations Act (NRLA) into law, the foundational statute of America’s labor-management relations that provides workers in the private sector the right to organize, join a union, and collectively bargain with their employer. The legislation injected democratic principles into the workplace, tried to balance power between employers and workers after widespread labor unrest, and, in so doing, facilitated industrial peace.</w:t>
      </w:r>
    </w:p>
    <w:p w14:paraId="34B92E71" w14:textId="77777777" w:rsidR="00982DD9" w:rsidRPr="00982DD9" w:rsidRDefault="00982DD9" w:rsidP="00982DD9">
      <w:pPr>
        <w:rPr>
          <w:rFonts w:eastAsia="Aptos"/>
        </w:rPr>
      </w:pPr>
      <w:r w:rsidRPr="00982DD9">
        <w:rPr>
          <w:rFonts w:eastAsia="Aptos"/>
          <w:sz w:val="16"/>
        </w:rPr>
        <w:t xml:space="preserve">Despite substantial changes to the U.S. economy in the intervening nine decades, </w:t>
      </w:r>
      <w:r w:rsidRPr="00982DD9">
        <w:rPr>
          <w:rFonts w:eastAsia="Aptos"/>
          <w:b/>
          <w:iCs/>
          <w:u w:val="single"/>
        </w:rPr>
        <w:t>Congress</w:t>
      </w:r>
      <w:r w:rsidRPr="00982DD9">
        <w:rPr>
          <w:rFonts w:eastAsia="Aptos"/>
          <w:u w:val="single"/>
        </w:rPr>
        <w:t xml:space="preserve"> has enacted </w:t>
      </w:r>
      <w:r w:rsidRPr="00982DD9">
        <w:rPr>
          <w:rFonts w:eastAsia="Aptos"/>
          <w:b/>
          <w:iCs/>
          <w:u w:val="single"/>
        </w:rPr>
        <w:t>only two</w:t>
      </w:r>
      <w:r w:rsidRPr="00982DD9">
        <w:rPr>
          <w:rFonts w:eastAsia="Aptos"/>
          <w:u w:val="single"/>
        </w:rPr>
        <w:t xml:space="preserve"> major </w:t>
      </w:r>
      <w:r w:rsidRPr="00982DD9">
        <w:rPr>
          <w:rFonts w:eastAsia="Aptos"/>
          <w:b/>
          <w:iCs/>
          <w:u w:val="single"/>
        </w:rPr>
        <w:t>amendments</w:t>
      </w:r>
      <w:r w:rsidRPr="00982DD9">
        <w:rPr>
          <w:rFonts w:eastAsia="Aptos"/>
          <w:sz w:val="16"/>
        </w:rPr>
        <w:t xml:space="preserve"> </w:t>
      </w:r>
      <w:r w:rsidRPr="00982DD9">
        <w:rPr>
          <w:rFonts w:eastAsia="Aptos"/>
          <w:u w:val="single"/>
        </w:rPr>
        <w:t xml:space="preserve">to the </w:t>
      </w:r>
      <w:r w:rsidRPr="00982DD9">
        <w:rPr>
          <w:rFonts w:eastAsia="Aptos"/>
          <w:b/>
          <w:iCs/>
          <w:u w:val="single"/>
        </w:rPr>
        <w:t>NLRA</w:t>
      </w:r>
      <w:r w:rsidRPr="00982DD9">
        <w:rPr>
          <w:rFonts w:eastAsia="Aptos"/>
          <w:sz w:val="16"/>
        </w:rPr>
        <w:t>, both of which addressed what it saw as excessive union power. In 1947, Congress enacted the Taft-Hartley Act, which prohibited certain union activities such as secondary boycotts; permitted states to pass right-to-work laws, which forbid arrangements where a worker must pay union dues as a condition of employment at a unionized company; and empowered the president to intervene in labor disputes he determines to be a threat to national security. In 1959, in response to allegations of union corruption, Congress passed the Landrum-Griffin Act, which imposed transparency measures to mitigate misconduct and bolster democratic accountability.</w:t>
      </w:r>
    </w:p>
    <w:p w14:paraId="3F3782C9" w14:textId="77777777" w:rsidR="00982DD9" w:rsidRPr="00982DD9" w:rsidRDefault="00982DD9" w:rsidP="00982DD9">
      <w:pPr>
        <w:rPr>
          <w:rFonts w:eastAsia="Aptos"/>
          <w:sz w:val="16"/>
        </w:rPr>
      </w:pPr>
      <w:r w:rsidRPr="00982DD9">
        <w:rPr>
          <w:rFonts w:eastAsia="Aptos"/>
          <w:sz w:val="16"/>
        </w:rPr>
        <w:t>Although other factors—including international labor arbitrage and excessive union politicking—have been contributing factors,</w:t>
      </w:r>
      <w:r w:rsidRPr="00982DD9">
        <w:rPr>
          <w:rFonts w:eastAsia="Aptos"/>
        </w:rPr>
        <w:t xml:space="preserve"> </w:t>
      </w:r>
      <w:r w:rsidRPr="00982DD9">
        <w:rPr>
          <w:rFonts w:eastAsia="Aptos"/>
          <w:u w:val="single"/>
        </w:rPr>
        <w:t xml:space="preserve">the labor movement points to </w:t>
      </w:r>
      <w:r w:rsidRPr="00982DD9">
        <w:rPr>
          <w:rFonts w:eastAsia="Aptos"/>
          <w:b/>
          <w:iCs/>
          <w:highlight w:val="cyan"/>
          <w:u w:val="single"/>
        </w:rPr>
        <w:t>Congress’s inability</w:t>
      </w:r>
      <w:r w:rsidRPr="00982DD9">
        <w:rPr>
          <w:rFonts w:eastAsia="Aptos"/>
          <w:highlight w:val="cyan"/>
          <w:u w:val="single"/>
        </w:rPr>
        <w:t xml:space="preserve"> to amend</w:t>
      </w:r>
      <w:r w:rsidRPr="00982DD9">
        <w:rPr>
          <w:rFonts w:eastAsia="Aptos"/>
          <w:u w:val="single"/>
        </w:rPr>
        <w:t xml:space="preserve"> the </w:t>
      </w:r>
      <w:r w:rsidRPr="00982DD9">
        <w:rPr>
          <w:rFonts w:eastAsia="Aptos"/>
          <w:b/>
          <w:iCs/>
          <w:highlight w:val="cyan"/>
          <w:u w:val="single"/>
        </w:rPr>
        <w:t>labor</w:t>
      </w:r>
      <w:r w:rsidRPr="00982DD9">
        <w:rPr>
          <w:rFonts w:eastAsia="Aptos"/>
          <w:b/>
          <w:iCs/>
          <w:u w:val="single"/>
        </w:rPr>
        <w:t xml:space="preserve"> law</w:t>
      </w:r>
      <w:r w:rsidRPr="00982DD9">
        <w:rPr>
          <w:rFonts w:eastAsia="Aptos"/>
        </w:rPr>
        <w:t xml:space="preserve"> </w:t>
      </w:r>
      <w:r w:rsidRPr="00982DD9">
        <w:rPr>
          <w:rFonts w:eastAsia="Aptos"/>
          <w:highlight w:val="cyan"/>
          <w:u w:val="single"/>
        </w:rPr>
        <w:t>in</w:t>
      </w:r>
      <w:r w:rsidRPr="00982DD9">
        <w:rPr>
          <w:rFonts w:eastAsia="Aptos"/>
          <w:u w:val="single"/>
        </w:rPr>
        <w:t xml:space="preserve"> </w:t>
      </w:r>
      <w:r w:rsidRPr="00982DD9">
        <w:rPr>
          <w:rFonts w:eastAsia="Aptos"/>
          <w:b/>
          <w:iCs/>
          <w:u w:val="single"/>
        </w:rPr>
        <w:t xml:space="preserve">more than </w:t>
      </w:r>
      <w:r w:rsidRPr="00982DD9">
        <w:rPr>
          <w:rFonts w:eastAsia="Aptos"/>
          <w:b/>
          <w:iCs/>
          <w:highlight w:val="cyan"/>
          <w:u w:val="single"/>
        </w:rPr>
        <w:t>two generations</w:t>
      </w:r>
      <w:r w:rsidRPr="00982DD9">
        <w:rPr>
          <w:rFonts w:eastAsia="Aptos"/>
          <w:u w:val="single"/>
        </w:rPr>
        <w:t xml:space="preserve"> and its failure to combat employers’ anti-union tactics as the </w:t>
      </w:r>
      <w:r w:rsidRPr="00982DD9">
        <w:rPr>
          <w:rFonts w:eastAsia="Aptos"/>
          <w:b/>
          <w:iCs/>
          <w:u w:val="single"/>
        </w:rPr>
        <w:t>principal reason</w:t>
      </w:r>
      <w:r w:rsidRPr="00982DD9">
        <w:rPr>
          <w:rFonts w:eastAsia="Aptos"/>
          <w:u w:val="single"/>
        </w:rPr>
        <w:t xml:space="preserve"> union density declined</w:t>
      </w:r>
      <w:r w:rsidRPr="00982DD9">
        <w:rPr>
          <w:rFonts w:eastAsia="Aptos"/>
          <w:sz w:val="16"/>
        </w:rPr>
        <w:t xml:space="preserve"> from more than a third of private-sector workers in 1945 to a record low of less than six percent in 2024. The precipitous decline of unionism undermined the bargaining power of American workers to secure wages and conditions that could support a family, a core concern of conservative economic policy.</w:t>
      </w:r>
    </w:p>
    <w:p w14:paraId="4FA13BC6" w14:textId="77777777" w:rsidR="00982DD9" w:rsidRPr="00982DD9" w:rsidRDefault="00982DD9" w:rsidP="00982DD9">
      <w:pPr>
        <w:rPr>
          <w:rFonts w:eastAsia="Aptos"/>
          <w:u w:val="single"/>
        </w:rPr>
      </w:pPr>
      <w:r w:rsidRPr="00982DD9">
        <w:rPr>
          <w:rFonts w:eastAsia="Aptos"/>
          <w:u w:val="single"/>
        </w:rPr>
        <w:t>Can American labor law be renewed</w:t>
      </w:r>
      <w:r w:rsidRPr="00982DD9">
        <w:rPr>
          <w:rFonts w:eastAsia="Aptos"/>
          <w:sz w:val="12"/>
        </w:rPr>
        <w:t>?</w:t>
      </w:r>
      <w:r w:rsidRPr="00982DD9">
        <w:rPr>
          <w:rFonts w:eastAsia="Aptos"/>
          <w:u w:val="single"/>
        </w:rPr>
        <w:t xml:space="preserve"> If the past is </w:t>
      </w:r>
      <w:r w:rsidRPr="00982DD9">
        <w:rPr>
          <w:rFonts w:eastAsia="Aptos"/>
          <w:b/>
          <w:iCs/>
          <w:u w:val="single"/>
        </w:rPr>
        <w:t>prologue</w:t>
      </w:r>
      <w:r w:rsidRPr="00982DD9">
        <w:rPr>
          <w:rFonts w:eastAsia="Aptos"/>
          <w:u w:val="single"/>
        </w:rPr>
        <w:t xml:space="preserve">, </w:t>
      </w:r>
      <w:r w:rsidRPr="00982DD9">
        <w:rPr>
          <w:rFonts w:eastAsia="Aptos"/>
          <w:b/>
          <w:iCs/>
          <w:highlight w:val="cyan"/>
          <w:u w:val="single"/>
        </w:rPr>
        <w:t>reform</w:t>
      </w:r>
      <w:r w:rsidRPr="00982DD9">
        <w:rPr>
          <w:rFonts w:eastAsia="Aptos"/>
          <w:b/>
          <w:iCs/>
          <w:u w:val="single"/>
        </w:rPr>
        <w:t xml:space="preserve"> efforts</w:t>
      </w:r>
      <w:r w:rsidRPr="00982DD9">
        <w:rPr>
          <w:rFonts w:eastAsia="Aptos"/>
          <w:u w:val="single"/>
        </w:rPr>
        <w:t xml:space="preserve"> will </w:t>
      </w:r>
      <w:r w:rsidRPr="00982DD9">
        <w:rPr>
          <w:rFonts w:eastAsia="Aptos"/>
          <w:highlight w:val="cyan"/>
          <w:u w:val="single"/>
        </w:rPr>
        <w:t>face</w:t>
      </w:r>
      <w:r w:rsidRPr="00982DD9">
        <w:rPr>
          <w:rFonts w:eastAsia="Aptos"/>
          <w:u w:val="single"/>
        </w:rPr>
        <w:t xml:space="preserve"> an </w:t>
      </w:r>
      <w:r w:rsidRPr="00982DD9">
        <w:rPr>
          <w:rFonts w:eastAsia="Aptos"/>
          <w:b/>
          <w:iCs/>
          <w:sz w:val="28"/>
          <w:szCs w:val="32"/>
          <w:highlight w:val="cyan"/>
          <w:u w:val="single"/>
        </w:rPr>
        <w:t>uphill battle</w:t>
      </w:r>
      <w:r w:rsidRPr="00982DD9">
        <w:rPr>
          <w:rFonts w:eastAsia="Aptos"/>
          <w:highlight w:val="cyan"/>
          <w:u w:val="single"/>
        </w:rPr>
        <w:t>.</w:t>
      </w:r>
      <w:r w:rsidRPr="00982DD9">
        <w:rPr>
          <w:rFonts w:eastAsia="Aptos"/>
          <w:u w:val="single"/>
        </w:rPr>
        <w:t xml:space="preserve"> </w:t>
      </w:r>
    </w:p>
    <w:p w14:paraId="777F0433" w14:textId="77777777" w:rsidR="00982DD9" w:rsidRPr="00982DD9" w:rsidRDefault="00982DD9" w:rsidP="00982DD9">
      <w:pPr>
        <w:rPr>
          <w:rFonts w:eastAsia="Aptos"/>
          <w:sz w:val="16"/>
        </w:rPr>
      </w:pPr>
      <w:r w:rsidRPr="00982DD9">
        <w:rPr>
          <w:rFonts w:eastAsia="Aptos"/>
          <w:u w:val="single"/>
        </w:rPr>
        <w:t xml:space="preserve">In President Barack </w:t>
      </w:r>
      <w:r w:rsidRPr="00982DD9">
        <w:rPr>
          <w:rFonts w:eastAsia="Aptos"/>
          <w:highlight w:val="cyan"/>
          <w:u w:val="single"/>
        </w:rPr>
        <w:t>Obama’s</w:t>
      </w:r>
      <w:r w:rsidRPr="00982DD9">
        <w:rPr>
          <w:rFonts w:eastAsia="Aptos"/>
          <w:u w:val="single"/>
        </w:rPr>
        <w:t xml:space="preserve"> first year in the White House, Democrats held unified government control, including a filibuster-proof </w:t>
      </w:r>
      <w:r w:rsidRPr="00982DD9">
        <w:rPr>
          <w:rFonts w:eastAsia="Aptos"/>
          <w:b/>
          <w:iCs/>
          <w:u w:val="single"/>
        </w:rPr>
        <w:t>supermajority</w:t>
      </w:r>
      <w:r w:rsidRPr="00982DD9">
        <w:rPr>
          <w:rFonts w:eastAsia="Aptos"/>
          <w:u w:val="single"/>
        </w:rPr>
        <w:t xml:space="preserve"> in the Senate. However, </w:t>
      </w:r>
      <w:r w:rsidRPr="00982DD9">
        <w:rPr>
          <w:rFonts w:eastAsia="Aptos"/>
          <w:sz w:val="16"/>
        </w:rPr>
        <w:t xml:space="preserve">believing they had a broad public mandate to pass health care reform, </w:t>
      </w:r>
      <w:r w:rsidRPr="00982DD9">
        <w:rPr>
          <w:rFonts w:eastAsia="Aptos"/>
          <w:u w:val="single"/>
        </w:rPr>
        <w:t xml:space="preserve">they </w:t>
      </w:r>
      <w:r w:rsidRPr="00982DD9">
        <w:rPr>
          <w:rFonts w:eastAsia="Aptos"/>
          <w:highlight w:val="cyan"/>
          <w:u w:val="single"/>
        </w:rPr>
        <w:t xml:space="preserve">used </w:t>
      </w:r>
      <w:r w:rsidRPr="00982DD9">
        <w:rPr>
          <w:rFonts w:eastAsia="Aptos"/>
          <w:u w:val="single"/>
        </w:rPr>
        <w:t xml:space="preserve">their </w:t>
      </w:r>
      <w:r w:rsidRPr="00982DD9">
        <w:rPr>
          <w:rFonts w:eastAsia="Aptos"/>
          <w:b/>
          <w:iCs/>
          <w:sz w:val="28"/>
          <w:szCs w:val="32"/>
          <w:highlight w:val="cyan"/>
          <w:u w:val="single"/>
        </w:rPr>
        <w:t>p</w:t>
      </w:r>
      <w:r w:rsidRPr="00982DD9">
        <w:rPr>
          <w:rFonts w:eastAsia="Aptos"/>
          <w:u w:val="single"/>
        </w:rPr>
        <w:t xml:space="preserve">olitical </w:t>
      </w:r>
      <w:r w:rsidRPr="00982DD9">
        <w:rPr>
          <w:rFonts w:eastAsia="Aptos"/>
          <w:b/>
          <w:iCs/>
          <w:sz w:val="28"/>
          <w:szCs w:val="32"/>
          <w:highlight w:val="cyan"/>
          <w:u w:val="single"/>
        </w:rPr>
        <w:t>c</w:t>
      </w:r>
      <w:r w:rsidRPr="00982DD9">
        <w:rPr>
          <w:rFonts w:eastAsia="Aptos"/>
          <w:u w:val="single"/>
        </w:rPr>
        <w:t>apital</w:t>
      </w:r>
      <w:r w:rsidRPr="00982DD9">
        <w:rPr>
          <w:rFonts w:eastAsia="Aptos"/>
          <w:sz w:val="28"/>
          <w:szCs w:val="32"/>
          <w:u w:val="single"/>
        </w:rPr>
        <w:t xml:space="preserve"> </w:t>
      </w:r>
      <w:r w:rsidRPr="00982DD9">
        <w:rPr>
          <w:rFonts w:eastAsia="Aptos"/>
          <w:highlight w:val="cyan"/>
          <w:u w:val="single"/>
        </w:rPr>
        <w:t>to enact the A</w:t>
      </w:r>
      <w:r w:rsidRPr="00982DD9">
        <w:rPr>
          <w:rFonts w:eastAsia="Aptos"/>
          <w:sz w:val="16"/>
        </w:rPr>
        <w:t xml:space="preserve">ffordable </w:t>
      </w:r>
      <w:r w:rsidRPr="00982DD9">
        <w:rPr>
          <w:rFonts w:eastAsia="Aptos"/>
          <w:highlight w:val="cyan"/>
          <w:u w:val="single"/>
        </w:rPr>
        <w:t>C</w:t>
      </w:r>
      <w:r w:rsidRPr="00982DD9">
        <w:rPr>
          <w:rFonts w:eastAsia="Aptos"/>
          <w:sz w:val="16"/>
        </w:rPr>
        <w:t>are</w:t>
      </w:r>
      <w:r w:rsidRPr="00982DD9">
        <w:rPr>
          <w:rFonts w:eastAsia="Aptos"/>
          <w:u w:val="single"/>
        </w:rPr>
        <w:t xml:space="preserve"> </w:t>
      </w:r>
      <w:r w:rsidRPr="00982DD9">
        <w:rPr>
          <w:rFonts w:eastAsia="Aptos"/>
          <w:highlight w:val="cyan"/>
          <w:u w:val="single"/>
        </w:rPr>
        <w:t>A</w:t>
      </w:r>
      <w:r w:rsidRPr="00982DD9">
        <w:rPr>
          <w:rFonts w:eastAsia="Aptos"/>
          <w:sz w:val="16"/>
        </w:rPr>
        <w:t>ct</w:t>
      </w:r>
      <w:r w:rsidRPr="00982DD9">
        <w:rPr>
          <w:rFonts w:eastAsia="Aptos"/>
          <w:u w:val="single"/>
        </w:rPr>
        <w:t xml:space="preserve">, </w:t>
      </w:r>
      <w:r w:rsidRPr="00982DD9">
        <w:rPr>
          <w:rFonts w:eastAsia="Aptos"/>
          <w:highlight w:val="cyan"/>
          <w:u w:val="single"/>
        </w:rPr>
        <w:t xml:space="preserve">and </w:t>
      </w:r>
      <w:r w:rsidRPr="00982DD9">
        <w:rPr>
          <w:rFonts w:eastAsia="Aptos"/>
          <w:b/>
          <w:iCs/>
          <w:highlight w:val="cyan"/>
          <w:u w:val="single"/>
        </w:rPr>
        <w:t>failed</w:t>
      </w:r>
      <w:r w:rsidRPr="00982DD9">
        <w:rPr>
          <w:rFonts w:eastAsia="Aptos"/>
          <w:b/>
          <w:iCs/>
          <w:u w:val="single"/>
        </w:rPr>
        <w:t xml:space="preserve"> to vote</w:t>
      </w:r>
      <w:r w:rsidRPr="00982DD9">
        <w:rPr>
          <w:rFonts w:eastAsia="Aptos"/>
          <w:u w:val="single"/>
        </w:rPr>
        <w:t xml:space="preserve"> on </w:t>
      </w:r>
      <w:r w:rsidRPr="00982DD9">
        <w:rPr>
          <w:rFonts w:eastAsia="Aptos"/>
          <w:highlight w:val="cyan"/>
          <w:u w:val="single"/>
        </w:rPr>
        <w:t xml:space="preserve">the </w:t>
      </w:r>
      <w:r w:rsidRPr="00982DD9">
        <w:rPr>
          <w:rFonts w:eastAsia="Aptos"/>
          <w:b/>
          <w:iCs/>
          <w:highlight w:val="cyan"/>
          <w:u w:val="single"/>
        </w:rPr>
        <w:t>E</w:t>
      </w:r>
      <w:r w:rsidRPr="00982DD9">
        <w:rPr>
          <w:rFonts w:eastAsia="Aptos"/>
          <w:u w:val="single"/>
        </w:rPr>
        <w:t>mployer</w:t>
      </w:r>
      <w:r w:rsidRPr="00982DD9">
        <w:rPr>
          <w:rFonts w:eastAsia="Aptos"/>
          <w:highlight w:val="cyan"/>
          <w:u w:val="single"/>
        </w:rPr>
        <w:t xml:space="preserve"> </w:t>
      </w:r>
      <w:r w:rsidRPr="00982DD9">
        <w:rPr>
          <w:rFonts w:eastAsia="Aptos"/>
          <w:b/>
          <w:iCs/>
          <w:highlight w:val="cyan"/>
          <w:u w:val="single"/>
        </w:rPr>
        <w:t>F</w:t>
      </w:r>
      <w:r w:rsidRPr="00982DD9">
        <w:rPr>
          <w:rFonts w:eastAsia="Aptos"/>
          <w:u w:val="single"/>
        </w:rPr>
        <w:t>ree</w:t>
      </w:r>
      <w:r w:rsidRPr="00982DD9">
        <w:rPr>
          <w:rFonts w:eastAsia="Aptos"/>
          <w:highlight w:val="cyan"/>
          <w:u w:val="single"/>
        </w:rPr>
        <w:t xml:space="preserve"> </w:t>
      </w:r>
      <w:r w:rsidRPr="00982DD9">
        <w:rPr>
          <w:rFonts w:eastAsia="Aptos"/>
          <w:b/>
          <w:iCs/>
          <w:highlight w:val="cyan"/>
          <w:u w:val="single"/>
        </w:rPr>
        <w:t>C</w:t>
      </w:r>
      <w:r w:rsidRPr="00982DD9">
        <w:rPr>
          <w:rFonts w:eastAsia="Aptos"/>
          <w:u w:val="single"/>
        </w:rPr>
        <w:t>hoice</w:t>
      </w:r>
      <w:r w:rsidRPr="00982DD9">
        <w:rPr>
          <w:rFonts w:eastAsia="Aptos"/>
          <w:highlight w:val="cyan"/>
          <w:u w:val="single"/>
        </w:rPr>
        <w:t xml:space="preserve"> </w:t>
      </w:r>
      <w:r w:rsidRPr="00982DD9">
        <w:rPr>
          <w:rFonts w:eastAsia="Aptos"/>
          <w:b/>
          <w:iCs/>
          <w:highlight w:val="cyan"/>
          <w:u w:val="single"/>
        </w:rPr>
        <w:t>A</w:t>
      </w:r>
      <w:r w:rsidRPr="00982DD9">
        <w:rPr>
          <w:rFonts w:eastAsia="Aptos"/>
          <w:u w:val="single"/>
        </w:rPr>
        <w:t>ct, organized labor’s top legislative priority,</w:t>
      </w:r>
      <w:r w:rsidRPr="00982DD9">
        <w:rPr>
          <w:rFonts w:eastAsia="Aptos"/>
          <w:sz w:val="16"/>
        </w:rPr>
        <w:t xml:space="preserve"> before Senator Ted Kennedy died and was replaced by a Republican, obstructing the path to the president’s desk. </w:t>
      </w:r>
    </w:p>
    <w:p w14:paraId="5ED12098" w14:textId="77777777" w:rsidR="00982DD9" w:rsidRPr="00982DD9" w:rsidRDefault="00982DD9" w:rsidP="00982DD9">
      <w:pPr>
        <w:rPr>
          <w:rFonts w:eastAsia="Aptos"/>
          <w:b/>
          <w:iCs/>
          <w:sz w:val="26"/>
          <w:u w:val="single"/>
        </w:rPr>
      </w:pPr>
      <w:r w:rsidRPr="00982DD9">
        <w:rPr>
          <w:rFonts w:eastAsia="Aptos"/>
          <w:u w:val="single"/>
        </w:rPr>
        <w:t>Most recently,</w:t>
      </w:r>
      <w:r w:rsidRPr="00982DD9">
        <w:rPr>
          <w:rFonts w:eastAsia="Aptos"/>
          <w:sz w:val="16"/>
        </w:rPr>
        <w:t xml:space="preserve"> Democrats held control of the White House and both chambers of Congress from 2021 to 2023.</w:t>
      </w:r>
      <w:r w:rsidRPr="00982DD9">
        <w:rPr>
          <w:rFonts w:eastAsia="Aptos"/>
          <w:sz w:val="16"/>
          <w:u w:val="single"/>
        </w:rPr>
        <w:t xml:space="preserve"> </w:t>
      </w:r>
      <w:r w:rsidRPr="00982DD9">
        <w:rPr>
          <w:rFonts w:eastAsia="Aptos"/>
          <w:u w:val="single"/>
        </w:rPr>
        <w:t xml:space="preserve">The House passed </w:t>
      </w:r>
      <w:r w:rsidRPr="00982DD9">
        <w:rPr>
          <w:rFonts w:eastAsia="Aptos"/>
          <w:highlight w:val="cyan"/>
          <w:u w:val="single"/>
        </w:rPr>
        <w:t>the</w:t>
      </w:r>
      <w:r w:rsidRPr="00982DD9">
        <w:rPr>
          <w:rFonts w:eastAsia="Aptos"/>
          <w:u w:val="single"/>
        </w:rPr>
        <w:t xml:space="preserve"> Protecting the Right to Organize (</w:t>
      </w:r>
      <w:r w:rsidRPr="00982DD9">
        <w:rPr>
          <w:rFonts w:eastAsia="Aptos"/>
          <w:highlight w:val="cyan"/>
          <w:u w:val="single"/>
        </w:rPr>
        <w:t>PRO</w:t>
      </w:r>
      <w:r w:rsidRPr="00982DD9">
        <w:rPr>
          <w:rFonts w:eastAsia="Aptos"/>
          <w:u w:val="single"/>
        </w:rPr>
        <w:t xml:space="preserve">) </w:t>
      </w:r>
      <w:r w:rsidRPr="00982DD9">
        <w:rPr>
          <w:rFonts w:eastAsia="Aptos"/>
          <w:highlight w:val="cyan"/>
          <w:u w:val="single"/>
        </w:rPr>
        <w:t>Act</w:t>
      </w:r>
      <w:r w:rsidRPr="00982DD9">
        <w:rPr>
          <w:rFonts w:eastAsia="Aptos"/>
          <w:sz w:val="16"/>
        </w:rPr>
        <w:t xml:space="preserve">, the omnibus labor reform package championed by unions. </w:t>
      </w:r>
      <w:r w:rsidRPr="00982DD9">
        <w:rPr>
          <w:rFonts w:eastAsia="Aptos"/>
          <w:u w:val="single"/>
        </w:rPr>
        <w:t xml:space="preserve">However, then-Majority Leader Schumer never put it, or any other </w:t>
      </w:r>
      <w:r w:rsidRPr="00982DD9">
        <w:rPr>
          <w:rFonts w:eastAsia="Aptos"/>
          <w:b/>
          <w:iCs/>
          <w:u w:val="single"/>
        </w:rPr>
        <w:t>labor legislation</w:t>
      </w:r>
      <w:r w:rsidRPr="00982DD9">
        <w:rPr>
          <w:rFonts w:eastAsia="Aptos"/>
          <w:u w:val="single"/>
        </w:rPr>
        <w:t>, on the floor for an up or down vote</w:t>
      </w:r>
      <w:r w:rsidRPr="00982DD9">
        <w:rPr>
          <w:rFonts w:eastAsia="Aptos"/>
          <w:sz w:val="16"/>
        </w:rPr>
        <w:t xml:space="preserve"> during the four years he controlled the Senate,</w:t>
      </w:r>
      <w:r w:rsidRPr="00982DD9">
        <w:rPr>
          <w:rFonts w:eastAsia="Aptos"/>
          <w:u w:val="single"/>
        </w:rPr>
        <w:t xml:space="preserve"> suggesting that</w:t>
      </w:r>
      <w:r w:rsidRPr="00982DD9">
        <w:rPr>
          <w:rFonts w:eastAsia="Aptos"/>
          <w:sz w:val="16"/>
          <w:u w:val="single"/>
        </w:rPr>
        <w:t xml:space="preserve"> </w:t>
      </w:r>
      <w:r w:rsidRPr="00982DD9">
        <w:rPr>
          <w:rFonts w:eastAsia="Aptos"/>
          <w:b/>
          <w:iCs/>
          <w:u w:val="single"/>
        </w:rPr>
        <w:t>even members</w:t>
      </w:r>
      <w:r w:rsidRPr="00982DD9">
        <w:rPr>
          <w:rFonts w:eastAsia="Aptos"/>
          <w:u w:val="single"/>
        </w:rPr>
        <w:t xml:space="preserve"> of </w:t>
      </w:r>
      <w:r w:rsidRPr="00982DD9">
        <w:rPr>
          <w:rFonts w:eastAsia="Aptos"/>
          <w:b/>
          <w:iCs/>
          <w:u w:val="single"/>
        </w:rPr>
        <w:t xml:space="preserve">his </w:t>
      </w:r>
      <w:r w:rsidRPr="00982DD9">
        <w:rPr>
          <w:rFonts w:eastAsia="Aptos"/>
          <w:b/>
          <w:iCs/>
          <w:highlight w:val="cyan"/>
          <w:u w:val="single"/>
        </w:rPr>
        <w:t>own party</w:t>
      </w:r>
      <w:r w:rsidRPr="00982DD9">
        <w:rPr>
          <w:rFonts w:eastAsia="Aptos"/>
          <w:u w:val="single"/>
        </w:rPr>
        <w:t xml:space="preserve"> opposed certain provisions or </w:t>
      </w:r>
      <w:r w:rsidRPr="00982DD9">
        <w:rPr>
          <w:rFonts w:eastAsia="Aptos"/>
          <w:highlight w:val="cyan"/>
          <w:u w:val="single"/>
        </w:rPr>
        <w:t>viewed them as</w:t>
      </w:r>
      <w:r w:rsidRPr="00982DD9">
        <w:rPr>
          <w:rFonts w:eastAsia="Aptos"/>
          <w:u w:val="single"/>
        </w:rPr>
        <w:t xml:space="preserve"> </w:t>
      </w:r>
      <w:r w:rsidRPr="00982DD9">
        <w:rPr>
          <w:rFonts w:eastAsia="Aptos"/>
          <w:b/>
          <w:iCs/>
          <w:sz w:val="28"/>
          <w:szCs w:val="32"/>
          <w:u w:val="single"/>
        </w:rPr>
        <w:t xml:space="preserve">political </w:t>
      </w:r>
      <w:r w:rsidRPr="00982DD9">
        <w:rPr>
          <w:rFonts w:eastAsia="Aptos"/>
          <w:b/>
          <w:iCs/>
          <w:sz w:val="28"/>
          <w:szCs w:val="32"/>
          <w:highlight w:val="cyan"/>
          <w:u w:val="single"/>
        </w:rPr>
        <w:t>liabilities</w:t>
      </w:r>
      <w:r w:rsidRPr="00982DD9">
        <w:rPr>
          <w:rFonts w:eastAsia="Aptos"/>
          <w:b/>
          <w:iCs/>
          <w:highlight w:val="cyan"/>
          <w:u w:val="single"/>
        </w:rPr>
        <w:t>.</w:t>
      </w:r>
    </w:p>
    <w:p w14:paraId="17DC6207" w14:textId="77777777" w:rsidR="00982DD9" w:rsidRPr="00982DD9" w:rsidRDefault="00982DD9" w:rsidP="00982DD9">
      <w:pPr>
        <w:rPr>
          <w:rFonts w:eastAsia="Aptos"/>
          <w:sz w:val="16"/>
        </w:rPr>
      </w:pPr>
      <w:r w:rsidRPr="00982DD9">
        <w:rPr>
          <w:rFonts w:eastAsia="Aptos"/>
          <w:u w:val="single"/>
        </w:rPr>
        <w:t xml:space="preserve">These </w:t>
      </w:r>
      <w:r w:rsidRPr="00982DD9">
        <w:rPr>
          <w:rFonts w:eastAsia="Aptos"/>
          <w:b/>
          <w:iCs/>
          <w:u w:val="single"/>
        </w:rPr>
        <w:t>reform efforts</w:t>
      </w:r>
      <w:r w:rsidRPr="00982DD9">
        <w:rPr>
          <w:rFonts w:eastAsia="Aptos"/>
          <w:u w:val="single"/>
        </w:rPr>
        <w:t xml:space="preserve"> suffered a </w:t>
      </w:r>
      <w:r w:rsidRPr="00982DD9">
        <w:rPr>
          <w:rFonts w:eastAsia="Aptos"/>
          <w:b/>
          <w:iCs/>
          <w:u w:val="single"/>
        </w:rPr>
        <w:t>fatal flaw</w:t>
      </w:r>
      <w:r w:rsidRPr="00982DD9">
        <w:rPr>
          <w:rFonts w:eastAsia="Aptos"/>
          <w:u w:val="single"/>
        </w:rPr>
        <w:t xml:space="preserve">: </w:t>
      </w:r>
      <w:r w:rsidRPr="00982DD9">
        <w:rPr>
          <w:rFonts w:eastAsia="Aptos"/>
          <w:b/>
          <w:iCs/>
          <w:u w:val="single"/>
        </w:rPr>
        <w:t>Organized labor</w:t>
      </w:r>
      <w:r w:rsidRPr="00982DD9">
        <w:rPr>
          <w:rFonts w:eastAsia="Aptos"/>
          <w:u w:val="single"/>
        </w:rPr>
        <w:t xml:space="preserve"> and its allies in </w:t>
      </w:r>
      <w:r w:rsidRPr="00982DD9">
        <w:rPr>
          <w:rFonts w:eastAsia="Aptos"/>
          <w:b/>
          <w:iCs/>
          <w:u w:val="single"/>
        </w:rPr>
        <w:t>Congress</w:t>
      </w:r>
      <w:r w:rsidRPr="00982DD9">
        <w:rPr>
          <w:rFonts w:eastAsia="Aptos"/>
          <w:u w:val="single"/>
        </w:rPr>
        <w:t xml:space="preserve"> tried to </w:t>
      </w:r>
      <w:r w:rsidRPr="00982DD9">
        <w:rPr>
          <w:rFonts w:eastAsia="Aptos"/>
          <w:b/>
          <w:iCs/>
          <w:u w:val="single"/>
        </w:rPr>
        <w:t>advance</w:t>
      </w:r>
      <w:r w:rsidRPr="00982DD9">
        <w:rPr>
          <w:rFonts w:eastAsia="Aptos"/>
          <w:u w:val="single"/>
        </w:rPr>
        <w:t xml:space="preserve"> them on an effective party-line basis without meaningful </w:t>
      </w:r>
      <w:r w:rsidRPr="00982DD9">
        <w:rPr>
          <w:rFonts w:eastAsia="Aptos"/>
          <w:b/>
          <w:iCs/>
          <w:u w:val="single"/>
        </w:rPr>
        <w:t>negotiations</w:t>
      </w:r>
      <w:r w:rsidRPr="00982DD9">
        <w:rPr>
          <w:rFonts w:eastAsia="Aptos"/>
          <w:u w:val="single"/>
        </w:rPr>
        <w:t xml:space="preserve"> with Republicans</w:t>
      </w:r>
      <w:r w:rsidRPr="00982DD9">
        <w:rPr>
          <w:rFonts w:eastAsia="Aptos"/>
          <w:sz w:val="16"/>
        </w:rPr>
        <w:t>. The success of this strategy hinged on Democrats holding a trifecta and steamrolling opposition across the finish line.</w:t>
      </w:r>
    </w:p>
    <w:p w14:paraId="7CA97537" w14:textId="77777777" w:rsidR="00982DD9" w:rsidRPr="00982DD9" w:rsidRDefault="00982DD9" w:rsidP="00982DD9">
      <w:pPr>
        <w:rPr>
          <w:rFonts w:eastAsia="Aptos"/>
        </w:rPr>
      </w:pPr>
    </w:p>
    <w:p w14:paraId="0C02B48C" w14:textId="77777777" w:rsidR="00982DD9" w:rsidRPr="00982DD9" w:rsidRDefault="00982DD9" w:rsidP="00982DD9">
      <w:pPr>
        <w:keepNext/>
        <w:keepLines/>
        <w:spacing w:before="40" w:after="0"/>
        <w:outlineLvl w:val="3"/>
        <w:rPr>
          <w:rFonts w:eastAsia="Times New Roman"/>
          <w:b/>
          <w:iCs/>
          <w:sz w:val="26"/>
        </w:rPr>
      </w:pPr>
      <w:r w:rsidRPr="00982DD9">
        <w:rPr>
          <w:rFonts w:eastAsia="Times New Roman"/>
          <w:b/>
          <w:iCs/>
          <w:sz w:val="26"/>
        </w:rPr>
        <w:t xml:space="preserve">That </w:t>
      </w:r>
      <w:r w:rsidRPr="00982DD9">
        <w:rPr>
          <w:rFonts w:eastAsia="Times New Roman"/>
          <w:b/>
          <w:iCs/>
          <w:sz w:val="26"/>
          <w:u w:val="single"/>
        </w:rPr>
        <w:t>drains</w:t>
      </w:r>
      <w:r w:rsidRPr="00982DD9">
        <w:rPr>
          <w:rFonts w:eastAsia="Times New Roman"/>
          <w:b/>
          <w:iCs/>
          <w:sz w:val="26"/>
        </w:rPr>
        <w:t xml:space="preserve"> Trump’s PC. </w:t>
      </w:r>
    </w:p>
    <w:p w14:paraId="5ED5122F" w14:textId="77777777" w:rsidR="00982DD9" w:rsidRPr="00982DD9" w:rsidRDefault="00982DD9" w:rsidP="00982DD9">
      <w:pPr>
        <w:rPr>
          <w:rFonts w:eastAsia="Aptos"/>
        </w:rPr>
      </w:pPr>
      <w:r w:rsidRPr="00982DD9">
        <w:rPr>
          <w:rFonts w:eastAsia="Aptos"/>
        </w:rPr>
        <w:t xml:space="preserve">Kim </w:t>
      </w:r>
      <w:r w:rsidRPr="00982DD9">
        <w:rPr>
          <w:rFonts w:eastAsia="Aptos"/>
          <w:b/>
          <w:bCs/>
          <w:sz w:val="26"/>
        </w:rPr>
        <w:t>Phillips-Fein 25</w:t>
      </w:r>
      <w:r w:rsidRPr="00982DD9">
        <w:rPr>
          <w:rFonts w:eastAsia="Aptos"/>
        </w:rPr>
        <w:t xml:space="preserve">. Interviewed by Michael Hillard. **Professor Emeritus of Economics at the University of Southern Maine. **American historian and the Gardiner-Kenneth T. Jackson Professor of History at Columbia University. “Reflecting on Biden and </w:t>
      </w:r>
      <w:proofErr w:type="gramStart"/>
      <w:r w:rsidRPr="00982DD9">
        <w:rPr>
          <w:rFonts w:eastAsia="Aptos"/>
        </w:rPr>
        <w:t>Labor, and</w:t>
      </w:r>
      <w:proofErr w:type="gramEnd"/>
      <w:r w:rsidRPr="00982DD9">
        <w:rPr>
          <w:rFonts w:eastAsia="Aptos"/>
        </w:rPr>
        <w:t xml:space="preserve"> Anticipating Class Dominance and Further Repression of Democracy Under Trump.” Labor and Working-Class History Association. 2025. https://m.culinaryunion226.org/news/clips/body/LAWCHA-Winter-2025-Newsletter.pdf</w:t>
      </w:r>
    </w:p>
    <w:p w14:paraId="2F277F2D" w14:textId="77777777" w:rsidR="00982DD9" w:rsidRPr="00982DD9" w:rsidRDefault="00982DD9" w:rsidP="00982DD9">
      <w:pPr>
        <w:rPr>
          <w:rFonts w:eastAsia="Aptos"/>
          <w:sz w:val="16"/>
        </w:rPr>
      </w:pPr>
      <w:r w:rsidRPr="00982DD9">
        <w:rPr>
          <w:rFonts w:eastAsia="Aptos"/>
          <w:sz w:val="16"/>
        </w:rPr>
        <w:t xml:space="preserve">MH: </w:t>
      </w:r>
      <w:r w:rsidRPr="00982DD9">
        <w:rPr>
          <w:rFonts w:eastAsia="Aptos"/>
          <w:u w:val="single"/>
        </w:rPr>
        <w:t>We are just ending</w:t>
      </w:r>
      <w:r w:rsidRPr="00982DD9">
        <w:rPr>
          <w:rFonts w:eastAsia="Aptos"/>
          <w:sz w:val="16"/>
        </w:rPr>
        <w:t xml:space="preserve"> what many consider </w:t>
      </w:r>
      <w:r w:rsidRPr="00982DD9">
        <w:rPr>
          <w:rFonts w:eastAsia="Aptos"/>
          <w:highlight w:val="cyan"/>
          <w:u w:val="single"/>
        </w:rPr>
        <w:t>the</w:t>
      </w:r>
      <w:r w:rsidRPr="00982DD9">
        <w:rPr>
          <w:rFonts w:eastAsia="Aptos"/>
          <w:u w:val="single"/>
        </w:rPr>
        <w:t xml:space="preserve"> </w:t>
      </w:r>
      <w:r w:rsidRPr="00982DD9">
        <w:rPr>
          <w:rFonts w:eastAsia="Aptos"/>
          <w:b/>
          <w:iCs/>
          <w:u w:val="single"/>
        </w:rPr>
        <w:t xml:space="preserve">most pro-labor </w:t>
      </w:r>
      <w:r w:rsidRPr="00982DD9">
        <w:rPr>
          <w:rFonts w:eastAsia="Aptos"/>
          <w:b/>
          <w:iCs/>
          <w:highlight w:val="cyan"/>
          <w:u w:val="single"/>
        </w:rPr>
        <w:t>Presidency</w:t>
      </w:r>
      <w:r w:rsidRPr="00982DD9">
        <w:rPr>
          <w:rFonts w:eastAsia="Aptos"/>
          <w:b/>
          <w:iCs/>
          <w:u w:val="single"/>
        </w:rPr>
        <w:t xml:space="preserve"> in decades</w:t>
      </w:r>
      <w:r w:rsidRPr="00982DD9">
        <w:rPr>
          <w:rFonts w:eastAsia="Aptos"/>
          <w:sz w:val="16"/>
        </w:rPr>
        <w:t xml:space="preserve">. Looking back on Biden’s term – just how influential is the federal government in this era on organizing, the balance of class power between workers and employers, and for the fortunes of the US working class? And </w:t>
      </w:r>
      <w:r w:rsidRPr="00982DD9">
        <w:rPr>
          <w:rFonts w:eastAsia="Aptos"/>
          <w:b/>
          <w:iCs/>
          <w:u w:val="single"/>
        </w:rPr>
        <w:t>how effective</w:t>
      </w:r>
      <w:r w:rsidRPr="00982DD9">
        <w:rPr>
          <w:rFonts w:eastAsia="Aptos"/>
          <w:u w:val="single"/>
        </w:rPr>
        <w:t xml:space="preserve"> was</w:t>
      </w:r>
      <w:r w:rsidRPr="00982DD9">
        <w:rPr>
          <w:rFonts w:eastAsia="Aptos"/>
          <w:sz w:val="16"/>
        </w:rPr>
        <w:t xml:space="preserve"> the </w:t>
      </w:r>
      <w:r w:rsidRPr="00982DD9">
        <w:rPr>
          <w:rFonts w:eastAsia="Aptos"/>
          <w:u w:val="single"/>
        </w:rPr>
        <w:t>Biden</w:t>
      </w:r>
      <w:r w:rsidRPr="00982DD9">
        <w:rPr>
          <w:rFonts w:eastAsia="Aptos"/>
          <w:sz w:val="16"/>
        </w:rPr>
        <w:t xml:space="preserve"> administration </w:t>
      </w:r>
      <w:r w:rsidRPr="00982DD9">
        <w:rPr>
          <w:rFonts w:eastAsia="Aptos"/>
          <w:u w:val="single"/>
        </w:rPr>
        <w:t>at leveraging the power of the state on workers’ behalf</w:t>
      </w:r>
      <w:r w:rsidRPr="00982DD9">
        <w:rPr>
          <w:rFonts w:eastAsia="Aptos"/>
          <w:sz w:val="16"/>
        </w:rPr>
        <w:t>? Do you see missed opportunities from the last four years?</w:t>
      </w:r>
    </w:p>
    <w:p w14:paraId="19469C9E" w14:textId="77777777" w:rsidR="00982DD9" w:rsidRPr="00982DD9" w:rsidRDefault="00982DD9" w:rsidP="00982DD9">
      <w:pPr>
        <w:rPr>
          <w:rFonts w:eastAsia="Aptos"/>
          <w:sz w:val="16"/>
        </w:rPr>
      </w:pPr>
      <w:r w:rsidRPr="00982DD9">
        <w:rPr>
          <w:rFonts w:eastAsia="Aptos"/>
          <w:sz w:val="16"/>
        </w:rPr>
        <w:t xml:space="preserve">Unfortunately, the </w:t>
      </w:r>
      <w:r w:rsidRPr="00982DD9">
        <w:rPr>
          <w:rFonts w:eastAsia="Aptos"/>
          <w:u w:val="single"/>
        </w:rPr>
        <w:t xml:space="preserve">pro-union rhetoric of the Biden administration </w:t>
      </w:r>
      <w:r w:rsidRPr="00982DD9">
        <w:rPr>
          <w:rFonts w:eastAsia="Aptos"/>
          <w:b/>
          <w:iCs/>
          <w:u w:val="single"/>
        </w:rPr>
        <w:t>did not translate</w:t>
      </w:r>
      <w:r w:rsidRPr="00982DD9">
        <w:rPr>
          <w:rFonts w:eastAsia="Aptos"/>
          <w:u w:val="single"/>
        </w:rPr>
        <w:t xml:space="preserve"> into meaningful changes in American labor</w:t>
      </w:r>
      <w:r w:rsidRPr="00982DD9">
        <w:rPr>
          <w:rFonts w:eastAsia="Aptos"/>
          <w:sz w:val="16"/>
        </w:rPr>
        <w:t xml:space="preserve"> relations, and it </w:t>
      </w:r>
      <w:r w:rsidRPr="00982DD9">
        <w:rPr>
          <w:rFonts w:eastAsia="Aptos"/>
          <w:u w:val="single"/>
        </w:rPr>
        <w:t>did not result in greater power</w:t>
      </w:r>
      <w:r w:rsidRPr="00982DD9">
        <w:rPr>
          <w:rFonts w:eastAsia="Aptos"/>
          <w:sz w:val="16"/>
        </w:rPr>
        <w:t xml:space="preserve"> for American workers, inside or outside of the workplace. The level of strike activity went back to what it had been prior to the pandemic, and in polls, more workers say that they want unions. The role of young workers in organizing </w:t>
      </w:r>
      <w:proofErr w:type="gramStart"/>
      <w:r w:rsidRPr="00982DD9">
        <w:rPr>
          <w:rFonts w:eastAsia="Aptos"/>
          <w:sz w:val="16"/>
        </w:rPr>
        <w:t>the campaigns</w:t>
      </w:r>
      <w:proofErr w:type="gramEnd"/>
      <w:r w:rsidRPr="00982DD9">
        <w:rPr>
          <w:rFonts w:eastAsia="Aptos"/>
          <w:sz w:val="16"/>
        </w:rPr>
        <w:t xml:space="preserve"> at Starbucks, Amazon, and among academic employees is culturally important. The rise of new and more politically aggressive leadership at unions such as the United Auto Workers matters too. But </w:t>
      </w:r>
      <w:r w:rsidRPr="00982DD9">
        <w:rPr>
          <w:rFonts w:eastAsia="Aptos"/>
          <w:u w:val="single"/>
        </w:rPr>
        <w:t>despite these positive developments</w:t>
      </w:r>
      <w:r w:rsidRPr="00982DD9">
        <w:rPr>
          <w:rFonts w:eastAsia="Aptos"/>
          <w:sz w:val="16"/>
        </w:rPr>
        <w:t xml:space="preserve">, the </w:t>
      </w:r>
      <w:r w:rsidRPr="00982DD9">
        <w:rPr>
          <w:rFonts w:eastAsia="Aptos"/>
          <w:u w:val="single"/>
        </w:rPr>
        <w:t xml:space="preserve">Biden administration </w:t>
      </w:r>
      <w:r w:rsidRPr="00982DD9">
        <w:rPr>
          <w:rFonts w:eastAsia="Aptos"/>
          <w:highlight w:val="cyan"/>
          <w:u w:val="single"/>
        </w:rPr>
        <w:t xml:space="preserve">was </w:t>
      </w:r>
      <w:r w:rsidRPr="00982DD9">
        <w:rPr>
          <w:rFonts w:eastAsia="Aptos"/>
          <w:b/>
          <w:iCs/>
          <w:highlight w:val="cyan"/>
          <w:u w:val="single"/>
        </w:rPr>
        <w:t>unable to push</w:t>
      </w:r>
      <w:r w:rsidRPr="00982DD9">
        <w:rPr>
          <w:rFonts w:eastAsia="Aptos"/>
          <w:highlight w:val="cyan"/>
          <w:u w:val="single"/>
        </w:rPr>
        <w:t xml:space="preserve"> for</w:t>
      </w:r>
      <w:r w:rsidRPr="00982DD9">
        <w:rPr>
          <w:rFonts w:eastAsia="Aptos"/>
          <w:u w:val="single"/>
        </w:rPr>
        <w:t xml:space="preserve"> meaningful </w:t>
      </w:r>
      <w:r w:rsidRPr="00982DD9">
        <w:rPr>
          <w:rFonts w:eastAsia="Aptos"/>
          <w:b/>
          <w:iCs/>
          <w:highlight w:val="cyan"/>
          <w:u w:val="single"/>
        </w:rPr>
        <w:t>legislative reforms</w:t>
      </w:r>
      <w:r w:rsidRPr="00982DD9">
        <w:rPr>
          <w:rFonts w:eastAsia="Aptos"/>
          <w:highlight w:val="cyan"/>
          <w:u w:val="single"/>
        </w:rPr>
        <w:t xml:space="preserve"> </w:t>
      </w:r>
      <w:r w:rsidRPr="00982DD9">
        <w:rPr>
          <w:rFonts w:eastAsia="Aptos"/>
          <w:u w:val="single"/>
        </w:rPr>
        <w:t xml:space="preserve">that would </w:t>
      </w:r>
      <w:r w:rsidRPr="00982DD9">
        <w:rPr>
          <w:rFonts w:eastAsia="Aptos"/>
          <w:b/>
          <w:iCs/>
          <w:u w:val="single"/>
        </w:rPr>
        <w:t>help workers to organize</w:t>
      </w:r>
      <w:r w:rsidRPr="00982DD9">
        <w:rPr>
          <w:rFonts w:eastAsia="Aptos"/>
          <w:sz w:val="16"/>
        </w:rPr>
        <w:t>. As a result, the labor movement continued to lose members over the Biden years, and the claims of MAGA and of the right more generally—that entrepreneurship and business ownership rather than collective action are the way to achieve economic gains, security, and greater control over your own life—come to seem more plausible and appealing.</w:t>
      </w:r>
    </w:p>
    <w:p w14:paraId="44F326E0" w14:textId="77777777" w:rsidR="00982DD9" w:rsidRPr="00982DD9" w:rsidRDefault="00982DD9" w:rsidP="00982DD9">
      <w:pPr>
        <w:rPr>
          <w:rFonts w:eastAsia="Aptos"/>
          <w:sz w:val="16"/>
        </w:rPr>
      </w:pPr>
      <w:r w:rsidRPr="00982DD9">
        <w:rPr>
          <w:rFonts w:eastAsia="Aptos"/>
          <w:highlight w:val="cyan"/>
          <w:u w:val="single"/>
        </w:rPr>
        <w:t xml:space="preserve">Being </w:t>
      </w:r>
      <w:r w:rsidRPr="00982DD9">
        <w:rPr>
          <w:rFonts w:eastAsia="Aptos"/>
          <w:b/>
          <w:iCs/>
          <w:highlight w:val="cyan"/>
          <w:u w:val="single"/>
        </w:rPr>
        <w:t>pro-union</w:t>
      </w:r>
      <w:r w:rsidRPr="00982DD9">
        <w:rPr>
          <w:rFonts w:eastAsia="Aptos"/>
          <w:highlight w:val="cyan"/>
          <w:u w:val="single"/>
        </w:rPr>
        <w:t xml:space="preserve"> means</w:t>
      </w:r>
      <w:r w:rsidRPr="00982DD9">
        <w:rPr>
          <w:rFonts w:eastAsia="Aptos"/>
          <w:u w:val="single"/>
        </w:rPr>
        <w:t xml:space="preserve"> </w:t>
      </w:r>
      <w:r w:rsidRPr="00982DD9">
        <w:rPr>
          <w:rFonts w:eastAsia="Aptos"/>
          <w:b/>
          <w:iCs/>
          <w:u w:val="single"/>
        </w:rPr>
        <w:t>much more than walking a picket line</w:t>
      </w:r>
      <w:r w:rsidRPr="00982DD9">
        <w:rPr>
          <w:rFonts w:eastAsia="Aptos"/>
          <w:u w:val="single"/>
        </w:rPr>
        <w:t xml:space="preserve">. It means </w:t>
      </w:r>
      <w:r w:rsidRPr="00982DD9">
        <w:rPr>
          <w:rFonts w:eastAsia="Aptos"/>
          <w:b/>
          <w:iCs/>
          <w:highlight w:val="cyan"/>
          <w:u w:val="single"/>
        </w:rPr>
        <w:t>using</w:t>
      </w:r>
      <w:r w:rsidRPr="00982DD9">
        <w:rPr>
          <w:rFonts w:eastAsia="Aptos"/>
        </w:rPr>
        <w:t xml:space="preserve"> </w:t>
      </w:r>
      <w:r w:rsidRPr="00982DD9">
        <w:rPr>
          <w:rFonts w:eastAsia="Aptos"/>
          <w:b/>
          <w:iCs/>
          <w:sz w:val="28"/>
          <w:szCs w:val="32"/>
          <w:highlight w:val="cyan"/>
          <w:u w:val="single"/>
        </w:rPr>
        <w:t>political capital</w:t>
      </w:r>
      <w:r w:rsidRPr="00982DD9">
        <w:rPr>
          <w:rFonts w:eastAsia="Aptos"/>
          <w:highlight w:val="cyan"/>
          <w:u w:val="single"/>
        </w:rPr>
        <w:t xml:space="preserve"> to</w:t>
      </w:r>
      <w:r w:rsidRPr="00982DD9">
        <w:rPr>
          <w:rFonts w:eastAsia="Aptos"/>
          <w:u w:val="single"/>
        </w:rPr>
        <w:t xml:space="preserve"> </w:t>
      </w:r>
      <w:r w:rsidRPr="00982DD9">
        <w:rPr>
          <w:rFonts w:eastAsia="Aptos"/>
          <w:highlight w:val="cyan"/>
          <w:u w:val="single"/>
        </w:rPr>
        <w:t xml:space="preserve">make it </w:t>
      </w:r>
      <w:r w:rsidRPr="00982DD9">
        <w:rPr>
          <w:rFonts w:eastAsia="Aptos"/>
          <w:b/>
          <w:iCs/>
          <w:highlight w:val="cyan"/>
          <w:u w:val="single"/>
        </w:rPr>
        <w:t>easier</w:t>
      </w:r>
      <w:r w:rsidRPr="00982DD9">
        <w:rPr>
          <w:rFonts w:eastAsia="Aptos"/>
          <w:highlight w:val="cyan"/>
          <w:u w:val="single"/>
        </w:rPr>
        <w:t xml:space="preserve"> for </w:t>
      </w:r>
      <w:r w:rsidRPr="00982DD9">
        <w:rPr>
          <w:rFonts w:eastAsia="Aptos"/>
          <w:b/>
          <w:iCs/>
          <w:highlight w:val="cyan"/>
          <w:u w:val="single"/>
        </w:rPr>
        <w:t>workers</w:t>
      </w:r>
      <w:r w:rsidRPr="00982DD9">
        <w:rPr>
          <w:rFonts w:eastAsia="Aptos"/>
          <w:highlight w:val="cyan"/>
          <w:u w:val="single"/>
        </w:rPr>
        <w:t xml:space="preserve"> to</w:t>
      </w:r>
      <w:r w:rsidRPr="00982DD9">
        <w:rPr>
          <w:rFonts w:eastAsia="Aptos"/>
          <w:u w:val="single"/>
        </w:rPr>
        <w:t xml:space="preserve"> exercise their political rights to </w:t>
      </w:r>
      <w:r w:rsidRPr="00982DD9">
        <w:rPr>
          <w:rFonts w:eastAsia="Aptos"/>
          <w:highlight w:val="cyan"/>
          <w:u w:val="single"/>
        </w:rPr>
        <w:t>form unions</w:t>
      </w:r>
      <w:r w:rsidRPr="00982DD9">
        <w:rPr>
          <w:rFonts w:eastAsia="Aptos"/>
          <w:sz w:val="16"/>
        </w:rPr>
        <w:t>, when they want to do so.</w:t>
      </w:r>
    </w:p>
    <w:p w14:paraId="3F27322C" w14:textId="77777777" w:rsidR="00982DD9" w:rsidRPr="00982DD9" w:rsidRDefault="00982DD9" w:rsidP="00982DD9">
      <w:pPr>
        <w:rPr>
          <w:rFonts w:eastAsia="Aptos"/>
          <w:sz w:val="16"/>
        </w:rPr>
      </w:pPr>
      <w:r w:rsidRPr="00982DD9">
        <w:rPr>
          <w:rFonts w:eastAsia="Aptos"/>
          <w:sz w:val="16"/>
        </w:rPr>
        <w:t xml:space="preserve">MH: </w:t>
      </w:r>
      <w:r w:rsidRPr="00982DD9">
        <w:rPr>
          <w:rFonts w:eastAsia="Aptos"/>
          <w:highlight w:val="cyan"/>
          <w:u w:val="single"/>
        </w:rPr>
        <w:t>Given Trump</w:t>
      </w:r>
      <w:r w:rsidRPr="00982DD9">
        <w:rPr>
          <w:rFonts w:eastAsia="Aptos"/>
          <w:u w:val="single"/>
        </w:rPr>
        <w:t>’s victory</w:t>
      </w:r>
      <w:r w:rsidRPr="00982DD9">
        <w:rPr>
          <w:rFonts w:eastAsia="Aptos"/>
          <w:sz w:val="16"/>
        </w:rPr>
        <w:t xml:space="preserve"> – what does his election mean for the labor movement in the coming four years? </w:t>
      </w:r>
      <w:r w:rsidRPr="00982DD9">
        <w:rPr>
          <w:rFonts w:eastAsia="Aptos"/>
          <w:u w:val="single"/>
        </w:rPr>
        <w:t xml:space="preserve">What are you </w:t>
      </w:r>
      <w:r w:rsidRPr="00982DD9">
        <w:rPr>
          <w:rFonts w:eastAsia="Aptos"/>
          <w:b/>
          <w:iCs/>
          <w:u w:val="single"/>
        </w:rPr>
        <w:t>most worried about</w:t>
      </w:r>
      <w:r w:rsidRPr="00982DD9">
        <w:rPr>
          <w:rFonts w:eastAsia="Aptos"/>
          <w:sz w:val="16"/>
        </w:rPr>
        <w:t>, and least worried about?</w:t>
      </w:r>
    </w:p>
    <w:p w14:paraId="5DBC90CF" w14:textId="77777777" w:rsidR="00982DD9" w:rsidRPr="00982DD9" w:rsidRDefault="00982DD9" w:rsidP="00982DD9">
      <w:pPr>
        <w:rPr>
          <w:rFonts w:eastAsia="Aptos"/>
          <w:sz w:val="16"/>
        </w:rPr>
      </w:pPr>
      <w:r w:rsidRPr="00982DD9">
        <w:rPr>
          <w:rFonts w:eastAsia="Aptos"/>
          <w:sz w:val="16"/>
        </w:rPr>
        <w:t xml:space="preserve">My greatest fear about the Trump administration for the labor movement is really its political vision. Trump taps into anti-elitist politics but channels it toward the veneration of authority, especially the authority and power of business and of “genius” entrepreneurs like himself. There are many problems with this, of course, but from the standpoint of the labor movement, it is a deeply anti-democratic vision, one in which the power of the boss is celebrated above all else and the right of the boss to exact punishment on disobedient workers is also praised. </w:t>
      </w:r>
      <w:r w:rsidRPr="00982DD9">
        <w:rPr>
          <w:rFonts w:eastAsia="Aptos"/>
          <w:highlight w:val="cyan"/>
          <w:u w:val="single"/>
        </w:rPr>
        <w:t>All</w:t>
      </w:r>
      <w:r w:rsidRPr="00982DD9">
        <w:rPr>
          <w:rFonts w:eastAsia="Aptos"/>
          <w:u w:val="single"/>
        </w:rPr>
        <w:t xml:space="preserve"> kinds of political </w:t>
      </w:r>
      <w:r w:rsidRPr="00982DD9">
        <w:rPr>
          <w:rFonts w:eastAsia="Aptos"/>
          <w:b/>
          <w:iCs/>
          <w:highlight w:val="cyan"/>
          <w:u w:val="single"/>
        </w:rPr>
        <w:t>dissent</w:t>
      </w:r>
      <w:r w:rsidRPr="00982DD9">
        <w:rPr>
          <w:rFonts w:eastAsia="Aptos"/>
          <w:u w:val="single"/>
        </w:rPr>
        <w:t xml:space="preserve"> and rebellion, under Trump</w:t>
      </w:r>
      <w:r w:rsidRPr="00982DD9">
        <w:rPr>
          <w:rFonts w:eastAsia="Aptos"/>
          <w:sz w:val="16"/>
        </w:rPr>
        <w:t xml:space="preserve">, may be </w:t>
      </w:r>
      <w:r w:rsidRPr="00982DD9">
        <w:rPr>
          <w:rFonts w:eastAsia="Aptos"/>
          <w:highlight w:val="cyan"/>
          <w:u w:val="single"/>
        </w:rPr>
        <w:t>figured as</w:t>
      </w:r>
      <w:r w:rsidRPr="00982DD9">
        <w:rPr>
          <w:rFonts w:eastAsia="Aptos"/>
          <w:u w:val="single"/>
        </w:rPr>
        <w:t xml:space="preserve"> the irresponsible </w:t>
      </w:r>
      <w:r w:rsidRPr="00982DD9">
        <w:rPr>
          <w:rFonts w:eastAsia="Aptos"/>
          <w:highlight w:val="cyan"/>
          <w:u w:val="single"/>
        </w:rPr>
        <w:t>acts</w:t>
      </w:r>
      <w:r w:rsidRPr="00982DD9">
        <w:rPr>
          <w:rFonts w:eastAsia="Aptos"/>
          <w:u w:val="single"/>
        </w:rPr>
        <w:t xml:space="preserve"> of </w:t>
      </w:r>
      <w:r w:rsidRPr="00982DD9">
        <w:rPr>
          <w:rFonts w:eastAsia="Aptos"/>
          <w:b/>
          <w:iCs/>
          <w:u w:val="single"/>
        </w:rPr>
        <w:t xml:space="preserve">bad-mannered </w:t>
      </w:r>
      <w:r w:rsidRPr="00982DD9">
        <w:rPr>
          <w:rFonts w:eastAsia="Aptos"/>
          <w:u w:val="single"/>
        </w:rPr>
        <w:t>children who</w:t>
      </w:r>
      <w:r w:rsidRPr="00982DD9">
        <w:rPr>
          <w:rFonts w:eastAsia="Aptos"/>
          <w:sz w:val="16"/>
        </w:rPr>
        <w:t xml:space="preserve"> primarily </w:t>
      </w:r>
      <w:r w:rsidRPr="00982DD9">
        <w:rPr>
          <w:rFonts w:eastAsia="Aptos"/>
          <w:highlight w:val="cyan"/>
          <w:u w:val="single"/>
        </w:rPr>
        <w:t xml:space="preserve">need to be </w:t>
      </w:r>
      <w:r w:rsidRPr="00982DD9">
        <w:rPr>
          <w:rFonts w:eastAsia="Aptos"/>
          <w:b/>
          <w:iCs/>
          <w:highlight w:val="cyan"/>
          <w:u w:val="single"/>
        </w:rPr>
        <w:t>disciplined</w:t>
      </w:r>
      <w:r w:rsidRPr="00982DD9">
        <w:rPr>
          <w:rFonts w:eastAsia="Aptos"/>
          <w:sz w:val="16"/>
        </w:rPr>
        <w:t xml:space="preserve">. This is a </w:t>
      </w:r>
      <w:r w:rsidRPr="00982DD9">
        <w:rPr>
          <w:rFonts w:eastAsia="Aptos"/>
          <w:b/>
          <w:iCs/>
          <w:highlight w:val="cyan"/>
          <w:u w:val="single"/>
        </w:rPr>
        <w:t>political</w:t>
      </w:r>
      <w:r w:rsidRPr="00982DD9">
        <w:rPr>
          <w:rFonts w:eastAsia="Aptos"/>
          <w:highlight w:val="cyan"/>
          <w:u w:val="single"/>
        </w:rPr>
        <w:t xml:space="preserve"> atmosphere </w:t>
      </w:r>
      <w:r w:rsidRPr="00982DD9">
        <w:rPr>
          <w:rFonts w:eastAsia="Aptos"/>
          <w:b/>
          <w:iCs/>
          <w:highlight w:val="cyan"/>
          <w:u w:val="single"/>
        </w:rPr>
        <w:t>antithetical to</w:t>
      </w:r>
      <w:r w:rsidRPr="00982DD9">
        <w:rPr>
          <w:rFonts w:eastAsia="Aptos"/>
          <w:sz w:val="16"/>
        </w:rPr>
        <w:t xml:space="preserve"> democracy, but also </w:t>
      </w:r>
      <w:r w:rsidRPr="00982DD9">
        <w:rPr>
          <w:rFonts w:eastAsia="Aptos"/>
          <w:u w:val="single"/>
        </w:rPr>
        <w:t xml:space="preserve">to </w:t>
      </w:r>
      <w:r w:rsidRPr="00982DD9">
        <w:rPr>
          <w:rFonts w:eastAsia="Aptos"/>
          <w:b/>
          <w:iCs/>
          <w:highlight w:val="cyan"/>
          <w:u w:val="single"/>
        </w:rPr>
        <w:t>union organizing</w:t>
      </w:r>
      <w:r w:rsidRPr="00982DD9">
        <w:rPr>
          <w:rFonts w:eastAsia="Aptos"/>
          <w:sz w:val="16"/>
        </w:rPr>
        <w:t xml:space="preserve">. Should the labor movement ever gain real dynamism, should we see real conflicts emerging in any part of American society, </w:t>
      </w:r>
      <w:r w:rsidRPr="00982DD9">
        <w:rPr>
          <w:rFonts w:eastAsia="Aptos"/>
          <w:highlight w:val="cyan"/>
          <w:u w:val="single"/>
        </w:rPr>
        <w:t>Trump will</w:t>
      </w:r>
      <w:r w:rsidRPr="00982DD9">
        <w:rPr>
          <w:rFonts w:eastAsia="Aptos"/>
          <w:sz w:val="16"/>
        </w:rPr>
        <w:t xml:space="preserve"> feel little compunction about </w:t>
      </w:r>
      <w:r w:rsidRPr="00982DD9">
        <w:rPr>
          <w:rFonts w:eastAsia="Aptos"/>
          <w:highlight w:val="cyan"/>
          <w:u w:val="single"/>
        </w:rPr>
        <w:t>repress</w:t>
      </w:r>
      <w:r w:rsidRPr="00982DD9">
        <w:rPr>
          <w:rFonts w:eastAsia="Aptos"/>
          <w:u w:val="single"/>
        </w:rPr>
        <w:t xml:space="preserve">ing them </w:t>
      </w:r>
      <w:r w:rsidRPr="00982DD9">
        <w:rPr>
          <w:rFonts w:eastAsia="Aptos"/>
          <w:highlight w:val="cyan"/>
          <w:u w:val="single"/>
        </w:rPr>
        <w:t>forcefully</w:t>
      </w:r>
      <w:r w:rsidRPr="00982DD9">
        <w:rPr>
          <w:rFonts w:eastAsia="Aptos"/>
          <w:u w:val="single"/>
        </w:rPr>
        <w:t xml:space="preserve"> and figuring</w:t>
      </w:r>
      <w:r w:rsidRPr="00982DD9">
        <w:rPr>
          <w:rFonts w:eastAsia="Aptos"/>
          <w:sz w:val="16"/>
        </w:rPr>
        <w:t xml:space="preserve"> those most involved </w:t>
      </w:r>
      <w:r w:rsidRPr="00982DD9">
        <w:rPr>
          <w:rFonts w:eastAsia="Aptos"/>
          <w:u w:val="single"/>
        </w:rPr>
        <w:t>as dangerous to his authority</w:t>
      </w:r>
      <w:r w:rsidRPr="00982DD9">
        <w:rPr>
          <w:rFonts w:eastAsia="Aptos"/>
          <w:sz w:val="16"/>
        </w:rPr>
        <w:t xml:space="preserve"> and to “legitimate” forms of authority (fathers, police, employers) throughout society. Trump puts forward a vision of society that treats the working class as a collection of isolated and anomic entrepreneurs—in certain ways, a vision that suits our current “conjuncture” (as Stuart Hall might put it) and the disorganization of the working class.</w:t>
      </w:r>
    </w:p>
    <w:p w14:paraId="260C3256" w14:textId="77777777" w:rsidR="00982DD9" w:rsidRPr="00982DD9" w:rsidRDefault="00982DD9" w:rsidP="00982DD9">
      <w:pPr>
        <w:keepNext/>
        <w:keepLines/>
        <w:spacing w:before="40" w:after="0"/>
        <w:outlineLvl w:val="3"/>
        <w:rPr>
          <w:rFonts w:eastAsia="Times New Roman"/>
          <w:b/>
          <w:iCs/>
          <w:sz w:val="26"/>
        </w:rPr>
      </w:pPr>
      <w:r w:rsidRPr="00982DD9">
        <w:rPr>
          <w:rFonts w:eastAsia="Times New Roman"/>
          <w:b/>
          <w:iCs/>
          <w:sz w:val="26"/>
        </w:rPr>
        <w:t xml:space="preserve">Republicans. Labor reform causes </w:t>
      </w:r>
      <w:proofErr w:type="gramStart"/>
      <w:r w:rsidRPr="00982DD9">
        <w:rPr>
          <w:rFonts w:eastAsia="Times New Roman"/>
          <w:b/>
          <w:iCs/>
          <w:sz w:val="26"/>
        </w:rPr>
        <w:t xml:space="preserve">a </w:t>
      </w:r>
      <w:r w:rsidRPr="00982DD9">
        <w:rPr>
          <w:rFonts w:eastAsia="Times New Roman"/>
          <w:b/>
          <w:iCs/>
          <w:sz w:val="26"/>
          <w:u w:val="single"/>
        </w:rPr>
        <w:t>panic</w:t>
      </w:r>
      <w:proofErr w:type="gramEnd"/>
      <w:r w:rsidRPr="00982DD9">
        <w:rPr>
          <w:rFonts w:eastAsia="Times New Roman"/>
          <w:b/>
          <w:iCs/>
          <w:sz w:val="26"/>
        </w:rPr>
        <w:t xml:space="preserve"> among them. </w:t>
      </w:r>
    </w:p>
    <w:p w14:paraId="3CF3DE9D" w14:textId="77777777" w:rsidR="00982DD9" w:rsidRPr="00982DD9" w:rsidRDefault="00982DD9" w:rsidP="00982DD9">
      <w:pPr>
        <w:rPr>
          <w:rFonts w:eastAsia="Aptos"/>
        </w:rPr>
      </w:pPr>
      <w:r w:rsidRPr="00982DD9">
        <w:rPr>
          <w:rFonts w:eastAsia="Aptos"/>
        </w:rPr>
        <w:t xml:space="preserve">Farah </w:t>
      </w:r>
      <w:r w:rsidRPr="00982DD9">
        <w:rPr>
          <w:rFonts w:eastAsia="Aptos"/>
          <w:b/>
          <w:bCs/>
          <w:sz w:val="26"/>
        </w:rPr>
        <w:t>Stockman</w:t>
      </w:r>
      <w:r w:rsidRPr="00982DD9">
        <w:rPr>
          <w:rFonts w:eastAsia="Aptos"/>
        </w:rPr>
        <w:t xml:space="preserve"> </w:t>
      </w:r>
      <w:r w:rsidRPr="00982DD9">
        <w:rPr>
          <w:rFonts w:eastAsia="Aptos"/>
          <w:b/>
          <w:bCs/>
          <w:sz w:val="26"/>
        </w:rPr>
        <w:t>24</w:t>
      </w:r>
      <w:r w:rsidRPr="00982DD9">
        <w:rPr>
          <w:rFonts w:eastAsia="Aptos"/>
        </w:rPr>
        <w:t>. Joined the Times editorial board in 2020. For four years, she was a reporter for The Times, covering politics, social movements and race. She previously worked at The Boston Globe, where she won a Pulitzer Prize for commentary in 2016. “Republicans Freak Out Over Trump’s Choice for Labor Secretary.” The New York Times. 11/25/2024. https://www.nytimes.com/2024/11/25/opinion/republicans-freak-out-over-trumps-choice-for-labor-secretary.html</w:t>
      </w:r>
    </w:p>
    <w:p w14:paraId="72B010E9" w14:textId="77777777" w:rsidR="00982DD9" w:rsidRPr="00982DD9" w:rsidRDefault="00982DD9" w:rsidP="00982DD9">
      <w:pPr>
        <w:rPr>
          <w:rFonts w:eastAsia="Aptos"/>
          <w:sz w:val="16"/>
        </w:rPr>
      </w:pPr>
      <w:r w:rsidRPr="00982DD9">
        <w:rPr>
          <w:rFonts w:eastAsia="Aptos"/>
          <w:sz w:val="16"/>
        </w:rPr>
        <w:t xml:space="preserve">His pick, Representative Lori </w:t>
      </w:r>
      <w:r w:rsidRPr="00982DD9">
        <w:rPr>
          <w:rFonts w:eastAsia="Aptos"/>
          <w:highlight w:val="cyan"/>
          <w:u w:val="single"/>
        </w:rPr>
        <w:t>Chavez-DeRemer</w:t>
      </w:r>
      <w:r w:rsidRPr="00982DD9">
        <w:rPr>
          <w:rFonts w:eastAsia="Aptos"/>
          <w:sz w:val="16"/>
        </w:rPr>
        <w:t xml:space="preserve"> of Oregon, who just lost her bid for re-election, was one of only three Republicans to </w:t>
      </w:r>
      <w:r w:rsidRPr="00982DD9">
        <w:rPr>
          <w:rFonts w:eastAsia="Aptos"/>
          <w:highlight w:val="cyan"/>
          <w:u w:val="single"/>
        </w:rPr>
        <w:t>cosponsor</w:t>
      </w:r>
      <w:r w:rsidRPr="00982DD9">
        <w:rPr>
          <w:rFonts w:eastAsia="Aptos"/>
          <w:u w:val="single"/>
        </w:rPr>
        <w:t xml:space="preserve"> the </w:t>
      </w:r>
      <w:r w:rsidRPr="00982DD9">
        <w:rPr>
          <w:rFonts w:eastAsia="Aptos"/>
          <w:b/>
          <w:iCs/>
          <w:highlight w:val="cyan"/>
          <w:u w:val="single"/>
        </w:rPr>
        <w:t>PRO Act</w:t>
      </w:r>
      <w:r w:rsidRPr="00982DD9">
        <w:rPr>
          <w:rFonts w:eastAsia="Aptos"/>
          <w:sz w:val="16"/>
        </w:rPr>
        <w:t xml:space="preserve">, which protects workers’ right to organize. She also cosponsored the </w:t>
      </w:r>
      <w:r w:rsidRPr="00982DD9">
        <w:rPr>
          <w:rFonts w:eastAsia="Aptos"/>
          <w:u w:val="single"/>
        </w:rPr>
        <w:t>Public Service Freedom to Negotiate Act</w:t>
      </w:r>
      <w:r w:rsidRPr="00982DD9">
        <w:rPr>
          <w:rFonts w:eastAsia="Aptos"/>
          <w:sz w:val="16"/>
        </w:rPr>
        <w:t>, which requires all states to recognize public-sector unions.</w:t>
      </w:r>
    </w:p>
    <w:p w14:paraId="6785BFB7" w14:textId="77777777" w:rsidR="00982DD9" w:rsidRPr="00982DD9" w:rsidRDefault="00982DD9" w:rsidP="00982DD9">
      <w:pPr>
        <w:rPr>
          <w:rFonts w:eastAsia="Aptos"/>
          <w:sz w:val="16"/>
        </w:rPr>
      </w:pPr>
      <w:r w:rsidRPr="00982DD9">
        <w:rPr>
          <w:rFonts w:eastAsia="Aptos"/>
          <w:sz w:val="16"/>
        </w:rPr>
        <w:t xml:space="preserve">In fact, </w:t>
      </w:r>
      <w:r w:rsidRPr="00982DD9">
        <w:rPr>
          <w:rFonts w:eastAsia="Aptos"/>
          <w:u w:val="single"/>
        </w:rPr>
        <w:t>Chavez-DeRemer</w:t>
      </w:r>
      <w:r w:rsidRPr="00982DD9">
        <w:rPr>
          <w:rFonts w:eastAsia="Aptos"/>
          <w:sz w:val="16"/>
        </w:rPr>
        <w:t xml:space="preserve">, the daughter of a Teamster, has such a pro-union record that some </w:t>
      </w:r>
      <w:r w:rsidRPr="00982DD9">
        <w:rPr>
          <w:rFonts w:eastAsia="Aptos"/>
          <w:highlight w:val="cyan"/>
          <w:u w:val="single"/>
        </w:rPr>
        <w:t>Republicans are in</w:t>
      </w:r>
      <w:r w:rsidRPr="00982DD9">
        <w:rPr>
          <w:rFonts w:eastAsia="Aptos"/>
          <w:u w:val="single"/>
        </w:rPr>
        <w:t xml:space="preserve"> a </w:t>
      </w:r>
      <w:r w:rsidRPr="00982DD9">
        <w:rPr>
          <w:rFonts w:eastAsia="Aptos"/>
          <w:b/>
          <w:iCs/>
          <w:sz w:val="28"/>
          <w:szCs w:val="32"/>
          <w:highlight w:val="cyan"/>
          <w:u w:val="single"/>
        </w:rPr>
        <w:t>full-blown panic</w:t>
      </w:r>
      <w:r w:rsidRPr="00982DD9">
        <w:rPr>
          <w:rFonts w:eastAsia="Aptos"/>
          <w:highlight w:val="cyan"/>
          <w:u w:val="single"/>
        </w:rPr>
        <w:t xml:space="preserve"> </w:t>
      </w:r>
      <w:r w:rsidRPr="00982DD9">
        <w:rPr>
          <w:rFonts w:eastAsia="Aptos"/>
          <w:u w:val="single"/>
        </w:rPr>
        <w:t>about her nomination</w:t>
      </w:r>
      <w:r w:rsidRPr="00982DD9">
        <w:rPr>
          <w:rFonts w:eastAsia="Aptos"/>
          <w:sz w:val="16"/>
        </w:rPr>
        <w:t>.</w:t>
      </w:r>
    </w:p>
    <w:p w14:paraId="1118C01A" w14:textId="77777777" w:rsidR="00982DD9" w:rsidRPr="00982DD9" w:rsidRDefault="00982DD9" w:rsidP="00982DD9">
      <w:pPr>
        <w:rPr>
          <w:rFonts w:eastAsia="Aptos"/>
          <w:sz w:val="16"/>
        </w:rPr>
      </w:pPr>
      <w:r w:rsidRPr="00982DD9">
        <w:rPr>
          <w:rFonts w:eastAsia="Aptos"/>
          <w:sz w:val="16"/>
        </w:rPr>
        <w:t xml:space="preserve">Senator </w:t>
      </w:r>
      <w:r w:rsidRPr="00982DD9">
        <w:rPr>
          <w:rFonts w:eastAsia="Aptos"/>
          <w:u w:val="single"/>
        </w:rPr>
        <w:t>Bill Cassidy</w:t>
      </w:r>
      <w:r w:rsidRPr="00982DD9">
        <w:rPr>
          <w:rFonts w:eastAsia="Aptos"/>
          <w:sz w:val="16"/>
        </w:rPr>
        <w:t xml:space="preserve"> of Louisiana wrote on X that he plans to </w:t>
      </w:r>
      <w:r w:rsidRPr="00982DD9">
        <w:rPr>
          <w:rFonts w:eastAsia="Aptos"/>
          <w:u w:val="single"/>
        </w:rPr>
        <w:t>question her about</w:t>
      </w:r>
      <w:r w:rsidRPr="00982DD9">
        <w:rPr>
          <w:rFonts w:eastAsia="Aptos"/>
          <w:sz w:val="16"/>
        </w:rPr>
        <w:t xml:space="preserve"> her </w:t>
      </w:r>
      <w:r w:rsidRPr="00982DD9">
        <w:rPr>
          <w:rFonts w:eastAsia="Aptos"/>
          <w:u w:val="single"/>
        </w:rPr>
        <w:t>support for “Democrat legislation in Congress that would strip</w:t>
      </w:r>
      <w:r w:rsidRPr="00982DD9">
        <w:rPr>
          <w:rFonts w:eastAsia="Aptos"/>
          <w:sz w:val="16"/>
        </w:rPr>
        <w:t xml:space="preserve"> Louisiana’s ability to be a </w:t>
      </w:r>
      <w:r w:rsidRPr="00982DD9">
        <w:rPr>
          <w:rFonts w:eastAsia="Aptos"/>
          <w:u w:val="single"/>
        </w:rPr>
        <w:t>right to work</w:t>
      </w:r>
      <w:r w:rsidRPr="00982DD9">
        <w:rPr>
          <w:rFonts w:eastAsia="Aptos"/>
          <w:sz w:val="16"/>
        </w:rPr>
        <w:t xml:space="preserve"> state, and if that will be her position going forward.” The New York Post ran a headline quoting </w:t>
      </w:r>
      <w:r w:rsidRPr="00982DD9">
        <w:rPr>
          <w:rFonts w:eastAsia="Aptos"/>
          <w:u w:val="single"/>
        </w:rPr>
        <w:t>conservatives calling her “</w:t>
      </w:r>
      <w:r w:rsidRPr="00982DD9">
        <w:rPr>
          <w:rFonts w:eastAsia="Aptos"/>
          <w:b/>
          <w:iCs/>
          <w:u w:val="single"/>
        </w:rPr>
        <w:t>toxic</w:t>
      </w:r>
      <w:r w:rsidRPr="00982DD9">
        <w:rPr>
          <w:rFonts w:eastAsia="Aptos"/>
          <w:u w:val="single"/>
        </w:rPr>
        <w:t>” and “</w:t>
      </w:r>
      <w:r w:rsidRPr="00982DD9">
        <w:rPr>
          <w:rFonts w:eastAsia="Aptos"/>
          <w:b/>
          <w:iCs/>
          <w:u w:val="single"/>
        </w:rPr>
        <w:t>unserious</w:t>
      </w:r>
      <w:r w:rsidRPr="00982DD9">
        <w:rPr>
          <w:rFonts w:eastAsia="Aptos"/>
          <w:u w:val="single"/>
        </w:rPr>
        <w:t>.”</w:t>
      </w:r>
    </w:p>
    <w:p w14:paraId="7D8E5924" w14:textId="77777777" w:rsidR="00982DD9" w:rsidRPr="00982DD9" w:rsidRDefault="00982DD9" w:rsidP="00982DD9">
      <w:pPr>
        <w:rPr>
          <w:rFonts w:eastAsia="Aptos"/>
          <w:b/>
          <w:iCs/>
          <w:u w:val="single"/>
        </w:rPr>
      </w:pPr>
      <w:r w:rsidRPr="00982DD9">
        <w:rPr>
          <w:rFonts w:eastAsia="Aptos"/>
          <w:sz w:val="16"/>
        </w:rPr>
        <w:t xml:space="preserve">Her </w:t>
      </w:r>
      <w:r w:rsidRPr="00982DD9">
        <w:rPr>
          <w:rFonts w:eastAsia="Aptos"/>
          <w:u w:val="single"/>
        </w:rPr>
        <w:t xml:space="preserve">nomination puts the economic populist wing of the Republican Party </w:t>
      </w:r>
      <w:r w:rsidRPr="00982DD9">
        <w:rPr>
          <w:rFonts w:eastAsia="Aptos"/>
          <w:b/>
          <w:iCs/>
          <w:u w:val="single"/>
        </w:rPr>
        <w:t>on a collision course</w:t>
      </w:r>
      <w:r w:rsidRPr="00982DD9">
        <w:rPr>
          <w:rFonts w:eastAsia="Aptos"/>
          <w:u w:val="single"/>
        </w:rPr>
        <w:t xml:space="preserve"> with</w:t>
      </w:r>
      <w:r w:rsidRPr="00982DD9">
        <w:rPr>
          <w:rFonts w:eastAsia="Aptos"/>
          <w:sz w:val="16"/>
        </w:rPr>
        <w:t xml:space="preserve"> more </w:t>
      </w:r>
      <w:r w:rsidRPr="00982DD9">
        <w:rPr>
          <w:rFonts w:eastAsia="Aptos"/>
          <w:u w:val="single"/>
        </w:rPr>
        <w:t xml:space="preserve">traditional </w:t>
      </w:r>
      <w:r w:rsidRPr="00982DD9">
        <w:rPr>
          <w:rFonts w:eastAsia="Aptos"/>
          <w:b/>
          <w:iCs/>
          <w:highlight w:val="cyan"/>
          <w:u w:val="single"/>
        </w:rPr>
        <w:t>Republicans</w:t>
      </w:r>
      <w:r w:rsidRPr="00982DD9">
        <w:rPr>
          <w:rFonts w:eastAsia="Aptos"/>
          <w:sz w:val="16"/>
        </w:rPr>
        <w:t xml:space="preserve">, who </w:t>
      </w:r>
      <w:r w:rsidRPr="00982DD9">
        <w:rPr>
          <w:rFonts w:eastAsia="Aptos"/>
          <w:b/>
          <w:iCs/>
          <w:highlight w:val="cyan"/>
          <w:u w:val="single"/>
        </w:rPr>
        <w:t>have</w:t>
      </w:r>
      <w:r w:rsidRPr="00982DD9">
        <w:rPr>
          <w:rFonts w:eastAsia="Aptos"/>
          <w:sz w:val="16"/>
          <w:highlight w:val="cyan"/>
        </w:rPr>
        <w:t xml:space="preserve"> </w:t>
      </w:r>
      <w:r w:rsidRPr="00982DD9">
        <w:rPr>
          <w:rFonts w:eastAsia="Aptos"/>
          <w:highlight w:val="cyan"/>
          <w:u w:val="single"/>
        </w:rPr>
        <w:t>always been on the side of</w:t>
      </w:r>
      <w:r w:rsidRPr="00982DD9">
        <w:rPr>
          <w:rFonts w:eastAsia="Aptos"/>
          <w:u w:val="single"/>
        </w:rPr>
        <w:t xml:space="preserve"> company </w:t>
      </w:r>
      <w:r w:rsidRPr="00982DD9">
        <w:rPr>
          <w:rFonts w:eastAsia="Aptos"/>
          <w:b/>
          <w:iCs/>
          <w:highlight w:val="cyan"/>
          <w:u w:val="single"/>
        </w:rPr>
        <w:t>bosses</w:t>
      </w:r>
      <w:r w:rsidRPr="00982DD9">
        <w:rPr>
          <w:rFonts w:eastAsia="Aptos"/>
          <w:sz w:val="16"/>
        </w:rPr>
        <w:t xml:space="preserve">. She </w:t>
      </w:r>
      <w:r w:rsidRPr="00982DD9">
        <w:rPr>
          <w:rFonts w:eastAsia="Aptos"/>
          <w:u w:val="single"/>
        </w:rPr>
        <w:t xml:space="preserve">embodies the </w:t>
      </w:r>
      <w:r w:rsidRPr="00982DD9">
        <w:rPr>
          <w:rFonts w:eastAsia="Aptos"/>
          <w:b/>
          <w:iCs/>
          <w:u w:val="single"/>
        </w:rPr>
        <w:t xml:space="preserve">contradiction that is the </w:t>
      </w:r>
      <w:r w:rsidRPr="00982DD9">
        <w:rPr>
          <w:rFonts w:eastAsia="Aptos"/>
          <w:b/>
          <w:iCs/>
          <w:highlight w:val="cyan"/>
          <w:u w:val="single"/>
        </w:rPr>
        <w:t>Trump coalition</w:t>
      </w:r>
      <w:r w:rsidRPr="00982DD9">
        <w:rPr>
          <w:rFonts w:eastAsia="Aptos"/>
          <w:sz w:val="16"/>
        </w:rPr>
        <w:t xml:space="preserve">. It won political power with widespread support from blue-collar workers but </w:t>
      </w:r>
      <w:r w:rsidRPr="00982DD9">
        <w:rPr>
          <w:rFonts w:eastAsia="Aptos"/>
          <w:u w:val="single"/>
        </w:rPr>
        <w:t xml:space="preserve">has up until this point </w:t>
      </w:r>
      <w:r w:rsidRPr="00982DD9">
        <w:rPr>
          <w:rFonts w:eastAsia="Aptos"/>
          <w:highlight w:val="cyan"/>
          <w:u w:val="single"/>
        </w:rPr>
        <w:t>looked poised to hand</w:t>
      </w:r>
      <w:r w:rsidRPr="00982DD9">
        <w:rPr>
          <w:rFonts w:eastAsia="Aptos"/>
          <w:u w:val="single"/>
        </w:rPr>
        <w:t xml:space="preserve"> the </w:t>
      </w:r>
      <w:r w:rsidRPr="00982DD9">
        <w:rPr>
          <w:rFonts w:eastAsia="Aptos"/>
          <w:highlight w:val="cyan"/>
          <w:u w:val="single"/>
        </w:rPr>
        <w:t>f</w:t>
      </w:r>
      <w:r w:rsidRPr="00982DD9">
        <w:rPr>
          <w:rFonts w:eastAsia="Aptos"/>
          <w:u w:val="single"/>
        </w:rPr>
        <w:t xml:space="preserve">ederal </w:t>
      </w:r>
      <w:r w:rsidRPr="00982DD9">
        <w:rPr>
          <w:rFonts w:eastAsia="Aptos"/>
          <w:highlight w:val="cyan"/>
          <w:u w:val="single"/>
        </w:rPr>
        <w:t>g</w:t>
      </w:r>
      <w:r w:rsidRPr="00982DD9">
        <w:rPr>
          <w:rFonts w:eastAsia="Aptos"/>
          <w:u w:val="single"/>
        </w:rPr>
        <w:t xml:space="preserve">overnment over </w:t>
      </w:r>
      <w:r w:rsidRPr="00982DD9">
        <w:rPr>
          <w:rFonts w:eastAsia="Aptos"/>
          <w:highlight w:val="cyan"/>
          <w:u w:val="single"/>
        </w:rPr>
        <w:t xml:space="preserve">to </w:t>
      </w:r>
      <w:r w:rsidRPr="00982DD9">
        <w:rPr>
          <w:rFonts w:eastAsia="Aptos"/>
          <w:b/>
          <w:iCs/>
          <w:highlight w:val="cyan"/>
          <w:u w:val="single"/>
        </w:rPr>
        <w:t>business-friendly billionaires</w:t>
      </w:r>
      <w:r w:rsidRPr="00982DD9">
        <w:rPr>
          <w:rFonts w:eastAsia="Aptos"/>
          <w:b/>
          <w:iCs/>
          <w:u w:val="single"/>
        </w:rPr>
        <w:t>.</w:t>
      </w:r>
    </w:p>
    <w:p w14:paraId="58FEC704" w14:textId="77777777" w:rsidR="00982DD9" w:rsidRPr="00982DD9" w:rsidRDefault="00982DD9" w:rsidP="00982DD9">
      <w:pPr>
        <w:rPr>
          <w:rFonts w:eastAsia="Aptos"/>
          <w:b/>
          <w:iCs/>
          <w:u w:val="single"/>
        </w:rPr>
      </w:pPr>
    </w:p>
    <w:p w14:paraId="4125D7EB" w14:textId="77777777" w:rsidR="00982DD9" w:rsidRPr="00982DD9" w:rsidRDefault="00982DD9" w:rsidP="00982DD9">
      <w:pPr>
        <w:rPr>
          <w:rFonts w:eastAsia="Aptos"/>
          <w:b/>
          <w:iCs/>
          <w:u w:val="single"/>
        </w:rPr>
      </w:pPr>
      <w:proofErr w:type="spellStart"/>
      <w:r w:rsidRPr="00982DD9">
        <w:rPr>
          <w:rFonts w:eastAsia="Aptos"/>
          <w:b/>
          <w:iCs/>
          <w:u w:val="single"/>
        </w:rPr>
        <w:t>Completley</w:t>
      </w:r>
      <w:proofErr w:type="spellEnd"/>
      <w:r w:rsidRPr="00982DD9">
        <w:rPr>
          <w:rFonts w:eastAsia="Aptos"/>
          <w:b/>
          <w:iCs/>
          <w:u w:val="single"/>
        </w:rPr>
        <w:t xml:space="preserve"> dropped impact meaning they </w:t>
      </w:r>
      <w:proofErr w:type="spellStart"/>
      <w:r w:rsidRPr="00982DD9">
        <w:rPr>
          <w:rFonts w:eastAsia="Aptos"/>
          <w:b/>
          <w:iCs/>
          <w:u w:val="single"/>
        </w:rPr>
        <w:t>conede</w:t>
      </w:r>
      <w:proofErr w:type="spellEnd"/>
      <w:r w:rsidRPr="00982DD9">
        <w:rPr>
          <w:rFonts w:eastAsia="Aptos"/>
          <w:b/>
          <w:iCs/>
          <w:u w:val="single"/>
        </w:rPr>
        <w:t xml:space="preserve"> that a collapse of Trump PC will cause </w:t>
      </w:r>
      <w:proofErr w:type="spellStart"/>
      <w:r w:rsidRPr="00982DD9">
        <w:rPr>
          <w:rFonts w:eastAsia="Aptos"/>
          <w:b/>
          <w:iCs/>
          <w:u w:val="single"/>
        </w:rPr>
        <w:t>china</w:t>
      </w:r>
      <w:proofErr w:type="spellEnd"/>
      <w:r w:rsidRPr="00982DD9">
        <w:rPr>
          <w:rFonts w:eastAsia="Aptos"/>
          <w:b/>
          <w:iCs/>
          <w:u w:val="single"/>
        </w:rPr>
        <w:t xml:space="preserve"> Taiwan war which goes nuclear and cause extinction</w:t>
      </w:r>
    </w:p>
    <w:p w14:paraId="63D928B0" w14:textId="77777777" w:rsidR="00982DD9" w:rsidRPr="00982DD9" w:rsidRDefault="00982DD9" w:rsidP="00982DD9">
      <w:pPr>
        <w:keepNext/>
        <w:keepLines/>
        <w:spacing w:before="40" w:after="0"/>
        <w:outlineLvl w:val="3"/>
        <w:rPr>
          <w:rFonts w:eastAsia="Times New Roman"/>
          <w:b/>
          <w:iCs/>
          <w:sz w:val="26"/>
        </w:rPr>
      </w:pPr>
      <w:r w:rsidRPr="00982DD9">
        <w:rPr>
          <w:rFonts w:eastAsia="Times New Roman"/>
          <w:b/>
          <w:iCs/>
          <w:sz w:val="26"/>
        </w:rPr>
        <w:t xml:space="preserve">Chinese invasion of Taiwan goes </w:t>
      </w:r>
      <w:r w:rsidRPr="00982DD9">
        <w:rPr>
          <w:rFonts w:eastAsia="Times New Roman"/>
          <w:b/>
          <w:iCs/>
          <w:sz w:val="26"/>
          <w:u w:val="single"/>
        </w:rPr>
        <w:t>nuclear</w:t>
      </w:r>
      <w:r w:rsidRPr="00982DD9">
        <w:rPr>
          <w:rFonts w:eastAsia="Times New Roman"/>
          <w:b/>
          <w:iCs/>
          <w:sz w:val="26"/>
        </w:rPr>
        <w:t xml:space="preserve">. </w:t>
      </w:r>
    </w:p>
    <w:p w14:paraId="1CFACB5F" w14:textId="77777777" w:rsidR="00982DD9" w:rsidRPr="00982DD9" w:rsidRDefault="00982DD9" w:rsidP="00982DD9">
      <w:pPr>
        <w:rPr>
          <w:rFonts w:eastAsia="Aptos"/>
          <w:b/>
          <w:bCs/>
          <w:sz w:val="26"/>
        </w:rPr>
      </w:pPr>
      <w:r w:rsidRPr="00982DD9">
        <w:rPr>
          <w:rFonts w:eastAsia="Aptos"/>
        </w:rPr>
        <w:t>Max</w:t>
      </w:r>
      <w:r w:rsidRPr="00982DD9">
        <w:rPr>
          <w:rFonts w:eastAsia="Aptos"/>
          <w:b/>
          <w:bCs/>
          <w:sz w:val="26"/>
        </w:rPr>
        <w:t xml:space="preserve"> Boot 23</w:t>
      </w:r>
      <w:r w:rsidRPr="00982DD9">
        <w:rPr>
          <w:rFonts w:eastAsia="Aptos"/>
        </w:rPr>
        <w:t xml:space="preserve">. BA in History from UC Berkeley, MA in History from Yale. Jeane J. </w:t>
      </w:r>
      <w:proofErr w:type="gramStart"/>
      <w:r w:rsidRPr="00982DD9">
        <w:rPr>
          <w:rFonts w:eastAsia="Aptos"/>
        </w:rPr>
        <w:t>Kirkpatrick</w:t>
      </w:r>
      <w:proofErr w:type="gramEnd"/>
      <w:r w:rsidRPr="00982DD9">
        <w:rPr>
          <w:rFonts w:eastAsia="Aptos"/>
        </w:rPr>
        <w:t xml:space="preserve"> senior fellow for national security studies at the Council on Foreign Relations. Previous editor at the Wall Street Journal and finalist for the Pulitzer Prize. “In the U.S.-China competition, the real ‘existential’ danger is nuclear war.” 4/17/23. https://www.washingtonpost.com/opinions/2023/04/17/china-united-states-nuclear-conflict-danger/</w:t>
      </w:r>
    </w:p>
    <w:p w14:paraId="5C58B069" w14:textId="77777777" w:rsidR="00982DD9" w:rsidRPr="00982DD9" w:rsidRDefault="00982DD9" w:rsidP="00982DD9">
      <w:pPr>
        <w:rPr>
          <w:rFonts w:eastAsia="Aptos"/>
          <w:sz w:val="16"/>
        </w:rPr>
      </w:pPr>
      <w:r w:rsidRPr="00982DD9">
        <w:rPr>
          <w:rFonts w:eastAsia="Aptos"/>
          <w:sz w:val="16"/>
        </w:rPr>
        <w:t xml:space="preserve">And yet </w:t>
      </w:r>
      <w:r w:rsidRPr="00982DD9">
        <w:rPr>
          <w:rFonts w:eastAsia="Aptos"/>
          <w:u w:val="single"/>
        </w:rPr>
        <w:t xml:space="preserve">China is </w:t>
      </w:r>
      <w:proofErr w:type="gramStart"/>
      <w:r w:rsidRPr="00982DD9">
        <w:rPr>
          <w:rFonts w:eastAsia="Aptos"/>
          <w:u w:val="single"/>
        </w:rPr>
        <w:t>in the midst of</w:t>
      </w:r>
      <w:proofErr w:type="gramEnd"/>
      <w:r w:rsidRPr="00982DD9">
        <w:rPr>
          <w:rFonts w:eastAsia="Aptos"/>
          <w:sz w:val="16"/>
        </w:rPr>
        <w:t xml:space="preserve"> </w:t>
      </w:r>
      <w:r w:rsidRPr="00982DD9">
        <w:rPr>
          <w:rFonts w:eastAsia="Aptos"/>
          <w:b/>
          <w:iCs/>
          <w:u w:val="single"/>
        </w:rPr>
        <w:t>a rapid nuclear buildup</w:t>
      </w:r>
      <w:r w:rsidRPr="00982DD9">
        <w:rPr>
          <w:rFonts w:eastAsia="Aptos"/>
          <w:sz w:val="16"/>
        </w:rPr>
        <w:t xml:space="preserve">. The latest Pentagon report on Chinese military power projects that </w:t>
      </w:r>
      <w:r w:rsidRPr="00982DD9">
        <w:rPr>
          <w:rFonts w:eastAsia="Aptos"/>
          <w:u w:val="single"/>
        </w:rPr>
        <w:t>its nuclear stockpile will grow from 400 warheads today to 1,500 warheads by 2035.</w:t>
      </w:r>
      <w:r w:rsidRPr="00982DD9">
        <w:rPr>
          <w:rFonts w:eastAsia="Aptos"/>
          <w:sz w:val="16"/>
        </w:rPr>
        <w:t xml:space="preserve"> The report also warns that, </w:t>
      </w:r>
      <w:r w:rsidRPr="00982DD9">
        <w:rPr>
          <w:rFonts w:eastAsia="Aptos"/>
          <w:u w:val="single"/>
        </w:rPr>
        <w:t>while China nominally adheres to a “no first use” policy</w:t>
      </w:r>
      <w:r w:rsidRPr="00982DD9">
        <w:rPr>
          <w:rFonts w:eastAsia="Aptos"/>
          <w:sz w:val="16"/>
        </w:rPr>
        <w:t xml:space="preserve"> on nuclear weapons, “</w:t>
      </w:r>
      <w:r w:rsidRPr="00982DD9">
        <w:rPr>
          <w:rFonts w:eastAsia="Aptos"/>
          <w:highlight w:val="cyan"/>
          <w:u w:val="single"/>
        </w:rPr>
        <w:t>Beijing</w:t>
      </w:r>
      <w:r w:rsidRPr="00982DD9">
        <w:rPr>
          <w:rFonts w:eastAsia="Aptos"/>
          <w:u w:val="single"/>
        </w:rPr>
        <w:t xml:space="preserve"> probably </w:t>
      </w:r>
      <w:r w:rsidRPr="00982DD9">
        <w:rPr>
          <w:rFonts w:eastAsia="Aptos"/>
          <w:highlight w:val="cyan"/>
          <w:u w:val="single"/>
        </w:rPr>
        <w:t>would</w:t>
      </w:r>
      <w:r w:rsidRPr="00982DD9">
        <w:rPr>
          <w:rFonts w:eastAsia="Aptos"/>
          <w:sz w:val="16"/>
        </w:rPr>
        <w:t xml:space="preserve"> … </w:t>
      </w:r>
      <w:r w:rsidRPr="00982DD9">
        <w:rPr>
          <w:rFonts w:eastAsia="Aptos"/>
          <w:b/>
          <w:iCs/>
          <w:highlight w:val="cyan"/>
          <w:u w:val="single"/>
        </w:rPr>
        <w:t>consider nuclear use</w:t>
      </w:r>
      <w:r w:rsidRPr="00982DD9">
        <w:rPr>
          <w:rFonts w:eastAsia="Aptos"/>
          <w:b/>
          <w:iCs/>
          <w:u w:val="single"/>
        </w:rPr>
        <w:t xml:space="preserve"> to restore deterrence </w:t>
      </w:r>
      <w:r w:rsidRPr="00982DD9">
        <w:rPr>
          <w:rFonts w:eastAsia="Aptos"/>
          <w:highlight w:val="cyan"/>
          <w:u w:val="single"/>
        </w:rPr>
        <w:t>if</w:t>
      </w:r>
      <w:r w:rsidRPr="00982DD9">
        <w:rPr>
          <w:rFonts w:eastAsia="Aptos"/>
          <w:u w:val="single"/>
        </w:rPr>
        <w:t xml:space="preserve"> a conventional </w:t>
      </w:r>
      <w:r w:rsidRPr="00982DD9">
        <w:rPr>
          <w:rFonts w:eastAsia="Aptos"/>
          <w:highlight w:val="cyan"/>
          <w:u w:val="single"/>
        </w:rPr>
        <w:t>military</w:t>
      </w:r>
      <w:r w:rsidRPr="00982DD9">
        <w:rPr>
          <w:rFonts w:eastAsia="Aptos"/>
          <w:u w:val="single"/>
        </w:rPr>
        <w:t xml:space="preserve"> </w:t>
      </w:r>
      <w:r w:rsidRPr="00982DD9">
        <w:rPr>
          <w:rFonts w:eastAsia="Aptos"/>
          <w:highlight w:val="cyan"/>
          <w:u w:val="single"/>
        </w:rPr>
        <w:t>defeat</w:t>
      </w:r>
      <w:r w:rsidRPr="00982DD9">
        <w:rPr>
          <w:rFonts w:eastAsia="Aptos"/>
          <w:sz w:val="16"/>
        </w:rPr>
        <w:t xml:space="preserve"> </w:t>
      </w:r>
      <w:r w:rsidRPr="00982DD9">
        <w:rPr>
          <w:rFonts w:eastAsia="Aptos"/>
          <w:b/>
          <w:iCs/>
          <w:u w:val="single"/>
        </w:rPr>
        <w:t xml:space="preserve">gravely </w:t>
      </w:r>
      <w:r w:rsidRPr="00982DD9">
        <w:rPr>
          <w:rFonts w:eastAsia="Aptos"/>
          <w:b/>
          <w:iCs/>
          <w:highlight w:val="cyan"/>
          <w:u w:val="single"/>
        </w:rPr>
        <w:t>threatened PRC survival</w:t>
      </w:r>
      <w:r w:rsidRPr="00982DD9">
        <w:rPr>
          <w:rFonts w:eastAsia="Aptos"/>
          <w:sz w:val="16"/>
        </w:rPr>
        <w:t xml:space="preserve">.” </w:t>
      </w:r>
      <w:r w:rsidRPr="00982DD9">
        <w:rPr>
          <w:rFonts w:eastAsia="Aptos"/>
          <w:highlight w:val="cyan"/>
          <w:u w:val="single"/>
        </w:rPr>
        <w:t>Given</w:t>
      </w:r>
      <w:r w:rsidRPr="00982DD9">
        <w:rPr>
          <w:rFonts w:eastAsia="Aptos"/>
          <w:u w:val="single"/>
        </w:rPr>
        <w:t xml:space="preserve"> that a </w:t>
      </w:r>
      <w:r w:rsidRPr="00982DD9">
        <w:rPr>
          <w:rFonts w:eastAsia="Aptos"/>
          <w:highlight w:val="cyan"/>
          <w:u w:val="single"/>
        </w:rPr>
        <w:t>failed invasion of Taiwan could</w:t>
      </w:r>
      <w:r w:rsidRPr="00982DD9">
        <w:rPr>
          <w:rFonts w:eastAsia="Aptos"/>
          <w:u w:val="single"/>
        </w:rPr>
        <w:t xml:space="preserve"> </w:t>
      </w:r>
      <w:r w:rsidRPr="00982DD9">
        <w:rPr>
          <w:rFonts w:eastAsia="Aptos"/>
          <w:highlight w:val="cyan"/>
          <w:u w:val="single"/>
        </w:rPr>
        <w:t>threaten</w:t>
      </w:r>
      <w:r w:rsidRPr="00982DD9">
        <w:rPr>
          <w:rFonts w:eastAsia="Aptos"/>
          <w:u w:val="single"/>
        </w:rPr>
        <w:t xml:space="preserve"> </w:t>
      </w:r>
      <w:r w:rsidRPr="00982DD9">
        <w:rPr>
          <w:rFonts w:eastAsia="Aptos"/>
          <w:highlight w:val="cyan"/>
          <w:u w:val="single"/>
        </w:rPr>
        <w:t>the CCP</w:t>
      </w:r>
      <w:r w:rsidRPr="00982DD9">
        <w:rPr>
          <w:rFonts w:eastAsia="Aptos"/>
          <w:u w:val="single"/>
        </w:rPr>
        <w:t>’s power</w:t>
      </w:r>
      <w:r w:rsidRPr="00982DD9">
        <w:rPr>
          <w:rFonts w:eastAsia="Aptos"/>
          <w:sz w:val="16"/>
        </w:rPr>
        <w:t xml:space="preserve">, </w:t>
      </w:r>
      <w:r w:rsidRPr="00982DD9">
        <w:rPr>
          <w:rFonts w:eastAsia="Aptos"/>
          <w:u w:val="single"/>
        </w:rPr>
        <w:t xml:space="preserve">it’s reasonable to worry that </w:t>
      </w:r>
      <w:r w:rsidRPr="00982DD9">
        <w:rPr>
          <w:rFonts w:eastAsia="Aptos"/>
          <w:highlight w:val="cyan"/>
          <w:u w:val="single"/>
        </w:rPr>
        <w:t>China could</w:t>
      </w:r>
      <w:r w:rsidRPr="00982DD9">
        <w:rPr>
          <w:rFonts w:eastAsia="Aptos"/>
          <w:u w:val="single"/>
        </w:rPr>
        <w:t xml:space="preserve"> </w:t>
      </w:r>
      <w:r w:rsidRPr="00982DD9">
        <w:rPr>
          <w:rFonts w:eastAsia="Aptos"/>
          <w:b/>
          <w:iCs/>
          <w:u w:val="single"/>
        </w:rPr>
        <w:t xml:space="preserve">up the ante by going nuclear. </w:t>
      </w:r>
      <w:r w:rsidRPr="00982DD9">
        <w:rPr>
          <w:rFonts w:eastAsia="Aptos"/>
          <w:u w:val="single"/>
        </w:rPr>
        <w:t xml:space="preserve">The </w:t>
      </w:r>
      <w:r w:rsidRPr="00982DD9">
        <w:rPr>
          <w:rFonts w:eastAsia="Aptos"/>
          <w:highlight w:val="cyan"/>
          <w:u w:val="single"/>
        </w:rPr>
        <w:t>risk</w:t>
      </w:r>
      <w:r w:rsidRPr="00982DD9">
        <w:rPr>
          <w:rFonts w:eastAsia="Aptos"/>
          <w:u w:val="single"/>
        </w:rPr>
        <w:t xml:space="preserve"> of </w:t>
      </w:r>
      <w:r w:rsidRPr="00982DD9">
        <w:rPr>
          <w:rFonts w:eastAsia="Aptos"/>
          <w:highlight w:val="cyan"/>
          <w:u w:val="single"/>
        </w:rPr>
        <w:t>nuclear escalation</w:t>
      </w:r>
      <w:r w:rsidRPr="00982DD9">
        <w:rPr>
          <w:rFonts w:eastAsia="Aptos"/>
          <w:u w:val="single"/>
        </w:rPr>
        <w:t xml:space="preserve"> is all the greater because</w:t>
      </w:r>
      <w:r w:rsidRPr="00982DD9">
        <w:rPr>
          <w:rFonts w:eastAsia="Aptos"/>
          <w:sz w:val="16"/>
        </w:rPr>
        <w:t xml:space="preserve">, as a senior U.S. admiral explained to me, </w:t>
      </w:r>
      <w:r w:rsidRPr="00982DD9">
        <w:rPr>
          <w:rFonts w:eastAsia="Aptos"/>
          <w:u w:val="single"/>
        </w:rPr>
        <w:t>it would be difficult for the United States to win a war over Taiwa</w:t>
      </w:r>
      <w:r w:rsidRPr="00982DD9">
        <w:rPr>
          <w:rFonts w:eastAsia="Aptos"/>
          <w:sz w:val="16"/>
        </w:rPr>
        <w:t xml:space="preserve">n </w:t>
      </w:r>
      <w:r w:rsidRPr="00982DD9">
        <w:rPr>
          <w:rFonts w:eastAsia="Aptos"/>
          <w:u w:val="single"/>
        </w:rPr>
        <w:t>by attacking</w:t>
      </w:r>
      <w:r w:rsidRPr="00982DD9">
        <w:rPr>
          <w:rFonts w:eastAsia="Aptos"/>
          <w:sz w:val="16"/>
        </w:rPr>
        <w:t xml:space="preserve"> </w:t>
      </w:r>
      <w:r w:rsidRPr="00982DD9">
        <w:rPr>
          <w:rFonts w:eastAsia="Aptos"/>
          <w:u w:val="single"/>
        </w:rPr>
        <w:t>only</w:t>
      </w:r>
      <w:r w:rsidRPr="00982DD9">
        <w:rPr>
          <w:rFonts w:eastAsia="Aptos"/>
          <w:sz w:val="16"/>
        </w:rPr>
        <w:t xml:space="preserve"> Chinese </w:t>
      </w:r>
      <w:r w:rsidRPr="00982DD9">
        <w:rPr>
          <w:rFonts w:eastAsia="Aptos"/>
          <w:u w:val="single"/>
        </w:rPr>
        <w:t>ships</w:t>
      </w:r>
      <w:r w:rsidRPr="00982DD9">
        <w:rPr>
          <w:rFonts w:eastAsia="Aptos"/>
          <w:sz w:val="16"/>
        </w:rPr>
        <w:t xml:space="preserve"> at sea </w:t>
      </w:r>
      <w:r w:rsidRPr="00982DD9">
        <w:rPr>
          <w:rFonts w:eastAsia="Aptos"/>
          <w:u w:val="single"/>
        </w:rPr>
        <w:t>and</w:t>
      </w:r>
      <w:r w:rsidRPr="00982DD9">
        <w:rPr>
          <w:rFonts w:eastAsia="Aptos"/>
          <w:sz w:val="16"/>
        </w:rPr>
        <w:t xml:space="preserve"> Chinese </w:t>
      </w:r>
      <w:r w:rsidRPr="00982DD9">
        <w:rPr>
          <w:rFonts w:eastAsia="Aptos"/>
          <w:u w:val="single"/>
        </w:rPr>
        <w:t>aircraft</w:t>
      </w:r>
      <w:r w:rsidRPr="00982DD9">
        <w:rPr>
          <w:rFonts w:eastAsia="Aptos"/>
          <w:sz w:val="16"/>
        </w:rPr>
        <w:t xml:space="preserve"> in the skies. </w:t>
      </w:r>
      <w:r w:rsidRPr="00982DD9">
        <w:rPr>
          <w:rFonts w:eastAsia="Aptos"/>
          <w:u w:val="single"/>
        </w:rPr>
        <w:t xml:space="preserve">The </w:t>
      </w:r>
      <w:r w:rsidRPr="00982DD9">
        <w:rPr>
          <w:rFonts w:eastAsia="Aptos"/>
          <w:highlight w:val="cyan"/>
          <w:u w:val="single"/>
        </w:rPr>
        <w:t>U</w:t>
      </w:r>
      <w:r w:rsidRPr="00982DD9">
        <w:rPr>
          <w:rFonts w:eastAsia="Aptos"/>
          <w:u w:val="single"/>
        </w:rPr>
        <w:t xml:space="preserve">nited </w:t>
      </w:r>
      <w:r w:rsidRPr="00982DD9">
        <w:rPr>
          <w:rFonts w:eastAsia="Aptos"/>
          <w:highlight w:val="cyan"/>
          <w:u w:val="single"/>
        </w:rPr>
        <w:t>S</w:t>
      </w:r>
      <w:r w:rsidRPr="00982DD9">
        <w:rPr>
          <w:rFonts w:eastAsia="Aptos"/>
          <w:u w:val="single"/>
        </w:rPr>
        <w:t xml:space="preserve">tates </w:t>
      </w:r>
      <w:r w:rsidRPr="00982DD9">
        <w:rPr>
          <w:rFonts w:eastAsia="Aptos"/>
          <w:highlight w:val="cyan"/>
          <w:u w:val="single"/>
        </w:rPr>
        <w:t xml:space="preserve">could find itself </w:t>
      </w:r>
      <w:r w:rsidRPr="00982DD9">
        <w:rPr>
          <w:rFonts w:eastAsia="Aptos"/>
          <w:b/>
          <w:iCs/>
          <w:highlight w:val="cyan"/>
          <w:u w:val="single"/>
        </w:rPr>
        <w:t>compelled</w:t>
      </w:r>
      <w:r w:rsidRPr="00982DD9">
        <w:rPr>
          <w:rFonts w:eastAsia="Aptos"/>
          <w:sz w:val="16"/>
        </w:rPr>
        <w:t xml:space="preserve">, as a matter of military necessity, </w:t>
      </w:r>
      <w:r w:rsidRPr="00982DD9">
        <w:rPr>
          <w:rFonts w:eastAsia="Aptos"/>
          <w:highlight w:val="cyan"/>
          <w:u w:val="single"/>
        </w:rPr>
        <w:t>to</w:t>
      </w:r>
      <w:r w:rsidRPr="00982DD9">
        <w:rPr>
          <w:rFonts w:eastAsia="Aptos"/>
          <w:u w:val="single"/>
        </w:rPr>
        <w:t xml:space="preserve"> </w:t>
      </w:r>
      <w:r w:rsidRPr="00982DD9">
        <w:rPr>
          <w:rFonts w:eastAsia="Aptos"/>
          <w:highlight w:val="cyan"/>
          <w:u w:val="single"/>
        </w:rPr>
        <w:t>attack</w:t>
      </w:r>
      <w:r w:rsidRPr="00982DD9">
        <w:rPr>
          <w:rFonts w:eastAsia="Aptos"/>
          <w:sz w:val="16"/>
          <w:highlight w:val="cyan"/>
        </w:rPr>
        <w:t xml:space="preserve"> </w:t>
      </w:r>
      <w:r w:rsidRPr="00982DD9">
        <w:rPr>
          <w:rFonts w:eastAsia="Aptos"/>
          <w:b/>
          <w:iCs/>
          <w:highlight w:val="cyan"/>
          <w:u w:val="single"/>
        </w:rPr>
        <w:t>bases in China</w:t>
      </w:r>
      <w:r w:rsidRPr="00982DD9">
        <w:rPr>
          <w:rFonts w:eastAsia="Aptos"/>
          <w:b/>
          <w:iCs/>
          <w:u w:val="single"/>
        </w:rPr>
        <w:t>.</w:t>
      </w:r>
      <w:r w:rsidRPr="00982DD9">
        <w:rPr>
          <w:rFonts w:eastAsia="Aptos"/>
          <w:sz w:val="16"/>
        </w:rPr>
        <w:t xml:space="preserve"> </w:t>
      </w:r>
      <w:r w:rsidRPr="00982DD9">
        <w:rPr>
          <w:rFonts w:eastAsia="Aptos"/>
          <w:highlight w:val="cyan"/>
          <w:u w:val="single"/>
        </w:rPr>
        <w:t>China</w:t>
      </w:r>
      <w:r w:rsidRPr="00982DD9">
        <w:rPr>
          <w:rFonts w:eastAsia="Aptos"/>
          <w:u w:val="single"/>
        </w:rPr>
        <w:t xml:space="preserve">, in turn, </w:t>
      </w:r>
      <w:r w:rsidRPr="00982DD9">
        <w:rPr>
          <w:rFonts w:eastAsia="Aptos"/>
          <w:highlight w:val="cyan"/>
          <w:u w:val="single"/>
        </w:rPr>
        <w:t xml:space="preserve">could </w:t>
      </w:r>
      <w:r w:rsidRPr="00982DD9">
        <w:rPr>
          <w:rFonts w:eastAsia="Aptos"/>
          <w:b/>
          <w:iCs/>
          <w:highlight w:val="cyan"/>
          <w:u w:val="single"/>
        </w:rPr>
        <w:t>strike U.S. bases</w:t>
      </w:r>
      <w:r w:rsidRPr="00982DD9">
        <w:rPr>
          <w:rFonts w:eastAsia="Aptos"/>
          <w:b/>
          <w:iCs/>
          <w:u w:val="single"/>
        </w:rPr>
        <w:t xml:space="preserve"> </w:t>
      </w:r>
      <w:r w:rsidRPr="00982DD9">
        <w:rPr>
          <w:rFonts w:eastAsia="Aptos"/>
          <w:u w:val="single"/>
        </w:rPr>
        <w:t xml:space="preserve">in </w:t>
      </w:r>
      <w:r w:rsidRPr="00982DD9">
        <w:rPr>
          <w:rFonts w:eastAsia="Aptos"/>
          <w:b/>
          <w:iCs/>
          <w:u w:val="single"/>
        </w:rPr>
        <w:t>Japan</w:t>
      </w:r>
      <w:r w:rsidRPr="00982DD9">
        <w:rPr>
          <w:rFonts w:eastAsia="Aptos"/>
          <w:u w:val="single"/>
        </w:rPr>
        <w:t xml:space="preserve">, </w:t>
      </w:r>
      <w:r w:rsidRPr="00982DD9">
        <w:rPr>
          <w:rFonts w:eastAsia="Aptos"/>
          <w:b/>
          <w:iCs/>
          <w:u w:val="single"/>
        </w:rPr>
        <w:t>South Korea</w:t>
      </w:r>
      <w:r w:rsidRPr="00982DD9">
        <w:rPr>
          <w:rFonts w:eastAsia="Aptos"/>
          <w:u w:val="single"/>
        </w:rPr>
        <w:t xml:space="preserve">, the Philippines, Guam, even </w:t>
      </w:r>
      <w:r w:rsidRPr="00982DD9">
        <w:rPr>
          <w:rFonts w:eastAsia="Aptos"/>
          <w:b/>
          <w:iCs/>
          <w:u w:val="single"/>
        </w:rPr>
        <w:t>Hawaii</w:t>
      </w:r>
      <w:r w:rsidRPr="00982DD9">
        <w:rPr>
          <w:rFonts w:eastAsia="Aptos"/>
          <w:u w:val="single"/>
        </w:rPr>
        <w:t xml:space="preserve"> and the </w:t>
      </w:r>
      <w:r w:rsidRPr="00982DD9">
        <w:rPr>
          <w:rFonts w:eastAsia="Aptos"/>
          <w:b/>
          <w:iCs/>
          <w:u w:val="single"/>
        </w:rPr>
        <w:t>West Coast</w:t>
      </w:r>
      <w:r w:rsidRPr="00982DD9">
        <w:rPr>
          <w:rFonts w:eastAsia="Aptos"/>
          <w:u w:val="single"/>
        </w:rPr>
        <w:t xml:space="preserve">. </w:t>
      </w:r>
      <w:r w:rsidRPr="00982DD9">
        <w:rPr>
          <w:rFonts w:eastAsia="Aptos"/>
          <w:sz w:val="16"/>
        </w:rPr>
        <w:t>Culver, the former intelligence officer, told me, “</w:t>
      </w:r>
      <w:r w:rsidRPr="00982DD9">
        <w:rPr>
          <w:rFonts w:eastAsia="Aptos"/>
          <w:highlight w:val="cyan"/>
        </w:rPr>
        <w:t>Ev</w:t>
      </w:r>
      <w:r w:rsidRPr="00982DD9">
        <w:rPr>
          <w:rFonts w:eastAsia="Aptos"/>
          <w:highlight w:val="cyan"/>
          <w:u w:val="single"/>
        </w:rPr>
        <w:t>en if</w:t>
      </w:r>
      <w:r w:rsidRPr="00982DD9">
        <w:rPr>
          <w:rFonts w:eastAsia="Aptos"/>
          <w:u w:val="single"/>
        </w:rPr>
        <w:t xml:space="preserve"> Beijing announced that its retaliatory strikes </w:t>
      </w:r>
      <w:r w:rsidRPr="00982DD9">
        <w:rPr>
          <w:rFonts w:eastAsia="Aptos"/>
          <w:sz w:val="16"/>
        </w:rPr>
        <w:t xml:space="preserve">against Hawaii or the West Coast of the U.S. </w:t>
      </w:r>
      <w:r w:rsidRPr="00982DD9">
        <w:rPr>
          <w:rFonts w:eastAsia="Aptos"/>
          <w:u w:val="single"/>
        </w:rPr>
        <w:t xml:space="preserve">were </w:t>
      </w:r>
      <w:r w:rsidRPr="00982DD9">
        <w:rPr>
          <w:rFonts w:eastAsia="Aptos"/>
          <w:highlight w:val="cyan"/>
          <w:u w:val="single"/>
        </w:rPr>
        <w:t>conventionally</w:t>
      </w:r>
      <w:r w:rsidRPr="00982DD9">
        <w:rPr>
          <w:rFonts w:eastAsia="Aptos"/>
          <w:u w:val="single"/>
        </w:rPr>
        <w:t xml:space="preserve"> </w:t>
      </w:r>
      <w:r w:rsidRPr="00982DD9">
        <w:rPr>
          <w:rFonts w:eastAsia="Aptos"/>
          <w:highlight w:val="cyan"/>
          <w:u w:val="single"/>
        </w:rPr>
        <w:t>armed</w:t>
      </w:r>
      <w:r w:rsidRPr="00982DD9">
        <w:rPr>
          <w:rFonts w:eastAsia="Aptos"/>
          <w:sz w:val="16"/>
          <w:highlight w:val="cyan"/>
        </w:rPr>
        <w:t xml:space="preserve">, </w:t>
      </w:r>
      <w:r w:rsidRPr="00982DD9">
        <w:rPr>
          <w:rFonts w:eastAsia="Aptos"/>
          <w:highlight w:val="cyan"/>
          <w:u w:val="single"/>
        </w:rPr>
        <w:t>it would risk</w:t>
      </w:r>
      <w:r w:rsidRPr="00982DD9">
        <w:rPr>
          <w:rFonts w:eastAsia="Aptos"/>
          <w:sz w:val="16"/>
          <w:highlight w:val="cyan"/>
        </w:rPr>
        <w:t xml:space="preserve"> </w:t>
      </w:r>
      <w:r w:rsidRPr="00982DD9">
        <w:rPr>
          <w:rFonts w:eastAsia="Aptos"/>
          <w:b/>
          <w:iCs/>
          <w:highlight w:val="cyan"/>
          <w:u w:val="single"/>
        </w:rPr>
        <w:t>immediate</w:t>
      </w:r>
      <w:r w:rsidRPr="00982DD9">
        <w:rPr>
          <w:rFonts w:eastAsia="Aptos"/>
          <w:b/>
          <w:iCs/>
          <w:u w:val="single"/>
        </w:rPr>
        <w:t xml:space="preserve"> U.S. </w:t>
      </w:r>
      <w:r w:rsidRPr="00982DD9">
        <w:rPr>
          <w:rFonts w:eastAsia="Aptos"/>
          <w:b/>
          <w:iCs/>
          <w:highlight w:val="cyan"/>
          <w:u w:val="single"/>
        </w:rPr>
        <w:t>escalation</w:t>
      </w:r>
      <w:r w:rsidRPr="00982DD9">
        <w:rPr>
          <w:rFonts w:eastAsia="Aptos"/>
          <w:sz w:val="16"/>
        </w:rPr>
        <w:t xml:space="preserve">. </w:t>
      </w:r>
      <w:r w:rsidRPr="00982DD9">
        <w:rPr>
          <w:rFonts w:eastAsia="Aptos"/>
          <w:u w:val="single"/>
        </w:rPr>
        <w:t>Can a U.S. president refuse to launch in the 30 minutes between missile launch from China and impact in the U.S.?”</w:t>
      </w:r>
      <w:r w:rsidRPr="00982DD9">
        <w:rPr>
          <w:rFonts w:eastAsia="Aptos"/>
          <w:sz w:val="16"/>
        </w:rPr>
        <w:t xml:space="preserve"> </w:t>
      </w:r>
      <w:r w:rsidRPr="00982DD9">
        <w:rPr>
          <w:rFonts w:eastAsia="Aptos"/>
          <w:u w:val="single"/>
        </w:rPr>
        <w:t>When two nuclear-armed powers attack each other’s territory</w:t>
      </w:r>
      <w:r w:rsidRPr="00982DD9">
        <w:rPr>
          <w:rFonts w:eastAsia="Aptos"/>
          <w:sz w:val="16"/>
        </w:rPr>
        <w:t xml:space="preserve">, </w:t>
      </w:r>
      <w:r w:rsidRPr="00982DD9">
        <w:rPr>
          <w:rFonts w:eastAsia="Aptos"/>
          <w:b/>
          <w:iCs/>
          <w:u w:val="single"/>
        </w:rPr>
        <w:t xml:space="preserve">it would be difficult to keep the conflict contained </w:t>
      </w:r>
      <w:r w:rsidRPr="00982DD9">
        <w:rPr>
          <w:rFonts w:eastAsia="Aptos"/>
          <w:u w:val="single"/>
        </w:rPr>
        <w:t>at a conventional level</w:t>
      </w:r>
      <w:r w:rsidRPr="00982DD9">
        <w:rPr>
          <w:rFonts w:eastAsia="Aptos"/>
          <w:sz w:val="16"/>
        </w:rPr>
        <w:t xml:space="preserve">. </w:t>
      </w:r>
      <w:r w:rsidRPr="00982DD9">
        <w:rPr>
          <w:rFonts w:eastAsia="Aptos"/>
          <w:highlight w:val="cyan"/>
          <w:u w:val="single"/>
        </w:rPr>
        <w:t>Both sides</w:t>
      </w:r>
      <w:r w:rsidRPr="00982DD9">
        <w:rPr>
          <w:rFonts w:eastAsia="Aptos"/>
          <w:sz w:val="16"/>
        </w:rPr>
        <w:t xml:space="preserve">, admittedly, would </w:t>
      </w:r>
      <w:r w:rsidRPr="00982DD9">
        <w:rPr>
          <w:rFonts w:eastAsia="Aptos"/>
          <w:highlight w:val="cyan"/>
          <w:u w:val="single"/>
        </w:rPr>
        <w:t>have an incentive to avoid</w:t>
      </w:r>
      <w:r w:rsidRPr="00982DD9">
        <w:rPr>
          <w:rFonts w:eastAsia="Aptos"/>
          <w:sz w:val="16"/>
        </w:rPr>
        <w:t xml:space="preserve"> “</w:t>
      </w:r>
      <w:r w:rsidRPr="00982DD9">
        <w:rPr>
          <w:rFonts w:eastAsia="Aptos"/>
          <w:b/>
          <w:iCs/>
          <w:highlight w:val="cyan"/>
          <w:u w:val="single"/>
        </w:rPr>
        <w:t>mutual</w:t>
      </w:r>
      <w:r w:rsidRPr="00982DD9">
        <w:rPr>
          <w:rFonts w:eastAsia="Aptos"/>
          <w:b/>
          <w:iCs/>
          <w:u w:val="single"/>
        </w:rPr>
        <w:t xml:space="preserve"> </w:t>
      </w:r>
      <w:r w:rsidRPr="00982DD9">
        <w:rPr>
          <w:rFonts w:eastAsia="Aptos"/>
          <w:b/>
          <w:iCs/>
          <w:highlight w:val="cyan"/>
          <w:u w:val="single"/>
        </w:rPr>
        <w:t>assured destruction</w:t>
      </w:r>
      <w:r w:rsidRPr="00982DD9">
        <w:rPr>
          <w:rFonts w:eastAsia="Aptos"/>
          <w:sz w:val="16"/>
        </w:rPr>
        <w:t xml:space="preserve">,” </w:t>
      </w:r>
      <w:r w:rsidRPr="00982DD9">
        <w:rPr>
          <w:rFonts w:eastAsia="Aptos"/>
          <w:highlight w:val="cyan"/>
          <w:u w:val="single"/>
        </w:rPr>
        <w:t>but</w:t>
      </w:r>
      <w:r w:rsidRPr="00982DD9">
        <w:rPr>
          <w:rFonts w:eastAsia="Aptos"/>
          <w:sz w:val="16"/>
        </w:rPr>
        <w:t xml:space="preserve"> </w:t>
      </w:r>
      <w:r w:rsidRPr="00982DD9">
        <w:rPr>
          <w:rFonts w:eastAsia="Aptos"/>
          <w:highlight w:val="cyan"/>
          <w:u w:val="single"/>
        </w:rPr>
        <w:t>countries</w:t>
      </w:r>
      <w:r w:rsidRPr="00982DD9">
        <w:rPr>
          <w:rFonts w:eastAsia="Aptos"/>
          <w:u w:val="single"/>
        </w:rPr>
        <w:t xml:space="preserve"> often</w:t>
      </w:r>
      <w:r w:rsidRPr="00982DD9">
        <w:rPr>
          <w:rFonts w:eastAsia="Aptos"/>
          <w:sz w:val="16"/>
        </w:rPr>
        <w:t xml:space="preserve"> </w:t>
      </w:r>
      <w:r w:rsidRPr="00982DD9">
        <w:rPr>
          <w:rFonts w:eastAsia="Aptos"/>
          <w:b/>
          <w:iCs/>
          <w:highlight w:val="cyan"/>
          <w:u w:val="single"/>
        </w:rPr>
        <w:t>act rashly in</w:t>
      </w:r>
      <w:r w:rsidRPr="00982DD9">
        <w:rPr>
          <w:rFonts w:eastAsia="Aptos"/>
          <w:b/>
          <w:iCs/>
          <w:u w:val="single"/>
        </w:rPr>
        <w:t xml:space="preserve"> the </w:t>
      </w:r>
      <w:r w:rsidRPr="00982DD9">
        <w:rPr>
          <w:rFonts w:eastAsia="Aptos"/>
          <w:b/>
          <w:iCs/>
          <w:highlight w:val="cyan"/>
          <w:u w:val="single"/>
        </w:rPr>
        <w:t>heat of battle</w:t>
      </w:r>
      <w:r w:rsidRPr="00982DD9">
        <w:rPr>
          <w:rFonts w:eastAsia="Aptos"/>
          <w:sz w:val="16"/>
        </w:rPr>
        <w:t xml:space="preserve">, </w:t>
      </w:r>
      <w:r w:rsidRPr="00982DD9">
        <w:rPr>
          <w:rFonts w:eastAsia="Aptos"/>
          <w:u w:val="single"/>
        </w:rPr>
        <w:t>particularly after they have suffered significant casualties</w:t>
      </w:r>
      <w:r w:rsidRPr="00982DD9">
        <w:rPr>
          <w:rFonts w:eastAsia="Aptos"/>
          <w:sz w:val="16"/>
        </w:rPr>
        <w:t xml:space="preserve"> and feel the need to ensure that their troops did not die in vain. For a sense of how destructive a war with China could be, read “2034: A Novel of the Next World War” by retired Adm. James Stavridis, a former supreme allied commander in Europe, and Marine combat veteran Elliot Ackerman. It ends — spoiler alert — with nuclear devastation in both countries. Stavridis told me: “</w:t>
      </w:r>
      <w:r w:rsidRPr="00982DD9">
        <w:rPr>
          <w:rFonts w:eastAsia="Aptos"/>
          <w:highlight w:val="cyan"/>
          <w:u w:val="single"/>
        </w:rPr>
        <w:t>If the U.S. and China</w:t>
      </w:r>
      <w:r w:rsidRPr="00982DD9">
        <w:rPr>
          <w:rFonts w:eastAsia="Aptos"/>
          <w:u w:val="single"/>
        </w:rPr>
        <w:t xml:space="preserve"> manage to </w:t>
      </w:r>
      <w:r w:rsidRPr="00982DD9">
        <w:rPr>
          <w:rFonts w:eastAsia="Aptos"/>
          <w:highlight w:val="cyan"/>
          <w:u w:val="single"/>
        </w:rPr>
        <w:t>sleepwalk into</w:t>
      </w:r>
      <w:r w:rsidRPr="00982DD9">
        <w:rPr>
          <w:rFonts w:eastAsia="Aptos"/>
          <w:u w:val="single"/>
        </w:rPr>
        <w:t xml:space="preserve"> a </w:t>
      </w:r>
      <w:r w:rsidRPr="00982DD9">
        <w:rPr>
          <w:rFonts w:eastAsia="Aptos"/>
          <w:highlight w:val="cyan"/>
          <w:u w:val="single"/>
        </w:rPr>
        <w:t>conventional war</w:t>
      </w:r>
      <w:r w:rsidRPr="00982DD9">
        <w:rPr>
          <w:rFonts w:eastAsia="Aptos"/>
          <w:sz w:val="16"/>
        </w:rPr>
        <w:t xml:space="preserve">, </w:t>
      </w:r>
      <w:r w:rsidRPr="00982DD9">
        <w:rPr>
          <w:rFonts w:eastAsia="Aptos"/>
          <w:highlight w:val="cyan"/>
          <w:u w:val="single"/>
        </w:rPr>
        <w:t>the chances of it</w:t>
      </w:r>
      <w:r w:rsidRPr="00982DD9">
        <w:rPr>
          <w:rFonts w:eastAsia="Aptos"/>
          <w:sz w:val="16"/>
        </w:rPr>
        <w:t xml:space="preserve"> </w:t>
      </w:r>
      <w:r w:rsidRPr="00982DD9">
        <w:rPr>
          <w:rFonts w:eastAsia="Aptos"/>
          <w:b/>
          <w:iCs/>
          <w:highlight w:val="cyan"/>
          <w:u w:val="single"/>
        </w:rPr>
        <w:t>escalating into</w:t>
      </w:r>
      <w:r w:rsidRPr="00982DD9">
        <w:rPr>
          <w:rFonts w:eastAsia="Aptos"/>
          <w:b/>
          <w:iCs/>
          <w:u w:val="single"/>
        </w:rPr>
        <w:t xml:space="preserve"> a </w:t>
      </w:r>
      <w:r w:rsidRPr="00982DD9">
        <w:rPr>
          <w:rFonts w:eastAsia="Aptos"/>
          <w:b/>
          <w:iCs/>
          <w:highlight w:val="cyan"/>
          <w:u w:val="single"/>
        </w:rPr>
        <w:t>nuclear exchange are significant</w:t>
      </w:r>
      <w:r w:rsidRPr="00982DD9">
        <w:rPr>
          <w:rFonts w:eastAsia="Aptos"/>
          <w:sz w:val="16"/>
        </w:rPr>
        <w:t xml:space="preserve">. </w:t>
      </w:r>
      <w:r w:rsidRPr="00982DD9">
        <w:rPr>
          <w:rFonts w:eastAsia="Aptos"/>
          <w:u w:val="single"/>
        </w:rPr>
        <w:t>Two great powers</w:t>
      </w:r>
      <w:r w:rsidRPr="00982DD9">
        <w:rPr>
          <w:rFonts w:eastAsia="Aptos"/>
          <w:sz w:val="16"/>
        </w:rPr>
        <w:t xml:space="preserve"> </w:t>
      </w:r>
      <w:r w:rsidRPr="00982DD9">
        <w:rPr>
          <w:rFonts w:eastAsia="Aptos"/>
          <w:u w:val="single"/>
        </w:rPr>
        <w:t>who face each other in combat are</w:t>
      </w:r>
      <w:r w:rsidRPr="00982DD9">
        <w:rPr>
          <w:rFonts w:eastAsia="Aptos"/>
          <w:sz w:val="16"/>
        </w:rPr>
        <w:t xml:space="preserve"> </w:t>
      </w:r>
      <w:r w:rsidRPr="00982DD9">
        <w:rPr>
          <w:rFonts w:eastAsia="Aptos"/>
          <w:b/>
          <w:iCs/>
          <w:u w:val="single"/>
        </w:rPr>
        <w:t>unlikely to avoid using tactical nuclear weapons</w:t>
      </w:r>
      <w:r w:rsidRPr="00982DD9">
        <w:rPr>
          <w:rFonts w:eastAsia="Aptos"/>
          <w:sz w:val="16"/>
        </w:rPr>
        <w:t xml:space="preserve">, at least at sea. </w:t>
      </w:r>
      <w:r w:rsidRPr="00982DD9">
        <w:rPr>
          <w:rFonts w:eastAsia="Aptos"/>
          <w:u w:val="single"/>
        </w:rPr>
        <w:t>Once that threshold is crossed</w:t>
      </w:r>
      <w:r w:rsidRPr="00982DD9">
        <w:rPr>
          <w:rFonts w:eastAsia="Aptos"/>
          <w:sz w:val="16"/>
        </w:rPr>
        <w:t xml:space="preserve">, </w:t>
      </w:r>
      <w:r w:rsidRPr="00982DD9">
        <w:rPr>
          <w:rFonts w:eastAsia="Aptos"/>
          <w:highlight w:val="cyan"/>
          <w:u w:val="single"/>
        </w:rPr>
        <w:t>it is but a short step</w:t>
      </w:r>
      <w:r w:rsidRPr="00982DD9">
        <w:rPr>
          <w:rFonts w:eastAsia="Aptos"/>
          <w:u w:val="single"/>
        </w:rPr>
        <w:t xml:space="preserve"> </w:t>
      </w:r>
      <w:r w:rsidRPr="00982DD9">
        <w:rPr>
          <w:rFonts w:eastAsia="Aptos"/>
          <w:highlight w:val="cyan"/>
          <w:u w:val="single"/>
        </w:rPr>
        <w:t>to</w:t>
      </w:r>
      <w:r w:rsidRPr="00982DD9">
        <w:rPr>
          <w:rFonts w:eastAsia="Aptos"/>
          <w:u w:val="single"/>
        </w:rPr>
        <w:t xml:space="preserve"> a </w:t>
      </w:r>
      <w:r w:rsidRPr="00982DD9">
        <w:rPr>
          <w:rFonts w:eastAsia="Aptos"/>
          <w:b/>
          <w:iCs/>
          <w:u w:val="single"/>
        </w:rPr>
        <w:t xml:space="preserve">much </w:t>
      </w:r>
      <w:r w:rsidRPr="00982DD9">
        <w:rPr>
          <w:rFonts w:eastAsia="Aptos"/>
          <w:b/>
          <w:iCs/>
          <w:highlight w:val="cyan"/>
          <w:u w:val="single"/>
        </w:rPr>
        <w:t>broader nuclear conflict</w:t>
      </w:r>
      <w:r w:rsidRPr="00982DD9">
        <w:rPr>
          <w:rFonts w:eastAsia="Aptos"/>
          <w:sz w:val="16"/>
        </w:rPr>
        <w:t>. Think 1914 with nuclear weapons at the ready.”</w:t>
      </w:r>
    </w:p>
    <w:p w14:paraId="51748F20" w14:textId="77777777" w:rsidR="00982DD9" w:rsidRPr="00982DD9" w:rsidRDefault="00982DD9" w:rsidP="00982DD9">
      <w:pPr>
        <w:rPr>
          <w:rFonts w:eastAsia="Aptos"/>
          <w:sz w:val="16"/>
        </w:rPr>
      </w:pPr>
    </w:p>
    <w:p w14:paraId="7FA39670" w14:textId="77777777" w:rsidR="00982DD9" w:rsidRPr="00982DD9" w:rsidRDefault="00982DD9" w:rsidP="00982DD9">
      <w:pPr>
        <w:keepNext/>
        <w:keepLines/>
        <w:spacing w:before="40" w:after="0"/>
        <w:outlineLvl w:val="3"/>
        <w:rPr>
          <w:rFonts w:eastAsia="Times New Roman"/>
          <w:b/>
          <w:iCs/>
          <w:sz w:val="26"/>
        </w:rPr>
      </w:pPr>
      <w:r w:rsidRPr="00982DD9">
        <w:rPr>
          <w:rFonts w:eastAsia="Times New Roman"/>
          <w:b/>
          <w:iCs/>
          <w:sz w:val="26"/>
        </w:rPr>
        <w:t xml:space="preserve">Independently, deterrence breakdown invites </w:t>
      </w:r>
      <w:r w:rsidRPr="00982DD9">
        <w:rPr>
          <w:rFonts w:eastAsia="Times New Roman"/>
          <w:b/>
          <w:iCs/>
          <w:sz w:val="26"/>
          <w:u w:val="single"/>
        </w:rPr>
        <w:t>aggression</w:t>
      </w:r>
      <w:r w:rsidRPr="00982DD9">
        <w:rPr>
          <w:rFonts w:eastAsia="Times New Roman"/>
          <w:b/>
          <w:iCs/>
          <w:sz w:val="26"/>
        </w:rPr>
        <w:t xml:space="preserve"> from China that </w:t>
      </w:r>
      <w:r w:rsidRPr="00982DD9">
        <w:rPr>
          <w:rFonts w:eastAsia="Times New Roman"/>
          <w:b/>
          <w:iCs/>
          <w:sz w:val="26"/>
          <w:u w:val="single"/>
        </w:rPr>
        <w:t>escalates</w:t>
      </w:r>
      <w:r w:rsidRPr="00982DD9">
        <w:rPr>
          <w:rFonts w:eastAsia="Times New Roman"/>
          <w:b/>
          <w:iCs/>
          <w:sz w:val="26"/>
        </w:rPr>
        <w:t xml:space="preserve"> the risk of </w:t>
      </w:r>
      <w:r w:rsidRPr="00982DD9">
        <w:rPr>
          <w:rFonts w:eastAsia="Times New Roman"/>
          <w:b/>
          <w:iCs/>
          <w:sz w:val="26"/>
          <w:u w:val="single"/>
        </w:rPr>
        <w:t>all</w:t>
      </w:r>
      <w:r w:rsidRPr="00982DD9">
        <w:rPr>
          <w:rFonts w:eastAsia="Times New Roman"/>
          <w:b/>
          <w:iCs/>
          <w:sz w:val="26"/>
        </w:rPr>
        <w:t xml:space="preserve"> conflict. </w:t>
      </w:r>
    </w:p>
    <w:p w14:paraId="41CF4265" w14:textId="77777777" w:rsidR="00982DD9" w:rsidRPr="00982DD9" w:rsidRDefault="00982DD9" w:rsidP="00982DD9">
      <w:pPr>
        <w:rPr>
          <w:rFonts w:eastAsia="Aptos"/>
          <w:sz w:val="26"/>
        </w:rPr>
      </w:pPr>
      <w:r w:rsidRPr="00982DD9">
        <w:rPr>
          <w:rFonts w:eastAsia="Aptos"/>
        </w:rPr>
        <w:t>Eric</w:t>
      </w:r>
      <w:r w:rsidRPr="00982DD9">
        <w:rPr>
          <w:rFonts w:eastAsia="Aptos"/>
          <w:b/>
          <w:bCs/>
          <w:sz w:val="26"/>
        </w:rPr>
        <w:t xml:space="preserve"> Edelman and </w:t>
      </w:r>
      <w:r w:rsidRPr="00982DD9">
        <w:rPr>
          <w:rFonts w:eastAsia="Aptos"/>
        </w:rPr>
        <w:t>Franklin</w:t>
      </w:r>
      <w:r w:rsidRPr="00982DD9">
        <w:rPr>
          <w:rFonts w:eastAsia="Aptos"/>
          <w:b/>
          <w:bCs/>
          <w:sz w:val="26"/>
        </w:rPr>
        <w:t xml:space="preserve"> Miller 22. </w:t>
      </w:r>
      <w:r w:rsidRPr="00982DD9">
        <w:rPr>
          <w:rFonts w:eastAsia="Aptos"/>
        </w:rPr>
        <w:t>Ambassador Edelman has a B.A. in history and government from Cornell University and a Ph.D. in U.S. diplomatic history from Yale University. He is a retired as a career minister in the U.S. Foreign Service, serves as chair of FDD’s Turkey Program and as an advisor to FDD’s Center on Military and Political Power, counselor at the Center for Strategic and Budgetary Assessments, distinguished practitioner in residence at the Philip Merrill Center for Strategic Studies at the Johns Hopkins University School of Advanced International Studies, and non-resident senior fellow at the Miller Center of Public Affairs at the University of Virginia. Miller has a BA from Williams College and MPA from Princeton, has served decades in the DOD, and currently serves on the U.S. Strategic Command Advisory Group.  “Understanding That Weakness Is Provocative Is Deterrence 101.” 8/8/22. https://www.fdd.org/analysis/2022/08/08/understanding-weakness-is-provocative-deterrence-101/</w:t>
      </w:r>
    </w:p>
    <w:p w14:paraId="4732F256" w14:textId="77777777" w:rsidR="00982DD9" w:rsidRPr="00982DD9" w:rsidRDefault="00982DD9" w:rsidP="00982DD9">
      <w:pPr>
        <w:rPr>
          <w:rFonts w:eastAsia="Aptos"/>
          <w:sz w:val="16"/>
        </w:rPr>
      </w:pPr>
      <w:r w:rsidRPr="00982DD9">
        <w:rPr>
          <w:rFonts w:eastAsia="Aptos"/>
          <w:highlight w:val="cyan"/>
          <w:u w:val="single"/>
        </w:rPr>
        <w:t>Last week Xi</w:t>
      </w:r>
      <w:r w:rsidRPr="00982DD9">
        <w:rPr>
          <w:rFonts w:eastAsia="Aptos"/>
          <w:u w:val="single"/>
        </w:rPr>
        <w:t xml:space="preserve"> Jinping</w:t>
      </w:r>
      <w:r w:rsidRPr="00982DD9">
        <w:rPr>
          <w:rFonts w:eastAsia="Aptos"/>
          <w:sz w:val="16"/>
        </w:rPr>
        <w:t xml:space="preserve"> </w:t>
      </w:r>
      <w:r w:rsidRPr="00982DD9">
        <w:rPr>
          <w:rFonts w:eastAsia="Aptos"/>
          <w:highlight w:val="cyan"/>
          <w:u w:val="single"/>
        </w:rPr>
        <w:t>directed</w:t>
      </w:r>
      <w:r w:rsidRPr="00982DD9">
        <w:rPr>
          <w:rFonts w:eastAsia="Aptos"/>
          <w:u w:val="single"/>
        </w:rPr>
        <w:t xml:space="preserve"> his armed </w:t>
      </w:r>
      <w:r w:rsidRPr="00982DD9">
        <w:rPr>
          <w:rFonts w:eastAsia="Aptos"/>
          <w:highlight w:val="cyan"/>
          <w:u w:val="single"/>
        </w:rPr>
        <w:t>forces</w:t>
      </w:r>
      <w:r w:rsidRPr="00982DD9">
        <w:rPr>
          <w:rFonts w:eastAsia="Aptos"/>
          <w:sz w:val="16"/>
          <w:highlight w:val="cyan"/>
        </w:rPr>
        <w:t xml:space="preserve"> </w:t>
      </w:r>
      <w:r w:rsidRPr="00982DD9">
        <w:rPr>
          <w:rFonts w:eastAsia="Aptos"/>
          <w:b/>
          <w:iCs/>
          <w:highlight w:val="cyan"/>
          <w:u w:val="single"/>
        </w:rPr>
        <w:t>to surround Taiwan</w:t>
      </w:r>
      <w:r w:rsidRPr="00982DD9">
        <w:rPr>
          <w:rFonts w:eastAsia="Aptos"/>
          <w:sz w:val="16"/>
        </w:rPr>
        <w:t xml:space="preserve"> and carry out live fire exercises; </w:t>
      </w:r>
      <w:r w:rsidRPr="00982DD9">
        <w:rPr>
          <w:rFonts w:eastAsia="Aptos"/>
          <w:u w:val="single"/>
        </w:rPr>
        <w:t>in addition, Chinese forces carried out</w:t>
      </w:r>
      <w:r w:rsidRPr="00982DD9">
        <w:rPr>
          <w:rFonts w:eastAsia="Aptos"/>
          <w:sz w:val="16"/>
        </w:rPr>
        <w:t xml:space="preserve"> a series of </w:t>
      </w:r>
      <w:r w:rsidRPr="00982DD9">
        <w:rPr>
          <w:rFonts w:eastAsia="Aptos"/>
          <w:u w:val="single"/>
        </w:rPr>
        <w:t>ballistic missile launches, five of which overflew Taiwan and landed in Japanese waters</w:t>
      </w:r>
      <w:r w:rsidRPr="00982DD9">
        <w:rPr>
          <w:rFonts w:eastAsia="Aptos"/>
          <w:sz w:val="16"/>
        </w:rPr>
        <w:t xml:space="preserve">. These provocative military actions reflected the PRC leadership’s fit of pique at the recent one-day visit to Taiwan by the Speaker of the House Nancy Pelosi. As the many observers have pointed out, this military temper tantrum represents a disproportionate response to the Pelosi visit, since delegations of U.S. Senators and House members had visited Taiwan as recently as last November without eliciting this kind of over-the-top reaction. In response, the Biden administration has canceled a long-planned test of an unarmed Minuteman III Intercontinental Ballistic Missile (ICBM), because, as White House spokesman John Kirby said, “we have no interest in escalating the tensions.” The U.S. normally tests our ICBM system several times a year. These tests are an important part of maintaining an effective nuclear deterrent. They are a visible and powerful demonstration of the most responsive leg of our nuclear triad and a reminder to adversaries that the U.S. possesses a potent nuclear deterrent force. The administration’s feckless decision represents a total failure to understand strategic nuclear deterrence, extended deterrence, and escalation dynamics. This decision, taken while PRC missiles were flying around Taiwan and encroaching on the territory of a treaty ally, was not the first time this year that the Biden team canceled a scheduled ICBM test. In March, shortly after Vladimir Putin launched his unprovoked, illegal war of aggression against Ukraine, the White House initially rescheduled and then subsequently canceled another long-standing Minuteman test. Putin, clearly deeply impressed and touched by this U.S. show of restraint, responded by ordering a test of his new super “America killer” ‘Sarmat’ ICBM. Sadly, Team Biden did not learn from this pointed public humiliation. </w:t>
      </w:r>
      <w:r w:rsidRPr="00982DD9">
        <w:rPr>
          <w:rFonts w:eastAsia="Aptos"/>
          <w:highlight w:val="cyan"/>
          <w:u w:val="single"/>
        </w:rPr>
        <w:t>Effective deterrence relies</w:t>
      </w:r>
      <w:r w:rsidRPr="00982DD9">
        <w:rPr>
          <w:rFonts w:eastAsia="Aptos"/>
          <w:u w:val="single"/>
        </w:rPr>
        <w:t xml:space="preserve"> upon</w:t>
      </w:r>
      <w:r w:rsidRPr="00982DD9">
        <w:rPr>
          <w:rFonts w:eastAsia="Aptos"/>
          <w:sz w:val="16"/>
        </w:rPr>
        <w:t xml:space="preserve"> </w:t>
      </w:r>
      <w:r w:rsidRPr="00982DD9">
        <w:rPr>
          <w:rFonts w:eastAsia="Aptos"/>
          <w:u w:val="single"/>
        </w:rPr>
        <w:t xml:space="preserve">potential enemy </w:t>
      </w:r>
      <w:r w:rsidRPr="00982DD9">
        <w:rPr>
          <w:rFonts w:eastAsia="Aptos"/>
          <w:highlight w:val="cyan"/>
          <w:u w:val="single"/>
        </w:rPr>
        <w:t>leaders</w:t>
      </w:r>
      <w:r w:rsidRPr="00982DD9">
        <w:rPr>
          <w:rFonts w:eastAsia="Aptos"/>
          <w:sz w:val="16"/>
          <w:highlight w:val="cyan"/>
        </w:rPr>
        <w:t xml:space="preserve"> </w:t>
      </w:r>
      <w:r w:rsidRPr="00982DD9">
        <w:rPr>
          <w:rFonts w:eastAsia="Aptos"/>
          <w:highlight w:val="cyan"/>
          <w:u w:val="single"/>
        </w:rPr>
        <w:t>recognizing</w:t>
      </w:r>
      <w:r w:rsidRPr="00982DD9">
        <w:rPr>
          <w:rFonts w:eastAsia="Aptos"/>
          <w:sz w:val="16"/>
        </w:rPr>
        <w:t xml:space="preserve"> </w:t>
      </w:r>
      <w:r w:rsidRPr="00982DD9">
        <w:rPr>
          <w:rFonts w:eastAsia="Aptos"/>
          <w:b/>
          <w:iCs/>
          <w:u w:val="single"/>
        </w:rPr>
        <w:t xml:space="preserve">both U.S. </w:t>
      </w:r>
      <w:r w:rsidRPr="00982DD9">
        <w:rPr>
          <w:rFonts w:eastAsia="Aptos"/>
          <w:b/>
          <w:iCs/>
          <w:highlight w:val="cyan"/>
          <w:u w:val="single"/>
        </w:rPr>
        <w:t>military</w:t>
      </w:r>
      <w:r w:rsidRPr="00982DD9">
        <w:rPr>
          <w:rFonts w:eastAsia="Aptos"/>
          <w:b/>
          <w:iCs/>
          <w:u w:val="single"/>
        </w:rPr>
        <w:t xml:space="preserve"> </w:t>
      </w:r>
      <w:r w:rsidRPr="00982DD9">
        <w:rPr>
          <w:rFonts w:eastAsia="Aptos"/>
          <w:b/>
          <w:iCs/>
          <w:highlight w:val="cyan"/>
          <w:u w:val="single"/>
        </w:rPr>
        <w:t>capabilities</w:t>
      </w:r>
      <w:r w:rsidRPr="00982DD9">
        <w:rPr>
          <w:rFonts w:eastAsia="Aptos"/>
          <w:sz w:val="16"/>
        </w:rPr>
        <w:t xml:space="preserve"> </w:t>
      </w:r>
      <w:r w:rsidRPr="00982DD9">
        <w:rPr>
          <w:rFonts w:eastAsia="Aptos"/>
          <w:highlight w:val="cyan"/>
          <w:u w:val="single"/>
        </w:rPr>
        <w:t>and our</w:t>
      </w:r>
      <w:r w:rsidRPr="00982DD9">
        <w:rPr>
          <w:rFonts w:eastAsia="Aptos"/>
          <w:sz w:val="16"/>
          <w:highlight w:val="cyan"/>
        </w:rPr>
        <w:t xml:space="preserve"> </w:t>
      </w:r>
      <w:r w:rsidRPr="00982DD9">
        <w:rPr>
          <w:rFonts w:eastAsia="Aptos"/>
          <w:b/>
          <w:iCs/>
          <w:highlight w:val="cyan"/>
          <w:u w:val="single"/>
        </w:rPr>
        <w:t>will to use them</w:t>
      </w:r>
      <w:r w:rsidRPr="00982DD9">
        <w:rPr>
          <w:rFonts w:eastAsia="Aptos"/>
          <w:b/>
          <w:iCs/>
          <w:u w:val="single"/>
        </w:rPr>
        <w:t xml:space="preserve"> to defend ourselves</w:t>
      </w:r>
      <w:r w:rsidRPr="00982DD9">
        <w:rPr>
          <w:rFonts w:eastAsia="Aptos"/>
          <w:sz w:val="16"/>
        </w:rPr>
        <w:t xml:space="preserve"> </w:t>
      </w:r>
      <w:r w:rsidRPr="00982DD9">
        <w:rPr>
          <w:rFonts w:eastAsia="Aptos"/>
          <w:u w:val="single"/>
        </w:rPr>
        <w:t>and our treaty</w:t>
      </w:r>
      <w:r w:rsidRPr="00982DD9">
        <w:rPr>
          <w:rFonts w:eastAsia="Aptos"/>
          <w:sz w:val="16"/>
        </w:rPr>
        <w:t xml:space="preserve"> </w:t>
      </w:r>
      <w:r w:rsidRPr="00982DD9">
        <w:rPr>
          <w:rFonts w:eastAsia="Aptos"/>
          <w:b/>
          <w:iCs/>
          <w:u w:val="single"/>
        </w:rPr>
        <w:t>Allies</w:t>
      </w:r>
      <w:r w:rsidRPr="00982DD9">
        <w:rPr>
          <w:rFonts w:eastAsia="Aptos"/>
          <w:sz w:val="16"/>
        </w:rPr>
        <w:t xml:space="preserve">. </w:t>
      </w:r>
      <w:r w:rsidRPr="00982DD9">
        <w:rPr>
          <w:rFonts w:eastAsia="Aptos"/>
          <w:highlight w:val="cyan"/>
          <w:u w:val="single"/>
        </w:rPr>
        <w:t>If</w:t>
      </w:r>
      <w:r w:rsidRPr="00982DD9">
        <w:rPr>
          <w:rFonts w:eastAsia="Aptos"/>
          <w:u w:val="single"/>
        </w:rPr>
        <w:t xml:space="preserve"> the potential </w:t>
      </w:r>
      <w:r w:rsidRPr="00982DD9">
        <w:rPr>
          <w:rFonts w:eastAsia="Aptos"/>
          <w:highlight w:val="cyan"/>
          <w:u w:val="single"/>
        </w:rPr>
        <w:t>enemy believes</w:t>
      </w:r>
      <w:r w:rsidRPr="00982DD9">
        <w:rPr>
          <w:rFonts w:eastAsia="Aptos"/>
          <w:u w:val="single"/>
        </w:rPr>
        <w:t xml:space="preserve"> that our</w:t>
      </w:r>
      <w:r w:rsidRPr="00982DD9">
        <w:rPr>
          <w:rFonts w:eastAsia="Aptos"/>
          <w:sz w:val="16"/>
        </w:rPr>
        <w:t xml:space="preserve"> </w:t>
      </w:r>
      <w:r w:rsidRPr="00982DD9">
        <w:rPr>
          <w:rFonts w:eastAsia="Aptos"/>
          <w:b/>
          <w:iCs/>
          <w:highlight w:val="cyan"/>
          <w:u w:val="single"/>
        </w:rPr>
        <w:t>will is lacking</w:t>
      </w:r>
      <w:r w:rsidRPr="00982DD9">
        <w:rPr>
          <w:rFonts w:eastAsia="Aptos"/>
          <w:sz w:val="16"/>
        </w:rPr>
        <w:t xml:space="preserve">, </w:t>
      </w:r>
      <w:r w:rsidRPr="00982DD9">
        <w:rPr>
          <w:rFonts w:eastAsia="Aptos"/>
          <w:b/>
          <w:iCs/>
          <w:highlight w:val="cyan"/>
          <w:u w:val="single"/>
        </w:rPr>
        <w:t>deterrence is weakened</w:t>
      </w:r>
      <w:r w:rsidRPr="00982DD9">
        <w:rPr>
          <w:rFonts w:eastAsia="Aptos"/>
          <w:sz w:val="16"/>
        </w:rPr>
        <w:t xml:space="preserve">, </w:t>
      </w:r>
      <w:r w:rsidRPr="00982DD9">
        <w:rPr>
          <w:rFonts w:eastAsia="Aptos"/>
          <w:highlight w:val="cyan"/>
          <w:u w:val="single"/>
        </w:rPr>
        <w:t>and</w:t>
      </w:r>
      <w:r w:rsidRPr="00982DD9">
        <w:rPr>
          <w:rFonts w:eastAsia="Aptos"/>
          <w:u w:val="single"/>
        </w:rPr>
        <w:t xml:space="preserve"> new </w:t>
      </w:r>
      <w:r w:rsidRPr="00982DD9">
        <w:rPr>
          <w:rFonts w:eastAsia="Aptos"/>
          <w:highlight w:val="cyan"/>
          <w:u w:val="single"/>
        </w:rPr>
        <w:t>acts of aggression</w:t>
      </w:r>
      <w:r w:rsidRPr="00982DD9">
        <w:rPr>
          <w:rFonts w:eastAsia="Aptos"/>
          <w:u w:val="single"/>
        </w:rPr>
        <w:t xml:space="preserve"> </w:t>
      </w:r>
      <w:r w:rsidRPr="00982DD9">
        <w:rPr>
          <w:rFonts w:eastAsia="Aptos"/>
          <w:b/>
          <w:iCs/>
          <w:highlight w:val="cyan"/>
          <w:u w:val="single"/>
        </w:rPr>
        <w:t>become</w:t>
      </w:r>
      <w:r w:rsidRPr="00982DD9">
        <w:rPr>
          <w:rFonts w:eastAsia="Aptos"/>
          <w:b/>
          <w:iCs/>
          <w:u w:val="single"/>
        </w:rPr>
        <w:t xml:space="preserve"> more </w:t>
      </w:r>
      <w:r w:rsidRPr="00982DD9">
        <w:rPr>
          <w:rFonts w:eastAsia="Aptos"/>
          <w:b/>
          <w:iCs/>
          <w:highlight w:val="cyan"/>
          <w:u w:val="single"/>
        </w:rPr>
        <w:t>likely</w:t>
      </w:r>
      <w:r w:rsidRPr="00982DD9">
        <w:rPr>
          <w:rFonts w:eastAsia="Aptos"/>
          <w:u w:val="single"/>
        </w:rPr>
        <w:t>.</w:t>
      </w:r>
      <w:r w:rsidRPr="00982DD9">
        <w:rPr>
          <w:rFonts w:eastAsia="Aptos"/>
          <w:sz w:val="16"/>
        </w:rPr>
        <w:t xml:space="preserve"> Moreover, </w:t>
      </w:r>
      <w:r w:rsidRPr="00982DD9">
        <w:rPr>
          <w:rFonts w:eastAsia="Aptos"/>
          <w:highlight w:val="cyan"/>
          <w:u w:val="single"/>
        </w:rPr>
        <w:t>failure to signal</w:t>
      </w:r>
      <w:r w:rsidRPr="00982DD9">
        <w:rPr>
          <w:rFonts w:eastAsia="Aptos"/>
          <w:u w:val="single"/>
        </w:rPr>
        <w:t xml:space="preserve"> one’s </w:t>
      </w:r>
      <w:r w:rsidRPr="00982DD9">
        <w:rPr>
          <w:rFonts w:eastAsia="Aptos"/>
          <w:highlight w:val="cyan"/>
          <w:u w:val="single"/>
        </w:rPr>
        <w:t>determination</w:t>
      </w:r>
      <w:r w:rsidRPr="00982DD9">
        <w:rPr>
          <w:rFonts w:eastAsia="Aptos"/>
          <w:sz w:val="16"/>
          <w:highlight w:val="cyan"/>
        </w:rPr>
        <w:t xml:space="preserve"> </w:t>
      </w:r>
      <w:r w:rsidRPr="00982DD9">
        <w:rPr>
          <w:rFonts w:eastAsia="Aptos"/>
          <w:highlight w:val="cyan"/>
          <w:u w:val="single"/>
        </w:rPr>
        <w:t>can</w:t>
      </w:r>
      <w:r w:rsidRPr="00982DD9">
        <w:rPr>
          <w:rFonts w:eastAsia="Aptos"/>
          <w:u w:val="single"/>
        </w:rPr>
        <w:t xml:space="preserve"> also </w:t>
      </w:r>
      <w:r w:rsidRPr="00982DD9">
        <w:rPr>
          <w:rFonts w:eastAsia="Aptos"/>
          <w:highlight w:val="cyan"/>
          <w:u w:val="single"/>
        </w:rPr>
        <w:t>lead</w:t>
      </w:r>
      <w:r w:rsidRPr="00982DD9">
        <w:rPr>
          <w:rFonts w:eastAsia="Aptos"/>
          <w:u w:val="single"/>
        </w:rPr>
        <w:t xml:space="preserve"> </w:t>
      </w:r>
      <w:r w:rsidRPr="00982DD9">
        <w:rPr>
          <w:rFonts w:eastAsia="Aptos"/>
          <w:highlight w:val="cyan"/>
          <w:u w:val="single"/>
        </w:rPr>
        <w:t>to</w:t>
      </w:r>
      <w:r w:rsidRPr="00982DD9">
        <w:rPr>
          <w:rFonts w:eastAsia="Aptos"/>
          <w:u w:val="single"/>
        </w:rPr>
        <w:t xml:space="preserve"> </w:t>
      </w:r>
      <w:r w:rsidRPr="00982DD9">
        <w:rPr>
          <w:rFonts w:eastAsia="Aptos"/>
          <w:b/>
          <w:iCs/>
          <w:highlight w:val="cyan"/>
          <w:u w:val="single"/>
        </w:rPr>
        <w:t>misunderstanding</w:t>
      </w:r>
      <w:r w:rsidRPr="00982DD9">
        <w:rPr>
          <w:rFonts w:eastAsia="Aptos"/>
          <w:b/>
          <w:iCs/>
          <w:u w:val="single"/>
        </w:rPr>
        <w:t xml:space="preserve"> and </w:t>
      </w:r>
      <w:r w:rsidRPr="00982DD9">
        <w:rPr>
          <w:rFonts w:eastAsia="Aptos"/>
          <w:b/>
          <w:iCs/>
          <w:highlight w:val="cyan"/>
          <w:u w:val="single"/>
        </w:rPr>
        <w:t>miscalculation</w:t>
      </w:r>
      <w:r w:rsidRPr="00982DD9">
        <w:rPr>
          <w:rFonts w:eastAsia="Aptos"/>
          <w:u w:val="single"/>
        </w:rPr>
        <w:t xml:space="preserve"> by other governments</w:t>
      </w:r>
      <w:r w:rsidRPr="00982DD9">
        <w:rPr>
          <w:rFonts w:eastAsia="Aptos"/>
          <w:sz w:val="16"/>
        </w:rPr>
        <w:t xml:space="preserve"> </w:t>
      </w:r>
      <w:r w:rsidRPr="00982DD9">
        <w:rPr>
          <w:rFonts w:eastAsia="Aptos"/>
          <w:highlight w:val="cyan"/>
          <w:u w:val="single"/>
        </w:rPr>
        <w:t>with</w:t>
      </w:r>
      <w:r w:rsidRPr="00982DD9">
        <w:rPr>
          <w:rFonts w:eastAsia="Aptos"/>
          <w:sz w:val="16"/>
        </w:rPr>
        <w:t xml:space="preserve"> </w:t>
      </w:r>
      <w:r w:rsidRPr="00982DD9">
        <w:rPr>
          <w:rFonts w:eastAsia="Aptos"/>
          <w:b/>
          <w:iCs/>
          <w:u w:val="single"/>
        </w:rPr>
        <w:t xml:space="preserve">enormous, indeed, </w:t>
      </w:r>
      <w:r w:rsidRPr="00982DD9">
        <w:rPr>
          <w:rFonts w:eastAsia="Aptos"/>
          <w:b/>
          <w:iCs/>
          <w:highlight w:val="cyan"/>
          <w:u w:val="single"/>
        </w:rPr>
        <w:t>catastrophic consequences</w:t>
      </w:r>
      <w:r w:rsidRPr="00982DD9">
        <w:rPr>
          <w:rFonts w:eastAsia="Aptos"/>
          <w:b/>
          <w:iCs/>
          <w:u w:val="single"/>
        </w:rPr>
        <w:t xml:space="preserve">. </w:t>
      </w:r>
      <w:r w:rsidRPr="00982DD9">
        <w:rPr>
          <w:rFonts w:eastAsia="Aptos"/>
          <w:sz w:val="16"/>
        </w:rPr>
        <w:t xml:space="preserve">The dangers of unanswered aggression and misreading adversary intentions were clearly demonstrated in the years between </w:t>
      </w:r>
      <w:r w:rsidRPr="00982DD9">
        <w:rPr>
          <w:rFonts w:eastAsia="Aptos"/>
          <w:u w:val="single"/>
        </w:rPr>
        <w:t>World War I and World War II,</w:t>
      </w:r>
      <w:r w:rsidRPr="00982DD9">
        <w:rPr>
          <w:rFonts w:eastAsia="Aptos"/>
          <w:sz w:val="16"/>
        </w:rPr>
        <w:t xml:space="preserve"> </w:t>
      </w:r>
      <w:r w:rsidRPr="00982DD9">
        <w:rPr>
          <w:rFonts w:eastAsia="Aptos"/>
          <w:u w:val="single"/>
        </w:rPr>
        <w:t>the last time the international system was characterized by such intense rivalry and use of force among multiple players</w:t>
      </w:r>
      <w:r w:rsidRPr="00982DD9">
        <w:rPr>
          <w:rFonts w:eastAsia="Aptos"/>
          <w:sz w:val="16"/>
        </w:rPr>
        <w:t xml:space="preserve">. </w:t>
      </w:r>
      <w:r w:rsidRPr="00982DD9">
        <w:rPr>
          <w:rFonts w:eastAsia="Aptos"/>
          <w:u w:val="single"/>
        </w:rPr>
        <w:t>Britain and France did not respond to Hitler’s illegal remilitarization of the Rhineland. An emboldened Hitler then proceeded to annex Austria</w:t>
      </w:r>
      <w:r w:rsidRPr="00982DD9">
        <w:rPr>
          <w:rFonts w:eastAsia="Aptos"/>
          <w:sz w:val="16"/>
        </w:rPr>
        <w:t xml:space="preserve">—again with no Allied military response. Believing London and Paris lacked the stomach to confront him, </w:t>
      </w:r>
      <w:r w:rsidRPr="00982DD9">
        <w:rPr>
          <w:rFonts w:eastAsia="Aptos"/>
          <w:u w:val="single"/>
        </w:rPr>
        <w:t xml:space="preserve">he next </w:t>
      </w:r>
      <w:r w:rsidRPr="00982DD9">
        <w:rPr>
          <w:rFonts w:eastAsia="Aptos"/>
          <w:sz w:val="16"/>
        </w:rPr>
        <w:t xml:space="preserve">bullied British Prime Minister Neville Chamberlain at Munich, </w:t>
      </w:r>
      <w:r w:rsidRPr="00982DD9">
        <w:rPr>
          <w:rFonts w:eastAsia="Aptos"/>
          <w:u w:val="single"/>
        </w:rPr>
        <w:t>won a concession to take the Sudetenland</w:t>
      </w:r>
      <w:r w:rsidRPr="00982DD9">
        <w:rPr>
          <w:rFonts w:eastAsia="Aptos"/>
          <w:sz w:val="16"/>
        </w:rPr>
        <w:t>—</w:t>
      </w:r>
      <w:r w:rsidRPr="00982DD9">
        <w:rPr>
          <w:rFonts w:eastAsia="Aptos"/>
          <w:u w:val="single"/>
        </w:rPr>
        <w:t>and then</w:t>
      </w:r>
      <w:r w:rsidRPr="00982DD9">
        <w:rPr>
          <w:rFonts w:eastAsia="Aptos"/>
          <w:sz w:val="16"/>
        </w:rPr>
        <w:t xml:space="preserve"> in violation of his Munich pledge </w:t>
      </w:r>
      <w:r w:rsidRPr="00982DD9">
        <w:rPr>
          <w:rFonts w:eastAsia="Aptos"/>
          <w:u w:val="single"/>
        </w:rPr>
        <w:t>proceeded to swallow the rest of Czechoslovakia</w:t>
      </w:r>
      <w:r w:rsidRPr="00982DD9">
        <w:rPr>
          <w:rFonts w:eastAsia="Aptos"/>
          <w:sz w:val="16"/>
        </w:rPr>
        <w:t xml:space="preserve">. </w:t>
      </w:r>
      <w:r w:rsidRPr="00982DD9">
        <w:rPr>
          <w:rFonts w:eastAsia="Aptos"/>
          <w:u w:val="single"/>
        </w:rPr>
        <w:t>Again</w:t>
      </w:r>
      <w:r w:rsidRPr="00982DD9">
        <w:rPr>
          <w:rFonts w:eastAsia="Aptos"/>
          <w:sz w:val="16"/>
        </w:rPr>
        <w:t xml:space="preserve">, </w:t>
      </w:r>
      <w:r w:rsidRPr="00982DD9">
        <w:rPr>
          <w:rFonts w:eastAsia="Aptos"/>
          <w:u w:val="single"/>
        </w:rPr>
        <w:t xml:space="preserve">there was no British or French military response. </w:t>
      </w:r>
      <w:r w:rsidRPr="00982DD9">
        <w:rPr>
          <w:rFonts w:eastAsia="Aptos"/>
          <w:sz w:val="16"/>
        </w:rPr>
        <w:t xml:space="preserve">Conditioned by this pusillanimous behavior, </w:t>
      </w:r>
      <w:r w:rsidRPr="00982DD9">
        <w:rPr>
          <w:rFonts w:eastAsia="Aptos"/>
          <w:u w:val="single"/>
        </w:rPr>
        <w:t>there was little wonder that Hitler believed his attack on Poland would also go unanswered</w:t>
      </w:r>
      <w:r w:rsidRPr="00982DD9">
        <w:rPr>
          <w:rFonts w:eastAsia="Aptos"/>
          <w:sz w:val="16"/>
        </w:rPr>
        <w:t xml:space="preserve">. He was stunned when Britain and France declared war. Similarly, Japan’s invasion of Manchuria in 1931 and the rest of China in 1937 went almost entirely unopposed by the international community. A failure that almost certainly contributed to the hubris of the senior Japanese leaders who made the ill-fated decision to attack Pearl Harbor. Together these misjudgments let loose the most devastating war in human history. For Hitler and the Japanese Imperial War Council, </w:t>
      </w:r>
      <w:r w:rsidRPr="00982DD9">
        <w:rPr>
          <w:rFonts w:eastAsia="Aptos"/>
          <w:u w:val="single"/>
        </w:rPr>
        <w:t xml:space="preserve">substitute </w:t>
      </w:r>
      <w:r w:rsidRPr="00982DD9">
        <w:rPr>
          <w:rFonts w:eastAsia="Aptos"/>
          <w:b/>
          <w:iCs/>
          <w:highlight w:val="cyan"/>
          <w:u w:val="single"/>
        </w:rPr>
        <w:t>Putin and Xi</w:t>
      </w:r>
      <w:r w:rsidRPr="00982DD9">
        <w:rPr>
          <w:rFonts w:eastAsia="Aptos"/>
          <w:sz w:val="16"/>
        </w:rPr>
        <w:t>—</w:t>
      </w:r>
      <w:r w:rsidRPr="00982DD9">
        <w:rPr>
          <w:rFonts w:eastAsia="Aptos"/>
          <w:highlight w:val="cyan"/>
          <w:u w:val="single"/>
        </w:rPr>
        <w:t>cold</w:t>
      </w:r>
      <w:r w:rsidRPr="00982DD9">
        <w:rPr>
          <w:rFonts w:eastAsia="Aptos"/>
          <w:u w:val="single"/>
        </w:rPr>
        <w:t xml:space="preserve">, </w:t>
      </w:r>
      <w:r w:rsidRPr="00982DD9">
        <w:rPr>
          <w:rFonts w:eastAsia="Aptos"/>
          <w:highlight w:val="cyan"/>
          <w:u w:val="single"/>
        </w:rPr>
        <w:t>calculating</w:t>
      </w:r>
      <w:r w:rsidRPr="00982DD9">
        <w:rPr>
          <w:rFonts w:eastAsia="Aptos"/>
          <w:u w:val="single"/>
        </w:rPr>
        <w:t xml:space="preserve">, </w:t>
      </w:r>
      <w:r w:rsidRPr="00982DD9">
        <w:rPr>
          <w:rFonts w:eastAsia="Aptos"/>
          <w:highlight w:val="cyan"/>
          <w:u w:val="single"/>
        </w:rPr>
        <w:t>risk-taking autocrats</w:t>
      </w:r>
      <w:r w:rsidRPr="00982DD9">
        <w:rPr>
          <w:rFonts w:eastAsia="Aptos"/>
          <w:sz w:val="16"/>
        </w:rPr>
        <w:t xml:space="preserve">. </w:t>
      </w:r>
      <w:r w:rsidRPr="00982DD9">
        <w:rPr>
          <w:rFonts w:eastAsia="Aptos"/>
          <w:highlight w:val="cyan"/>
          <w:u w:val="single"/>
        </w:rPr>
        <w:t xml:space="preserve">Their </w:t>
      </w:r>
      <w:r w:rsidRPr="00982DD9">
        <w:rPr>
          <w:rFonts w:eastAsia="Aptos"/>
          <w:b/>
          <w:iCs/>
          <w:highlight w:val="cyan"/>
          <w:u w:val="single"/>
        </w:rPr>
        <w:t>aggression</w:t>
      </w:r>
      <w:r w:rsidRPr="00982DD9">
        <w:rPr>
          <w:rFonts w:eastAsia="Aptos"/>
          <w:sz w:val="16"/>
        </w:rPr>
        <w:t xml:space="preserve">, </w:t>
      </w:r>
      <w:r w:rsidRPr="00982DD9">
        <w:rPr>
          <w:rFonts w:eastAsia="Aptos"/>
          <w:b/>
          <w:iCs/>
          <w:u w:val="single"/>
        </w:rPr>
        <w:t>escalation of conflicts</w:t>
      </w:r>
      <w:r w:rsidRPr="00982DD9">
        <w:rPr>
          <w:rFonts w:eastAsia="Aptos"/>
          <w:sz w:val="16"/>
        </w:rPr>
        <w:t xml:space="preserve">, and </w:t>
      </w:r>
      <w:r w:rsidRPr="00982DD9">
        <w:rPr>
          <w:rFonts w:eastAsia="Aptos"/>
          <w:u w:val="single"/>
        </w:rPr>
        <w:t>saber-rattling with nuclear threats and ballistic missile firings has been met by</w:t>
      </w:r>
      <w:r w:rsidRPr="00982DD9">
        <w:rPr>
          <w:rFonts w:eastAsia="Aptos"/>
          <w:sz w:val="16"/>
        </w:rPr>
        <w:t xml:space="preserve"> consistent </w:t>
      </w:r>
      <w:r w:rsidRPr="00982DD9">
        <w:rPr>
          <w:rFonts w:eastAsia="Aptos"/>
          <w:u w:val="single"/>
        </w:rPr>
        <w:t>statements by Washington that focus on the dangers of U.S. actions</w:t>
      </w:r>
      <w:r w:rsidRPr="00982DD9">
        <w:rPr>
          <w:rFonts w:eastAsia="Aptos"/>
          <w:sz w:val="16"/>
        </w:rPr>
        <w:t xml:space="preserve"> that might be “provocative” and invite escalation that would put us on the “path to World War III.” Prudence about escalation dynamics is always wise, but </w:t>
      </w:r>
      <w:r w:rsidRPr="00982DD9">
        <w:rPr>
          <w:rFonts w:eastAsia="Aptos"/>
          <w:highlight w:val="cyan"/>
          <w:u w:val="single"/>
        </w:rPr>
        <w:t>accepting</w:t>
      </w:r>
      <w:r w:rsidRPr="00982DD9">
        <w:rPr>
          <w:rFonts w:eastAsia="Aptos"/>
          <w:u w:val="single"/>
        </w:rPr>
        <w:t xml:space="preserve"> the </w:t>
      </w:r>
      <w:r w:rsidRPr="00982DD9">
        <w:rPr>
          <w:rFonts w:eastAsia="Aptos"/>
          <w:highlight w:val="cyan"/>
          <w:u w:val="single"/>
        </w:rPr>
        <w:t>implication</w:t>
      </w:r>
      <w:r w:rsidRPr="00982DD9">
        <w:rPr>
          <w:rFonts w:eastAsia="Aptos"/>
          <w:u w:val="single"/>
        </w:rPr>
        <w:t xml:space="preserve"> </w:t>
      </w:r>
      <w:r w:rsidRPr="00982DD9">
        <w:rPr>
          <w:rFonts w:eastAsia="Aptos"/>
          <w:highlight w:val="cyan"/>
          <w:u w:val="single"/>
        </w:rPr>
        <w:t>that</w:t>
      </w:r>
      <w:r w:rsidRPr="00982DD9">
        <w:rPr>
          <w:rFonts w:eastAsia="Aptos"/>
          <w:u w:val="single"/>
        </w:rPr>
        <w:t xml:space="preserve"> the</w:t>
      </w:r>
      <w:r w:rsidRPr="00982DD9">
        <w:rPr>
          <w:rFonts w:eastAsia="Aptos"/>
          <w:sz w:val="16"/>
        </w:rPr>
        <w:t xml:space="preserve"> </w:t>
      </w:r>
      <w:r w:rsidRPr="00982DD9">
        <w:rPr>
          <w:rFonts w:eastAsia="Aptos"/>
          <w:u w:val="single"/>
        </w:rPr>
        <w:t xml:space="preserve">normal, steady state management of the U.S. </w:t>
      </w:r>
      <w:r w:rsidRPr="00982DD9">
        <w:rPr>
          <w:rFonts w:eastAsia="Aptos"/>
          <w:highlight w:val="cyan"/>
          <w:u w:val="single"/>
        </w:rPr>
        <w:t>nuclear deterrent</w:t>
      </w:r>
      <w:r w:rsidRPr="00982DD9">
        <w:rPr>
          <w:rFonts w:eastAsia="Aptos"/>
          <w:sz w:val="16"/>
        </w:rPr>
        <w:t xml:space="preserve"> </w:t>
      </w:r>
      <w:r w:rsidRPr="00982DD9">
        <w:rPr>
          <w:rFonts w:eastAsia="Aptos"/>
          <w:highlight w:val="cyan"/>
          <w:u w:val="single"/>
        </w:rPr>
        <w:t>is</w:t>
      </w:r>
      <w:r w:rsidRPr="00982DD9">
        <w:rPr>
          <w:rFonts w:eastAsia="Aptos"/>
          <w:u w:val="single"/>
        </w:rPr>
        <w:t xml:space="preserve"> somehow </w:t>
      </w:r>
      <w:r w:rsidRPr="00982DD9">
        <w:rPr>
          <w:rFonts w:eastAsia="Aptos"/>
          <w:highlight w:val="cyan"/>
          <w:u w:val="single"/>
        </w:rPr>
        <w:t>escalatory</w:t>
      </w:r>
      <w:r w:rsidRPr="00982DD9">
        <w:rPr>
          <w:rFonts w:eastAsia="Aptos"/>
          <w:sz w:val="16"/>
        </w:rPr>
        <w:t xml:space="preserve"> </w:t>
      </w:r>
      <w:r w:rsidRPr="00982DD9">
        <w:rPr>
          <w:rFonts w:eastAsia="Aptos"/>
          <w:b/>
          <w:iCs/>
          <w:highlight w:val="cyan"/>
          <w:u w:val="single"/>
        </w:rPr>
        <w:t>is</w:t>
      </w:r>
      <w:r w:rsidRPr="00982DD9">
        <w:rPr>
          <w:rFonts w:eastAsia="Aptos"/>
          <w:b/>
          <w:iCs/>
          <w:u w:val="single"/>
        </w:rPr>
        <w:t xml:space="preserve"> very </w:t>
      </w:r>
      <w:r w:rsidRPr="00982DD9">
        <w:rPr>
          <w:rFonts w:eastAsia="Aptos"/>
          <w:b/>
          <w:iCs/>
          <w:highlight w:val="cyan"/>
          <w:u w:val="single"/>
        </w:rPr>
        <w:t>dangerous</w:t>
      </w:r>
      <w:r w:rsidRPr="00982DD9">
        <w:rPr>
          <w:rFonts w:eastAsia="Aptos"/>
          <w:sz w:val="16"/>
        </w:rPr>
        <w:t xml:space="preserve">. It stands in stark contrast to the behavior of former French Foreign Minister Yves Le Drian who, at the outset of the conflict in Ukraine in the face of President Putin’s nuclear threats, pointedly reminded the Kremlin that NATO remains a nuclear alliance. </w:t>
      </w:r>
      <w:r w:rsidRPr="00982DD9">
        <w:rPr>
          <w:rFonts w:eastAsia="Aptos"/>
          <w:highlight w:val="cyan"/>
          <w:u w:val="single"/>
        </w:rPr>
        <w:t>Demonstrations of weakness</w:t>
      </w:r>
      <w:r w:rsidRPr="00982DD9">
        <w:rPr>
          <w:rFonts w:eastAsia="Aptos"/>
          <w:u w:val="single"/>
        </w:rPr>
        <w:t xml:space="preserve"> in the face of aggression</w:t>
      </w:r>
      <w:r w:rsidRPr="00982DD9">
        <w:rPr>
          <w:rFonts w:eastAsia="Aptos"/>
          <w:sz w:val="16"/>
        </w:rPr>
        <w:t xml:space="preserve"> </w:t>
      </w:r>
      <w:proofErr w:type="gramStart"/>
      <w:r w:rsidRPr="00982DD9">
        <w:rPr>
          <w:rFonts w:eastAsia="Aptos"/>
          <w:b/>
          <w:iCs/>
          <w:u w:val="single"/>
        </w:rPr>
        <w:t>is</w:t>
      </w:r>
      <w:proofErr w:type="gramEnd"/>
      <w:r w:rsidRPr="00982DD9">
        <w:rPr>
          <w:rFonts w:eastAsia="Aptos"/>
          <w:b/>
          <w:iCs/>
          <w:u w:val="single"/>
        </w:rPr>
        <w:t xml:space="preserve"> itself provocative</w:t>
      </w:r>
      <w:r w:rsidRPr="00982DD9">
        <w:rPr>
          <w:rFonts w:eastAsia="Aptos"/>
          <w:sz w:val="16"/>
        </w:rPr>
        <w:t xml:space="preserve"> </w:t>
      </w:r>
      <w:r w:rsidRPr="00982DD9">
        <w:rPr>
          <w:rFonts w:eastAsia="Aptos"/>
          <w:u w:val="single"/>
        </w:rPr>
        <w:t>and</w:t>
      </w:r>
      <w:r w:rsidRPr="00982DD9">
        <w:rPr>
          <w:rFonts w:eastAsia="Aptos"/>
          <w:sz w:val="16"/>
        </w:rPr>
        <w:t xml:space="preserve"> </w:t>
      </w:r>
      <w:r w:rsidRPr="00982DD9">
        <w:rPr>
          <w:rFonts w:eastAsia="Aptos"/>
          <w:b/>
          <w:iCs/>
          <w:u w:val="single"/>
        </w:rPr>
        <w:t xml:space="preserve">simply </w:t>
      </w:r>
      <w:r w:rsidRPr="00982DD9">
        <w:rPr>
          <w:rFonts w:eastAsia="Aptos"/>
          <w:b/>
          <w:iCs/>
          <w:highlight w:val="cyan"/>
          <w:u w:val="single"/>
        </w:rPr>
        <w:t>invites more aggression</w:t>
      </w:r>
      <w:r w:rsidRPr="00982DD9">
        <w:rPr>
          <w:rFonts w:eastAsia="Aptos"/>
          <w:sz w:val="16"/>
        </w:rPr>
        <w:t>. It also unnerves allies. As the late Dennis Healey, Britain’s longest serving secretary of state for defense, famously wrote, “it takes only five percent credibility of American retaliation to deter the Russians but ninety-five percent credibility to reassure the Europeans.” Continuing recent flirtations with declaratory policies that suggest the sole purpose of nuclear weapons is to deter nuclear weapons use or pledge “no first use” combined with the fact that the Nuclear Posture Review remains classified will only serve to undermine allied confidence in U.S. extended nuclear deterrence.</w:t>
      </w:r>
    </w:p>
    <w:p w14:paraId="08879853" w14:textId="77777777" w:rsidR="00982DD9" w:rsidRPr="00982DD9" w:rsidRDefault="00982DD9" w:rsidP="00982DD9">
      <w:pPr>
        <w:rPr>
          <w:rFonts w:eastAsia="Aptos"/>
        </w:rPr>
      </w:pPr>
    </w:p>
    <w:p w14:paraId="67B7ED55" w14:textId="77777777" w:rsidR="00982DD9" w:rsidRPr="00982DD9" w:rsidRDefault="00982DD9" w:rsidP="00982DD9">
      <w:pPr>
        <w:spacing w:line="256" w:lineRule="auto"/>
        <w:rPr>
          <w:rFonts w:ascii="Calibri" w:eastAsia="Calibri" w:hAnsi="Calibri" w:cs="Calibri"/>
        </w:rPr>
      </w:pPr>
    </w:p>
    <w:p w14:paraId="1618CE11" w14:textId="77777777" w:rsidR="00982DD9" w:rsidRPr="00982DD9" w:rsidRDefault="00982DD9" w:rsidP="00982DD9">
      <w:pPr>
        <w:spacing w:line="256" w:lineRule="auto"/>
        <w:rPr>
          <w:rFonts w:ascii="Calibri" w:eastAsia="Calibri" w:hAnsi="Calibri" w:cs="Calibri"/>
        </w:rPr>
      </w:pPr>
    </w:p>
    <w:p w14:paraId="50A62323" w14:textId="77777777" w:rsidR="00982DD9" w:rsidRPr="00982DD9" w:rsidRDefault="00982DD9" w:rsidP="00982DD9">
      <w:pPr>
        <w:spacing w:line="256" w:lineRule="auto"/>
        <w:rPr>
          <w:rFonts w:ascii="Calibri" w:eastAsia="Aptos" w:hAnsi="Calibri" w:cs="Calibri"/>
        </w:rPr>
      </w:pPr>
    </w:p>
    <w:p w14:paraId="109EE210" w14:textId="77777777" w:rsidR="00982DD9" w:rsidRPr="00982DD9" w:rsidRDefault="00982DD9" w:rsidP="00982DD9">
      <w:pPr>
        <w:rPr>
          <w:rFonts w:eastAsia="Cambria"/>
        </w:rPr>
      </w:pPr>
    </w:p>
    <w:p w14:paraId="5EE06013" w14:textId="77777777" w:rsidR="00054CF2" w:rsidRPr="005D388F" w:rsidRDefault="00054CF2" w:rsidP="00054CF2"/>
    <w:p w14:paraId="5F3A4339" w14:textId="77777777" w:rsidR="00054CF2" w:rsidRPr="00054CF2" w:rsidRDefault="00054CF2" w:rsidP="00054CF2"/>
    <w:p w14:paraId="03DAC749" w14:textId="77777777" w:rsidR="0077550A" w:rsidRPr="000F2351" w:rsidRDefault="0077550A" w:rsidP="0077550A"/>
    <w:p w14:paraId="4E47D0E3" w14:textId="77777777" w:rsidR="0077550A" w:rsidRPr="0077550A" w:rsidRDefault="0077550A" w:rsidP="0077550A"/>
    <w:p w14:paraId="2D58126C" w14:textId="77777777" w:rsidR="0077550A" w:rsidRPr="0077550A" w:rsidRDefault="0077550A" w:rsidP="0077550A"/>
    <w:p w14:paraId="759D2DEE" w14:textId="77777777" w:rsidR="0077550A" w:rsidRPr="00FC19FB" w:rsidRDefault="0077550A" w:rsidP="0077550A">
      <w:pPr>
        <w:rPr>
          <w:sz w:val="16"/>
          <w:szCs w:val="16"/>
        </w:rPr>
      </w:pPr>
    </w:p>
    <w:p w14:paraId="6FAE9ABB" w14:textId="77777777" w:rsidR="0077550A" w:rsidRPr="0077550A" w:rsidRDefault="0077550A" w:rsidP="0077550A"/>
    <w:sectPr w:rsidR="0077550A" w:rsidRPr="0077550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32C48" w14:textId="77777777" w:rsidR="0073027C" w:rsidRDefault="0073027C" w:rsidP="00066D2C">
      <w:r>
        <w:separator/>
      </w:r>
    </w:p>
  </w:endnote>
  <w:endnote w:type="continuationSeparator" w:id="0">
    <w:p w14:paraId="6C2833DC" w14:textId="77777777" w:rsidR="0073027C" w:rsidRDefault="0073027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8EF7B" w14:textId="77777777" w:rsidR="0073027C" w:rsidRDefault="0073027C" w:rsidP="00066D2C">
      <w:r>
        <w:separator/>
      </w:r>
    </w:p>
  </w:footnote>
  <w:footnote w:type="continuationSeparator" w:id="0">
    <w:p w14:paraId="30F917E9" w14:textId="77777777" w:rsidR="0073027C" w:rsidRDefault="0073027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7550A"/>
    <w:rsid w:val="00001C7E"/>
    <w:rsid w:val="0000487C"/>
    <w:rsid w:val="00011FEF"/>
    <w:rsid w:val="00013C8B"/>
    <w:rsid w:val="00023AEF"/>
    <w:rsid w:val="000250CA"/>
    <w:rsid w:val="00032119"/>
    <w:rsid w:val="000427BD"/>
    <w:rsid w:val="00043C82"/>
    <w:rsid w:val="00044BE9"/>
    <w:rsid w:val="00050713"/>
    <w:rsid w:val="00053D0F"/>
    <w:rsid w:val="00054CF2"/>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1273"/>
    <w:rsid w:val="000D5FB1"/>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7E9"/>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4965"/>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32F9"/>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27C"/>
    <w:rsid w:val="0073056C"/>
    <w:rsid w:val="00735B1F"/>
    <w:rsid w:val="007373E5"/>
    <w:rsid w:val="00737502"/>
    <w:rsid w:val="00740B3A"/>
    <w:rsid w:val="00740C8B"/>
    <w:rsid w:val="00743263"/>
    <w:rsid w:val="007454B6"/>
    <w:rsid w:val="0074789B"/>
    <w:rsid w:val="00754ABD"/>
    <w:rsid w:val="00754D3B"/>
    <w:rsid w:val="00760D6A"/>
    <w:rsid w:val="0076343C"/>
    <w:rsid w:val="00764C12"/>
    <w:rsid w:val="007750DF"/>
    <w:rsid w:val="0077550A"/>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47C5"/>
    <w:rsid w:val="00846F90"/>
    <w:rsid w:val="00852FB9"/>
    <w:rsid w:val="008536B7"/>
    <w:rsid w:val="00860F34"/>
    <w:rsid w:val="00862AC4"/>
    <w:rsid w:val="0086319B"/>
    <w:rsid w:val="008674A6"/>
    <w:rsid w:val="0087210F"/>
    <w:rsid w:val="00873906"/>
    <w:rsid w:val="0087564D"/>
    <w:rsid w:val="00876000"/>
    <w:rsid w:val="0089108B"/>
    <w:rsid w:val="008913A9"/>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2DD9"/>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A6"/>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8A2B64"/>
  <w15:chartTrackingRefBased/>
  <w15:docId w15:val="{F8EC1E9C-A552-4ADA-96CF-F38636DB9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D3DA6"/>
    <w:rPr>
      <w:rFonts w:ascii="Times New Roman" w:hAnsi="Times New Roman" w:cs="Times New Roman"/>
    </w:rPr>
  </w:style>
  <w:style w:type="paragraph" w:styleId="Heading1">
    <w:name w:val="heading 1"/>
    <w:aliases w:val="Pocket"/>
    <w:basedOn w:val="Normal"/>
    <w:next w:val="Normal"/>
    <w:link w:val="Heading1Char"/>
    <w:qFormat/>
    <w:rsid w:val="009D3DA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D3DA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9D3DA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
    <w:basedOn w:val="Normal"/>
    <w:next w:val="Normal"/>
    <w:link w:val="Heading4Char"/>
    <w:uiPriority w:val="3"/>
    <w:qFormat/>
    <w:rsid w:val="009D3DA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D3DA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82DD9"/>
    <w:pPr>
      <w:keepNext/>
      <w:keepLines/>
      <w:spacing w:before="40" w:after="0"/>
      <w:outlineLvl w:val="5"/>
    </w:pPr>
    <w:rPr>
      <w:rFonts w:asciiTheme="minorHAnsi" w:eastAsia="Times New Roman" w:hAnsiTheme="minorHAnsi"/>
      <w:i/>
      <w:iCs/>
      <w:color w:val="595959"/>
    </w:rPr>
  </w:style>
  <w:style w:type="paragraph" w:styleId="Heading7">
    <w:name w:val="heading 7"/>
    <w:basedOn w:val="Normal"/>
    <w:next w:val="Normal"/>
    <w:link w:val="Heading7Char"/>
    <w:uiPriority w:val="9"/>
    <w:semiHidden/>
    <w:unhideWhenUsed/>
    <w:qFormat/>
    <w:rsid w:val="00982DD9"/>
    <w:pPr>
      <w:keepNext/>
      <w:keepLines/>
      <w:spacing w:before="40" w:after="0"/>
      <w:outlineLvl w:val="6"/>
    </w:pPr>
    <w:rPr>
      <w:rFonts w:asciiTheme="minorHAnsi" w:eastAsia="Times New Roman" w:hAnsiTheme="minorHAnsi"/>
      <w:color w:val="595959"/>
    </w:rPr>
  </w:style>
  <w:style w:type="paragraph" w:styleId="Heading8">
    <w:name w:val="heading 8"/>
    <w:basedOn w:val="Normal"/>
    <w:next w:val="Normal"/>
    <w:link w:val="Heading8Char"/>
    <w:uiPriority w:val="9"/>
    <w:semiHidden/>
    <w:unhideWhenUsed/>
    <w:qFormat/>
    <w:rsid w:val="00982DD9"/>
    <w:pPr>
      <w:keepNext/>
      <w:keepLines/>
      <w:spacing w:before="40" w:after="0"/>
      <w:outlineLvl w:val="7"/>
    </w:pPr>
    <w:rPr>
      <w:rFonts w:asciiTheme="minorHAnsi" w:eastAsia="Times New Roman" w:hAnsiTheme="minorHAnsi"/>
      <w:i/>
      <w:iCs/>
      <w:color w:val="272727"/>
    </w:rPr>
  </w:style>
  <w:style w:type="paragraph" w:styleId="Heading9">
    <w:name w:val="heading 9"/>
    <w:basedOn w:val="Normal"/>
    <w:next w:val="Normal"/>
    <w:link w:val="Heading9Char"/>
    <w:uiPriority w:val="9"/>
    <w:semiHidden/>
    <w:unhideWhenUsed/>
    <w:qFormat/>
    <w:rsid w:val="00982DD9"/>
    <w:pPr>
      <w:keepNext/>
      <w:keepLines/>
      <w:spacing w:before="40" w:after="0"/>
      <w:outlineLvl w:val="8"/>
    </w:pPr>
    <w:rPr>
      <w:rFonts w:asciiTheme="minorHAnsi" w:eastAsia="Times New Roman" w:hAnsiTheme="minorHAns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8"/>
    <w:qFormat/>
    <w:rsid w:val="009D3DA6"/>
    <w:rPr>
      <w:rFonts w:ascii="Times New Roman" w:hAnsi="Times New Roman" w:cs="Times New Roman"/>
      <w:b/>
      <w:i w:val="0"/>
      <w:iCs/>
      <w:sz w:val="22"/>
      <w:u w:val="single"/>
      <w:bdr w:val="none" w:sz="0" w:space="0" w:color="auto"/>
    </w:rPr>
  </w:style>
  <w:style w:type="character" w:styleId="FollowedHyperlink">
    <w:name w:val="FollowedHyperlink"/>
    <w:basedOn w:val="DefaultParagraphFont"/>
    <w:uiPriority w:val="99"/>
    <w:semiHidden/>
    <w:unhideWhenUsed/>
    <w:rsid w:val="009D3DA6"/>
    <w:rPr>
      <w:color w:val="auto"/>
      <w:u w:val="none"/>
    </w:rPr>
  </w:style>
  <w:style w:type="character" w:customStyle="1" w:styleId="Heading1Char">
    <w:name w:val="Heading 1 Char"/>
    <w:aliases w:val="Pocket Char"/>
    <w:basedOn w:val="DefaultParagraphFont"/>
    <w:link w:val="Heading1"/>
    <w:rsid w:val="009D3DA6"/>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9D3DA6"/>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9D3DA6"/>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9D3DA6"/>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9D3DA6"/>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9D3DA6"/>
    <w:rPr>
      <w:b w:val="0"/>
      <w:sz w:val="22"/>
      <w:u w:val="single"/>
    </w:rPr>
  </w:style>
  <w:style w:type="character" w:styleId="Strong">
    <w:name w:val="Strong"/>
    <w:basedOn w:val="DefaultParagraphFont"/>
    <w:uiPriority w:val="22"/>
    <w:qFormat/>
    <w:rsid w:val="009D3DA6"/>
    <w:rPr>
      <w:b/>
      <w:bCs/>
    </w:rPr>
  </w:style>
  <w:style w:type="character" w:styleId="BookTitle">
    <w:name w:val="Book Title"/>
    <w:basedOn w:val="DefaultParagraphFont"/>
    <w:uiPriority w:val="33"/>
    <w:qFormat/>
    <w:rsid w:val="009D3DA6"/>
    <w:rPr>
      <w:b/>
      <w:bCs/>
      <w:i/>
      <w:iCs/>
      <w:spacing w:val="5"/>
    </w:rPr>
  </w:style>
  <w:style w:type="character" w:customStyle="1" w:styleId="Heading5Char">
    <w:name w:val="Heading 5 Char"/>
    <w:basedOn w:val="DefaultParagraphFont"/>
    <w:link w:val="Heading5"/>
    <w:uiPriority w:val="9"/>
    <w:semiHidden/>
    <w:rsid w:val="009D3DA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D3DA6"/>
  </w:style>
  <w:style w:type="paragraph" w:styleId="Header">
    <w:name w:val="header"/>
    <w:basedOn w:val="Normal"/>
    <w:link w:val="HeaderChar"/>
    <w:uiPriority w:val="99"/>
    <w:semiHidden/>
    <w:rsid w:val="009D3DA6"/>
    <w:pPr>
      <w:tabs>
        <w:tab w:val="center" w:pos="4680"/>
        <w:tab w:val="right" w:pos="9360"/>
      </w:tabs>
    </w:pPr>
  </w:style>
  <w:style w:type="character" w:customStyle="1" w:styleId="HeaderChar">
    <w:name w:val="Header Char"/>
    <w:basedOn w:val="DefaultParagraphFont"/>
    <w:link w:val="Header"/>
    <w:uiPriority w:val="99"/>
    <w:semiHidden/>
    <w:rsid w:val="009D3DA6"/>
    <w:rPr>
      <w:rFonts w:ascii="Times New Roman" w:hAnsi="Times New Roman" w:cs="Times New Roman"/>
    </w:rPr>
  </w:style>
  <w:style w:type="paragraph" w:styleId="Footer">
    <w:name w:val="footer"/>
    <w:basedOn w:val="Normal"/>
    <w:link w:val="FooterChar"/>
    <w:uiPriority w:val="99"/>
    <w:semiHidden/>
    <w:rsid w:val="009D3DA6"/>
    <w:pPr>
      <w:tabs>
        <w:tab w:val="center" w:pos="4680"/>
        <w:tab w:val="right" w:pos="9360"/>
      </w:tabs>
    </w:pPr>
  </w:style>
  <w:style w:type="character" w:customStyle="1" w:styleId="FooterChar">
    <w:name w:val="Footer Char"/>
    <w:basedOn w:val="DefaultParagraphFont"/>
    <w:link w:val="Footer"/>
    <w:uiPriority w:val="99"/>
    <w:semiHidden/>
    <w:rsid w:val="009D3DA6"/>
    <w:rPr>
      <w:rFonts w:ascii="Times New Roman" w:hAnsi="Times New Roman" w:cs="Times New Roman"/>
    </w:rPr>
  </w:style>
  <w:style w:type="paragraph" w:styleId="BodyText">
    <w:name w:val="Body Text"/>
    <w:basedOn w:val="Normal"/>
    <w:link w:val="BodyTextChar"/>
    <w:uiPriority w:val="99"/>
    <w:semiHidden/>
    <w:unhideWhenUsed/>
    <w:rsid w:val="009D3DA6"/>
    <w:pPr>
      <w:spacing w:after="120"/>
    </w:pPr>
  </w:style>
  <w:style w:type="character" w:customStyle="1" w:styleId="BodyTextChar">
    <w:name w:val="Body Text Char"/>
    <w:basedOn w:val="DefaultParagraphFont"/>
    <w:link w:val="BodyText"/>
    <w:uiPriority w:val="99"/>
    <w:semiHidden/>
    <w:rsid w:val="009D3DA6"/>
    <w:rPr>
      <w:rFonts w:ascii="Times New Roman" w:hAnsi="Times New Roman" w:cs="Times New Roman"/>
    </w:rPr>
  </w:style>
  <w:style w:type="paragraph" w:styleId="NoSpacing">
    <w:name w:val="No Spacing"/>
    <w:link w:val="NoSpacingChar"/>
    <w:uiPriority w:val="99"/>
    <w:unhideWhenUsed/>
    <w:qFormat/>
    <w:rsid w:val="009D3DA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D3DA6"/>
    <w:rPr>
      <w:rFonts w:ascii="Calibri" w:hAnsi="Calibri" w:cs="Calibri"/>
    </w:rPr>
  </w:style>
  <w:style w:type="character" w:styleId="Hyperlink">
    <w:name w:val="Hyperlink"/>
    <w:basedOn w:val="DefaultParagraphFont"/>
    <w:uiPriority w:val="99"/>
    <w:unhideWhenUsed/>
    <w:rsid w:val="009D3DA6"/>
    <w:rPr>
      <w:color w:val="0563C1" w:themeColor="hyperlink"/>
      <w:u w:val="single"/>
    </w:rPr>
  </w:style>
  <w:style w:type="character" w:styleId="UnresolvedMention">
    <w:name w:val="Unresolved Mention"/>
    <w:basedOn w:val="DefaultParagraphFont"/>
    <w:uiPriority w:val="99"/>
    <w:semiHidden/>
    <w:unhideWhenUsed/>
    <w:rsid w:val="009D3DA6"/>
    <w:rPr>
      <w:color w:val="605E5C"/>
      <w:shd w:val="clear" w:color="auto" w:fill="E1DFDD"/>
    </w:rPr>
  </w:style>
  <w:style w:type="paragraph" w:customStyle="1" w:styleId="Undertag">
    <w:name w:val="Undertag"/>
    <w:link w:val="UndertagChar"/>
    <w:autoRedefine/>
    <w:uiPriority w:val="5"/>
    <w:qFormat/>
    <w:rsid w:val="009D3DA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D3DA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qFormat/>
    <w:rsid w:val="009D3DA6"/>
    <w:rPr>
      <w:color w:val="1F3864" w:themeColor="accent1" w:themeShade="80"/>
    </w:rPr>
  </w:style>
  <w:style w:type="character" w:customStyle="1" w:styleId="AnalyticChar">
    <w:name w:val="Analytic Char"/>
    <w:basedOn w:val="DefaultParagraphFont"/>
    <w:link w:val="Analytic"/>
    <w:rsid w:val="009D3DA6"/>
    <w:rPr>
      <w:rFonts w:ascii="Times New Roman" w:eastAsiaTheme="majorEastAsia" w:hAnsi="Times New Roman" w:cstheme="majorBidi"/>
      <w:b/>
      <w:iCs/>
      <w:color w:val="1F3864" w:themeColor="accent1" w:themeShade="80"/>
      <w:sz w:val="26"/>
    </w:rPr>
  </w:style>
  <w:style w:type="paragraph" w:customStyle="1" w:styleId="textbold">
    <w:name w:val="text bold"/>
    <w:basedOn w:val="Normal"/>
    <w:link w:val="Emphasis"/>
    <w:uiPriority w:val="8"/>
    <w:qFormat/>
    <w:rsid w:val="0077550A"/>
    <w:pPr>
      <w:ind w:left="720"/>
      <w:jc w:val="both"/>
    </w:pPr>
    <w:rPr>
      <w:b/>
      <w:iCs/>
      <w:u w:val="single"/>
    </w:rPr>
  </w:style>
  <w:style w:type="paragraph" w:customStyle="1" w:styleId="Emphasis1">
    <w:name w:val="Emphasis1"/>
    <w:basedOn w:val="Normal"/>
    <w:uiPriority w:val="8"/>
    <w:qFormat/>
    <w:rsid w:val="0077550A"/>
    <w:pPr>
      <w:pBdr>
        <w:top w:val="single" w:sz="12" w:space="1" w:color="auto"/>
        <w:left w:val="single" w:sz="12" w:space="4" w:color="auto"/>
        <w:bottom w:val="single" w:sz="12" w:space="1" w:color="auto"/>
        <w:right w:val="single" w:sz="12" w:space="4" w:color="auto"/>
      </w:pBdr>
      <w:ind w:left="720"/>
      <w:jc w:val="both"/>
    </w:pPr>
    <w:rPr>
      <w:rFonts w:ascii="Calibri" w:hAnsi="Calibri" w:cs="Calibri"/>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77550A"/>
    <w:pPr>
      <w:widowControl w:val="0"/>
      <w:suppressAutoHyphens/>
      <w:spacing w:after="200"/>
      <w:contextualSpacing/>
    </w:pPr>
    <w:rPr>
      <w:rFonts w:asciiTheme="minorHAnsi" w:hAnsiTheme="minorHAnsi" w:cstheme="minorBidi"/>
      <w:kern w:val="2"/>
      <w:szCs w:val="24"/>
      <w:u w:val="single"/>
      <w14:ligatures w14:val="standardContextual"/>
    </w:rPr>
  </w:style>
  <w:style w:type="character" w:customStyle="1" w:styleId="AAAUNDERLINEKEYBOARD">
    <w:name w:val="AAA UNDERLINE KEYBOARD"/>
    <w:basedOn w:val="DefaultParagraphFont"/>
    <w:uiPriority w:val="6"/>
    <w:qFormat/>
    <w:rsid w:val="0077550A"/>
    <w:rPr>
      <w:b w:val="0"/>
      <w:sz w:val="22"/>
      <w:u w:val="single"/>
    </w:rPr>
  </w:style>
  <w:style w:type="character" w:customStyle="1" w:styleId="Boxes">
    <w:name w:val="Boxes"/>
    <w:basedOn w:val="Emphasis"/>
    <w:qFormat/>
    <w:rsid w:val="0077550A"/>
    <w:rPr>
      <w:rFonts w:ascii="Calibri" w:hAnsi="Calibri" w:cs="Calibri"/>
      <w:b/>
      <w:i w:val="0"/>
      <w:iCs/>
      <w:sz w:val="22"/>
      <w:u w:val="single"/>
      <w:bdr w:val="single" w:sz="8" w:space="0" w:color="auto"/>
    </w:rPr>
  </w:style>
  <w:style w:type="paragraph" w:customStyle="1" w:styleId="Heading61">
    <w:name w:val="Heading 61"/>
    <w:basedOn w:val="Normal"/>
    <w:next w:val="Normal"/>
    <w:uiPriority w:val="9"/>
    <w:semiHidden/>
    <w:unhideWhenUsed/>
    <w:qFormat/>
    <w:rsid w:val="00982DD9"/>
    <w:pPr>
      <w:keepNext/>
      <w:keepLines/>
      <w:spacing w:before="40" w:after="0"/>
      <w:outlineLvl w:val="5"/>
    </w:pPr>
    <w:rPr>
      <w:rFonts w:eastAsia="Times New Roman"/>
      <w:i/>
      <w:iCs/>
      <w:color w:val="595959"/>
    </w:rPr>
  </w:style>
  <w:style w:type="paragraph" w:customStyle="1" w:styleId="Heading71">
    <w:name w:val="Heading 71"/>
    <w:basedOn w:val="Normal"/>
    <w:next w:val="Normal"/>
    <w:uiPriority w:val="9"/>
    <w:semiHidden/>
    <w:unhideWhenUsed/>
    <w:qFormat/>
    <w:rsid w:val="00982DD9"/>
    <w:pPr>
      <w:keepNext/>
      <w:keepLines/>
      <w:spacing w:before="40" w:after="0"/>
      <w:outlineLvl w:val="6"/>
    </w:pPr>
    <w:rPr>
      <w:rFonts w:eastAsia="Times New Roman"/>
      <w:color w:val="595959"/>
    </w:rPr>
  </w:style>
  <w:style w:type="paragraph" w:customStyle="1" w:styleId="Heading81">
    <w:name w:val="Heading 81"/>
    <w:basedOn w:val="Normal"/>
    <w:next w:val="Normal"/>
    <w:uiPriority w:val="9"/>
    <w:semiHidden/>
    <w:unhideWhenUsed/>
    <w:qFormat/>
    <w:rsid w:val="00982DD9"/>
    <w:pPr>
      <w:keepNext/>
      <w:keepLines/>
      <w:spacing w:after="0"/>
      <w:outlineLvl w:val="7"/>
    </w:pPr>
    <w:rPr>
      <w:rFonts w:eastAsia="Times New Roman"/>
      <w:i/>
      <w:iCs/>
      <w:color w:val="272727"/>
    </w:rPr>
  </w:style>
  <w:style w:type="paragraph" w:customStyle="1" w:styleId="Heading91">
    <w:name w:val="Heading 91"/>
    <w:basedOn w:val="Normal"/>
    <w:next w:val="Normal"/>
    <w:uiPriority w:val="9"/>
    <w:semiHidden/>
    <w:unhideWhenUsed/>
    <w:qFormat/>
    <w:rsid w:val="00982DD9"/>
    <w:pPr>
      <w:keepNext/>
      <w:keepLines/>
      <w:spacing w:after="0"/>
      <w:outlineLvl w:val="8"/>
    </w:pPr>
    <w:rPr>
      <w:rFonts w:eastAsia="Times New Roman"/>
      <w:color w:val="272727"/>
    </w:rPr>
  </w:style>
  <w:style w:type="character" w:customStyle="1" w:styleId="Heading6Char">
    <w:name w:val="Heading 6 Char"/>
    <w:basedOn w:val="DefaultParagraphFont"/>
    <w:link w:val="Heading6"/>
    <w:uiPriority w:val="9"/>
    <w:semiHidden/>
    <w:rsid w:val="00982DD9"/>
    <w:rPr>
      <w:rFonts w:eastAsia="Times New Roman" w:cs="Times New Roman"/>
      <w:i/>
      <w:iCs/>
      <w:color w:val="595959"/>
    </w:rPr>
  </w:style>
  <w:style w:type="character" w:customStyle="1" w:styleId="Heading7Char">
    <w:name w:val="Heading 7 Char"/>
    <w:basedOn w:val="DefaultParagraphFont"/>
    <w:link w:val="Heading7"/>
    <w:uiPriority w:val="9"/>
    <w:semiHidden/>
    <w:rsid w:val="00982DD9"/>
    <w:rPr>
      <w:rFonts w:eastAsia="Times New Roman" w:cs="Times New Roman"/>
      <w:color w:val="595959"/>
    </w:rPr>
  </w:style>
  <w:style w:type="character" w:customStyle="1" w:styleId="Heading8Char">
    <w:name w:val="Heading 8 Char"/>
    <w:basedOn w:val="DefaultParagraphFont"/>
    <w:link w:val="Heading8"/>
    <w:uiPriority w:val="9"/>
    <w:semiHidden/>
    <w:rsid w:val="00982DD9"/>
    <w:rPr>
      <w:rFonts w:eastAsia="Times New Roman" w:cs="Times New Roman"/>
      <w:i/>
      <w:iCs/>
      <w:color w:val="272727"/>
    </w:rPr>
  </w:style>
  <w:style w:type="character" w:customStyle="1" w:styleId="Heading9Char">
    <w:name w:val="Heading 9 Char"/>
    <w:basedOn w:val="DefaultParagraphFont"/>
    <w:link w:val="Heading9"/>
    <w:uiPriority w:val="9"/>
    <w:semiHidden/>
    <w:rsid w:val="00982DD9"/>
    <w:rPr>
      <w:rFonts w:eastAsia="Times New Roman" w:cs="Times New Roman"/>
      <w:color w:val="272727"/>
    </w:rPr>
  </w:style>
  <w:style w:type="paragraph" w:customStyle="1" w:styleId="Title1">
    <w:name w:val="Title1"/>
    <w:basedOn w:val="Normal"/>
    <w:next w:val="Normal"/>
    <w:uiPriority w:val="10"/>
    <w:qFormat/>
    <w:rsid w:val="00982DD9"/>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basedOn w:val="DefaultParagraphFont"/>
    <w:link w:val="Title"/>
    <w:uiPriority w:val="10"/>
    <w:rsid w:val="00982DD9"/>
    <w:rPr>
      <w:rFonts w:ascii="Aptos Display" w:eastAsia="Times New Roman" w:hAnsi="Aptos Display" w:cs="Times New Roman"/>
      <w:spacing w:val="-10"/>
      <w:kern w:val="28"/>
      <w:sz w:val="56"/>
      <w:szCs w:val="56"/>
    </w:rPr>
  </w:style>
  <w:style w:type="paragraph" w:customStyle="1" w:styleId="Subtitle1">
    <w:name w:val="Subtitle1"/>
    <w:basedOn w:val="Normal"/>
    <w:next w:val="Normal"/>
    <w:uiPriority w:val="11"/>
    <w:qFormat/>
    <w:rsid w:val="00982DD9"/>
    <w:pPr>
      <w:numPr>
        <w:ilvl w:val="1"/>
      </w:numPr>
    </w:pPr>
    <w:rPr>
      <w:rFonts w:eastAsia="Times New Roman"/>
      <w:color w:val="595959"/>
      <w:spacing w:val="15"/>
      <w:sz w:val="28"/>
      <w:szCs w:val="28"/>
    </w:rPr>
  </w:style>
  <w:style w:type="character" w:customStyle="1" w:styleId="SubtitleChar">
    <w:name w:val="Subtitle Char"/>
    <w:basedOn w:val="DefaultParagraphFont"/>
    <w:link w:val="Subtitle"/>
    <w:uiPriority w:val="11"/>
    <w:rsid w:val="00982DD9"/>
    <w:rPr>
      <w:rFonts w:eastAsia="Times New Roman" w:cs="Times New Roman"/>
      <w:color w:val="595959"/>
      <w:spacing w:val="15"/>
      <w:sz w:val="28"/>
      <w:szCs w:val="28"/>
    </w:rPr>
  </w:style>
  <w:style w:type="paragraph" w:customStyle="1" w:styleId="Quote1">
    <w:name w:val="Quote1"/>
    <w:basedOn w:val="Normal"/>
    <w:next w:val="Normal"/>
    <w:uiPriority w:val="29"/>
    <w:qFormat/>
    <w:rsid w:val="00982DD9"/>
    <w:pPr>
      <w:spacing w:before="160"/>
      <w:jc w:val="center"/>
    </w:pPr>
    <w:rPr>
      <w:i/>
      <w:iCs/>
      <w:color w:val="404040"/>
    </w:rPr>
  </w:style>
  <w:style w:type="character" w:customStyle="1" w:styleId="QuoteChar">
    <w:name w:val="Quote Char"/>
    <w:basedOn w:val="DefaultParagraphFont"/>
    <w:link w:val="Quote"/>
    <w:uiPriority w:val="29"/>
    <w:rsid w:val="00982DD9"/>
    <w:rPr>
      <w:i/>
      <w:iCs/>
      <w:color w:val="404040"/>
    </w:rPr>
  </w:style>
  <w:style w:type="paragraph" w:styleId="ListParagraph">
    <w:name w:val="List Paragraph"/>
    <w:basedOn w:val="Normal"/>
    <w:uiPriority w:val="34"/>
    <w:qFormat/>
    <w:rsid w:val="00982DD9"/>
    <w:pPr>
      <w:ind w:left="720"/>
      <w:contextualSpacing/>
    </w:pPr>
  </w:style>
  <w:style w:type="character" w:customStyle="1" w:styleId="IntenseEmphasis3">
    <w:name w:val="Intense Emphasis3"/>
    <w:basedOn w:val="DefaultParagraphFont"/>
    <w:uiPriority w:val="21"/>
    <w:qFormat/>
    <w:rsid w:val="00982DD9"/>
    <w:rPr>
      <w:i/>
      <w:iCs/>
      <w:color w:val="0F4761"/>
    </w:rPr>
  </w:style>
  <w:style w:type="paragraph" w:customStyle="1" w:styleId="IntenseQuote1">
    <w:name w:val="Intense Quote1"/>
    <w:basedOn w:val="Normal"/>
    <w:next w:val="Normal"/>
    <w:uiPriority w:val="30"/>
    <w:qFormat/>
    <w:rsid w:val="00982DD9"/>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rsid w:val="00982DD9"/>
    <w:rPr>
      <w:i/>
      <w:iCs/>
      <w:color w:val="0F4761"/>
    </w:rPr>
  </w:style>
  <w:style w:type="character" w:customStyle="1" w:styleId="IntenseReference1">
    <w:name w:val="Intense Reference1"/>
    <w:basedOn w:val="DefaultParagraphFont"/>
    <w:uiPriority w:val="32"/>
    <w:qFormat/>
    <w:rsid w:val="00982DD9"/>
    <w:rPr>
      <w:b/>
      <w:bCs/>
      <w:smallCaps/>
      <w:color w:val="0F4761"/>
      <w:spacing w:val="5"/>
    </w:rPr>
  </w:style>
  <w:style w:type="character" w:customStyle="1" w:styleId="Heading6Char1">
    <w:name w:val="Heading 6 Char1"/>
    <w:basedOn w:val="DefaultParagraphFont"/>
    <w:link w:val="Heading6"/>
    <w:uiPriority w:val="9"/>
    <w:semiHidden/>
    <w:rsid w:val="00982DD9"/>
    <w:rPr>
      <w:rFonts w:asciiTheme="majorHAnsi" w:eastAsiaTheme="majorEastAsia" w:hAnsiTheme="majorHAnsi" w:cstheme="majorBidi"/>
      <w:color w:val="1F3763" w:themeColor="accent1" w:themeShade="7F"/>
    </w:rPr>
  </w:style>
  <w:style w:type="character" w:customStyle="1" w:styleId="Heading7Char1">
    <w:name w:val="Heading 7 Char1"/>
    <w:basedOn w:val="DefaultParagraphFont"/>
    <w:link w:val="Heading7"/>
    <w:uiPriority w:val="9"/>
    <w:semiHidden/>
    <w:rsid w:val="00982DD9"/>
    <w:rPr>
      <w:rFonts w:asciiTheme="majorHAnsi" w:eastAsiaTheme="majorEastAsia" w:hAnsiTheme="majorHAnsi" w:cstheme="majorBidi"/>
      <w:i/>
      <w:iCs/>
      <w:color w:val="1F3763" w:themeColor="accent1" w:themeShade="7F"/>
    </w:rPr>
  </w:style>
  <w:style w:type="character" w:customStyle="1" w:styleId="Heading8Char1">
    <w:name w:val="Heading 8 Char1"/>
    <w:basedOn w:val="DefaultParagraphFont"/>
    <w:link w:val="Heading8"/>
    <w:uiPriority w:val="9"/>
    <w:semiHidden/>
    <w:rsid w:val="00982DD9"/>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link w:val="Heading9"/>
    <w:uiPriority w:val="9"/>
    <w:semiHidden/>
    <w:rsid w:val="00982DD9"/>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semiHidden/>
    <w:unhideWhenUsed/>
    <w:qFormat/>
    <w:rsid w:val="00982DD9"/>
    <w:pPr>
      <w:spacing w:after="0" w:line="240" w:lineRule="auto"/>
      <w:contextualSpacing/>
    </w:pPr>
    <w:rPr>
      <w:rFonts w:ascii="Aptos Display" w:eastAsia="Times New Roman" w:hAnsi="Aptos Display"/>
      <w:spacing w:val="-10"/>
      <w:kern w:val="28"/>
      <w:sz w:val="56"/>
      <w:szCs w:val="56"/>
    </w:rPr>
  </w:style>
  <w:style w:type="character" w:customStyle="1" w:styleId="TitleChar1">
    <w:name w:val="Title Char1"/>
    <w:basedOn w:val="DefaultParagraphFont"/>
    <w:link w:val="Title"/>
    <w:uiPriority w:val="10"/>
    <w:semiHidden/>
    <w:rsid w:val="00982D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unhideWhenUsed/>
    <w:qFormat/>
    <w:rsid w:val="00982DD9"/>
    <w:pPr>
      <w:numPr>
        <w:ilvl w:val="1"/>
      </w:numPr>
    </w:pPr>
    <w:rPr>
      <w:rFonts w:asciiTheme="minorHAnsi" w:eastAsia="Times New Roman" w:hAnsiTheme="minorHAnsi"/>
      <w:color w:val="595959"/>
      <w:spacing w:val="15"/>
      <w:sz w:val="28"/>
      <w:szCs w:val="28"/>
    </w:rPr>
  </w:style>
  <w:style w:type="character" w:customStyle="1" w:styleId="SubtitleChar1">
    <w:name w:val="Subtitle Char1"/>
    <w:basedOn w:val="DefaultParagraphFont"/>
    <w:link w:val="Subtitle"/>
    <w:uiPriority w:val="11"/>
    <w:semiHidden/>
    <w:rsid w:val="00982DD9"/>
    <w:rPr>
      <w:rFonts w:eastAsiaTheme="minorEastAsia"/>
      <w:color w:val="5A5A5A" w:themeColor="text1" w:themeTint="A5"/>
      <w:spacing w:val="15"/>
    </w:rPr>
  </w:style>
  <w:style w:type="paragraph" w:styleId="Quote">
    <w:name w:val="Quote"/>
    <w:basedOn w:val="Normal"/>
    <w:next w:val="Normal"/>
    <w:link w:val="QuoteChar"/>
    <w:uiPriority w:val="29"/>
    <w:semiHidden/>
    <w:unhideWhenUsed/>
    <w:qFormat/>
    <w:rsid w:val="00982DD9"/>
    <w:pPr>
      <w:spacing w:before="200"/>
      <w:ind w:left="864" w:right="864"/>
      <w:jc w:val="center"/>
    </w:pPr>
    <w:rPr>
      <w:rFonts w:asciiTheme="minorHAnsi" w:hAnsiTheme="minorHAnsi" w:cstheme="minorBidi"/>
      <w:i/>
      <w:iCs/>
      <w:color w:val="404040"/>
    </w:rPr>
  </w:style>
  <w:style w:type="character" w:customStyle="1" w:styleId="QuoteChar1">
    <w:name w:val="Quote Char1"/>
    <w:basedOn w:val="DefaultParagraphFont"/>
    <w:link w:val="Quote"/>
    <w:uiPriority w:val="29"/>
    <w:semiHidden/>
    <w:rsid w:val="00982DD9"/>
    <w:rPr>
      <w:rFonts w:ascii="Times New Roman" w:hAnsi="Times New Roman" w:cs="Times New Roman"/>
      <w:i/>
      <w:iCs/>
      <w:color w:val="404040" w:themeColor="text1" w:themeTint="BF"/>
    </w:rPr>
  </w:style>
  <w:style w:type="character" w:styleId="IntenseEmphasis">
    <w:name w:val="Intense Emphasis"/>
    <w:basedOn w:val="DefaultParagraphFont"/>
    <w:uiPriority w:val="21"/>
    <w:semiHidden/>
    <w:unhideWhenUsed/>
    <w:qFormat/>
    <w:rsid w:val="00982DD9"/>
    <w:rPr>
      <w:i/>
      <w:iCs/>
      <w:color w:val="4472C4" w:themeColor="accent1"/>
    </w:rPr>
  </w:style>
  <w:style w:type="paragraph" w:styleId="IntenseQuote">
    <w:name w:val="Intense Quote"/>
    <w:basedOn w:val="Normal"/>
    <w:next w:val="Normal"/>
    <w:link w:val="IntenseQuoteChar"/>
    <w:uiPriority w:val="30"/>
    <w:semiHidden/>
    <w:unhideWhenUsed/>
    <w:qFormat/>
    <w:rsid w:val="00982DD9"/>
    <w:pPr>
      <w:pBdr>
        <w:top w:val="single" w:sz="4" w:space="10" w:color="4472C4" w:themeColor="accent1"/>
        <w:bottom w:val="single" w:sz="4" w:space="10" w:color="4472C4" w:themeColor="accent1"/>
      </w:pBdr>
      <w:spacing w:before="360" w:after="360"/>
      <w:ind w:left="864" w:right="864"/>
      <w:jc w:val="center"/>
    </w:pPr>
    <w:rPr>
      <w:rFonts w:asciiTheme="minorHAnsi" w:hAnsiTheme="minorHAnsi" w:cstheme="minorBidi"/>
      <w:i/>
      <w:iCs/>
      <w:color w:val="0F4761"/>
    </w:rPr>
  </w:style>
  <w:style w:type="character" w:customStyle="1" w:styleId="IntenseQuoteChar1">
    <w:name w:val="Intense Quote Char1"/>
    <w:basedOn w:val="DefaultParagraphFont"/>
    <w:link w:val="IntenseQuote"/>
    <w:uiPriority w:val="30"/>
    <w:semiHidden/>
    <w:rsid w:val="00982DD9"/>
    <w:rPr>
      <w:rFonts w:ascii="Times New Roman" w:hAnsi="Times New Roman" w:cs="Times New Roman"/>
      <w:i/>
      <w:iCs/>
      <w:color w:val="4472C4" w:themeColor="accent1"/>
    </w:rPr>
  </w:style>
  <w:style w:type="character" w:styleId="IntenseReference">
    <w:name w:val="Intense Reference"/>
    <w:basedOn w:val="DefaultParagraphFont"/>
    <w:uiPriority w:val="32"/>
    <w:semiHidden/>
    <w:unhideWhenUsed/>
    <w:qFormat/>
    <w:rsid w:val="00982DD9"/>
    <w:rPr>
      <w:b/>
      <w:bCs/>
      <w:smallCaps/>
      <w:color w:val="4472C4"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xconomy.com/boston/2018/01/15/why-human-extinction-needs-a-marketing-department/"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journals.sagepub.com/doi/abs/10.1177/1532673X241284563"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111/irj.12439"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dukechronicle.com/article/2017/02/existential-risks-questions-and-considerat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l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99A0D59581E0E4691B7763041726770" ma:contentTypeVersion="9" ma:contentTypeDescription="Create a new document." ma:contentTypeScope="" ma:versionID="dc935abd30b0a9373cc9c8c12bcb7eb6">
  <xsd:schema xmlns:xsd="http://www.w3.org/2001/XMLSchema" xmlns:xs="http://www.w3.org/2001/XMLSchema" xmlns:p="http://schemas.microsoft.com/office/2006/metadata/properties" xmlns:ns3="3d871cf3-ebf5-4156-a4f1-33178083bd5f" targetNamespace="http://schemas.microsoft.com/office/2006/metadata/properties" ma:root="true" ma:fieldsID="071ecdea414e4ca93e2fa820c7630b95" ns3:_="">
    <xsd:import namespace="3d871cf3-ebf5-4156-a4f1-33178083bd5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71cf3-ebf5-4156-a4f1-33178083bd5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3d871cf3-ebf5-4156-a4f1-33178083bd5f" xsi:nil="true"/>
  </documentManagement>
</p:properties>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B46D0ACE-165E-43C8-BDFE-00E5E75A0A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871cf3-ebf5-4156-a4f1-33178083bd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918F589-4EC1-4321-B822-1CA707989392}">
  <ds:schemaRefs>
    <ds:schemaRef ds:uri="http://schemas.microsoft.com/sharepoint/v3/contenttype/forms"/>
  </ds:schemaRefs>
</ds:datastoreItem>
</file>

<file path=customXml/itemProps4.xml><?xml version="1.0" encoding="utf-8"?>
<ds:datastoreItem xmlns:ds="http://schemas.openxmlformats.org/officeDocument/2006/customXml" ds:itemID="{87EFAFBB-887E-4B4C-AC79-4EA3BDC67FEF}">
  <ds:schemaRefs>
    <ds:schemaRef ds:uri="http://schemas.microsoft.com/office/2006/metadata/properties"/>
    <ds:schemaRef ds:uri="http://schemas.microsoft.com/office/infopath/2007/PartnerControls"/>
    <ds:schemaRef ds:uri="3d871cf3-ebf5-4156-a4f1-33178083bd5f"/>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44424</Words>
  <Characters>252776</Characters>
  <Application>Microsoft Office Word</Application>
  <DocSecurity>0</DocSecurity>
  <Lines>2718</Lines>
  <Paragraphs>742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Alva Tang</dc:creator>
  <cp:keywords>6.0.0</cp:keywords>
  <dc:description/>
  <cp:lastModifiedBy>Woods, Miles</cp:lastModifiedBy>
  <cp:revision>2</cp:revision>
  <dcterms:created xsi:type="dcterms:W3CDTF">2026-03-13T05:25:00Z</dcterms:created>
  <dcterms:modified xsi:type="dcterms:W3CDTF">2026-03-13T05:25:00Z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0x010100899A0D59581E0E4691B7763041726770</vt:lpwstr>
  </property>
</Properties>
</file>