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7153" w14:textId="17BB02A7" w:rsidR="005D388F" w:rsidRDefault="00BC35BC" w:rsidP="00BC35BC">
      <w:pPr>
        <w:pStyle w:val="Heading1"/>
      </w:pPr>
      <w:r>
        <w:t>1NC Fed Workers</w:t>
      </w:r>
    </w:p>
    <w:p w14:paraId="4929F70C" w14:textId="77777777" w:rsidR="00BC35BC" w:rsidRDefault="00BC35BC" w:rsidP="00BC35BC"/>
    <w:p w14:paraId="505BEA17" w14:textId="72C2E2A6" w:rsidR="00BC35BC" w:rsidRDefault="00BC35BC" w:rsidP="00BC35BC">
      <w:pPr>
        <w:pStyle w:val="Heading2"/>
      </w:pPr>
      <w:r>
        <w:t>OFF</w:t>
      </w:r>
    </w:p>
    <w:p w14:paraId="24B4F8C5" w14:textId="77777777" w:rsidR="00BC35BC" w:rsidRPr="00E059F5" w:rsidRDefault="00BC35BC" w:rsidP="00BC35BC">
      <w:pPr>
        <w:pStyle w:val="Heading4"/>
        <w:rPr>
          <w:i/>
          <w:iCs w:val="0"/>
          <w:u w:val="single"/>
        </w:rPr>
      </w:pPr>
      <w:r w:rsidRPr="00570F39">
        <w:rPr>
          <w:i/>
          <w:iCs w:val="0"/>
        </w:rPr>
        <w:t xml:space="preserve">Settler Solidarity is </w:t>
      </w:r>
      <w:r w:rsidRPr="00907AC9">
        <w:rPr>
          <w:i/>
          <w:iCs w:val="0"/>
          <w:color w:val="000000" w:themeColor="text1"/>
        </w:rPr>
        <w:t>NOT</w:t>
      </w:r>
      <w:r w:rsidRPr="00907AC9">
        <w:rPr>
          <w:color w:val="000000" w:themeColor="text1"/>
        </w:rPr>
        <w:t xml:space="preserve"> </w:t>
      </w:r>
      <w:r w:rsidRPr="00907AC9">
        <w:rPr>
          <w:i/>
          <w:iCs w:val="0"/>
          <w:color w:val="00B050"/>
          <w:u w:val="thick"/>
        </w:rPr>
        <w:t>Lib</w:t>
      </w:r>
      <w:r w:rsidRPr="00907AC9">
        <w:rPr>
          <w:i/>
          <w:iCs w:val="0"/>
          <w:u w:val="thick"/>
        </w:rPr>
        <w:t>era</w:t>
      </w:r>
      <w:r w:rsidRPr="00907AC9">
        <w:rPr>
          <w:i/>
          <w:iCs w:val="0"/>
          <w:color w:val="FF0000"/>
          <w:u w:val="thick"/>
        </w:rPr>
        <w:t>tion</w:t>
      </w:r>
    </w:p>
    <w:p w14:paraId="4DB86DD0" w14:textId="77777777" w:rsidR="00BC35BC" w:rsidRDefault="00BC35BC" w:rsidP="00BC35BC">
      <w:pPr>
        <w:pStyle w:val="Heading4"/>
        <w:rPr>
          <w:u w:val="thick"/>
        </w:rPr>
      </w:pPr>
      <w:r w:rsidRPr="00E059F5">
        <w:t xml:space="preserve">The aff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3759B302" w14:textId="77777777" w:rsidR="00BC35BC" w:rsidRPr="006E1492" w:rsidRDefault="00BC35BC" w:rsidP="00BC35BC">
      <w:r w:rsidRPr="006E1492">
        <w:rPr>
          <w:rStyle w:val="Style13ptBold"/>
        </w:rPr>
        <w:t xml:space="preserve">Schuhrke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07352387" w14:textId="77777777" w:rsidR="00BC35BC" w:rsidRDefault="00BC35BC" w:rsidP="00BC35BC">
      <w:pPr>
        <w:rPr>
          <w:rStyle w:val="Emphasis"/>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3E6341">
        <w:rPr>
          <w:rStyle w:val="Emphasis"/>
          <w:highlight w:val="yellow"/>
        </w:rPr>
        <w:t xml:space="preserve">Jewish-American labor officials grew </w:t>
      </w:r>
      <w:r w:rsidRPr="00E8765A">
        <w:rPr>
          <w:rStyle w:val="Emphasis"/>
        </w:rPr>
        <w:t xml:space="preserve">increasingly </w:t>
      </w:r>
      <w:r w:rsidRPr="003E6341">
        <w:rPr>
          <w:rStyle w:val="Emphasis"/>
          <w:highlight w:val="yellow"/>
        </w:rPr>
        <w:t xml:space="preserve">sympathetic to </w:t>
      </w:r>
      <w:r w:rsidRPr="00E8765A">
        <w:rPr>
          <w:rStyle w:val="Emphasis"/>
        </w:rPr>
        <w:t xml:space="preserve">the </w:t>
      </w:r>
      <w:r w:rsidRPr="003E6341">
        <w:rPr>
          <w:rStyle w:val="Emphasis"/>
          <w:highlight w:val="yellow"/>
        </w:rPr>
        <w:t xml:space="preserve">leaders of </w:t>
      </w:r>
      <w:r w:rsidRPr="00E8765A">
        <w:rPr>
          <w:rStyle w:val="Emphasis"/>
        </w:rPr>
        <w:t xml:space="preserve">the </w:t>
      </w:r>
      <w:r w:rsidRPr="003E6341">
        <w:rPr>
          <w:rStyle w:val="Emphasis"/>
          <w:highlight w:val="yellow"/>
        </w:rPr>
        <w:t>Yishuv</w:t>
      </w:r>
      <w:r w:rsidRPr="00DB4D97">
        <w:rPr>
          <w:sz w:val="14"/>
        </w:rPr>
        <w:t xml:space="preserve"> — the Jewish community in Palestine — despite their own aversion to Zionism. </w:t>
      </w:r>
      <w:r w:rsidRPr="00E8765A">
        <w:rPr>
          <w:rStyle w:val="StyleUnderline"/>
        </w:rPr>
        <w:t xml:space="preserve">They </w:t>
      </w:r>
      <w:r w:rsidRPr="003E6341">
        <w:rPr>
          <w:rStyle w:val="StyleUnderline"/>
          <w:highlight w:val="yellow"/>
        </w:rPr>
        <w:t xml:space="preserve">established a close relationship with Histadrut, the Labor Zionist organization </w:t>
      </w:r>
      <w:r w:rsidRPr="00E8765A">
        <w:rPr>
          <w:rStyle w:val="StyleUnderline"/>
        </w:rPr>
        <w:t xml:space="preserve">in Palestine </w:t>
      </w:r>
      <w:r w:rsidRPr="003E6341">
        <w:rPr>
          <w:rStyle w:val="StyleUnderline"/>
          <w:highlight w:val="yellow"/>
        </w:rPr>
        <w:t xml:space="preserve">that </w:t>
      </w:r>
      <w:r w:rsidRPr="00E8765A">
        <w:rPr>
          <w:rStyle w:val="StyleUnderline"/>
        </w:rPr>
        <w:t xml:space="preserve">simultaneously </w:t>
      </w:r>
      <w:r w:rsidRPr="003E6341">
        <w:rPr>
          <w:rStyle w:val="StyleUnderline"/>
          <w:highlight w:val="yellow"/>
        </w:rPr>
        <w:t xml:space="preserve">functioned as a union federation and </w:t>
      </w:r>
      <w:r w:rsidRPr="00E8765A">
        <w:rPr>
          <w:rStyle w:val="StyleUnderline"/>
        </w:rPr>
        <w:t xml:space="preserve">a </w:t>
      </w:r>
      <w:r w:rsidRPr="003E6341">
        <w:rPr>
          <w:rStyle w:val="StyleUnderline"/>
          <w:highlight w:val="yellow"/>
        </w:rPr>
        <w:t>network of cooperatives</w:t>
      </w:r>
      <w:r w:rsidRPr="00E8765A">
        <w:rPr>
          <w:rStyle w:val="StyleUnderline"/>
        </w:rPr>
        <w:t xml:space="preserve">, farms, industrial enterprises, housing companies, health clinics, and banks all </w:t>
      </w:r>
      <w:r w:rsidRPr="003E6341">
        <w:rPr>
          <w:rStyle w:val="StyleUnderline"/>
          <w:highlight w:val="yellow"/>
        </w:rPr>
        <w:t xml:space="preserve">aimed at building a new economy </w:t>
      </w:r>
      <w:r w:rsidRPr="00E8765A">
        <w:rPr>
          <w:rStyle w:val="StyleUnderline"/>
        </w:rPr>
        <w:t>that would absorb the influx of European Jewish settlers — </w:t>
      </w:r>
      <w:r w:rsidRPr="003E6341">
        <w:rPr>
          <w:rStyle w:val="Emphasis"/>
          <w:highlight w:val="yellow"/>
        </w:rPr>
        <w:t xml:space="preserve">while deliberately excluding Palestinian </w:t>
      </w:r>
      <w:r w:rsidRPr="00E8765A">
        <w:rPr>
          <w:rStyle w:val="Emphasis"/>
        </w:rPr>
        <w:t>Arab</w:t>
      </w:r>
      <w:r w:rsidRPr="003E6341">
        <w:rPr>
          <w:rStyle w:val="Emphasis"/>
          <w:highlight w:val="yellow"/>
        </w:rPr>
        <w:t>s</w:t>
      </w:r>
      <w:r w:rsidRPr="00E8765A">
        <w:rPr>
          <w:rStyle w:val="StyleUnderline"/>
        </w:rPr>
        <w:t xml:space="preserve">. </w:t>
      </w:r>
      <w:r w:rsidRPr="003E6341">
        <w:rPr>
          <w:rStyle w:val="StyleUnderline"/>
          <w:highlight w:val="yellow"/>
        </w:rPr>
        <w:t xml:space="preserve">Histadrut received millions </w:t>
      </w:r>
      <w:r w:rsidRPr="00E8765A">
        <w:rPr>
          <w:rStyle w:val="StyleUnderline"/>
        </w:rPr>
        <w:t xml:space="preserve">of dollars in donations </w:t>
      </w:r>
      <w:r w:rsidRPr="003E6341">
        <w:rPr>
          <w:rStyle w:val="StyleUnderline"/>
          <w:highlight w:val="yellow"/>
        </w:rPr>
        <w:t>from US unions</w:t>
      </w:r>
      <w:r w:rsidRPr="003E6341">
        <w:rPr>
          <w:sz w:val="14"/>
          <w:highlight w:val="yellow"/>
        </w:rPr>
        <w:t xml:space="preserve"> </w:t>
      </w:r>
      <w:r w:rsidRPr="00DB4D97">
        <w:rPr>
          <w:sz w:val="14"/>
        </w:rPr>
        <w:t>between the 1920s and 1940s</w:t>
      </w:r>
      <w:r w:rsidRPr="00E8765A">
        <w:rPr>
          <w:rStyle w:val="StyleUnderline"/>
        </w:rPr>
        <w:t xml:space="preserve">. Some of </w:t>
      </w:r>
      <w:r w:rsidRPr="003E6341">
        <w:rPr>
          <w:rStyle w:val="StyleUnderline"/>
          <w:highlight w:val="yellow"/>
        </w:rPr>
        <w:t>its early leaders</w:t>
      </w:r>
      <w:r w:rsidRPr="00E8765A">
        <w:rPr>
          <w:rStyle w:val="StyleUnderline"/>
        </w:rPr>
        <w:t xml:space="preserve"> — like </w:t>
      </w:r>
      <w:r w:rsidRPr="003E6341">
        <w:rPr>
          <w:rStyle w:val="StyleUnderline"/>
          <w:highlight w:val="yellow"/>
        </w:rPr>
        <w:t xml:space="preserve">David </w:t>
      </w:r>
      <w:r w:rsidRPr="00E8765A">
        <w:rPr>
          <w:rStyle w:val="StyleUnderline"/>
        </w:rPr>
        <w:t>Ben-</w:t>
      </w:r>
      <w:r w:rsidRPr="003E6341">
        <w:rPr>
          <w:rStyle w:val="StyleUnderline"/>
          <w:highlight w:val="yellow"/>
        </w:rPr>
        <w:t>Gurion and Golda Meir</w:t>
      </w:r>
      <w:r w:rsidRPr="00E8765A">
        <w:rPr>
          <w:rStyle w:val="StyleUnderline"/>
        </w:rPr>
        <w:t xml:space="preserve">, who </w:t>
      </w:r>
      <w:r w:rsidRPr="003E6341">
        <w:rPr>
          <w:rStyle w:val="StyleUnderline"/>
          <w:highlight w:val="yellow"/>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3E6341">
        <w:rPr>
          <w:rStyle w:val="StyleUnderline"/>
          <w:highlight w:val="yellow"/>
        </w:rPr>
        <w:t xml:space="preserve">the </w:t>
      </w:r>
      <w:r w:rsidRPr="00E8765A">
        <w:rPr>
          <w:rStyle w:val="StyleUnderline"/>
        </w:rPr>
        <w:t xml:space="preserve">sheer horror of the </w:t>
      </w:r>
      <w:r w:rsidRPr="003E6341">
        <w:rPr>
          <w:rStyle w:val="StyleUnderline"/>
          <w:highlight w:val="yellow"/>
        </w:rPr>
        <w:t xml:space="preserve">Holocaust motivated </w:t>
      </w:r>
      <w:r w:rsidRPr="003E6341">
        <w:rPr>
          <w:rStyle w:val="Emphasis"/>
          <w:highlight w:val="yellow"/>
        </w:rPr>
        <w:t>non-Zionist Jewish</w:t>
      </w:r>
      <w:r w:rsidRPr="00E8765A">
        <w:rPr>
          <w:rStyle w:val="Emphasis"/>
        </w:rPr>
        <w:t>-</w:t>
      </w:r>
      <w:r w:rsidRPr="003E6341">
        <w:rPr>
          <w:rStyle w:val="Emphasis"/>
          <w:highlight w:val="yellow"/>
        </w:rPr>
        <w:t>American unionists</w:t>
      </w:r>
      <w:r w:rsidRPr="003E6341">
        <w:rPr>
          <w:rStyle w:val="StyleUnderline"/>
          <w:highlight w:val="yellow"/>
        </w:rPr>
        <w:t xml:space="preserve"> </w:t>
      </w:r>
      <w:r w:rsidRPr="00E8765A">
        <w:rPr>
          <w:rStyle w:val="StyleUnderline"/>
        </w:rPr>
        <w:t xml:space="preserve">like ILWGU president David Dubinsky </w:t>
      </w:r>
      <w:r w:rsidRPr="003E6341">
        <w:rPr>
          <w:rStyle w:val="StyleUnderline"/>
          <w:highlight w:val="yellow"/>
        </w:rPr>
        <w:t xml:space="preserve">to advocate for </w:t>
      </w:r>
      <w:r w:rsidRPr="00E8765A">
        <w:rPr>
          <w:rStyle w:val="StyleUnderline"/>
        </w:rPr>
        <w:t xml:space="preserve">the partitioning of Palestine and </w:t>
      </w:r>
      <w:r w:rsidRPr="003E6341">
        <w:rPr>
          <w:rStyle w:val="StyleUnderline"/>
          <w:highlight w:val="yellow"/>
        </w:rPr>
        <w:t>the creation of the State of Israel</w:t>
      </w:r>
      <w:r w:rsidRPr="00E8765A">
        <w:rPr>
          <w:rStyle w:val="StyleUnderline"/>
        </w:rPr>
        <w:t xml:space="preserve">, </w:t>
      </w:r>
      <w:r w:rsidRPr="00E8765A">
        <w:rPr>
          <w:rStyle w:val="Emphasis"/>
        </w:rPr>
        <w:t xml:space="preserve">but </w:t>
      </w:r>
      <w:r w:rsidRPr="003E6341">
        <w:rPr>
          <w:rStyle w:val="Emphasis"/>
          <w:highlight w:val="yellow"/>
        </w:rPr>
        <w:t xml:space="preserve">with no </w:t>
      </w:r>
      <w:r w:rsidRPr="00E8765A">
        <w:rPr>
          <w:rStyle w:val="Emphasis"/>
        </w:rPr>
        <w:t xml:space="preserve">apparent </w:t>
      </w:r>
      <w:r w:rsidRPr="003E6341">
        <w:rPr>
          <w:rStyle w:val="Emphasis"/>
          <w:highlight w:val="yellow"/>
        </w:rPr>
        <w:t>regard for Palestinians</w:t>
      </w:r>
      <w:r w:rsidRPr="00E8765A">
        <w:rPr>
          <w:rStyle w:val="Emphasis"/>
        </w:rPr>
        <w:t>.</w:t>
      </w:r>
      <w:r w:rsidRPr="00DB4D97">
        <w:rPr>
          <w:sz w:val="14"/>
        </w:rPr>
        <w:t xml:space="preserve"> </w:t>
      </w:r>
      <w:r w:rsidRPr="00E8765A">
        <w:rPr>
          <w:rStyle w:val="StyleUnderline"/>
        </w:rPr>
        <w:t xml:space="preserve">They were </w:t>
      </w:r>
      <w:r w:rsidRPr="003E6341">
        <w:rPr>
          <w:rStyle w:val="StyleUnderline"/>
          <w:highlight w:val="yellow"/>
        </w:rPr>
        <w:t>joined by non</w:t>
      </w:r>
      <w:r w:rsidRPr="00E8765A">
        <w:rPr>
          <w:rStyle w:val="StyleUnderline"/>
        </w:rPr>
        <w:t>-</w:t>
      </w:r>
      <w:r w:rsidRPr="003E6341">
        <w:rPr>
          <w:rStyle w:val="StyleUnderline"/>
          <w:highlight w:val="yellow"/>
        </w:rPr>
        <w:t xml:space="preserve">Jewish labor leaders </w:t>
      </w:r>
      <w:r w:rsidRPr="00E8765A">
        <w:rPr>
          <w:rStyle w:val="StyleUnderline"/>
        </w:rPr>
        <w:t xml:space="preserve">as well, </w:t>
      </w:r>
      <w:r w:rsidRPr="003E6341">
        <w:rPr>
          <w:rStyle w:val="StyleUnderline"/>
          <w:highlight w:val="yellow"/>
        </w:rPr>
        <w:t xml:space="preserve">including AFL president William Green </w:t>
      </w:r>
      <w:r w:rsidRPr="00E8765A">
        <w:rPr>
          <w:rStyle w:val="StyleUnderline"/>
        </w:rPr>
        <w:t>and CIO head Philip Murray</w:t>
      </w:r>
      <w:r w:rsidRPr="00DB4D97">
        <w:rPr>
          <w:sz w:val="14"/>
        </w:rPr>
        <w:t xml:space="preserve">. In April 1948, </w:t>
      </w:r>
      <w:r w:rsidRPr="003E6341">
        <w:rPr>
          <w:rStyle w:val="StyleUnderline"/>
          <w:highlight w:val="yellow"/>
        </w:rPr>
        <w:t xml:space="preserve">the Nakba </w:t>
      </w:r>
      <w:r w:rsidRPr="00E8765A">
        <w:rPr>
          <w:rStyle w:val="StyleUnderline"/>
        </w:rPr>
        <w:t xml:space="preserve">officially </w:t>
      </w:r>
      <w:r w:rsidRPr="003E6341">
        <w:rPr>
          <w:rStyle w:val="StyleUnderline"/>
          <w:highlight w:val="yellow"/>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3E6341">
        <w:rPr>
          <w:rStyle w:val="StyleUnderline"/>
          <w:highlight w:val="yellow"/>
        </w:rPr>
        <w:t xml:space="preserve">On April 14, only five days after </w:t>
      </w:r>
      <w:r w:rsidRPr="00E8765A">
        <w:rPr>
          <w:rStyle w:val="StyleUnderline"/>
        </w:rPr>
        <w:t xml:space="preserve">at least 107 Palestinian villagers were murdered in </w:t>
      </w:r>
      <w:r w:rsidRPr="003E6341">
        <w:rPr>
          <w:rStyle w:val="StyleUnderline"/>
          <w:highlight w:val="yellow"/>
        </w:rPr>
        <w:t>the Deir Yassin massacre</w:t>
      </w:r>
      <w:r w:rsidRPr="001D615D">
        <w:rPr>
          <w:rStyle w:val="Emphasis"/>
        </w:rPr>
        <w:t xml:space="preserve">, about </w:t>
      </w:r>
      <w:r w:rsidRPr="003E6341">
        <w:rPr>
          <w:rStyle w:val="Emphasis"/>
          <w:highlight w:val="yellow"/>
        </w:rPr>
        <w:t xml:space="preserve">thirty thousand members of </w:t>
      </w:r>
      <w:r w:rsidRPr="001D615D">
        <w:rPr>
          <w:rStyle w:val="Emphasis"/>
        </w:rPr>
        <w:t xml:space="preserve">the </w:t>
      </w:r>
      <w:r w:rsidRPr="003E6341">
        <w:rPr>
          <w:rStyle w:val="Emphasis"/>
          <w:highlight w:val="yellow"/>
        </w:rPr>
        <w:t xml:space="preserve">ILGWU and other </w:t>
      </w:r>
      <w:r w:rsidRPr="001D615D">
        <w:rPr>
          <w:rStyle w:val="Emphasis"/>
        </w:rPr>
        <w:t xml:space="preserve">needle </w:t>
      </w:r>
      <w:r w:rsidRPr="003E6341">
        <w:rPr>
          <w:rStyle w:val="Emphasis"/>
          <w:highlight w:val="yellow"/>
        </w:rPr>
        <w:t xml:space="preserve">trades unions </w:t>
      </w:r>
      <w:r w:rsidRPr="001D615D">
        <w:rPr>
          <w:rStyle w:val="Emphasis"/>
        </w:rPr>
        <w:t xml:space="preserve">in New York staged a half-day work stoppage and </w:t>
      </w:r>
      <w:r w:rsidRPr="003E6341">
        <w:rPr>
          <w:rStyle w:val="Emphasis"/>
          <w:highlight w:val="yellow"/>
        </w:rPr>
        <w:t xml:space="preserve">rallied </w:t>
      </w:r>
      <w:r w:rsidRPr="001D615D">
        <w:rPr>
          <w:rStyle w:val="Emphasis"/>
        </w:rPr>
        <w:t xml:space="preserve">at Yankee Stadium </w:t>
      </w:r>
      <w:r w:rsidRPr="003E6341">
        <w:rPr>
          <w:rStyle w:val="Emphasis"/>
          <w:highlight w:val="yellow"/>
        </w:rPr>
        <w:t xml:space="preserve">to demand </w:t>
      </w:r>
      <w:r w:rsidRPr="001D615D">
        <w:rPr>
          <w:rStyle w:val="Emphasis"/>
        </w:rPr>
        <w:t xml:space="preserve">President Harry </w:t>
      </w:r>
      <w:r w:rsidRPr="003E6341">
        <w:rPr>
          <w:rStyle w:val="Emphasis"/>
          <w:highlight w:val="yellow"/>
        </w:rPr>
        <w:t xml:space="preserve">Truman </w:t>
      </w:r>
      <w:r w:rsidRPr="001D615D">
        <w:rPr>
          <w:rStyle w:val="Emphasis"/>
        </w:rPr>
        <w:t xml:space="preserve">embrace partition and </w:t>
      </w:r>
      <w:r w:rsidRPr="003E6341">
        <w:rPr>
          <w:rStyle w:val="Emphasis"/>
          <w:highlight w:val="yellow"/>
        </w:rPr>
        <w:t xml:space="preserve">lift the arms embargo </w:t>
      </w:r>
      <w:r w:rsidRPr="001D615D">
        <w:rPr>
          <w:rStyle w:val="Emphasis"/>
        </w:rPr>
        <w:t xml:space="preserve">he had imposed </w:t>
      </w:r>
      <w:r w:rsidRPr="003E6341">
        <w:rPr>
          <w:rStyle w:val="Emphasis"/>
          <w:highlight w:val="yellow"/>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3E6341">
        <w:rPr>
          <w:rStyle w:val="Emphasis"/>
          <w:highlight w:val="yellow"/>
        </w:rPr>
        <w:t xml:space="preserve">the ILGWU extended </w:t>
      </w:r>
      <w:r w:rsidRPr="00214704">
        <w:rPr>
          <w:rStyle w:val="Emphasis"/>
        </w:rPr>
        <w:t>a $</w:t>
      </w:r>
      <w:r w:rsidRPr="003E6341">
        <w:rPr>
          <w:rStyle w:val="Emphasis"/>
          <w:highlight w:val="yellow"/>
        </w:rPr>
        <w:t xml:space="preserve">1 million </w:t>
      </w:r>
      <w:r w:rsidRPr="00214704">
        <w:rPr>
          <w:rStyle w:val="Emphasis"/>
        </w:rPr>
        <w:t xml:space="preserve">loan </w:t>
      </w:r>
      <w:r w:rsidRPr="003E6341">
        <w:rPr>
          <w:rStyle w:val="Emphasis"/>
          <w:highlight w:val="yellow"/>
        </w:rPr>
        <w:t xml:space="preserve">to the </w:t>
      </w:r>
      <w:r w:rsidRPr="00214704">
        <w:rPr>
          <w:rStyle w:val="Emphasis"/>
        </w:rPr>
        <w:t xml:space="preserve">new </w:t>
      </w:r>
      <w:r w:rsidRPr="003E6341">
        <w:rPr>
          <w:rStyle w:val="Emphasis"/>
          <w:highlight w:val="yellow"/>
        </w:rPr>
        <w:t>Israeli government and set up a multimillion</w:t>
      </w:r>
      <w:r w:rsidRPr="00214704">
        <w:rPr>
          <w:rStyle w:val="Emphasis"/>
        </w:rPr>
        <w:t xml:space="preserve">-dollar </w:t>
      </w:r>
      <w:r w:rsidRPr="003E6341">
        <w:rPr>
          <w:rStyle w:val="Emphasis"/>
          <w:highlight w:val="yellow"/>
        </w:rPr>
        <w:t xml:space="preserve">bond program to fund </w:t>
      </w:r>
      <w:r w:rsidRPr="00214704">
        <w:rPr>
          <w:rStyle w:val="Emphasis"/>
        </w:rPr>
        <w:t xml:space="preserve">the building of </w:t>
      </w:r>
      <w:r w:rsidRPr="003E6341">
        <w:rPr>
          <w:rStyle w:val="Emphasis"/>
          <w:highlight w:val="yellow"/>
        </w:rPr>
        <w:t xml:space="preserve">eight thousand homes in Israel for </w:t>
      </w:r>
      <w:r w:rsidRPr="00214704">
        <w:rPr>
          <w:rStyle w:val="Emphasis"/>
        </w:rPr>
        <w:t xml:space="preserve">incoming Jewish </w:t>
      </w:r>
      <w:r w:rsidRPr="003E6341">
        <w:rPr>
          <w:rStyle w:val="Emphasis"/>
          <w:highlight w:val="yellow"/>
        </w:rPr>
        <w:t>settlers</w:t>
      </w:r>
      <w:r w:rsidRPr="00214704">
        <w:rPr>
          <w:rStyle w:val="Emphasis"/>
        </w:rPr>
        <w:t xml:space="preserve">. </w:t>
      </w:r>
      <w:r w:rsidRPr="008D3F54">
        <w:rPr>
          <w:rStyle w:val="StyleUnderline"/>
        </w:rPr>
        <w:t xml:space="preserve">In the years </w:t>
      </w:r>
      <w:r w:rsidRPr="003E6341">
        <w:rPr>
          <w:rStyle w:val="StyleUnderline"/>
          <w:highlight w:val="yellow"/>
        </w:rPr>
        <w:t>after the Nakba</w:t>
      </w:r>
      <w:r w:rsidRPr="00214704">
        <w:rPr>
          <w:rStyle w:val="StyleUnderline"/>
        </w:rPr>
        <w:t> — which turned 750,000 Palestinians into permanent refugees — </w:t>
      </w:r>
      <w:r w:rsidRPr="003E6341">
        <w:rPr>
          <w:rStyle w:val="StyleUnderline"/>
          <w:highlight w:val="yellow"/>
        </w:rPr>
        <w:t xml:space="preserve">US unions donated millions </w:t>
      </w:r>
      <w:r w:rsidRPr="00214704">
        <w:rPr>
          <w:rStyle w:val="StyleUnderline"/>
        </w:rPr>
        <w:t xml:space="preserve">of dollars </w:t>
      </w:r>
      <w:r w:rsidRPr="003E6341">
        <w:rPr>
          <w:rStyle w:val="StyleUnderline"/>
          <w:highlight w:val="yellow"/>
        </w:rPr>
        <w:t xml:space="preserve">for </w:t>
      </w:r>
      <w:r w:rsidRPr="00214704">
        <w:rPr>
          <w:rStyle w:val="StyleUnderline"/>
        </w:rPr>
        <w:t xml:space="preserve">the construction of </w:t>
      </w:r>
      <w:r w:rsidRPr="003E6341">
        <w:rPr>
          <w:rStyle w:val="StyleUnderline"/>
          <w:highlight w:val="yellow"/>
        </w:rPr>
        <w:t>public facilities in Israel</w:t>
      </w:r>
      <w:r w:rsidRPr="00214704">
        <w:rPr>
          <w:rStyle w:val="StyleUnderline"/>
        </w:rPr>
        <w:t>, several of them in previously majority-Palestinian cities, towns, and villages.</w:t>
      </w:r>
      <w:r w:rsidRPr="00DB4D97">
        <w:rPr>
          <w:sz w:val="14"/>
        </w:rPr>
        <w:t xml:space="preserve"> A partial list includes: </w:t>
      </w:r>
      <w:r w:rsidRPr="00214704">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DB4D97">
        <w:rPr>
          <w:sz w:val="14"/>
        </w:rPr>
        <w:t xml:space="preserve">. In addition, </w:t>
      </w:r>
      <w:r w:rsidRPr="00214704">
        <w:rPr>
          <w:rStyle w:val="StyleUnderline"/>
        </w:rPr>
        <w:t xml:space="preserve">starting in 1951 and </w:t>
      </w:r>
      <w:r w:rsidRPr="003E6341">
        <w:rPr>
          <w:rStyle w:val="StyleUnderline"/>
          <w:highlight w:val="yellow"/>
        </w:rPr>
        <w:t xml:space="preserve">continuing ever since, US labor at every level purchased </w:t>
      </w:r>
      <w:r w:rsidRPr="00214704">
        <w:rPr>
          <w:rStyle w:val="StyleUnderline"/>
        </w:rPr>
        <w:t xml:space="preserve">at least </w:t>
      </w:r>
      <w:r w:rsidRPr="003E6341">
        <w:rPr>
          <w:rStyle w:val="StyleUnderline"/>
          <w:highlight w:val="yellow"/>
        </w:rPr>
        <w:t xml:space="preserve">hundreds of </w:t>
      </w:r>
      <w:r w:rsidRPr="00214704">
        <w:rPr>
          <w:rStyle w:val="StyleUnderline"/>
        </w:rPr>
        <w:t xml:space="preserve">millions (more likely </w:t>
      </w:r>
      <w:r w:rsidRPr="003E6341">
        <w:rPr>
          <w:rStyle w:val="StyleUnderline"/>
          <w:highlight w:val="yellow"/>
        </w:rPr>
        <w:t>billions</w:t>
      </w:r>
      <w:r w:rsidRPr="00214704">
        <w:rPr>
          <w:rStyle w:val="StyleUnderline"/>
        </w:rPr>
        <w:t xml:space="preserve">) of dollars </w:t>
      </w:r>
      <w:r w:rsidRPr="003E6341">
        <w:rPr>
          <w:rStyle w:val="StyleUnderline"/>
          <w:highlight w:val="yellow"/>
        </w:rPr>
        <w:t xml:space="preserve">in </w:t>
      </w:r>
      <w:r w:rsidRPr="00214704">
        <w:rPr>
          <w:rStyle w:val="StyleUnderline"/>
        </w:rPr>
        <w:t xml:space="preserve">State of </w:t>
      </w:r>
      <w:r w:rsidRPr="003E6341">
        <w:rPr>
          <w:rStyle w:val="StyleUnderline"/>
          <w:highlight w:val="yellow"/>
        </w:rPr>
        <w:t>Israel[i] bonds</w:t>
      </w:r>
      <w:r w:rsidRPr="00214704">
        <w:rPr>
          <w:rStyle w:val="StyleUnderline"/>
        </w:rPr>
        <w:t> </w:t>
      </w:r>
      <w:r w:rsidRPr="00DB4D97">
        <w:rPr>
          <w:sz w:val="14"/>
        </w:rPr>
        <w:t>— </w:t>
      </w:r>
      <w:r w:rsidRPr="003E6341">
        <w:rPr>
          <w:rStyle w:val="Emphasis"/>
          <w:highlight w:val="yellow"/>
        </w:rPr>
        <w:t xml:space="preserve">money </w:t>
      </w:r>
      <w:r w:rsidRPr="00214704">
        <w:rPr>
          <w:rStyle w:val="Emphasis"/>
        </w:rPr>
        <w:t xml:space="preserve">primarily </w:t>
      </w:r>
      <w:r w:rsidRPr="003E6341">
        <w:rPr>
          <w:rStyle w:val="Emphasis"/>
          <w:highlight w:val="yellow"/>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3E6341">
        <w:rPr>
          <w:rStyle w:val="Emphasis"/>
          <w:highlight w:val="yellow"/>
        </w:rPr>
        <w:t xml:space="preserve">US labor leaders wasted no time in expressing </w:t>
      </w:r>
      <w:r w:rsidRPr="00214704">
        <w:rPr>
          <w:rStyle w:val="Emphasis"/>
        </w:rPr>
        <w:t xml:space="preserve">their </w:t>
      </w:r>
      <w:r w:rsidRPr="003E6341">
        <w:rPr>
          <w:rStyle w:val="Emphasis"/>
          <w:highlight w:val="yellow"/>
        </w:rPr>
        <w:t xml:space="preserve">support and </w:t>
      </w:r>
      <w:r w:rsidRPr="00214704">
        <w:rPr>
          <w:rStyle w:val="Emphasis"/>
        </w:rPr>
        <w:t xml:space="preserve">organizing emergency </w:t>
      </w:r>
      <w:r w:rsidRPr="003E6341">
        <w:rPr>
          <w:rStyle w:val="Emphasis"/>
          <w:highlight w:val="yellow"/>
        </w:rPr>
        <w:t xml:space="preserve">fundraising campaigns for Histadrut </w:t>
      </w:r>
      <w:r w:rsidRPr="00214704">
        <w:rPr>
          <w:rStyle w:val="Emphasis"/>
        </w:rPr>
        <w:t>and the Israeli government.</w:t>
      </w:r>
    </w:p>
    <w:p w14:paraId="02831DA3" w14:textId="77777777" w:rsidR="00BC35BC" w:rsidRPr="00DB4D97" w:rsidRDefault="00BC35BC" w:rsidP="00BC35BC">
      <w:pPr>
        <w:rPr>
          <w:sz w:val="14"/>
        </w:rPr>
      </w:pPr>
    </w:p>
    <w:p w14:paraId="7B149AC7" w14:textId="77777777" w:rsidR="00BC35BC" w:rsidRPr="005D2130" w:rsidRDefault="00BC35BC" w:rsidP="00BC35BC">
      <w:pPr>
        <w:pStyle w:val="Heading4"/>
      </w:pPr>
      <w:r w:rsidRPr="005D2130">
        <w:t>Israel’s labor policy uses inclusion, exclusion, and surveillance of Palestinians to suppress resistance and enact erasure. The aff mirrors this logic by expanding labor protections without reckoning with their origins in settler-colonial control, psychological pacification, and racialized disposability. Labor is not neutral</w:t>
      </w:r>
      <w:r>
        <w:t xml:space="preserve"> --- </w:t>
      </w:r>
      <w:r w:rsidRPr="005D2130">
        <w:t>it is a technique of managing native life.</w:t>
      </w:r>
    </w:p>
    <w:p w14:paraId="6082B6B6" w14:textId="77777777" w:rsidR="00BC35BC" w:rsidRDefault="00BC35BC" w:rsidP="00BC35BC">
      <w:r w:rsidRPr="003E45D1">
        <w:rPr>
          <w:rFonts w:eastAsiaTheme="majorEastAsia"/>
          <w:b/>
          <w:bCs/>
          <w:sz w:val="26"/>
          <w:szCs w:val="26"/>
        </w:rPr>
        <w:t>Maharmeh 25</w:t>
      </w:r>
      <w:r w:rsidRPr="003E45D1">
        <w:rPr>
          <w:rFonts w:eastAsiaTheme="majorEastAsia"/>
        </w:rPr>
        <w:t xml:space="preserve"> </w:t>
      </w:r>
      <w:r w:rsidRPr="003E45D1">
        <w:t>[Iha</w:t>
      </w:r>
      <w:r>
        <w:t>b</w:t>
      </w:r>
      <w:r w:rsidRPr="003E45D1">
        <w:t xml:space="preserve"> Maharmeh, is a researcher at the Arab Center for Research and Policy Studies in Doha, and the editorial secretary of</w:t>
      </w:r>
      <w:r>
        <w:t xml:space="preserve"> </w:t>
      </w:r>
      <w:r w:rsidRPr="003E45D1">
        <w:t>Siyasat Arabiya. "Israel’s Exploitation of Palestinian Labor: A Strategy of Erasure", 01/05/2025, Al Shabaka, The Palestinian Policy Network, https://al-shabaka.org/briefs/israels-exploitation-of-palestinian-labor-a-strategy-of-erasure/</w:t>
      </w:r>
      <w:r>
        <w:t>, Shananier/AJS</w:t>
      </w:r>
      <w:r w:rsidRPr="003E45D1">
        <w:t>]</w:t>
      </w:r>
      <w:r>
        <w:t xml:space="preserve"> </w:t>
      </w:r>
    </w:p>
    <w:p w14:paraId="11A83C9C" w14:textId="77777777" w:rsidR="00BC35BC" w:rsidRPr="00CB1135" w:rsidRDefault="00BC35BC" w:rsidP="00BC35BC">
      <w:pPr>
        <w:rPr>
          <w:sz w:val="14"/>
        </w:rPr>
      </w:pPr>
      <w:r w:rsidRPr="003E45D1">
        <w:rPr>
          <w:sz w:val="14"/>
        </w:rPr>
        <w:t>Since the start of the genocide in Gaza, Palestinian</w:t>
      </w:r>
      <w:r w:rsidRPr="00776AFC">
        <w:rPr>
          <w:sz w:val="14"/>
        </w:rPr>
        <w:t xml:space="preserve"> </w:t>
      </w:r>
      <w:r w:rsidRPr="003E45D1">
        <w:rPr>
          <w:sz w:val="14"/>
        </w:rPr>
        <w:t>laborers working in the Israeli market have become a</w:t>
      </w:r>
      <w:r w:rsidRPr="00776AFC">
        <w:rPr>
          <w:sz w:val="14"/>
        </w:rPr>
        <w:t xml:space="preserve"> </w:t>
      </w:r>
      <w:r w:rsidRPr="003E45D1">
        <w:rPr>
          <w:sz w:val="14"/>
        </w:rPr>
        <w:t>top target for Israel’s Civil and Economic Affairs</w:t>
      </w:r>
      <w:r w:rsidRPr="00776AFC">
        <w:rPr>
          <w:sz w:val="14"/>
        </w:rPr>
        <w:t xml:space="preserve"> </w:t>
      </w:r>
      <w:r w:rsidRPr="003E45D1">
        <w:rPr>
          <w:sz w:val="14"/>
        </w:rPr>
        <w:t>Cabinet and the Knesset’s Foreign Affairs and Defense</w:t>
      </w:r>
      <w:r w:rsidRPr="00776AFC">
        <w:rPr>
          <w:sz w:val="14"/>
        </w:rPr>
        <w:t xml:space="preserve"> </w:t>
      </w:r>
      <w:r w:rsidRPr="003E45D1">
        <w:rPr>
          <w:sz w:val="14"/>
        </w:rPr>
        <w:t>Committee. Among a series of decisions taken by the</w:t>
      </w:r>
      <w:r w:rsidRPr="00776AFC">
        <w:rPr>
          <w:sz w:val="14"/>
        </w:rPr>
        <w:t xml:space="preserve"> </w:t>
      </w:r>
      <w:r w:rsidRPr="003E45D1">
        <w:rPr>
          <w:sz w:val="14"/>
        </w:rPr>
        <w:t>Israeli government following October 7, 2023, was the</w:t>
      </w:r>
      <w:r w:rsidRPr="00776AFC">
        <w:rPr>
          <w:sz w:val="14"/>
        </w:rPr>
        <w:t xml:space="preserve"> </w:t>
      </w:r>
      <w:r w:rsidRPr="003E45D1">
        <w:rPr>
          <w:sz w:val="14"/>
        </w:rPr>
        <w:t>cancellation of work permits for more than 140,000</w:t>
      </w:r>
      <w:r w:rsidRPr="00776AFC">
        <w:rPr>
          <w:sz w:val="14"/>
        </w:rPr>
        <w:t xml:space="preserve"> </w:t>
      </w:r>
      <w:r w:rsidRPr="003E45D1">
        <w:rPr>
          <w:sz w:val="14"/>
        </w:rPr>
        <w:t>Palestinian workers from the West Bank and Gaza.</w:t>
      </w:r>
      <w:r w:rsidRPr="00776AFC">
        <w:rPr>
          <w:sz w:val="14"/>
        </w:rPr>
        <w:t xml:space="preserve"> </w:t>
      </w:r>
      <w:r w:rsidRPr="003E45D1">
        <w:rPr>
          <w:sz w:val="14"/>
        </w:rPr>
        <w:t>Additionally, thousands of these workers were illegally</w:t>
      </w:r>
      <w:r w:rsidRPr="00776AFC">
        <w:rPr>
          <w:sz w:val="14"/>
        </w:rPr>
        <w:t xml:space="preserve"> </w:t>
      </w:r>
      <w:r w:rsidRPr="003E45D1">
        <w:rPr>
          <w:sz w:val="14"/>
        </w:rPr>
        <w:t>detained and transferred to detention centers. At the</w:t>
      </w:r>
      <w:r w:rsidRPr="00776AFC">
        <w:rPr>
          <w:sz w:val="14"/>
        </w:rPr>
        <w:t xml:space="preserve"> </w:t>
      </w:r>
      <w:r w:rsidRPr="003E45D1">
        <w:rPr>
          <w:sz w:val="14"/>
        </w:rPr>
        <w:t>same time, the Israeli government began formal</w:t>
      </w:r>
      <w:r w:rsidRPr="00776AFC">
        <w:rPr>
          <w:sz w:val="14"/>
        </w:rPr>
        <w:t xml:space="preserve"> </w:t>
      </w:r>
      <w:r w:rsidRPr="003E45D1">
        <w:rPr>
          <w:sz w:val="14"/>
        </w:rPr>
        <w:t>discussions with various Asian governments to recruit</w:t>
      </w:r>
      <w:r w:rsidRPr="00776AFC">
        <w:rPr>
          <w:sz w:val="14"/>
        </w:rPr>
        <w:t xml:space="preserve"> </w:t>
      </w:r>
      <w:r w:rsidRPr="003E45D1">
        <w:rPr>
          <w:sz w:val="14"/>
        </w:rPr>
        <w:t>thousands of foreign workers to replace the Palestinian</w:t>
      </w:r>
      <w:r w:rsidRPr="00776AFC">
        <w:rPr>
          <w:sz w:val="14"/>
        </w:rPr>
        <w:t xml:space="preserve"> </w:t>
      </w:r>
      <w:r w:rsidRPr="003E45D1">
        <w:rPr>
          <w:sz w:val="14"/>
        </w:rPr>
        <w:t>labor force.</w:t>
      </w:r>
      <w:r w:rsidRPr="003E45D1">
        <w:rPr>
          <w:rFonts w:eastAsiaTheme="majorEastAsia"/>
          <w:sz w:val="14"/>
        </w:rPr>
        <w:t>1</w:t>
      </w:r>
      <w:r w:rsidRPr="00776AFC">
        <w:rPr>
          <w:sz w:val="14"/>
        </w:rPr>
        <w:t xml:space="preserve"> </w:t>
      </w:r>
      <w:r w:rsidRPr="003E45D1">
        <w:rPr>
          <w:sz w:val="14"/>
        </w:rPr>
        <w:t>This policy brief situates the Israeli government’s</w:t>
      </w:r>
      <w:r w:rsidRPr="00776AFC">
        <w:rPr>
          <w:sz w:val="14"/>
        </w:rPr>
        <w:t xml:space="preserve"> </w:t>
      </w:r>
      <w:r w:rsidRPr="003E45D1">
        <w:rPr>
          <w:sz w:val="14"/>
        </w:rPr>
        <w:t>current actions against Palestinian workers within the</w:t>
      </w:r>
      <w:r w:rsidRPr="00776AFC">
        <w:rPr>
          <w:sz w:val="14"/>
        </w:rPr>
        <w:t xml:space="preserve"> </w:t>
      </w:r>
      <w:r w:rsidRPr="003E45D1">
        <w:rPr>
          <w:sz w:val="14"/>
        </w:rPr>
        <w:t>broader historical context of the Zionist settler-colonial</w:t>
      </w:r>
      <w:r w:rsidRPr="00776AFC">
        <w:rPr>
          <w:sz w:val="14"/>
        </w:rPr>
        <w:t xml:space="preserve"> </w:t>
      </w:r>
      <w:r w:rsidRPr="003E45D1">
        <w:rPr>
          <w:sz w:val="14"/>
        </w:rPr>
        <w:t>project’s relationship with Palestinian labor. It reveals a</w:t>
      </w:r>
      <w:r w:rsidRPr="00776AFC">
        <w:rPr>
          <w:sz w:val="14"/>
        </w:rPr>
        <w:t xml:space="preserve"> </w:t>
      </w:r>
      <w:r w:rsidRPr="003E45D1">
        <w:rPr>
          <w:sz w:val="14"/>
        </w:rPr>
        <w:t>recurring pattern in which Israel summons, exploits,</w:t>
      </w:r>
      <w:r w:rsidRPr="00776AFC">
        <w:rPr>
          <w:sz w:val="14"/>
        </w:rPr>
        <w:t xml:space="preserve"> </w:t>
      </w:r>
      <w:r w:rsidRPr="003E45D1">
        <w:rPr>
          <w:sz w:val="14"/>
        </w:rPr>
        <w:t>expels, or replaces the Palestinian workforce based on</w:t>
      </w:r>
      <w:r w:rsidRPr="00776AFC">
        <w:rPr>
          <w:sz w:val="14"/>
        </w:rPr>
        <w:t xml:space="preserve"> </w:t>
      </w:r>
      <w:r w:rsidRPr="003E45D1">
        <w:rPr>
          <w:sz w:val="14"/>
        </w:rPr>
        <w:t>its needs. This calculated approach, as the brief argues,</w:t>
      </w:r>
      <w:r w:rsidRPr="00776AFC">
        <w:rPr>
          <w:sz w:val="14"/>
        </w:rPr>
        <w:t xml:space="preserve"> </w:t>
      </w:r>
      <w:r w:rsidRPr="003E45D1">
        <w:rPr>
          <w:sz w:val="14"/>
        </w:rPr>
        <w:t>is designed to systematically dismantle Palestinian</w:t>
      </w:r>
      <w:r w:rsidRPr="00776AFC">
        <w:rPr>
          <w:sz w:val="14"/>
        </w:rPr>
        <w:t xml:space="preserve"> </w:t>
      </w:r>
      <w:r w:rsidRPr="003E45D1">
        <w:rPr>
          <w:sz w:val="14"/>
        </w:rPr>
        <w:t>political, economic, and social structures, ultimately</w:t>
      </w:r>
      <w:r w:rsidRPr="00776AFC">
        <w:rPr>
          <w:sz w:val="14"/>
        </w:rPr>
        <w:t xml:space="preserve"> </w:t>
      </w:r>
      <w:r w:rsidRPr="003E45D1">
        <w:rPr>
          <w:sz w:val="14"/>
        </w:rPr>
        <w:t>advancing the goal of Palestinian erasure</w:t>
      </w:r>
      <w:r w:rsidRPr="003E45D1">
        <w:rPr>
          <w:rStyle w:val="StyleUnderline"/>
        </w:rPr>
        <w:t>.</w:t>
      </w:r>
      <w:r w:rsidRPr="005D2130">
        <w:rPr>
          <w:rStyle w:val="StyleUnderline"/>
        </w:rPr>
        <w:t xml:space="preserve"> </w:t>
      </w:r>
      <w:r w:rsidRPr="003E45D1">
        <w:rPr>
          <w:rStyle w:val="StyleUnderline"/>
        </w:rPr>
        <w:t>From the outset of the settler-colonial project in</w:t>
      </w:r>
      <w:r w:rsidRPr="005D2130">
        <w:rPr>
          <w:rStyle w:val="StyleUnderline"/>
        </w:rPr>
        <w:t xml:space="preserve"> </w:t>
      </w:r>
      <w:r w:rsidRPr="003E45D1">
        <w:rPr>
          <w:rStyle w:val="StyleUnderline"/>
        </w:rPr>
        <w:t>Palestine, Palestinian workers were a significant</w:t>
      </w:r>
      <w:r w:rsidRPr="005D2130">
        <w:rPr>
          <w:rStyle w:val="StyleUnderline"/>
        </w:rPr>
        <w:t xml:space="preserve"> </w:t>
      </w:r>
      <w:r w:rsidRPr="003E45D1">
        <w:rPr>
          <w:rStyle w:val="StyleUnderline"/>
        </w:rPr>
        <w:t xml:space="preserve">concern for Zionist leaders. While </w:t>
      </w:r>
      <w:r w:rsidRPr="003E45D1">
        <w:rPr>
          <w:rStyle w:val="StyleUnderline"/>
          <w:highlight w:val="yellow"/>
        </w:rPr>
        <w:t>the</w:t>
      </w:r>
      <w:r w:rsidRPr="003E45D1">
        <w:rPr>
          <w:rStyle w:val="StyleUnderline"/>
        </w:rPr>
        <w:t xml:space="preserve"> struggle for the</w:t>
      </w:r>
      <w:r w:rsidRPr="005D2130">
        <w:rPr>
          <w:rStyle w:val="StyleUnderline"/>
        </w:rPr>
        <w:t xml:space="preserve"> </w:t>
      </w:r>
      <w:r w:rsidRPr="003E45D1">
        <w:rPr>
          <w:rStyle w:val="StyleUnderline"/>
        </w:rPr>
        <w:t xml:space="preserve">land has always been at the heart of </w:t>
      </w:r>
      <w:r w:rsidRPr="003E45D1">
        <w:rPr>
          <w:rStyle w:val="StyleUnderline"/>
          <w:highlight w:val="yellow"/>
        </w:rPr>
        <w:t>Zionist</w:t>
      </w:r>
      <w:r w:rsidRPr="003E45D1">
        <w:rPr>
          <w:rStyle w:val="StyleUnderline"/>
        </w:rPr>
        <w:t xml:space="preserve"> efforts, the</w:t>
      </w:r>
      <w:r w:rsidRPr="00776AFC">
        <w:rPr>
          <w:rStyle w:val="StyleUnderline"/>
        </w:rPr>
        <w:t xml:space="preserve"> </w:t>
      </w:r>
      <w:r w:rsidRPr="003E45D1">
        <w:rPr>
          <w:rStyle w:val="StyleUnderline"/>
          <w:highlight w:val="yellow"/>
        </w:rPr>
        <w:t>colonial</w:t>
      </w:r>
      <w:r w:rsidRPr="003E45D1">
        <w:rPr>
          <w:rStyle w:val="StyleUnderline"/>
        </w:rPr>
        <w:t xml:space="preserve"> </w:t>
      </w:r>
      <w:r w:rsidRPr="003E45D1">
        <w:rPr>
          <w:rStyle w:val="StyleUnderline"/>
          <w:highlight w:val="yellow"/>
        </w:rPr>
        <w:t>regime intrinsically linked labor to its logic of</w:t>
      </w:r>
      <w:r w:rsidRPr="005D2130">
        <w:rPr>
          <w:rStyle w:val="StyleUnderline"/>
          <w:highlight w:val="yellow"/>
        </w:rPr>
        <w:t xml:space="preserve"> </w:t>
      </w:r>
      <w:r w:rsidRPr="003E45D1">
        <w:rPr>
          <w:rStyle w:val="StyleUnderline"/>
          <w:highlight w:val="yellow"/>
        </w:rPr>
        <w:t>dispossession.</w:t>
      </w:r>
      <w:r w:rsidRPr="003E45D1">
        <w:rPr>
          <w:rStyle w:val="StyleUnderline"/>
        </w:rPr>
        <w:t xml:space="preserve"> Indeed, controlling Palestinian labor</w:t>
      </w:r>
      <w:r w:rsidRPr="005D2130">
        <w:rPr>
          <w:rStyle w:val="StyleUnderline"/>
        </w:rPr>
        <w:t xml:space="preserve"> </w:t>
      </w:r>
      <w:r w:rsidRPr="003E45D1">
        <w:rPr>
          <w:rStyle w:val="StyleUnderline"/>
        </w:rPr>
        <w:t>meant that Zionists held sway over Palestinian</w:t>
      </w:r>
      <w:r w:rsidRPr="005D2130">
        <w:rPr>
          <w:rStyle w:val="StyleUnderline"/>
        </w:rPr>
        <w:t xml:space="preserve"> </w:t>
      </w:r>
      <w:r w:rsidRPr="003E45D1">
        <w:rPr>
          <w:rStyle w:val="StyleUnderline"/>
        </w:rPr>
        <w:t>livelihood, sustainability, and presence on the land.</w:t>
      </w:r>
      <w:r w:rsidRPr="005D2130">
        <w:rPr>
          <w:rStyle w:val="StyleUnderline"/>
        </w:rPr>
        <w:t xml:space="preserve"> </w:t>
      </w:r>
      <w:r w:rsidRPr="003E45D1">
        <w:rPr>
          <w:rStyle w:val="StyleUnderline"/>
          <w:highlight w:val="yellow"/>
        </w:rPr>
        <w:t xml:space="preserve">Labor Zionism was the dominant ideology in the </w:t>
      </w:r>
      <w:r w:rsidRPr="003E45D1">
        <w:rPr>
          <w:rStyle w:val="StyleUnderline"/>
        </w:rPr>
        <w:t>early</w:t>
      </w:r>
      <w:r w:rsidRPr="00776AFC">
        <w:rPr>
          <w:rStyle w:val="StyleUnderline"/>
        </w:rPr>
        <w:t xml:space="preserve"> </w:t>
      </w:r>
      <w:r w:rsidRPr="003E45D1">
        <w:rPr>
          <w:rStyle w:val="StyleUnderline"/>
        </w:rPr>
        <w:t xml:space="preserve">years of the </w:t>
      </w:r>
      <w:r w:rsidRPr="003E45D1">
        <w:rPr>
          <w:rStyle w:val="StyleUnderline"/>
          <w:highlight w:val="yellow"/>
        </w:rPr>
        <w:t>Zionist project. It</w:t>
      </w:r>
      <w:r w:rsidRPr="003E45D1">
        <w:rPr>
          <w:rStyle w:val="StyleUnderline"/>
        </w:rPr>
        <w:t xml:space="preserve">s proponents </w:t>
      </w:r>
      <w:r w:rsidRPr="003E45D1">
        <w:rPr>
          <w:rStyle w:val="StyleUnderline"/>
          <w:highlight w:val="yellow"/>
        </w:rPr>
        <w:t>advocated</w:t>
      </w:r>
      <w:r w:rsidRPr="005D2130">
        <w:rPr>
          <w:rStyle w:val="StyleUnderline"/>
          <w:highlight w:val="yellow"/>
        </w:rPr>
        <w:t xml:space="preserve"> </w:t>
      </w:r>
      <w:r w:rsidRPr="003E45D1">
        <w:rPr>
          <w:rStyle w:val="StyleUnderline"/>
          <w:highlight w:val="yellow"/>
        </w:rPr>
        <w:t>for the exclusion of Palestinian workers to create the</w:t>
      </w:r>
      <w:r w:rsidRPr="005D2130">
        <w:rPr>
          <w:rStyle w:val="StyleUnderline"/>
          <w:highlight w:val="yellow"/>
        </w:rPr>
        <w:t xml:space="preserve"> </w:t>
      </w:r>
      <w:r w:rsidRPr="003E45D1">
        <w:rPr>
          <w:rStyle w:val="StyleUnderline"/>
          <w:highlight w:val="yellow"/>
        </w:rPr>
        <w:t>Jewish workforce necessary for establishing a Jewish</w:t>
      </w:r>
      <w:r w:rsidRPr="005D2130">
        <w:rPr>
          <w:rStyle w:val="StyleUnderline"/>
          <w:highlight w:val="yellow"/>
        </w:rPr>
        <w:t xml:space="preserve"> </w:t>
      </w:r>
      <w:r w:rsidRPr="003E45D1">
        <w:rPr>
          <w:rStyle w:val="StyleUnderline"/>
          <w:highlight w:val="yellow"/>
        </w:rPr>
        <w:t>state.</w:t>
      </w:r>
      <w:r w:rsidRPr="003E45D1">
        <w:rPr>
          <w:rStyle w:val="StyleUnderline"/>
        </w:rPr>
        <w:t xml:space="preserve"> Seeking to bridge the gap between international</w:t>
      </w:r>
      <w:r w:rsidRPr="005D2130">
        <w:rPr>
          <w:rStyle w:val="StyleUnderline"/>
        </w:rPr>
        <w:t xml:space="preserve"> </w:t>
      </w:r>
      <w:r w:rsidRPr="003E45D1">
        <w:rPr>
          <w:rStyle w:val="StyleUnderline"/>
        </w:rPr>
        <w:t>socialism and Jewish nationalism, Labor Zionists used</w:t>
      </w:r>
      <w:r w:rsidRPr="005D2130">
        <w:rPr>
          <w:rStyle w:val="StyleUnderline"/>
        </w:rPr>
        <w:t xml:space="preserve"> </w:t>
      </w:r>
      <w:r w:rsidRPr="003E45D1">
        <w:rPr>
          <w:rStyle w:val="StyleUnderline"/>
        </w:rPr>
        <w:t>slogans such as “Conquest of Labor” and “Hebrew</w:t>
      </w:r>
      <w:r w:rsidRPr="005D2130">
        <w:rPr>
          <w:rStyle w:val="StyleUnderline"/>
        </w:rPr>
        <w:t xml:space="preserve"> </w:t>
      </w:r>
      <w:r w:rsidRPr="003E45D1">
        <w:rPr>
          <w:rStyle w:val="StyleUnderline"/>
        </w:rPr>
        <w:t xml:space="preserve">Labor,” which called on European Jews </w:t>
      </w:r>
      <w:r w:rsidRPr="003E45D1">
        <w:rPr>
          <w:rStyle w:val="StyleUnderline"/>
          <w:highlight w:val="yellow"/>
        </w:rPr>
        <w:t>to build an</w:t>
      </w:r>
      <w:r w:rsidRPr="00776AFC">
        <w:rPr>
          <w:rStyle w:val="StyleUnderline"/>
          <w:highlight w:val="yellow"/>
        </w:rPr>
        <w:t xml:space="preserve"> </w:t>
      </w:r>
      <w:r w:rsidRPr="003E45D1">
        <w:rPr>
          <w:rStyle w:val="StyleUnderline"/>
          <w:highlight w:val="yellow"/>
        </w:rPr>
        <w:t>exclusively Jewish economy</w:t>
      </w:r>
      <w:r w:rsidRPr="003E45D1">
        <w:rPr>
          <w:rStyle w:val="StyleUnderline"/>
        </w:rPr>
        <w:t>.</w:t>
      </w:r>
      <w:r w:rsidRPr="005D2130">
        <w:rPr>
          <w:rStyle w:val="StyleUnderline"/>
        </w:rPr>
        <w:t xml:space="preserve"> </w:t>
      </w:r>
      <w:r w:rsidRPr="003E45D1">
        <w:rPr>
          <w:rStyle w:val="StyleUnderline"/>
        </w:rPr>
        <w:t>This ethos culminated in the establishment of Israel’s</w:t>
      </w:r>
      <w:r w:rsidRPr="005D2130">
        <w:rPr>
          <w:rStyle w:val="StyleUnderline"/>
        </w:rPr>
        <w:t xml:space="preserve"> </w:t>
      </w:r>
      <w:r w:rsidRPr="003E45D1">
        <w:rPr>
          <w:rStyle w:val="StyleUnderline"/>
        </w:rPr>
        <w:t>national trade union federation, the Histadrut, in 1920.From its first conference in Haifa, the union’s founders—</w:t>
      </w:r>
      <w:r w:rsidRPr="005D2130">
        <w:rPr>
          <w:rStyle w:val="StyleUnderline"/>
        </w:rPr>
        <w:t xml:space="preserve"> </w:t>
      </w:r>
      <w:r w:rsidRPr="003E45D1">
        <w:rPr>
          <w:rStyle w:val="StyleUnderline"/>
        </w:rPr>
        <w:t>including David Ben-Gurion, Israel’s first prime minister</w:t>
      </w:r>
      <w:r w:rsidRPr="005D2130">
        <w:rPr>
          <w:rStyle w:val="StyleUnderline"/>
        </w:rPr>
        <w:t xml:space="preserve"> </w:t>
      </w:r>
      <w:r w:rsidRPr="003E45D1">
        <w:rPr>
          <w:rStyle w:val="StyleUnderline"/>
        </w:rPr>
        <w:t>—made no secret of their intent to exclude Palestinian</w:t>
      </w:r>
      <w:r w:rsidRPr="005D2130">
        <w:rPr>
          <w:rStyle w:val="StyleUnderline"/>
        </w:rPr>
        <w:t xml:space="preserve"> </w:t>
      </w:r>
      <w:r w:rsidRPr="003E45D1">
        <w:rPr>
          <w:rStyle w:val="StyleUnderline"/>
        </w:rPr>
        <w:t>workers in the name of building an exclusively Jewish</w:t>
      </w:r>
      <w:r w:rsidRPr="005D2130">
        <w:rPr>
          <w:rStyle w:val="StyleUnderline"/>
        </w:rPr>
        <w:t xml:space="preserve"> </w:t>
      </w:r>
      <w:r w:rsidRPr="003E45D1">
        <w:rPr>
          <w:rStyle w:val="StyleUnderline"/>
        </w:rPr>
        <w:t>society in Palestine and prioritizing national interests</w:t>
      </w:r>
      <w:r w:rsidRPr="005D2130">
        <w:rPr>
          <w:rStyle w:val="StyleUnderline"/>
        </w:rPr>
        <w:t xml:space="preserve"> </w:t>
      </w:r>
      <w:r w:rsidRPr="003E45D1">
        <w:rPr>
          <w:rStyle w:val="StyleUnderline"/>
        </w:rPr>
        <w:t>over profit.</w:t>
      </w:r>
      <w:r w:rsidRPr="005D2130">
        <w:rPr>
          <w:rStyle w:val="StyleUnderline"/>
        </w:rPr>
        <w:t xml:space="preserve"> </w:t>
      </w:r>
      <w:r w:rsidRPr="003E45D1">
        <w:rPr>
          <w:sz w:val="14"/>
        </w:rPr>
        <w:t>As Jewish migration to Palestine increased in the 1930s</w:t>
      </w:r>
      <w:r w:rsidRPr="00776AFC">
        <w:rPr>
          <w:sz w:val="14"/>
        </w:rPr>
        <w:t xml:space="preserve"> </w:t>
      </w:r>
      <w:r w:rsidRPr="003E45D1">
        <w:rPr>
          <w:sz w:val="14"/>
        </w:rPr>
        <w:t>and 1940s, however, the expanding settler economy</w:t>
      </w:r>
      <w:r w:rsidRPr="00776AFC">
        <w:rPr>
          <w:sz w:val="14"/>
        </w:rPr>
        <w:t xml:space="preserve"> </w:t>
      </w:r>
      <w:r w:rsidRPr="003E45D1">
        <w:rPr>
          <w:sz w:val="14"/>
        </w:rPr>
        <w:t>necessitated the recruitment of a larger workforce.</w:t>
      </w:r>
      <w:r w:rsidRPr="00776AFC">
        <w:rPr>
          <w:sz w:val="14"/>
        </w:rPr>
        <w:t xml:space="preserve"> </w:t>
      </w:r>
      <w:r w:rsidRPr="003E45D1">
        <w:rPr>
          <w:sz w:val="14"/>
        </w:rPr>
        <w:t>Consequently, Jewish settlers began hiring Palestinian</w:t>
      </w:r>
      <w:r w:rsidRPr="00776AFC">
        <w:rPr>
          <w:sz w:val="14"/>
        </w:rPr>
        <w:t xml:space="preserve"> </w:t>
      </w:r>
      <w:r w:rsidRPr="003E45D1">
        <w:rPr>
          <w:sz w:val="14"/>
        </w:rPr>
        <w:t>workers at higher rates, drawing Palestinians away from</w:t>
      </w:r>
      <w:r w:rsidRPr="00776AFC">
        <w:rPr>
          <w:sz w:val="14"/>
        </w:rPr>
        <w:t xml:space="preserve"> </w:t>
      </w:r>
      <w:r w:rsidRPr="003E45D1">
        <w:rPr>
          <w:sz w:val="14"/>
        </w:rPr>
        <w:t>local indigenous industries. This period saw Zionist</w:t>
      </w:r>
      <w:r w:rsidRPr="00776AFC">
        <w:rPr>
          <w:sz w:val="14"/>
        </w:rPr>
        <w:t xml:space="preserve"> </w:t>
      </w:r>
      <w:r w:rsidRPr="003E45D1">
        <w:rPr>
          <w:sz w:val="14"/>
        </w:rPr>
        <w:t>attempts to exclude and re-incorporate Palestinian</w:t>
      </w:r>
      <w:r w:rsidRPr="00776AFC">
        <w:rPr>
          <w:sz w:val="14"/>
        </w:rPr>
        <w:t xml:space="preserve"> </w:t>
      </w:r>
      <w:r w:rsidRPr="003E45D1">
        <w:rPr>
          <w:sz w:val="14"/>
        </w:rPr>
        <w:t>workers on demand, seize Palestinian lands, and</w:t>
      </w:r>
      <w:r w:rsidRPr="00776AFC">
        <w:rPr>
          <w:sz w:val="14"/>
        </w:rPr>
        <w:t xml:space="preserve"> </w:t>
      </w:r>
      <w:r w:rsidRPr="003E45D1">
        <w:rPr>
          <w:sz w:val="14"/>
        </w:rPr>
        <w:t>consequently displace Palestinian farmers, forcing them</w:t>
      </w:r>
      <w:r w:rsidRPr="00776AFC">
        <w:rPr>
          <w:sz w:val="14"/>
        </w:rPr>
        <w:t xml:space="preserve"> </w:t>
      </w:r>
      <w:r w:rsidRPr="003E45D1">
        <w:rPr>
          <w:sz w:val="14"/>
        </w:rPr>
        <w:t>to search for labor opportunities elsewhere. The</w:t>
      </w:r>
      <w:r w:rsidRPr="00776AFC">
        <w:rPr>
          <w:sz w:val="14"/>
        </w:rPr>
        <w:t xml:space="preserve"> </w:t>
      </w:r>
      <w:r w:rsidRPr="003E45D1">
        <w:rPr>
          <w:sz w:val="14"/>
        </w:rPr>
        <w:t>inevitable outcome of this practice was the shrinkage of</w:t>
      </w:r>
      <w:r w:rsidRPr="00776AFC">
        <w:rPr>
          <w:sz w:val="14"/>
        </w:rPr>
        <w:t xml:space="preserve"> </w:t>
      </w:r>
      <w:r w:rsidRPr="003E45D1">
        <w:rPr>
          <w:sz w:val="14"/>
        </w:rPr>
        <w:t>the Palestinian agricultural and industrial sectors in the</w:t>
      </w:r>
      <w:r w:rsidRPr="00776AFC">
        <w:rPr>
          <w:sz w:val="14"/>
        </w:rPr>
        <w:t xml:space="preserve"> </w:t>
      </w:r>
      <w:r w:rsidRPr="003E45D1">
        <w:rPr>
          <w:sz w:val="14"/>
        </w:rPr>
        <w:t>lead-up to total upheaval in the 1948 Nakba.</w:t>
      </w:r>
      <w:r w:rsidRPr="00776AFC">
        <w:rPr>
          <w:sz w:val="14"/>
        </w:rPr>
        <w:t xml:space="preserve"> </w:t>
      </w:r>
      <w:r w:rsidRPr="003E45D1">
        <w:rPr>
          <w:sz w:val="14"/>
        </w:rPr>
        <w:t>From the Nakba to Oslo</w:t>
      </w:r>
      <w:r w:rsidRPr="00776AFC">
        <w:rPr>
          <w:sz w:val="14"/>
        </w:rPr>
        <w:t xml:space="preserve"> </w:t>
      </w:r>
      <w:r w:rsidRPr="003E45D1">
        <w:rPr>
          <w:sz w:val="14"/>
        </w:rPr>
        <w:t>Zionist militias expelled over 700,000 Palestinians</w:t>
      </w:r>
      <w:r w:rsidRPr="00776AFC">
        <w:rPr>
          <w:sz w:val="14"/>
        </w:rPr>
        <w:t xml:space="preserve"> </w:t>
      </w:r>
      <w:r w:rsidRPr="003E45D1">
        <w:rPr>
          <w:sz w:val="14"/>
        </w:rPr>
        <w:t>during the Nakba. While the Israeli regime granted</w:t>
      </w:r>
      <w:r w:rsidRPr="00776AFC">
        <w:rPr>
          <w:sz w:val="14"/>
        </w:rPr>
        <w:t xml:space="preserve"> </w:t>
      </w:r>
      <w:r w:rsidRPr="003E45D1">
        <w:rPr>
          <w:sz w:val="14"/>
        </w:rPr>
        <w:t>citizenship to the roughly 150,000 Palestinians who</w:t>
      </w:r>
      <w:r w:rsidRPr="00776AFC">
        <w:rPr>
          <w:sz w:val="14"/>
        </w:rPr>
        <w:t xml:space="preserve"> </w:t>
      </w:r>
      <w:r w:rsidRPr="003E45D1">
        <w:rPr>
          <w:sz w:val="14"/>
        </w:rPr>
        <w:t>remained within its borders, it stripped them of their</w:t>
      </w:r>
      <w:r w:rsidRPr="00776AFC">
        <w:rPr>
          <w:sz w:val="14"/>
        </w:rPr>
        <w:t xml:space="preserve"> </w:t>
      </w:r>
      <w:r w:rsidRPr="003E45D1">
        <w:rPr>
          <w:sz w:val="14"/>
        </w:rPr>
        <w:t>land and subjected them to a series of discriminatory</w:t>
      </w:r>
      <w:r w:rsidRPr="00776AFC">
        <w:rPr>
          <w:sz w:val="14"/>
        </w:rPr>
        <w:t xml:space="preserve"> </w:t>
      </w:r>
      <w:r w:rsidRPr="003E45D1">
        <w:rPr>
          <w:sz w:val="14"/>
        </w:rPr>
        <w:t>laws that sought to entrench their political and</w:t>
      </w:r>
      <w:r w:rsidRPr="00776AFC">
        <w:rPr>
          <w:sz w:val="14"/>
        </w:rPr>
        <w:t xml:space="preserve"> </w:t>
      </w:r>
      <w:r w:rsidRPr="003E45D1">
        <w:rPr>
          <w:sz w:val="14"/>
        </w:rPr>
        <w:t>economic subjugation.</w:t>
      </w:r>
      <w:r w:rsidRPr="00776AFC">
        <w:rPr>
          <w:sz w:val="14"/>
        </w:rPr>
        <w:t xml:space="preserve"> </w:t>
      </w:r>
      <w:r w:rsidRPr="003E45D1">
        <w:rPr>
          <w:rStyle w:val="StyleUnderline"/>
        </w:rPr>
        <w:t>By the mid-1960s, Palestinians in the 1948 territories</w:t>
      </w:r>
      <w:r w:rsidRPr="005D2130">
        <w:rPr>
          <w:rStyle w:val="StyleUnderline"/>
        </w:rPr>
        <w:t xml:space="preserve"> </w:t>
      </w:r>
      <w:r w:rsidRPr="003E45D1">
        <w:rPr>
          <w:rStyle w:val="StyleUnderline"/>
        </w:rPr>
        <w:t>made up a significant part of Israel’s labor force. No</w:t>
      </w:r>
      <w:r w:rsidRPr="005D2130">
        <w:rPr>
          <w:rStyle w:val="StyleUnderline"/>
        </w:rPr>
        <w:t xml:space="preserve"> </w:t>
      </w:r>
      <w:r w:rsidRPr="003E45D1">
        <w:rPr>
          <w:rStyle w:val="StyleUnderline"/>
        </w:rPr>
        <w:t>longer considered a demographic threat, they primarily</w:t>
      </w:r>
      <w:r w:rsidRPr="005D2130">
        <w:rPr>
          <w:rStyle w:val="StyleUnderline"/>
        </w:rPr>
        <w:t xml:space="preserve"> </w:t>
      </w:r>
      <w:r w:rsidRPr="003E45D1">
        <w:rPr>
          <w:rStyle w:val="StyleUnderline"/>
        </w:rPr>
        <w:t>worked in the agriculture, construction, andmanufacturing sectors in lower-wage roles. This</w:t>
      </w:r>
      <w:r w:rsidRPr="005D2130">
        <w:rPr>
          <w:rStyle w:val="StyleUnderline"/>
        </w:rPr>
        <w:t xml:space="preserve"> </w:t>
      </w:r>
      <w:r w:rsidRPr="003E45D1">
        <w:rPr>
          <w:rStyle w:val="StyleUnderline"/>
        </w:rPr>
        <w:t>employment approach served Israel’s policy of</w:t>
      </w:r>
      <w:r w:rsidRPr="005D2130">
        <w:rPr>
          <w:rStyle w:val="StyleUnderline"/>
        </w:rPr>
        <w:t xml:space="preserve"> </w:t>
      </w:r>
      <w:r w:rsidRPr="003E45D1">
        <w:rPr>
          <w:rStyle w:val="StyleUnderline"/>
        </w:rPr>
        <w:t>containment, utilizing Palestinian labor for production</w:t>
      </w:r>
      <w:r w:rsidRPr="005D2130">
        <w:rPr>
          <w:rStyle w:val="StyleUnderline"/>
        </w:rPr>
        <w:t xml:space="preserve"> </w:t>
      </w:r>
      <w:r w:rsidRPr="003E45D1">
        <w:rPr>
          <w:rStyle w:val="StyleUnderline"/>
        </w:rPr>
        <w:t>needs while ensuring their continued systemic</w:t>
      </w:r>
      <w:r w:rsidRPr="005D2130">
        <w:rPr>
          <w:rStyle w:val="StyleUnderline"/>
        </w:rPr>
        <w:t xml:space="preserve"> </w:t>
      </w:r>
      <w:r w:rsidRPr="003E45D1">
        <w:rPr>
          <w:rStyle w:val="StyleUnderline"/>
        </w:rPr>
        <w:t>impoverishment.</w:t>
      </w:r>
      <w:r w:rsidRPr="005D2130">
        <w:rPr>
          <w:rStyle w:val="StyleUnderline"/>
        </w:rPr>
        <w:t xml:space="preserve"> </w:t>
      </w:r>
      <w:r w:rsidRPr="003E45D1">
        <w:rPr>
          <w:rStyle w:val="StyleUnderline"/>
          <w:highlight w:val="yellow"/>
        </w:rPr>
        <w:t>Following the 1967 war, Israel extended work permits to</w:t>
      </w:r>
      <w:r w:rsidRPr="005D2130">
        <w:rPr>
          <w:rStyle w:val="StyleUnderline"/>
          <w:highlight w:val="yellow"/>
        </w:rPr>
        <w:t xml:space="preserve"> </w:t>
      </w:r>
      <w:r w:rsidRPr="003E45D1">
        <w:rPr>
          <w:rStyle w:val="StyleUnderline"/>
          <w:highlight w:val="yellow"/>
        </w:rPr>
        <w:t xml:space="preserve">Palestinians </w:t>
      </w:r>
      <w:r w:rsidRPr="003E45D1">
        <w:rPr>
          <w:rStyle w:val="StyleUnderline"/>
        </w:rPr>
        <w:t xml:space="preserve">from the West Bank and Gaza. </w:t>
      </w:r>
      <w:proofErr w:type="gramStart"/>
      <w:r w:rsidRPr="003E45D1">
        <w:rPr>
          <w:rStyle w:val="StyleUnderline"/>
        </w:rPr>
        <w:t>Similar to</w:t>
      </w:r>
      <w:proofErr w:type="gramEnd"/>
      <w:r w:rsidRPr="005D2130">
        <w:rPr>
          <w:rStyle w:val="StyleUnderline"/>
        </w:rPr>
        <w:t xml:space="preserve"> </w:t>
      </w:r>
      <w:r w:rsidRPr="003E45D1">
        <w:rPr>
          <w:rStyle w:val="StyleUnderline"/>
        </w:rPr>
        <w:t>its logic toward Palestinian citizens of Israel, the Israeli</w:t>
      </w:r>
      <w:r w:rsidRPr="005D2130">
        <w:rPr>
          <w:rStyle w:val="StyleUnderline"/>
        </w:rPr>
        <w:t xml:space="preserve"> </w:t>
      </w:r>
      <w:r w:rsidRPr="003E45D1">
        <w:rPr>
          <w:rStyle w:val="StyleUnderline"/>
        </w:rPr>
        <w:t xml:space="preserve">regime aimed to use these permits </w:t>
      </w:r>
      <w:proofErr w:type="gramStart"/>
      <w:r w:rsidRPr="003E45D1">
        <w:rPr>
          <w:rStyle w:val="StyleUnderline"/>
        </w:rPr>
        <w:t xml:space="preserve">as a means </w:t>
      </w:r>
      <w:r w:rsidRPr="003E45D1">
        <w:rPr>
          <w:rStyle w:val="Emphasis"/>
          <w:highlight w:val="yellow"/>
        </w:rPr>
        <w:t>to</w:t>
      </w:r>
      <w:proofErr w:type="gramEnd"/>
      <w:r w:rsidRPr="00776AFC">
        <w:rPr>
          <w:rStyle w:val="Emphasis"/>
          <w:highlight w:val="yellow"/>
        </w:rPr>
        <w:t xml:space="preserve"> </w:t>
      </w:r>
      <w:r w:rsidRPr="003E45D1">
        <w:rPr>
          <w:rStyle w:val="Emphasis"/>
          <w:highlight w:val="yellow"/>
        </w:rPr>
        <w:t xml:space="preserve">thwart mounting </w:t>
      </w:r>
      <w:r w:rsidRPr="003E45D1">
        <w:t>popular</w:t>
      </w:r>
      <w:r w:rsidRPr="003E45D1">
        <w:rPr>
          <w:rStyle w:val="Emphasis"/>
        </w:rPr>
        <w:t xml:space="preserve"> </w:t>
      </w:r>
      <w:r w:rsidRPr="003E45D1">
        <w:rPr>
          <w:rStyle w:val="Emphasis"/>
          <w:highlight w:val="yellow"/>
        </w:rPr>
        <w:t>resistance</w:t>
      </w:r>
      <w:r w:rsidRPr="003E45D1">
        <w:rPr>
          <w:rStyle w:val="StyleUnderline"/>
          <w:highlight w:val="yellow"/>
        </w:rPr>
        <w:t>.</w:t>
      </w:r>
      <w:r w:rsidRPr="003E45D1">
        <w:rPr>
          <w:rStyle w:val="StyleUnderline"/>
        </w:rPr>
        <w:t xml:space="preserve"> </w:t>
      </w:r>
      <w:r w:rsidRPr="003E45D1">
        <w:rPr>
          <w:rStyle w:val="StyleUnderline"/>
          <w:highlight w:val="yellow"/>
        </w:rPr>
        <w:t xml:space="preserve">This </w:t>
      </w:r>
      <w:r w:rsidRPr="003E45D1">
        <w:rPr>
          <w:rStyle w:val="StyleUnderline"/>
        </w:rPr>
        <w:t>strategy</w:t>
      </w:r>
      <w:r w:rsidRPr="00776AFC">
        <w:rPr>
          <w:rStyle w:val="StyleUnderline"/>
        </w:rPr>
        <w:t xml:space="preserve"> </w:t>
      </w:r>
      <w:r w:rsidRPr="003E45D1">
        <w:rPr>
          <w:rStyle w:val="StyleUnderline"/>
          <w:highlight w:val="yellow"/>
        </w:rPr>
        <w:t>further increased Palestinian dependency on the Israeli</w:t>
      </w:r>
      <w:r w:rsidRPr="005D2130">
        <w:rPr>
          <w:rStyle w:val="StyleUnderline"/>
          <w:highlight w:val="yellow"/>
        </w:rPr>
        <w:t xml:space="preserve"> </w:t>
      </w:r>
      <w:r w:rsidRPr="003E45D1">
        <w:rPr>
          <w:rStyle w:val="StyleUnderline"/>
          <w:highlight w:val="yellow"/>
        </w:rPr>
        <w:t xml:space="preserve">economy while </w:t>
      </w:r>
      <w:r w:rsidRPr="003E45D1">
        <w:rPr>
          <w:rStyle w:val="StyleUnderline"/>
        </w:rPr>
        <w:t xml:space="preserve">Israeli </w:t>
      </w:r>
      <w:r w:rsidRPr="003E45D1">
        <w:rPr>
          <w:rStyle w:val="StyleUnderline"/>
          <w:highlight w:val="yellow"/>
        </w:rPr>
        <w:t>settlers continued to seize</w:t>
      </w:r>
      <w:r w:rsidRPr="005D2130">
        <w:rPr>
          <w:rStyle w:val="StyleUnderline"/>
          <w:highlight w:val="yellow"/>
        </w:rPr>
        <w:t xml:space="preserve"> </w:t>
      </w:r>
      <w:r w:rsidRPr="003E45D1">
        <w:rPr>
          <w:rStyle w:val="StyleUnderline"/>
          <w:highlight w:val="yellow"/>
        </w:rPr>
        <w:t xml:space="preserve">Palestinian land and </w:t>
      </w:r>
      <w:r w:rsidRPr="003E45D1">
        <w:rPr>
          <w:rStyle w:val="StyleUnderline"/>
        </w:rPr>
        <w:t xml:space="preserve">natural </w:t>
      </w:r>
      <w:r w:rsidRPr="003E45D1">
        <w:rPr>
          <w:rStyle w:val="StyleUnderline"/>
          <w:highlight w:val="yellow"/>
        </w:rPr>
        <w:t>resources.</w:t>
      </w:r>
      <w:r w:rsidRPr="005D2130">
        <w:rPr>
          <w:rStyle w:val="StyleUnderline"/>
        </w:rPr>
        <w:t xml:space="preserve"> </w:t>
      </w:r>
      <w:r w:rsidRPr="003E45D1">
        <w:rPr>
          <w:rStyle w:val="StyleUnderline"/>
        </w:rPr>
        <w:t>Thus, this post-Nakba period marked a departure from</w:t>
      </w:r>
      <w:r w:rsidRPr="005D2130">
        <w:rPr>
          <w:rStyle w:val="StyleUnderline"/>
        </w:rPr>
        <w:t xml:space="preserve"> </w:t>
      </w:r>
      <w:r w:rsidRPr="003E45D1">
        <w:rPr>
          <w:rStyle w:val="StyleUnderline"/>
        </w:rPr>
        <w:t xml:space="preserve">the early Zionist policy of exclusion. Instead, </w:t>
      </w:r>
      <w:r w:rsidRPr="003E45D1">
        <w:rPr>
          <w:rStyle w:val="Emphasis"/>
          <w:highlight w:val="yellow"/>
        </w:rPr>
        <w:t>a system of</w:t>
      </w:r>
      <w:r w:rsidRPr="00776AFC">
        <w:rPr>
          <w:rStyle w:val="Emphasis"/>
          <w:highlight w:val="yellow"/>
        </w:rPr>
        <w:t xml:space="preserve"> </w:t>
      </w:r>
      <w:r w:rsidRPr="003E45D1">
        <w:rPr>
          <w:rStyle w:val="Emphasis"/>
          <w:highlight w:val="yellow"/>
        </w:rPr>
        <w:t>controlled inclusion</w:t>
      </w:r>
      <w:r w:rsidRPr="003E45D1">
        <w:rPr>
          <w:rStyle w:val="StyleUnderline"/>
          <w:highlight w:val="yellow"/>
        </w:rPr>
        <w:t xml:space="preserve"> in the Israeli labor market</w:t>
      </w:r>
      <w:r w:rsidRPr="005D2130">
        <w:rPr>
          <w:rStyle w:val="StyleUnderline"/>
          <w:highlight w:val="yellow"/>
        </w:rPr>
        <w:t xml:space="preserve"> </w:t>
      </w:r>
      <w:r w:rsidRPr="003E45D1">
        <w:rPr>
          <w:rStyle w:val="StyleUnderline"/>
        </w:rPr>
        <w:t xml:space="preserve">presented the colonial state with </w:t>
      </w:r>
      <w:r w:rsidRPr="003E45D1">
        <w:rPr>
          <w:rStyle w:val="StyleUnderline"/>
          <w:highlight w:val="yellow"/>
        </w:rPr>
        <w:t>an opportunity to</w:t>
      </w:r>
      <w:r w:rsidRPr="005D2130">
        <w:rPr>
          <w:rStyle w:val="StyleUnderline"/>
          <w:highlight w:val="yellow"/>
        </w:rPr>
        <w:t xml:space="preserve"> </w:t>
      </w:r>
      <w:r w:rsidRPr="003E45D1">
        <w:rPr>
          <w:rStyle w:val="StyleUnderline"/>
          <w:highlight w:val="yellow"/>
        </w:rPr>
        <w:t>subjugate and manage Palestinians while undermining</w:t>
      </w:r>
      <w:r w:rsidRPr="005D2130">
        <w:rPr>
          <w:rStyle w:val="StyleUnderline"/>
          <w:highlight w:val="yellow"/>
        </w:rPr>
        <w:t xml:space="preserve"> </w:t>
      </w:r>
      <w:r w:rsidRPr="003E45D1">
        <w:rPr>
          <w:rStyle w:val="StyleUnderline"/>
          <w:highlight w:val="yellow"/>
        </w:rPr>
        <w:t xml:space="preserve">local Palestinian economic sectors and </w:t>
      </w:r>
      <w:r w:rsidRPr="003E45D1">
        <w:rPr>
          <w:rStyle w:val="StyleUnderline"/>
        </w:rPr>
        <w:t>the possibility</w:t>
      </w:r>
      <w:r w:rsidRPr="00776AFC">
        <w:rPr>
          <w:rStyle w:val="StyleUnderline"/>
        </w:rPr>
        <w:t xml:space="preserve"> </w:t>
      </w:r>
      <w:r w:rsidRPr="003E45D1">
        <w:rPr>
          <w:rStyle w:val="StyleUnderline"/>
        </w:rPr>
        <w:t xml:space="preserve">of </w:t>
      </w:r>
      <w:r w:rsidRPr="003E45D1">
        <w:rPr>
          <w:rStyle w:val="StyleUnderline"/>
          <w:highlight w:val="yellow"/>
        </w:rPr>
        <w:t>self-sustainability. Palestinian workers found</w:t>
      </w:r>
      <w:r w:rsidRPr="005D2130">
        <w:rPr>
          <w:rStyle w:val="StyleUnderline"/>
          <w:highlight w:val="yellow"/>
        </w:rPr>
        <w:t xml:space="preserve"> </w:t>
      </w:r>
      <w:r w:rsidRPr="003E45D1">
        <w:rPr>
          <w:rStyle w:val="StyleUnderline"/>
          <w:highlight w:val="yellow"/>
        </w:rPr>
        <w:t xml:space="preserve">themselves </w:t>
      </w:r>
      <w:r w:rsidRPr="003E45D1">
        <w:rPr>
          <w:rStyle w:val="StyleUnderline"/>
        </w:rPr>
        <w:t>to be, by design,</w:t>
      </w:r>
      <w:r w:rsidRPr="003E45D1">
        <w:rPr>
          <w:rStyle w:val="StyleUnderline"/>
          <w:highlight w:val="yellow"/>
        </w:rPr>
        <w:t xml:space="preserve"> a low-wage reserve labor</w:t>
      </w:r>
      <w:r w:rsidRPr="005D2130">
        <w:rPr>
          <w:rStyle w:val="StyleUnderline"/>
          <w:highlight w:val="yellow"/>
        </w:rPr>
        <w:t xml:space="preserve"> </w:t>
      </w:r>
      <w:r w:rsidRPr="003E45D1">
        <w:rPr>
          <w:rStyle w:val="StyleUnderline"/>
          <w:highlight w:val="yellow"/>
        </w:rPr>
        <w:t xml:space="preserve">force for the </w:t>
      </w:r>
      <w:r w:rsidRPr="003E45D1">
        <w:rPr>
          <w:rStyle w:val="StyleUnderline"/>
        </w:rPr>
        <w:t xml:space="preserve">very </w:t>
      </w:r>
      <w:r w:rsidRPr="003E45D1">
        <w:rPr>
          <w:rStyle w:val="StyleUnderline"/>
          <w:highlight w:val="yellow"/>
        </w:rPr>
        <w:t xml:space="preserve">regime that </w:t>
      </w:r>
      <w:r w:rsidRPr="003E45D1">
        <w:rPr>
          <w:rStyle w:val="StyleUnderline"/>
        </w:rPr>
        <w:t xml:space="preserve">had </w:t>
      </w:r>
      <w:r w:rsidRPr="003E45D1">
        <w:rPr>
          <w:rStyle w:val="StyleUnderline"/>
          <w:highlight w:val="yellow"/>
        </w:rPr>
        <w:t>ethnically cleansed</w:t>
      </w:r>
      <w:r w:rsidRPr="005D2130">
        <w:rPr>
          <w:rStyle w:val="StyleUnderline"/>
          <w:highlight w:val="yellow"/>
        </w:rPr>
        <w:t xml:space="preserve"> </w:t>
      </w:r>
      <w:r w:rsidRPr="003E45D1">
        <w:rPr>
          <w:rStyle w:val="StyleUnderline"/>
          <w:highlight w:val="yellow"/>
        </w:rPr>
        <w:t xml:space="preserve">their </w:t>
      </w:r>
      <w:r w:rsidRPr="003E45D1">
        <w:rPr>
          <w:rStyle w:val="StyleUnderline"/>
        </w:rPr>
        <w:t xml:space="preserve">historic </w:t>
      </w:r>
      <w:r w:rsidRPr="003E45D1">
        <w:rPr>
          <w:rStyle w:val="StyleUnderline"/>
          <w:highlight w:val="yellow"/>
        </w:rPr>
        <w:t>homeland.</w:t>
      </w:r>
      <w:r w:rsidRPr="003E45D1">
        <w:rPr>
          <w:rStyle w:val="StyleUnderline"/>
        </w:rPr>
        <w:t xml:space="preserve"> This colonial labor policy</w:t>
      </w:r>
      <w:r w:rsidRPr="005D2130">
        <w:rPr>
          <w:rStyle w:val="StyleUnderline"/>
        </w:rPr>
        <w:t xml:space="preserve"> </w:t>
      </w:r>
      <w:r w:rsidRPr="003E45D1">
        <w:rPr>
          <w:rStyle w:val="StyleUnderline"/>
        </w:rPr>
        <w:t>continued until the First Intifada when Israel imposed</w:t>
      </w:r>
      <w:r w:rsidRPr="005D2130">
        <w:rPr>
          <w:rStyle w:val="StyleUnderline"/>
        </w:rPr>
        <w:t xml:space="preserve"> </w:t>
      </w:r>
      <w:r w:rsidRPr="003E45D1">
        <w:rPr>
          <w:rStyle w:val="StyleUnderline"/>
        </w:rPr>
        <w:t>severe restrictions on the indigenous population and</w:t>
      </w:r>
      <w:r w:rsidRPr="005D2130">
        <w:rPr>
          <w:rStyle w:val="StyleUnderline"/>
        </w:rPr>
        <w:t xml:space="preserve"> </w:t>
      </w:r>
      <w:r w:rsidRPr="003E45D1">
        <w:rPr>
          <w:rStyle w:val="StyleUnderline"/>
        </w:rPr>
        <w:t>began replacing Palestinian workers with immigrants</w:t>
      </w:r>
      <w:r w:rsidRPr="005D2130">
        <w:rPr>
          <w:rStyle w:val="StyleUnderline"/>
        </w:rPr>
        <w:t xml:space="preserve"> </w:t>
      </w:r>
      <w:r w:rsidRPr="003E45D1">
        <w:rPr>
          <w:rStyle w:val="StyleUnderline"/>
        </w:rPr>
        <w:t>from the former Soviet Union.</w:t>
      </w:r>
      <w:r w:rsidRPr="00776AFC">
        <w:rPr>
          <w:sz w:val="14"/>
        </w:rPr>
        <w:t xml:space="preserve"> </w:t>
      </w:r>
      <w:r w:rsidRPr="003E45D1">
        <w:rPr>
          <w:sz w:val="14"/>
        </w:rPr>
        <w:t>Oslo and the Second Intifada</w:t>
      </w:r>
      <w:r w:rsidRPr="00776AFC">
        <w:rPr>
          <w:sz w:val="14"/>
        </w:rPr>
        <w:t xml:space="preserve"> </w:t>
      </w:r>
      <w:r w:rsidRPr="003E45D1">
        <w:rPr>
          <w:sz w:val="14"/>
        </w:rPr>
        <w:t>In the wake of the First Intifada, the Oslo Accords</w:t>
      </w:r>
      <w:r w:rsidRPr="00776AFC">
        <w:rPr>
          <w:sz w:val="14"/>
        </w:rPr>
        <w:t xml:space="preserve"> </w:t>
      </w:r>
      <w:r w:rsidRPr="003E45D1">
        <w:rPr>
          <w:sz w:val="14"/>
        </w:rPr>
        <w:t>ushered in a promise of statehood for Palestinians in</w:t>
      </w:r>
      <w:r w:rsidRPr="00776AFC">
        <w:rPr>
          <w:sz w:val="14"/>
        </w:rPr>
        <w:t xml:space="preserve"> </w:t>
      </w:r>
      <w:r w:rsidRPr="003E45D1">
        <w:rPr>
          <w:sz w:val="14"/>
        </w:rPr>
        <w:t>the West Bank and Gaza. The agreement, however, didnot stop Israel’s dispossessive labor policies that have</w:t>
      </w:r>
      <w:r w:rsidRPr="00776AFC">
        <w:rPr>
          <w:sz w:val="14"/>
        </w:rPr>
        <w:t xml:space="preserve"> </w:t>
      </w:r>
      <w:r w:rsidRPr="003E45D1">
        <w:rPr>
          <w:sz w:val="14"/>
        </w:rPr>
        <w:t>continued to undermine the ability of the Palestinian</w:t>
      </w:r>
      <w:r w:rsidRPr="00776AFC">
        <w:rPr>
          <w:sz w:val="14"/>
        </w:rPr>
        <w:t xml:space="preserve"> </w:t>
      </w:r>
      <w:r w:rsidRPr="003E45D1">
        <w:rPr>
          <w:sz w:val="14"/>
        </w:rPr>
        <w:t>people to become economically independent. Indeed,</w:t>
      </w:r>
      <w:r w:rsidRPr="00776AFC">
        <w:rPr>
          <w:sz w:val="14"/>
        </w:rPr>
        <w:t xml:space="preserve"> </w:t>
      </w:r>
      <w:r w:rsidRPr="003E45D1">
        <w:rPr>
          <w:sz w:val="14"/>
        </w:rPr>
        <w:t>by maintaining de facto control over the Palestinian</w:t>
      </w:r>
      <w:r w:rsidRPr="00776AFC">
        <w:rPr>
          <w:sz w:val="14"/>
        </w:rPr>
        <w:t xml:space="preserve"> </w:t>
      </w:r>
      <w:r w:rsidRPr="003E45D1">
        <w:rPr>
          <w:sz w:val="14"/>
        </w:rPr>
        <w:t>economy and resources, the Israeli regime was able to</w:t>
      </w:r>
      <w:r w:rsidRPr="00776AFC">
        <w:rPr>
          <w:sz w:val="14"/>
        </w:rPr>
        <w:t xml:space="preserve"> </w:t>
      </w:r>
      <w:r w:rsidRPr="003E45D1">
        <w:rPr>
          <w:sz w:val="14"/>
        </w:rPr>
        <w:t>continue its subjugation of the Palestinian workforce.</w:t>
      </w:r>
      <w:r w:rsidRPr="00776AFC">
        <w:rPr>
          <w:sz w:val="14"/>
        </w:rPr>
        <w:t xml:space="preserve"> </w:t>
      </w:r>
      <w:r w:rsidRPr="003E45D1">
        <w:rPr>
          <w:sz w:val="14"/>
        </w:rPr>
        <w:t>By 1999, nearly 23% of the total Palestinian workforce</w:t>
      </w:r>
      <w:r w:rsidRPr="00776AFC">
        <w:rPr>
          <w:sz w:val="14"/>
        </w:rPr>
        <w:t xml:space="preserve"> </w:t>
      </w:r>
      <w:r w:rsidRPr="003E45D1">
        <w:rPr>
          <w:sz w:val="14"/>
        </w:rPr>
        <w:t>from the West Bank and Gaza worked in the Israeli</w:t>
      </w:r>
      <w:r w:rsidRPr="00776AFC">
        <w:rPr>
          <w:sz w:val="14"/>
        </w:rPr>
        <w:t xml:space="preserve"> </w:t>
      </w:r>
      <w:r w:rsidRPr="003E45D1">
        <w:rPr>
          <w:sz w:val="14"/>
        </w:rPr>
        <w:t>economy. This rate dropped to less than 10% by 2005,</w:t>
      </w:r>
      <w:r w:rsidRPr="00776AFC">
        <w:rPr>
          <w:sz w:val="14"/>
        </w:rPr>
        <w:t xml:space="preserve"> </w:t>
      </w:r>
      <w:r w:rsidRPr="003E45D1">
        <w:rPr>
          <w:sz w:val="14"/>
        </w:rPr>
        <w:t>however, after the Israeli state implemented a series of</w:t>
      </w:r>
      <w:r w:rsidRPr="00776AFC">
        <w:rPr>
          <w:sz w:val="14"/>
        </w:rPr>
        <w:t xml:space="preserve"> </w:t>
      </w:r>
      <w:r w:rsidRPr="003E45D1">
        <w:rPr>
          <w:sz w:val="14"/>
        </w:rPr>
        <w:t>collective punishment measures against the indigenous</w:t>
      </w:r>
      <w:r w:rsidRPr="00776AFC">
        <w:rPr>
          <w:sz w:val="14"/>
        </w:rPr>
        <w:t xml:space="preserve"> </w:t>
      </w:r>
      <w:r w:rsidRPr="003E45D1">
        <w:rPr>
          <w:sz w:val="14"/>
        </w:rPr>
        <w:t>population during the Second Intifada.</w:t>
      </w:r>
      <w:r w:rsidRPr="00776AFC">
        <w:rPr>
          <w:sz w:val="14"/>
        </w:rPr>
        <w:t xml:space="preserve"> </w:t>
      </w:r>
      <w:r w:rsidRPr="003E45D1">
        <w:rPr>
          <w:sz w:val="14"/>
        </w:rPr>
        <w:t>After the Second Intifada, Israel intensified its</w:t>
      </w:r>
      <w:r w:rsidRPr="00776AFC">
        <w:rPr>
          <w:sz w:val="14"/>
        </w:rPr>
        <w:t xml:space="preserve"> </w:t>
      </w:r>
      <w:r w:rsidRPr="003E45D1">
        <w:rPr>
          <w:sz w:val="14"/>
        </w:rPr>
        <w:t>bantustanization of the West Bank, annexing more</w:t>
      </w:r>
      <w:r w:rsidRPr="00776AFC">
        <w:rPr>
          <w:sz w:val="14"/>
        </w:rPr>
        <w:t xml:space="preserve"> </w:t>
      </w:r>
      <w:r w:rsidRPr="003E45D1">
        <w:rPr>
          <w:sz w:val="14"/>
        </w:rPr>
        <w:t>land, establishing more checkpoints, and building the</w:t>
      </w:r>
      <w:r w:rsidRPr="00776AFC">
        <w:rPr>
          <w:sz w:val="14"/>
        </w:rPr>
        <w:t xml:space="preserve"> </w:t>
      </w:r>
      <w:r w:rsidRPr="003E45D1">
        <w:rPr>
          <w:sz w:val="14"/>
        </w:rPr>
        <w:t>apartheid wall. This strategy aimed to diminish</w:t>
      </w:r>
      <w:r w:rsidRPr="00776AFC">
        <w:rPr>
          <w:sz w:val="14"/>
        </w:rPr>
        <w:t xml:space="preserve"> </w:t>
      </w:r>
      <w:r w:rsidRPr="003E45D1">
        <w:rPr>
          <w:sz w:val="14"/>
        </w:rPr>
        <w:t>Palestinian presence and dismantle their ability to</w:t>
      </w:r>
      <w:r w:rsidRPr="00776AFC">
        <w:rPr>
          <w:sz w:val="14"/>
        </w:rPr>
        <w:t xml:space="preserve"> </w:t>
      </w:r>
      <w:r w:rsidRPr="003E45D1">
        <w:rPr>
          <w:sz w:val="14"/>
        </w:rPr>
        <w:t>remain on their land, but it was also part of an effort to</w:t>
      </w:r>
      <w:r w:rsidRPr="00776AFC">
        <w:rPr>
          <w:sz w:val="14"/>
        </w:rPr>
        <w:t xml:space="preserve"> </w:t>
      </w:r>
      <w:r w:rsidRPr="003E45D1">
        <w:rPr>
          <w:sz w:val="14"/>
        </w:rPr>
        <w:t>undermine Palestinians’ ability to engage in agriculture,</w:t>
      </w:r>
      <w:r w:rsidRPr="00776AFC">
        <w:rPr>
          <w:sz w:val="14"/>
        </w:rPr>
        <w:t xml:space="preserve"> </w:t>
      </w:r>
      <w:r w:rsidRPr="003E45D1">
        <w:rPr>
          <w:sz w:val="14"/>
        </w:rPr>
        <w:t>industry, and trade. These measures created a</w:t>
      </w:r>
      <w:r w:rsidRPr="00776AFC">
        <w:rPr>
          <w:sz w:val="14"/>
        </w:rPr>
        <w:t xml:space="preserve"> </w:t>
      </w:r>
      <w:r w:rsidRPr="003E45D1">
        <w:rPr>
          <w:sz w:val="14"/>
        </w:rPr>
        <w:t>significant structural gap between the costs of</w:t>
      </w:r>
      <w:r w:rsidRPr="00776AFC">
        <w:rPr>
          <w:sz w:val="14"/>
        </w:rPr>
        <w:t xml:space="preserve"> </w:t>
      </w:r>
      <w:r w:rsidRPr="003E45D1">
        <w:rPr>
          <w:sz w:val="14"/>
        </w:rPr>
        <w:t>production in the Palestinian and Israeli economies,favoring the latter and gradually dismantling many</w:t>
      </w:r>
      <w:r w:rsidRPr="00776AFC">
        <w:rPr>
          <w:sz w:val="14"/>
        </w:rPr>
        <w:t xml:space="preserve"> </w:t>
      </w:r>
      <w:r w:rsidRPr="003E45D1">
        <w:rPr>
          <w:sz w:val="14"/>
        </w:rPr>
        <w:t>Palestinian productive and agricultural sectors.</w:t>
      </w:r>
      <w:r w:rsidRPr="00776AFC">
        <w:rPr>
          <w:sz w:val="14"/>
        </w:rPr>
        <w:t xml:space="preserve"> </w:t>
      </w:r>
      <w:r w:rsidRPr="003E45D1">
        <w:rPr>
          <w:sz w:val="14"/>
        </w:rPr>
        <w:t>Conflict Minimization and Securitization</w:t>
      </w:r>
      <w:r w:rsidRPr="00776AFC">
        <w:rPr>
          <w:sz w:val="14"/>
        </w:rPr>
        <w:t xml:space="preserve"> </w:t>
      </w:r>
      <w:r w:rsidRPr="003E45D1">
        <w:rPr>
          <w:sz w:val="14"/>
        </w:rPr>
        <w:t>Over the past decade, Israeli leaders have highlighted</w:t>
      </w:r>
      <w:r w:rsidRPr="00776AFC">
        <w:rPr>
          <w:sz w:val="14"/>
        </w:rPr>
        <w:t xml:space="preserve"> </w:t>
      </w:r>
      <w:r w:rsidRPr="003E45D1">
        <w:rPr>
          <w:sz w:val="14"/>
        </w:rPr>
        <w:t>increasing Palestinian resistance as a key threat to the</w:t>
      </w:r>
      <w:r w:rsidRPr="00776AFC">
        <w:rPr>
          <w:sz w:val="14"/>
        </w:rPr>
        <w:t xml:space="preserve"> </w:t>
      </w:r>
      <w:r w:rsidRPr="003E45D1">
        <w:rPr>
          <w:sz w:val="14"/>
        </w:rPr>
        <w:t>settler-colonial state’s stability. In response, they have</w:t>
      </w:r>
      <w:r w:rsidRPr="00776AFC">
        <w:rPr>
          <w:sz w:val="14"/>
        </w:rPr>
        <w:t xml:space="preserve"> </w:t>
      </w:r>
      <w:r w:rsidRPr="003E45D1">
        <w:rPr>
          <w:sz w:val="14"/>
        </w:rPr>
        <w:t>introduced mounting securitization efforts and</w:t>
      </w:r>
      <w:r w:rsidRPr="00776AFC">
        <w:rPr>
          <w:sz w:val="14"/>
        </w:rPr>
        <w:t xml:space="preserve"> </w:t>
      </w:r>
      <w:r w:rsidRPr="003E45D1">
        <w:rPr>
          <w:sz w:val="14"/>
        </w:rPr>
        <w:t>economic measures to surveil and pacify the</w:t>
      </w:r>
      <w:r w:rsidRPr="00776AFC">
        <w:rPr>
          <w:sz w:val="14"/>
        </w:rPr>
        <w:t xml:space="preserve"> </w:t>
      </w:r>
      <w:r w:rsidRPr="003E45D1">
        <w:rPr>
          <w:sz w:val="14"/>
        </w:rPr>
        <w:t>Palestinian struggle.</w:t>
      </w:r>
      <w:r w:rsidRPr="00776AFC">
        <w:rPr>
          <w:sz w:val="14"/>
        </w:rPr>
        <w:t xml:space="preserve"> </w:t>
      </w:r>
      <w:r w:rsidRPr="003E45D1">
        <w:rPr>
          <w:sz w:val="14"/>
        </w:rPr>
        <w:t>This approach included a notable increase, once again,</w:t>
      </w:r>
      <w:r w:rsidRPr="00776AFC">
        <w:rPr>
          <w:sz w:val="14"/>
        </w:rPr>
        <w:t xml:space="preserve"> </w:t>
      </w:r>
      <w:r w:rsidRPr="003E45D1">
        <w:rPr>
          <w:sz w:val="14"/>
        </w:rPr>
        <w:t>in work permits issued for Palestinians from the West</w:t>
      </w:r>
      <w:r w:rsidRPr="00776AFC">
        <w:rPr>
          <w:sz w:val="14"/>
        </w:rPr>
        <w:t xml:space="preserve"> </w:t>
      </w:r>
      <w:r w:rsidRPr="003E45D1">
        <w:rPr>
          <w:sz w:val="14"/>
        </w:rPr>
        <w:t>Bank and Gaza. From 2012 to late 2023, the number of</w:t>
      </w:r>
      <w:r w:rsidRPr="00776AFC">
        <w:rPr>
          <w:sz w:val="14"/>
        </w:rPr>
        <w:t xml:space="preserve"> </w:t>
      </w:r>
      <w:r w:rsidRPr="003E45D1">
        <w:rPr>
          <w:sz w:val="14"/>
        </w:rPr>
        <w:t>Palestinian workers in the Israeli economy grew from</w:t>
      </w:r>
      <w:r w:rsidRPr="00776AFC">
        <w:rPr>
          <w:sz w:val="14"/>
        </w:rPr>
        <w:t xml:space="preserve"> </w:t>
      </w:r>
      <w:r w:rsidRPr="003E45D1">
        <w:rPr>
          <w:sz w:val="14"/>
        </w:rPr>
        <w:t>about 77,000 to approximately 178,000, alongside an</w:t>
      </w:r>
      <w:r w:rsidRPr="00776AFC">
        <w:rPr>
          <w:sz w:val="14"/>
        </w:rPr>
        <w:t xml:space="preserve"> </w:t>
      </w:r>
      <w:r w:rsidRPr="003E45D1">
        <w:rPr>
          <w:sz w:val="14"/>
        </w:rPr>
        <w:t>estimated 40,000 informal workers. In 2022, the Israeli</w:t>
      </w:r>
      <w:r w:rsidRPr="00776AFC">
        <w:rPr>
          <w:sz w:val="14"/>
        </w:rPr>
        <w:t xml:space="preserve"> </w:t>
      </w:r>
      <w:r w:rsidRPr="003E45D1">
        <w:rPr>
          <w:sz w:val="14"/>
        </w:rPr>
        <w:t>government allowed workers from Gaza back into its</w:t>
      </w:r>
      <w:r w:rsidRPr="00776AFC">
        <w:rPr>
          <w:sz w:val="14"/>
        </w:rPr>
        <w:t xml:space="preserve"> </w:t>
      </w:r>
      <w:r w:rsidRPr="003E45D1">
        <w:rPr>
          <w:sz w:val="14"/>
        </w:rPr>
        <w:t>economy for the first time since 2006. Meanwhile, in the</w:t>
      </w:r>
      <w:r w:rsidRPr="00776AFC">
        <w:rPr>
          <w:sz w:val="14"/>
        </w:rPr>
        <w:t xml:space="preserve"> </w:t>
      </w:r>
      <w:r w:rsidRPr="003E45D1">
        <w:rPr>
          <w:sz w:val="14"/>
        </w:rPr>
        <w:t>West Bank, an influential group among the Palestinian</w:t>
      </w:r>
      <w:r w:rsidRPr="00776AFC">
        <w:rPr>
          <w:sz w:val="14"/>
        </w:rPr>
        <w:t xml:space="preserve"> </w:t>
      </w:r>
      <w:r w:rsidRPr="003E45D1">
        <w:rPr>
          <w:sz w:val="14"/>
        </w:rPr>
        <w:t>elite championed neoliberal policies that have curtailed</w:t>
      </w:r>
      <w:r w:rsidRPr="00776AFC">
        <w:rPr>
          <w:sz w:val="14"/>
        </w:rPr>
        <w:t xml:space="preserve"> </w:t>
      </w:r>
      <w:r w:rsidRPr="003E45D1">
        <w:rPr>
          <w:sz w:val="14"/>
        </w:rPr>
        <w:t>people’s access to economic opportunities.</w:t>
      </w:r>
      <w:r w:rsidRPr="00776AFC">
        <w:rPr>
          <w:sz w:val="14"/>
        </w:rPr>
        <w:t xml:space="preserve"> </w:t>
      </w:r>
      <w:r w:rsidRPr="003E45D1">
        <w:rPr>
          <w:sz w:val="14"/>
        </w:rPr>
        <w:t>Consequently, many Palestinians turned to work in</w:t>
      </w:r>
      <w:r w:rsidRPr="00776AFC">
        <w:rPr>
          <w:sz w:val="14"/>
        </w:rPr>
        <w:t xml:space="preserve"> </w:t>
      </w:r>
      <w:r w:rsidRPr="003E45D1">
        <w:rPr>
          <w:sz w:val="14"/>
        </w:rPr>
        <w:t xml:space="preserve">Israeli settlements </w:t>
      </w:r>
      <w:proofErr w:type="gramStart"/>
      <w:r w:rsidRPr="003E45D1">
        <w:rPr>
          <w:sz w:val="14"/>
        </w:rPr>
        <w:t>as a way to</w:t>
      </w:r>
      <w:proofErr w:type="gramEnd"/>
      <w:r w:rsidRPr="003E45D1">
        <w:rPr>
          <w:sz w:val="14"/>
        </w:rPr>
        <w:t xml:space="preserve"> improve their dire</w:t>
      </w:r>
      <w:r w:rsidRPr="00776AFC">
        <w:rPr>
          <w:sz w:val="14"/>
        </w:rPr>
        <w:t xml:space="preserve"> </w:t>
      </w:r>
      <w:r w:rsidRPr="003E45D1">
        <w:rPr>
          <w:sz w:val="14"/>
        </w:rPr>
        <w:t>economic and social conditions.</w:t>
      </w:r>
      <w:r w:rsidRPr="00776AFC">
        <w:rPr>
          <w:sz w:val="14"/>
        </w:rPr>
        <w:t xml:space="preserve"> </w:t>
      </w:r>
      <w:r w:rsidRPr="003E45D1">
        <w:rPr>
          <w:sz w:val="14"/>
        </w:rPr>
        <w:t>The Israeli Strategy Laid Bare</w:t>
      </w:r>
      <w:r w:rsidRPr="00776AFC">
        <w:rPr>
          <w:sz w:val="14"/>
        </w:rPr>
        <w:t xml:space="preserve"> </w:t>
      </w:r>
      <w:r w:rsidRPr="003E45D1">
        <w:rPr>
          <w:rStyle w:val="StyleUnderline"/>
        </w:rPr>
        <w:t>This historical account lays bare Israel’s four main</w:t>
      </w:r>
      <w:r w:rsidRPr="005D2130">
        <w:rPr>
          <w:rStyle w:val="StyleUnderline"/>
        </w:rPr>
        <w:t xml:space="preserve"> </w:t>
      </w:r>
      <w:r w:rsidRPr="003E45D1">
        <w:rPr>
          <w:rStyle w:val="StyleUnderline"/>
        </w:rPr>
        <w:t>tactics to design and sustain a dependent Palestinian</w:t>
      </w:r>
      <w:r w:rsidRPr="005D2130">
        <w:rPr>
          <w:rStyle w:val="StyleUnderline"/>
        </w:rPr>
        <w:t xml:space="preserve"> </w:t>
      </w:r>
      <w:r w:rsidRPr="003E45D1">
        <w:rPr>
          <w:rStyle w:val="StyleUnderline"/>
        </w:rPr>
        <w:t>workforce:</w:t>
      </w:r>
      <w:r w:rsidRPr="005D2130">
        <w:rPr>
          <w:rStyle w:val="StyleUnderline"/>
        </w:rPr>
        <w:t xml:space="preserve"> </w:t>
      </w:r>
      <w:r w:rsidRPr="003E45D1">
        <w:rPr>
          <w:rStyle w:val="StyleUnderline"/>
        </w:rPr>
        <w:t>First, employ Palestinian workers as needed to fill</w:t>
      </w:r>
      <w:r w:rsidRPr="005D2130">
        <w:rPr>
          <w:rStyle w:val="StyleUnderline"/>
        </w:rPr>
        <w:t xml:space="preserve"> </w:t>
      </w:r>
      <w:r w:rsidRPr="003E45D1">
        <w:rPr>
          <w:rStyle w:val="StyleUnderline"/>
        </w:rPr>
        <w:t>its own labor force gaps, relegating them primarily</w:t>
      </w:r>
      <w:r w:rsidRPr="005D2130">
        <w:rPr>
          <w:rStyle w:val="StyleUnderline"/>
        </w:rPr>
        <w:t xml:space="preserve"> </w:t>
      </w:r>
      <w:r w:rsidRPr="003E45D1">
        <w:rPr>
          <w:rStyle w:val="StyleUnderline"/>
        </w:rPr>
        <w:t>to low-wage positions.</w:t>
      </w:r>
      <w:r w:rsidRPr="005D2130">
        <w:rPr>
          <w:rStyle w:val="StyleUnderline"/>
        </w:rPr>
        <w:t xml:space="preserve"> </w:t>
      </w:r>
      <w:r w:rsidRPr="003E45D1">
        <w:rPr>
          <w:rStyle w:val="StyleUnderline"/>
        </w:rPr>
        <w:t>Second, focus on employing Palestinians in</w:t>
      </w:r>
      <w:r w:rsidRPr="005D2130">
        <w:rPr>
          <w:rStyle w:val="StyleUnderline"/>
        </w:rPr>
        <w:t xml:space="preserve"> </w:t>
      </w:r>
      <w:r w:rsidRPr="003E45D1">
        <w:rPr>
          <w:rStyle w:val="StyleUnderline"/>
        </w:rPr>
        <w:t>agriculture, manufacturing, and construction to</w:t>
      </w:r>
      <w:r w:rsidRPr="005D2130">
        <w:rPr>
          <w:rStyle w:val="StyleUnderline"/>
        </w:rPr>
        <w:t xml:space="preserve"> </w:t>
      </w:r>
      <w:r w:rsidRPr="003E45D1">
        <w:rPr>
          <w:rStyle w:val="StyleUnderline"/>
        </w:rPr>
        <w:t>ensure a labor deficit in the corresponding</w:t>
      </w:r>
      <w:r w:rsidRPr="005D2130">
        <w:rPr>
          <w:rStyle w:val="StyleUnderline"/>
        </w:rPr>
        <w:t xml:space="preserve"> </w:t>
      </w:r>
      <w:r w:rsidRPr="003E45D1">
        <w:rPr>
          <w:rStyle w:val="StyleUnderline"/>
        </w:rPr>
        <w:t>Palestinian sectors vital to economic self-</w:t>
      </w:r>
      <w:r w:rsidRPr="005D2130">
        <w:rPr>
          <w:rStyle w:val="StyleUnderline"/>
        </w:rPr>
        <w:t xml:space="preserve"> </w:t>
      </w:r>
      <w:r w:rsidRPr="003E45D1">
        <w:rPr>
          <w:rStyle w:val="StyleUnderline"/>
        </w:rPr>
        <w:t>sufficiency.</w:t>
      </w:r>
      <w:r w:rsidRPr="005D2130">
        <w:rPr>
          <w:rStyle w:val="StyleUnderline"/>
        </w:rPr>
        <w:t xml:space="preserve"> </w:t>
      </w:r>
      <w:r w:rsidRPr="003E45D1">
        <w:rPr>
          <w:rStyle w:val="StyleUnderline"/>
        </w:rPr>
        <w:t>Third, continue to expand illegal settlements</w:t>
      </w:r>
      <w:r w:rsidRPr="005D2130">
        <w:rPr>
          <w:rStyle w:val="StyleUnderline"/>
        </w:rPr>
        <w:t xml:space="preserve"> </w:t>
      </w:r>
      <w:r w:rsidRPr="003E45D1">
        <w:rPr>
          <w:rStyle w:val="StyleUnderline"/>
        </w:rPr>
        <w:t>across the West Bank, thereby growing the Israeli</w:t>
      </w:r>
      <w:r w:rsidRPr="005D2130">
        <w:rPr>
          <w:rStyle w:val="StyleUnderline"/>
        </w:rPr>
        <w:t xml:space="preserve"> </w:t>
      </w:r>
      <w:r w:rsidRPr="003E45D1">
        <w:rPr>
          <w:rStyle w:val="StyleUnderline"/>
        </w:rPr>
        <w:t>economy while simultaneously shrinking</w:t>
      </w:r>
      <w:r w:rsidRPr="005D2130">
        <w:rPr>
          <w:rStyle w:val="StyleUnderline"/>
        </w:rPr>
        <w:t xml:space="preserve"> </w:t>
      </w:r>
      <w:r w:rsidRPr="003E45D1">
        <w:rPr>
          <w:rStyle w:val="StyleUnderline"/>
        </w:rPr>
        <w:t>Palestinian industry due to ongoing land seizures.</w:t>
      </w:r>
      <w:r w:rsidRPr="005D2130">
        <w:rPr>
          <w:rStyle w:val="StyleUnderline"/>
        </w:rPr>
        <w:t xml:space="preserve"> </w:t>
      </w:r>
      <w:r w:rsidRPr="003E45D1">
        <w:rPr>
          <w:rStyle w:val="StyleUnderline"/>
        </w:rPr>
        <w:t>Fourth, revoke worker permits when the Israeli</w:t>
      </w:r>
      <w:r w:rsidRPr="005D2130">
        <w:rPr>
          <w:rStyle w:val="StyleUnderline"/>
        </w:rPr>
        <w:t xml:space="preserve"> </w:t>
      </w:r>
      <w:r w:rsidRPr="003E45D1">
        <w:rPr>
          <w:rStyle w:val="StyleUnderline"/>
        </w:rPr>
        <w:t>regime no longer needs Palestinian labor or as a</w:t>
      </w:r>
      <w:r w:rsidRPr="005D2130">
        <w:rPr>
          <w:rStyle w:val="StyleUnderline"/>
        </w:rPr>
        <w:t xml:space="preserve"> </w:t>
      </w:r>
      <w:r w:rsidRPr="003E45D1">
        <w:rPr>
          <w:rStyle w:val="StyleUnderline"/>
        </w:rPr>
        <w:t>means of collective punishment, sending workers</w:t>
      </w:r>
      <w:r w:rsidRPr="005D2130">
        <w:rPr>
          <w:rStyle w:val="StyleUnderline"/>
        </w:rPr>
        <w:t xml:space="preserve"> </w:t>
      </w:r>
      <w:r w:rsidRPr="003E45D1">
        <w:rPr>
          <w:rStyle w:val="StyleUnderline"/>
        </w:rPr>
        <w:t>back to Palestinian sectors that the colonial</w:t>
      </w:r>
      <w:r w:rsidRPr="005D2130">
        <w:rPr>
          <w:rStyle w:val="StyleUnderline"/>
        </w:rPr>
        <w:t xml:space="preserve"> </w:t>
      </w:r>
      <w:r w:rsidRPr="003E45D1">
        <w:rPr>
          <w:rStyle w:val="StyleUnderline"/>
        </w:rPr>
        <w:t>government has already depleted through the</w:t>
      </w:r>
      <w:r w:rsidRPr="005D2130">
        <w:rPr>
          <w:rStyle w:val="StyleUnderline"/>
        </w:rPr>
        <w:t xml:space="preserve"> </w:t>
      </w:r>
      <w:r w:rsidRPr="003E45D1">
        <w:rPr>
          <w:rStyle w:val="StyleUnderline"/>
        </w:rPr>
        <w:t>tactics above and replacing them with foreign</w:t>
      </w:r>
      <w:r w:rsidRPr="005D2130">
        <w:rPr>
          <w:rStyle w:val="StyleUnderline"/>
        </w:rPr>
        <w:t xml:space="preserve"> </w:t>
      </w:r>
      <w:r w:rsidRPr="003E45D1">
        <w:rPr>
          <w:rStyle w:val="StyleUnderline"/>
        </w:rPr>
        <w:t>labor.</w:t>
      </w:r>
      <w:r w:rsidRPr="005D2130">
        <w:rPr>
          <w:rStyle w:val="StyleUnderline"/>
        </w:rPr>
        <w:t xml:space="preserve"> </w:t>
      </w:r>
      <w:r w:rsidRPr="003E45D1">
        <w:rPr>
          <w:rStyle w:val="StyleUnderline"/>
        </w:rPr>
        <w:t>In the short term, Israel’s strategy results in an</w:t>
      </w:r>
      <w:r w:rsidRPr="005D2130">
        <w:rPr>
          <w:rStyle w:val="StyleUnderline"/>
        </w:rPr>
        <w:t xml:space="preserve"> </w:t>
      </w:r>
      <w:r w:rsidRPr="003E45D1">
        <w:rPr>
          <w:rStyle w:val="StyleUnderline"/>
        </w:rPr>
        <w:t>expendable and dehumanized Palestinian workforce,</w:t>
      </w:r>
      <w:r w:rsidRPr="005D2130">
        <w:rPr>
          <w:rStyle w:val="StyleUnderline"/>
        </w:rPr>
        <w:t xml:space="preserve"> </w:t>
      </w:r>
      <w:r w:rsidRPr="003E45D1">
        <w:rPr>
          <w:rStyle w:val="StyleUnderline"/>
        </w:rPr>
        <w:t>largely dependent on the Israeli market, as well as a</w:t>
      </w:r>
      <w:r w:rsidRPr="005D2130">
        <w:rPr>
          <w:rStyle w:val="StyleUnderline"/>
        </w:rPr>
        <w:t xml:space="preserve"> </w:t>
      </w:r>
      <w:r w:rsidRPr="003E45D1">
        <w:rPr>
          <w:rStyle w:val="StyleUnderline"/>
        </w:rPr>
        <w:t xml:space="preserve">dwindling Palestinian economy. In the long term, </w:t>
      </w:r>
      <w:r w:rsidRPr="003E45D1">
        <w:rPr>
          <w:rStyle w:val="StyleUnderline"/>
          <w:highlight w:val="yellow"/>
        </w:rPr>
        <w:t>the</w:t>
      </w:r>
      <w:r w:rsidRPr="005D2130">
        <w:rPr>
          <w:rStyle w:val="StyleUnderline"/>
          <w:highlight w:val="yellow"/>
        </w:rPr>
        <w:t xml:space="preserve"> </w:t>
      </w:r>
      <w:r w:rsidRPr="003E45D1">
        <w:rPr>
          <w:rStyle w:val="StyleUnderline"/>
          <w:highlight w:val="yellow"/>
        </w:rPr>
        <w:t>Israeli regime’s approach to Palestinian labor rests on a</w:t>
      </w:r>
      <w:r w:rsidRPr="005D2130">
        <w:rPr>
          <w:rStyle w:val="StyleUnderline"/>
          <w:highlight w:val="yellow"/>
        </w:rPr>
        <w:t xml:space="preserve"> </w:t>
      </w:r>
      <w:r w:rsidRPr="003E45D1">
        <w:rPr>
          <w:rStyle w:val="StyleUnderline"/>
          <w:highlight w:val="yellow"/>
        </w:rPr>
        <w:t>primary goal</w:t>
      </w:r>
      <w:r w:rsidRPr="003E45D1">
        <w:rPr>
          <w:rStyle w:val="StyleUnderline"/>
        </w:rPr>
        <w:t xml:space="preserve"> that impacts nearly every facet of</w:t>
      </w:r>
      <w:r w:rsidRPr="005D2130">
        <w:rPr>
          <w:rStyle w:val="StyleUnderline"/>
        </w:rPr>
        <w:t xml:space="preserve"> </w:t>
      </w:r>
      <w:r w:rsidRPr="003E45D1">
        <w:rPr>
          <w:rStyle w:val="StyleUnderline"/>
        </w:rPr>
        <w:t xml:space="preserve">Palestinian life: </w:t>
      </w:r>
      <w:r w:rsidRPr="003E45D1">
        <w:rPr>
          <w:rStyle w:val="StyleUnderline"/>
          <w:highlight w:val="yellow"/>
        </w:rPr>
        <w:t xml:space="preserve">to make everyday life so </w:t>
      </w:r>
      <w:r w:rsidRPr="003E45D1">
        <w:rPr>
          <w:rStyle w:val="Emphasis"/>
          <w:highlight w:val="yellow"/>
        </w:rPr>
        <w:t>unbearable</w:t>
      </w:r>
      <w:r w:rsidRPr="005D2130">
        <w:rPr>
          <w:rStyle w:val="StyleUnderline"/>
          <w:highlight w:val="yellow"/>
        </w:rPr>
        <w:t xml:space="preserve"> </w:t>
      </w:r>
      <w:r w:rsidRPr="003E45D1">
        <w:rPr>
          <w:rStyle w:val="StyleUnderline"/>
          <w:highlight w:val="yellow"/>
        </w:rPr>
        <w:t xml:space="preserve">that Palestinians are forced to </w:t>
      </w:r>
      <w:r w:rsidRPr="003E45D1">
        <w:rPr>
          <w:rStyle w:val="Emphasis"/>
          <w:highlight w:val="yellow"/>
        </w:rPr>
        <w:t>leave their homeland.</w:t>
      </w:r>
      <w:r w:rsidRPr="005D2130">
        <w:rPr>
          <w:rStyle w:val="StyleUnderline"/>
        </w:rPr>
        <w:t xml:space="preserve"> </w:t>
      </w:r>
      <w:r w:rsidRPr="003E45D1">
        <w:rPr>
          <w:rStyle w:val="StyleUnderline"/>
        </w:rPr>
        <w:t>The aim, as always, is Palestinian erasure and Jewish</w:t>
      </w:r>
      <w:r w:rsidRPr="005D2130">
        <w:rPr>
          <w:rStyle w:val="StyleUnderline"/>
        </w:rPr>
        <w:t xml:space="preserve"> </w:t>
      </w:r>
      <w:r w:rsidRPr="003E45D1">
        <w:rPr>
          <w:rStyle w:val="StyleUnderline"/>
        </w:rPr>
        <w:t>expansion.</w:t>
      </w:r>
      <w:r w:rsidRPr="00776AFC">
        <w:rPr>
          <w:sz w:val="14"/>
        </w:rPr>
        <w:t xml:space="preserve"> </w:t>
      </w:r>
      <w:r w:rsidRPr="003E45D1">
        <w:rPr>
          <w:sz w:val="14"/>
        </w:rPr>
        <w:t>The Gaza Genocide: Israel’s</w:t>
      </w:r>
      <w:r w:rsidRPr="00776AFC">
        <w:rPr>
          <w:sz w:val="14"/>
        </w:rPr>
        <w:t xml:space="preserve"> </w:t>
      </w:r>
      <w:r w:rsidRPr="003E45D1">
        <w:rPr>
          <w:sz w:val="14"/>
        </w:rPr>
        <w:t>Return to a Familiar Strategy</w:t>
      </w:r>
      <w:r w:rsidRPr="00776AFC">
        <w:rPr>
          <w:sz w:val="14"/>
        </w:rPr>
        <w:t xml:space="preserve"> </w:t>
      </w:r>
      <w:r w:rsidRPr="003E45D1">
        <w:rPr>
          <w:sz w:val="14"/>
        </w:rPr>
        <w:t>With the start of Israel’s genocide in Gaza, the settler-colonial regime returned to its well-known collective</w:t>
      </w:r>
      <w:r w:rsidRPr="00776AFC">
        <w:rPr>
          <w:sz w:val="14"/>
        </w:rPr>
        <w:t xml:space="preserve"> </w:t>
      </w:r>
      <w:r w:rsidRPr="003E45D1">
        <w:rPr>
          <w:sz w:val="14"/>
        </w:rPr>
        <w:t>punishment tactic against Palestinian workers at an</w:t>
      </w:r>
      <w:r w:rsidRPr="00776AFC">
        <w:rPr>
          <w:sz w:val="14"/>
        </w:rPr>
        <w:t xml:space="preserve"> </w:t>
      </w:r>
      <w:r w:rsidRPr="003E45D1">
        <w:rPr>
          <w:sz w:val="14"/>
        </w:rPr>
        <w:t>escalated scale.</w:t>
      </w:r>
      <w:r w:rsidRPr="00776AFC">
        <w:rPr>
          <w:sz w:val="14"/>
        </w:rPr>
        <w:t xml:space="preserve"> </w:t>
      </w:r>
      <w:r w:rsidRPr="003E45D1">
        <w:rPr>
          <w:sz w:val="14"/>
        </w:rPr>
        <w:t>In addition to canceling work permits for Palestinians</w:t>
      </w:r>
      <w:r w:rsidRPr="00776AFC">
        <w:rPr>
          <w:sz w:val="14"/>
        </w:rPr>
        <w:t xml:space="preserve"> </w:t>
      </w:r>
      <w:r w:rsidRPr="003E45D1">
        <w:rPr>
          <w:sz w:val="14"/>
        </w:rPr>
        <w:t>from the West Bank and Gaza, the Israeli regime</w:t>
      </w:r>
      <w:r w:rsidRPr="00776AFC">
        <w:rPr>
          <w:sz w:val="14"/>
        </w:rPr>
        <w:t xml:space="preserve"> </w:t>
      </w:r>
      <w:r w:rsidRPr="003E45D1">
        <w:rPr>
          <w:sz w:val="14"/>
        </w:rPr>
        <w:t>arbitrarily arrested an estimated 10,300 workers from</w:t>
      </w:r>
      <w:r w:rsidRPr="00776AFC">
        <w:rPr>
          <w:sz w:val="14"/>
        </w:rPr>
        <w:t xml:space="preserve"> </w:t>
      </w:r>
      <w:r w:rsidRPr="003E45D1">
        <w:rPr>
          <w:sz w:val="14"/>
        </w:rPr>
        <w:t>Gaza immediately after October 7, transferring them to</w:t>
      </w:r>
      <w:r w:rsidRPr="00776AFC">
        <w:rPr>
          <w:sz w:val="14"/>
        </w:rPr>
        <w:t xml:space="preserve"> </w:t>
      </w:r>
      <w:r w:rsidRPr="003E45D1">
        <w:rPr>
          <w:sz w:val="14"/>
        </w:rPr>
        <w:t>Israeli prisons and detention centers while refusing to</w:t>
      </w:r>
      <w:r w:rsidRPr="00776AFC">
        <w:rPr>
          <w:sz w:val="14"/>
        </w:rPr>
        <w:t xml:space="preserve"> </w:t>
      </w:r>
      <w:r w:rsidRPr="003E45D1">
        <w:rPr>
          <w:sz w:val="14"/>
        </w:rPr>
        <w:t>disclose their names or whereabouts. Of these workers,</w:t>
      </w:r>
      <w:r w:rsidRPr="00776AFC">
        <w:rPr>
          <w:sz w:val="14"/>
        </w:rPr>
        <w:t xml:space="preserve"> </w:t>
      </w:r>
      <w:r w:rsidRPr="003E45D1">
        <w:rPr>
          <w:sz w:val="14"/>
        </w:rPr>
        <w:t>the Israeli government released 3,200 within a month</w:t>
      </w:r>
      <w:r w:rsidRPr="00776AFC">
        <w:rPr>
          <w:sz w:val="14"/>
        </w:rPr>
        <w:t xml:space="preserve"> </w:t>
      </w:r>
      <w:r w:rsidRPr="003E45D1">
        <w:rPr>
          <w:sz w:val="14"/>
        </w:rPr>
        <w:t>and deported 6,441 to the West Bank, while</w:t>
      </w:r>
      <w:r w:rsidRPr="00776AFC">
        <w:rPr>
          <w:sz w:val="14"/>
        </w:rPr>
        <w:t xml:space="preserve"> </w:t>
      </w:r>
      <w:r w:rsidRPr="003E45D1">
        <w:rPr>
          <w:sz w:val="14"/>
        </w:rPr>
        <w:t>approximately 1,000 remain missing. In early November</w:t>
      </w:r>
      <w:r w:rsidRPr="00776AFC">
        <w:rPr>
          <w:sz w:val="14"/>
        </w:rPr>
        <w:t xml:space="preserve"> </w:t>
      </w:r>
      <w:r w:rsidRPr="003E45D1">
        <w:rPr>
          <w:sz w:val="14"/>
        </w:rPr>
        <w:t>2023, Israeli soldiers forcibly returned thousands of</w:t>
      </w:r>
      <w:r w:rsidRPr="00776AFC">
        <w:rPr>
          <w:sz w:val="14"/>
        </w:rPr>
        <w:t xml:space="preserve"> </w:t>
      </w:r>
      <w:r w:rsidRPr="003E45D1">
        <w:rPr>
          <w:sz w:val="14"/>
        </w:rPr>
        <w:t>these workers back to Gaza after stripping them of</w:t>
      </w:r>
      <w:r w:rsidRPr="00776AFC">
        <w:rPr>
          <w:sz w:val="14"/>
        </w:rPr>
        <w:t xml:space="preserve"> </w:t>
      </w:r>
      <w:r w:rsidRPr="003E45D1">
        <w:rPr>
          <w:sz w:val="14"/>
        </w:rPr>
        <w:t>their belongings. As with those from Gaza, Israeli</w:t>
      </w:r>
      <w:r w:rsidRPr="00776AFC">
        <w:rPr>
          <w:sz w:val="14"/>
        </w:rPr>
        <w:t xml:space="preserve"> </w:t>
      </w:r>
      <w:r w:rsidRPr="003E45D1">
        <w:rPr>
          <w:sz w:val="14"/>
        </w:rPr>
        <w:t>authorities also reportedly arrested and tortured</w:t>
      </w:r>
      <w:r w:rsidRPr="00776AFC">
        <w:rPr>
          <w:sz w:val="14"/>
        </w:rPr>
        <w:t xml:space="preserve"> </w:t>
      </w:r>
      <w:r w:rsidRPr="003E45D1">
        <w:rPr>
          <w:sz w:val="14"/>
        </w:rPr>
        <w:t>Palestinian workers from the West Bank during this</w:t>
      </w:r>
      <w:r w:rsidRPr="00776AFC">
        <w:rPr>
          <w:sz w:val="14"/>
        </w:rPr>
        <w:t xml:space="preserve"> </w:t>
      </w:r>
      <w:r w:rsidRPr="003E45D1">
        <w:rPr>
          <w:sz w:val="14"/>
        </w:rPr>
        <w:t>time. Many others had their overdue wages withheld.</w:t>
      </w:r>
      <w:r w:rsidRPr="00776AFC">
        <w:rPr>
          <w:sz w:val="14"/>
        </w:rPr>
        <w:t xml:space="preserve"> </w:t>
      </w:r>
      <w:r w:rsidRPr="003E45D1">
        <w:rPr>
          <w:sz w:val="14"/>
        </w:rPr>
        <w:t>Israeli Minister of Finance Bezalel Smotrich and Minister</w:t>
      </w:r>
      <w:r w:rsidRPr="00776AFC">
        <w:rPr>
          <w:sz w:val="14"/>
        </w:rPr>
        <w:t xml:space="preserve"> </w:t>
      </w:r>
      <w:r w:rsidRPr="003E45D1">
        <w:rPr>
          <w:sz w:val="14"/>
        </w:rPr>
        <w:t>of National Security Itamar Ben-Gvir led the charge</w:t>
      </w:r>
      <w:r w:rsidRPr="00776AFC">
        <w:rPr>
          <w:sz w:val="14"/>
        </w:rPr>
        <w:t xml:space="preserve"> </w:t>
      </w:r>
      <w:r w:rsidRPr="003E45D1">
        <w:rPr>
          <w:sz w:val="14"/>
        </w:rPr>
        <w:t>against Palestinian workers following the October 7</w:t>
      </w:r>
      <w:r w:rsidRPr="00776AFC">
        <w:rPr>
          <w:sz w:val="14"/>
        </w:rPr>
        <w:t xml:space="preserve"> </w:t>
      </w:r>
      <w:r w:rsidRPr="003E45D1">
        <w:rPr>
          <w:sz w:val="14"/>
        </w:rPr>
        <w:t>operation. Together, they framed Palestinian workers as</w:t>
      </w:r>
      <w:r w:rsidRPr="00776AFC">
        <w:rPr>
          <w:sz w:val="14"/>
        </w:rPr>
        <w:t xml:space="preserve"> </w:t>
      </w:r>
      <w:r w:rsidRPr="003E45D1">
        <w:rPr>
          <w:sz w:val="14"/>
        </w:rPr>
        <w:t>enemies from within and threats to Israel’s stability.</w:t>
      </w:r>
      <w:r w:rsidRPr="00776AFC">
        <w:rPr>
          <w:sz w:val="14"/>
        </w:rPr>
        <w:t xml:space="preserve"> </w:t>
      </w:r>
      <w:r w:rsidRPr="003E45D1">
        <w:rPr>
          <w:sz w:val="14"/>
        </w:rPr>
        <w:t>Israeli Minister of Economy Nir Barkat also called for</w:t>
      </w:r>
      <w:r w:rsidRPr="00776AFC">
        <w:rPr>
          <w:sz w:val="14"/>
        </w:rPr>
        <w:t xml:space="preserve"> </w:t>
      </w:r>
      <w:r w:rsidRPr="003E45D1">
        <w:rPr>
          <w:sz w:val="14"/>
        </w:rPr>
        <w:t>reducing Israel’s reliance on Palestinian labor. Instead,</w:t>
      </w:r>
      <w:r w:rsidRPr="00776AFC">
        <w:rPr>
          <w:sz w:val="14"/>
        </w:rPr>
        <w:t xml:space="preserve"> </w:t>
      </w:r>
      <w:r w:rsidRPr="003E45D1">
        <w:rPr>
          <w:sz w:val="14"/>
        </w:rPr>
        <w:t>he advocated for increasing foreign labor as a</w:t>
      </w:r>
      <w:r w:rsidRPr="00776AFC">
        <w:rPr>
          <w:sz w:val="14"/>
        </w:rPr>
        <w:t xml:space="preserve"> </w:t>
      </w:r>
      <w:r w:rsidRPr="003E45D1">
        <w:rPr>
          <w:sz w:val="14"/>
        </w:rPr>
        <w:t>replacement, reviving plans to bring in tens of</w:t>
      </w:r>
      <w:r w:rsidRPr="00776AFC">
        <w:rPr>
          <w:sz w:val="14"/>
        </w:rPr>
        <w:t xml:space="preserve"> </w:t>
      </w:r>
      <w:r w:rsidRPr="003E45D1">
        <w:rPr>
          <w:sz w:val="14"/>
        </w:rPr>
        <w:t>thousands of workers from other countries, including Sri</w:t>
      </w:r>
      <w:r w:rsidRPr="00776AFC">
        <w:rPr>
          <w:sz w:val="14"/>
        </w:rPr>
        <w:t xml:space="preserve"> </w:t>
      </w:r>
      <w:r w:rsidRPr="003E45D1">
        <w:rPr>
          <w:sz w:val="14"/>
        </w:rPr>
        <w:t>Lanka, China, India, and Thailand.</w:t>
      </w:r>
      <w:r w:rsidRPr="00776AFC">
        <w:rPr>
          <w:sz w:val="14"/>
        </w:rPr>
        <w:t xml:space="preserve"> </w:t>
      </w:r>
      <w:r w:rsidRPr="003E45D1">
        <w:rPr>
          <w:sz w:val="14"/>
        </w:rPr>
        <w:t>Today, Israel's attack on Palestinianlabor is not just an economic issue</w:t>
      </w:r>
      <w:r w:rsidRPr="00776AFC">
        <w:rPr>
          <w:sz w:val="14"/>
        </w:rPr>
        <w:t xml:space="preserve"> </w:t>
      </w:r>
      <w:r w:rsidRPr="003E45D1">
        <w:rPr>
          <w:sz w:val="14"/>
        </w:rPr>
        <w:t>but an existential one, as it forms a</w:t>
      </w:r>
      <w:r w:rsidRPr="00776AFC">
        <w:rPr>
          <w:sz w:val="14"/>
        </w:rPr>
        <w:t xml:space="preserve"> </w:t>
      </w:r>
      <w:r w:rsidRPr="003E45D1">
        <w:rPr>
          <w:sz w:val="14"/>
        </w:rPr>
        <w:t>core component of the regime's</w:t>
      </w:r>
      <w:r w:rsidRPr="00776AFC">
        <w:rPr>
          <w:sz w:val="14"/>
        </w:rPr>
        <w:t xml:space="preserve"> </w:t>
      </w:r>
      <w:r w:rsidRPr="003E45D1">
        <w:rPr>
          <w:sz w:val="14"/>
        </w:rPr>
        <w:t>efforts toward Palestinian erasure</w:t>
      </w:r>
      <w:r w:rsidRPr="00776AFC">
        <w:rPr>
          <w:sz w:val="14"/>
        </w:rPr>
        <w:t xml:space="preserve"> </w:t>
      </w:r>
      <w:r w:rsidRPr="003E45D1">
        <w:rPr>
          <w:sz w:val="14"/>
        </w:rPr>
        <w:t>Barkat’s proposal highlights a broader strategy to</w:t>
      </w:r>
      <w:r w:rsidRPr="00776AFC">
        <w:rPr>
          <w:sz w:val="14"/>
        </w:rPr>
        <w:t xml:space="preserve"> </w:t>
      </w:r>
      <w:r w:rsidRPr="003E45D1">
        <w:rPr>
          <w:sz w:val="14"/>
        </w:rPr>
        <w:t>sideline Palestinians economically, further intensifying</w:t>
      </w:r>
      <w:r w:rsidRPr="00776AFC">
        <w:rPr>
          <w:sz w:val="14"/>
        </w:rPr>
        <w:t xml:space="preserve"> </w:t>
      </w:r>
      <w:r w:rsidRPr="003E45D1">
        <w:rPr>
          <w:sz w:val="14"/>
        </w:rPr>
        <w:t>their marginalization. This approach of economic</w:t>
      </w:r>
      <w:r w:rsidRPr="00776AFC">
        <w:rPr>
          <w:sz w:val="14"/>
        </w:rPr>
        <w:t xml:space="preserve"> </w:t>
      </w:r>
      <w:r w:rsidRPr="003E45D1">
        <w:rPr>
          <w:sz w:val="14"/>
        </w:rPr>
        <w:t>exclusion is compounded by Israel’s ongoing efforts to</w:t>
      </w:r>
      <w:r w:rsidRPr="00776AFC">
        <w:rPr>
          <w:sz w:val="14"/>
        </w:rPr>
        <w:t xml:space="preserve"> </w:t>
      </w:r>
      <w:r w:rsidRPr="003E45D1">
        <w:rPr>
          <w:sz w:val="14"/>
        </w:rPr>
        <w:t>exacerbate the dire financial situation faced by</w:t>
      </w:r>
      <w:r w:rsidRPr="00776AFC">
        <w:rPr>
          <w:sz w:val="14"/>
        </w:rPr>
        <w:t xml:space="preserve"> </w:t>
      </w:r>
      <w:r w:rsidRPr="003E45D1">
        <w:rPr>
          <w:sz w:val="14"/>
        </w:rPr>
        <w:t xml:space="preserve">Palestinians. As a result, many </w:t>
      </w:r>
      <w:proofErr w:type="gramStart"/>
      <w:r w:rsidRPr="003E45D1">
        <w:rPr>
          <w:sz w:val="14"/>
        </w:rPr>
        <w:t>have to</w:t>
      </w:r>
      <w:proofErr w:type="gramEnd"/>
      <w:r w:rsidRPr="003E45D1">
        <w:rPr>
          <w:sz w:val="14"/>
        </w:rPr>
        <w:t xml:space="preserve"> choose between</w:t>
      </w:r>
      <w:r w:rsidRPr="00776AFC">
        <w:rPr>
          <w:sz w:val="14"/>
        </w:rPr>
        <w:t xml:space="preserve"> </w:t>
      </w:r>
      <w:r w:rsidRPr="003E45D1">
        <w:rPr>
          <w:sz w:val="14"/>
        </w:rPr>
        <w:t>taking dangerous smuggling routes into Israel for</w:t>
      </w:r>
      <w:r w:rsidRPr="00776AFC">
        <w:rPr>
          <w:sz w:val="14"/>
        </w:rPr>
        <w:t xml:space="preserve"> </w:t>
      </w:r>
      <w:r w:rsidRPr="003E45D1">
        <w:rPr>
          <w:sz w:val="14"/>
        </w:rPr>
        <w:t>undocumented labor or seeking employment</w:t>
      </w:r>
      <w:r w:rsidRPr="00776AFC">
        <w:rPr>
          <w:sz w:val="14"/>
        </w:rPr>
        <w:t xml:space="preserve"> </w:t>
      </w:r>
      <w:r w:rsidRPr="003E45D1">
        <w:rPr>
          <w:sz w:val="14"/>
        </w:rPr>
        <w:t>opportunities abroad.</w:t>
      </w:r>
      <w:r w:rsidRPr="00776AFC">
        <w:rPr>
          <w:sz w:val="14"/>
        </w:rPr>
        <w:t xml:space="preserve"> </w:t>
      </w:r>
      <w:r w:rsidRPr="003E45D1">
        <w:rPr>
          <w:sz w:val="14"/>
        </w:rPr>
        <w:t>The effects of these policies on Palestinian workers are</w:t>
      </w:r>
      <w:r w:rsidRPr="00776AFC">
        <w:rPr>
          <w:sz w:val="14"/>
        </w:rPr>
        <w:t xml:space="preserve"> </w:t>
      </w:r>
      <w:r w:rsidRPr="003E45D1">
        <w:rPr>
          <w:sz w:val="14"/>
        </w:rPr>
        <w:t>far-reaching. Employment in Israel has long been a</w:t>
      </w:r>
      <w:r w:rsidRPr="00776AFC">
        <w:rPr>
          <w:sz w:val="14"/>
        </w:rPr>
        <w:t xml:space="preserve"> </w:t>
      </w:r>
      <w:r w:rsidRPr="003E45D1">
        <w:rPr>
          <w:sz w:val="14"/>
        </w:rPr>
        <w:t>critical pillar of the Palestinian economy. Palestinian</w:t>
      </w:r>
      <w:r w:rsidRPr="00776AFC">
        <w:rPr>
          <w:sz w:val="14"/>
        </w:rPr>
        <w:t xml:space="preserve"> </w:t>
      </w:r>
      <w:r w:rsidRPr="003E45D1">
        <w:rPr>
          <w:sz w:val="14"/>
        </w:rPr>
        <w:t>workers in the Israeli economy contribute over $380</w:t>
      </w:r>
      <w:r w:rsidRPr="00776AFC">
        <w:rPr>
          <w:sz w:val="14"/>
        </w:rPr>
        <w:t xml:space="preserve"> </w:t>
      </w:r>
      <w:r w:rsidRPr="003E45D1">
        <w:rPr>
          <w:sz w:val="14"/>
        </w:rPr>
        <w:t>million monthly to local markets, with their wages often</w:t>
      </w:r>
      <w:r w:rsidRPr="00776AFC">
        <w:rPr>
          <w:sz w:val="14"/>
        </w:rPr>
        <w:t xml:space="preserve"> </w:t>
      </w:r>
      <w:r w:rsidRPr="003E45D1">
        <w:rPr>
          <w:sz w:val="14"/>
        </w:rPr>
        <w:t>representing a lifeline for families. Palestinian workers</w:t>
      </w:r>
      <w:r w:rsidRPr="00776AFC">
        <w:rPr>
          <w:sz w:val="14"/>
        </w:rPr>
        <w:t xml:space="preserve"> </w:t>
      </w:r>
      <w:r w:rsidRPr="003E45D1">
        <w:rPr>
          <w:sz w:val="14"/>
        </w:rPr>
        <w:t>earn around $81 daily in the Israeli market—more than</w:t>
      </w:r>
      <w:r w:rsidRPr="00776AFC">
        <w:rPr>
          <w:sz w:val="14"/>
        </w:rPr>
        <w:t xml:space="preserve"> </w:t>
      </w:r>
      <w:r w:rsidRPr="003E45D1">
        <w:rPr>
          <w:sz w:val="14"/>
        </w:rPr>
        <w:t>double the average daily wage of $31 in the West Bank.</w:t>
      </w:r>
      <w:r w:rsidRPr="00776AFC">
        <w:rPr>
          <w:sz w:val="14"/>
        </w:rPr>
        <w:t xml:space="preserve"> </w:t>
      </w:r>
      <w:r w:rsidRPr="003E45D1">
        <w:rPr>
          <w:sz w:val="14"/>
        </w:rPr>
        <w:t>The loss of these wages is more than a personal</w:t>
      </w:r>
      <w:r w:rsidRPr="00776AFC">
        <w:rPr>
          <w:sz w:val="14"/>
        </w:rPr>
        <w:t xml:space="preserve"> </w:t>
      </w:r>
      <w:r w:rsidRPr="003E45D1">
        <w:rPr>
          <w:sz w:val="14"/>
        </w:rPr>
        <w:t>hardship for individuals and families—it threatens to</w:t>
      </w:r>
      <w:r w:rsidRPr="00776AFC">
        <w:rPr>
          <w:sz w:val="14"/>
        </w:rPr>
        <w:t xml:space="preserve"> </w:t>
      </w:r>
      <w:r w:rsidRPr="003E45D1">
        <w:rPr>
          <w:sz w:val="14"/>
        </w:rPr>
        <w:t>destabilize the entire Palestinian economy by putting</w:t>
      </w:r>
      <w:r w:rsidRPr="00776AFC">
        <w:rPr>
          <w:sz w:val="14"/>
        </w:rPr>
        <w:t xml:space="preserve"> </w:t>
      </w:r>
      <w:r w:rsidRPr="003E45D1">
        <w:rPr>
          <w:sz w:val="14"/>
        </w:rPr>
        <w:t>over 20% of the annual GDP at risk.</w:t>
      </w:r>
      <w:r w:rsidRPr="00776AFC">
        <w:rPr>
          <w:sz w:val="14"/>
        </w:rPr>
        <w:t xml:space="preserve"> </w:t>
      </w:r>
      <w:r w:rsidRPr="003E45D1">
        <w:rPr>
          <w:sz w:val="14"/>
        </w:rPr>
        <w:t>The broader economic impact is already visible: the</w:t>
      </w:r>
      <w:r w:rsidRPr="00776AFC">
        <w:rPr>
          <w:sz w:val="14"/>
        </w:rPr>
        <w:t xml:space="preserve"> </w:t>
      </w:r>
      <w:r w:rsidRPr="003E45D1">
        <w:rPr>
          <w:sz w:val="14"/>
        </w:rPr>
        <w:t xml:space="preserve">mass revocation of work </w:t>
      </w:r>
      <w:proofErr w:type="gramStart"/>
      <w:r w:rsidRPr="003E45D1">
        <w:rPr>
          <w:sz w:val="14"/>
        </w:rPr>
        <w:t>permits</w:t>
      </w:r>
      <w:proofErr w:type="gramEnd"/>
      <w:r w:rsidRPr="003E45D1">
        <w:rPr>
          <w:sz w:val="14"/>
        </w:rPr>
        <w:t xml:space="preserve"> and expulsion of</w:t>
      </w:r>
      <w:r w:rsidRPr="00776AFC">
        <w:rPr>
          <w:sz w:val="14"/>
        </w:rPr>
        <w:t xml:space="preserve"> </w:t>
      </w:r>
      <w:r w:rsidRPr="003E45D1">
        <w:rPr>
          <w:sz w:val="14"/>
        </w:rPr>
        <w:t xml:space="preserve">workers has disrupted vital service and </w:t>
      </w:r>
      <w:proofErr w:type="gramStart"/>
      <w:r w:rsidRPr="003E45D1">
        <w:rPr>
          <w:sz w:val="14"/>
        </w:rPr>
        <w:t>commercialsectors</w:t>
      </w:r>
      <w:proofErr w:type="gramEnd"/>
      <w:r w:rsidRPr="003E45D1">
        <w:rPr>
          <w:sz w:val="14"/>
        </w:rPr>
        <w:t>. Unemployment has risen dramatically, with</w:t>
      </w:r>
      <w:r w:rsidRPr="00776AFC">
        <w:rPr>
          <w:sz w:val="14"/>
        </w:rPr>
        <w:t xml:space="preserve"> </w:t>
      </w:r>
      <w:r w:rsidRPr="003E45D1">
        <w:rPr>
          <w:sz w:val="14"/>
        </w:rPr>
        <w:t>more than 306,000 jobs lost, equivalent to more than a</w:t>
      </w:r>
      <w:r w:rsidRPr="00776AFC">
        <w:rPr>
          <w:sz w:val="14"/>
        </w:rPr>
        <w:t xml:space="preserve"> </w:t>
      </w:r>
      <w:r w:rsidRPr="003E45D1">
        <w:rPr>
          <w:sz w:val="14"/>
        </w:rPr>
        <w:t>third of total employment in the West Bank. The</w:t>
      </w:r>
      <w:r w:rsidRPr="00776AFC">
        <w:rPr>
          <w:sz w:val="14"/>
        </w:rPr>
        <w:t xml:space="preserve"> </w:t>
      </w:r>
      <w:r w:rsidRPr="003E45D1">
        <w:rPr>
          <w:sz w:val="14"/>
        </w:rPr>
        <w:t>unemployment rate among individuals actively seeking</w:t>
      </w:r>
      <w:r w:rsidRPr="00776AFC">
        <w:rPr>
          <w:sz w:val="14"/>
        </w:rPr>
        <w:t xml:space="preserve"> </w:t>
      </w:r>
      <w:r w:rsidRPr="003E45D1">
        <w:rPr>
          <w:sz w:val="14"/>
        </w:rPr>
        <w:t>work has skyrocketed to 32%, up from 13% in the third</w:t>
      </w:r>
      <w:r w:rsidRPr="00776AFC">
        <w:rPr>
          <w:sz w:val="14"/>
        </w:rPr>
        <w:t xml:space="preserve"> </w:t>
      </w:r>
      <w:r w:rsidRPr="003E45D1">
        <w:rPr>
          <w:sz w:val="14"/>
        </w:rPr>
        <w:t>quarter of 2023. Poverty levels have nearly doubled,</w:t>
      </w:r>
      <w:r w:rsidRPr="00776AFC">
        <w:rPr>
          <w:sz w:val="14"/>
        </w:rPr>
        <w:t xml:space="preserve"> </w:t>
      </w:r>
      <w:r w:rsidRPr="003E45D1">
        <w:rPr>
          <w:sz w:val="14"/>
        </w:rPr>
        <w:t>soaring from 12% to 28%, exacerbating the</w:t>
      </w:r>
      <w:r w:rsidRPr="00776AFC">
        <w:rPr>
          <w:sz w:val="14"/>
        </w:rPr>
        <w:t xml:space="preserve"> </w:t>
      </w:r>
      <w:r w:rsidRPr="003E45D1">
        <w:rPr>
          <w:sz w:val="14"/>
        </w:rPr>
        <w:t>socioeconomic crisis.</w:t>
      </w:r>
      <w:r w:rsidRPr="00776AFC">
        <w:rPr>
          <w:sz w:val="14"/>
        </w:rPr>
        <w:t xml:space="preserve"> </w:t>
      </w:r>
      <w:r w:rsidRPr="003E45D1">
        <w:rPr>
          <w:sz w:val="14"/>
        </w:rPr>
        <w:t>The Palestinian Authority has been notably ineffective</w:t>
      </w:r>
      <w:r w:rsidRPr="00776AFC">
        <w:rPr>
          <w:sz w:val="14"/>
        </w:rPr>
        <w:t xml:space="preserve"> </w:t>
      </w:r>
      <w:r w:rsidRPr="003E45D1">
        <w:rPr>
          <w:sz w:val="14"/>
        </w:rPr>
        <w:t>in responding to this emergency. In December 2023,</w:t>
      </w:r>
      <w:r w:rsidRPr="00776AFC">
        <w:rPr>
          <w:sz w:val="14"/>
        </w:rPr>
        <w:t xml:space="preserve"> </w:t>
      </w:r>
      <w:r w:rsidRPr="003E45D1">
        <w:rPr>
          <w:sz w:val="14"/>
        </w:rPr>
        <w:t>former Palestinian Prime Minister Mohammad Shtayyeh</w:t>
      </w:r>
      <w:r w:rsidRPr="00776AFC">
        <w:rPr>
          <w:sz w:val="14"/>
        </w:rPr>
        <w:t xml:space="preserve"> </w:t>
      </w:r>
      <w:r w:rsidRPr="003E45D1">
        <w:rPr>
          <w:sz w:val="14"/>
        </w:rPr>
        <w:t>urged workers to return to farming as an alternative</w:t>
      </w:r>
      <w:r w:rsidRPr="00776AFC">
        <w:rPr>
          <w:sz w:val="14"/>
        </w:rPr>
        <w:t xml:space="preserve"> </w:t>
      </w:r>
      <w:r w:rsidRPr="003E45D1">
        <w:rPr>
          <w:sz w:val="14"/>
        </w:rPr>
        <w:t>source of income—a suggestion met with mockery and</w:t>
      </w:r>
      <w:r w:rsidRPr="00776AFC">
        <w:rPr>
          <w:sz w:val="14"/>
        </w:rPr>
        <w:t xml:space="preserve"> </w:t>
      </w:r>
      <w:r w:rsidRPr="003E45D1">
        <w:rPr>
          <w:sz w:val="14"/>
        </w:rPr>
        <w:t>disbelief by many. The advice to return to agriculture</w:t>
      </w:r>
      <w:r w:rsidRPr="00776AFC">
        <w:rPr>
          <w:sz w:val="14"/>
        </w:rPr>
        <w:t xml:space="preserve"> </w:t>
      </w:r>
      <w:r w:rsidRPr="003E45D1">
        <w:rPr>
          <w:sz w:val="14"/>
        </w:rPr>
        <w:t>rings hollow in a context where settlers continue to</w:t>
      </w:r>
      <w:r w:rsidRPr="00776AFC">
        <w:rPr>
          <w:sz w:val="14"/>
        </w:rPr>
        <w:t xml:space="preserve"> </w:t>
      </w:r>
      <w:r w:rsidRPr="003E45D1">
        <w:rPr>
          <w:sz w:val="14"/>
        </w:rPr>
        <w:t>seize Palestinian lands, further limiting opportunities for</w:t>
      </w:r>
      <w:r w:rsidRPr="00776AFC">
        <w:rPr>
          <w:sz w:val="14"/>
        </w:rPr>
        <w:t xml:space="preserve"> </w:t>
      </w:r>
      <w:r w:rsidRPr="003E45D1">
        <w:rPr>
          <w:sz w:val="14"/>
        </w:rPr>
        <w:t>Palestinian farmers. Additionally, the “Bader” Program,</w:t>
      </w:r>
      <w:r w:rsidRPr="00776AFC">
        <w:rPr>
          <w:sz w:val="14"/>
        </w:rPr>
        <w:t xml:space="preserve"> </w:t>
      </w:r>
      <w:r w:rsidRPr="003E45D1">
        <w:rPr>
          <w:sz w:val="14"/>
        </w:rPr>
        <w:t>a joint initiative between the PA and other bodies, aims</w:t>
      </w:r>
      <w:r w:rsidRPr="00776AFC">
        <w:rPr>
          <w:sz w:val="14"/>
        </w:rPr>
        <w:t xml:space="preserve"> </w:t>
      </w:r>
      <w:r w:rsidRPr="003E45D1">
        <w:rPr>
          <w:sz w:val="14"/>
        </w:rPr>
        <w:t>to provide interest-free loans to displaced workers</w:t>
      </w:r>
      <w:r w:rsidRPr="00776AFC">
        <w:rPr>
          <w:sz w:val="14"/>
        </w:rPr>
        <w:t xml:space="preserve"> </w:t>
      </w:r>
      <w:r w:rsidRPr="003E45D1">
        <w:rPr>
          <w:sz w:val="14"/>
        </w:rPr>
        <w:t>seeking to start small businesses. However, limited</w:t>
      </w:r>
      <w:r w:rsidRPr="00776AFC">
        <w:rPr>
          <w:sz w:val="14"/>
        </w:rPr>
        <w:t xml:space="preserve"> </w:t>
      </w:r>
      <w:r w:rsidRPr="003E45D1">
        <w:rPr>
          <w:sz w:val="14"/>
        </w:rPr>
        <w:t>purchasing power among Palestinians and a declining</w:t>
      </w:r>
      <w:r w:rsidRPr="00776AFC">
        <w:rPr>
          <w:sz w:val="14"/>
        </w:rPr>
        <w:t xml:space="preserve"> </w:t>
      </w:r>
      <w:r w:rsidRPr="003E45D1">
        <w:rPr>
          <w:sz w:val="14"/>
        </w:rPr>
        <w:t>private sector that has seen a 42% relocation of</w:t>
      </w:r>
      <w:r w:rsidRPr="00776AFC">
        <w:rPr>
          <w:sz w:val="14"/>
        </w:rPr>
        <w:t xml:space="preserve"> </w:t>
      </w:r>
      <w:r w:rsidRPr="003E45D1">
        <w:rPr>
          <w:sz w:val="14"/>
        </w:rPr>
        <w:t>facilities and a reduction in workforce severely hinder</w:t>
      </w:r>
      <w:r w:rsidRPr="00776AFC">
        <w:rPr>
          <w:sz w:val="14"/>
        </w:rPr>
        <w:t xml:space="preserve"> </w:t>
      </w:r>
      <w:r w:rsidRPr="003E45D1">
        <w:rPr>
          <w:sz w:val="14"/>
        </w:rPr>
        <w:t>the program’s effectiveness. These efforts fall short of</w:t>
      </w:r>
      <w:r w:rsidRPr="00776AFC">
        <w:rPr>
          <w:sz w:val="14"/>
        </w:rPr>
        <w:t xml:space="preserve"> </w:t>
      </w:r>
      <w:r w:rsidRPr="003E45D1">
        <w:rPr>
          <w:sz w:val="14"/>
        </w:rPr>
        <w:t>addressing the larger structural economic crisis, and</w:t>
      </w:r>
      <w:r w:rsidRPr="00776AFC">
        <w:rPr>
          <w:sz w:val="14"/>
        </w:rPr>
        <w:t xml:space="preserve"> </w:t>
      </w:r>
      <w:r w:rsidRPr="003E45D1">
        <w:rPr>
          <w:sz w:val="14"/>
        </w:rPr>
        <w:t>the absence of meaningful alternatives only deepens</w:t>
      </w:r>
      <w:r w:rsidRPr="00776AFC">
        <w:rPr>
          <w:sz w:val="14"/>
        </w:rPr>
        <w:t xml:space="preserve"> </w:t>
      </w:r>
      <w:r w:rsidRPr="003E45D1">
        <w:rPr>
          <w:sz w:val="14"/>
        </w:rPr>
        <w:t>the sense of abandonment felt by the Palestinian</w:t>
      </w:r>
      <w:r w:rsidRPr="00776AFC">
        <w:rPr>
          <w:sz w:val="14"/>
        </w:rPr>
        <w:t xml:space="preserve"> </w:t>
      </w:r>
      <w:r w:rsidRPr="003E45D1">
        <w:rPr>
          <w:sz w:val="14"/>
        </w:rPr>
        <w:t>people</w:t>
      </w:r>
      <w:r w:rsidRPr="003E45D1">
        <w:rPr>
          <w:rStyle w:val="StyleUnderline"/>
        </w:rPr>
        <w:t>.</w:t>
      </w:r>
      <w:r w:rsidRPr="00776AFC">
        <w:rPr>
          <w:rStyle w:val="StyleUnderline"/>
        </w:rPr>
        <w:t xml:space="preserve"> </w:t>
      </w:r>
      <w:r w:rsidRPr="003E45D1">
        <w:rPr>
          <w:rStyle w:val="StyleUnderline"/>
          <w:highlight w:val="yellow"/>
        </w:rPr>
        <w:t>Israel’s campaign against Palestinian workers</w:t>
      </w:r>
      <w:r w:rsidRPr="003E45D1">
        <w:rPr>
          <w:rStyle w:val="StyleUnderline"/>
        </w:rPr>
        <w:t>,</w:t>
      </w:r>
      <w:r w:rsidRPr="00776AFC">
        <w:rPr>
          <w:rStyle w:val="StyleUnderline"/>
        </w:rPr>
        <w:t xml:space="preserve"> </w:t>
      </w:r>
      <w:r w:rsidRPr="003E45D1">
        <w:rPr>
          <w:rStyle w:val="StyleUnderline"/>
        </w:rPr>
        <w:t xml:space="preserve">particularly in the aftermath of October 7, </w:t>
      </w:r>
      <w:r w:rsidRPr="003E45D1">
        <w:rPr>
          <w:rStyle w:val="StyleUnderline"/>
          <w:highlight w:val="yellow"/>
        </w:rPr>
        <w:t>is part of a</w:t>
      </w:r>
      <w:r w:rsidRPr="00776AFC">
        <w:rPr>
          <w:rStyle w:val="StyleUnderline"/>
          <w:highlight w:val="yellow"/>
        </w:rPr>
        <w:t xml:space="preserve"> </w:t>
      </w:r>
      <w:r w:rsidRPr="003E45D1">
        <w:rPr>
          <w:rStyle w:val="StyleUnderline"/>
          <w:highlight w:val="yellow"/>
        </w:rPr>
        <w:t xml:space="preserve">broader strategy of </w:t>
      </w:r>
      <w:r w:rsidRPr="003E45D1">
        <w:rPr>
          <w:rStyle w:val="Emphasis"/>
          <w:highlight w:val="yellow"/>
        </w:rPr>
        <w:t>economic warfare</w:t>
      </w:r>
      <w:r w:rsidRPr="003E45D1">
        <w:rPr>
          <w:rStyle w:val="StyleUnderline"/>
          <w:highlight w:val="yellow"/>
        </w:rPr>
        <w:t xml:space="preserve"> designed to</w:t>
      </w:r>
      <w:r w:rsidRPr="00776AFC">
        <w:rPr>
          <w:rStyle w:val="StyleUnderline"/>
          <w:highlight w:val="yellow"/>
        </w:rPr>
        <w:t xml:space="preserve"> </w:t>
      </w:r>
      <w:r w:rsidRPr="003E45D1">
        <w:rPr>
          <w:rStyle w:val="StyleUnderline"/>
          <w:highlight w:val="yellow"/>
        </w:rPr>
        <w:t>weaken Palestinian resistance by forcing people into</w:t>
      </w:r>
      <w:r w:rsidRPr="00776AFC">
        <w:rPr>
          <w:rStyle w:val="StyleUnderline"/>
          <w:highlight w:val="yellow"/>
        </w:rPr>
        <w:t xml:space="preserve"> </w:t>
      </w:r>
      <w:r w:rsidRPr="003E45D1">
        <w:rPr>
          <w:rStyle w:val="Emphasis"/>
          <w:highlight w:val="yellow"/>
        </w:rPr>
        <w:t>poverty and</w:t>
      </w:r>
      <w:r w:rsidRPr="003E45D1">
        <w:rPr>
          <w:rStyle w:val="StyleUnderline"/>
          <w:highlight w:val="yellow"/>
        </w:rPr>
        <w:t xml:space="preserve"> </w:t>
      </w:r>
      <w:r w:rsidRPr="003E45D1">
        <w:rPr>
          <w:rStyle w:val="StyleUnderline"/>
        </w:rPr>
        <w:t xml:space="preserve">a heightened state of </w:t>
      </w:r>
      <w:r w:rsidRPr="003E45D1">
        <w:rPr>
          <w:rStyle w:val="Emphasis"/>
          <w:highlight w:val="yellow"/>
        </w:rPr>
        <w:t>disenfranchisement</w:t>
      </w:r>
      <w:r w:rsidRPr="003E45D1">
        <w:rPr>
          <w:rStyle w:val="StyleUnderline"/>
          <w:highlight w:val="yellow"/>
        </w:rPr>
        <w:t>.</w:t>
      </w:r>
      <w:r w:rsidRPr="00776AFC">
        <w:rPr>
          <w:rStyle w:val="StyleUnderline"/>
        </w:rPr>
        <w:t xml:space="preserve"> </w:t>
      </w:r>
      <w:r w:rsidRPr="003E45D1">
        <w:rPr>
          <w:rStyle w:val="StyleUnderline"/>
        </w:rPr>
        <w:t>The Israeli government seeks to control the lives of</w:t>
      </w:r>
      <w:r w:rsidRPr="00776AFC">
        <w:rPr>
          <w:rStyle w:val="StyleUnderline"/>
        </w:rPr>
        <w:t xml:space="preserve"> </w:t>
      </w:r>
      <w:r w:rsidRPr="003E45D1">
        <w:rPr>
          <w:rStyle w:val="StyleUnderline"/>
        </w:rPr>
        <w:t>Palestinians by undermining their ability to provide for</w:t>
      </w:r>
      <w:r w:rsidRPr="00776AFC">
        <w:rPr>
          <w:rStyle w:val="StyleUnderline"/>
        </w:rPr>
        <w:t xml:space="preserve"> </w:t>
      </w:r>
      <w:r w:rsidRPr="003E45D1">
        <w:rPr>
          <w:rStyle w:val="StyleUnderline"/>
        </w:rPr>
        <w:t>themselves and their families, using economic</w:t>
      </w:r>
      <w:r w:rsidRPr="00776AFC">
        <w:rPr>
          <w:rStyle w:val="StyleUnderline"/>
        </w:rPr>
        <w:t xml:space="preserve"> </w:t>
      </w:r>
      <w:r w:rsidRPr="003E45D1">
        <w:rPr>
          <w:rStyle w:val="StyleUnderline"/>
        </w:rPr>
        <w:t>vulnerability as a tool of coercion. This weaponization</w:t>
      </w:r>
      <w:r w:rsidRPr="00776AFC">
        <w:rPr>
          <w:rStyle w:val="StyleUnderline"/>
        </w:rPr>
        <w:t xml:space="preserve"> </w:t>
      </w:r>
      <w:r w:rsidRPr="003E45D1">
        <w:rPr>
          <w:rStyle w:val="StyleUnderline"/>
        </w:rPr>
        <w:t>of poverty, however, does not only affect Palestinians—</w:t>
      </w:r>
      <w:r w:rsidRPr="00776AFC">
        <w:rPr>
          <w:rStyle w:val="StyleUnderline"/>
        </w:rPr>
        <w:t xml:space="preserve"> </w:t>
      </w:r>
      <w:r w:rsidRPr="003E45D1">
        <w:rPr>
          <w:rStyle w:val="StyleUnderline"/>
        </w:rPr>
        <w:t>it has profound consequences for the Israeli economy</w:t>
      </w:r>
      <w:r w:rsidRPr="00776AFC">
        <w:rPr>
          <w:rStyle w:val="StyleUnderline"/>
        </w:rPr>
        <w:t xml:space="preserve"> </w:t>
      </w:r>
      <w:r w:rsidRPr="003E45D1">
        <w:rPr>
          <w:rStyle w:val="StyleUnderline"/>
        </w:rPr>
        <w:t>as well.</w:t>
      </w:r>
      <w:r w:rsidRPr="00776AFC">
        <w:rPr>
          <w:rStyle w:val="StyleUnderline"/>
        </w:rPr>
        <w:t xml:space="preserve"> </w:t>
      </w:r>
      <w:r w:rsidRPr="003E45D1">
        <w:rPr>
          <w:rStyle w:val="StyleUnderline"/>
        </w:rPr>
        <w:t>With Palestinian labor forcibly expelled or restricted,</w:t>
      </w:r>
      <w:r w:rsidRPr="00776AFC">
        <w:rPr>
          <w:rStyle w:val="StyleUnderline"/>
        </w:rPr>
        <w:t xml:space="preserve"> </w:t>
      </w:r>
      <w:r w:rsidRPr="003E45D1">
        <w:rPr>
          <w:rStyle w:val="StyleUnderline"/>
        </w:rPr>
        <w:t>Israel’s economy has already begun to feel the strain.</w:t>
      </w:r>
      <w:r w:rsidRPr="00776AFC">
        <w:rPr>
          <w:rStyle w:val="StyleUnderline"/>
        </w:rPr>
        <w:t xml:space="preserve"> </w:t>
      </w:r>
      <w:r w:rsidRPr="003E45D1">
        <w:rPr>
          <w:rStyle w:val="StyleUnderline"/>
        </w:rPr>
        <w:t>The Israeli economy is estimated to lose more than</w:t>
      </w:r>
      <w:r w:rsidRPr="00776AFC">
        <w:rPr>
          <w:rStyle w:val="StyleUnderline"/>
        </w:rPr>
        <w:t xml:space="preserve"> </w:t>
      </w:r>
      <w:r w:rsidRPr="003E45D1">
        <w:rPr>
          <w:rStyle w:val="StyleUnderline"/>
        </w:rPr>
        <w:t>$800 million each month due to labor shortages in the</w:t>
      </w:r>
      <w:r w:rsidRPr="00776AFC">
        <w:rPr>
          <w:rStyle w:val="StyleUnderline"/>
        </w:rPr>
        <w:t xml:space="preserve"> </w:t>
      </w:r>
      <w:r w:rsidRPr="003E45D1">
        <w:rPr>
          <w:rStyle w:val="StyleUnderline"/>
        </w:rPr>
        <w:t>construction, industry and agriculture sectors.</w:t>
      </w:r>
      <w:r w:rsidRPr="003E45D1">
        <w:rPr>
          <w:sz w:val="14"/>
        </w:rPr>
        <w:t xml:space="preserve"> The</w:t>
      </w:r>
      <w:r w:rsidRPr="00776AFC">
        <w:rPr>
          <w:sz w:val="14"/>
        </w:rPr>
        <w:t xml:space="preserve"> </w:t>
      </w:r>
      <w:r w:rsidRPr="003E45D1">
        <w:rPr>
          <w:sz w:val="14"/>
        </w:rPr>
        <w:t>sudden loss of Palestinian workers has led to delays in</w:t>
      </w:r>
      <w:r w:rsidRPr="00776AFC">
        <w:rPr>
          <w:sz w:val="14"/>
        </w:rPr>
        <w:t xml:space="preserve"> </w:t>
      </w:r>
      <w:r w:rsidRPr="003E45D1">
        <w:rPr>
          <w:sz w:val="14"/>
        </w:rPr>
        <w:t>dozens of construction projects, particularly in the</w:t>
      </w:r>
      <w:r w:rsidRPr="00776AFC">
        <w:rPr>
          <w:sz w:val="14"/>
        </w:rPr>
        <w:t xml:space="preserve"> </w:t>
      </w:r>
      <w:r w:rsidRPr="003E45D1">
        <w:rPr>
          <w:sz w:val="14"/>
        </w:rPr>
        <w:t>housing sector, driving up costs and contributing to</w:t>
      </w:r>
      <w:r w:rsidRPr="00776AFC">
        <w:rPr>
          <w:sz w:val="14"/>
        </w:rPr>
        <w:t xml:space="preserve"> </w:t>
      </w:r>
      <w:r w:rsidRPr="003E45D1">
        <w:rPr>
          <w:sz w:val="14"/>
        </w:rPr>
        <w:t>inflation. Several Israeli construction firms, which have</w:t>
      </w:r>
      <w:r w:rsidRPr="00776AFC">
        <w:rPr>
          <w:sz w:val="14"/>
        </w:rPr>
        <w:t xml:space="preserve"> </w:t>
      </w:r>
      <w:r w:rsidRPr="003E45D1">
        <w:rPr>
          <w:sz w:val="14"/>
        </w:rPr>
        <w:t>lost significant portions of their workforce, have raised</w:t>
      </w:r>
      <w:r w:rsidRPr="00776AFC">
        <w:rPr>
          <w:sz w:val="14"/>
        </w:rPr>
        <w:t xml:space="preserve"> </w:t>
      </w:r>
      <w:r w:rsidRPr="003E45D1">
        <w:rPr>
          <w:sz w:val="14"/>
        </w:rPr>
        <w:t>alarms about the long-term impact of these shortages,</w:t>
      </w:r>
      <w:r w:rsidRPr="00776AFC">
        <w:rPr>
          <w:sz w:val="14"/>
        </w:rPr>
        <w:t xml:space="preserve"> </w:t>
      </w:r>
      <w:r w:rsidRPr="003E45D1">
        <w:rPr>
          <w:sz w:val="14"/>
        </w:rPr>
        <w:t xml:space="preserve">particularly </w:t>
      </w:r>
      <w:proofErr w:type="gramStart"/>
      <w:r w:rsidRPr="003E45D1">
        <w:rPr>
          <w:sz w:val="14"/>
        </w:rPr>
        <w:t>in light of</w:t>
      </w:r>
      <w:proofErr w:type="gramEnd"/>
      <w:r w:rsidRPr="003E45D1">
        <w:rPr>
          <w:sz w:val="14"/>
        </w:rPr>
        <w:t xml:space="preserve"> the failed attempts to replace</w:t>
      </w:r>
      <w:r w:rsidRPr="00776AFC">
        <w:rPr>
          <w:sz w:val="14"/>
        </w:rPr>
        <w:t xml:space="preserve"> </w:t>
      </w:r>
      <w:r w:rsidRPr="003E45D1">
        <w:rPr>
          <w:sz w:val="14"/>
        </w:rPr>
        <w:t>Palestinian workers with Israeli or foreign labor.</w:t>
      </w:r>
      <w:r w:rsidRPr="003E45D1">
        <w:rPr>
          <w:rFonts w:eastAsiaTheme="majorEastAsia"/>
          <w:sz w:val="14"/>
        </w:rPr>
        <w:t xml:space="preserve"> </w:t>
      </w:r>
      <w:r w:rsidRPr="003E45D1">
        <w:rPr>
          <w:rStyle w:val="StyleUnderline"/>
          <w:rFonts w:eastAsiaTheme="majorEastAsia"/>
          <w:rtl/>
        </w:rPr>
        <w:t>ُ</w:t>
      </w:r>
      <w:r w:rsidRPr="003E45D1">
        <w:rPr>
          <w:rStyle w:val="StyleUnderline"/>
        </w:rPr>
        <w:t>The</w:t>
      </w:r>
      <w:r w:rsidRPr="00776AFC">
        <w:rPr>
          <w:rStyle w:val="StyleUnderline"/>
        </w:rPr>
        <w:t xml:space="preserve"> </w:t>
      </w:r>
      <w:r w:rsidRPr="003E45D1">
        <w:rPr>
          <w:rStyle w:val="StyleUnderline"/>
        </w:rPr>
        <w:t>freeze on construction projects will likely lead to sharp</w:t>
      </w:r>
      <w:r w:rsidRPr="00776AFC">
        <w:rPr>
          <w:rStyle w:val="StyleUnderline"/>
        </w:rPr>
        <w:t xml:space="preserve"> </w:t>
      </w:r>
      <w:r w:rsidRPr="003E45D1">
        <w:rPr>
          <w:rStyle w:val="StyleUnderline"/>
        </w:rPr>
        <w:t>housing price increases in the years to come.</w:t>
      </w:r>
      <w:r w:rsidRPr="00776AFC">
        <w:rPr>
          <w:rStyle w:val="StyleUnderline"/>
        </w:rPr>
        <w:t xml:space="preserve"> </w:t>
      </w:r>
      <w:r w:rsidRPr="003E45D1">
        <w:rPr>
          <w:rStyle w:val="StyleUnderline"/>
        </w:rPr>
        <w:t>Nonetheless, the Israeli government continues to create</w:t>
      </w:r>
      <w:r w:rsidRPr="00776AFC">
        <w:rPr>
          <w:rStyle w:val="StyleUnderline"/>
        </w:rPr>
        <w:t xml:space="preserve"> </w:t>
      </w:r>
      <w:r w:rsidRPr="003E45D1">
        <w:rPr>
          <w:rStyle w:val="StyleUnderline"/>
        </w:rPr>
        <w:t xml:space="preserve">a highly militarized environment for </w:t>
      </w:r>
      <w:r w:rsidRPr="003E45D1">
        <w:rPr>
          <w:rStyle w:val="StyleUnderline"/>
          <w:highlight w:val="yellow"/>
        </w:rPr>
        <w:t>Palestinian workers</w:t>
      </w:r>
      <w:r w:rsidRPr="003E45D1">
        <w:rPr>
          <w:rStyle w:val="StyleUnderline"/>
        </w:rPr>
        <w:t>.</w:t>
      </w:r>
      <w:r w:rsidRPr="00776AFC">
        <w:rPr>
          <w:rStyle w:val="StyleUnderline"/>
        </w:rPr>
        <w:t xml:space="preserve"> </w:t>
      </w:r>
      <w:r w:rsidRPr="003E45D1">
        <w:rPr>
          <w:rStyle w:val="StyleUnderline"/>
        </w:rPr>
        <w:t>By late October 2023, it allowed only a small number of</w:t>
      </w:r>
      <w:r w:rsidRPr="00776AFC">
        <w:rPr>
          <w:rStyle w:val="StyleUnderline"/>
        </w:rPr>
        <w:t xml:space="preserve"> </w:t>
      </w:r>
      <w:r w:rsidRPr="003E45D1">
        <w:rPr>
          <w:rStyle w:val="StyleUnderline"/>
        </w:rPr>
        <w:t>workers to return to jobs in Israeli settlements across</w:t>
      </w:r>
      <w:r w:rsidRPr="00776AFC">
        <w:rPr>
          <w:rStyle w:val="StyleUnderline"/>
        </w:rPr>
        <w:t xml:space="preserve"> </w:t>
      </w:r>
      <w:r w:rsidRPr="003E45D1">
        <w:rPr>
          <w:rStyle w:val="StyleUnderline"/>
        </w:rPr>
        <w:t>the West Bank, but the conditions they faced were even</w:t>
      </w:r>
      <w:r w:rsidRPr="00776AFC">
        <w:rPr>
          <w:rStyle w:val="StyleUnderline"/>
        </w:rPr>
        <w:t xml:space="preserve"> </w:t>
      </w:r>
      <w:r w:rsidRPr="003E45D1">
        <w:rPr>
          <w:rStyle w:val="StyleUnderline"/>
        </w:rPr>
        <w:t xml:space="preserve">more dire than before. These workers </w:t>
      </w:r>
      <w:r w:rsidRPr="003E45D1">
        <w:rPr>
          <w:rStyle w:val="StyleUnderline"/>
          <w:highlight w:val="yellow"/>
        </w:rPr>
        <w:t>now endure</w:t>
      </w:r>
      <w:r w:rsidRPr="00776AFC">
        <w:rPr>
          <w:rStyle w:val="StyleUnderline"/>
          <w:highlight w:val="yellow"/>
        </w:rPr>
        <w:t xml:space="preserve"> </w:t>
      </w:r>
      <w:r w:rsidRPr="003E45D1">
        <w:rPr>
          <w:rStyle w:val="StyleUnderline"/>
          <w:highlight w:val="yellow"/>
        </w:rPr>
        <w:t xml:space="preserve">greater humiliations at military checkpoints, </w:t>
      </w:r>
      <w:r w:rsidRPr="003E45D1">
        <w:rPr>
          <w:rStyle w:val="StyleUnderline"/>
        </w:rPr>
        <w:t>where</w:t>
      </w:r>
      <w:r w:rsidRPr="00776AFC">
        <w:rPr>
          <w:rStyle w:val="StyleUnderline"/>
        </w:rPr>
        <w:t xml:space="preserve"> </w:t>
      </w:r>
      <w:r w:rsidRPr="003E45D1">
        <w:rPr>
          <w:rStyle w:val="StyleUnderline"/>
        </w:rPr>
        <w:t>Israeli soldiers subject them to threats and verbal</w:t>
      </w:r>
      <w:r w:rsidRPr="00776AFC">
        <w:rPr>
          <w:rStyle w:val="StyleUnderline"/>
        </w:rPr>
        <w:t xml:space="preserve"> </w:t>
      </w:r>
      <w:r w:rsidRPr="003E45D1">
        <w:rPr>
          <w:rStyle w:val="StyleUnderline"/>
        </w:rPr>
        <w:t xml:space="preserve">abuse. </w:t>
      </w:r>
      <w:r w:rsidRPr="003E45D1">
        <w:rPr>
          <w:rStyle w:val="StyleUnderline"/>
          <w:highlight w:val="yellow"/>
        </w:rPr>
        <w:t>Workplaces have become heavily militarized</w:t>
      </w:r>
      <w:r w:rsidRPr="00776AFC">
        <w:rPr>
          <w:rStyle w:val="StyleUnderline"/>
          <w:highlight w:val="yellow"/>
        </w:rPr>
        <w:t xml:space="preserve"> </w:t>
      </w:r>
      <w:r w:rsidRPr="003E45D1">
        <w:rPr>
          <w:rStyle w:val="StyleUnderline"/>
          <w:highlight w:val="yellow"/>
        </w:rPr>
        <w:t xml:space="preserve">zones, </w:t>
      </w:r>
      <w:r w:rsidRPr="003E45D1">
        <w:rPr>
          <w:rStyle w:val="StyleUnderline"/>
        </w:rPr>
        <w:t>characterized by increased surveillance and the</w:t>
      </w:r>
      <w:r w:rsidRPr="00776AFC">
        <w:rPr>
          <w:rStyle w:val="StyleUnderline"/>
        </w:rPr>
        <w:t xml:space="preserve"> </w:t>
      </w:r>
      <w:r w:rsidRPr="003E45D1">
        <w:rPr>
          <w:rStyle w:val="StyleUnderline"/>
        </w:rPr>
        <w:t>presence of armed employers. Many workers report</w:t>
      </w:r>
      <w:r w:rsidRPr="00776AFC">
        <w:rPr>
          <w:rStyle w:val="StyleUnderline"/>
        </w:rPr>
        <w:t xml:space="preserve"> </w:t>
      </w:r>
      <w:r w:rsidRPr="003E45D1">
        <w:rPr>
          <w:rStyle w:val="StyleUnderline"/>
        </w:rPr>
        <w:t>experiencing routine harassment, including metal</w:t>
      </w:r>
      <w:r w:rsidRPr="00776AFC">
        <w:rPr>
          <w:rStyle w:val="StyleUnderline"/>
        </w:rPr>
        <w:t xml:space="preserve"> </w:t>
      </w:r>
      <w:r w:rsidRPr="003E45D1">
        <w:rPr>
          <w:rStyle w:val="StyleUnderline"/>
        </w:rPr>
        <w:t>detector searches in factories and on farms. Incidents</w:t>
      </w:r>
      <w:r w:rsidRPr="00776AFC">
        <w:rPr>
          <w:rStyle w:val="StyleUnderline"/>
        </w:rPr>
        <w:t xml:space="preserve"> </w:t>
      </w:r>
      <w:r w:rsidRPr="003E45D1">
        <w:rPr>
          <w:rStyle w:val="StyleUnderline"/>
        </w:rPr>
        <w:t>of violence have also become ever more common, with</w:t>
      </w:r>
      <w:r w:rsidRPr="00776AFC">
        <w:rPr>
          <w:rStyle w:val="StyleUnderline"/>
        </w:rPr>
        <w:t xml:space="preserve"> </w:t>
      </w:r>
      <w:r w:rsidRPr="003E45D1">
        <w:rPr>
          <w:rStyle w:val="StyleUnderline"/>
        </w:rPr>
        <w:t>settlers often vandalizing workers’ cars in industrial</w:t>
      </w:r>
      <w:r w:rsidRPr="00776AFC">
        <w:rPr>
          <w:rStyle w:val="StyleUnderline"/>
        </w:rPr>
        <w:t xml:space="preserve"> </w:t>
      </w:r>
      <w:r w:rsidRPr="003E45D1">
        <w:rPr>
          <w:rStyle w:val="StyleUnderline"/>
        </w:rPr>
        <w:t>areas like Mishor Adumim.</w:t>
      </w:r>
      <w:r w:rsidRPr="00776AFC">
        <w:rPr>
          <w:rStyle w:val="StyleUnderline"/>
        </w:rPr>
        <w:t xml:space="preserve"> </w:t>
      </w:r>
      <w:r w:rsidRPr="003E45D1">
        <w:rPr>
          <w:rStyle w:val="StyleUnderline"/>
        </w:rPr>
        <w:t>Further complicating matters, Israeli Prime Minister</w:t>
      </w:r>
      <w:r w:rsidRPr="00776AFC">
        <w:rPr>
          <w:rStyle w:val="StyleUnderline"/>
        </w:rPr>
        <w:t xml:space="preserve"> </w:t>
      </w:r>
      <w:r w:rsidRPr="003E45D1">
        <w:rPr>
          <w:rStyle w:val="StyleUnderline"/>
        </w:rPr>
        <w:t>Benjamin Netanyahu approved a pilot program in</w:t>
      </w:r>
      <w:r w:rsidRPr="00776AFC">
        <w:rPr>
          <w:rStyle w:val="StyleUnderline"/>
        </w:rPr>
        <w:t xml:space="preserve"> </w:t>
      </w:r>
      <w:r w:rsidRPr="003E45D1">
        <w:rPr>
          <w:rStyle w:val="StyleUnderline"/>
        </w:rPr>
        <w:t>March 2024 to allow a limited number of West Bank</w:t>
      </w:r>
      <w:r w:rsidRPr="00776AFC">
        <w:rPr>
          <w:rStyle w:val="StyleUnderline"/>
        </w:rPr>
        <w:t xml:space="preserve"> </w:t>
      </w:r>
      <w:r w:rsidRPr="003E45D1">
        <w:rPr>
          <w:rStyle w:val="StyleUnderline"/>
        </w:rPr>
        <w:t>workers to return to Israel’s construction sector.</w:t>
      </w:r>
      <w:r w:rsidRPr="00776AFC">
        <w:rPr>
          <w:sz w:val="14"/>
        </w:rPr>
        <w:t xml:space="preserve"> </w:t>
      </w:r>
      <w:r w:rsidRPr="003E45D1">
        <w:rPr>
          <w:sz w:val="14"/>
        </w:rPr>
        <w:t>However, this plan includes various new security</w:t>
      </w:r>
      <w:r w:rsidRPr="00776AFC">
        <w:rPr>
          <w:sz w:val="14"/>
        </w:rPr>
        <w:t xml:space="preserve"> </w:t>
      </w:r>
      <w:r w:rsidRPr="003E45D1">
        <w:rPr>
          <w:sz w:val="14"/>
        </w:rPr>
        <w:t>measures, including comprehensive background checks</w:t>
      </w:r>
      <w:r w:rsidRPr="00776AFC">
        <w:rPr>
          <w:sz w:val="14"/>
        </w:rPr>
        <w:t xml:space="preserve"> </w:t>
      </w:r>
      <w:r w:rsidRPr="003E45D1">
        <w:rPr>
          <w:sz w:val="14"/>
        </w:rPr>
        <w:t>for workers and their families, intensive checkpoint</w:t>
      </w:r>
      <w:r w:rsidRPr="00776AFC">
        <w:rPr>
          <w:sz w:val="14"/>
        </w:rPr>
        <w:t xml:space="preserve"> </w:t>
      </w:r>
      <w:r w:rsidRPr="003E45D1">
        <w:rPr>
          <w:sz w:val="14"/>
        </w:rPr>
        <w:t>screenings, and electronic bracelets to track laborers’</w:t>
      </w:r>
      <w:r w:rsidRPr="00776AFC">
        <w:rPr>
          <w:sz w:val="14"/>
        </w:rPr>
        <w:t xml:space="preserve"> </w:t>
      </w:r>
      <w:r w:rsidRPr="003E45D1">
        <w:rPr>
          <w:sz w:val="14"/>
        </w:rPr>
        <w:t>movements. Workers must also sign in and out</w:t>
      </w:r>
      <w:r w:rsidRPr="00776AFC">
        <w:rPr>
          <w:sz w:val="14"/>
        </w:rPr>
        <w:t xml:space="preserve"> </w:t>
      </w:r>
      <w:r w:rsidRPr="003E45D1">
        <w:rPr>
          <w:sz w:val="14"/>
        </w:rPr>
        <w:t>electronically each day while armed security heavily</w:t>
      </w:r>
      <w:r w:rsidRPr="00776AFC">
        <w:rPr>
          <w:sz w:val="14"/>
        </w:rPr>
        <w:t xml:space="preserve"> </w:t>
      </w:r>
      <w:r w:rsidRPr="003E45D1">
        <w:rPr>
          <w:sz w:val="14"/>
        </w:rPr>
        <w:t>guards their workplaces. These measures reinforce the</w:t>
      </w:r>
      <w:r w:rsidRPr="00776AFC">
        <w:rPr>
          <w:sz w:val="14"/>
        </w:rPr>
        <w:t xml:space="preserve"> </w:t>
      </w:r>
      <w:r w:rsidRPr="003E45D1">
        <w:rPr>
          <w:sz w:val="14"/>
        </w:rPr>
        <w:t>idea that Palestinians are not to be trusted and that</w:t>
      </w:r>
      <w:r w:rsidRPr="00776AFC">
        <w:rPr>
          <w:sz w:val="14"/>
        </w:rPr>
        <w:t xml:space="preserve"> </w:t>
      </w:r>
      <w:r w:rsidRPr="003E45D1">
        <w:rPr>
          <w:sz w:val="14"/>
        </w:rPr>
        <w:t>their presence must be continuously surveilled and</w:t>
      </w:r>
      <w:r w:rsidRPr="00776AFC">
        <w:rPr>
          <w:sz w:val="14"/>
        </w:rPr>
        <w:t xml:space="preserve"> </w:t>
      </w:r>
      <w:r w:rsidRPr="003E45D1">
        <w:rPr>
          <w:sz w:val="14"/>
        </w:rPr>
        <w:t>controlled.</w:t>
      </w:r>
      <w:r w:rsidRPr="00776AFC">
        <w:rPr>
          <w:sz w:val="14"/>
        </w:rPr>
        <w:t xml:space="preserve"> </w:t>
      </w:r>
      <w:r w:rsidRPr="003E45D1">
        <w:rPr>
          <w:sz w:val="14"/>
        </w:rPr>
        <w:t>The militarization of the workplace is a deliberate</w:t>
      </w:r>
      <w:r w:rsidRPr="00776AFC">
        <w:rPr>
          <w:sz w:val="14"/>
        </w:rPr>
        <w:t xml:space="preserve"> </w:t>
      </w:r>
      <w:r w:rsidRPr="003E45D1">
        <w:rPr>
          <w:sz w:val="14"/>
        </w:rPr>
        <w:t>strategy aimed at making life unbearable for</w:t>
      </w:r>
      <w:r w:rsidRPr="00776AFC">
        <w:rPr>
          <w:sz w:val="14"/>
        </w:rPr>
        <w:t xml:space="preserve"> </w:t>
      </w:r>
      <w:r w:rsidRPr="003E45D1">
        <w:rPr>
          <w:sz w:val="14"/>
        </w:rPr>
        <w:t>Palestinians. Israeli authorities are effectively</w:t>
      </w:r>
      <w:r w:rsidRPr="00776AFC">
        <w:rPr>
          <w:sz w:val="14"/>
        </w:rPr>
        <w:t xml:space="preserve"> </w:t>
      </w:r>
      <w:r w:rsidRPr="003E45D1">
        <w:rPr>
          <w:sz w:val="14"/>
        </w:rPr>
        <w:t>transforming everyday labor into a form of</w:t>
      </w:r>
      <w:r w:rsidRPr="00776AFC">
        <w:rPr>
          <w:sz w:val="14"/>
        </w:rPr>
        <w:t xml:space="preserve"> </w:t>
      </w:r>
      <w:r w:rsidRPr="003E45D1">
        <w:rPr>
          <w:sz w:val="14"/>
        </w:rPr>
        <w:t>psychological warfare, intending to force workers to</w:t>
      </w:r>
      <w:r w:rsidRPr="00776AFC">
        <w:rPr>
          <w:sz w:val="14"/>
        </w:rPr>
        <w:t xml:space="preserve"> </w:t>
      </w:r>
      <w:r w:rsidRPr="003E45D1">
        <w:rPr>
          <w:sz w:val="14"/>
        </w:rPr>
        <w:t>abandon their land and livelihoods and migrate. In</w:t>
      </w:r>
      <w:r w:rsidRPr="00776AFC">
        <w:rPr>
          <w:sz w:val="14"/>
        </w:rPr>
        <w:t xml:space="preserve"> </w:t>
      </w:r>
      <w:r w:rsidRPr="003E45D1">
        <w:rPr>
          <w:sz w:val="14"/>
        </w:rPr>
        <w:t>other words, the security measures enforced on these</w:t>
      </w:r>
      <w:r w:rsidRPr="00776AFC">
        <w:rPr>
          <w:sz w:val="14"/>
        </w:rPr>
        <w:t xml:space="preserve"> </w:t>
      </w:r>
      <w:r w:rsidRPr="003E45D1">
        <w:rPr>
          <w:sz w:val="14"/>
        </w:rPr>
        <w:t>workers create an atmosphere of constant fear,</w:t>
      </w:r>
      <w:r w:rsidRPr="00776AFC">
        <w:rPr>
          <w:sz w:val="14"/>
        </w:rPr>
        <w:t xml:space="preserve"> </w:t>
      </w:r>
      <w:r w:rsidRPr="003E45D1">
        <w:rPr>
          <w:sz w:val="14"/>
        </w:rPr>
        <w:t>designed not only to humiliate and control but also to</w:t>
      </w:r>
      <w:r w:rsidRPr="00776AFC">
        <w:rPr>
          <w:sz w:val="14"/>
        </w:rPr>
        <w:t xml:space="preserve"> </w:t>
      </w:r>
      <w:r w:rsidRPr="003E45D1">
        <w:rPr>
          <w:sz w:val="14"/>
        </w:rPr>
        <w:t>drive Palestinian workers to seek alternatives outside of</w:t>
      </w:r>
      <w:r w:rsidRPr="00776AFC">
        <w:rPr>
          <w:sz w:val="14"/>
        </w:rPr>
        <w:t xml:space="preserve"> </w:t>
      </w:r>
      <w:r w:rsidRPr="003E45D1">
        <w:rPr>
          <w:sz w:val="14"/>
        </w:rPr>
        <w:t>Palestine. The targeting of Palestinian workers,</w:t>
      </w:r>
      <w:r w:rsidRPr="00776AFC">
        <w:rPr>
          <w:sz w:val="14"/>
        </w:rPr>
        <w:t xml:space="preserve"> </w:t>
      </w:r>
      <w:r w:rsidRPr="003E45D1">
        <w:rPr>
          <w:sz w:val="14"/>
        </w:rPr>
        <w:t>especially in the context of the ongoing genocide, is</w:t>
      </w:r>
      <w:r w:rsidRPr="00776AFC">
        <w:rPr>
          <w:sz w:val="14"/>
        </w:rPr>
        <w:t xml:space="preserve"> </w:t>
      </w:r>
      <w:r w:rsidRPr="003E45D1">
        <w:rPr>
          <w:sz w:val="14"/>
        </w:rPr>
        <w:t>thus part of the broader colonial strategy that has been</w:t>
      </w:r>
      <w:r w:rsidRPr="00776AFC">
        <w:rPr>
          <w:sz w:val="14"/>
        </w:rPr>
        <w:t xml:space="preserve"> </w:t>
      </w:r>
      <w:r w:rsidRPr="003E45D1">
        <w:rPr>
          <w:sz w:val="14"/>
        </w:rPr>
        <w:t>in place since the early 20th century when Zionistsettlers sought to marginalize and exclude Palestinians</w:t>
      </w:r>
      <w:r w:rsidRPr="00776AFC">
        <w:rPr>
          <w:sz w:val="14"/>
        </w:rPr>
        <w:t xml:space="preserve"> </w:t>
      </w:r>
      <w:r w:rsidRPr="003E45D1">
        <w:rPr>
          <w:sz w:val="14"/>
        </w:rPr>
        <w:t xml:space="preserve">from the workforce. Today, </w:t>
      </w:r>
      <w:r w:rsidRPr="003E45D1">
        <w:rPr>
          <w:rStyle w:val="StyleUnderline"/>
          <w:highlight w:val="yellow"/>
        </w:rPr>
        <w:t>Israel’s attack on Palestinian</w:t>
      </w:r>
      <w:r w:rsidRPr="00776AFC">
        <w:rPr>
          <w:rStyle w:val="StyleUnderline"/>
          <w:highlight w:val="yellow"/>
        </w:rPr>
        <w:t xml:space="preserve"> </w:t>
      </w:r>
      <w:r w:rsidRPr="003E45D1">
        <w:rPr>
          <w:rStyle w:val="StyleUnderline"/>
          <w:highlight w:val="yellow"/>
        </w:rPr>
        <w:t xml:space="preserve">labor is not just an economic issue but an </w:t>
      </w:r>
      <w:r w:rsidRPr="003E45D1">
        <w:rPr>
          <w:rStyle w:val="Emphasis"/>
          <w:highlight w:val="yellow"/>
        </w:rPr>
        <w:t>existential</w:t>
      </w:r>
      <w:r w:rsidRPr="00776AFC">
        <w:rPr>
          <w:rStyle w:val="Emphasis"/>
          <w:highlight w:val="yellow"/>
        </w:rPr>
        <w:t xml:space="preserve"> </w:t>
      </w:r>
      <w:r w:rsidRPr="003E45D1">
        <w:rPr>
          <w:rStyle w:val="Emphasis"/>
          <w:highlight w:val="yellow"/>
        </w:rPr>
        <w:t>one</w:t>
      </w:r>
      <w:r w:rsidRPr="003E45D1">
        <w:rPr>
          <w:rStyle w:val="StyleUnderline"/>
          <w:highlight w:val="yellow"/>
        </w:rPr>
        <w:t>, as it forms a core component of the regime’s</w:t>
      </w:r>
      <w:r w:rsidRPr="00776AFC">
        <w:rPr>
          <w:rStyle w:val="StyleUnderline"/>
          <w:highlight w:val="yellow"/>
        </w:rPr>
        <w:t xml:space="preserve"> </w:t>
      </w:r>
      <w:r w:rsidRPr="003E45D1">
        <w:rPr>
          <w:rStyle w:val="StyleUnderline"/>
          <w:highlight w:val="yellow"/>
        </w:rPr>
        <w:t xml:space="preserve">efforts toward </w:t>
      </w:r>
      <w:r w:rsidRPr="003E45D1">
        <w:rPr>
          <w:rStyle w:val="Emphasis"/>
          <w:highlight w:val="yellow"/>
        </w:rPr>
        <w:t>Palestinian erasure.</w:t>
      </w:r>
      <w:r w:rsidRPr="00776AFC">
        <w:rPr>
          <w:sz w:val="14"/>
        </w:rPr>
        <w:t xml:space="preserve"> </w:t>
      </w:r>
      <w:r w:rsidRPr="003E45D1">
        <w:rPr>
          <w:sz w:val="14"/>
        </w:rPr>
        <w:t>The expulsion and marginalization of Palestinian</w:t>
      </w:r>
      <w:r w:rsidRPr="00776AFC">
        <w:rPr>
          <w:sz w:val="14"/>
        </w:rPr>
        <w:t xml:space="preserve"> </w:t>
      </w:r>
      <w:r w:rsidRPr="003E45D1">
        <w:rPr>
          <w:sz w:val="14"/>
        </w:rPr>
        <w:t>workers, the erosion of their economic independence,</w:t>
      </w:r>
      <w:r w:rsidRPr="00776AFC">
        <w:rPr>
          <w:sz w:val="14"/>
        </w:rPr>
        <w:t xml:space="preserve"> </w:t>
      </w:r>
      <w:r w:rsidRPr="003E45D1">
        <w:rPr>
          <w:sz w:val="14"/>
        </w:rPr>
        <w:t>and the harsh treatment they endure in their</w:t>
      </w:r>
      <w:r w:rsidRPr="00776AFC">
        <w:rPr>
          <w:sz w:val="14"/>
        </w:rPr>
        <w:t xml:space="preserve"> </w:t>
      </w:r>
      <w:r w:rsidRPr="003E45D1">
        <w:rPr>
          <w:sz w:val="14"/>
        </w:rPr>
        <w:t>workplaces are central to the broader goal of</w:t>
      </w:r>
      <w:r w:rsidRPr="00776AFC">
        <w:rPr>
          <w:sz w:val="14"/>
        </w:rPr>
        <w:t xml:space="preserve"> </w:t>
      </w:r>
      <w:r w:rsidRPr="003E45D1">
        <w:rPr>
          <w:sz w:val="14"/>
        </w:rPr>
        <w:t>advancing Israel’s settler-colonial project. The Israeli</w:t>
      </w:r>
      <w:r w:rsidRPr="00776AFC">
        <w:rPr>
          <w:sz w:val="14"/>
        </w:rPr>
        <w:t xml:space="preserve"> </w:t>
      </w:r>
      <w:r w:rsidRPr="003E45D1">
        <w:rPr>
          <w:sz w:val="14"/>
        </w:rPr>
        <w:t>regime designed this strategy to create conditions</w:t>
      </w:r>
      <w:r w:rsidRPr="00776AFC">
        <w:rPr>
          <w:sz w:val="14"/>
        </w:rPr>
        <w:t xml:space="preserve"> </w:t>
      </w:r>
      <w:r w:rsidRPr="003E45D1">
        <w:rPr>
          <w:sz w:val="14"/>
        </w:rPr>
        <w:t>where Palestinians, unable to support themselves or</w:t>
      </w:r>
      <w:r w:rsidRPr="00776AFC">
        <w:rPr>
          <w:sz w:val="14"/>
        </w:rPr>
        <w:t xml:space="preserve"> </w:t>
      </w:r>
      <w:r w:rsidRPr="003E45D1">
        <w:rPr>
          <w:sz w:val="14"/>
        </w:rPr>
        <w:t>their families, are driven to flee their homeland in</w:t>
      </w:r>
      <w:r w:rsidRPr="00776AFC">
        <w:rPr>
          <w:sz w:val="14"/>
        </w:rPr>
        <w:t xml:space="preserve"> </w:t>
      </w:r>
      <w:r w:rsidRPr="003E45D1">
        <w:rPr>
          <w:sz w:val="14"/>
        </w:rPr>
        <w:t>search of a better life. In this context, the targeting of</w:t>
      </w:r>
      <w:r w:rsidRPr="00776AFC">
        <w:rPr>
          <w:sz w:val="14"/>
        </w:rPr>
        <w:t xml:space="preserve"> </w:t>
      </w:r>
      <w:r w:rsidRPr="003E45D1">
        <w:rPr>
          <w:sz w:val="14"/>
        </w:rPr>
        <w:t>Palestinian labor represents more than just a financial</w:t>
      </w:r>
      <w:r w:rsidRPr="00776AFC">
        <w:rPr>
          <w:sz w:val="14"/>
        </w:rPr>
        <w:t xml:space="preserve"> </w:t>
      </w:r>
      <w:r w:rsidRPr="003E45D1">
        <w:rPr>
          <w:sz w:val="14"/>
        </w:rPr>
        <w:t>tactic—it is a deliberate effort to break the Palestinian</w:t>
      </w:r>
      <w:r w:rsidRPr="00776AFC">
        <w:rPr>
          <w:sz w:val="14"/>
        </w:rPr>
        <w:t xml:space="preserve"> </w:t>
      </w:r>
      <w:r w:rsidRPr="003E45D1">
        <w:rPr>
          <w:sz w:val="14"/>
        </w:rPr>
        <w:t>will to resist and to remove them from their land.</w:t>
      </w:r>
      <w:r w:rsidRPr="00776AFC">
        <w:rPr>
          <w:sz w:val="14"/>
        </w:rPr>
        <w:t xml:space="preserve"> </w:t>
      </w:r>
      <w:r w:rsidRPr="003E45D1">
        <w:rPr>
          <w:sz w:val="14"/>
        </w:rPr>
        <w:t>Recommendations</w:t>
      </w:r>
      <w:r w:rsidRPr="00776AFC">
        <w:rPr>
          <w:sz w:val="14"/>
        </w:rPr>
        <w:t xml:space="preserve"> </w:t>
      </w:r>
      <w:r w:rsidRPr="006A5753">
        <w:rPr>
          <w:rStyle w:val="StyleUnderline"/>
          <w:highlight w:val="yellow"/>
        </w:rPr>
        <w:t>To</w:t>
      </w:r>
      <w:r w:rsidRPr="003E45D1">
        <w:rPr>
          <w:sz w:val="14"/>
        </w:rPr>
        <w:t xml:space="preserve"> effectively </w:t>
      </w:r>
      <w:r w:rsidRPr="006A5753">
        <w:rPr>
          <w:rStyle w:val="StyleUnderline"/>
          <w:highlight w:val="yellow"/>
        </w:rPr>
        <w:t>challenge the current reality</w:t>
      </w:r>
      <w:r w:rsidRPr="003E45D1">
        <w:rPr>
          <w:sz w:val="14"/>
        </w:rPr>
        <w:t>—where</w:t>
      </w:r>
      <w:r w:rsidRPr="00776AFC">
        <w:rPr>
          <w:sz w:val="14"/>
        </w:rPr>
        <w:t xml:space="preserve"> </w:t>
      </w:r>
      <w:r w:rsidRPr="003E45D1">
        <w:rPr>
          <w:sz w:val="14"/>
        </w:rPr>
        <w:t>Palestinian labor is central to the strategy of</w:t>
      </w:r>
      <w:r w:rsidRPr="00776AFC">
        <w:rPr>
          <w:sz w:val="14"/>
        </w:rPr>
        <w:t xml:space="preserve"> </w:t>
      </w:r>
      <w:r w:rsidRPr="003E45D1">
        <w:rPr>
          <w:sz w:val="14"/>
        </w:rPr>
        <w:t xml:space="preserve">Indigenous erasure—and </w:t>
      </w:r>
      <w:r w:rsidRPr="006A5753">
        <w:rPr>
          <w:rStyle w:val="StyleUnderline"/>
          <w:highlight w:val="yellow"/>
        </w:rPr>
        <w:t>to foreground the question of liberation amid colonial dominance</w:t>
      </w:r>
      <w:r w:rsidRPr="003E45D1">
        <w:rPr>
          <w:sz w:val="14"/>
        </w:rPr>
        <w:t>, several steps must</w:t>
      </w:r>
      <w:r w:rsidRPr="00776AFC">
        <w:rPr>
          <w:sz w:val="14"/>
        </w:rPr>
        <w:t xml:space="preserve"> </w:t>
      </w:r>
      <w:r w:rsidRPr="003E45D1">
        <w:rPr>
          <w:sz w:val="14"/>
        </w:rPr>
        <w:t>be taken:</w:t>
      </w:r>
      <w:r w:rsidRPr="00776AFC">
        <w:rPr>
          <w:sz w:val="14"/>
        </w:rPr>
        <w:t xml:space="preserve"> </w:t>
      </w:r>
      <w:r w:rsidRPr="006A5753">
        <w:rPr>
          <w:rStyle w:val="StyleUnderline"/>
          <w:highlight w:val="yellow"/>
        </w:rPr>
        <w:t>Political and academic discussions</w:t>
      </w:r>
      <w:r w:rsidRPr="003E45D1">
        <w:rPr>
          <w:sz w:val="14"/>
        </w:rPr>
        <w:t xml:space="preserve"> </w:t>
      </w:r>
      <w:r w:rsidRPr="006A5753">
        <w:rPr>
          <w:rStyle w:val="StyleUnderline"/>
          <w:highlight w:val="yellow"/>
        </w:rPr>
        <w:t>on the</w:t>
      </w:r>
      <w:r w:rsidRPr="003E45D1">
        <w:rPr>
          <w:sz w:val="14"/>
        </w:rPr>
        <w:t xml:space="preserve"> role of</w:t>
      </w:r>
      <w:r w:rsidRPr="00776AFC">
        <w:rPr>
          <w:sz w:val="14"/>
        </w:rPr>
        <w:t xml:space="preserve"> </w:t>
      </w:r>
      <w:r w:rsidRPr="003E45D1">
        <w:rPr>
          <w:sz w:val="14"/>
        </w:rPr>
        <w:t>Palestinian labor in the Israeli economy must shift</w:t>
      </w:r>
      <w:r w:rsidRPr="00776AFC">
        <w:rPr>
          <w:sz w:val="14"/>
        </w:rPr>
        <w:t xml:space="preserve"> </w:t>
      </w:r>
      <w:r w:rsidRPr="003E45D1">
        <w:rPr>
          <w:sz w:val="14"/>
        </w:rPr>
        <w:t xml:space="preserve">focus from short-term analyses to the </w:t>
      </w:r>
      <w:r w:rsidRPr="006A5753">
        <w:rPr>
          <w:rStyle w:val="StyleUnderline"/>
          <w:highlight w:val="yellow"/>
        </w:rPr>
        <w:t>overarching objective of Israel’s ethnic cleansing</w:t>
      </w:r>
      <w:r w:rsidRPr="003E45D1">
        <w:rPr>
          <w:sz w:val="14"/>
        </w:rPr>
        <w:t xml:space="preserve"> of</w:t>
      </w:r>
      <w:r w:rsidRPr="00776AFC">
        <w:rPr>
          <w:sz w:val="14"/>
        </w:rPr>
        <w:t xml:space="preserve"> </w:t>
      </w:r>
      <w:r w:rsidRPr="003E45D1">
        <w:rPr>
          <w:sz w:val="14"/>
        </w:rPr>
        <w:t xml:space="preserve">Palestinians. </w:t>
      </w:r>
      <w:r w:rsidRPr="006A5753">
        <w:rPr>
          <w:rStyle w:val="StyleUnderline"/>
          <w:highlight w:val="yellow"/>
        </w:rPr>
        <w:t>Recognizing that the Israeli regime systematically exploits Palestinian labor as</w:t>
      </w:r>
      <w:r w:rsidRPr="003E45D1">
        <w:rPr>
          <w:sz w:val="14"/>
        </w:rPr>
        <w:t xml:space="preserve"> part of</w:t>
      </w:r>
      <w:r w:rsidRPr="00776AFC">
        <w:rPr>
          <w:sz w:val="14"/>
        </w:rPr>
        <w:t xml:space="preserve"> </w:t>
      </w:r>
      <w:r w:rsidRPr="003E45D1">
        <w:rPr>
          <w:sz w:val="14"/>
        </w:rPr>
        <w:t xml:space="preserve">the settler-colonial </w:t>
      </w:r>
      <w:r w:rsidRPr="006A5753">
        <w:rPr>
          <w:rStyle w:val="StyleUnderline"/>
          <w:highlight w:val="yellow"/>
        </w:rPr>
        <w:t>strategy of erasure</w:t>
      </w:r>
      <w:r w:rsidRPr="003E45D1">
        <w:rPr>
          <w:sz w:val="14"/>
        </w:rPr>
        <w:t>, these</w:t>
      </w:r>
      <w:r>
        <w:rPr>
          <w:sz w:val="14"/>
        </w:rPr>
        <w:t xml:space="preserve"> </w:t>
      </w:r>
      <w:r w:rsidRPr="006A5753">
        <w:rPr>
          <w:rStyle w:val="StyleUnderline"/>
          <w:highlight w:val="yellow"/>
        </w:rPr>
        <w:t>discussions must interrogate</w:t>
      </w:r>
      <w:r w:rsidRPr="003E45D1">
        <w:rPr>
          <w:sz w:val="14"/>
        </w:rPr>
        <w:t xml:space="preserve"> the profits accrued</w:t>
      </w:r>
      <w:r w:rsidRPr="00776AFC">
        <w:rPr>
          <w:sz w:val="14"/>
        </w:rPr>
        <w:t xml:space="preserve"> </w:t>
      </w:r>
      <w:r w:rsidRPr="003E45D1">
        <w:rPr>
          <w:sz w:val="14"/>
        </w:rPr>
        <w:t xml:space="preserve">from </w:t>
      </w:r>
      <w:r w:rsidRPr="006A5753">
        <w:rPr>
          <w:rStyle w:val="StyleUnderline"/>
          <w:highlight w:val="yellow"/>
        </w:rPr>
        <w:t>this exploitation and its role in sustaining the colonial project.</w:t>
      </w:r>
      <w:r w:rsidRPr="003E45D1">
        <w:rPr>
          <w:sz w:val="14"/>
        </w:rPr>
        <w:t xml:space="preserve"> Furthermore, analysts should</w:t>
      </w:r>
      <w:r w:rsidRPr="00776AFC">
        <w:rPr>
          <w:sz w:val="14"/>
        </w:rPr>
        <w:t xml:space="preserve"> </w:t>
      </w:r>
      <w:r w:rsidRPr="003E45D1">
        <w:rPr>
          <w:sz w:val="14"/>
        </w:rPr>
        <w:t>critically examine the intersection between</w:t>
      </w:r>
      <w:r w:rsidRPr="00776AFC">
        <w:rPr>
          <w:sz w:val="14"/>
        </w:rPr>
        <w:t xml:space="preserve"> </w:t>
      </w:r>
      <w:r w:rsidRPr="003E45D1">
        <w:rPr>
          <w:sz w:val="14"/>
        </w:rPr>
        <w:t>neoliberalism and settler colonialism, which</w:t>
      </w:r>
      <w:r w:rsidRPr="00776AFC">
        <w:rPr>
          <w:sz w:val="14"/>
        </w:rPr>
        <w:t xml:space="preserve"> </w:t>
      </w:r>
      <w:r w:rsidRPr="003E45D1">
        <w:rPr>
          <w:sz w:val="14"/>
        </w:rPr>
        <w:t>together subject Palestinian workers to a dual</w:t>
      </w:r>
      <w:r w:rsidRPr="00776AFC">
        <w:rPr>
          <w:sz w:val="14"/>
        </w:rPr>
        <w:t xml:space="preserve"> </w:t>
      </w:r>
      <w:r w:rsidRPr="003E45D1">
        <w:rPr>
          <w:sz w:val="14"/>
        </w:rPr>
        <w:t>regime of oppression and exploitation.</w:t>
      </w:r>
      <w:r w:rsidRPr="00776AFC">
        <w:rPr>
          <w:sz w:val="14"/>
        </w:rPr>
        <w:t xml:space="preserve"> </w:t>
      </w:r>
      <w:r w:rsidRPr="003E45D1">
        <w:rPr>
          <w:sz w:val="14"/>
        </w:rPr>
        <w:t>Solidarity organizing should build on the critical</w:t>
      </w:r>
      <w:r w:rsidRPr="00776AFC">
        <w:rPr>
          <w:sz w:val="14"/>
        </w:rPr>
        <w:t xml:space="preserve"> </w:t>
      </w:r>
      <w:r w:rsidRPr="003E45D1">
        <w:rPr>
          <w:sz w:val="14"/>
        </w:rPr>
        <w:t>efforts made by the international labor movement</w:t>
      </w:r>
      <w:r w:rsidRPr="00776AFC">
        <w:rPr>
          <w:sz w:val="14"/>
        </w:rPr>
        <w:t xml:space="preserve"> </w:t>
      </w:r>
      <w:r w:rsidRPr="003E45D1">
        <w:rPr>
          <w:sz w:val="14"/>
        </w:rPr>
        <w:t>since the beginning of the genocide. Statements,</w:t>
      </w:r>
      <w:r w:rsidRPr="00776AFC">
        <w:rPr>
          <w:sz w:val="14"/>
        </w:rPr>
        <w:t xml:space="preserve"> </w:t>
      </w:r>
      <w:r w:rsidRPr="003E45D1">
        <w:rPr>
          <w:sz w:val="14"/>
        </w:rPr>
        <w:t>demonstrations, and legal actions can lay the</w:t>
      </w:r>
      <w:r w:rsidRPr="00776AFC">
        <w:rPr>
          <w:sz w:val="14"/>
        </w:rPr>
        <w:t xml:space="preserve"> </w:t>
      </w:r>
      <w:r w:rsidRPr="003E45D1">
        <w:rPr>
          <w:sz w:val="14"/>
        </w:rPr>
        <w:t>groundwork for addressing the rights of Palestinian</w:t>
      </w:r>
      <w:r w:rsidRPr="00776AFC">
        <w:rPr>
          <w:sz w:val="14"/>
        </w:rPr>
        <w:t xml:space="preserve"> </w:t>
      </w:r>
      <w:r w:rsidRPr="003E45D1">
        <w:rPr>
          <w:sz w:val="14"/>
        </w:rPr>
        <w:t>workers and finding political, economic, social, and</w:t>
      </w:r>
      <w:r w:rsidRPr="00776AFC">
        <w:rPr>
          <w:sz w:val="14"/>
        </w:rPr>
        <w:t xml:space="preserve"> </w:t>
      </w:r>
      <w:r w:rsidRPr="003E45D1">
        <w:rPr>
          <w:sz w:val="14"/>
        </w:rPr>
        <w:t>legal solutions that protect these rights, sustain</w:t>
      </w:r>
      <w:r w:rsidRPr="00776AFC">
        <w:rPr>
          <w:sz w:val="14"/>
        </w:rPr>
        <w:t xml:space="preserve"> </w:t>
      </w:r>
      <w:r w:rsidRPr="003E45D1">
        <w:rPr>
          <w:sz w:val="14"/>
        </w:rPr>
        <w:t>their presence on the land, and provide economic</w:t>
      </w:r>
      <w:r w:rsidRPr="00776AFC">
        <w:rPr>
          <w:sz w:val="14"/>
        </w:rPr>
        <w:t xml:space="preserve"> </w:t>
      </w:r>
      <w:r w:rsidRPr="003E45D1">
        <w:rPr>
          <w:sz w:val="14"/>
        </w:rPr>
        <w:t>alternatives in the absence of action by</w:t>
      </w:r>
      <w:r w:rsidRPr="00776AFC">
        <w:rPr>
          <w:sz w:val="14"/>
        </w:rPr>
        <w:t xml:space="preserve"> </w:t>
      </w:r>
      <w:r w:rsidRPr="003E45D1">
        <w:rPr>
          <w:sz w:val="14"/>
        </w:rPr>
        <w:t>Palestinian, regional, and international leadership.</w:t>
      </w:r>
      <w:r w:rsidRPr="00776AFC">
        <w:rPr>
          <w:sz w:val="14"/>
        </w:rPr>
        <w:t xml:space="preserve"> </w:t>
      </w:r>
      <w:r w:rsidRPr="003E45D1">
        <w:rPr>
          <w:sz w:val="14"/>
        </w:rPr>
        <w:t>Palestinian society, in collaboration with</w:t>
      </w:r>
      <w:r w:rsidRPr="00776AFC">
        <w:rPr>
          <w:sz w:val="14"/>
        </w:rPr>
        <w:t xml:space="preserve"> </w:t>
      </w:r>
      <w:r w:rsidRPr="003E45D1">
        <w:rPr>
          <w:sz w:val="14"/>
        </w:rPr>
        <w:t>international labor organizations and movements,</w:t>
      </w:r>
      <w:r w:rsidRPr="00776AFC">
        <w:rPr>
          <w:sz w:val="14"/>
        </w:rPr>
        <w:t xml:space="preserve"> </w:t>
      </w:r>
      <w:r w:rsidRPr="003E45D1">
        <w:rPr>
          <w:sz w:val="14"/>
        </w:rPr>
        <w:t>should empower Palestinian workers to resist and</w:t>
      </w:r>
      <w:r w:rsidRPr="00776AFC">
        <w:rPr>
          <w:sz w:val="14"/>
        </w:rPr>
        <w:t xml:space="preserve"> </w:t>
      </w:r>
      <w:r w:rsidRPr="003E45D1">
        <w:rPr>
          <w:sz w:val="14"/>
        </w:rPr>
        <w:t>liberate themselves from economic, political,</w:t>
      </w:r>
      <w:r w:rsidRPr="00776AFC">
        <w:rPr>
          <w:sz w:val="14"/>
        </w:rPr>
        <w:t xml:space="preserve"> </w:t>
      </w:r>
      <w:r w:rsidRPr="003E45D1">
        <w:rPr>
          <w:sz w:val="14"/>
        </w:rPr>
        <w:t>settler-colonial, and neoliberal domination through</w:t>
      </w:r>
      <w:r w:rsidRPr="00776AFC">
        <w:rPr>
          <w:sz w:val="14"/>
        </w:rPr>
        <w:t xml:space="preserve"> </w:t>
      </w:r>
      <w:r w:rsidRPr="003E45D1">
        <w:rPr>
          <w:sz w:val="14"/>
        </w:rPr>
        <w:t>innovative and unconventional strategies. These</w:t>
      </w:r>
      <w:r w:rsidRPr="00776AFC">
        <w:rPr>
          <w:sz w:val="14"/>
        </w:rPr>
        <w:t xml:space="preserve"> </w:t>
      </w:r>
      <w:r w:rsidRPr="003E45D1">
        <w:rPr>
          <w:sz w:val="14"/>
        </w:rPr>
        <w:t>efforts could include strengthening cooperatives,</w:t>
      </w:r>
      <w:r w:rsidRPr="00776AFC">
        <w:rPr>
          <w:sz w:val="14"/>
        </w:rPr>
        <w:t xml:space="preserve"> </w:t>
      </w:r>
      <w:r w:rsidRPr="003E45D1">
        <w:rPr>
          <w:sz w:val="14"/>
        </w:rPr>
        <w:t>launching locally driven initiatives, advancing</w:t>
      </w:r>
      <w:r w:rsidRPr="00776AFC">
        <w:rPr>
          <w:sz w:val="14"/>
        </w:rPr>
        <w:t xml:space="preserve"> </w:t>
      </w:r>
      <w:r w:rsidRPr="003E45D1">
        <w:rPr>
          <w:sz w:val="14"/>
        </w:rPr>
        <w:t>sustainable and innovative agricultural practices,</w:t>
      </w:r>
      <w:r w:rsidRPr="00776AFC">
        <w:rPr>
          <w:sz w:val="14"/>
        </w:rPr>
        <w:t xml:space="preserve"> </w:t>
      </w:r>
      <w:r w:rsidRPr="003E45D1">
        <w:rPr>
          <w:sz w:val="14"/>
        </w:rPr>
        <w:t>expanding solidarity-based social economies, and</w:t>
      </w:r>
      <w:r w:rsidRPr="00776AFC">
        <w:rPr>
          <w:sz w:val="14"/>
        </w:rPr>
        <w:t xml:space="preserve"> </w:t>
      </w:r>
      <w:r w:rsidRPr="003E45D1">
        <w:rPr>
          <w:sz w:val="14"/>
        </w:rPr>
        <w:t>harnessing technology to develop economic</w:t>
      </w:r>
      <w:r w:rsidRPr="00776AFC">
        <w:rPr>
          <w:sz w:val="14"/>
        </w:rPr>
        <w:t xml:space="preserve"> </w:t>
      </w:r>
      <w:r w:rsidRPr="003E45D1">
        <w:rPr>
          <w:sz w:val="14"/>
        </w:rPr>
        <w:t>platforms that generate income for the Palestinian</w:t>
      </w:r>
      <w:r w:rsidRPr="00776AFC">
        <w:rPr>
          <w:sz w:val="14"/>
        </w:rPr>
        <w:t xml:space="preserve"> </w:t>
      </w:r>
      <w:r w:rsidRPr="003E45D1">
        <w:rPr>
          <w:sz w:val="14"/>
        </w:rPr>
        <w:t>people.</w:t>
      </w:r>
    </w:p>
    <w:p w14:paraId="7E29F400" w14:textId="77777777" w:rsidR="00BC35BC" w:rsidRPr="00A51880" w:rsidRDefault="00BC35BC" w:rsidP="00BC35BC">
      <w:pPr>
        <w:pStyle w:val="Heading4"/>
      </w:pPr>
      <w:r w:rsidRPr="00A51880">
        <w:t>U.S. labor protections are built on settler solidarity—reforming them reaffirms the Zionist alliance between empire and labor</w:t>
      </w:r>
    </w:p>
    <w:p w14:paraId="2A82A135" w14:textId="77777777" w:rsidR="00BC35BC" w:rsidRDefault="00BC35BC" w:rsidP="00BC35BC">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[Michael Letwin,</w:t>
      </w:r>
      <w:r w:rsidRPr="00A51880">
        <w:t xml:space="preserve">  is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Shananier/AJS</w:t>
      </w:r>
      <w:r w:rsidRPr="005D00E2">
        <w:t>]</w:t>
      </w:r>
      <w:r>
        <w:t xml:space="preserve"> </w:t>
      </w:r>
    </w:p>
    <w:p w14:paraId="706F35CF" w14:textId="77777777" w:rsidR="00BC35BC" w:rsidRDefault="00BC35BC" w:rsidP="00BC35BC">
      <w:pPr>
        <w:rPr>
          <w:sz w:val="12"/>
        </w:rPr>
      </w:pPr>
      <w:r w:rsidRPr="00A51880">
        <w:rPr>
          <w:sz w:val="12"/>
        </w:rPr>
        <w:t>R</w:t>
      </w:r>
      <w:r w:rsidRPr="00544893">
        <w:rPr>
          <w:sz w:val="12"/>
        </w:rPr>
        <w:t>ecent years have seen rapidly growing momentum behind the Palestin-</w:t>
      </w:r>
      <w:r w:rsidRPr="00A51880">
        <w:rPr>
          <w:sz w:val="12"/>
        </w:rPr>
        <w:t xml:space="preserve"> </w:t>
      </w:r>
      <w:r w:rsidRPr="00544893">
        <w:rPr>
          <w:sz w:val="12"/>
        </w:rPr>
        <w:t>ian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 xml:space="preserve">left </w:t>
      </w:r>
      <w:proofErr w:type="gramStart"/>
      <w:r w:rsidRPr="00544893">
        <w:rPr>
          <w:sz w:val="12"/>
        </w:rPr>
        <w:t>thousands</w:t>
      </w:r>
      <w:proofErr w:type="gramEnd"/>
      <w:r w:rsidRPr="00544893">
        <w:rPr>
          <w:sz w:val="12"/>
        </w:rPr>
        <w:t xml:space="preserve"> dead, maimed, and homeless. In February 2007, as part of this</w:t>
      </w:r>
      <w:r w:rsidRPr="00A51880">
        <w:rPr>
          <w:sz w:val="12"/>
        </w:rPr>
        <w:t xml:space="preserve"> </w:t>
      </w:r>
      <w:r w:rsidRPr="00544893">
        <w:rPr>
          <w:sz w:val="12"/>
        </w:rPr>
        <w:t>campaign, Palestinian trade union bodies appealed directly for support, includ-</w:t>
      </w:r>
      <w:r w:rsidRPr="00A51880">
        <w:rPr>
          <w:sz w:val="12"/>
        </w:rPr>
        <w:t xml:space="preserve"> </w:t>
      </w:r>
      <w:r w:rsidRPr="00544893">
        <w:rPr>
          <w:sz w:val="12"/>
        </w:rPr>
        <w:t>ing a request for international labor to cut ties with the Histadrut,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dates to the Balfour Declaration in 1917 and establishment of the Histadrut</w:t>
      </w:r>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544893">
        <w:rPr>
          <w:rStyle w:val="StyleUnderline"/>
          <w:highlight w:val="yellow"/>
        </w:rPr>
        <w:t>Labor Zionism in the United States has been promoted by the Histadrut’s</w:t>
      </w:r>
      <w:r w:rsidRPr="00A51880">
        <w:rPr>
          <w:rStyle w:val="StyleUnderline"/>
          <w:highlight w:val="yellow"/>
        </w:rPr>
        <w:t xml:space="preserve"> </w:t>
      </w:r>
      <w:r w:rsidRPr="00544893">
        <w:rPr>
          <w:rStyle w:val="StyleUnderline"/>
          <w:highlight w:val="yellow"/>
        </w:rPr>
        <w:t>US mouthpiece,</w:t>
      </w:r>
      <w:r w:rsidRPr="00544893">
        <w:rPr>
          <w:rStyle w:val="StyleUnderline"/>
        </w:rPr>
        <w:t xml:space="preserve"> </w:t>
      </w:r>
      <w:r w:rsidRPr="00544893">
        <w:rPr>
          <w:rStyle w:val="StyleUnderline"/>
          <w:highlight w:val="yellow"/>
        </w:rPr>
        <w:t>the</w:t>
      </w:r>
      <w:r w:rsidRPr="00544893">
        <w:rPr>
          <w:rStyle w:val="StyleUnderline"/>
        </w:rPr>
        <w:t xml:space="preserve"> Jewish Labor Committee (</w:t>
      </w:r>
      <w:r w:rsidRPr="00544893">
        <w:rPr>
          <w:rStyle w:val="StyleUnderline"/>
          <w:highlight w:val="yellow"/>
        </w:rPr>
        <w:t>JLC</w:t>
      </w:r>
      <w:r w:rsidRPr="00544893">
        <w:rPr>
          <w:rStyle w:val="StyleUnderline"/>
        </w:rPr>
        <w:t>). Through such efforts,</w:t>
      </w:r>
      <w:r w:rsidRPr="00A51880">
        <w:rPr>
          <w:rStyle w:val="StyleUnderline"/>
        </w:rPr>
        <w:t xml:space="preserve"> </w:t>
      </w:r>
      <w:r w:rsidRPr="00544893">
        <w:rPr>
          <w:rStyle w:val="StyleUnderline"/>
          <w:highlight w:val="yellow"/>
        </w:rPr>
        <w:t xml:space="preserve">closely coordinated with Israeli officials, </w:t>
      </w:r>
      <w:r w:rsidRPr="00544893">
        <w:rPr>
          <w:rStyle w:val="StyleUnderline"/>
        </w:rPr>
        <w:t xml:space="preserve">the JLC has </w:t>
      </w:r>
      <w:r w:rsidRPr="00544893">
        <w:rPr>
          <w:rStyle w:val="StyleUnderline"/>
          <w:highlight w:val="yellow"/>
        </w:rPr>
        <w:t>organized trade union</w:t>
      </w:r>
      <w:r w:rsidRPr="00A51880">
        <w:rPr>
          <w:rStyle w:val="StyleUnderline"/>
          <w:highlight w:val="yellow"/>
        </w:rPr>
        <w:t xml:space="preserve"> </w:t>
      </w:r>
      <w:r w:rsidRPr="00544893">
        <w:rPr>
          <w:rStyle w:val="StyleUnderline"/>
          <w:highlight w:val="yellow"/>
        </w:rPr>
        <w:t>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r w:rsidRPr="00544893">
        <w:rPr>
          <w:rStyle w:val="StyleUnderline"/>
        </w:rPr>
        <w:t>trical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544893">
        <w:rPr>
          <w:rStyle w:val="StyleUnderline"/>
          <w:highlight w:val="yellow"/>
        </w:rPr>
        <w:t>US</w:t>
      </w:r>
      <w:r w:rsidRPr="00544893">
        <w:rPr>
          <w:rStyle w:val="StyleUnderline"/>
        </w:rPr>
        <w:t xml:space="preserve"> </w:t>
      </w:r>
      <w:r w:rsidRPr="00544893">
        <w:rPr>
          <w:rStyle w:val="StyleUnderline"/>
          <w:highlight w:val="yellow"/>
        </w:rPr>
        <w:t>labor leaders</w:t>
      </w:r>
      <w:r w:rsidRPr="00544893">
        <w:rPr>
          <w:rStyle w:val="StyleUnderline"/>
        </w:rPr>
        <w:t xml:space="preserve"> enlisted in the Histadrut’s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544893">
        <w:rPr>
          <w:rStyle w:val="StyleUnderline"/>
          <w:highlight w:val="yellow"/>
        </w:rPr>
        <w:t xml:space="preserve">The Zionism of </w:t>
      </w:r>
      <w:r w:rsidRPr="00544893">
        <w:rPr>
          <w:rStyle w:val="StyleUnderline"/>
        </w:rPr>
        <w:t xml:space="preserve">these </w:t>
      </w:r>
      <w:r w:rsidRPr="00544893">
        <w:rPr>
          <w:rStyle w:val="StyleUnderline"/>
          <w:highlight w:val="yellow"/>
        </w:rPr>
        <w:t>labor officials was closely linked to their support</w:t>
      </w:r>
      <w:r w:rsidRPr="00A51880">
        <w:rPr>
          <w:rStyle w:val="StyleUnderline"/>
          <w:highlight w:val="yellow"/>
        </w:rPr>
        <w:t xml:space="preserve"> </w:t>
      </w:r>
      <w:r w:rsidRPr="00544893">
        <w:rPr>
          <w:rStyle w:val="StyleUnderline"/>
          <w:highlight w:val="yellow"/>
        </w:rPr>
        <w:t xml:space="preserve">for </w:t>
      </w:r>
      <w:r w:rsidRPr="00544893">
        <w:rPr>
          <w:rStyle w:val="Emphasis"/>
          <w:highlight w:val="yellow"/>
        </w:rPr>
        <w:t>US imperialism</w:t>
      </w:r>
      <w:r w:rsidRPr="00544893">
        <w:rPr>
          <w:rStyle w:val="StyleUnderline"/>
          <w:highlight w:val="yellow"/>
        </w:rPr>
        <w:t xml:space="preserve">, </w:t>
      </w:r>
      <w:r w:rsidRPr="00544893">
        <w:rPr>
          <w:rStyle w:val="Emphasis"/>
          <w:highlight w:val="yellow"/>
        </w:rPr>
        <w:t>anticommunism</w:t>
      </w:r>
      <w:r w:rsidRPr="00544893">
        <w:rPr>
          <w:rStyle w:val="StyleUnderline"/>
          <w:highlight w:val="yellow"/>
        </w:rPr>
        <w:t xml:space="preserve">, and </w:t>
      </w:r>
      <w:r w:rsidRPr="00544893">
        <w:rPr>
          <w:rStyle w:val="Emphasis"/>
          <w:highlight w:val="yellow"/>
        </w:rPr>
        <w:t>racism</w:t>
      </w:r>
      <w:r w:rsidRPr="00544893">
        <w:rPr>
          <w:rStyle w:val="StyleUnderline"/>
          <w:highlight w:val="yellow"/>
        </w:rPr>
        <w:t xml:space="preserve"> against workers of color</w:t>
      </w:r>
      <w:r w:rsidRPr="00A51880">
        <w:rPr>
          <w:rStyle w:val="StyleUnderline"/>
          <w:highlight w:val="yellow"/>
        </w:rPr>
        <w:t xml:space="preserve"> </w:t>
      </w:r>
      <w:r w:rsidRPr="00544893">
        <w:rPr>
          <w:rStyle w:val="StyleUnderline"/>
          <w:highlight w:val="yellow"/>
        </w:rPr>
        <w:t>in the U</w:t>
      </w:r>
      <w:r w:rsidRPr="00544893">
        <w:rPr>
          <w:rStyle w:val="StyleUnderline"/>
        </w:rPr>
        <w:t xml:space="preserve">nited </w:t>
      </w:r>
      <w:r w:rsidRPr="00544893">
        <w:rPr>
          <w:rStyle w:val="StyleUnderline"/>
          <w:highlight w:val="yellow"/>
        </w:rPr>
        <w:t>S</w:t>
      </w:r>
      <w:r w:rsidRPr="00544893">
        <w:rPr>
          <w:rStyle w:val="StyleUnderline"/>
        </w:rPr>
        <w:t xml:space="preserve">tates. </w:t>
      </w:r>
      <w:r w:rsidRPr="00544893">
        <w:rPr>
          <w:rStyle w:val="StyleUnderline"/>
          <w:highlight w:val="yellow"/>
        </w:rPr>
        <w:t>This was consistent with Israel’s self-proclaimed role</w:t>
      </w:r>
      <w:r w:rsidRPr="00A51880">
        <w:rPr>
          <w:rStyle w:val="StyleUnderline"/>
          <w:highlight w:val="yellow"/>
        </w:rPr>
        <w:t xml:space="preserve"> </w:t>
      </w:r>
      <w:r w:rsidRPr="00544893">
        <w:rPr>
          <w:rStyle w:val="StyleUnderline"/>
          <w:highlight w:val="yellow"/>
        </w:rPr>
        <w:t>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544893">
        <w:rPr>
          <w:rStyle w:val="StyleUnderline"/>
          <w:highlight w:val="yellow"/>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544893">
        <w:rPr>
          <w:rStyle w:val="StyleUnderline"/>
          <w:highlight w:val="yellow"/>
        </w:rPr>
        <w:t>supported Israeli wars, charged “anti-Semitism” against those who</w:t>
      </w:r>
      <w:r w:rsidRPr="00A51880">
        <w:rPr>
          <w:rStyle w:val="StyleUnderline"/>
          <w:highlight w:val="yellow"/>
        </w:rPr>
        <w:t xml:space="preserve"> </w:t>
      </w:r>
      <w:r w:rsidRPr="00544893">
        <w:rPr>
          <w:rStyle w:val="StyleUnderline"/>
          <w:highlight w:val="yellow"/>
        </w:rPr>
        <w:t xml:space="preserve">criticized Israel’s </w:t>
      </w:r>
      <w:r w:rsidRPr="00544893">
        <w:rPr>
          <w:rStyle w:val="StyleUnderline"/>
        </w:rPr>
        <w:t xml:space="preserve">close </w:t>
      </w:r>
      <w:r w:rsidRPr="00544893">
        <w:rPr>
          <w:rStyle w:val="StyleUnderline"/>
          <w:highlight w:val="yellow"/>
        </w:rPr>
        <w:t xml:space="preserve">alliance with apartheid South Africa,” </w:t>
      </w:r>
      <w:r w:rsidRPr="00544893">
        <w:rPr>
          <w:rStyle w:val="StyleUnderline"/>
        </w:rPr>
        <w:t xml:space="preserve">and </w:t>
      </w:r>
      <w:r w:rsidRPr="00544893">
        <w:rPr>
          <w:rStyle w:val="StyleUnderline"/>
          <w:highlight w:val="yellow"/>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544893">
        <w:rPr>
          <w:rStyle w:val="StyleUnderline"/>
          <w:highlight w:val="yellow"/>
        </w:rPr>
        <w:t xml:space="preserve">State of Israel Bonds, which paralleled </w:t>
      </w:r>
      <w:r w:rsidRPr="00544893">
        <w:rPr>
          <w:rStyle w:val="StyleUnderline"/>
        </w:rPr>
        <w:t xml:space="preserve">overall </w:t>
      </w:r>
      <w:r w:rsidRPr="00544893">
        <w:rPr>
          <w:rStyle w:val="StyleUnderline"/>
          <w:highlight w:val="yellow"/>
        </w:rPr>
        <w:t xml:space="preserve">US </w:t>
      </w:r>
      <w:r w:rsidRPr="00544893">
        <w:rPr>
          <w:rStyle w:val="StyleUnderline"/>
        </w:rPr>
        <w:t>government</w:t>
      </w:r>
      <w:r w:rsidRPr="00A51880">
        <w:rPr>
          <w:rStyle w:val="StyleUnderline"/>
        </w:rPr>
        <w:t xml:space="preserve"> </w:t>
      </w:r>
      <w:r w:rsidRPr="00544893">
        <w:rPr>
          <w:rStyle w:val="StyleUnderline"/>
          <w:highlight w:val="yellow"/>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544893">
        <w:rPr>
          <w:rStyle w:val="StyleUnderline"/>
          <w:highlight w:val="yellow"/>
        </w:rPr>
        <w:t>emerging labor solidarity with Palestine was blunted by formation of U.S.</w:t>
      </w:r>
      <w:r w:rsidRPr="0045545F">
        <w:rPr>
          <w:rStyle w:val="StyleUnderline"/>
          <w:highlight w:val="yellow"/>
        </w:rPr>
        <w:t xml:space="preserve"> </w:t>
      </w:r>
      <w:r w:rsidRPr="00544893">
        <w:rPr>
          <w:rStyle w:val="StyleUnderline"/>
          <w:highlight w:val="yellow"/>
        </w:rPr>
        <w:t xml:space="preserve">Labor Against the War </w:t>
      </w:r>
      <w:r w:rsidRPr="00544893">
        <w:rPr>
          <w:rStyle w:val="StyleUnderline"/>
        </w:rPr>
        <w:t>in January 2003</w:t>
      </w:r>
      <w:r w:rsidRPr="00544893">
        <w:rPr>
          <w:rStyle w:val="StyleUnderline"/>
          <w:highlight w:val="yellow"/>
        </w:rPr>
        <w:t>, whose leadership was dominated by</w:t>
      </w:r>
      <w:r w:rsidRPr="0045545F">
        <w:rPr>
          <w:rStyle w:val="StyleUnderline"/>
          <w:highlight w:val="yellow"/>
        </w:rPr>
        <w:t xml:space="preserve"> </w:t>
      </w:r>
      <w:r w:rsidRPr="00544893">
        <w:rPr>
          <w:rStyle w:val="StyleUnderline"/>
          <w:highlight w:val="yellow"/>
        </w:rPr>
        <w:t xml:space="preserve">full-time union staffers who argued that </w:t>
      </w:r>
      <w:r w:rsidRPr="00544893">
        <w:rPr>
          <w:rStyle w:val="Emphasis"/>
          <w:highlight w:val="yellow"/>
        </w:rPr>
        <w:t>criticism of Israel would jeopardize</w:t>
      </w:r>
      <w:r w:rsidRPr="00A51880">
        <w:rPr>
          <w:rStyle w:val="Emphasis"/>
          <w:highlight w:val="yellow"/>
        </w:rPr>
        <w:t xml:space="preserve"> </w:t>
      </w:r>
      <w:r w:rsidRPr="00544893">
        <w:rPr>
          <w:rStyle w:val="Emphasis"/>
          <w:highlight w:val="yellow"/>
        </w:rPr>
        <w:t>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r w:rsidRPr="00544893">
        <w:rPr>
          <w:sz w:val="12"/>
        </w:rPr>
        <w:t>estine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newspa-</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544893">
        <w:rPr>
          <w:rStyle w:val="StyleUnderline"/>
          <w:highlight w:val="yellow"/>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544893">
        <w:rPr>
          <w:rStyle w:val="StyleUnderline"/>
          <w:highlight w:val="yellow"/>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refusal to handle Israeli cargo, an end to ties with the Histadrut,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r w:rsidRPr="00544893">
        <w:rPr>
          <w:sz w:val="12"/>
        </w:rPr>
        <w:t>pelbaum,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r w:rsidRPr="00544893">
        <w:rPr>
          <w:sz w:val="12"/>
        </w:rPr>
        <w:t>bor bodies to divest from Israel Bonds, and cut ties with the Histadrut,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r w:rsidRPr="00544893">
        <w:rPr>
          <w:sz w:val="12"/>
        </w:rPr>
        <w:t>tinian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solidar-</w:t>
      </w:r>
      <w:r w:rsidRPr="00A51880">
        <w:rPr>
          <w:sz w:val="12"/>
        </w:rPr>
        <w:t xml:space="preserve"> </w:t>
      </w:r>
      <w:r w:rsidRPr="00544893">
        <w:rPr>
          <w:sz w:val="12"/>
        </w:rPr>
        <w:t>ity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r w:rsidRPr="00544893">
        <w:rPr>
          <w:sz w:val="12"/>
        </w:rPr>
        <w:t>bers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757031F1" w14:textId="77777777" w:rsidR="00047B95" w:rsidRPr="00FE7CD4" w:rsidRDefault="00047B95" w:rsidP="00047B95">
      <w:pPr>
        <w:pStyle w:val="Heading4"/>
      </w:pPr>
      <w:r>
        <w:t xml:space="preserve">Vote neg to embrace </w:t>
      </w:r>
      <w:r w:rsidRPr="00984D14">
        <w:rPr>
          <w:u w:val="thick"/>
        </w:rPr>
        <w:t>unsovereignty</w:t>
      </w:r>
      <w:r>
        <w:t xml:space="preserve"> as a </w:t>
      </w:r>
      <w:r w:rsidRPr="00984D14">
        <w:rPr>
          <w:u w:val="thick"/>
        </w:rPr>
        <w:t>refusal of what has been refused</w:t>
      </w:r>
      <w:r>
        <w:t xml:space="preserve">. The aff trades off with the demand for abolition of the world of the American-Israel embracing the promise of peace brought about through sovereign reform which siphons </w:t>
      </w:r>
      <w:r w:rsidRPr="00984D14">
        <w:rPr>
          <w:u w:val="thick"/>
        </w:rPr>
        <w:t>Black and Palestinian psychic</w:t>
      </w:r>
      <w:r>
        <w:t xml:space="preserve"> and revolutionary energy into the predetermined process of </w:t>
      </w:r>
      <w:r w:rsidRPr="00984D14">
        <w:rPr>
          <w:u w:val="thick"/>
        </w:rPr>
        <w:t>political machinations</w:t>
      </w:r>
      <w:r>
        <w:t xml:space="preserve">. This </w:t>
      </w:r>
      <w:r w:rsidRPr="002D1D9C">
        <w:t xml:space="preserve">means </w:t>
      </w:r>
      <w:r>
        <w:t xml:space="preserve">logic of incremental change/reform falls short in the face of our </w:t>
      </w:r>
      <w:r w:rsidRPr="00984D14">
        <w:rPr>
          <w:i/>
          <w:iCs w:val="0"/>
        </w:rPr>
        <w:t>demand</w:t>
      </w:r>
      <w:r>
        <w:t xml:space="preserve"> for </w:t>
      </w:r>
      <w:r w:rsidRPr="00984D14">
        <w:rPr>
          <w:i/>
          <w:iCs w:val="0"/>
          <w:u w:val="thick"/>
        </w:rPr>
        <w:t>abolition</w:t>
      </w:r>
      <w:r>
        <w:t xml:space="preserve">. </w:t>
      </w:r>
    </w:p>
    <w:p w14:paraId="6C38F265" w14:textId="77777777" w:rsidR="00047B95" w:rsidRDefault="00047B95" w:rsidP="00047B95">
      <w:r w:rsidRPr="00A102C6">
        <w:rPr>
          <w:rStyle w:val="Style13ptBold"/>
        </w:rPr>
        <w:t>Zalloua, 23</w:t>
      </w:r>
      <w:r>
        <w:t xml:space="preserve"> [Zahi Zalloua is the Cushing Eels Professor of Philosophy and </w:t>
      </w:r>
      <w:proofErr w:type="gramStart"/>
      <w:r>
        <w:t>Literature @</w:t>
      </w:r>
      <w:proofErr w:type="gramEnd"/>
      <w:r>
        <w:t xml:space="preserve"> Whitman College. “Solidarity and the Palestinian Cause: Indigeneity, Blackness, and the Promise of Universality.” </w:t>
      </w:r>
      <w:r>
        <w:rPr>
          <w:i/>
          <w:iCs/>
        </w:rPr>
        <w:t xml:space="preserve">Bloomsbury, </w:t>
      </w:r>
      <w:r>
        <w:t>January 12, 2023. Chapter 4, pgs. 146-158. Transcribed 20 March 2023] spaldwin</w:t>
      </w:r>
    </w:p>
    <w:p w14:paraId="5FB7F2AB" w14:textId="77777777" w:rsidR="00047B95" w:rsidRDefault="00047B95" w:rsidP="00047B95">
      <w:r>
        <w:t xml:space="preserve">Sovereignty, Abolition, and the Proletarian Position </w:t>
      </w:r>
    </w:p>
    <w:p w14:paraId="2EE56C34" w14:textId="77777777" w:rsidR="00047B95" w:rsidRPr="00FE7CD4" w:rsidRDefault="00047B95" w:rsidP="00047B95">
      <w:pPr>
        <w:rPr>
          <w:rStyle w:val="StyleUnderline"/>
        </w:rPr>
      </w:pPr>
      <w:r w:rsidRPr="00FE7CD4">
        <w:rPr>
          <w:rStyle w:val="StyleUnderline"/>
          <w:highlight w:val="yellow"/>
        </w:rPr>
        <w:t xml:space="preserve">Sovereignty is </w:t>
      </w:r>
      <w:r w:rsidRPr="00FE7CD4">
        <w:rPr>
          <w:rStyle w:val="Emphasis"/>
          <w:highlight w:val="yellow"/>
        </w:rPr>
        <w:t xml:space="preserve">not </w:t>
      </w:r>
      <w:r w:rsidRPr="00334EBF">
        <w:rPr>
          <w:rStyle w:val="Emphasis"/>
        </w:rPr>
        <w:t xml:space="preserve">an </w:t>
      </w:r>
      <w:r w:rsidRPr="00FE7CD4">
        <w:rPr>
          <w:rStyle w:val="Emphasis"/>
          <w:highlight w:val="yellow"/>
        </w:rPr>
        <w:t xml:space="preserve">ideologically neutral </w:t>
      </w:r>
      <w:r w:rsidRPr="00334EBF">
        <w:rPr>
          <w:rStyle w:val="Emphasis"/>
        </w:rPr>
        <w:t>concept</w:t>
      </w:r>
      <w:r w:rsidRPr="00FE7CD4">
        <w:rPr>
          <w:rStyle w:val="StyleUnderline"/>
        </w:rPr>
        <w:t xml:space="preserve">. What kind of sovereignty are we talking about when we ask if </w:t>
      </w:r>
      <w:r w:rsidRPr="00FE7CD4">
        <w:rPr>
          <w:rStyle w:val="Emphasis"/>
        </w:rPr>
        <w:t>sovereignty is the problem</w:t>
      </w:r>
      <w:r w:rsidRPr="00FE7CD4">
        <w:rPr>
          <w:rStyle w:val="StyleUnderline"/>
        </w:rPr>
        <w:t xml:space="preserve">? </w:t>
      </w:r>
      <w:r w:rsidRPr="00FE7CD4">
        <w:rPr>
          <w:sz w:val="16"/>
        </w:rPr>
        <w:t xml:space="preserve">It is typically </w:t>
      </w:r>
      <w:r w:rsidRPr="00FE7CD4">
        <w:rPr>
          <w:rStyle w:val="StyleUnderline"/>
        </w:rPr>
        <w:t xml:space="preserve">a </w:t>
      </w:r>
      <w:r w:rsidRPr="00FE7CD4">
        <w:rPr>
          <w:rStyle w:val="Emphasis"/>
        </w:rPr>
        <w:t xml:space="preserve">sovereignty </w:t>
      </w:r>
      <w:r w:rsidRPr="00334EBF">
        <w:rPr>
          <w:rStyle w:val="Emphasis"/>
        </w:rPr>
        <w:t>aligned with the ideals of self-possession and self-mastery, self-sameness, and indivisibility, with ipseity, or selfhood, as the individual expression of absolute power</w:t>
      </w:r>
      <w:r w:rsidRPr="00334EBF">
        <w:rPr>
          <w:sz w:val="16"/>
        </w:rPr>
        <w:t xml:space="preserve">.91 Carl </w:t>
      </w:r>
      <w:r w:rsidRPr="00334EBF">
        <w:rPr>
          <w:rStyle w:val="StyleUnderline"/>
        </w:rPr>
        <w:t xml:space="preserve">Schmitt famously defined </w:t>
      </w:r>
      <w:r w:rsidRPr="00334EBF">
        <w:rPr>
          <w:rStyle w:val="Emphasis"/>
        </w:rPr>
        <w:t>political sovereignty as the capacity to decide the exception, to determine the friend/enemy dyad.</w:t>
      </w:r>
      <w:r w:rsidRPr="00334EBF">
        <w:rPr>
          <w:sz w:val="16"/>
        </w:rPr>
        <w:t xml:space="preserve">92 </w:t>
      </w:r>
      <w:r w:rsidRPr="00334EBF">
        <w:rPr>
          <w:rStyle w:val="StyleUnderline"/>
        </w:rPr>
        <w:t xml:space="preserve">This </w:t>
      </w:r>
      <w:r w:rsidRPr="00FE7CD4">
        <w:rPr>
          <w:rStyle w:val="StyleUnderline"/>
          <w:highlight w:val="yellow"/>
        </w:rPr>
        <w:t>sovereignty</w:t>
      </w:r>
      <w:r w:rsidRPr="00FE7CD4">
        <w:rPr>
          <w:rStyle w:val="StyleUnderline"/>
        </w:rPr>
        <w:t xml:space="preserve">’s fortune </w:t>
      </w:r>
      <w:r w:rsidRPr="00FE7CD4">
        <w:rPr>
          <w:rStyle w:val="StyleUnderline"/>
          <w:highlight w:val="yellow"/>
        </w:rPr>
        <w:t xml:space="preserve">is </w:t>
      </w:r>
      <w:r w:rsidRPr="00FE7CD4">
        <w:rPr>
          <w:rStyle w:val="Emphasis"/>
          <w:highlight w:val="yellow"/>
        </w:rPr>
        <w:t>indissoluble from that of the free human</w:t>
      </w:r>
      <w:r w:rsidRPr="00FE7CD4">
        <w:rPr>
          <w:rStyle w:val="Emphasis"/>
        </w:rPr>
        <w:t>,</w:t>
      </w:r>
      <w:r w:rsidRPr="00FE7CD4">
        <w:rPr>
          <w:rStyle w:val="StyleUnderline"/>
        </w:rPr>
        <w:t xml:space="preserve"> the </w:t>
      </w:r>
      <w:r w:rsidRPr="00FE7CD4">
        <w:rPr>
          <w:rStyle w:val="Emphasis"/>
        </w:rPr>
        <w:t>autonomous subject</w:t>
      </w:r>
      <w:r w:rsidRPr="00FE7CD4">
        <w:rPr>
          <w:rStyle w:val="StyleUnderline"/>
        </w:rPr>
        <w:t xml:space="preserve"> so dear to Western philosophical and political meditations. The </w:t>
      </w:r>
      <w:r w:rsidRPr="00FE7CD4">
        <w:rPr>
          <w:rStyle w:val="Emphasis"/>
        </w:rPr>
        <w:t>elevated ontological status</w:t>
      </w:r>
      <w:r w:rsidRPr="00FE7CD4">
        <w:rPr>
          <w:rStyle w:val="StyleUnderline"/>
        </w:rPr>
        <w:t xml:space="preserve"> of the latter guarantees the value of the former. To be </w:t>
      </w:r>
      <w:r w:rsidRPr="00FE7CD4">
        <w:rPr>
          <w:rStyle w:val="Emphasis"/>
        </w:rPr>
        <w:t>against this sovereignty</w:t>
      </w:r>
      <w:r w:rsidRPr="00FE7CD4">
        <w:rPr>
          <w:rStyle w:val="StyleUnderline"/>
        </w:rPr>
        <w:t>, or possessive individuality, is to embrace a la Derrida “the idea of a divided, differentiated ‘subject,’ who cannot be reduced to a conscious, egological intentionality</w:t>
      </w:r>
      <w:r w:rsidRPr="00FE7CD4">
        <w:rPr>
          <w:sz w:val="16"/>
        </w:rPr>
        <w:t xml:space="preserve">.”93 </w:t>
      </w:r>
      <w:r w:rsidRPr="00FE7CD4">
        <w:rPr>
          <w:rStyle w:val="StyleUnderline"/>
        </w:rPr>
        <w:t xml:space="preserve">If “sovereignty” is to be affirmed, it is only on condition that it remains </w:t>
      </w:r>
      <w:r w:rsidRPr="00FE7CD4">
        <w:rPr>
          <w:rStyle w:val="Emphasis"/>
        </w:rPr>
        <w:t>decentered and “under erasure</w:t>
      </w:r>
      <w:r w:rsidRPr="00FE7CD4">
        <w:rPr>
          <w:sz w:val="16"/>
        </w:rPr>
        <w:t xml:space="preserve">” (sous rature), </w:t>
      </w:r>
      <w:r w:rsidRPr="00FE7CD4">
        <w:rPr>
          <w:rStyle w:val="StyleUnderline"/>
        </w:rPr>
        <w:t xml:space="preserve">its </w:t>
      </w:r>
      <w:r w:rsidRPr="00FE7CD4">
        <w:rPr>
          <w:rStyle w:val="Emphasis"/>
        </w:rPr>
        <w:t>metaphysical underpinning perpetually scrutinized</w:t>
      </w:r>
      <w:r w:rsidRPr="00FE7CD4">
        <w:rPr>
          <w:rStyle w:val="StyleUnderline"/>
        </w:rPr>
        <w:t xml:space="preserve">—whence his aporetic formulation of the subject as an </w:t>
      </w:r>
      <w:r w:rsidRPr="00FE7CD4">
        <w:rPr>
          <w:rStyle w:val="Emphasis"/>
        </w:rPr>
        <w:t>autoimmune sovereign</w:t>
      </w:r>
      <w:r w:rsidRPr="00FE7CD4">
        <w:rPr>
          <w:rStyle w:val="StyleUnderline"/>
        </w:rPr>
        <w:t xml:space="preserve"> or a “sovereign without sovereignty.”94</w:t>
      </w:r>
    </w:p>
    <w:p w14:paraId="3274D7D0" w14:textId="77777777" w:rsidR="00047B95" w:rsidRPr="00FE7CD4" w:rsidRDefault="00047B95" w:rsidP="00047B95">
      <w:pPr>
        <w:rPr>
          <w:rStyle w:val="StyleUnderline"/>
        </w:rPr>
      </w:pPr>
      <w:r w:rsidRPr="00FE7CD4">
        <w:rPr>
          <w:sz w:val="16"/>
        </w:rPr>
        <w:t xml:space="preserve">At the same time, </w:t>
      </w:r>
      <w:r w:rsidRPr="00FE7CD4">
        <w:rPr>
          <w:rStyle w:val="StyleUnderline"/>
        </w:rPr>
        <w:t xml:space="preserve">the </w:t>
      </w:r>
      <w:r w:rsidRPr="00FE7CD4">
        <w:rPr>
          <w:rStyle w:val="Emphasis"/>
        </w:rPr>
        <w:t xml:space="preserve">challenge of </w:t>
      </w:r>
      <w:proofErr w:type="gramStart"/>
      <w:r w:rsidRPr="00FE7CD4">
        <w:rPr>
          <w:rStyle w:val="Emphasis"/>
        </w:rPr>
        <w:t>the metaphysics</w:t>
      </w:r>
      <w:proofErr w:type="gramEnd"/>
      <w:r w:rsidRPr="00FE7CD4">
        <w:rPr>
          <w:rStyle w:val="Emphasis"/>
        </w:rPr>
        <w:t xml:space="preserve"> of sovereignty </w:t>
      </w:r>
      <w:r w:rsidRPr="00FE7CD4">
        <w:rPr>
          <w:rStyle w:val="StyleUnderline"/>
        </w:rPr>
        <w:t>must be tempered by an account of the colonial situation</w:t>
      </w:r>
      <w:r w:rsidRPr="00FE7CD4">
        <w:rPr>
          <w:sz w:val="16"/>
        </w:rPr>
        <w:t xml:space="preserve">. The dismissal of sovereignty might strike the colonized as another instantiation of white privilege. The most sustained objections to Indigenous sovereignty, however, have not emanated from Derridian or poststructuralist circles, but from the Afropessimist camp. </w:t>
      </w:r>
      <w:r w:rsidRPr="00FE7CD4">
        <w:rPr>
          <w:rStyle w:val="Emphasis"/>
          <w:highlight w:val="yellow"/>
        </w:rPr>
        <w:t>Political sovereignty</w:t>
      </w:r>
      <w:r w:rsidRPr="00FE7CD4">
        <w:rPr>
          <w:rStyle w:val="StyleUnderline"/>
        </w:rPr>
        <w:t>—while it allows unrestricted access to land and natural resources</w:t>
      </w:r>
      <w:r>
        <w:rPr>
          <w:rStyle w:val="StyleUnderline"/>
        </w:rPr>
        <w:t xml:space="preserve"> </w:t>
      </w:r>
      <w:r w:rsidRPr="00FE7CD4">
        <w:rPr>
          <w:rStyle w:val="StyleUnderline"/>
        </w:rPr>
        <w:t xml:space="preserve">and is crucial for the self-worth of a community—has been accused of </w:t>
      </w:r>
      <w:r w:rsidRPr="00FE7CD4">
        <w:rPr>
          <w:rStyle w:val="Emphasis"/>
        </w:rPr>
        <w:t>trafficking in a specious metaphysics</w:t>
      </w:r>
      <w:r w:rsidRPr="00FE7CD4">
        <w:rPr>
          <w:rStyle w:val="StyleUnderline"/>
        </w:rPr>
        <w:t xml:space="preserve">, one that </w:t>
      </w:r>
      <w:r w:rsidRPr="00FE7CD4">
        <w:rPr>
          <w:rStyle w:val="Emphasis"/>
          <w:highlight w:val="yellow"/>
        </w:rPr>
        <w:t>generates the unsovereign</w:t>
      </w:r>
      <w:r w:rsidRPr="00FE7CD4">
        <w:rPr>
          <w:rStyle w:val="Emphasis"/>
        </w:rPr>
        <w:t xml:space="preserve">, the primitive, </w:t>
      </w:r>
      <w:r w:rsidRPr="00FE7CD4">
        <w:rPr>
          <w:rStyle w:val="Emphasis"/>
          <w:highlight w:val="yellow"/>
        </w:rPr>
        <w:t>the slave/Black as its constitutive other</w:t>
      </w:r>
      <w:r w:rsidRPr="00FE7CD4">
        <w:rPr>
          <w:rStyle w:val="StyleUnderline"/>
        </w:rPr>
        <w:t>, unworthy and incapable of (enjoying the fruits of) sovereignty</w:t>
      </w:r>
      <w:r w:rsidRPr="00FE7CD4">
        <w:rPr>
          <w:sz w:val="16"/>
        </w:rPr>
        <w:t>. But f</w:t>
      </w:r>
      <w:r w:rsidRPr="00FE7CD4">
        <w:rPr>
          <w:rStyle w:val="StyleUnderline"/>
        </w:rPr>
        <w:t>or Indigenous communities, destroying any possibility for agency or self-determination would be tantamount to what Glen Coulthard and Leanne Simpson describe as a “</w:t>
      </w:r>
      <w:r w:rsidRPr="00FE7CD4">
        <w:rPr>
          <w:rStyle w:val="Emphasis"/>
        </w:rPr>
        <w:t>form of auto-genocide</w:t>
      </w:r>
      <w:r w:rsidRPr="00FE7CD4">
        <w:rPr>
          <w:rStyle w:val="StyleUnderline"/>
        </w:rPr>
        <w:t xml:space="preserve">.”95 To give up claims to Indigenous land and jurisdiction is to embrace nothing short of collective suicide. Affirming the goal of Indigenous sovereignty disrupts the settler’s various techniques of pacification, and its ideological agenda for redressing grievances. </w:t>
      </w:r>
    </w:p>
    <w:p w14:paraId="478826FF" w14:textId="77777777" w:rsidR="00047B95" w:rsidRPr="00FE7CD4" w:rsidRDefault="00047B95" w:rsidP="00047B95">
      <w:pPr>
        <w:rPr>
          <w:rStyle w:val="StyleUnderline"/>
        </w:rPr>
      </w:pPr>
      <w:r w:rsidRPr="00FE7CD4">
        <w:rPr>
          <w:rStyle w:val="StyleUnderline"/>
        </w:rPr>
        <w:t xml:space="preserve">The Palestinian struggle for sovereignty and self-determination positions it at the heart of this debate. </w:t>
      </w:r>
      <w:r w:rsidRPr="00FE7CD4">
        <w:rPr>
          <w:rStyle w:val="Emphasis"/>
          <w:highlight w:val="yellow"/>
        </w:rPr>
        <w:t>Palestinians are confronted with a double bind</w:t>
      </w:r>
      <w:r w:rsidRPr="00FE7CD4">
        <w:rPr>
          <w:rStyle w:val="Emphasis"/>
        </w:rPr>
        <w:t>.</w:t>
      </w:r>
      <w:r w:rsidRPr="00FE7CD4">
        <w:rPr>
          <w:rStyle w:val="StyleUnderline"/>
        </w:rPr>
        <w:t xml:space="preserve"> </w:t>
      </w:r>
      <w:r w:rsidRPr="00FE7CD4">
        <w:rPr>
          <w:sz w:val="16"/>
        </w:rPr>
        <w:t xml:space="preserve">One the one hand, </w:t>
      </w:r>
      <w:r w:rsidRPr="00334EBF">
        <w:rPr>
          <w:rStyle w:val="StyleUnderline"/>
        </w:rPr>
        <w:t xml:space="preserve">they must contend with the </w:t>
      </w:r>
      <w:r w:rsidRPr="00334EBF">
        <w:rPr>
          <w:rStyle w:val="Emphasis"/>
        </w:rPr>
        <w:t>veil or forced choice of the two-state solution,</w:t>
      </w:r>
      <w:r w:rsidRPr="00334EBF">
        <w:rPr>
          <w:rStyle w:val="StyleUnderline"/>
        </w:rPr>
        <w:t xml:space="preserve"> and prevent the naturalization of their abjection or “ghettoized sovereignty</w:t>
      </w:r>
      <w:r w:rsidRPr="00334EBF">
        <w:rPr>
          <w:sz w:val="16"/>
        </w:rPr>
        <w:t xml:space="preserve">,”96 and, </w:t>
      </w:r>
      <w:r w:rsidRPr="00334EBF">
        <w:rPr>
          <w:rStyle w:val="StyleUnderline"/>
        </w:rPr>
        <w:t xml:space="preserve">on the other, they must </w:t>
      </w:r>
      <w:r w:rsidRPr="00334EBF">
        <w:rPr>
          <w:rStyle w:val="Emphasis"/>
        </w:rPr>
        <w:t xml:space="preserve">maintain a skeptical attitude toward </w:t>
      </w:r>
      <w:r w:rsidRPr="00334EBF">
        <w:rPr>
          <w:rStyle w:val="Emphasis"/>
          <w:highlight w:val="yellow"/>
        </w:rPr>
        <w:t>that</w:t>
      </w:r>
      <w:r w:rsidRPr="00334EBF">
        <w:rPr>
          <w:rStyle w:val="Emphasis"/>
        </w:rPr>
        <w:t xml:space="preserve"> very sovereignty</w:t>
      </w:r>
      <w:r w:rsidRPr="00334EBF">
        <w:rPr>
          <w:rStyle w:val="StyleUnderline"/>
        </w:rPr>
        <w:t>, keep front and center its violent racial legacy, and never forget the degree to which “freedom and slavery are so bound up with one another</w:t>
      </w:r>
      <w:r w:rsidRPr="00FE7CD4">
        <w:rPr>
          <w:sz w:val="16"/>
        </w:rPr>
        <w:t xml:space="preserve">”;97 </w:t>
      </w:r>
      <w:r w:rsidRPr="00FE7CD4">
        <w:rPr>
          <w:rStyle w:val="StyleUnderline"/>
        </w:rPr>
        <w:t>the value of the former is premised on the reality and promulgation of the latter</w:t>
      </w:r>
      <w:r w:rsidRPr="00FE7CD4">
        <w:rPr>
          <w:sz w:val="16"/>
        </w:rPr>
        <w:t xml:space="preserve">. The initial choice between occupation or national sovereignty may at first appear an obvious and easy choice. But </w:t>
      </w:r>
      <w:r w:rsidRPr="00334EBF">
        <w:rPr>
          <w:rStyle w:val="StyleUnderline"/>
        </w:rPr>
        <w:t>to claim national sovereignty</w:t>
      </w:r>
      <w:r w:rsidRPr="00FE7CD4">
        <w:rPr>
          <w:rStyle w:val="StyleUnderline"/>
        </w:rPr>
        <w:t xml:space="preserve"> </w:t>
      </w:r>
      <w:r w:rsidRPr="00FE7CD4">
        <w:rPr>
          <w:rStyle w:val="Emphasis"/>
        </w:rPr>
        <w:t xml:space="preserve">unwittingly </w:t>
      </w:r>
      <w:r w:rsidRPr="00FE7CD4">
        <w:rPr>
          <w:rStyle w:val="Emphasis"/>
          <w:highlight w:val="yellow"/>
        </w:rPr>
        <w:t>subscribes the Palestinian people to a logic of subjectivity that reproduces</w:t>
      </w:r>
      <w:r w:rsidRPr="00FE7CD4">
        <w:rPr>
          <w:rStyle w:val="Emphasis"/>
        </w:rPr>
        <w:t xml:space="preserve"> rather than breaks with </w:t>
      </w:r>
      <w:r w:rsidRPr="00FE7CD4">
        <w:rPr>
          <w:rStyle w:val="Emphasis"/>
          <w:highlight w:val="yellow"/>
        </w:rPr>
        <w:t>an imperial mode of</w:t>
      </w:r>
      <w:r w:rsidRPr="00FE7CD4">
        <w:rPr>
          <w:rStyle w:val="Emphasis"/>
        </w:rPr>
        <w:t xml:space="preserve"> </w:t>
      </w:r>
      <w:r w:rsidRPr="00FE7CD4">
        <w:rPr>
          <w:rStyle w:val="Emphasis"/>
          <w:highlight w:val="yellow"/>
        </w:rPr>
        <w:t>governance</w:t>
      </w:r>
      <w:r w:rsidRPr="00FE7CD4">
        <w:rPr>
          <w:sz w:val="16"/>
        </w:rPr>
        <w:t xml:space="preserve">. </w:t>
      </w:r>
      <w:r w:rsidRPr="00FE7CD4">
        <w:rPr>
          <w:rStyle w:val="StyleUnderline"/>
        </w:rPr>
        <w:t>The route of the nation-state, paved by the two-state solution, is an ideological trap</w:t>
      </w:r>
      <w:r w:rsidRPr="00FE7CD4">
        <w:rPr>
          <w:rStyle w:val="StyleUnderline"/>
          <w:highlight w:val="yellow"/>
        </w:rPr>
        <w:t xml:space="preserve">; it </w:t>
      </w:r>
      <w:r w:rsidRPr="00FE7CD4">
        <w:rPr>
          <w:rStyle w:val="Emphasis"/>
          <w:highlight w:val="yellow"/>
        </w:rPr>
        <w:t>delimits choice</w:t>
      </w:r>
      <w:r w:rsidRPr="00FE7CD4">
        <w:rPr>
          <w:rStyle w:val="Emphasis"/>
        </w:rPr>
        <w:t xml:space="preserve"> </w:t>
      </w:r>
      <w:r w:rsidRPr="00FE7CD4">
        <w:rPr>
          <w:rStyle w:val="Emphasis"/>
          <w:highlight w:val="yellow"/>
        </w:rPr>
        <w:t>and</w:t>
      </w:r>
      <w:r w:rsidRPr="00FE7CD4">
        <w:rPr>
          <w:rStyle w:val="Emphasis"/>
        </w:rPr>
        <w:t xml:space="preserve"> </w:t>
      </w:r>
      <w:r w:rsidRPr="00FE7CD4">
        <w:rPr>
          <w:rStyle w:val="Emphasis"/>
          <w:highlight w:val="yellow"/>
        </w:rPr>
        <w:t>limits</w:t>
      </w:r>
      <w:r w:rsidRPr="00FE7CD4">
        <w:rPr>
          <w:rStyle w:val="Emphasis"/>
        </w:rPr>
        <w:t xml:space="preserve"> your imagination of </w:t>
      </w:r>
      <w:r w:rsidRPr="00FE7CD4">
        <w:rPr>
          <w:rStyle w:val="Emphasis"/>
          <w:highlight w:val="yellow"/>
        </w:rPr>
        <w:t>alt</w:t>
      </w:r>
      <w:r w:rsidRPr="00694348">
        <w:rPr>
          <w:rStyle w:val="Emphasis"/>
        </w:rPr>
        <w:t>ernative</w:t>
      </w:r>
      <w:r w:rsidRPr="00FE7CD4">
        <w:rPr>
          <w:rStyle w:val="Emphasis"/>
          <w:highlight w:val="yellow"/>
        </w:rPr>
        <w:t xml:space="preserve"> modes of Indigenous belonging</w:t>
      </w:r>
      <w:r w:rsidRPr="00FE7CD4">
        <w:rPr>
          <w:rStyle w:val="StyleUnderline"/>
        </w:rPr>
        <w:t xml:space="preserve"> and coexistence</w:t>
      </w:r>
      <w:r w:rsidRPr="00FE7CD4">
        <w:rPr>
          <w:sz w:val="16"/>
        </w:rPr>
        <w:t xml:space="preserve">. </w:t>
      </w:r>
      <w:r w:rsidRPr="00FE7CD4">
        <w:rPr>
          <w:rStyle w:val="StyleUnderline"/>
        </w:rPr>
        <w:t>This forced choice engenders a sense of alienation.</w:t>
      </w:r>
      <w:r w:rsidRPr="00FE7CD4">
        <w:rPr>
          <w:sz w:val="16"/>
        </w:rPr>
        <w:t xml:space="preserve"> You are as free, Lacan tells us, as an individual getting mugged who confronts the “choice,” “Your money or your life, or freedom or death.”98 In either case, Palestinians lose; they are “assigned the losing position.”99 Worse, </w:t>
      </w:r>
      <w:r w:rsidRPr="00FE7CD4">
        <w:rPr>
          <w:rStyle w:val="StyleUnderline"/>
        </w:rPr>
        <w:t>Palestinians are construed as agents in their own ideological ambush: They chose this!</w:t>
      </w:r>
    </w:p>
    <w:p w14:paraId="4D4CD5B5" w14:textId="77777777" w:rsidR="00047B95" w:rsidRPr="00FE7CD4" w:rsidRDefault="00047B95" w:rsidP="00047B95">
      <w:pPr>
        <w:rPr>
          <w:sz w:val="16"/>
        </w:rPr>
      </w:pPr>
      <w:r w:rsidRPr="00FE7CD4">
        <w:rPr>
          <w:rStyle w:val="Emphasis"/>
          <w:strike/>
          <w:highlight w:val="yellow"/>
        </w:rPr>
        <w:t>Sovereignty</w:t>
      </w:r>
      <w:r w:rsidRPr="00FE7CD4">
        <w:rPr>
          <w:rStyle w:val="Emphasis"/>
          <w:highlight w:val="yellow"/>
        </w:rPr>
        <w:t xml:space="preserve"> marks are refusal to proceed as anticipated</w:t>
      </w:r>
      <w:r w:rsidRPr="00FE7CD4">
        <w:rPr>
          <w:rStyle w:val="StyleUnderline"/>
        </w:rPr>
        <w:t>; to desire an outcome to fit within the reigning ideology of the nation-state</w:t>
      </w:r>
      <w:r w:rsidRPr="00FE7CD4">
        <w:rPr>
          <w:sz w:val="16"/>
        </w:rPr>
        <w:t xml:space="preserve">. </w:t>
      </w:r>
      <w:r w:rsidRPr="00FE7CD4">
        <w:rPr>
          <w:rStyle w:val="StyleUnderline"/>
          <w:highlight w:val="yellow"/>
        </w:rPr>
        <w:t xml:space="preserve">It </w:t>
      </w:r>
      <w:r w:rsidRPr="00FE7CD4">
        <w:rPr>
          <w:rStyle w:val="Emphasis"/>
          <w:highlight w:val="yellow"/>
        </w:rPr>
        <w:t xml:space="preserve">troubles Zionism’s </w:t>
      </w:r>
      <w:r w:rsidRPr="00FE7CD4">
        <w:rPr>
          <w:rStyle w:val="Emphasis"/>
        </w:rPr>
        <w:t>body politics</w:t>
      </w:r>
      <w:r w:rsidRPr="00FE7CD4">
        <w:rPr>
          <w:rStyle w:val="StyleUnderline"/>
        </w:rPr>
        <w:t xml:space="preserve">, its </w:t>
      </w:r>
      <w:r w:rsidRPr="00FE7CD4">
        <w:rPr>
          <w:rStyle w:val="Emphasis"/>
          <w:highlight w:val="yellow"/>
        </w:rPr>
        <w:t xml:space="preserve">ontological values </w:t>
      </w:r>
      <w:r w:rsidRPr="00334EBF">
        <w:rPr>
          <w:rStyle w:val="Emphasis"/>
        </w:rPr>
        <w:t>of purity and exceptionality</w:t>
      </w:r>
      <w:r w:rsidRPr="00FE7CD4">
        <w:rPr>
          <w:rStyle w:val="StyleUnderline"/>
        </w:rPr>
        <w:t xml:space="preserve">, </w:t>
      </w:r>
      <w:r w:rsidRPr="00FE7CD4">
        <w:rPr>
          <w:rStyle w:val="StyleUnderline"/>
          <w:highlight w:val="yellow"/>
        </w:rPr>
        <w:t>unraveling the “</w:t>
      </w:r>
      <w:r w:rsidRPr="00FE7CD4">
        <w:rPr>
          <w:rStyle w:val="Emphasis"/>
          <w:highlight w:val="yellow"/>
        </w:rPr>
        <w:t>phatantasmatico-theological</w:t>
      </w:r>
      <w:r w:rsidRPr="00FE7CD4">
        <w:rPr>
          <w:sz w:val="16"/>
        </w:rPr>
        <w:t xml:space="preserve">”100 </w:t>
      </w:r>
      <w:r w:rsidRPr="00FE7CD4">
        <w:rPr>
          <w:rStyle w:val="Emphasis"/>
          <w:highlight w:val="yellow"/>
        </w:rPr>
        <w:t>character of the sovereign subject</w:t>
      </w:r>
      <w:r w:rsidRPr="00FE7CD4">
        <w:rPr>
          <w:rStyle w:val="Emphasis"/>
        </w:rPr>
        <w:t>/citizen</w:t>
      </w:r>
      <w:r w:rsidRPr="00FE7CD4">
        <w:rPr>
          <w:sz w:val="16"/>
        </w:rPr>
        <w:t xml:space="preserve">. </w:t>
      </w:r>
      <w:r w:rsidRPr="00FE7CD4">
        <w:rPr>
          <w:rStyle w:val="StyleUnderline"/>
          <w:highlight w:val="yellow"/>
        </w:rPr>
        <w:t xml:space="preserve">Claiming </w:t>
      </w:r>
      <w:r w:rsidRPr="00FE7CD4">
        <w:rPr>
          <w:rStyle w:val="StyleUnderline"/>
          <w:strike/>
          <w:highlight w:val="yellow"/>
        </w:rPr>
        <w:t>sovereignty</w:t>
      </w:r>
      <w:r w:rsidRPr="00FE7CD4">
        <w:rPr>
          <w:rStyle w:val="StyleUnderline"/>
          <w:highlight w:val="yellow"/>
        </w:rPr>
        <w:t xml:space="preserve"> is </w:t>
      </w:r>
      <w:r w:rsidRPr="00FE7CD4">
        <w:rPr>
          <w:rStyle w:val="Emphasis"/>
        </w:rPr>
        <w:t xml:space="preserve">reminiscent of </w:t>
      </w:r>
      <w:r w:rsidRPr="00334EBF">
        <w:rPr>
          <w:rStyle w:val="Emphasis"/>
        </w:rPr>
        <w:t>tarrying with the exilic</w:t>
      </w:r>
      <w:r w:rsidRPr="00FE7CD4">
        <w:rPr>
          <w:sz w:val="16"/>
        </w:rPr>
        <w:t xml:space="preserve">,101 </w:t>
      </w:r>
      <w:r w:rsidRPr="00FE7CD4">
        <w:rPr>
          <w:rStyle w:val="StyleUnderline"/>
        </w:rPr>
        <w:t xml:space="preserve">insofar as </w:t>
      </w:r>
      <w:r w:rsidRPr="00334EBF">
        <w:rPr>
          <w:rStyle w:val="StyleUnderline"/>
        </w:rPr>
        <w:t>it</w:t>
      </w:r>
      <w:r w:rsidRPr="00FE7CD4">
        <w:rPr>
          <w:rStyle w:val="StyleUnderline"/>
        </w:rPr>
        <w:t xml:space="preserve"> holds on to negation, and </w:t>
      </w:r>
      <w:r w:rsidRPr="00FE7CD4">
        <w:rPr>
          <w:rStyle w:val="StyleUnderline"/>
          <w:highlight w:val="yellow"/>
        </w:rPr>
        <w:t>refuses the appeals of</w:t>
      </w:r>
      <w:r w:rsidRPr="00FE7CD4">
        <w:rPr>
          <w:rStyle w:val="StyleUnderline"/>
        </w:rPr>
        <w:t xml:space="preserve"> </w:t>
      </w:r>
      <w:r w:rsidRPr="00FE7CD4">
        <w:rPr>
          <w:rStyle w:val="StyleUnderline"/>
          <w:highlight w:val="yellow"/>
        </w:rPr>
        <w:t>rootedness</w:t>
      </w:r>
      <w:r w:rsidRPr="00FE7CD4">
        <w:rPr>
          <w:rStyle w:val="StyleUnderline"/>
        </w:rPr>
        <w:t xml:space="preserve">, </w:t>
      </w:r>
      <w:r w:rsidRPr="00FE7CD4">
        <w:rPr>
          <w:rStyle w:val="Emphasis"/>
          <w:highlight w:val="yellow"/>
        </w:rPr>
        <w:t>insisting on the irreducible gap separating the subject from her organic community</w:t>
      </w:r>
      <w:r w:rsidRPr="00FE7CD4">
        <w:rPr>
          <w:rStyle w:val="Emphasis"/>
        </w:rPr>
        <w:t xml:space="preserve"> </w:t>
      </w:r>
      <w:r w:rsidRPr="00FE7CD4">
        <w:rPr>
          <w:rStyle w:val="Emphasis"/>
          <w:highlight w:val="yellow"/>
        </w:rPr>
        <w:t>as the condition of Palestinian identity</w:t>
      </w:r>
      <w:r w:rsidRPr="00FE7CD4">
        <w:rPr>
          <w:rStyle w:val="StyleUnderline"/>
        </w:rPr>
        <w:t xml:space="preserve">. It </w:t>
      </w:r>
      <w:r w:rsidRPr="00FE7CD4">
        <w:rPr>
          <w:rStyle w:val="Emphasis"/>
        </w:rPr>
        <w:t>jams the Other’s gaze</w:t>
      </w:r>
      <w:r w:rsidRPr="00FE7CD4">
        <w:rPr>
          <w:rStyle w:val="StyleUnderline"/>
        </w:rPr>
        <w:t>, what Western powers want from the PA, what it expects from the Palestinian people: play along and follow our script, since we know what’s best for you</w:t>
      </w:r>
      <w:r w:rsidRPr="00FE7CD4">
        <w:rPr>
          <w:sz w:val="16"/>
        </w:rPr>
        <w:t xml:space="preserve">, and, in any case, you lost the war, so this is the best outcome that can be “reasonably” expected.102 Binationalism does not accept the benefits of territorial partition as a fait accompli; it hungers for something other than ethnonationalism. Haidar Eid perspicuously distinguishes the ideal of “independence” from that of “liberation.” The two-state solution might deliver on </w:t>
      </w:r>
      <w:proofErr w:type="gramStart"/>
      <w:r w:rsidRPr="00FE7CD4">
        <w:rPr>
          <w:sz w:val="16"/>
        </w:rPr>
        <w:t>independence</w:t>
      </w:r>
      <w:proofErr w:type="gramEnd"/>
      <w:r w:rsidRPr="00FE7CD4">
        <w:rPr>
          <w:sz w:val="16"/>
        </w:rPr>
        <w:t xml:space="preserve"> but it falls short of liberation, necessarily ceding on the Palestinian right to return, and settling for Bantustan-style enclaves. </w:t>
      </w:r>
    </w:p>
    <w:p w14:paraId="17AF6F20" w14:textId="77777777" w:rsidR="00047B95" w:rsidRDefault="00047B95" w:rsidP="00047B95">
      <w:r w:rsidRPr="00FE7CD4">
        <w:rPr>
          <w:rStyle w:val="StyleUnderline"/>
          <w:highlight w:val="yellow"/>
        </w:rPr>
        <w:t>There are</w:t>
      </w:r>
      <w:r w:rsidRPr="00FE7CD4">
        <w:rPr>
          <w:rStyle w:val="StyleUnderline"/>
        </w:rPr>
        <w:t xml:space="preserve"> thus </w:t>
      </w:r>
      <w:r w:rsidRPr="00FE7CD4">
        <w:rPr>
          <w:rStyle w:val="StyleUnderline"/>
          <w:highlight w:val="yellow"/>
        </w:rPr>
        <w:t>two senses of sovereignty</w:t>
      </w:r>
      <w:r w:rsidRPr="00FE7CD4">
        <w:rPr>
          <w:rStyle w:val="StyleUnderline"/>
        </w:rPr>
        <w:t xml:space="preserve"> that we must generatively read in relation to the two understandings of Indigenous reason—</w:t>
      </w:r>
      <w:r w:rsidRPr="00FE7CD4">
        <w:rPr>
          <w:rStyle w:val="Emphasis"/>
          <w:highlight w:val="yellow"/>
        </w:rPr>
        <w:t>the settler’s</w:t>
      </w:r>
      <w:r w:rsidRPr="00FE7CD4">
        <w:rPr>
          <w:rStyle w:val="Emphasis"/>
        </w:rPr>
        <w:t xml:space="preserve"> use </w:t>
      </w:r>
      <w:r w:rsidRPr="00FE7CD4">
        <w:rPr>
          <w:rStyle w:val="Emphasis"/>
          <w:highlight w:val="yellow"/>
        </w:rPr>
        <w:t xml:space="preserve">and the </w:t>
      </w:r>
      <w:proofErr w:type="gramStart"/>
      <w:r w:rsidRPr="00FE7CD4">
        <w:rPr>
          <w:rStyle w:val="Emphasis"/>
          <w:highlight w:val="yellow"/>
        </w:rPr>
        <w:t>Native’s</w:t>
      </w:r>
      <w:r w:rsidRPr="00FE7CD4">
        <w:rPr>
          <w:rStyle w:val="StyleUnderline"/>
        </w:rPr>
        <w:t>;</w:t>
      </w:r>
      <w:proofErr w:type="gramEnd"/>
      <w:r w:rsidRPr="00FE7CD4">
        <w:rPr>
          <w:rStyle w:val="StyleUnderline"/>
        </w:rPr>
        <w:t xml:space="preserve"> </w:t>
      </w:r>
      <w:r w:rsidRPr="00FE7CD4">
        <w:rPr>
          <w:rStyle w:val="Emphasis"/>
        </w:rPr>
        <w:t>the distinction between Zionist settler consciousness of Palestinian Indigeneity and Palestinian consciousness of Palestinian Indigeneity.</w:t>
      </w:r>
      <w:r>
        <w:t xml:space="preserve"> </w:t>
      </w:r>
      <w:r w:rsidRPr="00FE7CD4">
        <w:rPr>
          <w:rStyle w:val="StyleUnderline"/>
          <w:highlight w:val="yellow"/>
        </w:rPr>
        <w:t>In the first</w:t>
      </w:r>
      <w:r w:rsidRPr="00FE7CD4">
        <w:rPr>
          <w:rStyle w:val="StyleUnderline"/>
        </w:rPr>
        <w:t xml:space="preserve"> instance, Indigenous </w:t>
      </w:r>
      <w:r w:rsidRPr="00FE7CD4">
        <w:rPr>
          <w:rStyle w:val="StyleUnderline"/>
          <w:highlight w:val="yellow"/>
        </w:rPr>
        <w:t xml:space="preserve">reason </w:t>
      </w:r>
      <w:r w:rsidRPr="00FE7CD4">
        <w:rPr>
          <w:rStyle w:val="Emphasis"/>
          <w:highlight w:val="yellow"/>
        </w:rPr>
        <w:t xml:space="preserve">deprives Palestinians of </w:t>
      </w:r>
      <w:proofErr w:type="gramStart"/>
      <w:r w:rsidRPr="00FE7CD4">
        <w:rPr>
          <w:rStyle w:val="Emphasis"/>
          <w:highlight w:val="yellow"/>
        </w:rPr>
        <w:t>humanity</w:t>
      </w:r>
      <w:r w:rsidRPr="00FE7CD4">
        <w:rPr>
          <w:rStyle w:val="StyleUnderline"/>
        </w:rPr>
        <w:t xml:space="preserve">, </w:t>
      </w:r>
      <w:r w:rsidRPr="00FE7CD4">
        <w:rPr>
          <w:rStyle w:val="StyleUnderline"/>
          <w:highlight w:val="yellow"/>
        </w:rPr>
        <w:t>and</w:t>
      </w:r>
      <w:proofErr w:type="gramEnd"/>
      <w:r w:rsidRPr="00FE7CD4">
        <w:rPr>
          <w:rStyle w:val="StyleUnderline"/>
        </w:rPr>
        <w:t xml:space="preserve"> arrogantly </w:t>
      </w:r>
      <w:r w:rsidRPr="00FE7CD4">
        <w:rPr>
          <w:rStyle w:val="Emphasis"/>
          <w:highlight w:val="yellow"/>
        </w:rPr>
        <w:t>deems them unworthy</w:t>
      </w:r>
      <w:r w:rsidRPr="00FE7CD4">
        <w:rPr>
          <w:rStyle w:val="Emphasis"/>
        </w:rPr>
        <w:t xml:space="preserve"> of collective sovereignty</w:t>
      </w:r>
      <w:r w:rsidRPr="00FE7CD4">
        <w:rPr>
          <w:rStyle w:val="StyleUnderline"/>
        </w:rPr>
        <w:t xml:space="preserve">. As the sole sovereign power, </w:t>
      </w:r>
      <w:r w:rsidRPr="00FE7CD4">
        <w:rPr>
          <w:rStyle w:val="StyleUnderline"/>
          <w:highlight w:val="yellow"/>
        </w:rPr>
        <w:t xml:space="preserve">Israel engages in the </w:t>
      </w:r>
      <w:r w:rsidRPr="00FE7CD4">
        <w:rPr>
          <w:rStyle w:val="Emphasis"/>
          <w:highlight w:val="yellow"/>
        </w:rPr>
        <w:t>spatial isolation</w:t>
      </w:r>
      <w:r w:rsidRPr="00FE7CD4">
        <w:rPr>
          <w:rStyle w:val="StyleUnderline"/>
        </w:rPr>
        <w:t xml:space="preserve"> of Palestinians and annexation of their territory, </w:t>
      </w:r>
      <w:r w:rsidRPr="00FE7CD4">
        <w:rPr>
          <w:rStyle w:val="StyleUnderline"/>
          <w:highlight w:val="yellow"/>
        </w:rPr>
        <w:t>enabling it to decide “</w:t>
      </w:r>
      <w:r w:rsidRPr="00FE7CD4">
        <w:rPr>
          <w:rStyle w:val="Emphasis"/>
          <w:highlight w:val="yellow"/>
        </w:rPr>
        <w:t>who may live and who must die</w:t>
      </w:r>
      <w:r w:rsidRPr="00FE7CD4">
        <w:rPr>
          <w:rStyle w:val="StyleUnderline"/>
        </w:rPr>
        <w:t xml:space="preserve">”;103 </w:t>
      </w:r>
      <w:r w:rsidRPr="00FE7CD4">
        <w:rPr>
          <w:rStyle w:val="StyleUnderline"/>
          <w:highlight w:val="yellow"/>
        </w:rPr>
        <w:t>Palestinians</w:t>
      </w:r>
      <w:r w:rsidRPr="00FE7CD4">
        <w:rPr>
          <w:rStyle w:val="StyleUnderline"/>
        </w:rPr>
        <w:t xml:space="preserve"> living in the West Bank, East Jerusalem, and within Israel proper may live (on condition that they fully acquiesce to Israel occupation) but the resistant Gazans </w:t>
      </w:r>
      <w:r w:rsidRPr="00FE7CD4">
        <w:rPr>
          <w:rStyle w:val="StyleUnderline"/>
          <w:highlight w:val="yellow"/>
        </w:rPr>
        <w:t>must die or</w:t>
      </w:r>
      <w:r w:rsidRPr="00FE7CD4">
        <w:rPr>
          <w:rStyle w:val="StyleUnderline"/>
        </w:rPr>
        <w:t xml:space="preserve">, at the very least, </w:t>
      </w:r>
      <w:r w:rsidRPr="00FE7CD4">
        <w:rPr>
          <w:rStyle w:val="StyleUnderline"/>
          <w:highlight w:val="yellow"/>
        </w:rPr>
        <w:t>be reduced to “</w:t>
      </w:r>
      <w:r w:rsidRPr="00FE7CD4">
        <w:rPr>
          <w:rStyle w:val="Emphasis"/>
          <w:highlight w:val="yellow"/>
        </w:rPr>
        <w:t>the status of living dead</w:t>
      </w:r>
      <w:r w:rsidRPr="00FE7CD4">
        <w:rPr>
          <w:rStyle w:val="StyleUnderline"/>
          <w:highlight w:val="yellow"/>
        </w:rPr>
        <w:t>.”</w:t>
      </w:r>
      <w:r>
        <w:t xml:space="preserve">104 </w:t>
      </w:r>
      <w:r w:rsidRPr="00FE7CD4">
        <w:rPr>
          <w:rStyle w:val="StyleUnderline"/>
        </w:rPr>
        <w:t xml:space="preserve">Israel proclaims its </w:t>
      </w:r>
      <w:r w:rsidRPr="00FE7CD4">
        <w:rPr>
          <w:rStyle w:val="Emphasis"/>
        </w:rPr>
        <w:t>sovereignty as it defends its right to exist</w:t>
      </w:r>
      <w:r w:rsidRPr="00FE7CD4">
        <w:rPr>
          <w:rStyle w:val="StyleUnderline"/>
        </w:rPr>
        <w:t xml:space="preserve">, but as Fred Moten notes, “it’s a defense not just of Israel’s right to exist, but of </w:t>
      </w:r>
      <w:r w:rsidRPr="00FE7CD4">
        <w:rPr>
          <w:rStyle w:val="Emphasis"/>
        </w:rPr>
        <w:t>the nation state as a political form’s right to exist</w:t>
      </w:r>
      <w:r w:rsidRPr="00FE7CD4">
        <w:rPr>
          <w:rStyle w:val="StyleUnderline"/>
        </w:rPr>
        <w:t>.</w:t>
      </w:r>
      <w:r>
        <w:t>”</w:t>
      </w:r>
      <w:r w:rsidRPr="00FE7CD4">
        <w:rPr>
          <w:rStyle w:val="StyleUnderline"/>
        </w:rPr>
        <w:t xml:space="preserve">105 </w:t>
      </w:r>
      <w:r w:rsidRPr="00FE7CD4">
        <w:rPr>
          <w:rStyle w:val="StyleUnderline"/>
          <w:highlight w:val="yellow"/>
        </w:rPr>
        <w:t>Israel’s</w:t>
      </w:r>
      <w:r w:rsidRPr="00FE7CD4">
        <w:rPr>
          <w:rStyle w:val="StyleUnderline"/>
        </w:rPr>
        <w:t xml:space="preserve"> belligerent behavior is, in this respect, exemplary, </w:t>
      </w:r>
      <w:r w:rsidRPr="00FE7CD4">
        <w:rPr>
          <w:rStyle w:val="StyleUnderline"/>
          <w:highlight w:val="yellow"/>
        </w:rPr>
        <w:t xml:space="preserve">putting on full display the </w:t>
      </w:r>
      <w:r w:rsidRPr="00FE7CD4">
        <w:rPr>
          <w:rStyle w:val="Emphasis"/>
          <w:highlight w:val="yellow"/>
        </w:rPr>
        <w:t>treacherous mechanisms of the nation-state</w:t>
      </w:r>
      <w:r w:rsidRPr="00FE7CD4">
        <w:rPr>
          <w:rStyle w:val="StyleUnderline"/>
        </w:rPr>
        <w:t xml:space="preserve">. </w:t>
      </w:r>
      <w:r w:rsidRPr="00FE7CD4">
        <w:rPr>
          <w:rStyle w:val="Emphasis"/>
        </w:rPr>
        <w:t xml:space="preserve">Against the ideological abstraction of the nation-state’s </w:t>
      </w:r>
      <w:proofErr w:type="gramStart"/>
      <w:r w:rsidRPr="00FE7CD4">
        <w:rPr>
          <w:rStyle w:val="Emphasis"/>
        </w:rPr>
        <w:t>so called</w:t>
      </w:r>
      <w:proofErr w:type="gramEnd"/>
      <w:r w:rsidRPr="00FE7CD4">
        <w:rPr>
          <w:rStyle w:val="Emphasis"/>
        </w:rPr>
        <w:t xml:space="preserve"> rights</w:t>
      </w:r>
      <w:r w:rsidRPr="00FE7CD4">
        <w:rPr>
          <w:rStyle w:val="StyleUnderline"/>
        </w:rPr>
        <w:t xml:space="preserve">, Moten articulates what a state ought to do and what it </w:t>
      </w:r>
      <w:proofErr w:type="gramStart"/>
      <w:r w:rsidRPr="00FE7CD4">
        <w:rPr>
          <w:rStyle w:val="StyleUnderline"/>
        </w:rPr>
        <w:t>actually does</w:t>
      </w:r>
      <w:proofErr w:type="gramEnd"/>
      <w:r w:rsidRPr="00FE7CD4">
        <w:rPr>
          <w:rStyle w:val="StyleUnderline"/>
        </w:rPr>
        <w:t xml:space="preserve">: “Nation-states don’t have rights. What they’re supposed to be </w:t>
      </w:r>
      <w:proofErr w:type="gramStart"/>
      <w:r w:rsidRPr="00FE7CD4">
        <w:rPr>
          <w:rStyle w:val="StyleUnderline"/>
        </w:rPr>
        <w:t>are</w:t>
      </w:r>
      <w:proofErr w:type="gramEnd"/>
      <w:r w:rsidRPr="00FE7CD4">
        <w:rPr>
          <w:rStyle w:val="StyleUnderline"/>
        </w:rPr>
        <w:t xml:space="preserve"> mechanisms to protect the rights of the people who live in them, and that has almost never been the case. And to the extent that they do protect the rights of the people who live with them, it’s at the expense of the people who don’t</w:t>
      </w:r>
      <w:r>
        <w:t>.”106</w:t>
      </w:r>
    </w:p>
    <w:p w14:paraId="4046E775" w14:textId="77777777" w:rsidR="00047B95" w:rsidRPr="00FE7CD4" w:rsidRDefault="00047B95" w:rsidP="00047B95">
      <w:pPr>
        <w:rPr>
          <w:rStyle w:val="Emphasis"/>
        </w:rPr>
      </w:pPr>
      <w:r w:rsidRPr="00FE7CD4">
        <w:rPr>
          <w:rStyle w:val="Emphasis"/>
          <w:highlight w:val="yellow"/>
        </w:rPr>
        <w:t>The nation-state enacts its ethnic and racial sovereignty in its murderous decision concerning</w:t>
      </w:r>
      <w:r w:rsidRPr="00FE7CD4">
        <w:rPr>
          <w:rStyle w:val="Emphasis"/>
        </w:rPr>
        <w:t xml:space="preserve"> </w:t>
      </w:r>
      <w:r w:rsidRPr="00FE7CD4">
        <w:rPr>
          <w:rStyle w:val="Emphasis"/>
          <w:highlight w:val="yellow"/>
        </w:rPr>
        <w:t>who matters and who doesn’t</w:t>
      </w:r>
      <w:r w:rsidRPr="00FE7CD4">
        <w:rPr>
          <w:rStyle w:val="Emphasis"/>
        </w:rPr>
        <w:t>, where the latter, as we know, is a precondition for the former</w:t>
      </w:r>
      <w:r w:rsidRPr="00FE7CD4">
        <w:rPr>
          <w:rStyle w:val="StyleUnderline"/>
        </w:rPr>
        <w:t xml:space="preserve">. The separation Wall in the West Bank, </w:t>
      </w:r>
      <w:r w:rsidRPr="00FE7CD4">
        <w:rPr>
          <w:rStyle w:val="StyleUnderline"/>
          <w:highlight w:val="yellow"/>
        </w:rPr>
        <w:t xml:space="preserve">the </w:t>
      </w:r>
      <w:r w:rsidRPr="00FE7CD4">
        <w:rPr>
          <w:rStyle w:val="Emphasis"/>
          <w:highlight w:val="yellow"/>
        </w:rPr>
        <w:t>unending blockade</w:t>
      </w:r>
      <w:r w:rsidRPr="00FE7CD4">
        <w:rPr>
          <w:rStyle w:val="StyleUnderline"/>
        </w:rPr>
        <w:t xml:space="preserve"> of Gaza and </w:t>
      </w:r>
      <w:r w:rsidRPr="00FE7CD4">
        <w:rPr>
          <w:rStyle w:val="StyleUnderline"/>
          <w:highlight w:val="yellow"/>
        </w:rPr>
        <w:t>the “de</w:t>
      </w:r>
      <w:r w:rsidRPr="00FE7CD4">
        <w:rPr>
          <w:rStyle w:val="Emphasis"/>
          <w:highlight w:val="yellow"/>
        </w:rPr>
        <w:t>-development” of its economy</w:t>
      </w:r>
      <w:r w:rsidRPr="00FE7CD4">
        <w:rPr>
          <w:rStyle w:val="StyleUnderline"/>
        </w:rPr>
        <w:t xml:space="preserve">, the Israeli Palestinians, </w:t>
      </w:r>
      <w:r w:rsidRPr="00FE7CD4">
        <w:rPr>
          <w:rStyle w:val="StyleUnderline"/>
          <w:highlight w:val="yellow"/>
        </w:rPr>
        <w:t xml:space="preserve">the </w:t>
      </w:r>
      <w:r w:rsidRPr="00FE7CD4">
        <w:rPr>
          <w:rStyle w:val="Emphasis"/>
          <w:highlight w:val="yellow"/>
        </w:rPr>
        <w:t>targeted extrajudicial assassinations</w:t>
      </w:r>
      <w:r w:rsidRPr="00FE7CD4">
        <w:rPr>
          <w:rStyle w:val="StyleUnderline"/>
        </w:rPr>
        <w:t xml:space="preserve"> of Hamas and Islamic Jihad leaders, </w:t>
      </w:r>
      <w:r w:rsidRPr="00FE7CD4">
        <w:rPr>
          <w:rStyle w:val="StyleUnderline"/>
          <w:highlight w:val="yellow"/>
        </w:rPr>
        <w:t xml:space="preserve">and the </w:t>
      </w:r>
      <w:r w:rsidRPr="00FE7CD4">
        <w:rPr>
          <w:rStyle w:val="Emphasis"/>
          <w:highlight w:val="yellow"/>
        </w:rPr>
        <w:t>Iron Dome</w:t>
      </w:r>
      <w:r w:rsidRPr="00FE7CD4">
        <w:rPr>
          <w:rStyle w:val="Emphasis"/>
        </w:rPr>
        <w:t xml:space="preserve"> missile defense system,</w:t>
      </w:r>
      <w:r w:rsidRPr="00FE7CD4">
        <w:rPr>
          <w:rStyle w:val="StyleUnderline"/>
        </w:rPr>
        <w:t xml:space="preserve"> all </w:t>
      </w:r>
      <w:r w:rsidRPr="00FE7CD4">
        <w:rPr>
          <w:rStyle w:val="Emphasis"/>
          <w:highlight w:val="yellow"/>
        </w:rPr>
        <w:t>work to optimize</w:t>
      </w:r>
      <w:r w:rsidRPr="00FE7CD4">
        <w:rPr>
          <w:rStyle w:val="Emphasis"/>
        </w:rPr>
        <w:t xml:space="preserve"> Jewish </w:t>
      </w:r>
      <w:r w:rsidRPr="00FE7CD4">
        <w:rPr>
          <w:rStyle w:val="Emphasis"/>
          <w:highlight w:val="yellow"/>
        </w:rPr>
        <w:t>life</w:t>
      </w:r>
      <w:r w:rsidRPr="00FE7CD4">
        <w:rPr>
          <w:rStyle w:val="StyleUnderline"/>
        </w:rPr>
        <w:t xml:space="preserve">, to maximize overall Israeli well-being. </w:t>
      </w:r>
      <w:r w:rsidRPr="00334EBF">
        <w:rPr>
          <w:rStyle w:val="StyleUnderline"/>
        </w:rPr>
        <w:t>Israel’s</w:t>
      </w:r>
      <w:r w:rsidRPr="00FE7CD4">
        <w:rPr>
          <w:rStyle w:val="StyleUnderline"/>
        </w:rPr>
        <w:t xml:space="preserve"> </w:t>
      </w:r>
      <w:r w:rsidRPr="00FE7CD4">
        <w:rPr>
          <w:rStyle w:val="Emphasis"/>
        </w:rPr>
        <w:t xml:space="preserve">wicked </w:t>
      </w:r>
      <w:r w:rsidRPr="00334EBF">
        <w:rPr>
          <w:rStyle w:val="Emphasis"/>
        </w:rPr>
        <w:t>biopolitics proliferates Jewish lives</w:t>
      </w:r>
      <w:r w:rsidRPr="00FE7CD4">
        <w:rPr>
          <w:rStyle w:val="Emphasis"/>
          <w:highlight w:val="yellow"/>
        </w:rPr>
        <w:t xml:space="preserve"> at the expense of Palestinian</w:t>
      </w:r>
      <w:r w:rsidRPr="00FE7CD4">
        <w:rPr>
          <w:rStyle w:val="Emphasis"/>
        </w:rPr>
        <w:t xml:space="preserve"> </w:t>
      </w:r>
      <w:r w:rsidRPr="00FE7CD4">
        <w:rPr>
          <w:rStyle w:val="Emphasis"/>
          <w:highlight w:val="yellow"/>
        </w:rPr>
        <w:t>lives</w:t>
      </w:r>
      <w:r>
        <w:t xml:space="preserve">. </w:t>
      </w:r>
      <w:r w:rsidRPr="00334EBF">
        <w:rPr>
          <w:rStyle w:val="StyleUnderline"/>
        </w:rPr>
        <w:t>It is</w:t>
      </w:r>
      <w:r w:rsidRPr="00FE7CD4">
        <w:rPr>
          <w:rStyle w:val="StyleUnderline"/>
        </w:rPr>
        <w:t xml:space="preserve"> in fact “</w:t>
      </w:r>
      <w:r w:rsidRPr="00334EBF">
        <w:rPr>
          <w:rStyle w:val="Emphasis"/>
        </w:rPr>
        <w:t>nourished by the death of others</w:t>
      </w:r>
      <w:r w:rsidRPr="00FE7CD4">
        <w:rPr>
          <w:rStyle w:val="StyleUnderline"/>
        </w:rPr>
        <w:t xml:space="preserve">.”107 Palestinians experience Israel primarily if not </w:t>
      </w:r>
      <w:r w:rsidRPr="00FE7CD4">
        <w:rPr>
          <w:rStyle w:val="Emphasis"/>
        </w:rPr>
        <w:t>exclusively as a necropolitical state</w:t>
      </w:r>
      <w:r w:rsidRPr="00FE7CD4">
        <w:rPr>
          <w:rStyle w:val="StyleUnderline"/>
          <w:highlight w:val="yellow"/>
        </w:rPr>
        <w:t xml:space="preserve">. </w:t>
      </w:r>
      <w:r w:rsidRPr="00FE7CD4">
        <w:rPr>
          <w:rStyle w:val="Emphasis"/>
          <w:highlight w:val="yellow"/>
        </w:rPr>
        <w:t>The settler colony’s aim is to weaken or kill</w:t>
      </w:r>
      <w:r w:rsidRPr="00FE7CD4">
        <w:rPr>
          <w:rStyle w:val="Emphasis"/>
        </w:rPr>
        <w:t xml:space="preserve"> (physically, psychically, and symbolically) </w:t>
      </w:r>
      <w:r w:rsidRPr="00FE7CD4">
        <w:rPr>
          <w:rStyle w:val="Emphasis"/>
          <w:highlight w:val="yellow"/>
        </w:rPr>
        <w:t>the Native</w:t>
      </w:r>
      <w:r w:rsidRPr="00FE7CD4">
        <w:rPr>
          <w:rStyle w:val="Emphasis"/>
        </w:rPr>
        <w:t xml:space="preserve">, to introduce insecurity and disorder in the everyday lives of Palestinians </w:t>
      </w:r>
      <w:proofErr w:type="gramStart"/>
      <w:r w:rsidRPr="00FE7CD4">
        <w:rPr>
          <w:rStyle w:val="Emphasis"/>
        </w:rPr>
        <w:t>so as to</w:t>
      </w:r>
      <w:proofErr w:type="gramEnd"/>
      <w:r w:rsidRPr="00FE7CD4">
        <w:rPr>
          <w:rStyle w:val="Emphasis"/>
        </w:rPr>
        <w:t xml:space="preserve"> make life itself not worth living. </w:t>
      </w:r>
    </w:p>
    <w:p w14:paraId="7B2A3C42" w14:textId="77777777" w:rsidR="00047B95" w:rsidRPr="00FE7CD4" w:rsidRDefault="00047B95" w:rsidP="00047B95">
      <w:pPr>
        <w:rPr>
          <w:sz w:val="16"/>
        </w:rPr>
      </w:pPr>
      <w:r w:rsidRPr="00FC2B25">
        <w:rPr>
          <w:rStyle w:val="Emphasis"/>
        </w:rPr>
        <w:t>In the second sense, Indigenous reason contests the notion that sovereignty is the prerogative of the settler</w:t>
      </w:r>
      <w:r w:rsidRPr="00FC2B25">
        <w:rPr>
          <w:rStyle w:val="StyleUnderline"/>
        </w:rPr>
        <w:t xml:space="preserve">. Indigenous reason reframes the Natives as the narrators of the </w:t>
      </w:r>
      <w:r w:rsidRPr="00FC2B25">
        <w:rPr>
          <w:rStyle w:val="Emphasis"/>
        </w:rPr>
        <w:t>anti-colonial struggle, unwilling to compromise on</w:t>
      </w:r>
      <w:r w:rsidRPr="00FE7CD4">
        <w:rPr>
          <w:rStyle w:val="Emphasis"/>
        </w:rPr>
        <w:t xml:space="preserve"> their right to sovereignty and self-determination</w:t>
      </w:r>
      <w:r w:rsidRPr="00FE7CD4">
        <w:rPr>
          <w:rStyle w:val="StyleUnderline"/>
        </w:rPr>
        <w:t xml:space="preserve">. </w:t>
      </w:r>
      <w:r w:rsidRPr="00FE7CD4">
        <w:rPr>
          <w:rStyle w:val="StyleUnderline"/>
          <w:highlight w:val="yellow"/>
        </w:rPr>
        <w:t xml:space="preserve">Palestinians </w:t>
      </w:r>
      <w:r w:rsidRPr="00FE7CD4">
        <w:rPr>
          <w:rStyle w:val="Emphasis"/>
          <w:highlight w:val="yellow"/>
        </w:rPr>
        <w:t>refuse “to consider their reality as definitive</w:t>
      </w:r>
      <w:r w:rsidRPr="00FE7CD4">
        <w:rPr>
          <w:rStyle w:val="StyleUnderline"/>
        </w:rPr>
        <w:t>.</w:t>
      </w:r>
      <w:r w:rsidRPr="00FE7CD4">
        <w:rPr>
          <w:sz w:val="16"/>
        </w:rPr>
        <w:t xml:space="preserve">”108 This vision of Indigenous reason still upholds the virtues of sovereignty, hesitant to embrace </w:t>
      </w:r>
      <w:r w:rsidRPr="00FE7CD4">
        <w:rPr>
          <w:strike/>
          <w:sz w:val="16"/>
        </w:rPr>
        <w:t>sovereignty</w:t>
      </w:r>
      <w:r w:rsidRPr="00FE7CD4">
        <w:rPr>
          <w:sz w:val="16"/>
        </w:rPr>
        <w:t xml:space="preserve"> and jettison the protections that come with it</w:t>
      </w:r>
      <w:r w:rsidRPr="00FE7CD4">
        <w:rPr>
          <w:rStyle w:val="StyleUnderline"/>
        </w:rPr>
        <w:t xml:space="preserve">. </w:t>
      </w:r>
      <w:r w:rsidRPr="00FE7CD4">
        <w:rPr>
          <w:rStyle w:val="StyleUnderline"/>
          <w:highlight w:val="yellow"/>
        </w:rPr>
        <w:t>The challenge</w:t>
      </w:r>
      <w:r w:rsidRPr="00FE7CD4">
        <w:rPr>
          <w:rStyle w:val="StyleUnderline"/>
        </w:rPr>
        <w:t xml:space="preserve"> here </w:t>
      </w:r>
      <w:r w:rsidRPr="00FE7CD4">
        <w:rPr>
          <w:rStyle w:val="StyleUnderline"/>
          <w:highlight w:val="yellow"/>
        </w:rPr>
        <w:t xml:space="preserve">is to reimagine </w:t>
      </w:r>
      <w:r w:rsidRPr="00FE7CD4">
        <w:rPr>
          <w:rStyle w:val="StyleUnderline"/>
          <w:strike/>
          <w:highlight w:val="yellow"/>
        </w:rPr>
        <w:t>sovereignty</w:t>
      </w:r>
      <w:r w:rsidRPr="00FE7CD4">
        <w:rPr>
          <w:rStyle w:val="StyleUnderline"/>
          <w:highlight w:val="yellow"/>
        </w:rPr>
        <w:t xml:space="preserve"> as an </w:t>
      </w:r>
      <w:r w:rsidRPr="00FE7CD4">
        <w:rPr>
          <w:rStyle w:val="Emphasis"/>
          <w:highlight w:val="yellow"/>
        </w:rPr>
        <w:t>ethico-political response to the complexities of the colonial system</w:t>
      </w:r>
      <w:r w:rsidRPr="00FE7CD4">
        <w:rPr>
          <w:rStyle w:val="StyleUnderline"/>
          <w:highlight w:val="yellow"/>
        </w:rPr>
        <w:t xml:space="preserve">, to recast it as </w:t>
      </w:r>
      <w:r w:rsidRPr="00FE7CD4">
        <w:rPr>
          <w:rStyle w:val="Emphasis"/>
          <w:highlight w:val="yellow"/>
        </w:rPr>
        <w:t>a right to refuse rights</w:t>
      </w:r>
      <w:r w:rsidRPr="00FE7CD4">
        <w:rPr>
          <w:rStyle w:val="Emphasis"/>
        </w:rPr>
        <w:t>,</w:t>
      </w:r>
      <w:r w:rsidRPr="00FE7CD4">
        <w:rPr>
          <w:rStyle w:val="StyleUnderline"/>
        </w:rPr>
        <w:t xml:space="preserve"> </w:t>
      </w:r>
      <w:r w:rsidRPr="00FE7CD4">
        <w:rPr>
          <w:rStyle w:val="Emphasis"/>
          <w:highlight w:val="yellow"/>
        </w:rPr>
        <w:t>exercised in the refusal</w:t>
      </w:r>
      <w:r w:rsidRPr="00FE7CD4">
        <w:rPr>
          <w:rStyle w:val="StyleUnderline"/>
        </w:rPr>
        <w:t>, in Moten’s paradoxical formula</w:t>
      </w:r>
      <w:r w:rsidRPr="00FE7CD4">
        <w:rPr>
          <w:rStyle w:val="StyleUnderline"/>
          <w:highlight w:val="yellow"/>
        </w:rPr>
        <w:t xml:space="preserve">, </w:t>
      </w:r>
      <w:r w:rsidRPr="00FE7CD4">
        <w:rPr>
          <w:rStyle w:val="Emphasis"/>
          <w:highlight w:val="yellow"/>
        </w:rPr>
        <w:t>of “what has been refused.”</w:t>
      </w:r>
      <w:r w:rsidRPr="00FE7CD4">
        <w:rPr>
          <w:sz w:val="16"/>
        </w:rPr>
        <w:t xml:space="preserve">109 In the private use of ressentiment, the desire for sovereignty often takes the form of vengeful envy, the kind Fanon ascribes to the Native who is resisting but is still caught up in Manichean logic: “The colonized man is an envious man. The colonist is aware of this as he catches the furtive glance, and constantly on his guard realizes bitterly that: ‘They want to take our place.’ And it’s true there is not one colonized subject who at least once a day does not dream of taking the place of the colonist.”110 In the public use of ressentiment, the Native takes up a different attitude toward her envy. Ressentiment here does not transcend envy but rechannels it toward a liberatory end. It de-individualizes envy’s libidinal grasp on the colonized.111 </w:t>
      </w:r>
      <w:r w:rsidRPr="00334EBF">
        <w:rPr>
          <w:rStyle w:val="Emphasis"/>
        </w:rPr>
        <w:t>Clinging to ressentiment contours or derails the impulse to subscribe to the settler’s values.</w:t>
      </w:r>
      <w:r w:rsidRPr="00334EBF">
        <w:rPr>
          <w:rStyle w:val="StyleUnderline"/>
        </w:rPr>
        <w:t xml:space="preserve"> It recalls and insists that what has been refused to Palestinians</w:t>
      </w:r>
      <w:r w:rsidRPr="00FE7CD4">
        <w:rPr>
          <w:rStyle w:val="StyleUnderline"/>
        </w:rPr>
        <w:t>, and other Indigenous peoples, is the right to national sovereignty (</w:t>
      </w:r>
      <w:r w:rsidRPr="00FE7CD4">
        <w:rPr>
          <w:sz w:val="16"/>
        </w:rPr>
        <w:t xml:space="preserve">not unlike the right to self-defense, the exclusive privilege of nation-states). But this right to sovereignty, as I’ve argued in this book, is deeply intertwined with the exclusionary grammar of humanity. </w:t>
      </w:r>
      <w:r w:rsidRPr="00FE7CD4">
        <w:rPr>
          <w:rStyle w:val="Emphasis"/>
          <w:highlight w:val="yellow"/>
        </w:rPr>
        <w:t>When the Palestinian “does not claim a radical politics of refusal, but</w:t>
      </w:r>
      <w:r w:rsidRPr="00FE7CD4">
        <w:rPr>
          <w:rStyle w:val="Emphasis"/>
        </w:rPr>
        <w:t xml:space="preserve"> rather, </w:t>
      </w:r>
      <w:r w:rsidRPr="00FE7CD4">
        <w:rPr>
          <w:rStyle w:val="Emphasis"/>
          <w:highlight w:val="yellow"/>
        </w:rPr>
        <w:t>some form of liberal inclusion</w:t>
      </w:r>
      <w:r w:rsidRPr="00FE7CD4">
        <w:rPr>
          <w:rStyle w:val="StyleUnderline"/>
        </w:rPr>
        <w:t>,” as Sarah Ihmoud points out, “</w:t>
      </w:r>
      <w:r>
        <w:rPr>
          <w:rStyle w:val="Emphasis"/>
          <w:highlight w:val="yellow"/>
        </w:rPr>
        <w:t>[they]</w:t>
      </w:r>
      <w:r w:rsidRPr="00FE7CD4">
        <w:rPr>
          <w:rStyle w:val="Emphasis"/>
          <w:highlight w:val="yellow"/>
        </w:rPr>
        <w:t xml:space="preserve"> too </w:t>
      </w:r>
      <w:proofErr w:type="gramStart"/>
      <w:r w:rsidRPr="00FE7CD4">
        <w:rPr>
          <w:rStyle w:val="Emphasis"/>
          <w:highlight w:val="yellow"/>
        </w:rPr>
        <w:t>capitulates</w:t>
      </w:r>
      <w:proofErr w:type="gramEnd"/>
      <w:r w:rsidRPr="00FE7CD4">
        <w:rPr>
          <w:rStyle w:val="Emphasis"/>
          <w:highlight w:val="yellow"/>
        </w:rPr>
        <w:t xml:space="preserve"> to the structure of white supremacy.”</w:t>
      </w:r>
      <w:r w:rsidRPr="00FE7CD4">
        <w:rPr>
          <w:rStyle w:val="StyleUnderline"/>
        </w:rPr>
        <w:t>112 The public use of ressentiment compels the colonized not to forget sovereignty’s cruel history. Indeed, to choose or embrace Indigenous sovereignty unproblematically is to tacitly endorse a murderous version of humanity, a humanity predicated on the negation of Black folks, the nonhuman par excellence. Sovereignty or subjugation? No, thanks! Palestinians must refuse this choice as offered</w:t>
      </w:r>
      <w:r w:rsidRPr="00FE7CD4">
        <w:rPr>
          <w:sz w:val="16"/>
        </w:rPr>
        <w:t>.113</w:t>
      </w:r>
    </w:p>
    <w:p w14:paraId="1E569821" w14:textId="77777777" w:rsidR="00047B95" w:rsidRPr="00595AF7" w:rsidRDefault="00047B95" w:rsidP="00047B95">
      <w:pPr>
        <w:rPr>
          <w:rStyle w:val="StyleUnderline"/>
        </w:rPr>
      </w:pPr>
      <w:r w:rsidRPr="00FE7CD4">
        <w:rPr>
          <w:rStyle w:val="StyleUnderline"/>
          <w:strike/>
          <w:highlight w:val="yellow"/>
        </w:rPr>
        <w:t>Sovereignty</w:t>
      </w:r>
      <w:r w:rsidRPr="00FE7CD4">
        <w:rPr>
          <w:rStyle w:val="StyleUnderline"/>
          <w:highlight w:val="yellow"/>
        </w:rPr>
        <w:t xml:space="preserve">, </w:t>
      </w:r>
      <w:r w:rsidRPr="00192654">
        <w:rPr>
          <w:rStyle w:val="StyleUnderline"/>
        </w:rPr>
        <w:t>a barred sovereignty, both</w:t>
      </w:r>
      <w:r w:rsidRPr="00FE7CD4">
        <w:rPr>
          <w:rStyle w:val="StyleUnderline"/>
        </w:rPr>
        <w:t xml:space="preserve"> </w:t>
      </w:r>
      <w:r w:rsidRPr="00192654">
        <w:rPr>
          <w:rStyle w:val="Emphasis"/>
          <w:highlight w:val="yellow"/>
        </w:rPr>
        <w:t>names</w:t>
      </w:r>
      <w:r w:rsidRPr="00FE7CD4">
        <w:rPr>
          <w:rStyle w:val="Emphasis"/>
        </w:rPr>
        <w:t xml:space="preserve"> </w:t>
      </w:r>
      <w:r w:rsidRPr="00FE7CD4">
        <w:rPr>
          <w:rStyle w:val="Emphasis"/>
          <w:highlight w:val="yellow"/>
        </w:rPr>
        <w:t>coloniality’s constitutively excluded Others</w:t>
      </w:r>
      <w:r w:rsidRPr="00FE7CD4">
        <w:rPr>
          <w:rStyle w:val="Emphasis"/>
        </w:rPr>
        <w:t xml:space="preserve"> </w:t>
      </w:r>
      <w:r w:rsidRPr="00FE7CD4">
        <w:rPr>
          <w:rStyle w:val="Emphasis"/>
          <w:highlight w:val="yellow"/>
        </w:rPr>
        <w:t>and embodies a Palestinian politics of refusa</w:t>
      </w:r>
      <w:r w:rsidRPr="00FE7CD4">
        <w:rPr>
          <w:rStyle w:val="Emphasis"/>
        </w:rPr>
        <w:t>l</w:t>
      </w:r>
      <w:r w:rsidRPr="00FE7CD4">
        <w:rPr>
          <w:rStyle w:val="StyleUnderline"/>
        </w:rPr>
        <w:t xml:space="preserve">. </w:t>
      </w:r>
      <w:r w:rsidRPr="00FE7CD4">
        <w:rPr>
          <w:rStyle w:val="Emphasis"/>
          <w:highlight w:val="yellow"/>
        </w:rPr>
        <w:t xml:space="preserve">To refuse what Palestinians have been refused is to reject the racist logic intrinsic to Zionism </w:t>
      </w:r>
      <w:r w:rsidRPr="00FE7CD4">
        <w:rPr>
          <w:rStyle w:val="StyleUnderline"/>
          <w:highlight w:val="yellow"/>
        </w:rPr>
        <w:t xml:space="preserve">and </w:t>
      </w:r>
      <w:r w:rsidRPr="00FE7CD4">
        <w:rPr>
          <w:rStyle w:val="StyleUnderline"/>
        </w:rPr>
        <w:t>to the type o</w:t>
      </w:r>
      <w:r w:rsidRPr="00FE7CD4">
        <w:rPr>
          <w:rStyle w:val="StyleUnderline"/>
          <w:highlight w:val="yellow"/>
        </w:rPr>
        <w:t xml:space="preserve">f Western reasoning whose murderous legacy Fanon </w:t>
      </w:r>
      <w:r w:rsidRPr="00FE7CD4">
        <w:rPr>
          <w:rStyle w:val="StyleUnderline"/>
        </w:rPr>
        <w:t xml:space="preserve">powerfully </w:t>
      </w:r>
      <w:r w:rsidRPr="00FE7CD4">
        <w:rPr>
          <w:rStyle w:val="StyleUnderline"/>
          <w:highlight w:val="yellow"/>
        </w:rPr>
        <w:t xml:space="preserve">indicts </w:t>
      </w:r>
      <w:r w:rsidRPr="00FE7CD4">
        <w:rPr>
          <w:rStyle w:val="StyleUnderline"/>
        </w:rPr>
        <w:t>in The Wretched of the Earth</w:t>
      </w:r>
      <w:r w:rsidRPr="00FE7CD4">
        <w:rPr>
          <w:sz w:val="16"/>
        </w:rPr>
        <w:t>: “When I look for man in European lifestyles and technology I see a constant denial of man, an avalanche of murders.”114 As witnesse</w:t>
      </w:r>
      <w:r w:rsidRPr="00FE7CD4">
        <w:rPr>
          <w:sz w:val="16"/>
          <w:highlight w:val="yellow"/>
        </w:rPr>
        <w:t>d</w:t>
      </w:r>
      <w:r w:rsidRPr="00FE7CD4">
        <w:rPr>
          <w:sz w:val="16"/>
        </w:rPr>
        <w:t xml:space="preserve"> firsthand by Palestinians, </w:t>
      </w:r>
      <w:r w:rsidRPr="00FE7CD4">
        <w:rPr>
          <w:rStyle w:val="Emphasis"/>
          <w:highlight w:val="yellow"/>
        </w:rPr>
        <w:t>full sovereignty</w:t>
      </w:r>
      <w:r w:rsidRPr="00FE7CD4">
        <w:rPr>
          <w:rStyle w:val="Emphasis"/>
        </w:rPr>
        <w:t>, as promised by Zionism</w:t>
      </w:r>
      <w:r w:rsidRPr="00FE7CD4">
        <w:rPr>
          <w:rStyle w:val="Emphasis"/>
          <w:highlight w:val="yellow"/>
        </w:rPr>
        <w:t>, is a collective</w:t>
      </w:r>
      <w:r w:rsidRPr="00FE7CD4">
        <w:rPr>
          <w:rStyle w:val="Emphasis"/>
        </w:rPr>
        <w:t xml:space="preserve"> fantasy, and a </w:t>
      </w:r>
      <w:r w:rsidRPr="00FE7CD4">
        <w:rPr>
          <w:rStyle w:val="Emphasis"/>
          <w:highlight w:val="yellow"/>
        </w:rPr>
        <w:t>violent fantasy</w:t>
      </w:r>
      <w:r w:rsidRPr="00FE7CD4">
        <w:rPr>
          <w:rStyle w:val="Emphasis"/>
        </w:rPr>
        <w:t xml:space="preserve"> </w:t>
      </w:r>
      <w:r w:rsidRPr="00FE7CD4">
        <w:rPr>
          <w:rStyle w:val="StyleUnderline"/>
        </w:rPr>
        <w:t>at that</w:t>
      </w:r>
      <w:r w:rsidRPr="00FE7CD4">
        <w:rPr>
          <w:sz w:val="16"/>
        </w:rPr>
        <w:t xml:space="preserve">. Jewish sovereignty, under </w:t>
      </w:r>
      <w:r w:rsidRPr="00FE7CD4">
        <w:rPr>
          <w:rStyle w:val="StyleUnderline"/>
          <w:highlight w:val="yellow"/>
        </w:rPr>
        <w:t xml:space="preserve">the </w:t>
      </w:r>
      <w:r w:rsidRPr="00FE7CD4">
        <w:rPr>
          <w:rStyle w:val="Emphasis"/>
          <w:highlight w:val="yellow"/>
        </w:rPr>
        <w:t>ubiquitous and dominant horizon of Zionist supremacy</w:t>
      </w:r>
      <w:r w:rsidRPr="00FE7CD4">
        <w:rPr>
          <w:rStyle w:val="Emphasis"/>
        </w:rPr>
        <w:t>, was</w:t>
      </w:r>
      <w:r w:rsidRPr="00FE7CD4">
        <w:rPr>
          <w:rStyle w:val="Emphasis"/>
          <w:highlight w:val="yellow"/>
        </w:rPr>
        <w:t>/is predicated on</w:t>
      </w:r>
      <w:r w:rsidRPr="00FE7CD4">
        <w:rPr>
          <w:rStyle w:val="Emphasis"/>
        </w:rPr>
        <w:t xml:space="preserve"> </w:t>
      </w:r>
      <w:r w:rsidRPr="00FE7CD4">
        <w:rPr>
          <w:rStyle w:val="Emphasis"/>
          <w:highlight w:val="yellow"/>
        </w:rPr>
        <w:t>the elimination of Indigenous presence</w:t>
      </w:r>
      <w:r w:rsidRPr="00FE7CD4">
        <w:rPr>
          <w:rStyle w:val="Emphasis"/>
        </w:rPr>
        <w:t>, destroying any hope for mutuality and co-belonging</w:t>
      </w:r>
      <w:r w:rsidRPr="00FE7CD4">
        <w:rPr>
          <w:rStyle w:val="StyleUnderline"/>
        </w:rPr>
        <w:t>.</w:t>
      </w:r>
      <w:r w:rsidRPr="00FE7CD4">
        <w:rPr>
          <w:sz w:val="16"/>
        </w:rPr>
        <w:t xml:space="preserve"> Binationalism must inaugurate another reality, renew a feeling of insurgency, and spell out another end to the two-state solution; it cannot repeat the disastrous logic of the nation-state (my land versus your land), nor adopt an insular mode of Indigeneity as with decoloniality. While Omar Barghouti does not </w:t>
      </w:r>
      <w:proofErr w:type="gramStart"/>
      <w:r w:rsidRPr="00FE7CD4">
        <w:rPr>
          <w:sz w:val="16"/>
        </w:rPr>
        <w:t>envious</w:t>
      </w:r>
      <w:proofErr w:type="gramEnd"/>
      <w:r w:rsidRPr="00FE7CD4">
        <w:rPr>
          <w:sz w:val="16"/>
        </w:rPr>
        <w:t xml:space="preserve"> the democratic one-state solution as a return to a prior phantasmatic plenitude, he ignores or downplays the persisting role of libidinal and political economies in this new configuration</w:t>
      </w:r>
      <w:r w:rsidRPr="00595AF7">
        <w:rPr>
          <w:rStyle w:val="StyleUnderline"/>
        </w:rPr>
        <w:t xml:space="preserve">. It is as if this newly restituted Palestine, celebrated for its magnanimity and tolerance of its former occupiers, would join the club of existing liberal democracies, the very same democracies plagued by racial and economic injustices. </w:t>
      </w:r>
    </w:p>
    <w:p w14:paraId="7B16EFE5" w14:textId="77777777" w:rsidR="00047B95" w:rsidRPr="00FE7CD4" w:rsidRDefault="00047B95" w:rsidP="00047B95">
      <w:pPr>
        <w:rPr>
          <w:sz w:val="16"/>
        </w:rPr>
      </w:pPr>
      <w:r w:rsidRPr="00FE7CD4">
        <w:rPr>
          <w:rStyle w:val="StyleUnderline"/>
        </w:rPr>
        <w:t xml:space="preserve">Is there an alternative sovereignty, an affirmative or positive rendering of </w:t>
      </w:r>
      <w:r w:rsidRPr="00FE7CD4">
        <w:rPr>
          <w:rStyle w:val="StyleUnderline"/>
          <w:strike/>
        </w:rPr>
        <w:t>sovereignty</w:t>
      </w:r>
      <w:r w:rsidRPr="00FE7CD4">
        <w:rPr>
          <w:rStyle w:val="StyleUnderline"/>
        </w:rPr>
        <w:t>, if you will? I believe there is, and I want to connect my thoughts further to the extremely rich critical work on sovereignty happening in Critical Black and Indigenous Studies. Kahnawake Mohawk scholar Audra Simpson repeats and extends sovereignty’s life-preserving qualities: “The significance of ‘sovereignty’ to protect land and relationships is not limited to territory, but to bodily integrity and safety as well.</w:t>
      </w:r>
      <w:r w:rsidRPr="00FE7CD4">
        <w:rPr>
          <w:sz w:val="16"/>
        </w:rPr>
        <w:t xml:space="preserve">”115 Simpson also questions sovereignty’s Western telos, the drive to assert its powers, favoring “sovereignty as a form of relationality rather than a violent claim of property, exclusion, and a right to </w:t>
      </w:r>
      <w:r w:rsidRPr="00FC2B25">
        <w:rPr>
          <w:sz w:val="16"/>
        </w:rPr>
        <w:t xml:space="preserve">kill.”116 </w:t>
      </w:r>
      <w:r w:rsidRPr="00FC2B25">
        <w:rPr>
          <w:rStyle w:val="StyleUnderline"/>
        </w:rPr>
        <w:t xml:space="preserve">Upholding </w:t>
      </w:r>
      <w:r w:rsidRPr="00FC2B25">
        <w:rPr>
          <w:rStyle w:val="StyleUnderline"/>
          <w:strike/>
        </w:rPr>
        <w:t>sovereignty</w:t>
      </w:r>
      <w:r w:rsidRPr="00FC2B25">
        <w:rPr>
          <w:rStyle w:val="StyleUnderline"/>
        </w:rPr>
        <w:t xml:space="preserve"> would mean </w:t>
      </w:r>
      <w:r w:rsidRPr="00FC2B25">
        <w:rPr>
          <w:rStyle w:val="Emphasis"/>
        </w:rPr>
        <w:t>to reject a necropolitical sovereignty committed to the virtues of immunity and protection</w:t>
      </w:r>
      <w:r w:rsidRPr="00FC2B25">
        <w:rPr>
          <w:rStyle w:val="StyleUnderline"/>
        </w:rPr>
        <w:t xml:space="preserve">, </w:t>
      </w:r>
      <w:r w:rsidRPr="00FC2B25">
        <w:rPr>
          <w:rStyle w:val="Emphasis"/>
        </w:rPr>
        <w:t>countering and short-circuiting a logic driven by the will to possess and govern</w:t>
      </w:r>
      <w:r w:rsidRPr="00FC2B25">
        <w:rPr>
          <w:rStyle w:val="StyleUnderline"/>
        </w:rPr>
        <w:t xml:space="preserve">. </w:t>
      </w:r>
      <w:r w:rsidRPr="00FC2B25">
        <w:rPr>
          <w:rStyle w:val="StyleUnderline"/>
          <w:strike/>
        </w:rPr>
        <w:t>Sovereignty</w:t>
      </w:r>
      <w:r w:rsidRPr="00FC2B25">
        <w:rPr>
          <w:rStyle w:val="StyleUnderline"/>
        </w:rPr>
        <w:t xml:space="preserve"> as relationality is a </w:t>
      </w:r>
      <w:r w:rsidRPr="00FC2B25">
        <w:rPr>
          <w:rStyle w:val="Emphasis"/>
        </w:rPr>
        <w:t>sovereignty forged in refusal</w:t>
      </w:r>
      <w:r w:rsidRPr="00FC2B25">
        <w:rPr>
          <w:rStyle w:val="StyleUnderline"/>
        </w:rPr>
        <w:t xml:space="preserve">; it </w:t>
      </w:r>
      <w:r w:rsidRPr="00FC2B25">
        <w:rPr>
          <w:rStyle w:val="Emphasis"/>
        </w:rPr>
        <w:t>divests the sovereign of its phantasmic privileges over others: the right to decide “who matters and who does not, who is</w:t>
      </w:r>
      <w:r w:rsidRPr="00FE7CD4">
        <w:rPr>
          <w:rStyle w:val="Emphasis"/>
        </w:rPr>
        <w:t xml:space="preserve"> disposable and who is not</w:t>
      </w:r>
      <w:r w:rsidRPr="00FE7CD4">
        <w:rPr>
          <w:rStyle w:val="StyleUnderline"/>
        </w:rPr>
        <w:t>.”</w:t>
      </w:r>
      <w:r w:rsidRPr="00FE7CD4">
        <w:rPr>
          <w:sz w:val="16"/>
        </w:rPr>
        <w:t>117</w:t>
      </w:r>
    </w:p>
    <w:p w14:paraId="39FE1017" w14:textId="77777777" w:rsidR="00047B95" w:rsidRPr="00FE7CD4" w:rsidRDefault="00047B95" w:rsidP="00047B95">
      <w:pPr>
        <w:rPr>
          <w:sz w:val="16"/>
        </w:rPr>
      </w:pPr>
      <w:r w:rsidRPr="00FE7CD4">
        <w:rPr>
          <w:rStyle w:val="StyleUnderline"/>
        </w:rPr>
        <w:t xml:space="preserve">As his alternative to the primacy of (Indigenous) sovereignty, Jared </w:t>
      </w:r>
      <w:r w:rsidRPr="00FE7CD4">
        <w:rPr>
          <w:rStyle w:val="Emphasis"/>
          <w:highlight w:val="yellow"/>
        </w:rPr>
        <w:t>Sexton proposes the project of abolition</w:t>
      </w:r>
      <w:r w:rsidRPr="00FE7CD4">
        <w:rPr>
          <w:rStyle w:val="Emphasis"/>
        </w:rPr>
        <w:t>: “</w:t>
      </w:r>
      <w:r w:rsidRPr="00192654">
        <w:rPr>
          <w:rStyle w:val="Emphasis"/>
        </w:rPr>
        <w:t xml:space="preserve">Abolition </w:t>
      </w:r>
      <w:r w:rsidRPr="00FE7CD4">
        <w:rPr>
          <w:rStyle w:val="Emphasis"/>
          <w:highlight w:val="yellow"/>
        </w:rPr>
        <w:t>is beyond (the restoration of) sovereignty</w:t>
      </w:r>
      <w:r w:rsidRPr="00FE7CD4">
        <w:rPr>
          <w:rStyle w:val="Emphasis"/>
        </w:rPr>
        <w:t xml:space="preserve">. </w:t>
      </w:r>
      <w:r w:rsidRPr="00FE7CD4">
        <w:rPr>
          <w:rStyle w:val="Emphasis"/>
          <w:highlight w:val="yellow"/>
        </w:rPr>
        <w:t>Beyond the restoration of a lost commons</w:t>
      </w:r>
      <w:r w:rsidRPr="00FE7CD4">
        <w:rPr>
          <w:rStyle w:val="Emphasis"/>
        </w:rPr>
        <w:t xml:space="preserve"> through radical redistribution</w:t>
      </w:r>
      <w:r w:rsidRPr="00FE7CD4">
        <w:rPr>
          <w:rStyle w:val="StyleUnderline"/>
        </w:rPr>
        <w:t xml:space="preserve"> (everything for everyone), </w:t>
      </w:r>
      <w:r w:rsidRPr="00FE7CD4">
        <w:rPr>
          <w:rStyle w:val="Emphasis"/>
          <w:highlight w:val="yellow"/>
        </w:rPr>
        <w:t>there is the unimaginable loss of that all to imaginable loss itself</w:t>
      </w:r>
      <w:r w:rsidRPr="00FE7CD4">
        <w:rPr>
          <w:rStyle w:val="StyleUnderline"/>
          <w:highlight w:val="yellow"/>
        </w:rPr>
        <w:t xml:space="preserve"> </w:t>
      </w:r>
      <w:r w:rsidRPr="00FE7CD4">
        <w:rPr>
          <w:rStyle w:val="StyleUnderline"/>
        </w:rPr>
        <w:t>(nothing for no one</w:t>
      </w:r>
      <w:r w:rsidRPr="00FE7CD4">
        <w:rPr>
          <w:sz w:val="16"/>
        </w:rPr>
        <w:t xml:space="preserve">).”118 </w:t>
      </w:r>
      <w:r w:rsidRPr="00FE7CD4">
        <w:rPr>
          <w:rStyle w:val="StyleUnderline"/>
          <w:highlight w:val="yellow"/>
        </w:rPr>
        <w:t xml:space="preserve">Sexton frames </w:t>
      </w:r>
      <w:r w:rsidRPr="00FE7CD4">
        <w:rPr>
          <w:rStyle w:val="StyleUnderline"/>
        </w:rPr>
        <w:t xml:space="preserve">the struggle for </w:t>
      </w:r>
      <w:r w:rsidRPr="00FE7CD4">
        <w:rPr>
          <w:rStyle w:val="StyleUnderline"/>
          <w:highlight w:val="yellow"/>
        </w:rPr>
        <w:t>abolition as “</w:t>
      </w:r>
      <w:r w:rsidRPr="00FE7CD4">
        <w:rPr>
          <w:rStyle w:val="Emphasis"/>
          <w:highlight w:val="yellow"/>
        </w:rPr>
        <w:t xml:space="preserve">already </w:t>
      </w:r>
      <w:r w:rsidRPr="00FE7CD4">
        <w:rPr>
          <w:rStyle w:val="Emphasis"/>
        </w:rPr>
        <w:t xml:space="preserve">and of necessity </w:t>
      </w:r>
      <w:r w:rsidRPr="00FE7CD4">
        <w:rPr>
          <w:rStyle w:val="Emphasis"/>
          <w:highlight w:val="yellow"/>
        </w:rPr>
        <w:t xml:space="preserve">the struggle for </w:t>
      </w:r>
      <w:r w:rsidRPr="00FE7CD4">
        <w:rPr>
          <w:rStyle w:val="Emphasis"/>
        </w:rPr>
        <w:t xml:space="preserve">the promise </w:t>
      </w:r>
      <w:r w:rsidRPr="00FE7CD4">
        <w:rPr>
          <w:rStyle w:val="Emphasis"/>
          <w:highlight w:val="yellow"/>
        </w:rPr>
        <w:t xml:space="preserve">of communism, </w:t>
      </w:r>
      <w:r w:rsidRPr="00FE7CD4">
        <w:rPr>
          <w:rStyle w:val="Emphasis"/>
        </w:rPr>
        <w:t>decolonization</w:t>
      </w:r>
      <w:r w:rsidRPr="00FE7CD4">
        <w:rPr>
          <w:rStyle w:val="Emphasis"/>
          <w:highlight w:val="yellow"/>
        </w:rPr>
        <w:t>, and settler decolonization</w:t>
      </w:r>
      <w:r w:rsidRPr="00FE7CD4">
        <w:rPr>
          <w:rStyle w:val="StyleUnderline"/>
        </w:rPr>
        <w:t xml:space="preserve">, among other things,” </w:t>
      </w:r>
      <w:r w:rsidRPr="00FE7CD4">
        <w:rPr>
          <w:rStyle w:val="StyleUnderline"/>
          <w:highlight w:val="yellow"/>
        </w:rPr>
        <w:t>standing for the “</w:t>
      </w:r>
      <w:r w:rsidRPr="00FE7CD4">
        <w:rPr>
          <w:rStyle w:val="Emphasis"/>
          <w:highlight w:val="yellow"/>
        </w:rPr>
        <w:t>interminable radicalization of every radical movement</w:t>
      </w:r>
      <w:r w:rsidRPr="00FE7CD4">
        <w:rPr>
          <w:rStyle w:val="StyleUnderline"/>
        </w:rPr>
        <w:t>.”</w:t>
      </w:r>
      <w:r w:rsidRPr="00FE7CD4">
        <w:rPr>
          <w:sz w:val="16"/>
        </w:rPr>
        <w:t xml:space="preserve">119 </w:t>
      </w:r>
      <w:r w:rsidRPr="00FE7CD4">
        <w:rPr>
          <w:rStyle w:val="StyleUnderline"/>
          <w:highlight w:val="yellow"/>
        </w:rPr>
        <w:t xml:space="preserve">Abolition </w:t>
      </w:r>
      <w:r w:rsidRPr="00FE7CD4">
        <w:rPr>
          <w:rStyle w:val="Emphasis"/>
          <w:highlight w:val="yellow"/>
        </w:rPr>
        <w:t>explodes coloniality and its regimes of overrepresentation</w:t>
      </w:r>
      <w:r w:rsidRPr="00FE7CD4">
        <w:rPr>
          <w:rStyle w:val="StyleUnderline"/>
          <w:highlight w:val="yellow"/>
        </w:rPr>
        <w:t xml:space="preserve">. It </w:t>
      </w:r>
      <w:r w:rsidRPr="00FE7CD4">
        <w:rPr>
          <w:rStyle w:val="Emphasis"/>
          <w:highlight w:val="yellow"/>
        </w:rPr>
        <w:t>imagines a radical break with the order of being</w:t>
      </w:r>
      <w:r w:rsidRPr="00FE7CD4">
        <w:rPr>
          <w:rStyle w:val="StyleUnderline"/>
        </w:rPr>
        <w:t xml:space="preserve">. </w:t>
      </w:r>
      <w:r w:rsidRPr="00FE7CD4">
        <w:rPr>
          <w:rStyle w:val="Emphasis"/>
          <w:highlight w:val="yellow"/>
        </w:rPr>
        <w:t>There is no end to this anti-Black world without abolition</w:t>
      </w:r>
      <w:r w:rsidRPr="00FE7CD4">
        <w:rPr>
          <w:rStyle w:val="StyleUnderline"/>
        </w:rPr>
        <w:t xml:space="preserve">, without a reckoning with the afterlife of slavery. </w:t>
      </w:r>
      <w:r w:rsidRPr="00FE7CD4">
        <w:rPr>
          <w:rStyle w:val="Emphasis"/>
          <w:highlight w:val="yellow"/>
        </w:rPr>
        <w:t>Abolition enacts a courage of hopelessness</w:t>
      </w:r>
      <w:r w:rsidRPr="00FE7CD4">
        <w:rPr>
          <w:rStyle w:val="StyleUnderline"/>
        </w:rPr>
        <w:t>; indeed, it takes painful courage</w:t>
      </w:r>
      <w:r>
        <w:rPr>
          <w:rStyle w:val="StyleUnderline"/>
        </w:rPr>
        <w:t>***</w:t>
      </w:r>
      <w:r w:rsidRPr="00FE7CD4">
        <w:rPr>
          <w:rStyle w:val="StyleUnderline"/>
        </w:rPr>
        <w:t xml:space="preserve"> </w:t>
      </w:r>
      <w:r w:rsidRPr="00FE7CD4">
        <w:rPr>
          <w:rStyle w:val="StyleUnderline"/>
          <w:highlight w:val="yellow"/>
        </w:rPr>
        <w:t xml:space="preserve">to </w:t>
      </w:r>
      <w:r w:rsidRPr="00FE7CD4">
        <w:rPr>
          <w:rStyle w:val="Emphasis"/>
          <w:highlight w:val="yellow"/>
        </w:rPr>
        <w:t>decline the privileges of humanity and denounce the moral bankruptcy of reform and incremental change</w:t>
      </w:r>
      <w:r w:rsidRPr="00FE7CD4">
        <w:rPr>
          <w:rStyle w:val="StyleUnderline"/>
        </w:rPr>
        <w:t xml:space="preserve">: the </w:t>
      </w:r>
      <w:r w:rsidRPr="00FE7CD4">
        <w:rPr>
          <w:rStyle w:val="Emphasis"/>
        </w:rPr>
        <w:t>promise that the wretched of the earth will be (one day) folded back into the plenitude of the Human.</w:t>
      </w:r>
      <w:r w:rsidRPr="00FE7CD4">
        <w:rPr>
          <w:rStyle w:val="StyleUnderline"/>
        </w:rPr>
        <w:t xml:space="preserve"> </w:t>
      </w:r>
      <w:r w:rsidRPr="00FE7CD4">
        <w:rPr>
          <w:sz w:val="16"/>
        </w:rPr>
        <w:t>For Sexton, adopting the vantage point of Black existence discloses the totality of racial formation. But this, of course, doesn’t mean that everything race-related is reducible to Black existence, only that it is through and from the epistemic and hermeneutic perspective of Blackness that “the whole range of positions within the racial formation is most fully understood.”120 Why? The slave incarnates the “concrete universal”; Black folks dwelling in the zone of non-being, in the afterlife of slavery, are not just one group among others, but constitute, quoting Zizek, “’a singularity of the social structure,’ that ‘relate(s) to the totality,’ a point of identification with constitutive—not contingent—exclusion.”</w:t>
      </w:r>
      <w:r w:rsidRPr="00FE7CD4">
        <w:rPr>
          <w:rStyle w:val="StyleUnderline"/>
        </w:rPr>
        <w:t xml:space="preserve">121 </w:t>
      </w:r>
      <w:r w:rsidRPr="00FE7CD4">
        <w:rPr>
          <w:rStyle w:val="Emphasis"/>
        </w:rPr>
        <w:t>To do justice to the struggle against anti-Blackness, an anti-racist solidarity must adopt the ”vantage of black existence” and engage “black existence [as] the truth of the racial formation</w:t>
      </w:r>
      <w:r w:rsidRPr="00FE7CD4">
        <w:rPr>
          <w:rStyle w:val="StyleUnderline"/>
        </w:rPr>
        <w:t xml:space="preserve">.”122 </w:t>
      </w:r>
      <w:r w:rsidRPr="00FE7CD4">
        <w:rPr>
          <w:rStyle w:val="Emphasis"/>
        </w:rPr>
        <w:t>As white civil society’s constitutive outsider, the state stands for “true universality</w:t>
      </w:r>
      <w:r w:rsidRPr="00FE7CD4">
        <w:rPr>
          <w:rStyle w:val="StyleUnderline"/>
        </w:rPr>
        <w:t>”;</w:t>
      </w:r>
      <w:r w:rsidRPr="00FE7CD4">
        <w:rPr>
          <w:sz w:val="16"/>
        </w:rPr>
        <w:t xml:space="preserve">123 </w:t>
      </w:r>
      <w:r w:rsidRPr="00FE7CD4">
        <w:rPr>
          <w:rStyle w:val="StyleUnderline"/>
        </w:rPr>
        <w:t xml:space="preserve">since the interests of this most wretched of the earth are not predetermined by her suspect position, when she seeks to remedy racial wrongs, she speaks to universal concerns—whence the claim that the project of </w:t>
      </w:r>
      <w:r w:rsidRPr="00FE7CD4">
        <w:rPr>
          <w:rStyle w:val="Emphasis"/>
        </w:rPr>
        <w:t>abolition always performs the “interminable radicalization of every radical movement.”</w:t>
      </w:r>
      <w:r w:rsidRPr="00FE7CD4">
        <w:rPr>
          <w:sz w:val="16"/>
        </w:rPr>
        <w:t>124</w:t>
      </w:r>
    </w:p>
    <w:p w14:paraId="62BC0B69" w14:textId="77777777" w:rsidR="00047B95" w:rsidRPr="00BD0FB9" w:rsidRDefault="00047B95" w:rsidP="00047B95">
      <w:r w:rsidRPr="00FE7CD4">
        <w:rPr>
          <w:rStyle w:val="StyleUnderline"/>
        </w:rPr>
        <w:t xml:space="preserve">What does the struggle for abolition look like in the context of the Palestinian struggle for liberation? </w:t>
      </w:r>
      <w:r w:rsidRPr="00FE7CD4">
        <w:rPr>
          <w:rStyle w:val="Emphasis"/>
          <w:highlight w:val="yellow"/>
        </w:rPr>
        <w:t>What if Palestinian Indigeneity did not align so neatly with the rewards of Western sovereignty</w:t>
      </w:r>
      <w:r w:rsidRPr="00FE7CD4">
        <w:rPr>
          <w:rStyle w:val="StyleUnderline"/>
        </w:rPr>
        <w:t xml:space="preserve">, </w:t>
      </w:r>
      <w:r w:rsidRPr="00FE7CD4">
        <w:rPr>
          <w:rStyle w:val="StyleUnderline"/>
          <w:highlight w:val="yellow"/>
        </w:rPr>
        <w:t>what if it didn’t stand for</w:t>
      </w:r>
      <w:r w:rsidRPr="00FE7CD4">
        <w:rPr>
          <w:rStyle w:val="StyleUnderline"/>
        </w:rPr>
        <w:t xml:space="preserve"> </w:t>
      </w:r>
      <w:r w:rsidRPr="00FE7CD4">
        <w:rPr>
          <w:rStyle w:val="Emphasis"/>
          <w:highlight w:val="yellow"/>
        </w:rPr>
        <w:t xml:space="preserve">a ready-made, </w:t>
      </w:r>
      <w:r w:rsidRPr="00FE7CD4">
        <w:rPr>
          <w:rStyle w:val="Emphasis"/>
        </w:rPr>
        <w:t>precolonial identity</w:t>
      </w:r>
      <w:r w:rsidRPr="00FE7CD4">
        <w:rPr>
          <w:rStyle w:val="StyleUnderline"/>
        </w:rPr>
        <w:t xml:space="preserve"> (the </w:t>
      </w:r>
      <w:r w:rsidRPr="00FE7CD4">
        <w:rPr>
          <w:rStyle w:val="Emphasis"/>
          <w:highlight w:val="yellow"/>
        </w:rPr>
        <w:t>phantasmic symbolic identity</w:t>
      </w:r>
      <w:r w:rsidRPr="00FE7CD4">
        <w:rPr>
          <w:rStyle w:val="Emphasis"/>
        </w:rPr>
        <w:t xml:space="preserve"> that a time before the settler dreams of)</w:t>
      </w:r>
      <w:r w:rsidRPr="00FE7CD4">
        <w:rPr>
          <w:rStyle w:val="StyleUnderline"/>
        </w:rPr>
        <w:t xml:space="preserve">? </w:t>
      </w:r>
      <w:r w:rsidRPr="00FE7CD4">
        <w:rPr>
          <w:rStyle w:val="StyleUnderline"/>
          <w:highlight w:val="yellow"/>
        </w:rPr>
        <w:t>Wouldn’t this</w:t>
      </w:r>
      <w:r w:rsidRPr="00FE7CD4">
        <w:rPr>
          <w:rStyle w:val="StyleUnderline"/>
        </w:rPr>
        <w:t xml:space="preserve"> in effect </w:t>
      </w:r>
      <w:r w:rsidRPr="00FE7CD4">
        <w:rPr>
          <w:rStyle w:val="StyleUnderline"/>
          <w:highlight w:val="yellow"/>
        </w:rPr>
        <w:t xml:space="preserve">make </w:t>
      </w:r>
      <w:r w:rsidRPr="00FE7CD4">
        <w:rPr>
          <w:rStyle w:val="Emphasis"/>
          <w:highlight w:val="yellow"/>
        </w:rPr>
        <w:t>the Palestinian a candidate for concrete universality</w:t>
      </w:r>
      <w:r w:rsidRPr="00FE7CD4">
        <w:rPr>
          <w:rStyle w:val="StyleUnderline"/>
          <w:highlight w:val="yellow"/>
        </w:rPr>
        <w:t xml:space="preserve">, </w:t>
      </w:r>
      <w:r w:rsidRPr="00FE7CD4">
        <w:rPr>
          <w:rStyle w:val="Emphasis"/>
          <w:highlight w:val="yellow"/>
        </w:rPr>
        <w:t xml:space="preserve">committed to </w:t>
      </w:r>
      <w:r w:rsidRPr="00FE7CD4">
        <w:rPr>
          <w:rStyle w:val="Emphasis"/>
        </w:rPr>
        <w:t xml:space="preserve">the project </w:t>
      </w:r>
      <w:r w:rsidRPr="00FE7CD4">
        <w:rPr>
          <w:rStyle w:val="Emphasis"/>
          <w:highlight w:val="yellow"/>
        </w:rPr>
        <w:t>of abolition</w:t>
      </w:r>
      <w:r w:rsidRPr="00FE7CD4">
        <w:rPr>
          <w:rStyle w:val="Emphasis"/>
        </w:rPr>
        <w:t>?</w:t>
      </w:r>
      <w:r w:rsidRPr="00FE7CD4">
        <w:rPr>
          <w:rStyle w:val="StyleUnderline"/>
        </w:rPr>
        <w:t xml:space="preserve"> Claiming </w:t>
      </w:r>
      <w:r w:rsidRPr="00FE7CD4">
        <w:rPr>
          <w:rStyle w:val="Emphasis"/>
        </w:rPr>
        <w:t>Indigeneity here would not be a retreat into decolonial particularity</w:t>
      </w:r>
      <w:r w:rsidRPr="00FE7CD4">
        <w:rPr>
          <w:rStyle w:val="StyleUnderline"/>
        </w:rPr>
        <w:t xml:space="preserve"> (reducing Palestinianness to one symbolic identity among others) but </w:t>
      </w:r>
      <w:r w:rsidRPr="00FE7CD4">
        <w:rPr>
          <w:rStyle w:val="Emphasis"/>
        </w:rPr>
        <w:t>would refer back to a universality “</w:t>
      </w:r>
      <w:r w:rsidRPr="00FE7CD4">
        <w:rPr>
          <w:rStyle w:val="Emphasis"/>
          <w:highlight w:val="yellow"/>
        </w:rPr>
        <w:t>grounded</w:t>
      </w:r>
      <w:r w:rsidRPr="00FE7CD4">
        <w:rPr>
          <w:rStyle w:val="Emphasis"/>
        </w:rPr>
        <w:t xml:space="preserve"> in the ‘part of no-part,’ the singular universality—an otherwise sovereignty—exemplified in those who lack a determined place in the social totality, who are ‘out in place’ in it.”</w:t>
      </w:r>
      <w:r>
        <w:t>125</w:t>
      </w:r>
    </w:p>
    <w:p w14:paraId="798D1AC0" w14:textId="77777777" w:rsidR="00047B95" w:rsidRPr="00544893" w:rsidRDefault="00047B95" w:rsidP="00BC35BC">
      <w:pPr>
        <w:rPr>
          <w:sz w:val="12"/>
        </w:rPr>
      </w:pPr>
    </w:p>
    <w:p w14:paraId="3039C7D3" w14:textId="0C3F0FDA" w:rsidR="00BC35BC" w:rsidRDefault="00BC35BC" w:rsidP="00BC35BC">
      <w:pPr>
        <w:pStyle w:val="Heading2"/>
      </w:pPr>
      <w:r>
        <w:t>ON</w:t>
      </w:r>
    </w:p>
    <w:p w14:paraId="158BF6E8" w14:textId="77777777" w:rsidR="00BC35BC" w:rsidRDefault="00BC35BC" w:rsidP="00BC35BC">
      <w:pPr>
        <w:pStyle w:val="Heading4"/>
      </w:pPr>
      <w:r>
        <w:t xml:space="preserve">Strengthening union power forces Native exclusion and creates a colonial labor reform practices that result in a false promise. </w:t>
      </w:r>
    </w:p>
    <w:p w14:paraId="358BD529" w14:textId="77777777" w:rsidR="00BC35BC" w:rsidRPr="00483F30" w:rsidRDefault="00BC35BC" w:rsidP="00BC35BC">
      <w:r>
        <w:rPr>
          <w:rStyle w:val="Style13ptBold"/>
        </w:rPr>
        <w:t xml:space="preserve">Fernandez and Silver 17 </w:t>
      </w:r>
      <w:r>
        <w:t>[Lynne Fernandez holds the Errol Black Chair in Labour Issues at the Canadian Centre for Policy Alternatives, MB where she has worked for 10 years. She holds an MA in Economics from the University of Manitoba. Jim Silver is Professor in and Chair of the Department of Urban and Inner-City Studies at the University of Winnipeg, and a long-time member of the Canadian Centre for Policy Alternatives’ Steering Committee.</w:t>
      </w:r>
      <w:r w:rsidRPr="00483F30">
        <w:t xml:space="preserve"> (2017). </w:t>
      </w:r>
      <w:r w:rsidRPr="00483F30">
        <w:rPr>
          <w:i/>
          <w:iCs/>
        </w:rPr>
        <w:t>Indigenous People, Wage Labour and Trade Unions: The Historical Experience in Canad</w:t>
      </w:r>
      <w:r>
        <w:rPr>
          <w:i/>
          <w:iCs/>
        </w:rPr>
        <w:t xml:space="preserve">a, </w:t>
      </w:r>
      <w:r w:rsidRPr="00483F30">
        <w:rPr>
          <w:i/>
          <w:iCs/>
        </w:rPr>
        <w:t xml:space="preserve"> </w:t>
      </w:r>
      <w:r w:rsidRPr="00483F30">
        <w:t>https://policyalternatives.ca/sites/default/files/uploads/publications/Manitoba%20Office/2018/01/Indigenous_Labour_Trade_Union.pdf</w:t>
      </w:r>
      <w:r>
        <w:t>]//TM</w:t>
      </w:r>
    </w:p>
    <w:p w14:paraId="507D462F" w14:textId="77777777" w:rsidR="00BC35BC" w:rsidRDefault="00BC35BC" w:rsidP="00BC35BC">
      <w:pPr>
        <w:rPr>
          <w:sz w:val="12"/>
        </w:rPr>
      </w:pPr>
      <w:r w:rsidRPr="00903F24">
        <w:rPr>
          <w:rStyle w:val="Emphasis"/>
        </w:rPr>
        <w:t>To date, however</w:t>
      </w:r>
      <w:r w:rsidRPr="00196A87">
        <w:rPr>
          <w:rStyle w:val="Emphasis"/>
          <w:highlight w:val="cyan"/>
        </w:rPr>
        <w:t xml:space="preserve">, Indigenous peoples’ relations with unions </w:t>
      </w:r>
      <w:r w:rsidRPr="00903F24">
        <w:rPr>
          <w:rStyle w:val="Emphasis"/>
        </w:rPr>
        <w:t xml:space="preserve">and non-Indigenous union members </w:t>
      </w:r>
      <w:r w:rsidRPr="00196A87">
        <w:rPr>
          <w:rStyle w:val="Emphasis"/>
          <w:highlight w:val="cyan"/>
        </w:rPr>
        <w:t>have</w:t>
      </w:r>
      <w:r w:rsidRPr="00196A87">
        <w:rPr>
          <w:sz w:val="12"/>
          <w:highlight w:val="cyan"/>
        </w:rPr>
        <w:t xml:space="preserve"> </w:t>
      </w:r>
      <w:r w:rsidRPr="00196A87">
        <w:rPr>
          <w:highlight w:val="cyan"/>
          <w:u w:val="single"/>
        </w:rPr>
        <w:t>been</w:t>
      </w:r>
      <w:r w:rsidRPr="00196A87">
        <w:rPr>
          <w:sz w:val="12"/>
          <w:highlight w:val="cyan"/>
        </w:rPr>
        <w:t xml:space="preserve"> </w:t>
      </w:r>
      <w:r w:rsidRPr="00483F30">
        <w:rPr>
          <w:sz w:val="12"/>
        </w:rPr>
        <w:t xml:space="preserve">mixed, but </w:t>
      </w:r>
      <w:r w:rsidRPr="00903F24">
        <w:rPr>
          <w:rStyle w:val="Emphasis"/>
        </w:rPr>
        <w:t xml:space="preserve">most often </w:t>
      </w:r>
      <w:r w:rsidRPr="00196A87">
        <w:rPr>
          <w:rStyle w:val="Emphasis"/>
          <w:highlight w:val="cyan"/>
        </w:rPr>
        <w:t>negative</w:t>
      </w:r>
      <w:r w:rsidRPr="00483F30">
        <w:rPr>
          <w:sz w:val="12"/>
        </w:rPr>
        <w:t xml:space="preserve">. For example, </w:t>
      </w:r>
      <w:r w:rsidRPr="00903F24">
        <w:rPr>
          <w:rStyle w:val="StyleUnderline"/>
        </w:rPr>
        <w:t xml:space="preserve">Julie Guard’s analysis of women on strike </w:t>
      </w:r>
      <w:r w:rsidRPr="00483F30">
        <w:rPr>
          <w:sz w:val="12"/>
        </w:rPr>
        <w:t xml:space="preserve">at Lanark Manufacturing in southern Ontario </w:t>
      </w:r>
      <w:r w:rsidRPr="00903F24">
        <w:rPr>
          <w:rStyle w:val="StyleUnderline"/>
        </w:rPr>
        <w:t xml:space="preserve">found that while </w:t>
      </w:r>
      <w:r w:rsidRPr="00196A87">
        <w:rPr>
          <w:rStyle w:val="StyleUnderline"/>
          <w:highlight w:val="cyan"/>
        </w:rPr>
        <w:t xml:space="preserve">white women </w:t>
      </w:r>
      <w:r w:rsidRPr="00903F24">
        <w:rPr>
          <w:rStyle w:val="StyleUnderline"/>
        </w:rPr>
        <w:t>“</w:t>
      </w:r>
      <w:r w:rsidRPr="00196A87">
        <w:rPr>
          <w:rStyle w:val="StyleUnderline"/>
          <w:highlight w:val="cyan"/>
        </w:rPr>
        <w:t xml:space="preserve">claimed </w:t>
      </w:r>
      <w:r w:rsidRPr="00903F24">
        <w:rPr>
          <w:rStyle w:val="StyleUnderline"/>
        </w:rPr>
        <w:t xml:space="preserve">for </w:t>
      </w:r>
      <w:r w:rsidRPr="00196A87">
        <w:rPr>
          <w:rStyle w:val="StyleUnderline"/>
          <w:highlight w:val="cyan"/>
        </w:rPr>
        <w:t xml:space="preserve">themselves </w:t>
      </w:r>
      <w:r w:rsidRPr="00903F24">
        <w:rPr>
          <w:rStyle w:val="StyleUnderline"/>
        </w:rPr>
        <w:t xml:space="preserve">an </w:t>
      </w:r>
      <w:r w:rsidRPr="00196A87">
        <w:rPr>
          <w:rStyle w:val="StyleUnderline"/>
          <w:highlight w:val="cyan"/>
        </w:rPr>
        <w:t>identity as real workers</w:t>
      </w:r>
      <w:r w:rsidRPr="00483F30">
        <w:rPr>
          <w:sz w:val="12"/>
        </w:rPr>
        <w:t xml:space="preserve">,” </w:t>
      </w:r>
      <w:r w:rsidRPr="00196A87">
        <w:rPr>
          <w:rStyle w:val="Emphasis"/>
          <w:highlight w:val="cyan"/>
        </w:rPr>
        <w:t xml:space="preserve">they </w:t>
      </w:r>
      <w:r w:rsidRPr="00903F24">
        <w:rPr>
          <w:rStyle w:val="Emphasis"/>
        </w:rPr>
        <w:t>simultaneously “</w:t>
      </w:r>
      <w:r w:rsidRPr="00196A87">
        <w:rPr>
          <w:rStyle w:val="Emphasis"/>
          <w:highlight w:val="cyan"/>
        </w:rPr>
        <w:t xml:space="preserve">marked out </w:t>
      </w:r>
      <w:r w:rsidRPr="00903F24">
        <w:rPr>
          <w:rStyle w:val="Emphasis"/>
        </w:rPr>
        <w:t xml:space="preserve">the </w:t>
      </w:r>
      <w:r w:rsidRPr="00196A87">
        <w:rPr>
          <w:rStyle w:val="Emphasis"/>
          <w:highlight w:val="cyan"/>
        </w:rPr>
        <w:t xml:space="preserve">boundaries of </w:t>
      </w:r>
      <w:r w:rsidRPr="00903F24">
        <w:rPr>
          <w:rStyle w:val="Emphasis"/>
        </w:rPr>
        <w:t xml:space="preserve">that </w:t>
      </w:r>
      <w:r w:rsidRPr="00196A87">
        <w:rPr>
          <w:rStyle w:val="Emphasis"/>
          <w:highlight w:val="cyan"/>
        </w:rPr>
        <w:t>identity by excluding Native women</w:t>
      </w:r>
      <w:r w:rsidRPr="00483F30">
        <w:rPr>
          <w:sz w:val="12"/>
        </w:rPr>
        <w:t xml:space="preserve">.” </w:t>
      </w:r>
      <w:r w:rsidRPr="00903F24">
        <w:rPr>
          <w:rStyle w:val="StyleUnderline"/>
        </w:rPr>
        <w:t xml:space="preserve">She hypothesized that “non-Natives did not see Native women as authentic workers, </w:t>
      </w:r>
      <w:r w:rsidRPr="00196A87">
        <w:rPr>
          <w:rStyle w:val="StyleUnderline"/>
          <w:highlight w:val="cyan"/>
        </w:rPr>
        <w:t xml:space="preserve">regardless of whether </w:t>
      </w:r>
      <w:r w:rsidRPr="00903F24">
        <w:rPr>
          <w:rStyle w:val="StyleUnderline"/>
        </w:rPr>
        <w:t xml:space="preserve">or not </w:t>
      </w:r>
      <w:r w:rsidRPr="00196A87">
        <w:rPr>
          <w:rStyle w:val="StyleUnderline"/>
          <w:highlight w:val="cyan"/>
        </w:rPr>
        <w:t xml:space="preserve">they </w:t>
      </w:r>
      <w:r w:rsidRPr="00903F24">
        <w:rPr>
          <w:rStyle w:val="StyleUnderline"/>
        </w:rPr>
        <w:t xml:space="preserve">were actually </w:t>
      </w:r>
      <w:r w:rsidRPr="00196A87">
        <w:rPr>
          <w:rStyle w:val="StyleUnderline"/>
          <w:highlight w:val="cyan"/>
        </w:rPr>
        <w:t>engaged in waged work</w:t>
      </w:r>
      <w:r w:rsidRPr="00483F30">
        <w:rPr>
          <w:sz w:val="12"/>
        </w:rPr>
        <w:t xml:space="preserve">” (Guard 2004: 118–9). </w:t>
      </w:r>
      <w:r w:rsidRPr="00903F24">
        <w:rPr>
          <w:rStyle w:val="StyleUnderline"/>
        </w:rPr>
        <w:t xml:space="preserve">Suzanne Mills (2007) found similarly that </w:t>
      </w:r>
      <w:r w:rsidRPr="00196A87">
        <w:rPr>
          <w:rStyle w:val="StyleUnderline"/>
          <w:highlight w:val="cyan"/>
        </w:rPr>
        <w:t xml:space="preserve">Indigenous women </w:t>
      </w:r>
      <w:r w:rsidRPr="00903F24">
        <w:rPr>
          <w:rStyle w:val="StyleUnderline"/>
        </w:rPr>
        <w:t xml:space="preserve">working at a mill in northern Canada felt a close bond among </w:t>
      </w:r>
      <w:proofErr w:type="gramStart"/>
      <w:r w:rsidRPr="00903F24">
        <w:rPr>
          <w:rStyle w:val="StyleUnderline"/>
        </w:rPr>
        <w:t>themselves, but</w:t>
      </w:r>
      <w:proofErr w:type="gramEnd"/>
      <w:r w:rsidRPr="00903F24">
        <w:rPr>
          <w:rStyle w:val="StyleUnderline"/>
        </w:rPr>
        <w:t xml:space="preserve"> </w:t>
      </w:r>
      <w:r w:rsidRPr="00196A87">
        <w:rPr>
          <w:rStyle w:val="StyleUnderline"/>
          <w:highlight w:val="cyan"/>
        </w:rPr>
        <w:t xml:space="preserve">felt excluded by </w:t>
      </w:r>
      <w:r w:rsidRPr="00903F24">
        <w:rPr>
          <w:rStyle w:val="StyleUnderline"/>
        </w:rPr>
        <w:t xml:space="preserve">the union and by </w:t>
      </w:r>
      <w:r w:rsidRPr="00196A87">
        <w:rPr>
          <w:rStyle w:val="StyleUnderline"/>
          <w:highlight w:val="cyan"/>
        </w:rPr>
        <w:t>non</w:t>
      </w:r>
      <w:r w:rsidRPr="00903F24">
        <w:rPr>
          <w:rStyle w:val="StyleUnderline"/>
        </w:rPr>
        <w:t>-</w:t>
      </w:r>
      <w:r w:rsidRPr="00196A87">
        <w:rPr>
          <w:rStyle w:val="StyleUnderline"/>
          <w:highlight w:val="cyan"/>
        </w:rPr>
        <w:t>Indigenous workers</w:t>
      </w:r>
      <w:r w:rsidRPr="00903F24">
        <w:rPr>
          <w:rStyle w:val="StyleUnderline"/>
        </w:rPr>
        <w:t>, including non-Indigenous women</w:t>
      </w:r>
      <w:r w:rsidRPr="00483F30">
        <w:rPr>
          <w:sz w:val="12"/>
        </w:rPr>
        <w:t xml:space="preserve">. As </w:t>
      </w:r>
      <w:r w:rsidRPr="00903F24">
        <w:rPr>
          <w:rStyle w:val="StyleUnderline"/>
        </w:rPr>
        <w:t>Leslie Spillett—an Indigenous leader in Winnipeg and former trade union leader—confirmed</w:t>
      </w:r>
      <w:r w:rsidRPr="00483F30">
        <w:rPr>
          <w:sz w:val="12"/>
        </w:rPr>
        <w:t xml:space="preserve"> in a 2016 interview, in some cases </w:t>
      </w:r>
      <w:r w:rsidRPr="00196A87">
        <w:rPr>
          <w:rStyle w:val="StyleUnderline"/>
          <w:highlight w:val="cyan"/>
        </w:rPr>
        <w:t xml:space="preserve">Indigenous people see unions as </w:t>
      </w:r>
      <w:r w:rsidRPr="00903F24">
        <w:rPr>
          <w:rStyle w:val="StyleUnderline"/>
        </w:rPr>
        <w:t xml:space="preserve">just </w:t>
      </w:r>
      <w:r w:rsidRPr="00196A87">
        <w:rPr>
          <w:rStyle w:val="StyleUnderline"/>
          <w:highlight w:val="cyan"/>
        </w:rPr>
        <w:t>another colonial institution</w:t>
      </w:r>
      <w:r w:rsidRPr="00903F24">
        <w:rPr>
          <w:rStyle w:val="StyleUnderline"/>
        </w:rPr>
        <w:t xml:space="preserve">, </w:t>
      </w:r>
      <w:r w:rsidRPr="00196A87">
        <w:rPr>
          <w:rStyle w:val="StyleUnderline"/>
          <w:highlight w:val="cyan"/>
        </w:rPr>
        <w:t xml:space="preserve">engaged in practices </w:t>
      </w:r>
      <w:r w:rsidRPr="00903F24">
        <w:rPr>
          <w:rStyle w:val="StyleUnderline"/>
        </w:rPr>
        <w:t xml:space="preserve">at odds with and likely </w:t>
      </w:r>
      <w:r w:rsidRPr="00196A87">
        <w:rPr>
          <w:rStyle w:val="StyleUnderline"/>
          <w:highlight w:val="cyan"/>
        </w:rPr>
        <w:t xml:space="preserve">to undermine </w:t>
      </w:r>
      <w:r w:rsidRPr="00903F24">
        <w:rPr>
          <w:rStyle w:val="StyleUnderline"/>
        </w:rPr>
        <w:t xml:space="preserve">Indigenous </w:t>
      </w:r>
      <w:r w:rsidRPr="00196A87">
        <w:rPr>
          <w:rStyle w:val="StyleUnderline"/>
          <w:highlight w:val="cyan"/>
        </w:rPr>
        <w:t>cultures</w:t>
      </w:r>
      <w:r w:rsidRPr="00903F24">
        <w:rPr>
          <w:rStyle w:val="StyleUnderline"/>
        </w:rPr>
        <w:t>.</w:t>
      </w:r>
      <w:r w:rsidRPr="00483F30">
        <w:rPr>
          <w:sz w:val="12"/>
        </w:rPr>
        <w:t xml:space="preserve"> It is true that </w:t>
      </w:r>
      <w:r w:rsidRPr="00196A87">
        <w:rPr>
          <w:rStyle w:val="StyleUnderline"/>
          <w:highlight w:val="cyan"/>
        </w:rPr>
        <w:t xml:space="preserve">unions </w:t>
      </w:r>
      <w:r w:rsidRPr="00903F24">
        <w:rPr>
          <w:rStyle w:val="StyleUnderline"/>
        </w:rPr>
        <w:t>have</w:t>
      </w:r>
      <w:r w:rsidRPr="00483F30">
        <w:rPr>
          <w:sz w:val="12"/>
        </w:rPr>
        <w:t xml:space="preserve"> historically </w:t>
      </w:r>
      <w:r w:rsidRPr="00903F24">
        <w:rPr>
          <w:rStyle w:val="StyleUnderline"/>
        </w:rPr>
        <w:t>been</w:t>
      </w:r>
      <w:r w:rsidRPr="00483F30">
        <w:rPr>
          <w:sz w:val="12"/>
        </w:rPr>
        <w:t>—</w:t>
      </w:r>
      <w:r w:rsidRPr="00903F24">
        <w:rPr>
          <w:rStyle w:val="StyleUnderline"/>
        </w:rPr>
        <w:t>and</w:t>
      </w:r>
      <w:r w:rsidRPr="00483F30">
        <w:rPr>
          <w:sz w:val="12"/>
        </w:rPr>
        <w:t xml:space="preserve"> in too many cases </w:t>
      </w:r>
      <w:r w:rsidRPr="00903F24">
        <w:rPr>
          <w:rStyle w:val="StyleUnderline"/>
        </w:rPr>
        <w:t xml:space="preserve">still </w:t>
      </w:r>
      <w:r w:rsidRPr="00196A87">
        <w:rPr>
          <w:rStyle w:val="StyleUnderline"/>
          <w:highlight w:val="cyan"/>
        </w:rPr>
        <w:t>are</w:t>
      </w:r>
      <w:r w:rsidRPr="00483F30">
        <w:rPr>
          <w:sz w:val="12"/>
        </w:rPr>
        <w:t>—</w:t>
      </w:r>
      <w:r w:rsidRPr="00196A87">
        <w:rPr>
          <w:rStyle w:val="Emphasis"/>
          <w:highlight w:val="cyan"/>
        </w:rPr>
        <w:t>colonial institutions</w:t>
      </w:r>
      <w:r w:rsidRPr="00903F24">
        <w:rPr>
          <w:rStyle w:val="Emphasis"/>
        </w:rPr>
        <w:t xml:space="preserve">, </w:t>
      </w:r>
      <w:r w:rsidRPr="00196A87">
        <w:rPr>
          <w:rStyle w:val="Emphasis"/>
          <w:highlight w:val="cyan"/>
        </w:rPr>
        <w:t xml:space="preserve">acting </w:t>
      </w:r>
      <w:r w:rsidRPr="00903F24">
        <w:rPr>
          <w:rStyle w:val="Emphasis"/>
        </w:rPr>
        <w:t xml:space="preserve">narrowly </w:t>
      </w:r>
      <w:r w:rsidRPr="00196A87">
        <w:rPr>
          <w:rStyle w:val="Emphasis"/>
          <w:highlight w:val="cyan"/>
        </w:rPr>
        <w:t xml:space="preserve">in </w:t>
      </w:r>
      <w:r w:rsidRPr="00903F24">
        <w:rPr>
          <w:rStyle w:val="Emphasis"/>
        </w:rPr>
        <w:t xml:space="preserve">the </w:t>
      </w:r>
      <w:r w:rsidRPr="00196A87">
        <w:rPr>
          <w:rStyle w:val="Emphasis"/>
          <w:highlight w:val="cyan"/>
        </w:rPr>
        <w:t xml:space="preserve">interests of non-Indigenous workers </w:t>
      </w:r>
      <w:r w:rsidRPr="00903F24">
        <w:rPr>
          <w:rStyle w:val="Emphasis"/>
        </w:rPr>
        <w:t xml:space="preserve">and not only </w:t>
      </w:r>
      <w:r w:rsidRPr="00196A87">
        <w:rPr>
          <w:rStyle w:val="Emphasis"/>
          <w:highlight w:val="cyan"/>
        </w:rPr>
        <w:t xml:space="preserve">failing to </w:t>
      </w:r>
      <w:r w:rsidRPr="00903F24">
        <w:rPr>
          <w:rStyle w:val="Emphasis"/>
        </w:rPr>
        <w:t xml:space="preserve">adequately </w:t>
      </w:r>
      <w:r w:rsidRPr="00196A87">
        <w:rPr>
          <w:rStyle w:val="Emphasis"/>
          <w:highlight w:val="cyan"/>
        </w:rPr>
        <w:t xml:space="preserve">represent </w:t>
      </w:r>
      <w:r w:rsidRPr="00903F24">
        <w:rPr>
          <w:rStyle w:val="Emphasis"/>
        </w:rPr>
        <w:t xml:space="preserve">the </w:t>
      </w:r>
      <w:proofErr w:type="gramStart"/>
      <w:r w:rsidRPr="00903F24">
        <w:rPr>
          <w:rStyle w:val="Emphasis"/>
        </w:rPr>
        <w:t>particular interests</w:t>
      </w:r>
      <w:proofErr w:type="gramEnd"/>
      <w:r w:rsidRPr="00903F24">
        <w:rPr>
          <w:rStyle w:val="Emphasis"/>
        </w:rPr>
        <w:t xml:space="preserve"> of </w:t>
      </w:r>
      <w:r w:rsidRPr="00196A87">
        <w:rPr>
          <w:rStyle w:val="Emphasis"/>
          <w:highlight w:val="cyan"/>
        </w:rPr>
        <w:t>Indigenous workers</w:t>
      </w:r>
      <w:r w:rsidRPr="00903F24">
        <w:rPr>
          <w:rStyle w:val="Emphasis"/>
        </w:rPr>
        <w:t>,</w:t>
      </w:r>
      <w:r w:rsidRPr="00483F30">
        <w:rPr>
          <w:sz w:val="12"/>
        </w:rPr>
        <w:t xml:space="preserve"> </w:t>
      </w:r>
      <w:r w:rsidRPr="00903F24">
        <w:rPr>
          <w:rStyle w:val="StyleUnderline"/>
        </w:rPr>
        <w:t>but in some cases working actively to exclude them from paid employment.</w:t>
      </w:r>
      <w:r>
        <w:rPr>
          <w:rStyle w:val="StyleUnderline"/>
        </w:rPr>
        <w:t xml:space="preserve"> </w:t>
      </w:r>
      <w:r w:rsidRPr="00483F30">
        <w:rPr>
          <w:sz w:val="12"/>
        </w:rPr>
        <w:t>On the other hand, Indigenous leaders have on occasion acted in ways that look like simple union-</w:t>
      </w:r>
      <w:proofErr w:type="gramStart"/>
      <w:r w:rsidRPr="00483F30">
        <w:rPr>
          <w:sz w:val="12"/>
        </w:rPr>
        <w:t>busting, and</w:t>
      </w:r>
      <w:proofErr w:type="gramEnd"/>
      <w:r w:rsidRPr="00483F30">
        <w:rPr>
          <w:sz w:val="12"/>
        </w:rPr>
        <w:t xml:space="preserve"> have undertaken to preserve the interests of more privileged Indigenous owners and elected officials. Yale Belanger (2012: 145) describes the opposition of the Federation of Saskatchewan Indians (FSIN) to union organizing at First Nations-owned casinos. “The FSIN argues that labour unions are not traditionally ‘Native’ and that their ‘un-Indigenous’ nature is and should remain foreign to First Nations culture.” The FSIN and other Indigenous organizations have, among other tactics, used the courts to try to make the case that federal and provincial labour laws do not apply on reserves. They have done so </w:t>
      </w:r>
      <w:proofErr w:type="gramStart"/>
      <w:r w:rsidRPr="00483F30">
        <w:rPr>
          <w:sz w:val="12"/>
        </w:rPr>
        <w:t>in an effort to</w:t>
      </w:r>
      <w:proofErr w:type="gramEnd"/>
      <w:r w:rsidRPr="00483F30">
        <w:rPr>
          <w:sz w:val="12"/>
        </w:rPr>
        <w:t xml:space="preserve"> prevent unionization of Indigenous businesses and governing bodies, even when it is Indigenous workers themselves who have actively been seeking union representation. In part, this is because of legitimate concerns about external control by non-Indigenous organizations that might have little awareness of or sympathy with Indigenous ways of being. But partly it appears that the emergent Indigenous elite want to maintain full access to and control over allocations of streams of revenue. Brock Pitawanakwat (2006: 32–33) has argued that FSIN leaders used a “false front of nationalism as a red herring to maintain their power over labour relations in Indigenous institutions.” The same has been the case in Indigenousowned casinos in Manitoba. “There is a tradition of similar hostility towards unions among some First Nations leaders in Manitoba, with claims that they are not Indian organizations and that they challenge First Nations’ sovereignty” (Dubois et al. 2002: 58). However, Alison DuBois and </w:t>
      </w:r>
      <w:r w:rsidRPr="001131DF">
        <w:rPr>
          <w:rStyle w:val="StyleUnderline"/>
        </w:rPr>
        <w:t xml:space="preserve">Many barriers stand in the way of improved relations between Indigenous people and unions. Some are obvious—for example, the </w:t>
      </w:r>
      <w:r w:rsidRPr="00196A87">
        <w:rPr>
          <w:rStyle w:val="StyleUnderline"/>
          <w:highlight w:val="cyan"/>
        </w:rPr>
        <w:t xml:space="preserve">long history of union efforts to exclude Indigenous workers from employment </w:t>
      </w:r>
      <w:proofErr w:type="gramStart"/>
      <w:r w:rsidRPr="001131DF">
        <w:rPr>
          <w:rStyle w:val="StyleUnderline"/>
        </w:rPr>
        <w:t>in order to</w:t>
      </w:r>
      <w:proofErr w:type="gramEnd"/>
      <w:r w:rsidRPr="001131DF">
        <w:rPr>
          <w:rStyle w:val="StyleUnderline"/>
        </w:rPr>
        <w:t xml:space="preserve"> preserve jobs for non-Indigenous workers</w:t>
      </w:r>
      <w:r w:rsidRPr="00483F30">
        <w:rPr>
          <w:sz w:val="12"/>
        </w:rPr>
        <w:t xml:space="preserve"> (Lithman 1984: 78; Parnaby 2006: 77), and </w:t>
      </w:r>
      <w:r w:rsidRPr="001131DF">
        <w:rPr>
          <w:rStyle w:val="StyleUnderline"/>
        </w:rPr>
        <w:t>the racism so often directed by non-Indigenous union members at Indigenous workers</w:t>
      </w:r>
      <w:r w:rsidRPr="00483F30">
        <w:rPr>
          <w:sz w:val="12"/>
        </w:rPr>
        <w:t>. As Suzanne Mills and Tyler McCreary (2012: 128) describe it: “</w:t>
      </w:r>
      <w:r w:rsidRPr="00196A87">
        <w:rPr>
          <w:rStyle w:val="Emphasis"/>
          <w:highlight w:val="cyan"/>
        </w:rPr>
        <w:t xml:space="preserve">After </w:t>
      </w:r>
      <w:r w:rsidRPr="001131DF">
        <w:rPr>
          <w:rStyle w:val="Emphasis"/>
        </w:rPr>
        <w:t xml:space="preserve">a </w:t>
      </w:r>
      <w:r w:rsidRPr="00196A87">
        <w:rPr>
          <w:rStyle w:val="Emphasis"/>
          <w:highlight w:val="cyan"/>
        </w:rPr>
        <w:t xml:space="preserve">history of exclusion </w:t>
      </w:r>
      <w:r w:rsidRPr="001131DF">
        <w:rPr>
          <w:rStyle w:val="Emphasis"/>
        </w:rPr>
        <w:t xml:space="preserve">from many unionized forms of employment, </w:t>
      </w:r>
      <w:r w:rsidRPr="00196A87">
        <w:rPr>
          <w:rStyle w:val="Emphasis"/>
          <w:highlight w:val="cyan"/>
        </w:rPr>
        <w:t xml:space="preserve">it is unsurprising that </w:t>
      </w:r>
      <w:r w:rsidRPr="001131DF">
        <w:rPr>
          <w:rStyle w:val="Emphasis"/>
        </w:rPr>
        <w:t xml:space="preserve">many </w:t>
      </w:r>
      <w:r w:rsidRPr="00196A87">
        <w:rPr>
          <w:rStyle w:val="Emphasis"/>
          <w:highlight w:val="cyan"/>
        </w:rPr>
        <w:t xml:space="preserve">Aboriginal workers view unions as a </w:t>
      </w:r>
      <w:r w:rsidRPr="001131DF">
        <w:rPr>
          <w:rStyle w:val="Emphasis"/>
        </w:rPr>
        <w:t>‘</w:t>
      </w:r>
      <w:r w:rsidRPr="00196A87">
        <w:rPr>
          <w:rStyle w:val="Emphasis"/>
          <w:highlight w:val="cyan"/>
        </w:rPr>
        <w:t xml:space="preserve">white man’s tool’ </w:t>
      </w:r>
      <w:r w:rsidRPr="001131DF">
        <w:rPr>
          <w:rStyle w:val="Emphasis"/>
        </w:rPr>
        <w:t>and look to their own governments to secure their employment</w:t>
      </w:r>
      <w:r w:rsidRPr="00483F30">
        <w:rPr>
          <w:sz w:val="12"/>
        </w:rPr>
        <w:t>.”</w:t>
      </w:r>
    </w:p>
    <w:p w14:paraId="70FA4D11" w14:textId="77777777" w:rsidR="00BC35BC" w:rsidRDefault="00BC35BC" w:rsidP="00BC35BC">
      <w:pPr>
        <w:rPr>
          <w:sz w:val="12"/>
        </w:rPr>
      </w:pPr>
    </w:p>
    <w:p w14:paraId="7FEBE255" w14:textId="77777777" w:rsidR="00BC35BC" w:rsidRPr="005E2D6E" w:rsidRDefault="00BC35BC" w:rsidP="00BC35BC">
      <w:pPr>
        <w:pStyle w:val="Heading4"/>
        <w:rPr>
          <w:rFonts w:cs="Calibri"/>
        </w:rPr>
      </w:pPr>
      <w:r w:rsidRPr="005E2D6E">
        <w:rPr>
          <w:rFonts w:cs="Calibri"/>
        </w:rPr>
        <w:t xml:space="preserve">Strengthening collective bargaining allows police unions to evade accountability, increasing police violence on BIPOC communities. </w:t>
      </w:r>
    </w:p>
    <w:p w14:paraId="1756D13D" w14:textId="77777777" w:rsidR="00BC35BC" w:rsidRPr="005E2D6E" w:rsidRDefault="00BC35BC" w:rsidP="00BC35BC">
      <w:pPr>
        <w:rPr>
          <w:rStyle w:val="Style13ptBold"/>
          <w:b w:val="0"/>
          <w:bCs w:val="0"/>
          <w:i/>
          <w:iCs/>
          <w:sz w:val="22"/>
        </w:rPr>
      </w:pPr>
      <w:r w:rsidRPr="005E2D6E">
        <w:rPr>
          <w:rStyle w:val="Style13ptBold"/>
        </w:rPr>
        <w:t xml:space="preserve">Cunningham et. al 21 </w:t>
      </w:r>
      <w:r w:rsidRPr="005E2D6E">
        <w:t xml:space="preserve">[Dr. Jamein P. Cunningham is an Assistant Professor in the Law School and LBJ School of Public Affairs at the University of Texas at Austin. He held previous positions as an Assistant Professor at Cornell University, the University of Memphis, and Portland State University, where he taught urban economics, econometrics, labor economics, and economics of race and discrimination. Dr. Rob Gillezeau joined the Department of Economics at the start of 2016. Before joining the </w:t>
      </w:r>
      <w:proofErr w:type="gramStart"/>
      <w:r w:rsidRPr="005E2D6E">
        <w:t>department</w:t>
      </w:r>
      <w:proofErr w:type="gramEnd"/>
      <w:r w:rsidRPr="005E2D6E">
        <w:t xml:space="preserve"> he served as the Chief Economist in the Office of the Leader of the Official Opposition in Ottawa. Donn Feir is an applied econometrician and economic historian who has published in journals such as the Review of Economic Studies, the American Economic Review: Insights, the Journal of Economic History, the Journal of Human Resources, as well as Canadian Public Policy and the Canadian Journal of Economics. Donn has published on reconciliation, modern Indigenous labour market experiences, health and the impact of historic policies on Indigenous economies and people, as well as on topics relevant to gender diverse people. “</w:t>
      </w:r>
      <w:r w:rsidRPr="005E2D6E">
        <w:rPr>
          <w:i/>
          <w:iCs/>
        </w:rPr>
        <w:t>Collective Bargaining Rights, Policing, and Civilian Deaths,”</w:t>
      </w:r>
      <w:r w:rsidRPr="005E2D6E">
        <w:t xml:space="preserve"> March 2021. IZA Institute of Labor Economics. https://docs.iza.org/dp14208.pdf/]//TM</w:t>
      </w:r>
    </w:p>
    <w:p w14:paraId="78A5DC76" w14:textId="77777777" w:rsidR="00BC35BC" w:rsidRPr="005E2D6E" w:rsidRDefault="00BC35BC" w:rsidP="00BC35BC">
      <w:pPr>
        <w:rPr>
          <w:sz w:val="14"/>
        </w:rPr>
      </w:pPr>
      <w:r w:rsidRPr="005E2D6E">
        <w:rPr>
          <w:rStyle w:val="StyleUnderline"/>
        </w:rPr>
        <w:t xml:space="preserve">Police unions and </w:t>
      </w:r>
      <w:r w:rsidRPr="00196A87">
        <w:rPr>
          <w:rStyle w:val="StyleUnderline"/>
          <w:highlight w:val="cyan"/>
        </w:rPr>
        <w:t xml:space="preserve">the collective bargaining process </w:t>
      </w:r>
      <w:r w:rsidRPr="005E2D6E">
        <w:rPr>
          <w:rStyle w:val="StyleUnderline"/>
        </w:rPr>
        <w:t xml:space="preserve">may </w:t>
      </w:r>
      <w:r w:rsidRPr="00196A87">
        <w:rPr>
          <w:rStyle w:val="StyleUnderline"/>
          <w:highlight w:val="cyan"/>
        </w:rPr>
        <w:t xml:space="preserve">affect police killings of civilians by shifting </w:t>
      </w:r>
      <w:r w:rsidRPr="005E2D6E">
        <w:rPr>
          <w:rStyle w:val="StyleUnderline"/>
        </w:rPr>
        <w:t xml:space="preserve">individual </w:t>
      </w:r>
      <w:r w:rsidRPr="00196A87">
        <w:rPr>
          <w:rStyle w:val="StyleUnderline"/>
          <w:highlight w:val="cyan"/>
        </w:rPr>
        <w:t>incentives for officers</w:t>
      </w:r>
      <w:r w:rsidRPr="005E2D6E">
        <w:rPr>
          <w:rStyle w:val="StyleUnderline"/>
        </w:rPr>
        <w:t xml:space="preserve">, </w:t>
      </w:r>
      <w:r w:rsidRPr="005E2D6E">
        <w:rPr>
          <w:sz w:val="14"/>
        </w:rPr>
        <w:t xml:space="preserve">including the likelihood that they will be prosecuted and convicted for potentially unjustified killings of civilians. This shift in incentives may occur through </w:t>
      </w:r>
      <w:proofErr w:type="gramStart"/>
      <w:r w:rsidRPr="005E2D6E">
        <w:rPr>
          <w:sz w:val="14"/>
        </w:rPr>
        <w:t>a number of</w:t>
      </w:r>
      <w:proofErr w:type="gramEnd"/>
      <w:r w:rsidRPr="005E2D6E">
        <w:rPr>
          <w:sz w:val="14"/>
        </w:rPr>
        <w:t xml:space="preserve"> channels, including legal and financial aid, professionalized communications support, direct influence on the investigative process itself (Rushin, 2016; Fisk and Richardson, 2017),5 and broader protective legislative changes (Kadleck, 2003). </w:t>
      </w:r>
      <w:r w:rsidRPr="00196A87">
        <w:rPr>
          <w:rStyle w:val="StyleUnderline"/>
          <w:highlight w:val="cyan"/>
        </w:rPr>
        <w:t xml:space="preserve">This collection </w:t>
      </w:r>
      <w:r w:rsidRPr="005E2D6E">
        <w:rPr>
          <w:rStyle w:val="StyleUnderline"/>
        </w:rPr>
        <w:t xml:space="preserve">of protections </w:t>
      </w:r>
      <w:r w:rsidRPr="00196A87">
        <w:rPr>
          <w:rStyle w:val="StyleUnderline"/>
          <w:highlight w:val="cyan"/>
        </w:rPr>
        <w:t xml:space="preserve">may shift the cost to officers to use lethal force </w:t>
      </w:r>
      <w:r w:rsidRPr="005E2D6E">
        <w:rPr>
          <w:rStyle w:val="StyleUnderline"/>
        </w:rPr>
        <w:t>in a manner that both effects the rate of killings by police and explains the increased rate of killings in the latter half of the twentieth century.</w:t>
      </w:r>
      <w:r w:rsidRPr="005E2D6E">
        <w:rPr>
          <w:sz w:val="14"/>
        </w:rPr>
        <w:t xml:space="preserve"> Whether collective bargaining rights affect civilian deaths has become a heated source of public debate (Bushey, 2020; Kelly, 2020). To understand the relationship between law enforcement bargaining rights and civilian deaths, </w:t>
      </w:r>
      <w:r w:rsidRPr="00196A87">
        <w:rPr>
          <w:rStyle w:val="StyleUnderline"/>
          <w:highlight w:val="cyan"/>
        </w:rPr>
        <w:t xml:space="preserve">we combine </w:t>
      </w:r>
      <w:r w:rsidRPr="005E2D6E">
        <w:rPr>
          <w:rStyle w:val="StyleUnderline"/>
        </w:rPr>
        <w:t xml:space="preserve">a number of </w:t>
      </w:r>
      <w:r w:rsidRPr="00196A87">
        <w:rPr>
          <w:rStyle w:val="StyleUnderline"/>
          <w:highlight w:val="cyan"/>
        </w:rPr>
        <w:t xml:space="preserve">historical data </w:t>
      </w:r>
      <w:r w:rsidRPr="005E2D6E">
        <w:rPr>
          <w:rStyle w:val="StyleUnderline"/>
        </w:rPr>
        <w:t xml:space="preserve">sources, including data </w:t>
      </w:r>
      <w:r w:rsidRPr="00196A87">
        <w:rPr>
          <w:rStyle w:val="StyleUnderline"/>
          <w:highlight w:val="cyan"/>
        </w:rPr>
        <w:t xml:space="preserve">on </w:t>
      </w:r>
      <w:r w:rsidRPr="005E2D6E">
        <w:rPr>
          <w:rStyle w:val="StyleUnderline"/>
        </w:rPr>
        <w:t xml:space="preserve">the roll-out of </w:t>
      </w:r>
      <w:r w:rsidRPr="00196A87">
        <w:rPr>
          <w:rStyle w:val="StyleUnderline"/>
          <w:highlight w:val="cyan"/>
        </w:rPr>
        <w:t xml:space="preserve">collective bargaining rights </w:t>
      </w:r>
      <w:r w:rsidRPr="005E2D6E">
        <w:rPr>
          <w:rStyle w:val="StyleUnderline"/>
        </w:rPr>
        <w:t xml:space="preserve">from 1959-1979 </w:t>
      </w:r>
      <w:r w:rsidRPr="00196A87">
        <w:rPr>
          <w:rStyle w:val="StyleUnderline"/>
          <w:highlight w:val="cyan"/>
        </w:rPr>
        <w:t xml:space="preserve">for different groups of public sector workers, and </w:t>
      </w:r>
      <w:r w:rsidRPr="005E2D6E">
        <w:rPr>
          <w:rStyle w:val="StyleUnderline"/>
        </w:rPr>
        <w:t xml:space="preserve">the particular elements of those rights, from the database created by Valletta and Freeman (1988), </w:t>
      </w:r>
      <w:r w:rsidRPr="00196A87">
        <w:rPr>
          <w:rStyle w:val="StyleUnderline"/>
          <w:highlight w:val="cyan"/>
        </w:rPr>
        <w:t xml:space="preserve">civilian deaths by law enforcement </w:t>
      </w:r>
      <w:r w:rsidRPr="005E2D6E">
        <w:rPr>
          <w:rStyle w:val="StyleUnderline"/>
        </w:rPr>
        <w:t xml:space="preserve">from 1959-1988 from the Vital Statistics Multiple-Cause of Death File, crime and police employment data from the FBI’s Uniform Crime Reporting Data (US Department of Justice, FBI, 2004), and demographic data from the County and City Databooks 1944-1977 (ICPSR, 1981). </w:t>
      </w:r>
      <w:r w:rsidRPr="00196A87">
        <w:rPr>
          <w:rStyle w:val="StyleUnderline"/>
          <w:highlight w:val="cyan"/>
        </w:rPr>
        <w:t xml:space="preserve">Our </w:t>
      </w:r>
      <w:r w:rsidRPr="005E2D6E">
        <w:rPr>
          <w:rStyle w:val="StyleUnderline"/>
        </w:rPr>
        <w:t xml:space="preserve">empirical </w:t>
      </w:r>
      <w:r w:rsidRPr="00196A87">
        <w:rPr>
          <w:rStyle w:val="StyleUnderline"/>
          <w:highlight w:val="cyan"/>
        </w:rPr>
        <w:t xml:space="preserve">approach takes advantage of variation in </w:t>
      </w:r>
      <w:r w:rsidRPr="005E2D6E">
        <w:rPr>
          <w:rStyle w:val="StyleUnderline"/>
        </w:rPr>
        <w:t xml:space="preserve">the </w:t>
      </w:r>
      <w:r w:rsidRPr="00196A87">
        <w:rPr>
          <w:rStyle w:val="StyleUnderline"/>
          <w:highlight w:val="cyan"/>
        </w:rPr>
        <w:t>location and timing of when officers are granted bargaining rights to determine the impact of collective bargaining rights on police killings of civilians</w:t>
      </w:r>
      <w:r w:rsidRPr="005E2D6E">
        <w:rPr>
          <w:sz w:val="14"/>
        </w:rPr>
        <w:t xml:space="preserve">; we focus specifically on the adoption of duty to bargain provisions.6 We control for crosssectional unobserved heterogeneity by using county fixed effects and differences across time by including urban-by-year fixed effects and region-by-year fixed effects.7 We test the robustness of our findings using a contiguous borders approach, following Dube et al. (2010),8 and account for heterogeneity in treatment timing (Goodman-Bacon, 2020; Callaway and Sant’Anna, 2020; Sun and Abraham, 2020) along with a number of other specification tests. Our results indicate that one to three years after collective bargaining rights are granted, there is little impact on police violence against civilians. This is consistent with the time it takes to form a union and negotiate a first contract.9 However, </w:t>
      </w:r>
      <w:r w:rsidRPr="005E2D6E">
        <w:rPr>
          <w:rStyle w:val="Emphasis"/>
        </w:rPr>
        <w:t xml:space="preserve">over the medium and long-run, </w:t>
      </w:r>
      <w:r w:rsidRPr="00196A87">
        <w:rPr>
          <w:rStyle w:val="Emphasis"/>
          <w:highlight w:val="cyan"/>
        </w:rPr>
        <w:t xml:space="preserve">we find a marked increase in civilians killed by law enforcement. This </w:t>
      </w:r>
      <w:r w:rsidRPr="005E2D6E">
        <w:rPr>
          <w:rStyle w:val="Emphasis"/>
        </w:rPr>
        <w:t xml:space="preserve">effect </w:t>
      </w:r>
      <w:r w:rsidRPr="00196A87">
        <w:rPr>
          <w:rStyle w:val="Emphasis"/>
          <w:highlight w:val="cyan"/>
        </w:rPr>
        <w:t>is almost entirely concentrated in the non</w:t>
      </w:r>
      <w:r w:rsidRPr="005E2D6E">
        <w:rPr>
          <w:rStyle w:val="Emphasis"/>
        </w:rPr>
        <w:t>-</w:t>
      </w:r>
      <w:r w:rsidRPr="00196A87">
        <w:rPr>
          <w:rStyle w:val="Emphasis"/>
          <w:highlight w:val="cyan"/>
        </w:rPr>
        <w:t xml:space="preserve">white population, accounting for more than 10% of </w:t>
      </w:r>
      <w:r w:rsidRPr="005E2D6E">
        <w:rPr>
          <w:rStyle w:val="Emphasis"/>
        </w:rPr>
        <w:t xml:space="preserve">the </w:t>
      </w:r>
      <w:r w:rsidRPr="00196A87">
        <w:rPr>
          <w:rStyle w:val="Emphasis"/>
          <w:highlight w:val="cyan"/>
        </w:rPr>
        <w:t xml:space="preserve">non-white </w:t>
      </w:r>
      <w:r w:rsidRPr="005E2D6E">
        <w:rPr>
          <w:rStyle w:val="Emphasis"/>
        </w:rPr>
        <w:t xml:space="preserve">civilian </w:t>
      </w:r>
      <w:r w:rsidRPr="00196A87">
        <w:rPr>
          <w:rStyle w:val="Emphasis"/>
          <w:highlight w:val="cyan"/>
        </w:rPr>
        <w:t>deaths due to police</w:t>
      </w:r>
      <w:r w:rsidRPr="00196A87">
        <w:rPr>
          <w:sz w:val="14"/>
          <w:highlight w:val="cyan"/>
        </w:rPr>
        <w:t xml:space="preserve"> </w:t>
      </w:r>
      <w:r w:rsidRPr="005E2D6E">
        <w:rPr>
          <w:sz w:val="14"/>
        </w:rPr>
        <w:t xml:space="preserve">between 1959 and 1988. This result is robust to various specifications and is not driven by the implementation of Law Enforcement Officers’ Bills of Rights (LEOBRs). Similarly, </w:t>
      </w:r>
      <w:r w:rsidRPr="005E2D6E">
        <w:rPr>
          <w:rStyle w:val="StyleUnderline"/>
        </w:rPr>
        <w:t>the contiguous borders empirical approach identifies a substantial increase in non-white deaths, similar in magnitude to those in the event-study. Accounting for heterogeneity in treatment timing, as well as several other specification tests and robustness checks, confirm our results.</w:t>
      </w:r>
      <w:r w:rsidRPr="005E2D6E">
        <w:rPr>
          <w:sz w:val="14"/>
        </w:rPr>
        <w:t xml:space="preserve"> We find evidence that the introduction of bargaining rights decreases the number of police officers in the long-run, while other crime-related outcomes are not affected. </w:t>
      </w:r>
      <w:r w:rsidRPr="005E2D6E">
        <w:rPr>
          <w:rStyle w:val="Emphasis"/>
        </w:rPr>
        <w:t xml:space="preserve">Importantly, </w:t>
      </w:r>
      <w:r w:rsidRPr="00196A87">
        <w:rPr>
          <w:rStyle w:val="Emphasis"/>
          <w:highlight w:val="cyan"/>
        </w:rPr>
        <w:t xml:space="preserve">we find no meaningful impact on </w:t>
      </w:r>
      <w:r w:rsidRPr="005E2D6E">
        <w:rPr>
          <w:rStyle w:val="Emphasis"/>
        </w:rPr>
        <w:t xml:space="preserve">the </w:t>
      </w:r>
      <w:r w:rsidRPr="00196A87">
        <w:rPr>
          <w:rStyle w:val="Emphasis"/>
          <w:highlight w:val="cyan"/>
        </w:rPr>
        <w:t xml:space="preserve">number of officers killed in </w:t>
      </w:r>
      <w:r w:rsidRPr="005E2D6E">
        <w:rPr>
          <w:rStyle w:val="Emphasis"/>
        </w:rPr>
        <w:t xml:space="preserve">the </w:t>
      </w:r>
      <w:r w:rsidRPr="00196A87">
        <w:rPr>
          <w:rStyle w:val="Emphasis"/>
          <w:highlight w:val="cyan"/>
        </w:rPr>
        <w:t xml:space="preserve">line of duty10, indicating </w:t>
      </w:r>
      <w:r w:rsidRPr="005E2D6E">
        <w:rPr>
          <w:rStyle w:val="Emphasis"/>
        </w:rPr>
        <w:t xml:space="preserve">that </w:t>
      </w:r>
      <w:r w:rsidRPr="00196A87">
        <w:rPr>
          <w:rStyle w:val="Emphasis"/>
          <w:highlight w:val="cyan"/>
        </w:rPr>
        <w:t>while policing may become more dangerous for</w:t>
      </w:r>
      <w:r w:rsidRPr="005E2D6E">
        <w:rPr>
          <w:rStyle w:val="Emphasis"/>
        </w:rPr>
        <w:t xml:space="preserve"> the </w:t>
      </w:r>
      <w:r w:rsidRPr="00196A87">
        <w:rPr>
          <w:rStyle w:val="Emphasis"/>
          <w:highlight w:val="cyan"/>
        </w:rPr>
        <w:t>civilian population</w:t>
      </w:r>
      <w:r w:rsidRPr="005E2D6E">
        <w:rPr>
          <w:rStyle w:val="Emphasis"/>
        </w:rPr>
        <w:t xml:space="preserve">, </w:t>
      </w:r>
      <w:r w:rsidRPr="00196A87">
        <w:rPr>
          <w:rStyle w:val="Emphasis"/>
          <w:highlight w:val="cyan"/>
        </w:rPr>
        <w:t>it does not become safer for officers</w:t>
      </w:r>
      <w:r w:rsidRPr="005E2D6E">
        <w:rPr>
          <w:sz w:val="14"/>
        </w:rPr>
        <w:t xml:space="preserve">. Further, there is no change in total reported crime, violent crime, or property crime, potentially suggesting modest increases in police productivity along these dimensions. We explore </w:t>
      </w:r>
      <w:r w:rsidRPr="005E2D6E">
        <w:rPr>
          <w:rStyle w:val="StyleUnderline"/>
        </w:rPr>
        <w:t xml:space="preserve">whether the reduction in police employment can fully explain the rise in non-white civilian deaths. While the changes are correlated, our results suggest that </w:t>
      </w:r>
      <w:r w:rsidRPr="00196A87">
        <w:rPr>
          <w:rStyle w:val="StyleUnderline"/>
          <w:highlight w:val="cyan"/>
        </w:rPr>
        <w:t>reduced police employment does not explain this effect</w:t>
      </w:r>
      <w:r w:rsidRPr="005E2D6E">
        <w:rPr>
          <w:sz w:val="14"/>
        </w:rPr>
        <w:t xml:space="preserve">. While the relationship between police unions and violence against civilians is not clear ex-ante, </w:t>
      </w:r>
      <w:r w:rsidRPr="005E2D6E">
        <w:rPr>
          <w:rStyle w:val="Emphasis"/>
        </w:rPr>
        <w:t xml:space="preserve">our results are consistent with the popular notion that </w:t>
      </w:r>
      <w:r w:rsidRPr="00196A87">
        <w:rPr>
          <w:rStyle w:val="Emphasis"/>
          <w:highlight w:val="cyan"/>
        </w:rPr>
        <w:t>law enforcement unions exacerbate police violence against civilians</w:t>
      </w:r>
      <w:r w:rsidRPr="005E2D6E">
        <w:rPr>
          <w:rStyle w:val="Emphasis"/>
        </w:rPr>
        <w:t>.</w:t>
      </w:r>
      <w:r w:rsidRPr="005E2D6E">
        <w:rPr>
          <w:sz w:val="14"/>
        </w:rPr>
        <w:t xml:space="preserve"> Furthermore, this effect can not be explained by bargaining rights uniformly shifting the marginal decision to shoot in a “risky” situation. In such a scenario, while we may see a greater increase in non-whites killed, we would still anticipate some increase in white deaths, which is not visible in the data. </w:t>
      </w:r>
      <w:r w:rsidRPr="005E2D6E">
        <w:rPr>
          <w:rStyle w:val="StyleUnderline"/>
        </w:rPr>
        <w:t xml:space="preserve">The scale of the effect on non-white deaths is substantial enough to explain a non-trivial portion of both the increase in civilian deaths and differential increase in non-white civilian deaths over the latter half of the twentieth century. </w:t>
      </w:r>
      <w:r w:rsidRPr="00196A87">
        <w:rPr>
          <w:rStyle w:val="Emphasis"/>
          <w:highlight w:val="cyan"/>
        </w:rPr>
        <w:t xml:space="preserve">The absence of pre-trends </w:t>
      </w:r>
      <w:r w:rsidRPr="005E2D6E">
        <w:rPr>
          <w:rStyle w:val="Emphasis"/>
        </w:rPr>
        <w:t xml:space="preserve">in the event study design, </w:t>
      </w:r>
      <w:r w:rsidRPr="00196A87">
        <w:rPr>
          <w:rStyle w:val="Emphasis"/>
          <w:highlight w:val="cyan"/>
        </w:rPr>
        <w:t xml:space="preserve">robustness of the size of </w:t>
      </w:r>
      <w:r w:rsidRPr="005E2D6E">
        <w:rPr>
          <w:rStyle w:val="Emphasis"/>
        </w:rPr>
        <w:t xml:space="preserve">the </w:t>
      </w:r>
      <w:r w:rsidRPr="00196A87">
        <w:rPr>
          <w:rStyle w:val="Emphasis"/>
          <w:highlight w:val="cyan"/>
        </w:rPr>
        <w:t xml:space="preserve">effect, as well as </w:t>
      </w:r>
      <w:r w:rsidRPr="005E2D6E">
        <w:rPr>
          <w:rStyle w:val="Emphasis"/>
        </w:rPr>
        <w:t xml:space="preserve">the </w:t>
      </w:r>
      <w:r w:rsidRPr="00196A87">
        <w:rPr>
          <w:rStyle w:val="Emphasis"/>
          <w:highlight w:val="cyan"/>
        </w:rPr>
        <w:t>demanding contiguous county approach</w:t>
      </w:r>
      <w:r w:rsidRPr="005E2D6E">
        <w:rPr>
          <w:rStyle w:val="Emphasis"/>
        </w:rPr>
        <w:t xml:space="preserve">, all </w:t>
      </w:r>
      <w:r w:rsidRPr="00196A87">
        <w:rPr>
          <w:rStyle w:val="Emphasis"/>
          <w:highlight w:val="cyan"/>
        </w:rPr>
        <w:t xml:space="preserve">support a causal interpretation of the impact of collective bargaining </w:t>
      </w:r>
      <w:r w:rsidRPr="005E2D6E">
        <w:rPr>
          <w:rStyle w:val="Emphasis"/>
        </w:rPr>
        <w:t xml:space="preserve">rights </w:t>
      </w:r>
      <w:r w:rsidRPr="00196A87">
        <w:rPr>
          <w:rStyle w:val="Emphasis"/>
          <w:highlight w:val="cyan"/>
        </w:rPr>
        <w:t xml:space="preserve">on non-white </w:t>
      </w:r>
      <w:r w:rsidRPr="005E2D6E">
        <w:rPr>
          <w:rStyle w:val="Emphasis"/>
        </w:rPr>
        <w:t xml:space="preserve">civilian </w:t>
      </w:r>
      <w:r w:rsidRPr="00196A87">
        <w:rPr>
          <w:rStyle w:val="Emphasis"/>
          <w:highlight w:val="cyan"/>
        </w:rPr>
        <w:t>deaths</w:t>
      </w:r>
      <w:r w:rsidRPr="005E2D6E">
        <w:rPr>
          <w:rStyle w:val="Emphasis"/>
        </w:rPr>
        <w:t xml:space="preserve">. </w:t>
      </w:r>
      <w:r w:rsidRPr="005E2D6E">
        <w:rPr>
          <w:sz w:val="14"/>
        </w:rPr>
        <w:t xml:space="preserve">In the next section, we provide a brief overview of the history of the extension of bargaining rights to police and discuss the literature on police use of lethal force and police accountability in relation to law enforcement unions. In section 3, we discuss the sources of data we use to identify the effect of collective bargaining rights on civilian deaths by law enforcement officers, crime, and officer outcomes using the empirical strategy discussed in section 4. In section 5 and 6, we present our main results and a series of robustness checks. We conclude in section 7 with a brief discussion on the implications of our findings. </w:t>
      </w:r>
    </w:p>
    <w:p w14:paraId="0E0789C4" w14:textId="77777777" w:rsidR="00BC35BC" w:rsidRPr="005E2D6E" w:rsidRDefault="00BC35BC" w:rsidP="00BC35BC">
      <w:pPr>
        <w:pStyle w:val="Heading4"/>
        <w:rPr>
          <w:rFonts w:cs="Calibri"/>
        </w:rPr>
      </w:pPr>
      <w:r w:rsidRPr="005E2D6E">
        <w:rPr>
          <w:rFonts w:cs="Calibri"/>
        </w:rPr>
        <w:t xml:space="preserve">Police violence is a </w:t>
      </w:r>
      <w:r w:rsidRPr="00930966">
        <w:rPr>
          <w:rFonts w:cs="Calibri"/>
          <w:u w:val="single"/>
        </w:rPr>
        <w:t>moral abomination</w:t>
      </w:r>
      <w:r w:rsidRPr="005E2D6E">
        <w:rPr>
          <w:rFonts w:cs="Calibri"/>
        </w:rPr>
        <w:t xml:space="preserve"> that will only get worse for BIPOC communities. It’s a structural impact that </w:t>
      </w:r>
      <w:r w:rsidRPr="00930966">
        <w:rPr>
          <w:rFonts w:cs="Calibri"/>
          <w:u w:val="single"/>
        </w:rPr>
        <w:t>comes first.</w:t>
      </w:r>
      <w:r w:rsidRPr="005E2D6E">
        <w:rPr>
          <w:rFonts w:cs="Calibri"/>
        </w:rPr>
        <w:t xml:space="preserve"> </w:t>
      </w:r>
    </w:p>
    <w:p w14:paraId="523CD116" w14:textId="77777777" w:rsidR="00BC35BC" w:rsidRPr="005E2D6E" w:rsidRDefault="00BC35BC" w:rsidP="00BC35BC">
      <w:pPr>
        <w:rPr>
          <w:rStyle w:val="Style13ptBold"/>
          <w:b w:val="0"/>
          <w:bCs w:val="0"/>
          <w:sz w:val="22"/>
        </w:rPr>
      </w:pPr>
      <w:r w:rsidRPr="005E2D6E">
        <w:rPr>
          <w:rStyle w:val="Style13ptBold"/>
        </w:rPr>
        <w:t xml:space="preserve">Campaign Zero 25 </w:t>
      </w:r>
      <w:r w:rsidRPr="005E2D6E">
        <w:t>[Campaign Zero is a project of the non-profit 501(c)(3) organization, WeTheProtesters. Funds donated to Campaign Zero support the analysis of policing practices across the country, research to identify effective solutions to end police violence and technical assistance to organizers leading police accountability campaigns. Our tax ID number is 81-3764408. “</w:t>
      </w:r>
      <w:r w:rsidRPr="005E2D6E">
        <w:rPr>
          <w:i/>
          <w:iCs/>
        </w:rPr>
        <w:t>Mapping Police Violence: 2024 Was the Deadliest Year for Police Violence,”</w:t>
      </w:r>
      <w:r w:rsidRPr="005E2D6E">
        <w:t xml:space="preserve"> February 27, 2025.  https://campaignzero.org/research/mapping-police-violence-2024-was-the-deadliest-year-for-police-violence/#:~:text=Black%20people%20were%202.9x,more%20likely%20to%20be%20killed]//TM</w:t>
      </w:r>
    </w:p>
    <w:p w14:paraId="022E0B44" w14:textId="77777777" w:rsidR="00BC35BC" w:rsidRDefault="00BC35BC" w:rsidP="00BC35BC">
      <w:pPr>
        <w:rPr>
          <w:sz w:val="14"/>
        </w:rPr>
      </w:pPr>
      <w:r w:rsidRPr="005E2D6E">
        <w:rPr>
          <w:sz w:val="14"/>
        </w:rPr>
        <w:t xml:space="preserve">Campaign Zero’s Mapping Police Violence (MPV) has released its 2024 analysis, revealing a continued rise in police killings. </w:t>
      </w:r>
      <w:r w:rsidRPr="005E2D6E">
        <w:rPr>
          <w:rStyle w:val="Emphasis"/>
        </w:rPr>
        <w:t xml:space="preserve">Despite a national decline in homicides and violent crime, </w:t>
      </w:r>
      <w:r w:rsidRPr="00196A87">
        <w:rPr>
          <w:rStyle w:val="Emphasis"/>
          <w:highlight w:val="cyan"/>
        </w:rPr>
        <w:t xml:space="preserve">police violence reached its highest level on record. </w:t>
      </w:r>
      <w:r w:rsidRPr="00196A87">
        <w:rPr>
          <w:rStyle w:val="StyleUnderline"/>
          <w:highlight w:val="cyan"/>
        </w:rPr>
        <w:t>This crisis continues to disproportionately impact Black, Brown, and Indigenous communities</w:t>
      </w:r>
      <w:r w:rsidRPr="005E2D6E">
        <w:rPr>
          <w:rStyle w:val="StyleUnderline"/>
        </w:rPr>
        <w:t>, highlighting a severe and ongoing public safety issue.</w:t>
      </w:r>
      <w:r w:rsidRPr="005E2D6E">
        <w:rPr>
          <w:sz w:val="14"/>
        </w:rPr>
        <w:t xml:space="preserve"> Key Findings Deadliest Year Yet: </w:t>
      </w:r>
      <w:r w:rsidRPr="00196A87">
        <w:rPr>
          <w:rStyle w:val="Emphasis"/>
          <w:highlight w:val="cyan"/>
        </w:rPr>
        <w:t xml:space="preserve">2024 marked the deadliest year </w:t>
      </w:r>
      <w:r w:rsidRPr="005E2D6E">
        <w:rPr>
          <w:rStyle w:val="Emphasis"/>
        </w:rPr>
        <w:t xml:space="preserve">since MPV began collecting data, </w:t>
      </w:r>
      <w:r w:rsidRPr="00196A87">
        <w:rPr>
          <w:rStyle w:val="Emphasis"/>
          <w:highlight w:val="cyan"/>
        </w:rPr>
        <w:t xml:space="preserve">with 1,365 </w:t>
      </w:r>
      <w:r w:rsidRPr="005E2D6E">
        <w:rPr>
          <w:rStyle w:val="Emphasis"/>
        </w:rPr>
        <w:t xml:space="preserve">police </w:t>
      </w:r>
      <w:r w:rsidRPr="00196A87">
        <w:rPr>
          <w:rStyle w:val="Emphasis"/>
          <w:highlight w:val="cyan"/>
        </w:rPr>
        <w:t>killings</w:t>
      </w:r>
      <w:r w:rsidRPr="005E2D6E">
        <w:rPr>
          <w:sz w:val="14"/>
        </w:rPr>
        <w:t xml:space="preserve">. </w:t>
      </w:r>
      <w:r w:rsidRPr="005E2D6E">
        <w:rPr>
          <w:rStyle w:val="StyleUnderline"/>
        </w:rPr>
        <w:t xml:space="preserve">On average, </w:t>
      </w:r>
      <w:r w:rsidRPr="00196A87">
        <w:rPr>
          <w:rStyle w:val="StyleUnderline"/>
          <w:highlight w:val="cyan"/>
        </w:rPr>
        <w:t>law enforcement kills someone every 6.44 hours</w:t>
      </w:r>
      <w:r w:rsidRPr="005E2D6E">
        <w:rPr>
          <w:sz w:val="14"/>
        </w:rPr>
        <w:t xml:space="preserve">. Near-Daily Occurrence: There were only 10 days in 2024 when U.S. law enforcement did not kill someone. Racial Disparities Persist </w:t>
      </w:r>
      <w:r w:rsidRPr="00196A87">
        <w:rPr>
          <w:rStyle w:val="Emphasis"/>
          <w:highlight w:val="cyan"/>
        </w:rPr>
        <w:t>Black people were 2.9x more likely than White people to be killed</w:t>
      </w:r>
      <w:r w:rsidRPr="005E2D6E">
        <w:rPr>
          <w:rStyle w:val="Emphasis"/>
        </w:rPr>
        <w:t xml:space="preserve"> by police. Native Hawaiian &amp; Pacific Islanders (</w:t>
      </w:r>
      <w:r w:rsidRPr="00196A87">
        <w:rPr>
          <w:rStyle w:val="Emphasis"/>
          <w:highlight w:val="cyan"/>
        </w:rPr>
        <w:t>NHPI) faced the highest</w:t>
      </w:r>
      <w:r w:rsidRPr="005E2D6E">
        <w:rPr>
          <w:rStyle w:val="Emphasis"/>
        </w:rPr>
        <w:t xml:space="preserve"> racial disparity, </w:t>
      </w:r>
      <w:r w:rsidRPr="00196A87">
        <w:rPr>
          <w:rStyle w:val="Emphasis"/>
          <w:highlight w:val="cyan"/>
        </w:rPr>
        <w:t>being 7.6x more likely</w:t>
      </w:r>
      <w:r w:rsidRPr="005E2D6E">
        <w:rPr>
          <w:rStyle w:val="Emphasis"/>
        </w:rPr>
        <w:t xml:space="preserve"> to be killed by police than White people. American Indian/Alaska Native (</w:t>
      </w:r>
      <w:r w:rsidRPr="00196A87">
        <w:rPr>
          <w:rStyle w:val="Emphasis"/>
          <w:highlight w:val="cyan"/>
        </w:rPr>
        <w:t>AI/AN) individuals were 3.1x more likely to be killed. Hispanic people were 1.3x more likely</w:t>
      </w:r>
      <w:r w:rsidRPr="005E2D6E">
        <w:rPr>
          <w:rStyle w:val="Emphasis"/>
        </w:rPr>
        <w:t xml:space="preserve"> to be killed. </w:t>
      </w:r>
      <w:r w:rsidRPr="00196A87">
        <w:rPr>
          <w:rStyle w:val="Emphasis"/>
          <w:highlight w:val="cyan"/>
        </w:rPr>
        <w:t>Asian people were 0.3x more likely</w:t>
      </w:r>
      <w:r w:rsidRPr="005E2D6E">
        <w:rPr>
          <w:rStyle w:val="Emphasis"/>
        </w:rPr>
        <w:t xml:space="preserve"> to be killed.</w:t>
      </w:r>
      <w:r w:rsidRPr="005E2D6E">
        <w:rPr>
          <w:sz w:val="14"/>
        </w:rPr>
        <w:t xml:space="preserve"> Cities &amp; States with the Largest Increases in Police Killings New Hampshire saw a 225% increase from the previous 11-year average. New Mexico had the highest per capita rate of police killings (13.7 per million). Corpus Christi, TX had the highest per capita rate of police killings among large U.S. cities (22.1 per million), a 288% increase over the prior 11-year average. Largest Decreases Rhode Island reported zero police killings in 2024. Massachusetts had one of the lowest rates, marking a 75% decrease from the previous 11 years. Stockton, CA saw the most significant drop among cities, reducing police killings to zero after averaging 6.9 per million people per year over the prior decade. Campaign Zero Statement </w:t>
      </w:r>
      <w:r w:rsidRPr="005E2D6E">
        <w:rPr>
          <w:rStyle w:val="StyleUnderline"/>
        </w:rPr>
        <w:t>In 2024, 1,365 people were killed by U.S. law enforcement—making it the deadliest year since recording began in 2013. Despite a national decrease in violent crime, police killings continued to rise, further exposing the urgent need to rethink public safety</w:t>
      </w:r>
      <w:r w:rsidRPr="005E2D6E">
        <w:rPr>
          <w:rStyle w:val="Emphasis"/>
        </w:rPr>
        <w:t xml:space="preserve">. </w:t>
      </w:r>
      <w:r w:rsidRPr="00196A87">
        <w:rPr>
          <w:rStyle w:val="Emphasis"/>
          <w:highlight w:val="cyan"/>
        </w:rPr>
        <w:t>These numbers serve as a stark reminder of the historical and systemic nature of police violence.</w:t>
      </w:r>
      <w:r w:rsidRPr="005E2D6E">
        <w:rPr>
          <w:sz w:val="14"/>
        </w:rPr>
        <w:t xml:space="preserve"> Our data highlights not only the disproportionate impact of police violence on Black, Indigenous, and other communities of color, but also the wide variations in policing practices across states and municipalities.</w:t>
      </w:r>
    </w:p>
    <w:p w14:paraId="13479CD8" w14:textId="77777777" w:rsidR="003A6EEC" w:rsidRPr="002E05D5" w:rsidRDefault="003A6EEC" w:rsidP="003A6EEC">
      <w:pPr>
        <w:pStyle w:val="Heading4"/>
        <w:rPr>
          <w:rFonts w:asciiTheme="minorHAnsi" w:hAnsiTheme="minorHAnsi" w:cstheme="minorHAnsi"/>
        </w:rPr>
      </w:pPr>
      <w:r w:rsidRPr="002E05D5">
        <w:rPr>
          <w:rFonts w:asciiTheme="minorHAnsi" w:hAnsiTheme="minorHAnsi" w:cstheme="minorHAnsi"/>
        </w:rPr>
        <w:t xml:space="preserve">The </w:t>
      </w:r>
      <w:r>
        <w:rPr>
          <w:rFonts w:asciiTheme="minorHAnsi" w:hAnsiTheme="minorHAnsi" w:cstheme="minorHAnsi"/>
        </w:rPr>
        <w:t xml:space="preserve">Federal unions like the </w:t>
      </w:r>
      <w:r w:rsidRPr="002E05D5">
        <w:rPr>
          <w:rFonts w:asciiTheme="minorHAnsi" w:hAnsiTheme="minorHAnsi" w:cstheme="minorHAnsi"/>
        </w:rPr>
        <w:t xml:space="preserve">AFL-CIO </w:t>
      </w:r>
      <w:r>
        <w:rPr>
          <w:rFonts w:asciiTheme="minorHAnsi" w:hAnsiTheme="minorHAnsi" w:cstheme="minorHAnsi"/>
        </w:rPr>
        <w:t>are</w:t>
      </w:r>
      <w:r w:rsidRPr="002E05D5">
        <w:rPr>
          <w:rFonts w:asciiTheme="minorHAnsi" w:hAnsiTheme="minorHAnsi" w:cstheme="minorHAnsi"/>
        </w:rPr>
        <w:t xml:space="preserve"> imperialist.</w:t>
      </w:r>
    </w:p>
    <w:p w14:paraId="3D58D6E5" w14:textId="77777777" w:rsidR="003A6EEC" w:rsidRPr="002E05D5" w:rsidRDefault="003A6EEC" w:rsidP="003A6EEC">
      <w:pPr>
        <w:rPr>
          <w:rFonts w:asciiTheme="minorHAnsi" w:hAnsiTheme="minorHAnsi" w:cstheme="minorHAnsi"/>
          <w:sz w:val="12"/>
        </w:rPr>
      </w:pPr>
      <w:r w:rsidRPr="004A2C57">
        <w:rPr>
          <w:rStyle w:val="Style13ptBold"/>
        </w:rPr>
        <w:t>Schuhrke 24</w:t>
      </w:r>
      <w:r w:rsidRPr="002E05D5">
        <w:rPr>
          <w:rFonts w:asciiTheme="minorHAnsi" w:hAnsiTheme="minorHAnsi" w:cstheme="minorHAnsi"/>
          <w:sz w:val="12"/>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City.//Spence]</w:t>
      </w:r>
    </w:p>
    <w:p w14:paraId="1438F386" w14:textId="77777777" w:rsidR="003A6EEC" w:rsidRPr="002E05D5" w:rsidRDefault="003A6EEC" w:rsidP="003A6EEC">
      <w:pPr>
        <w:rPr>
          <w:rStyle w:val="StyleUnderline"/>
          <w:rFonts w:asciiTheme="minorHAnsi" w:hAnsiTheme="minorHAnsi" w:cstheme="minorHAnsi"/>
        </w:rPr>
      </w:pPr>
      <w:r w:rsidRPr="002E05D5">
        <w:rPr>
          <w:rStyle w:val="StyleUnderline"/>
          <w:rFonts w:asciiTheme="minorHAnsi" w:hAnsiTheme="minorHAnsi" w:cstheme="minorHAnsi"/>
        </w:rPr>
        <w:t>There is power in a union.</w:t>
      </w:r>
      <w:r w:rsidRPr="002E05D5">
        <w:rPr>
          <w:rFonts w:asciiTheme="minorHAnsi" w:hAnsiTheme="minorHAnsi" w:cstheme="minorHAnsi"/>
          <w:sz w:val="12"/>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2E05D5">
        <w:rPr>
          <w:rStyle w:val="StyleUnderline"/>
          <w:rFonts w:asciiTheme="minorHAnsi" w:hAnsiTheme="minorHAnsi" w:cstheme="minorHAnsi"/>
        </w:rPr>
        <w:t>the American foreign policy establishment</w:t>
      </w:r>
      <w:r w:rsidRPr="002E05D5">
        <w:rPr>
          <w:rFonts w:asciiTheme="minorHAnsi" w:hAnsiTheme="minorHAnsi" w:cstheme="minorHAnsi"/>
          <w:sz w:val="12"/>
        </w:rPr>
        <w:t xml:space="preserve"> wholly recognized this power. US officials particularly </w:t>
      </w:r>
      <w:r w:rsidRPr="002E05D5">
        <w:rPr>
          <w:rStyle w:val="StyleUnderline"/>
          <w:rFonts w:asciiTheme="minorHAnsi" w:hAnsiTheme="minorHAnsi" w:cstheme="minorHAnsi"/>
        </w:rPr>
        <w:t xml:space="preserve">understood that </w:t>
      </w:r>
      <w:r w:rsidRPr="004A2C57">
        <w:rPr>
          <w:rStyle w:val="StyleUnderline"/>
          <w:rFonts w:asciiTheme="minorHAnsi" w:hAnsiTheme="minorHAnsi" w:cstheme="minorHAnsi"/>
          <w:highlight w:val="yellow"/>
        </w:rPr>
        <w:t>labor movements</w:t>
      </w:r>
      <w:r w:rsidRPr="002E05D5">
        <w:rPr>
          <w:rFonts w:asciiTheme="minorHAnsi" w:hAnsiTheme="minorHAnsi" w:cstheme="minorHAnsi"/>
          <w:sz w:val="12"/>
        </w:rPr>
        <w:t xml:space="preserve"> abroad </w:t>
      </w:r>
      <w:r w:rsidRPr="002E05D5">
        <w:rPr>
          <w:rStyle w:val="StyleUnderline"/>
          <w:rFonts w:asciiTheme="minorHAnsi" w:hAnsiTheme="minorHAnsi" w:cstheme="minorHAnsi"/>
        </w:rPr>
        <w:t>would play a decisive role in</w:t>
      </w:r>
      <w:r w:rsidRPr="002E05D5">
        <w:rPr>
          <w:rFonts w:asciiTheme="minorHAnsi" w:hAnsiTheme="minorHAnsi" w:cstheme="minorHAnsi"/>
          <w:sz w:val="12"/>
        </w:rPr>
        <w:t xml:space="preserve"> determining the outcome of the Cold War </w:t>
      </w:r>
      <w:r w:rsidRPr="002E05D5">
        <w:rPr>
          <w:rStyle w:val="StyleUnderline"/>
          <w:rFonts w:asciiTheme="minorHAnsi" w:hAnsiTheme="minorHAnsi" w:cstheme="minorHAnsi"/>
        </w:rPr>
        <w:t>contest for worldwide ideological, geopolitical, and economic supremacy.</w:t>
      </w:r>
    </w:p>
    <w:p w14:paraId="67E31778" w14:textId="77777777" w:rsidR="003A6EEC" w:rsidRPr="002E05D5" w:rsidRDefault="003A6EEC" w:rsidP="003A6EEC">
      <w:pPr>
        <w:rPr>
          <w:rStyle w:val="StyleUnderline"/>
          <w:rFonts w:asciiTheme="minorHAnsi" w:hAnsiTheme="minorHAnsi" w:cstheme="minorHAnsi"/>
        </w:rPr>
      </w:pPr>
      <w:r w:rsidRPr="002E05D5">
        <w:rPr>
          <w:rFonts w:asciiTheme="minorHAnsi" w:hAnsiTheme="minorHAnsi" w:cstheme="minorHAnsi"/>
          <w:sz w:val="12"/>
        </w:rPr>
        <w:t xml:space="preserve">Coming out of the crises of the Great Depression and World War II, and fearing the growing influence of communism, Washington planners built what was intended to be a well-managed international capitalist system </w:t>
      </w:r>
      <w:r w:rsidRPr="004A2C57">
        <w:rPr>
          <w:rStyle w:val="StyleUnderline"/>
          <w:rFonts w:asciiTheme="minorHAnsi" w:hAnsiTheme="minorHAnsi" w:cstheme="minorHAnsi"/>
          <w:highlight w:val="yellow"/>
        </w:rPr>
        <w:t>backed</w:t>
      </w:r>
      <w:r w:rsidRPr="002E05D5">
        <w:rPr>
          <w:rFonts w:asciiTheme="minorHAnsi" w:hAnsiTheme="minorHAnsi" w:cstheme="minorHAnsi"/>
          <w:sz w:val="12"/>
        </w:rPr>
        <w:t xml:space="preserve"> by </w:t>
      </w:r>
      <w:r w:rsidRPr="004A2C57">
        <w:rPr>
          <w:rStyle w:val="StyleUnderline"/>
          <w:rFonts w:asciiTheme="minorHAnsi" w:hAnsiTheme="minorHAnsi" w:cstheme="minorHAnsi"/>
          <w:highlight w:val="yellow"/>
        </w:rPr>
        <w:t>US</w:t>
      </w:r>
      <w:r w:rsidRPr="002E05D5">
        <w:rPr>
          <w:rStyle w:val="StyleUnderline"/>
          <w:rFonts w:asciiTheme="minorHAnsi" w:hAnsiTheme="minorHAnsi" w:cstheme="minorHAnsi"/>
        </w:rPr>
        <w:t xml:space="preserve"> economic and </w:t>
      </w:r>
      <w:r w:rsidRPr="004A2C57">
        <w:rPr>
          <w:rStyle w:val="StyleUnderline"/>
          <w:rFonts w:asciiTheme="minorHAnsi" w:hAnsiTheme="minorHAnsi" w:cstheme="minorHAnsi"/>
          <w:highlight w:val="yellow"/>
        </w:rPr>
        <w:t>military strength</w:t>
      </w:r>
      <w:r w:rsidRPr="002E05D5">
        <w:rPr>
          <w:rFonts w:asciiTheme="minorHAnsi" w:hAnsiTheme="minorHAnsi" w:cstheme="minorHAnsi"/>
          <w:sz w:val="12"/>
        </w:rPr>
        <w:t xml:space="preserve">. This system would be </w:t>
      </w:r>
      <w:r w:rsidRPr="004A2C57">
        <w:rPr>
          <w:rStyle w:val="StyleUnderline"/>
          <w:rFonts w:asciiTheme="minorHAnsi" w:hAnsiTheme="minorHAnsi" w:cstheme="minorHAnsi"/>
          <w:highlight w:val="yellow"/>
        </w:rPr>
        <w:t>protected and expanded through</w:t>
      </w:r>
      <w:r w:rsidRPr="002E05D5">
        <w:rPr>
          <w:rFonts w:asciiTheme="minorHAnsi" w:hAnsiTheme="minorHAnsi" w:cstheme="minorHAnsi"/>
          <w:sz w:val="12"/>
        </w:rPr>
        <w:t xml:space="preserve"> what many scholars call </w:t>
      </w:r>
      <w:r w:rsidRPr="004A2C57">
        <w:rPr>
          <w:rStyle w:val="StyleUnderline"/>
          <w:rFonts w:asciiTheme="minorHAnsi" w:hAnsiTheme="minorHAnsi" w:cstheme="minorHAnsi"/>
          <w:highlight w:val="yellow"/>
        </w:rPr>
        <w:t>an “</w:t>
      </w:r>
      <w:r w:rsidRPr="004A2C57">
        <w:rPr>
          <w:rStyle w:val="Emphasis"/>
          <w:rFonts w:asciiTheme="minorHAnsi" w:hAnsiTheme="minorHAnsi" w:cstheme="minorHAnsi"/>
          <w:highlight w:val="yellow"/>
        </w:rPr>
        <w:t>informal empire</w:t>
      </w:r>
      <w:r w:rsidRPr="004A2C57">
        <w:rPr>
          <w:rStyle w:val="StyleUnderline"/>
          <w:rFonts w:asciiTheme="minorHAnsi" w:hAnsiTheme="minorHAnsi" w:cstheme="minorHAnsi"/>
          <w:highlight w:val="yellow"/>
        </w:rPr>
        <w:t>,” based</w:t>
      </w:r>
      <w:r w:rsidRPr="002E05D5">
        <w:rPr>
          <w:rStyle w:val="StyleUnderline"/>
          <w:rFonts w:asciiTheme="minorHAnsi" w:hAnsiTheme="minorHAnsi" w:cstheme="minorHAnsi"/>
        </w:rPr>
        <w:t xml:space="preserve"> not on outright territorial conquest, but on </w:t>
      </w:r>
      <w:r w:rsidRPr="004A2C57">
        <w:rPr>
          <w:rStyle w:val="StyleUnderline"/>
          <w:rFonts w:asciiTheme="minorHAnsi" w:hAnsiTheme="minorHAnsi" w:cstheme="minorHAnsi"/>
          <w:highlight w:val="yellow"/>
        </w:rPr>
        <w:t>political, economic, and cultural dominance</w:t>
      </w:r>
      <w:r w:rsidRPr="002E05D5">
        <w:rPr>
          <w:rFonts w:asciiTheme="minorHAnsi" w:hAnsiTheme="minorHAnsi" w:cstheme="minorHAnsi"/>
          <w:sz w:val="12"/>
        </w:rPr>
        <w:t xml:space="preserve">. In administering such an informal empire, </w:t>
      </w:r>
      <w:r w:rsidRPr="002E05D5">
        <w:rPr>
          <w:rStyle w:val="StyleUnderline"/>
          <w:rFonts w:asciiTheme="minorHAnsi" w:hAnsiTheme="minorHAnsi" w:cstheme="minorHAnsi"/>
        </w:rPr>
        <w:t>where indirect influence rather than explicit control was often</w:t>
      </w:r>
      <w:r w:rsidRPr="002E05D5">
        <w:rPr>
          <w:rFonts w:asciiTheme="minorHAnsi" w:hAnsiTheme="minorHAnsi" w:cstheme="minorHAnsi"/>
          <w:sz w:val="12"/>
        </w:rPr>
        <w:t xml:space="preserve"> (though hardly always) </w:t>
      </w:r>
      <w:r w:rsidRPr="004A2C57">
        <w:rPr>
          <w:rStyle w:val="StyleUnderline"/>
          <w:rFonts w:asciiTheme="minorHAnsi" w:hAnsiTheme="minorHAnsi" w:cstheme="minorHAnsi"/>
          <w:highlight w:val="yellow"/>
        </w:rPr>
        <w:t>the modus operandi</w:t>
      </w:r>
      <w:r w:rsidRPr="002E05D5">
        <w:rPr>
          <w:rStyle w:val="StyleUnderline"/>
          <w:rFonts w:asciiTheme="minorHAnsi" w:hAnsiTheme="minorHAnsi" w:cstheme="minorHAnsi"/>
        </w:rPr>
        <w:t>, the American state would exert power through numerous nongovernment subsidiaries</w:t>
      </w:r>
      <w:r w:rsidRPr="002E05D5">
        <w:rPr>
          <w:rFonts w:asciiTheme="minorHAnsi" w:hAnsiTheme="minorHAnsi" w:cstheme="minorHAnsi"/>
          <w:sz w:val="12"/>
        </w:rPr>
        <w:t xml:space="preserve">. These included </w:t>
      </w:r>
      <w:r w:rsidRPr="002E05D5">
        <w:rPr>
          <w:rStyle w:val="StyleUnderline"/>
          <w:rFonts w:asciiTheme="minorHAnsi" w:hAnsiTheme="minorHAnsi" w:cstheme="minorHAnsi"/>
        </w:rPr>
        <w:t xml:space="preserve">financial institutions, business associations, scholarly societies, news outlets, publishing houses, political parties, private charities, student organizations—and, </w:t>
      </w:r>
      <w:r w:rsidRPr="004A2C57">
        <w:rPr>
          <w:rStyle w:val="Emphasis"/>
          <w:rFonts w:asciiTheme="minorHAnsi" w:hAnsiTheme="minorHAnsi" w:cstheme="minorHAnsi"/>
          <w:highlight w:val="yellow"/>
        </w:rPr>
        <w:t>importantly</w:t>
      </w:r>
      <w:r w:rsidRPr="002E05D5">
        <w:rPr>
          <w:rStyle w:val="StyleUnderline"/>
          <w:rFonts w:asciiTheme="minorHAnsi" w:hAnsiTheme="minorHAnsi" w:cstheme="minorHAnsi"/>
        </w:rPr>
        <w:t xml:space="preserve">, trade </w:t>
      </w:r>
      <w:r w:rsidRPr="004A2C57">
        <w:rPr>
          <w:rStyle w:val="Emphasis"/>
          <w:rFonts w:asciiTheme="minorHAnsi" w:hAnsiTheme="minorHAnsi" w:cstheme="minorHAnsi"/>
          <w:highlight w:val="yellow"/>
        </w:rPr>
        <w:t>unions</w:t>
      </w:r>
      <w:r w:rsidRPr="002E05D5">
        <w:rPr>
          <w:rStyle w:val="StyleUnderline"/>
          <w:rFonts w:asciiTheme="minorHAnsi" w:hAnsiTheme="minorHAnsi" w:cstheme="minorHAnsi"/>
        </w:rPr>
        <w:t>.</w:t>
      </w:r>
    </w:p>
    <w:p w14:paraId="0E0854DA" w14:textId="77777777" w:rsidR="003A6EEC" w:rsidRPr="002E05D5" w:rsidRDefault="003A6EEC" w:rsidP="003A6EEC">
      <w:pPr>
        <w:rPr>
          <w:rStyle w:val="StyleUnderline"/>
          <w:rFonts w:asciiTheme="minorHAnsi" w:hAnsiTheme="minorHAnsi" w:cstheme="minorHAnsi"/>
        </w:rPr>
      </w:pPr>
      <w:r w:rsidRPr="002E05D5">
        <w:rPr>
          <w:rFonts w:asciiTheme="minorHAnsi" w:hAnsiTheme="minorHAnsi" w:cstheme="minorHAnsi"/>
          <w:sz w:val="12"/>
        </w:rPr>
        <w:t xml:space="preserve">As enemies, foreign unions could seriously upset US imperial designs. But </w:t>
      </w:r>
      <w:r w:rsidRPr="002E05D5">
        <w:rPr>
          <w:rStyle w:val="StyleUnderline"/>
          <w:rFonts w:asciiTheme="minorHAnsi" w:hAnsiTheme="minorHAnsi" w:cstheme="minorHAnsi"/>
        </w:rPr>
        <w:t>as allies, they could be invaluable assets for maintaining and expanding capitalism</w:t>
      </w:r>
      <w:r w:rsidRPr="002E05D5">
        <w:rPr>
          <w:rFonts w:asciiTheme="minorHAnsi" w:hAnsiTheme="minorHAnsi" w:cstheme="minorHAnsi"/>
          <w:sz w:val="12"/>
        </w:rPr>
        <w:t xml:space="preserve">, while also stymieing the spread of communism. </w:t>
      </w:r>
      <w:r w:rsidRPr="004A2C57">
        <w:rPr>
          <w:rStyle w:val="StyleUnderline"/>
          <w:rFonts w:asciiTheme="minorHAnsi" w:hAnsiTheme="minorHAnsi" w:cstheme="minorHAnsi"/>
          <w:highlight w:val="yellow"/>
        </w:rPr>
        <w:t>Labor movements abroad</w:t>
      </w:r>
      <w:r w:rsidRPr="002E05D5">
        <w:rPr>
          <w:rStyle w:val="StyleUnderline"/>
          <w:rFonts w:asciiTheme="minorHAnsi" w:hAnsiTheme="minorHAnsi" w:cstheme="minorHAnsi"/>
        </w:rPr>
        <w:t xml:space="preserve"> therefore </w:t>
      </w:r>
      <w:r w:rsidRPr="004A2C57">
        <w:rPr>
          <w:rStyle w:val="StyleUnderline"/>
          <w:rFonts w:asciiTheme="minorHAnsi" w:hAnsiTheme="minorHAnsi" w:cstheme="minorHAnsi"/>
          <w:highlight w:val="yellow"/>
        </w:rPr>
        <w:t>became a crucial target</w:t>
      </w:r>
      <w:r w:rsidRPr="002E05D5">
        <w:rPr>
          <w:rStyle w:val="StyleUnderline"/>
          <w:rFonts w:asciiTheme="minorHAnsi" w:hAnsiTheme="minorHAnsi" w:cstheme="minorHAnsi"/>
        </w:rPr>
        <w:t xml:space="preserve"> of US imperial intervention: rather than allow them to risk the ongoing accumulation of capital by radicalizing workers and fueling leftist political movements like the one led by Cheddi Jagan, unions would need to be </w:t>
      </w:r>
      <w:r w:rsidRPr="004A2C57">
        <w:rPr>
          <w:rStyle w:val="StyleUnderline"/>
          <w:rFonts w:asciiTheme="minorHAnsi" w:hAnsiTheme="minorHAnsi" w:cstheme="minorHAnsi"/>
          <w:highlight w:val="yellow"/>
        </w:rPr>
        <w:t>turned into instruments for containing the global working class</w:t>
      </w:r>
      <w:r w:rsidRPr="002E05D5">
        <w:rPr>
          <w:rStyle w:val="StyleUnderline"/>
          <w:rFonts w:asciiTheme="minorHAnsi" w:hAnsiTheme="minorHAnsi" w:cstheme="minorHAnsi"/>
        </w:rPr>
        <w:t xml:space="preserve"> and its disruptive potential.</w:t>
      </w:r>
    </w:p>
    <w:p w14:paraId="70ABE524" w14:textId="77777777" w:rsidR="003A6EEC" w:rsidRPr="002E05D5" w:rsidRDefault="003A6EEC" w:rsidP="003A6EEC">
      <w:pPr>
        <w:rPr>
          <w:rFonts w:asciiTheme="minorHAnsi" w:hAnsiTheme="minorHAnsi" w:cstheme="minorHAnsi"/>
          <w:sz w:val="12"/>
        </w:rPr>
      </w:pPr>
      <w:r w:rsidRPr="002E05D5">
        <w:rPr>
          <w:rStyle w:val="StyleUnderline"/>
          <w:rFonts w:asciiTheme="minorHAnsi" w:hAnsiTheme="minorHAnsi" w:cstheme="minorHAnsi"/>
        </w:rPr>
        <w:t>To subvert</w:t>
      </w:r>
      <w:r w:rsidRPr="002E05D5">
        <w:rPr>
          <w:rFonts w:asciiTheme="minorHAnsi" w:hAnsiTheme="minorHAnsi" w:cstheme="minorHAnsi"/>
          <w:sz w:val="12"/>
        </w:rPr>
        <w:t xml:space="preserve"> overseas </w:t>
      </w:r>
      <w:r w:rsidRPr="002E05D5">
        <w:rPr>
          <w:rStyle w:val="StyleUnderline"/>
          <w:rFonts w:asciiTheme="minorHAnsi" w:hAnsiTheme="minorHAnsi" w:cstheme="minorHAnsi"/>
        </w:rPr>
        <w:t>unions for their own imperial ends, Washington officials found an enthusiastic partner in</w:t>
      </w:r>
      <w:r w:rsidRPr="002E05D5">
        <w:rPr>
          <w:rFonts w:asciiTheme="minorHAnsi" w:hAnsiTheme="minorHAnsi" w:cstheme="minorHAnsi"/>
          <w:sz w:val="12"/>
        </w:rPr>
        <w:t xml:space="preserve"> the American Federation of Labor and Congress of Industrial Organizations—the national labor federation that comprised most of the country’s unions, including AFSCME. Anticommunism was not new to </w:t>
      </w:r>
      <w:r w:rsidRPr="004A2C57">
        <w:rPr>
          <w:rStyle w:val="Emphasis"/>
          <w:rFonts w:asciiTheme="minorHAnsi" w:hAnsiTheme="minorHAnsi" w:cstheme="minorHAnsi"/>
          <w:highlight w:val="yellow"/>
        </w:rPr>
        <w:t>AFL-CIO leaders</w:t>
      </w:r>
      <w:r w:rsidRPr="002E05D5">
        <w:rPr>
          <w:rStyle w:val="StyleUnderline"/>
          <w:rFonts w:asciiTheme="minorHAnsi" w:hAnsiTheme="minorHAnsi" w:cstheme="minorHAnsi"/>
        </w:rPr>
        <w:t xml:space="preserve">, who already </w:t>
      </w:r>
      <w:r w:rsidRPr="004A2C57">
        <w:rPr>
          <w:rStyle w:val="StyleUnderline"/>
          <w:rFonts w:asciiTheme="minorHAnsi" w:hAnsiTheme="minorHAnsi" w:cstheme="minorHAnsi"/>
          <w:highlight w:val="yellow"/>
        </w:rPr>
        <w:t>had a history of fighting</w:t>
      </w:r>
      <w:r w:rsidRPr="002E05D5">
        <w:rPr>
          <w:rStyle w:val="StyleUnderline"/>
          <w:rFonts w:asciiTheme="minorHAnsi" w:hAnsiTheme="minorHAnsi" w:cstheme="minorHAnsi"/>
        </w:rPr>
        <w:t xml:space="preserve"> communists and other </w:t>
      </w:r>
      <w:r w:rsidRPr="004A2C57">
        <w:rPr>
          <w:rStyle w:val="StyleUnderline"/>
          <w:rFonts w:asciiTheme="minorHAnsi" w:hAnsiTheme="minorHAnsi" w:cstheme="minorHAnsi"/>
          <w:highlight w:val="yellow"/>
        </w:rPr>
        <w:t>leftists</w:t>
      </w:r>
      <w:r w:rsidRPr="002E05D5">
        <w:rPr>
          <w:rFonts w:asciiTheme="minorHAnsi" w:hAnsiTheme="minorHAnsi" w:cstheme="minorHAnsi"/>
          <w:sz w:val="12"/>
        </w:rPr>
        <w:t xml:space="preserve"> for control of their unions that long predated the Cold War. </w:t>
      </w:r>
      <w:r w:rsidRPr="002E05D5">
        <w:rPr>
          <w:rStyle w:val="StyleUnderline"/>
          <w:rFonts w:asciiTheme="minorHAnsi" w:hAnsiTheme="minorHAnsi" w:cstheme="minorHAnsi"/>
        </w:rPr>
        <w:t>Strategically positioning themselves as the dependable opponents of radicals, AFL-CIO officials eschewed</w:t>
      </w:r>
      <w:r w:rsidRPr="002E05D5">
        <w:rPr>
          <w:rFonts w:asciiTheme="minorHAnsi" w:hAnsiTheme="minorHAnsi" w:cstheme="minorHAnsi"/>
          <w:sz w:val="12"/>
        </w:rPr>
        <w:t xml:space="preserve"> ideas of class conflict and </w:t>
      </w:r>
      <w:r w:rsidRPr="002E05D5">
        <w:rPr>
          <w:rStyle w:val="StyleUnderline"/>
          <w:rFonts w:asciiTheme="minorHAnsi" w:hAnsiTheme="minorHAnsi" w:cstheme="minorHAnsi"/>
        </w:rPr>
        <w:t>toppling capitalism</w:t>
      </w:r>
      <w:r w:rsidRPr="002E05D5">
        <w:rPr>
          <w:rFonts w:asciiTheme="minorHAnsi" w:hAnsiTheme="minorHAnsi" w:cstheme="minorHAnsi"/>
          <w:sz w:val="12"/>
        </w:rPr>
        <w:t xml:space="preserve">. They </w:t>
      </w:r>
      <w:r w:rsidRPr="002E05D5">
        <w:rPr>
          <w:rStyle w:val="StyleUnderline"/>
          <w:rFonts w:asciiTheme="minorHAnsi" w:hAnsiTheme="minorHAnsi" w:cstheme="minorHAnsi"/>
        </w:rPr>
        <w:t xml:space="preserve">adhered to the durable notion that class collaboration and limited workplace bargaining over “bread and butter” issues would bring </w:t>
      </w:r>
      <w:r w:rsidRPr="002E05D5">
        <w:rPr>
          <w:rFonts w:asciiTheme="minorHAnsi" w:hAnsiTheme="minorHAnsi" w:cstheme="minorHAnsi"/>
          <w:sz w:val="12"/>
        </w:rPr>
        <w:t xml:space="preserve">workers all the </w:t>
      </w:r>
      <w:r w:rsidRPr="002E05D5">
        <w:rPr>
          <w:rStyle w:val="StyleUnderline"/>
          <w:rFonts w:asciiTheme="minorHAnsi" w:hAnsiTheme="minorHAnsi" w:cstheme="minorHAnsi"/>
        </w:rPr>
        <w:t>prosperity</w:t>
      </w:r>
      <w:r w:rsidRPr="002E05D5">
        <w:rPr>
          <w:rFonts w:asciiTheme="minorHAnsi" w:hAnsiTheme="minorHAnsi" w:cstheme="minorHAnsi"/>
          <w:sz w:val="12"/>
        </w:rPr>
        <w:t xml:space="preserve"> they needed. Further, </w:t>
      </w:r>
      <w:r w:rsidRPr="002E05D5">
        <w:rPr>
          <w:rStyle w:val="StyleUnderline"/>
          <w:rFonts w:asciiTheme="minorHAnsi" w:hAnsiTheme="minorHAnsi" w:cstheme="minorHAnsi"/>
        </w:rPr>
        <w:t xml:space="preserve">they </w:t>
      </w:r>
      <w:r w:rsidRPr="004A2C57">
        <w:rPr>
          <w:rStyle w:val="StyleUnderline"/>
          <w:rFonts w:asciiTheme="minorHAnsi" w:hAnsiTheme="minorHAnsi" w:cstheme="minorHAnsi"/>
          <w:highlight w:val="yellow"/>
        </w:rPr>
        <w:t xml:space="preserve">believed </w:t>
      </w:r>
      <w:r w:rsidRPr="004A2C57">
        <w:rPr>
          <w:rStyle w:val="Emphasis"/>
          <w:rFonts w:asciiTheme="minorHAnsi" w:hAnsiTheme="minorHAnsi" w:cstheme="minorHAnsi"/>
          <w:highlight w:val="yellow"/>
        </w:rPr>
        <w:t>free trade</w:t>
      </w:r>
      <w:r w:rsidRPr="004A2C57">
        <w:rPr>
          <w:rFonts w:asciiTheme="minorHAnsi" w:hAnsiTheme="minorHAnsi" w:cstheme="minorHAnsi"/>
          <w:sz w:val="12"/>
          <w:highlight w:val="yellow"/>
        </w:rPr>
        <w:t xml:space="preserve">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the </w:t>
      </w:r>
      <w:r w:rsidRPr="004A2C57">
        <w:rPr>
          <w:rStyle w:val="Emphasis"/>
          <w:rFonts w:asciiTheme="minorHAnsi" w:hAnsiTheme="minorHAnsi" w:cstheme="minorHAnsi"/>
          <w:highlight w:val="yellow"/>
        </w:rPr>
        <w:t>extension</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of American </w:t>
      </w:r>
      <w:r w:rsidRPr="004A2C57">
        <w:rPr>
          <w:rStyle w:val="Emphasis"/>
          <w:rFonts w:asciiTheme="minorHAnsi" w:hAnsiTheme="minorHAnsi" w:cstheme="minorHAnsi"/>
          <w:highlight w:val="yellow"/>
        </w:rPr>
        <w:t>capital</w:t>
      </w:r>
      <w:r w:rsidRPr="002E05D5">
        <w:rPr>
          <w:rStyle w:val="StyleUnderline"/>
          <w:rFonts w:asciiTheme="minorHAnsi" w:hAnsiTheme="minorHAnsi" w:cstheme="minorHAnsi"/>
        </w:rPr>
        <w:t xml:space="preserve"> into foreign markets would benefit workers</w:t>
      </w:r>
      <w:r w:rsidRPr="002E05D5">
        <w:rPr>
          <w:rFonts w:asciiTheme="minorHAnsi" w:hAnsiTheme="minorHAnsi" w:cstheme="minorHAnsi"/>
          <w:sz w:val="12"/>
        </w:rPr>
        <w:t xml:space="preserve"> both </w:t>
      </w:r>
      <w:r w:rsidRPr="002E05D5">
        <w:rPr>
          <w:rStyle w:val="StyleUnderline"/>
          <w:rFonts w:asciiTheme="minorHAnsi" w:hAnsiTheme="minorHAnsi" w:cstheme="minorHAnsi"/>
        </w:rPr>
        <w:t>at home and abroad</w:t>
      </w:r>
      <w:r w:rsidRPr="002E05D5">
        <w:rPr>
          <w:rFonts w:asciiTheme="minorHAnsi" w:hAnsiTheme="minorHAnsi" w:cstheme="minorHAnsi"/>
          <w:sz w:val="12"/>
        </w:rPr>
        <w:t xml:space="preserve"> by raising wages and living standards.</w:t>
      </w:r>
    </w:p>
    <w:p w14:paraId="0D828DE4" w14:textId="77777777" w:rsidR="003A6EEC" w:rsidRPr="002E05D5" w:rsidRDefault="003A6EEC" w:rsidP="003A6EEC">
      <w:pPr>
        <w:rPr>
          <w:rStyle w:val="StyleUnderline"/>
          <w:rFonts w:asciiTheme="minorHAnsi" w:hAnsiTheme="minorHAnsi" w:cstheme="minorHAnsi"/>
        </w:rPr>
      </w:pPr>
      <w:r w:rsidRPr="002E05D5">
        <w:rPr>
          <w:rFonts w:asciiTheme="minorHAnsi" w:hAnsiTheme="minorHAnsi" w:cstheme="minorHAnsi"/>
          <w:sz w:val="12"/>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imporant to understand </w:t>
      </w:r>
      <w:r w:rsidRPr="002E05D5">
        <w:rPr>
          <w:rStyle w:val="StyleUnderline"/>
          <w:rFonts w:asciiTheme="minorHAnsi" w:hAnsiTheme="minorHAnsi" w:cstheme="minorHAnsi"/>
        </w:rPr>
        <w:t>that “</w:t>
      </w:r>
      <w:r w:rsidRPr="004A2C57">
        <w:rPr>
          <w:rStyle w:val="StyleUnderline"/>
          <w:rFonts w:asciiTheme="minorHAnsi" w:hAnsiTheme="minorHAnsi" w:cstheme="minorHAnsi"/>
          <w:highlight w:val="yellow"/>
        </w:rPr>
        <w:t>the Cold War</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was</w:t>
      </w:r>
      <w:r w:rsidRPr="002E05D5">
        <w:rPr>
          <w:rStyle w:val="StyleUnderline"/>
          <w:rFonts w:asciiTheme="minorHAnsi" w:hAnsiTheme="minorHAnsi" w:cstheme="minorHAnsi"/>
        </w:rPr>
        <w:t xml:space="preserve"> not only an East-West struggle between rival superpowers, but</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 xml:space="preserve">a series of imperial, </w:t>
      </w:r>
      <w:r w:rsidRPr="002E05D5">
        <w:rPr>
          <w:rStyle w:val="StyleUnderline"/>
          <w:rFonts w:asciiTheme="minorHAnsi" w:hAnsiTheme="minorHAnsi" w:cstheme="minorHAnsi"/>
        </w:rPr>
        <w:t xml:space="preserve">often </w:t>
      </w:r>
      <w:r w:rsidRPr="004A2C57">
        <w:rPr>
          <w:rStyle w:val="StyleUnderline"/>
          <w:rFonts w:asciiTheme="minorHAnsi" w:hAnsiTheme="minorHAnsi" w:cstheme="minorHAnsi"/>
          <w:highlight w:val="yellow"/>
        </w:rPr>
        <w:t>grotesquely violent intrusions by the Global North</w:t>
      </w:r>
      <w:r w:rsidRPr="002E05D5">
        <w:rPr>
          <w:rFonts w:asciiTheme="minorHAnsi" w:hAnsiTheme="minorHAnsi" w:cstheme="minorHAnsi"/>
          <w:sz w:val="12"/>
        </w:rPr>
        <w:t xml:space="preserve"> into the Global South. Like a roving picket marching from country to country, </w:t>
      </w:r>
      <w:r w:rsidRPr="004A2C57">
        <w:rPr>
          <w:rStyle w:val="Emphasis"/>
          <w:rFonts w:asciiTheme="minorHAnsi" w:hAnsiTheme="minorHAnsi" w:cstheme="minorHAnsi"/>
          <w:highlight w:val="yellow"/>
        </w:rPr>
        <w:t>the AFL-CIO</w:t>
      </w:r>
      <w:r w:rsidRPr="004A2C57">
        <w:rPr>
          <w:rStyle w:val="StyleUnderline"/>
          <w:rFonts w:asciiTheme="minorHAnsi" w:hAnsiTheme="minorHAnsi" w:cstheme="minorHAnsi"/>
          <w:highlight w:val="yellow"/>
        </w:rPr>
        <w:t>’s</w:t>
      </w:r>
      <w:r w:rsidRPr="002E05D5">
        <w:rPr>
          <w:rStyle w:val="StyleUnderline"/>
          <w:rFonts w:asciiTheme="minorHAnsi" w:hAnsiTheme="minorHAnsi" w:cstheme="minorHAnsi"/>
        </w:rPr>
        <w:t xml:space="preserve"> international agents </w:t>
      </w:r>
      <w:r w:rsidRPr="004A2C57">
        <w:rPr>
          <w:rStyle w:val="StyleUnderline"/>
          <w:rFonts w:asciiTheme="minorHAnsi" w:hAnsiTheme="minorHAnsi" w:cstheme="minorHAnsi"/>
          <w:highlight w:val="yellow"/>
        </w:rPr>
        <w:t xml:space="preserve">carried out their own </w:t>
      </w:r>
      <w:r w:rsidRPr="004A2C57">
        <w:rPr>
          <w:rStyle w:val="Emphasis"/>
          <w:rFonts w:asciiTheme="minorHAnsi" w:hAnsiTheme="minorHAnsi" w:cstheme="minorHAnsi"/>
          <w:highlight w:val="yellow"/>
        </w:rPr>
        <w:t>imperial intrusions</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expending incredible energy and </w:t>
      </w:r>
      <w:r w:rsidRPr="004A2C57">
        <w:rPr>
          <w:rStyle w:val="StyleUnderline"/>
          <w:rFonts w:asciiTheme="minorHAnsi" w:hAnsiTheme="minorHAnsi" w:cstheme="minorHAnsi"/>
          <w:highlight w:val="yellow"/>
        </w:rPr>
        <w:t xml:space="preserve">resources to </w:t>
      </w:r>
      <w:r w:rsidRPr="004A2C57">
        <w:rPr>
          <w:rStyle w:val="Emphasis"/>
          <w:rFonts w:asciiTheme="minorHAnsi" w:hAnsiTheme="minorHAnsi" w:cstheme="minorHAnsi"/>
          <w:highlight w:val="yellow"/>
        </w:rPr>
        <w:t>block revolutionary ideologies</w:t>
      </w:r>
      <w:r w:rsidRPr="002E05D5">
        <w:rPr>
          <w:rStyle w:val="StyleUnderline"/>
          <w:rFonts w:asciiTheme="minorHAnsi" w:hAnsiTheme="minorHAnsi" w:cstheme="minorHAnsi"/>
        </w:rPr>
        <w:t xml:space="preserve"> and militant class consciousness from taking hold </w:t>
      </w:r>
      <w:r w:rsidRPr="002E05D5">
        <w:rPr>
          <w:rFonts w:asciiTheme="minorHAnsi" w:hAnsiTheme="minorHAnsi" w:cstheme="minorHAnsi"/>
          <w:sz w:val="12"/>
        </w:rPr>
        <w:t>in foreign labor movements.</w:t>
      </w:r>
    </w:p>
    <w:p w14:paraId="648A2863" w14:textId="77777777" w:rsidR="003A6EEC" w:rsidRPr="002E05D5" w:rsidRDefault="003A6EEC" w:rsidP="003A6EEC">
      <w:pPr>
        <w:rPr>
          <w:rFonts w:asciiTheme="minorHAnsi" w:hAnsiTheme="minorHAnsi" w:cstheme="minorHAnsi"/>
          <w:sz w:val="12"/>
        </w:rPr>
      </w:pPr>
      <w:r w:rsidRPr="002E05D5">
        <w:rPr>
          <w:rFonts w:asciiTheme="minorHAnsi" w:hAnsiTheme="minorHAnsi" w:cstheme="minorHAnsi"/>
          <w:sz w:val="12"/>
        </w:rPr>
        <w:t xml:space="preserve">In practice, this meant meddling in the internal processes of other countries’ unions, stoking internecine rivalries, </w:t>
      </w:r>
      <w:r w:rsidRPr="004A2C57">
        <w:rPr>
          <w:rStyle w:val="StyleUnderline"/>
          <w:rFonts w:asciiTheme="minorHAnsi" w:hAnsiTheme="minorHAnsi" w:cstheme="minorHAnsi"/>
          <w:highlight w:val="yellow"/>
        </w:rPr>
        <w:t>creating</w:t>
      </w:r>
      <w:r w:rsidRPr="002E05D5">
        <w:rPr>
          <w:rStyle w:val="StyleUnderline"/>
          <w:rFonts w:asciiTheme="minorHAnsi" w:hAnsiTheme="minorHAnsi" w:cstheme="minorHAnsi"/>
        </w:rPr>
        <w:t xml:space="preserve"> and financially propping up </w:t>
      </w:r>
      <w:r w:rsidRPr="004A2C57">
        <w:rPr>
          <w:rStyle w:val="StyleUnderline"/>
          <w:rFonts w:asciiTheme="minorHAnsi" w:hAnsiTheme="minorHAnsi" w:cstheme="minorHAnsi"/>
          <w:highlight w:val="yellow"/>
        </w:rPr>
        <w:t>splinter</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 xml:space="preserve">organizations, </w:t>
      </w:r>
      <w:r w:rsidRPr="002E05D5">
        <w:rPr>
          <w:rStyle w:val="StyleUnderline"/>
          <w:rFonts w:asciiTheme="minorHAnsi" w:hAnsiTheme="minorHAnsi" w:cstheme="minorHAnsi"/>
        </w:rPr>
        <w:t xml:space="preserve">grooming </w:t>
      </w:r>
      <w:r w:rsidRPr="004A2C57">
        <w:rPr>
          <w:rStyle w:val="StyleUnderline"/>
          <w:rFonts w:asciiTheme="minorHAnsi" w:hAnsiTheme="minorHAnsi" w:cstheme="minorHAnsi"/>
          <w:highlight w:val="yellow"/>
        </w:rPr>
        <w:t>cadres of conservative unionists</w:t>
      </w:r>
      <w:r w:rsidRPr="002E05D5">
        <w:rPr>
          <w:rStyle w:val="StyleUnderline"/>
          <w:rFonts w:asciiTheme="minorHAnsi" w:hAnsiTheme="minorHAnsi" w:cstheme="minorHAnsi"/>
        </w:rPr>
        <w:t xml:space="preserve">, and </w:t>
      </w:r>
      <w:r w:rsidRPr="004A2C57">
        <w:rPr>
          <w:rStyle w:val="Emphasis"/>
          <w:rFonts w:asciiTheme="minorHAnsi" w:hAnsiTheme="minorHAnsi" w:cstheme="minorHAnsi"/>
          <w:highlight w:val="yellow"/>
        </w:rPr>
        <w:t>occasionally</w:t>
      </w:r>
      <w:r w:rsidRPr="002E05D5">
        <w:rPr>
          <w:rStyle w:val="StyleUnderline"/>
          <w:rFonts w:asciiTheme="minorHAnsi" w:hAnsiTheme="minorHAnsi" w:cstheme="minorHAnsi"/>
        </w:rPr>
        <w:t xml:space="preserve"> using </w:t>
      </w:r>
      <w:r w:rsidRPr="004A2C57">
        <w:rPr>
          <w:rStyle w:val="Emphasis"/>
          <w:rFonts w:asciiTheme="minorHAnsi" w:hAnsiTheme="minorHAnsi" w:cstheme="minorHAnsi"/>
          <w:highlight w:val="yellow"/>
        </w:rPr>
        <w:t>the</w:t>
      </w:r>
      <w:r w:rsidRPr="002E05D5">
        <w:rPr>
          <w:rStyle w:val="StyleUnderline"/>
          <w:rFonts w:asciiTheme="minorHAnsi" w:hAnsiTheme="minorHAnsi" w:cstheme="minorHAnsi"/>
        </w:rPr>
        <w:t xml:space="preserve"> power of the </w:t>
      </w:r>
      <w:r w:rsidRPr="004A2C57">
        <w:rPr>
          <w:rStyle w:val="Emphasis"/>
          <w:rFonts w:asciiTheme="minorHAnsi" w:hAnsiTheme="minorHAnsi" w:cstheme="minorHAnsi"/>
          <w:highlight w:val="yellow"/>
        </w:rPr>
        <w:t>strike to sabotage leftwing governments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American </w:t>
      </w:r>
      <w:r w:rsidRPr="004A2C57">
        <w:rPr>
          <w:rStyle w:val="Emphasis"/>
          <w:rFonts w:asciiTheme="minorHAnsi" w:hAnsiTheme="minorHAnsi" w:cstheme="minorHAnsi"/>
          <w:highlight w:val="yellow"/>
        </w:rPr>
        <w:t>labor officials</w:t>
      </w:r>
      <w:r w:rsidRPr="002E05D5">
        <w:rPr>
          <w:rFonts w:asciiTheme="minorHAnsi" w:hAnsiTheme="minorHAnsi" w:cstheme="minorHAnsi"/>
          <w:sz w:val="12"/>
        </w:rPr>
        <w:t xml:space="preserve"> usually </w:t>
      </w:r>
      <w:r w:rsidRPr="004A2C57">
        <w:rPr>
          <w:rStyle w:val="StyleUnderline"/>
          <w:rFonts w:asciiTheme="minorHAnsi" w:hAnsiTheme="minorHAnsi" w:cstheme="minorHAnsi"/>
          <w:highlight w:val="yellow"/>
        </w:rPr>
        <w:t>carried out</w:t>
      </w:r>
      <w:r w:rsidRPr="002E05D5">
        <w:rPr>
          <w:rStyle w:val="StyleUnderline"/>
          <w:rFonts w:asciiTheme="minorHAnsi" w:hAnsiTheme="minorHAnsi" w:cstheme="minorHAnsi"/>
        </w:rPr>
        <w:t xml:space="preserve"> such </w:t>
      </w:r>
      <w:r w:rsidRPr="004A2C57">
        <w:rPr>
          <w:rStyle w:val="StyleUnderline"/>
          <w:rFonts w:asciiTheme="minorHAnsi" w:hAnsiTheme="minorHAnsi" w:cstheme="minorHAnsi"/>
          <w:highlight w:val="yellow"/>
        </w:rPr>
        <w:t>activities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full knowledge</w:t>
      </w:r>
      <w:r w:rsidRPr="002E05D5">
        <w:rPr>
          <w:rStyle w:val="StyleUnderline"/>
          <w:rFonts w:asciiTheme="minorHAnsi" w:hAnsiTheme="minorHAnsi" w:cstheme="minorHAnsi"/>
        </w:rPr>
        <w:t xml:space="preserve"> or approval </w:t>
      </w:r>
      <w:r w:rsidRPr="004A2C57">
        <w:rPr>
          <w:rStyle w:val="StyleUnderline"/>
          <w:rFonts w:asciiTheme="minorHAnsi" w:hAnsiTheme="minorHAnsi" w:cstheme="minorHAnsi"/>
          <w:highlight w:val="yellow"/>
        </w:rPr>
        <w:t>of</w:t>
      </w:r>
      <w:r w:rsidRPr="002E05D5">
        <w:rPr>
          <w:rFonts w:asciiTheme="minorHAnsi" w:hAnsiTheme="minorHAnsi" w:cstheme="minorHAnsi"/>
          <w:sz w:val="12"/>
        </w:rPr>
        <w:t xml:space="preserve"> the </w:t>
      </w:r>
      <w:r w:rsidRPr="004A2C57">
        <w:rPr>
          <w:rStyle w:val="StyleUnderline"/>
          <w:rFonts w:asciiTheme="minorHAnsi" w:hAnsiTheme="minorHAnsi" w:cstheme="minorHAnsi"/>
          <w:highlight w:val="yellow"/>
        </w:rPr>
        <w:t>rank-and-file</w:t>
      </w:r>
      <w:r w:rsidRPr="002E05D5">
        <w:rPr>
          <w:rStyle w:val="StyleUnderline"/>
          <w:rFonts w:asciiTheme="minorHAnsi" w:hAnsiTheme="minorHAnsi" w:cstheme="minorHAnsi"/>
        </w:rPr>
        <w:t xml:space="preserve"> union </w:t>
      </w:r>
      <w:r w:rsidRPr="004A2C57">
        <w:rPr>
          <w:rStyle w:val="StyleUnderline"/>
          <w:rFonts w:asciiTheme="minorHAnsi" w:hAnsiTheme="minorHAnsi" w:cstheme="minorHAnsi"/>
          <w:highlight w:val="yellow"/>
        </w:rPr>
        <w:t>members</w:t>
      </w:r>
      <w:r w:rsidRPr="002E05D5">
        <w:rPr>
          <w:rFonts w:asciiTheme="minorHAnsi" w:hAnsiTheme="minorHAnsi" w:cstheme="minorHAnsi"/>
          <w:sz w:val="12"/>
        </w:rPr>
        <w:t xml:space="preserve"> they purported to represent. In the few instances where US unionists became aware of what their national leaders were up to in foreign lands, they forcefully protested.</w:t>
      </w:r>
    </w:p>
    <w:p w14:paraId="233C3F86" w14:textId="77777777" w:rsidR="003A6EEC" w:rsidRPr="002E05D5" w:rsidRDefault="003A6EEC" w:rsidP="003A6EEC">
      <w:pPr>
        <w:rPr>
          <w:rFonts w:asciiTheme="minorHAnsi" w:hAnsiTheme="minorHAnsi" w:cstheme="minorHAnsi"/>
          <w:sz w:val="12"/>
        </w:rPr>
      </w:pPr>
      <w:r w:rsidRPr="002E05D5">
        <w:rPr>
          <w:rFonts w:asciiTheme="minorHAnsi" w:hAnsiTheme="minorHAnsi" w:cstheme="minorHAnsi"/>
          <w:sz w:val="12"/>
        </w:rPr>
        <w:t xml:space="preserve">Union activists, journalists, and scholars first began </w:t>
      </w:r>
      <w:r w:rsidRPr="002E05D5">
        <w:rPr>
          <w:rStyle w:val="StyleUnderline"/>
          <w:rFonts w:asciiTheme="minorHAnsi" w:hAnsiTheme="minorHAnsi" w:cstheme="minorHAnsi"/>
        </w:rPr>
        <w:t>documenting</w:t>
      </w:r>
      <w:r w:rsidRPr="002E05D5">
        <w:rPr>
          <w:rFonts w:asciiTheme="minorHAnsi" w:hAnsiTheme="minorHAnsi" w:cstheme="minorHAnsi"/>
          <w:sz w:val="12"/>
        </w:rPr>
        <w:t xml:space="preserve"> US labor’s Cold War intrigues in the late 1960s, the same period when AFSCME’s partnership with the CIA in British Guiana came to light. Early studies and exposés characterized </w:t>
      </w:r>
      <w:r w:rsidRPr="002E05D5">
        <w:rPr>
          <w:rStyle w:val="StyleUnderline"/>
          <w:rFonts w:asciiTheme="minorHAnsi" w:hAnsiTheme="minorHAnsi" w:cstheme="minorHAnsi"/>
        </w:rPr>
        <w:t xml:space="preserve">the AFL-CIO as being little more than </w:t>
      </w:r>
      <w:r w:rsidRPr="004A2C57">
        <w:rPr>
          <w:rStyle w:val="Emphasis"/>
          <w:rFonts w:asciiTheme="minorHAnsi" w:hAnsiTheme="minorHAnsi" w:cstheme="minorHAnsi"/>
          <w:highlight w:val="yellow"/>
        </w:rPr>
        <w:t>a puppet</w:t>
      </w:r>
      <w:r w:rsidRPr="002E05D5">
        <w:rPr>
          <w:rStyle w:val="StyleUnderline"/>
          <w:rFonts w:asciiTheme="minorHAnsi" w:hAnsiTheme="minorHAnsi" w:cstheme="minorHAnsi"/>
        </w:rPr>
        <w:t xml:space="preserve"> of the US government. </w:t>
      </w:r>
      <w:r w:rsidRPr="002E05D5">
        <w:rPr>
          <w:rFonts w:asciiTheme="minorHAnsi" w:hAnsiTheme="minorHAnsi" w:cstheme="minorHAnsi"/>
          <w:sz w:val="12"/>
        </w:rPr>
        <w:t xml:space="preserve">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w:t>
      </w:r>
      <w:proofErr w:type="gramStart"/>
      <w:r w:rsidRPr="002E05D5">
        <w:rPr>
          <w:rFonts w:asciiTheme="minorHAnsi" w:hAnsiTheme="minorHAnsi" w:cstheme="minorHAnsi"/>
          <w:sz w:val="12"/>
        </w:rPr>
        <w:t>In reality, the</w:t>
      </w:r>
      <w:proofErr w:type="gramEnd"/>
      <w:r w:rsidRPr="002E05D5">
        <w:rPr>
          <w:rFonts w:asciiTheme="minorHAnsi" w:hAnsiTheme="minorHAnsi" w:cstheme="minorHAnsi"/>
          <w:sz w:val="12"/>
        </w:rPr>
        <w:t xml:space="preserve"> AFL-CIO became closely allied with almost the entire US foreign policy apparatus—not only the CIA, but also the State Department, Agency for International Development, and National Endowment for Democracy.</w:t>
      </w:r>
    </w:p>
    <w:p w14:paraId="595DBE30" w14:textId="77777777" w:rsidR="003A6EEC" w:rsidRPr="002E05D5" w:rsidRDefault="003A6EEC" w:rsidP="003A6EEC">
      <w:pPr>
        <w:rPr>
          <w:rFonts w:asciiTheme="minorHAnsi" w:hAnsiTheme="minorHAnsi" w:cstheme="minorHAnsi"/>
          <w:sz w:val="12"/>
        </w:rPr>
      </w:pPr>
      <w:r w:rsidRPr="002E05D5">
        <w:rPr>
          <w:rStyle w:val="StyleUnderline"/>
          <w:rFonts w:asciiTheme="minorHAnsi" w:hAnsiTheme="minorHAnsi" w:cstheme="minorHAnsi"/>
        </w:rPr>
        <w:t>Scholars</w:t>
      </w:r>
      <w:r w:rsidRPr="002E05D5">
        <w:rPr>
          <w:rFonts w:asciiTheme="minorHAnsi" w:hAnsiTheme="minorHAnsi" w:cstheme="minorHAnsi"/>
          <w:sz w:val="12"/>
        </w:rPr>
        <w:t xml:space="preserve"> in the early twenty-first century </w:t>
      </w:r>
      <w:r w:rsidRPr="002E05D5">
        <w:rPr>
          <w:rStyle w:val="StyleUnderline"/>
          <w:rFonts w:asciiTheme="minorHAnsi" w:hAnsiTheme="minorHAnsi" w:cstheme="minorHAnsi"/>
        </w:rPr>
        <w:t xml:space="preserve">rightly contend that American labor leaders were not just dupes of the </w:t>
      </w:r>
      <w:proofErr w:type="gramStart"/>
      <w:r w:rsidRPr="002E05D5">
        <w:rPr>
          <w:rStyle w:val="StyleUnderline"/>
          <w:rFonts w:asciiTheme="minorHAnsi" w:hAnsiTheme="minorHAnsi" w:cstheme="minorHAnsi"/>
        </w:rPr>
        <w:t>government, but</w:t>
      </w:r>
      <w:proofErr w:type="gramEnd"/>
      <w:r w:rsidRPr="002E05D5">
        <w:rPr>
          <w:rStyle w:val="StyleUnderline"/>
          <w:rFonts w:asciiTheme="minorHAnsi" w:hAnsiTheme="minorHAnsi" w:cstheme="minorHAnsi"/>
        </w:rPr>
        <w:t xml:space="preserve"> were</w:t>
      </w:r>
      <w:r w:rsidRPr="002E05D5">
        <w:rPr>
          <w:rFonts w:asciiTheme="minorHAnsi" w:hAnsiTheme="minorHAnsi" w:cstheme="minorHAnsi"/>
          <w:sz w:val="12"/>
        </w:rPr>
        <w:t xml:space="preserve"> instead </w:t>
      </w:r>
      <w:r w:rsidRPr="002E05D5">
        <w:rPr>
          <w:rStyle w:val="StyleUnderline"/>
          <w:rFonts w:asciiTheme="minorHAnsi" w:hAnsiTheme="minorHAnsi" w:cstheme="minorHAnsi"/>
        </w:rPr>
        <w:t xml:space="preserve">aggressive cold </w:t>
      </w:r>
      <w:proofErr w:type="gramStart"/>
      <w:r w:rsidRPr="002E05D5">
        <w:rPr>
          <w:rStyle w:val="StyleUnderline"/>
          <w:rFonts w:asciiTheme="minorHAnsi" w:hAnsiTheme="minorHAnsi" w:cstheme="minorHAnsi"/>
        </w:rPr>
        <w:t>warriors in their own right</w:t>
      </w:r>
      <w:proofErr w:type="gramEnd"/>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Labor officials</w:t>
      </w:r>
      <w:r w:rsidRPr="002E05D5">
        <w:rPr>
          <w:rFonts w:asciiTheme="minorHAnsi" w:hAnsiTheme="minorHAnsi" w:cstheme="minorHAnsi"/>
          <w:sz w:val="12"/>
        </w:rPr>
        <w:t>—many of whom spent their early years maneuvering to expel radicals from their own unions —</w:t>
      </w:r>
      <w:r w:rsidRPr="004A2C57">
        <w:rPr>
          <w:rStyle w:val="StyleUnderline"/>
          <w:rFonts w:asciiTheme="minorHAnsi" w:hAnsiTheme="minorHAnsi" w:cstheme="minorHAnsi"/>
          <w:highlight w:val="yellow"/>
        </w:rPr>
        <w:t>did not need to be corrupted</w:t>
      </w:r>
      <w:r w:rsidRPr="002E05D5">
        <w:rPr>
          <w:rStyle w:val="StyleUnderline"/>
          <w:rFonts w:asciiTheme="minorHAnsi" w:hAnsiTheme="minorHAnsi" w:cstheme="minorHAnsi"/>
        </w:rPr>
        <w:t xml:space="preserve"> by the CIA, since they </w:t>
      </w:r>
      <w:r w:rsidRPr="004A2C57">
        <w:rPr>
          <w:rStyle w:val="StyleUnderline"/>
          <w:rFonts w:asciiTheme="minorHAnsi" w:hAnsiTheme="minorHAnsi" w:cstheme="minorHAnsi"/>
          <w:highlight w:val="yellow"/>
        </w:rPr>
        <w:t>were willing to wage</w:t>
      </w:r>
      <w:r w:rsidRPr="002E05D5">
        <w:rPr>
          <w:rStyle w:val="StyleUnderline"/>
          <w:rFonts w:asciiTheme="minorHAnsi" w:hAnsiTheme="minorHAnsi" w:cstheme="minorHAnsi"/>
        </w:rPr>
        <w:t xml:space="preserve"> the Cold </w:t>
      </w:r>
      <w:r w:rsidRPr="004A2C57">
        <w:rPr>
          <w:rStyle w:val="StyleUnderline"/>
          <w:rFonts w:asciiTheme="minorHAnsi" w:hAnsiTheme="minorHAnsi" w:cstheme="minorHAnsi"/>
          <w:highlight w:val="yellow"/>
        </w:rPr>
        <w:t>War with or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government’s cooperation</w:t>
      </w:r>
      <w:r w:rsidRPr="002E05D5">
        <w:rPr>
          <w:rStyle w:val="StyleUnderline"/>
          <w:rFonts w:asciiTheme="minorHAnsi" w:hAnsiTheme="minorHAnsi" w:cstheme="minorHAnsi"/>
        </w:rPr>
        <w:t xml:space="preserve">, and were already waging it </w:t>
      </w:r>
      <w:r w:rsidRPr="004A2C57">
        <w:rPr>
          <w:rStyle w:val="Emphasis"/>
          <w:rFonts w:asciiTheme="minorHAnsi" w:hAnsiTheme="minorHAnsi" w:cstheme="minorHAnsi"/>
          <w:highlight w:val="yellow"/>
        </w:rPr>
        <w:t xml:space="preserve">before the CIA had come into </w:t>
      </w:r>
      <w:r w:rsidRPr="002E05D5">
        <w:rPr>
          <w:rStyle w:val="StyleUnderline"/>
          <w:rFonts w:asciiTheme="minorHAnsi" w:hAnsiTheme="minorHAnsi" w:cstheme="minorHAnsi"/>
        </w:rPr>
        <w:t>formal</w:t>
      </w:r>
      <w:r w:rsidRPr="004A2C57">
        <w:rPr>
          <w:rStyle w:val="Emphasis"/>
          <w:rFonts w:asciiTheme="minorHAnsi" w:hAnsiTheme="minorHAnsi" w:cstheme="minorHAnsi"/>
          <w:highlight w:val="yellow"/>
        </w:rPr>
        <w:t xml:space="preserve"> existence</w:t>
      </w:r>
      <w:r w:rsidRPr="002E05D5">
        <w:rPr>
          <w:rStyle w:val="StyleUnderline"/>
          <w:rFonts w:asciiTheme="minorHAnsi" w:hAnsiTheme="minorHAnsi" w:cstheme="minorHAnsi"/>
        </w:rPr>
        <w:t>.</w:t>
      </w:r>
      <w:r w:rsidRPr="002E05D5">
        <w:rPr>
          <w:rFonts w:asciiTheme="minorHAnsi" w:hAnsiTheme="minorHAnsi" w:cstheme="minorHAnsi"/>
          <w:sz w:val="12"/>
        </w:rPr>
        <w:t xml:space="preserve"> </w:t>
      </w:r>
      <w:r w:rsidRPr="002E05D5">
        <w:rPr>
          <w:rStyle w:val="Emphasis"/>
          <w:rFonts w:asciiTheme="minorHAnsi" w:hAnsiTheme="minorHAnsi" w:cstheme="minorHAnsi"/>
        </w:rPr>
        <w:t>Because</w:t>
      </w:r>
      <w:r w:rsidRPr="002E05D5">
        <w:rPr>
          <w:rStyle w:val="StyleUnderline"/>
          <w:rFonts w:asciiTheme="minorHAnsi" w:hAnsiTheme="minorHAnsi" w:cstheme="minorHAnsi"/>
        </w:rPr>
        <w:t xml:space="preserve"> of</w:t>
      </w:r>
      <w:r w:rsidRPr="002E05D5">
        <w:rPr>
          <w:rFonts w:asciiTheme="minorHAnsi" w:hAnsiTheme="minorHAnsi" w:cstheme="minorHAnsi"/>
          <w:sz w:val="12"/>
        </w:rPr>
        <w:t xml:space="preserve"> their </w:t>
      </w:r>
      <w:r w:rsidRPr="002E05D5">
        <w:rPr>
          <w:rStyle w:val="Emphasis"/>
          <w:rFonts w:asciiTheme="minorHAnsi" w:hAnsiTheme="minorHAnsi" w:cstheme="minorHAnsi"/>
        </w:rPr>
        <w:t>firsthand experience battling leftists in their union ranks</w:t>
      </w:r>
      <w:r w:rsidRPr="002E05D5">
        <w:rPr>
          <w:rFonts w:asciiTheme="minorHAnsi" w:hAnsiTheme="minorHAnsi" w:cstheme="minorHAnsi"/>
          <w:sz w:val="12"/>
        </w:rPr>
        <w:t xml:space="preserve">, many </w:t>
      </w:r>
      <w:r w:rsidRPr="002E05D5">
        <w:rPr>
          <w:rStyle w:val="StyleUnderline"/>
          <w:rFonts w:asciiTheme="minorHAnsi" w:hAnsiTheme="minorHAnsi" w:cstheme="minorHAnsi"/>
        </w:rPr>
        <w:t>labor officials</w:t>
      </w:r>
      <w:r w:rsidRPr="002E05D5">
        <w:rPr>
          <w:rFonts w:asciiTheme="minorHAnsi" w:hAnsiTheme="minorHAnsi" w:cstheme="minorHAnsi"/>
          <w:sz w:val="12"/>
        </w:rPr>
        <w:t xml:space="preserve"> even saw </w:t>
      </w:r>
      <w:r w:rsidRPr="002E05D5">
        <w:rPr>
          <w:rStyle w:val="StyleUnderline"/>
          <w:rFonts w:asciiTheme="minorHAnsi" w:hAnsiTheme="minorHAnsi" w:cstheme="minorHAnsi"/>
        </w:rPr>
        <w:t>themselves as more committed and effective anticommunists than their government counterparts</w:t>
      </w:r>
      <w:r w:rsidRPr="002E05D5">
        <w:rPr>
          <w:rFonts w:asciiTheme="minorHAnsi" w:hAnsiTheme="minorHAnsi" w:cstheme="minorHAnsi"/>
          <w:sz w:val="12"/>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7C560E5A" w14:textId="77777777" w:rsidR="003A6EEC" w:rsidRPr="002E05D5" w:rsidRDefault="003A6EEC" w:rsidP="003A6EEC">
      <w:pPr>
        <w:rPr>
          <w:rFonts w:asciiTheme="minorHAnsi" w:hAnsiTheme="minorHAnsi" w:cstheme="minorHAnsi"/>
          <w:sz w:val="12"/>
        </w:rPr>
      </w:pPr>
      <w:r w:rsidRPr="002E05D5">
        <w:rPr>
          <w:rFonts w:asciiTheme="minorHAnsi" w:hAnsiTheme="minorHAnsi" w:cstheme="minorHAnsi"/>
          <w:sz w:val="12"/>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2E05D5">
        <w:rPr>
          <w:rStyle w:val="StyleUnderline"/>
          <w:rFonts w:asciiTheme="minorHAnsi" w:hAnsiTheme="minorHAnsi" w:cstheme="minorHAnsi"/>
        </w:rPr>
        <w:t>high-ranking AFL-CIO officials</w:t>
      </w:r>
      <w:r w:rsidRPr="002E05D5">
        <w:rPr>
          <w:rFonts w:asciiTheme="minorHAnsi" w:hAnsiTheme="minorHAnsi" w:cstheme="minorHAnsi"/>
          <w:sz w:val="12"/>
        </w:rPr>
        <w:t xml:space="preserve">—nearly all white men—who </w:t>
      </w:r>
      <w:r w:rsidRPr="002E05D5">
        <w:rPr>
          <w:rStyle w:val="Emphasis"/>
          <w:rFonts w:asciiTheme="minorHAnsi" w:hAnsiTheme="minorHAnsi" w:cstheme="minorHAnsi"/>
        </w:rPr>
        <w:t>shaped and implemented labor</w:t>
      </w:r>
      <w:r w:rsidRPr="002E05D5">
        <w:rPr>
          <w:rFonts w:asciiTheme="minorHAnsi" w:hAnsiTheme="minorHAnsi" w:cstheme="minorHAnsi"/>
          <w:sz w:val="12"/>
        </w:rPr>
        <w:t xml:space="preserve">’s international </w:t>
      </w:r>
      <w:r w:rsidRPr="002E05D5">
        <w:rPr>
          <w:rStyle w:val="Emphasis"/>
          <w:rFonts w:asciiTheme="minorHAnsi" w:hAnsiTheme="minorHAnsi" w:cstheme="minorHAnsi"/>
        </w:rPr>
        <w:t>policy</w:t>
      </w:r>
      <w:r w:rsidRPr="002E05D5">
        <w:rPr>
          <w:rFonts w:asciiTheme="minorHAnsi" w:hAnsiTheme="minorHAnsi" w:cstheme="minorHAnsi"/>
          <w:sz w:val="12"/>
        </w:rPr>
        <w:t>. Foreign labor leaders and union dissenters at home also figure prominently in this story.</w:t>
      </w:r>
    </w:p>
    <w:p w14:paraId="057ADBCB" w14:textId="77777777" w:rsidR="00474287" w:rsidRPr="00A00614" w:rsidRDefault="00474287" w:rsidP="00474287">
      <w:pPr>
        <w:keepNext/>
        <w:keepLines/>
        <w:spacing w:before="40" w:after="0"/>
        <w:outlineLvl w:val="3"/>
        <w:rPr>
          <w:rFonts w:eastAsia="MS Gothic"/>
          <w:b/>
          <w:iCs/>
          <w:sz w:val="26"/>
        </w:rPr>
      </w:pPr>
      <w:r w:rsidRPr="00A00614">
        <w:rPr>
          <w:rFonts w:eastAsia="MS Gothic"/>
          <w:b/>
          <w:iCs/>
          <w:sz w:val="26"/>
        </w:rPr>
        <w:t xml:space="preserve">Disease security rhetoric is produced by the military-pharmaceutical complex as a justification for population management and endless violence—the aff is just an advertisement turns case, makes disease inevitable </w:t>
      </w:r>
    </w:p>
    <w:p w14:paraId="554EBC62" w14:textId="77777777" w:rsidR="00474287" w:rsidRPr="00A00614" w:rsidRDefault="00474287" w:rsidP="00474287">
      <w:pPr>
        <w:rPr>
          <w:rFonts w:eastAsia="Cambria"/>
          <w:sz w:val="16"/>
          <w:szCs w:val="16"/>
        </w:rPr>
      </w:pPr>
      <w:r w:rsidRPr="00A00614">
        <w:rPr>
          <w:rFonts w:eastAsia="Cambria"/>
          <w:sz w:val="16"/>
          <w:szCs w:val="16"/>
        </w:rPr>
        <w:t>-are any of your disease cards written by people in the pharma industry?</w:t>
      </w:r>
    </w:p>
    <w:p w14:paraId="489DD9F0" w14:textId="77777777" w:rsidR="00474287" w:rsidRPr="00A00614" w:rsidRDefault="00474287" w:rsidP="00474287">
      <w:pPr>
        <w:rPr>
          <w:rFonts w:eastAsia="Cambria"/>
        </w:rPr>
      </w:pPr>
      <w:r w:rsidRPr="00A00614">
        <w:rPr>
          <w:rFonts w:eastAsia="Cambria"/>
          <w:b/>
          <w:bCs/>
          <w:sz w:val="26"/>
        </w:rPr>
        <w:t>Rawlinson, 17</w:t>
      </w:r>
      <w:r w:rsidRPr="00A00614">
        <w:rPr>
          <w:rFonts w:eastAsia="Cambria"/>
        </w:rPr>
        <w:t>—Associate Professor in International Criminology, Western Sydney University (Paddy, “Pharmatechnologies and the ills of medical progress,” The Routledge Handbook of Technology, Crime and Justice, Chapter 12, pgs 221-225, dml)</w:t>
      </w:r>
    </w:p>
    <w:p w14:paraId="6ABE99F6" w14:textId="77777777" w:rsidR="00474287" w:rsidRPr="00A00614" w:rsidRDefault="00474287" w:rsidP="00474287">
      <w:pPr>
        <w:rPr>
          <w:rFonts w:eastAsia="Cambria"/>
          <w:u w:val="single"/>
        </w:rPr>
      </w:pPr>
      <w:r w:rsidRPr="00A00614">
        <w:rPr>
          <w:rFonts w:eastAsia="Cambria"/>
          <w:u w:val="single"/>
        </w:rPr>
        <w:t>In the</w:t>
      </w:r>
      <w:r w:rsidRPr="00A00614">
        <w:rPr>
          <w:rFonts w:eastAsia="Cambria"/>
          <w:sz w:val="16"/>
        </w:rPr>
        <w:t xml:space="preserve"> commercially driven </w:t>
      </w:r>
      <w:r w:rsidRPr="00A00614">
        <w:rPr>
          <w:rFonts w:eastAsia="Cambria"/>
          <w:u w:val="single"/>
        </w:rPr>
        <w:t xml:space="preserve">process of </w:t>
      </w:r>
      <w:r w:rsidRPr="00352E91">
        <w:rPr>
          <w:rFonts w:eastAsia="Cambria"/>
          <w:highlight w:val="cyan"/>
          <w:u w:val="single"/>
        </w:rPr>
        <w:t xml:space="preserve">securitizing health, </w:t>
      </w:r>
      <w:r w:rsidRPr="00352E91">
        <w:rPr>
          <w:rFonts w:eastAsia="Cambria"/>
          <w:b/>
          <w:iCs/>
          <w:highlight w:val="cyan"/>
          <w:u w:val="single"/>
        </w:rPr>
        <w:t>knowledge production</w:t>
      </w:r>
      <w:r w:rsidRPr="00A00614">
        <w:rPr>
          <w:rFonts w:eastAsia="Cambria"/>
          <w:u w:val="single"/>
        </w:rPr>
        <w:t xml:space="preserve"> plays a </w:t>
      </w:r>
      <w:r w:rsidRPr="00352E91">
        <w:rPr>
          <w:rFonts w:eastAsia="Cambria"/>
          <w:b/>
          <w:iCs/>
          <w:highlight w:val="cyan"/>
          <w:u w:val="single"/>
        </w:rPr>
        <w:t>crucial role</w:t>
      </w:r>
      <w:r w:rsidRPr="00A00614">
        <w:rPr>
          <w:rFonts w:eastAsia="Cambria"/>
          <w:sz w:val="16"/>
        </w:rPr>
        <w:t xml:space="preserve">, operating both as a tool and a good. </w:t>
      </w:r>
      <w:r w:rsidRPr="00A00614">
        <w:rPr>
          <w:rFonts w:eastAsia="Cambria"/>
          <w:u w:val="single"/>
        </w:rPr>
        <w:t xml:space="preserve">Security as a commodity requires the consumer (here the public, the state and the medical profession) to </w:t>
      </w:r>
      <w:r w:rsidRPr="00352E91">
        <w:rPr>
          <w:rFonts w:eastAsia="Cambria"/>
          <w:b/>
          <w:iCs/>
          <w:highlight w:val="cyan"/>
          <w:u w:val="single"/>
        </w:rPr>
        <w:t>buy</w:t>
      </w:r>
      <w:r w:rsidRPr="00A00614">
        <w:rPr>
          <w:rFonts w:eastAsia="Cambria"/>
          <w:u w:val="single"/>
        </w:rPr>
        <w:t xml:space="preserve"> (</w:t>
      </w:r>
      <w:r w:rsidRPr="00A00614">
        <w:rPr>
          <w:rFonts w:eastAsia="Cambria"/>
          <w:b/>
          <w:iCs/>
          <w:u w:val="single"/>
        </w:rPr>
        <w:t>literally</w:t>
      </w:r>
      <w:r w:rsidRPr="00A00614">
        <w:rPr>
          <w:rFonts w:eastAsia="Cambria"/>
          <w:u w:val="single"/>
        </w:rPr>
        <w:t xml:space="preserve">) </w:t>
      </w:r>
      <w:r w:rsidRPr="00352E91">
        <w:rPr>
          <w:rFonts w:eastAsia="Cambria"/>
          <w:highlight w:val="cyan"/>
          <w:u w:val="single"/>
        </w:rPr>
        <w:t>into</w:t>
      </w:r>
      <w:r w:rsidRPr="00A00614">
        <w:rPr>
          <w:rFonts w:eastAsia="Cambria"/>
          <w:u w:val="single"/>
        </w:rPr>
        <w:t xml:space="preserve"> a belief that the </w:t>
      </w:r>
      <w:r w:rsidRPr="00352E91">
        <w:rPr>
          <w:rFonts w:eastAsia="Cambria"/>
          <w:b/>
          <w:iCs/>
          <w:highlight w:val="cyan"/>
          <w:u w:val="single"/>
        </w:rPr>
        <w:t>security products</w:t>
      </w:r>
      <w:r w:rsidRPr="00A00614">
        <w:rPr>
          <w:rFonts w:eastAsia="Cambria"/>
          <w:u w:val="single"/>
        </w:rPr>
        <w:t xml:space="preserve"> offered </w:t>
      </w:r>
      <w:r w:rsidRPr="00352E91">
        <w:rPr>
          <w:rFonts w:eastAsia="Cambria"/>
          <w:highlight w:val="cyan"/>
          <w:u w:val="single"/>
        </w:rPr>
        <w:t xml:space="preserve">are </w:t>
      </w:r>
      <w:r w:rsidRPr="00352E91">
        <w:rPr>
          <w:rFonts w:eastAsia="Cambria"/>
          <w:b/>
          <w:iCs/>
          <w:highlight w:val="cyan"/>
          <w:u w:val="single"/>
        </w:rPr>
        <w:t>effective</w:t>
      </w:r>
      <w:r w:rsidRPr="00352E91">
        <w:rPr>
          <w:rFonts w:eastAsia="Cambria"/>
          <w:highlight w:val="cyan"/>
          <w:u w:val="single"/>
        </w:rPr>
        <w:t xml:space="preserve"> in </w:t>
      </w:r>
      <w:r w:rsidRPr="00352E91">
        <w:rPr>
          <w:rFonts w:eastAsia="Cambria"/>
          <w:b/>
          <w:iCs/>
          <w:highlight w:val="cyan"/>
          <w:u w:val="single"/>
        </w:rPr>
        <w:t>obviating</w:t>
      </w:r>
      <w:r w:rsidRPr="00A00614">
        <w:rPr>
          <w:rFonts w:eastAsia="Cambria"/>
          <w:u w:val="single"/>
        </w:rPr>
        <w:t xml:space="preserve"> or at least </w:t>
      </w:r>
      <w:r w:rsidRPr="00A00614">
        <w:rPr>
          <w:rFonts w:eastAsia="Cambria"/>
          <w:b/>
          <w:iCs/>
          <w:u w:val="single"/>
        </w:rPr>
        <w:t xml:space="preserve">weakening </w:t>
      </w:r>
      <w:r w:rsidRPr="00352E91">
        <w:rPr>
          <w:rFonts w:eastAsia="Cambria"/>
          <w:b/>
          <w:iCs/>
          <w:highlight w:val="cyan"/>
          <w:u w:val="single"/>
        </w:rPr>
        <w:t>the risk</w:t>
      </w:r>
      <w:r w:rsidRPr="00352E91">
        <w:rPr>
          <w:rFonts w:eastAsia="Cambria"/>
          <w:highlight w:val="cyan"/>
          <w:u w:val="single"/>
        </w:rPr>
        <w:t xml:space="preserve"> of </w:t>
      </w:r>
      <w:r w:rsidRPr="00352E91">
        <w:rPr>
          <w:rFonts w:eastAsia="Cambria"/>
          <w:b/>
          <w:iCs/>
          <w:highlight w:val="cyan"/>
          <w:u w:val="single"/>
        </w:rPr>
        <w:t>disease</w:t>
      </w:r>
      <w:r w:rsidRPr="00A00614">
        <w:rPr>
          <w:rFonts w:eastAsia="Cambria"/>
          <w:u w:val="single"/>
        </w:rPr>
        <w:t xml:space="preserve"> or </w:t>
      </w:r>
      <w:r w:rsidRPr="00A00614">
        <w:rPr>
          <w:rFonts w:eastAsia="Cambria"/>
          <w:b/>
          <w:iCs/>
          <w:u w:val="single"/>
        </w:rPr>
        <w:t>illness</w:t>
      </w:r>
      <w:r w:rsidRPr="00A00614">
        <w:rPr>
          <w:rFonts w:eastAsia="Cambria"/>
          <w:u w:val="single"/>
        </w:rPr>
        <w:t xml:space="preserve">. This further involves ensuring that </w:t>
      </w:r>
      <w:r w:rsidRPr="00A00614">
        <w:rPr>
          <w:rFonts w:eastAsia="Cambria"/>
          <w:b/>
          <w:iCs/>
          <w:u w:val="single"/>
        </w:rPr>
        <w:t>any risk involved</w:t>
      </w:r>
      <w:r w:rsidRPr="00A00614">
        <w:rPr>
          <w:rFonts w:eastAsia="Cambria"/>
          <w:u w:val="single"/>
        </w:rPr>
        <w:t xml:space="preserve"> in consuming the product</w:t>
      </w:r>
      <w:r w:rsidRPr="00A00614">
        <w:rPr>
          <w:rFonts w:eastAsia="Cambria"/>
          <w:sz w:val="16"/>
        </w:rPr>
        <w:t xml:space="preserve">, in this case the vaccine, </w:t>
      </w:r>
      <w:r w:rsidRPr="00A00614">
        <w:rPr>
          <w:rFonts w:eastAsia="Cambria"/>
          <w:u w:val="single"/>
        </w:rPr>
        <w:t xml:space="preserve">is </w:t>
      </w:r>
      <w:r w:rsidRPr="00A00614">
        <w:rPr>
          <w:rFonts w:eastAsia="Cambria"/>
          <w:b/>
          <w:iCs/>
          <w:u w:val="single"/>
        </w:rPr>
        <w:t>overridden</w:t>
      </w:r>
      <w:r w:rsidRPr="00A00614">
        <w:rPr>
          <w:rFonts w:eastAsia="Cambria"/>
          <w:u w:val="single"/>
        </w:rPr>
        <w:t xml:space="preserve"> by the </w:t>
      </w:r>
      <w:r w:rsidRPr="00A00614">
        <w:rPr>
          <w:rFonts w:eastAsia="Cambria"/>
          <w:b/>
          <w:iCs/>
          <w:u w:val="single"/>
        </w:rPr>
        <w:t>threat posed by the disease</w:t>
      </w:r>
      <w:r w:rsidRPr="00A00614">
        <w:rPr>
          <w:rFonts w:eastAsia="Cambria"/>
          <w:u w:val="single"/>
        </w:rPr>
        <w:t xml:space="preserve"> against which it is affording protection. Creating a </w:t>
      </w:r>
      <w:r w:rsidRPr="00A00614">
        <w:rPr>
          <w:rFonts w:eastAsia="Cambria"/>
          <w:b/>
          <w:iCs/>
          <w:u w:val="single"/>
        </w:rPr>
        <w:t>vigorous market</w:t>
      </w:r>
      <w:r w:rsidRPr="00A00614">
        <w:rPr>
          <w:rFonts w:eastAsia="Cambria"/>
          <w:u w:val="single"/>
        </w:rPr>
        <w:t xml:space="preserve"> for business in a competitive environment</w:t>
      </w:r>
      <w:r w:rsidRPr="00A00614">
        <w:rPr>
          <w:rFonts w:eastAsia="Cambria"/>
          <w:sz w:val="16"/>
        </w:rPr>
        <w:t xml:space="preserve">, as studies of corporate crime have consistently shown, </w:t>
      </w:r>
      <w:r w:rsidRPr="00A00614">
        <w:rPr>
          <w:rFonts w:eastAsia="Cambria"/>
          <w:u w:val="single"/>
        </w:rPr>
        <w:t xml:space="preserve">can involve a </w:t>
      </w:r>
      <w:r w:rsidRPr="00A00614">
        <w:rPr>
          <w:rFonts w:eastAsia="Cambria"/>
          <w:b/>
          <w:iCs/>
          <w:u w:val="single"/>
        </w:rPr>
        <w:t>range</w:t>
      </w:r>
      <w:r w:rsidRPr="00A00614">
        <w:rPr>
          <w:rFonts w:eastAsia="Cambria"/>
          <w:u w:val="single"/>
        </w:rPr>
        <w:t xml:space="preserve"> of </w:t>
      </w:r>
      <w:r w:rsidRPr="00A00614">
        <w:rPr>
          <w:rFonts w:eastAsia="Cambria"/>
          <w:b/>
          <w:iCs/>
          <w:u w:val="single"/>
        </w:rPr>
        <w:t>deviant</w:t>
      </w:r>
      <w:r w:rsidRPr="00A00614">
        <w:rPr>
          <w:rFonts w:eastAsia="Cambria"/>
          <w:u w:val="single"/>
        </w:rPr>
        <w:t xml:space="preserve"> and </w:t>
      </w:r>
      <w:r w:rsidRPr="00A00614">
        <w:rPr>
          <w:rFonts w:eastAsia="Cambria"/>
          <w:b/>
          <w:iCs/>
          <w:u w:val="single"/>
        </w:rPr>
        <w:t>criminal strategies</w:t>
      </w:r>
      <w:r w:rsidRPr="00A00614">
        <w:rPr>
          <w:rFonts w:eastAsia="Cambria"/>
          <w:u w:val="single"/>
        </w:rPr>
        <w:t xml:space="preserve"> and </w:t>
      </w:r>
      <w:r w:rsidRPr="00A00614">
        <w:rPr>
          <w:rFonts w:eastAsia="Cambria"/>
          <w:b/>
          <w:iCs/>
          <w:u w:val="single"/>
        </w:rPr>
        <w:t>activities</w:t>
      </w:r>
      <w:r w:rsidRPr="00A00614">
        <w:rPr>
          <w:rFonts w:eastAsia="Cambria"/>
          <w:u w:val="single"/>
        </w:rPr>
        <w:t xml:space="preserve">, including </w:t>
      </w:r>
      <w:r w:rsidRPr="00A00614">
        <w:rPr>
          <w:rFonts w:eastAsia="Cambria"/>
          <w:b/>
          <w:iCs/>
          <w:u w:val="single"/>
        </w:rPr>
        <w:t>fraud</w:t>
      </w:r>
      <w:r w:rsidRPr="00A00614">
        <w:rPr>
          <w:rFonts w:eastAsia="Cambria"/>
          <w:u w:val="single"/>
        </w:rPr>
        <w:t xml:space="preserve">, </w:t>
      </w:r>
      <w:r w:rsidRPr="00A00614">
        <w:rPr>
          <w:rFonts w:eastAsia="Cambria"/>
          <w:b/>
          <w:iCs/>
          <w:u w:val="single"/>
        </w:rPr>
        <w:t>corruption</w:t>
      </w:r>
      <w:r w:rsidRPr="00A00614">
        <w:rPr>
          <w:rFonts w:eastAsia="Cambria"/>
          <w:u w:val="single"/>
        </w:rPr>
        <w:t xml:space="preserve">, </w:t>
      </w:r>
      <w:r w:rsidRPr="00A00614">
        <w:rPr>
          <w:rFonts w:eastAsia="Cambria"/>
          <w:b/>
          <w:iCs/>
          <w:u w:val="single"/>
        </w:rPr>
        <w:t>intimidation</w:t>
      </w:r>
      <w:r w:rsidRPr="00A00614">
        <w:rPr>
          <w:rFonts w:eastAsia="Cambria"/>
          <w:u w:val="single"/>
        </w:rPr>
        <w:t xml:space="preserve"> and </w:t>
      </w:r>
      <w:r w:rsidRPr="00A00614">
        <w:rPr>
          <w:rFonts w:eastAsia="Cambria"/>
          <w:b/>
          <w:iCs/>
          <w:u w:val="single"/>
        </w:rPr>
        <w:t>bribery</w:t>
      </w:r>
      <w:r w:rsidRPr="00A00614">
        <w:rPr>
          <w:rFonts w:eastAsia="Cambria"/>
          <w:u w:val="single"/>
        </w:rPr>
        <w:t xml:space="preserve">, activities that are </w:t>
      </w:r>
      <w:r w:rsidRPr="00A00614">
        <w:rPr>
          <w:rFonts w:eastAsia="Cambria"/>
          <w:b/>
          <w:iCs/>
          <w:u w:val="single"/>
        </w:rPr>
        <w:t>ubiquitous</w:t>
      </w:r>
      <w:r w:rsidRPr="00A00614">
        <w:rPr>
          <w:rFonts w:eastAsia="Cambria"/>
          <w:u w:val="single"/>
        </w:rPr>
        <w:t xml:space="preserve"> and</w:t>
      </w:r>
      <w:r w:rsidRPr="00A00614">
        <w:rPr>
          <w:rFonts w:eastAsia="Cambria"/>
          <w:sz w:val="16"/>
        </w:rPr>
        <w:t xml:space="preserve">, in some cases, </w:t>
      </w:r>
      <w:r w:rsidRPr="00A00614">
        <w:rPr>
          <w:rFonts w:eastAsia="Cambria"/>
          <w:b/>
          <w:iCs/>
          <w:u w:val="single"/>
        </w:rPr>
        <w:t>systemic</w:t>
      </w:r>
      <w:r w:rsidRPr="00A00614">
        <w:rPr>
          <w:rFonts w:eastAsia="Cambria"/>
          <w:u w:val="single"/>
        </w:rPr>
        <w:t xml:space="preserve"> within industry. Historically ‘</w:t>
      </w:r>
      <w:r w:rsidRPr="00352E91">
        <w:rPr>
          <w:rFonts w:eastAsia="Cambria"/>
          <w:highlight w:val="cyan"/>
          <w:u w:val="single"/>
        </w:rPr>
        <w:t>Big Pharma’ has</w:t>
      </w:r>
      <w:r w:rsidRPr="00A00614">
        <w:rPr>
          <w:rFonts w:eastAsia="Cambria"/>
          <w:u w:val="single"/>
        </w:rPr>
        <w:t xml:space="preserve"> a </w:t>
      </w:r>
      <w:r w:rsidRPr="00352E91">
        <w:rPr>
          <w:rFonts w:eastAsia="Cambria"/>
          <w:b/>
          <w:iCs/>
          <w:highlight w:val="cyan"/>
          <w:u w:val="single"/>
        </w:rPr>
        <w:t>poor track record</w:t>
      </w:r>
      <w:r w:rsidRPr="00352E91">
        <w:rPr>
          <w:rFonts w:eastAsia="Cambria"/>
          <w:highlight w:val="cyan"/>
          <w:u w:val="single"/>
        </w:rPr>
        <w:t xml:space="preserve"> for </w:t>
      </w:r>
      <w:r w:rsidRPr="00352E91">
        <w:rPr>
          <w:rFonts w:eastAsia="Cambria"/>
          <w:b/>
          <w:iCs/>
          <w:highlight w:val="cyan"/>
          <w:u w:val="single"/>
        </w:rPr>
        <w:t>ethical behaviour</w:t>
      </w:r>
      <w:r w:rsidRPr="00A00614">
        <w:rPr>
          <w:rFonts w:eastAsia="Cambria"/>
          <w:sz w:val="16"/>
        </w:rPr>
        <w:t xml:space="preserve">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 </w:t>
      </w:r>
      <w:r w:rsidRPr="00A00614">
        <w:rPr>
          <w:rFonts w:eastAsia="Cambria"/>
          <w:u w:val="single"/>
        </w:rPr>
        <w:t xml:space="preserve">with pharmaceuticals often the </w:t>
      </w:r>
      <w:r w:rsidRPr="00A00614">
        <w:rPr>
          <w:rFonts w:eastAsia="Cambria"/>
          <w:b/>
          <w:iCs/>
          <w:u w:val="single"/>
        </w:rPr>
        <w:t>only studies</w:t>
      </w:r>
      <w:r w:rsidRPr="00A00614">
        <w:rPr>
          <w:rFonts w:eastAsia="Cambria"/>
          <w:u w:val="single"/>
        </w:rPr>
        <w:t xml:space="preserve"> are </w:t>
      </w:r>
      <w:r w:rsidRPr="00A00614">
        <w:rPr>
          <w:rFonts w:eastAsia="Cambria"/>
          <w:b/>
          <w:iCs/>
          <w:u w:val="single"/>
        </w:rPr>
        <w:t>those of the drug companies themselves</w:t>
      </w:r>
      <w:r w:rsidRPr="00A00614">
        <w:rPr>
          <w:rFonts w:eastAsia="Cambria"/>
          <w:u w:val="single"/>
        </w:rPr>
        <w:t>, and these studies</w:t>
      </w:r>
      <w:r w:rsidRPr="00A00614">
        <w:rPr>
          <w:rFonts w:eastAsia="Cambria"/>
          <w:sz w:val="16"/>
        </w:rPr>
        <w:t xml:space="preserve">, as one might expect, </w:t>
      </w:r>
      <w:r w:rsidRPr="00A00614">
        <w:rPr>
          <w:rFonts w:eastAsia="Cambria"/>
          <w:u w:val="single"/>
        </w:rPr>
        <w:t xml:space="preserve">all seem to point to the beneﬁts of an </w:t>
      </w:r>
      <w:r w:rsidRPr="00A00614">
        <w:rPr>
          <w:rFonts w:eastAsia="Cambria"/>
          <w:b/>
          <w:iCs/>
          <w:u w:val="single"/>
        </w:rPr>
        <w:t>ongoing use</w:t>
      </w:r>
      <w:r w:rsidRPr="00A00614">
        <w:rPr>
          <w:rFonts w:eastAsia="Cambria"/>
          <w:u w:val="single"/>
        </w:rPr>
        <w:t xml:space="preserve"> of the </w:t>
      </w:r>
      <w:r w:rsidRPr="00A00614">
        <w:rPr>
          <w:rFonts w:eastAsia="Cambria"/>
          <w:b/>
          <w:iCs/>
          <w:u w:val="single"/>
        </w:rPr>
        <w:t>very chemicals</w:t>
      </w:r>
      <w:r w:rsidRPr="00A00614">
        <w:rPr>
          <w:rFonts w:eastAsia="Cambria"/>
          <w:u w:val="single"/>
        </w:rPr>
        <w:t xml:space="preserve"> that </w:t>
      </w:r>
      <w:r w:rsidRPr="00A00614">
        <w:rPr>
          <w:rFonts w:eastAsia="Cambria"/>
          <w:b/>
          <w:iCs/>
          <w:u w:val="single"/>
        </w:rPr>
        <w:t>may in fact be causing the problem</w:t>
      </w:r>
      <w:r w:rsidRPr="00A00614">
        <w:rPr>
          <w:rFonts w:eastAsia="Cambria"/>
          <w:sz w:val="16"/>
        </w:rPr>
        <w:t xml:space="preserve">. (Healy 2012: 119) Alongside vested-interest knowledge production, </w:t>
      </w:r>
      <w:r w:rsidRPr="00A00614">
        <w:rPr>
          <w:rFonts w:eastAsia="Cambria"/>
          <w:u w:val="single"/>
        </w:rPr>
        <w:t xml:space="preserve">the pharmaceutical </w:t>
      </w:r>
      <w:r w:rsidRPr="00352E91">
        <w:rPr>
          <w:rFonts w:eastAsia="Cambria"/>
          <w:highlight w:val="cyan"/>
          <w:u w:val="single"/>
        </w:rPr>
        <w:t>industry</w:t>
      </w:r>
      <w:r w:rsidRPr="00A00614">
        <w:rPr>
          <w:rFonts w:eastAsia="Cambria"/>
          <w:u w:val="single"/>
        </w:rPr>
        <w:t xml:space="preserve"> engages in </w:t>
      </w:r>
      <w:r w:rsidRPr="00A00614">
        <w:rPr>
          <w:rFonts w:eastAsia="Cambria"/>
          <w:b/>
          <w:iCs/>
          <w:u w:val="single"/>
        </w:rPr>
        <w:t>other nefarious activities</w:t>
      </w:r>
      <w:r w:rsidRPr="00A00614">
        <w:rPr>
          <w:rFonts w:eastAsia="Cambria"/>
          <w:u w:val="single"/>
        </w:rPr>
        <w:t xml:space="preserve">. These include </w:t>
      </w:r>
      <w:r w:rsidRPr="00352E91">
        <w:rPr>
          <w:rFonts w:eastAsia="Cambria"/>
          <w:b/>
          <w:iCs/>
          <w:highlight w:val="cyan"/>
          <w:u w:val="single"/>
        </w:rPr>
        <w:t>obstructing</w:t>
      </w:r>
      <w:r w:rsidRPr="00A00614">
        <w:rPr>
          <w:rFonts w:eastAsia="Cambria"/>
          <w:b/>
          <w:iCs/>
          <w:u w:val="single"/>
        </w:rPr>
        <w:t xml:space="preserve"> the </w:t>
      </w:r>
      <w:r w:rsidRPr="00352E91">
        <w:rPr>
          <w:rFonts w:eastAsia="Cambria"/>
          <w:b/>
          <w:iCs/>
          <w:highlight w:val="cyan"/>
          <w:u w:val="single"/>
        </w:rPr>
        <w:t>publication</w:t>
      </w:r>
      <w:r w:rsidRPr="00352E91">
        <w:rPr>
          <w:rFonts w:eastAsia="Cambria"/>
          <w:highlight w:val="cyan"/>
          <w:u w:val="single"/>
        </w:rPr>
        <w:t xml:space="preserve"> of negative data</w:t>
      </w:r>
      <w:r w:rsidRPr="00A00614">
        <w:rPr>
          <w:rFonts w:eastAsia="Cambria"/>
          <w:sz w:val="16"/>
        </w:rPr>
        <w:t xml:space="preserve"> from clinical trials in medical journals, which are often ﬁnancially dependent on industry for advertising and the sale of reprints; </w:t>
      </w:r>
      <w:r w:rsidRPr="00A00614">
        <w:rPr>
          <w:rFonts w:eastAsia="Cambria"/>
          <w:b/>
          <w:iCs/>
          <w:u w:val="single"/>
        </w:rPr>
        <w:t>intimidating whistle-blowers</w:t>
      </w:r>
      <w:r w:rsidRPr="00A00614">
        <w:rPr>
          <w:rFonts w:eastAsia="Cambria"/>
          <w:u w:val="single"/>
        </w:rPr>
        <w:t xml:space="preserve"> amongst medical researchers and doctors</w:t>
      </w:r>
      <w:r w:rsidRPr="00A00614">
        <w:rPr>
          <w:rFonts w:eastAsia="Cambria"/>
          <w:sz w:val="16"/>
        </w:rPr>
        <w:t xml:space="preserve"> concerned about the safety of particular drugs; </w:t>
      </w:r>
      <w:r w:rsidRPr="00A00614">
        <w:rPr>
          <w:rFonts w:eastAsia="Cambria"/>
          <w:u w:val="single"/>
        </w:rPr>
        <w:t xml:space="preserve">and the ubiquitous practice of </w:t>
      </w:r>
      <w:r w:rsidRPr="00352E91">
        <w:rPr>
          <w:rFonts w:eastAsia="Cambria"/>
          <w:b/>
          <w:iCs/>
          <w:highlight w:val="cyan"/>
          <w:u w:val="single"/>
        </w:rPr>
        <w:t>aggressively promoting products</w:t>
      </w:r>
      <w:r w:rsidRPr="00A00614">
        <w:rPr>
          <w:rFonts w:eastAsia="Cambria"/>
          <w:u w:val="single"/>
        </w:rPr>
        <w:t xml:space="preserve"> to the medical profession including </w:t>
      </w:r>
      <w:r w:rsidRPr="00352E91">
        <w:rPr>
          <w:rFonts w:eastAsia="Cambria"/>
          <w:highlight w:val="cyan"/>
          <w:u w:val="single"/>
        </w:rPr>
        <w:t xml:space="preserve">providing </w:t>
      </w:r>
      <w:r w:rsidRPr="00352E91">
        <w:rPr>
          <w:rFonts w:eastAsia="Cambria"/>
          <w:b/>
          <w:iCs/>
          <w:highlight w:val="cyan"/>
          <w:u w:val="single"/>
        </w:rPr>
        <w:t>ﬁnancial inducements</w:t>
      </w:r>
      <w:r w:rsidRPr="00A00614">
        <w:rPr>
          <w:rFonts w:eastAsia="Cambria"/>
          <w:u w:val="single"/>
        </w:rPr>
        <w:t xml:space="preserve"> to win support</w:t>
      </w:r>
      <w:r w:rsidRPr="00A00614">
        <w:rPr>
          <w:rFonts w:eastAsia="Cambria"/>
          <w:sz w:val="16"/>
        </w:rPr>
        <w:t xml:space="preserve"> for a particular drug (Gotzsche 2013; Healy 2012; Moynihan 2001). </w:t>
      </w:r>
      <w:r w:rsidRPr="00A00614">
        <w:rPr>
          <w:rFonts w:eastAsia="Cambria"/>
          <w:u w:val="single"/>
        </w:rPr>
        <w:t xml:space="preserve">Nor are these deviant and harmful practices occasional aberrations, but instead reﬂect recidivist behaviour </w:t>
      </w:r>
      <w:r w:rsidRPr="00352E91">
        <w:rPr>
          <w:rFonts w:eastAsia="Cambria"/>
          <w:b/>
          <w:iCs/>
          <w:highlight w:val="cyan"/>
          <w:u w:val="single"/>
        </w:rPr>
        <w:t>embedded within the industry</w:t>
      </w:r>
      <w:r w:rsidRPr="00A00614">
        <w:rPr>
          <w:rFonts w:eastAsia="Cambria"/>
          <w:sz w:val="16"/>
        </w:rPr>
        <w:t xml:space="preserve"> (Braithwaite 1984; Dukes et al. 2014). </w:t>
      </w:r>
      <w:r w:rsidRPr="00A00614">
        <w:rPr>
          <w:rFonts w:eastAsia="Cambria"/>
          <w:u w:val="single"/>
        </w:rPr>
        <w:t xml:space="preserve">Despite a </w:t>
      </w:r>
      <w:r w:rsidRPr="00A00614">
        <w:rPr>
          <w:rFonts w:eastAsia="Cambria"/>
          <w:b/>
          <w:iCs/>
          <w:u w:val="single"/>
        </w:rPr>
        <w:t>long history</w:t>
      </w:r>
      <w:r w:rsidRPr="00A00614">
        <w:rPr>
          <w:rFonts w:eastAsia="Cambria"/>
          <w:u w:val="single"/>
        </w:rPr>
        <w:t xml:space="preserve"> of </w:t>
      </w:r>
      <w:r w:rsidRPr="00A00614">
        <w:rPr>
          <w:rFonts w:eastAsia="Cambria"/>
          <w:b/>
          <w:iCs/>
          <w:u w:val="single"/>
        </w:rPr>
        <w:t>insalubrious behaviour</w:t>
      </w:r>
      <w:r w:rsidRPr="00A00614">
        <w:rPr>
          <w:rFonts w:eastAsia="Cambria"/>
          <w:u w:val="single"/>
        </w:rPr>
        <w:t xml:space="preserve"> in the pharmaindustry, governments</w:t>
      </w:r>
      <w:r w:rsidRPr="00A00614">
        <w:rPr>
          <w:rFonts w:eastAsia="Cambria"/>
          <w:sz w:val="16"/>
        </w:rPr>
        <w:t xml:space="preserve"> and intergovernmental organizations such as the WHO </w:t>
      </w:r>
      <w:r w:rsidRPr="00A00614">
        <w:rPr>
          <w:rFonts w:eastAsia="Cambria"/>
          <w:u w:val="single"/>
        </w:rPr>
        <w:t xml:space="preserve">continue to focus on </w:t>
      </w:r>
      <w:r w:rsidRPr="00A00614">
        <w:rPr>
          <w:rFonts w:eastAsia="Cambria"/>
          <w:b/>
          <w:iCs/>
          <w:u w:val="single"/>
        </w:rPr>
        <w:t xml:space="preserve">pharmaceuticalized </w:t>
      </w:r>
      <w:r w:rsidRPr="00352E91">
        <w:rPr>
          <w:rFonts w:eastAsia="Cambria"/>
          <w:b/>
          <w:iCs/>
          <w:highlight w:val="cyan"/>
          <w:u w:val="single"/>
        </w:rPr>
        <w:t>solutions</w:t>
      </w:r>
      <w:r w:rsidRPr="00A00614">
        <w:rPr>
          <w:rFonts w:eastAsia="Cambria"/>
          <w:u w:val="single"/>
        </w:rPr>
        <w:t xml:space="preserve"> to what </w:t>
      </w:r>
      <w:r w:rsidRPr="00352E91">
        <w:rPr>
          <w:rFonts w:eastAsia="Cambria"/>
          <w:highlight w:val="cyan"/>
          <w:u w:val="single"/>
        </w:rPr>
        <w:t>are</w:t>
      </w:r>
      <w:r w:rsidRPr="00A00614">
        <w:rPr>
          <w:rFonts w:eastAsia="Cambria"/>
          <w:u w:val="single"/>
        </w:rPr>
        <w:t xml:space="preserve"> arguably </w:t>
      </w:r>
      <w:r w:rsidRPr="00A00614">
        <w:rPr>
          <w:rFonts w:eastAsia="Cambria"/>
          <w:b/>
          <w:iCs/>
          <w:u w:val="single"/>
        </w:rPr>
        <w:t xml:space="preserve">pharmaceutically </w:t>
      </w:r>
      <w:r w:rsidRPr="00352E91">
        <w:rPr>
          <w:rFonts w:eastAsia="Cambria"/>
          <w:b/>
          <w:iCs/>
          <w:highlight w:val="cyan"/>
          <w:u w:val="single"/>
        </w:rPr>
        <w:t>constructed health risks</w:t>
      </w:r>
      <w:r w:rsidRPr="00A00614">
        <w:rPr>
          <w:rFonts w:eastAsia="Cambria"/>
          <w:sz w:val="16"/>
        </w:rPr>
        <w:t xml:space="preserve">. </w:t>
      </w:r>
      <w:r w:rsidRPr="00A00614">
        <w:rPr>
          <w:rFonts w:eastAsia="Cambria"/>
          <w:u w:val="single"/>
        </w:rPr>
        <w:t xml:space="preserve">While </w:t>
      </w:r>
      <w:r w:rsidRPr="00A00614">
        <w:rPr>
          <w:rFonts w:eastAsia="Cambria"/>
          <w:b/>
          <w:iCs/>
          <w:u w:val="single"/>
        </w:rPr>
        <w:t>obfuscating</w:t>
      </w:r>
      <w:r w:rsidRPr="00A00614">
        <w:rPr>
          <w:rFonts w:eastAsia="Cambria"/>
          <w:u w:val="single"/>
        </w:rPr>
        <w:t xml:space="preserve"> or </w:t>
      </w:r>
      <w:r w:rsidRPr="00A00614">
        <w:rPr>
          <w:rFonts w:eastAsia="Cambria"/>
          <w:b/>
          <w:iCs/>
          <w:u w:val="single"/>
        </w:rPr>
        <w:t>down-playing the safety issues</w:t>
      </w:r>
      <w:r w:rsidRPr="00A00614">
        <w:rPr>
          <w:rFonts w:eastAsia="Cambria"/>
          <w:u w:val="single"/>
        </w:rPr>
        <w:t xml:space="preserve"> around the </w:t>
      </w:r>
      <w:r w:rsidRPr="00A00614">
        <w:rPr>
          <w:rFonts w:eastAsia="Cambria"/>
          <w:b/>
          <w:iCs/>
          <w:u w:val="single"/>
        </w:rPr>
        <w:t>escalating administration</w:t>
      </w:r>
      <w:r w:rsidRPr="00A00614">
        <w:rPr>
          <w:rFonts w:eastAsia="Cambria"/>
          <w:u w:val="single"/>
        </w:rPr>
        <w:t xml:space="preserve"> of </w:t>
      </w:r>
      <w:r w:rsidRPr="00A00614">
        <w:rPr>
          <w:rFonts w:eastAsia="Cambria"/>
          <w:b/>
          <w:iCs/>
          <w:u w:val="single"/>
        </w:rPr>
        <w:t>medical interventions</w:t>
      </w:r>
      <w:r w:rsidRPr="00A00614">
        <w:rPr>
          <w:rFonts w:eastAsia="Cambria"/>
          <w:u w:val="single"/>
        </w:rPr>
        <w:t>, the pharma</w:t>
      </w:r>
      <w:r w:rsidRPr="00352E91">
        <w:rPr>
          <w:rFonts w:eastAsia="Cambria"/>
          <w:highlight w:val="cyan"/>
          <w:u w:val="single"/>
        </w:rPr>
        <w:t>industry’s</w:t>
      </w:r>
      <w:r w:rsidRPr="00A00614">
        <w:rPr>
          <w:rFonts w:eastAsia="Cambria"/>
          <w:u w:val="single"/>
        </w:rPr>
        <w:t xml:space="preserve"> </w:t>
      </w:r>
      <w:r w:rsidRPr="00A00614">
        <w:rPr>
          <w:rFonts w:eastAsia="Cambria"/>
          <w:b/>
          <w:iCs/>
          <w:u w:val="single"/>
        </w:rPr>
        <w:t xml:space="preserve">intensified </w:t>
      </w:r>
      <w:r w:rsidRPr="00352E91">
        <w:rPr>
          <w:rFonts w:eastAsia="Cambria"/>
          <w:b/>
          <w:iCs/>
          <w:highlight w:val="cyan"/>
          <w:u w:val="single"/>
        </w:rPr>
        <w:t>participation</w:t>
      </w:r>
      <w:r w:rsidRPr="00352E91">
        <w:rPr>
          <w:rFonts w:eastAsia="Cambria"/>
          <w:highlight w:val="cyan"/>
          <w:u w:val="single"/>
        </w:rPr>
        <w:t xml:space="preserve"> in</w:t>
      </w:r>
      <w:r w:rsidRPr="00A00614">
        <w:rPr>
          <w:rFonts w:eastAsia="Cambria"/>
          <w:u w:val="single"/>
        </w:rPr>
        <w:t xml:space="preserve"> </w:t>
      </w:r>
      <w:r w:rsidRPr="00A00614">
        <w:rPr>
          <w:rFonts w:eastAsia="Cambria"/>
          <w:b/>
          <w:iCs/>
          <w:u w:val="single"/>
        </w:rPr>
        <w:t>research</w:t>
      </w:r>
      <w:r w:rsidRPr="00A00614">
        <w:rPr>
          <w:rFonts w:eastAsia="Cambria"/>
          <w:u w:val="single"/>
        </w:rPr>
        <w:t xml:space="preserve"> and </w:t>
      </w:r>
      <w:proofErr w:type="gramStart"/>
      <w:r w:rsidRPr="00352E91">
        <w:rPr>
          <w:rFonts w:eastAsia="Cambria"/>
          <w:b/>
          <w:iCs/>
          <w:highlight w:val="cyan"/>
          <w:u w:val="single"/>
        </w:rPr>
        <w:t>policy-making</w:t>
      </w:r>
      <w:proofErr w:type="gramEnd"/>
      <w:r w:rsidRPr="00A00614">
        <w:rPr>
          <w:rFonts w:eastAsia="Cambria"/>
          <w:u w:val="single"/>
        </w:rPr>
        <w:t xml:space="preserve"> enables it to </w:t>
      </w:r>
      <w:r w:rsidRPr="00A00614">
        <w:rPr>
          <w:rFonts w:eastAsia="Cambria"/>
          <w:b/>
          <w:iCs/>
          <w:u w:val="single"/>
        </w:rPr>
        <w:t>construct narratives of high risk</w:t>
      </w:r>
      <w:r w:rsidRPr="00A00614">
        <w:rPr>
          <w:rFonts w:eastAsia="Cambria"/>
          <w:u w:val="single"/>
        </w:rPr>
        <w:t xml:space="preserve"> around both the </w:t>
      </w:r>
      <w:r w:rsidRPr="00A00614">
        <w:rPr>
          <w:rFonts w:eastAsia="Cambria"/>
          <w:b/>
          <w:iCs/>
          <w:u w:val="single"/>
        </w:rPr>
        <w:t>nature of diseases</w:t>
      </w:r>
      <w:r w:rsidRPr="00A00614">
        <w:rPr>
          <w:rFonts w:eastAsia="Cambria"/>
          <w:u w:val="single"/>
        </w:rPr>
        <w:t xml:space="preserve"> and their </w:t>
      </w:r>
      <w:r w:rsidRPr="00A00614">
        <w:rPr>
          <w:rFonts w:eastAsia="Cambria"/>
          <w:b/>
          <w:iCs/>
          <w:u w:val="single"/>
        </w:rPr>
        <w:t>prevalence</w:t>
      </w:r>
      <w:r w:rsidRPr="00A00614">
        <w:rPr>
          <w:rFonts w:eastAsia="Cambria"/>
          <w:u w:val="single"/>
        </w:rPr>
        <w:t xml:space="preserve">, and </w:t>
      </w:r>
      <w:r w:rsidRPr="00352E91">
        <w:rPr>
          <w:rFonts w:eastAsia="Cambria"/>
          <w:b/>
          <w:iCs/>
          <w:highlight w:val="cyan"/>
          <w:u w:val="single"/>
        </w:rPr>
        <w:t>exaggerate</w:t>
      </w:r>
      <w:r w:rsidRPr="00A00614">
        <w:rPr>
          <w:rFonts w:eastAsia="Cambria"/>
          <w:b/>
          <w:iCs/>
          <w:u w:val="single"/>
        </w:rPr>
        <w:t xml:space="preserve"> the </w:t>
      </w:r>
      <w:r w:rsidRPr="00352E91">
        <w:rPr>
          <w:rFonts w:eastAsia="Cambria"/>
          <w:b/>
          <w:iCs/>
          <w:highlight w:val="cyan"/>
          <w:u w:val="single"/>
        </w:rPr>
        <w:t>efficacy of</w:t>
      </w:r>
      <w:r w:rsidRPr="00A00614">
        <w:rPr>
          <w:rFonts w:eastAsia="Cambria"/>
          <w:b/>
          <w:iCs/>
          <w:u w:val="single"/>
        </w:rPr>
        <w:t xml:space="preserve"> its </w:t>
      </w:r>
      <w:r w:rsidRPr="00352E91">
        <w:rPr>
          <w:rFonts w:eastAsia="Cambria"/>
          <w:b/>
          <w:iCs/>
          <w:highlight w:val="cyan"/>
          <w:u w:val="single"/>
        </w:rPr>
        <w:t>products</w:t>
      </w:r>
      <w:r w:rsidRPr="00A00614">
        <w:rPr>
          <w:rFonts w:eastAsia="Cambria"/>
          <w:u w:val="single"/>
        </w:rPr>
        <w:t xml:space="preserve">, thereby </w:t>
      </w:r>
      <w:r w:rsidRPr="00352E91">
        <w:rPr>
          <w:rFonts w:eastAsia="Cambria"/>
          <w:highlight w:val="cyan"/>
          <w:u w:val="single"/>
        </w:rPr>
        <w:t xml:space="preserve">creating an </w:t>
      </w:r>
      <w:r w:rsidRPr="00352E91">
        <w:rPr>
          <w:rFonts w:eastAsia="Cambria"/>
          <w:b/>
          <w:iCs/>
          <w:highlight w:val="cyan"/>
          <w:u w:val="single"/>
        </w:rPr>
        <w:t>ever-expanding market</w:t>
      </w:r>
      <w:r w:rsidRPr="00A00614">
        <w:rPr>
          <w:rFonts w:eastAsia="Cambria"/>
          <w:sz w:val="16"/>
        </w:rPr>
        <w:t xml:space="preserve"> (Healy 2012; Gotzsche 2013). </w:t>
      </w:r>
      <w:r w:rsidRPr="00A00614">
        <w:rPr>
          <w:rFonts w:eastAsia="Cambria"/>
          <w:u w:val="single"/>
        </w:rPr>
        <w:t xml:space="preserve">This is </w:t>
      </w:r>
      <w:r w:rsidRPr="00A00614">
        <w:rPr>
          <w:rFonts w:eastAsia="Cambria"/>
          <w:b/>
          <w:iCs/>
          <w:u w:val="single"/>
        </w:rPr>
        <w:t>especially the case</w:t>
      </w:r>
      <w:r w:rsidRPr="00A00614">
        <w:rPr>
          <w:rFonts w:eastAsia="Cambria"/>
          <w:u w:val="single"/>
        </w:rPr>
        <w:t xml:space="preserve"> in a product that is </w:t>
      </w:r>
      <w:r w:rsidRPr="00A00614">
        <w:rPr>
          <w:rFonts w:eastAsia="Cambria"/>
          <w:b/>
          <w:iCs/>
          <w:u w:val="single"/>
        </w:rPr>
        <w:t xml:space="preserve">administered </w:t>
      </w:r>
      <w:r w:rsidRPr="00352E91">
        <w:rPr>
          <w:rFonts w:eastAsia="Cambria"/>
          <w:b/>
          <w:iCs/>
          <w:highlight w:val="cyan"/>
          <w:u w:val="single"/>
        </w:rPr>
        <w:t>to a population</w:t>
      </w:r>
      <w:r w:rsidRPr="00A00614">
        <w:rPr>
          <w:rFonts w:eastAsia="Cambria"/>
          <w:sz w:val="16"/>
        </w:rPr>
        <w:t xml:space="preserve">. The vaccine industry is highly proﬁtable not only because of its numerical reach but because, in an increasing range of jurisdictions, vaccines carry a mandatory status. </w:t>
      </w:r>
      <w:r w:rsidRPr="00A00614">
        <w:rPr>
          <w:rFonts w:eastAsia="Cambria"/>
          <w:u w:val="single"/>
        </w:rPr>
        <w:t>These policies, which</w:t>
      </w:r>
      <w:r w:rsidRPr="00A00614">
        <w:rPr>
          <w:rFonts w:eastAsia="Cambria"/>
          <w:sz w:val="16"/>
        </w:rPr>
        <w:t xml:space="preserve"> for critics of mandatory medical intervention, </w:t>
      </w:r>
      <w:r w:rsidRPr="00A00614">
        <w:rPr>
          <w:rFonts w:eastAsia="Cambria"/>
          <w:u w:val="single"/>
        </w:rPr>
        <w:t xml:space="preserve">are regarded as a </w:t>
      </w:r>
      <w:r w:rsidRPr="00352E91">
        <w:rPr>
          <w:rFonts w:eastAsia="Cambria"/>
          <w:b/>
          <w:iCs/>
          <w:highlight w:val="cyan"/>
          <w:u w:val="single"/>
        </w:rPr>
        <w:t>blatant violation of human rights</w:t>
      </w:r>
      <w:r w:rsidRPr="00A00614">
        <w:rPr>
          <w:rFonts w:eastAsia="Cambria"/>
          <w:u w:val="single"/>
        </w:rPr>
        <w:t xml:space="preserve">, have been </w:t>
      </w:r>
      <w:r w:rsidRPr="00352E91">
        <w:rPr>
          <w:rFonts w:eastAsia="Cambria"/>
          <w:b/>
          <w:iCs/>
          <w:highlight w:val="cyan"/>
          <w:u w:val="single"/>
        </w:rPr>
        <w:t>legitimized</w:t>
      </w:r>
      <w:r w:rsidRPr="00352E91">
        <w:rPr>
          <w:rFonts w:eastAsia="Cambria"/>
          <w:highlight w:val="cyan"/>
          <w:u w:val="single"/>
        </w:rPr>
        <w:t xml:space="preserve"> through</w:t>
      </w:r>
      <w:r w:rsidRPr="00A00614">
        <w:rPr>
          <w:rFonts w:eastAsia="Cambria"/>
          <w:u w:val="single"/>
        </w:rPr>
        <w:t xml:space="preserve"> the </w:t>
      </w:r>
      <w:r w:rsidRPr="00352E91">
        <w:rPr>
          <w:rFonts w:eastAsia="Cambria"/>
          <w:b/>
          <w:iCs/>
          <w:highlight w:val="cyan"/>
          <w:u w:val="single"/>
        </w:rPr>
        <w:t>discursive</w:t>
      </w:r>
      <w:r w:rsidRPr="00A00614">
        <w:rPr>
          <w:rFonts w:eastAsia="Cambria"/>
          <w:b/>
          <w:iCs/>
          <w:u w:val="single"/>
        </w:rPr>
        <w:t xml:space="preserve"> modalities of </w:t>
      </w:r>
      <w:r w:rsidRPr="00352E91">
        <w:rPr>
          <w:rFonts w:eastAsia="Cambria"/>
          <w:b/>
          <w:iCs/>
          <w:highlight w:val="cyan"/>
          <w:u w:val="single"/>
        </w:rPr>
        <w:t>securitization</w:t>
      </w:r>
      <w:r w:rsidRPr="00A00614">
        <w:rPr>
          <w:rFonts w:eastAsia="Cambria"/>
          <w:u w:val="single"/>
        </w:rPr>
        <w:t xml:space="preserve">, in much the same </w:t>
      </w:r>
      <w:r w:rsidRPr="00352E91">
        <w:rPr>
          <w:rFonts w:eastAsia="Cambria"/>
          <w:highlight w:val="cyan"/>
          <w:u w:val="single"/>
        </w:rPr>
        <w:t>way</w:t>
      </w:r>
      <w:r w:rsidRPr="00A00614">
        <w:rPr>
          <w:rFonts w:eastAsia="Cambria"/>
          <w:u w:val="single"/>
        </w:rPr>
        <w:t xml:space="preserve"> that </w:t>
      </w:r>
      <w:r w:rsidRPr="00352E91">
        <w:rPr>
          <w:rFonts w:eastAsia="Cambria"/>
          <w:b/>
          <w:iCs/>
          <w:highlight w:val="cyan"/>
          <w:u w:val="single"/>
        </w:rPr>
        <w:t>torture</w:t>
      </w:r>
      <w:r w:rsidRPr="00A00614">
        <w:rPr>
          <w:rFonts w:eastAsia="Cambria"/>
          <w:u w:val="single"/>
        </w:rPr>
        <w:t xml:space="preserve"> and </w:t>
      </w:r>
      <w:r w:rsidRPr="00A00614">
        <w:rPr>
          <w:rFonts w:eastAsia="Cambria"/>
          <w:b/>
          <w:iCs/>
          <w:u w:val="single"/>
        </w:rPr>
        <w:t>extraordinary rendition</w:t>
      </w:r>
      <w:r w:rsidRPr="00A00614">
        <w:rPr>
          <w:rFonts w:eastAsia="Cambria"/>
          <w:u w:val="single"/>
        </w:rPr>
        <w:t xml:space="preserve"> were </w:t>
      </w:r>
      <w:r w:rsidRPr="00352E91">
        <w:rPr>
          <w:rFonts w:eastAsia="Cambria"/>
          <w:b/>
          <w:iCs/>
          <w:highlight w:val="cyan"/>
          <w:u w:val="single"/>
        </w:rPr>
        <w:t>reconstructed as necessary</w:t>
      </w:r>
      <w:r w:rsidRPr="00352E91">
        <w:rPr>
          <w:rFonts w:eastAsia="Cambria"/>
          <w:highlight w:val="cyan"/>
          <w:u w:val="single"/>
        </w:rPr>
        <w:t xml:space="preserve"> for</w:t>
      </w:r>
      <w:r w:rsidRPr="00A00614">
        <w:rPr>
          <w:rFonts w:eastAsia="Cambria"/>
          <w:u w:val="single"/>
        </w:rPr>
        <w:t xml:space="preserve"> the </w:t>
      </w:r>
      <w:r w:rsidRPr="00352E91">
        <w:rPr>
          <w:rFonts w:eastAsia="Cambria"/>
          <w:highlight w:val="cyan"/>
          <w:u w:val="single"/>
        </w:rPr>
        <w:t>protection</w:t>
      </w:r>
      <w:r w:rsidRPr="00A00614">
        <w:rPr>
          <w:rFonts w:eastAsia="Cambria"/>
          <w:u w:val="single"/>
        </w:rPr>
        <w:t xml:space="preserve"> of the very phenomena they were consistently eroding</w:t>
      </w:r>
      <w:r w:rsidRPr="00A00614">
        <w:rPr>
          <w:rFonts w:eastAsia="Cambria"/>
          <w:sz w:val="16"/>
        </w:rPr>
        <w:t xml:space="preserve"> (Chossudovsky 2005). </w:t>
      </w:r>
      <w:r w:rsidRPr="00A00614">
        <w:rPr>
          <w:rFonts w:eastAsia="Cambria"/>
          <w:u w:val="single"/>
        </w:rPr>
        <w:t xml:space="preserve">In both cases, where the market operates as a </w:t>
      </w:r>
      <w:r w:rsidRPr="00A00614">
        <w:rPr>
          <w:rFonts w:eastAsia="Cambria"/>
          <w:b/>
          <w:iCs/>
          <w:u w:val="single"/>
        </w:rPr>
        <w:t>crucial driver</w:t>
      </w:r>
      <w:r w:rsidRPr="00A00614">
        <w:rPr>
          <w:rFonts w:eastAsia="Cambria"/>
          <w:u w:val="single"/>
        </w:rPr>
        <w:t xml:space="preserve">, in which </w:t>
      </w:r>
      <w:r w:rsidRPr="00A00614">
        <w:rPr>
          <w:rFonts w:eastAsia="Cambria"/>
          <w:b/>
          <w:iCs/>
          <w:u w:val="single"/>
        </w:rPr>
        <w:t>defensive mechanisms are for sale</w:t>
      </w:r>
      <w:r w:rsidRPr="00A00614">
        <w:rPr>
          <w:rFonts w:eastAsia="Cambria"/>
          <w:u w:val="single"/>
        </w:rPr>
        <w:t xml:space="preserve">, whether </w:t>
      </w:r>
      <w:r w:rsidRPr="00A00614">
        <w:rPr>
          <w:rFonts w:eastAsia="Cambria"/>
          <w:b/>
          <w:iCs/>
          <w:u w:val="single"/>
        </w:rPr>
        <w:t>vaccines</w:t>
      </w:r>
      <w:r w:rsidRPr="00A00614">
        <w:rPr>
          <w:rFonts w:eastAsia="Cambria"/>
          <w:u w:val="single"/>
        </w:rPr>
        <w:t xml:space="preserve"> or </w:t>
      </w:r>
      <w:r w:rsidRPr="00A00614">
        <w:rPr>
          <w:rFonts w:eastAsia="Cambria"/>
          <w:b/>
          <w:iCs/>
          <w:u w:val="single"/>
        </w:rPr>
        <w:t>arms</w:t>
      </w:r>
      <w:r w:rsidRPr="00A00614">
        <w:rPr>
          <w:rFonts w:eastAsia="Cambria"/>
          <w:u w:val="single"/>
        </w:rPr>
        <w:t xml:space="preserve">, there must be </w:t>
      </w:r>
      <w:r w:rsidRPr="00A00614">
        <w:rPr>
          <w:rFonts w:eastAsia="Cambria"/>
          <w:b/>
          <w:iCs/>
          <w:u w:val="single"/>
        </w:rPr>
        <w:t>no limitation to demand</w:t>
      </w:r>
      <w:r w:rsidRPr="00A00614">
        <w:rPr>
          <w:rFonts w:eastAsia="Cambria"/>
          <w:u w:val="single"/>
        </w:rPr>
        <w:t xml:space="preserve">. </w:t>
      </w:r>
      <w:r w:rsidRPr="00352E91">
        <w:rPr>
          <w:rFonts w:eastAsia="Cambria"/>
          <w:b/>
          <w:iCs/>
          <w:highlight w:val="cyan"/>
          <w:u w:val="single"/>
        </w:rPr>
        <w:t>Creating demand through</w:t>
      </w:r>
      <w:r w:rsidRPr="00A00614">
        <w:rPr>
          <w:rFonts w:eastAsia="Cambria"/>
          <w:b/>
          <w:iCs/>
          <w:u w:val="single"/>
        </w:rPr>
        <w:t xml:space="preserve"> the </w:t>
      </w:r>
      <w:r w:rsidRPr="00352E91">
        <w:rPr>
          <w:rFonts w:eastAsia="Cambria"/>
          <w:b/>
          <w:iCs/>
          <w:highlight w:val="cyan"/>
          <w:u w:val="single"/>
        </w:rPr>
        <w:t>security narrative</w:t>
      </w:r>
      <w:r w:rsidRPr="00A00614">
        <w:rPr>
          <w:rFonts w:eastAsia="Cambria"/>
          <w:u w:val="single"/>
        </w:rPr>
        <w:t xml:space="preserve"> and </w:t>
      </w:r>
      <w:r w:rsidRPr="00A00614">
        <w:rPr>
          <w:rFonts w:eastAsia="Cambria"/>
          <w:b/>
          <w:iCs/>
          <w:u w:val="single"/>
        </w:rPr>
        <w:t>ensuring supply</w:t>
      </w:r>
      <w:r w:rsidRPr="00A00614">
        <w:rPr>
          <w:rFonts w:eastAsia="Cambria"/>
          <w:u w:val="single"/>
        </w:rPr>
        <w:t xml:space="preserve"> through mandate enables the </w:t>
      </w:r>
      <w:r w:rsidRPr="00A00614">
        <w:rPr>
          <w:rFonts w:eastAsia="Cambria"/>
          <w:b/>
          <w:iCs/>
          <w:u w:val="single"/>
        </w:rPr>
        <w:t>constant proliferation</w:t>
      </w:r>
      <w:r w:rsidRPr="00A00614">
        <w:rPr>
          <w:rFonts w:eastAsia="Cambria"/>
          <w:u w:val="single"/>
        </w:rPr>
        <w:t xml:space="preserve"> of an industry which </w:t>
      </w:r>
      <w:r w:rsidRPr="00A00614">
        <w:rPr>
          <w:rFonts w:eastAsia="Cambria"/>
          <w:b/>
          <w:iCs/>
          <w:u w:val="single"/>
        </w:rPr>
        <w:t>simultaneously protects</w:t>
      </w:r>
      <w:r w:rsidRPr="00A00614">
        <w:rPr>
          <w:rFonts w:eastAsia="Cambria"/>
          <w:u w:val="single"/>
        </w:rPr>
        <w:t xml:space="preserve"> and </w:t>
      </w:r>
      <w:r w:rsidRPr="00A00614">
        <w:rPr>
          <w:rFonts w:eastAsia="Cambria"/>
          <w:b/>
          <w:iCs/>
          <w:u w:val="single"/>
        </w:rPr>
        <w:t>destroys</w:t>
      </w:r>
      <w:r w:rsidRPr="00A00614">
        <w:rPr>
          <w:rFonts w:eastAsia="Cambria"/>
          <w:u w:val="single"/>
        </w:rPr>
        <w:t xml:space="preserve">. Excessive protection </w:t>
      </w:r>
      <w:r w:rsidRPr="00A00614">
        <w:rPr>
          <w:rFonts w:eastAsia="Cambria"/>
          <w:b/>
          <w:iCs/>
          <w:u w:val="single"/>
        </w:rPr>
        <w:t xml:space="preserve">can only </w:t>
      </w:r>
      <w:r w:rsidRPr="00352E91">
        <w:rPr>
          <w:rFonts w:eastAsia="Cambria"/>
          <w:b/>
          <w:iCs/>
          <w:highlight w:val="cyan"/>
          <w:u w:val="single"/>
        </w:rPr>
        <w:t>lead to</w:t>
      </w:r>
      <w:r w:rsidRPr="00A00614">
        <w:rPr>
          <w:rFonts w:eastAsia="Cambria"/>
          <w:b/>
          <w:iCs/>
          <w:u w:val="single"/>
        </w:rPr>
        <w:t xml:space="preserve"> destruction</w:t>
      </w:r>
      <w:r w:rsidRPr="00A00614">
        <w:rPr>
          <w:rFonts w:eastAsia="Cambria"/>
          <w:sz w:val="16"/>
        </w:rPr>
        <w:t xml:space="preserve"> (</w:t>
      </w:r>
      <w:r w:rsidRPr="00A00614">
        <w:rPr>
          <w:rFonts w:eastAsia="Cambria"/>
          <w:u w:val="single"/>
        </w:rPr>
        <w:t xml:space="preserve">consider the </w:t>
      </w:r>
      <w:r w:rsidRPr="00A00614">
        <w:rPr>
          <w:rFonts w:eastAsia="Cambria"/>
          <w:b/>
          <w:iCs/>
          <w:u w:val="single"/>
        </w:rPr>
        <w:t>proliferation of nuclear arms</w:t>
      </w:r>
      <w:r w:rsidRPr="00A00614">
        <w:rPr>
          <w:rFonts w:eastAsia="Cambria"/>
          <w:sz w:val="16"/>
        </w:rPr>
        <w:t xml:space="preserve"> during the Cold War in what was termed MAD — mutually assured destruction). Esposito captures this in his consideration of </w:t>
      </w:r>
      <w:r w:rsidRPr="00A00614">
        <w:rPr>
          <w:rFonts w:eastAsia="Cambria"/>
          <w:u w:val="single"/>
        </w:rPr>
        <w:t xml:space="preserve">the process of </w:t>
      </w:r>
      <w:r w:rsidRPr="00352E91">
        <w:rPr>
          <w:rFonts w:eastAsia="Cambria"/>
          <w:b/>
          <w:iCs/>
          <w:highlight w:val="cyan"/>
          <w:u w:val="single"/>
        </w:rPr>
        <w:t>over-immunization</w:t>
      </w:r>
      <w:r w:rsidRPr="00A00614">
        <w:rPr>
          <w:rFonts w:eastAsia="Cambria"/>
          <w:u w:val="single"/>
        </w:rPr>
        <w:t xml:space="preserve"> as a </w:t>
      </w:r>
      <w:r w:rsidRPr="00A00614">
        <w:rPr>
          <w:rFonts w:eastAsia="Cambria"/>
          <w:b/>
          <w:iCs/>
          <w:u w:val="single"/>
        </w:rPr>
        <w:t>political</w:t>
      </w:r>
      <w:r w:rsidRPr="00A00614">
        <w:rPr>
          <w:rFonts w:eastAsia="Cambria"/>
          <w:u w:val="single"/>
        </w:rPr>
        <w:t xml:space="preserve">, </w:t>
      </w:r>
      <w:r w:rsidRPr="00A00614">
        <w:rPr>
          <w:rFonts w:eastAsia="Cambria"/>
          <w:b/>
          <w:iCs/>
          <w:u w:val="single"/>
        </w:rPr>
        <w:t>juridical</w:t>
      </w:r>
      <w:r w:rsidRPr="00A00614">
        <w:rPr>
          <w:rFonts w:eastAsia="Cambria"/>
          <w:u w:val="single"/>
        </w:rPr>
        <w:t xml:space="preserve"> as well </w:t>
      </w:r>
      <w:r w:rsidRPr="00352E91">
        <w:rPr>
          <w:rFonts w:eastAsia="Cambria"/>
          <w:highlight w:val="cyan"/>
          <w:u w:val="single"/>
        </w:rPr>
        <w:t xml:space="preserve">as </w:t>
      </w:r>
      <w:r w:rsidRPr="00352E91">
        <w:rPr>
          <w:rFonts w:eastAsia="Cambria"/>
          <w:b/>
          <w:iCs/>
          <w:highlight w:val="cyan"/>
          <w:u w:val="single"/>
        </w:rPr>
        <w:t>bio-political</w:t>
      </w:r>
      <w:r w:rsidRPr="00A00614">
        <w:rPr>
          <w:rFonts w:eastAsia="Cambria"/>
          <w:b/>
          <w:iCs/>
          <w:u w:val="single"/>
        </w:rPr>
        <w:t xml:space="preserve"> phenomenon</w:t>
      </w:r>
      <w:r w:rsidRPr="00A00614">
        <w:rPr>
          <w:rFonts w:eastAsia="Cambria"/>
          <w:u w:val="single"/>
        </w:rPr>
        <w:t xml:space="preserve">, whereby ‘the warring potential of the immune system is </w:t>
      </w:r>
      <w:r w:rsidRPr="00A00614">
        <w:rPr>
          <w:rFonts w:eastAsia="Cambria"/>
          <w:b/>
          <w:iCs/>
          <w:u w:val="single"/>
        </w:rPr>
        <w:t>so great</w:t>
      </w:r>
      <w:r w:rsidRPr="00A00614">
        <w:rPr>
          <w:rFonts w:eastAsia="Cambria"/>
          <w:u w:val="single"/>
        </w:rPr>
        <w:t xml:space="preserve"> that at a certain point it </w:t>
      </w:r>
      <w:r w:rsidRPr="00A00614">
        <w:rPr>
          <w:rFonts w:eastAsia="Cambria"/>
          <w:b/>
          <w:iCs/>
          <w:u w:val="single"/>
        </w:rPr>
        <w:t>turns against itself</w:t>
      </w:r>
      <w:r w:rsidRPr="00A00614">
        <w:rPr>
          <w:rFonts w:eastAsia="Cambria"/>
          <w:u w:val="single"/>
        </w:rPr>
        <w:t xml:space="preserve"> as a </w:t>
      </w:r>
      <w:r w:rsidRPr="00A00614">
        <w:rPr>
          <w:rFonts w:eastAsia="Cambria"/>
          <w:b/>
          <w:iCs/>
          <w:u w:val="single"/>
        </w:rPr>
        <w:t>real</w:t>
      </w:r>
      <w:r w:rsidRPr="00A00614">
        <w:rPr>
          <w:rFonts w:eastAsia="Cambria"/>
          <w:u w:val="single"/>
        </w:rPr>
        <w:t xml:space="preserve"> and </w:t>
      </w:r>
      <w:r w:rsidRPr="00A00614">
        <w:rPr>
          <w:rFonts w:eastAsia="Cambria"/>
          <w:b/>
          <w:iCs/>
          <w:u w:val="single"/>
        </w:rPr>
        <w:t>symbolic catastrophe</w:t>
      </w:r>
      <w:r w:rsidRPr="00A00614">
        <w:rPr>
          <w:rFonts w:eastAsia="Cambria"/>
          <w:u w:val="single"/>
        </w:rPr>
        <w:t xml:space="preserve"> leading to the </w:t>
      </w:r>
      <w:r w:rsidRPr="00A00614">
        <w:rPr>
          <w:rFonts w:eastAsia="Cambria"/>
          <w:b/>
          <w:iCs/>
          <w:u w:val="single"/>
        </w:rPr>
        <w:t>implosion of the whole organism</w:t>
      </w:r>
      <w:r w:rsidRPr="00A00614">
        <w:rPr>
          <w:rFonts w:eastAsia="Cambria"/>
          <w:sz w:val="16"/>
        </w:rPr>
        <w:t xml:space="preserve">’ (2011: 17). Yet, as has been made clear in the aftermath of the global financial crisis, </w:t>
      </w:r>
      <w:r w:rsidRPr="00A00614">
        <w:rPr>
          <w:rFonts w:eastAsia="Cambria"/>
          <w:u w:val="single"/>
        </w:rPr>
        <w:t xml:space="preserve">the </w:t>
      </w:r>
      <w:r w:rsidRPr="00A00614">
        <w:rPr>
          <w:rFonts w:eastAsia="Cambria"/>
          <w:b/>
          <w:iCs/>
          <w:u w:val="single"/>
        </w:rPr>
        <w:t>voracious appetite</w:t>
      </w:r>
      <w:r w:rsidRPr="00A00614">
        <w:rPr>
          <w:rFonts w:eastAsia="Cambria"/>
          <w:u w:val="single"/>
        </w:rPr>
        <w:t xml:space="preserve"> of the market in its neoliberal manifestation </w:t>
      </w:r>
      <w:r w:rsidRPr="00A00614">
        <w:rPr>
          <w:rFonts w:eastAsia="Cambria"/>
          <w:b/>
          <w:iCs/>
          <w:u w:val="single"/>
        </w:rPr>
        <w:t>continues apace</w:t>
      </w:r>
      <w:r w:rsidRPr="00A00614">
        <w:rPr>
          <w:rFonts w:eastAsia="Cambria"/>
          <w:u w:val="single"/>
        </w:rPr>
        <w:t xml:space="preserve"> ignoring the social and economic cannibalism of excessive profit—seeking. For the pharmaindustry that </w:t>
      </w:r>
      <w:r w:rsidRPr="00352E91">
        <w:rPr>
          <w:rFonts w:eastAsia="Cambria"/>
          <w:highlight w:val="cyan"/>
          <w:u w:val="single"/>
        </w:rPr>
        <w:t>involves</w:t>
      </w:r>
      <w:r w:rsidRPr="00A00614">
        <w:rPr>
          <w:rFonts w:eastAsia="Cambria"/>
          <w:u w:val="single"/>
        </w:rPr>
        <w:t xml:space="preserve"> the </w:t>
      </w:r>
      <w:r w:rsidRPr="00352E91">
        <w:rPr>
          <w:rFonts w:eastAsia="Cambria"/>
          <w:highlight w:val="cyan"/>
          <w:u w:val="single"/>
        </w:rPr>
        <w:t xml:space="preserve">presence, </w:t>
      </w:r>
      <w:r w:rsidRPr="00352E91">
        <w:rPr>
          <w:rFonts w:eastAsia="Cambria"/>
          <w:b/>
          <w:iCs/>
          <w:highlight w:val="cyan"/>
          <w:u w:val="single"/>
        </w:rPr>
        <w:t>real</w:t>
      </w:r>
      <w:r w:rsidRPr="00352E91">
        <w:rPr>
          <w:rFonts w:eastAsia="Cambria"/>
          <w:highlight w:val="cyan"/>
          <w:u w:val="single"/>
        </w:rPr>
        <w:t xml:space="preserve"> or </w:t>
      </w:r>
      <w:r w:rsidRPr="00352E91">
        <w:rPr>
          <w:rFonts w:eastAsia="Cambria"/>
          <w:b/>
          <w:iCs/>
          <w:highlight w:val="cyan"/>
          <w:u w:val="single"/>
        </w:rPr>
        <w:t>imaginary</w:t>
      </w:r>
      <w:r w:rsidRPr="00352E91">
        <w:rPr>
          <w:rFonts w:eastAsia="Cambria"/>
          <w:highlight w:val="cyan"/>
          <w:u w:val="single"/>
        </w:rPr>
        <w:t>, of</w:t>
      </w:r>
      <w:r w:rsidRPr="00A00614">
        <w:rPr>
          <w:rFonts w:eastAsia="Cambria"/>
          <w:u w:val="single"/>
        </w:rPr>
        <w:t xml:space="preserve"> a </w:t>
      </w:r>
      <w:r w:rsidRPr="00A00614">
        <w:rPr>
          <w:rFonts w:eastAsia="Cambria"/>
          <w:b/>
          <w:iCs/>
          <w:u w:val="single"/>
        </w:rPr>
        <w:t xml:space="preserve">constant </w:t>
      </w:r>
      <w:r w:rsidRPr="00352E91">
        <w:rPr>
          <w:rFonts w:eastAsia="Cambria"/>
          <w:b/>
          <w:iCs/>
          <w:highlight w:val="cyan"/>
          <w:u w:val="single"/>
        </w:rPr>
        <w:t>threat</w:t>
      </w:r>
      <w:r w:rsidRPr="00A00614">
        <w:rPr>
          <w:rFonts w:eastAsia="Cambria"/>
          <w:u w:val="single"/>
        </w:rPr>
        <w:t xml:space="preserve"> of </w:t>
      </w:r>
      <w:r w:rsidRPr="00A00614">
        <w:rPr>
          <w:rFonts w:eastAsia="Cambria"/>
          <w:b/>
          <w:iCs/>
          <w:u w:val="single"/>
        </w:rPr>
        <w:t>disease</w:t>
      </w:r>
      <w:r w:rsidRPr="00A00614">
        <w:rPr>
          <w:rFonts w:eastAsia="Cambria"/>
          <w:u w:val="single"/>
        </w:rPr>
        <w:t xml:space="preserve"> and </w:t>
      </w:r>
      <w:r w:rsidRPr="00A00614">
        <w:rPr>
          <w:rFonts w:eastAsia="Cambria"/>
          <w:b/>
          <w:iCs/>
          <w:u w:val="single"/>
        </w:rPr>
        <w:t>infection</w:t>
      </w:r>
      <w:r w:rsidRPr="00A00614">
        <w:rPr>
          <w:rFonts w:eastAsia="Cambria"/>
          <w:u w:val="single"/>
        </w:rPr>
        <w:t xml:space="preserve">. </w:t>
      </w:r>
      <w:r w:rsidRPr="00A00614">
        <w:rPr>
          <w:rFonts w:eastAsia="Cambria"/>
          <w:sz w:val="10"/>
          <w:szCs w:val="10"/>
        </w:rPr>
        <w:t xml:space="preserve">State of infection </w:t>
      </w:r>
      <w:proofErr w:type="gramStart"/>
      <w:r w:rsidRPr="00A00614">
        <w:rPr>
          <w:rFonts w:eastAsia="Cambria"/>
          <w:sz w:val="10"/>
          <w:szCs w:val="10"/>
        </w:rPr>
        <w:t>In</w:t>
      </w:r>
      <w:proofErr w:type="gramEnd"/>
      <w:r w:rsidRPr="00A00614">
        <w:rPr>
          <w:rFonts w:eastAsia="Cambria"/>
          <w:sz w:val="10"/>
          <w:szCs w:val="10"/>
        </w:rPr>
        <w:t xml:space="preserve"> its 2006 action plan to ‘increase vaccine supply’ the WHO informs us that ‘Inﬂuenza vaccine development and employment are critical elements of pandemic inﬂuenza preparedness’. In explaining how serious this risk of a pandemic </w:t>
      </w:r>
      <w:proofErr w:type="gramStart"/>
      <w:r w:rsidRPr="00A00614">
        <w:rPr>
          <w:rFonts w:eastAsia="Cambria"/>
          <w:sz w:val="10"/>
          <w:szCs w:val="10"/>
        </w:rPr>
        <w:t>actually is</w:t>
      </w:r>
      <w:proofErr w:type="gramEnd"/>
      <w:r w:rsidRPr="00A00614">
        <w:rPr>
          <w:rFonts w:eastAsia="Cambria"/>
          <w:sz w:val="10"/>
          <w:szCs w:val="10"/>
        </w:rPr>
        <w:t xml:space="preserve">, and the consequent justification for spending billions of dollars on ﬂu vaccines globally, the WHO slips into ‘Rumsfeldian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w:t>
      </w:r>
      <w:proofErr w:type="gramStart"/>
      <w:r w:rsidRPr="00A00614">
        <w:rPr>
          <w:rFonts w:eastAsia="Cambria"/>
          <w:sz w:val="10"/>
          <w:szCs w:val="10"/>
        </w:rPr>
        <w:t>a number of</w:t>
      </w:r>
      <w:proofErr w:type="gramEnd"/>
      <w:r w:rsidRPr="00A00614">
        <w:rPr>
          <w:rFonts w:eastAsia="Cambria"/>
          <w:sz w:val="10"/>
          <w:szCs w:val="10"/>
        </w:rPr>
        <w:t xml:space="preserve"> countries including the US, Australia, France and Canada, with the UK being a notable exception. </w:t>
      </w:r>
      <w:r w:rsidRPr="00A00614">
        <w:rPr>
          <w:rFonts w:eastAsia="Cambria"/>
          <w:sz w:val="16"/>
        </w:rPr>
        <w:t xml:space="preserve">Mandatory creep has been occurring over the past few decades, overriding the hitherto right to abstain from vaccination programmes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w:t>
      </w:r>
      <w:r w:rsidRPr="00A00614">
        <w:rPr>
          <w:rFonts w:eastAsia="Cambria"/>
          <w:u w:val="single"/>
        </w:rPr>
        <w:t xml:space="preserve">the focus here lies on the </w:t>
      </w:r>
      <w:r w:rsidRPr="00A00614">
        <w:rPr>
          <w:rFonts w:eastAsia="Cambria"/>
          <w:b/>
          <w:iCs/>
          <w:u w:val="single"/>
        </w:rPr>
        <w:t>protection of the population rather than an individual</w:t>
      </w:r>
      <w:r w:rsidRPr="00A00614">
        <w:rPr>
          <w:rFonts w:eastAsia="Cambria"/>
          <w:sz w:val="16"/>
        </w:rPr>
        <w:t xml:space="preserve">. For Foucault, immunization represents a distinctive break from other medical relationships which seek to heal the </w:t>
      </w:r>
      <w:proofErr w:type="gramStart"/>
      <w:r w:rsidRPr="00A00614">
        <w:rPr>
          <w:rFonts w:eastAsia="Cambria"/>
          <w:sz w:val="16"/>
        </w:rPr>
        <w:t>individual, but</w:t>
      </w:r>
      <w:proofErr w:type="gramEnd"/>
      <w:r w:rsidRPr="00A00614">
        <w:rPr>
          <w:rFonts w:eastAsia="Cambria"/>
          <w:sz w:val="16"/>
        </w:rPr>
        <w:t xml:space="preserve"> operates as ‘a way of individualizing the collective phenomenon of the disease, or of collectivizing the phenomena, integrating individual phenomena within a collective field, but in the form of the rational and identiﬁable’ (2004: 60). </w:t>
      </w:r>
      <w:r w:rsidRPr="00A00614">
        <w:rPr>
          <w:rFonts w:eastAsia="Cambria"/>
          <w:u w:val="single"/>
        </w:rPr>
        <w:t xml:space="preserve">This brings another dimension to the philosophy of reponsibilization that dominates the neoliberal concept of health, a paradoxical position that transforms individual accountability into </w:t>
      </w:r>
      <w:r w:rsidRPr="00A00614">
        <w:rPr>
          <w:rFonts w:eastAsia="Cambria"/>
          <w:b/>
          <w:iCs/>
          <w:u w:val="single"/>
        </w:rPr>
        <w:t>sacrifice</w:t>
      </w:r>
      <w:r w:rsidRPr="00A00614">
        <w:rPr>
          <w:rFonts w:eastAsia="Cambria"/>
          <w:sz w:val="16"/>
        </w:rPr>
        <w:t xml:space="preserve"> (for even the strongest advocates of mandatory vaccination admit there is no such thing as one hundred per cent safety). </w:t>
      </w:r>
      <w:r w:rsidRPr="00A00614">
        <w:rPr>
          <w:rFonts w:eastAsia="Cambria"/>
          <w:u w:val="single"/>
        </w:rPr>
        <w:t xml:space="preserve">It is a </w:t>
      </w:r>
      <w:r w:rsidRPr="00A00614">
        <w:rPr>
          <w:rFonts w:eastAsia="Cambria"/>
          <w:b/>
          <w:iCs/>
          <w:u w:val="single"/>
        </w:rPr>
        <w:t>subtly crafted moral sleight of hand</w:t>
      </w:r>
      <w:r w:rsidRPr="00A00614">
        <w:rPr>
          <w:rFonts w:eastAsia="Cambria"/>
          <w:u w:val="single"/>
        </w:rPr>
        <w:t xml:space="preserve"> that turns adherence to the market of and for pharmatechnologies into an </w:t>
      </w:r>
      <w:r w:rsidRPr="00A00614">
        <w:rPr>
          <w:rFonts w:eastAsia="Cambria"/>
          <w:b/>
          <w:iCs/>
          <w:u w:val="single"/>
        </w:rPr>
        <w:t>abnegation of self</w:t>
      </w:r>
      <w:r w:rsidRPr="00A00614">
        <w:rPr>
          <w:rFonts w:eastAsia="Cambria"/>
          <w:u w:val="single"/>
        </w:rPr>
        <w:t xml:space="preserve">, where the self operates </w:t>
      </w:r>
      <w:r w:rsidRPr="00A00614">
        <w:rPr>
          <w:rFonts w:eastAsia="Cambria"/>
          <w:b/>
          <w:iCs/>
          <w:u w:val="single"/>
        </w:rPr>
        <w:t>not simply as part of the collective</w:t>
      </w:r>
      <w:r w:rsidRPr="00A00614">
        <w:rPr>
          <w:rFonts w:eastAsia="Cambria"/>
          <w:u w:val="single"/>
        </w:rPr>
        <w:t xml:space="preserve"> but as </w:t>
      </w:r>
      <w:r w:rsidRPr="00A00614">
        <w:rPr>
          <w:rFonts w:eastAsia="Cambria"/>
          <w:b/>
          <w:iCs/>
          <w:u w:val="single"/>
        </w:rPr>
        <w:t>subservient to it</w:t>
      </w:r>
      <w:r w:rsidRPr="00A00614">
        <w:rPr>
          <w:rFonts w:eastAsia="Cambria"/>
          <w:sz w:val="16"/>
        </w:rPr>
        <w:t xml:space="preserve">: capitalism functioning through a ‘communist’ guise. </w:t>
      </w:r>
      <w:r w:rsidRPr="00A00614">
        <w:rPr>
          <w:rFonts w:eastAsia="Cambria"/>
          <w:u w:val="single"/>
        </w:rPr>
        <w:t xml:space="preserve">Human rights can thus be </w:t>
      </w:r>
      <w:r w:rsidRPr="00A00614">
        <w:rPr>
          <w:rFonts w:eastAsia="Cambria"/>
          <w:b/>
          <w:iCs/>
          <w:u w:val="single"/>
        </w:rPr>
        <w:t>dismissed</w:t>
      </w:r>
      <w:r w:rsidRPr="00A00614">
        <w:rPr>
          <w:rFonts w:eastAsia="Cambria"/>
          <w:u w:val="single"/>
        </w:rPr>
        <w:t xml:space="preserve"> as ‘</w:t>
      </w:r>
      <w:r w:rsidRPr="00A00614">
        <w:rPr>
          <w:rFonts w:eastAsia="Cambria"/>
          <w:b/>
          <w:iCs/>
          <w:u w:val="single"/>
        </w:rPr>
        <w:t>nonsense upon stilts</w:t>
      </w:r>
      <w:r w:rsidRPr="00A00614">
        <w:rPr>
          <w:rFonts w:eastAsia="Cambria"/>
          <w:u w:val="single"/>
        </w:rPr>
        <w:t xml:space="preserve">’ or perhaps </w:t>
      </w:r>
      <w:r w:rsidRPr="00A00614">
        <w:rPr>
          <w:rFonts w:eastAsia="Cambria"/>
          <w:b/>
          <w:iCs/>
          <w:u w:val="single"/>
        </w:rPr>
        <w:t>worse still</w:t>
      </w:r>
      <w:r w:rsidRPr="00A00614">
        <w:rPr>
          <w:rFonts w:eastAsia="Cambria"/>
          <w:u w:val="single"/>
        </w:rPr>
        <w:t xml:space="preserve">, as the </w:t>
      </w:r>
      <w:r w:rsidRPr="00A00614">
        <w:rPr>
          <w:rFonts w:eastAsia="Cambria"/>
          <w:b/>
          <w:iCs/>
          <w:u w:val="single"/>
        </w:rPr>
        <w:t>greatest threat to human rights itself</w:t>
      </w:r>
      <w:r w:rsidRPr="00A00614">
        <w:rPr>
          <w:rFonts w:eastAsia="Cambria"/>
          <w:u w:val="single"/>
        </w:rPr>
        <w:t xml:space="preserve">. </w:t>
      </w:r>
      <w:r w:rsidRPr="00A00614">
        <w:rPr>
          <w:rFonts w:eastAsia="Cambria"/>
          <w:sz w:val="10"/>
          <w:szCs w:val="10"/>
        </w:rPr>
        <w:t xml:space="preserve">Given that the 1948 Declaration of Human Rights emerged from inter alia some of the most horriﬁc medical abuses ever recorded it is even more ironic that the policy of mandatory vaccination is proliferating. It contravenes human rights contained within </w:t>
      </w:r>
      <w:proofErr w:type="gramStart"/>
      <w:r w:rsidRPr="00A00614">
        <w:rPr>
          <w:rFonts w:eastAsia="Cambria"/>
          <w:sz w:val="10"/>
          <w:szCs w:val="10"/>
        </w:rPr>
        <w:t>a number of</w:t>
      </w:r>
      <w:proofErr w:type="gramEnd"/>
      <w:r w:rsidRPr="00A00614">
        <w:rPr>
          <w:rFonts w:eastAsia="Cambria"/>
          <w:sz w:val="10"/>
          <w:szCs w:val="10"/>
        </w:rPr>
        <w:t xml:space="preserve">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r w:rsidRPr="00A00614">
        <w:rPr>
          <w:rFonts w:eastAsia="Cambria"/>
          <w:u w:val="single"/>
        </w:rPr>
        <w:t xml:space="preserve">The </w:t>
      </w:r>
      <w:r w:rsidRPr="00A00614">
        <w:rPr>
          <w:rFonts w:eastAsia="Cambria"/>
          <w:b/>
          <w:iCs/>
          <w:u w:val="single"/>
        </w:rPr>
        <w:t>combined rhetoric</w:t>
      </w:r>
      <w:r w:rsidRPr="00A00614">
        <w:rPr>
          <w:rFonts w:eastAsia="Cambria"/>
          <w:u w:val="single"/>
        </w:rPr>
        <w:t xml:space="preserve"> of </w:t>
      </w:r>
      <w:r w:rsidRPr="00A00614">
        <w:rPr>
          <w:rFonts w:eastAsia="Cambria"/>
          <w:b/>
          <w:iCs/>
          <w:u w:val="single"/>
        </w:rPr>
        <w:t>security</w:t>
      </w:r>
      <w:r w:rsidRPr="00A00614">
        <w:rPr>
          <w:rFonts w:eastAsia="Cambria"/>
          <w:u w:val="single"/>
        </w:rPr>
        <w:t xml:space="preserve"> and </w:t>
      </w:r>
      <w:r w:rsidRPr="00A00614">
        <w:rPr>
          <w:rFonts w:eastAsia="Cambria"/>
          <w:b/>
          <w:iCs/>
          <w:u w:val="single"/>
        </w:rPr>
        <w:t>science</w:t>
      </w:r>
      <w:r w:rsidRPr="00A00614">
        <w:rPr>
          <w:rFonts w:eastAsia="Cambria"/>
          <w:u w:val="single"/>
        </w:rPr>
        <w:t xml:space="preserve">, </w:t>
      </w:r>
      <w:r w:rsidRPr="00A00614">
        <w:rPr>
          <w:rFonts w:eastAsia="Cambria"/>
          <w:b/>
          <w:iCs/>
          <w:u w:val="single"/>
        </w:rPr>
        <w:t>fundamental</w:t>
      </w:r>
      <w:r w:rsidRPr="00A00614">
        <w:rPr>
          <w:rFonts w:eastAsia="Cambria"/>
          <w:u w:val="single"/>
        </w:rPr>
        <w:t xml:space="preserve"> to the </w:t>
      </w:r>
      <w:r w:rsidRPr="00A00614">
        <w:rPr>
          <w:rFonts w:eastAsia="Cambria"/>
          <w:b/>
          <w:iCs/>
          <w:u w:val="single"/>
        </w:rPr>
        <w:t>justification</w:t>
      </w:r>
      <w:r w:rsidRPr="00A00614">
        <w:rPr>
          <w:rFonts w:eastAsia="Cambria"/>
          <w:u w:val="single"/>
        </w:rPr>
        <w:t xml:space="preserve"> and </w:t>
      </w:r>
      <w:r w:rsidRPr="00A00614">
        <w:rPr>
          <w:rFonts w:eastAsia="Cambria"/>
          <w:b/>
          <w:iCs/>
          <w:u w:val="single"/>
        </w:rPr>
        <w:t>waging of war</w:t>
      </w:r>
      <w:r w:rsidRPr="00A00614">
        <w:rPr>
          <w:rFonts w:eastAsia="Cambria"/>
          <w:u w:val="single"/>
        </w:rPr>
        <w:t xml:space="preserve">, not only </w:t>
      </w:r>
      <w:r w:rsidRPr="00A00614">
        <w:rPr>
          <w:rFonts w:eastAsia="Cambria"/>
          <w:b/>
          <w:iCs/>
          <w:u w:val="single"/>
        </w:rPr>
        <w:t>assuages the retraction of human rights obligations</w:t>
      </w:r>
      <w:r w:rsidRPr="00A00614">
        <w:rPr>
          <w:rFonts w:eastAsia="Cambria"/>
          <w:u w:val="single"/>
        </w:rPr>
        <w:t xml:space="preserve"> by the state but can render these rights themselves as </w:t>
      </w:r>
      <w:r w:rsidRPr="00A00614">
        <w:rPr>
          <w:rFonts w:eastAsia="Cambria"/>
          <w:b/>
          <w:iCs/>
          <w:u w:val="single"/>
        </w:rPr>
        <w:t>presenting a threat</w:t>
      </w:r>
      <w:r w:rsidRPr="00A00614">
        <w:rPr>
          <w:rFonts w:eastAsia="Cambria"/>
          <w:u w:val="single"/>
        </w:rPr>
        <w:t>. As the war on disease</w:t>
      </w:r>
      <w:r w:rsidRPr="00A00614">
        <w:rPr>
          <w:rFonts w:eastAsia="Cambria"/>
          <w:sz w:val="16"/>
        </w:rPr>
        <w:t xml:space="preserve">, together with that on terror, </w:t>
      </w:r>
      <w:r w:rsidRPr="00A00614">
        <w:rPr>
          <w:rFonts w:eastAsia="Cambria"/>
          <w:u w:val="single"/>
        </w:rPr>
        <w:t xml:space="preserve">has </w:t>
      </w:r>
      <w:r w:rsidRPr="00A00614">
        <w:rPr>
          <w:rFonts w:eastAsia="Cambria"/>
          <w:b/>
          <w:iCs/>
          <w:u w:val="single"/>
        </w:rPr>
        <w:t>no defined end</w:t>
      </w:r>
      <w:r w:rsidRPr="00A00614">
        <w:rPr>
          <w:rFonts w:eastAsia="Cambria"/>
          <w:u w:val="single"/>
        </w:rPr>
        <w:t xml:space="preserve">, </w:t>
      </w:r>
      <w:r w:rsidRPr="00A00614">
        <w:rPr>
          <w:rFonts w:eastAsia="Cambria"/>
          <w:b/>
          <w:iCs/>
          <w:u w:val="single"/>
        </w:rPr>
        <w:t>no clear moment of victory</w:t>
      </w:r>
      <w:r w:rsidRPr="00A00614">
        <w:rPr>
          <w:rFonts w:eastAsia="Cambria"/>
          <w:u w:val="single"/>
        </w:rPr>
        <w:t xml:space="preserve">, being </w:t>
      </w:r>
      <w:r w:rsidRPr="00A00614">
        <w:rPr>
          <w:rFonts w:eastAsia="Cambria"/>
          <w:b/>
          <w:iCs/>
          <w:u w:val="single"/>
        </w:rPr>
        <w:t>non-territorial</w:t>
      </w:r>
      <w:r w:rsidRPr="00A00614">
        <w:rPr>
          <w:rFonts w:eastAsia="Cambria"/>
          <w:u w:val="single"/>
        </w:rPr>
        <w:t xml:space="preserve"> insofar as it has no physical jurisdiction, the </w:t>
      </w:r>
      <w:r w:rsidRPr="00A00614">
        <w:rPr>
          <w:rFonts w:eastAsia="Cambria"/>
          <w:b/>
          <w:iCs/>
          <w:u w:val="single"/>
        </w:rPr>
        <w:t>suspension</w:t>
      </w:r>
      <w:r w:rsidRPr="00A00614">
        <w:rPr>
          <w:rFonts w:eastAsia="Cambria"/>
          <w:u w:val="single"/>
        </w:rPr>
        <w:t xml:space="preserve"> or </w:t>
      </w:r>
      <w:r w:rsidRPr="00A00614">
        <w:rPr>
          <w:rFonts w:eastAsia="Cambria"/>
          <w:b/>
          <w:iCs/>
          <w:u w:val="single"/>
        </w:rPr>
        <w:t>weakening</w:t>
      </w:r>
      <w:r w:rsidRPr="00A00614">
        <w:rPr>
          <w:rFonts w:eastAsia="Cambria"/>
          <w:u w:val="single"/>
        </w:rPr>
        <w:t xml:space="preserve"> of human rights will </w:t>
      </w:r>
      <w:r w:rsidRPr="00A00614">
        <w:rPr>
          <w:rFonts w:eastAsia="Cambria"/>
          <w:b/>
          <w:iCs/>
          <w:u w:val="single"/>
        </w:rPr>
        <w:t>continue</w:t>
      </w:r>
      <w:r w:rsidRPr="00A00614">
        <w:rPr>
          <w:rFonts w:eastAsia="Cambria"/>
          <w:u w:val="single"/>
        </w:rPr>
        <w:t xml:space="preserve"> and </w:t>
      </w:r>
      <w:r w:rsidRPr="00A00614">
        <w:rPr>
          <w:rFonts w:eastAsia="Cambria"/>
          <w:b/>
          <w:iCs/>
          <w:u w:val="single"/>
        </w:rPr>
        <w:t>further entrench</w:t>
      </w:r>
      <w:r w:rsidRPr="00A00614">
        <w:rPr>
          <w:rFonts w:eastAsia="Cambria"/>
          <w:u w:val="single"/>
        </w:rPr>
        <w:t xml:space="preserve"> the ‘</w:t>
      </w:r>
      <w:r w:rsidRPr="00A00614">
        <w:rPr>
          <w:rFonts w:eastAsia="Cambria"/>
          <w:b/>
          <w:iCs/>
          <w:u w:val="single"/>
        </w:rPr>
        <w:t>paradigm of security</w:t>
      </w:r>
      <w:r w:rsidRPr="00A00614">
        <w:rPr>
          <w:rFonts w:eastAsia="Cambria"/>
          <w:u w:val="single"/>
        </w:rPr>
        <w:t xml:space="preserve"> as the </w:t>
      </w:r>
      <w:r w:rsidRPr="00A00614">
        <w:rPr>
          <w:rFonts w:eastAsia="Cambria"/>
          <w:b/>
          <w:iCs/>
          <w:u w:val="single"/>
        </w:rPr>
        <w:t>normal technique of government</w:t>
      </w:r>
      <w:r w:rsidRPr="00A00614">
        <w:rPr>
          <w:rFonts w:eastAsia="Cambria"/>
          <w:u w:val="single"/>
        </w:rPr>
        <w:t>’</w:t>
      </w:r>
      <w:r w:rsidRPr="00A00614">
        <w:rPr>
          <w:rFonts w:eastAsia="Cambria"/>
          <w:sz w:val="16"/>
        </w:rPr>
        <w:t xml:space="preserve"> (Agamben 2005: 14). In this environment vaccine </w:t>
      </w:r>
      <w:r w:rsidRPr="00A00614">
        <w:rPr>
          <w:rFonts w:eastAsia="Cambria"/>
          <w:u w:val="single"/>
        </w:rPr>
        <w:t xml:space="preserve">objection </w:t>
      </w:r>
      <w:r w:rsidRPr="00A00614">
        <w:rPr>
          <w:rFonts w:eastAsia="Cambria"/>
          <w:b/>
          <w:iCs/>
          <w:u w:val="single"/>
        </w:rPr>
        <w:t>easily slips into criminalized activity</w:t>
      </w:r>
      <w:r w:rsidRPr="00A00614">
        <w:rPr>
          <w:rFonts w:eastAsia="Cambria"/>
          <w:u w:val="single"/>
        </w:rPr>
        <w:t xml:space="preserve"> and criticism </w:t>
      </w:r>
      <w:r w:rsidRPr="00A00614">
        <w:rPr>
          <w:rFonts w:eastAsia="Cambria"/>
          <w:b/>
          <w:iCs/>
          <w:u w:val="single"/>
        </w:rPr>
        <w:t>appears as unpatriotic</w:t>
      </w:r>
      <w:r w:rsidRPr="00A00614">
        <w:rPr>
          <w:rFonts w:eastAsia="Cambria"/>
          <w:u w:val="single"/>
        </w:rPr>
        <w:t xml:space="preserve">. Concerns over </w:t>
      </w:r>
      <w:r w:rsidRPr="00A00614">
        <w:rPr>
          <w:rFonts w:eastAsia="Cambria"/>
          <w:b/>
          <w:iCs/>
          <w:u w:val="single"/>
        </w:rPr>
        <w:t>conﬂict of interest</w:t>
      </w:r>
      <w:r w:rsidRPr="00A00614">
        <w:rPr>
          <w:rFonts w:eastAsia="Cambria"/>
          <w:u w:val="single"/>
        </w:rPr>
        <w:t xml:space="preserve">, </w:t>
      </w:r>
      <w:r w:rsidRPr="00A00614">
        <w:rPr>
          <w:rFonts w:eastAsia="Cambria"/>
          <w:b/>
          <w:iCs/>
          <w:u w:val="single"/>
        </w:rPr>
        <w:t>data manipulation</w:t>
      </w:r>
      <w:r w:rsidRPr="00A00614">
        <w:rPr>
          <w:rFonts w:eastAsia="Cambria"/>
          <w:u w:val="single"/>
        </w:rPr>
        <w:t xml:space="preserve">, </w:t>
      </w:r>
      <w:r w:rsidRPr="00A00614">
        <w:rPr>
          <w:rFonts w:eastAsia="Cambria"/>
          <w:b/>
          <w:iCs/>
          <w:u w:val="single"/>
        </w:rPr>
        <w:t>bribery</w:t>
      </w:r>
      <w:r w:rsidRPr="00A00614">
        <w:rPr>
          <w:rFonts w:eastAsia="Cambria"/>
          <w:u w:val="single"/>
        </w:rPr>
        <w:t xml:space="preserve"> and </w:t>
      </w:r>
      <w:r w:rsidRPr="00A00614">
        <w:rPr>
          <w:rFonts w:eastAsia="Cambria"/>
          <w:b/>
          <w:iCs/>
          <w:u w:val="single"/>
        </w:rPr>
        <w:t>intimidation</w:t>
      </w:r>
      <w:r w:rsidRPr="00A00614">
        <w:rPr>
          <w:rFonts w:eastAsia="Cambria"/>
          <w:u w:val="single"/>
        </w:rPr>
        <w:t xml:space="preserve"> are turned into </w:t>
      </w:r>
      <w:r w:rsidRPr="00A00614">
        <w:rPr>
          <w:rFonts w:eastAsia="Cambria"/>
          <w:b/>
          <w:iCs/>
          <w:u w:val="single"/>
        </w:rPr>
        <w:t>politicized opposition</w:t>
      </w:r>
      <w:r w:rsidRPr="00A00614">
        <w:rPr>
          <w:rFonts w:eastAsia="Cambria"/>
          <w:u w:val="single"/>
        </w:rPr>
        <w:t xml:space="preserve"> and those who voice these concerns become </w:t>
      </w:r>
      <w:r w:rsidRPr="00A00614">
        <w:rPr>
          <w:rFonts w:eastAsia="Cambria"/>
          <w:b/>
          <w:iCs/>
          <w:u w:val="single"/>
        </w:rPr>
        <w:t>enemies of the people</w:t>
      </w:r>
      <w:r w:rsidRPr="00A00614">
        <w:rPr>
          <w:rFonts w:eastAsia="Cambria"/>
          <w:u w:val="single"/>
        </w:rPr>
        <w:t xml:space="preserve">, a </w:t>
      </w:r>
      <w:r w:rsidRPr="00A00614">
        <w:rPr>
          <w:rFonts w:eastAsia="Cambria"/>
          <w:b/>
          <w:iCs/>
          <w:u w:val="single"/>
        </w:rPr>
        <w:t>security threat</w:t>
      </w:r>
      <w:r w:rsidRPr="00A00614">
        <w:rPr>
          <w:rFonts w:eastAsia="Cambria"/>
          <w:u w:val="single"/>
        </w:rPr>
        <w:t xml:space="preserve">, </w:t>
      </w:r>
      <w:r w:rsidRPr="00A00614">
        <w:rPr>
          <w:rFonts w:eastAsia="Cambria"/>
          <w:b/>
          <w:iCs/>
          <w:u w:val="single"/>
        </w:rPr>
        <w:t>health terrorists</w:t>
      </w:r>
      <w:r w:rsidRPr="00A00614">
        <w:rPr>
          <w:rFonts w:eastAsia="Cambria"/>
          <w:sz w:val="16"/>
        </w:rPr>
        <w:t xml:space="preserve">. In this context, </w:t>
      </w:r>
      <w:r w:rsidRPr="00A00614">
        <w:rPr>
          <w:rFonts w:eastAsia="Cambria"/>
          <w:b/>
          <w:iCs/>
          <w:u w:val="single"/>
        </w:rPr>
        <w:t>punitive measures</w:t>
      </w:r>
      <w:r w:rsidRPr="00A00614">
        <w:rPr>
          <w:rFonts w:eastAsia="Cambria"/>
          <w:u w:val="single"/>
        </w:rPr>
        <w:t xml:space="preserve"> against those who refuse, both for themselves or on behalf of those under their guardianship, are also becoming </w:t>
      </w:r>
      <w:r w:rsidRPr="00A00614">
        <w:rPr>
          <w:rFonts w:eastAsia="Cambria"/>
          <w:b/>
          <w:iCs/>
          <w:u w:val="single"/>
        </w:rPr>
        <w:t>more draconian</w:t>
      </w:r>
      <w:r w:rsidRPr="00A00614">
        <w:rPr>
          <w:rFonts w:eastAsia="Cambria"/>
          <w:u w:val="single"/>
        </w:rPr>
        <w:t xml:space="preserve"> and can range from financial penalties, the exclusion of children from day care centres, loss of jobs</w:t>
      </w:r>
      <w:r w:rsidRPr="00A00614">
        <w:rPr>
          <w:rFonts w:eastAsia="Cambria"/>
          <w:sz w:val="16"/>
        </w:rPr>
        <w:t xml:space="preserve"> (within the medical profession) </w:t>
      </w:r>
      <w:r w:rsidRPr="00A00614">
        <w:rPr>
          <w:rFonts w:eastAsia="Cambria"/>
          <w:u w:val="single"/>
        </w:rPr>
        <w:t>or even prison</w:t>
      </w:r>
      <w:r w:rsidRPr="00A00614">
        <w:rPr>
          <w:rFonts w:eastAsia="Cambria"/>
          <w:sz w:val="16"/>
        </w:rPr>
        <w:t xml:space="preserve"> (Willsher 2014). </w:t>
      </w:r>
      <w:r w:rsidRPr="00A00614">
        <w:rPr>
          <w:rFonts w:eastAsia="Cambria"/>
          <w:sz w:val="10"/>
          <w:szCs w:val="10"/>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 Conclusion </w:t>
      </w:r>
      <w:r w:rsidRPr="00A00614">
        <w:rPr>
          <w:rFonts w:eastAsia="Cambria"/>
          <w:u w:val="single"/>
        </w:rPr>
        <w:t>Pharmatechnologies manifesting as</w:t>
      </w:r>
      <w:r w:rsidRPr="00A00614">
        <w:rPr>
          <w:rFonts w:eastAsia="Cambria"/>
          <w:sz w:val="16"/>
        </w:rPr>
        <w:t xml:space="preserve"> medical research, drug production and distribution, </w:t>
      </w:r>
      <w:r w:rsidRPr="00A00614">
        <w:rPr>
          <w:rFonts w:eastAsia="Cambria"/>
          <w:b/>
          <w:iCs/>
          <w:u w:val="single"/>
        </w:rPr>
        <w:t>epistemological paradigms</w:t>
      </w:r>
      <w:r w:rsidRPr="00A00614">
        <w:rPr>
          <w:rFonts w:eastAsia="Cambria"/>
          <w:u w:val="single"/>
        </w:rPr>
        <w:t xml:space="preserve"> determining how </w:t>
      </w:r>
      <w:r w:rsidRPr="00A00614">
        <w:rPr>
          <w:rFonts w:eastAsia="Cambria"/>
          <w:b/>
          <w:iCs/>
          <w:u w:val="single"/>
        </w:rPr>
        <w:t>health</w:t>
      </w:r>
      <w:r w:rsidRPr="00A00614">
        <w:rPr>
          <w:rFonts w:eastAsia="Cambria"/>
          <w:u w:val="single"/>
        </w:rPr>
        <w:t xml:space="preserve">, </w:t>
      </w:r>
      <w:r w:rsidRPr="00A00614">
        <w:rPr>
          <w:rFonts w:eastAsia="Cambria"/>
          <w:b/>
          <w:iCs/>
          <w:u w:val="single"/>
        </w:rPr>
        <w:t>disease</w:t>
      </w:r>
      <w:r w:rsidRPr="00A00614">
        <w:rPr>
          <w:rFonts w:eastAsia="Cambria"/>
          <w:u w:val="single"/>
        </w:rPr>
        <w:t xml:space="preserve"> and </w:t>
      </w:r>
      <w:r w:rsidRPr="00A00614">
        <w:rPr>
          <w:rFonts w:eastAsia="Cambria"/>
          <w:b/>
          <w:iCs/>
          <w:u w:val="single"/>
        </w:rPr>
        <w:t>risk</w:t>
      </w:r>
      <w:r w:rsidRPr="00A00614">
        <w:rPr>
          <w:rFonts w:eastAsia="Cambria"/>
          <w:u w:val="single"/>
        </w:rPr>
        <w:t xml:space="preserve"> are to be </w:t>
      </w:r>
      <w:r w:rsidRPr="00A00614">
        <w:rPr>
          <w:rFonts w:eastAsia="Cambria"/>
          <w:b/>
          <w:iCs/>
          <w:u w:val="single"/>
        </w:rPr>
        <w:t>conceptualized</w:t>
      </w:r>
      <w:r w:rsidRPr="00A00614">
        <w:rPr>
          <w:rFonts w:eastAsia="Cambria"/>
          <w:u w:val="single"/>
        </w:rPr>
        <w:t xml:space="preserve"> and </w:t>
      </w:r>
      <w:r w:rsidRPr="00A00614">
        <w:rPr>
          <w:rFonts w:eastAsia="Cambria"/>
          <w:b/>
          <w:iCs/>
          <w:u w:val="single"/>
        </w:rPr>
        <w:t>negotiated</w:t>
      </w:r>
      <w:r w:rsidRPr="00A00614">
        <w:rPr>
          <w:rFonts w:eastAsia="Cambria"/>
          <w:u w:val="single"/>
        </w:rPr>
        <w:t xml:space="preserve">, have now become a </w:t>
      </w:r>
      <w:r w:rsidRPr="00A00614">
        <w:rPr>
          <w:rFonts w:eastAsia="Cambria"/>
          <w:b/>
          <w:iCs/>
          <w:u w:val="single"/>
        </w:rPr>
        <w:t>mode of governance</w:t>
      </w:r>
      <w:r w:rsidRPr="00A00614">
        <w:rPr>
          <w:rFonts w:eastAsia="Cambria"/>
          <w:u w:val="single"/>
        </w:rPr>
        <w:t xml:space="preserve"> in an </w:t>
      </w:r>
      <w:r w:rsidRPr="00A00614">
        <w:rPr>
          <w:rFonts w:eastAsia="Cambria"/>
          <w:b/>
          <w:iCs/>
          <w:u w:val="single"/>
        </w:rPr>
        <w:t>increasingly authoritarian environment</w:t>
      </w:r>
      <w:r w:rsidRPr="00A00614">
        <w:rPr>
          <w:rFonts w:eastAsia="Cambria"/>
          <w:u w:val="single"/>
        </w:rPr>
        <w:t xml:space="preserve">. This is </w:t>
      </w:r>
      <w:r w:rsidRPr="00352E91">
        <w:rPr>
          <w:rFonts w:eastAsia="Cambria"/>
          <w:b/>
          <w:iCs/>
          <w:highlight w:val="cyan"/>
          <w:u w:val="single"/>
        </w:rPr>
        <w:t>not to detract</w:t>
      </w:r>
      <w:r w:rsidRPr="00352E91">
        <w:rPr>
          <w:rFonts w:eastAsia="Cambria"/>
          <w:highlight w:val="cyan"/>
          <w:u w:val="single"/>
        </w:rPr>
        <w:t xml:space="preserve"> from</w:t>
      </w:r>
      <w:r w:rsidRPr="00A00614">
        <w:rPr>
          <w:rFonts w:eastAsia="Cambria"/>
          <w:u w:val="single"/>
        </w:rPr>
        <w:t xml:space="preserve"> the </w:t>
      </w:r>
      <w:r w:rsidRPr="00A00614">
        <w:rPr>
          <w:rFonts w:eastAsia="Cambria"/>
          <w:b/>
          <w:iCs/>
          <w:u w:val="single"/>
        </w:rPr>
        <w:t>benefits accrued</w:t>
      </w:r>
      <w:r w:rsidRPr="00A00614">
        <w:rPr>
          <w:rFonts w:eastAsia="Cambria"/>
          <w:u w:val="single"/>
        </w:rPr>
        <w:t xml:space="preserve"> from </w:t>
      </w:r>
      <w:r w:rsidRPr="00352E91">
        <w:rPr>
          <w:rFonts w:eastAsia="Cambria"/>
          <w:highlight w:val="cyan"/>
          <w:u w:val="single"/>
        </w:rPr>
        <w:t>medical progress</w:t>
      </w:r>
      <w:r w:rsidRPr="00A00614">
        <w:rPr>
          <w:rFonts w:eastAsia="Cambria"/>
          <w:u w:val="single"/>
        </w:rPr>
        <w:t xml:space="preserve"> through pharmaceuticals and the </w:t>
      </w:r>
      <w:r w:rsidRPr="00A00614">
        <w:rPr>
          <w:rFonts w:eastAsia="Cambria"/>
          <w:b/>
          <w:iCs/>
          <w:u w:val="single"/>
        </w:rPr>
        <w:t>important role</w:t>
      </w:r>
      <w:r w:rsidRPr="00A00614">
        <w:rPr>
          <w:rFonts w:eastAsia="Cambria"/>
          <w:u w:val="single"/>
        </w:rPr>
        <w:t xml:space="preserve"> played by vaccines </w:t>
      </w:r>
      <w:r w:rsidRPr="00352E91">
        <w:rPr>
          <w:rFonts w:eastAsia="Cambria"/>
          <w:highlight w:val="cyan"/>
          <w:u w:val="single"/>
        </w:rPr>
        <w:t>in alleviating</w:t>
      </w:r>
      <w:r w:rsidRPr="00A00614">
        <w:rPr>
          <w:rFonts w:eastAsia="Cambria"/>
          <w:u w:val="single"/>
        </w:rPr>
        <w:t xml:space="preserve"> potential </w:t>
      </w:r>
      <w:r w:rsidRPr="00352E91">
        <w:rPr>
          <w:rFonts w:eastAsia="Cambria"/>
          <w:highlight w:val="cyan"/>
          <w:u w:val="single"/>
        </w:rPr>
        <w:t>suffering</w:t>
      </w:r>
      <w:r w:rsidRPr="00A00614">
        <w:rPr>
          <w:rFonts w:eastAsia="Cambria"/>
          <w:u w:val="single"/>
        </w:rPr>
        <w:t xml:space="preserve">. Yet, the </w:t>
      </w:r>
      <w:r w:rsidRPr="00A00614">
        <w:rPr>
          <w:rFonts w:eastAsia="Cambria"/>
          <w:b/>
          <w:iCs/>
          <w:u w:val="single"/>
        </w:rPr>
        <w:t xml:space="preserve">benign </w:t>
      </w:r>
      <w:r w:rsidRPr="00352E91">
        <w:rPr>
          <w:rFonts w:eastAsia="Cambria"/>
          <w:b/>
          <w:iCs/>
          <w:highlight w:val="cyan"/>
          <w:u w:val="single"/>
        </w:rPr>
        <w:t>discourses</w:t>
      </w:r>
      <w:r w:rsidRPr="00A00614">
        <w:rPr>
          <w:rFonts w:eastAsia="Cambria"/>
          <w:b/>
          <w:iCs/>
          <w:u w:val="single"/>
        </w:rPr>
        <w:t xml:space="preserve"> within which they operate</w:t>
      </w:r>
      <w:r w:rsidRPr="00A00614">
        <w:rPr>
          <w:rFonts w:eastAsia="Cambria"/>
          <w:u w:val="single"/>
        </w:rPr>
        <w:t xml:space="preserve"> can often </w:t>
      </w:r>
      <w:r w:rsidRPr="00352E91">
        <w:rPr>
          <w:rFonts w:eastAsia="Cambria"/>
          <w:b/>
          <w:iCs/>
          <w:highlight w:val="cyan"/>
          <w:u w:val="single"/>
        </w:rPr>
        <w:t>obscure</w:t>
      </w:r>
      <w:r w:rsidRPr="00A00614">
        <w:rPr>
          <w:rFonts w:eastAsia="Cambria"/>
          <w:b/>
          <w:iCs/>
          <w:u w:val="single"/>
        </w:rPr>
        <w:t xml:space="preserve"> harmful </w:t>
      </w:r>
      <w:r w:rsidRPr="00352E91">
        <w:rPr>
          <w:rFonts w:eastAsia="Cambria"/>
          <w:b/>
          <w:iCs/>
          <w:highlight w:val="cyan"/>
          <w:u w:val="single"/>
        </w:rPr>
        <w:t>outcomes</w:t>
      </w:r>
      <w:r w:rsidRPr="00A00614">
        <w:rPr>
          <w:rFonts w:eastAsia="Cambria"/>
          <w:u w:val="single"/>
        </w:rPr>
        <w:t xml:space="preserve">, harms imposed </w:t>
      </w:r>
      <w:r w:rsidRPr="00352E91">
        <w:rPr>
          <w:rFonts w:eastAsia="Cambria"/>
          <w:highlight w:val="cyan"/>
          <w:u w:val="single"/>
        </w:rPr>
        <w:t xml:space="preserve">as </w:t>
      </w:r>
      <w:r w:rsidRPr="00352E91">
        <w:rPr>
          <w:rFonts w:eastAsia="Cambria"/>
          <w:b/>
          <w:iCs/>
          <w:highlight w:val="cyan"/>
          <w:u w:val="single"/>
        </w:rPr>
        <w:t>structural violence</w:t>
      </w:r>
      <w:r w:rsidRPr="00A00614">
        <w:rPr>
          <w:rFonts w:eastAsia="Cambria"/>
          <w:u w:val="single"/>
        </w:rPr>
        <w:t xml:space="preserve">: </w:t>
      </w:r>
      <w:r w:rsidRPr="00A00614">
        <w:rPr>
          <w:rFonts w:eastAsia="Cambria"/>
          <w:b/>
          <w:iCs/>
          <w:u w:val="single"/>
        </w:rPr>
        <w:t>opaque</w:t>
      </w:r>
      <w:r w:rsidRPr="00A00614">
        <w:rPr>
          <w:rFonts w:eastAsia="Cambria"/>
          <w:u w:val="single"/>
        </w:rPr>
        <w:t xml:space="preserve">, </w:t>
      </w:r>
      <w:r w:rsidRPr="00A00614">
        <w:rPr>
          <w:rFonts w:eastAsia="Cambria"/>
          <w:b/>
          <w:iCs/>
          <w:u w:val="single"/>
        </w:rPr>
        <w:t>unidentiﬁable</w:t>
      </w:r>
      <w:r w:rsidRPr="00A00614">
        <w:rPr>
          <w:rFonts w:eastAsia="Cambria"/>
          <w:u w:val="single"/>
        </w:rPr>
        <w:t xml:space="preserve"> and </w:t>
      </w:r>
      <w:r w:rsidRPr="00A00614">
        <w:rPr>
          <w:rFonts w:eastAsia="Cambria"/>
          <w:b/>
          <w:iCs/>
          <w:u w:val="single"/>
        </w:rPr>
        <w:t>normalized</w:t>
      </w:r>
      <w:r w:rsidRPr="00A00614">
        <w:rPr>
          <w:rFonts w:eastAsia="Cambria"/>
          <w:sz w:val="16"/>
        </w:rPr>
        <w:t xml:space="preserve"> (Zizek 2009). </w:t>
      </w:r>
      <w:r w:rsidRPr="00A00614">
        <w:rPr>
          <w:rFonts w:eastAsia="Cambria"/>
          <w:u w:val="single"/>
        </w:rPr>
        <w:t xml:space="preserve">Victimization remains </w:t>
      </w:r>
      <w:r w:rsidRPr="00A00614">
        <w:rPr>
          <w:rFonts w:eastAsia="Cambria"/>
          <w:b/>
          <w:iCs/>
          <w:u w:val="single"/>
        </w:rPr>
        <w:t>unseen</w:t>
      </w:r>
      <w:r w:rsidRPr="00A00614">
        <w:rPr>
          <w:rFonts w:eastAsia="Cambria"/>
          <w:u w:val="single"/>
        </w:rPr>
        <w:t xml:space="preserve"> or as a </w:t>
      </w:r>
      <w:r w:rsidRPr="00A00614">
        <w:rPr>
          <w:rFonts w:eastAsia="Cambria"/>
          <w:b/>
          <w:iCs/>
          <w:u w:val="single"/>
        </w:rPr>
        <w:t>necessary price to pay</w:t>
      </w:r>
      <w:r w:rsidRPr="00A00614">
        <w:rPr>
          <w:rFonts w:eastAsia="Cambria"/>
          <w:u w:val="single"/>
        </w:rPr>
        <w:t xml:space="preserve"> for the </w:t>
      </w:r>
      <w:r w:rsidRPr="00A00614">
        <w:rPr>
          <w:rFonts w:eastAsia="Cambria"/>
          <w:b/>
          <w:iCs/>
          <w:u w:val="single"/>
        </w:rPr>
        <w:t>greater good</w:t>
      </w:r>
      <w:r w:rsidRPr="00A00614">
        <w:rPr>
          <w:rFonts w:eastAsia="Cambria"/>
          <w:sz w:val="16"/>
        </w:rPr>
        <w:t xml:space="preserve">. In medical terms aspects of these harms are referred to as iatrogenesis, the unintended, often injurious, consequences of medical intervention. In this latter context it is akin to what military circles euphemistically term ‘collateral damage’, generally applied to the killing and maiming of non- combatants. However, some scholars who study state and corporate harms are less inclined to semantic generosity, not least when </w:t>
      </w:r>
      <w:proofErr w:type="gramStart"/>
      <w:r w:rsidRPr="00A00614">
        <w:rPr>
          <w:rFonts w:eastAsia="Cambria"/>
          <w:u w:val="single"/>
        </w:rPr>
        <w:t xml:space="preserve">the </w:t>
      </w:r>
      <w:r w:rsidRPr="00A00614">
        <w:rPr>
          <w:rFonts w:eastAsia="Cambria"/>
          <w:b/>
          <w:iCs/>
          <w:u w:val="single"/>
        </w:rPr>
        <w:t>majority of</w:t>
      </w:r>
      <w:proofErr w:type="gramEnd"/>
      <w:r w:rsidRPr="00A00614">
        <w:rPr>
          <w:rFonts w:eastAsia="Cambria"/>
          <w:b/>
          <w:iCs/>
          <w:u w:val="single"/>
        </w:rPr>
        <w:t xml:space="preserve"> damage</w:t>
      </w:r>
      <w:r w:rsidRPr="00A00614">
        <w:rPr>
          <w:rFonts w:eastAsia="Cambria"/>
          <w:u w:val="single"/>
        </w:rPr>
        <w:t xml:space="preserve"> and </w:t>
      </w:r>
      <w:r w:rsidRPr="00A00614">
        <w:rPr>
          <w:rFonts w:eastAsia="Cambria"/>
          <w:b/>
          <w:iCs/>
          <w:u w:val="single"/>
        </w:rPr>
        <w:t>injury</w:t>
      </w:r>
      <w:r w:rsidRPr="00A00614">
        <w:rPr>
          <w:rFonts w:eastAsia="Cambria"/>
          <w:u w:val="single"/>
        </w:rPr>
        <w:t xml:space="preserve"> inﬂicted falls on the </w:t>
      </w:r>
      <w:r w:rsidRPr="00A00614">
        <w:rPr>
          <w:rFonts w:eastAsia="Cambria"/>
          <w:b/>
          <w:iCs/>
          <w:u w:val="single"/>
        </w:rPr>
        <w:t>same targets</w:t>
      </w:r>
      <w:r w:rsidRPr="00A00614">
        <w:rPr>
          <w:rFonts w:eastAsia="Cambria"/>
          <w:u w:val="single"/>
        </w:rPr>
        <w:t xml:space="preserve">, the </w:t>
      </w:r>
      <w:r w:rsidRPr="00A00614">
        <w:rPr>
          <w:rFonts w:eastAsia="Cambria"/>
          <w:b/>
          <w:iCs/>
          <w:u w:val="single"/>
        </w:rPr>
        <w:t>socio-economically vulnerable</w:t>
      </w:r>
      <w:r w:rsidRPr="00A00614">
        <w:rPr>
          <w:rFonts w:eastAsia="Cambria"/>
          <w:u w:val="single"/>
        </w:rPr>
        <w:t xml:space="preserve">, </w:t>
      </w:r>
      <w:r w:rsidRPr="00A00614">
        <w:rPr>
          <w:rFonts w:eastAsia="Cambria"/>
          <w:b/>
          <w:iCs/>
          <w:u w:val="single"/>
        </w:rPr>
        <w:t>gendered</w:t>
      </w:r>
      <w:r w:rsidRPr="00A00614">
        <w:rPr>
          <w:rFonts w:eastAsia="Cambria"/>
          <w:u w:val="single"/>
        </w:rPr>
        <w:t xml:space="preserve">, </w:t>
      </w:r>
      <w:r w:rsidRPr="00A00614">
        <w:rPr>
          <w:rFonts w:eastAsia="Cambria"/>
          <w:b/>
          <w:iCs/>
          <w:u w:val="single"/>
        </w:rPr>
        <w:t>racial</w:t>
      </w:r>
      <w:r w:rsidRPr="00A00614">
        <w:rPr>
          <w:rFonts w:eastAsia="Cambria"/>
          <w:u w:val="single"/>
        </w:rPr>
        <w:t xml:space="preserve">, </w:t>
      </w:r>
      <w:r w:rsidRPr="00A00614">
        <w:rPr>
          <w:rFonts w:eastAsia="Cambria"/>
          <w:b/>
          <w:iCs/>
          <w:u w:val="single"/>
        </w:rPr>
        <w:t>ethnic</w:t>
      </w:r>
      <w:r w:rsidRPr="00A00614">
        <w:rPr>
          <w:rFonts w:eastAsia="Cambria"/>
          <w:u w:val="single"/>
        </w:rPr>
        <w:t xml:space="preserve"> or </w:t>
      </w:r>
      <w:r w:rsidRPr="00A00614">
        <w:rPr>
          <w:rFonts w:eastAsia="Cambria"/>
          <w:b/>
          <w:iCs/>
          <w:u w:val="single"/>
        </w:rPr>
        <w:t>other minorities</w:t>
      </w:r>
      <w:r w:rsidRPr="00A00614">
        <w:rPr>
          <w:rFonts w:eastAsia="Cambria"/>
          <w:u w:val="single"/>
        </w:rPr>
        <w:t xml:space="preserve"> whose lot it is to </w:t>
      </w:r>
      <w:r w:rsidRPr="00A00614">
        <w:rPr>
          <w:rFonts w:eastAsia="Cambria"/>
          <w:b/>
          <w:iCs/>
          <w:u w:val="single"/>
        </w:rPr>
        <w:t>comprise the ﬂotsam</w:t>
      </w:r>
      <w:r w:rsidRPr="00A00614">
        <w:rPr>
          <w:rFonts w:eastAsia="Cambria"/>
          <w:u w:val="single"/>
        </w:rPr>
        <w:t xml:space="preserve"> and </w:t>
      </w:r>
      <w:r w:rsidRPr="00A00614">
        <w:rPr>
          <w:rFonts w:eastAsia="Cambria"/>
          <w:b/>
          <w:iCs/>
          <w:u w:val="single"/>
        </w:rPr>
        <w:t>jetsam</w:t>
      </w:r>
      <w:r w:rsidRPr="00A00614">
        <w:rPr>
          <w:rFonts w:eastAsia="Cambria"/>
          <w:u w:val="single"/>
        </w:rPr>
        <w:t xml:space="preserve"> of </w:t>
      </w:r>
      <w:r w:rsidRPr="00A00614">
        <w:rPr>
          <w:rFonts w:eastAsia="Cambria"/>
          <w:b/>
          <w:iCs/>
          <w:u w:val="single"/>
        </w:rPr>
        <w:t>ruthless markets</w:t>
      </w:r>
      <w:r w:rsidRPr="00A00614">
        <w:rPr>
          <w:rFonts w:eastAsia="Cambria"/>
          <w:u w:val="single"/>
        </w:rPr>
        <w:t xml:space="preserve"> and the </w:t>
      </w:r>
      <w:r w:rsidRPr="00A00614">
        <w:rPr>
          <w:rFonts w:eastAsia="Cambria"/>
          <w:b/>
          <w:iCs/>
          <w:u w:val="single"/>
        </w:rPr>
        <w:t>politics of indifference</w:t>
      </w:r>
      <w:r w:rsidRPr="00A00614">
        <w:rPr>
          <w:rFonts w:eastAsia="Cambria"/>
          <w:u w:val="single"/>
        </w:rPr>
        <w:t>. Intention, or lack of</w:t>
      </w:r>
      <w:r w:rsidRPr="00A00614">
        <w:rPr>
          <w:rFonts w:eastAsia="Cambria"/>
          <w:sz w:val="16"/>
        </w:rPr>
        <w:t xml:space="preserve">, as they argue, </w:t>
      </w:r>
      <w:r w:rsidRPr="00A00614">
        <w:rPr>
          <w:rFonts w:eastAsia="Cambria"/>
          <w:b/>
          <w:iCs/>
          <w:u w:val="single"/>
        </w:rPr>
        <w:t>cannot disguise the power relations at play</w:t>
      </w:r>
      <w:r w:rsidRPr="00A00614">
        <w:rPr>
          <w:rFonts w:eastAsia="Cambria"/>
          <w:u w:val="single"/>
        </w:rPr>
        <w:t xml:space="preserve"> as the </w:t>
      </w:r>
      <w:r w:rsidRPr="00A00614">
        <w:rPr>
          <w:rFonts w:eastAsia="Cambria"/>
          <w:b/>
          <w:iCs/>
          <w:u w:val="single"/>
        </w:rPr>
        <w:t>usual suspects</w:t>
      </w:r>
      <w:r w:rsidRPr="00A00614">
        <w:rPr>
          <w:rFonts w:eastAsia="Cambria"/>
          <w:u w:val="single"/>
        </w:rPr>
        <w:t xml:space="preserve"> emerge as </w:t>
      </w:r>
      <w:r w:rsidRPr="00A00614">
        <w:rPr>
          <w:rFonts w:eastAsia="Cambria"/>
          <w:b/>
          <w:iCs/>
          <w:u w:val="single"/>
        </w:rPr>
        <w:t>perpetrators</w:t>
      </w:r>
      <w:r w:rsidRPr="00A00614">
        <w:rPr>
          <w:rFonts w:eastAsia="Cambria"/>
          <w:u w:val="single"/>
        </w:rPr>
        <w:t xml:space="preserve"> and </w:t>
      </w:r>
      <w:r w:rsidRPr="00A00614">
        <w:rPr>
          <w:rFonts w:eastAsia="Cambria"/>
          <w:b/>
          <w:iCs/>
          <w:u w:val="single"/>
        </w:rPr>
        <w:t>beneficiaries of systemic abuses</w:t>
      </w:r>
      <w:r w:rsidRPr="00A00614">
        <w:rPr>
          <w:rFonts w:eastAsia="Cambria"/>
          <w:u w:val="single"/>
        </w:rPr>
        <w:t>. If</w:t>
      </w:r>
      <w:r w:rsidRPr="00A00614">
        <w:rPr>
          <w:rFonts w:eastAsia="Cambria"/>
          <w:sz w:val="16"/>
        </w:rPr>
        <w:t xml:space="preserve"> we are to accept the argument put forward by Tombs and Whyte that ‘</w:t>
      </w:r>
      <w:r w:rsidRPr="00A00614">
        <w:rPr>
          <w:rFonts w:eastAsia="Cambria"/>
          <w:u w:val="single"/>
        </w:rPr>
        <w:t xml:space="preserve">The problems caused by corporations — which </w:t>
      </w:r>
      <w:r w:rsidRPr="00A00614">
        <w:rPr>
          <w:rFonts w:eastAsia="Cambria"/>
          <w:b/>
          <w:iCs/>
          <w:u w:val="single"/>
        </w:rPr>
        <w:t>seriously threaten</w:t>
      </w:r>
      <w:r w:rsidRPr="00A00614">
        <w:rPr>
          <w:rFonts w:eastAsia="Cambria"/>
          <w:u w:val="single"/>
        </w:rPr>
        <w:t xml:space="preserve"> the </w:t>
      </w:r>
      <w:r w:rsidRPr="00A00614">
        <w:rPr>
          <w:rFonts w:eastAsia="Cambria"/>
          <w:b/>
          <w:iCs/>
          <w:u w:val="single"/>
        </w:rPr>
        <w:t>stability of our lives</w:t>
      </w:r>
      <w:r w:rsidRPr="00A00614">
        <w:rPr>
          <w:rFonts w:eastAsia="Cambria"/>
          <w:u w:val="single"/>
        </w:rPr>
        <w:t xml:space="preserve"> — are </w:t>
      </w:r>
      <w:r w:rsidRPr="00A00614">
        <w:rPr>
          <w:rFonts w:eastAsia="Cambria"/>
          <w:b/>
          <w:iCs/>
          <w:u w:val="single"/>
        </w:rPr>
        <w:t>enduring</w:t>
      </w:r>
      <w:r w:rsidRPr="00A00614">
        <w:rPr>
          <w:rFonts w:eastAsia="Cambria"/>
          <w:u w:val="single"/>
        </w:rPr>
        <w:t xml:space="preserve"> and </w:t>
      </w:r>
      <w:r w:rsidRPr="00A00614">
        <w:rPr>
          <w:rFonts w:eastAsia="Cambria"/>
          <w:b/>
          <w:iCs/>
          <w:u w:val="single"/>
        </w:rPr>
        <w:t>necessary functions</w:t>
      </w:r>
      <w:r w:rsidRPr="00A00614">
        <w:rPr>
          <w:rFonts w:eastAsia="Cambria"/>
          <w:u w:val="single"/>
        </w:rPr>
        <w:t xml:space="preserve"> of the corporation</w:t>
      </w:r>
      <w:r w:rsidRPr="00A00614">
        <w:rPr>
          <w:rFonts w:eastAsia="Cambria"/>
          <w:sz w:val="16"/>
        </w:rPr>
        <w:t xml:space="preserve">’ (2015: 4), </w:t>
      </w:r>
      <w:r w:rsidRPr="00A00614">
        <w:rPr>
          <w:rFonts w:eastAsia="Cambria"/>
          <w:u w:val="single"/>
        </w:rPr>
        <w:t xml:space="preserve">a position supported by a </w:t>
      </w:r>
      <w:r w:rsidRPr="00A00614">
        <w:rPr>
          <w:rFonts w:eastAsia="Cambria"/>
          <w:b/>
          <w:iCs/>
          <w:u w:val="single"/>
        </w:rPr>
        <w:t>plethora of cases</w:t>
      </w:r>
      <w:r w:rsidRPr="00A00614">
        <w:rPr>
          <w:rFonts w:eastAsia="Cambria"/>
          <w:u w:val="single"/>
        </w:rPr>
        <w:t xml:space="preserve">, then </w:t>
      </w:r>
      <w:r w:rsidRPr="00A00614">
        <w:rPr>
          <w:rFonts w:eastAsia="Cambria"/>
          <w:b/>
          <w:iCs/>
          <w:u w:val="single"/>
        </w:rPr>
        <w:t>all industry operating within a capitalist framework</w:t>
      </w:r>
      <w:r w:rsidRPr="00A00614">
        <w:rPr>
          <w:rFonts w:eastAsia="Cambria"/>
          <w:u w:val="single"/>
        </w:rPr>
        <w:t xml:space="preserve"> is </w:t>
      </w:r>
      <w:r w:rsidRPr="00A00614">
        <w:rPr>
          <w:rFonts w:eastAsia="Cambria"/>
          <w:b/>
          <w:iCs/>
          <w:u w:val="single"/>
        </w:rPr>
        <w:t>intrinsically pathological</w:t>
      </w:r>
      <w:r w:rsidRPr="00A00614">
        <w:rPr>
          <w:rFonts w:eastAsia="Cambria"/>
          <w:u w:val="single"/>
        </w:rPr>
        <w:t xml:space="preserve">. It is </w:t>
      </w:r>
      <w:r w:rsidRPr="00A00614">
        <w:rPr>
          <w:rFonts w:eastAsia="Cambria"/>
          <w:b/>
          <w:iCs/>
          <w:u w:val="single"/>
        </w:rPr>
        <w:t>essentially a diseased entity</w:t>
      </w:r>
      <w:r w:rsidRPr="00A00614">
        <w:rPr>
          <w:rFonts w:eastAsia="Cambria"/>
          <w:u w:val="single"/>
        </w:rPr>
        <w:t xml:space="preserve">, </w:t>
      </w:r>
      <w:r w:rsidRPr="00A00614">
        <w:rPr>
          <w:rFonts w:eastAsia="Cambria"/>
          <w:b/>
          <w:iCs/>
          <w:u w:val="single"/>
        </w:rPr>
        <w:t>irrespective</w:t>
      </w:r>
      <w:r w:rsidRPr="00A00614">
        <w:rPr>
          <w:rFonts w:eastAsia="Cambria"/>
          <w:u w:val="single"/>
        </w:rPr>
        <w:t xml:space="preserve"> of the </w:t>
      </w:r>
      <w:r w:rsidRPr="00A00614">
        <w:rPr>
          <w:rFonts w:eastAsia="Cambria"/>
          <w:b/>
          <w:iCs/>
          <w:u w:val="single"/>
        </w:rPr>
        <w:t>nature of goods</w:t>
      </w:r>
      <w:r w:rsidRPr="00A00614">
        <w:rPr>
          <w:rFonts w:eastAsia="Cambria"/>
          <w:u w:val="single"/>
        </w:rPr>
        <w:t xml:space="preserve"> and </w:t>
      </w:r>
      <w:r w:rsidRPr="00A00614">
        <w:rPr>
          <w:rFonts w:eastAsia="Cambria"/>
          <w:b/>
          <w:iCs/>
          <w:u w:val="single"/>
        </w:rPr>
        <w:t>services produced</w:t>
      </w:r>
      <w:r w:rsidRPr="00A00614">
        <w:rPr>
          <w:rFonts w:eastAsia="Cambria"/>
          <w:u w:val="single"/>
        </w:rPr>
        <w:t xml:space="preserve"> or the </w:t>
      </w:r>
      <w:r w:rsidRPr="00A00614">
        <w:rPr>
          <w:rFonts w:eastAsia="Cambria"/>
          <w:b/>
          <w:iCs/>
          <w:u w:val="single"/>
        </w:rPr>
        <w:t>rhetoric that designates it as benign</w:t>
      </w:r>
      <w:r w:rsidRPr="00A00614">
        <w:rPr>
          <w:rFonts w:eastAsia="Cambria"/>
          <w:sz w:val="16"/>
        </w:rPr>
        <w:t xml:space="preserve">. Ironically, </w:t>
      </w:r>
      <w:r w:rsidRPr="00A00614">
        <w:rPr>
          <w:rFonts w:eastAsia="Cambria"/>
          <w:u w:val="single"/>
        </w:rPr>
        <w:t xml:space="preserve">this diseased entity </w:t>
      </w:r>
      <w:r w:rsidRPr="00A00614">
        <w:rPr>
          <w:rFonts w:eastAsia="Cambria"/>
          <w:b/>
          <w:iCs/>
          <w:u w:val="single"/>
        </w:rPr>
        <w:t>in combination</w:t>
      </w:r>
      <w:r w:rsidRPr="00A00614">
        <w:rPr>
          <w:rFonts w:eastAsia="Cambria"/>
          <w:u w:val="single"/>
        </w:rPr>
        <w:t xml:space="preserve"> with an </w:t>
      </w:r>
      <w:r w:rsidRPr="00A00614">
        <w:rPr>
          <w:rFonts w:eastAsia="Cambria"/>
          <w:b/>
          <w:iCs/>
          <w:u w:val="single"/>
        </w:rPr>
        <w:t>increasingly diseased political system</w:t>
      </w:r>
      <w:r w:rsidRPr="00A00614">
        <w:rPr>
          <w:rFonts w:eastAsia="Cambria"/>
          <w:u w:val="single"/>
        </w:rPr>
        <w:t xml:space="preserve">, </w:t>
      </w:r>
      <w:r w:rsidRPr="00A00614">
        <w:rPr>
          <w:rFonts w:eastAsia="Cambria"/>
          <w:b/>
          <w:iCs/>
          <w:u w:val="single"/>
        </w:rPr>
        <w:t>proclaims</w:t>
      </w:r>
      <w:r w:rsidRPr="00A00614">
        <w:rPr>
          <w:rFonts w:eastAsia="Cambria"/>
          <w:u w:val="single"/>
        </w:rPr>
        <w:t xml:space="preserve"> and even </w:t>
      </w:r>
      <w:r w:rsidRPr="00A00614">
        <w:rPr>
          <w:rFonts w:eastAsia="Cambria"/>
          <w:b/>
          <w:iCs/>
          <w:u w:val="single"/>
        </w:rPr>
        <w:t>persists</w:t>
      </w:r>
      <w:r w:rsidRPr="00A00614">
        <w:rPr>
          <w:rFonts w:eastAsia="Cambria"/>
          <w:u w:val="single"/>
        </w:rPr>
        <w:t xml:space="preserve"> that it has both the </w:t>
      </w:r>
      <w:r w:rsidRPr="00A00614">
        <w:rPr>
          <w:rFonts w:eastAsia="Cambria"/>
          <w:b/>
          <w:iCs/>
          <w:u w:val="single"/>
        </w:rPr>
        <w:t>authority</w:t>
      </w:r>
      <w:r w:rsidRPr="00A00614">
        <w:rPr>
          <w:rFonts w:eastAsia="Cambria"/>
          <w:u w:val="single"/>
        </w:rPr>
        <w:t xml:space="preserve"> and </w:t>
      </w:r>
      <w:r w:rsidRPr="00A00614">
        <w:rPr>
          <w:rFonts w:eastAsia="Cambria"/>
          <w:b/>
          <w:iCs/>
          <w:u w:val="single"/>
        </w:rPr>
        <w:t>ability</w:t>
      </w:r>
      <w:r w:rsidRPr="00A00614">
        <w:rPr>
          <w:rFonts w:eastAsia="Cambria"/>
          <w:u w:val="single"/>
        </w:rPr>
        <w:t xml:space="preserve"> to </w:t>
      </w:r>
      <w:r w:rsidRPr="00A00614">
        <w:rPr>
          <w:rFonts w:eastAsia="Cambria"/>
          <w:b/>
          <w:iCs/>
          <w:u w:val="single"/>
        </w:rPr>
        <w:t>produce</w:t>
      </w:r>
      <w:r w:rsidRPr="00A00614">
        <w:rPr>
          <w:rFonts w:eastAsia="Cambria"/>
          <w:u w:val="single"/>
        </w:rPr>
        <w:t xml:space="preserve"> and </w:t>
      </w:r>
      <w:r w:rsidRPr="00A00614">
        <w:rPr>
          <w:rFonts w:eastAsia="Cambria"/>
          <w:b/>
          <w:iCs/>
          <w:u w:val="single"/>
        </w:rPr>
        <w:t>sell health</w:t>
      </w:r>
      <w:r w:rsidRPr="00A00614">
        <w:rPr>
          <w:rFonts w:eastAsia="Cambria"/>
          <w:u w:val="single"/>
        </w:rPr>
        <w:t xml:space="preserve">. </w:t>
      </w:r>
      <w:proofErr w:type="gramStart"/>
      <w:r w:rsidRPr="00A00614">
        <w:rPr>
          <w:rFonts w:eastAsia="Cambria"/>
          <w:u w:val="single"/>
        </w:rPr>
        <w:t>Yet,</w:t>
      </w:r>
      <w:proofErr w:type="gramEnd"/>
      <w:r w:rsidRPr="00A00614">
        <w:rPr>
          <w:rFonts w:eastAsia="Cambria"/>
          <w:u w:val="single"/>
        </w:rPr>
        <w:t xml:space="preserve"> </w:t>
      </w:r>
      <w:r w:rsidRPr="00A00614">
        <w:rPr>
          <w:rFonts w:eastAsia="Cambria"/>
          <w:b/>
          <w:iCs/>
          <w:u w:val="single"/>
        </w:rPr>
        <w:t>so strong</w:t>
      </w:r>
      <w:r w:rsidRPr="00A00614">
        <w:rPr>
          <w:rFonts w:eastAsia="Cambria"/>
          <w:u w:val="single"/>
        </w:rPr>
        <w:t xml:space="preserve"> is the belief in pharmaceuticalized health that so many literally buy into the ‘truths’ of pharmatechnologies </w:t>
      </w:r>
      <w:r w:rsidRPr="00A00614">
        <w:rPr>
          <w:rFonts w:eastAsia="Cambria"/>
          <w:b/>
          <w:iCs/>
          <w:u w:val="single"/>
        </w:rPr>
        <w:t>failing miserably to discern</w:t>
      </w:r>
      <w:r w:rsidRPr="00A00614">
        <w:rPr>
          <w:rFonts w:eastAsia="Cambria"/>
          <w:u w:val="single"/>
        </w:rPr>
        <w:t xml:space="preserve"> how the </w:t>
      </w:r>
      <w:r w:rsidRPr="00352E91">
        <w:rPr>
          <w:rFonts w:eastAsia="Cambria"/>
          <w:b/>
          <w:iCs/>
          <w:highlight w:val="cyan"/>
          <w:u w:val="single"/>
        </w:rPr>
        <w:t>contagion-riddled commodification</w:t>
      </w:r>
      <w:r w:rsidRPr="00352E91">
        <w:rPr>
          <w:rFonts w:eastAsia="Cambria"/>
          <w:highlight w:val="cyan"/>
          <w:u w:val="single"/>
        </w:rPr>
        <w:t xml:space="preserve"> of health is</w:t>
      </w:r>
      <w:r w:rsidRPr="00A00614">
        <w:rPr>
          <w:rFonts w:eastAsia="Cambria"/>
          <w:u w:val="single"/>
        </w:rPr>
        <w:t xml:space="preserve"> </w:t>
      </w:r>
      <w:proofErr w:type="gramStart"/>
      <w:r w:rsidRPr="00A00614">
        <w:rPr>
          <w:rFonts w:eastAsia="Cambria"/>
          <w:b/>
          <w:iCs/>
          <w:u w:val="single"/>
        </w:rPr>
        <w:t>actually the</w:t>
      </w:r>
      <w:proofErr w:type="gramEnd"/>
      <w:r w:rsidRPr="00A00614">
        <w:rPr>
          <w:rFonts w:eastAsia="Cambria"/>
          <w:b/>
          <w:iCs/>
          <w:u w:val="single"/>
        </w:rPr>
        <w:t xml:space="preserve"> </w:t>
      </w:r>
      <w:r w:rsidRPr="00352E91">
        <w:rPr>
          <w:rFonts w:eastAsia="Cambria"/>
          <w:b/>
          <w:iCs/>
          <w:highlight w:val="cyan"/>
          <w:u w:val="single"/>
        </w:rPr>
        <w:t>greatest danger</w:t>
      </w:r>
      <w:r w:rsidRPr="00A00614">
        <w:rPr>
          <w:rFonts w:eastAsia="Cambria"/>
          <w:b/>
          <w:iCs/>
          <w:u w:val="single"/>
        </w:rPr>
        <w:t xml:space="preserve"> to health</w:t>
      </w:r>
      <w:r w:rsidRPr="00A00614">
        <w:rPr>
          <w:rFonts w:eastAsia="Cambria"/>
          <w:sz w:val="16"/>
        </w:rPr>
        <w:t xml:space="preserve">. </w:t>
      </w:r>
      <w:r w:rsidRPr="00A00614">
        <w:rPr>
          <w:rFonts w:eastAsia="Cambria"/>
          <w:b/>
          <w:iCs/>
          <w:u w:val="single"/>
        </w:rPr>
        <w:t>No business thrives</w:t>
      </w:r>
      <w:r w:rsidRPr="00A00614">
        <w:rPr>
          <w:rFonts w:eastAsia="Cambria"/>
          <w:u w:val="single"/>
        </w:rPr>
        <w:t xml:space="preserve"> on the </w:t>
      </w:r>
      <w:r w:rsidRPr="00A00614">
        <w:rPr>
          <w:rFonts w:eastAsia="Cambria"/>
          <w:b/>
          <w:iCs/>
          <w:u w:val="single"/>
        </w:rPr>
        <w:t>elimination of demand for its goods</w:t>
      </w:r>
      <w:r w:rsidRPr="00A00614">
        <w:rPr>
          <w:rFonts w:eastAsia="Cambria"/>
          <w:u w:val="single"/>
        </w:rPr>
        <w:t xml:space="preserve">. The </w:t>
      </w:r>
      <w:r w:rsidRPr="00352E91">
        <w:rPr>
          <w:rFonts w:eastAsia="Cambria"/>
          <w:b/>
          <w:iCs/>
          <w:highlight w:val="cyan"/>
          <w:u w:val="single"/>
        </w:rPr>
        <w:t>technologies of war</w:t>
      </w:r>
      <w:r w:rsidRPr="00A00614">
        <w:rPr>
          <w:rFonts w:eastAsia="Cambria"/>
          <w:u w:val="single"/>
        </w:rPr>
        <w:t xml:space="preserve"> were </w:t>
      </w:r>
      <w:r w:rsidRPr="00352E91">
        <w:rPr>
          <w:rFonts w:eastAsia="Cambria"/>
          <w:highlight w:val="cyan"/>
          <w:u w:val="single"/>
        </w:rPr>
        <w:t>justiﬁed through</w:t>
      </w:r>
      <w:r w:rsidRPr="00A00614">
        <w:rPr>
          <w:rFonts w:eastAsia="Cambria"/>
          <w:u w:val="single"/>
        </w:rPr>
        <w:t xml:space="preserve"> the eventual establishment of </w:t>
      </w:r>
      <w:r w:rsidRPr="00352E91">
        <w:rPr>
          <w:rFonts w:eastAsia="Cambria"/>
          <w:highlight w:val="cyan"/>
          <w:u w:val="single"/>
        </w:rPr>
        <w:t>peace</w:t>
      </w:r>
      <w:r w:rsidRPr="00A00614">
        <w:rPr>
          <w:rFonts w:eastAsia="Cambria"/>
          <w:u w:val="single"/>
        </w:rPr>
        <w:t xml:space="preserve">; so too the </w:t>
      </w:r>
      <w:r w:rsidRPr="00352E91">
        <w:rPr>
          <w:rFonts w:eastAsia="Cambria"/>
          <w:highlight w:val="cyan"/>
          <w:u w:val="single"/>
        </w:rPr>
        <w:t xml:space="preserve">pharmaindustry </w:t>
      </w:r>
      <w:r w:rsidRPr="00352E91">
        <w:rPr>
          <w:rFonts w:eastAsia="Cambria"/>
          <w:b/>
          <w:iCs/>
          <w:highlight w:val="cyan"/>
          <w:u w:val="single"/>
        </w:rPr>
        <w:t>legitimizes its existence</w:t>
      </w:r>
      <w:r w:rsidRPr="00352E91">
        <w:rPr>
          <w:rFonts w:eastAsia="Cambria"/>
          <w:highlight w:val="cyan"/>
          <w:u w:val="single"/>
        </w:rPr>
        <w:t xml:space="preserve"> through</w:t>
      </w:r>
      <w:r w:rsidRPr="00A00614">
        <w:rPr>
          <w:rFonts w:eastAsia="Cambria"/>
          <w:u w:val="single"/>
        </w:rPr>
        <w:t xml:space="preserve"> </w:t>
      </w:r>
      <w:r w:rsidRPr="00A00614">
        <w:rPr>
          <w:rFonts w:eastAsia="Cambria"/>
          <w:b/>
          <w:iCs/>
          <w:u w:val="single"/>
        </w:rPr>
        <w:t xml:space="preserve">claims to </w:t>
      </w:r>
      <w:r w:rsidRPr="00352E91">
        <w:rPr>
          <w:rFonts w:eastAsia="Cambria"/>
          <w:b/>
          <w:iCs/>
          <w:highlight w:val="cyan"/>
          <w:u w:val="single"/>
        </w:rPr>
        <w:t>health</w:t>
      </w:r>
      <w:r w:rsidRPr="00A00614">
        <w:rPr>
          <w:rFonts w:eastAsia="Cambria"/>
          <w:u w:val="single"/>
        </w:rPr>
        <w:t xml:space="preserve"> and </w:t>
      </w:r>
      <w:r w:rsidRPr="00A00614">
        <w:rPr>
          <w:rFonts w:eastAsia="Cambria"/>
          <w:b/>
          <w:iCs/>
          <w:u w:val="single"/>
        </w:rPr>
        <w:t>healing</w:t>
      </w:r>
      <w:r w:rsidRPr="00A00614">
        <w:rPr>
          <w:rFonts w:eastAsia="Cambria"/>
          <w:u w:val="single"/>
        </w:rPr>
        <w:t xml:space="preserve">. The existence of both is </w:t>
      </w:r>
      <w:r w:rsidRPr="00A00614">
        <w:rPr>
          <w:rFonts w:eastAsia="Cambria"/>
          <w:b/>
          <w:iCs/>
          <w:u w:val="single"/>
        </w:rPr>
        <w:t>dependent</w:t>
      </w:r>
      <w:r w:rsidRPr="00A00614">
        <w:rPr>
          <w:rFonts w:eastAsia="Cambria"/>
          <w:u w:val="single"/>
        </w:rPr>
        <w:t xml:space="preserve"> on the </w:t>
      </w:r>
      <w:r w:rsidRPr="00A00614">
        <w:rPr>
          <w:rFonts w:eastAsia="Cambria"/>
          <w:b/>
          <w:iCs/>
          <w:u w:val="single"/>
        </w:rPr>
        <w:t>perpetuation of the very phenomena they claim to defend us from</w:t>
      </w:r>
      <w:r w:rsidRPr="00A00614">
        <w:rPr>
          <w:rFonts w:eastAsia="Cambria"/>
          <w:u w:val="single"/>
        </w:rPr>
        <w:t xml:space="preserve">, and in this they </w:t>
      </w:r>
      <w:r w:rsidRPr="00A00614">
        <w:rPr>
          <w:rFonts w:eastAsia="Cambria"/>
          <w:b/>
          <w:iCs/>
          <w:u w:val="single"/>
        </w:rPr>
        <w:t>must continue to be producers of war</w:t>
      </w:r>
      <w:r w:rsidRPr="00A00614">
        <w:rPr>
          <w:rFonts w:eastAsia="Cambria"/>
          <w:u w:val="single"/>
        </w:rPr>
        <w:t xml:space="preserve"> and </w:t>
      </w:r>
      <w:r w:rsidRPr="00A00614">
        <w:rPr>
          <w:rFonts w:eastAsia="Cambria"/>
          <w:b/>
          <w:iCs/>
          <w:u w:val="single"/>
        </w:rPr>
        <w:t>sickness</w:t>
      </w:r>
      <w:r w:rsidRPr="00A00614">
        <w:rPr>
          <w:rFonts w:eastAsia="Cambria"/>
          <w:u w:val="single"/>
        </w:rPr>
        <w:t>. No longer does the potential for the disastrous rise of misplaced power exist</w:t>
      </w:r>
      <w:r w:rsidRPr="00A00614">
        <w:rPr>
          <w:rFonts w:eastAsia="Cambria"/>
          <w:sz w:val="16"/>
        </w:rPr>
        <w:t xml:space="preserve">, as Eisenhower warned, </w:t>
      </w:r>
      <w:r w:rsidRPr="00A00614">
        <w:rPr>
          <w:rFonts w:eastAsia="Cambria"/>
          <w:u w:val="single"/>
        </w:rPr>
        <w:t xml:space="preserve">it has become </w:t>
      </w:r>
      <w:r w:rsidRPr="00A00614">
        <w:rPr>
          <w:rFonts w:eastAsia="Cambria"/>
          <w:b/>
          <w:iCs/>
          <w:u w:val="single"/>
        </w:rPr>
        <w:t>fundamental</w:t>
      </w:r>
      <w:r w:rsidRPr="00A00614">
        <w:rPr>
          <w:rFonts w:eastAsia="Cambria"/>
          <w:u w:val="single"/>
        </w:rPr>
        <w:t xml:space="preserve"> to the industries of war and disease, to war on disease. </w:t>
      </w:r>
    </w:p>
    <w:p w14:paraId="63FD9B9C" w14:textId="77777777" w:rsidR="003A6EEC" w:rsidRDefault="003A6EEC" w:rsidP="00BC35BC">
      <w:pPr>
        <w:rPr>
          <w:sz w:val="14"/>
        </w:rPr>
      </w:pPr>
    </w:p>
    <w:p w14:paraId="338F37C7" w14:textId="77777777" w:rsidR="00BC35BC" w:rsidRPr="00C042E2" w:rsidRDefault="00BC35BC" w:rsidP="00BC35BC">
      <w:pPr>
        <w:pStyle w:val="Heading4"/>
        <w:rPr>
          <w:rStyle w:val="Style13ptBold"/>
          <w:b/>
          <w:bCs w:val="0"/>
        </w:rPr>
      </w:pPr>
      <w:r w:rsidRPr="00C042E2">
        <w:rPr>
          <w:rStyle w:val="Style13ptBold"/>
          <w:b/>
          <w:bCs w:val="0"/>
        </w:rPr>
        <w:t xml:space="preserve">President already violated collective barging rights of federal workers now </w:t>
      </w:r>
    </w:p>
    <w:p w14:paraId="185BAC74" w14:textId="77777777" w:rsidR="00BC35BC" w:rsidRDefault="00BC35BC" w:rsidP="00BC35BC">
      <w:r w:rsidRPr="00F166B7">
        <w:rPr>
          <w:rStyle w:val="Style13ptBold"/>
        </w:rPr>
        <w:t>Super</w:t>
      </w:r>
      <w:r>
        <w:t>, 2/14/</w:t>
      </w:r>
      <w:r w:rsidRPr="00F166B7">
        <w:rPr>
          <w:rStyle w:val="Style13ptBold"/>
        </w:rPr>
        <w:t>2025</w:t>
      </w:r>
      <w:r>
        <w:t xml:space="preserve"> – Carmack Waterhouse Professor of Law and Economics at Georgetown University Law Center [David, “Many Trump Administration Personnel Actions Are Unlawful”, </w:t>
      </w:r>
      <w:r>
        <w:rPr>
          <w:i/>
          <w:iCs/>
        </w:rPr>
        <w:t>Center on Budget and Policy Priorities</w:t>
      </w:r>
      <w:r>
        <w:t xml:space="preserve">, https://www.cbpp.org/research/federal-budget/many-trump-administration-personnel-actions-are-unlawful]//iowa-debate </w:t>
      </w:r>
    </w:p>
    <w:p w14:paraId="0FF3ABD8" w14:textId="77777777" w:rsidR="00BC35BC" w:rsidRPr="00D254E5" w:rsidRDefault="00BC35BC" w:rsidP="00BC35BC">
      <w:pPr>
        <w:rPr>
          <w:sz w:val="16"/>
        </w:rPr>
      </w:pPr>
      <w:r w:rsidRPr="005D5F80">
        <w:rPr>
          <w:sz w:val="16"/>
        </w:rPr>
        <w:t xml:space="preserve">During its first few weeks, </w:t>
      </w:r>
      <w:r w:rsidRPr="00F166B7">
        <w:rPr>
          <w:rStyle w:val="StyleUnderline"/>
        </w:rPr>
        <w:t xml:space="preserve">the </w:t>
      </w:r>
      <w:r w:rsidRPr="00F166B7">
        <w:rPr>
          <w:rStyle w:val="StyleUnderline"/>
          <w:highlight w:val="yellow"/>
        </w:rPr>
        <w:t>Trump</w:t>
      </w:r>
      <w:r w:rsidRPr="00F166B7">
        <w:rPr>
          <w:rStyle w:val="StyleUnderline"/>
        </w:rPr>
        <w:t xml:space="preserve"> Administration has unleashed a flurry of measures to </w:t>
      </w:r>
      <w:r w:rsidRPr="00F166B7">
        <w:rPr>
          <w:rStyle w:val="StyleUnderline"/>
          <w:highlight w:val="yellow"/>
        </w:rPr>
        <w:t>radically reshape the</w:t>
      </w:r>
      <w:r w:rsidRPr="00F166B7">
        <w:rPr>
          <w:rStyle w:val="StyleUnderline"/>
        </w:rPr>
        <w:t xml:space="preserve"> federal </w:t>
      </w:r>
      <w:r w:rsidRPr="00F166B7">
        <w:rPr>
          <w:rStyle w:val="Emphasis"/>
          <w:highlight w:val="yellow"/>
        </w:rPr>
        <w:t>gov</w:t>
      </w:r>
      <w:r w:rsidRPr="00F166B7">
        <w:rPr>
          <w:rStyle w:val="StyleUnderline"/>
        </w:rPr>
        <w:t xml:space="preserve">ernment. Many of </w:t>
      </w:r>
      <w:r w:rsidRPr="00F166B7">
        <w:rPr>
          <w:rStyle w:val="StyleUnderline"/>
          <w:highlight w:val="yellow"/>
        </w:rPr>
        <w:t xml:space="preserve">these moves are </w:t>
      </w:r>
      <w:r w:rsidRPr="00F166B7">
        <w:rPr>
          <w:rStyle w:val="Emphasis"/>
          <w:highlight w:val="yellow"/>
        </w:rPr>
        <w:t>overtly unlawful</w:t>
      </w:r>
      <w:r w:rsidRPr="005D5F80">
        <w:rPr>
          <w:sz w:val="16"/>
        </w:rPr>
        <w:t xml:space="preserve">. This paper identifies the legal problems with many prominent actions: </w:t>
      </w:r>
      <w:r w:rsidRPr="00F166B7">
        <w:rPr>
          <w:rStyle w:val="StyleUnderline"/>
        </w:rPr>
        <w:t>closing federal agencies or departments and removing federal employees, ending the independence of independent agencies, placing employees on indefinite administrative leave, or pressing them to resign</w:t>
      </w:r>
      <w:r w:rsidRPr="005D5F80">
        <w:rPr>
          <w:sz w:val="16"/>
        </w:rPr>
        <w:t xml:space="preserve">.[2] </w:t>
      </w:r>
      <w:r w:rsidRPr="00F166B7">
        <w:rPr>
          <w:rStyle w:val="Emphasis"/>
          <w:highlight w:val="yellow"/>
        </w:rPr>
        <w:t>Closing</w:t>
      </w:r>
      <w:r w:rsidRPr="00F166B7">
        <w:rPr>
          <w:rStyle w:val="Emphasis"/>
        </w:rPr>
        <w:t xml:space="preserve"> Federal </w:t>
      </w:r>
      <w:r w:rsidRPr="00F166B7">
        <w:rPr>
          <w:rStyle w:val="Emphasis"/>
          <w:highlight w:val="yellow"/>
        </w:rPr>
        <w:t>Agencies or Departments</w:t>
      </w:r>
      <w:r>
        <w:rPr>
          <w:rStyle w:val="Emphasis"/>
        </w:rPr>
        <w:t xml:space="preserve"> </w:t>
      </w:r>
      <w:r w:rsidRPr="005D5F80">
        <w:rPr>
          <w:sz w:val="16"/>
        </w:rPr>
        <w:t xml:space="preserve">The Administration has made various statements suggesting that it intends to close or radically shrink various federal agencies, including the </w:t>
      </w:r>
      <w:r w:rsidRPr="00F166B7">
        <w:rPr>
          <w:rStyle w:val="StyleUnderline"/>
        </w:rPr>
        <w:t>U.S. Agency for International Development (USAID), the Consumer Financial Protection Bureau (CFPB), and the Department of Education.</w:t>
      </w:r>
      <w:r w:rsidRPr="005D5F80">
        <w:rPr>
          <w:sz w:val="16"/>
        </w:rPr>
        <w:t xml:space="preserve">[3] More broadly, it has declared that it is reorganizing the federal government. Many of these actions are also unlawful. As new announcements are made, a series of questions about the legal authority of these actions should be carefully examined. </w:t>
      </w:r>
      <w:r w:rsidRPr="00F166B7">
        <w:rPr>
          <w:rStyle w:val="StyleUnderline"/>
        </w:rPr>
        <w:t>Executive departments and major agencies are created by Congress, not the President. The fourth law enacted by the first Congress in 1789 began creating federal agencies,[4] and Congress has continued to determine which agencies should exist ever since</w:t>
      </w:r>
      <w:r w:rsidRPr="005D5F80">
        <w:rPr>
          <w:sz w:val="16"/>
        </w:rPr>
        <w:t xml:space="preserve">. Congress created the Department of Education[5],[6] and CFPB[7] by statute, and the President lacks the power to unilaterally amend or repeal those statutes — only Congress can do that. Although Congress has occasionally given the President authority to propose reorganizing the government as a whole,[8] or particular parts of it,[9] the authorities relating to the changes the Administration is making all expired long ago.[10] To avoid just the kind of chaotic process we are seeing, the now-expired major reorganization authorities required congressional approval[11] and prohibited “dealing with more than one logically consistent subject matter” at once.[12] Although the President may ask Congress for new reorganization authority, Congress must pass legislation to provide it and the President would be bound by any timing and subject-matter limitations Congress imposed on such plans. </w:t>
      </w:r>
      <w:r w:rsidRPr="00F166B7">
        <w:rPr>
          <w:rStyle w:val="Emphasis"/>
          <w:highlight w:val="yellow"/>
        </w:rPr>
        <w:t>Ending</w:t>
      </w:r>
      <w:r w:rsidRPr="00F166B7">
        <w:rPr>
          <w:rStyle w:val="Emphasis"/>
        </w:rPr>
        <w:t xml:space="preserve"> the </w:t>
      </w:r>
      <w:r w:rsidRPr="00F166B7">
        <w:rPr>
          <w:rStyle w:val="Emphasis"/>
          <w:highlight w:val="yellow"/>
        </w:rPr>
        <w:t>Independence</w:t>
      </w:r>
      <w:r w:rsidRPr="00F166B7">
        <w:rPr>
          <w:rStyle w:val="Emphasis"/>
        </w:rPr>
        <w:t xml:space="preserve"> of Independent Agencies</w:t>
      </w:r>
      <w:r>
        <w:rPr>
          <w:rStyle w:val="Emphasis"/>
        </w:rPr>
        <w:t xml:space="preserve"> </w:t>
      </w:r>
      <w:r w:rsidRPr="005D5F80">
        <w:rPr>
          <w:sz w:val="16"/>
        </w:rPr>
        <w:t xml:space="preserve">For well over a century, Congress has entrusted sensitive regulatory tasks requiring technical expertise and impartial judgment to a set of independent regulatory commissions. These commissions, such as </w:t>
      </w:r>
      <w:r w:rsidRPr="00F166B7">
        <w:rPr>
          <w:rStyle w:val="StyleUnderline"/>
        </w:rPr>
        <w:t>the Federal Communications Commission, the Federal Trade Commission, and the Securities and Exchange Commission, are led by boards of commissioners serving staggered terms of fixed duration</w:t>
      </w:r>
      <w:r w:rsidRPr="005D5F80">
        <w:rPr>
          <w:sz w:val="16"/>
        </w:rPr>
        <w:t xml:space="preserve">. </w:t>
      </w:r>
      <w:r w:rsidRPr="00F166B7">
        <w:rPr>
          <w:rStyle w:val="StyleUnderline"/>
          <w:highlight w:val="yellow"/>
        </w:rPr>
        <w:t>Presidents</w:t>
      </w:r>
      <w:r w:rsidRPr="00F166B7">
        <w:rPr>
          <w:rStyle w:val="StyleUnderline"/>
        </w:rPr>
        <w:t xml:space="preserve"> nominate commissioners but </w:t>
      </w:r>
      <w:r w:rsidRPr="00F166B7">
        <w:rPr>
          <w:rStyle w:val="StyleUnderline"/>
          <w:highlight w:val="yellow"/>
        </w:rPr>
        <w:t>may only remove</w:t>
      </w:r>
      <w:r w:rsidRPr="00F166B7">
        <w:rPr>
          <w:rStyle w:val="StyleUnderline"/>
        </w:rPr>
        <w:t xml:space="preserve"> them in the middle of their terms </w:t>
      </w:r>
      <w:r w:rsidRPr="00F166B7">
        <w:rPr>
          <w:rStyle w:val="StyleUnderline"/>
          <w:highlight w:val="yellow"/>
        </w:rPr>
        <w:t xml:space="preserve">for </w:t>
      </w:r>
      <w:r w:rsidRPr="00F166B7">
        <w:rPr>
          <w:rStyle w:val="Emphasis"/>
          <w:highlight w:val="yellow"/>
        </w:rPr>
        <w:t>misconduct</w:t>
      </w:r>
      <w:r w:rsidRPr="005D5F80">
        <w:rPr>
          <w:sz w:val="16"/>
        </w:rPr>
        <w:t xml:space="preserve">, as defined in the commissions’ statutes. Presidents may appoint </w:t>
      </w:r>
      <w:proofErr w:type="gramStart"/>
      <w:r w:rsidRPr="005D5F80">
        <w:rPr>
          <w:sz w:val="16"/>
        </w:rPr>
        <w:t>a majority of</w:t>
      </w:r>
      <w:proofErr w:type="gramEnd"/>
      <w:r w:rsidRPr="005D5F80">
        <w:rPr>
          <w:sz w:val="16"/>
        </w:rPr>
        <w:t xml:space="preserve"> the commissioners from their own party, but the commission must have members from the other party. </w:t>
      </w:r>
      <w:r w:rsidRPr="00F166B7">
        <w:rPr>
          <w:rStyle w:val="StyleUnderline"/>
        </w:rPr>
        <w:t>The U.S. Supreme Court unanimously affirmed the constitutionality of this arrangement</w:t>
      </w:r>
      <w:r w:rsidRPr="005D5F80">
        <w:rPr>
          <w:sz w:val="16"/>
        </w:rPr>
        <w:t xml:space="preserve">, stating: We think it plain under the Constitution that illimitable power of removal is not possessed by the President in respect of officers of the character of those just named. The authority of Congress, in creating quasi-legislative or quasi-judicial agencies, to require them to act in discharge of their duties independently of executive control cannot well be doubted, and that authority includes, as an appropriate incident, power to fix the period during which they shall continue in office, and to forbid their removal except for cause in the meantime. For it is quite evident that one who holds his office only during the pleasure of another cannot be depended upon to maintain an attitude of independence against the latter’s will.[13] </w:t>
      </w:r>
      <w:r w:rsidRPr="00F166B7">
        <w:rPr>
          <w:rStyle w:val="StyleUnderline"/>
          <w:highlight w:val="yellow"/>
        </w:rPr>
        <w:t>Nonetheless</w:t>
      </w:r>
      <w:r w:rsidRPr="00F166B7">
        <w:rPr>
          <w:rStyle w:val="StyleUnderline"/>
        </w:rPr>
        <w:t xml:space="preserve">, the </w:t>
      </w:r>
      <w:r w:rsidRPr="00F166B7">
        <w:rPr>
          <w:rStyle w:val="StyleUnderline"/>
          <w:highlight w:val="yellow"/>
        </w:rPr>
        <w:t>Trump</w:t>
      </w:r>
      <w:r w:rsidRPr="00F166B7">
        <w:rPr>
          <w:rStyle w:val="StyleUnderline"/>
        </w:rPr>
        <w:t xml:space="preserve"> Administration has </w:t>
      </w:r>
      <w:r w:rsidRPr="00F166B7">
        <w:rPr>
          <w:rStyle w:val="StyleUnderline"/>
          <w:highlight w:val="yellow"/>
        </w:rPr>
        <w:t xml:space="preserve">fired one member of the </w:t>
      </w:r>
      <w:r w:rsidRPr="00F166B7">
        <w:rPr>
          <w:rStyle w:val="Emphasis"/>
          <w:highlight w:val="yellow"/>
        </w:rPr>
        <w:t>N</w:t>
      </w:r>
      <w:r w:rsidRPr="00F166B7">
        <w:rPr>
          <w:rStyle w:val="StyleUnderline"/>
        </w:rPr>
        <w:t xml:space="preserve">ational </w:t>
      </w:r>
      <w:r w:rsidRPr="00F166B7">
        <w:rPr>
          <w:rStyle w:val="Emphasis"/>
          <w:highlight w:val="yellow"/>
        </w:rPr>
        <w:t>L</w:t>
      </w:r>
      <w:r w:rsidRPr="00F166B7">
        <w:rPr>
          <w:rStyle w:val="StyleUnderline"/>
        </w:rPr>
        <w:t xml:space="preserve">abor </w:t>
      </w:r>
      <w:r w:rsidRPr="00F166B7">
        <w:rPr>
          <w:rStyle w:val="Emphasis"/>
          <w:highlight w:val="yellow"/>
        </w:rPr>
        <w:t>R</w:t>
      </w:r>
      <w:r w:rsidRPr="00F166B7">
        <w:rPr>
          <w:rStyle w:val="StyleUnderline"/>
        </w:rPr>
        <w:t xml:space="preserve">elations </w:t>
      </w:r>
      <w:r w:rsidRPr="00F166B7">
        <w:rPr>
          <w:rStyle w:val="Emphasis"/>
          <w:highlight w:val="yellow"/>
        </w:rPr>
        <w:t>B</w:t>
      </w:r>
      <w:r w:rsidRPr="00F166B7">
        <w:rPr>
          <w:rStyle w:val="StyleUnderline"/>
        </w:rPr>
        <w:t>oard</w:t>
      </w:r>
      <w:r w:rsidRPr="005D5F80">
        <w:rPr>
          <w:sz w:val="16"/>
        </w:rPr>
        <w:t xml:space="preserve">. Section 3(a) of the National Labor Relations Act provides that “[a]ny member of the Board may be removed by the President, upon notice and hearing, for neglect of duty or malfeasance in office, but for no other cause.”[14] </w:t>
      </w:r>
      <w:r w:rsidRPr="00F166B7">
        <w:rPr>
          <w:rStyle w:val="StyleUnderline"/>
        </w:rPr>
        <w:t xml:space="preserve">The Administration criticized the views of the removed member </w:t>
      </w:r>
      <w:r w:rsidRPr="00F166B7">
        <w:rPr>
          <w:rStyle w:val="Emphasis"/>
          <w:highlight w:val="yellow"/>
        </w:rPr>
        <w:t>but did not allege misconduct</w:t>
      </w:r>
      <w:r w:rsidRPr="00F166B7">
        <w:rPr>
          <w:rStyle w:val="StyleUnderline"/>
        </w:rPr>
        <w:t>. This removal without statutory cause was unlawful. Her dismissal left the Board without a quorum and therefore unable to conduct business.</w:t>
      </w:r>
      <w:r>
        <w:rPr>
          <w:rStyle w:val="StyleUnderline"/>
        </w:rPr>
        <w:t xml:space="preserve"> </w:t>
      </w:r>
      <w:r w:rsidRPr="005D5F80">
        <w:rPr>
          <w:sz w:val="16"/>
        </w:rPr>
        <w:t xml:space="preserve">The Administration has announced that it believes that restrictions on the President’s power to remove members of independent agencies are unconstitutional, notwithstanding the Supreme Court’s unanimous decision approving such conditions. If the Administration prevails, all regulatory agencies, including the Federal Reserve, would lose their independence.(Even if a president did not seek to undermine their independence, those serving would know that if they acted contrary to a deeply held view by a president, they could be removed.) This would allow presidents to wield their powers to reward allies and punish opponents. It also would allow presidents to order the Federal Reserve to dramatically expand the money supply to boost the economy immediately before an election even if doing so would create high inflation in the following months. The Administration has already begun acting on the assumption that these agencies are no longer independent: it included them in its executive order to reduce federal staffing.[15] </w:t>
      </w:r>
      <w:r w:rsidRPr="00BA5C61">
        <w:rPr>
          <w:rStyle w:val="Emphasis"/>
          <w:highlight w:val="yellow"/>
        </w:rPr>
        <w:t>Firing or Driving Out Federal Employees</w:t>
      </w:r>
      <w:r>
        <w:rPr>
          <w:rStyle w:val="Emphasis"/>
        </w:rPr>
        <w:t xml:space="preserve"> </w:t>
      </w:r>
      <w:r w:rsidRPr="00F166B7">
        <w:rPr>
          <w:rStyle w:val="StyleUnderline"/>
        </w:rPr>
        <w:t>In a speech before the election, Office of Management and Budget (OMB) Director Russell Vought declared the Administration’s intention to traumatize federal workers so that they would resign or become ineffective.[16] Various Administration officials have made sweeping accusations that federal civil servants are extremely liberal and resolutely hostile to the Administration’s priorities. The Administration has taken numerous steps to remove federal employees or pressure them to resign. Many of these steps are unlawful.</w:t>
      </w:r>
      <w:r>
        <w:rPr>
          <w:rStyle w:val="StyleUnderline"/>
        </w:rPr>
        <w:t xml:space="preserve"> </w:t>
      </w:r>
      <w:r w:rsidRPr="005D5F80">
        <w:rPr>
          <w:sz w:val="16"/>
        </w:rPr>
        <w:t xml:space="preserve">Inspectors general. </w:t>
      </w:r>
      <w:r w:rsidRPr="00BA5C61">
        <w:rPr>
          <w:rStyle w:val="StyleUnderline"/>
        </w:rPr>
        <w:t xml:space="preserve">President Trump </w:t>
      </w:r>
      <w:r w:rsidRPr="00BA5C61">
        <w:rPr>
          <w:rStyle w:val="StyleUnderline"/>
          <w:highlight w:val="yellow"/>
        </w:rPr>
        <w:t>removed 17 inspectors general</w:t>
      </w:r>
      <w:r w:rsidRPr="00BA5C61">
        <w:rPr>
          <w:rStyle w:val="StyleUnderline"/>
        </w:rPr>
        <w:t xml:space="preserve"> from departments and agencies across government</w:t>
      </w:r>
      <w:r w:rsidRPr="005D5F80">
        <w:rPr>
          <w:sz w:val="16"/>
        </w:rPr>
        <w:t xml:space="preserve">. Several were his own appointees from his first term. </w:t>
      </w:r>
      <w:r w:rsidRPr="00BA5C61">
        <w:rPr>
          <w:rStyle w:val="StyleUnderline"/>
        </w:rPr>
        <w:t>He provided no advance notice and no substantive statement of r</w:t>
      </w:r>
      <w:r w:rsidRPr="005D5F80">
        <w:rPr>
          <w:rStyle w:val="StyleUnderline"/>
        </w:rPr>
        <w:t>easons</w:t>
      </w:r>
      <w:r w:rsidRPr="005D5F80">
        <w:rPr>
          <w:sz w:val="16"/>
        </w:rPr>
        <w:t xml:space="preserve">. </w:t>
      </w:r>
      <w:r w:rsidRPr="005D5F80">
        <w:rPr>
          <w:rStyle w:val="StyleUnderline"/>
        </w:rPr>
        <w:t xml:space="preserve">This </w:t>
      </w:r>
      <w:r w:rsidRPr="00BA5C61">
        <w:rPr>
          <w:rStyle w:val="StyleUnderline"/>
          <w:highlight w:val="yellow"/>
        </w:rPr>
        <w:t xml:space="preserve">violates the </w:t>
      </w:r>
      <w:r w:rsidRPr="00BA5C61">
        <w:rPr>
          <w:rStyle w:val="Emphasis"/>
          <w:highlight w:val="yellow"/>
        </w:rPr>
        <w:t>I</w:t>
      </w:r>
      <w:r w:rsidRPr="00BA5C61">
        <w:rPr>
          <w:rStyle w:val="StyleUnderline"/>
        </w:rPr>
        <w:t xml:space="preserve">nspector </w:t>
      </w:r>
      <w:r w:rsidRPr="00BA5C61">
        <w:rPr>
          <w:rStyle w:val="Emphasis"/>
          <w:highlight w:val="yellow"/>
        </w:rPr>
        <w:t>G</w:t>
      </w:r>
      <w:r w:rsidRPr="00BA5C61">
        <w:rPr>
          <w:rStyle w:val="StyleUnderline"/>
        </w:rPr>
        <w:t xml:space="preserve">enerals </w:t>
      </w:r>
      <w:r w:rsidRPr="00BA5C61">
        <w:rPr>
          <w:rStyle w:val="Emphasis"/>
          <w:highlight w:val="yellow"/>
        </w:rPr>
        <w:t>A</w:t>
      </w:r>
      <w:r w:rsidRPr="00BA5C61">
        <w:rPr>
          <w:rStyle w:val="StyleUnderline"/>
        </w:rPr>
        <w:t>ct</w:t>
      </w:r>
      <w:r w:rsidRPr="005D5F80">
        <w:rPr>
          <w:sz w:val="16"/>
        </w:rPr>
        <w:t xml:space="preserve">, which requires informing Congress of the detailed reason for an inspector general’s removal at least 30 days before any removal.[17] Inspectors general are required to be appointed “without regard to political affiliation and solely on the basis of integrity and demonstrated ability in accounting, auditing, financial analysis, law, management analysis, public administration, or investigations”.[18] By statute, inspectors general “are established in order to create independent and objective units…to conduct and supervise audits and investigations relating to the programs and operations of” the agencies they oversee. Although the inspector general for USAID was not fired with the other inspectors general, the Administration subsequently fired him immediately after he released a report describing harm resulting from severe reductions in USAID.[19] This seems to confirm that inspectors general were fired to impair their independence. </w:t>
      </w:r>
      <w:r w:rsidRPr="006D0590">
        <w:rPr>
          <w:rStyle w:val="StyleUnderline"/>
          <w:highlight w:val="yellow"/>
        </w:rPr>
        <w:t>Placing employees on involuntary administrative leave</w:t>
      </w:r>
      <w:r w:rsidRPr="00BA5C61">
        <w:rPr>
          <w:rStyle w:val="StyleUnderline"/>
        </w:rPr>
        <w:t xml:space="preserve"> for long periods. The Administration has placed many federal employees on indefinite involuntary administrative leave</w:t>
      </w:r>
      <w:r w:rsidRPr="005D5F80">
        <w:rPr>
          <w:sz w:val="16"/>
        </w:rPr>
        <w:t xml:space="preserve">, including almost all of those at USAID[20] and those it believes worked in diversity, equity, and inclusion programs. </w:t>
      </w:r>
      <w:r w:rsidRPr="00BA5C61">
        <w:rPr>
          <w:rStyle w:val="StyleUnderline"/>
        </w:rPr>
        <w:t xml:space="preserve">This </w:t>
      </w:r>
      <w:r w:rsidRPr="006D0590">
        <w:rPr>
          <w:rStyle w:val="StyleUnderline"/>
          <w:highlight w:val="yellow"/>
        </w:rPr>
        <w:t>violates</w:t>
      </w:r>
      <w:r w:rsidRPr="00BA5C61">
        <w:rPr>
          <w:rStyle w:val="StyleUnderline"/>
        </w:rPr>
        <w:t xml:space="preserve"> a </w:t>
      </w:r>
      <w:r w:rsidRPr="006D0590">
        <w:rPr>
          <w:rStyle w:val="StyleUnderline"/>
          <w:highlight w:val="yellow"/>
        </w:rPr>
        <w:t>federal law</w:t>
      </w:r>
      <w:r w:rsidRPr="005D5F80">
        <w:rPr>
          <w:sz w:val="16"/>
        </w:rPr>
        <w:t xml:space="preserve"> declaring that “[d]uring any calendar year, an agency may place an employee in administrative leave for a period of not more than a total of 10 work days.”[21] </w:t>
      </w:r>
      <w:r w:rsidRPr="00BA5C61">
        <w:rPr>
          <w:rStyle w:val="StyleUnderline"/>
        </w:rPr>
        <w:t>It also violates another federal law</w:t>
      </w:r>
      <w:r w:rsidRPr="005D5F80">
        <w:rPr>
          <w:sz w:val="16"/>
        </w:rPr>
        <w:t xml:space="preserve">, which states that “[t]he head of each Executive agency…shall…establish a basic administrative workweek of 40 hours for each full-time employee in his organization; and…require that the hours of work within that workweek be performed within a period of not more than 6 of any 7 consecutive days.”[22] Federal workers on administrative leave perform no work. More broadly, spending money to keep workers away from work that Congress appropriated for salaries for workers carrying out public business is wasteful and could be inconsistent with the terms of a particular appropriations act. Federal law states that “An individual may be employed in the civil service in an Executive department at the seat of Government only for services actually rendered in connection with and for the purposes of the appropriation from which he is paid.”[23] Federal officials in responsible positions have a fiduciary duty to obtain honest value for taxpayers’ dollars.[24] Paying federal workers for idleness violates the statutory requirement that “[t]he Federal work force should be used efficiently and effectively.”[25] </w:t>
      </w:r>
      <w:r w:rsidRPr="006D0590">
        <w:rPr>
          <w:rStyle w:val="Emphasis"/>
          <w:highlight w:val="yellow"/>
        </w:rPr>
        <w:t>Encouraging resignations</w:t>
      </w:r>
      <w:r w:rsidRPr="006D0590">
        <w:rPr>
          <w:rStyle w:val="StyleUnderline"/>
          <w:highlight w:val="yellow"/>
        </w:rPr>
        <w:t xml:space="preserve"> through an unlawful and misleading “buy-out.”</w:t>
      </w:r>
      <w:r w:rsidRPr="005D5F80">
        <w:rPr>
          <w:sz w:val="16"/>
        </w:rPr>
        <w:t xml:space="preserve"> Federal law authorizes buy-outs of federal employees under proper circumstances. The Office of Personnel Management’s (OPM) solicitation of resignations from federal employees, however, makes no attempt to comply with those requirements or any other lawful authority.[26] To be a lawful buy-out, the agency seeking buy-out authority (not OPM) must prepare a detailed plan including “the specific positions and functions to be reduced or eliminated” and “a description of how the agency will operate without the eliminated positions and functions.”[27] </w:t>
      </w:r>
      <w:r w:rsidRPr="006D0590">
        <w:rPr>
          <w:rStyle w:val="StyleUnderline"/>
        </w:rPr>
        <w:t>OPM must approve this plan before incentives may be offered, and those incentives generally may not exceed $25,000</w:t>
      </w:r>
      <w:r w:rsidRPr="005D5F80">
        <w:rPr>
          <w:sz w:val="16"/>
        </w:rPr>
        <w:t xml:space="preserve">,[28] which is considerably less than OPM is promising many of those who resign. Committing the federal government to paying moneys not approved by Congress — which this does, both by the amount and because most agencies lack appropriations past March 14, 2025[29] </w:t>
      </w:r>
      <w:r w:rsidRPr="00BA5C61">
        <w:rPr>
          <w:rStyle w:val="StyleUnderline"/>
        </w:rPr>
        <w:t>— violates the Appropriations Clause of the Constitution[30] and the Anti-Deficiency Act</w:t>
      </w:r>
      <w:r w:rsidRPr="005D5F80">
        <w:rPr>
          <w:sz w:val="16"/>
        </w:rPr>
        <w:t xml:space="preserve">.[31] </w:t>
      </w:r>
      <w:r w:rsidRPr="006D0590">
        <w:rPr>
          <w:rStyle w:val="StyleUnderline"/>
        </w:rPr>
        <w:t xml:space="preserve">Potential for </w:t>
      </w:r>
      <w:r w:rsidRPr="006D0590">
        <w:rPr>
          <w:rStyle w:val="Emphasis"/>
          <w:highlight w:val="yellow"/>
        </w:rPr>
        <w:t>the Admin</w:t>
      </w:r>
      <w:r w:rsidRPr="006D0590">
        <w:rPr>
          <w:rStyle w:val="StyleUnderline"/>
        </w:rPr>
        <w:t xml:space="preserve">istration to </w:t>
      </w:r>
      <w:r w:rsidRPr="006D0590">
        <w:rPr>
          <w:rStyle w:val="StyleUnderline"/>
          <w:highlight w:val="yellow"/>
        </w:rPr>
        <w:t>drive out</w:t>
      </w:r>
      <w:r w:rsidRPr="006D0590">
        <w:rPr>
          <w:rStyle w:val="StyleUnderline"/>
        </w:rPr>
        <w:t xml:space="preserve"> federal </w:t>
      </w:r>
      <w:r w:rsidRPr="006D0590">
        <w:rPr>
          <w:rStyle w:val="StyleUnderline"/>
          <w:highlight w:val="yellow"/>
        </w:rPr>
        <w:t xml:space="preserve">workers based on </w:t>
      </w:r>
      <w:r w:rsidRPr="006D0590">
        <w:rPr>
          <w:rStyle w:val="Emphasis"/>
          <w:highlight w:val="yellow"/>
        </w:rPr>
        <w:t>perception</w:t>
      </w:r>
      <w:r w:rsidRPr="006D0590">
        <w:rPr>
          <w:rStyle w:val="StyleUnderline"/>
          <w:highlight w:val="yellow"/>
        </w:rPr>
        <w:t xml:space="preserve"> of their ideology</w:t>
      </w:r>
      <w:r w:rsidRPr="006D0590">
        <w:rPr>
          <w:rStyle w:val="StyleUnderline"/>
        </w:rPr>
        <w:t xml:space="preserve"> or engagement in efforts directed by the prior Administration with which the President disagrees</w:t>
      </w:r>
      <w:r w:rsidRPr="005D5F80">
        <w:rPr>
          <w:sz w:val="16"/>
        </w:rPr>
        <w:t xml:space="preserve">. Taking action to drive out as many federal employees as possible because the Administration regards them to be unsympathetic with the its views would </w:t>
      </w:r>
      <w:r w:rsidRPr="006D0590">
        <w:rPr>
          <w:rStyle w:val="StyleUnderline"/>
          <w:highlight w:val="yellow"/>
        </w:rPr>
        <w:t xml:space="preserve">violate the </w:t>
      </w:r>
      <w:r w:rsidRPr="006D0590">
        <w:rPr>
          <w:rStyle w:val="Emphasis"/>
          <w:highlight w:val="yellow"/>
        </w:rPr>
        <w:t>fundamental principle</w:t>
      </w:r>
      <w:r w:rsidRPr="006D0590">
        <w:rPr>
          <w:rStyle w:val="StyleUnderline"/>
          <w:highlight w:val="yellow"/>
        </w:rPr>
        <w:t xml:space="preserve"> underlying the</w:t>
      </w:r>
      <w:r w:rsidRPr="006D0590">
        <w:rPr>
          <w:rStyle w:val="StyleUnderline"/>
        </w:rPr>
        <w:t xml:space="preserve"> nonpartisan </w:t>
      </w:r>
      <w:r w:rsidRPr="006D0590">
        <w:rPr>
          <w:rStyle w:val="StyleUnderline"/>
          <w:highlight w:val="yellow"/>
        </w:rPr>
        <w:t>Civil Service:</w:t>
      </w:r>
      <w:r w:rsidRPr="005D5F80">
        <w:rPr>
          <w:sz w:val="16"/>
        </w:rPr>
        <w:t xml:space="preserve"> “All employees and applicants for employment should receive fair and equitable treatment in all aspects of personnel management without regard to political affiliation.”[32] Compliance is mandatory: “Any employee who has authority to take, direct others to take, recommend, or approve any personnel action, shall not, with respect to such authority … discriminate for or against any employee or applicant for employment on the basis of … political affiliation.”[33] </w:t>
      </w:r>
      <w:r w:rsidRPr="006D0590">
        <w:rPr>
          <w:rStyle w:val="StyleUnderline"/>
        </w:rPr>
        <w:t>Those same statutory rules prohibit terminating or taking other adverse action against particular employees regarded as politically unsympathetic because they participated in specific activities or investigations. The Administration has reportedly begun removing FBI agents who followed their superiors’ orders and participated in investigations of President Trump[34] and issued a memo targeting Justice Department employees for actions that were clearly legal when taken at the direction of the prior political leadership</w:t>
      </w:r>
      <w:r w:rsidRPr="005D5F80">
        <w:rPr>
          <w:sz w:val="16"/>
        </w:rPr>
        <w:t xml:space="preserve">.[35] </w:t>
      </w:r>
      <w:r w:rsidRPr="006D0590">
        <w:rPr>
          <w:rStyle w:val="StyleUnderline"/>
        </w:rPr>
        <w:t>The Administration’s actions to place on administrative leave or dismiss employees who performed lawful assignments under prior administrations — working in diversity, equity, and inclusion programs, foreign aid, environmental work, conducting authorized investigations, and so forth — also violates</w:t>
      </w:r>
      <w:r w:rsidRPr="005D5F80">
        <w:rPr>
          <w:sz w:val="16"/>
        </w:rPr>
        <w:t xml:space="preserve"> the rule that personnel actions may not “discriminate for or against any employee or applicant for employment on the basis of conduct which does not adversely affect the performance of the employee or applicant or the performance of others.”[36] The Supreme Court has said, “[e]lementary considerations of fairness dictate that individuals should have an opportunity to know what the law is and to conform their conduct accordingly; settled expectations should not be lightly disrupted.”[37] Indeed, had these employees not worked toward completing their assignments, they would properly have been subject to discipline and termination under the prior administration.[38] </w:t>
      </w:r>
      <w:r w:rsidRPr="00BA5C61">
        <w:rPr>
          <w:rStyle w:val="StyleUnderline"/>
        </w:rPr>
        <w:t xml:space="preserve">Changes in telework. The Administration also made continued federal employment very difficult for some workers by issuing a </w:t>
      </w:r>
      <w:r w:rsidRPr="006D0590">
        <w:rPr>
          <w:rStyle w:val="StyleUnderline"/>
          <w:highlight w:val="yellow"/>
        </w:rPr>
        <w:t>broad prohibition on teleworking</w:t>
      </w:r>
      <w:r w:rsidRPr="00BA5C61">
        <w:rPr>
          <w:rStyle w:val="StyleUnderline"/>
        </w:rPr>
        <w:t xml:space="preserve">.[39] Although this directive states that it shall be implemented “consistent with applicable law,” that law allows little place for such a sweeping edict. That’s because </w:t>
      </w:r>
      <w:r w:rsidRPr="006D0590">
        <w:rPr>
          <w:rStyle w:val="Emphasis"/>
          <w:highlight w:val="yellow"/>
        </w:rPr>
        <w:t>Congress</w:t>
      </w:r>
      <w:r w:rsidRPr="00BA5C61">
        <w:rPr>
          <w:rStyle w:val="StyleUnderline"/>
        </w:rPr>
        <w:t xml:space="preserve"> has </w:t>
      </w:r>
      <w:r w:rsidRPr="006D0590">
        <w:rPr>
          <w:rStyle w:val="StyleUnderline"/>
          <w:highlight w:val="yellow"/>
        </w:rPr>
        <w:t>ratified telework by</w:t>
      </w:r>
      <w:r w:rsidRPr="005D5F80">
        <w:rPr>
          <w:rStyle w:val="StyleUnderline"/>
          <w:highlight w:val="yellow"/>
        </w:rPr>
        <w:t xml:space="preserve"> </w:t>
      </w:r>
      <w:r w:rsidRPr="005D5F80">
        <w:rPr>
          <w:rStyle w:val="Emphasis"/>
          <w:highlight w:val="yellow"/>
        </w:rPr>
        <w:t>statute</w:t>
      </w:r>
      <w:r w:rsidRPr="005D5F80">
        <w:rPr>
          <w:rStyle w:val="StyleUnderline"/>
          <w:highlight w:val="yellow"/>
        </w:rPr>
        <w:t xml:space="preserve">, </w:t>
      </w:r>
      <w:r w:rsidRPr="005D5F80">
        <w:rPr>
          <w:rStyle w:val="Emphasis"/>
          <w:highlight w:val="yellow"/>
        </w:rPr>
        <w:t>requiring</w:t>
      </w:r>
      <w:r w:rsidRPr="00BA5C61">
        <w:rPr>
          <w:rStyle w:val="StyleUnderline"/>
        </w:rPr>
        <w:t xml:space="preserve"> “the head of </w:t>
      </w:r>
      <w:r w:rsidRPr="005D5F80">
        <w:rPr>
          <w:rStyle w:val="StyleUnderline"/>
          <w:highlight w:val="yellow"/>
        </w:rPr>
        <w:t>each</w:t>
      </w:r>
      <w:r w:rsidRPr="00BA5C61">
        <w:rPr>
          <w:rStyle w:val="StyleUnderline"/>
        </w:rPr>
        <w:t xml:space="preserve"> executive </w:t>
      </w:r>
      <w:r w:rsidRPr="005D5F80">
        <w:rPr>
          <w:rStyle w:val="StyleUnderline"/>
          <w:highlight w:val="yellow"/>
        </w:rPr>
        <w:t>agency [to]</w:t>
      </w:r>
      <w:r w:rsidRPr="00BA5C61">
        <w:rPr>
          <w:rStyle w:val="StyleUnderline"/>
        </w:rPr>
        <w:t xml:space="preserve"> establish a policy under which eligible employees of the agency may be </w:t>
      </w:r>
      <w:r w:rsidRPr="005D5F80">
        <w:rPr>
          <w:rStyle w:val="Emphasis"/>
          <w:highlight w:val="yellow"/>
        </w:rPr>
        <w:t>authorize</w:t>
      </w:r>
      <w:r w:rsidRPr="00BA5C61">
        <w:rPr>
          <w:rStyle w:val="StyleUnderline"/>
        </w:rPr>
        <w:t xml:space="preserve">d to </w:t>
      </w:r>
      <w:r w:rsidRPr="005D5F80">
        <w:rPr>
          <w:rStyle w:val="Emphasis"/>
          <w:highlight w:val="yellow"/>
        </w:rPr>
        <w:t>telework</w:t>
      </w:r>
      <w:r w:rsidRPr="005D5F80">
        <w:rPr>
          <w:rStyle w:val="StyleUnderline"/>
          <w:highlight w:val="yellow"/>
        </w:rPr>
        <w:t>” and</w:t>
      </w:r>
      <w:r w:rsidRPr="00BA5C61">
        <w:rPr>
          <w:rStyle w:val="StyleUnderline"/>
        </w:rPr>
        <w:t xml:space="preserve"> to </w:t>
      </w:r>
      <w:r w:rsidRPr="005D5F80">
        <w:rPr>
          <w:rStyle w:val="Emphasis"/>
          <w:highlight w:val="yellow"/>
        </w:rPr>
        <w:t>notify workers of those rights</w:t>
      </w:r>
      <w:r w:rsidRPr="00BA5C61">
        <w:rPr>
          <w:rStyle w:val="StyleUnderline"/>
        </w:rPr>
        <w:t>.[40]</w:t>
      </w:r>
      <w:r>
        <w:rPr>
          <w:rStyle w:val="StyleUnderline"/>
        </w:rPr>
        <w:t xml:space="preserve"> </w:t>
      </w:r>
      <w:r w:rsidRPr="005D5F80">
        <w:rPr>
          <w:sz w:val="16"/>
        </w:rPr>
        <w:t xml:space="preserve">This law makes exceptions for employees performing badly, but none for an agency’s or administration’s dislike of the concept.[41] </w:t>
      </w:r>
      <w:r w:rsidRPr="006D0590">
        <w:rPr>
          <w:rStyle w:val="StyleUnderline"/>
        </w:rPr>
        <w:t>These agency telework policies have been in place for some time and workers have telework agreements in place.</w:t>
      </w:r>
      <w:r w:rsidRPr="005D5F80">
        <w:rPr>
          <w:sz w:val="16"/>
        </w:rPr>
        <w:t xml:space="preserve"> For workers who relocated in reliance on this law and binding telework agreements, an arbitrary end to telework could cause serious hardship or leave the worker with no practical choice but to leave federal employment. Massive reductions in staffing. The Administration has ordered agencies to initiate massive reductions in force. Such massive reductions in staffing are likely to leave large amounts of appropriated funds unspent while failing to fully implement agencies’ statutory missions. As such, they will be impoundments in violation of the Impoundment Control Act.[42] To prevent cronyism, federal law establishes detailed criteria for selecting which employees lose their jobs in these situations.[43] The Administration therefore cannot pick and choose which employees to retain. This executive order includes a requirement that four career civil servants be discharged for every one that is hired. This could lead to a ratcheting effect that renders some agencies non-functional. For example, if the Department of Agriculture has a vacancy for a meat inspector in a particular factory, the order would require it to discharge four workers </w:t>
      </w:r>
      <w:proofErr w:type="gramStart"/>
      <w:r w:rsidRPr="005D5F80">
        <w:rPr>
          <w:sz w:val="16"/>
        </w:rPr>
        <w:t>in order to</w:t>
      </w:r>
      <w:proofErr w:type="gramEnd"/>
      <w:r w:rsidRPr="005D5F80">
        <w:rPr>
          <w:sz w:val="16"/>
        </w:rPr>
        <w:t xml:space="preserve"> fill that position. If the newly hired inspector leaves after a few months, another four civil servants would have to be fired to hire a replacement. At some point, agencies may decide that the damage done by the additional firings required outweigh that from leaving the position vacant. That could result in gaps in vital services to the public. Recourse. To guard against cronyism and stacking the federal payroll with political patronage hires, federal law gives employees in the competitive civil service the right to contest adverse personnel actions before the Merit Systems Protection Board.[44] The Board has authority to stay the adverse action or order other corrective action it finds merited.[45] Senior Administration officials’ inflammatory, hostile rhetoric against federal workers likely will provide significant support to workers’ arguments that they are being targeted for improper reasons. </w:t>
      </w:r>
      <w:r w:rsidRPr="00F166B7">
        <w:rPr>
          <w:rStyle w:val="Emphasis"/>
        </w:rPr>
        <w:t>Violating Federal Labor-Management Relations Law</w:t>
      </w:r>
      <w:r>
        <w:rPr>
          <w:rStyle w:val="Emphasis"/>
        </w:rPr>
        <w:t xml:space="preserve"> </w:t>
      </w:r>
      <w:r w:rsidRPr="00BA5C61">
        <w:rPr>
          <w:rStyle w:val="StyleUnderline"/>
        </w:rPr>
        <w:t xml:space="preserve">Many of the </w:t>
      </w:r>
      <w:r w:rsidRPr="006D0590">
        <w:rPr>
          <w:rStyle w:val="StyleUnderline"/>
          <w:highlight w:val="yellow"/>
        </w:rPr>
        <w:t>actions</w:t>
      </w:r>
      <w:r w:rsidRPr="00BA5C61">
        <w:rPr>
          <w:rStyle w:val="StyleUnderline"/>
        </w:rPr>
        <w:t xml:space="preserve"> the Administration is taking also </w:t>
      </w:r>
      <w:r w:rsidRPr="006D0590">
        <w:rPr>
          <w:rStyle w:val="Emphasis"/>
          <w:highlight w:val="yellow"/>
        </w:rPr>
        <w:t>violate</w:t>
      </w:r>
      <w:r w:rsidRPr="00BA5C61">
        <w:rPr>
          <w:rStyle w:val="StyleUnderline"/>
        </w:rPr>
        <w:t xml:space="preserve"> the </w:t>
      </w:r>
      <w:r w:rsidRPr="006D0590">
        <w:rPr>
          <w:rStyle w:val="StyleUnderline"/>
          <w:highlight w:val="yellow"/>
        </w:rPr>
        <w:t xml:space="preserve">terms of </w:t>
      </w:r>
      <w:r w:rsidRPr="006D0590">
        <w:rPr>
          <w:rStyle w:val="Emphasis"/>
          <w:highlight w:val="yellow"/>
        </w:rPr>
        <w:t>c</w:t>
      </w:r>
      <w:r w:rsidRPr="00BA5C61">
        <w:rPr>
          <w:rStyle w:val="StyleUnderline"/>
        </w:rPr>
        <w:t xml:space="preserve">ollective </w:t>
      </w:r>
      <w:r w:rsidRPr="006D0590">
        <w:rPr>
          <w:rStyle w:val="Emphasis"/>
          <w:highlight w:val="yellow"/>
        </w:rPr>
        <w:t>b</w:t>
      </w:r>
      <w:r w:rsidRPr="00BA5C61">
        <w:rPr>
          <w:rStyle w:val="StyleUnderline"/>
        </w:rPr>
        <w:t xml:space="preserve">argaining </w:t>
      </w:r>
      <w:r w:rsidRPr="006D0590">
        <w:rPr>
          <w:rStyle w:val="Emphasis"/>
          <w:highlight w:val="yellow"/>
        </w:rPr>
        <w:t>a</w:t>
      </w:r>
      <w:r w:rsidRPr="00BA5C61">
        <w:rPr>
          <w:rStyle w:val="StyleUnderline"/>
        </w:rPr>
        <w:t>greement</w:t>
      </w:r>
      <w:r w:rsidRPr="006D0590">
        <w:rPr>
          <w:rStyle w:val="StyleUnderline"/>
          <w:highlight w:val="yellow"/>
        </w:rPr>
        <w:t>s</w:t>
      </w:r>
      <w:r w:rsidRPr="00BA5C61">
        <w:rPr>
          <w:rStyle w:val="StyleUnderline"/>
        </w:rPr>
        <w:t xml:space="preserve"> with public employees’ unions. The statute governing labor-management relations law provides for discussions with unions to include “any grievance or any personnel policy or practices or other general condition of employment.”[</w:t>
      </w:r>
      <w:r w:rsidRPr="005D5F80">
        <w:rPr>
          <w:sz w:val="16"/>
        </w:rPr>
        <w:t xml:space="preserve">46] It requires agencies to negotiate in good faith with its workers’ unions.[47] This duty to negotiate extends to work rules, such as schedules and location of work, except where those rules are supported by a “compelling need.”[48] Although </w:t>
      </w:r>
      <w:r w:rsidRPr="006D0590">
        <w:rPr>
          <w:rStyle w:val="StyleUnderline"/>
        </w:rPr>
        <w:t>the Administration presumably will argue that it has “compelling need” for these actions,</w:t>
      </w:r>
      <w:r w:rsidRPr="005D5F80">
        <w:rPr>
          <w:sz w:val="16"/>
        </w:rPr>
        <w:t xml:space="preserve">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 Even if some of these policies are exempt from collective bargaining, the Administration was required to consult with federal employees’ unions on “any Government-wide rule or regulation issued by the agency effecting any substantive change in any condition of employment,”[52]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 Thus, the Administration may be able eventually to take many of these actions, but only after first involving the employees’ unions. </w:t>
      </w:r>
      <w:r w:rsidRPr="006D0590">
        <w:rPr>
          <w:rStyle w:val="StyleUnderline"/>
        </w:rPr>
        <w:t>The Administration has tried to avoid some of these issues by unilaterally declaring void all collective bargaining agreements with public employee unions reached or renewed during the final month of the Biden Administration.[55] This action directly violates its duty to negotiate in good faith</w:t>
      </w:r>
      <w:r w:rsidRPr="005D5F80">
        <w:rPr>
          <w:sz w:val="16"/>
        </w:rPr>
        <w:t xml:space="preserve"> if it is dissatisfied with some of those agreements’ contents. The Administration asserts that these collective bargaining agreements improperly impinge upon management’s rights, yet </w:t>
      </w:r>
      <w:r w:rsidRPr="006D0590">
        <w:rPr>
          <w:rStyle w:val="StyleUnderline"/>
        </w:rPr>
        <w:t>the very legal authorities it cites contradict this position</w:t>
      </w:r>
      <w:r w:rsidRPr="005D5F80">
        <w:rPr>
          <w:sz w:val="16"/>
        </w:rPr>
        <w:t xml:space="preserve">.[56] Amending and Repealing Rules Without Following Statutorily Mandated Procedures Since 1946, Congress has sought to improve the quality of administrative rules by requiring federal agencies to seek public comments when they promulgate, amend, or repeal rules. For most rule-making affecting the general public, this mandate appears in the Administrative Procedure Act (APA).[57] For rules the Office of Personnel Management makes, a separate statute requires compliance with the APA.[58] The Biden Administration followed the APA to promulgate rules on many of its top priorities, both in regulations protecting the general public and in rules protecting career civil servants from political coercion or discrimination. On some issues, it was unable to finish soliciting and responding to public comments and therefore abandoned making policy in those areas. </w:t>
      </w:r>
      <w:r w:rsidRPr="00805045">
        <w:rPr>
          <w:rStyle w:val="StyleUnderline"/>
        </w:rPr>
        <w:t>The new Administration, however, is repeatedly disregarding its statutory duty to seek public comment before it regulates</w:t>
      </w:r>
      <w:r w:rsidRPr="005D5F80">
        <w:rPr>
          <w:sz w:val="16"/>
        </w:rPr>
        <w:t xml:space="preserve">. For example, </w:t>
      </w:r>
      <w:r w:rsidRPr="00805045">
        <w:rPr>
          <w:rStyle w:val="StyleUnderline"/>
          <w:highlight w:val="yellow"/>
        </w:rPr>
        <w:t>the</w:t>
      </w:r>
      <w:r w:rsidRPr="005D5F80">
        <w:rPr>
          <w:rStyle w:val="StyleUnderline"/>
          <w:highlight w:val="yellow"/>
        </w:rPr>
        <w:t xml:space="preserve"> President </w:t>
      </w:r>
      <w:r w:rsidRPr="005D5F80">
        <w:rPr>
          <w:rStyle w:val="Emphasis"/>
          <w:highlight w:val="yellow"/>
        </w:rPr>
        <w:t>direc</w:t>
      </w:r>
      <w:r w:rsidRPr="00805045">
        <w:rPr>
          <w:rStyle w:val="Emphasis"/>
          <w:highlight w:val="yellow"/>
        </w:rPr>
        <w:t>ted the O</w:t>
      </w:r>
      <w:r w:rsidRPr="00805045">
        <w:rPr>
          <w:rStyle w:val="StyleUnderline"/>
        </w:rPr>
        <w:t xml:space="preserve">ffice of </w:t>
      </w:r>
      <w:r w:rsidRPr="00805045">
        <w:rPr>
          <w:rStyle w:val="Emphasis"/>
          <w:highlight w:val="yellow"/>
        </w:rPr>
        <w:t>P</w:t>
      </w:r>
      <w:r w:rsidRPr="00805045">
        <w:rPr>
          <w:rStyle w:val="StyleUnderline"/>
        </w:rPr>
        <w:t xml:space="preserve">ersonnel </w:t>
      </w:r>
      <w:r w:rsidRPr="00805045">
        <w:rPr>
          <w:rStyle w:val="Emphasis"/>
          <w:highlight w:val="yellow"/>
        </w:rPr>
        <w:t>M</w:t>
      </w:r>
      <w:r w:rsidRPr="00805045">
        <w:rPr>
          <w:rStyle w:val="StyleUnderline"/>
        </w:rPr>
        <w:t xml:space="preserve">anagement </w:t>
      </w:r>
      <w:r w:rsidRPr="00805045">
        <w:rPr>
          <w:rStyle w:val="StyleUnderline"/>
          <w:highlight w:val="yellow"/>
        </w:rPr>
        <w:t xml:space="preserve">to </w:t>
      </w:r>
      <w:r w:rsidRPr="00805045">
        <w:rPr>
          <w:rStyle w:val="Emphasis"/>
          <w:highlight w:val="yellow"/>
        </w:rPr>
        <w:t>disregard</w:t>
      </w:r>
      <w:r w:rsidRPr="00805045">
        <w:rPr>
          <w:rStyle w:val="StyleUnderline"/>
          <w:highlight w:val="yellow"/>
        </w:rPr>
        <w:t xml:space="preserve"> a duly promulgated reg</w:t>
      </w:r>
      <w:r w:rsidRPr="00805045">
        <w:rPr>
          <w:rStyle w:val="StyleUnderline"/>
        </w:rPr>
        <w:t xml:space="preserve">ulation giving federal employees the right </w:t>
      </w:r>
      <w:r w:rsidRPr="005D5F80">
        <w:rPr>
          <w:rStyle w:val="StyleUnderline"/>
          <w:highlight w:val="yellow"/>
        </w:rPr>
        <w:t>to</w:t>
      </w:r>
      <w:r w:rsidRPr="00805045">
        <w:rPr>
          <w:rStyle w:val="StyleUnderline"/>
        </w:rPr>
        <w:t xml:space="preserve"> remain in their current classification if the Administration </w:t>
      </w:r>
      <w:r w:rsidRPr="005D5F80">
        <w:rPr>
          <w:rStyle w:val="Emphasis"/>
          <w:highlight w:val="yellow"/>
        </w:rPr>
        <w:t>reclassifie</w:t>
      </w:r>
      <w:r w:rsidRPr="00805045">
        <w:rPr>
          <w:rStyle w:val="StyleUnderline"/>
        </w:rPr>
        <w:t xml:space="preserve">d </w:t>
      </w:r>
      <w:r w:rsidRPr="005D5F80">
        <w:rPr>
          <w:rStyle w:val="StyleUnderline"/>
        </w:rPr>
        <w:t>them</w:t>
      </w:r>
      <w:r w:rsidRPr="00805045">
        <w:rPr>
          <w:rStyle w:val="StyleUnderline"/>
        </w:rPr>
        <w:t xml:space="preserve"> into positions where they would lack security of tenure.[</w:t>
      </w:r>
      <w:r w:rsidRPr="005D5F80">
        <w:rPr>
          <w:sz w:val="16"/>
        </w:rPr>
        <w:t xml:space="preserve">59] </w:t>
      </w:r>
      <w:r w:rsidRPr="00805045">
        <w:rPr>
          <w:rStyle w:val="StyleUnderline"/>
        </w:rPr>
        <w:t xml:space="preserve">This is significant because the same executive order shifts large numbers of federal </w:t>
      </w:r>
      <w:r w:rsidRPr="005D5F80">
        <w:rPr>
          <w:rStyle w:val="Emphasis"/>
          <w:highlight w:val="yellow"/>
        </w:rPr>
        <w:t>workers</w:t>
      </w:r>
      <w:r w:rsidRPr="00805045">
        <w:rPr>
          <w:rStyle w:val="StyleUnderline"/>
        </w:rPr>
        <w:t xml:space="preserve"> out of the non-political competitive service </w:t>
      </w:r>
      <w:r w:rsidRPr="005D5F80">
        <w:rPr>
          <w:rStyle w:val="Emphasis"/>
          <w:highlight w:val="yellow"/>
        </w:rPr>
        <w:t>into positions where they may be fired at will</w:t>
      </w:r>
      <w:r w:rsidRPr="00805045">
        <w:rPr>
          <w:rStyle w:val="StyleUnderline"/>
        </w:rPr>
        <w:t xml:space="preserve"> for political or arbitrary reasons</w:t>
      </w:r>
      <w:r w:rsidRPr="005D5F80">
        <w:rPr>
          <w:sz w:val="16"/>
        </w:rPr>
        <w:t>.</w:t>
      </w:r>
    </w:p>
    <w:p w14:paraId="3CEF65F2" w14:textId="77777777" w:rsidR="00464828" w:rsidRDefault="00464828" w:rsidP="00464828">
      <w:pPr>
        <w:pStyle w:val="Heading4"/>
      </w:pPr>
      <w:r>
        <w:t xml:space="preserve">Unions and labor law enshrine an imperial logic where unions sustain apartheid and </w:t>
      </w:r>
      <w:proofErr w:type="gramStart"/>
      <w:r>
        <w:t>creates</w:t>
      </w:r>
      <w:proofErr w:type="gramEnd"/>
      <w:r>
        <w:t xml:space="preserve"> investments into hollow hope under labor rights to reproduce Zionist Hegemony, turns case.</w:t>
      </w:r>
    </w:p>
    <w:p w14:paraId="4726BDD2" w14:textId="77777777" w:rsidR="00464828" w:rsidRPr="00146204" w:rsidRDefault="00464828" w:rsidP="00464828">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8" w:history="1">
        <w:r w:rsidRPr="00146204">
          <w:rPr>
            <w:rStyle w:val="Hyperlink"/>
          </w:rPr>
          <w:t>https://brill.com/view/journals/jlso/28/2/article-p183_002.xml</w:t>
        </w:r>
      </w:hyperlink>
      <w:r w:rsidRPr="00146204">
        <w:t>, Accessed 13 August 2025] omard</w:t>
      </w:r>
    </w:p>
    <w:p w14:paraId="344CF104" w14:textId="77777777" w:rsidR="00464828" w:rsidRPr="00953246" w:rsidRDefault="00464828" w:rsidP="00464828">
      <w:pPr>
        <w:rPr>
          <w:sz w:val="14"/>
        </w:rPr>
      </w:pPr>
      <w:r w:rsidRPr="00146204">
        <w:rPr>
          <w:rStyle w:val="StyleUnderline"/>
        </w:rPr>
        <w:t xml:space="preserve">In 1987, at the height of a dynamic social movement in the United States and around the world demanding an end to the racist apartheid system in South Africa, United Mine Workers of America (umw) </w:t>
      </w:r>
      <w:proofErr w:type="gramStart"/>
      <w:r w:rsidRPr="00146204">
        <w:rPr>
          <w:rStyle w:val="StyleUnderline"/>
        </w:rPr>
        <w:t>president</w:t>
      </w:r>
      <w:proofErr w:type="gramEnd"/>
      <w:r w:rsidRPr="00146204">
        <w:rPr>
          <w:rStyle w:val="StyleUnderline"/>
        </w:rPr>
        <w:t xml:space="preserve"> Richard Trumka penned an essay in the Los Angeles Times urging Congress to escalate sanctions against Pretoria. A young, energetic, and high-profile labor leader, Trumka was the co-chair of a nationwide campaign to boycott Shell Oil because of its vast operations in South Africa. “</w:t>
      </w:r>
      <w:r w:rsidRPr="00FB4083">
        <w:rPr>
          <w:rStyle w:val="Emphasis"/>
        </w:rPr>
        <w:t>Sanctions alone cannot eradicate apartheid; that task is ultimately left to the people of South Africa themselves</w:t>
      </w:r>
      <w:r w:rsidRPr="00FB4083">
        <w:rPr>
          <w:rStyle w:val="StyleUnderline"/>
        </w:rPr>
        <w:t>,” he wrote</w:t>
      </w:r>
      <w:r w:rsidRPr="00146204">
        <w:rPr>
          <w:rStyle w:val="StyleUnderline"/>
        </w:rPr>
        <w:t>.</w:t>
      </w:r>
      <w:r w:rsidRPr="00953246">
        <w:rPr>
          <w:sz w:val="14"/>
        </w:rPr>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953246">
        <w:rPr>
          <w:sz w:val="14"/>
        </w:rPr>
        <w:t>” (Trumka, 1987). Twenty-two years later—long after the ultimate success of Black South Africans in securing political and civil rights—Trumka assumed the helm of the American Federation of Labor and Congress of Industrial Organizations (afl-cio), the national umbrella group comprising most of the country’s unions, including his own umw. One month into the new job, Trumka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w:t>
      </w:r>
      <w:r w:rsidRPr="00FB4083">
        <w:rPr>
          <w:sz w:val="14"/>
        </w:rPr>
        <w:t xml:space="preserve">, </w:t>
      </w:r>
      <w:r w:rsidRPr="00FB4083">
        <w:rPr>
          <w:rStyle w:val="Emphasis"/>
        </w:rPr>
        <w:t xml:space="preserve">Trumka </w:t>
      </w:r>
      <w:r w:rsidRPr="00146204">
        <w:rPr>
          <w:rStyle w:val="Emphasis"/>
          <w:highlight w:val="yellow"/>
        </w:rPr>
        <w:t>suggested bds was inherently antisemitic due to Israel’s identification as a Jewish state</w:t>
      </w:r>
      <w:r w:rsidRPr="00953246">
        <w:rPr>
          <w:sz w:val="14"/>
        </w:rPr>
        <w:t xml:space="preserve"> and announced that the afl-cio was “proud … to oppose boycotting Israel” (Jewish Labor Committee, 2010). Hundreds of rank-and-file US union members responded by signing an open letter to Trumka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Trumka’s own Los Angeles Times piece from 1987. “Two decades later, the cause of ‘justice and freedom’ for Palestinians requires no less of you as president of the afl-cio” (Labor for Palestine, 2009). Trumka offered no reply. To this day, neither the afl-cio nor any of its national affiliates have endorsed bds. </w:t>
      </w:r>
      <w:r w:rsidRPr="00146204">
        <w:rPr>
          <w:rStyle w:val="Emphasis"/>
        </w:rPr>
        <w:t xml:space="preserve">The discordance between </w:t>
      </w:r>
      <w:r w:rsidRPr="00FB4083">
        <w:rPr>
          <w:rStyle w:val="Emphasis"/>
        </w:rPr>
        <w:t xml:space="preserve">Trumka’s enthusiastic championing of the Free South Africa Movement in the 1980s and his later hostility towards the Palestinian-led bds campaign highlights an </w:t>
      </w:r>
      <w:r w:rsidRPr="00146204">
        <w:rPr>
          <w:rStyle w:val="Emphasis"/>
          <w:highlight w:val="yellow"/>
        </w:rPr>
        <w:t>unexamined tension within the US labor movement and the history of its involvement in foreign affairs</w:t>
      </w:r>
      <w:r w:rsidRPr="00146204">
        <w:rPr>
          <w:rStyle w:val="Emphasis"/>
        </w:rPr>
        <w:t>.</w:t>
      </w:r>
      <w:r w:rsidRPr="00953246">
        <w:rPr>
          <w:sz w:val="14"/>
        </w:rPr>
        <w:t xml:space="preserve"> While researchers have long studied the international activities of American unions—particularly the afl-cio’s partnership with the State Department and Central Intelligence Agency to advance Washington’s imperialist foreign agenda (especially during the Cold War) (Radosh, 1969; Sims, 1992; Scipes, 2010; Carew, 2018; Schuhrke, 2024)—</w:t>
      </w:r>
      <w:r w:rsidRPr="00146204">
        <w:rPr>
          <w:rStyle w:val="Emphasis"/>
        </w:rPr>
        <w:t>organized labor’s drastically different responses to the South African and Palestinian freedom movements have received far less scholarly attention</w:t>
      </w:r>
      <w:r w:rsidRPr="00953246">
        <w:rPr>
          <w:sz w:val="14"/>
        </w:rPr>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953246">
        <w:rPr>
          <w:sz w:val="14"/>
        </w:rPr>
        <w:t xml:space="preserve">. The purpose of this essay is not to gauge US labor’s precise impact on either the South African anti-apartheid struggle or the Palestinian bds movement, nor is it to showcase similarities between South African and Israeli forms of </w:t>
      </w:r>
      <w:r w:rsidRPr="00FB4083">
        <w:rPr>
          <w:sz w:val="14"/>
        </w:rPr>
        <w:t xml:space="preserve">discrimination, dispossession, and oppression. Instead, </w:t>
      </w:r>
      <w:r w:rsidRPr="00FB4083">
        <w:rPr>
          <w:rStyle w:val="Emphasis"/>
        </w:rPr>
        <w:t>the objective here is to highlight the ways that</w:t>
      </w:r>
      <w:r w:rsidRPr="00146204">
        <w:rPr>
          <w:rStyle w:val="Emphasis"/>
          <w:highlight w:val="yellow"/>
        </w:rPr>
        <w:t xml:space="preserve"> American unions choose to either embrace or reject calls for international solidarity</w:t>
      </w:r>
      <w:r w:rsidRPr="00953246">
        <w:rPr>
          <w:sz w:val="14"/>
        </w:rPr>
        <w:t>—in both word and deed—</w:t>
      </w:r>
      <w:r w:rsidRPr="00146204">
        <w:rPr>
          <w:rStyle w:val="Emphasis"/>
          <w:highlight w:val="yellow"/>
        </w:rPr>
        <w:t>and how, in the case of Palestine, the choice has been shaped by labor officialdom’s traditional alliance with Zionism</w:t>
      </w:r>
      <w:r w:rsidRPr="00953246">
        <w:rPr>
          <w:sz w:val="14"/>
        </w:rPr>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953246">
        <w:rPr>
          <w:sz w:val="14"/>
        </w:rPr>
        <w:t xml:space="preserve"> </w:t>
      </w:r>
      <w:r w:rsidRPr="00146204">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953246">
        <w:rPr>
          <w:sz w:val="14"/>
        </w:rPr>
        <w:t xml:space="preserve">(Davis, 1987; Frankel, 1988; Temko, 1988; Akenson, 1991; Carter, 2006; Pappé, 2015; Soske and Jacobs, 2015; Greenstein, </w:t>
      </w:r>
      <w:r w:rsidRPr="00FB4083">
        <w:rPr>
          <w:sz w:val="14"/>
        </w:rPr>
        <w:t xml:space="preserve">2023). Perhaps the earliest example was </w:t>
      </w:r>
      <w:r w:rsidRPr="00FB4083">
        <w:rPr>
          <w:rStyle w:val="Emphasis"/>
        </w:rPr>
        <w:t>in 1961</w:t>
      </w:r>
      <w:r w:rsidRPr="00FB4083">
        <w:rPr>
          <w:sz w:val="14"/>
        </w:rPr>
        <w:t xml:space="preserve">, </w:t>
      </w:r>
      <w:r w:rsidRPr="00FB4083">
        <w:rPr>
          <w:rStyle w:val="Emphasis"/>
        </w:rPr>
        <w:t>when South Africa’s far-right prime minister and apartheid architect Hendrik Verwoerd declared that “[Israelis] took Israel from the Arabs after they had lived there for a thousand years</w:t>
      </w:r>
      <w:r w:rsidRPr="00FB4083">
        <w:rPr>
          <w:sz w:val="14"/>
        </w:rPr>
        <w:t xml:space="preserve">. In that I agree with them. Israel, like South Africa, is an apartheid state” (Verwoerd, quoted in Polakow-Suransky, 2010: pp. 240–241). </w:t>
      </w:r>
      <w:r w:rsidRPr="00FB4083">
        <w:rPr>
          <w:rStyle w:val="Emphasis"/>
        </w:rPr>
        <w:t xml:space="preserve">Four years later, </w:t>
      </w:r>
      <w:proofErr w:type="gramStart"/>
      <w:r w:rsidRPr="00FB4083">
        <w:rPr>
          <w:rStyle w:val="Emphasis"/>
        </w:rPr>
        <w:t>Syrian-Palestinian</w:t>
      </w:r>
      <w:proofErr w:type="gramEnd"/>
      <w:r w:rsidRPr="00FB4083">
        <w:rPr>
          <w:rStyle w:val="Emphasis"/>
        </w:rPr>
        <w:t xml:space="preserve"> scholar and diplomat Fayez Sayegh compared “the Afrikaner apostles of</w:t>
      </w:r>
      <w:r w:rsidRPr="00146204">
        <w:rPr>
          <w:rStyle w:val="Emphasis"/>
        </w:rPr>
        <w:t xml:space="preserve"> apartheid in South Africa” to “the Zionist practitioners of apartheid in Palestine”</w:t>
      </w:r>
      <w:r w:rsidRPr="00953246">
        <w:rPr>
          <w:sz w:val="14"/>
        </w:rPr>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953246">
        <w:rPr>
          <w:sz w:val="14"/>
        </w:rPr>
        <w:t xml:space="preserve"> (Fayyad, 2020; McGreal, 2021). </w:t>
      </w:r>
      <w:r w:rsidRPr="00FB4083">
        <w:rPr>
          <w:rStyle w:val="Emphasis"/>
        </w:rPr>
        <w:t>Besides such rhetorical comparisons, there were also direct ties between the two states</w:t>
      </w:r>
      <w:r w:rsidRPr="00FB4083">
        <w:rPr>
          <w:sz w:val="14"/>
        </w:rPr>
        <w:t xml:space="preserve">. </w:t>
      </w:r>
      <w:r w:rsidRPr="00FB4083">
        <w:rPr>
          <w:rStyle w:val="Emphasis"/>
        </w:rPr>
        <w:t>From the early 1970s onward, Tel Aviv maintained a secret military alliance with Pretoria. Israel exported its high-tech weaponry to apartheid South Africa, while South Africa provided Israel with the uranium and other raw materials needed to expand its covert nuclear arsenal</w:t>
      </w:r>
      <w:r w:rsidRPr="00FB4083">
        <w:rPr>
          <w:sz w:val="14"/>
        </w:rPr>
        <w:t xml:space="preserve"> (PolakowSuransky,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(uaw),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uaw investment in racist South Africa … be regarded by black workers” (Pennock, 2017: p. 186). </w:t>
      </w:r>
      <w:r w:rsidRPr="00FB4083">
        <w:rPr>
          <w:rStyle w:val="Emphasis"/>
        </w:rPr>
        <w:t>The uaw’s purchase</w:t>
      </w:r>
      <w:r w:rsidRPr="00146204">
        <w:rPr>
          <w:rStyle w:val="Emphasis"/>
        </w:rPr>
        <w:t xml:space="preserve"> of Israeli bonds was only one among </w:t>
      </w:r>
      <w:proofErr w:type="gramStart"/>
      <w:r w:rsidRPr="00146204">
        <w:rPr>
          <w:rStyle w:val="Emphasis"/>
        </w:rPr>
        <w:t>a number of</w:t>
      </w:r>
      <w:proofErr w:type="gramEnd"/>
      <w:r w:rsidRPr="00146204">
        <w:rPr>
          <w:rStyle w:val="Emphasis"/>
        </w:rPr>
        <w:t xml:space="preserve"> examples of US labor’s decades-long support for the State of Israel and the Labor Zionist movement more generally</w:t>
      </w:r>
      <w:r w:rsidRPr="00953246">
        <w:rPr>
          <w:sz w:val="14"/>
        </w:rPr>
        <w:t xml:space="preserve">. From the 1920s to the 1940s, </w:t>
      </w:r>
      <w:r w:rsidRPr="00146204">
        <w:rPr>
          <w:rStyle w:val="Emphasis"/>
          <w:highlight w:val="yellow"/>
        </w:rPr>
        <w:t>American union officials</w:t>
      </w:r>
      <w:r w:rsidRPr="00647E46">
        <w:rPr>
          <w:rStyle w:val="Emphasis"/>
        </w:rPr>
        <w:t>—both Jews and non-Jews—</w:t>
      </w:r>
      <w:r w:rsidRPr="00146204">
        <w:rPr>
          <w:rStyle w:val="Emphasis"/>
          <w:highlight w:val="yellow"/>
        </w:rPr>
        <w:t xml:space="preserve">became increasingly enamored with Labor Zionism in Mandatory Palestine </w:t>
      </w:r>
      <w:r w:rsidRPr="00647E46">
        <w:rPr>
          <w:rStyle w:val="Emphasis"/>
        </w:rPr>
        <w:t>as embodied by the Histadrut</w:t>
      </w:r>
      <w:r w:rsidRPr="00953246">
        <w:rPr>
          <w:sz w:val="14"/>
        </w:rPr>
        <w:t xml:space="preserve">. </w:t>
      </w:r>
      <w:r w:rsidRPr="00146204">
        <w:rPr>
          <w:rStyle w:val="Emphasis"/>
        </w:rPr>
        <w:t xml:space="preserve">Functioning as both a Jewish-only trade union federation and </w:t>
      </w:r>
      <w:r w:rsidRPr="00647E46">
        <w:rPr>
          <w:rStyle w:val="Emphasis"/>
        </w:rPr>
        <w:t xml:space="preserve">a conglomeration of </w:t>
      </w:r>
      <w:r w:rsidRPr="00FB4083">
        <w:rPr>
          <w:rStyle w:val="Emphasis"/>
        </w:rPr>
        <w:t>Jewish-exclusive farms, housing developments, banks, hospitals, clinics, and transportation networks, the Histadrut set out to lay the economic foundation for a future Jewish state</w:t>
      </w:r>
      <w:r w:rsidRPr="00FB4083">
        <w:rPr>
          <w:sz w:val="14"/>
        </w:rPr>
        <w:t xml:space="preserve">. </w:t>
      </w:r>
      <w:r w:rsidRPr="00FB4083">
        <w:rPr>
          <w:rStyle w:val="Emphasis"/>
        </w:rPr>
        <w:t>Histadrut leaders</w:t>
      </w:r>
      <w:r w:rsidRPr="00146204">
        <w:rPr>
          <w:rStyle w:val="Emphasis"/>
        </w:rPr>
        <w:t xml:space="preserve"> actively pursued the financial support of US unions to carry out this work.</w:t>
      </w:r>
      <w:r w:rsidRPr="00953246">
        <w:rPr>
          <w:sz w:val="14"/>
        </w:rPr>
        <w:t xml:space="preserve"> Because it prioritized class collaboration and nation-building over class conflict and revolution, Labor Zionism appealed to anti-radical “business unionists” in the United States. At the same time, the more progressive elements in US labor were impressed by the Histadrut because it put certain socialistic ideas into practice, such as establishing cooperative enterprises and implementing social welfare programs (Lockman, 1996; Glazer, 2020; Fromer, </w:t>
      </w:r>
      <w:r w:rsidRPr="00FB4083">
        <w:rPr>
          <w:sz w:val="14"/>
        </w:rPr>
        <w:t xml:space="preserve">2024). Thus, throughout the interwar years, </w:t>
      </w:r>
      <w:r w:rsidRPr="00FB4083">
        <w:rPr>
          <w:rStyle w:val="Emphasis"/>
        </w:rPr>
        <w:t>US unions donated millions of dollars to the Histadrut’s efforts to construct the economic basis for a Jewish state in Arab Palestine</w:t>
      </w:r>
      <w:r w:rsidRPr="00FB4083">
        <w:rPr>
          <w:sz w:val="14"/>
        </w:rPr>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afl-cio’s anticommunist officials regarded Israel as a bulwark against Soviet influence in the geostrategic and oil-rich Middle East. </w:t>
      </w:r>
      <w:r w:rsidRPr="00FB4083">
        <w:rPr>
          <w:rStyle w:val="Emphasis"/>
        </w:rPr>
        <w:t>They also believed Labor Zionism to be a positive, worker-led economic development model that could be emulated across the Third World as an alternative to communism</w:t>
      </w:r>
      <w:r w:rsidRPr="00FB4083">
        <w:rPr>
          <w:sz w:val="14"/>
        </w:rPr>
        <w:t xml:space="preserve">. Therefore, </w:t>
      </w:r>
      <w:r w:rsidRPr="00FB4083">
        <w:rPr>
          <w:rStyle w:val="Emphasis"/>
        </w:rPr>
        <w:t>in the latter half of the twentieth century, the US labor movement invested millions more dollars in Israel by purchasing state bonds</w:t>
      </w:r>
      <w:r w:rsidRPr="00FB4083">
        <w:rPr>
          <w:sz w:val="14"/>
        </w:rPr>
        <w:t xml:space="preserve">. </w:t>
      </w:r>
      <w:r w:rsidRPr="00FB4083">
        <w:rPr>
          <w:rStyle w:val="Emphasis"/>
        </w:rPr>
        <w:t>Every time the country was at war with its Arab neighbors</w:t>
      </w:r>
      <w:r w:rsidRPr="00FB4083">
        <w:rPr>
          <w:sz w:val="14"/>
        </w:rPr>
        <w:t xml:space="preserve">, </w:t>
      </w:r>
      <w:r w:rsidRPr="00FB4083">
        <w:rPr>
          <w:rStyle w:val="Emphasis"/>
        </w:rPr>
        <w:t>American union leaders would also issue public statements expressing unwavering support for Israel, condemning</w:t>
      </w:r>
      <w:r w:rsidRPr="00146204">
        <w:rPr>
          <w:rStyle w:val="Emphasis"/>
        </w:rPr>
        <w:t xml:space="preserve"> its enemies, and calling on the US government to increase military aid to the country </w:t>
      </w:r>
      <w:r w:rsidRPr="00953246">
        <w:rPr>
          <w:sz w:val="14"/>
        </w:rPr>
        <w:t xml:space="preserve">(New York Times, 1982; Hahn, 2001; Howard, 2017; Schuhrke, 2023; Fromer, 2024). </w:t>
      </w:r>
      <w:r w:rsidRPr="00146204">
        <w:rPr>
          <w:rStyle w:val="Emphasis"/>
          <w:highlight w:val="yellow"/>
        </w:rPr>
        <w:t>No such friendly relationship ever existed between US labor officialdom and South Africa’s apartheid government</w:t>
      </w:r>
      <w:r w:rsidRPr="00953246">
        <w:rPr>
          <w:sz w:val="14"/>
        </w:rPr>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afl-cio’s anticommunist leaders, explained below). In contrast, </w:t>
      </w:r>
      <w:r w:rsidRPr="00146204">
        <w:rPr>
          <w:rStyle w:val="Emphasis"/>
          <w:highlight w:val="yellow"/>
        </w:rPr>
        <w:t>the century-long alliance between American unions and the Labor Zionist movement—</w:t>
      </w:r>
      <w:r w:rsidRPr="00EF038D">
        <w:rPr>
          <w:rStyle w:val="Emphasis"/>
        </w:rPr>
        <w:t>which ultimately relied on systematically ignoring, downplaying, and denying the fundamental rights of Palestinians</w:t>
      </w:r>
      <w:r w:rsidRPr="00EF038D">
        <w:rPr>
          <w:sz w:val="14"/>
        </w:rPr>
        <w:t xml:space="preserve">—would serve (and continues to serve) </w:t>
      </w:r>
      <w:r w:rsidRPr="00EF038D">
        <w:rPr>
          <w:rStyle w:val="Emphasis"/>
        </w:rPr>
        <w:t>as a major obstacle to US labor putting its weight behind the bds movement</w:t>
      </w:r>
      <w:r w:rsidRPr="00EF038D">
        <w:rPr>
          <w:sz w:val="14"/>
        </w:rPr>
        <w:t>.</w:t>
      </w:r>
    </w:p>
    <w:p w14:paraId="1259AE9A" w14:textId="77777777" w:rsidR="00BC35BC" w:rsidRPr="00BC35BC" w:rsidRDefault="00BC35BC" w:rsidP="00BC35BC"/>
    <w:p w14:paraId="5F862334" w14:textId="77777777" w:rsidR="00723D44" w:rsidRPr="00A00614" w:rsidRDefault="00723D44" w:rsidP="00723D44">
      <w:pPr>
        <w:keepNext/>
        <w:keepLines/>
        <w:spacing w:before="40" w:after="0"/>
        <w:outlineLvl w:val="3"/>
        <w:rPr>
          <w:rFonts w:eastAsia="MS Gothic"/>
          <w:b/>
          <w:iCs/>
          <w:sz w:val="26"/>
        </w:rPr>
      </w:pPr>
      <w:r w:rsidRPr="00A00614">
        <w:rPr>
          <w:rFonts w:eastAsia="MS Gothic"/>
          <w:b/>
          <w:iCs/>
          <w:sz w:val="26"/>
        </w:rPr>
        <w:t xml:space="preserve">Democracy promotion doesn’t stabilize non-democratic countries – it </w:t>
      </w:r>
      <w:proofErr w:type="gramStart"/>
      <w:r w:rsidRPr="00A00614">
        <w:rPr>
          <w:rFonts w:eastAsia="MS Gothic"/>
          <w:b/>
          <w:iCs/>
          <w:sz w:val="26"/>
        </w:rPr>
        <w:t>opens up</w:t>
      </w:r>
      <w:proofErr w:type="gramEnd"/>
      <w:r w:rsidRPr="00A00614">
        <w:rPr>
          <w:rFonts w:eastAsia="MS Gothic"/>
          <w:b/>
          <w:iCs/>
          <w:sz w:val="26"/>
        </w:rPr>
        <w:t xml:space="preserve"> the floodgates for a cycle of ethnic violence and conflict</w:t>
      </w:r>
    </w:p>
    <w:p w14:paraId="38016A6B" w14:textId="77777777" w:rsidR="00723D44" w:rsidRPr="00A00614" w:rsidRDefault="00723D44" w:rsidP="00723D44">
      <w:pPr>
        <w:rPr>
          <w:rFonts w:eastAsia="Times New Roman"/>
          <w:sz w:val="24"/>
        </w:rPr>
      </w:pPr>
      <w:r w:rsidRPr="00A00614">
        <w:rPr>
          <w:rFonts w:eastAsia="Cambria"/>
          <w:b/>
          <w:sz w:val="26"/>
        </w:rPr>
        <w:t>Yomna</w:t>
      </w:r>
      <w:r w:rsidRPr="00A00614">
        <w:rPr>
          <w:rFonts w:eastAsia="Cambria"/>
          <w:b/>
          <w:bCs/>
          <w:sz w:val="26"/>
        </w:rPr>
        <w:t xml:space="preserve"> El-Serafy 19</w:t>
      </w:r>
      <w:r w:rsidRPr="00A00614">
        <w:rPr>
          <w:rFonts w:eastAsia="Cambria"/>
        </w:rPr>
        <w:t xml:space="preserve"> (Ph.D., is an analyst at Open Development and Education. In 2020, she completed her MPhil in Education, Globalisation, and International Development at the University of Cambridge. “We Need to Stop Pushing for Democracy After Conflict” 4/2/19 https://medium.com/discourse/we-need-to-stop-pushing-for-democracy-after-conflict-86dd30311354)//conway</w:t>
      </w:r>
    </w:p>
    <w:p w14:paraId="295C4D42" w14:textId="77777777" w:rsidR="00723D44" w:rsidRPr="00A00614" w:rsidRDefault="00723D44" w:rsidP="00723D44">
      <w:pPr>
        <w:rPr>
          <w:rFonts w:eastAsia="Cambria"/>
          <w:u w:val="single"/>
        </w:rPr>
      </w:pPr>
      <w:r w:rsidRPr="00A00614">
        <w:rPr>
          <w:rFonts w:eastAsia="Cambria"/>
          <w:sz w:val="8"/>
          <w:szCs w:val="8"/>
        </w:rPr>
        <w:t>From the perspective of the international community — foreign policy observers, the United Nations, and other actors who express an interest in the internal affairs of foreign states — pushing for democratisation is attractive because it increases the likelihood of peace in the international system. This is based on the ideas expounded by ‘democratic peace theory’ popularised by Immanuel Kant in his essay ‘</w:t>
      </w:r>
      <w:hyperlink r:id="rId9" w:anchor="v=onepage&amp;q=perpetual%20peace%20kant%201796&amp;f=false" w:tgtFrame="_blank" w:history="1">
        <w:r w:rsidRPr="00A00614">
          <w:rPr>
            <w:rFonts w:eastAsia="Cambria"/>
            <w:sz w:val="8"/>
            <w:szCs w:val="8"/>
          </w:rPr>
          <w:t>Perpetual Peace</w:t>
        </w:r>
      </w:hyperlink>
      <w:r w:rsidRPr="00A00614">
        <w:rPr>
          <w:rFonts w:eastAsia="Cambria"/>
          <w:sz w:val="8"/>
          <w:szCs w:val="8"/>
        </w:rPr>
        <w:t>’, originally published in 1796. Kant argues that liberal democracies do not go to war with one another. This could be because citizens bear the costs of war, so if they are involved in decision-making through democratic means, they are less likely to support costly wars. The discourse of actors in the international community suggests that they also support democratisation due to a fundamental liberal belief in the right to self-determination and self-governance, and this is seen to be achieved through democracy. However, as with many issues in politics and international affairs, such a linear view of the benefits of democratising post-conflict states appears to be premature. Even without contesting the methodological basis of ‘democratic peace theory’, Mansfield and Snyder (1995)</w:t>
      </w:r>
      <w:r w:rsidRPr="00A00614">
        <w:rPr>
          <w:rFonts w:eastAsia="Cambria"/>
        </w:rPr>
        <w:t xml:space="preserve"> </w:t>
      </w:r>
      <w:r w:rsidRPr="00A00614">
        <w:rPr>
          <w:rFonts w:eastAsia="Cambria"/>
          <w:u w:val="single"/>
        </w:rPr>
        <w:t>present</w:t>
      </w:r>
      <w:r w:rsidRPr="00A00614">
        <w:rPr>
          <w:rFonts w:eastAsia="Cambria"/>
          <w:b/>
          <w:bCs/>
          <w:u w:val="single"/>
        </w:rPr>
        <w:t> </w:t>
      </w:r>
      <w:hyperlink r:id="rId10" w:anchor="page_scan_tab_contents" w:tgtFrame="_blank" w:history="1">
        <w:r w:rsidRPr="00352E91">
          <w:rPr>
            <w:rFonts w:eastAsia="Cambria"/>
            <w:b/>
            <w:bCs/>
            <w:iCs/>
            <w:highlight w:val="cyan"/>
            <w:u w:val="single"/>
          </w:rPr>
          <w:t>empirical evidence</w:t>
        </w:r>
      </w:hyperlink>
      <w:r w:rsidRPr="00352E91">
        <w:rPr>
          <w:rFonts w:eastAsia="Cambria"/>
          <w:b/>
          <w:bCs/>
          <w:iCs/>
          <w:highlight w:val="cyan"/>
          <w:u w:val="single"/>
        </w:rPr>
        <w:t xml:space="preserve"> that states that are in the process of democratising are more war-prone than </w:t>
      </w:r>
      <w:r w:rsidRPr="00723D44">
        <w:rPr>
          <w:rFonts w:eastAsia="Cambria"/>
          <w:b/>
          <w:bCs/>
          <w:iCs/>
          <w:u w:val="single"/>
        </w:rPr>
        <w:t xml:space="preserve">either </w:t>
      </w:r>
      <w:r w:rsidRPr="00352E91">
        <w:rPr>
          <w:rFonts w:eastAsia="Cambria"/>
          <w:b/>
          <w:bCs/>
          <w:iCs/>
          <w:highlight w:val="cyan"/>
          <w:u w:val="single"/>
        </w:rPr>
        <w:t xml:space="preserve">stable autocracies or </w:t>
      </w:r>
      <w:r w:rsidRPr="00723D44">
        <w:rPr>
          <w:rFonts w:eastAsia="Cambria"/>
          <w:b/>
          <w:bCs/>
          <w:iCs/>
          <w:u w:val="single"/>
        </w:rPr>
        <w:t xml:space="preserve">stable </w:t>
      </w:r>
      <w:r w:rsidRPr="00352E91">
        <w:rPr>
          <w:rFonts w:eastAsia="Cambria"/>
          <w:b/>
          <w:bCs/>
          <w:iCs/>
          <w:highlight w:val="cyan"/>
          <w:u w:val="single"/>
        </w:rPr>
        <w:t>democracies.</w:t>
      </w:r>
      <w:r w:rsidRPr="00A00614">
        <w:rPr>
          <w:rFonts w:eastAsia="Cambria"/>
          <w:b/>
          <w:bCs/>
          <w:iCs/>
          <w:u w:val="single"/>
        </w:rPr>
        <w:t xml:space="preserve"> </w:t>
      </w:r>
      <w:r w:rsidRPr="00A00614">
        <w:rPr>
          <w:rFonts w:eastAsia="Cambria"/>
          <w:b/>
          <w:bCs/>
          <w:iCs/>
        </w:rPr>
        <w:t xml:space="preserve">This could be because </w:t>
      </w:r>
      <w:r w:rsidRPr="00352E91">
        <w:rPr>
          <w:rFonts w:eastAsia="Cambria"/>
          <w:b/>
          <w:bCs/>
          <w:iCs/>
          <w:highlight w:val="cyan"/>
          <w:u w:val="single"/>
        </w:rPr>
        <w:t xml:space="preserve">populations are mobilised, </w:t>
      </w:r>
      <w:r w:rsidRPr="00723D44">
        <w:rPr>
          <w:rFonts w:eastAsia="Cambria"/>
          <w:b/>
          <w:bCs/>
          <w:iCs/>
          <w:u w:val="single"/>
        </w:rPr>
        <w:t xml:space="preserve">there is a weakening of the state apparatus, or because </w:t>
      </w:r>
      <w:r w:rsidRPr="00723D44">
        <w:rPr>
          <w:rFonts w:eastAsia="Cambria"/>
          <w:b/>
          <w:bCs/>
          <w:iCs/>
          <w:highlight w:val="cyan"/>
          <w:u w:val="single"/>
        </w:rPr>
        <w:t>competition</w:t>
      </w:r>
      <w:r w:rsidRPr="00A00614">
        <w:rPr>
          <w:rFonts w:eastAsia="Cambria"/>
          <w:b/>
          <w:bCs/>
        </w:rPr>
        <w:t xml:space="preserve"> </w:t>
      </w:r>
      <w:r w:rsidRPr="00A00614">
        <w:rPr>
          <w:rFonts w:eastAsia="Cambria"/>
          <w:b/>
          <w:bCs/>
          <w:sz w:val="8"/>
          <w:szCs w:val="8"/>
        </w:rPr>
        <w:t>—</w:t>
      </w:r>
      <w:r w:rsidRPr="00A00614">
        <w:rPr>
          <w:rFonts w:eastAsia="Cambria"/>
          <w:sz w:val="8"/>
          <w:szCs w:val="8"/>
        </w:rPr>
        <w:t xml:space="preserve"> both political and economic </w:t>
      </w:r>
      <w:r w:rsidRPr="00A00614">
        <w:rPr>
          <w:rFonts w:eastAsia="Cambria"/>
          <w:b/>
          <w:bCs/>
          <w:iCs/>
          <w:sz w:val="8"/>
          <w:szCs w:val="8"/>
        </w:rPr>
        <w:t>—</w:t>
      </w:r>
      <w:r w:rsidRPr="00A00614">
        <w:rPr>
          <w:rFonts w:eastAsia="Cambria"/>
          <w:b/>
          <w:bCs/>
          <w:iCs/>
        </w:rPr>
        <w:t xml:space="preserve"> </w:t>
      </w:r>
      <w:r w:rsidRPr="00352E91">
        <w:rPr>
          <w:rFonts w:eastAsia="Cambria"/>
          <w:b/>
          <w:bCs/>
          <w:iCs/>
          <w:highlight w:val="cyan"/>
          <w:u w:val="single"/>
        </w:rPr>
        <w:t>is encouraged</w:t>
      </w:r>
      <w:r w:rsidRPr="00A00614">
        <w:rPr>
          <w:rFonts w:eastAsia="Cambria"/>
          <w:sz w:val="8"/>
          <w:szCs w:val="8"/>
        </w:rPr>
        <w:t>. Given this, much literature has been devoted to the question of the</w:t>
      </w:r>
      <w:r w:rsidRPr="00A00614">
        <w:rPr>
          <w:rFonts w:eastAsia="Cambria"/>
        </w:rPr>
        <w:t xml:space="preserve"> </w:t>
      </w:r>
      <w:r w:rsidRPr="00352E91">
        <w:rPr>
          <w:rFonts w:eastAsia="Cambria"/>
          <w:highlight w:val="cyan"/>
          <w:u w:val="single"/>
        </w:rPr>
        <w:t>trade-off between democratisation</w:t>
      </w:r>
      <w:r w:rsidRPr="00352E91">
        <w:rPr>
          <w:rFonts w:eastAsia="Cambria"/>
          <w:highlight w:val="cyan"/>
        </w:rPr>
        <w:t xml:space="preserve"> </w:t>
      </w:r>
      <w:r w:rsidRPr="00A00614">
        <w:rPr>
          <w:rFonts w:eastAsia="Cambria"/>
          <w:sz w:val="8"/>
          <w:szCs w:val="8"/>
        </w:rPr>
        <w:t xml:space="preserve">and order in </w:t>
      </w:r>
      <w:proofErr w:type="gramStart"/>
      <w:r w:rsidRPr="00A00614">
        <w:rPr>
          <w:rFonts w:eastAsia="Cambria"/>
          <w:sz w:val="8"/>
          <w:szCs w:val="8"/>
        </w:rPr>
        <w:t>highly-divided</w:t>
      </w:r>
      <w:proofErr w:type="gramEnd"/>
      <w:r w:rsidRPr="00A00614">
        <w:rPr>
          <w:rFonts w:eastAsia="Cambria"/>
          <w:sz w:val="8"/>
          <w:szCs w:val="8"/>
        </w:rPr>
        <w:t xml:space="preserve"> post-conflict societies. The study of this has significant policy implications for peace-building missions. Democracy at the expense of liberalism Fareed Zakaria, in </w:t>
      </w:r>
      <w:hyperlink r:id="rId11" w:tgtFrame="_blank" w:history="1">
        <w:r w:rsidRPr="00A00614">
          <w:rPr>
            <w:rFonts w:eastAsia="Cambria"/>
            <w:sz w:val="8"/>
            <w:szCs w:val="8"/>
          </w:rPr>
          <w:t>The Rise of Illiberal Democracy (1997)</w:t>
        </w:r>
      </w:hyperlink>
      <w:r w:rsidRPr="00A00614">
        <w:rPr>
          <w:rFonts w:eastAsia="Cambria"/>
          <w:sz w:val="8"/>
          <w:szCs w:val="8"/>
        </w:rPr>
        <w:t>, argues that the</w:t>
      </w:r>
      <w:r w:rsidRPr="00A00614">
        <w:rPr>
          <w:rFonts w:eastAsia="Cambria"/>
        </w:rPr>
        <w:t xml:space="preserve"> </w:t>
      </w:r>
      <w:r w:rsidRPr="00352E91">
        <w:rPr>
          <w:rFonts w:eastAsia="Cambria"/>
          <w:highlight w:val="cyan"/>
          <w:u w:val="single"/>
        </w:rPr>
        <w:t>emphasis on democratisation abroad is misplaced, coming at the expense of an emphasis on liberalisation</w:t>
      </w:r>
      <w:r w:rsidRPr="00A00614">
        <w:rPr>
          <w:rFonts w:eastAsia="Cambria"/>
          <w:sz w:val="8"/>
          <w:szCs w:val="8"/>
        </w:rPr>
        <w:t>. He argues that the</w:t>
      </w:r>
      <w:r w:rsidRPr="00A00614">
        <w:rPr>
          <w:rFonts w:eastAsia="Cambria"/>
        </w:rPr>
        <w:t xml:space="preserve"> </w:t>
      </w:r>
      <w:r w:rsidRPr="00352E91">
        <w:rPr>
          <w:rFonts w:eastAsia="Cambria"/>
          <w:highlight w:val="cyan"/>
          <w:u w:val="single"/>
        </w:rPr>
        <w:t>Western model of ‘liberal democracy’ is coming apart in the rest of the world, leading to the rise of ‘illiberal democracy</w:t>
      </w:r>
      <w:r w:rsidRPr="00A00614">
        <w:rPr>
          <w:rFonts w:eastAsia="Cambria"/>
          <w:u w:val="single"/>
        </w:rPr>
        <w:t xml:space="preserve">’. This is seen when </w:t>
      </w:r>
      <w:r w:rsidRPr="00352E91">
        <w:rPr>
          <w:rFonts w:eastAsia="Cambria"/>
          <w:highlight w:val="cyan"/>
          <w:u w:val="single"/>
        </w:rPr>
        <w:t>states have some level of democracy</w:t>
      </w:r>
      <w:r w:rsidRPr="00A00614">
        <w:rPr>
          <w:rFonts w:eastAsia="Cambria"/>
          <w:u w:val="single"/>
        </w:rPr>
        <w:t xml:space="preserve"> — for example, governments are elected through open elections — but they </w:t>
      </w:r>
      <w:r w:rsidRPr="00352E91">
        <w:rPr>
          <w:rFonts w:eastAsia="Cambria"/>
          <w:highlight w:val="cyan"/>
          <w:u w:val="single"/>
        </w:rPr>
        <w:t>use their power to repress minorities or citizens’ rights</w:t>
      </w:r>
      <w:r w:rsidRPr="00A00614">
        <w:rPr>
          <w:rFonts w:eastAsia="Cambria"/>
          <w:sz w:val="8"/>
          <w:szCs w:val="8"/>
        </w:rPr>
        <w:t xml:space="preserve">. Instead, he argues that </w:t>
      </w:r>
      <w:proofErr w:type="gramStart"/>
      <w:r w:rsidRPr="00A00614">
        <w:rPr>
          <w:rFonts w:eastAsia="Cambria"/>
          <w:sz w:val="8"/>
          <w:szCs w:val="8"/>
        </w:rPr>
        <w:t>peace-builders</w:t>
      </w:r>
      <w:proofErr w:type="gramEnd"/>
      <w:r w:rsidRPr="00A00614">
        <w:rPr>
          <w:rFonts w:eastAsia="Cambria"/>
          <w:sz w:val="8"/>
          <w:szCs w:val="8"/>
        </w:rPr>
        <w:t xml:space="preserve"> should focus on spreading ‘constitutional liberalism’, which guarantees the rights of everyone in society in accordance with the rule of law. This is important, because the trend in the debate on democracy versus order is to take for granted that achieving democracy is desirable. Moreover, Zakaria presents </w:t>
      </w:r>
      <w:proofErr w:type="gramStart"/>
      <w:r w:rsidRPr="00A00614">
        <w:rPr>
          <w:rFonts w:eastAsia="Cambria"/>
          <w:sz w:val="8"/>
          <w:szCs w:val="8"/>
        </w:rPr>
        <w:t>a number of</w:t>
      </w:r>
      <w:proofErr w:type="gramEnd"/>
      <w:r w:rsidRPr="00A00614">
        <w:rPr>
          <w:rFonts w:eastAsia="Cambria"/>
          <w:sz w:val="8"/>
          <w:szCs w:val="8"/>
        </w:rPr>
        <w:t xml:space="preserve"> empirical cases suggesting that liberalism is likely to lead to democracy, whereas democracy will not necessarily lead to liberalism. 5 pathologies of liberalization However, even</w:t>
      </w:r>
      <w:r w:rsidRPr="00A00614">
        <w:rPr>
          <w:rFonts w:eastAsia="Cambria"/>
        </w:rPr>
        <w:t xml:space="preserve"> </w:t>
      </w:r>
      <w:r w:rsidRPr="00352E91">
        <w:rPr>
          <w:rFonts w:eastAsia="Cambria"/>
          <w:highlight w:val="cyan"/>
          <w:u w:val="single"/>
        </w:rPr>
        <w:t xml:space="preserve">liberalisation in </w:t>
      </w:r>
      <w:proofErr w:type="gramStart"/>
      <w:r w:rsidRPr="00723D44">
        <w:rPr>
          <w:rFonts w:eastAsia="Cambria"/>
          <w:u w:val="single"/>
        </w:rPr>
        <w:t>highly</w:t>
      </w:r>
      <w:r w:rsidRPr="00352E91">
        <w:rPr>
          <w:rFonts w:eastAsia="Cambria"/>
          <w:highlight w:val="cyan"/>
          <w:u w:val="single"/>
        </w:rPr>
        <w:t>-divided</w:t>
      </w:r>
      <w:proofErr w:type="gramEnd"/>
      <w:r w:rsidRPr="00352E91">
        <w:rPr>
          <w:rFonts w:eastAsia="Cambria"/>
          <w:highlight w:val="cyan"/>
          <w:u w:val="single"/>
        </w:rPr>
        <w:t xml:space="preserve"> societies emerging from conflict has its dangers, as it encourages competition and contest, rather than cohesion, in societies that are already divided, mobilised and conflict-prone</w:t>
      </w:r>
      <w:r w:rsidRPr="00352E91">
        <w:rPr>
          <w:rFonts w:eastAsia="Cambria"/>
          <w:highlight w:val="cyan"/>
        </w:rPr>
        <w:t>.</w:t>
      </w:r>
      <w:r w:rsidRPr="00A00614">
        <w:rPr>
          <w:rFonts w:eastAsia="Cambria"/>
        </w:rPr>
        <w:t xml:space="preserve"> </w:t>
      </w:r>
      <w:r w:rsidRPr="00A00614">
        <w:rPr>
          <w:rFonts w:eastAsia="Cambria"/>
          <w:sz w:val="8"/>
          <w:szCs w:val="8"/>
        </w:rPr>
        <w:t>Roland Paris (2004) points to what he calls the five “</w:t>
      </w:r>
      <w:hyperlink r:id="rId12" w:anchor="v=onepage&amp;q=Roland%20Paris%2C%20At%20War%E2%80%99s%20End%3A%20Building%20Peace%20after%20Civil%20Conflict%2C%20Cambridge%20University%20Press%2C%202004&amp;f=false" w:tgtFrame="_blank" w:history="1">
        <w:r w:rsidRPr="00A00614">
          <w:rPr>
            <w:rFonts w:eastAsia="Cambria"/>
            <w:sz w:val="8"/>
            <w:szCs w:val="8"/>
          </w:rPr>
          <w:t>pathologies of liberalisation</w:t>
        </w:r>
      </w:hyperlink>
      <w:r w:rsidRPr="00A00614">
        <w:rPr>
          <w:rFonts w:eastAsia="Cambria"/>
          <w:sz w:val="8"/>
          <w:szCs w:val="8"/>
        </w:rPr>
        <w:t>”, which render liberalisation in post-conflict societies dangerous: “Bad civil society”:</w:t>
      </w:r>
      <w:r w:rsidRPr="00A00614">
        <w:rPr>
          <w:rFonts w:eastAsia="Cambria"/>
        </w:rPr>
        <w:t> </w:t>
      </w:r>
      <w:r w:rsidRPr="00A00614">
        <w:rPr>
          <w:rFonts w:eastAsia="Cambria"/>
          <w:u w:val="single"/>
        </w:rPr>
        <w:t>Promoting competition in a society that lacks the norms and mechanisms for navigating competition can be harmful, and may result in conflict. “Opportunistic ethnic entrepreneurs”: These are people within society that can recognise the increased trend toward competition and harness it to mobilise ethnic masses and engender ethnic conflict</w:t>
      </w:r>
      <w:r w:rsidRPr="00A00614">
        <w:rPr>
          <w:rFonts w:eastAsia="Cambria"/>
          <w:sz w:val="8"/>
          <w:szCs w:val="8"/>
        </w:rPr>
        <w:t xml:space="preserve">. In The Dark Side of Democracy, Michael Mann expands on this risk, </w:t>
      </w:r>
      <w:r w:rsidRPr="00352E91">
        <w:rPr>
          <w:rFonts w:eastAsia="Cambria"/>
          <w:highlight w:val="cyan"/>
          <w:u w:val="single"/>
        </w:rPr>
        <w:t>describing </w:t>
      </w:r>
      <w:hyperlink r:id="rId13" w:anchor="v=onepage&amp;q=Mann%2C%20Michael.%20The%20Dark%20Side%20of%20Democracy%3A%20Explaining%20Ethnic%20Cleansing%2C%20Cambridge%3A%20CUP%2C%202005&amp;f=false" w:tgtFrame="_blank" w:history="1">
        <w:r w:rsidRPr="00352E91">
          <w:rPr>
            <w:rFonts w:eastAsia="Cambria"/>
            <w:highlight w:val="cyan"/>
            <w:u w:val="single"/>
          </w:rPr>
          <w:t>“ethnic cleansing” as a “modern” phenomenon</w:t>
        </w:r>
      </w:hyperlink>
      <w:r w:rsidRPr="00352E91">
        <w:rPr>
          <w:rFonts w:eastAsia="Cambria"/>
          <w:highlight w:val="cyan"/>
          <w:u w:val="single"/>
        </w:rPr>
        <w:t>, that is facilitated by the competition encouraged by democratising efforts</w:t>
      </w:r>
      <w:r w:rsidRPr="00A00614">
        <w:rPr>
          <w:rFonts w:eastAsia="Cambria"/>
          <w:u w:val="single"/>
        </w:rPr>
        <w:t xml:space="preserve">. </w:t>
      </w:r>
      <w:r w:rsidRPr="00352E91">
        <w:rPr>
          <w:rFonts w:eastAsia="Cambria"/>
          <w:highlight w:val="cyan"/>
          <w:u w:val="single"/>
        </w:rPr>
        <w:t>Elections</w:t>
      </w:r>
      <w:r w:rsidRPr="00A00614">
        <w:rPr>
          <w:rFonts w:eastAsia="Cambria"/>
          <w:sz w:val="8"/>
          <w:szCs w:val="8"/>
        </w:rPr>
        <w:t>: Elections can serve as focal points for “</w:t>
      </w:r>
      <w:r w:rsidRPr="00352E91">
        <w:rPr>
          <w:rFonts w:eastAsia="Cambria"/>
          <w:highlight w:val="cyan"/>
          <w:u w:val="single"/>
        </w:rPr>
        <w:t>destructive social competition</w:t>
      </w:r>
      <w:r w:rsidRPr="00A00614">
        <w:rPr>
          <w:rFonts w:eastAsia="Cambria"/>
          <w:sz w:val="8"/>
          <w:szCs w:val="8"/>
        </w:rPr>
        <w:t>”. Economic liberalisation:</w:t>
      </w:r>
      <w:r w:rsidRPr="00A00614">
        <w:rPr>
          <w:rFonts w:eastAsia="Cambria"/>
        </w:rPr>
        <w:t> </w:t>
      </w:r>
      <w:r w:rsidRPr="00352E91">
        <w:rPr>
          <w:rFonts w:eastAsia="Cambria"/>
          <w:highlight w:val="cyan"/>
          <w:u w:val="single"/>
        </w:rPr>
        <w:t>Economic liberalisation encourages market competition, which can engender conflict</w:t>
      </w:r>
      <w:r w:rsidRPr="00A00614">
        <w:rPr>
          <w:rFonts w:eastAsia="Cambria"/>
          <w:sz w:val="8"/>
          <w:szCs w:val="8"/>
        </w:rPr>
        <w:t>. This is related to his first pathology, in its implicit distinction between “good” and “destructive” societal competition. A</w:t>
      </w:r>
      <w:r w:rsidRPr="00A00614">
        <w:rPr>
          <w:rFonts w:eastAsia="Cambria"/>
        </w:rPr>
        <w:t xml:space="preserve"> </w:t>
      </w:r>
      <w:r w:rsidRPr="00352E91">
        <w:rPr>
          <w:rFonts w:eastAsia="Cambria"/>
          <w:highlight w:val="cyan"/>
          <w:u w:val="single"/>
        </w:rPr>
        <w:t>post-authoritarian society unaccustomed to regulated competition may erupt in conflict when competition is encouraged</w:t>
      </w:r>
      <w:r w:rsidRPr="00A00614">
        <w:rPr>
          <w:rFonts w:eastAsia="Cambria"/>
          <w:u w:val="single"/>
        </w:rPr>
        <w:t>. “</w:t>
      </w:r>
      <w:r w:rsidRPr="00352E91">
        <w:rPr>
          <w:rFonts w:eastAsia="Cambria"/>
          <w:highlight w:val="cyan"/>
          <w:u w:val="single"/>
        </w:rPr>
        <w:t>Local saboteurs</w:t>
      </w:r>
      <w:r w:rsidRPr="00A00614">
        <w:rPr>
          <w:rFonts w:eastAsia="Cambria"/>
          <w:sz w:val="8"/>
          <w:szCs w:val="8"/>
          <w:u w:val="single"/>
        </w:rPr>
        <w:t>”</w:t>
      </w:r>
      <w:r w:rsidRPr="00A00614">
        <w:rPr>
          <w:rFonts w:eastAsia="Cambria"/>
          <w:sz w:val="8"/>
          <w:szCs w:val="8"/>
        </w:rPr>
        <w:t>: Opportunistic individuals and groups who act to undermine democracy. Though these ‘pathologies’ are possible in all societies, Paris argues that they are</w:t>
      </w:r>
      <w:r w:rsidRPr="00A00614">
        <w:rPr>
          <w:rFonts w:eastAsia="Cambria"/>
        </w:rPr>
        <w:t xml:space="preserve"> </w:t>
      </w:r>
      <w:r w:rsidRPr="00352E91">
        <w:rPr>
          <w:rFonts w:eastAsia="Cambria"/>
          <w:highlight w:val="cyan"/>
          <w:u w:val="single"/>
        </w:rPr>
        <w:t>particularly pertinent in post-conflict societies, due to “intense societal conflict”, “weak conflict dampeners”, and “ineffective political institutions”.</w:t>
      </w:r>
    </w:p>
    <w:p w14:paraId="420F2560" w14:textId="77777777" w:rsidR="00723D44" w:rsidRDefault="00723D44">
      <w:pPr>
        <w:rPr>
          <w:rFonts w:asciiTheme="minorHAnsi" w:hAnsiTheme="minorHAnsi" w:cstheme="minorBidi"/>
        </w:rPr>
      </w:pPr>
    </w:p>
    <w:sectPr w:rsidR="00723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0E5B" w14:textId="77777777" w:rsidR="00D56B59" w:rsidRDefault="00D56B59" w:rsidP="00066D2C">
      <w:pPr>
        <w:spacing w:after="0" w:line="240" w:lineRule="auto"/>
      </w:pPr>
      <w:r>
        <w:separator/>
      </w:r>
    </w:p>
  </w:endnote>
  <w:endnote w:type="continuationSeparator" w:id="0">
    <w:p w14:paraId="60B3DC05" w14:textId="77777777" w:rsidR="00D56B59" w:rsidRDefault="00D56B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1936" w14:textId="77777777" w:rsidR="00D56B59" w:rsidRDefault="00D56B59" w:rsidP="00066D2C">
      <w:pPr>
        <w:spacing w:after="0" w:line="240" w:lineRule="auto"/>
      </w:pPr>
      <w:r>
        <w:separator/>
      </w:r>
    </w:p>
  </w:footnote>
  <w:footnote w:type="continuationSeparator" w:id="0">
    <w:p w14:paraId="0420AA52" w14:textId="77777777" w:rsidR="00D56B59" w:rsidRDefault="00D56B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BC35BC"/>
    <w:rsid w:val="00001C7E"/>
    <w:rsid w:val="0000487C"/>
    <w:rsid w:val="00011FEF"/>
    <w:rsid w:val="00013C8B"/>
    <w:rsid w:val="00023AEF"/>
    <w:rsid w:val="000250CA"/>
    <w:rsid w:val="00032119"/>
    <w:rsid w:val="00035EA2"/>
    <w:rsid w:val="000427BD"/>
    <w:rsid w:val="00043C82"/>
    <w:rsid w:val="00047B95"/>
    <w:rsid w:val="00050713"/>
    <w:rsid w:val="00053D0F"/>
    <w:rsid w:val="00056966"/>
    <w:rsid w:val="000615B0"/>
    <w:rsid w:val="00063921"/>
    <w:rsid w:val="000657E9"/>
    <w:rsid w:val="00066D2C"/>
    <w:rsid w:val="0007328F"/>
    <w:rsid w:val="0007430C"/>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AD2"/>
    <w:rsid w:val="002D2594"/>
    <w:rsid w:val="002D3647"/>
    <w:rsid w:val="002D418C"/>
    <w:rsid w:val="002E234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317"/>
    <w:rsid w:val="0039157C"/>
    <w:rsid w:val="00392D93"/>
    <w:rsid w:val="00393EF2"/>
    <w:rsid w:val="00394F71"/>
    <w:rsid w:val="00396D52"/>
    <w:rsid w:val="003A46B4"/>
    <w:rsid w:val="003A5CE8"/>
    <w:rsid w:val="003A698D"/>
    <w:rsid w:val="003A6EE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828"/>
    <w:rsid w:val="00474287"/>
    <w:rsid w:val="00474720"/>
    <w:rsid w:val="00480A40"/>
    <w:rsid w:val="004827C9"/>
    <w:rsid w:val="00486F5E"/>
    <w:rsid w:val="004875B9"/>
    <w:rsid w:val="00487DE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656"/>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BAE"/>
    <w:rsid w:val="006D48D5"/>
    <w:rsid w:val="006D767A"/>
    <w:rsid w:val="006E2A45"/>
    <w:rsid w:val="006E37D4"/>
    <w:rsid w:val="006F3768"/>
    <w:rsid w:val="006F71DE"/>
    <w:rsid w:val="00704573"/>
    <w:rsid w:val="007072CC"/>
    <w:rsid w:val="0071254A"/>
    <w:rsid w:val="007131D2"/>
    <w:rsid w:val="00713917"/>
    <w:rsid w:val="00717AF8"/>
    <w:rsid w:val="00720F86"/>
    <w:rsid w:val="00722E77"/>
    <w:rsid w:val="00723D44"/>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B5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29E"/>
    <w:rsid w:val="008C5B87"/>
    <w:rsid w:val="008D0448"/>
    <w:rsid w:val="008D0677"/>
    <w:rsid w:val="008D0C9E"/>
    <w:rsid w:val="008D2F03"/>
    <w:rsid w:val="008D6762"/>
    <w:rsid w:val="008E30D8"/>
    <w:rsid w:val="008E447C"/>
    <w:rsid w:val="008E596E"/>
    <w:rsid w:val="008E6741"/>
    <w:rsid w:val="008F04C5"/>
    <w:rsid w:val="008F125D"/>
    <w:rsid w:val="008F295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68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5BC"/>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2E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47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59"/>
    <w:rsid w:val="00D56B6F"/>
    <w:rsid w:val="00D57878"/>
    <w:rsid w:val="00D60AB7"/>
    <w:rsid w:val="00D6226F"/>
    <w:rsid w:val="00D70E15"/>
    <w:rsid w:val="00D714E5"/>
    <w:rsid w:val="00D7546D"/>
    <w:rsid w:val="00D75C54"/>
    <w:rsid w:val="00D839C5"/>
    <w:rsid w:val="00D84043"/>
    <w:rsid w:val="00D91348"/>
    <w:rsid w:val="00D9566D"/>
    <w:rsid w:val="00DA03E1"/>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27BAA"/>
  <w15:chartTrackingRefBased/>
  <w15:docId w15:val="{EF49D7C4-ADD7-2C4C-A818-9AE0B2B7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681"/>
    <w:rPr>
      <w:rFonts w:ascii="Calibri" w:hAnsi="Calibri" w:cs="Calibri"/>
    </w:rPr>
  </w:style>
  <w:style w:type="paragraph" w:styleId="Heading1">
    <w:name w:val="heading 1"/>
    <w:aliases w:val="Pocket"/>
    <w:basedOn w:val="Normal"/>
    <w:next w:val="Normal"/>
    <w:link w:val="Heading1Char"/>
    <w:qFormat/>
    <w:rsid w:val="009C76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76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C76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9C76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76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C76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68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9C768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7681"/>
    <w:rPr>
      <w:color w:val="auto"/>
      <w:u w:val="none"/>
    </w:rPr>
  </w:style>
  <w:style w:type="character" w:customStyle="1" w:styleId="Heading1Char">
    <w:name w:val="Heading 1 Char"/>
    <w:aliases w:val="Pocket Char"/>
    <w:basedOn w:val="DefaultParagraphFont"/>
    <w:link w:val="Heading1"/>
    <w:rsid w:val="009C76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76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9C76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C76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768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9C7681"/>
    <w:rPr>
      <w:b w:val="0"/>
      <w:sz w:val="22"/>
      <w:u w:val="single"/>
    </w:rPr>
  </w:style>
  <w:style w:type="character" w:styleId="Strong">
    <w:name w:val="Strong"/>
    <w:basedOn w:val="DefaultParagraphFont"/>
    <w:uiPriority w:val="22"/>
    <w:qFormat/>
    <w:rsid w:val="009C7681"/>
    <w:rPr>
      <w:b/>
      <w:bCs/>
    </w:rPr>
  </w:style>
  <w:style w:type="character" w:styleId="BookTitle">
    <w:name w:val="Book Title"/>
    <w:basedOn w:val="DefaultParagraphFont"/>
    <w:uiPriority w:val="33"/>
    <w:semiHidden/>
    <w:qFormat/>
    <w:rsid w:val="009C7681"/>
    <w:rPr>
      <w:b/>
      <w:bCs/>
      <w:i/>
      <w:iCs/>
      <w:spacing w:val="5"/>
    </w:rPr>
  </w:style>
  <w:style w:type="character" w:customStyle="1" w:styleId="Heading5Char">
    <w:name w:val="Heading 5 Char"/>
    <w:basedOn w:val="DefaultParagraphFont"/>
    <w:link w:val="Heading5"/>
    <w:uiPriority w:val="9"/>
    <w:semiHidden/>
    <w:rsid w:val="009C76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7681"/>
  </w:style>
  <w:style w:type="paragraph" w:styleId="Header">
    <w:name w:val="header"/>
    <w:basedOn w:val="Normal"/>
    <w:link w:val="HeaderChar"/>
    <w:uiPriority w:val="99"/>
    <w:semiHidden/>
    <w:rsid w:val="009C76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7681"/>
    <w:rPr>
      <w:rFonts w:ascii="Calibri" w:hAnsi="Calibri" w:cs="Calibri"/>
    </w:rPr>
  </w:style>
  <w:style w:type="paragraph" w:styleId="Footer">
    <w:name w:val="footer"/>
    <w:basedOn w:val="Normal"/>
    <w:link w:val="FooterChar"/>
    <w:uiPriority w:val="99"/>
    <w:semiHidden/>
    <w:rsid w:val="009C76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7681"/>
    <w:rPr>
      <w:rFonts w:ascii="Calibri" w:hAnsi="Calibri" w:cs="Calibri"/>
    </w:rPr>
  </w:style>
  <w:style w:type="paragraph" w:styleId="BodyText">
    <w:name w:val="Body Text"/>
    <w:basedOn w:val="Normal"/>
    <w:link w:val="BodyTextChar"/>
    <w:uiPriority w:val="99"/>
    <w:semiHidden/>
    <w:unhideWhenUsed/>
    <w:rsid w:val="009C7681"/>
    <w:pPr>
      <w:spacing w:after="120"/>
    </w:pPr>
  </w:style>
  <w:style w:type="character" w:customStyle="1" w:styleId="BodyTextChar">
    <w:name w:val="Body Text Char"/>
    <w:basedOn w:val="DefaultParagraphFont"/>
    <w:link w:val="BodyText"/>
    <w:uiPriority w:val="99"/>
    <w:semiHidden/>
    <w:rsid w:val="009C7681"/>
    <w:rPr>
      <w:rFonts w:ascii="Calibri" w:hAnsi="Calibri" w:cs="Calibri"/>
    </w:rPr>
  </w:style>
  <w:style w:type="paragraph" w:styleId="NoSpacing">
    <w:name w:val="No Spacing"/>
    <w:link w:val="NoSpacingChar"/>
    <w:uiPriority w:val="99"/>
    <w:semiHidden/>
    <w:unhideWhenUsed/>
    <w:qFormat/>
    <w:rsid w:val="009C76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C768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TAG ,F2 - Heading 1 Char1,Clear Char"/>
    <w:basedOn w:val="DefaultParagraphFont"/>
    <w:uiPriority w:val="99"/>
    <w:unhideWhenUsed/>
    <w:rsid w:val="009C7681"/>
    <w:rPr>
      <w:color w:val="0563C1" w:themeColor="hyperlink"/>
      <w:u w:val="single"/>
    </w:rPr>
  </w:style>
  <w:style w:type="character" w:styleId="UnresolvedMention">
    <w:name w:val="Unresolved Mention"/>
    <w:basedOn w:val="DefaultParagraphFont"/>
    <w:uiPriority w:val="99"/>
    <w:semiHidden/>
    <w:unhideWhenUsed/>
    <w:rsid w:val="009C768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C35B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BC35BC"/>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textbold">
    <w:name w:val="text bold"/>
    <w:basedOn w:val="Normal"/>
    <w:uiPriority w:val="8"/>
    <w:qFormat/>
    <w:rsid w:val="00BC35BC"/>
    <w:pPr>
      <w:ind w:left="720"/>
      <w:jc w:val="both"/>
    </w:pPr>
    <w:rPr>
      <w:b/>
      <w:iCs/>
      <w:u w:val="single"/>
      <w:bdr w:val="single" w:sz="8" w:space="0" w:color="auto"/>
    </w:rPr>
  </w:style>
  <w:style w:type="paragraph" w:customStyle="1" w:styleId="urlfind">
    <w:name w:val="urlfind"/>
    <w:basedOn w:val="Normal"/>
    <w:rsid w:val="00BC35BC"/>
    <w:pPr>
      <w:spacing w:before="100" w:beforeAutospacing="1" w:after="100" w:afterAutospacing="1"/>
    </w:pPr>
  </w:style>
  <w:style w:type="paragraph" w:customStyle="1" w:styleId="fonts">
    <w:name w:val="fonts"/>
    <w:basedOn w:val="Normal"/>
    <w:rsid w:val="00BC35BC"/>
    <w:pPr>
      <w:spacing w:before="100" w:beforeAutospacing="1" w:after="100" w:afterAutospacing="1"/>
    </w:pPr>
  </w:style>
  <w:style w:type="paragraph" w:customStyle="1" w:styleId="p1">
    <w:name w:val="p1"/>
    <w:basedOn w:val="Normal"/>
    <w:rsid w:val="00BC35BC"/>
    <w:rPr>
      <w:rFonts w:ascii="Helvetica" w:hAnsi="Helvetica"/>
      <w:color w:val="000000"/>
      <w:sz w:val="15"/>
      <w:szCs w:val="15"/>
    </w:rPr>
  </w:style>
  <w:style w:type="character" w:customStyle="1" w:styleId="s1">
    <w:name w:val="s1"/>
    <w:basedOn w:val="DefaultParagraphFont"/>
    <w:rsid w:val="00BC35BC"/>
    <w:rPr>
      <w:rFonts w:ascii="Helvetica" w:hAnsi="Helvetica" w:hint="default"/>
      <w:color w:val="0000FF"/>
      <w:sz w:val="11"/>
      <w:szCs w:val="11"/>
    </w:rPr>
  </w:style>
  <w:style w:type="paragraph" w:customStyle="1" w:styleId="msonormal0">
    <w:name w:val="msonormal"/>
    <w:basedOn w:val="Normal"/>
    <w:rsid w:val="00BC35BC"/>
    <w:pPr>
      <w:spacing w:before="100" w:beforeAutospacing="1" w:after="100" w:afterAutospacing="1"/>
    </w:pPr>
  </w:style>
  <w:style w:type="paragraph" w:customStyle="1" w:styleId="p">
    <w:name w:val="p"/>
    <w:basedOn w:val="Normal"/>
    <w:rsid w:val="00BC35BC"/>
    <w:pPr>
      <w:spacing w:before="100" w:beforeAutospacing="1" w:after="100" w:afterAutospacing="1"/>
    </w:pPr>
  </w:style>
  <w:style w:type="character" w:customStyle="1" w:styleId="show-for-sr">
    <w:name w:val="show-for-sr"/>
    <w:basedOn w:val="DefaultParagraphFont"/>
    <w:rsid w:val="00BC35BC"/>
  </w:style>
  <w:style w:type="character" w:customStyle="1" w:styleId="label">
    <w:name w:val="label"/>
    <w:basedOn w:val="DefaultParagraphFont"/>
    <w:rsid w:val="00BC35BC"/>
  </w:style>
  <w:style w:type="paragraph" w:styleId="NormalWeb">
    <w:name w:val="Normal (Web)"/>
    <w:basedOn w:val="Normal"/>
    <w:uiPriority w:val="99"/>
    <w:unhideWhenUsed/>
    <w:rsid w:val="00BC35BC"/>
    <w:pPr>
      <w:spacing w:before="100" w:beforeAutospacing="1" w:after="100" w:afterAutospacing="1"/>
    </w:pPr>
  </w:style>
  <w:style w:type="character" w:customStyle="1" w:styleId="apple-converted-space">
    <w:name w:val="apple-converted-space"/>
    <w:basedOn w:val="DefaultParagraphFont"/>
    <w:rsid w:val="00BC35BC"/>
  </w:style>
  <w:style w:type="paragraph" w:styleId="ListParagraph">
    <w:name w:val="List Paragraph"/>
    <w:basedOn w:val="Normal"/>
    <w:uiPriority w:val="34"/>
    <w:unhideWhenUsed/>
    <w:qFormat/>
    <w:rsid w:val="00BC35BC"/>
    <w:pPr>
      <w:ind w:left="720"/>
      <w:contextualSpacing/>
    </w:pPr>
  </w:style>
  <w:style w:type="paragraph" w:customStyle="1" w:styleId="p2">
    <w:name w:val="p2"/>
    <w:basedOn w:val="Normal"/>
    <w:rsid w:val="00BC35BC"/>
    <w:rPr>
      <w:rFonts w:ascii="Helvetica" w:hAnsi="Helvetica"/>
      <w:color w:val="1A1718"/>
      <w:sz w:val="26"/>
      <w:szCs w:val="26"/>
    </w:rPr>
  </w:style>
  <w:style w:type="paragraph" w:customStyle="1" w:styleId="p3">
    <w:name w:val="p3"/>
    <w:basedOn w:val="Normal"/>
    <w:rsid w:val="00BC35BC"/>
    <w:rPr>
      <w:rFonts w:ascii="Helvetica" w:hAnsi="Helvetica"/>
      <w:color w:val="1A1718"/>
      <w:sz w:val="35"/>
      <w:szCs w:val="35"/>
    </w:rPr>
  </w:style>
  <w:style w:type="character" w:customStyle="1" w:styleId="s2">
    <w:name w:val="s2"/>
    <w:basedOn w:val="DefaultParagraphFont"/>
    <w:rsid w:val="00BC35BC"/>
    <w:rPr>
      <w:rFonts w:ascii="Helvetica" w:hAnsi="Helvetica" w:hint="default"/>
      <w:sz w:val="8"/>
      <w:szCs w:val="8"/>
    </w:rPr>
  </w:style>
  <w:style w:type="character" w:customStyle="1" w:styleId="s3">
    <w:name w:val="s3"/>
    <w:basedOn w:val="DefaultParagraphFont"/>
    <w:rsid w:val="00BC35BC"/>
    <w:rPr>
      <w:rFonts w:ascii="Helvetica" w:hAnsi="Helvetica" w:hint="default"/>
      <w:color w:val="141413"/>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jlso/28/2/article-p183_002.xml" TargetMode="External"/><Relationship Id="rId13" Type="http://schemas.openxmlformats.org/officeDocument/2006/relationships/hyperlink" Target="https://books.google.com/books?hl=en&amp;lr=&amp;id=cGHGPgj1_tIC&amp;oi=fnd&amp;pg=PR9&amp;dq=Mann,+Michael.+The+Dark+Side+of+Democracy:+Explaining+Ethnic+Cleansing,+Cambridge:+CUP,+2005&amp;ots=OIBZnPallB&amp;sig=IIUe-tTGkDYMKNGvML1M-cXkhoI&amp;redir_es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oks.google.com/books?hl=en&amp;lr=&amp;id=I8dv_m5xSOoC&amp;oi=fnd&amp;pg=PP10&amp;dq=Roland+Paris,+At+War%E2%80%99s+End:+Building+Peace+after+Civil+Conflict,+Cambridge+University+Press,+2004&amp;ots=Lg3ct3pqlL&amp;sig=APm8Dq94581kjcz-Hu00AXHOAjo&amp;redir_es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inonline.org/HOL/LandingPage?handle=hein.journals/fora76&amp;div=110&amp;id=&amp;pag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jstor.org/stable/2539213?seq=1" TargetMode="External"/><Relationship Id="rId4" Type="http://schemas.openxmlformats.org/officeDocument/2006/relationships/settings" Target="settings.xml"/><Relationship Id="rId9" Type="http://schemas.openxmlformats.org/officeDocument/2006/relationships/hyperlink" Target="https://books.google.com/books?hl=en&amp;lr=&amp;id=LykHAAAAQAAJ&amp;oi=fnd&amp;pg=PA1&amp;dq=perpetual+peace+kant+1796&amp;ots=brHz2bK58S&amp;sig=oaqmoVHphZGCvjByvvjlntRBvk8&amp;redir_esc=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19639</Words>
  <Characters>111944</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131321</CharactersWithSpaces>
  <SharedDoc>false</SharedDoc>
  <HLinks>
    <vt:vector size="36" baseType="variant">
      <vt:variant>
        <vt:i4>3276881</vt:i4>
      </vt:variant>
      <vt:variant>
        <vt:i4>15</vt:i4>
      </vt:variant>
      <vt:variant>
        <vt:i4>0</vt:i4>
      </vt:variant>
      <vt:variant>
        <vt:i4>5</vt:i4>
      </vt:variant>
      <vt:variant>
        <vt:lpwstr>https://brill.com/view/journals/jlso/28/2/article-p183_002.xml</vt:lpwstr>
      </vt:variant>
      <vt:variant>
        <vt:lpwstr/>
      </vt:variant>
      <vt:variant>
        <vt:i4>196703</vt:i4>
      </vt:variant>
      <vt:variant>
        <vt:i4>12</vt:i4>
      </vt:variant>
      <vt:variant>
        <vt:i4>0</vt:i4>
      </vt:variant>
      <vt:variant>
        <vt:i4>5</vt:i4>
      </vt:variant>
      <vt:variant>
        <vt:lpwstr>https://books.google.com/books?hl=en&amp;lr=&amp;id=cGHGPgj1_tIC&amp;oi=fnd&amp;pg=PR9&amp;dq=Mann,+Michael.+The+Dark+Side+of+Democracy:+Explaining+Ethnic+Cleansing,+Cambridge:+CUP,+2005&amp;ots=OIBZnPallB&amp;sig=IIUe-tTGkDYMKNGvML1M-cXkhoI&amp;redir_esc=y</vt:lpwstr>
      </vt:variant>
      <vt:variant>
        <vt:lpwstr>v=onepage&amp;q=Mann%2C%20Michael.%20The%20Dark%20Side%20of%20Democracy%3A%20Explaining%20Ethnic%20Cleansing%2C%20Cambridge%3A%20CUP%2C%202005&amp;f=false</vt:lpwstr>
      </vt:variant>
      <vt:variant>
        <vt:i4>3407915</vt:i4>
      </vt:variant>
      <vt:variant>
        <vt:i4>9</vt:i4>
      </vt:variant>
      <vt:variant>
        <vt:i4>0</vt:i4>
      </vt:variant>
      <vt:variant>
        <vt:i4>5</vt:i4>
      </vt:variant>
      <vt:variant>
        <vt:lpwstr>https://books.google.com/books?hl=en&amp;lr=&amp;id=I8dv_m5xSOoC&amp;oi=fnd&amp;pg=PP10&amp;dq=Roland+Paris,+At+War%E2%80%99s+End:+Building+Peace+after+Civil+Conflict,+Cambridge+University+Press,+2004&amp;ots=Lg3ct3pqlL&amp;sig=APm8Dq94581kjcz-Hu00AXHOAjo&amp;redir_esc=y</vt:lpwstr>
      </vt:variant>
      <vt:variant>
        <vt:lpwstr>v=onepage&amp;q=Roland%20Paris%2C%20At%20War%E2%80%99s%20End%3A%20Building%20Peace%20after%20Civil%20Conflict%2C%20Cambridge%20University%20Press%2C%202004&amp;f=false</vt:lpwstr>
      </vt:variant>
      <vt:variant>
        <vt:i4>4653084</vt:i4>
      </vt:variant>
      <vt:variant>
        <vt:i4>6</vt:i4>
      </vt:variant>
      <vt:variant>
        <vt:i4>0</vt:i4>
      </vt:variant>
      <vt:variant>
        <vt:i4>5</vt:i4>
      </vt:variant>
      <vt:variant>
        <vt:lpwstr>https://heinonline.org/HOL/LandingPage?handle=hein.journals/fora76&amp;div=110&amp;id=&amp;page=</vt:lpwstr>
      </vt:variant>
      <vt:variant>
        <vt:lpwstr/>
      </vt:variant>
      <vt:variant>
        <vt:i4>1441888</vt:i4>
      </vt:variant>
      <vt:variant>
        <vt:i4>3</vt:i4>
      </vt:variant>
      <vt:variant>
        <vt:i4>0</vt:i4>
      </vt:variant>
      <vt:variant>
        <vt:i4>5</vt:i4>
      </vt:variant>
      <vt:variant>
        <vt:lpwstr>https://www.jstor.org/stable/2539213?seq=1</vt:lpwstr>
      </vt:variant>
      <vt:variant>
        <vt:lpwstr>page_scan_tab_contents</vt:lpwstr>
      </vt:variant>
      <vt:variant>
        <vt:i4>196659</vt:i4>
      </vt:variant>
      <vt:variant>
        <vt:i4>0</vt:i4>
      </vt:variant>
      <vt:variant>
        <vt:i4>0</vt:i4>
      </vt:variant>
      <vt:variant>
        <vt:i4>5</vt:i4>
      </vt:variant>
      <vt:variant>
        <vt:lpwstr>https://books.google.com/books?hl=en&amp;lr=&amp;id=LykHAAAAQAAJ&amp;oi=fnd&amp;pg=PA1&amp;dq=perpetual+peace+kant+1796&amp;ots=brHz2bK58S&amp;sig=oaqmoVHphZGCvjByvvjlntRBvk8&amp;redir_esc=y</vt:lpwstr>
      </vt:variant>
      <vt:variant>
        <vt:lpwstr>v=onepage&amp;q=perpetual%20peace%20kant%201796&amp;f=false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Brenda Reyes</cp:lastModifiedBy>
  <cp:revision>3</cp:revision>
  <dcterms:created xsi:type="dcterms:W3CDTF">2025-09-12T23:22:00Z</dcterms:created>
  <dcterms:modified xsi:type="dcterms:W3CDTF">2025-09-12T23:27:00Z</dcterms:modified>
</cp:coreProperties>
</file>